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2E538" w14:textId="77777777" w:rsidR="00FB3199" w:rsidRDefault="00FB3199" w:rsidP="00C33582">
      <w:pPr>
        <w:rPr>
          <w:rFonts w:ascii="Times New Roman" w:hAnsi="Times New Roman" w:cs="Times New Roman"/>
          <w:sz w:val="40"/>
          <w:szCs w:val="40"/>
        </w:rPr>
      </w:pPr>
    </w:p>
    <w:p w14:paraId="76DFD46A" w14:textId="6DC1C144" w:rsidR="00FB3199" w:rsidRDefault="00C33582" w:rsidP="00FB3199">
      <w:pPr>
        <w:jc w:val="center"/>
        <w:rPr>
          <w:rFonts w:ascii="Times New Roman" w:hAnsi="Times New Roman" w:cs="Times New Roman"/>
          <w:sz w:val="40"/>
          <w:szCs w:val="40"/>
        </w:rPr>
      </w:pPr>
      <w:r>
        <w:rPr>
          <w:noProof/>
        </w:rPr>
        <w:drawing>
          <wp:inline distT="0" distB="0" distL="0" distR="0" wp14:anchorId="68087681" wp14:editId="1987E19E">
            <wp:extent cx="5943600" cy="3263900"/>
            <wp:effectExtent l="0" t="0" r="0" b="0"/>
            <wp:docPr id="3" name="Picture 3" descr="Rolex Logo: The Complete Story Behind The Iconic Crown - The Watch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lex Logo: The Complete Story Behind The Iconic Crown - The Watch Compan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263900"/>
                    </a:xfrm>
                    <a:prstGeom prst="rect">
                      <a:avLst/>
                    </a:prstGeom>
                    <a:noFill/>
                    <a:ln>
                      <a:noFill/>
                    </a:ln>
                  </pic:spPr>
                </pic:pic>
              </a:graphicData>
            </a:graphic>
          </wp:inline>
        </w:drawing>
      </w:r>
    </w:p>
    <w:p w14:paraId="7F9EC3FF" w14:textId="77777777" w:rsidR="00FB3199" w:rsidRDefault="00FB3199" w:rsidP="00FB3199">
      <w:pPr>
        <w:jc w:val="center"/>
        <w:rPr>
          <w:rFonts w:ascii="Times New Roman" w:hAnsi="Times New Roman" w:cs="Times New Roman"/>
          <w:sz w:val="40"/>
          <w:szCs w:val="40"/>
        </w:rPr>
      </w:pPr>
      <w:bookmarkStart w:id="0" w:name="_Hlk132226563"/>
    </w:p>
    <w:p w14:paraId="6B4ABFC0" w14:textId="321D0869" w:rsidR="00AF31DE" w:rsidRDefault="00AF31DE" w:rsidP="00FB3199">
      <w:pPr>
        <w:jc w:val="center"/>
        <w:rPr>
          <w:rFonts w:ascii="Times New Roman" w:hAnsi="Times New Roman" w:cs="Times New Roman"/>
          <w:b/>
          <w:bCs/>
          <w:sz w:val="44"/>
          <w:szCs w:val="44"/>
        </w:rPr>
      </w:pPr>
      <w:r w:rsidRPr="00AF31DE">
        <w:rPr>
          <w:rFonts w:ascii="Times New Roman" w:hAnsi="Times New Roman" w:cs="Times New Roman"/>
          <w:b/>
          <w:bCs/>
          <w:sz w:val="44"/>
          <w:szCs w:val="44"/>
        </w:rPr>
        <w:t>Marketing Management</w:t>
      </w:r>
      <w:r w:rsidR="00C33582">
        <w:rPr>
          <w:rFonts w:ascii="Times New Roman" w:hAnsi="Times New Roman" w:cs="Times New Roman"/>
          <w:b/>
          <w:bCs/>
          <w:sz w:val="44"/>
          <w:szCs w:val="44"/>
        </w:rPr>
        <w:t xml:space="preserve"> Assignment</w:t>
      </w:r>
      <w:r w:rsidR="000B5578">
        <w:rPr>
          <w:rFonts w:ascii="Times New Roman" w:hAnsi="Times New Roman" w:cs="Times New Roman"/>
          <w:b/>
          <w:bCs/>
          <w:sz w:val="44"/>
          <w:szCs w:val="44"/>
        </w:rPr>
        <w:t>-2</w:t>
      </w:r>
    </w:p>
    <w:p w14:paraId="13A9E281" w14:textId="77777777" w:rsidR="00AF31DE" w:rsidRPr="00AF31DE" w:rsidRDefault="00AF31DE" w:rsidP="00E10469">
      <w:pPr>
        <w:jc w:val="center"/>
        <w:rPr>
          <w:rFonts w:ascii="Times New Roman" w:hAnsi="Times New Roman" w:cs="Times New Roman"/>
          <w:b/>
          <w:bCs/>
          <w:sz w:val="44"/>
          <w:szCs w:val="44"/>
        </w:rPr>
      </w:pPr>
      <w:bookmarkStart w:id="1" w:name="_Hlk132897751"/>
    </w:p>
    <w:p w14:paraId="11413C3C" w14:textId="47ECB435" w:rsidR="00AF31DE" w:rsidRPr="00AF31DE" w:rsidRDefault="00E10469" w:rsidP="00E10469">
      <w:pPr>
        <w:ind w:left="1440" w:firstLine="720"/>
        <w:jc w:val="center"/>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 xml:space="preserve">    </w:t>
      </w:r>
      <w:r w:rsidR="00AF31DE" w:rsidRPr="00AF31DE">
        <w:rPr>
          <w:rFonts w:ascii="Times New Roman" w:eastAsiaTheme="minorEastAsia" w:hAnsi="Times New Roman" w:cs="Times New Roman"/>
          <w:b/>
          <w:bCs/>
          <w:sz w:val="24"/>
          <w:szCs w:val="24"/>
        </w:rPr>
        <w:t>NAM</w:t>
      </w:r>
      <w:r w:rsidR="00AF31DE">
        <w:rPr>
          <w:rFonts w:ascii="Times New Roman" w:eastAsiaTheme="minorEastAsia" w:hAnsi="Times New Roman" w:cs="Times New Roman"/>
          <w:b/>
          <w:bCs/>
          <w:sz w:val="24"/>
          <w:szCs w:val="24"/>
        </w:rPr>
        <w:t>E</w:t>
      </w:r>
      <w:r>
        <w:rPr>
          <w:rFonts w:ascii="Times New Roman" w:eastAsiaTheme="minorEastAsia" w:hAnsi="Times New Roman" w:cs="Times New Roman"/>
          <w:b/>
          <w:bCs/>
          <w:sz w:val="24"/>
          <w:szCs w:val="24"/>
        </w:rPr>
        <w:t xml:space="preserve">              :     </w:t>
      </w:r>
      <w:r w:rsidR="00AF31DE">
        <w:rPr>
          <w:rFonts w:ascii="Times New Roman" w:eastAsiaTheme="minorEastAsia" w:hAnsi="Times New Roman" w:cs="Times New Roman"/>
          <w:b/>
          <w:bCs/>
          <w:sz w:val="24"/>
          <w:szCs w:val="24"/>
        </w:rPr>
        <w:t>SANDEEP DAMMALAPATI</w:t>
      </w:r>
    </w:p>
    <w:p w14:paraId="0EB07782" w14:textId="6A723DBC" w:rsidR="00AF31DE" w:rsidRPr="00AF31DE" w:rsidRDefault="00E10469" w:rsidP="00E10469">
      <w:pPr>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 xml:space="preserve">                                           </w:t>
      </w:r>
      <w:r w:rsidR="00AF31DE" w:rsidRPr="00AF31DE">
        <w:rPr>
          <w:rFonts w:ascii="Times New Roman" w:eastAsiaTheme="minorEastAsia" w:hAnsi="Times New Roman" w:cs="Times New Roman"/>
          <w:b/>
          <w:bCs/>
          <w:sz w:val="24"/>
          <w:szCs w:val="24"/>
        </w:rPr>
        <w:t>STUDENT I</w:t>
      </w:r>
      <w:r>
        <w:rPr>
          <w:rFonts w:ascii="Times New Roman" w:eastAsiaTheme="minorEastAsia" w:hAnsi="Times New Roman" w:cs="Times New Roman"/>
          <w:b/>
          <w:bCs/>
          <w:sz w:val="24"/>
          <w:szCs w:val="24"/>
        </w:rPr>
        <w:t>D</w:t>
      </w:r>
      <w:r>
        <w:rPr>
          <w:rFonts w:ascii="Times New Roman" w:eastAsiaTheme="minorEastAsia" w:hAnsi="Times New Roman" w:cs="Times New Roman"/>
          <w:b/>
          <w:bCs/>
          <w:sz w:val="24"/>
          <w:szCs w:val="24"/>
        </w:rPr>
        <w:tab/>
        <w:t xml:space="preserve">           :    </w:t>
      </w:r>
      <w:r w:rsidR="00AF31DE">
        <w:rPr>
          <w:rFonts w:ascii="Times New Roman" w:eastAsiaTheme="minorEastAsia" w:hAnsi="Times New Roman" w:cs="Times New Roman"/>
          <w:b/>
          <w:bCs/>
          <w:sz w:val="24"/>
          <w:szCs w:val="24"/>
        </w:rPr>
        <w:t>2214841</w:t>
      </w:r>
    </w:p>
    <w:p w14:paraId="22E56210" w14:textId="7C97489E" w:rsidR="00AF31DE" w:rsidRPr="00AF31DE" w:rsidRDefault="00E10469" w:rsidP="00E10469">
      <w:pPr>
        <w:jc w:val="center"/>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 xml:space="preserve">       </w:t>
      </w:r>
      <w:r w:rsidR="00AF31DE" w:rsidRPr="00AF31DE">
        <w:rPr>
          <w:rFonts w:ascii="Times New Roman" w:eastAsiaTheme="minorEastAsia" w:hAnsi="Times New Roman" w:cs="Times New Roman"/>
          <w:b/>
          <w:bCs/>
          <w:sz w:val="24"/>
          <w:szCs w:val="24"/>
        </w:rPr>
        <w:t>NAME OF LECTURE</w:t>
      </w:r>
      <w:r w:rsidR="00AF31DE">
        <w:rPr>
          <w:rFonts w:ascii="Times New Roman" w:eastAsiaTheme="minorEastAsia" w:hAnsi="Times New Roman" w:cs="Times New Roman"/>
          <w:b/>
          <w:bCs/>
          <w:sz w:val="24"/>
          <w:szCs w:val="24"/>
        </w:rPr>
        <w:t>R</w:t>
      </w:r>
      <w:r>
        <w:rPr>
          <w:rFonts w:ascii="Times New Roman" w:eastAsiaTheme="minorEastAsia" w:hAnsi="Times New Roman" w:cs="Times New Roman"/>
          <w:b/>
          <w:bCs/>
          <w:sz w:val="24"/>
          <w:szCs w:val="24"/>
        </w:rPr>
        <w:t xml:space="preserve">             :     </w:t>
      </w:r>
      <w:r w:rsidR="00AF31DE" w:rsidRPr="00AF31DE">
        <w:rPr>
          <w:rFonts w:ascii="Times New Roman" w:eastAsiaTheme="minorEastAsia" w:hAnsi="Times New Roman" w:cs="Times New Roman"/>
          <w:b/>
          <w:bCs/>
          <w:sz w:val="24"/>
          <w:szCs w:val="24"/>
        </w:rPr>
        <w:t>TUSHARA BALENDRAN</w:t>
      </w:r>
    </w:p>
    <w:p w14:paraId="54EFBD41" w14:textId="52C9C6EA" w:rsidR="00AF31DE" w:rsidRPr="00AF31DE" w:rsidRDefault="00E10469" w:rsidP="00E10469">
      <w:pPr>
        <w:jc w:val="center"/>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 xml:space="preserve">                              </w:t>
      </w:r>
      <w:r w:rsidR="00AF31DE" w:rsidRPr="00AF31DE">
        <w:rPr>
          <w:rFonts w:ascii="Times New Roman" w:eastAsiaTheme="minorEastAsia" w:hAnsi="Times New Roman" w:cs="Times New Roman"/>
          <w:b/>
          <w:bCs/>
          <w:sz w:val="24"/>
          <w:szCs w:val="24"/>
        </w:rPr>
        <w:t>MODULE NAME</w:t>
      </w:r>
      <w:r>
        <w:rPr>
          <w:rFonts w:ascii="Times New Roman" w:eastAsiaTheme="minorEastAsia" w:hAnsi="Times New Roman" w:cs="Times New Roman"/>
          <w:b/>
          <w:bCs/>
          <w:sz w:val="24"/>
          <w:szCs w:val="24"/>
        </w:rPr>
        <w:t xml:space="preserve">             :     </w:t>
      </w:r>
      <w:r w:rsidR="00AF31DE" w:rsidRPr="00AF31DE">
        <w:rPr>
          <w:rFonts w:ascii="Times New Roman" w:eastAsiaTheme="minorEastAsia" w:hAnsi="Times New Roman" w:cs="Times New Roman"/>
          <w:b/>
          <w:bCs/>
          <w:sz w:val="24"/>
          <w:szCs w:val="24"/>
        </w:rPr>
        <w:t xml:space="preserve"> MARKETING MANAGEMENT</w:t>
      </w:r>
    </w:p>
    <w:p w14:paraId="0C3C3E5C" w14:textId="50C5B9C1" w:rsidR="00AF31DE" w:rsidRPr="00AF31DE" w:rsidRDefault="00E10469" w:rsidP="00E10469">
      <w:pPr>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 xml:space="preserve">                                       </w:t>
      </w:r>
      <w:r w:rsidR="00AF31DE" w:rsidRPr="00AF31DE">
        <w:rPr>
          <w:rFonts w:ascii="Times New Roman" w:eastAsiaTheme="minorEastAsia" w:hAnsi="Times New Roman" w:cs="Times New Roman"/>
          <w:b/>
          <w:bCs/>
          <w:sz w:val="24"/>
          <w:szCs w:val="24"/>
        </w:rPr>
        <w:t>MODULE COD</w:t>
      </w:r>
      <w:r>
        <w:rPr>
          <w:rFonts w:ascii="Times New Roman" w:eastAsiaTheme="minorEastAsia" w:hAnsi="Times New Roman" w:cs="Times New Roman"/>
          <w:b/>
          <w:bCs/>
          <w:sz w:val="24"/>
          <w:szCs w:val="24"/>
        </w:rPr>
        <w:t xml:space="preserve">E             </w:t>
      </w:r>
      <w:r w:rsidR="00BD23E1">
        <w:rPr>
          <w:rFonts w:ascii="Times New Roman" w:eastAsiaTheme="minorEastAsia" w:hAnsi="Times New Roman" w:cs="Times New Roman"/>
          <w:b/>
          <w:bCs/>
          <w:sz w:val="24"/>
          <w:szCs w:val="24"/>
        </w:rPr>
        <w:t xml:space="preserve"> </w:t>
      </w:r>
      <w:r>
        <w:rPr>
          <w:rFonts w:ascii="Times New Roman" w:eastAsiaTheme="minorEastAsia" w:hAnsi="Times New Roman" w:cs="Times New Roman"/>
          <w:b/>
          <w:bCs/>
          <w:sz w:val="24"/>
          <w:szCs w:val="24"/>
        </w:rPr>
        <w:t xml:space="preserve">:     </w:t>
      </w:r>
      <w:r w:rsidR="00AF31DE" w:rsidRPr="00AF31DE">
        <w:rPr>
          <w:rFonts w:ascii="Times New Roman" w:eastAsiaTheme="minorEastAsia" w:hAnsi="Times New Roman" w:cs="Times New Roman"/>
          <w:b/>
          <w:bCs/>
          <w:sz w:val="24"/>
          <w:szCs w:val="24"/>
        </w:rPr>
        <w:t>LCM7001</w:t>
      </w:r>
    </w:p>
    <w:p w14:paraId="090B29B9" w14:textId="64AA62AE" w:rsidR="00AF31DE" w:rsidRPr="00AF31DE" w:rsidRDefault="00E10469" w:rsidP="00E10469">
      <w:pPr>
        <w:rPr>
          <w:rFonts w:ascii="Times New Roman" w:hAnsi="Times New Roman" w:cs="Times New Roman"/>
          <w:b/>
          <w:bCs/>
          <w:sz w:val="24"/>
          <w:szCs w:val="24"/>
        </w:rPr>
      </w:pPr>
      <w:r>
        <w:rPr>
          <w:rFonts w:ascii="Times New Roman" w:eastAsiaTheme="minorEastAsia" w:hAnsi="Times New Roman" w:cs="Times New Roman"/>
          <w:b/>
          <w:bCs/>
          <w:sz w:val="24"/>
          <w:szCs w:val="24"/>
        </w:rPr>
        <w:t xml:space="preserve">                              </w:t>
      </w:r>
      <w:r w:rsidR="00AF31DE" w:rsidRPr="00AF31DE">
        <w:rPr>
          <w:rFonts w:ascii="Times New Roman" w:eastAsiaTheme="minorEastAsia" w:hAnsi="Times New Roman" w:cs="Times New Roman"/>
          <w:b/>
          <w:bCs/>
          <w:sz w:val="24"/>
          <w:szCs w:val="24"/>
        </w:rPr>
        <w:t xml:space="preserve">ASSIGNMENT </w:t>
      </w:r>
      <w:r w:rsidRPr="00AF31DE">
        <w:rPr>
          <w:rFonts w:ascii="Times New Roman" w:eastAsiaTheme="minorEastAsia" w:hAnsi="Times New Roman" w:cs="Times New Roman"/>
          <w:b/>
          <w:bCs/>
          <w:sz w:val="24"/>
          <w:szCs w:val="24"/>
        </w:rPr>
        <w:t>TITLE</w:t>
      </w:r>
      <w:r>
        <w:rPr>
          <w:rFonts w:ascii="Times New Roman" w:eastAsiaTheme="minorEastAsia" w:hAnsi="Times New Roman" w:cs="Times New Roman"/>
          <w:b/>
          <w:bCs/>
          <w:sz w:val="24"/>
          <w:szCs w:val="24"/>
        </w:rPr>
        <w:t xml:space="preserve">              </w:t>
      </w:r>
      <w:r w:rsidRPr="00AF31DE">
        <w:rPr>
          <w:rFonts w:ascii="Times New Roman" w:eastAsiaTheme="minorEastAsia" w:hAnsi="Times New Roman" w:cs="Times New Roman"/>
          <w:b/>
          <w:bCs/>
          <w:sz w:val="24"/>
          <w:szCs w:val="24"/>
        </w:rPr>
        <w:t>:</w:t>
      </w:r>
      <w:r>
        <w:rPr>
          <w:rFonts w:ascii="Times New Roman" w:eastAsiaTheme="minorEastAsia" w:hAnsi="Times New Roman" w:cs="Times New Roman"/>
          <w:b/>
          <w:bCs/>
          <w:sz w:val="24"/>
          <w:szCs w:val="24"/>
        </w:rPr>
        <w:t xml:space="preserve">     </w:t>
      </w:r>
      <w:r w:rsidR="00AF31DE" w:rsidRPr="00AF31DE">
        <w:rPr>
          <w:rFonts w:ascii="Times New Roman" w:eastAsiaTheme="minorEastAsia" w:hAnsi="Times New Roman" w:cs="Times New Roman"/>
          <w:b/>
          <w:bCs/>
          <w:sz w:val="24"/>
          <w:szCs w:val="24"/>
        </w:rPr>
        <w:t>ASSIGNMENT-</w:t>
      </w:r>
      <w:r w:rsidR="000B5578">
        <w:rPr>
          <w:rFonts w:ascii="Times New Roman" w:eastAsiaTheme="minorEastAsia" w:hAnsi="Times New Roman" w:cs="Times New Roman"/>
          <w:b/>
          <w:bCs/>
          <w:sz w:val="24"/>
          <w:szCs w:val="24"/>
        </w:rPr>
        <w:t>2</w:t>
      </w:r>
    </w:p>
    <w:bookmarkEnd w:id="1"/>
    <w:p w14:paraId="61E406F8" w14:textId="77777777" w:rsidR="00FB3199" w:rsidRDefault="00FB3199" w:rsidP="00785F9C">
      <w:pPr>
        <w:rPr>
          <w:rFonts w:ascii="Times New Roman" w:hAnsi="Times New Roman" w:cs="Times New Roman"/>
          <w:sz w:val="40"/>
          <w:szCs w:val="40"/>
        </w:rPr>
      </w:pPr>
    </w:p>
    <w:p w14:paraId="58E2D59C" w14:textId="77777777" w:rsidR="009F63B9" w:rsidRDefault="009F63B9" w:rsidP="009F63B9">
      <w:pPr>
        <w:rPr>
          <w:rFonts w:ascii="Times New Roman" w:hAnsi="Times New Roman" w:cs="Times New Roman"/>
          <w:sz w:val="40"/>
          <w:szCs w:val="40"/>
        </w:rPr>
      </w:pPr>
    </w:p>
    <w:p w14:paraId="2F98333D" w14:textId="58255CA8" w:rsidR="00654E1A" w:rsidRPr="005E1A24" w:rsidRDefault="00654E1A" w:rsidP="009F63B9">
      <w:pPr>
        <w:jc w:val="center"/>
        <w:rPr>
          <w:rFonts w:ascii="Times New Roman" w:hAnsi="Times New Roman" w:cs="Times New Roman"/>
          <w:b/>
          <w:bCs/>
          <w:sz w:val="28"/>
          <w:szCs w:val="28"/>
        </w:rPr>
      </w:pPr>
      <w:r w:rsidRPr="005E1A24">
        <w:rPr>
          <w:rFonts w:ascii="Times New Roman" w:hAnsi="Times New Roman" w:cs="Times New Roman"/>
          <w:b/>
          <w:bCs/>
          <w:sz w:val="28"/>
          <w:szCs w:val="28"/>
        </w:rPr>
        <w:lastRenderedPageBreak/>
        <w:t>TABLE OF CONTENTS</w:t>
      </w:r>
    </w:p>
    <w:p w14:paraId="438490A1" w14:textId="659F4430" w:rsidR="005E1A24" w:rsidRPr="00B122F3" w:rsidRDefault="00C00806" w:rsidP="00B122F3">
      <w:pPr>
        <w:pStyle w:val="TOC1"/>
      </w:pPr>
      <w:r w:rsidRPr="00B122F3">
        <w:t>Question A</w:t>
      </w:r>
    </w:p>
    <w:p w14:paraId="648407C5" w14:textId="2C7FB1D7" w:rsidR="00831885" w:rsidRPr="00B122F3" w:rsidRDefault="005E1A24" w:rsidP="00B122F3">
      <w:pPr>
        <w:pStyle w:val="TOC1"/>
      </w:pPr>
      <w:r w:rsidRPr="005E1A24">
        <w:t xml:space="preserve">            </w:t>
      </w:r>
      <w:r w:rsidR="00C00806" w:rsidRPr="00B122F3">
        <w:t>Introducti</w:t>
      </w:r>
      <w:r w:rsidR="00831885" w:rsidRPr="00B122F3">
        <w:t>on………………………………………………………………</w:t>
      </w:r>
      <w:r w:rsidR="008336E3">
        <w:t>3</w:t>
      </w:r>
    </w:p>
    <w:p w14:paraId="3BA19CF2" w14:textId="6B0BD4E0" w:rsidR="00C00806" w:rsidRPr="005E1A24" w:rsidRDefault="00C00806" w:rsidP="005E1A24">
      <w:pPr>
        <w:ind w:firstLine="720"/>
        <w:rPr>
          <w:rFonts w:ascii="Times New Roman" w:hAnsi="Times New Roman" w:cs="Times New Roman"/>
          <w:sz w:val="24"/>
          <w:szCs w:val="24"/>
        </w:rPr>
      </w:pPr>
      <w:r w:rsidRPr="005E1A24">
        <w:rPr>
          <w:rFonts w:ascii="Times New Roman" w:hAnsi="Times New Roman" w:cs="Times New Roman"/>
          <w:sz w:val="24"/>
          <w:szCs w:val="24"/>
        </w:rPr>
        <w:t>Background</w:t>
      </w:r>
      <w:r w:rsidR="005E1A24">
        <w:rPr>
          <w:rFonts w:ascii="Times New Roman" w:hAnsi="Times New Roman" w:cs="Times New Roman"/>
          <w:sz w:val="24"/>
          <w:szCs w:val="24"/>
        </w:rPr>
        <w:t xml:space="preserve"> of Rolex</w:t>
      </w:r>
      <w:r w:rsidR="00831885">
        <w:rPr>
          <w:rFonts w:ascii="Times New Roman" w:hAnsi="Times New Roman" w:cs="Times New Roman"/>
          <w:sz w:val="24"/>
          <w:szCs w:val="24"/>
        </w:rPr>
        <w:t>…………………………………………………….</w:t>
      </w:r>
      <w:r w:rsidR="008336E3">
        <w:rPr>
          <w:rFonts w:ascii="Times New Roman" w:hAnsi="Times New Roman" w:cs="Times New Roman"/>
          <w:sz w:val="24"/>
          <w:szCs w:val="24"/>
        </w:rPr>
        <w:t>3</w:t>
      </w:r>
    </w:p>
    <w:p w14:paraId="6719E9C4" w14:textId="55F15CA6" w:rsidR="00C00806" w:rsidRPr="005E1A24" w:rsidRDefault="00C00806" w:rsidP="005E1A24">
      <w:pPr>
        <w:ind w:firstLine="720"/>
        <w:rPr>
          <w:rFonts w:ascii="Times New Roman" w:hAnsi="Times New Roman" w:cs="Times New Roman"/>
          <w:sz w:val="24"/>
          <w:szCs w:val="24"/>
        </w:rPr>
      </w:pPr>
      <w:r w:rsidRPr="005E1A24">
        <w:rPr>
          <w:rFonts w:ascii="Times New Roman" w:hAnsi="Times New Roman" w:cs="Times New Roman"/>
          <w:sz w:val="24"/>
          <w:szCs w:val="24"/>
        </w:rPr>
        <w:t>PESTLE Analysis of ROLEX</w:t>
      </w:r>
      <w:r w:rsidR="00831885">
        <w:rPr>
          <w:rFonts w:ascii="Times New Roman" w:hAnsi="Times New Roman" w:cs="Times New Roman"/>
          <w:sz w:val="24"/>
          <w:szCs w:val="24"/>
        </w:rPr>
        <w:t>……………………………………………</w:t>
      </w:r>
      <w:r w:rsidR="008336E3">
        <w:rPr>
          <w:rFonts w:ascii="Times New Roman" w:hAnsi="Times New Roman" w:cs="Times New Roman"/>
          <w:sz w:val="24"/>
          <w:szCs w:val="24"/>
        </w:rPr>
        <w:t>4</w:t>
      </w:r>
    </w:p>
    <w:p w14:paraId="3169DAC9" w14:textId="649E9F45" w:rsidR="00C00806" w:rsidRPr="005E1A24" w:rsidRDefault="00C00806" w:rsidP="005E1A24">
      <w:pPr>
        <w:ind w:firstLine="720"/>
        <w:rPr>
          <w:rFonts w:ascii="Times New Roman" w:hAnsi="Times New Roman" w:cs="Times New Roman"/>
          <w:sz w:val="24"/>
          <w:szCs w:val="24"/>
        </w:rPr>
      </w:pPr>
      <w:r w:rsidRPr="005E1A24">
        <w:rPr>
          <w:rFonts w:ascii="Times New Roman" w:hAnsi="Times New Roman" w:cs="Times New Roman"/>
          <w:sz w:val="24"/>
          <w:szCs w:val="24"/>
        </w:rPr>
        <w:t>Porter’s Five Force Analysis</w:t>
      </w:r>
      <w:r w:rsidR="00831885">
        <w:rPr>
          <w:rFonts w:ascii="Times New Roman" w:hAnsi="Times New Roman" w:cs="Times New Roman"/>
          <w:sz w:val="24"/>
          <w:szCs w:val="24"/>
        </w:rPr>
        <w:t>……………………………………………..</w:t>
      </w:r>
      <w:r w:rsidR="008336E3">
        <w:rPr>
          <w:rFonts w:ascii="Times New Roman" w:hAnsi="Times New Roman" w:cs="Times New Roman"/>
          <w:sz w:val="24"/>
          <w:szCs w:val="24"/>
        </w:rPr>
        <w:t>6</w:t>
      </w:r>
    </w:p>
    <w:p w14:paraId="3B839920" w14:textId="23F41710" w:rsidR="00C00806" w:rsidRPr="005E1A24" w:rsidRDefault="00C00806" w:rsidP="005E1A24">
      <w:pPr>
        <w:ind w:firstLine="720"/>
        <w:rPr>
          <w:rFonts w:ascii="Times New Roman" w:hAnsi="Times New Roman" w:cs="Times New Roman"/>
          <w:sz w:val="24"/>
          <w:szCs w:val="24"/>
        </w:rPr>
      </w:pPr>
      <w:r w:rsidRPr="005E1A24">
        <w:rPr>
          <w:rFonts w:ascii="Times New Roman" w:hAnsi="Times New Roman" w:cs="Times New Roman"/>
          <w:sz w:val="24"/>
          <w:szCs w:val="24"/>
        </w:rPr>
        <w:t>SWOT Analysis</w:t>
      </w:r>
      <w:r w:rsidR="00831885">
        <w:rPr>
          <w:rFonts w:ascii="Times New Roman" w:hAnsi="Times New Roman" w:cs="Times New Roman"/>
          <w:sz w:val="24"/>
          <w:szCs w:val="24"/>
        </w:rPr>
        <w:t>………………………………………………………….</w:t>
      </w:r>
      <w:r w:rsidR="008336E3">
        <w:rPr>
          <w:rFonts w:ascii="Times New Roman" w:hAnsi="Times New Roman" w:cs="Times New Roman"/>
          <w:sz w:val="24"/>
          <w:szCs w:val="24"/>
        </w:rPr>
        <w:t>8</w:t>
      </w:r>
    </w:p>
    <w:p w14:paraId="0855F390" w14:textId="547D038C" w:rsidR="00C00806" w:rsidRPr="005E1A24" w:rsidRDefault="00C00806" w:rsidP="005E1A24">
      <w:pPr>
        <w:ind w:firstLine="720"/>
        <w:rPr>
          <w:rFonts w:ascii="Times New Roman" w:hAnsi="Times New Roman" w:cs="Times New Roman"/>
          <w:sz w:val="24"/>
          <w:szCs w:val="24"/>
        </w:rPr>
      </w:pPr>
      <w:r w:rsidRPr="005E1A24">
        <w:rPr>
          <w:rFonts w:ascii="Times New Roman" w:hAnsi="Times New Roman" w:cs="Times New Roman"/>
          <w:sz w:val="24"/>
          <w:szCs w:val="24"/>
        </w:rPr>
        <w:t xml:space="preserve">Segmentation, targeting and </w:t>
      </w:r>
      <w:r w:rsidR="005E1A24" w:rsidRPr="005E1A24">
        <w:rPr>
          <w:rFonts w:ascii="Times New Roman" w:hAnsi="Times New Roman" w:cs="Times New Roman"/>
          <w:sz w:val="24"/>
          <w:szCs w:val="24"/>
        </w:rPr>
        <w:t>positioning</w:t>
      </w:r>
      <w:r w:rsidR="00831885">
        <w:rPr>
          <w:rFonts w:ascii="Times New Roman" w:hAnsi="Times New Roman" w:cs="Times New Roman"/>
          <w:sz w:val="24"/>
          <w:szCs w:val="24"/>
        </w:rPr>
        <w:t>………………………………..11</w:t>
      </w:r>
    </w:p>
    <w:p w14:paraId="60F315F1" w14:textId="5AFDF477" w:rsidR="00C00806" w:rsidRPr="005E1A24" w:rsidRDefault="00C00806" w:rsidP="005E1A24">
      <w:pPr>
        <w:ind w:firstLine="720"/>
        <w:rPr>
          <w:rFonts w:ascii="Times New Roman" w:hAnsi="Times New Roman" w:cs="Times New Roman"/>
          <w:sz w:val="24"/>
          <w:szCs w:val="24"/>
        </w:rPr>
      </w:pPr>
      <w:r w:rsidRPr="005E1A24">
        <w:rPr>
          <w:rFonts w:ascii="Times New Roman" w:hAnsi="Times New Roman" w:cs="Times New Roman"/>
          <w:sz w:val="24"/>
          <w:szCs w:val="24"/>
        </w:rPr>
        <w:t>4P’s of marketing mix strategy</w:t>
      </w:r>
      <w:r w:rsidR="00831885">
        <w:rPr>
          <w:rFonts w:ascii="Times New Roman" w:hAnsi="Times New Roman" w:cs="Times New Roman"/>
          <w:sz w:val="24"/>
          <w:szCs w:val="24"/>
        </w:rPr>
        <w:t xml:space="preserve">………………………………………….13 </w:t>
      </w:r>
    </w:p>
    <w:p w14:paraId="69CB61D0" w14:textId="48DF0A8B" w:rsidR="00C00806" w:rsidRPr="005E1A24" w:rsidRDefault="00C00806" w:rsidP="005E1A24">
      <w:pPr>
        <w:ind w:firstLine="720"/>
        <w:rPr>
          <w:rFonts w:ascii="Times New Roman" w:hAnsi="Times New Roman" w:cs="Times New Roman"/>
          <w:sz w:val="24"/>
          <w:szCs w:val="24"/>
        </w:rPr>
      </w:pPr>
      <w:r w:rsidRPr="005E1A24">
        <w:rPr>
          <w:rFonts w:ascii="Times New Roman" w:hAnsi="Times New Roman" w:cs="Times New Roman"/>
          <w:sz w:val="24"/>
          <w:szCs w:val="24"/>
        </w:rPr>
        <w:t>Conclusion</w:t>
      </w:r>
      <w:r w:rsidR="00831885">
        <w:rPr>
          <w:rFonts w:ascii="Times New Roman" w:hAnsi="Times New Roman" w:cs="Times New Roman"/>
          <w:sz w:val="24"/>
          <w:szCs w:val="24"/>
        </w:rPr>
        <w:t>……………………………………………………………....1</w:t>
      </w:r>
      <w:r w:rsidR="008336E3">
        <w:rPr>
          <w:rFonts w:ascii="Times New Roman" w:hAnsi="Times New Roman" w:cs="Times New Roman"/>
          <w:sz w:val="24"/>
          <w:szCs w:val="24"/>
        </w:rPr>
        <w:t>6</w:t>
      </w:r>
    </w:p>
    <w:p w14:paraId="008FD14E" w14:textId="530644C9" w:rsidR="00C00806" w:rsidRPr="00B122F3" w:rsidRDefault="00C00806" w:rsidP="00C00806">
      <w:pPr>
        <w:rPr>
          <w:rFonts w:ascii="Times New Roman" w:hAnsi="Times New Roman" w:cs="Times New Roman"/>
          <w:sz w:val="24"/>
          <w:szCs w:val="24"/>
        </w:rPr>
      </w:pPr>
      <w:r w:rsidRPr="00B122F3">
        <w:rPr>
          <w:rFonts w:ascii="Times New Roman" w:hAnsi="Times New Roman" w:cs="Times New Roman"/>
          <w:sz w:val="24"/>
          <w:szCs w:val="24"/>
        </w:rPr>
        <w:t>Question B</w:t>
      </w:r>
    </w:p>
    <w:p w14:paraId="662C6BEE" w14:textId="24C9B1E9" w:rsidR="00C00806" w:rsidRPr="005E1A24" w:rsidRDefault="00C00806" w:rsidP="006A4D39">
      <w:pPr>
        <w:ind w:firstLine="720"/>
        <w:rPr>
          <w:rFonts w:ascii="Times New Roman" w:hAnsi="Times New Roman" w:cs="Times New Roman"/>
          <w:sz w:val="24"/>
          <w:szCs w:val="24"/>
        </w:rPr>
      </w:pPr>
      <w:r w:rsidRPr="005E1A24">
        <w:rPr>
          <w:rFonts w:ascii="Times New Roman" w:hAnsi="Times New Roman" w:cs="Times New Roman"/>
          <w:sz w:val="24"/>
          <w:szCs w:val="24"/>
        </w:rPr>
        <w:t>Recommendation</w:t>
      </w:r>
      <w:r w:rsidR="00831885">
        <w:rPr>
          <w:rFonts w:ascii="Times New Roman" w:hAnsi="Times New Roman" w:cs="Times New Roman"/>
          <w:sz w:val="24"/>
          <w:szCs w:val="24"/>
        </w:rPr>
        <w:t>………………………………………………………..1</w:t>
      </w:r>
      <w:r w:rsidR="008336E3">
        <w:rPr>
          <w:rFonts w:ascii="Times New Roman" w:hAnsi="Times New Roman" w:cs="Times New Roman"/>
          <w:sz w:val="24"/>
          <w:szCs w:val="24"/>
        </w:rPr>
        <w:t>6</w:t>
      </w:r>
    </w:p>
    <w:p w14:paraId="4090A77A" w14:textId="52F11DD7" w:rsidR="006A4D39" w:rsidRPr="00831885" w:rsidRDefault="009F63B9" w:rsidP="009B45BC">
      <w:pPr>
        <w:rPr>
          <w:rFonts w:ascii="Times New Roman" w:hAnsi="Times New Roman" w:cs="Times New Roman"/>
          <w:b/>
          <w:bCs/>
          <w:sz w:val="24"/>
          <w:szCs w:val="24"/>
        </w:rPr>
      </w:pPr>
      <w:r>
        <w:rPr>
          <w:rFonts w:ascii="Times New Roman" w:hAnsi="Times New Roman" w:cs="Times New Roman"/>
          <w:b/>
          <w:bCs/>
          <w:sz w:val="24"/>
          <w:szCs w:val="24"/>
        </w:rPr>
        <w:t xml:space="preserve">           </w:t>
      </w:r>
      <w:r w:rsidRPr="009F63B9">
        <w:rPr>
          <w:rFonts w:ascii="Times New Roman" w:hAnsi="Times New Roman" w:cs="Times New Roman"/>
          <w:sz w:val="24"/>
          <w:szCs w:val="24"/>
        </w:rPr>
        <w:t xml:space="preserve"> </w:t>
      </w:r>
      <w:r w:rsidR="006A4D39" w:rsidRPr="009F63B9">
        <w:rPr>
          <w:rFonts w:ascii="Times New Roman" w:hAnsi="Times New Roman" w:cs="Times New Roman"/>
          <w:sz w:val="24"/>
          <w:szCs w:val="24"/>
        </w:rPr>
        <w:t>References</w:t>
      </w:r>
      <w:r w:rsidR="00831885">
        <w:rPr>
          <w:rFonts w:ascii="Times New Roman" w:hAnsi="Times New Roman" w:cs="Times New Roman"/>
          <w:b/>
          <w:bCs/>
          <w:sz w:val="24"/>
          <w:szCs w:val="24"/>
        </w:rPr>
        <w:t xml:space="preserve"> </w:t>
      </w:r>
      <w:r w:rsidR="00831885" w:rsidRPr="00831885">
        <w:rPr>
          <w:rFonts w:ascii="Times New Roman" w:hAnsi="Times New Roman" w:cs="Times New Roman"/>
          <w:sz w:val="24"/>
          <w:szCs w:val="24"/>
        </w:rPr>
        <w:t>………………………………………………………………1</w:t>
      </w:r>
      <w:r w:rsidR="008336E3">
        <w:rPr>
          <w:rFonts w:ascii="Times New Roman" w:hAnsi="Times New Roman" w:cs="Times New Roman"/>
          <w:sz w:val="24"/>
          <w:szCs w:val="24"/>
        </w:rPr>
        <w:t>8</w:t>
      </w:r>
    </w:p>
    <w:p w14:paraId="6C0CCD2C" w14:textId="77777777" w:rsidR="00C00806" w:rsidRDefault="00C00806" w:rsidP="00C00806"/>
    <w:p w14:paraId="6AE1DF27" w14:textId="77777777" w:rsidR="00C00806" w:rsidRPr="00C00806" w:rsidRDefault="00C00806" w:rsidP="00C00806"/>
    <w:p w14:paraId="22C17377" w14:textId="4F7F2503" w:rsidR="00AF31DE" w:rsidRDefault="00AF31DE" w:rsidP="00654E1A">
      <w:pPr>
        <w:jc w:val="both"/>
        <w:rPr>
          <w:rFonts w:ascii="Times New Roman" w:hAnsi="Times New Roman" w:cs="Times New Roman"/>
          <w:sz w:val="24"/>
          <w:szCs w:val="24"/>
        </w:rPr>
      </w:pPr>
    </w:p>
    <w:p w14:paraId="5C51230B" w14:textId="77777777" w:rsidR="00654E1A" w:rsidRDefault="00654E1A" w:rsidP="00654E1A">
      <w:pPr>
        <w:jc w:val="both"/>
        <w:rPr>
          <w:rFonts w:ascii="Times New Roman" w:hAnsi="Times New Roman" w:cs="Times New Roman"/>
          <w:sz w:val="24"/>
          <w:szCs w:val="24"/>
        </w:rPr>
      </w:pPr>
    </w:p>
    <w:p w14:paraId="16749A4E" w14:textId="77777777" w:rsidR="00654E1A" w:rsidRDefault="00654E1A" w:rsidP="00654E1A">
      <w:pPr>
        <w:jc w:val="both"/>
        <w:rPr>
          <w:rFonts w:ascii="Times New Roman" w:hAnsi="Times New Roman" w:cs="Times New Roman"/>
          <w:sz w:val="24"/>
          <w:szCs w:val="24"/>
        </w:rPr>
      </w:pPr>
    </w:p>
    <w:p w14:paraId="2F6EB8EF" w14:textId="77777777" w:rsidR="00654E1A" w:rsidRDefault="00654E1A" w:rsidP="00654E1A">
      <w:pPr>
        <w:jc w:val="both"/>
        <w:rPr>
          <w:rFonts w:ascii="Times New Roman" w:hAnsi="Times New Roman" w:cs="Times New Roman"/>
          <w:sz w:val="24"/>
          <w:szCs w:val="24"/>
        </w:rPr>
      </w:pPr>
    </w:p>
    <w:p w14:paraId="767240F9" w14:textId="77777777" w:rsidR="00654E1A" w:rsidRDefault="00654E1A" w:rsidP="00654E1A">
      <w:pPr>
        <w:jc w:val="both"/>
        <w:rPr>
          <w:rFonts w:ascii="Times New Roman" w:hAnsi="Times New Roman" w:cs="Times New Roman"/>
          <w:sz w:val="24"/>
          <w:szCs w:val="24"/>
        </w:rPr>
      </w:pPr>
    </w:p>
    <w:p w14:paraId="0C80DDBC" w14:textId="77777777" w:rsidR="00654E1A" w:rsidRDefault="00654E1A" w:rsidP="00654E1A">
      <w:pPr>
        <w:jc w:val="both"/>
        <w:rPr>
          <w:rFonts w:ascii="Times New Roman" w:hAnsi="Times New Roman" w:cs="Times New Roman"/>
          <w:sz w:val="24"/>
          <w:szCs w:val="24"/>
        </w:rPr>
      </w:pPr>
    </w:p>
    <w:p w14:paraId="62851950" w14:textId="77777777" w:rsidR="00654E1A" w:rsidRDefault="00654E1A" w:rsidP="00654E1A">
      <w:pPr>
        <w:jc w:val="both"/>
        <w:rPr>
          <w:rFonts w:ascii="Times New Roman" w:hAnsi="Times New Roman" w:cs="Times New Roman"/>
          <w:sz w:val="24"/>
          <w:szCs w:val="24"/>
        </w:rPr>
      </w:pPr>
    </w:p>
    <w:p w14:paraId="1FC5E9D1" w14:textId="77777777" w:rsidR="00C00806" w:rsidRDefault="00C00806" w:rsidP="00654E1A">
      <w:pPr>
        <w:jc w:val="both"/>
        <w:rPr>
          <w:rFonts w:ascii="Times New Roman" w:hAnsi="Times New Roman" w:cs="Times New Roman"/>
          <w:b/>
          <w:bCs/>
          <w:sz w:val="36"/>
          <w:szCs w:val="36"/>
        </w:rPr>
      </w:pPr>
    </w:p>
    <w:p w14:paraId="48A9540B" w14:textId="77777777" w:rsidR="00085817" w:rsidRDefault="00085817" w:rsidP="00354C89">
      <w:pPr>
        <w:jc w:val="both"/>
        <w:rPr>
          <w:rFonts w:ascii="Times New Roman" w:hAnsi="Times New Roman" w:cs="Times New Roman"/>
          <w:b/>
          <w:bCs/>
          <w:sz w:val="36"/>
          <w:szCs w:val="36"/>
        </w:rPr>
      </w:pPr>
    </w:p>
    <w:p w14:paraId="610776E1" w14:textId="230A0BEE" w:rsidR="00654E1A" w:rsidRDefault="00654E1A" w:rsidP="00354C89">
      <w:pPr>
        <w:jc w:val="both"/>
        <w:rPr>
          <w:rFonts w:ascii="Times New Roman" w:hAnsi="Times New Roman" w:cs="Times New Roman"/>
          <w:b/>
          <w:bCs/>
          <w:sz w:val="36"/>
          <w:szCs w:val="36"/>
        </w:rPr>
      </w:pPr>
      <w:r>
        <w:rPr>
          <w:rFonts w:ascii="Times New Roman" w:hAnsi="Times New Roman" w:cs="Times New Roman"/>
          <w:b/>
          <w:bCs/>
          <w:sz w:val="36"/>
          <w:szCs w:val="36"/>
        </w:rPr>
        <w:lastRenderedPageBreak/>
        <w:t>QUESTION A</w:t>
      </w:r>
    </w:p>
    <w:p w14:paraId="7C37E58D" w14:textId="45DFC445" w:rsidR="00785F9C" w:rsidRPr="005B6D48" w:rsidRDefault="00785F9C" w:rsidP="005B6D48">
      <w:pPr>
        <w:jc w:val="both"/>
        <w:rPr>
          <w:rFonts w:ascii="Times New Roman" w:hAnsi="Times New Roman" w:cs="Times New Roman"/>
          <w:b/>
          <w:bCs/>
          <w:sz w:val="36"/>
          <w:szCs w:val="36"/>
        </w:rPr>
      </w:pPr>
      <w:r w:rsidRPr="005B6D48">
        <w:rPr>
          <w:rFonts w:ascii="Times New Roman" w:hAnsi="Times New Roman" w:cs="Times New Roman"/>
          <w:b/>
          <w:bCs/>
          <w:sz w:val="36"/>
          <w:szCs w:val="36"/>
        </w:rPr>
        <w:t>Introduction</w:t>
      </w:r>
    </w:p>
    <w:p w14:paraId="1C70F565" w14:textId="64A85F72" w:rsidR="00B95591" w:rsidRDefault="008F191A" w:rsidP="00354C89">
      <w:pPr>
        <w:jc w:val="both"/>
        <w:rPr>
          <w:rFonts w:ascii="Times New Roman" w:hAnsi="Times New Roman" w:cs="Times New Roman"/>
          <w:sz w:val="24"/>
          <w:szCs w:val="24"/>
        </w:rPr>
      </w:pPr>
      <w:r w:rsidRPr="009328A5">
        <w:rPr>
          <w:rFonts w:ascii="Times New Roman" w:hAnsi="Times New Roman" w:cs="Times New Roman"/>
          <w:sz w:val="24"/>
          <w:szCs w:val="24"/>
        </w:rPr>
        <w:t xml:space="preserve">Rolex is a </w:t>
      </w:r>
      <w:r w:rsidR="00737B50" w:rsidRPr="009328A5">
        <w:rPr>
          <w:rFonts w:ascii="Times New Roman" w:hAnsi="Times New Roman" w:cs="Times New Roman"/>
          <w:sz w:val="24"/>
          <w:szCs w:val="24"/>
        </w:rPr>
        <w:t>Swiss luxury wa</w:t>
      </w:r>
      <w:r w:rsidR="0060386B" w:rsidRPr="009328A5">
        <w:rPr>
          <w:rFonts w:ascii="Times New Roman" w:hAnsi="Times New Roman" w:cs="Times New Roman"/>
          <w:sz w:val="24"/>
          <w:szCs w:val="24"/>
        </w:rPr>
        <w:t xml:space="preserve">tch manufacturer based in Switzerland. </w:t>
      </w:r>
      <w:r w:rsidR="00B95591" w:rsidRPr="00B95591">
        <w:rPr>
          <w:rFonts w:ascii="Times New Roman" w:hAnsi="Times New Roman" w:cs="Times New Roman"/>
          <w:sz w:val="24"/>
          <w:szCs w:val="24"/>
        </w:rPr>
        <w:t>Hans Wilsdorf established the prestigious watch company Rolex in London, England, in 1905. The brand became well-known among athletes and adventurers for its durability and reputation for accurate timekeeping.</w:t>
      </w:r>
      <w:r w:rsidR="00B95591">
        <w:rPr>
          <w:rFonts w:ascii="Times New Roman" w:hAnsi="Times New Roman" w:cs="Times New Roman"/>
          <w:sz w:val="24"/>
          <w:szCs w:val="24"/>
        </w:rPr>
        <w:t xml:space="preserve"> </w:t>
      </w:r>
      <w:r w:rsidR="00B95591" w:rsidRPr="00B95591">
        <w:rPr>
          <w:rFonts w:ascii="Times New Roman" w:hAnsi="Times New Roman" w:cs="Times New Roman"/>
          <w:sz w:val="24"/>
          <w:szCs w:val="24"/>
        </w:rPr>
        <w:t>As one of the most recognizable and prominent watch companies in the world today, Rolex is renowned for its fine craftsmanship, classic style, and cutting-edge technology. From world leaders to celebrities, Rolex watches are worn by everyone as a sign of accomplishment</w:t>
      </w:r>
      <w:r w:rsidR="00B95591">
        <w:rPr>
          <w:rFonts w:ascii="Times New Roman" w:hAnsi="Times New Roman" w:cs="Times New Roman"/>
          <w:sz w:val="24"/>
          <w:szCs w:val="24"/>
        </w:rPr>
        <w:t xml:space="preserve"> </w:t>
      </w:r>
      <w:r w:rsidR="00B95591" w:rsidRPr="00B95591">
        <w:rPr>
          <w:rFonts w:ascii="Times New Roman" w:hAnsi="Times New Roman" w:cs="Times New Roman"/>
          <w:sz w:val="24"/>
          <w:szCs w:val="24"/>
        </w:rPr>
        <w:t>and</w:t>
      </w:r>
      <w:r w:rsidR="00B95591">
        <w:rPr>
          <w:rFonts w:ascii="Times New Roman" w:hAnsi="Times New Roman" w:cs="Times New Roman"/>
          <w:sz w:val="24"/>
          <w:szCs w:val="24"/>
        </w:rPr>
        <w:t xml:space="preserve"> </w:t>
      </w:r>
      <w:r w:rsidR="00B95591" w:rsidRPr="00B95591">
        <w:rPr>
          <w:rFonts w:ascii="Times New Roman" w:hAnsi="Times New Roman" w:cs="Times New Roman"/>
          <w:sz w:val="24"/>
          <w:szCs w:val="24"/>
        </w:rPr>
        <w:t>elegance.</w:t>
      </w:r>
      <w:r w:rsidR="00943982">
        <w:rPr>
          <w:rFonts w:ascii="Times New Roman" w:hAnsi="Times New Roman" w:cs="Times New Roman"/>
          <w:sz w:val="24"/>
          <w:szCs w:val="24"/>
        </w:rPr>
        <w:t xml:space="preserve"> </w:t>
      </w:r>
      <w:r w:rsidR="00943982" w:rsidRPr="00943982">
        <w:rPr>
          <w:rFonts w:ascii="Times New Roman" w:hAnsi="Times New Roman" w:cs="Times New Roman"/>
          <w:sz w:val="24"/>
          <w:szCs w:val="24"/>
        </w:rPr>
        <w:t>Rolex watches are crafted from the best materials and are renowned for their excellent accuracy, toughness, and dependability. They are expertly made by hand by artisans who take great care to make every detail ideal.</w:t>
      </w:r>
      <w:r w:rsidR="00943982">
        <w:rPr>
          <w:rFonts w:ascii="Times New Roman" w:hAnsi="Times New Roman" w:cs="Times New Roman"/>
          <w:sz w:val="24"/>
          <w:szCs w:val="24"/>
        </w:rPr>
        <w:t xml:space="preserve"> </w:t>
      </w:r>
      <w:r w:rsidR="00943982" w:rsidRPr="00943982">
        <w:rPr>
          <w:rFonts w:ascii="Times New Roman" w:hAnsi="Times New Roman" w:cs="Times New Roman"/>
          <w:sz w:val="24"/>
          <w:szCs w:val="24"/>
        </w:rPr>
        <w:t>From traditional styles like Date just and Submariner to more modern designs like the Yacht-Master and GMT-Master II, Rolex provides a wide selection of timepieces. Each watch is made to last a lifetime and is tailored to the wearer's individual demands.</w:t>
      </w:r>
    </w:p>
    <w:p w14:paraId="2D6491F8" w14:textId="4E3E28E5" w:rsidR="005B6D48" w:rsidRPr="00752CCB" w:rsidRDefault="005B6D48" w:rsidP="005B6D48">
      <w:pPr>
        <w:jc w:val="both"/>
        <w:rPr>
          <w:rFonts w:ascii="Times New Roman" w:hAnsi="Times New Roman" w:cs="Times New Roman"/>
          <w:b/>
          <w:bCs/>
          <w:sz w:val="36"/>
          <w:szCs w:val="36"/>
        </w:rPr>
      </w:pPr>
      <w:r w:rsidRPr="00752CCB">
        <w:rPr>
          <w:rFonts w:ascii="Times New Roman" w:hAnsi="Times New Roman" w:cs="Times New Roman"/>
          <w:b/>
          <w:bCs/>
          <w:sz w:val="36"/>
          <w:szCs w:val="36"/>
        </w:rPr>
        <w:t>Background of Rolex</w:t>
      </w:r>
    </w:p>
    <w:p w14:paraId="77893842" w14:textId="41B3C251" w:rsidR="005B6D48" w:rsidRDefault="005B6D48" w:rsidP="005B6D48">
      <w:pPr>
        <w:jc w:val="both"/>
        <w:rPr>
          <w:rFonts w:ascii="Times New Roman" w:hAnsi="Times New Roman" w:cs="Times New Roman"/>
          <w:sz w:val="28"/>
          <w:szCs w:val="28"/>
        </w:rPr>
      </w:pPr>
      <w:r>
        <w:rPr>
          <w:rFonts w:ascii="Times New Roman" w:hAnsi="Times New Roman" w:cs="Times New Roman"/>
          <w:sz w:val="28"/>
          <w:szCs w:val="28"/>
        </w:rPr>
        <w:t xml:space="preserve">Rolex is a Swiss based luxury watch manufacturer founded by Hans Wilsdorf and Alfred Davis in London, England in 1905. The company was initially named as Wilsdorf and Davis Ltd., and its main business was importing Swiss movements and later the company registered “Rolex” as Brand name in 1908 and the company moved its operations to Geneva, Switzerland. Rolex quickly established itself as a leader in the luxury watch market, with a focus on quality, precision, and innovation. In 1926, the company introduced the world's first waterproof wristwatch, the Oyster, which revolutionized the watch industry. They continued the innovation and features such as the self-winding movements and date display on the dial. Rolex has also cultivated an image of exclusivity and luxury. The brand has a long-standing association with high-profile celebrities, athletes, and other influential personalities. </w:t>
      </w:r>
      <w:r w:rsidRPr="00EB1D0C">
        <w:rPr>
          <w:rFonts w:ascii="Times New Roman" w:hAnsi="Times New Roman" w:cs="Times New Roman"/>
          <w:sz w:val="24"/>
          <w:szCs w:val="24"/>
        </w:rPr>
        <w:t>"Rolex: The History of the Luxury Watch," by Time Magazine</w:t>
      </w:r>
    </w:p>
    <w:p w14:paraId="66402373" w14:textId="77777777" w:rsidR="005B6D48" w:rsidRPr="001A4F2D" w:rsidRDefault="005B6D48" w:rsidP="005B6D48">
      <w:pPr>
        <w:jc w:val="both"/>
        <w:rPr>
          <w:rFonts w:ascii="Times New Roman" w:hAnsi="Times New Roman" w:cs="Times New Roman"/>
          <w:sz w:val="28"/>
          <w:szCs w:val="28"/>
        </w:rPr>
      </w:pPr>
      <w:r>
        <w:rPr>
          <w:rFonts w:ascii="Times New Roman" w:hAnsi="Times New Roman" w:cs="Times New Roman"/>
          <w:sz w:val="28"/>
          <w:szCs w:val="28"/>
        </w:rPr>
        <w:t>Today Rolex is one of the most recognized luxury brands in the world, with a global network of authorized dealers and service centers with a production output of more than 10000 pieces and a revenue of USD 8.35 Billion (as of May 2022)</w:t>
      </w:r>
    </w:p>
    <w:p w14:paraId="1C1D8BEE" w14:textId="77777777" w:rsidR="00B95591" w:rsidRDefault="00B95591" w:rsidP="00B95591">
      <w:pPr>
        <w:jc w:val="both"/>
        <w:rPr>
          <w:rFonts w:ascii="Times New Roman" w:hAnsi="Times New Roman" w:cs="Times New Roman"/>
          <w:sz w:val="24"/>
          <w:szCs w:val="24"/>
        </w:rPr>
      </w:pPr>
    </w:p>
    <w:p w14:paraId="0C53741F" w14:textId="3482E1CF" w:rsidR="008F191A" w:rsidRPr="00B95591" w:rsidRDefault="00793CE4" w:rsidP="00B95591">
      <w:pPr>
        <w:jc w:val="center"/>
        <w:rPr>
          <w:rFonts w:ascii="Times New Roman" w:hAnsi="Times New Roman" w:cs="Times New Roman"/>
          <w:sz w:val="24"/>
          <w:szCs w:val="24"/>
        </w:rPr>
      </w:pPr>
      <w:r w:rsidRPr="00793CE4">
        <w:rPr>
          <w:noProof/>
        </w:rPr>
        <w:lastRenderedPageBreak/>
        <w:drawing>
          <wp:inline distT="0" distB="0" distL="0" distR="0" wp14:anchorId="0A719FC9" wp14:editId="65CAE78A">
            <wp:extent cx="3002814" cy="35102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42684" cy="3556839"/>
                    </a:xfrm>
                    <a:prstGeom prst="rect">
                      <a:avLst/>
                    </a:prstGeom>
                  </pic:spPr>
                </pic:pic>
              </a:graphicData>
            </a:graphic>
          </wp:inline>
        </w:drawing>
      </w:r>
    </w:p>
    <w:p w14:paraId="5055233E" w14:textId="69661F06" w:rsidR="00C8318A" w:rsidRPr="00943982" w:rsidRDefault="0075041B" w:rsidP="00943982">
      <w:pPr>
        <w:jc w:val="center"/>
        <w:rPr>
          <w:rFonts w:ascii="Times New Roman" w:hAnsi="Times New Roman" w:cs="Times New Roman"/>
          <w:sz w:val="40"/>
          <w:szCs w:val="40"/>
        </w:rPr>
      </w:pPr>
      <w:r w:rsidRPr="00F21C7F">
        <w:rPr>
          <w:rFonts w:ascii="Times New Roman" w:hAnsi="Times New Roman" w:cs="Times New Roman"/>
          <w:sz w:val="24"/>
          <w:szCs w:val="24"/>
        </w:rPr>
        <w:t>(</w:t>
      </w:r>
      <w:r w:rsidR="00F21C7F" w:rsidRPr="00F21C7F">
        <w:rPr>
          <w:rFonts w:ascii="Times New Roman" w:hAnsi="Times New Roman" w:cs="Times New Roman"/>
          <w:sz w:val="24"/>
          <w:szCs w:val="24"/>
        </w:rPr>
        <w:t>Source: Rolex.com</w:t>
      </w:r>
      <w:r w:rsidR="00F21C7F">
        <w:rPr>
          <w:rFonts w:ascii="Times New Roman" w:hAnsi="Times New Roman" w:cs="Times New Roman"/>
          <w:sz w:val="24"/>
          <w:szCs w:val="24"/>
        </w:rPr>
        <w:t>,</w:t>
      </w:r>
      <w:r w:rsidRPr="00F21C7F">
        <w:rPr>
          <w:rFonts w:ascii="Times New Roman" w:hAnsi="Times New Roman" w:cs="Times New Roman"/>
          <w:sz w:val="24"/>
          <w:szCs w:val="24"/>
        </w:rPr>
        <w:t xml:space="preserve"> Rolex </w:t>
      </w:r>
      <w:r w:rsidR="00F21C7F" w:rsidRPr="00F21C7F">
        <w:rPr>
          <w:rFonts w:ascii="Times New Roman" w:hAnsi="Times New Roman" w:cs="Times New Roman"/>
          <w:sz w:val="24"/>
          <w:szCs w:val="24"/>
        </w:rPr>
        <w:t>Submariner</w:t>
      </w:r>
      <w:r w:rsidRPr="00F21C7F">
        <w:rPr>
          <w:rFonts w:ascii="Times New Roman" w:hAnsi="Times New Roman" w:cs="Times New Roman"/>
          <w:sz w:val="24"/>
          <w:szCs w:val="24"/>
        </w:rPr>
        <w:t>)</w:t>
      </w:r>
    </w:p>
    <w:p w14:paraId="37207F8D" w14:textId="67A1E6D7" w:rsidR="00785F9C" w:rsidRPr="005B6D48" w:rsidRDefault="00785F9C" w:rsidP="005B6D48">
      <w:pPr>
        <w:jc w:val="both"/>
        <w:rPr>
          <w:rFonts w:ascii="Times New Roman" w:hAnsi="Times New Roman" w:cs="Times New Roman"/>
          <w:b/>
          <w:bCs/>
          <w:sz w:val="36"/>
          <w:szCs w:val="36"/>
        </w:rPr>
      </w:pPr>
      <w:r w:rsidRPr="005B6D48">
        <w:rPr>
          <w:rFonts w:ascii="Times New Roman" w:hAnsi="Times New Roman" w:cs="Times New Roman"/>
          <w:b/>
          <w:bCs/>
          <w:sz w:val="36"/>
          <w:szCs w:val="36"/>
        </w:rPr>
        <w:t>PESTLE analysis of ROLEX</w:t>
      </w:r>
    </w:p>
    <w:p w14:paraId="7C65F5E8" w14:textId="16642F01" w:rsidR="00785F9C" w:rsidRDefault="00785F9C" w:rsidP="00354C89">
      <w:pPr>
        <w:jc w:val="both"/>
        <w:rPr>
          <w:rFonts w:ascii="Times New Roman" w:hAnsi="Times New Roman" w:cs="Times New Roman"/>
          <w:sz w:val="24"/>
          <w:szCs w:val="24"/>
        </w:rPr>
      </w:pPr>
      <w:r w:rsidRPr="009328A5">
        <w:rPr>
          <w:rFonts w:ascii="Times New Roman" w:hAnsi="Times New Roman" w:cs="Times New Roman"/>
          <w:sz w:val="24"/>
          <w:szCs w:val="24"/>
        </w:rPr>
        <w:t xml:space="preserve">Rolex pestle analysis </w:t>
      </w:r>
      <w:r w:rsidR="00F10DA6" w:rsidRPr="009328A5">
        <w:rPr>
          <w:rFonts w:ascii="Times New Roman" w:hAnsi="Times New Roman" w:cs="Times New Roman"/>
          <w:sz w:val="24"/>
          <w:szCs w:val="24"/>
        </w:rPr>
        <w:t>assesses</w:t>
      </w:r>
      <w:r w:rsidRPr="009328A5">
        <w:rPr>
          <w:rFonts w:ascii="Times New Roman" w:hAnsi="Times New Roman" w:cs="Times New Roman"/>
          <w:sz w:val="24"/>
          <w:szCs w:val="24"/>
        </w:rPr>
        <w:t xml:space="preserve"> the brand on its business tactics across various parameters. PESTLE analysis of Rolex examines the various external factors like political, economic, social, technological, legal, environmental factors. </w:t>
      </w:r>
    </w:p>
    <w:tbl>
      <w:tblPr>
        <w:tblStyle w:val="Table1"/>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1843"/>
        <w:gridCol w:w="6237"/>
        <w:gridCol w:w="1280"/>
      </w:tblGrid>
      <w:tr w:rsidR="005C75B3" w:rsidRPr="00EA66BB" w14:paraId="0215873A" w14:textId="77777777" w:rsidTr="00CD75E5">
        <w:trPr>
          <w:cantSplit/>
          <w:trHeight w:val="585"/>
          <w:tblHeader/>
          <w:jc w:val="center"/>
        </w:trPr>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270EBB" w14:textId="77777777" w:rsidR="005C75B3" w:rsidRPr="00EA66BB" w:rsidRDefault="005C75B3" w:rsidP="00CD75E5">
            <w:pPr>
              <w:spacing w:line="360" w:lineRule="auto"/>
              <w:ind w:left="60"/>
              <w:jc w:val="both"/>
              <w:rPr>
                <w:rFonts w:ascii="Times New Roman" w:hAnsi="Times New Roman" w:cs="Times New Roman"/>
                <w:b/>
                <w:sz w:val="24"/>
                <w:szCs w:val="24"/>
                <w:lang w:val="en-GB"/>
              </w:rPr>
            </w:pPr>
            <w:r w:rsidRPr="00EA66BB">
              <w:rPr>
                <w:rFonts w:ascii="Times New Roman" w:hAnsi="Times New Roman" w:cs="Times New Roman"/>
                <w:b/>
                <w:sz w:val="24"/>
                <w:szCs w:val="24"/>
                <w:lang w:val="en-GB"/>
              </w:rPr>
              <w:t>Factor</w:t>
            </w:r>
          </w:p>
        </w:tc>
        <w:tc>
          <w:tcPr>
            <w:tcW w:w="623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D6CD4F5" w14:textId="77777777" w:rsidR="005C75B3" w:rsidRPr="00EA66BB" w:rsidRDefault="005C75B3" w:rsidP="00CD75E5">
            <w:pPr>
              <w:spacing w:line="360" w:lineRule="auto"/>
              <w:ind w:left="60"/>
              <w:jc w:val="both"/>
              <w:rPr>
                <w:rFonts w:ascii="Times New Roman" w:hAnsi="Times New Roman" w:cs="Times New Roman"/>
                <w:b/>
                <w:sz w:val="24"/>
                <w:szCs w:val="24"/>
                <w:lang w:val="en-GB"/>
              </w:rPr>
            </w:pPr>
            <w:r w:rsidRPr="00EA66BB">
              <w:rPr>
                <w:rFonts w:ascii="Times New Roman" w:hAnsi="Times New Roman" w:cs="Times New Roman"/>
                <w:b/>
                <w:sz w:val="24"/>
                <w:szCs w:val="24"/>
                <w:lang w:val="en-GB"/>
              </w:rPr>
              <w:t>Analysis</w:t>
            </w:r>
          </w:p>
        </w:tc>
        <w:tc>
          <w:tcPr>
            <w:tcW w:w="12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332773F" w14:textId="77777777" w:rsidR="005C75B3" w:rsidRPr="00EA66BB" w:rsidRDefault="005C75B3" w:rsidP="00CD75E5">
            <w:pPr>
              <w:spacing w:line="360" w:lineRule="auto"/>
              <w:ind w:left="60"/>
              <w:jc w:val="both"/>
              <w:rPr>
                <w:rFonts w:ascii="Times New Roman" w:hAnsi="Times New Roman" w:cs="Times New Roman"/>
                <w:b/>
                <w:sz w:val="24"/>
                <w:szCs w:val="24"/>
                <w:lang w:val="en-GB"/>
              </w:rPr>
            </w:pPr>
            <w:r w:rsidRPr="00EA66BB">
              <w:rPr>
                <w:rFonts w:ascii="Times New Roman" w:hAnsi="Times New Roman" w:cs="Times New Roman"/>
                <w:b/>
                <w:sz w:val="24"/>
                <w:szCs w:val="24"/>
                <w:lang w:val="en-GB"/>
              </w:rPr>
              <w:t>Impact</w:t>
            </w:r>
          </w:p>
        </w:tc>
      </w:tr>
      <w:tr w:rsidR="005C75B3" w:rsidRPr="00EA66BB" w14:paraId="1E5790C4" w14:textId="77777777" w:rsidTr="00CD75E5">
        <w:trPr>
          <w:cantSplit/>
          <w:trHeight w:val="1743"/>
          <w:tblHeader/>
          <w:jc w:val="center"/>
        </w:trPr>
        <w:tc>
          <w:tcPr>
            <w:tcW w:w="184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EF17FA9" w14:textId="77777777" w:rsidR="005C75B3" w:rsidRPr="00EA66BB" w:rsidRDefault="005C75B3" w:rsidP="00CD75E5">
            <w:pPr>
              <w:spacing w:line="360" w:lineRule="auto"/>
              <w:ind w:left="60"/>
              <w:jc w:val="both"/>
              <w:rPr>
                <w:rFonts w:ascii="Times New Roman" w:hAnsi="Times New Roman" w:cs="Times New Roman"/>
                <w:b/>
                <w:sz w:val="24"/>
                <w:szCs w:val="24"/>
                <w:lang w:val="en-GB"/>
              </w:rPr>
            </w:pPr>
            <w:r w:rsidRPr="00EA66BB">
              <w:rPr>
                <w:rFonts w:ascii="Times New Roman" w:hAnsi="Times New Roman" w:cs="Times New Roman"/>
                <w:b/>
                <w:sz w:val="24"/>
                <w:szCs w:val="24"/>
                <w:lang w:val="en-GB"/>
              </w:rPr>
              <w:t>Political</w:t>
            </w:r>
          </w:p>
        </w:tc>
        <w:tc>
          <w:tcPr>
            <w:tcW w:w="6237" w:type="dxa"/>
            <w:tcBorders>
              <w:top w:val="nil"/>
              <w:left w:val="nil"/>
              <w:bottom w:val="single" w:sz="8" w:space="0" w:color="000000"/>
              <w:right w:val="single" w:sz="8" w:space="0" w:color="000000"/>
            </w:tcBorders>
            <w:tcMar>
              <w:top w:w="100" w:type="dxa"/>
              <w:left w:w="100" w:type="dxa"/>
              <w:bottom w:w="100" w:type="dxa"/>
              <w:right w:w="100" w:type="dxa"/>
            </w:tcMar>
          </w:tcPr>
          <w:p w14:paraId="0E31781A" w14:textId="77777777" w:rsidR="00BF0F63" w:rsidRPr="00BF0F63" w:rsidRDefault="00BF0F63" w:rsidP="00BF0F63">
            <w:pPr>
              <w:pStyle w:val="ListParagraph"/>
              <w:numPr>
                <w:ilvl w:val="0"/>
                <w:numId w:val="12"/>
              </w:numPr>
              <w:jc w:val="both"/>
              <w:rPr>
                <w:rFonts w:ascii="Times New Roman" w:hAnsi="Times New Roman" w:cs="Times New Roman"/>
                <w:sz w:val="24"/>
                <w:szCs w:val="24"/>
              </w:rPr>
            </w:pPr>
            <w:r w:rsidRPr="00BF0F63">
              <w:rPr>
                <w:rFonts w:ascii="Times New Roman" w:hAnsi="Times New Roman" w:cs="Times New Roman"/>
                <w:sz w:val="24"/>
                <w:szCs w:val="24"/>
              </w:rPr>
              <w:t>International sales and production costs may be impacted by trade restrictions and tariffs: Government trade restrictions and tariffs may have an impact on Rolex's production costs and overseas sales. (Source: 2021 Rolex)</w:t>
            </w:r>
          </w:p>
          <w:p w14:paraId="6356834A" w14:textId="07E1E6F2" w:rsidR="005C75B3" w:rsidRPr="00237B14" w:rsidRDefault="00BF0F63" w:rsidP="00BF0F63">
            <w:pPr>
              <w:pStyle w:val="ListParagraph"/>
              <w:numPr>
                <w:ilvl w:val="0"/>
                <w:numId w:val="12"/>
              </w:numPr>
              <w:jc w:val="both"/>
              <w:rPr>
                <w:rFonts w:ascii="Times New Roman" w:hAnsi="Times New Roman" w:cs="Times New Roman"/>
                <w:sz w:val="24"/>
                <w:szCs w:val="24"/>
              </w:rPr>
            </w:pPr>
            <w:r w:rsidRPr="00BF0F63">
              <w:rPr>
                <w:rFonts w:ascii="Times New Roman" w:hAnsi="Times New Roman" w:cs="Times New Roman"/>
                <w:sz w:val="24"/>
                <w:szCs w:val="24"/>
              </w:rPr>
              <w:t>The manufacture and supply chain may be impacted by political unrest in the nations from where Rolex receives its materials: Rolex sources its components from nations like South Africa and Russia, whose political unrest may have an impact on the company's supply chain and manufacturing. (</w:t>
            </w:r>
            <w:r w:rsidR="002C4BEF">
              <w:rPr>
                <w:rFonts w:ascii="Times New Roman" w:hAnsi="Times New Roman" w:cs="Times New Roman"/>
                <w:sz w:val="24"/>
                <w:szCs w:val="24"/>
              </w:rPr>
              <w:t xml:space="preserve">Source: </w:t>
            </w:r>
            <w:r w:rsidRPr="00BF0F63">
              <w:rPr>
                <w:rFonts w:ascii="Times New Roman" w:hAnsi="Times New Roman" w:cs="Times New Roman"/>
                <w:sz w:val="24"/>
                <w:szCs w:val="24"/>
              </w:rPr>
              <w:t>Financial Times, 2021)</w:t>
            </w:r>
          </w:p>
        </w:tc>
        <w:tc>
          <w:tcPr>
            <w:tcW w:w="1280" w:type="dxa"/>
            <w:tcBorders>
              <w:top w:val="nil"/>
              <w:left w:val="nil"/>
              <w:bottom w:val="single" w:sz="8" w:space="0" w:color="000000"/>
              <w:right w:val="single" w:sz="8" w:space="0" w:color="000000"/>
            </w:tcBorders>
            <w:tcMar>
              <w:top w:w="100" w:type="dxa"/>
              <w:left w:w="100" w:type="dxa"/>
              <w:bottom w:w="100" w:type="dxa"/>
              <w:right w:w="100" w:type="dxa"/>
            </w:tcMar>
          </w:tcPr>
          <w:p w14:paraId="08F79D3B" w14:textId="77777777" w:rsidR="005C75B3" w:rsidRPr="00EA66BB" w:rsidRDefault="005C75B3" w:rsidP="00CD75E5">
            <w:pPr>
              <w:spacing w:line="360" w:lineRule="auto"/>
              <w:ind w:left="60"/>
              <w:jc w:val="both"/>
              <w:rPr>
                <w:rFonts w:ascii="Times New Roman" w:hAnsi="Times New Roman" w:cs="Times New Roman"/>
                <w:sz w:val="24"/>
                <w:szCs w:val="24"/>
                <w:lang w:val="en-GB"/>
              </w:rPr>
            </w:pPr>
            <w:r w:rsidRPr="00EA66BB">
              <w:rPr>
                <w:rFonts w:ascii="Times New Roman" w:hAnsi="Times New Roman" w:cs="Times New Roman"/>
                <w:sz w:val="24"/>
                <w:szCs w:val="24"/>
                <w:lang w:val="en-GB"/>
              </w:rPr>
              <w:t>Negative</w:t>
            </w:r>
          </w:p>
        </w:tc>
      </w:tr>
      <w:tr w:rsidR="005C75B3" w:rsidRPr="00EA66BB" w14:paraId="15A605A5" w14:textId="77777777" w:rsidTr="00CD75E5">
        <w:trPr>
          <w:cantSplit/>
          <w:trHeight w:val="1318"/>
          <w:tblHeader/>
          <w:jc w:val="center"/>
        </w:trPr>
        <w:tc>
          <w:tcPr>
            <w:tcW w:w="184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05968C0" w14:textId="77777777" w:rsidR="005C75B3" w:rsidRPr="00EA66BB" w:rsidRDefault="005C75B3" w:rsidP="00CD75E5">
            <w:pPr>
              <w:spacing w:line="360" w:lineRule="auto"/>
              <w:ind w:left="60"/>
              <w:jc w:val="both"/>
              <w:rPr>
                <w:rFonts w:ascii="Times New Roman" w:hAnsi="Times New Roman" w:cs="Times New Roman"/>
                <w:b/>
                <w:sz w:val="24"/>
                <w:szCs w:val="24"/>
                <w:lang w:val="en-GB"/>
              </w:rPr>
            </w:pPr>
            <w:r w:rsidRPr="00EA66BB">
              <w:rPr>
                <w:rFonts w:ascii="Times New Roman" w:hAnsi="Times New Roman" w:cs="Times New Roman"/>
                <w:b/>
                <w:sz w:val="24"/>
                <w:szCs w:val="24"/>
                <w:lang w:val="en-GB"/>
              </w:rPr>
              <w:lastRenderedPageBreak/>
              <w:t>Economic</w:t>
            </w:r>
          </w:p>
        </w:tc>
        <w:tc>
          <w:tcPr>
            <w:tcW w:w="6237" w:type="dxa"/>
            <w:tcBorders>
              <w:top w:val="nil"/>
              <w:left w:val="nil"/>
              <w:bottom w:val="single" w:sz="8" w:space="0" w:color="000000"/>
              <w:right w:val="single" w:sz="8" w:space="0" w:color="000000"/>
            </w:tcBorders>
            <w:tcMar>
              <w:top w:w="100" w:type="dxa"/>
              <w:left w:w="100" w:type="dxa"/>
              <w:bottom w:w="100" w:type="dxa"/>
              <w:right w:w="100" w:type="dxa"/>
            </w:tcMar>
          </w:tcPr>
          <w:p w14:paraId="1171DCBC" w14:textId="290F4E08" w:rsidR="00BF0F63" w:rsidRPr="00BF0F63" w:rsidRDefault="00BF0F63" w:rsidP="00BF0F63">
            <w:pPr>
              <w:pStyle w:val="ListParagraph"/>
              <w:numPr>
                <w:ilvl w:val="0"/>
                <w:numId w:val="13"/>
              </w:numPr>
              <w:jc w:val="both"/>
              <w:rPr>
                <w:rFonts w:ascii="Times New Roman" w:hAnsi="Times New Roman" w:cs="Times New Roman"/>
                <w:sz w:val="24"/>
                <w:szCs w:val="24"/>
              </w:rPr>
            </w:pPr>
            <w:r w:rsidRPr="00BF0F63">
              <w:rPr>
                <w:rFonts w:ascii="Times New Roman" w:hAnsi="Times New Roman" w:cs="Times New Roman"/>
                <w:sz w:val="24"/>
                <w:szCs w:val="24"/>
              </w:rPr>
              <w:t>Sales and production expenses can be impacted by fluctuating currency exchange rates: As Rolex gets materials and sells products internationally, fluctuations in currency exchange rates may have an impact on the company's sales and production costs. (</w:t>
            </w:r>
            <w:r w:rsidR="002C4BEF">
              <w:rPr>
                <w:rFonts w:ascii="Times New Roman" w:hAnsi="Times New Roman" w:cs="Times New Roman"/>
                <w:sz w:val="24"/>
                <w:szCs w:val="24"/>
              </w:rPr>
              <w:t xml:space="preserve">Source: </w:t>
            </w:r>
            <w:r w:rsidRPr="00BF0F63">
              <w:rPr>
                <w:rFonts w:ascii="Times New Roman" w:hAnsi="Times New Roman" w:cs="Times New Roman"/>
                <w:sz w:val="24"/>
                <w:szCs w:val="24"/>
              </w:rPr>
              <w:t>Financial Times, 2021)</w:t>
            </w:r>
          </w:p>
          <w:p w14:paraId="23F6FEA3" w14:textId="3E706D2F" w:rsidR="005C75B3" w:rsidRPr="00237B14" w:rsidRDefault="00BF0F63" w:rsidP="00BF0F63">
            <w:pPr>
              <w:pStyle w:val="ListParagraph"/>
              <w:numPr>
                <w:ilvl w:val="0"/>
                <w:numId w:val="13"/>
              </w:numPr>
              <w:jc w:val="both"/>
              <w:rPr>
                <w:rFonts w:ascii="Times New Roman" w:hAnsi="Times New Roman" w:cs="Times New Roman"/>
                <w:sz w:val="24"/>
                <w:szCs w:val="24"/>
              </w:rPr>
            </w:pPr>
            <w:r w:rsidRPr="00BF0F63">
              <w:rPr>
                <w:rFonts w:ascii="Times New Roman" w:hAnsi="Times New Roman" w:cs="Times New Roman"/>
                <w:sz w:val="24"/>
                <w:szCs w:val="24"/>
              </w:rPr>
              <w:t>Consumer spending on luxury items may decline during economic downturns and recessions: Recessions and economic downturns may cause consumers to spend less on luxury items, which could affect Rolex's sales. (</w:t>
            </w:r>
            <w:r w:rsidR="002C4BEF">
              <w:rPr>
                <w:rFonts w:ascii="Times New Roman" w:hAnsi="Times New Roman" w:cs="Times New Roman"/>
                <w:sz w:val="24"/>
                <w:szCs w:val="24"/>
              </w:rPr>
              <w:t xml:space="preserve">Source: </w:t>
            </w:r>
            <w:r w:rsidRPr="00BF0F63">
              <w:rPr>
                <w:rFonts w:ascii="Times New Roman" w:hAnsi="Times New Roman" w:cs="Times New Roman"/>
                <w:sz w:val="24"/>
                <w:szCs w:val="24"/>
              </w:rPr>
              <w:t>The Guardian, 2021)</w:t>
            </w:r>
          </w:p>
        </w:tc>
        <w:tc>
          <w:tcPr>
            <w:tcW w:w="1280" w:type="dxa"/>
            <w:tcBorders>
              <w:top w:val="nil"/>
              <w:left w:val="nil"/>
              <w:bottom w:val="single" w:sz="8" w:space="0" w:color="000000"/>
              <w:right w:val="single" w:sz="8" w:space="0" w:color="000000"/>
            </w:tcBorders>
            <w:tcMar>
              <w:top w:w="100" w:type="dxa"/>
              <w:left w:w="100" w:type="dxa"/>
              <w:bottom w:w="100" w:type="dxa"/>
              <w:right w:w="100" w:type="dxa"/>
            </w:tcMar>
          </w:tcPr>
          <w:p w14:paraId="5593796C" w14:textId="77777777" w:rsidR="005C75B3" w:rsidRPr="00EA66BB" w:rsidRDefault="005C75B3" w:rsidP="00CD75E5">
            <w:pPr>
              <w:spacing w:line="360" w:lineRule="auto"/>
              <w:ind w:left="60"/>
              <w:jc w:val="both"/>
              <w:rPr>
                <w:rFonts w:ascii="Times New Roman" w:hAnsi="Times New Roman" w:cs="Times New Roman"/>
                <w:b/>
                <w:sz w:val="24"/>
                <w:szCs w:val="24"/>
                <w:lang w:val="en-GB"/>
              </w:rPr>
            </w:pPr>
            <w:r w:rsidRPr="00EA66BB">
              <w:rPr>
                <w:rFonts w:ascii="Times New Roman" w:hAnsi="Times New Roman" w:cs="Times New Roman"/>
                <w:sz w:val="24"/>
                <w:szCs w:val="24"/>
                <w:lang w:val="en-GB"/>
              </w:rPr>
              <w:t>positive</w:t>
            </w:r>
          </w:p>
        </w:tc>
      </w:tr>
      <w:tr w:rsidR="005C75B3" w:rsidRPr="00EA66BB" w14:paraId="5A8717B3" w14:textId="77777777" w:rsidTr="00CD75E5">
        <w:trPr>
          <w:cantSplit/>
          <w:trHeight w:val="1726"/>
          <w:tblHeader/>
          <w:jc w:val="center"/>
        </w:trPr>
        <w:tc>
          <w:tcPr>
            <w:tcW w:w="184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D334384" w14:textId="77777777" w:rsidR="005C75B3" w:rsidRPr="00EA66BB" w:rsidRDefault="005C75B3" w:rsidP="00CD75E5">
            <w:pPr>
              <w:spacing w:line="360" w:lineRule="auto"/>
              <w:ind w:left="60"/>
              <w:jc w:val="both"/>
              <w:rPr>
                <w:rFonts w:ascii="Times New Roman" w:hAnsi="Times New Roman" w:cs="Times New Roman"/>
                <w:b/>
                <w:sz w:val="24"/>
                <w:szCs w:val="24"/>
                <w:lang w:val="en-GB"/>
              </w:rPr>
            </w:pPr>
            <w:r w:rsidRPr="00EA66BB">
              <w:rPr>
                <w:rFonts w:ascii="Times New Roman" w:hAnsi="Times New Roman" w:cs="Times New Roman"/>
                <w:b/>
                <w:sz w:val="24"/>
                <w:szCs w:val="24"/>
                <w:lang w:val="en-GB"/>
              </w:rPr>
              <w:t>Social</w:t>
            </w:r>
          </w:p>
        </w:tc>
        <w:tc>
          <w:tcPr>
            <w:tcW w:w="6237" w:type="dxa"/>
            <w:tcBorders>
              <w:top w:val="nil"/>
              <w:left w:val="nil"/>
              <w:bottom w:val="single" w:sz="8" w:space="0" w:color="000000"/>
              <w:right w:val="single" w:sz="8" w:space="0" w:color="000000"/>
            </w:tcBorders>
            <w:tcMar>
              <w:top w:w="100" w:type="dxa"/>
              <w:left w:w="100" w:type="dxa"/>
              <w:bottom w:w="100" w:type="dxa"/>
              <w:right w:w="100" w:type="dxa"/>
            </w:tcMar>
          </w:tcPr>
          <w:p w14:paraId="27E00492" w14:textId="5424F4CB" w:rsidR="00BF0F63" w:rsidRPr="00BF0F63" w:rsidRDefault="00BF0F63" w:rsidP="00BF0F63">
            <w:pPr>
              <w:pStyle w:val="ListParagraph"/>
              <w:numPr>
                <w:ilvl w:val="0"/>
                <w:numId w:val="11"/>
              </w:numPr>
              <w:jc w:val="both"/>
              <w:rPr>
                <w:rFonts w:ascii="Times New Roman" w:hAnsi="Times New Roman" w:cs="Times New Roman"/>
                <w:sz w:val="24"/>
                <w:szCs w:val="24"/>
              </w:rPr>
            </w:pPr>
            <w:r w:rsidRPr="00BF0F63">
              <w:rPr>
                <w:rFonts w:ascii="Times New Roman" w:hAnsi="Times New Roman" w:cs="Times New Roman"/>
                <w:sz w:val="24"/>
                <w:szCs w:val="24"/>
              </w:rPr>
              <w:t>Demand for luxury products may change as consumer preferences and lifestyles change</w:t>
            </w:r>
            <w:r w:rsidR="002C4BEF">
              <w:rPr>
                <w:rFonts w:ascii="Times New Roman" w:hAnsi="Times New Roman" w:cs="Times New Roman"/>
                <w:sz w:val="24"/>
                <w:szCs w:val="24"/>
              </w:rPr>
              <w:t>.</w:t>
            </w:r>
            <w:r w:rsidRPr="00BF0F63">
              <w:rPr>
                <w:rFonts w:ascii="Times New Roman" w:hAnsi="Times New Roman" w:cs="Times New Roman"/>
                <w:sz w:val="24"/>
                <w:szCs w:val="24"/>
              </w:rPr>
              <w:t xml:space="preserve"> Demand for luxuries like Rolex watches may be impacted by changes in consumer choices and lifestyles, such as a move towards ecological and ethical products.</w:t>
            </w:r>
            <w:r w:rsidR="002C4BEF">
              <w:rPr>
                <w:rFonts w:ascii="Times New Roman" w:hAnsi="Times New Roman" w:cs="Times New Roman"/>
                <w:sz w:val="24"/>
                <w:szCs w:val="24"/>
              </w:rPr>
              <w:t xml:space="preserve"> </w:t>
            </w:r>
            <w:r w:rsidRPr="00BF0F63">
              <w:rPr>
                <w:rFonts w:ascii="Times New Roman" w:hAnsi="Times New Roman" w:cs="Times New Roman"/>
                <w:sz w:val="24"/>
                <w:szCs w:val="24"/>
              </w:rPr>
              <w:t>(</w:t>
            </w:r>
            <w:r w:rsidR="002C4BEF">
              <w:rPr>
                <w:rFonts w:ascii="Times New Roman" w:hAnsi="Times New Roman" w:cs="Times New Roman"/>
                <w:sz w:val="24"/>
                <w:szCs w:val="24"/>
              </w:rPr>
              <w:t xml:space="preserve">Source: </w:t>
            </w:r>
            <w:r w:rsidRPr="00BF0F63">
              <w:rPr>
                <w:rFonts w:ascii="Times New Roman" w:hAnsi="Times New Roman" w:cs="Times New Roman"/>
                <w:sz w:val="24"/>
                <w:szCs w:val="24"/>
              </w:rPr>
              <w:t>Forbes, 2021)</w:t>
            </w:r>
          </w:p>
          <w:p w14:paraId="4767597A" w14:textId="340D7CC5" w:rsidR="005C75B3" w:rsidRPr="00EA66BB" w:rsidRDefault="00BF0F63" w:rsidP="00BF0F63">
            <w:pPr>
              <w:numPr>
                <w:ilvl w:val="0"/>
                <w:numId w:val="11"/>
              </w:numPr>
              <w:spacing w:line="360" w:lineRule="auto"/>
              <w:jc w:val="both"/>
              <w:rPr>
                <w:rFonts w:ascii="Times New Roman" w:hAnsi="Times New Roman" w:cs="Times New Roman"/>
                <w:b/>
                <w:sz w:val="24"/>
                <w:szCs w:val="24"/>
                <w:lang w:val="en-GB"/>
              </w:rPr>
            </w:pPr>
            <w:r w:rsidRPr="00BF0F63">
              <w:rPr>
                <w:rFonts w:ascii="Times New Roman" w:hAnsi="Times New Roman" w:cs="Times New Roman"/>
                <w:sz w:val="24"/>
                <w:szCs w:val="24"/>
              </w:rPr>
              <w:t xml:space="preserve">Customization and personalization are in greater demand: The need for personalized and adaptable products among consumers is rising, which can </w:t>
            </w:r>
            <w:r w:rsidR="002C4BEF" w:rsidRPr="00BF0F63">
              <w:rPr>
                <w:rFonts w:ascii="Times New Roman" w:hAnsi="Times New Roman" w:cs="Times New Roman"/>
                <w:sz w:val="24"/>
                <w:szCs w:val="24"/>
              </w:rPr>
              <w:t>influence</w:t>
            </w:r>
            <w:r w:rsidR="002C4BEF">
              <w:rPr>
                <w:rFonts w:ascii="Times New Roman" w:hAnsi="Times New Roman" w:cs="Times New Roman"/>
                <w:sz w:val="24"/>
                <w:szCs w:val="24"/>
              </w:rPr>
              <w:t xml:space="preserve"> </w:t>
            </w:r>
            <w:r w:rsidRPr="00BF0F63">
              <w:rPr>
                <w:rFonts w:ascii="Times New Roman" w:hAnsi="Times New Roman" w:cs="Times New Roman"/>
                <w:sz w:val="24"/>
                <w:szCs w:val="24"/>
              </w:rPr>
              <w:t>Rolex's product line. (</w:t>
            </w:r>
            <w:r w:rsidR="002C4BEF">
              <w:rPr>
                <w:rFonts w:ascii="Times New Roman" w:hAnsi="Times New Roman" w:cs="Times New Roman"/>
                <w:sz w:val="24"/>
                <w:szCs w:val="24"/>
              </w:rPr>
              <w:t xml:space="preserve">Source: </w:t>
            </w:r>
            <w:r w:rsidRPr="00BF0F63">
              <w:rPr>
                <w:rFonts w:ascii="Times New Roman" w:hAnsi="Times New Roman" w:cs="Times New Roman"/>
                <w:sz w:val="24"/>
                <w:szCs w:val="24"/>
              </w:rPr>
              <w:t>Business Insider, 2021)</w:t>
            </w:r>
            <w:r w:rsidRPr="00BF0F63">
              <w:rPr>
                <w:rFonts w:ascii="Times New Roman" w:hAnsi="Times New Roman" w:cs="Times New Roman"/>
                <w:b/>
                <w:sz w:val="24"/>
                <w:szCs w:val="24"/>
                <w:lang w:val="en-GB"/>
              </w:rPr>
              <w:t xml:space="preserve"> </w:t>
            </w:r>
          </w:p>
        </w:tc>
        <w:tc>
          <w:tcPr>
            <w:tcW w:w="1280" w:type="dxa"/>
            <w:tcBorders>
              <w:top w:val="nil"/>
              <w:left w:val="nil"/>
              <w:bottom w:val="single" w:sz="8" w:space="0" w:color="000000"/>
              <w:right w:val="single" w:sz="8" w:space="0" w:color="000000"/>
            </w:tcBorders>
            <w:tcMar>
              <w:top w:w="100" w:type="dxa"/>
              <w:left w:w="100" w:type="dxa"/>
              <w:bottom w:w="100" w:type="dxa"/>
              <w:right w:w="100" w:type="dxa"/>
            </w:tcMar>
          </w:tcPr>
          <w:p w14:paraId="62E08625" w14:textId="77777777" w:rsidR="005C75B3" w:rsidRPr="00EA66BB" w:rsidRDefault="005C75B3" w:rsidP="00CD75E5">
            <w:pPr>
              <w:spacing w:line="360" w:lineRule="auto"/>
              <w:ind w:left="60"/>
              <w:jc w:val="both"/>
              <w:rPr>
                <w:rFonts w:ascii="Times New Roman" w:hAnsi="Times New Roman" w:cs="Times New Roman"/>
                <w:sz w:val="24"/>
                <w:szCs w:val="24"/>
                <w:lang w:val="en-GB"/>
              </w:rPr>
            </w:pPr>
            <w:r w:rsidRPr="00EA66BB">
              <w:rPr>
                <w:rFonts w:ascii="Times New Roman" w:hAnsi="Times New Roman" w:cs="Times New Roman"/>
                <w:sz w:val="24"/>
                <w:szCs w:val="24"/>
                <w:lang w:val="en-GB"/>
              </w:rPr>
              <w:t>positive</w:t>
            </w:r>
          </w:p>
        </w:tc>
      </w:tr>
      <w:tr w:rsidR="005C75B3" w:rsidRPr="00EA66BB" w14:paraId="71131A23" w14:textId="77777777" w:rsidTr="00CD75E5">
        <w:trPr>
          <w:cantSplit/>
          <w:trHeight w:val="1035"/>
          <w:tblHeader/>
          <w:jc w:val="center"/>
        </w:trPr>
        <w:tc>
          <w:tcPr>
            <w:tcW w:w="184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BA51B34" w14:textId="77777777" w:rsidR="005C75B3" w:rsidRPr="00EA66BB" w:rsidRDefault="005C75B3" w:rsidP="00CD75E5">
            <w:pPr>
              <w:spacing w:line="360" w:lineRule="auto"/>
              <w:ind w:left="60"/>
              <w:jc w:val="both"/>
              <w:rPr>
                <w:rFonts w:ascii="Times New Roman" w:hAnsi="Times New Roman" w:cs="Times New Roman"/>
                <w:b/>
                <w:sz w:val="24"/>
                <w:szCs w:val="24"/>
                <w:lang w:val="en-GB"/>
              </w:rPr>
            </w:pPr>
            <w:r w:rsidRPr="00EA66BB">
              <w:rPr>
                <w:rFonts w:ascii="Times New Roman" w:hAnsi="Times New Roman" w:cs="Times New Roman"/>
                <w:b/>
                <w:sz w:val="24"/>
                <w:szCs w:val="24"/>
                <w:lang w:val="en-GB"/>
              </w:rPr>
              <w:t>Technological</w:t>
            </w:r>
          </w:p>
        </w:tc>
        <w:tc>
          <w:tcPr>
            <w:tcW w:w="6237" w:type="dxa"/>
            <w:tcBorders>
              <w:top w:val="nil"/>
              <w:left w:val="nil"/>
              <w:bottom w:val="single" w:sz="8" w:space="0" w:color="000000"/>
              <w:right w:val="single" w:sz="8" w:space="0" w:color="000000"/>
            </w:tcBorders>
            <w:tcMar>
              <w:top w:w="100" w:type="dxa"/>
              <w:left w:w="100" w:type="dxa"/>
              <w:bottom w:w="100" w:type="dxa"/>
              <w:right w:w="100" w:type="dxa"/>
            </w:tcMar>
          </w:tcPr>
          <w:p w14:paraId="2E3AA7FE" w14:textId="15EDB7FD" w:rsidR="00BF0F63" w:rsidRPr="00BF0F63" w:rsidRDefault="00BF0F63" w:rsidP="00BF0F63">
            <w:pPr>
              <w:pStyle w:val="ListParagraph"/>
              <w:numPr>
                <w:ilvl w:val="0"/>
                <w:numId w:val="14"/>
              </w:numPr>
              <w:jc w:val="both"/>
              <w:rPr>
                <w:rFonts w:ascii="Times New Roman" w:hAnsi="Times New Roman" w:cs="Times New Roman"/>
                <w:sz w:val="24"/>
                <w:szCs w:val="24"/>
              </w:rPr>
            </w:pPr>
            <w:r w:rsidRPr="00BF0F63">
              <w:rPr>
                <w:rFonts w:ascii="Times New Roman" w:hAnsi="Times New Roman" w:cs="Times New Roman"/>
                <w:sz w:val="24"/>
                <w:szCs w:val="24"/>
              </w:rPr>
              <w:t>Technology advancements may have an impact on conventional watchmaking techniques and manufacturing procedures: The traditional watchmaking techniques and production procedures used by Rolex may be impacted by technological advancements. (</w:t>
            </w:r>
            <w:r w:rsidR="002C4BEF">
              <w:rPr>
                <w:rFonts w:ascii="Times New Roman" w:hAnsi="Times New Roman" w:cs="Times New Roman"/>
                <w:sz w:val="24"/>
                <w:szCs w:val="24"/>
              </w:rPr>
              <w:t xml:space="preserve">Source: </w:t>
            </w:r>
            <w:r w:rsidRPr="00BF0F63">
              <w:rPr>
                <w:rFonts w:ascii="Times New Roman" w:hAnsi="Times New Roman" w:cs="Times New Roman"/>
                <w:sz w:val="24"/>
                <w:szCs w:val="24"/>
              </w:rPr>
              <w:t>Forbes, 2021)</w:t>
            </w:r>
          </w:p>
          <w:p w14:paraId="28CF57F9" w14:textId="0FC93533" w:rsidR="005C75B3" w:rsidRPr="00237B14" w:rsidRDefault="00BF0F63" w:rsidP="00BF0F63">
            <w:pPr>
              <w:pStyle w:val="ListParagraph"/>
              <w:numPr>
                <w:ilvl w:val="0"/>
                <w:numId w:val="14"/>
              </w:numPr>
              <w:jc w:val="both"/>
              <w:rPr>
                <w:rFonts w:ascii="Times New Roman" w:hAnsi="Times New Roman" w:cs="Times New Roman"/>
                <w:sz w:val="24"/>
                <w:szCs w:val="24"/>
              </w:rPr>
            </w:pPr>
            <w:r w:rsidRPr="00BF0F63">
              <w:rPr>
                <w:rFonts w:ascii="Times New Roman" w:hAnsi="Times New Roman" w:cs="Times New Roman"/>
                <w:sz w:val="24"/>
                <w:szCs w:val="24"/>
              </w:rPr>
              <w:t>Opportunities for advancement in smartwatch and material technologies: Rolex can take use of chances for innovation in materials and smartwatch technologies to stay competitive. (</w:t>
            </w:r>
            <w:r w:rsidR="002C4BEF">
              <w:rPr>
                <w:rFonts w:ascii="Times New Roman" w:hAnsi="Times New Roman" w:cs="Times New Roman"/>
                <w:sz w:val="24"/>
                <w:szCs w:val="24"/>
              </w:rPr>
              <w:t xml:space="preserve">Source: </w:t>
            </w:r>
            <w:r w:rsidRPr="00BF0F63">
              <w:rPr>
                <w:rFonts w:ascii="Times New Roman" w:hAnsi="Times New Roman" w:cs="Times New Roman"/>
                <w:sz w:val="24"/>
                <w:szCs w:val="24"/>
              </w:rPr>
              <w:t>Statista, 2021)</w:t>
            </w:r>
          </w:p>
        </w:tc>
        <w:tc>
          <w:tcPr>
            <w:tcW w:w="1280" w:type="dxa"/>
            <w:tcBorders>
              <w:top w:val="nil"/>
              <w:left w:val="nil"/>
              <w:bottom w:val="single" w:sz="8" w:space="0" w:color="000000"/>
              <w:right w:val="single" w:sz="8" w:space="0" w:color="000000"/>
            </w:tcBorders>
            <w:tcMar>
              <w:top w:w="100" w:type="dxa"/>
              <w:left w:w="100" w:type="dxa"/>
              <w:bottom w:w="100" w:type="dxa"/>
              <w:right w:w="100" w:type="dxa"/>
            </w:tcMar>
          </w:tcPr>
          <w:p w14:paraId="356EA740" w14:textId="1121AC56" w:rsidR="005C75B3" w:rsidRPr="00EA66BB" w:rsidRDefault="0078051B" w:rsidP="00CD75E5">
            <w:pPr>
              <w:spacing w:line="360" w:lineRule="auto"/>
              <w:ind w:left="60"/>
              <w:jc w:val="both"/>
              <w:rPr>
                <w:rFonts w:ascii="Times New Roman" w:hAnsi="Times New Roman" w:cs="Times New Roman"/>
                <w:b/>
                <w:sz w:val="24"/>
                <w:szCs w:val="24"/>
                <w:lang w:val="en-GB"/>
              </w:rPr>
            </w:pPr>
            <w:r>
              <w:rPr>
                <w:rFonts w:ascii="Times New Roman" w:hAnsi="Times New Roman" w:cs="Times New Roman"/>
                <w:sz w:val="24"/>
                <w:szCs w:val="24"/>
                <w:lang w:val="en-GB"/>
              </w:rPr>
              <w:t>Negative</w:t>
            </w:r>
          </w:p>
        </w:tc>
      </w:tr>
      <w:tr w:rsidR="005C75B3" w:rsidRPr="00EA66BB" w14:paraId="28F2CE79" w14:textId="77777777" w:rsidTr="00CD75E5">
        <w:trPr>
          <w:cantSplit/>
          <w:trHeight w:val="1113"/>
          <w:tblHeader/>
          <w:jc w:val="center"/>
        </w:trPr>
        <w:tc>
          <w:tcPr>
            <w:tcW w:w="184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4DEB365" w14:textId="4F62695C" w:rsidR="005C75B3" w:rsidRPr="00EA66BB" w:rsidRDefault="0078051B" w:rsidP="00CD75E5">
            <w:pPr>
              <w:spacing w:line="360" w:lineRule="auto"/>
              <w:ind w:left="60"/>
              <w:jc w:val="both"/>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Legal</w:t>
            </w:r>
          </w:p>
        </w:tc>
        <w:tc>
          <w:tcPr>
            <w:tcW w:w="6237" w:type="dxa"/>
            <w:tcBorders>
              <w:top w:val="nil"/>
              <w:left w:val="nil"/>
              <w:bottom w:val="single" w:sz="8" w:space="0" w:color="000000"/>
              <w:right w:val="single" w:sz="8" w:space="0" w:color="000000"/>
            </w:tcBorders>
            <w:tcMar>
              <w:top w:w="100" w:type="dxa"/>
              <w:left w:w="100" w:type="dxa"/>
              <w:bottom w:w="100" w:type="dxa"/>
              <w:right w:w="100" w:type="dxa"/>
            </w:tcMar>
          </w:tcPr>
          <w:p w14:paraId="169E5305" w14:textId="3EE6529C" w:rsidR="00BF0F63" w:rsidRPr="00BF0F63" w:rsidRDefault="00BF0F63" w:rsidP="00BF0F63">
            <w:pPr>
              <w:pStyle w:val="ListParagraph"/>
              <w:numPr>
                <w:ilvl w:val="0"/>
                <w:numId w:val="15"/>
              </w:numPr>
              <w:jc w:val="both"/>
              <w:rPr>
                <w:rFonts w:ascii="Times New Roman" w:hAnsi="Times New Roman" w:cs="Times New Roman"/>
                <w:sz w:val="24"/>
                <w:szCs w:val="24"/>
              </w:rPr>
            </w:pPr>
            <w:r w:rsidRPr="00BF0F63">
              <w:rPr>
                <w:rFonts w:ascii="Times New Roman" w:hAnsi="Times New Roman" w:cs="Times New Roman"/>
                <w:sz w:val="24"/>
                <w:szCs w:val="24"/>
              </w:rPr>
              <w:t>Intellectual property protection and trademark infringement are legal issues that Rolex has had to deal with. These issues can influence the sales and reputation of the brand. (Finance News, 2020)</w:t>
            </w:r>
          </w:p>
          <w:p w14:paraId="5EB39AC7" w14:textId="413899A7" w:rsidR="005C75B3" w:rsidRPr="00237B14" w:rsidRDefault="00BF0F63" w:rsidP="00BF0F63">
            <w:pPr>
              <w:pStyle w:val="ListParagraph"/>
              <w:numPr>
                <w:ilvl w:val="0"/>
                <w:numId w:val="15"/>
              </w:numPr>
              <w:jc w:val="both"/>
              <w:rPr>
                <w:rFonts w:ascii="Times New Roman" w:hAnsi="Times New Roman" w:cs="Times New Roman"/>
                <w:sz w:val="24"/>
                <w:szCs w:val="24"/>
              </w:rPr>
            </w:pPr>
            <w:r w:rsidRPr="00BF0F63">
              <w:rPr>
                <w:rFonts w:ascii="Times New Roman" w:hAnsi="Times New Roman" w:cs="Times New Roman"/>
                <w:sz w:val="24"/>
                <w:szCs w:val="24"/>
              </w:rPr>
              <w:t>Rolex must abide by all applicable labor laws and regulations in the nations where it conducts business to maintain moral and just working conditions. (Source: 2021 Rolex)</w:t>
            </w:r>
          </w:p>
        </w:tc>
        <w:tc>
          <w:tcPr>
            <w:tcW w:w="1280" w:type="dxa"/>
            <w:tcBorders>
              <w:top w:val="nil"/>
              <w:left w:val="nil"/>
              <w:bottom w:val="single" w:sz="8" w:space="0" w:color="000000"/>
              <w:right w:val="single" w:sz="8" w:space="0" w:color="000000"/>
            </w:tcBorders>
            <w:tcMar>
              <w:top w:w="100" w:type="dxa"/>
              <w:left w:w="100" w:type="dxa"/>
              <w:bottom w:w="100" w:type="dxa"/>
              <w:right w:w="100" w:type="dxa"/>
            </w:tcMar>
          </w:tcPr>
          <w:p w14:paraId="2B459F08" w14:textId="4B408115" w:rsidR="005C75B3" w:rsidRPr="00EA66BB" w:rsidRDefault="0078051B" w:rsidP="00CD75E5">
            <w:pPr>
              <w:spacing w:line="360" w:lineRule="auto"/>
              <w:ind w:left="60"/>
              <w:jc w:val="both"/>
              <w:rPr>
                <w:rFonts w:ascii="Times New Roman" w:hAnsi="Times New Roman" w:cs="Times New Roman"/>
                <w:sz w:val="24"/>
                <w:szCs w:val="24"/>
                <w:lang w:val="en-GB"/>
              </w:rPr>
            </w:pPr>
            <w:r>
              <w:rPr>
                <w:rFonts w:ascii="Times New Roman" w:hAnsi="Times New Roman" w:cs="Times New Roman"/>
                <w:sz w:val="24"/>
                <w:szCs w:val="24"/>
                <w:lang w:val="en-GB"/>
              </w:rPr>
              <w:t>Negative</w:t>
            </w:r>
          </w:p>
        </w:tc>
      </w:tr>
      <w:tr w:rsidR="005C75B3" w:rsidRPr="00EA66BB" w14:paraId="6A2EBF45" w14:textId="77777777" w:rsidTr="00CD75E5">
        <w:trPr>
          <w:cantSplit/>
          <w:trHeight w:val="1318"/>
          <w:tblHeader/>
          <w:jc w:val="center"/>
        </w:trPr>
        <w:tc>
          <w:tcPr>
            <w:tcW w:w="1843"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5E7C643" w14:textId="639099A4" w:rsidR="005C75B3" w:rsidRPr="00EA66BB" w:rsidRDefault="0078051B" w:rsidP="00CD75E5">
            <w:pPr>
              <w:spacing w:line="360" w:lineRule="auto"/>
              <w:ind w:left="60"/>
              <w:jc w:val="both"/>
              <w:rPr>
                <w:rFonts w:ascii="Times New Roman" w:hAnsi="Times New Roman" w:cs="Times New Roman"/>
                <w:b/>
                <w:sz w:val="24"/>
                <w:szCs w:val="24"/>
                <w:lang w:val="en-GB"/>
              </w:rPr>
            </w:pPr>
            <w:r>
              <w:rPr>
                <w:rFonts w:ascii="Times New Roman" w:hAnsi="Times New Roman" w:cs="Times New Roman"/>
                <w:b/>
                <w:sz w:val="24"/>
                <w:szCs w:val="24"/>
                <w:lang w:val="en-GB"/>
              </w:rPr>
              <w:t>Environmental</w:t>
            </w:r>
          </w:p>
        </w:tc>
        <w:tc>
          <w:tcPr>
            <w:tcW w:w="6237" w:type="dxa"/>
            <w:tcBorders>
              <w:top w:val="nil"/>
              <w:left w:val="nil"/>
              <w:bottom w:val="single" w:sz="8" w:space="0" w:color="000000"/>
              <w:right w:val="single" w:sz="8" w:space="0" w:color="000000"/>
            </w:tcBorders>
            <w:tcMar>
              <w:top w:w="100" w:type="dxa"/>
              <w:left w:w="100" w:type="dxa"/>
              <w:bottom w:w="100" w:type="dxa"/>
              <w:right w:w="100" w:type="dxa"/>
            </w:tcMar>
          </w:tcPr>
          <w:p w14:paraId="1F738ADB" w14:textId="77777777" w:rsidR="00BF0F63" w:rsidRPr="00BF0F63" w:rsidRDefault="00BF0F63" w:rsidP="00BF0F63">
            <w:pPr>
              <w:pStyle w:val="ListParagraph"/>
              <w:numPr>
                <w:ilvl w:val="0"/>
                <w:numId w:val="10"/>
              </w:numPr>
              <w:jc w:val="both"/>
              <w:rPr>
                <w:rFonts w:ascii="Times New Roman" w:hAnsi="Times New Roman" w:cs="Times New Roman"/>
                <w:sz w:val="24"/>
                <w:szCs w:val="24"/>
              </w:rPr>
            </w:pPr>
            <w:r w:rsidRPr="00BF0F63">
              <w:rPr>
                <w:rFonts w:ascii="Times New Roman" w:hAnsi="Times New Roman" w:cs="Times New Roman"/>
                <w:sz w:val="24"/>
                <w:szCs w:val="24"/>
              </w:rPr>
              <w:t>Material procurement that is ethical and sustainable: Rolex can meet the growing demand for materials that are ethical and sustainable by using responsible sourcing techniques. (Source: 2021 Rolex)</w:t>
            </w:r>
          </w:p>
          <w:p w14:paraId="0ED7755D" w14:textId="599BBD19" w:rsidR="005C75B3" w:rsidRPr="0078051B" w:rsidRDefault="00BF0F63" w:rsidP="00BF0F63">
            <w:pPr>
              <w:numPr>
                <w:ilvl w:val="0"/>
                <w:numId w:val="10"/>
              </w:numPr>
              <w:jc w:val="both"/>
              <w:rPr>
                <w:rFonts w:ascii="Times New Roman" w:hAnsi="Times New Roman" w:cs="Times New Roman"/>
                <w:sz w:val="24"/>
                <w:szCs w:val="24"/>
              </w:rPr>
            </w:pPr>
            <w:r w:rsidRPr="00BF0F63">
              <w:rPr>
                <w:rFonts w:ascii="Times New Roman" w:hAnsi="Times New Roman" w:cs="Times New Roman"/>
                <w:sz w:val="24"/>
                <w:szCs w:val="24"/>
              </w:rPr>
              <w:t xml:space="preserve">Rolex has made a commitment to lowering carbon emissions and addressing climate change through sustainable business practices. (Source: 2021 Rolex) </w:t>
            </w:r>
          </w:p>
        </w:tc>
        <w:tc>
          <w:tcPr>
            <w:tcW w:w="1280" w:type="dxa"/>
            <w:tcBorders>
              <w:top w:val="nil"/>
              <w:left w:val="nil"/>
              <w:bottom w:val="single" w:sz="8" w:space="0" w:color="000000"/>
              <w:right w:val="single" w:sz="8" w:space="0" w:color="000000"/>
            </w:tcBorders>
            <w:tcMar>
              <w:top w:w="100" w:type="dxa"/>
              <w:left w:w="100" w:type="dxa"/>
              <w:bottom w:w="100" w:type="dxa"/>
              <w:right w:w="100" w:type="dxa"/>
            </w:tcMar>
          </w:tcPr>
          <w:p w14:paraId="7ABE1B6B" w14:textId="77777777" w:rsidR="005C75B3" w:rsidRPr="00EA66BB" w:rsidRDefault="005C75B3" w:rsidP="00CD75E5">
            <w:pPr>
              <w:spacing w:line="360" w:lineRule="auto"/>
              <w:ind w:left="60"/>
              <w:jc w:val="both"/>
              <w:rPr>
                <w:rFonts w:ascii="Times New Roman" w:hAnsi="Times New Roman" w:cs="Times New Roman"/>
                <w:sz w:val="24"/>
                <w:szCs w:val="24"/>
                <w:lang w:val="en-GB"/>
              </w:rPr>
            </w:pPr>
            <w:r w:rsidRPr="00EA66BB">
              <w:rPr>
                <w:rFonts w:ascii="Times New Roman" w:hAnsi="Times New Roman" w:cs="Times New Roman"/>
                <w:sz w:val="24"/>
                <w:szCs w:val="24"/>
                <w:lang w:val="en-GB"/>
              </w:rPr>
              <w:t>Positive</w:t>
            </w:r>
          </w:p>
        </w:tc>
      </w:tr>
    </w:tbl>
    <w:p w14:paraId="5FC91DF6" w14:textId="77777777" w:rsidR="0078051B" w:rsidRDefault="0078051B" w:rsidP="0078051B">
      <w:pPr>
        <w:jc w:val="center"/>
        <w:rPr>
          <w:rFonts w:ascii="Times New Roman" w:hAnsi="Times New Roman" w:cs="Times New Roman"/>
          <w:sz w:val="24"/>
          <w:szCs w:val="24"/>
        </w:rPr>
      </w:pPr>
      <w:r w:rsidRPr="0078051B">
        <w:rPr>
          <w:rFonts w:ascii="Times New Roman" w:hAnsi="Times New Roman" w:cs="Times New Roman"/>
          <w:b/>
          <w:bCs/>
          <w:sz w:val="24"/>
          <w:szCs w:val="24"/>
        </w:rPr>
        <w:t>PESTLE Analysis</w:t>
      </w:r>
    </w:p>
    <w:p w14:paraId="5F4E5671" w14:textId="77777777" w:rsidR="009328A5" w:rsidRDefault="009328A5" w:rsidP="00785F9C">
      <w:pPr>
        <w:rPr>
          <w:rFonts w:ascii="Times New Roman" w:hAnsi="Times New Roman" w:cs="Times New Roman"/>
          <w:b/>
          <w:bCs/>
          <w:sz w:val="36"/>
          <w:szCs w:val="36"/>
        </w:rPr>
      </w:pPr>
    </w:p>
    <w:p w14:paraId="789F59A6" w14:textId="5DFEE4BA" w:rsidR="00786411" w:rsidRPr="009328A5" w:rsidRDefault="00786411" w:rsidP="00354C89">
      <w:pPr>
        <w:jc w:val="both"/>
        <w:rPr>
          <w:rFonts w:ascii="Times New Roman" w:hAnsi="Times New Roman" w:cs="Times New Roman"/>
          <w:b/>
          <w:bCs/>
          <w:sz w:val="36"/>
          <w:szCs w:val="36"/>
        </w:rPr>
      </w:pPr>
      <w:r w:rsidRPr="009328A5">
        <w:rPr>
          <w:rFonts w:ascii="Times New Roman" w:hAnsi="Times New Roman" w:cs="Times New Roman"/>
          <w:b/>
          <w:bCs/>
          <w:sz w:val="36"/>
          <w:szCs w:val="36"/>
        </w:rPr>
        <w:t>Porter Five Forces Analysis</w:t>
      </w:r>
    </w:p>
    <w:p w14:paraId="7997709F" w14:textId="323D5B8C" w:rsidR="00BB798A" w:rsidRPr="009328A5" w:rsidRDefault="00655E23" w:rsidP="00354C89">
      <w:pPr>
        <w:jc w:val="both"/>
        <w:rPr>
          <w:rFonts w:ascii="Times New Roman" w:hAnsi="Times New Roman" w:cs="Times New Roman"/>
          <w:sz w:val="24"/>
          <w:szCs w:val="24"/>
        </w:rPr>
      </w:pPr>
      <w:r w:rsidRPr="00655E23">
        <w:rPr>
          <w:rFonts w:ascii="Times New Roman" w:hAnsi="Times New Roman" w:cs="Times New Roman"/>
          <w:sz w:val="24"/>
          <w:szCs w:val="24"/>
        </w:rPr>
        <w:t>The competitive environment of the company as well as the forces impacting its industry are covered by Rolex Porter's Five Forces study. The study focuses on assessing the company's position in relation to factors including the threat of new competitors, the threat of replacement products, the bargaining power of customers, the bargaining power of suppliers, and competitive rivalry.</w:t>
      </w:r>
      <w:r>
        <w:rPr>
          <w:rFonts w:ascii="Times New Roman" w:hAnsi="Times New Roman" w:cs="Times New Roman"/>
          <w:sz w:val="24"/>
          <w:szCs w:val="24"/>
        </w:rPr>
        <w:t xml:space="preserve"> </w:t>
      </w:r>
    </w:p>
    <w:p w14:paraId="136EF5E1" w14:textId="245EB0B7" w:rsidR="004159E9" w:rsidRDefault="009328A5" w:rsidP="009328A5">
      <w:pPr>
        <w:jc w:val="center"/>
        <w:rPr>
          <w:rFonts w:ascii="Times New Roman" w:hAnsi="Times New Roman" w:cs="Times New Roman"/>
          <w:sz w:val="28"/>
          <w:szCs w:val="28"/>
        </w:rPr>
      </w:pPr>
      <w:r>
        <w:rPr>
          <w:noProof/>
        </w:rPr>
        <w:drawing>
          <wp:inline distT="0" distB="0" distL="0" distR="0" wp14:anchorId="5FAE3066" wp14:editId="64E7B5B0">
            <wp:extent cx="2585288" cy="220980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08188" cy="2229374"/>
                    </a:xfrm>
                    <a:prstGeom prst="rect">
                      <a:avLst/>
                    </a:prstGeom>
                    <a:noFill/>
                    <a:ln>
                      <a:noFill/>
                    </a:ln>
                  </pic:spPr>
                </pic:pic>
              </a:graphicData>
            </a:graphic>
          </wp:inline>
        </w:drawing>
      </w:r>
    </w:p>
    <w:p w14:paraId="0CB34CE9" w14:textId="15E56609" w:rsidR="005C75B3" w:rsidRDefault="009328A5" w:rsidP="005E1A24">
      <w:pPr>
        <w:jc w:val="center"/>
        <w:rPr>
          <w:rFonts w:ascii="Times New Roman" w:hAnsi="Times New Roman" w:cs="Times New Roman"/>
          <w:sz w:val="24"/>
          <w:szCs w:val="24"/>
        </w:rPr>
      </w:pPr>
      <w:r w:rsidRPr="00655E23">
        <w:rPr>
          <w:rFonts w:ascii="Times New Roman" w:hAnsi="Times New Roman" w:cs="Times New Roman"/>
          <w:sz w:val="24"/>
          <w:szCs w:val="24"/>
        </w:rPr>
        <w:t>(Porter’s five forces)</w:t>
      </w:r>
    </w:p>
    <w:p w14:paraId="6FF8CB15" w14:textId="77777777" w:rsidR="005C75B3" w:rsidRDefault="005C75B3" w:rsidP="009328A5">
      <w:pPr>
        <w:jc w:val="center"/>
        <w:rPr>
          <w:rFonts w:ascii="Times New Roman" w:hAnsi="Times New Roman" w:cs="Times New Roman"/>
          <w:sz w:val="24"/>
          <w:szCs w:val="24"/>
        </w:rPr>
      </w:pPr>
    </w:p>
    <w:tbl>
      <w:tblPr>
        <w:tblStyle w:val="Table4"/>
        <w:tblW w:w="9345" w:type="dxa"/>
        <w:jc w:val="center"/>
        <w:tblBorders>
          <w:top w:val="nil"/>
          <w:left w:val="nil"/>
          <w:bottom w:val="nil"/>
          <w:right w:val="nil"/>
          <w:insideH w:val="nil"/>
          <w:insideV w:val="nil"/>
        </w:tblBorders>
        <w:tblLayout w:type="fixed"/>
        <w:tblLook w:val="0600" w:firstRow="0" w:lastRow="0" w:firstColumn="0" w:lastColumn="0" w:noHBand="1" w:noVBand="1"/>
      </w:tblPr>
      <w:tblGrid>
        <w:gridCol w:w="4680"/>
        <w:gridCol w:w="4665"/>
      </w:tblGrid>
      <w:tr w:rsidR="005C75B3" w:rsidRPr="00EA66BB" w14:paraId="0A782F33" w14:textId="77777777" w:rsidTr="00CD75E5">
        <w:trPr>
          <w:cantSplit/>
          <w:trHeight w:val="85"/>
          <w:tblHeader/>
          <w:jc w:val="center"/>
        </w:trPr>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5C9717" w14:textId="77777777" w:rsidR="005C75B3" w:rsidRPr="00EA66BB" w:rsidRDefault="005C75B3" w:rsidP="00CD75E5">
            <w:pPr>
              <w:spacing w:line="360" w:lineRule="auto"/>
              <w:jc w:val="both"/>
              <w:rPr>
                <w:rFonts w:ascii="Times New Roman" w:eastAsia="Times New Roman" w:hAnsi="Times New Roman" w:cs="Times New Roman"/>
                <w:b/>
                <w:sz w:val="24"/>
                <w:szCs w:val="24"/>
              </w:rPr>
            </w:pPr>
            <w:r w:rsidRPr="00EA66BB">
              <w:rPr>
                <w:rFonts w:ascii="Times New Roman" w:eastAsia="Times New Roman" w:hAnsi="Times New Roman" w:cs="Times New Roman"/>
                <w:b/>
                <w:sz w:val="24"/>
                <w:szCs w:val="24"/>
              </w:rPr>
              <w:t>Factors</w:t>
            </w:r>
          </w:p>
        </w:tc>
        <w:tc>
          <w:tcPr>
            <w:tcW w:w="46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01D2DF0" w14:textId="77777777" w:rsidR="005C75B3" w:rsidRPr="00EA66BB" w:rsidRDefault="005C75B3" w:rsidP="00CD75E5">
            <w:pPr>
              <w:spacing w:line="360" w:lineRule="auto"/>
              <w:jc w:val="both"/>
              <w:rPr>
                <w:rFonts w:ascii="Times New Roman" w:eastAsia="Times New Roman" w:hAnsi="Times New Roman" w:cs="Times New Roman"/>
                <w:b/>
                <w:sz w:val="24"/>
                <w:szCs w:val="24"/>
              </w:rPr>
            </w:pPr>
            <w:r w:rsidRPr="00EA66BB">
              <w:rPr>
                <w:rFonts w:ascii="Times New Roman" w:eastAsia="Times New Roman" w:hAnsi="Times New Roman" w:cs="Times New Roman"/>
                <w:b/>
                <w:sz w:val="24"/>
                <w:szCs w:val="24"/>
              </w:rPr>
              <w:t>Impact</w:t>
            </w:r>
          </w:p>
        </w:tc>
      </w:tr>
      <w:tr w:rsidR="005C75B3" w:rsidRPr="00EA66BB" w14:paraId="46B223BA" w14:textId="77777777" w:rsidTr="00CD75E5">
        <w:trPr>
          <w:cantSplit/>
          <w:trHeight w:val="311"/>
          <w:tblHeader/>
          <w:jc w:val="center"/>
        </w:trPr>
        <w:tc>
          <w:tcPr>
            <w:tcW w:w="4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FB7774B" w14:textId="2C314C00" w:rsidR="005C75B3" w:rsidRPr="00A21B73" w:rsidRDefault="00A21B73" w:rsidP="00A21B73">
            <w:pPr>
              <w:jc w:val="both"/>
              <w:rPr>
                <w:rFonts w:ascii="Times New Roman" w:hAnsi="Times New Roman" w:cs="Times New Roman"/>
                <w:sz w:val="24"/>
                <w:szCs w:val="24"/>
              </w:rPr>
            </w:pPr>
            <w:r w:rsidRPr="00A21B73">
              <w:rPr>
                <w:rFonts w:ascii="Times New Roman" w:hAnsi="Times New Roman" w:cs="Times New Roman"/>
                <w:sz w:val="24"/>
                <w:szCs w:val="24"/>
              </w:rPr>
              <w:t>Threat of New Entrants</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7C6841D3" w14:textId="05526834" w:rsidR="005C75B3" w:rsidRPr="00EA66BB" w:rsidRDefault="00A21B73" w:rsidP="00CD75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w:t>
            </w:r>
          </w:p>
        </w:tc>
      </w:tr>
      <w:tr w:rsidR="005C75B3" w:rsidRPr="00EA66BB" w14:paraId="5836077A" w14:textId="77777777" w:rsidTr="00CD75E5">
        <w:trPr>
          <w:cantSplit/>
          <w:trHeight w:val="91"/>
          <w:tblHeader/>
          <w:jc w:val="center"/>
        </w:trPr>
        <w:tc>
          <w:tcPr>
            <w:tcW w:w="4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B117BF3" w14:textId="54C7DF49" w:rsidR="005C75B3" w:rsidRPr="00A21B73" w:rsidRDefault="00A21B73" w:rsidP="00A21B73">
            <w:pPr>
              <w:jc w:val="both"/>
              <w:rPr>
                <w:rFonts w:ascii="Times New Roman" w:hAnsi="Times New Roman" w:cs="Times New Roman"/>
                <w:sz w:val="24"/>
                <w:szCs w:val="24"/>
              </w:rPr>
            </w:pPr>
            <w:r w:rsidRPr="00A21B73">
              <w:rPr>
                <w:rFonts w:ascii="Times New Roman" w:hAnsi="Times New Roman" w:cs="Times New Roman"/>
                <w:sz w:val="24"/>
                <w:szCs w:val="24"/>
              </w:rPr>
              <w:t xml:space="preserve">Threat of Substitutes </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28CCE9E7" w14:textId="77777777" w:rsidR="005C75B3" w:rsidRPr="00EA66BB" w:rsidRDefault="005C75B3" w:rsidP="00CD75E5">
            <w:pPr>
              <w:spacing w:line="360" w:lineRule="auto"/>
              <w:jc w:val="both"/>
              <w:rPr>
                <w:rFonts w:ascii="Times New Roman" w:eastAsia="Times New Roman" w:hAnsi="Times New Roman" w:cs="Times New Roman"/>
                <w:sz w:val="24"/>
                <w:szCs w:val="24"/>
              </w:rPr>
            </w:pPr>
            <w:r w:rsidRPr="00EA66BB">
              <w:rPr>
                <w:rFonts w:ascii="Times New Roman" w:eastAsia="Times New Roman" w:hAnsi="Times New Roman" w:cs="Times New Roman"/>
                <w:sz w:val="24"/>
                <w:szCs w:val="24"/>
              </w:rPr>
              <w:t>Low</w:t>
            </w:r>
          </w:p>
        </w:tc>
      </w:tr>
      <w:tr w:rsidR="005C75B3" w:rsidRPr="00EA66BB" w14:paraId="78F061CD" w14:textId="77777777" w:rsidTr="00CD75E5">
        <w:trPr>
          <w:cantSplit/>
          <w:trHeight w:val="27"/>
          <w:tblHeader/>
          <w:jc w:val="center"/>
        </w:trPr>
        <w:tc>
          <w:tcPr>
            <w:tcW w:w="4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BC9B4E1" w14:textId="3FF20944" w:rsidR="005C75B3" w:rsidRPr="00A21B73" w:rsidRDefault="00A21B73" w:rsidP="00CD75E5">
            <w:pPr>
              <w:spacing w:line="360" w:lineRule="auto"/>
              <w:jc w:val="both"/>
              <w:rPr>
                <w:rFonts w:ascii="Times New Roman" w:eastAsia="Times New Roman" w:hAnsi="Times New Roman" w:cs="Times New Roman"/>
                <w:sz w:val="24"/>
                <w:szCs w:val="24"/>
              </w:rPr>
            </w:pPr>
            <w:r w:rsidRPr="00A21B73">
              <w:rPr>
                <w:rFonts w:ascii="Times New Roman" w:hAnsi="Times New Roman" w:cs="Times New Roman"/>
                <w:sz w:val="24"/>
                <w:szCs w:val="24"/>
              </w:rPr>
              <w:t>Bargaining Power of Customers</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742CE23E" w14:textId="77777777" w:rsidR="005C75B3" w:rsidRPr="00EA66BB" w:rsidRDefault="005C75B3" w:rsidP="00CD75E5">
            <w:pPr>
              <w:spacing w:line="360" w:lineRule="auto"/>
              <w:jc w:val="both"/>
              <w:rPr>
                <w:rFonts w:ascii="Times New Roman" w:eastAsia="Times New Roman" w:hAnsi="Times New Roman" w:cs="Times New Roman"/>
                <w:sz w:val="24"/>
                <w:szCs w:val="24"/>
              </w:rPr>
            </w:pPr>
            <w:r w:rsidRPr="00EA66BB">
              <w:rPr>
                <w:rFonts w:ascii="Times New Roman" w:eastAsia="Times New Roman" w:hAnsi="Times New Roman" w:cs="Times New Roman"/>
                <w:sz w:val="24"/>
                <w:szCs w:val="24"/>
              </w:rPr>
              <w:t xml:space="preserve">Moderate </w:t>
            </w:r>
          </w:p>
        </w:tc>
      </w:tr>
      <w:tr w:rsidR="005C75B3" w:rsidRPr="00EA66BB" w14:paraId="3E412B32" w14:textId="77777777" w:rsidTr="00CD75E5">
        <w:trPr>
          <w:cantSplit/>
          <w:trHeight w:val="18"/>
          <w:tblHeader/>
          <w:jc w:val="center"/>
        </w:trPr>
        <w:tc>
          <w:tcPr>
            <w:tcW w:w="4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8E4EA49" w14:textId="5445AE27" w:rsidR="005C75B3" w:rsidRPr="00A21B73" w:rsidRDefault="00A21B73" w:rsidP="00A21B73">
            <w:pPr>
              <w:jc w:val="both"/>
              <w:rPr>
                <w:rFonts w:ascii="Times New Roman" w:hAnsi="Times New Roman" w:cs="Times New Roman"/>
                <w:sz w:val="24"/>
                <w:szCs w:val="24"/>
              </w:rPr>
            </w:pPr>
            <w:r w:rsidRPr="00A21B73">
              <w:rPr>
                <w:rFonts w:ascii="Times New Roman" w:hAnsi="Times New Roman" w:cs="Times New Roman"/>
                <w:sz w:val="24"/>
                <w:szCs w:val="24"/>
              </w:rPr>
              <w:t>Bargaining Power of Suppliers</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40FCD341" w14:textId="77777777" w:rsidR="005C75B3" w:rsidRPr="00EA66BB" w:rsidRDefault="005C75B3" w:rsidP="00CD75E5">
            <w:pPr>
              <w:spacing w:line="360" w:lineRule="auto"/>
              <w:jc w:val="both"/>
              <w:rPr>
                <w:rFonts w:ascii="Times New Roman" w:eastAsia="Times New Roman" w:hAnsi="Times New Roman" w:cs="Times New Roman"/>
                <w:sz w:val="24"/>
                <w:szCs w:val="24"/>
              </w:rPr>
            </w:pPr>
            <w:r w:rsidRPr="00EA66BB">
              <w:rPr>
                <w:rFonts w:ascii="Times New Roman" w:eastAsia="Times New Roman" w:hAnsi="Times New Roman" w:cs="Times New Roman"/>
                <w:sz w:val="24"/>
                <w:szCs w:val="24"/>
              </w:rPr>
              <w:t xml:space="preserve">High </w:t>
            </w:r>
          </w:p>
        </w:tc>
      </w:tr>
      <w:tr w:rsidR="005C75B3" w:rsidRPr="00EA66BB" w14:paraId="203D8FC2" w14:textId="77777777" w:rsidTr="00CD75E5">
        <w:trPr>
          <w:cantSplit/>
          <w:trHeight w:val="18"/>
          <w:tblHeader/>
          <w:jc w:val="center"/>
        </w:trPr>
        <w:tc>
          <w:tcPr>
            <w:tcW w:w="4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522FB0C" w14:textId="335BF061" w:rsidR="005C75B3" w:rsidRPr="00A21B73" w:rsidRDefault="00A21B73" w:rsidP="00CD75E5">
            <w:pPr>
              <w:spacing w:line="360" w:lineRule="auto"/>
              <w:jc w:val="both"/>
              <w:rPr>
                <w:rFonts w:ascii="Times New Roman" w:eastAsia="Times New Roman" w:hAnsi="Times New Roman" w:cs="Times New Roman"/>
                <w:sz w:val="24"/>
                <w:szCs w:val="24"/>
              </w:rPr>
            </w:pPr>
            <w:r w:rsidRPr="00A21B73">
              <w:rPr>
                <w:rFonts w:ascii="Times New Roman" w:hAnsi="Times New Roman" w:cs="Times New Roman"/>
                <w:sz w:val="24"/>
                <w:szCs w:val="24"/>
              </w:rPr>
              <w:t>Competitive Rivalry</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0A05EC0E" w14:textId="77777777" w:rsidR="005C75B3" w:rsidRPr="00EA66BB" w:rsidRDefault="005C75B3" w:rsidP="00CD75E5">
            <w:pPr>
              <w:spacing w:line="360" w:lineRule="auto"/>
              <w:jc w:val="both"/>
              <w:rPr>
                <w:rFonts w:ascii="Times New Roman" w:eastAsia="Times New Roman" w:hAnsi="Times New Roman" w:cs="Times New Roman"/>
                <w:sz w:val="24"/>
                <w:szCs w:val="24"/>
              </w:rPr>
            </w:pPr>
            <w:r w:rsidRPr="00EA66BB">
              <w:rPr>
                <w:rFonts w:ascii="Times New Roman" w:eastAsia="Times New Roman" w:hAnsi="Times New Roman" w:cs="Times New Roman"/>
                <w:sz w:val="24"/>
                <w:szCs w:val="24"/>
              </w:rPr>
              <w:t>Low</w:t>
            </w:r>
          </w:p>
        </w:tc>
      </w:tr>
    </w:tbl>
    <w:p w14:paraId="59737FF5" w14:textId="77777777" w:rsidR="00F91021" w:rsidRDefault="00F91021" w:rsidP="009328A5">
      <w:pPr>
        <w:jc w:val="center"/>
        <w:rPr>
          <w:rFonts w:ascii="Times New Roman" w:hAnsi="Times New Roman" w:cs="Times New Roman"/>
          <w:sz w:val="24"/>
          <w:szCs w:val="24"/>
        </w:rPr>
      </w:pPr>
      <w:r w:rsidRPr="00F91021">
        <w:rPr>
          <w:rFonts w:ascii="Times New Roman" w:hAnsi="Times New Roman" w:cs="Times New Roman"/>
          <w:b/>
          <w:bCs/>
          <w:sz w:val="24"/>
          <w:szCs w:val="24"/>
        </w:rPr>
        <w:t>Porter’s five force analysis</w:t>
      </w:r>
    </w:p>
    <w:p w14:paraId="638AA804" w14:textId="6DBF2822" w:rsidR="005C75B3" w:rsidRPr="00655E23" w:rsidRDefault="00F91021" w:rsidP="009328A5">
      <w:pPr>
        <w:jc w:val="center"/>
        <w:rPr>
          <w:rFonts w:ascii="Times New Roman" w:hAnsi="Times New Roman" w:cs="Times New Roman"/>
          <w:sz w:val="24"/>
          <w:szCs w:val="24"/>
        </w:rPr>
      </w:pPr>
      <w:r>
        <w:rPr>
          <w:rFonts w:ascii="Times New Roman" w:hAnsi="Times New Roman" w:cs="Times New Roman"/>
          <w:sz w:val="24"/>
          <w:szCs w:val="24"/>
        </w:rPr>
        <w:t xml:space="preserve"> (Source: Self-made)</w:t>
      </w:r>
    </w:p>
    <w:p w14:paraId="3E76AC2F" w14:textId="5F9D974D" w:rsidR="00786411" w:rsidRPr="009328A5" w:rsidRDefault="00786411" w:rsidP="00354C89">
      <w:pPr>
        <w:jc w:val="both"/>
        <w:rPr>
          <w:rFonts w:ascii="Times New Roman" w:hAnsi="Times New Roman" w:cs="Times New Roman"/>
          <w:sz w:val="28"/>
          <w:szCs w:val="28"/>
        </w:rPr>
      </w:pPr>
      <w:r w:rsidRPr="009328A5">
        <w:rPr>
          <w:rFonts w:ascii="Times New Roman" w:hAnsi="Times New Roman" w:cs="Times New Roman"/>
          <w:b/>
          <w:bCs/>
          <w:sz w:val="28"/>
          <w:szCs w:val="28"/>
        </w:rPr>
        <w:t>Threat of New Entrants</w:t>
      </w:r>
    </w:p>
    <w:p w14:paraId="58177C46" w14:textId="77777777" w:rsidR="00C00806" w:rsidRDefault="00655E23" w:rsidP="00354C89">
      <w:pPr>
        <w:jc w:val="both"/>
        <w:rPr>
          <w:rFonts w:ascii="Times New Roman" w:hAnsi="Times New Roman" w:cs="Times New Roman"/>
          <w:sz w:val="24"/>
          <w:szCs w:val="24"/>
        </w:rPr>
      </w:pPr>
      <w:r w:rsidRPr="00655E23">
        <w:rPr>
          <w:rFonts w:ascii="Times New Roman" w:hAnsi="Times New Roman" w:cs="Times New Roman"/>
          <w:sz w:val="24"/>
          <w:szCs w:val="24"/>
        </w:rPr>
        <w:t>Rolex can benefit from its strong brand image and make money off it because of this. It took years for it to reach this position, and it will take time for any new company entering this market to acquire Rolex's reputation. Rolex has made significant efforts in R&amp;D and innovation to attain the technology that is a critical component of this sector. The market has a significant degree of product differentiation, and consumers view Rolex items as status symbols. As a result, newcomers are at a disadvantage. In this sector, there are more stringent government rules, and new businesses must complete a few legal requirements before they can set up their manufacturing procedures. These characteristics all contribute to the threat posed by new competitors, and</w:t>
      </w:r>
      <w:r>
        <w:rPr>
          <w:rFonts w:ascii="Times New Roman" w:hAnsi="Times New Roman" w:cs="Times New Roman"/>
          <w:sz w:val="24"/>
          <w:szCs w:val="24"/>
        </w:rPr>
        <w:t xml:space="preserve"> </w:t>
      </w:r>
      <w:r w:rsidR="00BB798A" w:rsidRPr="009328A5">
        <w:rPr>
          <w:rFonts w:ascii="Times New Roman" w:hAnsi="Times New Roman" w:cs="Times New Roman"/>
          <w:sz w:val="24"/>
          <w:szCs w:val="24"/>
        </w:rPr>
        <w:t>Rolex must not worry about this much.</w:t>
      </w:r>
    </w:p>
    <w:p w14:paraId="19683CCF" w14:textId="39539F6A" w:rsidR="009D5F0E" w:rsidRPr="00C00806" w:rsidRDefault="009D5F0E" w:rsidP="00354C89">
      <w:pPr>
        <w:jc w:val="both"/>
        <w:rPr>
          <w:rFonts w:ascii="Times New Roman" w:hAnsi="Times New Roman" w:cs="Times New Roman"/>
          <w:sz w:val="24"/>
          <w:szCs w:val="24"/>
        </w:rPr>
      </w:pPr>
      <w:r w:rsidRPr="009328A5">
        <w:rPr>
          <w:rFonts w:ascii="Times New Roman" w:hAnsi="Times New Roman" w:cs="Times New Roman"/>
          <w:b/>
          <w:bCs/>
          <w:sz w:val="28"/>
          <w:szCs w:val="28"/>
        </w:rPr>
        <w:t xml:space="preserve">Threat of Substitutes </w:t>
      </w:r>
    </w:p>
    <w:p w14:paraId="561902F1" w14:textId="523B5201" w:rsidR="00655E23" w:rsidRDefault="00655E23" w:rsidP="00354C89">
      <w:pPr>
        <w:jc w:val="both"/>
        <w:rPr>
          <w:rFonts w:ascii="Times New Roman" w:hAnsi="Times New Roman" w:cs="Times New Roman"/>
          <w:sz w:val="24"/>
          <w:szCs w:val="24"/>
        </w:rPr>
      </w:pPr>
      <w:r w:rsidRPr="00655E23">
        <w:rPr>
          <w:rFonts w:ascii="Times New Roman" w:hAnsi="Times New Roman" w:cs="Times New Roman"/>
          <w:sz w:val="24"/>
          <w:szCs w:val="24"/>
        </w:rPr>
        <w:t>Rolex is a luxury item rather than a must-have; consumers purchase it for the positive customer experience and sense of accomplishment it provides. This means that there are much fewer substitutes on the market. Although there are less expensive watches on the market with comparable qualities, customers tend to choose Rolex because of the brand's reputation and image. The enormous profits in this sector allow the business to enhance the quality of its offerings and raise prices for consumers. Additionally, those who are brand loyal and wish to spend on expensive timepieces will concentrate on purchasing a Rolex. This suggests that the threat posed by substitutes is minimal.</w:t>
      </w:r>
    </w:p>
    <w:p w14:paraId="3B223E8F" w14:textId="77777777" w:rsidR="00F91021" w:rsidRDefault="00F91021" w:rsidP="00354C89">
      <w:pPr>
        <w:jc w:val="both"/>
        <w:rPr>
          <w:rFonts w:ascii="Times New Roman" w:hAnsi="Times New Roman" w:cs="Times New Roman"/>
          <w:b/>
          <w:bCs/>
          <w:sz w:val="28"/>
          <w:szCs w:val="28"/>
        </w:rPr>
      </w:pPr>
    </w:p>
    <w:p w14:paraId="15BB5A4F" w14:textId="74FCAD29" w:rsidR="00706D7D" w:rsidRPr="009328A5" w:rsidRDefault="00706D7D" w:rsidP="00354C89">
      <w:pPr>
        <w:jc w:val="both"/>
        <w:rPr>
          <w:rFonts w:ascii="Times New Roman" w:hAnsi="Times New Roman" w:cs="Times New Roman"/>
          <w:b/>
          <w:bCs/>
          <w:sz w:val="28"/>
          <w:szCs w:val="28"/>
        </w:rPr>
      </w:pPr>
      <w:r w:rsidRPr="009328A5">
        <w:rPr>
          <w:rFonts w:ascii="Times New Roman" w:hAnsi="Times New Roman" w:cs="Times New Roman"/>
          <w:b/>
          <w:bCs/>
          <w:sz w:val="28"/>
          <w:szCs w:val="28"/>
        </w:rPr>
        <w:lastRenderedPageBreak/>
        <w:t>Bargaining Power of Customers</w:t>
      </w:r>
    </w:p>
    <w:p w14:paraId="791758FD" w14:textId="7FE9431D" w:rsidR="00655E23" w:rsidRDefault="00655E23" w:rsidP="00354C89">
      <w:pPr>
        <w:jc w:val="both"/>
        <w:rPr>
          <w:rFonts w:ascii="Times New Roman" w:hAnsi="Times New Roman" w:cs="Times New Roman"/>
          <w:sz w:val="24"/>
          <w:szCs w:val="24"/>
        </w:rPr>
      </w:pPr>
      <w:r w:rsidRPr="00655E23">
        <w:rPr>
          <w:rFonts w:ascii="Times New Roman" w:hAnsi="Times New Roman" w:cs="Times New Roman"/>
          <w:sz w:val="24"/>
          <w:szCs w:val="24"/>
        </w:rPr>
        <w:t>There are only a few sources Rolex uses. As a result, the enterprises have less options. Additionally, because it is a luxury item, consumers typically value quality over the cost, thus a small price difference won't bother them. Backward integration is impossible; thus customers must rely on other sources to receive these products. Rolex is always looking for ways to innovate and improve the client experience. Customers demand a superior product, a hassle-free transaction, and after-sales services because the product has a high market value. As a result, it poses a moderate threat to the bargaining power of purchasers.</w:t>
      </w:r>
    </w:p>
    <w:p w14:paraId="6B224090" w14:textId="4F16A015" w:rsidR="007C55F8" w:rsidRPr="009328A5" w:rsidRDefault="007C3634" w:rsidP="00354C89">
      <w:pPr>
        <w:jc w:val="both"/>
        <w:rPr>
          <w:rFonts w:ascii="Times New Roman" w:hAnsi="Times New Roman" w:cs="Times New Roman"/>
          <w:b/>
          <w:bCs/>
          <w:sz w:val="28"/>
          <w:szCs w:val="28"/>
        </w:rPr>
      </w:pPr>
      <w:r w:rsidRPr="009328A5">
        <w:rPr>
          <w:rFonts w:ascii="Times New Roman" w:hAnsi="Times New Roman" w:cs="Times New Roman"/>
          <w:b/>
          <w:bCs/>
          <w:sz w:val="28"/>
          <w:szCs w:val="28"/>
        </w:rPr>
        <w:t>Bargaining Power of Suppliers</w:t>
      </w:r>
    </w:p>
    <w:p w14:paraId="66013131" w14:textId="2677DEBD" w:rsidR="00B6750D" w:rsidRDefault="006E75B2" w:rsidP="00354C89">
      <w:pPr>
        <w:jc w:val="both"/>
        <w:rPr>
          <w:rFonts w:ascii="Times New Roman" w:hAnsi="Times New Roman" w:cs="Times New Roman"/>
          <w:b/>
          <w:bCs/>
          <w:sz w:val="28"/>
          <w:szCs w:val="28"/>
        </w:rPr>
      </w:pPr>
      <w:r w:rsidRPr="006E75B2">
        <w:rPr>
          <w:rFonts w:ascii="Times New Roman" w:hAnsi="Times New Roman" w:cs="Times New Roman"/>
          <w:sz w:val="24"/>
          <w:szCs w:val="24"/>
        </w:rPr>
        <w:t>Any supplier finds working with Rolex to be an overpowering experience, and as a result, the firm has influence over them in the market. There are numerous providers, and there is little variation in the products they provide. To avoid losing business, suppliers must meet the needs of the organization. Rolex must keep its suppliers to continue providing outstanding items to its clients. Any frequent modifications will interfere with this convenience, could harm the business, and have an impact on profitability. To ensure that it receives the raw materials at a lesser cost, Rolex must maintain a long-term relationship with its reliable suppliers.</w:t>
      </w:r>
    </w:p>
    <w:p w14:paraId="5164EA76" w14:textId="7A05F46F" w:rsidR="00083DFA" w:rsidRPr="009328A5" w:rsidRDefault="00083DFA" w:rsidP="00354C89">
      <w:pPr>
        <w:jc w:val="both"/>
        <w:rPr>
          <w:rFonts w:ascii="Times New Roman" w:hAnsi="Times New Roman" w:cs="Times New Roman"/>
          <w:b/>
          <w:bCs/>
          <w:sz w:val="28"/>
          <w:szCs w:val="28"/>
        </w:rPr>
      </w:pPr>
      <w:r w:rsidRPr="009328A5">
        <w:rPr>
          <w:rFonts w:ascii="Times New Roman" w:hAnsi="Times New Roman" w:cs="Times New Roman"/>
          <w:b/>
          <w:bCs/>
          <w:sz w:val="28"/>
          <w:szCs w:val="28"/>
        </w:rPr>
        <w:t>Competitive Rivalry</w:t>
      </w:r>
    </w:p>
    <w:p w14:paraId="31DD81E6" w14:textId="30CD5E31" w:rsidR="006E75B2" w:rsidRDefault="006E75B2" w:rsidP="00354C89">
      <w:pPr>
        <w:jc w:val="both"/>
        <w:rPr>
          <w:rFonts w:ascii="Times New Roman" w:hAnsi="Times New Roman" w:cs="Times New Roman"/>
          <w:sz w:val="24"/>
          <w:szCs w:val="24"/>
        </w:rPr>
      </w:pPr>
      <w:r w:rsidRPr="006E75B2">
        <w:rPr>
          <w:rFonts w:ascii="Times New Roman" w:hAnsi="Times New Roman" w:cs="Times New Roman"/>
          <w:sz w:val="24"/>
          <w:szCs w:val="24"/>
        </w:rPr>
        <w:t>All the companies that are now active in the watch industry and competing with Rolex have been around for a while and have built up a reputation and market share. These include companies like Omega, Chopard, Tag Heuer, and others who have been in business for a while and are familiar with the workings of the market. Although there aren't many competitors, those who do have a solid reputation fiercely compete with Rolex. To distinguish the business from rivals, it should prioritize innovation and enhancing the client experience. This suggests that they will keep working, which increases Rolex's intense competitive rivalry.</w:t>
      </w:r>
    </w:p>
    <w:p w14:paraId="4FB5E83C" w14:textId="4657CBA4" w:rsidR="00246E67" w:rsidRDefault="00246E67" w:rsidP="00354C89">
      <w:pPr>
        <w:jc w:val="both"/>
        <w:rPr>
          <w:rFonts w:ascii="Times New Roman" w:hAnsi="Times New Roman" w:cs="Times New Roman"/>
          <w:b/>
          <w:bCs/>
          <w:sz w:val="36"/>
          <w:szCs w:val="36"/>
        </w:rPr>
      </w:pPr>
      <w:r w:rsidRPr="009328A5">
        <w:rPr>
          <w:rFonts w:ascii="Times New Roman" w:hAnsi="Times New Roman" w:cs="Times New Roman"/>
          <w:b/>
          <w:bCs/>
          <w:sz w:val="36"/>
          <w:szCs w:val="36"/>
        </w:rPr>
        <w:t>SWOT ANALYSIS</w:t>
      </w:r>
    </w:p>
    <w:tbl>
      <w:tblPr>
        <w:tblW w:w="5000" w:type="pct"/>
        <w:jc w:val="center"/>
        <w:tblCellMar>
          <w:top w:w="15" w:type="dxa"/>
          <w:left w:w="15" w:type="dxa"/>
          <w:bottom w:w="15" w:type="dxa"/>
          <w:right w:w="15" w:type="dxa"/>
        </w:tblCellMar>
        <w:tblLook w:val="04A0" w:firstRow="1" w:lastRow="0" w:firstColumn="1" w:lastColumn="0" w:noHBand="0" w:noVBand="1"/>
      </w:tblPr>
      <w:tblGrid>
        <w:gridCol w:w="4695"/>
        <w:gridCol w:w="4695"/>
      </w:tblGrid>
      <w:tr w:rsidR="005C75B3" w:rsidRPr="00EA66BB" w14:paraId="4444601C" w14:textId="77777777" w:rsidTr="00CD75E5">
        <w:trPr>
          <w:jc w:val="center"/>
        </w:trPr>
        <w:tc>
          <w:tcPr>
            <w:tcW w:w="2500" w:type="pct"/>
            <w:tcBorders>
              <w:top w:val="single" w:sz="6" w:space="0" w:color="000000"/>
              <w:left w:val="single" w:sz="6" w:space="0" w:color="000000"/>
              <w:bottom w:val="single" w:sz="6" w:space="0" w:color="000000"/>
              <w:right w:val="single" w:sz="6" w:space="0" w:color="000000"/>
            </w:tcBorders>
            <w:hideMark/>
          </w:tcPr>
          <w:p w14:paraId="02187D15" w14:textId="77777777" w:rsidR="005C75B3" w:rsidRPr="00EA66BB" w:rsidRDefault="005C75B3" w:rsidP="00CD75E5">
            <w:pPr>
              <w:spacing w:after="0" w:line="360" w:lineRule="auto"/>
              <w:jc w:val="center"/>
              <w:rPr>
                <w:rFonts w:ascii="Times New Roman" w:eastAsia="Times New Roman" w:hAnsi="Times New Roman" w:cs="Times New Roman"/>
                <w:b/>
                <w:sz w:val="24"/>
                <w:szCs w:val="24"/>
              </w:rPr>
            </w:pPr>
            <w:r w:rsidRPr="00EA66BB">
              <w:rPr>
                <w:rFonts w:ascii="Times New Roman" w:eastAsia="Times New Roman" w:hAnsi="Times New Roman" w:cs="Times New Roman"/>
                <w:b/>
                <w:sz w:val="24"/>
                <w:szCs w:val="24"/>
              </w:rPr>
              <w:t>Strength</w:t>
            </w:r>
          </w:p>
        </w:tc>
        <w:tc>
          <w:tcPr>
            <w:tcW w:w="2500" w:type="pct"/>
            <w:tcBorders>
              <w:top w:val="single" w:sz="6" w:space="0" w:color="000000"/>
              <w:left w:val="nil"/>
              <w:bottom w:val="single" w:sz="6" w:space="0" w:color="000000"/>
              <w:right w:val="single" w:sz="6" w:space="0" w:color="000000"/>
            </w:tcBorders>
            <w:hideMark/>
          </w:tcPr>
          <w:p w14:paraId="008332E6" w14:textId="77777777" w:rsidR="005C75B3" w:rsidRPr="00EA66BB" w:rsidRDefault="005C75B3" w:rsidP="00CD75E5">
            <w:pPr>
              <w:spacing w:after="0" w:line="360" w:lineRule="auto"/>
              <w:jc w:val="center"/>
              <w:rPr>
                <w:rFonts w:ascii="Times New Roman" w:eastAsia="Times New Roman" w:hAnsi="Times New Roman" w:cs="Times New Roman"/>
                <w:b/>
                <w:sz w:val="24"/>
                <w:szCs w:val="24"/>
              </w:rPr>
            </w:pPr>
            <w:r w:rsidRPr="00EA66BB">
              <w:rPr>
                <w:rFonts w:ascii="Times New Roman" w:eastAsia="Times New Roman" w:hAnsi="Times New Roman" w:cs="Times New Roman"/>
                <w:b/>
                <w:sz w:val="24"/>
                <w:szCs w:val="24"/>
              </w:rPr>
              <w:t>Weakness</w:t>
            </w:r>
          </w:p>
        </w:tc>
      </w:tr>
      <w:tr w:rsidR="005C75B3" w:rsidRPr="00EA66BB" w14:paraId="27DB7A32" w14:textId="77777777" w:rsidTr="00CD75E5">
        <w:trPr>
          <w:jc w:val="center"/>
        </w:trPr>
        <w:tc>
          <w:tcPr>
            <w:tcW w:w="2500" w:type="pct"/>
            <w:tcBorders>
              <w:top w:val="nil"/>
              <w:left w:val="single" w:sz="6" w:space="0" w:color="000000"/>
              <w:bottom w:val="single" w:sz="6" w:space="0" w:color="000000"/>
              <w:right w:val="single" w:sz="6" w:space="0" w:color="000000"/>
            </w:tcBorders>
            <w:hideMark/>
          </w:tcPr>
          <w:p w14:paraId="7216F418" w14:textId="5158CD2D" w:rsidR="00F91021" w:rsidRPr="00F91021" w:rsidRDefault="00F91021" w:rsidP="00F91021">
            <w:pPr>
              <w:numPr>
                <w:ilvl w:val="0"/>
                <w:numId w:val="16"/>
              </w:numPr>
              <w:spacing w:after="0" w:line="360" w:lineRule="auto"/>
              <w:ind w:right="113"/>
              <w:jc w:val="both"/>
              <w:rPr>
                <w:rFonts w:ascii="Times New Roman" w:eastAsia="Times New Roman" w:hAnsi="Times New Roman" w:cs="Times New Roman"/>
                <w:sz w:val="24"/>
                <w:szCs w:val="24"/>
              </w:rPr>
            </w:pPr>
            <w:r w:rsidRPr="00F91021">
              <w:rPr>
                <w:rFonts w:ascii="Times New Roman" w:eastAsia="Times New Roman" w:hAnsi="Times New Roman" w:cs="Times New Roman"/>
                <w:sz w:val="24"/>
                <w:szCs w:val="24"/>
              </w:rPr>
              <w:t>Strong brand awareness and reputation: Rolex has long been regarded as one of the most prestigious and well-known luxury brands in the world. (Forbes, 2021)</w:t>
            </w:r>
          </w:p>
          <w:p w14:paraId="759F3D4B" w14:textId="77777777" w:rsidR="00F91021" w:rsidRPr="00F91021" w:rsidRDefault="00F91021" w:rsidP="00F91021">
            <w:pPr>
              <w:numPr>
                <w:ilvl w:val="0"/>
                <w:numId w:val="16"/>
              </w:numPr>
              <w:spacing w:after="0" w:line="360" w:lineRule="auto"/>
              <w:ind w:right="113"/>
              <w:jc w:val="both"/>
              <w:rPr>
                <w:rFonts w:ascii="Times New Roman" w:eastAsia="Times New Roman" w:hAnsi="Times New Roman" w:cs="Times New Roman"/>
                <w:sz w:val="24"/>
                <w:szCs w:val="24"/>
              </w:rPr>
            </w:pPr>
            <w:r w:rsidRPr="00F91021">
              <w:rPr>
                <w:rFonts w:ascii="Times New Roman" w:eastAsia="Times New Roman" w:hAnsi="Times New Roman" w:cs="Times New Roman"/>
                <w:sz w:val="24"/>
                <w:szCs w:val="24"/>
              </w:rPr>
              <w:t xml:space="preserve">Rolex watches are noted for their </w:t>
            </w:r>
            <w:r w:rsidRPr="00F91021">
              <w:rPr>
                <w:rFonts w:ascii="Times New Roman" w:eastAsia="Times New Roman" w:hAnsi="Times New Roman" w:cs="Times New Roman"/>
                <w:sz w:val="24"/>
                <w:szCs w:val="24"/>
              </w:rPr>
              <w:lastRenderedPageBreak/>
              <w:t>superior quality and durability due to the use of premium materials like 18-karat gold and 904L stainless steel. Rolex watches are also known for their usage of these materials. (Source: 2021 Rolex)</w:t>
            </w:r>
          </w:p>
          <w:p w14:paraId="1FA6B897" w14:textId="36CC67B8" w:rsidR="00F91021" w:rsidRPr="00F91021" w:rsidRDefault="00F91021" w:rsidP="00F91021">
            <w:pPr>
              <w:numPr>
                <w:ilvl w:val="0"/>
                <w:numId w:val="16"/>
              </w:numPr>
              <w:spacing w:after="0" w:line="360" w:lineRule="auto"/>
              <w:ind w:right="113"/>
              <w:jc w:val="both"/>
              <w:rPr>
                <w:rFonts w:ascii="Times New Roman" w:eastAsia="Times New Roman" w:hAnsi="Times New Roman" w:cs="Times New Roman"/>
                <w:sz w:val="24"/>
                <w:szCs w:val="24"/>
              </w:rPr>
            </w:pPr>
            <w:r w:rsidRPr="00F91021">
              <w:rPr>
                <w:rFonts w:ascii="Times New Roman" w:eastAsia="Times New Roman" w:hAnsi="Times New Roman" w:cs="Times New Roman"/>
                <w:sz w:val="24"/>
                <w:szCs w:val="24"/>
              </w:rPr>
              <w:t>Classic and enduring styles that have become standards in the industry: The Submariner and the Daytona are two examples of Rolex designs that are instantly recognizable and have evolved into industry standards. (Hodinkee, 2021)</w:t>
            </w:r>
            <w:r>
              <w:t xml:space="preserve"> </w:t>
            </w:r>
          </w:p>
          <w:p w14:paraId="67B3BB47" w14:textId="240B6E28" w:rsidR="00F91021" w:rsidRPr="00F91021" w:rsidRDefault="00F91021" w:rsidP="00F91021">
            <w:pPr>
              <w:numPr>
                <w:ilvl w:val="0"/>
                <w:numId w:val="16"/>
              </w:numPr>
              <w:spacing w:after="0" w:line="360" w:lineRule="auto"/>
              <w:ind w:right="113"/>
              <w:jc w:val="both"/>
              <w:rPr>
                <w:rFonts w:ascii="Times New Roman" w:eastAsia="Times New Roman" w:hAnsi="Times New Roman" w:cs="Times New Roman"/>
                <w:sz w:val="24"/>
                <w:szCs w:val="24"/>
              </w:rPr>
            </w:pPr>
            <w:r w:rsidRPr="00F91021">
              <w:rPr>
                <w:rFonts w:ascii="Times New Roman" w:eastAsia="Times New Roman" w:hAnsi="Times New Roman" w:cs="Times New Roman"/>
                <w:sz w:val="24"/>
                <w:szCs w:val="24"/>
              </w:rPr>
              <w:t>Rolex has a history of invention, which includes the creation of the first waterproof watch, the Rolex Oyster. Invention</w:t>
            </w:r>
            <w:r>
              <w:rPr>
                <w:rFonts w:ascii="Times New Roman" w:eastAsia="Times New Roman" w:hAnsi="Times New Roman" w:cs="Times New Roman"/>
                <w:sz w:val="24"/>
                <w:szCs w:val="24"/>
              </w:rPr>
              <w:t xml:space="preserve"> </w:t>
            </w:r>
            <w:r w:rsidRPr="00F91021">
              <w:rPr>
                <w:rFonts w:ascii="Times New Roman" w:eastAsia="Times New Roman" w:hAnsi="Times New Roman" w:cs="Times New Roman"/>
                <w:sz w:val="24"/>
                <w:szCs w:val="24"/>
              </w:rPr>
              <w:t>and technological breakthroughs are also reflected in the first waterproof watch. (Source: 2021 Rolex)</w:t>
            </w:r>
          </w:p>
          <w:p w14:paraId="7029377A" w14:textId="75247D90" w:rsidR="005C75B3" w:rsidRPr="00EA66BB" w:rsidRDefault="00F91021" w:rsidP="00F91021">
            <w:pPr>
              <w:numPr>
                <w:ilvl w:val="0"/>
                <w:numId w:val="16"/>
              </w:numPr>
              <w:spacing w:after="0" w:line="360" w:lineRule="auto"/>
              <w:ind w:right="113"/>
              <w:jc w:val="both"/>
              <w:rPr>
                <w:rFonts w:ascii="Times New Roman" w:eastAsia="Times New Roman" w:hAnsi="Times New Roman" w:cs="Times New Roman"/>
                <w:sz w:val="24"/>
                <w:szCs w:val="24"/>
              </w:rPr>
            </w:pPr>
            <w:r w:rsidRPr="00F91021">
              <w:rPr>
                <w:rFonts w:ascii="Times New Roman" w:eastAsia="Times New Roman" w:hAnsi="Times New Roman" w:cs="Times New Roman"/>
                <w:sz w:val="24"/>
                <w:szCs w:val="24"/>
              </w:rPr>
              <w:t>Wide variety of models to suit various consumer interests: Rolex offers a variety of models to suit various consumer preferences, from traditional styles to athletic and contemporary models. (Source: 2021 Rolex)</w:t>
            </w:r>
          </w:p>
        </w:tc>
        <w:tc>
          <w:tcPr>
            <w:tcW w:w="2500" w:type="pct"/>
            <w:tcBorders>
              <w:top w:val="nil"/>
              <w:left w:val="nil"/>
              <w:bottom w:val="single" w:sz="6" w:space="0" w:color="000000"/>
              <w:right w:val="single" w:sz="6" w:space="0" w:color="000000"/>
            </w:tcBorders>
            <w:hideMark/>
          </w:tcPr>
          <w:p w14:paraId="5036BE86" w14:textId="4C544487" w:rsidR="00BB4B5A" w:rsidRPr="00BB4B5A" w:rsidRDefault="00BB4B5A" w:rsidP="00BB4B5A">
            <w:pPr>
              <w:numPr>
                <w:ilvl w:val="0"/>
                <w:numId w:val="17"/>
              </w:numPr>
              <w:spacing w:after="0" w:line="360" w:lineRule="auto"/>
              <w:ind w:right="113"/>
              <w:jc w:val="both"/>
              <w:rPr>
                <w:rFonts w:ascii="Times New Roman" w:eastAsia="Times New Roman" w:hAnsi="Times New Roman" w:cs="Times New Roman"/>
                <w:sz w:val="24"/>
                <w:szCs w:val="24"/>
              </w:rPr>
            </w:pPr>
            <w:r w:rsidRPr="00BB4B5A">
              <w:rPr>
                <w:rFonts w:ascii="Times New Roman" w:eastAsia="Times New Roman" w:hAnsi="Times New Roman" w:cs="Times New Roman"/>
                <w:sz w:val="24"/>
                <w:szCs w:val="24"/>
              </w:rPr>
              <w:lastRenderedPageBreak/>
              <w:t>Target audience and market reach may be constrained by high prices: Due to their high price tags, Rolex watches may only appeal to a select segment of the luxury watch market. (Forbes, 2021)</w:t>
            </w:r>
          </w:p>
          <w:p w14:paraId="26B87E58" w14:textId="6A7A2BCE" w:rsidR="00BB4B5A" w:rsidRPr="00BB4B5A" w:rsidRDefault="00BB4B5A" w:rsidP="00BB4B5A">
            <w:pPr>
              <w:numPr>
                <w:ilvl w:val="0"/>
                <w:numId w:val="17"/>
              </w:numPr>
              <w:spacing w:after="0" w:line="360" w:lineRule="auto"/>
              <w:ind w:right="113"/>
              <w:jc w:val="both"/>
              <w:rPr>
                <w:rFonts w:ascii="Times New Roman" w:eastAsia="Times New Roman" w:hAnsi="Times New Roman" w:cs="Times New Roman"/>
                <w:sz w:val="24"/>
                <w:szCs w:val="24"/>
              </w:rPr>
            </w:pPr>
            <w:r w:rsidRPr="00BB4B5A">
              <w:rPr>
                <w:rFonts w:ascii="Times New Roman" w:eastAsia="Times New Roman" w:hAnsi="Times New Roman" w:cs="Times New Roman"/>
                <w:sz w:val="24"/>
                <w:szCs w:val="24"/>
              </w:rPr>
              <w:lastRenderedPageBreak/>
              <w:t>A conservative approach to design could stifle innovation and fail to reach new audiences: Some detractors claim that Rolex's conservative design stance may prevent innovation and broaden its popularity. (The New York Times, 2018)</w:t>
            </w:r>
            <w:r>
              <w:t xml:space="preserve"> </w:t>
            </w:r>
          </w:p>
          <w:p w14:paraId="549BF7C7" w14:textId="3240657C" w:rsidR="00BB4B5A" w:rsidRPr="00BB4B5A" w:rsidRDefault="00BB4B5A" w:rsidP="00BB4B5A">
            <w:pPr>
              <w:numPr>
                <w:ilvl w:val="0"/>
                <w:numId w:val="17"/>
              </w:numPr>
              <w:spacing w:after="0" w:line="360" w:lineRule="auto"/>
              <w:ind w:right="113"/>
              <w:jc w:val="both"/>
              <w:rPr>
                <w:rFonts w:ascii="Times New Roman" w:eastAsia="Times New Roman" w:hAnsi="Times New Roman" w:cs="Times New Roman"/>
                <w:sz w:val="24"/>
                <w:szCs w:val="24"/>
              </w:rPr>
            </w:pPr>
            <w:r w:rsidRPr="00BB4B5A">
              <w:rPr>
                <w:rFonts w:ascii="Times New Roman" w:eastAsia="Times New Roman" w:hAnsi="Times New Roman" w:cs="Times New Roman"/>
                <w:sz w:val="24"/>
                <w:szCs w:val="24"/>
              </w:rPr>
              <w:t>Long waitlists may result from insufficient production capacity for models</w:t>
            </w:r>
            <w:r>
              <w:rPr>
                <w:rFonts w:ascii="Times New Roman" w:eastAsia="Times New Roman" w:hAnsi="Times New Roman" w:cs="Times New Roman"/>
                <w:sz w:val="24"/>
                <w:szCs w:val="24"/>
              </w:rPr>
              <w:t>.</w:t>
            </w:r>
            <w:r w:rsidRPr="00BB4B5A">
              <w:rPr>
                <w:rFonts w:ascii="Times New Roman" w:eastAsia="Times New Roman" w:hAnsi="Times New Roman" w:cs="Times New Roman"/>
                <w:sz w:val="24"/>
                <w:szCs w:val="24"/>
              </w:rPr>
              <w:t xml:space="preserve"> Due to Rolex's restricted production capacity, some of its most sought-after models may have lengthy waiting lists. 2019 (Source: CNBC)</w:t>
            </w:r>
          </w:p>
          <w:p w14:paraId="0DA5AC9B" w14:textId="7E7D6375" w:rsidR="005C75B3" w:rsidRPr="00EA66BB" w:rsidRDefault="00BB4B5A" w:rsidP="00BB4B5A">
            <w:pPr>
              <w:numPr>
                <w:ilvl w:val="0"/>
                <w:numId w:val="17"/>
              </w:numPr>
              <w:spacing w:after="0" w:line="360" w:lineRule="auto"/>
              <w:ind w:right="113"/>
              <w:jc w:val="both"/>
              <w:rPr>
                <w:rFonts w:ascii="Times New Roman" w:eastAsia="Times New Roman" w:hAnsi="Times New Roman" w:cs="Times New Roman"/>
                <w:sz w:val="24"/>
                <w:szCs w:val="24"/>
              </w:rPr>
            </w:pPr>
            <w:r w:rsidRPr="00BB4B5A">
              <w:rPr>
                <w:rFonts w:ascii="Times New Roman" w:eastAsia="Times New Roman" w:hAnsi="Times New Roman" w:cs="Times New Roman"/>
                <w:sz w:val="24"/>
                <w:szCs w:val="24"/>
              </w:rPr>
              <w:t>Some buyers may be turned off by expensive maintenance and repairs: Although Rolex watches are designed to last, they nonetheless need routine upkeep and occasionally expensive repairs. (Source: 2021 Rolex)</w:t>
            </w:r>
          </w:p>
        </w:tc>
      </w:tr>
      <w:tr w:rsidR="005C75B3" w:rsidRPr="00EA66BB" w14:paraId="770EF0EE" w14:textId="77777777" w:rsidTr="00CD75E5">
        <w:trPr>
          <w:jc w:val="center"/>
        </w:trPr>
        <w:tc>
          <w:tcPr>
            <w:tcW w:w="2500" w:type="pct"/>
            <w:tcBorders>
              <w:top w:val="nil"/>
              <w:left w:val="single" w:sz="6" w:space="0" w:color="000000"/>
              <w:bottom w:val="single" w:sz="6" w:space="0" w:color="000000"/>
              <w:right w:val="single" w:sz="6" w:space="0" w:color="000000"/>
            </w:tcBorders>
            <w:hideMark/>
          </w:tcPr>
          <w:p w14:paraId="29EB995F" w14:textId="77777777" w:rsidR="005C75B3" w:rsidRPr="00EA66BB" w:rsidRDefault="005C75B3" w:rsidP="00CD75E5">
            <w:pPr>
              <w:spacing w:after="0" w:line="360" w:lineRule="auto"/>
              <w:jc w:val="center"/>
              <w:rPr>
                <w:rFonts w:ascii="Times New Roman" w:eastAsia="Times New Roman" w:hAnsi="Times New Roman" w:cs="Times New Roman"/>
                <w:b/>
                <w:sz w:val="24"/>
                <w:szCs w:val="24"/>
              </w:rPr>
            </w:pPr>
            <w:r w:rsidRPr="00EA66BB">
              <w:rPr>
                <w:rFonts w:ascii="Times New Roman" w:eastAsia="Times New Roman" w:hAnsi="Times New Roman" w:cs="Times New Roman"/>
                <w:b/>
                <w:sz w:val="24"/>
                <w:szCs w:val="24"/>
              </w:rPr>
              <w:lastRenderedPageBreak/>
              <w:t>Opportunities</w:t>
            </w:r>
          </w:p>
        </w:tc>
        <w:tc>
          <w:tcPr>
            <w:tcW w:w="2500" w:type="pct"/>
            <w:tcBorders>
              <w:top w:val="nil"/>
              <w:left w:val="nil"/>
              <w:bottom w:val="single" w:sz="6" w:space="0" w:color="000000"/>
              <w:right w:val="single" w:sz="6" w:space="0" w:color="000000"/>
            </w:tcBorders>
            <w:hideMark/>
          </w:tcPr>
          <w:p w14:paraId="4E6796BF" w14:textId="77777777" w:rsidR="005C75B3" w:rsidRPr="00EA66BB" w:rsidRDefault="005C75B3" w:rsidP="00CD75E5">
            <w:pPr>
              <w:spacing w:after="0" w:line="360" w:lineRule="auto"/>
              <w:jc w:val="center"/>
              <w:rPr>
                <w:rFonts w:ascii="Times New Roman" w:eastAsia="Times New Roman" w:hAnsi="Times New Roman" w:cs="Times New Roman"/>
                <w:b/>
                <w:sz w:val="24"/>
                <w:szCs w:val="24"/>
              </w:rPr>
            </w:pPr>
            <w:r w:rsidRPr="00EA66BB">
              <w:rPr>
                <w:rFonts w:ascii="Times New Roman" w:eastAsia="Times New Roman" w:hAnsi="Times New Roman" w:cs="Times New Roman"/>
                <w:b/>
                <w:sz w:val="24"/>
                <w:szCs w:val="24"/>
              </w:rPr>
              <w:t>Threat</w:t>
            </w:r>
          </w:p>
        </w:tc>
      </w:tr>
      <w:tr w:rsidR="005C75B3" w:rsidRPr="00EA66BB" w14:paraId="1C3C19F8" w14:textId="77777777" w:rsidTr="00CD75E5">
        <w:trPr>
          <w:jc w:val="center"/>
        </w:trPr>
        <w:tc>
          <w:tcPr>
            <w:tcW w:w="2500" w:type="pct"/>
            <w:tcBorders>
              <w:top w:val="nil"/>
              <w:left w:val="single" w:sz="6" w:space="0" w:color="000000"/>
              <w:bottom w:val="single" w:sz="6" w:space="0" w:color="000000"/>
              <w:right w:val="single" w:sz="6" w:space="0" w:color="000000"/>
            </w:tcBorders>
            <w:hideMark/>
          </w:tcPr>
          <w:p w14:paraId="41A69368" w14:textId="2EEEE379" w:rsidR="00BB4B5A" w:rsidRPr="00BB4B5A" w:rsidRDefault="00BB4B5A" w:rsidP="00BB4B5A">
            <w:pPr>
              <w:numPr>
                <w:ilvl w:val="0"/>
                <w:numId w:val="18"/>
              </w:numPr>
              <w:spacing w:after="0" w:line="360" w:lineRule="auto"/>
              <w:ind w:right="113"/>
              <w:jc w:val="both"/>
              <w:rPr>
                <w:rFonts w:ascii="Times New Roman" w:eastAsia="Times New Roman" w:hAnsi="Times New Roman" w:cs="Times New Roman"/>
                <w:sz w:val="24"/>
                <w:szCs w:val="24"/>
              </w:rPr>
            </w:pPr>
            <w:r w:rsidRPr="00BB4B5A">
              <w:rPr>
                <w:rFonts w:ascii="Times New Roman" w:eastAsia="Times New Roman" w:hAnsi="Times New Roman" w:cs="Times New Roman"/>
                <w:sz w:val="24"/>
                <w:szCs w:val="24"/>
              </w:rPr>
              <w:t xml:space="preserve">Expansion into emerging markets to reach new consumer demographics: Rolex has the chance to reach new consumer demographics by expanding </w:t>
            </w:r>
            <w:r w:rsidRPr="00BB4B5A">
              <w:rPr>
                <w:rFonts w:ascii="Times New Roman" w:eastAsia="Times New Roman" w:hAnsi="Times New Roman" w:cs="Times New Roman"/>
                <w:sz w:val="24"/>
                <w:szCs w:val="24"/>
              </w:rPr>
              <w:lastRenderedPageBreak/>
              <w:t xml:space="preserve">into emerging areas like China and India. </w:t>
            </w:r>
            <w:r>
              <w:rPr>
                <w:rFonts w:ascii="Times New Roman" w:eastAsia="Times New Roman" w:hAnsi="Times New Roman" w:cs="Times New Roman"/>
                <w:sz w:val="24"/>
                <w:szCs w:val="24"/>
              </w:rPr>
              <w:t xml:space="preserve">(Source: </w:t>
            </w:r>
            <w:r w:rsidRPr="00BB4B5A">
              <w:rPr>
                <w:rFonts w:ascii="Times New Roman" w:eastAsia="Times New Roman" w:hAnsi="Times New Roman" w:cs="Times New Roman"/>
                <w:sz w:val="24"/>
                <w:szCs w:val="24"/>
              </w:rPr>
              <w:t>Business Insider, 2019)</w:t>
            </w:r>
          </w:p>
          <w:p w14:paraId="06EE41AE" w14:textId="3561AB89" w:rsidR="00BB4B5A" w:rsidRDefault="00BB4B5A" w:rsidP="00BB4B5A">
            <w:pPr>
              <w:numPr>
                <w:ilvl w:val="0"/>
                <w:numId w:val="18"/>
              </w:numPr>
              <w:spacing w:after="0" w:line="360" w:lineRule="auto"/>
              <w:ind w:right="113"/>
              <w:jc w:val="both"/>
              <w:rPr>
                <w:rFonts w:ascii="Times New Roman" w:eastAsia="Times New Roman" w:hAnsi="Times New Roman" w:cs="Times New Roman"/>
                <w:sz w:val="24"/>
                <w:szCs w:val="24"/>
              </w:rPr>
            </w:pPr>
            <w:r w:rsidRPr="00BB4B5A">
              <w:rPr>
                <w:rFonts w:ascii="Times New Roman" w:eastAsia="Times New Roman" w:hAnsi="Times New Roman" w:cs="Times New Roman"/>
                <w:sz w:val="24"/>
                <w:szCs w:val="24"/>
              </w:rPr>
              <w:t>Collaboration with other luxury companies to develop one-of-a-kind, limited-edition models: Rolex has worked with other luxury brands to develop special, limited-edition watches, including the Rolex x Supreme joint venture. (</w:t>
            </w:r>
            <w:r w:rsidR="00D35662">
              <w:rPr>
                <w:rFonts w:ascii="Times New Roman" w:eastAsia="Times New Roman" w:hAnsi="Times New Roman" w:cs="Times New Roman"/>
                <w:sz w:val="24"/>
                <w:szCs w:val="24"/>
              </w:rPr>
              <w:t xml:space="preserve">Source: </w:t>
            </w:r>
            <w:r w:rsidRPr="00BB4B5A">
              <w:rPr>
                <w:rFonts w:ascii="Times New Roman" w:eastAsia="Times New Roman" w:hAnsi="Times New Roman" w:cs="Times New Roman"/>
                <w:sz w:val="24"/>
                <w:szCs w:val="24"/>
              </w:rPr>
              <w:t>Hypebeast, 2018 as source)</w:t>
            </w:r>
          </w:p>
          <w:p w14:paraId="0D2982E6" w14:textId="054D7136" w:rsidR="00BB4B5A" w:rsidRPr="00BB4B5A" w:rsidRDefault="00BB4B5A" w:rsidP="00BB4B5A">
            <w:pPr>
              <w:numPr>
                <w:ilvl w:val="0"/>
                <w:numId w:val="18"/>
              </w:numPr>
              <w:spacing w:after="0" w:line="360" w:lineRule="auto"/>
              <w:ind w:right="113"/>
              <w:jc w:val="both"/>
              <w:rPr>
                <w:rFonts w:ascii="Times New Roman" w:eastAsia="Times New Roman" w:hAnsi="Times New Roman" w:cs="Times New Roman"/>
                <w:sz w:val="24"/>
                <w:szCs w:val="24"/>
              </w:rPr>
            </w:pPr>
            <w:r>
              <w:t xml:space="preserve"> </w:t>
            </w:r>
            <w:r w:rsidRPr="00BB4B5A">
              <w:rPr>
                <w:rFonts w:ascii="Times New Roman" w:eastAsia="Times New Roman" w:hAnsi="Times New Roman" w:cs="Times New Roman"/>
                <w:sz w:val="24"/>
                <w:szCs w:val="24"/>
              </w:rPr>
              <w:t xml:space="preserve">Reaching new audiences and enhancing accessibility through digital marketing and e-commerce: Rolex may expand its market reach and enhance accessibility through digital marketing and e-commerce. </w:t>
            </w:r>
            <w:r w:rsidR="00D35662">
              <w:rPr>
                <w:rFonts w:ascii="Times New Roman" w:eastAsia="Times New Roman" w:hAnsi="Times New Roman" w:cs="Times New Roman"/>
                <w:sz w:val="24"/>
                <w:szCs w:val="24"/>
              </w:rPr>
              <w:t xml:space="preserve">(Source: </w:t>
            </w:r>
            <w:r w:rsidRPr="00BB4B5A">
              <w:rPr>
                <w:rFonts w:ascii="Times New Roman" w:eastAsia="Times New Roman" w:hAnsi="Times New Roman" w:cs="Times New Roman"/>
                <w:sz w:val="24"/>
                <w:szCs w:val="24"/>
              </w:rPr>
              <w:t>Luxury Society, 2021</w:t>
            </w:r>
            <w:r w:rsidR="00D35662">
              <w:rPr>
                <w:rFonts w:ascii="Times New Roman" w:eastAsia="Times New Roman" w:hAnsi="Times New Roman" w:cs="Times New Roman"/>
                <w:sz w:val="24"/>
                <w:szCs w:val="24"/>
              </w:rPr>
              <w:t>)</w:t>
            </w:r>
          </w:p>
          <w:p w14:paraId="4445BCBF" w14:textId="75DD9CFF" w:rsidR="005C75B3" w:rsidRPr="00EA66BB" w:rsidRDefault="00BB4B5A" w:rsidP="00BB4B5A">
            <w:pPr>
              <w:numPr>
                <w:ilvl w:val="0"/>
                <w:numId w:val="18"/>
              </w:numPr>
              <w:spacing w:after="0" w:line="360" w:lineRule="auto"/>
              <w:ind w:right="113"/>
              <w:jc w:val="both"/>
              <w:rPr>
                <w:rFonts w:ascii="Times New Roman" w:eastAsia="Times New Roman" w:hAnsi="Times New Roman" w:cs="Times New Roman"/>
                <w:sz w:val="24"/>
                <w:szCs w:val="24"/>
              </w:rPr>
            </w:pPr>
            <w:r w:rsidRPr="00BB4B5A">
              <w:rPr>
                <w:rFonts w:ascii="Times New Roman" w:eastAsia="Times New Roman" w:hAnsi="Times New Roman" w:cs="Times New Roman"/>
                <w:sz w:val="24"/>
                <w:szCs w:val="24"/>
              </w:rPr>
              <w:t>Product line diversification to include smartwatch technology: Rolex can broaden its product range to incorporate this rapidly expanding market area. (</w:t>
            </w:r>
            <w:r w:rsidR="004533E0">
              <w:rPr>
                <w:rFonts w:ascii="Times New Roman" w:eastAsia="Times New Roman" w:hAnsi="Times New Roman" w:cs="Times New Roman"/>
                <w:sz w:val="24"/>
                <w:szCs w:val="24"/>
              </w:rPr>
              <w:t xml:space="preserve">Source: </w:t>
            </w:r>
            <w:r w:rsidRPr="00BB4B5A">
              <w:rPr>
                <w:rFonts w:ascii="Times New Roman" w:eastAsia="Times New Roman" w:hAnsi="Times New Roman" w:cs="Times New Roman"/>
                <w:sz w:val="24"/>
                <w:szCs w:val="24"/>
              </w:rPr>
              <w:t>Statista, 2021)</w:t>
            </w:r>
          </w:p>
        </w:tc>
        <w:tc>
          <w:tcPr>
            <w:tcW w:w="2500" w:type="pct"/>
            <w:tcBorders>
              <w:top w:val="nil"/>
              <w:left w:val="nil"/>
              <w:bottom w:val="single" w:sz="6" w:space="0" w:color="000000"/>
              <w:right w:val="single" w:sz="6" w:space="0" w:color="000000"/>
            </w:tcBorders>
            <w:hideMark/>
          </w:tcPr>
          <w:p w14:paraId="6E5ACD11" w14:textId="10B8FC03" w:rsidR="00CA1C9C" w:rsidRPr="00CA1C9C" w:rsidRDefault="00CA1C9C" w:rsidP="00CA1C9C">
            <w:pPr>
              <w:pStyle w:val="ListParagraph"/>
              <w:numPr>
                <w:ilvl w:val="0"/>
                <w:numId w:val="18"/>
              </w:numPr>
              <w:spacing w:after="0" w:line="360" w:lineRule="auto"/>
              <w:ind w:right="113"/>
              <w:jc w:val="both"/>
              <w:rPr>
                <w:rFonts w:ascii="Times New Roman" w:eastAsia="Times New Roman" w:hAnsi="Times New Roman" w:cs="Times New Roman"/>
                <w:sz w:val="24"/>
                <w:szCs w:val="24"/>
              </w:rPr>
            </w:pPr>
            <w:r w:rsidRPr="00CA1C9C">
              <w:rPr>
                <w:rFonts w:ascii="Times New Roman" w:eastAsia="Times New Roman" w:hAnsi="Times New Roman" w:cs="Times New Roman"/>
                <w:sz w:val="24"/>
                <w:szCs w:val="24"/>
              </w:rPr>
              <w:lastRenderedPageBreak/>
              <w:t xml:space="preserve">Competition from other luxury watch companies, including Patek Philippe, Audemars Piguet, and Omega: Rolex is up against competition from other </w:t>
            </w:r>
            <w:r w:rsidRPr="00CA1C9C">
              <w:rPr>
                <w:rFonts w:ascii="Times New Roman" w:eastAsia="Times New Roman" w:hAnsi="Times New Roman" w:cs="Times New Roman"/>
                <w:sz w:val="24"/>
                <w:szCs w:val="24"/>
              </w:rPr>
              <w:lastRenderedPageBreak/>
              <w:t xml:space="preserve">luxury watch companies that provide comparable quality and design. </w:t>
            </w:r>
            <w:r w:rsidR="00D35662">
              <w:rPr>
                <w:rFonts w:ascii="Times New Roman" w:eastAsia="Times New Roman" w:hAnsi="Times New Roman" w:cs="Times New Roman"/>
                <w:sz w:val="24"/>
                <w:szCs w:val="24"/>
              </w:rPr>
              <w:t xml:space="preserve">(Source: </w:t>
            </w:r>
            <w:r w:rsidRPr="00CA1C9C">
              <w:rPr>
                <w:rFonts w:ascii="Times New Roman" w:eastAsia="Times New Roman" w:hAnsi="Times New Roman" w:cs="Times New Roman"/>
                <w:sz w:val="24"/>
                <w:szCs w:val="24"/>
              </w:rPr>
              <w:t>Business Insider, 2019)</w:t>
            </w:r>
          </w:p>
          <w:p w14:paraId="2C7A02AF" w14:textId="77777777" w:rsidR="00CA1C9C" w:rsidRPr="00CA1C9C" w:rsidRDefault="00CA1C9C" w:rsidP="00CA1C9C">
            <w:pPr>
              <w:pStyle w:val="ListParagraph"/>
              <w:numPr>
                <w:ilvl w:val="0"/>
                <w:numId w:val="18"/>
              </w:numPr>
              <w:spacing w:after="0" w:line="360" w:lineRule="auto"/>
              <w:ind w:right="113"/>
              <w:jc w:val="both"/>
              <w:rPr>
                <w:rFonts w:ascii="Times New Roman" w:eastAsia="Times New Roman" w:hAnsi="Times New Roman" w:cs="Times New Roman"/>
                <w:sz w:val="24"/>
                <w:szCs w:val="24"/>
              </w:rPr>
            </w:pPr>
            <w:r w:rsidRPr="00CA1C9C">
              <w:rPr>
                <w:rFonts w:ascii="Times New Roman" w:eastAsia="Times New Roman" w:hAnsi="Times New Roman" w:cs="Times New Roman"/>
                <w:sz w:val="24"/>
                <w:szCs w:val="24"/>
              </w:rPr>
              <w:t>Fake watches could damage a company's reputation and hurt sales: One of the most frequently imitated luxury watch brands is Rolex, which can damage its reputation and hurt sales. 2019 (Source: CNBC)</w:t>
            </w:r>
          </w:p>
          <w:p w14:paraId="7D0AA3D5" w14:textId="20D1F10C" w:rsidR="005C75B3" w:rsidRPr="00EA66BB" w:rsidRDefault="00CA1C9C" w:rsidP="00CA1C9C">
            <w:pPr>
              <w:pStyle w:val="ListParagraph"/>
              <w:numPr>
                <w:ilvl w:val="0"/>
                <w:numId w:val="18"/>
              </w:numPr>
              <w:spacing w:after="0" w:line="360" w:lineRule="auto"/>
              <w:ind w:right="113"/>
              <w:jc w:val="both"/>
              <w:rPr>
                <w:rFonts w:ascii="Times New Roman" w:eastAsia="Times New Roman" w:hAnsi="Times New Roman" w:cs="Times New Roman"/>
                <w:sz w:val="24"/>
                <w:szCs w:val="24"/>
              </w:rPr>
            </w:pPr>
            <w:r w:rsidRPr="00CA1C9C">
              <w:rPr>
                <w:rFonts w:ascii="Times New Roman" w:eastAsia="Times New Roman" w:hAnsi="Times New Roman" w:cs="Times New Roman"/>
                <w:sz w:val="24"/>
                <w:szCs w:val="24"/>
              </w:rPr>
              <w:t xml:space="preserve">Consumer expenditure on luxury items may decline </w:t>
            </w:r>
            <w:r w:rsidR="00D35662" w:rsidRPr="00CA1C9C">
              <w:rPr>
                <w:rFonts w:ascii="Times New Roman" w:eastAsia="Times New Roman" w:hAnsi="Times New Roman" w:cs="Times New Roman"/>
                <w:sz w:val="24"/>
                <w:szCs w:val="24"/>
              </w:rPr>
              <w:t>because of</w:t>
            </w:r>
            <w:r w:rsidRPr="00CA1C9C">
              <w:rPr>
                <w:rFonts w:ascii="Times New Roman" w:eastAsia="Times New Roman" w:hAnsi="Times New Roman" w:cs="Times New Roman"/>
                <w:sz w:val="24"/>
                <w:szCs w:val="24"/>
              </w:rPr>
              <w:t xml:space="preserve"> economic downturns and market instability: Market volatility and economic downturns may cause consumers to spend less on luxury products, which could </w:t>
            </w:r>
            <w:r w:rsidR="004533E0" w:rsidRPr="00CA1C9C">
              <w:rPr>
                <w:rFonts w:ascii="Times New Roman" w:eastAsia="Times New Roman" w:hAnsi="Times New Roman" w:cs="Times New Roman"/>
                <w:sz w:val="24"/>
                <w:szCs w:val="24"/>
              </w:rPr>
              <w:t>influence</w:t>
            </w:r>
            <w:r w:rsidRPr="00CA1C9C">
              <w:rPr>
                <w:rFonts w:ascii="Times New Roman" w:eastAsia="Times New Roman" w:hAnsi="Times New Roman" w:cs="Times New Roman"/>
                <w:sz w:val="24"/>
                <w:szCs w:val="24"/>
              </w:rPr>
              <w:t xml:space="preserve"> Rolex's sales.</w:t>
            </w:r>
          </w:p>
        </w:tc>
      </w:tr>
    </w:tbl>
    <w:p w14:paraId="4F49D834" w14:textId="77777777" w:rsidR="004533E0" w:rsidRDefault="004533E0" w:rsidP="004533E0">
      <w:pPr>
        <w:jc w:val="center"/>
        <w:rPr>
          <w:rFonts w:ascii="Times New Roman" w:hAnsi="Times New Roman" w:cs="Times New Roman"/>
          <w:b/>
          <w:bCs/>
          <w:sz w:val="28"/>
          <w:szCs w:val="28"/>
        </w:rPr>
      </w:pPr>
    </w:p>
    <w:p w14:paraId="33ADEC29" w14:textId="0DAC2D9A" w:rsidR="00F10DA6" w:rsidRDefault="004533E0" w:rsidP="004533E0">
      <w:pPr>
        <w:jc w:val="center"/>
        <w:rPr>
          <w:rFonts w:ascii="Times New Roman" w:hAnsi="Times New Roman" w:cs="Times New Roman"/>
          <w:b/>
          <w:bCs/>
          <w:sz w:val="28"/>
          <w:szCs w:val="28"/>
        </w:rPr>
      </w:pPr>
      <w:r w:rsidRPr="004533E0">
        <w:rPr>
          <w:rFonts w:ascii="Times New Roman" w:hAnsi="Times New Roman" w:cs="Times New Roman"/>
          <w:b/>
          <w:bCs/>
          <w:sz w:val="28"/>
          <w:szCs w:val="28"/>
        </w:rPr>
        <w:t>Swot Analysis</w:t>
      </w:r>
      <w:r>
        <w:rPr>
          <w:rFonts w:ascii="Times New Roman" w:hAnsi="Times New Roman" w:cs="Times New Roman"/>
          <w:b/>
          <w:bCs/>
          <w:sz w:val="28"/>
          <w:szCs w:val="28"/>
        </w:rPr>
        <w:t xml:space="preserve"> of ROLEX</w:t>
      </w:r>
    </w:p>
    <w:p w14:paraId="0BE38F39" w14:textId="77777777" w:rsidR="00793154" w:rsidRPr="00793154" w:rsidRDefault="00793154" w:rsidP="006030BE">
      <w:pPr>
        <w:jc w:val="both"/>
        <w:rPr>
          <w:rFonts w:ascii="Times New Roman" w:hAnsi="Times New Roman" w:cs="Times New Roman"/>
          <w:b/>
          <w:bCs/>
          <w:sz w:val="36"/>
          <w:szCs w:val="36"/>
        </w:rPr>
      </w:pPr>
      <w:r w:rsidRPr="00793154">
        <w:rPr>
          <w:rFonts w:ascii="Times New Roman" w:hAnsi="Times New Roman" w:cs="Times New Roman"/>
          <w:b/>
          <w:bCs/>
          <w:sz w:val="36"/>
          <w:szCs w:val="36"/>
        </w:rPr>
        <w:t>Advantages and Disadvantages of Swot Analysis</w:t>
      </w:r>
    </w:p>
    <w:p w14:paraId="30A925D5" w14:textId="77777777" w:rsidR="00793154" w:rsidRPr="00793154" w:rsidRDefault="00793154" w:rsidP="006030BE">
      <w:pPr>
        <w:jc w:val="both"/>
        <w:rPr>
          <w:rFonts w:ascii="Times New Roman" w:hAnsi="Times New Roman" w:cs="Times New Roman"/>
          <w:b/>
          <w:bCs/>
          <w:sz w:val="28"/>
          <w:szCs w:val="28"/>
        </w:rPr>
      </w:pPr>
      <w:r w:rsidRPr="00793154">
        <w:rPr>
          <w:rFonts w:ascii="Times New Roman" w:hAnsi="Times New Roman" w:cs="Times New Roman"/>
          <w:b/>
          <w:bCs/>
          <w:sz w:val="28"/>
          <w:szCs w:val="28"/>
        </w:rPr>
        <w:t xml:space="preserve">Advantages: </w:t>
      </w:r>
    </w:p>
    <w:p w14:paraId="583EBE4F" w14:textId="02988814" w:rsidR="00793154" w:rsidRPr="00793154" w:rsidRDefault="00793154" w:rsidP="006030BE">
      <w:pPr>
        <w:jc w:val="both"/>
        <w:rPr>
          <w:rFonts w:ascii="Times New Roman" w:hAnsi="Times New Roman" w:cs="Times New Roman"/>
          <w:sz w:val="24"/>
          <w:szCs w:val="24"/>
        </w:rPr>
      </w:pPr>
      <w:r w:rsidRPr="00793154">
        <w:rPr>
          <w:rFonts w:ascii="Times New Roman" w:hAnsi="Times New Roman" w:cs="Times New Roman"/>
          <w:b/>
          <w:bCs/>
          <w:sz w:val="24"/>
          <w:szCs w:val="24"/>
        </w:rPr>
        <w:t>Comprehensive analysis:</w:t>
      </w:r>
      <w:r>
        <w:rPr>
          <w:rFonts w:ascii="Times New Roman" w:hAnsi="Times New Roman" w:cs="Times New Roman"/>
          <w:sz w:val="24"/>
          <w:szCs w:val="24"/>
        </w:rPr>
        <w:t xml:space="preserve"> </w:t>
      </w:r>
      <w:r w:rsidRPr="00793154">
        <w:rPr>
          <w:rFonts w:ascii="Times New Roman" w:hAnsi="Times New Roman" w:cs="Times New Roman"/>
          <w:sz w:val="24"/>
          <w:szCs w:val="24"/>
        </w:rPr>
        <w:t>SWOT analysis is a thorough method that assists firms in assessing their internal and external environments. Rolex may better understand their business and industry by determining their strengths, weaknesses, opportunities, and threats.</w:t>
      </w:r>
    </w:p>
    <w:p w14:paraId="7AC85D8B" w14:textId="21D0D6A4" w:rsidR="00793154" w:rsidRPr="00793154" w:rsidRDefault="00793154" w:rsidP="006030BE">
      <w:pPr>
        <w:jc w:val="both"/>
        <w:rPr>
          <w:rFonts w:ascii="Times New Roman" w:hAnsi="Times New Roman" w:cs="Times New Roman"/>
          <w:sz w:val="24"/>
          <w:szCs w:val="24"/>
        </w:rPr>
      </w:pPr>
      <w:r w:rsidRPr="00793154">
        <w:rPr>
          <w:rFonts w:ascii="Times New Roman" w:hAnsi="Times New Roman" w:cs="Times New Roman"/>
          <w:b/>
          <w:bCs/>
          <w:sz w:val="24"/>
          <w:szCs w:val="24"/>
        </w:rPr>
        <w:lastRenderedPageBreak/>
        <w:t>Focus clarity:</w:t>
      </w:r>
      <w:r w:rsidRPr="00793154">
        <w:rPr>
          <w:rFonts w:ascii="Times New Roman" w:hAnsi="Times New Roman" w:cs="Times New Roman"/>
          <w:sz w:val="24"/>
          <w:szCs w:val="24"/>
        </w:rPr>
        <w:t xml:space="preserve"> By </w:t>
      </w:r>
      <w:r w:rsidRPr="00793154">
        <w:rPr>
          <w:rFonts w:ascii="Times New Roman" w:hAnsi="Times New Roman" w:cs="Times New Roman"/>
          <w:sz w:val="24"/>
          <w:szCs w:val="24"/>
        </w:rPr>
        <w:t>emphasizing</w:t>
      </w:r>
      <w:r w:rsidRPr="00793154">
        <w:rPr>
          <w:rFonts w:ascii="Times New Roman" w:hAnsi="Times New Roman" w:cs="Times New Roman"/>
          <w:sz w:val="24"/>
          <w:szCs w:val="24"/>
        </w:rPr>
        <w:t xml:space="preserve"> the most important aspects of the firm, SWOT analysis aids in bringing clarity and focus to the situation. Rolex </w:t>
      </w:r>
      <w:r w:rsidRPr="00793154">
        <w:rPr>
          <w:rFonts w:ascii="Times New Roman" w:hAnsi="Times New Roman" w:cs="Times New Roman"/>
          <w:sz w:val="24"/>
          <w:szCs w:val="24"/>
        </w:rPr>
        <w:t>can</w:t>
      </w:r>
      <w:r w:rsidRPr="00793154">
        <w:rPr>
          <w:rFonts w:ascii="Times New Roman" w:hAnsi="Times New Roman" w:cs="Times New Roman"/>
          <w:sz w:val="24"/>
          <w:szCs w:val="24"/>
        </w:rPr>
        <w:t xml:space="preserve"> direct their attention and resources on the crucial aspects of their business by doing this.</w:t>
      </w:r>
    </w:p>
    <w:p w14:paraId="7394CF39" w14:textId="77777777" w:rsidR="000122C8" w:rsidRDefault="00793154" w:rsidP="006030BE">
      <w:pPr>
        <w:jc w:val="both"/>
        <w:rPr>
          <w:rFonts w:ascii="Times New Roman" w:hAnsi="Times New Roman" w:cs="Times New Roman"/>
          <w:sz w:val="24"/>
          <w:szCs w:val="24"/>
        </w:rPr>
      </w:pPr>
      <w:r w:rsidRPr="00793154">
        <w:rPr>
          <w:rFonts w:ascii="Times New Roman" w:hAnsi="Times New Roman" w:cs="Times New Roman"/>
          <w:b/>
          <w:bCs/>
          <w:sz w:val="24"/>
          <w:szCs w:val="24"/>
        </w:rPr>
        <w:t>Strategic planning:</w:t>
      </w:r>
      <w:r>
        <w:rPr>
          <w:rFonts w:ascii="Times New Roman" w:hAnsi="Times New Roman" w:cs="Times New Roman"/>
          <w:sz w:val="24"/>
          <w:szCs w:val="24"/>
        </w:rPr>
        <w:t xml:space="preserve"> </w:t>
      </w:r>
      <w:r w:rsidRPr="00793154">
        <w:rPr>
          <w:rFonts w:ascii="Times New Roman" w:hAnsi="Times New Roman" w:cs="Times New Roman"/>
          <w:sz w:val="24"/>
          <w:szCs w:val="24"/>
        </w:rPr>
        <w:t>SWOT analysis aids in strategic planning by assisting Rolex in identifying prospective market opportunities and threats. Rolex may create strategic strategies by doing this that take advantage of opportunities and lessen dangers.</w:t>
      </w:r>
    </w:p>
    <w:p w14:paraId="348B0ADF" w14:textId="5C84F416" w:rsidR="00793154" w:rsidRDefault="000122C8" w:rsidP="006030BE">
      <w:pPr>
        <w:jc w:val="both"/>
        <w:rPr>
          <w:rFonts w:ascii="Times New Roman" w:hAnsi="Times New Roman" w:cs="Times New Roman"/>
          <w:sz w:val="24"/>
          <w:szCs w:val="24"/>
        </w:rPr>
      </w:pPr>
      <w:r w:rsidRPr="000122C8">
        <w:rPr>
          <w:rFonts w:ascii="Times New Roman" w:hAnsi="Times New Roman" w:cs="Times New Roman"/>
          <w:b/>
          <w:bCs/>
          <w:sz w:val="24"/>
          <w:szCs w:val="24"/>
        </w:rPr>
        <w:t>Improved decision making:</w:t>
      </w:r>
      <w:r>
        <w:rPr>
          <w:rFonts w:ascii="Times New Roman" w:hAnsi="Times New Roman" w:cs="Times New Roman"/>
          <w:sz w:val="24"/>
          <w:szCs w:val="24"/>
        </w:rPr>
        <w:t xml:space="preserve"> </w:t>
      </w:r>
      <w:r w:rsidR="00793154" w:rsidRPr="00793154">
        <w:rPr>
          <w:rFonts w:ascii="Times New Roman" w:hAnsi="Times New Roman" w:cs="Times New Roman"/>
          <w:sz w:val="24"/>
          <w:szCs w:val="24"/>
        </w:rPr>
        <w:t xml:space="preserve">Rolex may make better decisions by adopting SWOT analysis, which enhances decision-making. This is so that diverse aspects that may have an impact on the </w:t>
      </w:r>
      <w:r w:rsidRPr="00793154">
        <w:rPr>
          <w:rFonts w:ascii="Times New Roman" w:hAnsi="Times New Roman" w:cs="Times New Roman"/>
          <w:sz w:val="24"/>
          <w:szCs w:val="24"/>
        </w:rPr>
        <w:t>organization</w:t>
      </w:r>
      <w:r w:rsidR="00793154" w:rsidRPr="00793154">
        <w:rPr>
          <w:rFonts w:ascii="Times New Roman" w:hAnsi="Times New Roman" w:cs="Times New Roman"/>
          <w:sz w:val="24"/>
          <w:szCs w:val="24"/>
        </w:rPr>
        <w:t xml:space="preserve"> can be evaluated in an </w:t>
      </w:r>
      <w:r w:rsidRPr="00793154">
        <w:rPr>
          <w:rFonts w:ascii="Times New Roman" w:hAnsi="Times New Roman" w:cs="Times New Roman"/>
          <w:sz w:val="24"/>
          <w:szCs w:val="24"/>
        </w:rPr>
        <w:t>organized</w:t>
      </w:r>
      <w:r w:rsidR="00793154" w:rsidRPr="00793154">
        <w:rPr>
          <w:rFonts w:ascii="Times New Roman" w:hAnsi="Times New Roman" w:cs="Times New Roman"/>
          <w:sz w:val="24"/>
          <w:szCs w:val="24"/>
        </w:rPr>
        <w:t xml:space="preserve"> manner using SWOT analysis.</w:t>
      </w:r>
    </w:p>
    <w:p w14:paraId="31620E64" w14:textId="77777777" w:rsidR="000122C8" w:rsidRDefault="000122C8" w:rsidP="006030BE">
      <w:pPr>
        <w:jc w:val="both"/>
        <w:rPr>
          <w:rFonts w:ascii="Times New Roman" w:hAnsi="Times New Roman" w:cs="Times New Roman"/>
          <w:sz w:val="24"/>
          <w:szCs w:val="24"/>
        </w:rPr>
      </w:pPr>
    </w:p>
    <w:p w14:paraId="30EB2EF1" w14:textId="29F205B8" w:rsidR="000122C8" w:rsidRPr="006030BE" w:rsidRDefault="000122C8" w:rsidP="006030BE">
      <w:pPr>
        <w:jc w:val="both"/>
        <w:rPr>
          <w:rFonts w:ascii="Times New Roman" w:hAnsi="Times New Roman" w:cs="Times New Roman"/>
          <w:b/>
          <w:bCs/>
          <w:sz w:val="28"/>
          <w:szCs w:val="28"/>
        </w:rPr>
      </w:pPr>
      <w:r w:rsidRPr="006030BE">
        <w:rPr>
          <w:rFonts w:ascii="Times New Roman" w:hAnsi="Times New Roman" w:cs="Times New Roman"/>
          <w:b/>
          <w:bCs/>
          <w:sz w:val="28"/>
          <w:szCs w:val="28"/>
        </w:rPr>
        <w:t>Disadvantages:</w:t>
      </w:r>
    </w:p>
    <w:p w14:paraId="640474CE" w14:textId="03A19512" w:rsidR="000122C8" w:rsidRPr="000122C8" w:rsidRDefault="000122C8" w:rsidP="006030BE">
      <w:pPr>
        <w:jc w:val="both"/>
        <w:rPr>
          <w:rFonts w:ascii="Times New Roman" w:hAnsi="Times New Roman" w:cs="Times New Roman"/>
          <w:sz w:val="24"/>
          <w:szCs w:val="24"/>
        </w:rPr>
      </w:pPr>
      <w:r w:rsidRPr="000122C8">
        <w:rPr>
          <w:rFonts w:ascii="Times New Roman" w:hAnsi="Times New Roman" w:cs="Times New Roman"/>
          <w:b/>
          <w:bCs/>
          <w:sz w:val="24"/>
          <w:szCs w:val="24"/>
        </w:rPr>
        <w:t>Limited perspective:</w:t>
      </w:r>
      <w:r>
        <w:rPr>
          <w:rFonts w:ascii="Times New Roman" w:hAnsi="Times New Roman" w:cs="Times New Roman"/>
          <w:sz w:val="24"/>
          <w:szCs w:val="24"/>
        </w:rPr>
        <w:t xml:space="preserve"> </w:t>
      </w:r>
      <w:r w:rsidRPr="000122C8">
        <w:rPr>
          <w:rFonts w:ascii="Times New Roman" w:hAnsi="Times New Roman" w:cs="Times New Roman"/>
          <w:sz w:val="24"/>
          <w:szCs w:val="24"/>
        </w:rPr>
        <w:t xml:space="preserve">SWOT analysis simply offers a momentary view of the current </w:t>
      </w:r>
      <w:r w:rsidRPr="000122C8">
        <w:rPr>
          <w:rFonts w:ascii="Times New Roman" w:hAnsi="Times New Roman" w:cs="Times New Roman"/>
          <w:sz w:val="24"/>
          <w:szCs w:val="24"/>
        </w:rPr>
        <w:t>situation</w:t>
      </w:r>
      <w:r w:rsidRPr="000122C8">
        <w:rPr>
          <w:rFonts w:ascii="Times New Roman" w:hAnsi="Times New Roman" w:cs="Times New Roman"/>
          <w:sz w:val="24"/>
          <w:szCs w:val="24"/>
        </w:rPr>
        <w:t>. It does not account for how dynamic the corporate environment is, and the study could easily become out of date.</w:t>
      </w:r>
    </w:p>
    <w:p w14:paraId="50085A95" w14:textId="7E33DFAC" w:rsidR="000122C8" w:rsidRPr="000122C8" w:rsidRDefault="000122C8" w:rsidP="006030BE">
      <w:pPr>
        <w:jc w:val="both"/>
        <w:rPr>
          <w:rFonts w:ascii="Times New Roman" w:hAnsi="Times New Roman" w:cs="Times New Roman"/>
          <w:sz w:val="24"/>
          <w:szCs w:val="24"/>
        </w:rPr>
      </w:pPr>
      <w:r w:rsidRPr="007A1B44">
        <w:rPr>
          <w:rFonts w:ascii="Times New Roman" w:hAnsi="Times New Roman" w:cs="Times New Roman"/>
          <w:b/>
          <w:bCs/>
          <w:sz w:val="24"/>
          <w:szCs w:val="24"/>
        </w:rPr>
        <w:t>Overemphasis on internal elements</w:t>
      </w:r>
      <w:r w:rsidRPr="000122C8">
        <w:rPr>
          <w:rFonts w:ascii="Times New Roman" w:hAnsi="Times New Roman" w:cs="Times New Roman"/>
          <w:sz w:val="24"/>
          <w:szCs w:val="24"/>
        </w:rPr>
        <w:t xml:space="preserve">: SWOT analyses frequently place a strong emphasis on internal business aspects, such as strengths and weaknesses. Due </w:t>
      </w:r>
      <w:r w:rsidR="007A1B44" w:rsidRPr="000122C8">
        <w:rPr>
          <w:rFonts w:ascii="Times New Roman" w:hAnsi="Times New Roman" w:cs="Times New Roman"/>
          <w:sz w:val="24"/>
          <w:szCs w:val="24"/>
        </w:rPr>
        <w:t>to</w:t>
      </w:r>
      <w:r w:rsidRPr="000122C8">
        <w:rPr>
          <w:rFonts w:ascii="Times New Roman" w:hAnsi="Times New Roman" w:cs="Times New Roman"/>
          <w:sz w:val="24"/>
          <w:szCs w:val="24"/>
        </w:rPr>
        <w:t xml:space="preserve"> this, Rolex might neglect crucial outside elements that could have a big impact on the company, such market fluctuations.</w:t>
      </w:r>
    </w:p>
    <w:p w14:paraId="0C8EF9B1" w14:textId="77777777" w:rsidR="006030BE" w:rsidRDefault="006030BE" w:rsidP="006030BE">
      <w:pPr>
        <w:jc w:val="both"/>
        <w:rPr>
          <w:rFonts w:ascii="Times New Roman" w:hAnsi="Times New Roman" w:cs="Times New Roman"/>
          <w:sz w:val="24"/>
          <w:szCs w:val="24"/>
        </w:rPr>
      </w:pPr>
      <w:r w:rsidRPr="006030BE">
        <w:rPr>
          <w:rFonts w:ascii="Times New Roman" w:hAnsi="Times New Roman" w:cs="Times New Roman"/>
          <w:b/>
          <w:bCs/>
          <w:sz w:val="24"/>
          <w:szCs w:val="24"/>
        </w:rPr>
        <w:t>Biased analysis:</w:t>
      </w:r>
      <w:r>
        <w:rPr>
          <w:rFonts w:ascii="Times New Roman" w:hAnsi="Times New Roman" w:cs="Times New Roman"/>
          <w:sz w:val="24"/>
          <w:szCs w:val="24"/>
        </w:rPr>
        <w:t xml:space="preserve"> </w:t>
      </w:r>
      <w:r w:rsidRPr="006030BE">
        <w:rPr>
          <w:rFonts w:ascii="Times New Roman" w:hAnsi="Times New Roman" w:cs="Times New Roman"/>
          <w:sz w:val="24"/>
          <w:szCs w:val="24"/>
        </w:rPr>
        <w:t>SWOT analysis is subjective, and the results may be influenced by the analyst's biases. Therefore, it is crucial to guarantee that the analysis is carried out by a neutral and objective party.</w:t>
      </w:r>
    </w:p>
    <w:p w14:paraId="26C2A898" w14:textId="50EC192F" w:rsidR="006030BE" w:rsidRPr="006030BE" w:rsidRDefault="006030BE" w:rsidP="006030BE">
      <w:pPr>
        <w:jc w:val="both"/>
        <w:rPr>
          <w:rFonts w:ascii="Times New Roman" w:hAnsi="Times New Roman" w:cs="Times New Roman"/>
          <w:sz w:val="24"/>
          <w:szCs w:val="24"/>
        </w:rPr>
      </w:pPr>
      <w:r w:rsidRPr="006030BE">
        <w:rPr>
          <w:rFonts w:ascii="Times New Roman" w:hAnsi="Times New Roman" w:cs="Times New Roman"/>
          <w:b/>
          <w:bCs/>
          <w:sz w:val="24"/>
          <w:szCs w:val="24"/>
        </w:rPr>
        <w:t>Lack of action:</w:t>
      </w:r>
      <w:r>
        <w:rPr>
          <w:rFonts w:ascii="Times New Roman" w:hAnsi="Times New Roman" w:cs="Times New Roman"/>
          <w:b/>
          <w:bCs/>
          <w:sz w:val="24"/>
          <w:szCs w:val="24"/>
        </w:rPr>
        <w:t xml:space="preserve"> </w:t>
      </w:r>
      <w:r w:rsidRPr="006030BE">
        <w:rPr>
          <w:rFonts w:ascii="Times New Roman" w:hAnsi="Times New Roman" w:cs="Times New Roman"/>
          <w:sz w:val="24"/>
          <w:szCs w:val="24"/>
        </w:rPr>
        <w:t>A SWOT analysis is only valuable if it results in implementation. The exercise is useless if Rolex does not act in response to the analysis.</w:t>
      </w:r>
    </w:p>
    <w:p w14:paraId="1D2B6287" w14:textId="77777777" w:rsidR="00CE3521" w:rsidRDefault="00CE3521" w:rsidP="00354C89">
      <w:pPr>
        <w:jc w:val="both"/>
        <w:rPr>
          <w:rFonts w:ascii="Times New Roman" w:hAnsi="Times New Roman" w:cs="Times New Roman"/>
          <w:b/>
          <w:bCs/>
          <w:sz w:val="36"/>
          <w:szCs w:val="36"/>
        </w:rPr>
      </w:pPr>
    </w:p>
    <w:p w14:paraId="767DF0CC" w14:textId="7B6CEF75" w:rsidR="005660CE" w:rsidRPr="00950B10" w:rsidRDefault="00F46F80" w:rsidP="00354C89">
      <w:pPr>
        <w:jc w:val="both"/>
        <w:rPr>
          <w:rFonts w:ascii="Times New Roman" w:hAnsi="Times New Roman" w:cs="Times New Roman"/>
          <w:b/>
          <w:bCs/>
          <w:sz w:val="36"/>
          <w:szCs w:val="36"/>
        </w:rPr>
      </w:pPr>
      <w:r w:rsidRPr="00950B10">
        <w:rPr>
          <w:rFonts w:ascii="Times New Roman" w:hAnsi="Times New Roman" w:cs="Times New Roman"/>
          <w:b/>
          <w:bCs/>
          <w:sz w:val="36"/>
          <w:szCs w:val="36"/>
        </w:rPr>
        <w:t>Segmentation, Targeting and Positioning</w:t>
      </w:r>
    </w:p>
    <w:p w14:paraId="335F97BB" w14:textId="3DD16FCE" w:rsidR="00E832CF" w:rsidRDefault="00E832CF" w:rsidP="00354C89">
      <w:pPr>
        <w:jc w:val="both"/>
        <w:rPr>
          <w:rFonts w:ascii="Times New Roman" w:hAnsi="Times New Roman" w:cs="Times New Roman"/>
          <w:sz w:val="24"/>
          <w:szCs w:val="24"/>
        </w:rPr>
      </w:pPr>
      <w:r w:rsidRPr="00E832CF">
        <w:rPr>
          <w:rFonts w:ascii="Times New Roman" w:hAnsi="Times New Roman" w:cs="Times New Roman"/>
          <w:sz w:val="24"/>
          <w:szCs w:val="24"/>
        </w:rPr>
        <w:t xml:space="preserve">Rolex splits its market into segments based on lifestyle, gender, and age differences. Rich people who cherish distinction, elegance, and correctness are catered to by business. Rolex's main customer base is men, but it also offers models for women, such the Lady Date Just and the Pearl Master. As a premium brand that represents exclusivity, prestige, and excellence, Rolex markets itself as such. The company considers innovation, fine craftsmanship, and traditional design. Rolex positions its watches as opulent status symbols that can be worn whenever. Rolex has a unique approach that focuses on maintaining exclusivity and rarity while expanding its market. The company limits production and distribution rather than oversaturating the market with its </w:t>
      </w:r>
      <w:r w:rsidRPr="00E832CF">
        <w:rPr>
          <w:rFonts w:ascii="Times New Roman" w:hAnsi="Times New Roman" w:cs="Times New Roman"/>
          <w:sz w:val="24"/>
          <w:szCs w:val="24"/>
        </w:rPr>
        <w:lastRenderedPageBreak/>
        <w:t xml:space="preserve">products to maintain the brand's premium positioning. Rolex strives to establish long-lasting relationships with its clients by providing exceptional customer service and a lifetime warranty on its timepieces. The corporation also makes large efforts in R&amp;D to reinvent its products and retain its reputation for accuracy and quality. Rolex uses a range of marketing techniques, such as sponsoring significant sporting events, giving to deserving causes, and collaborating with influencers, to build brand recognition and enhance its reputation. The business has boosted its online presence with an established website and social media accounts. The Rolex firm uses a segmentation approach based on psychographic, demographic, and regional factors. </w:t>
      </w:r>
      <w:r w:rsidR="00D50B71">
        <w:rPr>
          <w:rFonts w:ascii="Times New Roman" w:hAnsi="Times New Roman" w:cs="Times New Roman"/>
          <w:sz w:val="24"/>
          <w:szCs w:val="24"/>
        </w:rPr>
        <w:t>(Rolex SA)</w:t>
      </w:r>
    </w:p>
    <w:p w14:paraId="51DC74B8" w14:textId="529EDBB5" w:rsidR="000B539A" w:rsidRPr="00950B10" w:rsidRDefault="00923EEF" w:rsidP="00354C89">
      <w:pPr>
        <w:jc w:val="both"/>
        <w:rPr>
          <w:rFonts w:ascii="Times New Roman" w:hAnsi="Times New Roman" w:cs="Times New Roman"/>
          <w:b/>
          <w:bCs/>
          <w:sz w:val="28"/>
          <w:szCs w:val="28"/>
        </w:rPr>
      </w:pPr>
      <w:r w:rsidRPr="00950B10">
        <w:rPr>
          <w:rFonts w:ascii="Times New Roman" w:hAnsi="Times New Roman" w:cs="Times New Roman"/>
          <w:b/>
          <w:bCs/>
          <w:sz w:val="28"/>
          <w:szCs w:val="28"/>
        </w:rPr>
        <w:t>Geographic:</w:t>
      </w:r>
    </w:p>
    <w:p w14:paraId="05AB0DF6" w14:textId="4E549256" w:rsidR="008A377C" w:rsidRDefault="008A377C" w:rsidP="00354C89">
      <w:pPr>
        <w:jc w:val="both"/>
        <w:rPr>
          <w:rFonts w:ascii="Times New Roman" w:hAnsi="Times New Roman" w:cs="Times New Roman"/>
          <w:sz w:val="24"/>
          <w:szCs w:val="24"/>
        </w:rPr>
      </w:pPr>
      <w:r>
        <w:rPr>
          <w:rFonts w:ascii="Times New Roman" w:hAnsi="Times New Roman" w:cs="Times New Roman"/>
          <w:sz w:val="24"/>
          <w:szCs w:val="24"/>
        </w:rPr>
        <w:t>Rolex has a global presence w</w:t>
      </w:r>
      <w:r w:rsidRPr="008A377C">
        <w:rPr>
          <w:rFonts w:ascii="Times New Roman" w:hAnsi="Times New Roman" w:cs="Times New Roman"/>
          <w:sz w:val="24"/>
          <w:szCs w:val="24"/>
        </w:rPr>
        <w:t>ith retail locations and authorized dealers in significant cities all over the world, Rolex has a presence there. In the United States, Europe, and Asia, where there is a significant concentration of wealthy people who value luxury and status, the brand is well-established. A Deloitte analysis claims that the luxury goods market in Asia-Pacific is expanding at the quickest rate and will make up 50% of the worldwide market by 2025. With retail locations in significant cities including Tokyo, Hong Kong, and Singapore, Rolex has a significant presence in the region (Deloitte, 2019).</w:t>
      </w:r>
    </w:p>
    <w:p w14:paraId="0B69EEEF" w14:textId="0A01E496" w:rsidR="00923EEF" w:rsidRPr="00950B10" w:rsidRDefault="00923EEF" w:rsidP="00354C89">
      <w:pPr>
        <w:jc w:val="both"/>
        <w:rPr>
          <w:rFonts w:ascii="Times New Roman" w:hAnsi="Times New Roman" w:cs="Times New Roman"/>
          <w:b/>
          <w:bCs/>
          <w:sz w:val="28"/>
          <w:szCs w:val="28"/>
        </w:rPr>
      </w:pPr>
      <w:r w:rsidRPr="00950B10">
        <w:rPr>
          <w:rFonts w:ascii="Times New Roman" w:hAnsi="Times New Roman" w:cs="Times New Roman"/>
          <w:b/>
          <w:bCs/>
          <w:sz w:val="28"/>
          <w:szCs w:val="28"/>
        </w:rPr>
        <w:t>Demographic:</w:t>
      </w:r>
    </w:p>
    <w:p w14:paraId="0B22D6F6" w14:textId="78650072" w:rsidR="008A377C" w:rsidRDefault="008A377C" w:rsidP="00354C89">
      <w:pPr>
        <w:jc w:val="both"/>
        <w:rPr>
          <w:rFonts w:ascii="Times New Roman" w:hAnsi="Times New Roman" w:cs="Times New Roman"/>
          <w:sz w:val="24"/>
          <w:szCs w:val="24"/>
        </w:rPr>
      </w:pPr>
      <w:r w:rsidRPr="008A377C">
        <w:rPr>
          <w:rFonts w:ascii="Times New Roman" w:hAnsi="Times New Roman" w:cs="Times New Roman"/>
          <w:sz w:val="24"/>
          <w:szCs w:val="24"/>
        </w:rPr>
        <w:t>Most of the wealthy, high net worth consumers buy Rolex products. Although the marketing for the company targets people of all ages, its normal target demographic is middle-aged or older adults. The bulk of Rolex owners are men, with a typical age of 51, according to a Wealth-X survey. The study also discovered that owners of Rolex had a net worth of at least $5 million and that corporate executives, entrepreneurs, and celebrities are big fans of the brand (Wealth-X, 2019).</w:t>
      </w:r>
    </w:p>
    <w:p w14:paraId="68A52FAF" w14:textId="75FD2289" w:rsidR="00FE752E" w:rsidRPr="00950B10" w:rsidRDefault="00FE752E" w:rsidP="00354C89">
      <w:pPr>
        <w:jc w:val="both"/>
        <w:rPr>
          <w:rFonts w:ascii="Times New Roman" w:hAnsi="Times New Roman" w:cs="Times New Roman"/>
          <w:b/>
          <w:bCs/>
          <w:sz w:val="28"/>
          <w:szCs w:val="28"/>
        </w:rPr>
      </w:pPr>
      <w:r w:rsidRPr="00950B10">
        <w:rPr>
          <w:rFonts w:ascii="Times New Roman" w:hAnsi="Times New Roman" w:cs="Times New Roman"/>
          <w:b/>
          <w:bCs/>
          <w:sz w:val="28"/>
          <w:szCs w:val="28"/>
        </w:rPr>
        <w:t>Psychographic:</w:t>
      </w:r>
    </w:p>
    <w:p w14:paraId="2BB08BFC" w14:textId="10A485F1" w:rsidR="005E1A24" w:rsidRDefault="008A377C" w:rsidP="00354C89">
      <w:pPr>
        <w:jc w:val="both"/>
        <w:rPr>
          <w:rFonts w:ascii="Times New Roman" w:hAnsi="Times New Roman" w:cs="Times New Roman"/>
          <w:b/>
          <w:bCs/>
          <w:sz w:val="36"/>
          <w:szCs w:val="36"/>
        </w:rPr>
      </w:pPr>
      <w:r w:rsidRPr="008A377C">
        <w:rPr>
          <w:rFonts w:ascii="Times New Roman" w:hAnsi="Times New Roman" w:cs="Times New Roman"/>
          <w:sz w:val="24"/>
          <w:szCs w:val="24"/>
        </w:rPr>
        <w:t>Rolex's ideal clients are, psychologically speaking, people who value opulence, elegance, and status. These people might be very interested in great art, expensive cars, and other high-end goods. They might also value craftsmanship and meticulousness, and they might regard Rolex watches' technical excellence and precision. Customers of Rolex can be motivated by a desire for exclusivity and may view the brand as a representation of their success and status. Luxury consumers are increasingly looking for one-of-a-kind and rare products, and they are willing to pay more for brands that provide the highest level of quality and craftsmanship, according to a report by McKinsey &amp; Company (McKinsey &amp; Company, 2020).</w:t>
      </w:r>
    </w:p>
    <w:p w14:paraId="4841775D" w14:textId="77777777" w:rsidR="00C222AF" w:rsidRDefault="00C222AF" w:rsidP="00354C89">
      <w:pPr>
        <w:jc w:val="both"/>
        <w:rPr>
          <w:rFonts w:ascii="Times New Roman" w:hAnsi="Times New Roman" w:cs="Times New Roman"/>
          <w:b/>
          <w:bCs/>
          <w:sz w:val="36"/>
          <w:szCs w:val="36"/>
        </w:rPr>
      </w:pPr>
    </w:p>
    <w:p w14:paraId="4744DC4E" w14:textId="77777777" w:rsidR="00C222AF" w:rsidRDefault="00C222AF" w:rsidP="00354C89">
      <w:pPr>
        <w:jc w:val="both"/>
        <w:rPr>
          <w:rFonts w:ascii="Times New Roman" w:hAnsi="Times New Roman" w:cs="Times New Roman"/>
          <w:b/>
          <w:bCs/>
          <w:sz w:val="36"/>
          <w:szCs w:val="36"/>
        </w:rPr>
      </w:pPr>
    </w:p>
    <w:p w14:paraId="32712306" w14:textId="128D06A6" w:rsidR="00F67783" w:rsidRPr="001324EA" w:rsidRDefault="00F67783" w:rsidP="00354C89">
      <w:pPr>
        <w:jc w:val="both"/>
        <w:rPr>
          <w:rFonts w:ascii="Times New Roman" w:hAnsi="Times New Roman" w:cs="Times New Roman"/>
          <w:b/>
          <w:bCs/>
          <w:sz w:val="36"/>
          <w:szCs w:val="36"/>
        </w:rPr>
      </w:pPr>
      <w:r w:rsidRPr="001324EA">
        <w:rPr>
          <w:rFonts w:ascii="Times New Roman" w:hAnsi="Times New Roman" w:cs="Times New Roman"/>
          <w:b/>
          <w:bCs/>
          <w:sz w:val="36"/>
          <w:szCs w:val="36"/>
        </w:rPr>
        <w:lastRenderedPageBreak/>
        <w:t>4 P’s Marketing mix strategy</w:t>
      </w:r>
    </w:p>
    <w:p w14:paraId="7DAC07FE" w14:textId="3E4F0297" w:rsidR="00F67783" w:rsidRPr="001324EA" w:rsidRDefault="00F67783" w:rsidP="00354C89">
      <w:pPr>
        <w:jc w:val="both"/>
        <w:rPr>
          <w:rFonts w:ascii="Times New Roman" w:hAnsi="Times New Roman" w:cs="Times New Roman"/>
          <w:sz w:val="24"/>
          <w:szCs w:val="24"/>
        </w:rPr>
      </w:pPr>
      <w:r w:rsidRPr="001324EA">
        <w:rPr>
          <w:rFonts w:ascii="Times New Roman" w:hAnsi="Times New Roman" w:cs="Times New Roman"/>
          <w:sz w:val="24"/>
          <w:szCs w:val="24"/>
        </w:rPr>
        <w:t xml:space="preserve">The 4P’s of </w:t>
      </w:r>
      <w:r w:rsidR="009B7B5F" w:rsidRPr="001324EA">
        <w:rPr>
          <w:rFonts w:ascii="Times New Roman" w:hAnsi="Times New Roman" w:cs="Times New Roman"/>
          <w:sz w:val="24"/>
          <w:szCs w:val="24"/>
        </w:rPr>
        <w:t xml:space="preserve">marketing mix strategies are product, price, place, and </w:t>
      </w:r>
      <w:r w:rsidR="009F1B50" w:rsidRPr="001324EA">
        <w:rPr>
          <w:rFonts w:ascii="Times New Roman" w:hAnsi="Times New Roman" w:cs="Times New Roman"/>
          <w:sz w:val="24"/>
          <w:szCs w:val="24"/>
        </w:rPr>
        <w:t>promotion.</w:t>
      </w:r>
      <w:r w:rsidR="009B7B5F" w:rsidRPr="001324EA">
        <w:rPr>
          <w:rFonts w:ascii="Times New Roman" w:hAnsi="Times New Roman" w:cs="Times New Roman"/>
          <w:sz w:val="24"/>
          <w:szCs w:val="24"/>
        </w:rPr>
        <w:t xml:space="preserve"> </w:t>
      </w:r>
    </w:p>
    <w:p w14:paraId="12E32074" w14:textId="3A158BBE" w:rsidR="009B7B5F" w:rsidRPr="001324EA" w:rsidRDefault="009B7B5F" w:rsidP="00354C89">
      <w:pPr>
        <w:jc w:val="both"/>
        <w:rPr>
          <w:rFonts w:ascii="Times New Roman" w:hAnsi="Times New Roman" w:cs="Times New Roman"/>
          <w:b/>
          <w:bCs/>
          <w:sz w:val="28"/>
          <w:szCs w:val="28"/>
        </w:rPr>
      </w:pPr>
      <w:r w:rsidRPr="001324EA">
        <w:rPr>
          <w:rFonts w:ascii="Times New Roman" w:hAnsi="Times New Roman" w:cs="Times New Roman"/>
          <w:b/>
          <w:bCs/>
          <w:sz w:val="28"/>
          <w:szCs w:val="28"/>
        </w:rPr>
        <w:t>Product strategy:</w:t>
      </w:r>
    </w:p>
    <w:p w14:paraId="5E64A81C" w14:textId="043A840D" w:rsidR="008978AE" w:rsidRDefault="008978AE" w:rsidP="00354C89">
      <w:pPr>
        <w:jc w:val="both"/>
        <w:rPr>
          <w:rFonts w:ascii="Times New Roman" w:hAnsi="Times New Roman" w:cs="Times New Roman"/>
          <w:sz w:val="24"/>
          <w:szCs w:val="24"/>
        </w:rPr>
      </w:pPr>
      <w:r w:rsidRPr="008978AE">
        <w:rPr>
          <w:rFonts w:ascii="Times New Roman" w:hAnsi="Times New Roman" w:cs="Times New Roman"/>
          <w:sz w:val="24"/>
          <w:szCs w:val="24"/>
        </w:rPr>
        <w:t xml:space="preserve">Among the famous Rolex watches available are the Submariner, </w:t>
      </w:r>
      <w:r w:rsidR="00F35501" w:rsidRPr="008978AE">
        <w:rPr>
          <w:rFonts w:ascii="Times New Roman" w:hAnsi="Times New Roman" w:cs="Times New Roman"/>
          <w:sz w:val="24"/>
          <w:szCs w:val="24"/>
        </w:rPr>
        <w:t>Date just</w:t>
      </w:r>
      <w:r w:rsidRPr="008978AE">
        <w:rPr>
          <w:rFonts w:ascii="Times New Roman" w:hAnsi="Times New Roman" w:cs="Times New Roman"/>
          <w:sz w:val="24"/>
          <w:szCs w:val="24"/>
        </w:rPr>
        <w:t xml:space="preserve">, and Daytona. Each watch is created </w:t>
      </w:r>
      <w:r w:rsidR="00F35501" w:rsidRPr="008978AE">
        <w:rPr>
          <w:rFonts w:ascii="Times New Roman" w:hAnsi="Times New Roman" w:cs="Times New Roman"/>
          <w:sz w:val="24"/>
          <w:szCs w:val="24"/>
        </w:rPr>
        <w:t>utilizing</w:t>
      </w:r>
      <w:r w:rsidRPr="008978AE">
        <w:rPr>
          <w:rFonts w:ascii="Times New Roman" w:hAnsi="Times New Roman" w:cs="Times New Roman"/>
          <w:sz w:val="24"/>
          <w:szCs w:val="24"/>
        </w:rPr>
        <w:t xml:space="preserve"> premium components including 18K gold and stainless steel and is renowned for its accuracy, toughness, and quality. Additionally, Rolex offers a variety of customization choices that let buyers add unique dials, bezels, and bands to their watches. (Rolex, </w:t>
      </w:r>
      <w:r>
        <w:rPr>
          <w:rFonts w:ascii="Times New Roman" w:hAnsi="Times New Roman" w:cs="Times New Roman"/>
          <w:sz w:val="24"/>
          <w:szCs w:val="24"/>
        </w:rPr>
        <w:t>n.d.</w:t>
      </w:r>
      <w:r w:rsidRPr="008978AE">
        <w:rPr>
          <w:rFonts w:ascii="Times New Roman" w:hAnsi="Times New Roman" w:cs="Times New Roman"/>
          <w:sz w:val="24"/>
          <w:szCs w:val="24"/>
        </w:rPr>
        <w:t>)</w:t>
      </w:r>
    </w:p>
    <w:p w14:paraId="1E107795" w14:textId="74D6BEFA" w:rsidR="009D37B2" w:rsidRDefault="009D37B2" w:rsidP="00354C89">
      <w:pPr>
        <w:jc w:val="both"/>
        <w:rPr>
          <w:rFonts w:ascii="Times New Roman" w:hAnsi="Times New Roman" w:cs="Times New Roman"/>
          <w:sz w:val="24"/>
          <w:szCs w:val="24"/>
        </w:rPr>
      </w:pPr>
      <w:r w:rsidRPr="009D37B2">
        <w:rPr>
          <w:rFonts w:ascii="Times New Roman" w:hAnsi="Times New Roman" w:cs="Times New Roman"/>
          <w:sz w:val="24"/>
          <w:szCs w:val="24"/>
        </w:rPr>
        <w:t>Focus on brand heritage:</w:t>
      </w:r>
      <w:r>
        <w:rPr>
          <w:rFonts w:ascii="Times New Roman" w:hAnsi="Times New Roman" w:cs="Times New Roman"/>
          <w:sz w:val="24"/>
          <w:szCs w:val="24"/>
        </w:rPr>
        <w:t xml:space="preserve"> </w:t>
      </w:r>
      <w:r w:rsidRPr="009D37B2">
        <w:rPr>
          <w:rFonts w:ascii="Times New Roman" w:hAnsi="Times New Roman" w:cs="Times New Roman"/>
          <w:sz w:val="24"/>
          <w:szCs w:val="24"/>
        </w:rPr>
        <w:t xml:space="preserve">Rolex has a historic past that has been used to create a powerful brand identity. The company has </w:t>
      </w:r>
      <w:r w:rsidRPr="009D37B2">
        <w:rPr>
          <w:rFonts w:ascii="Times New Roman" w:hAnsi="Times New Roman" w:cs="Times New Roman"/>
          <w:sz w:val="24"/>
          <w:szCs w:val="24"/>
        </w:rPr>
        <w:t>emphasized</w:t>
      </w:r>
      <w:r w:rsidRPr="009D37B2">
        <w:rPr>
          <w:rFonts w:ascii="Times New Roman" w:hAnsi="Times New Roman" w:cs="Times New Roman"/>
          <w:sz w:val="24"/>
          <w:szCs w:val="24"/>
        </w:rPr>
        <w:t xml:space="preserve"> its dedication to accuracy and quality, and its timepieces are regarded as a mark of exclusivity and elegance. Rolex has also leveraged its history to fabricate legends about its timepieces, such as the Rolex Explorer becoming the first timepiece to climb Mount Everest's summit.</w:t>
      </w:r>
    </w:p>
    <w:p w14:paraId="01C8EE1F" w14:textId="54843D74" w:rsidR="009D37B2" w:rsidRDefault="009D37B2" w:rsidP="00354C89">
      <w:pPr>
        <w:jc w:val="both"/>
        <w:rPr>
          <w:rFonts w:ascii="Times New Roman" w:hAnsi="Times New Roman" w:cs="Times New Roman"/>
          <w:sz w:val="24"/>
          <w:szCs w:val="24"/>
        </w:rPr>
      </w:pPr>
      <w:r w:rsidRPr="009D37B2">
        <w:rPr>
          <w:rFonts w:ascii="Times New Roman" w:hAnsi="Times New Roman" w:cs="Times New Roman"/>
          <w:sz w:val="24"/>
          <w:szCs w:val="24"/>
        </w:rPr>
        <w:t xml:space="preserve">Product innovation: To keep its position as the market leader, Rolex has continually reinvented and enhanced its products. The company has pioneered innovative technology, such as the Perpetual movement, which allowed watches to self-wind and completely changed the watch business. New materials have also been launched by Rolex, such as the </w:t>
      </w:r>
      <w:r w:rsidR="000537D4" w:rsidRPr="009D37B2">
        <w:rPr>
          <w:rFonts w:ascii="Times New Roman" w:hAnsi="Times New Roman" w:cs="Times New Roman"/>
          <w:sz w:val="24"/>
          <w:szCs w:val="24"/>
        </w:rPr>
        <w:t>Cibachrome</w:t>
      </w:r>
      <w:r w:rsidRPr="009D37B2">
        <w:rPr>
          <w:rFonts w:ascii="Times New Roman" w:hAnsi="Times New Roman" w:cs="Times New Roman"/>
          <w:sz w:val="24"/>
          <w:szCs w:val="24"/>
        </w:rPr>
        <w:t xml:space="preserve"> bezel, which is constructed of a ceramic substance that resists scratches.</w:t>
      </w:r>
    </w:p>
    <w:p w14:paraId="70E9AD12" w14:textId="212E9E40" w:rsidR="000537D4" w:rsidRDefault="000537D4" w:rsidP="00354C89">
      <w:pPr>
        <w:jc w:val="both"/>
        <w:rPr>
          <w:rFonts w:ascii="Times New Roman" w:hAnsi="Times New Roman" w:cs="Times New Roman"/>
          <w:sz w:val="24"/>
          <w:szCs w:val="24"/>
        </w:rPr>
      </w:pPr>
      <w:r>
        <w:rPr>
          <w:rFonts w:ascii="Times New Roman" w:hAnsi="Times New Roman" w:cs="Times New Roman"/>
          <w:sz w:val="24"/>
          <w:szCs w:val="24"/>
        </w:rPr>
        <w:t xml:space="preserve">Strong distribution network: </w:t>
      </w:r>
      <w:r w:rsidRPr="000537D4">
        <w:rPr>
          <w:rFonts w:ascii="Times New Roman" w:hAnsi="Times New Roman" w:cs="Times New Roman"/>
          <w:sz w:val="24"/>
          <w:szCs w:val="24"/>
        </w:rPr>
        <w:t>Rolex has developed a powerful distribution network to guarantee that its timepieces are accessible in a few select retail locations across the world. Additionally, the brand has opened its own shops in well-known cities, giving consumers a first-rate shopping experience that upholds the exclusivity and luxury of the brand.</w:t>
      </w:r>
    </w:p>
    <w:p w14:paraId="6EDCC65C" w14:textId="1ABCF737" w:rsidR="00115ECF" w:rsidRPr="001324EA" w:rsidRDefault="00115ECF" w:rsidP="00354C89">
      <w:pPr>
        <w:jc w:val="both"/>
        <w:rPr>
          <w:rFonts w:ascii="Times New Roman" w:hAnsi="Times New Roman" w:cs="Times New Roman"/>
          <w:b/>
          <w:bCs/>
          <w:sz w:val="28"/>
          <w:szCs w:val="28"/>
        </w:rPr>
      </w:pPr>
      <w:r w:rsidRPr="001324EA">
        <w:rPr>
          <w:rFonts w:ascii="Times New Roman" w:hAnsi="Times New Roman" w:cs="Times New Roman"/>
          <w:b/>
          <w:bCs/>
          <w:sz w:val="28"/>
          <w:szCs w:val="28"/>
        </w:rPr>
        <w:t>Price strategy:</w:t>
      </w:r>
    </w:p>
    <w:p w14:paraId="60C37130" w14:textId="278641BB" w:rsidR="00394A3C" w:rsidRDefault="00394A3C" w:rsidP="00354C89">
      <w:pPr>
        <w:jc w:val="both"/>
        <w:rPr>
          <w:rFonts w:ascii="Times New Roman" w:hAnsi="Times New Roman" w:cs="Times New Roman"/>
          <w:sz w:val="24"/>
          <w:szCs w:val="24"/>
        </w:rPr>
      </w:pPr>
      <w:r w:rsidRPr="00394A3C">
        <w:rPr>
          <w:rFonts w:ascii="Times New Roman" w:hAnsi="Times New Roman" w:cs="Times New Roman"/>
          <w:sz w:val="24"/>
          <w:szCs w:val="24"/>
        </w:rPr>
        <w:t>The high cost of Rolex watches reflects their uniqueness and high caliber. Depending on the type and features, prices can range from a few thousand dollars to hundreds of thousands of dollars. The cost of a Rolex watch ranges from $7,000 on average to over $20,000 for models like the GMT-Master II and Daytona, according to a Forbes analysis. (Forbes</w:t>
      </w:r>
      <w:r>
        <w:rPr>
          <w:rFonts w:ascii="Times New Roman" w:hAnsi="Times New Roman" w:cs="Times New Roman"/>
          <w:sz w:val="24"/>
          <w:szCs w:val="24"/>
        </w:rPr>
        <w:t>,2021</w:t>
      </w:r>
      <w:r w:rsidRPr="00394A3C">
        <w:rPr>
          <w:rFonts w:ascii="Times New Roman" w:hAnsi="Times New Roman" w:cs="Times New Roman"/>
          <w:sz w:val="24"/>
          <w:szCs w:val="24"/>
        </w:rPr>
        <w:t>)</w:t>
      </w:r>
    </w:p>
    <w:p w14:paraId="2D489160" w14:textId="2628785E" w:rsidR="00CA12FE" w:rsidRDefault="00CA12FE" w:rsidP="00354C89">
      <w:pPr>
        <w:jc w:val="both"/>
        <w:rPr>
          <w:rFonts w:ascii="Times New Roman" w:hAnsi="Times New Roman" w:cs="Times New Roman"/>
          <w:sz w:val="24"/>
          <w:szCs w:val="24"/>
        </w:rPr>
      </w:pPr>
      <w:r>
        <w:rPr>
          <w:rFonts w:ascii="Times New Roman" w:hAnsi="Times New Roman" w:cs="Times New Roman"/>
          <w:sz w:val="24"/>
          <w:szCs w:val="24"/>
        </w:rPr>
        <w:t xml:space="preserve">Brand perception: </w:t>
      </w:r>
      <w:r w:rsidRPr="00CA12FE">
        <w:rPr>
          <w:rFonts w:ascii="Times New Roman" w:hAnsi="Times New Roman" w:cs="Times New Roman"/>
          <w:sz w:val="24"/>
          <w:szCs w:val="24"/>
        </w:rPr>
        <w:t xml:space="preserve">Rolex has established a solid reputation for excellence, luxury, and exclusivity. High-end customers who are ready to spend more money on a Rolex watch are drawn to the brand because it </w:t>
      </w:r>
      <w:r w:rsidRPr="00CA12FE">
        <w:rPr>
          <w:rFonts w:ascii="Times New Roman" w:hAnsi="Times New Roman" w:cs="Times New Roman"/>
          <w:sz w:val="24"/>
          <w:szCs w:val="24"/>
        </w:rPr>
        <w:t>relates to</w:t>
      </w:r>
      <w:r w:rsidRPr="00CA12FE">
        <w:rPr>
          <w:rFonts w:ascii="Times New Roman" w:hAnsi="Times New Roman" w:cs="Times New Roman"/>
          <w:sz w:val="24"/>
          <w:szCs w:val="24"/>
        </w:rPr>
        <w:t xml:space="preserve"> achievement, success, and status.</w:t>
      </w:r>
    </w:p>
    <w:p w14:paraId="4DDFF41B" w14:textId="53C24ED6" w:rsidR="00CA12FE" w:rsidRDefault="00CA12FE" w:rsidP="00354C89">
      <w:pPr>
        <w:jc w:val="both"/>
        <w:rPr>
          <w:rFonts w:ascii="Times New Roman" w:hAnsi="Times New Roman" w:cs="Times New Roman"/>
          <w:sz w:val="24"/>
          <w:szCs w:val="24"/>
        </w:rPr>
      </w:pPr>
      <w:r w:rsidRPr="00CA12FE">
        <w:rPr>
          <w:rFonts w:ascii="Times New Roman" w:hAnsi="Times New Roman" w:cs="Times New Roman"/>
          <w:sz w:val="24"/>
          <w:szCs w:val="24"/>
        </w:rPr>
        <w:t>Product differentiation:</w:t>
      </w:r>
      <w:r>
        <w:rPr>
          <w:rFonts w:ascii="Times New Roman" w:hAnsi="Times New Roman" w:cs="Times New Roman"/>
          <w:sz w:val="24"/>
          <w:szCs w:val="24"/>
        </w:rPr>
        <w:t xml:space="preserve"> </w:t>
      </w:r>
      <w:r w:rsidRPr="00CA12FE">
        <w:rPr>
          <w:rFonts w:ascii="Times New Roman" w:hAnsi="Times New Roman" w:cs="Times New Roman"/>
          <w:sz w:val="24"/>
          <w:szCs w:val="24"/>
        </w:rPr>
        <w:t xml:space="preserve">Rolex watches are renowned for their premium components, fine engineering, and superb craftsmanship. The business makes special timepieces by using high-end </w:t>
      </w:r>
      <w:r w:rsidRPr="00CA12FE">
        <w:rPr>
          <w:rFonts w:ascii="Times New Roman" w:hAnsi="Times New Roman" w:cs="Times New Roman"/>
          <w:sz w:val="24"/>
          <w:szCs w:val="24"/>
        </w:rPr>
        <w:lastRenderedPageBreak/>
        <w:t>components like gold and diamonds and talented artisans. The premium pricing is justified by this product distinction.</w:t>
      </w:r>
    </w:p>
    <w:p w14:paraId="03D36EBD" w14:textId="17E83E87" w:rsidR="006E11A2" w:rsidRPr="006E11A2" w:rsidRDefault="006E11A2" w:rsidP="006E11A2">
      <w:pPr>
        <w:jc w:val="both"/>
        <w:rPr>
          <w:rFonts w:ascii="Times New Roman" w:hAnsi="Times New Roman" w:cs="Times New Roman"/>
          <w:sz w:val="24"/>
          <w:szCs w:val="24"/>
        </w:rPr>
      </w:pPr>
      <w:r w:rsidRPr="006E11A2">
        <w:rPr>
          <w:rFonts w:ascii="Times New Roman" w:hAnsi="Times New Roman" w:cs="Times New Roman"/>
          <w:sz w:val="24"/>
          <w:szCs w:val="24"/>
        </w:rPr>
        <w:t xml:space="preserve">Limited </w:t>
      </w:r>
      <w:r>
        <w:rPr>
          <w:rFonts w:ascii="Times New Roman" w:hAnsi="Times New Roman" w:cs="Times New Roman"/>
          <w:sz w:val="24"/>
          <w:szCs w:val="24"/>
        </w:rPr>
        <w:t>availability</w:t>
      </w:r>
      <w:r w:rsidRPr="006E11A2">
        <w:rPr>
          <w:rFonts w:ascii="Times New Roman" w:hAnsi="Times New Roman" w:cs="Times New Roman"/>
          <w:sz w:val="24"/>
          <w:szCs w:val="24"/>
        </w:rPr>
        <w:t>: Rolex regulates the flow of its timepieces, resulting in scarcity and exclusivity. Because the manufacturer only makes a small number of watches each year, demand is higher, which supports the higher price.</w:t>
      </w:r>
    </w:p>
    <w:p w14:paraId="014F3905" w14:textId="6B6B68A6" w:rsidR="006E11A2" w:rsidRDefault="006E11A2" w:rsidP="006E11A2">
      <w:pPr>
        <w:jc w:val="both"/>
        <w:rPr>
          <w:rFonts w:ascii="Times New Roman" w:hAnsi="Times New Roman" w:cs="Times New Roman"/>
          <w:sz w:val="24"/>
          <w:szCs w:val="24"/>
        </w:rPr>
      </w:pPr>
      <w:r w:rsidRPr="006E11A2">
        <w:rPr>
          <w:rFonts w:ascii="Times New Roman" w:hAnsi="Times New Roman" w:cs="Times New Roman"/>
          <w:sz w:val="24"/>
          <w:szCs w:val="24"/>
        </w:rPr>
        <w:t xml:space="preserve">Premium distribution: Rolex has a restricted distribution strategy that restricts the availability of its products </w:t>
      </w:r>
      <w:r w:rsidRPr="006E11A2">
        <w:rPr>
          <w:rFonts w:ascii="Times New Roman" w:hAnsi="Times New Roman" w:cs="Times New Roman"/>
          <w:sz w:val="24"/>
          <w:szCs w:val="24"/>
        </w:rPr>
        <w:t>to</w:t>
      </w:r>
      <w:r w:rsidRPr="006E11A2">
        <w:rPr>
          <w:rFonts w:ascii="Times New Roman" w:hAnsi="Times New Roman" w:cs="Times New Roman"/>
          <w:sz w:val="24"/>
          <w:szCs w:val="24"/>
        </w:rPr>
        <w:t xml:space="preserve"> </w:t>
      </w:r>
      <w:r w:rsidRPr="006E11A2">
        <w:rPr>
          <w:rFonts w:ascii="Times New Roman" w:hAnsi="Times New Roman" w:cs="Times New Roman"/>
          <w:sz w:val="24"/>
          <w:szCs w:val="24"/>
        </w:rPr>
        <w:t>authorized</w:t>
      </w:r>
      <w:r w:rsidRPr="006E11A2">
        <w:rPr>
          <w:rFonts w:ascii="Times New Roman" w:hAnsi="Times New Roman" w:cs="Times New Roman"/>
          <w:sz w:val="24"/>
          <w:szCs w:val="24"/>
        </w:rPr>
        <w:t xml:space="preserve"> retailers and dealers. As a result, a high-end distribution channel is </w:t>
      </w:r>
      <w:r w:rsidRPr="006E11A2">
        <w:rPr>
          <w:rFonts w:ascii="Times New Roman" w:hAnsi="Times New Roman" w:cs="Times New Roman"/>
          <w:sz w:val="24"/>
          <w:szCs w:val="24"/>
        </w:rPr>
        <w:t>opened</w:t>
      </w:r>
      <w:r w:rsidRPr="006E11A2">
        <w:rPr>
          <w:rFonts w:ascii="Times New Roman" w:hAnsi="Times New Roman" w:cs="Times New Roman"/>
          <w:sz w:val="24"/>
          <w:szCs w:val="24"/>
        </w:rPr>
        <w:t>, increasing the product's value and exclusivity.</w:t>
      </w:r>
    </w:p>
    <w:p w14:paraId="0C0995B3" w14:textId="74EA6F79" w:rsidR="00540D1A" w:rsidRPr="001324EA" w:rsidRDefault="00540D1A" w:rsidP="00354C89">
      <w:pPr>
        <w:jc w:val="both"/>
        <w:rPr>
          <w:rFonts w:ascii="Times New Roman" w:hAnsi="Times New Roman" w:cs="Times New Roman"/>
          <w:b/>
          <w:bCs/>
          <w:sz w:val="28"/>
          <w:szCs w:val="28"/>
        </w:rPr>
      </w:pPr>
      <w:r w:rsidRPr="001324EA">
        <w:rPr>
          <w:rFonts w:ascii="Times New Roman" w:hAnsi="Times New Roman" w:cs="Times New Roman"/>
          <w:b/>
          <w:bCs/>
          <w:sz w:val="28"/>
          <w:szCs w:val="28"/>
        </w:rPr>
        <w:t>Place strategy:</w:t>
      </w:r>
    </w:p>
    <w:p w14:paraId="35B2D473" w14:textId="111C282D" w:rsidR="0077059B" w:rsidRDefault="00FE36B4" w:rsidP="00354C89">
      <w:pPr>
        <w:jc w:val="both"/>
        <w:rPr>
          <w:rFonts w:ascii="Times New Roman" w:hAnsi="Times New Roman" w:cs="Times New Roman"/>
          <w:sz w:val="24"/>
          <w:szCs w:val="24"/>
        </w:rPr>
      </w:pPr>
      <w:r w:rsidRPr="001324EA">
        <w:rPr>
          <w:rFonts w:ascii="Times New Roman" w:hAnsi="Times New Roman" w:cs="Times New Roman"/>
          <w:sz w:val="24"/>
          <w:szCs w:val="24"/>
        </w:rPr>
        <w:t xml:space="preserve">Rolex </w:t>
      </w:r>
      <w:r w:rsidR="001324EA" w:rsidRPr="001324EA">
        <w:rPr>
          <w:rFonts w:ascii="Times New Roman" w:hAnsi="Times New Roman" w:cs="Times New Roman"/>
          <w:sz w:val="24"/>
          <w:szCs w:val="24"/>
        </w:rPr>
        <w:t>is maintained</w:t>
      </w:r>
      <w:r w:rsidRPr="001324EA">
        <w:rPr>
          <w:rFonts w:ascii="Times New Roman" w:hAnsi="Times New Roman" w:cs="Times New Roman"/>
          <w:sz w:val="24"/>
          <w:szCs w:val="24"/>
        </w:rPr>
        <w:t xml:space="preserve"> in house </w:t>
      </w:r>
      <w:r w:rsidR="001324EA" w:rsidRPr="001324EA">
        <w:rPr>
          <w:rFonts w:ascii="Times New Roman" w:hAnsi="Times New Roman" w:cs="Times New Roman"/>
          <w:sz w:val="24"/>
          <w:szCs w:val="24"/>
        </w:rPr>
        <w:t>manufacturing</w:t>
      </w:r>
      <w:r w:rsidR="0077059B" w:rsidRPr="0077059B">
        <w:t xml:space="preserve"> </w:t>
      </w:r>
      <w:r w:rsidR="0077059B" w:rsidRPr="0077059B">
        <w:rPr>
          <w:rFonts w:ascii="Times New Roman" w:hAnsi="Times New Roman" w:cs="Times New Roman"/>
          <w:sz w:val="24"/>
          <w:szCs w:val="24"/>
        </w:rPr>
        <w:t xml:space="preserve">with retail locations and authorized dealers in significant cities all over the world, Rolex has a robust distribution network. In important areas including New York, London, and Hong Kong, the company runs its own retail locations. It also collaborates with authorized dealers to sell its timepieces. Rolex also offers customers the ease of online buying by selling its timepieces on its website. (Rolex, </w:t>
      </w:r>
      <w:r w:rsidR="0077059B">
        <w:rPr>
          <w:rFonts w:ascii="Times New Roman" w:hAnsi="Times New Roman" w:cs="Times New Roman"/>
          <w:sz w:val="24"/>
          <w:szCs w:val="24"/>
        </w:rPr>
        <w:t>n.d.</w:t>
      </w:r>
      <w:r w:rsidR="0077059B" w:rsidRPr="0077059B">
        <w:rPr>
          <w:rFonts w:ascii="Times New Roman" w:hAnsi="Times New Roman" w:cs="Times New Roman"/>
          <w:sz w:val="24"/>
          <w:szCs w:val="24"/>
        </w:rPr>
        <w:t>)</w:t>
      </w:r>
    </w:p>
    <w:p w14:paraId="0F029EAF" w14:textId="77777777" w:rsidR="00BF6628" w:rsidRPr="009D37B2" w:rsidRDefault="009D65C8" w:rsidP="009D65C8">
      <w:pPr>
        <w:jc w:val="both"/>
        <w:rPr>
          <w:rFonts w:ascii="Times New Roman" w:hAnsi="Times New Roman" w:cs="Times New Roman"/>
          <w:sz w:val="24"/>
          <w:szCs w:val="24"/>
        </w:rPr>
      </w:pPr>
      <w:r w:rsidRPr="009D37B2">
        <w:rPr>
          <w:rFonts w:ascii="Times New Roman" w:hAnsi="Times New Roman" w:cs="Times New Roman"/>
          <w:sz w:val="24"/>
          <w:szCs w:val="24"/>
        </w:rPr>
        <w:t>Direct channels of distribution</w:t>
      </w:r>
      <w:r w:rsidRPr="009D37B2">
        <w:rPr>
          <w:rFonts w:ascii="Times New Roman" w:hAnsi="Times New Roman" w:cs="Times New Roman"/>
          <w:sz w:val="24"/>
          <w:szCs w:val="24"/>
        </w:rPr>
        <w:t>:</w:t>
      </w:r>
    </w:p>
    <w:p w14:paraId="4129C090" w14:textId="728E5CA3" w:rsidR="009D65C8" w:rsidRDefault="009D65C8" w:rsidP="009D65C8">
      <w:pPr>
        <w:jc w:val="both"/>
        <w:rPr>
          <w:rFonts w:ascii="Times New Roman" w:hAnsi="Times New Roman" w:cs="Times New Roman"/>
          <w:sz w:val="24"/>
          <w:szCs w:val="24"/>
        </w:rPr>
      </w:pPr>
      <w:r w:rsidRPr="009D65C8">
        <w:rPr>
          <w:rFonts w:ascii="Times New Roman" w:hAnsi="Times New Roman" w:cs="Times New Roman"/>
          <w:sz w:val="24"/>
          <w:szCs w:val="24"/>
        </w:rPr>
        <w:t>Rolex boutiques: Rolex runs its own shops in important cities throughout the globe, including New York, Paris, Tokyo, and London. These shops provide clients with a high-end shopping experience that is consistent with the brand's reputation and highlights the exclusivity and price of the goods. Due to the company's direct control over them, Rolex boutiques serve as a direct distribution channel.</w:t>
      </w:r>
    </w:p>
    <w:p w14:paraId="6296A291" w14:textId="0E86521D" w:rsidR="009D65C8" w:rsidRDefault="009D65C8" w:rsidP="009D65C8">
      <w:pPr>
        <w:jc w:val="both"/>
        <w:rPr>
          <w:rFonts w:ascii="Times New Roman" w:hAnsi="Times New Roman" w:cs="Times New Roman"/>
          <w:sz w:val="24"/>
          <w:szCs w:val="24"/>
        </w:rPr>
      </w:pPr>
      <w:r>
        <w:rPr>
          <w:rFonts w:ascii="Times New Roman" w:hAnsi="Times New Roman" w:cs="Times New Roman"/>
          <w:sz w:val="24"/>
          <w:szCs w:val="24"/>
        </w:rPr>
        <w:t>Online</w:t>
      </w:r>
      <w:r w:rsidRPr="009D65C8">
        <w:rPr>
          <w:rFonts w:ascii="Times New Roman" w:hAnsi="Times New Roman" w:cs="Times New Roman"/>
          <w:sz w:val="24"/>
          <w:szCs w:val="24"/>
        </w:rPr>
        <w:t xml:space="preserve"> store: Rolex offers a legitimate internet store where buyers can buy watches from the brand directly. Customers can shop safely and conveniently at the online store, which sells a variety of Rolex watches.</w:t>
      </w:r>
    </w:p>
    <w:p w14:paraId="35CC4D3D" w14:textId="77777777" w:rsidR="00BF6628" w:rsidRPr="009D37B2" w:rsidRDefault="009D65C8" w:rsidP="009D65C8">
      <w:pPr>
        <w:jc w:val="both"/>
        <w:rPr>
          <w:rFonts w:ascii="Times New Roman" w:hAnsi="Times New Roman" w:cs="Times New Roman"/>
          <w:sz w:val="24"/>
          <w:szCs w:val="24"/>
        </w:rPr>
      </w:pPr>
      <w:r w:rsidRPr="009D37B2">
        <w:rPr>
          <w:rFonts w:ascii="Times New Roman" w:hAnsi="Times New Roman" w:cs="Times New Roman"/>
          <w:sz w:val="24"/>
          <w:szCs w:val="24"/>
        </w:rPr>
        <w:t xml:space="preserve">Indirect channels of distribution: </w:t>
      </w:r>
    </w:p>
    <w:p w14:paraId="0B6404CA" w14:textId="5A84DAD7" w:rsidR="009D65C8" w:rsidRDefault="009D65C8" w:rsidP="009D65C8">
      <w:pPr>
        <w:jc w:val="both"/>
        <w:rPr>
          <w:rFonts w:ascii="Times New Roman" w:hAnsi="Times New Roman" w:cs="Times New Roman"/>
          <w:sz w:val="24"/>
          <w:szCs w:val="24"/>
        </w:rPr>
      </w:pPr>
      <w:r w:rsidRPr="009D65C8">
        <w:rPr>
          <w:rFonts w:ascii="Times New Roman" w:hAnsi="Times New Roman" w:cs="Times New Roman"/>
          <w:sz w:val="24"/>
          <w:szCs w:val="24"/>
        </w:rPr>
        <w:t>Authorized retailers: Rolex has a network of retailers who are permitted to sell its timepieces. These retailers are carefully chosen and are required to adhere to Rolex's criteria for client satisfaction and product expertise. Since authorized dealers buy Rolex watches from the corporation and resale them to clients, they serve as an indirect distribution channel.</w:t>
      </w:r>
    </w:p>
    <w:p w14:paraId="17187EFE" w14:textId="77777777" w:rsidR="009D65C8" w:rsidRPr="009D65C8" w:rsidRDefault="009D65C8" w:rsidP="009D65C8">
      <w:pPr>
        <w:jc w:val="both"/>
        <w:rPr>
          <w:rFonts w:ascii="Times New Roman" w:hAnsi="Times New Roman" w:cs="Times New Roman"/>
          <w:sz w:val="24"/>
          <w:szCs w:val="24"/>
        </w:rPr>
      </w:pPr>
      <w:r w:rsidRPr="009D65C8">
        <w:rPr>
          <w:rFonts w:ascii="Times New Roman" w:hAnsi="Times New Roman" w:cs="Times New Roman"/>
          <w:sz w:val="24"/>
          <w:szCs w:val="24"/>
        </w:rPr>
        <w:t>High-end stores: Rolex also sells its timepieces at posh stores like Saks Fifth Avenue, Harrods, and Neiman Marcus. These merchants are carefully chosen and are required to adhere to Rolex's standards for customer care and product expertise. Due to their practice of acquiring Rolex watches from the manufacturer and reselling them to clients, high-end shops serve as an indirect distribution route.</w:t>
      </w:r>
    </w:p>
    <w:p w14:paraId="2EB25B44" w14:textId="77777777" w:rsidR="009D65C8" w:rsidRDefault="009D65C8" w:rsidP="009D65C8">
      <w:pPr>
        <w:jc w:val="both"/>
        <w:rPr>
          <w:rFonts w:ascii="Times New Roman" w:hAnsi="Times New Roman" w:cs="Times New Roman"/>
          <w:sz w:val="24"/>
          <w:szCs w:val="24"/>
        </w:rPr>
      </w:pPr>
    </w:p>
    <w:p w14:paraId="35F90DC0" w14:textId="557647F1" w:rsidR="0062225D" w:rsidRPr="001324EA" w:rsidRDefault="0062225D" w:rsidP="00354C89">
      <w:pPr>
        <w:jc w:val="both"/>
        <w:rPr>
          <w:rFonts w:ascii="Times New Roman" w:hAnsi="Times New Roman" w:cs="Times New Roman"/>
          <w:b/>
          <w:bCs/>
          <w:sz w:val="28"/>
          <w:szCs w:val="28"/>
        </w:rPr>
      </w:pPr>
      <w:r w:rsidRPr="001324EA">
        <w:rPr>
          <w:rFonts w:ascii="Times New Roman" w:hAnsi="Times New Roman" w:cs="Times New Roman"/>
          <w:b/>
          <w:bCs/>
          <w:sz w:val="28"/>
          <w:szCs w:val="28"/>
        </w:rPr>
        <w:t>Promotion strategy:</w:t>
      </w:r>
    </w:p>
    <w:p w14:paraId="44EC678E" w14:textId="77777777" w:rsidR="009F4BFC" w:rsidRDefault="00774C46" w:rsidP="009F4BFC">
      <w:pPr>
        <w:rPr>
          <w:rFonts w:ascii="Times New Roman" w:hAnsi="Times New Roman" w:cs="Times New Roman"/>
          <w:sz w:val="24"/>
          <w:szCs w:val="24"/>
        </w:rPr>
      </w:pPr>
      <w:r w:rsidRPr="00774C46">
        <w:rPr>
          <w:rFonts w:ascii="Times New Roman" w:hAnsi="Times New Roman" w:cs="Times New Roman"/>
          <w:sz w:val="24"/>
          <w:szCs w:val="24"/>
        </w:rPr>
        <w:t xml:space="preserve">The marketing strategy for Rolex is centered on highlighting the brand's rarity, quality, and history. The company targets wealthy customers who appreciate luxury and status by promoting its timepieces through celebrity endorsements, sponsorships, and events. Rolex has also established a strong online presence, interacting with customers, and promoting its products through social media and its website. (Rolex, </w:t>
      </w:r>
      <w:r>
        <w:rPr>
          <w:rFonts w:ascii="Times New Roman" w:hAnsi="Times New Roman" w:cs="Times New Roman"/>
          <w:sz w:val="24"/>
          <w:szCs w:val="24"/>
        </w:rPr>
        <w:t>n.d.</w:t>
      </w:r>
      <w:r w:rsidRPr="00774C46">
        <w:rPr>
          <w:rFonts w:ascii="Times New Roman" w:hAnsi="Times New Roman" w:cs="Times New Roman"/>
          <w:sz w:val="24"/>
          <w:szCs w:val="24"/>
        </w:rPr>
        <w:t>)</w:t>
      </w:r>
      <w:r w:rsidR="00754B61">
        <w:rPr>
          <w:rFonts w:ascii="Times New Roman" w:hAnsi="Times New Roman" w:cs="Times New Roman"/>
          <w:sz w:val="24"/>
          <w:szCs w:val="24"/>
        </w:rPr>
        <w:t xml:space="preserve"> </w:t>
      </w:r>
    </w:p>
    <w:p w14:paraId="3101249A" w14:textId="5F6BC834" w:rsidR="00AB32BC" w:rsidRDefault="009F4BFC" w:rsidP="009F4BFC">
      <w:pPr>
        <w:rPr>
          <w:rFonts w:ascii="Times New Roman" w:hAnsi="Times New Roman" w:cs="Times New Roman"/>
          <w:sz w:val="24"/>
          <w:szCs w:val="24"/>
        </w:rPr>
      </w:pPr>
      <w:r w:rsidRPr="009F4BFC">
        <w:rPr>
          <w:rFonts w:ascii="Times New Roman" w:hAnsi="Times New Roman" w:cs="Times New Roman"/>
          <w:sz w:val="24"/>
          <w:szCs w:val="24"/>
        </w:rPr>
        <w:t xml:space="preserve">High-profile event sponsorship: Rolex is renowned for supporting prominent occasions including Wimbledon, the US Open, and Formula 1. </w:t>
      </w:r>
      <w:r w:rsidRPr="009F4BFC">
        <w:rPr>
          <w:rFonts w:ascii="Times New Roman" w:hAnsi="Times New Roman" w:cs="Times New Roman"/>
          <w:sz w:val="24"/>
          <w:szCs w:val="24"/>
        </w:rPr>
        <w:t>On</w:t>
      </w:r>
      <w:r w:rsidRPr="009F4BFC">
        <w:rPr>
          <w:rFonts w:ascii="Times New Roman" w:hAnsi="Times New Roman" w:cs="Times New Roman"/>
          <w:sz w:val="24"/>
          <w:szCs w:val="24"/>
        </w:rPr>
        <w:t xml:space="preserve"> these occasions, the brand's emblem is prominently exhibited, furthering its association with quality, status, and success. Forbes said that the anticipated annual cost of Rolex's Wimbledon sponsorship is $35 million, but the corporation benefits from the exposure to millions of viewers worldwide.</w:t>
      </w:r>
    </w:p>
    <w:p w14:paraId="04FFEF8F" w14:textId="7C3ABCBB" w:rsidR="009F4BFC" w:rsidRDefault="009F4BFC" w:rsidP="009F4BFC">
      <w:pPr>
        <w:rPr>
          <w:rFonts w:ascii="Times New Roman" w:hAnsi="Times New Roman" w:cs="Times New Roman"/>
          <w:sz w:val="24"/>
          <w:szCs w:val="24"/>
        </w:rPr>
      </w:pPr>
      <w:r w:rsidRPr="009F4BFC">
        <w:rPr>
          <w:rFonts w:ascii="Times New Roman" w:hAnsi="Times New Roman" w:cs="Times New Roman"/>
          <w:sz w:val="24"/>
          <w:szCs w:val="24"/>
        </w:rPr>
        <w:t xml:space="preserve">Celebrity and sports endorsements: Rolex has a lengthy history of working with well-known people including tennis player Roger Federer, golfer Tiger Woods, and racing car driver Jackie Stewart. These endorsements serve to further solidify the company's reputation as a luxury brand by forging strong linkages between it and success. Rolex collaborates with groups like the National Geographic Society </w:t>
      </w:r>
      <w:r w:rsidRPr="009F4BFC">
        <w:rPr>
          <w:rFonts w:ascii="Times New Roman" w:hAnsi="Times New Roman" w:cs="Times New Roman"/>
          <w:sz w:val="24"/>
          <w:szCs w:val="24"/>
        </w:rPr>
        <w:t>to</w:t>
      </w:r>
      <w:r w:rsidRPr="009F4BFC">
        <w:rPr>
          <w:rFonts w:ascii="Times New Roman" w:hAnsi="Times New Roman" w:cs="Times New Roman"/>
          <w:sz w:val="24"/>
          <w:szCs w:val="24"/>
        </w:rPr>
        <w:t xml:space="preserve"> support environmental causes and further its brand values.</w:t>
      </w:r>
    </w:p>
    <w:p w14:paraId="3AE6791D" w14:textId="7B5CE2AE" w:rsidR="009F4BFC" w:rsidRDefault="009F4BFC" w:rsidP="009F4BFC">
      <w:pPr>
        <w:rPr>
          <w:rFonts w:ascii="Times New Roman" w:hAnsi="Times New Roman" w:cs="Times New Roman"/>
          <w:sz w:val="24"/>
          <w:szCs w:val="24"/>
        </w:rPr>
      </w:pPr>
      <w:r w:rsidRPr="009F4BFC">
        <w:rPr>
          <w:rFonts w:ascii="Times New Roman" w:hAnsi="Times New Roman" w:cs="Times New Roman"/>
          <w:sz w:val="24"/>
          <w:szCs w:val="24"/>
        </w:rPr>
        <w:t xml:space="preserve">Rolex uses print advertising in upscale magazines like Vogue, GQ, and Forbes to attract their target audience. It also uses digital advertising. The quality, craftsmanship, and uniqueness of the product are highlighted in these advertisements, which frequently include beautiful pictures of Rolex watches. Through social media, display advertising, and search advertising, Rolex also </w:t>
      </w:r>
      <w:r w:rsidRPr="009F4BFC">
        <w:rPr>
          <w:rFonts w:ascii="Times New Roman" w:hAnsi="Times New Roman" w:cs="Times New Roman"/>
          <w:sz w:val="24"/>
          <w:szCs w:val="24"/>
        </w:rPr>
        <w:t>uses</w:t>
      </w:r>
      <w:r w:rsidRPr="009F4BFC">
        <w:rPr>
          <w:rFonts w:ascii="Times New Roman" w:hAnsi="Times New Roman" w:cs="Times New Roman"/>
          <w:sz w:val="24"/>
          <w:szCs w:val="24"/>
        </w:rPr>
        <w:t xml:space="preserve"> digital advertising to target customers. The brand's digital advertisements frequently </w:t>
      </w:r>
      <w:r w:rsidRPr="009F4BFC">
        <w:rPr>
          <w:rFonts w:ascii="Times New Roman" w:hAnsi="Times New Roman" w:cs="Times New Roman"/>
          <w:sz w:val="24"/>
          <w:szCs w:val="24"/>
        </w:rPr>
        <w:t>emphasize</w:t>
      </w:r>
      <w:r w:rsidRPr="009F4BFC">
        <w:rPr>
          <w:rFonts w:ascii="Times New Roman" w:hAnsi="Times New Roman" w:cs="Times New Roman"/>
          <w:sz w:val="24"/>
          <w:szCs w:val="24"/>
        </w:rPr>
        <w:t xml:space="preserve"> its key principles of luxury, craftsmanship, and exclusivity while showcasing high-quality photographs of its watches.</w:t>
      </w:r>
    </w:p>
    <w:p w14:paraId="5132F554" w14:textId="77777777" w:rsidR="009F4BFC" w:rsidRDefault="009F4BFC" w:rsidP="009F4BFC">
      <w:pPr>
        <w:rPr>
          <w:rFonts w:ascii="Times New Roman" w:hAnsi="Times New Roman" w:cs="Times New Roman"/>
          <w:sz w:val="24"/>
          <w:szCs w:val="24"/>
        </w:rPr>
      </w:pPr>
    </w:p>
    <w:p w14:paraId="0B5129A8" w14:textId="77777777" w:rsidR="009F4BFC" w:rsidRPr="009F4BFC" w:rsidRDefault="009F4BFC" w:rsidP="009F4BFC">
      <w:pPr>
        <w:rPr>
          <w:rFonts w:ascii="Times New Roman" w:hAnsi="Times New Roman" w:cs="Times New Roman"/>
          <w:sz w:val="24"/>
          <w:szCs w:val="24"/>
        </w:rPr>
      </w:pPr>
    </w:p>
    <w:p w14:paraId="767B34BF" w14:textId="77777777" w:rsidR="00AB32BC" w:rsidRDefault="00AB32BC" w:rsidP="00354C89">
      <w:pPr>
        <w:jc w:val="both"/>
        <w:rPr>
          <w:rFonts w:ascii="Times New Roman" w:hAnsi="Times New Roman" w:cs="Times New Roman"/>
          <w:b/>
          <w:bCs/>
          <w:sz w:val="36"/>
          <w:szCs w:val="36"/>
        </w:rPr>
      </w:pPr>
    </w:p>
    <w:p w14:paraId="6BB4AF5D" w14:textId="77777777" w:rsidR="00AB32BC" w:rsidRDefault="00AB32BC" w:rsidP="00354C89">
      <w:pPr>
        <w:jc w:val="both"/>
        <w:rPr>
          <w:rFonts w:ascii="Times New Roman" w:hAnsi="Times New Roman" w:cs="Times New Roman"/>
          <w:b/>
          <w:bCs/>
          <w:sz w:val="36"/>
          <w:szCs w:val="36"/>
        </w:rPr>
      </w:pPr>
    </w:p>
    <w:p w14:paraId="4082F6C7" w14:textId="77777777" w:rsidR="00E031D2" w:rsidRDefault="00E031D2" w:rsidP="00354C89">
      <w:pPr>
        <w:jc w:val="both"/>
        <w:rPr>
          <w:rFonts w:ascii="Times New Roman" w:hAnsi="Times New Roman" w:cs="Times New Roman"/>
          <w:b/>
          <w:bCs/>
          <w:sz w:val="36"/>
          <w:szCs w:val="36"/>
        </w:rPr>
      </w:pPr>
    </w:p>
    <w:p w14:paraId="31EFD07A" w14:textId="77777777" w:rsidR="00E031D2" w:rsidRDefault="00E031D2" w:rsidP="00354C89">
      <w:pPr>
        <w:jc w:val="both"/>
        <w:rPr>
          <w:rFonts w:ascii="Times New Roman" w:hAnsi="Times New Roman" w:cs="Times New Roman"/>
          <w:b/>
          <w:bCs/>
          <w:sz w:val="36"/>
          <w:szCs w:val="36"/>
        </w:rPr>
      </w:pPr>
    </w:p>
    <w:p w14:paraId="700039D2" w14:textId="7B421A17" w:rsidR="009F1B50" w:rsidRPr="00E640EB" w:rsidRDefault="009F1B50" w:rsidP="00354C89">
      <w:pPr>
        <w:jc w:val="both"/>
        <w:rPr>
          <w:rFonts w:ascii="Times New Roman" w:hAnsi="Times New Roman" w:cs="Times New Roman"/>
          <w:b/>
          <w:bCs/>
          <w:sz w:val="36"/>
          <w:szCs w:val="36"/>
        </w:rPr>
      </w:pPr>
      <w:r w:rsidRPr="00E640EB">
        <w:rPr>
          <w:rFonts w:ascii="Times New Roman" w:hAnsi="Times New Roman" w:cs="Times New Roman"/>
          <w:b/>
          <w:bCs/>
          <w:sz w:val="36"/>
          <w:szCs w:val="36"/>
        </w:rPr>
        <w:lastRenderedPageBreak/>
        <w:t>Conclusion</w:t>
      </w:r>
    </w:p>
    <w:p w14:paraId="271E83E8" w14:textId="3801DB9A" w:rsidR="009B7B5F" w:rsidRPr="00E640EB" w:rsidRDefault="009F1B50" w:rsidP="00354C89">
      <w:pPr>
        <w:jc w:val="both"/>
        <w:rPr>
          <w:rFonts w:ascii="Times New Roman" w:hAnsi="Times New Roman" w:cs="Times New Roman"/>
          <w:sz w:val="24"/>
          <w:szCs w:val="24"/>
        </w:rPr>
      </w:pPr>
      <w:r w:rsidRPr="00E640EB">
        <w:rPr>
          <w:rFonts w:ascii="Times New Roman" w:hAnsi="Times New Roman" w:cs="Times New Roman"/>
          <w:sz w:val="24"/>
          <w:szCs w:val="24"/>
        </w:rPr>
        <w:t xml:space="preserve">The </w:t>
      </w:r>
      <w:r w:rsidRPr="006A7987">
        <w:rPr>
          <w:rFonts w:ascii="Times New Roman" w:hAnsi="Times New Roman" w:cs="Times New Roman"/>
          <w:b/>
          <w:bCs/>
          <w:sz w:val="24"/>
          <w:szCs w:val="24"/>
        </w:rPr>
        <w:t>ROLEX</w:t>
      </w:r>
      <w:r w:rsidRPr="00E640EB">
        <w:rPr>
          <w:rFonts w:ascii="Times New Roman" w:hAnsi="Times New Roman" w:cs="Times New Roman"/>
          <w:sz w:val="24"/>
          <w:szCs w:val="24"/>
        </w:rPr>
        <w:t xml:space="preserve"> Watches brand is a multinational company. In this report, the </w:t>
      </w:r>
      <w:r w:rsidRPr="006A7987">
        <w:rPr>
          <w:rFonts w:ascii="Times New Roman" w:hAnsi="Times New Roman" w:cs="Times New Roman"/>
          <w:b/>
          <w:bCs/>
          <w:sz w:val="24"/>
          <w:szCs w:val="24"/>
        </w:rPr>
        <w:t>PESTLE</w:t>
      </w:r>
      <w:r w:rsidRPr="00E640EB">
        <w:rPr>
          <w:rFonts w:ascii="Times New Roman" w:hAnsi="Times New Roman" w:cs="Times New Roman"/>
          <w:sz w:val="24"/>
          <w:szCs w:val="24"/>
        </w:rPr>
        <w:t xml:space="preserve"> analysis and </w:t>
      </w:r>
      <w:r w:rsidRPr="006A7987">
        <w:rPr>
          <w:rFonts w:ascii="Times New Roman" w:hAnsi="Times New Roman" w:cs="Times New Roman"/>
          <w:b/>
          <w:bCs/>
          <w:sz w:val="24"/>
          <w:szCs w:val="24"/>
        </w:rPr>
        <w:t>SWOT</w:t>
      </w:r>
      <w:r w:rsidRPr="00E640EB">
        <w:rPr>
          <w:rFonts w:ascii="Times New Roman" w:hAnsi="Times New Roman" w:cs="Times New Roman"/>
          <w:sz w:val="24"/>
          <w:szCs w:val="24"/>
        </w:rPr>
        <w:t xml:space="preserve"> </w:t>
      </w:r>
      <w:r w:rsidRPr="005E1A24">
        <w:rPr>
          <w:rFonts w:ascii="Times New Roman" w:hAnsi="Times New Roman" w:cs="Times New Roman"/>
          <w:b/>
          <w:bCs/>
          <w:sz w:val="24"/>
          <w:szCs w:val="24"/>
        </w:rPr>
        <w:t>analysis</w:t>
      </w:r>
      <w:r w:rsidRPr="00E640EB">
        <w:rPr>
          <w:rFonts w:ascii="Times New Roman" w:hAnsi="Times New Roman" w:cs="Times New Roman"/>
          <w:sz w:val="24"/>
          <w:szCs w:val="24"/>
        </w:rPr>
        <w:t xml:space="preserve"> have been used to examine the </w:t>
      </w:r>
      <w:r w:rsidR="00F10DA6" w:rsidRPr="00E640EB">
        <w:rPr>
          <w:rFonts w:ascii="Times New Roman" w:hAnsi="Times New Roman" w:cs="Times New Roman"/>
          <w:sz w:val="24"/>
          <w:szCs w:val="24"/>
        </w:rPr>
        <w:t xml:space="preserve">internal factors and </w:t>
      </w:r>
      <w:r w:rsidR="00262EAF" w:rsidRPr="00E640EB">
        <w:rPr>
          <w:rFonts w:ascii="Times New Roman" w:hAnsi="Times New Roman" w:cs="Times New Roman"/>
          <w:sz w:val="24"/>
          <w:szCs w:val="24"/>
        </w:rPr>
        <w:t xml:space="preserve">external factors. In addition, Porter’s Five Forces Model has been used to figure out the main competitive forces of </w:t>
      </w:r>
      <w:r w:rsidR="00E640EB" w:rsidRPr="00E640EB">
        <w:rPr>
          <w:rFonts w:ascii="Times New Roman" w:hAnsi="Times New Roman" w:cs="Times New Roman"/>
          <w:sz w:val="24"/>
          <w:szCs w:val="24"/>
        </w:rPr>
        <w:t>the watch</w:t>
      </w:r>
      <w:r w:rsidR="00262EAF" w:rsidRPr="00E640EB">
        <w:rPr>
          <w:rFonts w:ascii="Times New Roman" w:hAnsi="Times New Roman" w:cs="Times New Roman"/>
          <w:sz w:val="24"/>
          <w:szCs w:val="24"/>
        </w:rPr>
        <w:t xml:space="preserve"> industry. Furthermore, the </w:t>
      </w:r>
      <w:r w:rsidR="00262EAF" w:rsidRPr="006A7987">
        <w:rPr>
          <w:rFonts w:ascii="Times New Roman" w:hAnsi="Times New Roman" w:cs="Times New Roman"/>
          <w:b/>
          <w:bCs/>
          <w:sz w:val="24"/>
          <w:szCs w:val="24"/>
        </w:rPr>
        <w:t>segmentation, positioning and target</w:t>
      </w:r>
      <w:r w:rsidR="00262EAF" w:rsidRPr="00E640EB">
        <w:rPr>
          <w:rFonts w:ascii="Times New Roman" w:hAnsi="Times New Roman" w:cs="Times New Roman"/>
          <w:sz w:val="24"/>
          <w:szCs w:val="24"/>
        </w:rPr>
        <w:t xml:space="preserve"> market of the company has also been mentioned. </w:t>
      </w:r>
      <w:r w:rsidR="00676445" w:rsidRPr="00E640EB">
        <w:rPr>
          <w:rFonts w:ascii="Times New Roman" w:hAnsi="Times New Roman" w:cs="Times New Roman"/>
          <w:sz w:val="24"/>
          <w:szCs w:val="24"/>
        </w:rPr>
        <w:t xml:space="preserve">It </w:t>
      </w:r>
      <w:r w:rsidR="00F10DA6" w:rsidRPr="00E640EB">
        <w:rPr>
          <w:rFonts w:ascii="Times New Roman" w:hAnsi="Times New Roman" w:cs="Times New Roman"/>
          <w:sz w:val="24"/>
          <w:szCs w:val="24"/>
        </w:rPr>
        <w:t>shows</w:t>
      </w:r>
      <w:r w:rsidR="00676445" w:rsidRPr="00E640EB">
        <w:rPr>
          <w:rFonts w:ascii="Times New Roman" w:hAnsi="Times New Roman" w:cs="Times New Roman"/>
          <w:sz w:val="24"/>
          <w:szCs w:val="24"/>
        </w:rPr>
        <w:t xml:space="preserve"> Rolex has established a good marketing position in the UK and worldwide. The </w:t>
      </w:r>
      <w:r w:rsidR="00676445" w:rsidRPr="006A7987">
        <w:rPr>
          <w:rFonts w:ascii="Times New Roman" w:hAnsi="Times New Roman" w:cs="Times New Roman"/>
          <w:b/>
          <w:bCs/>
          <w:sz w:val="24"/>
          <w:szCs w:val="24"/>
        </w:rPr>
        <w:t>4P’s Marketing mix strategy</w:t>
      </w:r>
      <w:r w:rsidR="00676445" w:rsidRPr="00E640EB">
        <w:rPr>
          <w:rFonts w:ascii="Times New Roman" w:hAnsi="Times New Roman" w:cs="Times New Roman"/>
          <w:sz w:val="24"/>
          <w:szCs w:val="24"/>
        </w:rPr>
        <w:t xml:space="preserve"> has been taken </w:t>
      </w:r>
      <w:r w:rsidR="00D262DC" w:rsidRPr="00E640EB">
        <w:rPr>
          <w:rFonts w:ascii="Times New Roman" w:hAnsi="Times New Roman" w:cs="Times New Roman"/>
          <w:sz w:val="24"/>
          <w:szCs w:val="24"/>
        </w:rPr>
        <w:t xml:space="preserve">to determine the product, price, place, and promotional styles of Rolex. It can be concluded that the brand reputation and good marketing position of </w:t>
      </w:r>
      <w:r w:rsidR="00F10DA6" w:rsidRPr="00E640EB">
        <w:rPr>
          <w:rFonts w:ascii="Times New Roman" w:hAnsi="Times New Roman" w:cs="Times New Roman"/>
          <w:sz w:val="24"/>
          <w:szCs w:val="24"/>
        </w:rPr>
        <w:t>the watch</w:t>
      </w:r>
      <w:r w:rsidR="00D262DC" w:rsidRPr="00E640EB">
        <w:rPr>
          <w:rFonts w:ascii="Times New Roman" w:hAnsi="Times New Roman" w:cs="Times New Roman"/>
          <w:sz w:val="24"/>
          <w:szCs w:val="24"/>
        </w:rPr>
        <w:t xml:space="preserve"> brand Rolex </w:t>
      </w:r>
      <w:r w:rsidR="00E640EB" w:rsidRPr="00E640EB">
        <w:rPr>
          <w:rFonts w:ascii="Times New Roman" w:hAnsi="Times New Roman" w:cs="Times New Roman"/>
          <w:sz w:val="24"/>
          <w:szCs w:val="24"/>
        </w:rPr>
        <w:t>helps us</w:t>
      </w:r>
      <w:r w:rsidR="00D262DC" w:rsidRPr="00E640EB">
        <w:rPr>
          <w:rFonts w:ascii="Times New Roman" w:hAnsi="Times New Roman" w:cs="Times New Roman"/>
          <w:sz w:val="24"/>
          <w:szCs w:val="24"/>
        </w:rPr>
        <w:t xml:space="preserve"> to achieve business </w:t>
      </w:r>
      <w:r w:rsidR="00F10DA6" w:rsidRPr="00E640EB">
        <w:rPr>
          <w:rFonts w:ascii="Times New Roman" w:hAnsi="Times New Roman" w:cs="Times New Roman"/>
          <w:sz w:val="24"/>
          <w:szCs w:val="24"/>
        </w:rPr>
        <w:t>goals</w:t>
      </w:r>
      <w:r w:rsidR="00D262DC" w:rsidRPr="00E640EB">
        <w:rPr>
          <w:rFonts w:ascii="Times New Roman" w:hAnsi="Times New Roman" w:cs="Times New Roman"/>
          <w:sz w:val="24"/>
          <w:szCs w:val="24"/>
        </w:rPr>
        <w:t>.</w:t>
      </w:r>
    </w:p>
    <w:p w14:paraId="47D14A5B" w14:textId="77777777" w:rsidR="00654E1A" w:rsidRDefault="00654E1A" w:rsidP="00354C89">
      <w:pPr>
        <w:jc w:val="both"/>
        <w:rPr>
          <w:rFonts w:ascii="Times New Roman" w:hAnsi="Times New Roman" w:cs="Times New Roman"/>
          <w:b/>
          <w:bCs/>
          <w:sz w:val="36"/>
          <w:szCs w:val="36"/>
        </w:rPr>
      </w:pPr>
    </w:p>
    <w:p w14:paraId="0A2181E2" w14:textId="4F85FE95" w:rsidR="00654E1A" w:rsidRDefault="00654E1A" w:rsidP="00354C89">
      <w:pPr>
        <w:jc w:val="both"/>
        <w:rPr>
          <w:rFonts w:ascii="Times New Roman" w:hAnsi="Times New Roman" w:cs="Times New Roman"/>
          <w:b/>
          <w:bCs/>
          <w:sz w:val="36"/>
          <w:szCs w:val="36"/>
        </w:rPr>
      </w:pPr>
      <w:r>
        <w:rPr>
          <w:rFonts w:ascii="Times New Roman" w:hAnsi="Times New Roman" w:cs="Times New Roman"/>
          <w:b/>
          <w:bCs/>
          <w:sz w:val="36"/>
          <w:szCs w:val="36"/>
        </w:rPr>
        <w:t>QUESTION B</w:t>
      </w:r>
    </w:p>
    <w:p w14:paraId="797F4C6E" w14:textId="627052B3" w:rsidR="00D262DC" w:rsidRDefault="00D262DC" w:rsidP="00354C89">
      <w:pPr>
        <w:jc w:val="both"/>
        <w:rPr>
          <w:rFonts w:ascii="Times New Roman" w:hAnsi="Times New Roman" w:cs="Times New Roman"/>
          <w:b/>
          <w:bCs/>
          <w:sz w:val="36"/>
          <w:szCs w:val="36"/>
        </w:rPr>
      </w:pPr>
      <w:r w:rsidRPr="00D262DC">
        <w:rPr>
          <w:rFonts w:ascii="Times New Roman" w:hAnsi="Times New Roman" w:cs="Times New Roman"/>
          <w:b/>
          <w:bCs/>
          <w:sz w:val="36"/>
          <w:szCs w:val="36"/>
        </w:rPr>
        <w:t>Recommendations</w:t>
      </w:r>
    </w:p>
    <w:p w14:paraId="2029C478" w14:textId="77777777" w:rsidR="007A0EAE" w:rsidRDefault="007A0EAE" w:rsidP="00354C89">
      <w:pPr>
        <w:jc w:val="both"/>
        <w:rPr>
          <w:rFonts w:ascii="Times New Roman" w:hAnsi="Times New Roman" w:cs="Times New Roman"/>
          <w:b/>
          <w:bCs/>
          <w:sz w:val="36"/>
          <w:szCs w:val="36"/>
        </w:rPr>
      </w:pPr>
    </w:p>
    <w:p w14:paraId="55889CE4" w14:textId="416165FE" w:rsidR="007A0EAE" w:rsidRDefault="007A0EAE" w:rsidP="007A0EAE">
      <w:pPr>
        <w:jc w:val="center"/>
        <w:rPr>
          <w:rFonts w:ascii="Times New Roman" w:hAnsi="Times New Roman" w:cs="Times New Roman"/>
          <w:b/>
          <w:bCs/>
          <w:sz w:val="36"/>
          <w:szCs w:val="36"/>
        </w:rPr>
      </w:pPr>
      <w:r>
        <w:rPr>
          <w:noProof/>
        </w:rPr>
        <w:drawing>
          <wp:inline distT="0" distB="0" distL="0" distR="0" wp14:anchorId="006F92AE" wp14:editId="08802464">
            <wp:extent cx="3790950" cy="3380669"/>
            <wp:effectExtent l="0" t="0" r="0" b="0"/>
            <wp:docPr id="5" name="Picture 5" descr="Fastidious study of Ansoff Matrix and its appl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stidious study of Ansoff Matrix and its applic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01942" cy="3390472"/>
                    </a:xfrm>
                    <a:prstGeom prst="rect">
                      <a:avLst/>
                    </a:prstGeom>
                    <a:noFill/>
                    <a:ln>
                      <a:noFill/>
                    </a:ln>
                  </pic:spPr>
                </pic:pic>
              </a:graphicData>
            </a:graphic>
          </wp:inline>
        </w:drawing>
      </w:r>
    </w:p>
    <w:p w14:paraId="6AE5AB34" w14:textId="7798EE92" w:rsidR="00E53842" w:rsidRPr="00E640EB" w:rsidRDefault="006A7987" w:rsidP="00754B61">
      <w:pPr>
        <w:jc w:val="both"/>
        <w:rPr>
          <w:rFonts w:ascii="Times New Roman" w:hAnsi="Times New Roman" w:cs="Times New Roman"/>
          <w:sz w:val="24"/>
          <w:szCs w:val="24"/>
        </w:rPr>
      </w:pPr>
      <w:bookmarkStart w:id="2" w:name="_Hlk132889188"/>
      <w:r>
        <w:rPr>
          <w:rFonts w:ascii="Times New Roman" w:hAnsi="Times New Roman" w:cs="Times New Roman"/>
          <w:sz w:val="24"/>
          <w:szCs w:val="24"/>
        </w:rPr>
        <w:t>According to this report g</w:t>
      </w:r>
      <w:r w:rsidRPr="006A7987">
        <w:rPr>
          <w:rFonts w:ascii="Times New Roman" w:hAnsi="Times New Roman" w:cs="Times New Roman"/>
          <w:sz w:val="24"/>
          <w:szCs w:val="24"/>
        </w:rPr>
        <w:t>iven that Rolex watches are among the costliest on the market, it's critical to know your spending limit before making a purchase.</w:t>
      </w:r>
      <w:r>
        <w:rPr>
          <w:rFonts w:ascii="Times New Roman" w:hAnsi="Times New Roman" w:cs="Times New Roman"/>
          <w:sz w:val="24"/>
          <w:szCs w:val="24"/>
        </w:rPr>
        <w:t xml:space="preserve"> </w:t>
      </w:r>
      <w:r w:rsidRPr="006A7987">
        <w:rPr>
          <w:rFonts w:ascii="Times New Roman" w:hAnsi="Times New Roman" w:cs="Times New Roman"/>
          <w:sz w:val="24"/>
          <w:szCs w:val="24"/>
        </w:rPr>
        <w:t xml:space="preserve">Rolex offers a variety of watches, each with distinctive characteristics and a distinctive look. Finding a model that suits your needs </w:t>
      </w:r>
      <w:r w:rsidRPr="006A7987">
        <w:rPr>
          <w:rFonts w:ascii="Times New Roman" w:hAnsi="Times New Roman" w:cs="Times New Roman"/>
          <w:sz w:val="24"/>
          <w:szCs w:val="24"/>
        </w:rPr>
        <w:lastRenderedPageBreak/>
        <w:t>and preferences can be made easier by researching the various models. Purchase from a trustworthy dealer: It's crucial to purchase from a respected dealer who can offer you a warranty and guarantee of authenticity if you want to make sure that the Rolex watch you receive is genuine.</w:t>
      </w:r>
      <w:r>
        <w:rPr>
          <w:rFonts w:ascii="Times New Roman" w:hAnsi="Times New Roman" w:cs="Times New Roman"/>
          <w:sz w:val="24"/>
          <w:szCs w:val="24"/>
        </w:rPr>
        <w:t xml:space="preserve"> </w:t>
      </w:r>
      <w:r w:rsidRPr="006A7987">
        <w:rPr>
          <w:rFonts w:ascii="Times New Roman" w:hAnsi="Times New Roman" w:cs="Times New Roman"/>
          <w:sz w:val="24"/>
          <w:szCs w:val="24"/>
        </w:rPr>
        <w:t xml:space="preserve">Although Rolex watches are designed to last, they nonetheless need routine upkeep and occasionally expensive repairs. When thinking about buying a Rolex watch, consider these continuing expenses. Overall, a Rolex can be the best option for you if you're searching for a high-end timepiece with a distinguished past, superb craftsmanship, and iconic design. To ensure that you're getting </w:t>
      </w:r>
      <w:r w:rsidR="00EF4040" w:rsidRPr="006A7987">
        <w:rPr>
          <w:rFonts w:ascii="Times New Roman" w:hAnsi="Times New Roman" w:cs="Times New Roman"/>
          <w:sz w:val="24"/>
          <w:szCs w:val="24"/>
        </w:rPr>
        <w:t>genuine</w:t>
      </w:r>
      <w:r w:rsidRPr="006A7987">
        <w:rPr>
          <w:rFonts w:ascii="Times New Roman" w:hAnsi="Times New Roman" w:cs="Times New Roman"/>
          <w:sz w:val="24"/>
          <w:szCs w:val="24"/>
        </w:rPr>
        <w:t xml:space="preserve"> and high-quality goods, just make sure to conduct your research and buy from a trustworthy dealer. </w:t>
      </w:r>
      <w:r w:rsidR="00E53842" w:rsidRPr="00E640EB">
        <w:rPr>
          <w:rFonts w:ascii="Times New Roman" w:hAnsi="Times New Roman" w:cs="Times New Roman"/>
          <w:sz w:val="24"/>
          <w:szCs w:val="24"/>
        </w:rPr>
        <w:t xml:space="preserve">By this report, I recommend the Rolex company to use </w:t>
      </w:r>
      <w:r w:rsidR="00754B61" w:rsidRPr="00754B61">
        <w:rPr>
          <w:rFonts w:ascii="Times New Roman" w:hAnsi="Times New Roman" w:cs="Times New Roman"/>
          <w:b/>
          <w:bCs/>
          <w:sz w:val="24"/>
          <w:szCs w:val="24"/>
        </w:rPr>
        <w:t>“</w:t>
      </w:r>
      <w:r w:rsidR="00E53842" w:rsidRPr="00754B61">
        <w:rPr>
          <w:rFonts w:ascii="Times New Roman" w:hAnsi="Times New Roman" w:cs="Times New Roman"/>
          <w:b/>
          <w:bCs/>
          <w:sz w:val="24"/>
          <w:szCs w:val="24"/>
        </w:rPr>
        <w:t>Diversification strategy</w:t>
      </w:r>
      <w:r w:rsidR="00754B61" w:rsidRPr="00754B61">
        <w:rPr>
          <w:rFonts w:ascii="Times New Roman" w:hAnsi="Times New Roman" w:cs="Times New Roman"/>
          <w:b/>
          <w:bCs/>
          <w:sz w:val="24"/>
          <w:szCs w:val="24"/>
        </w:rPr>
        <w:t>”</w:t>
      </w:r>
      <w:r w:rsidR="00E53842" w:rsidRPr="00E640EB">
        <w:rPr>
          <w:rFonts w:ascii="Times New Roman" w:hAnsi="Times New Roman" w:cs="Times New Roman"/>
          <w:sz w:val="24"/>
          <w:szCs w:val="24"/>
        </w:rPr>
        <w:t xml:space="preserve"> </w:t>
      </w:r>
      <w:r w:rsidR="00F10DA6" w:rsidRPr="00E640EB">
        <w:rPr>
          <w:rFonts w:ascii="Times New Roman" w:hAnsi="Times New Roman" w:cs="Times New Roman"/>
          <w:sz w:val="24"/>
          <w:szCs w:val="24"/>
        </w:rPr>
        <w:t>because if</w:t>
      </w:r>
      <w:r w:rsidR="00E53842" w:rsidRPr="00E640EB">
        <w:rPr>
          <w:rFonts w:ascii="Times New Roman" w:hAnsi="Times New Roman" w:cs="Times New Roman"/>
          <w:sz w:val="24"/>
          <w:szCs w:val="24"/>
        </w:rPr>
        <w:t xml:space="preserve"> they </w:t>
      </w:r>
      <w:r w:rsidR="00F10DA6" w:rsidRPr="00E640EB">
        <w:rPr>
          <w:rFonts w:ascii="Times New Roman" w:hAnsi="Times New Roman" w:cs="Times New Roman"/>
          <w:sz w:val="24"/>
          <w:szCs w:val="24"/>
        </w:rPr>
        <w:t>introduce to</w:t>
      </w:r>
      <w:r w:rsidR="00E53842" w:rsidRPr="00E640EB">
        <w:rPr>
          <w:rFonts w:ascii="Times New Roman" w:hAnsi="Times New Roman" w:cs="Times New Roman"/>
          <w:sz w:val="24"/>
          <w:szCs w:val="24"/>
        </w:rPr>
        <w:t xml:space="preserve"> perfumes industry</w:t>
      </w:r>
      <w:r w:rsidR="00F10DA6" w:rsidRPr="00E640EB">
        <w:rPr>
          <w:rFonts w:ascii="Times New Roman" w:hAnsi="Times New Roman" w:cs="Times New Roman"/>
          <w:sz w:val="24"/>
          <w:szCs w:val="24"/>
        </w:rPr>
        <w:t>.</w:t>
      </w:r>
      <w:r w:rsidR="00E53842" w:rsidRPr="00E640EB">
        <w:rPr>
          <w:rFonts w:ascii="Times New Roman" w:hAnsi="Times New Roman" w:cs="Times New Roman"/>
          <w:sz w:val="24"/>
          <w:szCs w:val="24"/>
        </w:rPr>
        <w:t xml:space="preserve"> </w:t>
      </w:r>
      <w:r w:rsidR="00F10DA6" w:rsidRPr="00E640EB">
        <w:rPr>
          <w:rFonts w:ascii="Times New Roman" w:hAnsi="Times New Roman" w:cs="Times New Roman"/>
          <w:sz w:val="24"/>
          <w:szCs w:val="24"/>
        </w:rPr>
        <w:t>So,</w:t>
      </w:r>
      <w:r w:rsidR="00E53842" w:rsidRPr="00E640EB">
        <w:rPr>
          <w:rFonts w:ascii="Times New Roman" w:hAnsi="Times New Roman" w:cs="Times New Roman"/>
          <w:sz w:val="24"/>
          <w:szCs w:val="24"/>
        </w:rPr>
        <w:t xml:space="preserve"> they can get more profit in </w:t>
      </w:r>
      <w:r w:rsidR="00F10DA6" w:rsidRPr="00E640EB">
        <w:rPr>
          <w:rFonts w:ascii="Times New Roman" w:hAnsi="Times New Roman" w:cs="Times New Roman"/>
          <w:sz w:val="24"/>
          <w:szCs w:val="24"/>
        </w:rPr>
        <w:t>the market</w:t>
      </w:r>
      <w:r w:rsidR="00E53842" w:rsidRPr="00E640EB">
        <w:rPr>
          <w:rFonts w:ascii="Times New Roman" w:hAnsi="Times New Roman" w:cs="Times New Roman"/>
          <w:sz w:val="24"/>
          <w:szCs w:val="24"/>
        </w:rPr>
        <w:t xml:space="preserve"> than now</w:t>
      </w:r>
      <w:r w:rsidR="00F10DA6" w:rsidRPr="00E640EB">
        <w:rPr>
          <w:rFonts w:ascii="Times New Roman" w:hAnsi="Times New Roman" w:cs="Times New Roman"/>
          <w:sz w:val="24"/>
          <w:szCs w:val="24"/>
        </w:rPr>
        <w:t xml:space="preserve">. It attracts niche </w:t>
      </w:r>
      <w:r w:rsidR="00E640EB" w:rsidRPr="00E640EB">
        <w:rPr>
          <w:rFonts w:ascii="Times New Roman" w:hAnsi="Times New Roman" w:cs="Times New Roman"/>
          <w:sz w:val="24"/>
          <w:szCs w:val="24"/>
        </w:rPr>
        <w:t>markets.</w:t>
      </w:r>
      <w:r w:rsidR="00754B61">
        <w:rPr>
          <w:rFonts w:ascii="Times New Roman" w:hAnsi="Times New Roman" w:cs="Times New Roman"/>
          <w:sz w:val="24"/>
          <w:szCs w:val="24"/>
        </w:rPr>
        <w:t xml:space="preserve"> In </w:t>
      </w:r>
      <w:r w:rsidR="00754B61" w:rsidRPr="00754B61">
        <w:rPr>
          <w:rFonts w:ascii="Times New Roman" w:hAnsi="Times New Roman" w:cs="Times New Roman"/>
          <w:b/>
          <w:bCs/>
          <w:sz w:val="24"/>
          <w:szCs w:val="24"/>
        </w:rPr>
        <w:t>“Product Development Strategy”</w:t>
      </w:r>
      <w:r w:rsidR="00754B61">
        <w:rPr>
          <w:rFonts w:ascii="Times New Roman" w:hAnsi="Times New Roman" w:cs="Times New Roman"/>
          <w:sz w:val="24"/>
          <w:szCs w:val="24"/>
        </w:rPr>
        <w:t xml:space="preserve"> is t</w:t>
      </w:r>
      <w:r w:rsidR="00754B61" w:rsidRPr="00754B61">
        <w:rPr>
          <w:rFonts w:ascii="Times New Roman" w:hAnsi="Times New Roman" w:cs="Times New Roman"/>
          <w:sz w:val="24"/>
          <w:szCs w:val="24"/>
        </w:rPr>
        <w:t>o improve the operation of its timepieces, Rolex could spend money on the creation of new technologies. For instance, the business might use cutting-edge sensors to track heart rate, activity level, and other health indicators.</w:t>
      </w:r>
      <w:r w:rsidR="00754B61">
        <w:rPr>
          <w:rFonts w:ascii="Times New Roman" w:hAnsi="Times New Roman" w:cs="Times New Roman"/>
          <w:sz w:val="24"/>
          <w:szCs w:val="24"/>
        </w:rPr>
        <w:t xml:space="preserve"> </w:t>
      </w:r>
      <w:r w:rsidR="00754B61" w:rsidRPr="00754B61">
        <w:rPr>
          <w:rFonts w:ascii="Times New Roman" w:hAnsi="Times New Roman" w:cs="Times New Roman"/>
          <w:sz w:val="24"/>
          <w:szCs w:val="24"/>
        </w:rPr>
        <w:t>Rolex may investigate the use of new materials to improve the functionality and robustness of their timepieces. For instance, the business could test out new metals, ceramics, or composites to see whether they can increase the resistance to abrasion, corrosion, or impact.</w:t>
      </w:r>
      <w:r w:rsidR="00754B61">
        <w:rPr>
          <w:rFonts w:ascii="Times New Roman" w:hAnsi="Times New Roman" w:cs="Times New Roman"/>
          <w:sz w:val="24"/>
          <w:szCs w:val="24"/>
        </w:rPr>
        <w:t xml:space="preserve"> </w:t>
      </w:r>
      <w:r w:rsidR="00754B61" w:rsidRPr="00754B61">
        <w:rPr>
          <w:rFonts w:ascii="Times New Roman" w:hAnsi="Times New Roman" w:cs="Times New Roman"/>
          <w:sz w:val="24"/>
          <w:szCs w:val="24"/>
        </w:rPr>
        <w:t xml:space="preserve">New designs: Rolex may release new models that appeal to various market segments. For instance, the business may produce watches with more cutting-edge or modern designs that appeal to younger customers, or it could provide timepieces that are more </w:t>
      </w:r>
      <w:r w:rsidR="00754B61" w:rsidRPr="00754B61">
        <w:rPr>
          <w:rFonts w:ascii="Times New Roman" w:hAnsi="Times New Roman" w:cs="Times New Roman"/>
          <w:sz w:val="24"/>
          <w:szCs w:val="24"/>
        </w:rPr>
        <w:t>specialized</w:t>
      </w:r>
      <w:r w:rsidR="00754B61" w:rsidRPr="00754B61">
        <w:rPr>
          <w:rFonts w:ascii="Times New Roman" w:hAnsi="Times New Roman" w:cs="Times New Roman"/>
          <w:sz w:val="24"/>
          <w:szCs w:val="24"/>
        </w:rPr>
        <w:t xml:space="preserve"> for particular sports, like diving, flying, or racing.</w:t>
      </w:r>
      <w:r w:rsidR="00754B61">
        <w:rPr>
          <w:rFonts w:ascii="Times New Roman" w:hAnsi="Times New Roman" w:cs="Times New Roman"/>
          <w:sz w:val="24"/>
          <w:szCs w:val="24"/>
        </w:rPr>
        <w:t xml:space="preserve"> </w:t>
      </w:r>
      <w:r w:rsidR="00754B61" w:rsidRPr="00754B61">
        <w:rPr>
          <w:rFonts w:ascii="Times New Roman" w:hAnsi="Times New Roman" w:cs="Times New Roman"/>
          <w:sz w:val="24"/>
          <w:szCs w:val="24"/>
        </w:rPr>
        <w:t>Rolex may release limited-edition timepieces with distinctive designs, components, or features. Market these limited-edition timepieces to enthusiasts and collectors who value rarity and exclusivity.</w:t>
      </w:r>
      <w:r w:rsidR="00754B61">
        <w:rPr>
          <w:rFonts w:ascii="Times New Roman" w:hAnsi="Times New Roman" w:cs="Times New Roman"/>
          <w:sz w:val="24"/>
          <w:szCs w:val="24"/>
        </w:rPr>
        <w:t xml:space="preserve"> </w:t>
      </w:r>
      <w:r w:rsidR="00754B61" w:rsidRPr="00754B61">
        <w:rPr>
          <w:rFonts w:ascii="Times New Roman" w:hAnsi="Times New Roman" w:cs="Times New Roman"/>
          <w:sz w:val="24"/>
          <w:szCs w:val="24"/>
        </w:rPr>
        <w:t>Rolex may possibly think about entering the smartwatch sector. Although the business has always concentrated on mechanical timepieces, the emergence of wearable technology offers Rolex the chance to diversify its product line and appeal to a new generation of customers.</w:t>
      </w:r>
    </w:p>
    <w:bookmarkEnd w:id="2"/>
    <w:p w14:paraId="20072A17" w14:textId="77777777" w:rsidR="00E640EB" w:rsidRDefault="00E640EB" w:rsidP="00785F9C">
      <w:pPr>
        <w:rPr>
          <w:rFonts w:ascii="Times New Roman" w:hAnsi="Times New Roman" w:cs="Times New Roman"/>
          <w:b/>
          <w:bCs/>
          <w:sz w:val="36"/>
          <w:szCs w:val="36"/>
        </w:rPr>
      </w:pPr>
    </w:p>
    <w:p w14:paraId="1BF35F00" w14:textId="77777777" w:rsidR="00E640EB" w:rsidRDefault="00E640EB" w:rsidP="00785F9C">
      <w:pPr>
        <w:rPr>
          <w:rFonts w:ascii="Times New Roman" w:hAnsi="Times New Roman" w:cs="Times New Roman"/>
          <w:b/>
          <w:bCs/>
          <w:sz w:val="36"/>
          <w:szCs w:val="36"/>
        </w:rPr>
      </w:pPr>
    </w:p>
    <w:p w14:paraId="77DF942D" w14:textId="77777777" w:rsidR="00AB32BC" w:rsidRDefault="00AB32BC" w:rsidP="00785F9C">
      <w:pPr>
        <w:rPr>
          <w:rFonts w:ascii="Times New Roman" w:hAnsi="Times New Roman" w:cs="Times New Roman"/>
          <w:b/>
          <w:bCs/>
          <w:sz w:val="36"/>
          <w:szCs w:val="36"/>
        </w:rPr>
      </w:pPr>
    </w:p>
    <w:p w14:paraId="06E99954" w14:textId="77777777" w:rsidR="00E031D2" w:rsidRDefault="00E031D2" w:rsidP="00785F9C">
      <w:pPr>
        <w:rPr>
          <w:rFonts w:ascii="Times New Roman" w:hAnsi="Times New Roman" w:cs="Times New Roman"/>
          <w:b/>
          <w:bCs/>
          <w:sz w:val="36"/>
          <w:szCs w:val="36"/>
        </w:rPr>
      </w:pPr>
    </w:p>
    <w:p w14:paraId="3E6E49C2" w14:textId="77777777" w:rsidR="00E031D2" w:rsidRDefault="00E031D2" w:rsidP="00785F9C">
      <w:pPr>
        <w:rPr>
          <w:rFonts w:ascii="Times New Roman" w:hAnsi="Times New Roman" w:cs="Times New Roman"/>
          <w:b/>
          <w:bCs/>
          <w:sz w:val="36"/>
          <w:szCs w:val="36"/>
        </w:rPr>
      </w:pPr>
    </w:p>
    <w:p w14:paraId="16ECA3BA" w14:textId="77777777" w:rsidR="00E031D2" w:rsidRDefault="00E031D2" w:rsidP="00785F9C">
      <w:pPr>
        <w:rPr>
          <w:rFonts w:ascii="Times New Roman" w:hAnsi="Times New Roman" w:cs="Times New Roman"/>
          <w:b/>
          <w:bCs/>
          <w:sz w:val="36"/>
          <w:szCs w:val="36"/>
        </w:rPr>
      </w:pPr>
    </w:p>
    <w:p w14:paraId="4F484576" w14:textId="77777777" w:rsidR="00E031D2" w:rsidRDefault="00E031D2" w:rsidP="00785F9C">
      <w:pPr>
        <w:rPr>
          <w:rFonts w:ascii="Times New Roman" w:hAnsi="Times New Roman" w:cs="Times New Roman"/>
          <w:b/>
          <w:bCs/>
          <w:sz w:val="36"/>
          <w:szCs w:val="36"/>
        </w:rPr>
      </w:pPr>
    </w:p>
    <w:p w14:paraId="77DE14AA" w14:textId="0F51C6E7" w:rsidR="00D262DC" w:rsidRPr="00A5673A" w:rsidRDefault="00E53842" w:rsidP="00785F9C">
      <w:pPr>
        <w:rPr>
          <w:rFonts w:ascii="Times New Roman" w:hAnsi="Times New Roman" w:cs="Times New Roman"/>
          <w:b/>
          <w:bCs/>
          <w:sz w:val="36"/>
          <w:szCs w:val="36"/>
        </w:rPr>
      </w:pPr>
      <w:r w:rsidRPr="00A5673A">
        <w:rPr>
          <w:rFonts w:ascii="Times New Roman" w:hAnsi="Times New Roman" w:cs="Times New Roman"/>
          <w:b/>
          <w:bCs/>
          <w:sz w:val="36"/>
          <w:szCs w:val="36"/>
        </w:rPr>
        <w:lastRenderedPageBreak/>
        <w:t>References</w:t>
      </w:r>
    </w:p>
    <w:p w14:paraId="32CC6948" w14:textId="4474F706" w:rsidR="006A7987" w:rsidRPr="00A5673A" w:rsidRDefault="006A7987" w:rsidP="000800A7">
      <w:pPr>
        <w:jc w:val="both"/>
        <w:rPr>
          <w:rFonts w:ascii="Times New Roman" w:hAnsi="Times New Roman" w:cs="Times New Roman"/>
          <w:sz w:val="24"/>
          <w:szCs w:val="24"/>
        </w:rPr>
      </w:pPr>
      <w:r w:rsidRPr="00A5673A">
        <w:rPr>
          <w:rFonts w:ascii="Times New Roman" w:hAnsi="Times New Roman" w:cs="Times New Roman"/>
          <w:sz w:val="24"/>
          <w:szCs w:val="24"/>
        </w:rPr>
        <w:t xml:space="preserve">Forbes. (2021). Why Rolex Is The Most Reputable Brand In The World. Retrieved from </w:t>
      </w:r>
      <w:hyperlink r:id="rId11" w:history="1">
        <w:r w:rsidRPr="00A5673A">
          <w:rPr>
            <w:rStyle w:val="Hyperlink"/>
            <w:rFonts w:ascii="Times New Roman" w:hAnsi="Times New Roman" w:cs="Times New Roman"/>
            <w:sz w:val="24"/>
            <w:szCs w:val="24"/>
          </w:rPr>
          <w:t>https://www.forbes.com/sites/pamdanziger/2021/01/26/why-rolex-is-the-most-reputable-brand-in-the-world/?sh=2b2be8c8d955</w:t>
        </w:r>
      </w:hyperlink>
    </w:p>
    <w:p w14:paraId="114B05FA" w14:textId="6019A4E7" w:rsidR="006A7987" w:rsidRPr="00A5673A" w:rsidRDefault="006A7987" w:rsidP="000800A7">
      <w:pPr>
        <w:jc w:val="both"/>
        <w:rPr>
          <w:rFonts w:ascii="Times New Roman" w:hAnsi="Times New Roman" w:cs="Times New Roman"/>
          <w:sz w:val="24"/>
          <w:szCs w:val="24"/>
        </w:rPr>
      </w:pPr>
      <w:r w:rsidRPr="00A5673A">
        <w:rPr>
          <w:rFonts w:ascii="Times New Roman" w:hAnsi="Times New Roman" w:cs="Times New Roman"/>
          <w:sz w:val="24"/>
          <w:szCs w:val="24"/>
        </w:rPr>
        <w:t xml:space="preserve">Business Insider. (2021). Rolex watches are some of the most expensive in the world. Here's why they cost so much. Retrieved from </w:t>
      </w:r>
      <w:hyperlink r:id="rId12" w:history="1">
        <w:r w:rsidRPr="00A5673A">
          <w:rPr>
            <w:rStyle w:val="Hyperlink"/>
            <w:rFonts w:ascii="Times New Roman" w:hAnsi="Times New Roman" w:cs="Times New Roman"/>
            <w:sz w:val="24"/>
            <w:szCs w:val="24"/>
          </w:rPr>
          <w:t>https://www.businessinsider.com/why-rolex-watches-are-so-expensive-2019-5</w:t>
        </w:r>
      </w:hyperlink>
    </w:p>
    <w:p w14:paraId="3036CBE9" w14:textId="25C32B46" w:rsidR="006A7987" w:rsidRPr="00A5673A" w:rsidRDefault="006A7987" w:rsidP="000800A7">
      <w:pPr>
        <w:jc w:val="both"/>
        <w:rPr>
          <w:rFonts w:ascii="Times New Roman" w:hAnsi="Times New Roman" w:cs="Times New Roman"/>
          <w:sz w:val="24"/>
          <w:szCs w:val="24"/>
        </w:rPr>
      </w:pPr>
      <w:r w:rsidRPr="00A5673A">
        <w:rPr>
          <w:rFonts w:ascii="Times New Roman" w:hAnsi="Times New Roman" w:cs="Times New Roman"/>
          <w:sz w:val="24"/>
          <w:szCs w:val="24"/>
        </w:rPr>
        <w:t xml:space="preserve">Statista. (2021). Rolex's product range in 2020, by material. Retrieved from </w:t>
      </w:r>
      <w:hyperlink r:id="rId13" w:history="1">
        <w:r w:rsidRPr="00A5673A">
          <w:rPr>
            <w:rStyle w:val="Hyperlink"/>
            <w:rFonts w:ascii="Times New Roman" w:hAnsi="Times New Roman" w:cs="Times New Roman"/>
            <w:sz w:val="24"/>
            <w:szCs w:val="24"/>
          </w:rPr>
          <w:t>https://www.statista.com/statistics/468717/rolex-product-range-by-material/</w:t>
        </w:r>
      </w:hyperlink>
    </w:p>
    <w:p w14:paraId="45162975" w14:textId="7E0EEA41" w:rsidR="006A7987" w:rsidRPr="00A5673A" w:rsidRDefault="006A7987" w:rsidP="000800A7">
      <w:pPr>
        <w:jc w:val="both"/>
        <w:rPr>
          <w:rFonts w:ascii="Times New Roman" w:hAnsi="Times New Roman" w:cs="Times New Roman"/>
          <w:sz w:val="24"/>
          <w:szCs w:val="24"/>
        </w:rPr>
      </w:pPr>
      <w:r w:rsidRPr="00A5673A">
        <w:rPr>
          <w:rFonts w:ascii="Times New Roman" w:hAnsi="Times New Roman" w:cs="Times New Roman"/>
          <w:sz w:val="24"/>
          <w:szCs w:val="24"/>
        </w:rPr>
        <w:t xml:space="preserve">The New York Times. (2018). Inside Rolex's $2.6 Billion Headquarters. Retrieved from </w:t>
      </w:r>
      <w:hyperlink r:id="rId14" w:history="1">
        <w:r w:rsidRPr="00A5673A">
          <w:rPr>
            <w:rStyle w:val="Hyperlink"/>
            <w:rFonts w:ascii="Times New Roman" w:hAnsi="Times New Roman" w:cs="Times New Roman"/>
            <w:sz w:val="24"/>
            <w:szCs w:val="24"/>
          </w:rPr>
          <w:t>https://www.nytimes.com/2018/06/29/fashion/watches-rolex-geneva.html</w:t>
        </w:r>
      </w:hyperlink>
    </w:p>
    <w:p w14:paraId="61132BE3" w14:textId="381C4934" w:rsidR="006A7987" w:rsidRPr="00A5673A" w:rsidRDefault="006A7987" w:rsidP="000800A7">
      <w:pPr>
        <w:jc w:val="both"/>
        <w:rPr>
          <w:rFonts w:ascii="Times New Roman" w:hAnsi="Times New Roman" w:cs="Times New Roman"/>
          <w:sz w:val="24"/>
          <w:szCs w:val="24"/>
        </w:rPr>
      </w:pPr>
      <w:r w:rsidRPr="00A5673A">
        <w:rPr>
          <w:rFonts w:ascii="Times New Roman" w:hAnsi="Times New Roman" w:cs="Times New Roman"/>
          <w:sz w:val="24"/>
          <w:szCs w:val="24"/>
        </w:rPr>
        <w:t xml:space="preserve">Rolex. (2021). Sustainable Luxury. Retrieved from </w:t>
      </w:r>
      <w:hyperlink r:id="rId15" w:history="1">
        <w:r w:rsidRPr="00A5673A">
          <w:rPr>
            <w:rStyle w:val="Hyperlink"/>
            <w:rFonts w:ascii="Times New Roman" w:hAnsi="Times New Roman" w:cs="Times New Roman"/>
            <w:sz w:val="24"/>
            <w:szCs w:val="24"/>
          </w:rPr>
          <w:t>https://www.rolex.org/sustainability/sustainable-luxury</w:t>
        </w:r>
      </w:hyperlink>
    </w:p>
    <w:p w14:paraId="6AEFE61B" w14:textId="7C60375E" w:rsidR="006A7987" w:rsidRPr="00A5673A" w:rsidRDefault="006A7987" w:rsidP="000800A7">
      <w:pPr>
        <w:jc w:val="both"/>
        <w:rPr>
          <w:rFonts w:ascii="Times New Roman" w:hAnsi="Times New Roman" w:cs="Times New Roman"/>
          <w:sz w:val="24"/>
          <w:szCs w:val="24"/>
        </w:rPr>
      </w:pPr>
      <w:r w:rsidRPr="00A5673A">
        <w:rPr>
          <w:rFonts w:ascii="Times New Roman" w:hAnsi="Times New Roman" w:cs="Times New Roman"/>
          <w:sz w:val="24"/>
          <w:szCs w:val="24"/>
        </w:rPr>
        <w:t xml:space="preserve">Financial Times. (2021). Rolex seeks to secure supply chains as metals exports boom. Retrieved from </w:t>
      </w:r>
      <w:hyperlink r:id="rId16" w:history="1">
        <w:r w:rsidRPr="00A5673A">
          <w:rPr>
            <w:rStyle w:val="Hyperlink"/>
            <w:rFonts w:ascii="Times New Roman" w:hAnsi="Times New Roman" w:cs="Times New Roman"/>
            <w:sz w:val="24"/>
            <w:szCs w:val="24"/>
          </w:rPr>
          <w:t>https://www.ft.com/content/ab6a912c-c70c-41b3-b6b5-b16025c11663</w:t>
        </w:r>
      </w:hyperlink>
    </w:p>
    <w:p w14:paraId="0DFE5B35" w14:textId="3AF7C68A" w:rsidR="006A7987" w:rsidRPr="00A5673A" w:rsidRDefault="006A7987" w:rsidP="000800A7">
      <w:pPr>
        <w:jc w:val="both"/>
        <w:rPr>
          <w:rFonts w:ascii="Times New Roman" w:hAnsi="Times New Roman" w:cs="Times New Roman"/>
          <w:sz w:val="24"/>
          <w:szCs w:val="24"/>
        </w:rPr>
      </w:pPr>
      <w:r w:rsidRPr="00A5673A">
        <w:rPr>
          <w:rFonts w:ascii="Times New Roman" w:hAnsi="Times New Roman" w:cs="Times New Roman"/>
          <w:sz w:val="24"/>
          <w:szCs w:val="24"/>
        </w:rPr>
        <w:t xml:space="preserve">The Guardian. (2021). Brace yourself for another luxury goods slump. Retrieved from </w:t>
      </w:r>
      <w:hyperlink r:id="rId17" w:history="1">
        <w:r w:rsidRPr="00A5673A">
          <w:rPr>
            <w:rStyle w:val="Hyperlink"/>
            <w:rFonts w:ascii="Times New Roman" w:hAnsi="Times New Roman" w:cs="Times New Roman"/>
            <w:sz w:val="24"/>
            <w:szCs w:val="24"/>
          </w:rPr>
          <w:t>https://www.theguardian.com/business/2021/feb/28/luxury-goods-slump-covid-pandemic-hermes-lvmh-chanel</w:t>
        </w:r>
      </w:hyperlink>
      <w:r w:rsidRPr="00A5673A">
        <w:rPr>
          <w:rFonts w:ascii="Times New Roman" w:hAnsi="Times New Roman" w:cs="Times New Roman"/>
          <w:sz w:val="24"/>
          <w:szCs w:val="24"/>
        </w:rPr>
        <w:t>.</w:t>
      </w:r>
    </w:p>
    <w:p w14:paraId="745A584E" w14:textId="6D8C1EFA" w:rsidR="006A7987" w:rsidRPr="00A5673A" w:rsidRDefault="00BF0F63" w:rsidP="000800A7">
      <w:pPr>
        <w:jc w:val="both"/>
        <w:rPr>
          <w:rFonts w:ascii="Times New Roman" w:hAnsi="Times New Roman" w:cs="Times New Roman"/>
          <w:sz w:val="24"/>
          <w:szCs w:val="24"/>
        </w:rPr>
      </w:pPr>
      <w:r w:rsidRPr="00A5673A">
        <w:rPr>
          <w:rFonts w:ascii="Times New Roman" w:hAnsi="Times New Roman" w:cs="Times New Roman"/>
          <w:sz w:val="24"/>
          <w:szCs w:val="24"/>
        </w:rPr>
        <w:t xml:space="preserve">Business Insider. (2021). Luxury watchmakers are tapping into a key trend with customizable watch designs. Retrieved from </w:t>
      </w:r>
      <w:hyperlink r:id="rId18" w:history="1">
        <w:r w:rsidR="006A7987" w:rsidRPr="00A5673A">
          <w:rPr>
            <w:rStyle w:val="Hyperlink"/>
            <w:rFonts w:ascii="Times New Roman" w:hAnsi="Times New Roman" w:cs="Times New Roman"/>
            <w:sz w:val="24"/>
            <w:szCs w:val="24"/>
          </w:rPr>
          <w:t>https://www.businessinsider.com/luxury-watchmakers-tapping-into-customizable-watch-trend-2021-3</w:t>
        </w:r>
      </w:hyperlink>
    </w:p>
    <w:p w14:paraId="072A8065" w14:textId="3EBE1A3E" w:rsidR="006A7987" w:rsidRPr="00A5673A" w:rsidRDefault="00BF0F63" w:rsidP="000800A7">
      <w:pPr>
        <w:jc w:val="both"/>
        <w:rPr>
          <w:rFonts w:ascii="Times New Roman" w:hAnsi="Times New Roman" w:cs="Times New Roman"/>
          <w:sz w:val="24"/>
          <w:szCs w:val="24"/>
        </w:rPr>
      </w:pPr>
      <w:r w:rsidRPr="00A5673A">
        <w:rPr>
          <w:rFonts w:ascii="Times New Roman" w:hAnsi="Times New Roman" w:cs="Times New Roman"/>
          <w:sz w:val="24"/>
          <w:szCs w:val="24"/>
        </w:rPr>
        <w:t xml:space="preserve">Financial Times. (2021). Rolex seeks to secure supply chains as metals exports boom. Retrieved from </w:t>
      </w:r>
      <w:hyperlink r:id="rId19" w:history="1">
        <w:r w:rsidR="006A7987" w:rsidRPr="00A5673A">
          <w:rPr>
            <w:rStyle w:val="Hyperlink"/>
            <w:rFonts w:ascii="Times New Roman" w:hAnsi="Times New Roman" w:cs="Times New Roman"/>
            <w:sz w:val="24"/>
            <w:szCs w:val="24"/>
          </w:rPr>
          <w:t>https://www.ft.com/content/ab6a912c-c70c-41b3-b6b5-b16025c11663</w:t>
        </w:r>
      </w:hyperlink>
    </w:p>
    <w:p w14:paraId="58F34A6B" w14:textId="605E7AFE" w:rsidR="006A7987" w:rsidRPr="00A5673A" w:rsidRDefault="00BF0F63" w:rsidP="000800A7">
      <w:pPr>
        <w:jc w:val="both"/>
        <w:rPr>
          <w:rFonts w:ascii="Times New Roman" w:hAnsi="Times New Roman" w:cs="Times New Roman"/>
          <w:sz w:val="24"/>
          <w:szCs w:val="24"/>
        </w:rPr>
      </w:pPr>
      <w:r w:rsidRPr="00A5673A">
        <w:rPr>
          <w:rFonts w:ascii="Times New Roman" w:hAnsi="Times New Roman" w:cs="Times New Roman"/>
          <w:sz w:val="24"/>
          <w:szCs w:val="24"/>
        </w:rPr>
        <w:t xml:space="preserve">Forbes. (2020). Rolex Vs. The Grey Market: An Unwinnable War? Retrieved from </w:t>
      </w:r>
      <w:hyperlink r:id="rId20" w:history="1">
        <w:r w:rsidR="006A7987" w:rsidRPr="00A5673A">
          <w:rPr>
            <w:rStyle w:val="Hyperlink"/>
            <w:rFonts w:ascii="Times New Roman" w:hAnsi="Times New Roman" w:cs="Times New Roman"/>
            <w:sz w:val="24"/>
            <w:szCs w:val="24"/>
          </w:rPr>
          <w:t>https://www.forbes.com/sites/elizabethdoerr/2020/09/16/rolex-vs-the-grey-market-an-unwinnable-war/?sh=4409511666b5</w:t>
        </w:r>
      </w:hyperlink>
    </w:p>
    <w:p w14:paraId="1B598B78" w14:textId="77777777" w:rsidR="006A7987" w:rsidRPr="00A5673A" w:rsidRDefault="00BF0F63" w:rsidP="000800A7">
      <w:pPr>
        <w:jc w:val="both"/>
        <w:rPr>
          <w:rFonts w:ascii="Times New Roman" w:hAnsi="Times New Roman" w:cs="Times New Roman"/>
          <w:sz w:val="24"/>
          <w:szCs w:val="24"/>
        </w:rPr>
      </w:pPr>
      <w:r w:rsidRPr="00A5673A">
        <w:rPr>
          <w:rFonts w:ascii="Times New Roman" w:hAnsi="Times New Roman" w:cs="Times New Roman"/>
          <w:sz w:val="24"/>
          <w:szCs w:val="24"/>
        </w:rPr>
        <w:t xml:space="preserve">Forbes. (2021). Why Rolex Is The Most Reputable Brand In The World. Retrieved from </w:t>
      </w:r>
      <w:hyperlink r:id="rId21" w:history="1">
        <w:r w:rsidR="006A7987" w:rsidRPr="00A5673A">
          <w:rPr>
            <w:rStyle w:val="Hyperlink"/>
            <w:rFonts w:ascii="Times New Roman" w:hAnsi="Times New Roman" w:cs="Times New Roman"/>
            <w:sz w:val="24"/>
            <w:szCs w:val="24"/>
          </w:rPr>
          <w:t>https://www.forbes.com/sites/pamdanziger/2021/01/26/why-rolex-is-the-most-re</w:t>
        </w:r>
      </w:hyperlink>
    </w:p>
    <w:p w14:paraId="390D4D73" w14:textId="77777777" w:rsidR="006A7987" w:rsidRPr="00A5673A" w:rsidRDefault="004A79CF" w:rsidP="000800A7">
      <w:pPr>
        <w:jc w:val="both"/>
        <w:rPr>
          <w:rFonts w:ascii="Times New Roman" w:hAnsi="Times New Roman" w:cs="Times New Roman"/>
          <w:sz w:val="24"/>
          <w:szCs w:val="24"/>
        </w:rPr>
      </w:pPr>
      <w:r w:rsidRPr="00A5673A">
        <w:rPr>
          <w:rFonts w:ascii="Times New Roman" w:hAnsi="Times New Roman" w:cs="Times New Roman"/>
          <w:sz w:val="24"/>
          <w:szCs w:val="24"/>
        </w:rPr>
        <w:t>Duarte, F (2015) “Segmenting and Targeting Markets”</w:t>
      </w:r>
      <w:r w:rsidR="00B928DE" w:rsidRPr="00A5673A">
        <w:rPr>
          <w:rFonts w:ascii="Times New Roman" w:hAnsi="Times New Roman" w:cs="Times New Roman"/>
          <w:sz w:val="24"/>
          <w:szCs w:val="24"/>
        </w:rPr>
        <w:t xml:space="preserve"> </w:t>
      </w:r>
      <w:r w:rsidRPr="00A5673A">
        <w:rPr>
          <w:rFonts w:ascii="Times New Roman" w:hAnsi="Times New Roman" w:cs="Times New Roman"/>
          <w:sz w:val="24"/>
          <w:szCs w:val="24"/>
        </w:rPr>
        <w:t>Duarte, F (2015) “Ethics &amp; Social Responsibility”</w:t>
      </w:r>
      <w:r w:rsidR="00B928DE" w:rsidRPr="00A5673A">
        <w:rPr>
          <w:rFonts w:ascii="Times New Roman" w:hAnsi="Times New Roman" w:cs="Times New Roman"/>
          <w:sz w:val="24"/>
          <w:szCs w:val="24"/>
        </w:rPr>
        <w:t xml:space="preserve"> </w:t>
      </w:r>
      <w:r w:rsidRPr="00A5673A">
        <w:rPr>
          <w:rFonts w:ascii="Times New Roman" w:hAnsi="Times New Roman" w:cs="Times New Roman"/>
          <w:sz w:val="24"/>
          <w:szCs w:val="24"/>
        </w:rPr>
        <w:t>Available from: http://rolexmar100.blogspot.co.uk, (Accessed 02/01/17)</w:t>
      </w:r>
    </w:p>
    <w:p w14:paraId="46C83C11" w14:textId="77777777" w:rsidR="006A7987" w:rsidRPr="00A5673A" w:rsidRDefault="004A79CF" w:rsidP="000800A7">
      <w:pPr>
        <w:jc w:val="both"/>
        <w:rPr>
          <w:rFonts w:ascii="Times New Roman" w:hAnsi="Times New Roman" w:cs="Times New Roman"/>
          <w:sz w:val="24"/>
          <w:szCs w:val="24"/>
        </w:rPr>
      </w:pPr>
      <w:r w:rsidRPr="00A5673A">
        <w:rPr>
          <w:rFonts w:ascii="Times New Roman" w:hAnsi="Times New Roman" w:cs="Times New Roman"/>
          <w:sz w:val="24"/>
          <w:szCs w:val="24"/>
        </w:rPr>
        <w:t xml:space="preserve">Bhasin, H (2016) “Marketing mix of </w:t>
      </w:r>
      <w:r w:rsidR="00B928DE" w:rsidRPr="00A5673A">
        <w:rPr>
          <w:rFonts w:ascii="Times New Roman" w:hAnsi="Times New Roman" w:cs="Times New Roman"/>
          <w:sz w:val="24"/>
          <w:szCs w:val="24"/>
        </w:rPr>
        <w:t>Rolex” Available</w:t>
      </w:r>
      <w:r w:rsidRPr="00A5673A">
        <w:rPr>
          <w:rFonts w:ascii="Times New Roman" w:hAnsi="Times New Roman" w:cs="Times New Roman"/>
          <w:sz w:val="24"/>
          <w:szCs w:val="24"/>
        </w:rPr>
        <w:t xml:space="preserve"> from: http://www.marketing91.com, (Accessed 02/01/17)</w:t>
      </w:r>
    </w:p>
    <w:p w14:paraId="531D1075" w14:textId="77777777" w:rsidR="006A7987" w:rsidRPr="00A5673A" w:rsidRDefault="004A79CF" w:rsidP="000800A7">
      <w:pPr>
        <w:jc w:val="both"/>
        <w:rPr>
          <w:rFonts w:ascii="Times New Roman" w:hAnsi="Times New Roman" w:cs="Times New Roman"/>
          <w:sz w:val="24"/>
          <w:szCs w:val="24"/>
        </w:rPr>
      </w:pPr>
      <w:r w:rsidRPr="00A5673A">
        <w:rPr>
          <w:rFonts w:ascii="Times New Roman" w:hAnsi="Times New Roman" w:cs="Times New Roman"/>
          <w:sz w:val="24"/>
          <w:szCs w:val="24"/>
        </w:rPr>
        <w:lastRenderedPageBreak/>
        <w:t>Klara, R (2013) “How Rolex Runs on Autopilot”</w:t>
      </w:r>
      <w:r w:rsidR="00E873A0" w:rsidRPr="00A5673A">
        <w:rPr>
          <w:rFonts w:ascii="Times New Roman" w:hAnsi="Times New Roman" w:cs="Times New Roman"/>
          <w:sz w:val="24"/>
          <w:szCs w:val="24"/>
        </w:rPr>
        <w:t xml:space="preserve"> </w:t>
      </w:r>
      <w:r w:rsidRPr="00A5673A">
        <w:rPr>
          <w:rFonts w:ascii="Times New Roman" w:hAnsi="Times New Roman" w:cs="Times New Roman"/>
          <w:sz w:val="24"/>
          <w:szCs w:val="24"/>
        </w:rPr>
        <w:t>Available from: http://www.adweek.com/news, (Accessed 02/01/17)</w:t>
      </w:r>
    </w:p>
    <w:p w14:paraId="534B843D" w14:textId="65B10516" w:rsidR="00E873A0" w:rsidRPr="00A5673A" w:rsidRDefault="004A79CF" w:rsidP="000800A7">
      <w:pPr>
        <w:jc w:val="both"/>
        <w:rPr>
          <w:rFonts w:ascii="Times New Roman" w:hAnsi="Times New Roman" w:cs="Times New Roman"/>
          <w:sz w:val="24"/>
          <w:szCs w:val="24"/>
        </w:rPr>
      </w:pPr>
      <w:r w:rsidRPr="00A5673A">
        <w:rPr>
          <w:rFonts w:ascii="Times New Roman" w:hAnsi="Times New Roman" w:cs="Times New Roman"/>
          <w:sz w:val="24"/>
          <w:szCs w:val="24"/>
        </w:rPr>
        <w:t>Altieri, P (2013) “The History of the Rolex Logo Is Exquisite”</w:t>
      </w:r>
      <w:r w:rsidR="00E873A0" w:rsidRPr="00A5673A">
        <w:rPr>
          <w:rFonts w:ascii="Times New Roman" w:hAnsi="Times New Roman" w:cs="Times New Roman"/>
          <w:sz w:val="24"/>
          <w:szCs w:val="24"/>
        </w:rPr>
        <w:t xml:space="preserve"> </w:t>
      </w:r>
      <w:r w:rsidRPr="00A5673A">
        <w:rPr>
          <w:rFonts w:ascii="Times New Roman" w:hAnsi="Times New Roman" w:cs="Times New Roman"/>
          <w:sz w:val="24"/>
          <w:szCs w:val="24"/>
        </w:rPr>
        <w:t>Available at: https://www.bobswatches.com/rolex-blog, (Accessed 03/01/17)</w:t>
      </w:r>
    </w:p>
    <w:p w14:paraId="49C2A2E2" w14:textId="59FF8C04" w:rsidR="00FF7230" w:rsidRPr="00A5673A" w:rsidRDefault="00FF7230" w:rsidP="00FF7230">
      <w:pPr>
        <w:jc w:val="both"/>
        <w:rPr>
          <w:rFonts w:ascii="Times New Roman" w:hAnsi="Times New Roman" w:cs="Times New Roman"/>
          <w:sz w:val="24"/>
          <w:szCs w:val="24"/>
        </w:rPr>
      </w:pPr>
      <w:r w:rsidRPr="00A5673A">
        <w:rPr>
          <w:rFonts w:ascii="Times New Roman" w:hAnsi="Times New Roman" w:cs="Times New Roman"/>
          <w:sz w:val="24"/>
          <w:szCs w:val="24"/>
        </w:rPr>
        <w:t xml:space="preserve">Rolex. (n.d.). The Rolex Watch. Retrieved from </w:t>
      </w:r>
      <w:hyperlink r:id="rId22" w:history="1">
        <w:r w:rsidRPr="00A5673A">
          <w:rPr>
            <w:rStyle w:val="Hyperlink"/>
            <w:rFonts w:ascii="Times New Roman" w:hAnsi="Times New Roman" w:cs="Times New Roman"/>
            <w:sz w:val="24"/>
            <w:szCs w:val="24"/>
          </w:rPr>
          <w:t>https://www.rolex.com/watches.html</w:t>
        </w:r>
      </w:hyperlink>
    </w:p>
    <w:p w14:paraId="08D16A20" w14:textId="2FB64FD7" w:rsidR="00FF7230" w:rsidRPr="00A5673A" w:rsidRDefault="00FF7230" w:rsidP="00FF7230">
      <w:pPr>
        <w:jc w:val="both"/>
        <w:rPr>
          <w:rFonts w:ascii="Times New Roman" w:hAnsi="Times New Roman" w:cs="Times New Roman"/>
          <w:sz w:val="24"/>
          <w:szCs w:val="24"/>
        </w:rPr>
      </w:pPr>
      <w:r w:rsidRPr="00A5673A">
        <w:rPr>
          <w:rFonts w:ascii="Times New Roman" w:hAnsi="Times New Roman" w:cs="Times New Roman"/>
          <w:sz w:val="24"/>
          <w:szCs w:val="24"/>
        </w:rPr>
        <w:t xml:space="preserve">Forbes. (2021). The Average Price Of A Rolex Watch. Retrieved from </w:t>
      </w:r>
      <w:hyperlink r:id="rId23" w:history="1">
        <w:r w:rsidRPr="00A5673A">
          <w:rPr>
            <w:rStyle w:val="Hyperlink"/>
            <w:rFonts w:ascii="Times New Roman" w:hAnsi="Times New Roman" w:cs="Times New Roman"/>
            <w:sz w:val="24"/>
            <w:szCs w:val="24"/>
          </w:rPr>
          <w:t>https://www.forbes.com/sites/robertanaas/2021/04/26/the-average-price-of-a-rolex-watch/?sh=6f17c94f4854</w:t>
        </w:r>
      </w:hyperlink>
    </w:p>
    <w:bookmarkEnd w:id="0"/>
    <w:p w14:paraId="2100D72D" w14:textId="77777777" w:rsidR="004A79CF" w:rsidRPr="00A5673A" w:rsidRDefault="004A79CF" w:rsidP="000800A7">
      <w:pPr>
        <w:shd w:val="clear" w:color="auto" w:fill="FFFFFF"/>
        <w:spacing w:after="0" w:line="0" w:lineRule="auto"/>
        <w:jc w:val="both"/>
        <w:rPr>
          <w:rFonts w:ascii="Times New Roman" w:eastAsia="Times New Roman" w:hAnsi="Times New Roman" w:cs="Times New Roman"/>
          <w:color w:val="000000"/>
          <w:kern w:val="0"/>
          <w:sz w:val="24"/>
          <w:szCs w:val="24"/>
          <w14:ligatures w14:val="none"/>
        </w:rPr>
      </w:pPr>
      <w:r w:rsidRPr="00A5673A">
        <w:rPr>
          <w:rFonts w:ascii="Times New Roman" w:eastAsia="Times New Roman" w:hAnsi="Times New Roman" w:cs="Times New Roman"/>
          <w:color w:val="000000"/>
          <w:kern w:val="0"/>
          <w:sz w:val="24"/>
          <w:szCs w:val="24"/>
          <w14:ligatures w14:val="none"/>
        </w:rPr>
        <w:t>Bhasin, H (2016) “Marketing mix of Rolex”</w:t>
      </w:r>
    </w:p>
    <w:p w14:paraId="384B991D" w14:textId="77777777" w:rsidR="004A79CF" w:rsidRPr="00A5673A" w:rsidRDefault="004A79CF" w:rsidP="000800A7">
      <w:pPr>
        <w:shd w:val="clear" w:color="auto" w:fill="FFFFFF"/>
        <w:spacing w:after="0" w:line="0" w:lineRule="auto"/>
        <w:jc w:val="both"/>
        <w:rPr>
          <w:rFonts w:ascii="Times New Roman" w:eastAsia="Times New Roman" w:hAnsi="Times New Roman" w:cs="Times New Roman"/>
          <w:color w:val="000000"/>
          <w:kern w:val="0"/>
          <w:sz w:val="24"/>
          <w:szCs w:val="24"/>
          <w14:ligatures w14:val="none"/>
        </w:rPr>
      </w:pPr>
      <w:r w:rsidRPr="00A5673A">
        <w:rPr>
          <w:rFonts w:ascii="Times New Roman" w:eastAsia="Times New Roman" w:hAnsi="Times New Roman" w:cs="Times New Roman"/>
          <w:color w:val="000000"/>
          <w:kern w:val="0"/>
          <w:sz w:val="24"/>
          <w:szCs w:val="24"/>
          <w14:ligatures w14:val="none"/>
        </w:rPr>
        <w:t>Available from: http://www.marketing91.com, (Accessed 02/01/17)</w:t>
      </w:r>
    </w:p>
    <w:p w14:paraId="78A6F3C8" w14:textId="77777777" w:rsidR="004A79CF" w:rsidRPr="00A5673A" w:rsidRDefault="004A79CF" w:rsidP="000800A7">
      <w:pPr>
        <w:shd w:val="clear" w:color="auto" w:fill="FFFFFF"/>
        <w:spacing w:after="0" w:line="0" w:lineRule="auto"/>
        <w:jc w:val="both"/>
        <w:rPr>
          <w:rFonts w:ascii="Times New Roman" w:eastAsia="Times New Roman" w:hAnsi="Times New Roman" w:cs="Times New Roman"/>
          <w:color w:val="000000"/>
          <w:kern w:val="0"/>
          <w:sz w:val="24"/>
          <w:szCs w:val="24"/>
          <w14:ligatures w14:val="none"/>
        </w:rPr>
      </w:pPr>
      <w:r w:rsidRPr="00A5673A">
        <w:rPr>
          <w:rFonts w:ascii="Times New Roman" w:eastAsia="Times New Roman" w:hAnsi="Times New Roman" w:cs="Times New Roman"/>
          <w:color w:val="000000"/>
          <w:kern w:val="0"/>
          <w:sz w:val="24"/>
          <w:szCs w:val="24"/>
          <w14:ligatures w14:val="none"/>
        </w:rPr>
        <w:t>Bhasin, H (2016) “Marketing mix of Rolex”</w:t>
      </w:r>
    </w:p>
    <w:p w14:paraId="65552E08" w14:textId="77777777" w:rsidR="00B95591" w:rsidRPr="00A5673A" w:rsidRDefault="004A79CF" w:rsidP="000800A7">
      <w:pPr>
        <w:shd w:val="clear" w:color="auto" w:fill="FFFFFF"/>
        <w:spacing w:after="0" w:line="0" w:lineRule="auto"/>
        <w:jc w:val="both"/>
        <w:rPr>
          <w:rFonts w:ascii="Times New Roman" w:eastAsia="Times New Roman" w:hAnsi="Times New Roman" w:cs="Times New Roman"/>
          <w:color w:val="000000"/>
          <w:kern w:val="0"/>
          <w:sz w:val="24"/>
          <w:szCs w:val="24"/>
          <w14:ligatures w14:val="none"/>
        </w:rPr>
      </w:pPr>
      <w:r w:rsidRPr="00A5673A">
        <w:rPr>
          <w:rFonts w:ascii="Times New Roman" w:eastAsia="Times New Roman" w:hAnsi="Times New Roman" w:cs="Times New Roman"/>
          <w:color w:val="000000"/>
          <w:kern w:val="0"/>
          <w:sz w:val="24"/>
          <w:szCs w:val="24"/>
          <w14:ligatures w14:val="none"/>
        </w:rPr>
        <w:t>Available from: http://www.marketing91.com, (Accessed 02/01/17)</w:t>
      </w:r>
    </w:p>
    <w:p w14:paraId="59FDAAF9" w14:textId="5E543F01" w:rsidR="00B95591" w:rsidRPr="00A5673A" w:rsidRDefault="0012359E" w:rsidP="00FF7230">
      <w:pPr>
        <w:shd w:val="clear" w:color="auto" w:fill="FFFFFF"/>
        <w:spacing w:after="0" w:line="0" w:lineRule="auto"/>
        <w:jc w:val="both"/>
        <w:rPr>
          <w:rFonts w:ascii="Times New Roman" w:eastAsia="Times New Roman" w:hAnsi="Times New Roman" w:cs="Times New Roman"/>
          <w:color w:val="000000"/>
          <w:kern w:val="0"/>
          <w:sz w:val="24"/>
          <w:szCs w:val="24"/>
          <w14:ligatures w14:val="none"/>
        </w:rPr>
      </w:pPr>
      <w:r w:rsidRPr="00A5673A">
        <w:rPr>
          <w:rFonts w:ascii="Times New Roman" w:hAnsi="Times New Roman" w:cs="Times New Roman"/>
          <w:sz w:val="24"/>
          <w:szCs w:val="24"/>
        </w:rPr>
        <w:t>"Rolex: The History of the Luxury Watch," by Time Magazine (https://time.com/rolex-history/"The Brand Report: Rolex," by Interbrand (</w:t>
      </w:r>
      <w:hyperlink r:id="rId24" w:history="1">
        <w:r w:rsidR="00B95591" w:rsidRPr="00A5673A">
          <w:rPr>
            <w:rStyle w:val="Hyperlink"/>
            <w:rFonts w:ascii="Times New Roman" w:hAnsi="Times New Roman" w:cs="Times New Roman"/>
            <w:sz w:val="24"/>
            <w:szCs w:val="24"/>
          </w:rPr>
          <w:t>https://www.interbrand.com/best-brands/best-global-brands/2021/rolex/</w:t>
        </w:r>
      </w:hyperlink>
      <w:r w:rsidRPr="00A5673A">
        <w:rPr>
          <w:rFonts w:ascii="Times New Roman" w:hAnsi="Times New Roman" w:cs="Times New Roman"/>
          <w:sz w:val="24"/>
          <w:szCs w:val="24"/>
        </w:rPr>
        <w:t>)"The Rolex Brand: A Case Study in Successful Brand Management," by the Journal of Business Case Studies (</w:t>
      </w:r>
      <w:hyperlink r:id="rId25" w:history="1">
        <w:r w:rsidR="00B95591" w:rsidRPr="00A5673A">
          <w:rPr>
            <w:rStyle w:val="Hyperlink"/>
            <w:rFonts w:ascii="Times New Roman" w:hAnsi="Times New Roman" w:cs="Times New Roman"/>
            <w:sz w:val="24"/>
            <w:szCs w:val="24"/>
          </w:rPr>
          <w:t>https://www.abacademies.org/articles/the-rolex-brand-a-case-study-in-successful-brand-management-5319.html</w:t>
        </w:r>
      </w:hyperlink>
      <w:r w:rsidRPr="00A5673A">
        <w:rPr>
          <w:rFonts w:ascii="Times New Roman" w:hAnsi="Times New Roman" w:cs="Times New Roman"/>
          <w:sz w:val="24"/>
          <w:szCs w:val="24"/>
        </w:rPr>
        <w:t>)</w:t>
      </w:r>
    </w:p>
    <w:p w14:paraId="0709B161" w14:textId="531195CE" w:rsidR="00B95591" w:rsidRPr="00A5673A" w:rsidRDefault="0012359E" w:rsidP="000800A7">
      <w:pPr>
        <w:jc w:val="both"/>
        <w:rPr>
          <w:rFonts w:ascii="Times New Roman" w:hAnsi="Times New Roman" w:cs="Times New Roman"/>
          <w:sz w:val="24"/>
          <w:szCs w:val="24"/>
        </w:rPr>
      </w:pPr>
      <w:r w:rsidRPr="00A5673A">
        <w:rPr>
          <w:rFonts w:ascii="Times New Roman" w:hAnsi="Times New Roman" w:cs="Times New Roman"/>
          <w:sz w:val="24"/>
          <w:szCs w:val="24"/>
        </w:rPr>
        <w:t>"Rolex: A Guide to the World's Most Iconic Watches," by GQ Magazine (</w:t>
      </w:r>
      <w:hyperlink r:id="rId26" w:history="1">
        <w:r w:rsidR="00B95591" w:rsidRPr="00A5673A">
          <w:rPr>
            <w:rStyle w:val="Hyperlink"/>
            <w:rFonts w:ascii="Times New Roman" w:hAnsi="Times New Roman" w:cs="Times New Roman"/>
            <w:sz w:val="24"/>
            <w:szCs w:val="24"/>
          </w:rPr>
          <w:t>https://www.gq.com/story/rolex-watches-guide</w:t>
        </w:r>
      </w:hyperlink>
      <w:r w:rsidRPr="00A5673A">
        <w:rPr>
          <w:rFonts w:ascii="Times New Roman" w:hAnsi="Times New Roman" w:cs="Times New Roman"/>
          <w:sz w:val="24"/>
          <w:szCs w:val="24"/>
        </w:rPr>
        <w:t>)</w:t>
      </w:r>
    </w:p>
    <w:p w14:paraId="0800304E" w14:textId="01553114" w:rsidR="00B95591" w:rsidRPr="00A5673A" w:rsidRDefault="0012359E" w:rsidP="000800A7">
      <w:pPr>
        <w:jc w:val="both"/>
        <w:rPr>
          <w:rFonts w:ascii="Times New Roman" w:hAnsi="Times New Roman" w:cs="Times New Roman"/>
          <w:sz w:val="24"/>
          <w:szCs w:val="24"/>
        </w:rPr>
      </w:pPr>
      <w:r w:rsidRPr="00A5673A">
        <w:rPr>
          <w:rFonts w:ascii="Times New Roman" w:hAnsi="Times New Roman" w:cs="Times New Roman"/>
          <w:sz w:val="24"/>
          <w:szCs w:val="24"/>
        </w:rPr>
        <w:t>"The Story of Rolex," by the official Rolex website (</w:t>
      </w:r>
      <w:hyperlink r:id="rId27" w:history="1">
        <w:r w:rsidR="00B95591" w:rsidRPr="00A5673A">
          <w:rPr>
            <w:rStyle w:val="Hyperlink"/>
            <w:rFonts w:ascii="Times New Roman" w:hAnsi="Times New Roman" w:cs="Times New Roman"/>
            <w:sz w:val="24"/>
            <w:szCs w:val="24"/>
          </w:rPr>
          <w:t>https://www.rolex.com/about-rolex.html</w:t>
        </w:r>
      </w:hyperlink>
      <w:r w:rsidRPr="00A5673A">
        <w:rPr>
          <w:rFonts w:ascii="Times New Roman" w:hAnsi="Times New Roman" w:cs="Times New Roman"/>
          <w:sz w:val="24"/>
          <w:szCs w:val="24"/>
        </w:rPr>
        <w:t>)</w:t>
      </w:r>
    </w:p>
    <w:p w14:paraId="53C6BA24" w14:textId="23DD5ED5" w:rsidR="00B95591" w:rsidRPr="00A5673A" w:rsidRDefault="0012359E" w:rsidP="000800A7">
      <w:pPr>
        <w:jc w:val="both"/>
        <w:rPr>
          <w:rFonts w:ascii="Times New Roman" w:hAnsi="Times New Roman" w:cs="Times New Roman"/>
          <w:sz w:val="24"/>
          <w:szCs w:val="24"/>
        </w:rPr>
      </w:pPr>
      <w:r w:rsidRPr="00A5673A">
        <w:rPr>
          <w:rFonts w:ascii="Times New Roman" w:hAnsi="Times New Roman" w:cs="Times New Roman"/>
          <w:sz w:val="24"/>
          <w:szCs w:val="24"/>
        </w:rPr>
        <w:t>"Brand Equity Model: Understanding Keller's Brand Equity Model," by Cleverism (</w:t>
      </w:r>
      <w:hyperlink r:id="rId28" w:history="1">
        <w:r w:rsidR="00B95591" w:rsidRPr="00A5673A">
          <w:rPr>
            <w:rStyle w:val="Hyperlink"/>
            <w:rFonts w:ascii="Times New Roman" w:hAnsi="Times New Roman" w:cs="Times New Roman"/>
            <w:sz w:val="24"/>
            <w:szCs w:val="24"/>
          </w:rPr>
          <w:t>https://www.cleverism.com/brand-equity-model/</w:t>
        </w:r>
      </w:hyperlink>
      <w:r w:rsidRPr="00A5673A">
        <w:rPr>
          <w:rFonts w:ascii="Times New Roman" w:hAnsi="Times New Roman" w:cs="Times New Roman"/>
          <w:sz w:val="24"/>
          <w:szCs w:val="24"/>
        </w:rPr>
        <w:t>)</w:t>
      </w:r>
    </w:p>
    <w:p w14:paraId="318CFD8F" w14:textId="1DCD18CF" w:rsidR="00B95591" w:rsidRPr="00A5673A" w:rsidRDefault="0012359E" w:rsidP="000800A7">
      <w:pPr>
        <w:jc w:val="both"/>
        <w:rPr>
          <w:rFonts w:ascii="Times New Roman" w:hAnsi="Times New Roman" w:cs="Times New Roman"/>
          <w:sz w:val="24"/>
          <w:szCs w:val="24"/>
        </w:rPr>
      </w:pPr>
      <w:r w:rsidRPr="00A5673A">
        <w:rPr>
          <w:rFonts w:ascii="Times New Roman" w:hAnsi="Times New Roman" w:cs="Times New Roman"/>
          <w:sz w:val="24"/>
          <w:szCs w:val="24"/>
        </w:rPr>
        <w:t>"Aaker's Brand Equity Model: Building Strong Brands," by Cleverism (</w:t>
      </w:r>
      <w:hyperlink r:id="rId29" w:history="1">
        <w:r w:rsidR="00B95591" w:rsidRPr="00A5673A">
          <w:rPr>
            <w:rStyle w:val="Hyperlink"/>
            <w:rFonts w:ascii="Times New Roman" w:hAnsi="Times New Roman" w:cs="Times New Roman"/>
            <w:sz w:val="24"/>
            <w:szCs w:val="24"/>
          </w:rPr>
          <w:t>https://www.cleverism.com/aakers-brand-equity-model-building-strong-brands/</w:t>
        </w:r>
      </w:hyperlink>
      <w:r w:rsidRPr="00A5673A">
        <w:rPr>
          <w:rFonts w:ascii="Times New Roman" w:hAnsi="Times New Roman" w:cs="Times New Roman"/>
          <w:sz w:val="24"/>
          <w:szCs w:val="24"/>
        </w:rPr>
        <w:t>)</w:t>
      </w:r>
    </w:p>
    <w:p w14:paraId="29A8BB9B" w14:textId="3C4B92C6" w:rsidR="00B95591" w:rsidRPr="00A5673A" w:rsidRDefault="0012359E" w:rsidP="000800A7">
      <w:pPr>
        <w:jc w:val="both"/>
        <w:rPr>
          <w:rFonts w:ascii="Times New Roman" w:hAnsi="Times New Roman" w:cs="Times New Roman"/>
          <w:sz w:val="24"/>
          <w:szCs w:val="24"/>
        </w:rPr>
      </w:pPr>
      <w:r w:rsidRPr="00A5673A">
        <w:rPr>
          <w:rFonts w:ascii="Times New Roman" w:hAnsi="Times New Roman" w:cs="Times New Roman"/>
          <w:sz w:val="24"/>
          <w:szCs w:val="24"/>
        </w:rPr>
        <w:t>"The Customer Journey: A Comprehensive Guide," by Salesforce (</w:t>
      </w:r>
      <w:hyperlink r:id="rId30" w:history="1">
        <w:r w:rsidR="00B95591" w:rsidRPr="00A5673A">
          <w:rPr>
            <w:rStyle w:val="Hyperlink"/>
            <w:rFonts w:ascii="Times New Roman" w:hAnsi="Times New Roman" w:cs="Times New Roman"/>
            <w:sz w:val="24"/>
            <w:szCs w:val="24"/>
          </w:rPr>
          <w:t>https://www.salesforce.com/products/service-cloud/best-practices/customer-journey-mapping/</w:t>
        </w:r>
      </w:hyperlink>
      <w:r w:rsidRPr="00A5673A">
        <w:rPr>
          <w:rFonts w:ascii="Times New Roman" w:hAnsi="Times New Roman" w:cs="Times New Roman"/>
          <w:sz w:val="24"/>
          <w:szCs w:val="24"/>
        </w:rPr>
        <w:t>)</w:t>
      </w:r>
    </w:p>
    <w:p w14:paraId="61DBB627" w14:textId="77777777" w:rsidR="008A377C" w:rsidRPr="00A5673A" w:rsidRDefault="0012359E" w:rsidP="008A377C">
      <w:pPr>
        <w:jc w:val="both"/>
        <w:rPr>
          <w:rFonts w:ascii="Times New Roman" w:hAnsi="Times New Roman" w:cs="Times New Roman"/>
          <w:sz w:val="24"/>
          <w:szCs w:val="24"/>
        </w:rPr>
      </w:pPr>
      <w:r w:rsidRPr="00A5673A">
        <w:rPr>
          <w:rFonts w:ascii="Times New Roman" w:hAnsi="Times New Roman" w:cs="Times New Roman"/>
          <w:sz w:val="24"/>
          <w:szCs w:val="24"/>
        </w:rPr>
        <w:t>"Rolex: A Case Study in Luxury Marketing," by Marketing Week (</w:t>
      </w:r>
      <w:hyperlink r:id="rId31" w:history="1">
        <w:r w:rsidR="00B95591" w:rsidRPr="00A5673A">
          <w:rPr>
            <w:rStyle w:val="Hyperlink"/>
            <w:rFonts w:ascii="Times New Roman" w:hAnsi="Times New Roman" w:cs="Times New Roman"/>
            <w:sz w:val="24"/>
            <w:szCs w:val="24"/>
          </w:rPr>
          <w:t>https://www.marketingweek.com/rolex-a-case-study-in-luxury-marketing/</w:t>
        </w:r>
      </w:hyperlink>
      <w:r w:rsidRPr="00A5673A">
        <w:rPr>
          <w:rFonts w:ascii="Times New Roman" w:hAnsi="Times New Roman" w:cs="Times New Roman"/>
          <w:sz w:val="24"/>
          <w:szCs w:val="24"/>
        </w:rPr>
        <w:t>)</w:t>
      </w:r>
    </w:p>
    <w:p w14:paraId="46EF7600" w14:textId="57D8614D" w:rsidR="008A377C" w:rsidRPr="00A5673A" w:rsidRDefault="008A377C" w:rsidP="008A377C">
      <w:pPr>
        <w:jc w:val="both"/>
        <w:rPr>
          <w:rFonts w:ascii="Times New Roman" w:hAnsi="Times New Roman" w:cs="Times New Roman"/>
          <w:sz w:val="24"/>
          <w:szCs w:val="24"/>
        </w:rPr>
      </w:pPr>
      <w:r w:rsidRPr="00A5673A">
        <w:rPr>
          <w:rFonts w:ascii="Times New Roman" w:hAnsi="Times New Roman" w:cs="Times New Roman"/>
          <w:sz w:val="24"/>
          <w:szCs w:val="24"/>
        </w:rPr>
        <w:t xml:space="preserve">Deloitte. (2019). Global Powers of Luxury Goods 2019. Retrieved from </w:t>
      </w:r>
      <w:hyperlink r:id="rId32" w:history="1">
        <w:r w:rsidRPr="00A5673A">
          <w:rPr>
            <w:rStyle w:val="Hyperlink"/>
            <w:rFonts w:ascii="Times New Roman" w:hAnsi="Times New Roman" w:cs="Times New Roman"/>
            <w:sz w:val="24"/>
            <w:szCs w:val="24"/>
          </w:rPr>
          <w:t>https://www2.deloitte.com/content/dam/Deloitte/global/Documents/Consumer-Business/gx-cb-global-powers-of-luxury-goods-2019.pdf</w:t>
        </w:r>
      </w:hyperlink>
    </w:p>
    <w:p w14:paraId="6DB68586" w14:textId="22FE58A0" w:rsidR="008A377C" w:rsidRPr="00A5673A" w:rsidRDefault="008A377C" w:rsidP="008A377C">
      <w:pPr>
        <w:jc w:val="both"/>
        <w:rPr>
          <w:rFonts w:ascii="Times New Roman" w:hAnsi="Times New Roman" w:cs="Times New Roman"/>
          <w:sz w:val="24"/>
          <w:szCs w:val="24"/>
        </w:rPr>
      </w:pPr>
      <w:r w:rsidRPr="00A5673A">
        <w:rPr>
          <w:rFonts w:ascii="Times New Roman" w:hAnsi="Times New Roman" w:cs="Times New Roman"/>
          <w:sz w:val="24"/>
          <w:szCs w:val="24"/>
        </w:rPr>
        <w:t xml:space="preserve">Wealth-X. (2019). Luxury Watches Report 2019. Retrieved from </w:t>
      </w:r>
      <w:hyperlink r:id="rId33" w:history="1">
        <w:r w:rsidRPr="00A5673A">
          <w:rPr>
            <w:rStyle w:val="Hyperlink"/>
            <w:rFonts w:ascii="Times New Roman" w:hAnsi="Times New Roman" w:cs="Times New Roman"/>
            <w:sz w:val="24"/>
            <w:szCs w:val="24"/>
          </w:rPr>
          <w:t>https://www.wealthx.com/wp-content/uploads/2019/10/Luxury-Watches-Report-2019.pdf</w:t>
        </w:r>
      </w:hyperlink>
    </w:p>
    <w:p w14:paraId="434744B0" w14:textId="15AB36F6" w:rsidR="00DE0462" w:rsidRPr="00A5673A" w:rsidRDefault="008A377C" w:rsidP="008A377C">
      <w:pPr>
        <w:jc w:val="both"/>
        <w:rPr>
          <w:rFonts w:ascii="Times New Roman" w:hAnsi="Times New Roman" w:cs="Times New Roman"/>
          <w:sz w:val="24"/>
          <w:szCs w:val="24"/>
        </w:rPr>
      </w:pPr>
      <w:r w:rsidRPr="00A5673A">
        <w:rPr>
          <w:rFonts w:ascii="Times New Roman" w:hAnsi="Times New Roman" w:cs="Times New Roman"/>
          <w:sz w:val="24"/>
          <w:szCs w:val="24"/>
        </w:rPr>
        <w:t xml:space="preserve">McKinsey &amp; Company. (2020). The State of Fashion 2021: Outlook and Opportunities in the Year Ahead. Retrieved from </w:t>
      </w:r>
      <w:hyperlink r:id="rId34" w:history="1">
        <w:r w:rsidRPr="00A5673A">
          <w:rPr>
            <w:rStyle w:val="Hyperlink"/>
            <w:rFonts w:ascii="Times New Roman" w:hAnsi="Times New Roman" w:cs="Times New Roman"/>
            <w:sz w:val="24"/>
            <w:szCs w:val="24"/>
          </w:rPr>
          <w:t>https://www.mckinsey.com/industries/retail/our-insights/the-state-of-fashion-2021-outlook-and-opportunities-in-the-year-ahead</w:t>
        </w:r>
      </w:hyperlink>
    </w:p>
    <w:p w14:paraId="28400419" w14:textId="77777777" w:rsidR="00FF7230" w:rsidRDefault="00FF7230" w:rsidP="00B96332">
      <w:pPr>
        <w:rPr>
          <w:rFonts w:ascii="Times New Roman" w:hAnsi="Times New Roman" w:cs="Times New Roman"/>
          <w:b/>
          <w:bCs/>
          <w:sz w:val="36"/>
          <w:szCs w:val="36"/>
        </w:rPr>
      </w:pPr>
    </w:p>
    <w:p w14:paraId="400CF925" w14:textId="77777777" w:rsidR="00FF7230" w:rsidRDefault="00FF7230" w:rsidP="00B96332">
      <w:pPr>
        <w:rPr>
          <w:rFonts w:ascii="Times New Roman" w:hAnsi="Times New Roman" w:cs="Times New Roman"/>
          <w:b/>
          <w:bCs/>
          <w:sz w:val="36"/>
          <w:szCs w:val="36"/>
        </w:rPr>
      </w:pPr>
    </w:p>
    <w:p w14:paraId="52A8D83B" w14:textId="77777777" w:rsidR="00FF7230" w:rsidRDefault="00FF7230" w:rsidP="00B96332">
      <w:pPr>
        <w:rPr>
          <w:rFonts w:ascii="Times New Roman" w:hAnsi="Times New Roman" w:cs="Times New Roman"/>
          <w:b/>
          <w:bCs/>
          <w:sz w:val="36"/>
          <w:szCs w:val="36"/>
        </w:rPr>
      </w:pPr>
    </w:p>
    <w:sectPr w:rsidR="00FF7230">
      <w:foot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BB4C5" w14:textId="77777777" w:rsidR="0005398D" w:rsidRDefault="0005398D" w:rsidP="002578FA">
      <w:pPr>
        <w:spacing w:after="0" w:line="240" w:lineRule="auto"/>
      </w:pPr>
      <w:r>
        <w:separator/>
      </w:r>
    </w:p>
  </w:endnote>
  <w:endnote w:type="continuationSeparator" w:id="0">
    <w:p w14:paraId="70187125" w14:textId="77777777" w:rsidR="0005398D" w:rsidRDefault="0005398D" w:rsidP="00257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9191155"/>
      <w:docPartObj>
        <w:docPartGallery w:val="Page Numbers (Bottom of Page)"/>
        <w:docPartUnique/>
      </w:docPartObj>
    </w:sdtPr>
    <w:sdtEndPr>
      <w:rPr>
        <w:noProof/>
      </w:rPr>
    </w:sdtEndPr>
    <w:sdtContent>
      <w:p w14:paraId="53958E23" w14:textId="547E3DDA" w:rsidR="002578FA" w:rsidRDefault="002578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041093" w14:textId="77777777" w:rsidR="002578FA" w:rsidRDefault="002578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3641F" w14:textId="77777777" w:rsidR="0005398D" w:rsidRDefault="0005398D" w:rsidP="002578FA">
      <w:pPr>
        <w:spacing w:after="0" w:line="240" w:lineRule="auto"/>
      </w:pPr>
      <w:r>
        <w:separator/>
      </w:r>
    </w:p>
  </w:footnote>
  <w:footnote w:type="continuationSeparator" w:id="0">
    <w:p w14:paraId="47C100C7" w14:textId="77777777" w:rsidR="0005398D" w:rsidRDefault="0005398D" w:rsidP="002578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C3020"/>
    <w:multiLevelType w:val="hybridMultilevel"/>
    <w:tmpl w:val="D9AC3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045FBF"/>
    <w:multiLevelType w:val="multilevel"/>
    <w:tmpl w:val="F418C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7C4561"/>
    <w:multiLevelType w:val="hybridMultilevel"/>
    <w:tmpl w:val="51A492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A54F08"/>
    <w:multiLevelType w:val="multilevel"/>
    <w:tmpl w:val="6EC4B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2917DA"/>
    <w:multiLevelType w:val="hybridMultilevel"/>
    <w:tmpl w:val="9BE072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CC36EA"/>
    <w:multiLevelType w:val="hybridMultilevel"/>
    <w:tmpl w:val="F9340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B94765"/>
    <w:multiLevelType w:val="hybridMultilevel"/>
    <w:tmpl w:val="68E80C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C16AE3"/>
    <w:multiLevelType w:val="hybridMultilevel"/>
    <w:tmpl w:val="96886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7E3255"/>
    <w:multiLevelType w:val="hybridMultilevel"/>
    <w:tmpl w:val="A818431C"/>
    <w:lvl w:ilvl="0" w:tplc="00F8A1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02C52B5"/>
    <w:multiLevelType w:val="hybridMultilevel"/>
    <w:tmpl w:val="608EB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8D8608"/>
    <w:multiLevelType w:val="hybridMultilevel"/>
    <w:tmpl w:val="00000000"/>
    <w:lvl w:ilvl="0" w:tplc="EF400E3E">
      <w:start w:val="1"/>
      <w:numFmt w:val="bullet"/>
      <w:lvlText w:val="●"/>
      <w:lvlJc w:val="left"/>
      <w:pPr>
        <w:ind w:left="720" w:hanging="360"/>
      </w:pPr>
      <w:rPr>
        <w:u w:val="none"/>
      </w:rPr>
    </w:lvl>
    <w:lvl w:ilvl="1" w:tplc="AE9037FE">
      <w:start w:val="1"/>
      <w:numFmt w:val="bullet"/>
      <w:lvlText w:val="○"/>
      <w:lvlJc w:val="left"/>
      <w:pPr>
        <w:ind w:left="1440" w:hanging="360"/>
      </w:pPr>
      <w:rPr>
        <w:u w:val="none"/>
      </w:rPr>
    </w:lvl>
    <w:lvl w:ilvl="2" w:tplc="87681E5C">
      <w:start w:val="1"/>
      <w:numFmt w:val="bullet"/>
      <w:lvlText w:val="■"/>
      <w:lvlJc w:val="left"/>
      <w:pPr>
        <w:ind w:left="2160" w:hanging="360"/>
      </w:pPr>
      <w:rPr>
        <w:u w:val="none"/>
      </w:rPr>
    </w:lvl>
    <w:lvl w:ilvl="3" w:tplc="2D183ABE">
      <w:start w:val="1"/>
      <w:numFmt w:val="bullet"/>
      <w:lvlText w:val="●"/>
      <w:lvlJc w:val="left"/>
      <w:pPr>
        <w:ind w:left="2880" w:hanging="360"/>
      </w:pPr>
      <w:rPr>
        <w:u w:val="none"/>
      </w:rPr>
    </w:lvl>
    <w:lvl w:ilvl="4" w:tplc="01E06B18">
      <w:start w:val="1"/>
      <w:numFmt w:val="bullet"/>
      <w:lvlText w:val="○"/>
      <w:lvlJc w:val="left"/>
      <w:pPr>
        <w:ind w:left="3600" w:hanging="360"/>
      </w:pPr>
      <w:rPr>
        <w:u w:val="none"/>
      </w:rPr>
    </w:lvl>
    <w:lvl w:ilvl="5" w:tplc="0BCE1BC2">
      <w:start w:val="1"/>
      <w:numFmt w:val="bullet"/>
      <w:lvlText w:val="■"/>
      <w:lvlJc w:val="left"/>
      <w:pPr>
        <w:ind w:left="4320" w:hanging="360"/>
      </w:pPr>
      <w:rPr>
        <w:u w:val="none"/>
      </w:rPr>
    </w:lvl>
    <w:lvl w:ilvl="6" w:tplc="51BAD5C8">
      <w:start w:val="1"/>
      <w:numFmt w:val="bullet"/>
      <w:lvlText w:val="●"/>
      <w:lvlJc w:val="left"/>
      <w:pPr>
        <w:ind w:left="5040" w:hanging="360"/>
      </w:pPr>
      <w:rPr>
        <w:u w:val="none"/>
      </w:rPr>
    </w:lvl>
    <w:lvl w:ilvl="7" w:tplc="F25676F4">
      <w:start w:val="1"/>
      <w:numFmt w:val="bullet"/>
      <w:lvlText w:val="○"/>
      <w:lvlJc w:val="left"/>
      <w:pPr>
        <w:ind w:left="5760" w:hanging="360"/>
      </w:pPr>
      <w:rPr>
        <w:u w:val="none"/>
      </w:rPr>
    </w:lvl>
    <w:lvl w:ilvl="8" w:tplc="06CE4CCA">
      <w:start w:val="1"/>
      <w:numFmt w:val="bullet"/>
      <w:lvlText w:val="■"/>
      <w:lvlJc w:val="left"/>
      <w:pPr>
        <w:ind w:left="6480" w:hanging="360"/>
      </w:pPr>
      <w:rPr>
        <w:u w:val="none"/>
      </w:rPr>
    </w:lvl>
  </w:abstractNum>
  <w:abstractNum w:abstractNumId="11" w15:restartNumberingAfterBreak="0">
    <w:nsid w:val="3E108D57"/>
    <w:multiLevelType w:val="hybridMultilevel"/>
    <w:tmpl w:val="00000000"/>
    <w:lvl w:ilvl="0" w:tplc="4B4AC414">
      <w:start w:val="1"/>
      <w:numFmt w:val="bullet"/>
      <w:lvlText w:val="●"/>
      <w:lvlJc w:val="left"/>
      <w:pPr>
        <w:ind w:left="720" w:hanging="360"/>
      </w:pPr>
      <w:rPr>
        <w:u w:val="none"/>
      </w:rPr>
    </w:lvl>
    <w:lvl w:ilvl="1" w:tplc="A52AD1F6">
      <w:start w:val="1"/>
      <w:numFmt w:val="bullet"/>
      <w:lvlText w:val="○"/>
      <w:lvlJc w:val="left"/>
      <w:pPr>
        <w:ind w:left="1440" w:hanging="360"/>
      </w:pPr>
      <w:rPr>
        <w:u w:val="none"/>
      </w:rPr>
    </w:lvl>
    <w:lvl w:ilvl="2" w:tplc="6F404606">
      <w:start w:val="1"/>
      <w:numFmt w:val="bullet"/>
      <w:lvlText w:val="■"/>
      <w:lvlJc w:val="left"/>
      <w:pPr>
        <w:ind w:left="2160" w:hanging="360"/>
      </w:pPr>
      <w:rPr>
        <w:u w:val="none"/>
      </w:rPr>
    </w:lvl>
    <w:lvl w:ilvl="3" w:tplc="BC488E82">
      <w:start w:val="1"/>
      <w:numFmt w:val="bullet"/>
      <w:lvlText w:val="●"/>
      <w:lvlJc w:val="left"/>
      <w:pPr>
        <w:ind w:left="2880" w:hanging="360"/>
      </w:pPr>
      <w:rPr>
        <w:u w:val="none"/>
      </w:rPr>
    </w:lvl>
    <w:lvl w:ilvl="4" w:tplc="943A1042">
      <w:start w:val="1"/>
      <w:numFmt w:val="bullet"/>
      <w:lvlText w:val="○"/>
      <w:lvlJc w:val="left"/>
      <w:pPr>
        <w:ind w:left="3600" w:hanging="360"/>
      </w:pPr>
      <w:rPr>
        <w:u w:val="none"/>
      </w:rPr>
    </w:lvl>
    <w:lvl w:ilvl="5" w:tplc="063A5E24">
      <w:start w:val="1"/>
      <w:numFmt w:val="bullet"/>
      <w:lvlText w:val="■"/>
      <w:lvlJc w:val="left"/>
      <w:pPr>
        <w:ind w:left="4320" w:hanging="360"/>
      </w:pPr>
      <w:rPr>
        <w:u w:val="none"/>
      </w:rPr>
    </w:lvl>
    <w:lvl w:ilvl="6" w:tplc="0AD85F92">
      <w:start w:val="1"/>
      <w:numFmt w:val="bullet"/>
      <w:lvlText w:val="●"/>
      <w:lvlJc w:val="left"/>
      <w:pPr>
        <w:ind w:left="5040" w:hanging="360"/>
      </w:pPr>
      <w:rPr>
        <w:u w:val="none"/>
      </w:rPr>
    </w:lvl>
    <w:lvl w:ilvl="7" w:tplc="DCEAC00C">
      <w:start w:val="1"/>
      <w:numFmt w:val="bullet"/>
      <w:lvlText w:val="○"/>
      <w:lvlJc w:val="left"/>
      <w:pPr>
        <w:ind w:left="5760" w:hanging="360"/>
      </w:pPr>
      <w:rPr>
        <w:u w:val="none"/>
      </w:rPr>
    </w:lvl>
    <w:lvl w:ilvl="8" w:tplc="4796D4CC">
      <w:start w:val="1"/>
      <w:numFmt w:val="bullet"/>
      <w:lvlText w:val="■"/>
      <w:lvlJc w:val="left"/>
      <w:pPr>
        <w:ind w:left="6480" w:hanging="360"/>
      </w:pPr>
      <w:rPr>
        <w:u w:val="none"/>
      </w:rPr>
    </w:lvl>
  </w:abstractNum>
  <w:abstractNum w:abstractNumId="12" w15:restartNumberingAfterBreak="0">
    <w:nsid w:val="3FCD6B3C"/>
    <w:multiLevelType w:val="multilevel"/>
    <w:tmpl w:val="7B1E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9F97F7"/>
    <w:multiLevelType w:val="hybridMultilevel"/>
    <w:tmpl w:val="00000000"/>
    <w:lvl w:ilvl="0" w:tplc="241C9F46">
      <w:start w:val="1"/>
      <w:numFmt w:val="bullet"/>
      <w:lvlText w:val="●"/>
      <w:lvlJc w:val="left"/>
      <w:pPr>
        <w:ind w:left="720" w:hanging="360"/>
      </w:pPr>
      <w:rPr>
        <w:u w:val="none"/>
      </w:rPr>
    </w:lvl>
    <w:lvl w:ilvl="1" w:tplc="B22CBFFA">
      <w:start w:val="1"/>
      <w:numFmt w:val="bullet"/>
      <w:lvlText w:val="○"/>
      <w:lvlJc w:val="left"/>
      <w:pPr>
        <w:ind w:left="1440" w:hanging="360"/>
      </w:pPr>
      <w:rPr>
        <w:u w:val="none"/>
      </w:rPr>
    </w:lvl>
    <w:lvl w:ilvl="2" w:tplc="5C6E76E2">
      <w:start w:val="1"/>
      <w:numFmt w:val="bullet"/>
      <w:lvlText w:val="■"/>
      <w:lvlJc w:val="left"/>
      <w:pPr>
        <w:ind w:left="2160" w:hanging="360"/>
      </w:pPr>
      <w:rPr>
        <w:u w:val="none"/>
      </w:rPr>
    </w:lvl>
    <w:lvl w:ilvl="3" w:tplc="3A844B26">
      <w:start w:val="1"/>
      <w:numFmt w:val="bullet"/>
      <w:lvlText w:val="●"/>
      <w:lvlJc w:val="left"/>
      <w:pPr>
        <w:ind w:left="2880" w:hanging="360"/>
      </w:pPr>
      <w:rPr>
        <w:u w:val="none"/>
      </w:rPr>
    </w:lvl>
    <w:lvl w:ilvl="4" w:tplc="848EE11E">
      <w:start w:val="1"/>
      <w:numFmt w:val="bullet"/>
      <w:lvlText w:val="○"/>
      <w:lvlJc w:val="left"/>
      <w:pPr>
        <w:ind w:left="3600" w:hanging="360"/>
      </w:pPr>
      <w:rPr>
        <w:u w:val="none"/>
      </w:rPr>
    </w:lvl>
    <w:lvl w:ilvl="5" w:tplc="C6680422">
      <w:start w:val="1"/>
      <w:numFmt w:val="bullet"/>
      <w:lvlText w:val="■"/>
      <w:lvlJc w:val="left"/>
      <w:pPr>
        <w:ind w:left="4320" w:hanging="360"/>
      </w:pPr>
      <w:rPr>
        <w:u w:val="none"/>
      </w:rPr>
    </w:lvl>
    <w:lvl w:ilvl="6" w:tplc="EBD4D2C0">
      <w:start w:val="1"/>
      <w:numFmt w:val="bullet"/>
      <w:lvlText w:val="●"/>
      <w:lvlJc w:val="left"/>
      <w:pPr>
        <w:ind w:left="5040" w:hanging="360"/>
      </w:pPr>
      <w:rPr>
        <w:u w:val="none"/>
      </w:rPr>
    </w:lvl>
    <w:lvl w:ilvl="7" w:tplc="B1780032">
      <w:start w:val="1"/>
      <w:numFmt w:val="bullet"/>
      <w:lvlText w:val="○"/>
      <w:lvlJc w:val="left"/>
      <w:pPr>
        <w:ind w:left="5760" w:hanging="360"/>
      </w:pPr>
      <w:rPr>
        <w:u w:val="none"/>
      </w:rPr>
    </w:lvl>
    <w:lvl w:ilvl="8" w:tplc="F68E46F4">
      <w:start w:val="1"/>
      <w:numFmt w:val="bullet"/>
      <w:lvlText w:val="■"/>
      <w:lvlJc w:val="left"/>
      <w:pPr>
        <w:ind w:left="6480" w:hanging="360"/>
      </w:pPr>
      <w:rPr>
        <w:u w:val="none"/>
      </w:rPr>
    </w:lvl>
  </w:abstractNum>
  <w:abstractNum w:abstractNumId="14" w15:restartNumberingAfterBreak="0">
    <w:nsid w:val="521E163B"/>
    <w:multiLevelType w:val="hybridMultilevel"/>
    <w:tmpl w:val="FBB4D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3720CB"/>
    <w:multiLevelType w:val="hybridMultilevel"/>
    <w:tmpl w:val="00000000"/>
    <w:lvl w:ilvl="0" w:tplc="3BE8C26C">
      <w:start w:val="1"/>
      <w:numFmt w:val="bullet"/>
      <w:lvlText w:val="●"/>
      <w:lvlJc w:val="left"/>
      <w:pPr>
        <w:ind w:left="720" w:hanging="360"/>
      </w:pPr>
      <w:rPr>
        <w:u w:val="none"/>
      </w:rPr>
    </w:lvl>
    <w:lvl w:ilvl="1" w:tplc="3D8CA2D4">
      <w:start w:val="1"/>
      <w:numFmt w:val="bullet"/>
      <w:lvlText w:val="○"/>
      <w:lvlJc w:val="left"/>
      <w:pPr>
        <w:ind w:left="1440" w:hanging="360"/>
      </w:pPr>
      <w:rPr>
        <w:u w:val="none"/>
      </w:rPr>
    </w:lvl>
    <w:lvl w:ilvl="2" w:tplc="1DB2B83C">
      <w:start w:val="1"/>
      <w:numFmt w:val="bullet"/>
      <w:lvlText w:val="■"/>
      <w:lvlJc w:val="left"/>
      <w:pPr>
        <w:ind w:left="2160" w:hanging="360"/>
      </w:pPr>
      <w:rPr>
        <w:u w:val="none"/>
      </w:rPr>
    </w:lvl>
    <w:lvl w:ilvl="3" w:tplc="50A431D8">
      <w:start w:val="1"/>
      <w:numFmt w:val="bullet"/>
      <w:lvlText w:val="●"/>
      <w:lvlJc w:val="left"/>
      <w:pPr>
        <w:ind w:left="2880" w:hanging="360"/>
      </w:pPr>
      <w:rPr>
        <w:u w:val="none"/>
      </w:rPr>
    </w:lvl>
    <w:lvl w:ilvl="4" w:tplc="A2867E80">
      <w:start w:val="1"/>
      <w:numFmt w:val="bullet"/>
      <w:lvlText w:val="○"/>
      <w:lvlJc w:val="left"/>
      <w:pPr>
        <w:ind w:left="3600" w:hanging="360"/>
      </w:pPr>
      <w:rPr>
        <w:u w:val="none"/>
      </w:rPr>
    </w:lvl>
    <w:lvl w:ilvl="5" w:tplc="5DF6162E">
      <w:start w:val="1"/>
      <w:numFmt w:val="bullet"/>
      <w:lvlText w:val="■"/>
      <w:lvlJc w:val="left"/>
      <w:pPr>
        <w:ind w:left="4320" w:hanging="360"/>
      </w:pPr>
      <w:rPr>
        <w:u w:val="none"/>
      </w:rPr>
    </w:lvl>
    <w:lvl w:ilvl="6" w:tplc="354E479E">
      <w:start w:val="1"/>
      <w:numFmt w:val="bullet"/>
      <w:lvlText w:val="●"/>
      <w:lvlJc w:val="left"/>
      <w:pPr>
        <w:ind w:left="5040" w:hanging="360"/>
      </w:pPr>
      <w:rPr>
        <w:u w:val="none"/>
      </w:rPr>
    </w:lvl>
    <w:lvl w:ilvl="7" w:tplc="E2F8D4EE">
      <w:start w:val="1"/>
      <w:numFmt w:val="bullet"/>
      <w:lvlText w:val="○"/>
      <w:lvlJc w:val="left"/>
      <w:pPr>
        <w:ind w:left="5760" w:hanging="360"/>
      </w:pPr>
      <w:rPr>
        <w:u w:val="none"/>
      </w:rPr>
    </w:lvl>
    <w:lvl w:ilvl="8" w:tplc="3420318E">
      <w:start w:val="1"/>
      <w:numFmt w:val="bullet"/>
      <w:lvlText w:val="■"/>
      <w:lvlJc w:val="left"/>
      <w:pPr>
        <w:ind w:left="6480" w:hanging="360"/>
      </w:pPr>
      <w:rPr>
        <w:u w:val="none"/>
      </w:rPr>
    </w:lvl>
  </w:abstractNum>
  <w:abstractNum w:abstractNumId="16" w15:restartNumberingAfterBreak="0">
    <w:nsid w:val="67CC810B"/>
    <w:multiLevelType w:val="hybridMultilevel"/>
    <w:tmpl w:val="00000000"/>
    <w:lvl w:ilvl="0" w:tplc="36D8602A">
      <w:start w:val="1"/>
      <w:numFmt w:val="bullet"/>
      <w:lvlText w:val="●"/>
      <w:lvlJc w:val="left"/>
      <w:pPr>
        <w:ind w:left="720" w:hanging="360"/>
      </w:pPr>
      <w:rPr>
        <w:u w:val="none"/>
      </w:rPr>
    </w:lvl>
    <w:lvl w:ilvl="1" w:tplc="C34E3A2A">
      <w:start w:val="1"/>
      <w:numFmt w:val="bullet"/>
      <w:lvlText w:val="○"/>
      <w:lvlJc w:val="left"/>
      <w:pPr>
        <w:ind w:left="1440" w:hanging="360"/>
      </w:pPr>
      <w:rPr>
        <w:u w:val="none"/>
      </w:rPr>
    </w:lvl>
    <w:lvl w:ilvl="2" w:tplc="A6D27222">
      <w:start w:val="1"/>
      <w:numFmt w:val="bullet"/>
      <w:lvlText w:val="■"/>
      <w:lvlJc w:val="left"/>
      <w:pPr>
        <w:ind w:left="2160" w:hanging="360"/>
      </w:pPr>
      <w:rPr>
        <w:u w:val="none"/>
      </w:rPr>
    </w:lvl>
    <w:lvl w:ilvl="3" w:tplc="DF901120">
      <w:start w:val="1"/>
      <w:numFmt w:val="bullet"/>
      <w:lvlText w:val="●"/>
      <w:lvlJc w:val="left"/>
      <w:pPr>
        <w:ind w:left="2880" w:hanging="360"/>
      </w:pPr>
      <w:rPr>
        <w:u w:val="none"/>
      </w:rPr>
    </w:lvl>
    <w:lvl w:ilvl="4" w:tplc="55A05724">
      <w:start w:val="1"/>
      <w:numFmt w:val="bullet"/>
      <w:lvlText w:val="○"/>
      <w:lvlJc w:val="left"/>
      <w:pPr>
        <w:ind w:left="3600" w:hanging="360"/>
      </w:pPr>
      <w:rPr>
        <w:u w:val="none"/>
      </w:rPr>
    </w:lvl>
    <w:lvl w:ilvl="5" w:tplc="7444F6E4">
      <w:start w:val="1"/>
      <w:numFmt w:val="bullet"/>
      <w:lvlText w:val="■"/>
      <w:lvlJc w:val="left"/>
      <w:pPr>
        <w:ind w:left="4320" w:hanging="360"/>
      </w:pPr>
      <w:rPr>
        <w:u w:val="none"/>
      </w:rPr>
    </w:lvl>
    <w:lvl w:ilvl="6" w:tplc="5442E984">
      <w:start w:val="1"/>
      <w:numFmt w:val="bullet"/>
      <w:lvlText w:val="●"/>
      <w:lvlJc w:val="left"/>
      <w:pPr>
        <w:ind w:left="5040" w:hanging="360"/>
      </w:pPr>
      <w:rPr>
        <w:u w:val="none"/>
      </w:rPr>
    </w:lvl>
    <w:lvl w:ilvl="7" w:tplc="024EDAB0">
      <w:start w:val="1"/>
      <w:numFmt w:val="bullet"/>
      <w:lvlText w:val="○"/>
      <w:lvlJc w:val="left"/>
      <w:pPr>
        <w:ind w:left="5760" w:hanging="360"/>
      </w:pPr>
      <w:rPr>
        <w:u w:val="none"/>
      </w:rPr>
    </w:lvl>
    <w:lvl w:ilvl="8" w:tplc="1BE6B2C2">
      <w:start w:val="1"/>
      <w:numFmt w:val="bullet"/>
      <w:lvlText w:val="■"/>
      <w:lvlJc w:val="left"/>
      <w:pPr>
        <w:ind w:left="6480" w:hanging="360"/>
      </w:pPr>
      <w:rPr>
        <w:u w:val="none"/>
      </w:rPr>
    </w:lvl>
  </w:abstractNum>
  <w:abstractNum w:abstractNumId="17" w15:restartNumberingAfterBreak="0">
    <w:nsid w:val="6C111D52"/>
    <w:multiLevelType w:val="hybridMultilevel"/>
    <w:tmpl w:val="F8824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F523DA5"/>
    <w:multiLevelType w:val="hybridMultilevel"/>
    <w:tmpl w:val="00000000"/>
    <w:lvl w:ilvl="0" w:tplc="CF4E89A4">
      <w:start w:val="1"/>
      <w:numFmt w:val="bullet"/>
      <w:lvlText w:val="●"/>
      <w:lvlJc w:val="left"/>
      <w:pPr>
        <w:ind w:left="720" w:hanging="360"/>
      </w:pPr>
      <w:rPr>
        <w:u w:val="none"/>
      </w:rPr>
    </w:lvl>
    <w:lvl w:ilvl="1" w:tplc="D3F038CA">
      <w:start w:val="1"/>
      <w:numFmt w:val="bullet"/>
      <w:lvlText w:val="○"/>
      <w:lvlJc w:val="left"/>
      <w:pPr>
        <w:ind w:left="1440" w:hanging="360"/>
      </w:pPr>
      <w:rPr>
        <w:u w:val="none"/>
      </w:rPr>
    </w:lvl>
    <w:lvl w:ilvl="2" w:tplc="2264A9E4">
      <w:start w:val="1"/>
      <w:numFmt w:val="bullet"/>
      <w:lvlText w:val="■"/>
      <w:lvlJc w:val="left"/>
      <w:pPr>
        <w:ind w:left="2160" w:hanging="360"/>
      </w:pPr>
      <w:rPr>
        <w:u w:val="none"/>
      </w:rPr>
    </w:lvl>
    <w:lvl w:ilvl="3" w:tplc="0130C87C">
      <w:start w:val="1"/>
      <w:numFmt w:val="bullet"/>
      <w:lvlText w:val="●"/>
      <w:lvlJc w:val="left"/>
      <w:pPr>
        <w:ind w:left="2880" w:hanging="360"/>
      </w:pPr>
      <w:rPr>
        <w:u w:val="none"/>
      </w:rPr>
    </w:lvl>
    <w:lvl w:ilvl="4" w:tplc="BDE81A8E">
      <w:start w:val="1"/>
      <w:numFmt w:val="bullet"/>
      <w:lvlText w:val="○"/>
      <w:lvlJc w:val="left"/>
      <w:pPr>
        <w:ind w:left="3600" w:hanging="360"/>
      </w:pPr>
      <w:rPr>
        <w:u w:val="none"/>
      </w:rPr>
    </w:lvl>
    <w:lvl w:ilvl="5" w:tplc="2D42AE2A">
      <w:start w:val="1"/>
      <w:numFmt w:val="bullet"/>
      <w:lvlText w:val="■"/>
      <w:lvlJc w:val="left"/>
      <w:pPr>
        <w:ind w:left="4320" w:hanging="360"/>
      </w:pPr>
      <w:rPr>
        <w:u w:val="none"/>
      </w:rPr>
    </w:lvl>
    <w:lvl w:ilvl="6" w:tplc="EE2CA7FA">
      <w:start w:val="1"/>
      <w:numFmt w:val="bullet"/>
      <w:lvlText w:val="●"/>
      <w:lvlJc w:val="left"/>
      <w:pPr>
        <w:ind w:left="5040" w:hanging="360"/>
      </w:pPr>
      <w:rPr>
        <w:u w:val="none"/>
      </w:rPr>
    </w:lvl>
    <w:lvl w:ilvl="7" w:tplc="CD7CCBB4">
      <w:start w:val="1"/>
      <w:numFmt w:val="bullet"/>
      <w:lvlText w:val="○"/>
      <w:lvlJc w:val="left"/>
      <w:pPr>
        <w:ind w:left="5760" w:hanging="360"/>
      </w:pPr>
      <w:rPr>
        <w:u w:val="none"/>
      </w:rPr>
    </w:lvl>
    <w:lvl w:ilvl="8" w:tplc="5124438E">
      <w:start w:val="1"/>
      <w:numFmt w:val="bullet"/>
      <w:lvlText w:val="■"/>
      <w:lvlJc w:val="left"/>
      <w:pPr>
        <w:ind w:left="6480" w:hanging="360"/>
      </w:pPr>
      <w:rPr>
        <w:u w:val="none"/>
      </w:rPr>
    </w:lvl>
  </w:abstractNum>
  <w:num w:numId="1" w16cid:durableId="715396918">
    <w:abstractNumId w:val="4"/>
  </w:num>
  <w:num w:numId="2" w16cid:durableId="663170515">
    <w:abstractNumId w:val="6"/>
  </w:num>
  <w:num w:numId="3" w16cid:durableId="391540506">
    <w:abstractNumId w:val="8"/>
  </w:num>
  <w:num w:numId="4" w16cid:durableId="474490349">
    <w:abstractNumId w:val="9"/>
  </w:num>
  <w:num w:numId="5" w16cid:durableId="69088382">
    <w:abstractNumId w:val="0"/>
  </w:num>
  <w:num w:numId="6" w16cid:durableId="1057780602">
    <w:abstractNumId w:val="14"/>
  </w:num>
  <w:num w:numId="7" w16cid:durableId="270481804">
    <w:abstractNumId w:val="17"/>
  </w:num>
  <w:num w:numId="8" w16cid:durableId="176895967">
    <w:abstractNumId w:val="7"/>
  </w:num>
  <w:num w:numId="9" w16cid:durableId="1837529437">
    <w:abstractNumId w:val="5"/>
  </w:num>
  <w:num w:numId="10" w16cid:durableId="781145678">
    <w:abstractNumId w:val="10"/>
  </w:num>
  <w:num w:numId="11" w16cid:durableId="805856836">
    <w:abstractNumId w:val="18"/>
  </w:num>
  <w:num w:numId="12" w16cid:durableId="421875029">
    <w:abstractNumId w:val="15"/>
  </w:num>
  <w:num w:numId="13" w16cid:durableId="3871649">
    <w:abstractNumId w:val="13"/>
  </w:num>
  <w:num w:numId="14" w16cid:durableId="1010182733">
    <w:abstractNumId w:val="11"/>
  </w:num>
  <w:num w:numId="15" w16cid:durableId="121312162">
    <w:abstractNumId w:val="16"/>
  </w:num>
  <w:num w:numId="16" w16cid:durableId="1608541479">
    <w:abstractNumId w:val="3"/>
  </w:num>
  <w:num w:numId="17" w16cid:durableId="1280187127">
    <w:abstractNumId w:val="12"/>
  </w:num>
  <w:num w:numId="18" w16cid:durableId="1007638116">
    <w:abstractNumId w:val="1"/>
  </w:num>
  <w:num w:numId="19" w16cid:durableId="16224194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85F9C"/>
    <w:rsid w:val="000122C8"/>
    <w:rsid w:val="000149EB"/>
    <w:rsid w:val="000537D4"/>
    <w:rsid w:val="0005398D"/>
    <w:rsid w:val="000800A7"/>
    <w:rsid w:val="00083DFA"/>
    <w:rsid w:val="0008404B"/>
    <w:rsid w:val="00085817"/>
    <w:rsid w:val="000B539A"/>
    <w:rsid w:val="000B5578"/>
    <w:rsid w:val="000C3F3B"/>
    <w:rsid w:val="000F0BA9"/>
    <w:rsid w:val="00115ECF"/>
    <w:rsid w:val="0011661D"/>
    <w:rsid w:val="0012359E"/>
    <w:rsid w:val="00126AD8"/>
    <w:rsid w:val="001324EA"/>
    <w:rsid w:val="001704CA"/>
    <w:rsid w:val="001A4F2D"/>
    <w:rsid w:val="001B5064"/>
    <w:rsid w:val="001F1D14"/>
    <w:rsid w:val="00237B14"/>
    <w:rsid w:val="00242ADB"/>
    <w:rsid w:val="00246E67"/>
    <w:rsid w:val="002578FA"/>
    <w:rsid w:val="00262EAF"/>
    <w:rsid w:val="00263F5B"/>
    <w:rsid w:val="00270394"/>
    <w:rsid w:val="00272037"/>
    <w:rsid w:val="002A513D"/>
    <w:rsid w:val="002B1F82"/>
    <w:rsid w:val="002C4BEF"/>
    <w:rsid w:val="002C4D52"/>
    <w:rsid w:val="002F76AF"/>
    <w:rsid w:val="00322B30"/>
    <w:rsid w:val="00354C89"/>
    <w:rsid w:val="0036558C"/>
    <w:rsid w:val="0038242B"/>
    <w:rsid w:val="00390F5E"/>
    <w:rsid w:val="00394A3C"/>
    <w:rsid w:val="003A650C"/>
    <w:rsid w:val="003D4E33"/>
    <w:rsid w:val="003F71CC"/>
    <w:rsid w:val="004159E9"/>
    <w:rsid w:val="00435AAB"/>
    <w:rsid w:val="004526A2"/>
    <w:rsid w:val="004533E0"/>
    <w:rsid w:val="004876E0"/>
    <w:rsid w:val="004A79CF"/>
    <w:rsid w:val="004B37BC"/>
    <w:rsid w:val="004D6FB4"/>
    <w:rsid w:val="004E1D06"/>
    <w:rsid w:val="004E25E3"/>
    <w:rsid w:val="00504160"/>
    <w:rsid w:val="00540D1A"/>
    <w:rsid w:val="005530FE"/>
    <w:rsid w:val="005660CE"/>
    <w:rsid w:val="005A3440"/>
    <w:rsid w:val="005B6D48"/>
    <w:rsid w:val="005C1CC1"/>
    <w:rsid w:val="005C75B3"/>
    <w:rsid w:val="005E1A24"/>
    <w:rsid w:val="005E758F"/>
    <w:rsid w:val="006030BE"/>
    <w:rsid w:val="0060386B"/>
    <w:rsid w:val="00611FE2"/>
    <w:rsid w:val="0062225D"/>
    <w:rsid w:val="00634709"/>
    <w:rsid w:val="00653EC1"/>
    <w:rsid w:val="00654E1A"/>
    <w:rsid w:val="00655E23"/>
    <w:rsid w:val="00676445"/>
    <w:rsid w:val="00696765"/>
    <w:rsid w:val="006A4D39"/>
    <w:rsid w:val="006A7987"/>
    <w:rsid w:val="006E11A2"/>
    <w:rsid w:val="006E75B2"/>
    <w:rsid w:val="00706D7D"/>
    <w:rsid w:val="00737B50"/>
    <w:rsid w:val="007443CC"/>
    <w:rsid w:val="0075041B"/>
    <w:rsid w:val="00754B61"/>
    <w:rsid w:val="00754FEC"/>
    <w:rsid w:val="007672A6"/>
    <w:rsid w:val="0077059B"/>
    <w:rsid w:val="00774C46"/>
    <w:rsid w:val="0078051B"/>
    <w:rsid w:val="00785F9C"/>
    <w:rsid w:val="00786411"/>
    <w:rsid w:val="00793154"/>
    <w:rsid w:val="00793CE4"/>
    <w:rsid w:val="007A0EAE"/>
    <w:rsid w:val="007A1B44"/>
    <w:rsid w:val="007B286C"/>
    <w:rsid w:val="007C0F8E"/>
    <w:rsid w:val="007C3634"/>
    <w:rsid w:val="007C55F8"/>
    <w:rsid w:val="007C5F04"/>
    <w:rsid w:val="007F02DC"/>
    <w:rsid w:val="00802D15"/>
    <w:rsid w:val="008142EC"/>
    <w:rsid w:val="00831885"/>
    <w:rsid w:val="008336E3"/>
    <w:rsid w:val="0088133B"/>
    <w:rsid w:val="008978AE"/>
    <w:rsid w:val="008A377C"/>
    <w:rsid w:val="008F191A"/>
    <w:rsid w:val="009121EF"/>
    <w:rsid w:val="0092177A"/>
    <w:rsid w:val="00923EEF"/>
    <w:rsid w:val="009328A5"/>
    <w:rsid w:val="00943982"/>
    <w:rsid w:val="00944720"/>
    <w:rsid w:val="00950B10"/>
    <w:rsid w:val="00957C7F"/>
    <w:rsid w:val="00970015"/>
    <w:rsid w:val="009919D4"/>
    <w:rsid w:val="009927CA"/>
    <w:rsid w:val="009B45BC"/>
    <w:rsid w:val="009B7752"/>
    <w:rsid w:val="009B7B5F"/>
    <w:rsid w:val="009D017B"/>
    <w:rsid w:val="009D37B2"/>
    <w:rsid w:val="009D5F0E"/>
    <w:rsid w:val="009D65C8"/>
    <w:rsid w:val="009F1B50"/>
    <w:rsid w:val="009F47D5"/>
    <w:rsid w:val="009F4BFC"/>
    <w:rsid w:val="009F63B9"/>
    <w:rsid w:val="00A21B73"/>
    <w:rsid w:val="00A43B40"/>
    <w:rsid w:val="00A52670"/>
    <w:rsid w:val="00A5673A"/>
    <w:rsid w:val="00A5703F"/>
    <w:rsid w:val="00A634A6"/>
    <w:rsid w:val="00A6498F"/>
    <w:rsid w:val="00A77223"/>
    <w:rsid w:val="00AB32BC"/>
    <w:rsid w:val="00AC2BEF"/>
    <w:rsid w:val="00AC2E3C"/>
    <w:rsid w:val="00AE3826"/>
    <w:rsid w:val="00AF31DE"/>
    <w:rsid w:val="00B122F3"/>
    <w:rsid w:val="00B6750D"/>
    <w:rsid w:val="00B928DE"/>
    <w:rsid w:val="00B95591"/>
    <w:rsid w:val="00B96332"/>
    <w:rsid w:val="00BA4298"/>
    <w:rsid w:val="00BB4B5A"/>
    <w:rsid w:val="00BB798A"/>
    <w:rsid w:val="00BC6DE8"/>
    <w:rsid w:val="00BD23E1"/>
    <w:rsid w:val="00BF0F63"/>
    <w:rsid w:val="00BF6628"/>
    <w:rsid w:val="00C00806"/>
    <w:rsid w:val="00C222AF"/>
    <w:rsid w:val="00C33582"/>
    <w:rsid w:val="00C8318A"/>
    <w:rsid w:val="00C917B2"/>
    <w:rsid w:val="00CA12FE"/>
    <w:rsid w:val="00CA1C9C"/>
    <w:rsid w:val="00CB4186"/>
    <w:rsid w:val="00CC0349"/>
    <w:rsid w:val="00CE3521"/>
    <w:rsid w:val="00D262DC"/>
    <w:rsid w:val="00D35662"/>
    <w:rsid w:val="00D361C7"/>
    <w:rsid w:val="00D50B71"/>
    <w:rsid w:val="00D527AD"/>
    <w:rsid w:val="00D573E0"/>
    <w:rsid w:val="00D90368"/>
    <w:rsid w:val="00D96E70"/>
    <w:rsid w:val="00DE0462"/>
    <w:rsid w:val="00DE5933"/>
    <w:rsid w:val="00E031D2"/>
    <w:rsid w:val="00E10469"/>
    <w:rsid w:val="00E53842"/>
    <w:rsid w:val="00E640EB"/>
    <w:rsid w:val="00E832CF"/>
    <w:rsid w:val="00E873A0"/>
    <w:rsid w:val="00EB6CA1"/>
    <w:rsid w:val="00EC2E10"/>
    <w:rsid w:val="00EF387A"/>
    <w:rsid w:val="00EF4040"/>
    <w:rsid w:val="00F10DA6"/>
    <w:rsid w:val="00F21C7F"/>
    <w:rsid w:val="00F35501"/>
    <w:rsid w:val="00F46F80"/>
    <w:rsid w:val="00F67783"/>
    <w:rsid w:val="00F91021"/>
    <w:rsid w:val="00FB3136"/>
    <w:rsid w:val="00FB3199"/>
    <w:rsid w:val="00FB69E7"/>
    <w:rsid w:val="00FE36B4"/>
    <w:rsid w:val="00FE63DD"/>
    <w:rsid w:val="00FE752E"/>
    <w:rsid w:val="00FF7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A7634"/>
  <w15:docId w15:val="{F30601B6-92DE-485B-81BA-4E715A815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4E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CE4"/>
    <w:pPr>
      <w:ind w:left="720"/>
      <w:contextualSpacing/>
    </w:pPr>
  </w:style>
  <w:style w:type="character" w:styleId="Hyperlink">
    <w:name w:val="Hyperlink"/>
    <w:basedOn w:val="DefaultParagraphFont"/>
    <w:uiPriority w:val="99"/>
    <w:unhideWhenUsed/>
    <w:rsid w:val="00611FE2"/>
    <w:rPr>
      <w:color w:val="0000FF"/>
      <w:u w:val="single"/>
    </w:rPr>
  </w:style>
  <w:style w:type="character" w:styleId="UnresolvedMention">
    <w:name w:val="Unresolved Mention"/>
    <w:basedOn w:val="DefaultParagraphFont"/>
    <w:uiPriority w:val="99"/>
    <w:semiHidden/>
    <w:unhideWhenUsed/>
    <w:rsid w:val="00611FE2"/>
    <w:rPr>
      <w:color w:val="605E5C"/>
      <w:shd w:val="clear" w:color="auto" w:fill="E1DFDD"/>
    </w:rPr>
  </w:style>
  <w:style w:type="character" w:styleId="FollowedHyperlink">
    <w:name w:val="FollowedHyperlink"/>
    <w:basedOn w:val="DefaultParagraphFont"/>
    <w:uiPriority w:val="99"/>
    <w:semiHidden/>
    <w:unhideWhenUsed/>
    <w:rsid w:val="00611FE2"/>
    <w:rPr>
      <w:color w:val="800080" w:themeColor="followedHyperlink"/>
      <w:u w:val="single"/>
    </w:rPr>
  </w:style>
  <w:style w:type="character" w:customStyle="1" w:styleId="ff2">
    <w:name w:val="ff2"/>
    <w:basedOn w:val="DefaultParagraphFont"/>
    <w:rsid w:val="004A79CF"/>
  </w:style>
  <w:style w:type="paragraph" w:styleId="Header">
    <w:name w:val="header"/>
    <w:basedOn w:val="Normal"/>
    <w:link w:val="HeaderChar"/>
    <w:uiPriority w:val="99"/>
    <w:unhideWhenUsed/>
    <w:rsid w:val="002578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78FA"/>
  </w:style>
  <w:style w:type="paragraph" w:styleId="Footer">
    <w:name w:val="footer"/>
    <w:basedOn w:val="Normal"/>
    <w:link w:val="FooterChar"/>
    <w:uiPriority w:val="99"/>
    <w:unhideWhenUsed/>
    <w:rsid w:val="002578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78FA"/>
  </w:style>
  <w:style w:type="table" w:customStyle="1" w:styleId="Table1">
    <w:name w:val="Table1"/>
    <w:basedOn w:val="TableNormal"/>
    <w:rsid w:val="005C75B3"/>
    <w:pPr>
      <w:spacing w:after="0"/>
    </w:pPr>
    <w:rPr>
      <w:rFonts w:ascii="Arial" w:eastAsia="Arial" w:hAnsi="Arial" w:cs="Arial"/>
      <w:kern w:val="0"/>
      <w14:ligatures w14:val="none"/>
    </w:rPr>
    <w:tblPr>
      <w:tblStyleRowBandSize w:val="1"/>
      <w:tblStyleColBandSize w:val="1"/>
      <w:tblCellMar>
        <w:top w:w="100" w:type="dxa"/>
        <w:left w:w="100" w:type="dxa"/>
        <w:bottom w:w="100" w:type="dxa"/>
        <w:right w:w="100" w:type="dxa"/>
      </w:tblCellMar>
    </w:tblPr>
  </w:style>
  <w:style w:type="table" w:customStyle="1" w:styleId="Table4">
    <w:name w:val="Table4"/>
    <w:basedOn w:val="TableNormal"/>
    <w:rsid w:val="005C75B3"/>
    <w:pPr>
      <w:spacing w:after="0"/>
    </w:pPr>
    <w:rPr>
      <w:rFonts w:ascii="Arial" w:eastAsia="Arial" w:hAnsi="Arial" w:cs="Arial"/>
      <w:kern w:val="0"/>
      <w14:ligatures w14:val="none"/>
    </w:rPr>
    <w:tblPr>
      <w:tblStyleRowBandSize w:val="1"/>
      <w:tblStyleColBandSize w:val="1"/>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654E1A"/>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semiHidden/>
    <w:unhideWhenUsed/>
    <w:qFormat/>
    <w:rsid w:val="00654E1A"/>
    <w:pPr>
      <w:spacing w:before="480"/>
      <w:outlineLvl w:val="9"/>
    </w:pPr>
    <w:rPr>
      <w:b/>
      <w:bCs/>
      <w:kern w:val="0"/>
      <w:sz w:val="28"/>
      <w:szCs w:val="28"/>
      <w14:ligatures w14:val="none"/>
    </w:rPr>
  </w:style>
  <w:style w:type="paragraph" w:styleId="TOC1">
    <w:name w:val="toc 1"/>
    <w:basedOn w:val="Normal"/>
    <w:next w:val="Normal"/>
    <w:autoRedefine/>
    <w:uiPriority w:val="39"/>
    <w:unhideWhenUsed/>
    <w:rsid w:val="00B122F3"/>
    <w:pPr>
      <w:tabs>
        <w:tab w:val="right" w:leader="dot" w:pos="9350"/>
      </w:tabs>
      <w:spacing w:after="120" w:line="360" w:lineRule="auto"/>
      <w:jc w:val="both"/>
    </w:pPr>
    <w:rPr>
      <w:rFonts w:ascii="Times New Roman" w:eastAsiaTheme="minorEastAsia" w:hAnsi="Times New Roman" w:cs="Times New Roman"/>
      <w:kern w:val="0"/>
      <w:sz w:val="24"/>
      <w:szCs w:val="24"/>
      <w14:ligatures w14:val="none"/>
    </w:rPr>
  </w:style>
  <w:style w:type="paragraph" w:styleId="TOC2">
    <w:name w:val="toc 2"/>
    <w:basedOn w:val="Normal"/>
    <w:next w:val="Normal"/>
    <w:autoRedefine/>
    <w:uiPriority w:val="39"/>
    <w:unhideWhenUsed/>
    <w:rsid w:val="00654E1A"/>
    <w:pPr>
      <w:spacing w:after="100"/>
      <w:ind w:left="22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402798">
      <w:bodyDiv w:val="1"/>
      <w:marLeft w:val="0"/>
      <w:marRight w:val="0"/>
      <w:marTop w:val="0"/>
      <w:marBottom w:val="0"/>
      <w:divBdr>
        <w:top w:val="none" w:sz="0" w:space="0" w:color="auto"/>
        <w:left w:val="none" w:sz="0" w:space="0" w:color="auto"/>
        <w:bottom w:val="none" w:sz="0" w:space="0" w:color="auto"/>
        <w:right w:val="none" w:sz="0" w:space="0" w:color="auto"/>
      </w:divBdr>
    </w:div>
    <w:div w:id="747386320">
      <w:bodyDiv w:val="1"/>
      <w:marLeft w:val="0"/>
      <w:marRight w:val="0"/>
      <w:marTop w:val="0"/>
      <w:marBottom w:val="0"/>
      <w:divBdr>
        <w:top w:val="none" w:sz="0" w:space="0" w:color="auto"/>
        <w:left w:val="none" w:sz="0" w:space="0" w:color="auto"/>
        <w:bottom w:val="none" w:sz="0" w:space="0" w:color="auto"/>
        <w:right w:val="none" w:sz="0" w:space="0" w:color="auto"/>
      </w:divBdr>
      <w:divsChild>
        <w:div w:id="886917344">
          <w:marLeft w:val="0"/>
          <w:marRight w:val="0"/>
          <w:marTop w:val="0"/>
          <w:marBottom w:val="0"/>
          <w:divBdr>
            <w:top w:val="none" w:sz="0" w:space="0" w:color="auto"/>
            <w:left w:val="none" w:sz="0" w:space="0" w:color="auto"/>
            <w:bottom w:val="none" w:sz="0" w:space="0" w:color="auto"/>
            <w:right w:val="none" w:sz="0" w:space="0" w:color="auto"/>
          </w:divBdr>
        </w:div>
        <w:div w:id="1744179229">
          <w:marLeft w:val="0"/>
          <w:marRight w:val="0"/>
          <w:marTop w:val="0"/>
          <w:marBottom w:val="0"/>
          <w:divBdr>
            <w:top w:val="none" w:sz="0" w:space="0" w:color="auto"/>
            <w:left w:val="none" w:sz="0" w:space="0" w:color="auto"/>
            <w:bottom w:val="none" w:sz="0" w:space="0" w:color="auto"/>
            <w:right w:val="none" w:sz="0" w:space="0" w:color="auto"/>
          </w:divBdr>
        </w:div>
      </w:divsChild>
    </w:div>
    <w:div w:id="1101949206">
      <w:bodyDiv w:val="1"/>
      <w:marLeft w:val="0"/>
      <w:marRight w:val="0"/>
      <w:marTop w:val="0"/>
      <w:marBottom w:val="0"/>
      <w:divBdr>
        <w:top w:val="none" w:sz="0" w:space="0" w:color="auto"/>
        <w:left w:val="none" w:sz="0" w:space="0" w:color="auto"/>
        <w:bottom w:val="none" w:sz="0" w:space="0" w:color="auto"/>
        <w:right w:val="none" w:sz="0" w:space="0" w:color="auto"/>
      </w:divBdr>
      <w:divsChild>
        <w:div w:id="1150437447">
          <w:marLeft w:val="0"/>
          <w:marRight w:val="0"/>
          <w:marTop w:val="0"/>
          <w:marBottom w:val="0"/>
          <w:divBdr>
            <w:top w:val="none" w:sz="0" w:space="0" w:color="auto"/>
            <w:left w:val="none" w:sz="0" w:space="0" w:color="auto"/>
            <w:bottom w:val="none" w:sz="0" w:space="0" w:color="auto"/>
            <w:right w:val="none" w:sz="0" w:space="0" w:color="auto"/>
          </w:divBdr>
        </w:div>
        <w:div w:id="1992714592">
          <w:marLeft w:val="0"/>
          <w:marRight w:val="0"/>
          <w:marTop w:val="0"/>
          <w:marBottom w:val="0"/>
          <w:divBdr>
            <w:top w:val="none" w:sz="0" w:space="0" w:color="auto"/>
            <w:left w:val="none" w:sz="0" w:space="0" w:color="auto"/>
            <w:bottom w:val="none" w:sz="0" w:space="0" w:color="auto"/>
            <w:right w:val="none" w:sz="0" w:space="0" w:color="auto"/>
          </w:divBdr>
        </w:div>
      </w:divsChild>
    </w:div>
    <w:div w:id="1105422366">
      <w:bodyDiv w:val="1"/>
      <w:marLeft w:val="0"/>
      <w:marRight w:val="0"/>
      <w:marTop w:val="0"/>
      <w:marBottom w:val="0"/>
      <w:divBdr>
        <w:top w:val="none" w:sz="0" w:space="0" w:color="auto"/>
        <w:left w:val="none" w:sz="0" w:space="0" w:color="auto"/>
        <w:bottom w:val="none" w:sz="0" w:space="0" w:color="auto"/>
        <w:right w:val="none" w:sz="0" w:space="0" w:color="auto"/>
      </w:divBdr>
    </w:div>
    <w:div w:id="1900706274">
      <w:bodyDiv w:val="1"/>
      <w:marLeft w:val="0"/>
      <w:marRight w:val="0"/>
      <w:marTop w:val="0"/>
      <w:marBottom w:val="0"/>
      <w:divBdr>
        <w:top w:val="none" w:sz="0" w:space="0" w:color="auto"/>
        <w:left w:val="none" w:sz="0" w:space="0" w:color="auto"/>
        <w:bottom w:val="none" w:sz="0" w:space="0" w:color="auto"/>
        <w:right w:val="none" w:sz="0" w:space="0" w:color="auto"/>
      </w:divBdr>
    </w:div>
    <w:div w:id="20687267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tatista.com/statistics/468717/rolex-product-range-by-material/" TargetMode="External"/><Relationship Id="rId18" Type="http://schemas.openxmlformats.org/officeDocument/2006/relationships/hyperlink" Target="https://www.businessinsider.com/luxury-watchmakers-tapping-into-customizable-watch-trend-2021-3" TargetMode="External"/><Relationship Id="rId26" Type="http://schemas.openxmlformats.org/officeDocument/2006/relationships/hyperlink" Target="https://www.gq.com/story/rolex-watches-guide" TargetMode="External"/><Relationship Id="rId3" Type="http://schemas.openxmlformats.org/officeDocument/2006/relationships/settings" Target="settings.xml"/><Relationship Id="rId21" Type="http://schemas.openxmlformats.org/officeDocument/2006/relationships/hyperlink" Target="https://www.forbes.com/sites/pamdanziger/2021/01/26/why-rolex-is-the-most-re" TargetMode="External"/><Relationship Id="rId34" Type="http://schemas.openxmlformats.org/officeDocument/2006/relationships/hyperlink" Target="https://www.mckinsey.com/industries/retail/our-insights/the-state-of-fashion-2021-outlook-and-opportunities-in-the-year-ahead" TargetMode="External"/><Relationship Id="rId7" Type="http://schemas.openxmlformats.org/officeDocument/2006/relationships/image" Target="media/image1.jpeg"/><Relationship Id="rId12" Type="http://schemas.openxmlformats.org/officeDocument/2006/relationships/hyperlink" Target="https://www.businessinsider.com/why-rolex-watches-are-so-expensive-2019-5" TargetMode="External"/><Relationship Id="rId17" Type="http://schemas.openxmlformats.org/officeDocument/2006/relationships/hyperlink" Target="https://www.theguardian.com/business/2021/feb/28/luxury-goods-slump-covid-pandemic-hermes-lvmh-chanel" TargetMode="External"/><Relationship Id="rId25" Type="http://schemas.openxmlformats.org/officeDocument/2006/relationships/hyperlink" Target="https://www.abacademies.org/articles/the-rolex-brand-a-case-study-in-successful-brand-management-5319.html" TargetMode="External"/><Relationship Id="rId33" Type="http://schemas.openxmlformats.org/officeDocument/2006/relationships/hyperlink" Target="https://www.wealthx.com/wp-content/uploads/2019/10/Luxury-Watches-Report-2019.pdf" TargetMode="External"/><Relationship Id="rId2" Type="http://schemas.openxmlformats.org/officeDocument/2006/relationships/styles" Target="styles.xml"/><Relationship Id="rId16" Type="http://schemas.openxmlformats.org/officeDocument/2006/relationships/hyperlink" Target="https://www.ft.com/content/ab6a912c-c70c-41b3-b6b5-b16025c11663" TargetMode="External"/><Relationship Id="rId20" Type="http://schemas.openxmlformats.org/officeDocument/2006/relationships/hyperlink" Target="https://www.forbes.com/sites/elizabethdoerr/2020/09/16/rolex-vs-the-grey-market-an-unwinnable-war/?sh=4409511666b5" TargetMode="External"/><Relationship Id="rId29" Type="http://schemas.openxmlformats.org/officeDocument/2006/relationships/hyperlink" Target="https://www.cleverism.com/aakers-brand-equity-model-building-strong-bran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rbes.com/sites/pamdanziger/2021/01/26/why-rolex-is-the-most-reputable-brand-in-the-world/?sh=2b2be8c8d955" TargetMode="External"/><Relationship Id="rId24" Type="http://schemas.openxmlformats.org/officeDocument/2006/relationships/hyperlink" Target="https://www.interbrand.com/best-brands/best-global-brands/2021/rolex/" TargetMode="External"/><Relationship Id="rId32" Type="http://schemas.openxmlformats.org/officeDocument/2006/relationships/hyperlink" Target="https://www2.deloitte.com/content/dam/Deloitte/global/Documents/Consumer-Business/gx-cb-global-powers-of-luxury-goods-2019.pdf"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olex.org/sustainability/sustainable-luxury" TargetMode="External"/><Relationship Id="rId23" Type="http://schemas.openxmlformats.org/officeDocument/2006/relationships/hyperlink" Target="https://www.forbes.com/sites/robertanaas/2021/04/26/the-average-price-of-a-rolex-watch/?sh=6f17c94f4854" TargetMode="External"/><Relationship Id="rId28" Type="http://schemas.openxmlformats.org/officeDocument/2006/relationships/hyperlink" Target="https://www.cleverism.com/brand-equity-model/" TargetMode="External"/><Relationship Id="rId36"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www.ft.com/content/ab6a912c-c70c-41b3-b6b5-b16025c11663" TargetMode="External"/><Relationship Id="rId31" Type="http://schemas.openxmlformats.org/officeDocument/2006/relationships/hyperlink" Target="https://www.marketingweek.com/rolex-a-case-study-in-luxury-marketin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nytimes.com/2018/06/29/fashion/watches-rolex-geneva.html" TargetMode="External"/><Relationship Id="rId22" Type="http://schemas.openxmlformats.org/officeDocument/2006/relationships/hyperlink" Target="https://www.rolex.com/watches.html" TargetMode="External"/><Relationship Id="rId27" Type="http://schemas.openxmlformats.org/officeDocument/2006/relationships/hyperlink" Target="https://www.rolex.com/about-rolex.html" TargetMode="External"/><Relationship Id="rId30" Type="http://schemas.openxmlformats.org/officeDocument/2006/relationships/hyperlink" Target="https://www.salesforce.com/products/service-cloud/best-practices/customer-journey-mapping/"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12769</TotalTime>
  <Pages>19</Pages>
  <Words>5494</Words>
  <Characters>31322</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Sandeep Dammalapati (2214841)</dc:creator>
  <cp:keywords/>
  <dc:description/>
  <cp:lastModifiedBy>Sandeep Dammalapati (2214841)</cp:lastModifiedBy>
  <cp:revision>94</cp:revision>
  <dcterms:created xsi:type="dcterms:W3CDTF">2023-03-16T18:20:00Z</dcterms:created>
  <dcterms:modified xsi:type="dcterms:W3CDTF">2023-04-26T20:57:00Z</dcterms:modified>
</cp:coreProperties>
</file>