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rPr>
          <w:lang w:val="en-US"/>
        </w:rPr>
      </w:pPr>
      <w:bookmarkStart w:id="0" w:name="_GoBack"/>
      <w:bookmarkEnd w:id="0"/>
      <w:r>
        <w:rPr>
          <w:lang w:val="en-US"/>
        </w:rPr>
        <w:t>Sole trader is a natural person enterprise, which is invested and operated by an individual, owned and controlled by an individual, and in which the individual assumes the operating risks and enjoys all the operating benefits.</w:t>
      </w:r>
    </w:p>
    <w:p>
      <w:pPr>
        <w:pStyle w:val="style0"/>
        <w:rPr>
          <w:lang w:val="en-US"/>
        </w:rPr>
      </w:pPr>
      <w:r>
        <w:rPr>
          <w:lang w:val="en-US"/>
        </w:rPr>
        <w:t>General partnership consists of general partners who are jointly and severally liable for the debts of the partnership.</w:t>
      </w:r>
    </w:p>
    <w:p>
      <w:pPr>
        <w:pStyle w:val="style0"/>
        <w:rPr>
          <w:lang w:val="en-US"/>
        </w:rPr>
      </w:pPr>
      <w:r>
        <w:rPr>
          <w:lang w:val="en-US"/>
        </w:rPr>
        <w:t>Limited partnership system originated from the common law system of the United States, it refers to the partnership organization composed of general partners and limited partners, which plays a flexible and efficient role in economic activities. China urgently needs to introduce similar system in the development of high-tech enterprises and venture capital.</w:t>
      </w:r>
    </w:p>
    <w:p>
      <w:pPr>
        <w:pStyle w:val="style0"/>
        <w:rPr>
          <w:lang w:val="en-US"/>
        </w:rPr>
      </w:pPr>
      <w:r>
        <w:rPr>
          <w:lang w:val="en-US"/>
        </w:rPr>
        <w:t>Limited liability partnership is a new form of partnership which combines the limited liability of shareholders with the inherent flexibility of partnership, and is applicable to the general partnership law. It is a major reform and development of the traditional partnership system.</w:t>
      </w:r>
    </w:p>
    <w:p>
      <w:pPr>
        <w:pStyle w:val="style0"/>
        <w:rPr>
          <w:lang w:val="en-US"/>
        </w:rPr>
      </w:pPr>
      <w:r>
        <w:rPr>
          <w:lang w:val="en-US"/>
        </w:rPr>
        <w:t>A private limited company is a liability limited company whose shares cannot be sold or traded to the general public. Shareholders bear limited liability.</w:t>
      </w:r>
    </w:p>
    <w:p>
      <w:pPr>
        <w:pStyle w:val="style0"/>
        <w:rPr>
          <w:lang w:val="en-US"/>
        </w:rPr>
      </w:pPr>
      <w:r>
        <w:rPr>
          <w:lang w:val="en-US"/>
        </w:rPr>
        <w:t>A public limited company is a liability company whose shares are issued and traded to the public, requiring a minimum capital stock of £50,000.</w:t>
      </w:r>
    </w:p>
    <w:p>
      <w:pPr>
        <w:pStyle w:val="style0"/>
        <w:rPr>
          <w:lang w:val="en-US"/>
        </w:rPr>
      </w:pPr>
      <w:r>
        <w:rPr>
          <w:lang w:val="en-US"/>
        </w:rPr>
        <w:t>The main difference between the two is the ability to sell and trade shares directly to the public.</w:t>
      </w:r>
    </w:p>
    <w:p>
      <w:pPr>
        <w:pStyle w:val="style0"/>
        <w:rPr/>
      </w:pPr>
      <w:r>
        <w:rPr>
          <w:lang w:val="en-US"/>
        </w:rPr>
        <w:t>I think the choice of business model depends on a number of factors. If there is no financial pressure can choose the sole proprietorship. The division of civil law system and common law system is different. In China, if it is a small partnership, you can choose limited liability company. Large companies can opt for corporations.</w:t>
      </w:r>
    </w:p>
    <w:sectPr>
      <w:pgSz w:w="11906" w:h="16838" w:orient="portrait"/>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10002FF" w:usb1="4000ACFF" w:usb2="00000009" w:usb3="00000000" w:csb0="0000019F" w:csb1="00000000"/>
  </w:font>
  <w:font w:name="宋体">
    <w:altName w:val="SimSun"/>
    <w:panose1 w:val="02010600030001010101"/>
    <w:charset w:val="86"/>
    <w:family w:val="auto"/>
    <w:pitch w:val="variable"/>
    <w:sig w:usb0="00000003" w:usb1="288F0000" w:usb2="00000016" w:usb3="00000000" w:csb0="00040001" w:csb1="00000000"/>
  </w:font>
  <w:font w:name="Arial">
    <w:altName w:val="Arial"/>
    <w:panose1 w:val="020b0604020002020204"/>
    <w:charset w:val="00"/>
    <w:family w:val="swiss"/>
    <w:pitch w:val="variable"/>
    <w:sig w:usb0="E0002AFF" w:usb1="C0007843" w:usb2="00000009" w:usb3="00000000" w:csb0="000001FF" w:csb1="00000000"/>
  </w:font>
  <w:font w:name="Times New Roman">
    <w:altName w:val="Times New Roman"/>
    <w:panose1 w:val="02020603050004020304"/>
    <w:charset w:val="00"/>
    <w:family w:val="roman"/>
    <w:pitch w:val="variable"/>
    <w:sig w:usb0="E0002AFF" w:usb1="C0007841" w:usb2="00000009" w:usb3="00000000" w:csb0="000001FF" w:csb1="00000000"/>
  </w:font>
  <w:font w:name="Cambria">
    <w:altName w:val="Cambria"/>
    <w:panose1 w:val="02040503050004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bordersDoNotSurroundHeader/>
  <w:bordersDoNotSurroundFooter/>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1"/>
    <m:dispDef/>
    <m:lMargin m:val="0"/>
    <m:rMargin m:val="0"/>
    <m:defJc m:val="centerGroup"/>
    <m:wrapIndent m:val="1440"/>
    <m:intLim m:val="subSup"/>
    <m:naryLim m:val="undOvr"/>
  </m:mathPr>
  <w:themeFontLang w:val="en-US" w:bidi="ar-SA"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Arial" w:eastAsia="宋体" w:hAnsi="Calibri"/>
        <w:kern w:val="2"/>
        <w:sz w:val="21"/>
        <w:szCs w:val="22"/>
        <w:lang w:val="en-US" w:bidi="ar-SA" w:eastAsia="zh-CN"/>
      </w:rPr>
    </w:rPrDefault>
    <w:pPrDefault>
      <w:pPr>
        <w:widowControl w:val="false"/>
        <w:jc w:val="both"/>
      </w:pPr>
    </w:pPrDefault>
  </w:docDefaults>
  <w:style w:type="paragraph" w:default="1" w:styleId="style0">
    <w:name w:val="Normal"/>
    <w:next w:val="style0"/>
    <w:qFormat/>
    <w:p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Words>270</Words>
  <Characters>1452</Characters>
  <Application>WPS Office</Application>
  <Paragraphs>8</Paragraphs>
  <CharactersWithSpaces>1714</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2021-05-11T02:35:55Z</dcterms:created>
  <dc:creator>ELE-AL00</dc:creator>
  <lastModifiedBy>ELE-AL00</lastModifiedBy>
  <dcterms:modified xsi:type="dcterms:W3CDTF">2021-05-11T02:36:42Z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7be9d8ffb08641cca39f448fda6242ae</vt:lpwstr>
  </property>
</Properties>
</file>