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772F" w:rsidRDefault="007E772F" w:rsidP="007E772F">
      <w:pPr>
        <w:pStyle w:val="NormalWeb"/>
        <w:spacing w:before="0" w:beforeAutospacing="0" w:after="0" w:afterAutospacing="0"/>
        <w:ind w:left="-180" w:right="-334"/>
      </w:pPr>
      <w:r>
        <w:rPr>
          <w:noProof/>
        </w:rPr>
        <w:drawing>
          <wp:inline distT="0" distB="0" distL="0" distR="0">
            <wp:extent cx="1819910" cy="724535"/>
            <wp:effectExtent l="0" t="0" r="889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9910" cy="724535"/>
                    </a:xfrm>
                    <a:prstGeom prst="rect">
                      <a:avLst/>
                    </a:prstGeom>
                    <a:noFill/>
                    <a:ln>
                      <a:noFill/>
                    </a:ln>
                  </pic:spPr>
                </pic:pic>
              </a:graphicData>
            </a:graphic>
          </wp:inline>
        </w:drawing>
      </w:r>
    </w:p>
    <w:p w:rsidR="007E772F" w:rsidRDefault="007E772F" w:rsidP="007E772F">
      <w:pPr>
        <w:pStyle w:val="NormalWeb"/>
        <w:spacing w:before="0" w:beforeAutospacing="0" w:after="0" w:afterAutospacing="0"/>
        <w:ind w:left="-180" w:right="-334"/>
      </w:pPr>
    </w:p>
    <w:p w:rsidR="007E772F" w:rsidRDefault="007E772F" w:rsidP="007E772F">
      <w:pPr>
        <w:pStyle w:val="NormalWeb"/>
        <w:spacing w:before="0" w:beforeAutospacing="0" w:after="0" w:afterAutospacing="0"/>
        <w:ind w:left="-180" w:right="-334"/>
      </w:pPr>
    </w:p>
    <w:p w:rsidR="007E772F" w:rsidRDefault="007E772F" w:rsidP="007E772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7E772F" w:rsidRPr="00230F35" w:rsidRDefault="007E772F" w:rsidP="007E772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7E772F" w:rsidRPr="00230F35" w:rsidRDefault="007E772F" w:rsidP="007E772F">
      <w:pPr>
        <w:rPr>
          <w:rFonts w:ascii="Arial" w:hAnsi="Arial" w:cs="Arial"/>
          <w:sz w:val="28"/>
          <w:szCs w:val="28"/>
          <w:lang w:val="cy-GB"/>
        </w:rPr>
      </w:pPr>
    </w:p>
    <w:p w:rsidR="007E772F" w:rsidRDefault="007E772F" w:rsidP="007E772F">
      <w:pPr>
        <w:pStyle w:val="Heading3"/>
        <w:jc w:val="center"/>
        <w:rPr>
          <w:lang w:val="cy-GB"/>
        </w:rPr>
      </w:pPr>
      <w:r>
        <w:rPr>
          <w:lang w:val="cy-GB"/>
        </w:rPr>
        <w:t>THIS SHEET MUST BE THE FIRST PAGE OF THE ASSIGNMENT YOU ARE SUBMITTING  (DO NOT SEND AS A SEPARATE FILE)</w:t>
      </w:r>
    </w:p>
    <w:p w:rsidR="007E772F" w:rsidRDefault="007E772F" w:rsidP="007E772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E772F" w:rsidRPr="00230F35" w:rsidTr="00410B4B">
        <w:trPr>
          <w:trHeight w:val="614"/>
        </w:trPr>
        <w:tc>
          <w:tcPr>
            <w:tcW w:w="8856" w:type="dxa"/>
            <w:gridSpan w:val="5"/>
          </w:tcPr>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E772F" w:rsidRPr="00230F35" w:rsidTr="00410B4B">
        <w:trPr>
          <w:trHeight w:val="718"/>
        </w:trPr>
        <w:tc>
          <w:tcPr>
            <w:tcW w:w="8856" w:type="dxa"/>
            <w:gridSpan w:val="5"/>
          </w:tcPr>
          <w:p w:rsidR="007E772F"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Camille Bates</w:t>
            </w:r>
          </w:p>
          <w:p w:rsidR="007E772F" w:rsidRPr="00230F35" w:rsidRDefault="007E772F" w:rsidP="00410B4B">
            <w:pPr>
              <w:pStyle w:val="NormalWeb"/>
              <w:spacing w:before="0" w:beforeAutospacing="0" w:after="0" w:afterAutospacing="0"/>
              <w:ind w:right="34"/>
              <w:rPr>
                <w:rFonts w:ascii="Arial" w:hAnsi="Arial" w:cs="Arial"/>
                <w:sz w:val="22"/>
                <w:szCs w:val="22"/>
              </w:rPr>
            </w:pPr>
          </w:p>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1806482@student.uwtsd.ac.uk</w:t>
            </w:r>
          </w:p>
        </w:tc>
      </w:tr>
      <w:tr w:rsidR="007E772F" w:rsidRPr="00230F35" w:rsidTr="00410B4B">
        <w:trPr>
          <w:trHeight w:val="849"/>
        </w:trPr>
        <w:tc>
          <w:tcPr>
            <w:tcW w:w="4788" w:type="dxa"/>
          </w:tcPr>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HPCA7018</w:t>
            </w:r>
          </w:p>
          <w:p w:rsidR="007E772F" w:rsidRPr="00230F35" w:rsidRDefault="007E772F" w:rsidP="00410B4B">
            <w:pPr>
              <w:pStyle w:val="NormalWeb"/>
              <w:spacing w:before="0" w:beforeAutospacing="0" w:after="0" w:afterAutospacing="0"/>
              <w:ind w:right="34"/>
              <w:rPr>
                <w:rFonts w:ascii="Arial" w:hAnsi="Arial" w:cs="Arial"/>
                <w:sz w:val="22"/>
                <w:szCs w:val="22"/>
              </w:rPr>
            </w:pPr>
          </w:p>
          <w:p w:rsidR="007E772F"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rsidR="007E772F" w:rsidRDefault="007E772F" w:rsidP="00410B4B">
            <w:pPr>
              <w:pStyle w:val="NormalWeb"/>
              <w:spacing w:before="0" w:beforeAutospacing="0" w:after="0" w:afterAutospacing="0"/>
              <w:ind w:right="34"/>
              <w:rPr>
                <w:rFonts w:ascii="Arial" w:hAnsi="Arial" w:cs="Arial"/>
                <w:sz w:val="22"/>
                <w:szCs w:val="22"/>
              </w:rPr>
            </w:pPr>
          </w:p>
          <w:p w:rsidR="007E772F" w:rsidRPr="00230F35" w:rsidRDefault="007E772F" w:rsidP="00410B4B">
            <w:pPr>
              <w:pStyle w:val="NormalWeb"/>
              <w:spacing w:before="0" w:beforeAutospacing="0" w:after="0" w:afterAutospacing="0"/>
              <w:ind w:right="34"/>
              <w:rPr>
                <w:rFonts w:ascii="Arial" w:hAnsi="Arial" w:cs="Arial"/>
                <w:sz w:val="22"/>
                <w:szCs w:val="22"/>
              </w:rPr>
            </w:pPr>
          </w:p>
        </w:tc>
        <w:tc>
          <w:tcPr>
            <w:tcW w:w="2266" w:type="dxa"/>
            <w:gridSpan w:val="3"/>
          </w:tcPr>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tc>
        <w:tc>
          <w:tcPr>
            <w:tcW w:w="1802" w:type="dxa"/>
          </w:tcPr>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7E772F" w:rsidRPr="00230F35" w:rsidTr="00410B4B">
        <w:trPr>
          <w:trHeight w:val="1139"/>
        </w:trPr>
        <w:tc>
          <w:tcPr>
            <w:tcW w:w="8856" w:type="dxa"/>
            <w:gridSpan w:val="5"/>
          </w:tcPr>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670876">
              <w:rPr>
                <w:rFonts w:ascii="Arial" w:hAnsi="Arial" w:cs="Arial"/>
                <w:sz w:val="22"/>
                <w:szCs w:val="22"/>
              </w:rPr>
              <w:t xml:space="preserve">  Assess the impact on the development of psychological astrology, of the work of one of the following: Alan Leo, Dane Rudhyar or Liz Greene.</w:t>
            </w:r>
          </w:p>
          <w:p w:rsidR="007E772F" w:rsidRPr="00230F35" w:rsidRDefault="007E772F" w:rsidP="00410B4B">
            <w:pPr>
              <w:pStyle w:val="NormalWeb"/>
              <w:spacing w:before="0" w:beforeAutospacing="0" w:after="0" w:afterAutospacing="0"/>
              <w:ind w:right="34"/>
              <w:rPr>
                <w:rFonts w:ascii="Arial" w:hAnsi="Arial" w:cs="Arial"/>
                <w:sz w:val="22"/>
                <w:szCs w:val="22"/>
              </w:rPr>
            </w:pPr>
          </w:p>
          <w:p w:rsidR="007E772F" w:rsidRDefault="007E772F" w:rsidP="00410B4B">
            <w:pPr>
              <w:pStyle w:val="NormalWeb"/>
              <w:spacing w:before="0" w:beforeAutospacing="0" w:after="0" w:afterAutospacing="0"/>
              <w:ind w:right="34"/>
              <w:rPr>
                <w:rFonts w:ascii="Arial" w:hAnsi="Arial" w:cs="Arial"/>
                <w:sz w:val="22"/>
                <w:szCs w:val="22"/>
              </w:rPr>
            </w:pPr>
          </w:p>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7E772F" w:rsidRPr="00230F35" w:rsidTr="00410B4B">
        <w:trPr>
          <w:trHeight w:val="978"/>
        </w:trPr>
        <w:tc>
          <w:tcPr>
            <w:tcW w:w="8856" w:type="dxa"/>
            <w:gridSpan w:val="5"/>
            <w:tcBorders>
              <w:bottom w:val="single" w:sz="4" w:space="0" w:color="000000"/>
            </w:tcBorders>
          </w:tcPr>
          <w:p w:rsidR="007E772F" w:rsidRPr="00230F35" w:rsidRDefault="007E772F" w:rsidP="0067087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670876">
              <w:rPr>
                <w:rFonts w:ascii="Arial" w:hAnsi="Arial" w:cs="Arial"/>
              </w:rPr>
              <w:fldChar w:fldCharType="begin">
                <w:ffData>
                  <w:name w:val="Check17"/>
                  <w:enabled/>
                  <w:calcOnExit w:val="0"/>
                  <w:checkBox>
                    <w:sizeAuto/>
                    <w:default w:val="1"/>
                  </w:checkBox>
                </w:ffData>
              </w:fldChar>
            </w:r>
            <w:bookmarkStart w:id="4" w:name="Check17"/>
            <w:r w:rsidR="00670876">
              <w:rPr>
                <w:rFonts w:ascii="Arial" w:hAnsi="Arial" w:cs="Arial"/>
              </w:rPr>
              <w:instrText xml:space="preserve"> FORMCHECKBOX </w:instrText>
            </w:r>
            <w:r w:rsidR="00670876">
              <w:rPr>
                <w:rFonts w:ascii="Arial" w:hAnsi="Arial" w:cs="Arial"/>
              </w:rPr>
            </w:r>
            <w:r w:rsidR="00670876">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7E772F" w:rsidRPr="00230F35" w:rsidTr="00410B4B">
        <w:trPr>
          <w:trHeight w:val="978"/>
        </w:trPr>
        <w:tc>
          <w:tcPr>
            <w:tcW w:w="8856" w:type="dxa"/>
            <w:gridSpan w:val="5"/>
            <w:shd w:val="clear" w:color="auto" w:fill="D9D9D9"/>
          </w:tcPr>
          <w:p w:rsidR="007E772F" w:rsidRPr="00230F35"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670876" w:rsidRDefault="007E772F" w:rsidP="00410B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670876">
              <w:rPr>
                <w:rFonts w:ascii="Arial" w:hAnsi="Arial" w:cs="Arial"/>
                <w:sz w:val="22"/>
                <w:szCs w:val="22"/>
              </w:rPr>
              <w:t>Camille Bates</w:t>
            </w:r>
          </w:p>
          <w:p w:rsidR="007E772F" w:rsidRDefault="007E772F" w:rsidP="00410B4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0077555D">
              <w:rPr>
                <w:rFonts w:ascii="Calibri" w:hAnsi="Calibri" w:cs="Tahoma"/>
                <w:b/>
              </w:rPr>
              <w:sym w:font="Wingdings" w:char="F0FC"/>
            </w:r>
            <w:r w:rsidRPr="005979EE">
              <w:rPr>
                <w:rFonts w:ascii="Calibri" w:hAnsi="Calibri" w:cs="Calibri"/>
                <w:b/>
                <w:sz w:val="44"/>
                <w:szCs w:val="44"/>
              </w:rPr>
              <w:t>□</w:t>
            </w:r>
          </w:p>
          <w:p w:rsidR="007E772F" w:rsidRPr="00230F35" w:rsidRDefault="007E772F" w:rsidP="00410B4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E772F" w:rsidRPr="00230F35" w:rsidTr="00410B4B">
        <w:trPr>
          <w:trHeight w:val="3972"/>
        </w:trPr>
        <w:tc>
          <w:tcPr>
            <w:tcW w:w="8856" w:type="dxa"/>
            <w:gridSpan w:val="5"/>
          </w:tcPr>
          <w:p w:rsidR="007E772F" w:rsidRDefault="007E772F" w:rsidP="00410B4B">
            <w:pPr>
              <w:rPr>
                <w:rFonts w:ascii="Arial" w:hAnsi="Arial"/>
                <w:b/>
              </w:rPr>
            </w:pPr>
          </w:p>
          <w:p w:rsidR="007E772F" w:rsidRPr="00116CE6" w:rsidRDefault="007E772F" w:rsidP="00410B4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E772F" w:rsidRPr="00116CE6" w:rsidTr="00410B4B">
              <w:tc>
                <w:tcPr>
                  <w:tcW w:w="6970" w:type="dxa"/>
                </w:tcPr>
                <w:p w:rsidR="007E772F" w:rsidRPr="00116CE6" w:rsidRDefault="007E772F" w:rsidP="00410B4B">
                  <w:pPr>
                    <w:rPr>
                      <w:rFonts w:ascii="Arial" w:hAnsi="Arial"/>
                      <w:sz w:val="20"/>
                      <w:szCs w:val="20"/>
                    </w:rPr>
                  </w:pPr>
                </w:p>
                <w:p w:rsidR="007E772F" w:rsidRPr="00116CE6" w:rsidRDefault="007E772F" w:rsidP="00410B4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7E772F" w:rsidRPr="00116CE6" w:rsidRDefault="007E772F" w:rsidP="00410B4B">
                  <w:pPr>
                    <w:rPr>
                      <w:rFonts w:ascii="Arial" w:hAnsi="Arial"/>
                      <w:sz w:val="20"/>
                      <w:szCs w:val="20"/>
                    </w:rPr>
                  </w:pPr>
                </w:p>
              </w:tc>
            </w:tr>
            <w:tr w:rsidR="007E772F" w:rsidRPr="00116CE6" w:rsidTr="00410B4B">
              <w:tc>
                <w:tcPr>
                  <w:tcW w:w="6970" w:type="dxa"/>
                </w:tcPr>
                <w:p w:rsidR="007E772F" w:rsidRPr="00116CE6" w:rsidRDefault="007E772F" w:rsidP="00410B4B">
                  <w:pPr>
                    <w:rPr>
                      <w:rFonts w:ascii="Arial" w:hAnsi="Arial"/>
                      <w:sz w:val="20"/>
                      <w:szCs w:val="20"/>
                    </w:rPr>
                  </w:pPr>
                </w:p>
                <w:p w:rsidR="007E772F" w:rsidRPr="00116CE6" w:rsidRDefault="007E772F" w:rsidP="00410B4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7E772F" w:rsidRPr="00116CE6" w:rsidRDefault="007E772F" w:rsidP="00410B4B">
                  <w:pPr>
                    <w:rPr>
                      <w:rFonts w:ascii="Arial" w:hAnsi="Arial"/>
                      <w:sz w:val="20"/>
                      <w:szCs w:val="20"/>
                    </w:rPr>
                  </w:pPr>
                </w:p>
              </w:tc>
            </w:tr>
            <w:tr w:rsidR="007E772F" w:rsidRPr="00116CE6" w:rsidTr="00410B4B">
              <w:tc>
                <w:tcPr>
                  <w:tcW w:w="6970" w:type="dxa"/>
                </w:tcPr>
                <w:p w:rsidR="007E772F" w:rsidRPr="00116CE6" w:rsidRDefault="007E772F" w:rsidP="00410B4B">
                  <w:pPr>
                    <w:rPr>
                      <w:rFonts w:ascii="Arial" w:hAnsi="Arial"/>
                      <w:sz w:val="20"/>
                      <w:szCs w:val="20"/>
                    </w:rPr>
                  </w:pPr>
                </w:p>
                <w:p w:rsidR="007E772F" w:rsidRPr="00116CE6" w:rsidRDefault="007E772F" w:rsidP="00410B4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7E772F" w:rsidRPr="00116CE6" w:rsidRDefault="007E772F" w:rsidP="00410B4B">
                  <w:pPr>
                    <w:rPr>
                      <w:rFonts w:ascii="Arial" w:hAnsi="Arial"/>
                      <w:sz w:val="20"/>
                      <w:szCs w:val="20"/>
                    </w:rPr>
                  </w:pPr>
                </w:p>
              </w:tc>
            </w:tr>
            <w:tr w:rsidR="007E772F" w:rsidRPr="00116CE6" w:rsidTr="00410B4B">
              <w:tc>
                <w:tcPr>
                  <w:tcW w:w="6970" w:type="dxa"/>
                </w:tcPr>
                <w:p w:rsidR="007E772F" w:rsidRDefault="007E772F" w:rsidP="00410B4B">
                  <w:pPr>
                    <w:rPr>
                      <w:rFonts w:ascii="Arial" w:hAnsi="Arial"/>
                      <w:sz w:val="20"/>
                      <w:szCs w:val="20"/>
                    </w:rPr>
                  </w:pPr>
                </w:p>
                <w:p w:rsidR="007E772F" w:rsidRPr="00022345" w:rsidRDefault="007E772F" w:rsidP="00410B4B">
                  <w:pPr>
                    <w:rPr>
                      <w:rFonts w:ascii="Arial" w:hAnsi="Arial"/>
                      <w:b/>
                      <w:sz w:val="20"/>
                      <w:szCs w:val="20"/>
                    </w:rPr>
                  </w:pPr>
                  <w:r w:rsidRPr="00022345">
                    <w:rPr>
                      <w:rFonts w:ascii="Arial" w:hAnsi="Arial"/>
                      <w:b/>
                      <w:sz w:val="20"/>
                      <w:szCs w:val="20"/>
                    </w:rPr>
                    <w:t>Final Mark</w:t>
                  </w:r>
                </w:p>
                <w:p w:rsidR="007E772F" w:rsidRPr="00116CE6" w:rsidRDefault="007E772F" w:rsidP="00410B4B">
                  <w:pPr>
                    <w:rPr>
                      <w:rFonts w:ascii="Arial" w:hAnsi="Arial"/>
                      <w:sz w:val="20"/>
                      <w:szCs w:val="20"/>
                    </w:rPr>
                  </w:pPr>
                </w:p>
              </w:tc>
              <w:tc>
                <w:tcPr>
                  <w:tcW w:w="1660" w:type="dxa"/>
                </w:tcPr>
                <w:p w:rsidR="007E772F" w:rsidRPr="00116CE6" w:rsidRDefault="007E772F" w:rsidP="00410B4B">
                  <w:pPr>
                    <w:rPr>
                      <w:rFonts w:ascii="Arial" w:hAnsi="Arial"/>
                      <w:sz w:val="20"/>
                      <w:szCs w:val="20"/>
                    </w:rPr>
                  </w:pPr>
                </w:p>
              </w:tc>
            </w:tr>
          </w:tbl>
          <w:p w:rsidR="007E772F" w:rsidRDefault="007E772F" w:rsidP="00410B4B">
            <w:pPr>
              <w:pStyle w:val="NormalWeb"/>
              <w:spacing w:before="0" w:beforeAutospacing="0" w:after="0" w:afterAutospacing="0"/>
              <w:ind w:left="142" w:right="34"/>
              <w:rPr>
                <w:rFonts w:ascii="Arial" w:hAnsi="Arial" w:cs="Arial"/>
                <w:b/>
                <w:sz w:val="22"/>
                <w:szCs w:val="22"/>
              </w:rPr>
            </w:pPr>
          </w:p>
          <w:p w:rsidR="007E772F" w:rsidRPr="00230F35" w:rsidRDefault="007E772F" w:rsidP="00410B4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7E772F" w:rsidRDefault="007E772F" w:rsidP="00410B4B">
            <w:pPr>
              <w:pStyle w:val="NormalWeb"/>
              <w:spacing w:before="0" w:beforeAutospacing="0" w:after="0" w:afterAutospacing="0"/>
              <w:rPr>
                <w:rFonts w:ascii="Arial" w:hAnsi="Arial" w:cs="Arial"/>
                <w:b/>
                <w:sz w:val="22"/>
                <w:szCs w:val="22"/>
              </w:rPr>
            </w:pPr>
          </w:p>
          <w:p w:rsidR="007E772F" w:rsidRDefault="007E772F" w:rsidP="00410B4B">
            <w:pPr>
              <w:pStyle w:val="NormalWeb"/>
              <w:spacing w:before="0" w:beforeAutospacing="0" w:after="0" w:afterAutospacing="0"/>
              <w:rPr>
                <w:rFonts w:ascii="Arial" w:hAnsi="Arial" w:cs="Arial"/>
                <w:b/>
                <w:sz w:val="22"/>
                <w:szCs w:val="22"/>
              </w:rPr>
            </w:pPr>
          </w:p>
          <w:p w:rsidR="007E772F" w:rsidRDefault="007E772F" w:rsidP="00410B4B">
            <w:pPr>
              <w:pStyle w:val="NormalWeb"/>
              <w:spacing w:before="0" w:beforeAutospacing="0" w:after="0" w:afterAutospacing="0"/>
              <w:rPr>
                <w:rFonts w:ascii="Arial" w:hAnsi="Arial" w:cs="Arial"/>
                <w:b/>
                <w:sz w:val="22"/>
                <w:szCs w:val="22"/>
              </w:rPr>
            </w:pPr>
          </w:p>
          <w:p w:rsidR="007E772F" w:rsidRDefault="007E772F" w:rsidP="00410B4B">
            <w:pPr>
              <w:pStyle w:val="NormalWeb"/>
              <w:spacing w:before="0" w:beforeAutospacing="0" w:after="0" w:afterAutospacing="0"/>
              <w:rPr>
                <w:rFonts w:ascii="Arial" w:hAnsi="Arial" w:cs="Arial"/>
                <w:b/>
                <w:sz w:val="22"/>
                <w:szCs w:val="22"/>
              </w:rPr>
            </w:pPr>
          </w:p>
          <w:p w:rsidR="007E772F" w:rsidRDefault="007E772F" w:rsidP="00410B4B">
            <w:pPr>
              <w:pStyle w:val="NormalWeb"/>
              <w:spacing w:before="0" w:beforeAutospacing="0" w:after="0" w:afterAutospacing="0"/>
              <w:rPr>
                <w:rFonts w:ascii="Arial" w:hAnsi="Arial" w:cs="Arial"/>
                <w:b/>
                <w:sz w:val="22"/>
                <w:szCs w:val="22"/>
              </w:rPr>
            </w:pPr>
          </w:p>
          <w:p w:rsidR="007E772F" w:rsidRPr="00230F35" w:rsidRDefault="007E772F" w:rsidP="00410B4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7E772F" w:rsidRDefault="007E772F" w:rsidP="00410B4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7E772F" w:rsidRPr="00001C3B" w:rsidRDefault="007E772F" w:rsidP="00410B4B">
            <w:pPr>
              <w:pStyle w:val="NormalWeb"/>
              <w:rPr>
                <w:rFonts w:ascii="Arial" w:hAnsi="Arial" w:cs="Arial"/>
                <w:sz w:val="22"/>
                <w:szCs w:val="22"/>
              </w:rPr>
            </w:pPr>
          </w:p>
        </w:tc>
      </w:tr>
      <w:tr w:rsidR="007E772F" w:rsidRPr="00230F35" w:rsidTr="00410B4B">
        <w:trPr>
          <w:trHeight w:val="492"/>
        </w:trPr>
        <w:tc>
          <w:tcPr>
            <w:tcW w:w="6768" w:type="dxa"/>
            <w:gridSpan w:val="3"/>
          </w:tcPr>
          <w:p w:rsidR="007E772F" w:rsidRPr="00230F35" w:rsidRDefault="007E772F" w:rsidP="00410B4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7E772F" w:rsidRPr="00230F35" w:rsidRDefault="007E772F" w:rsidP="00410B4B">
            <w:pPr>
              <w:pStyle w:val="NormalWeb"/>
              <w:spacing w:after="0"/>
              <w:ind w:left="142" w:right="34"/>
              <w:rPr>
                <w:rFonts w:ascii="Arial" w:hAnsi="Arial" w:cs="Arial"/>
                <w:sz w:val="22"/>
                <w:szCs w:val="22"/>
              </w:rPr>
            </w:pPr>
            <w:r w:rsidRPr="00230F35">
              <w:rPr>
                <w:rFonts w:ascii="Arial" w:hAnsi="Arial" w:cs="Arial"/>
                <w:sz w:val="22"/>
                <w:szCs w:val="22"/>
              </w:rPr>
              <w:t>Date:</w:t>
            </w:r>
          </w:p>
        </w:tc>
      </w:tr>
      <w:tr w:rsidR="007E772F" w:rsidRPr="002F467C" w:rsidTr="00410B4B">
        <w:tc>
          <w:tcPr>
            <w:tcW w:w="8856" w:type="dxa"/>
            <w:gridSpan w:val="5"/>
          </w:tcPr>
          <w:p w:rsidR="007E772F" w:rsidRPr="00230F35" w:rsidRDefault="007E772F" w:rsidP="00410B4B">
            <w:pPr>
              <w:pStyle w:val="NormalWeb"/>
              <w:spacing w:before="0" w:beforeAutospacing="0" w:after="0" w:afterAutospacing="0"/>
              <w:ind w:right="-334"/>
              <w:rPr>
                <w:rFonts w:ascii="Arial" w:hAnsi="Arial" w:cs="Arial"/>
                <w:bCs/>
                <w:i/>
                <w:sz w:val="22"/>
                <w:szCs w:val="22"/>
              </w:rPr>
            </w:pPr>
          </w:p>
          <w:p w:rsidR="007E772F" w:rsidRPr="00230F35" w:rsidRDefault="007E772F" w:rsidP="00410B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7E772F" w:rsidRPr="00230F35" w:rsidRDefault="007E772F" w:rsidP="00410B4B">
            <w:pPr>
              <w:pStyle w:val="NormalWeb"/>
              <w:spacing w:before="0" w:beforeAutospacing="0" w:after="0" w:afterAutospacing="0"/>
              <w:ind w:right="-334"/>
              <w:rPr>
                <w:rFonts w:ascii="Arial" w:hAnsi="Arial" w:cs="Arial"/>
                <w:b/>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tc>
      </w:tr>
      <w:tr w:rsidR="007E772F" w:rsidRPr="002F467C" w:rsidTr="00410B4B">
        <w:trPr>
          <w:trHeight w:val="720"/>
        </w:trPr>
        <w:tc>
          <w:tcPr>
            <w:tcW w:w="5211" w:type="dxa"/>
            <w:gridSpan w:val="2"/>
          </w:tcPr>
          <w:p w:rsidR="007E772F" w:rsidRPr="00230F35" w:rsidRDefault="007E772F" w:rsidP="00410B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7E772F" w:rsidRPr="00230F35" w:rsidRDefault="007E772F" w:rsidP="00410B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E772F" w:rsidRPr="002F467C" w:rsidTr="00410B4B">
        <w:trPr>
          <w:trHeight w:val="720"/>
        </w:trPr>
        <w:tc>
          <w:tcPr>
            <w:tcW w:w="8856" w:type="dxa"/>
            <w:gridSpan w:val="5"/>
          </w:tcPr>
          <w:p w:rsidR="007E772F" w:rsidRPr="00B34964" w:rsidRDefault="007E772F" w:rsidP="00410B4B">
            <w:pPr>
              <w:rPr>
                <w:rFonts w:ascii="Arial" w:hAnsi="Arial" w:cs="Arial"/>
                <w:b/>
              </w:rPr>
            </w:pPr>
            <w:r w:rsidRPr="00B34964">
              <w:rPr>
                <w:rFonts w:ascii="Arial" w:hAnsi="Arial" w:cs="Arial"/>
                <w:b/>
              </w:rPr>
              <w:t>External Examiner’s comments (if relevant)</w:t>
            </w: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p w:rsidR="007E772F" w:rsidRPr="00230F35" w:rsidRDefault="007E772F" w:rsidP="00410B4B">
            <w:pPr>
              <w:pStyle w:val="NormalWeb"/>
              <w:spacing w:before="0" w:beforeAutospacing="0" w:after="0" w:afterAutospacing="0"/>
              <w:ind w:right="-334"/>
              <w:rPr>
                <w:rFonts w:ascii="Arial" w:hAnsi="Arial" w:cs="Arial"/>
                <w:bCs/>
                <w:sz w:val="22"/>
                <w:szCs w:val="22"/>
              </w:rPr>
            </w:pPr>
          </w:p>
        </w:tc>
      </w:tr>
      <w:tr w:rsidR="007E772F" w:rsidRPr="002F467C" w:rsidTr="00410B4B">
        <w:trPr>
          <w:trHeight w:val="720"/>
        </w:trPr>
        <w:tc>
          <w:tcPr>
            <w:tcW w:w="5211" w:type="dxa"/>
            <w:gridSpan w:val="2"/>
          </w:tcPr>
          <w:p w:rsidR="007E772F" w:rsidRPr="00230F35" w:rsidRDefault="007E772F" w:rsidP="00410B4B">
            <w:pPr>
              <w:rPr>
                <w:rFonts w:ascii="Arial" w:hAnsi="Arial" w:cs="Arial"/>
              </w:rPr>
            </w:pPr>
            <w:r w:rsidRPr="00230F35">
              <w:rPr>
                <w:rFonts w:ascii="Arial" w:hAnsi="Arial" w:cs="Arial"/>
              </w:rPr>
              <w:t>External Examiner’s Signature:</w:t>
            </w:r>
          </w:p>
        </w:tc>
        <w:tc>
          <w:tcPr>
            <w:tcW w:w="3645" w:type="dxa"/>
            <w:gridSpan w:val="3"/>
          </w:tcPr>
          <w:p w:rsidR="007E772F" w:rsidRPr="00230F35" w:rsidRDefault="007E772F" w:rsidP="00410B4B">
            <w:pPr>
              <w:rPr>
                <w:rFonts w:ascii="Arial" w:hAnsi="Arial" w:cs="Arial"/>
              </w:rPr>
            </w:pPr>
            <w:r w:rsidRPr="00230F35">
              <w:rPr>
                <w:rFonts w:ascii="Arial" w:hAnsi="Arial" w:cs="Arial"/>
              </w:rPr>
              <w:t>Date:</w:t>
            </w:r>
          </w:p>
        </w:tc>
      </w:tr>
    </w:tbl>
    <w:p w:rsidR="007E772F" w:rsidRPr="00D67BF8" w:rsidRDefault="007E772F" w:rsidP="007E772F">
      <w:pPr>
        <w:pStyle w:val="NormalWeb"/>
        <w:spacing w:before="0" w:beforeAutospacing="0" w:after="0" w:afterAutospacing="0"/>
        <w:ind w:right="-334"/>
        <w:rPr>
          <w:rFonts w:ascii="Trebuchet MS" w:hAnsi="Trebuchet MS" w:cs="Tahoma"/>
          <w:bCs/>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7E772F" w:rsidRDefault="007E772F" w:rsidP="00DC7A66">
      <w:pPr>
        <w:spacing w:line="360" w:lineRule="auto"/>
        <w:rPr>
          <w:rFonts w:ascii="Times New Roman" w:hAnsi="Times New Roman" w:cs="Times New Roman"/>
          <w:sz w:val="24"/>
          <w:szCs w:val="24"/>
        </w:rPr>
      </w:pPr>
    </w:p>
    <w:p w:rsidR="00BF70E6" w:rsidRDefault="00BF70E6" w:rsidP="00DC7A66">
      <w:pPr>
        <w:spacing w:line="360" w:lineRule="auto"/>
        <w:rPr>
          <w:rFonts w:ascii="Times New Roman" w:hAnsi="Times New Roman" w:cs="Times New Roman"/>
          <w:sz w:val="24"/>
          <w:szCs w:val="24"/>
        </w:rPr>
      </w:pPr>
      <w:r>
        <w:rPr>
          <w:rFonts w:ascii="Times New Roman" w:hAnsi="Times New Roman" w:cs="Times New Roman"/>
          <w:sz w:val="24"/>
          <w:szCs w:val="24"/>
        </w:rPr>
        <w:t>Camille F. Bates – Student # 1806482</w:t>
      </w:r>
    </w:p>
    <w:p w:rsidR="00DC7A66" w:rsidRDefault="00DC7A66" w:rsidP="00DC7A66">
      <w:pPr>
        <w:spacing w:line="360" w:lineRule="auto"/>
        <w:rPr>
          <w:rFonts w:ascii="Times New Roman" w:hAnsi="Times New Roman" w:cs="Times New Roman"/>
          <w:sz w:val="24"/>
          <w:szCs w:val="24"/>
        </w:rPr>
      </w:pPr>
      <w:r w:rsidRPr="0009362B">
        <w:rPr>
          <w:rFonts w:ascii="Times New Roman" w:hAnsi="Times New Roman" w:cs="Times New Roman"/>
          <w:sz w:val="24"/>
          <w:szCs w:val="24"/>
        </w:rPr>
        <w:t>HPCA7018- Essay 2</w:t>
      </w:r>
    </w:p>
    <w:p w:rsidR="00BF70E6" w:rsidRPr="0009362B" w:rsidRDefault="00BF70E6" w:rsidP="00DC7A66">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9D2F5F">
        <w:rPr>
          <w:rFonts w:ascii="Times New Roman" w:hAnsi="Times New Roman" w:cs="Times New Roman"/>
          <w:sz w:val="24"/>
          <w:szCs w:val="24"/>
        </w:rPr>
        <w:t>5223</w:t>
      </w:r>
    </w:p>
    <w:p w:rsidR="00DC7A66" w:rsidRPr="0009362B" w:rsidRDefault="00DC7A66" w:rsidP="00DC7A66">
      <w:pPr>
        <w:spacing w:line="360" w:lineRule="auto"/>
        <w:rPr>
          <w:rFonts w:ascii="Times New Roman" w:hAnsi="Times New Roman" w:cs="Times New Roman"/>
          <w:b/>
          <w:sz w:val="24"/>
          <w:szCs w:val="24"/>
        </w:rPr>
      </w:pPr>
      <w:r w:rsidRPr="0009362B">
        <w:rPr>
          <w:rFonts w:ascii="Times New Roman" w:hAnsi="Times New Roman" w:cs="Times New Roman"/>
          <w:b/>
          <w:sz w:val="24"/>
          <w:szCs w:val="24"/>
        </w:rPr>
        <w:t>Question  C. Assess the impact on the development of psychological astrology, of the work of one of the following: Alan Leo, Dane Rudhyar or Liz Greene.</w:t>
      </w:r>
    </w:p>
    <w:p w:rsidR="00AB5653" w:rsidRPr="0009362B" w:rsidRDefault="00AB5653" w:rsidP="00DC7A66">
      <w:pPr>
        <w:spacing w:line="360" w:lineRule="auto"/>
        <w:rPr>
          <w:rFonts w:ascii="Times New Roman" w:hAnsi="Times New Roman" w:cs="Times New Roman"/>
          <w:b/>
          <w:sz w:val="24"/>
          <w:szCs w:val="24"/>
        </w:rPr>
      </w:pPr>
    </w:p>
    <w:p w:rsidR="00A957CC" w:rsidRDefault="00AB5653" w:rsidP="00AB5653">
      <w:pPr>
        <w:spacing w:line="360" w:lineRule="auto"/>
        <w:rPr>
          <w:rFonts w:ascii="Times New Roman" w:hAnsi="Times New Roman" w:cs="Times New Roman"/>
          <w:sz w:val="24"/>
          <w:szCs w:val="24"/>
        </w:rPr>
      </w:pPr>
      <w:r w:rsidRPr="0009362B">
        <w:rPr>
          <w:rFonts w:ascii="Times New Roman" w:hAnsi="Times New Roman" w:cs="Times New Roman"/>
          <w:b/>
          <w:sz w:val="24"/>
          <w:szCs w:val="24"/>
        </w:rPr>
        <w:t xml:space="preserve">The aim of this essay </w:t>
      </w:r>
      <w:r w:rsidRPr="0009362B">
        <w:rPr>
          <w:rFonts w:ascii="Times New Roman" w:hAnsi="Times New Roman" w:cs="Times New Roman"/>
          <w:sz w:val="24"/>
          <w:szCs w:val="24"/>
        </w:rPr>
        <w:t xml:space="preserve">is to assess the impact of the work of Dane Rudhyar on the development of psychological astrology. The essay will discuss the state of  astrology before the publication of Rudhyar’s book </w:t>
      </w:r>
      <w:r w:rsidRPr="0009362B">
        <w:rPr>
          <w:rFonts w:ascii="Times New Roman" w:hAnsi="Times New Roman" w:cs="Times New Roman"/>
          <w:i/>
          <w:sz w:val="24"/>
          <w:szCs w:val="24"/>
        </w:rPr>
        <w:t>The Astrology of Personality</w:t>
      </w:r>
      <w:r w:rsidRPr="0009362B">
        <w:rPr>
          <w:rFonts w:ascii="Times New Roman" w:hAnsi="Times New Roman" w:cs="Times New Roman"/>
          <w:sz w:val="24"/>
          <w:szCs w:val="24"/>
        </w:rPr>
        <w:t xml:space="preserve"> in 1936,</w:t>
      </w:r>
      <w:r w:rsidR="00BD118C">
        <w:rPr>
          <w:rFonts w:ascii="Times New Roman" w:hAnsi="Times New Roman" w:cs="Times New Roman"/>
          <w:sz w:val="24"/>
          <w:szCs w:val="24"/>
        </w:rPr>
        <w:t xml:space="preserve"> and will discuss Rudhyar’s contribution to </w:t>
      </w:r>
      <w:r w:rsidRPr="0009362B">
        <w:rPr>
          <w:rFonts w:ascii="Times New Roman" w:hAnsi="Times New Roman" w:cs="Times New Roman"/>
          <w:sz w:val="24"/>
          <w:szCs w:val="24"/>
        </w:rPr>
        <w:t xml:space="preserve"> </w:t>
      </w:r>
      <w:r w:rsidR="00BD118C">
        <w:rPr>
          <w:rFonts w:ascii="Times New Roman" w:hAnsi="Times New Roman" w:cs="Times New Roman"/>
          <w:sz w:val="24"/>
          <w:szCs w:val="24"/>
        </w:rPr>
        <w:t>psychological astrology</w:t>
      </w:r>
      <w:r w:rsidR="00C42617">
        <w:rPr>
          <w:rFonts w:ascii="Times New Roman" w:hAnsi="Times New Roman" w:cs="Times New Roman"/>
          <w:sz w:val="24"/>
          <w:szCs w:val="24"/>
        </w:rPr>
        <w:t xml:space="preserve">, the </w:t>
      </w:r>
      <w:r w:rsidR="00A957CC">
        <w:rPr>
          <w:rFonts w:ascii="Times New Roman" w:hAnsi="Times New Roman" w:cs="Times New Roman"/>
          <w:sz w:val="24"/>
          <w:szCs w:val="24"/>
        </w:rPr>
        <w:t xml:space="preserve"> interpretation of the birth chart, the Moon’s Nodes, the Lunation Cycle, </w:t>
      </w:r>
      <w:r w:rsidR="00BD118C">
        <w:rPr>
          <w:rFonts w:ascii="Times New Roman" w:hAnsi="Times New Roman" w:cs="Times New Roman"/>
          <w:sz w:val="24"/>
          <w:szCs w:val="24"/>
        </w:rPr>
        <w:t xml:space="preserve">the </w:t>
      </w:r>
      <w:r w:rsidR="00A957CC">
        <w:rPr>
          <w:rFonts w:ascii="Times New Roman" w:hAnsi="Times New Roman" w:cs="Times New Roman"/>
          <w:sz w:val="24"/>
          <w:szCs w:val="24"/>
        </w:rPr>
        <w:t>houses and planets, and</w:t>
      </w:r>
      <w:r w:rsidR="00BD118C">
        <w:rPr>
          <w:rFonts w:ascii="Times New Roman" w:hAnsi="Times New Roman" w:cs="Times New Roman"/>
          <w:sz w:val="24"/>
          <w:szCs w:val="24"/>
        </w:rPr>
        <w:t xml:space="preserve"> </w:t>
      </w:r>
      <w:r w:rsidR="00A957CC">
        <w:rPr>
          <w:rFonts w:ascii="Times New Roman" w:hAnsi="Times New Roman" w:cs="Times New Roman"/>
          <w:sz w:val="24"/>
          <w:szCs w:val="24"/>
        </w:rPr>
        <w:t xml:space="preserve"> </w:t>
      </w:r>
      <w:r w:rsidR="00BD118C">
        <w:rPr>
          <w:rFonts w:ascii="Times New Roman" w:hAnsi="Times New Roman" w:cs="Times New Roman"/>
          <w:sz w:val="24"/>
          <w:szCs w:val="24"/>
        </w:rPr>
        <w:t xml:space="preserve">the founding of </w:t>
      </w:r>
      <w:r w:rsidR="00A957CC">
        <w:rPr>
          <w:rFonts w:ascii="Times New Roman" w:hAnsi="Times New Roman" w:cs="Times New Roman"/>
          <w:sz w:val="24"/>
          <w:szCs w:val="24"/>
        </w:rPr>
        <w:t>humanistic astrology.</w:t>
      </w:r>
      <w:r w:rsidR="00CF554B">
        <w:rPr>
          <w:rFonts w:ascii="Times New Roman" w:hAnsi="Times New Roman" w:cs="Times New Roman"/>
          <w:sz w:val="24"/>
          <w:szCs w:val="24"/>
        </w:rPr>
        <w:t xml:space="preserve"> Rudhyar’s work was extensive and it was influenced by man</w:t>
      </w:r>
      <w:r w:rsidR="00C53042">
        <w:rPr>
          <w:rFonts w:ascii="Times New Roman" w:hAnsi="Times New Roman" w:cs="Times New Roman"/>
          <w:sz w:val="24"/>
          <w:szCs w:val="24"/>
        </w:rPr>
        <w:t>y other fields such as Theosopy, and the depth-psychology of Carl Jung.</w:t>
      </w:r>
    </w:p>
    <w:p w:rsidR="003946F7" w:rsidRDefault="003946F7" w:rsidP="00AB5653">
      <w:pPr>
        <w:spacing w:line="360" w:lineRule="auto"/>
        <w:rPr>
          <w:rFonts w:ascii="Times New Roman" w:hAnsi="Times New Roman" w:cs="Times New Roman"/>
          <w:sz w:val="24"/>
          <w:szCs w:val="24"/>
        </w:rPr>
      </w:pPr>
    </w:p>
    <w:p w:rsidR="00F276E5" w:rsidRPr="00A957CC" w:rsidRDefault="00A37115" w:rsidP="00DC7A66">
      <w:pPr>
        <w:spacing w:line="360" w:lineRule="auto"/>
        <w:rPr>
          <w:rFonts w:ascii="Times New Roman" w:hAnsi="Times New Roman" w:cs="Times New Roman"/>
          <w:b/>
          <w:sz w:val="24"/>
          <w:szCs w:val="24"/>
        </w:rPr>
      </w:pPr>
      <w:r>
        <w:rPr>
          <w:rFonts w:ascii="Times New Roman" w:hAnsi="Times New Roman" w:cs="Times New Roman"/>
          <w:b/>
          <w:sz w:val="24"/>
          <w:szCs w:val="24"/>
        </w:rPr>
        <w:t>Astrology before Dane Rudhyar</w:t>
      </w:r>
      <w:r w:rsidR="00A957CC">
        <w:rPr>
          <w:rFonts w:ascii="Times New Roman" w:hAnsi="Times New Roman" w:cs="Times New Roman"/>
          <w:b/>
          <w:sz w:val="24"/>
          <w:szCs w:val="24"/>
        </w:rPr>
        <w:t xml:space="preserve">’s book </w:t>
      </w:r>
      <w:r w:rsidR="00A957CC">
        <w:rPr>
          <w:rFonts w:ascii="Times New Roman" w:hAnsi="Times New Roman" w:cs="Times New Roman"/>
          <w:b/>
          <w:i/>
          <w:sz w:val="24"/>
          <w:szCs w:val="24"/>
        </w:rPr>
        <w:t>The Astrology of Personality</w:t>
      </w:r>
      <w:r w:rsidR="00A957CC">
        <w:rPr>
          <w:rFonts w:ascii="Times New Roman" w:hAnsi="Times New Roman" w:cs="Times New Roman"/>
          <w:b/>
          <w:sz w:val="24"/>
          <w:szCs w:val="24"/>
        </w:rPr>
        <w:t xml:space="preserve"> </w:t>
      </w:r>
    </w:p>
    <w:p w:rsidR="0081311F" w:rsidRPr="0009362B" w:rsidRDefault="004E5901" w:rsidP="0081311F">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Roy Willis and Patrick Curry have suggested that psychological astrology developed out of the </w:t>
      </w:r>
      <w:r w:rsidR="00A362B8" w:rsidRPr="0009362B">
        <w:rPr>
          <w:rFonts w:ascii="Times New Roman" w:hAnsi="Times New Roman" w:cs="Times New Roman"/>
          <w:sz w:val="24"/>
          <w:szCs w:val="24"/>
        </w:rPr>
        <w:t>t</w:t>
      </w:r>
      <w:r w:rsidR="006B13AC" w:rsidRPr="0009362B">
        <w:rPr>
          <w:rFonts w:ascii="Times New Roman" w:hAnsi="Times New Roman" w:cs="Times New Roman"/>
          <w:sz w:val="24"/>
          <w:szCs w:val="24"/>
        </w:rPr>
        <w:t xml:space="preserve">heosophical astrology of </w:t>
      </w:r>
      <w:r w:rsidRPr="0009362B">
        <w:rPr>
          <w:rFonts w:ascii="Times New Roman" w:hAnsi="Times New Roman" w:cs="Times New Roman"/>
          <w:sz w:val="24"/>
          <w:szCs w:val="24"/>
        </w:rPr>
        <w:t xml:space="preserve"> British</w:t>
      </w:r>
      <w:r w:rsidR="00B50D84" w:rsidRPr="0009362B">
        <w:rPr>
          <w:rFonts w:ascii="Times New Roman" w:hAnsi="Times New Roman" w:cs="Times New Roman"/>
          <w:sz w:val="24"/>
          <w:szCs w:val="24"/>
        </w:rPr>
        <w:t xml:space="preserve">  astrologer Alan Leo (1860–</w:t>
      </w:r>
      <w:r w:rsidRPr="0009362B">
        <w:rPr>
          <w:rFonts w:ascii="Times New Roman" w:hAnsi="Times New Roman" w:cs="Times New Roman"/>
          <w:sz w:val="24"/>
          <w:szCs w:val="24"/>
        </w:rPr>
        <w:t>1917) at the beginning of the twentieth century,</w:t>
      </w:r>
      <w:r w:rsidR="003337E0" w:rsidRPr="0009362B">
        <w:rPr>
          <w:rFonts w:ascii="Times New Roman" w:hAnsi="Times New Roman" w:cs="Times New Roman"/>
          <w:sz w:val="24"/>
          <w:szCs w:val="24"/>
        </w:rPr>
        <w:t xml:space="preserve"> and it was further developed </w:t>
      </w:r>
      <w:r w:rsidR="00CF7794" w:rsidRPr="0009362B">
        <w:rPr>
          <w:rFonts w:ascii="Times New Roman" w:hAnsi="Times New Roman" w:cs="Times New Roman"/>
          <w:sz w:val="24"/>
          <w:szCs w:val="24"/>
        </w:rPr>
        <w:t>in later years by Dane R</w:t>
      </w:r>
      <w:r w:rsidR="006B13AC" w:rsidRPr="0009362B">
        <w:rPr>
          <w:rFonts w:ascii="Times New Roman" w:hAnsi="Times New Roman" w:cs="Times New Roman"/>
          <w:sz w:val="24"/>
          <w:szCs w:val="24"/>
        </w:rPr>
        <w:t>udhyar</w:t>
      </w:r>
      <w:r w:rsidR="00E84975">
        <w:rPr>
          <w:rFonts w:ascii="Times New Roman" w:hAnsi="Times New Roman" w:cs="Times New Roman"/>
          <w:sz w:val="24"/>
          <w:szCs w:val="24"/>
        </w:rPr>
        <w:t xml:space="preserve"> (1895-1985)</w:t>
      </w:r>
      <w:r w:rsidR="006B13AC" w:rsidRPr="0009362B">
        <w:rPr>
          <w:rFonts w:ascii="Times New Roman" w:hAnsi="Times New Roman" w:cs="Times New Roman"/>
          <w:sz w:val="24"/>
          <w:szCs w:val="24"/>
        </w:rPr>
        <w:t>, Liz Greene and Stephen Arroyo</w:t>
      </w:r>
      <w:r w:rsidR="00A70600" w:rsidRPr="0009362B">
        <w:rPr>
          <w:rFonts w:ascii="Times New Roman" w:hAnsi="Times New Roman" w:cs="Times New Roman"/>
          <w:sz w:val="24"/>
          <w:szCs w:val="24"/>
        </w:rPr>
        <w:t xml:space="preserve"> to</w:t>
      </w:r>
      <w:r w:rsidR="00944E52">
        <w:rPr>
          <w:rFonts w:ascii="Times New Roman" w:hAnsi="Times New Roman" w:cs="Times New Roman"/>
          <w:sz w:val="24"/>
          <w:szCs w:val="24"/>
        </w:rPr>
        <w:t xml:space="preserve"> become the most dominant style</w:t>
      </w:r>
      <w:r w:rsidR="00AC2CEE" w:rsidRPr="0009362B">
        <w:rPr>
          <w:rFonts w:ascii="Times New Roman" w:hAnsi="Times New Roman" w:cs="Times New Roman"/>
          <w:sz w:val="24"/>
          <w:szCs w:val="24"/>
        </w:rPr>
        <w:t xml:space="preserve"> of astrology by the  beginning of </w:t>
      </w:r>
      <w:r w:rsidR="00041520" w:rsidRPr="0009362B">
        <w:rPr>
          <w:rFonts w:ascii="Times New Roman" w:hAnsi="Times New Roman" w:cs="Times New Roman"/>
          <w:sz w:val="24"/>
          <w:szCs w:val="24"/>
        </w:rPr>
        <w:t>the twenty-first century</w:t>
      </w:r>
      <w:r w:rsidR="00AC2CEE" w:rsidRPr="0009362B">
        <w:rPr>
          <w:rFonts w:ascii="Times New Roman" w:hAnsi="Times New Roman" w:cs="Times New Roman"/>
          <w:sz w:val="24"/>
          <w:szCs w:val="24"/>
        </w:rPr>
        <w:t>.</w:t>
      </w:r>
      <w:r w:rsidR="006B13AC" w:rsidRPr="0009362B">
        <w:rPr>
          <w:rStyle w:val="FootnoteReference"/>
          <w:rFonts w:ascii="Times New Roman" w:hAnsi="Times New Roman" w:cs="Times New Roman"/>
          <w:sz w:val="24"/>
          <w:szCs w:val="24"/>
        </w:rPr>
        <w:footnoteReference w:id="1"/>
      </w:r>
      <w:r w:rsidR="00652C49" w:rsidRPr="0009362B">
        <w:rPr>
          <w:rFonts w:ascii="Times New Roman" w:hAnsi="Times New Roman" w:cs="Times New Roman"/>
          <w:sz w:val="24"/>
          <w:szCs w:val="24"/>
        </w:rPr>
        <w:t xml:space="preserve"> </w:t>
      </w:r>
      <w:r w:rsidR="00B97FCB">
        <w:rPr>
          <w:rFonts w:ascii="Times New Roman" w:hAnsi="Times New Roman" w:cs="Times New Roman"/>
          <w:sz w:val="24"/>
          <w:szCs w:val="24"/>
        </w:rPr>
        <w:t>Mohammad Mozaffari has suggested that the impact of astrology as seen in the history of humanity is reflected in the relationship between the human mind and the perception of the physical world, and astrology is a good example of this relationship.</w:t>
      </w:r>
      <w:r w:rsidR="00B97FCB">
        <w:rPr>
          <w:rStyle w:val="FootnoteReference"/>
          <w:rFonts w:ascii="Times New Roman" w:hAnsi="Times New Roman" w:cs="Times New Roman"/>
          <w:sz w:val="24"/>
          <w:szCs w:val="24"/>
        </w:rPr>
        <w:footnoteReference w:id="2"/>
      </w:r>
      <w:r w:rsidR="00404C19" w:rsidRPr="0009362B">
        <w:rPr>
          <w:rFonts w:ascii="Times New Roman" w:hAnsi="Times New Roman" w:cs="Times New Roman"/>
          <w:sz w:val="24"/>
          <w:szCs w:val="24"/>
        </w:rPr>
        <w:t xml:space="preserve"> </w:t>
      </w:r>
      <w:r w:rsidR="004A0679">
        <w:rPr>
          <w:rFonts w:ascii="Times New Roman" w:hAnsi="Times New Roman" w:cs="Times New Roman"/>
          <w:sz w:val="24"/>
          <w:szCs w:val="24"/>
        </w:rPr>
        <w:t xml:space="preserve"> </w:t>
      </w:r>
      <w:r w:rsidR="00195EDC">
        <w:rPr>
          <w:rFonts w:ascii="Times New Roman" w:hAnsi="Times New Roman" w:cs="Times New Roman"/>
          <w:sz w:val="24"/>
          <w:szCs w:val="24"/>
        </w:rPr>
        <w:t>Brian Clark has noted the relationship between humanity and the sky</w:t>
      </w:r>
      <w:r w:rsidR="004A0679">
        <w:rPr>
          <w:rFonts w:ascii="Times New Roman" w:hAnsi="Times New Roman" w:cs="Times New Roman"/>
          <w:sz w:val="24"/>
          <w:szCs w:val="24"/>
        </w:rPr>
        <w:t>,</w:t>
      </w:r>
      <w:r w:rsidR="00195EDC">
        <w:rPr>
          <w:rFonts w:ascii="Times New Roman" w:hAnsi="Times New Roman" w:cs="Times New Roman"/>
          <w:sz w:val="24"/>
          <w:szCs w:val="24"/>
        </w:rPr>
        <w:t xml:space="preserve"> and he was</w:t>
      </w:r>
      <w:r w:rsidR="00FF572A" w:rsidRPr="0009362B">
        <w:rPr>
          <w:rFonts w:ascii="Times New Roman" w:hAnsi="Times New Roman" w:cs="Times New Roman"/>
          <w:sz w:val="24"/>
          <w:szCs w:val="24"/>
        </w:rPr>
        <w:t xml:space="preserve"> of the view </w:t>
      </w:r>
      <w:r w:rsidR="00504DEA" w:rsidRPr="0009362B">
        <w:rPr>
          <w:rFonts w:ascii="Times New Roman" w:hAnsi="Times New Roman" w:cs="Times New Roman"/>
          <w:sz w:val="24"/>
          <w:szCs w:val="24"/>
        </w:rPr>
        <w:t>that the students of astrology look to the heavens for inspiration, ‘to discover meaning, purpose, and direction from the images projected onto the canvas of the night sky’.</w:t>
      </w:r>
      <w:r w:rsidR="00504DEA" w:rsidRPr="0009362B">
        <w:rPr>
          <w:rStyle w:val="FootnoteReference"/>
          <w:rFonts w:ascii="Times New Roman" w:hAnsi="Times New Roman" w:cs="Times New Roman"/>
          <w:sz w:val="24"/>
          <w:szCs w:val="24"/>
        </w:rPr>
        <w:footnoteReference w:id="3"/>
      </w:r>
      <w:r w:rsidR="00504DEA" w:rsidRPr="0009362B">
        <w:rPr>
          <w:rFonts w:ascii="Times New Roman" w:hAnsi="Times New Roman" w:cs="Times New Roman"/>
          <w:sz w:val="24"/>
          <w:szCs w:val="24"/>
        </w:rPr>
        <w:t xml:space="preserve"> </w:t>
      </w:r>
      <w:r w:rsidR="00B97FCB">
        <w:rPr>
          <w:rFonts w:ascii="Times New Roman" w:hAnsi="Times New Roman" w:cs="Times New Roman"/>
          <w:sz w:val="24"/>
          <w:szCs w:val="24"/>
        </w:rPr>
        <w:t xml:space="preserve"> </w:t>
      </w:r>
      <w:r w:rsidR="00504DEA" w:rsidRPr="0009362B">
        <w:rPr>
          <w:rFonts w:ascii="Times New Roman" w:hAnsi="Times New Roman" w:cs="Times New Roman"/>
          <w:sz w:val="24"/>
          <w:szCs w:val="24"/>
        </w:rPr>
        <w:t>This search</w:t>
      </w:r>
      <w:r w:rsidR="00BD5286" w:rsidRPr="0009362B">
        <w:rPr>
          <w:rFonts w:ascii="Times New Roman" w:hAnsi="Times New Roman" w:cs="Times New Roman"/>
          <w:sz w:val="24"/>
          <w:szCs w:val="24"/>
        </w:rPr>
        <w:t xml:space="preserve"> to find </w:t>
      </w:r>
      <w:r w:rsidR="00504DEA" w:rsidRPr="0009362B">
        <w:rPr>
          <w:rFonts w:ascii="Times New Roman" w:hAnsi="Times New Roman" w:cs="Times New Roman"/>
          <w:sz w:val="24"/>
          <w:szCs w:val="24"/>
        </w:rPr>
        <w:t xml:space="preserve"> deeper meaning</w:t>
      </w:r>
      <w:r w:rsidR="00BD5286" w:rsidRPr="0009362B">
        <w:rPr>
          <w:rFonts w:ascii="Times New Roman" w:hAnsi="Times New Roman" w:cs="Times New Roman"/>
          <w:sz w:val="24"/>
          <w:szCs w:val="24"/>
        </w:rPr>
        <w:t xml:space="preserve"> and purpose in life is what </w:t>
      </w:r>
      <w:r w:rsidR="00504DEA" w:rsidRPr="0009362B">
        <w:rPr>
          <w:rFonts w:ascii="Times New Roman" w:hAnsi="Times New Roman" w:cs="Times New Roman"/>
          <w:sz w:val="24"/>
          <w:szCs w:val="24"/>
        </w:rPr>
        <w:t>Maggie Hyde has suggested led to the development of  psychological astrology</w:t>
      </w:r>
      <w:r w:rsidR="00BD5286" w:rsidRPr="0009362B">
        <w:rPr>
          <w:rFonts w:ascii="Times New Roman" w:hAnsi="Times New Roman" w:cs="Times New Roman"/>
          <w:sz w:val="24"/>
          <w:szCs w:val="24"/>
        </w:rPr>
        <w:t xml:space="preserve"> in the early twentieth </w:t>
      </w:r>
      <w:r w:rsidR="00504DEA" w:rsidRPr="0009362B">
        <w:rPr>
          <w:rFonts w:ascii="Times New Roman" w:hAnsi="Times New Roman" w:cs="Times New Roman"/>
          <w:sz w:val="24"/>
          <w:szCs w:val="24"/>
        </w:rPr>
        <w:t xml:space="preserve">century. </w:t>
      </w:r>
      <w:r w:rsidR="00504DEA" w:rsidRPr="0009362B">
        <w:rPr>
          <w:rStyle w:val="FootnoteReference"/>
          <w:rFonts w:ascii="Times New Roman" w:hAnsi="Times New Roman" w:cs="Times New Roman"/>
          <w:sz w:val="24"/>
          <w:szCs w:val="24"/>
        </w:rPr>
        <w:footnoteReference w:id="4"/>
      </w:r>
      <w:r w:rsidR="00AC2CEE" w:rsidRPr="0009362B">
        <w:rPr>
          <w:rFonts w:ascii="Times New Roman" w:hAnsi="Times New Roman" w:cs="Times New Roman"/>
          <w:sz w:val="24"/>
          <w:szCs w:val="24"/>
        </w:rPr>
        <w:t xml:space="preserve"> Hyde</w:t>
      </w:r>
      <w:r w:rsidR="00817FDD">
        <w:rPr>
          <w:rFonts w:ascii="Times New Roman" w:hAnsi="Times New Roman" w:cs="Times New Roman"/>
          <w:sz w:val="24"/>
          <w:szCs w:val="24"/>
        </w:rPr>
        <w:t xml:space="preserve"> has  highlighted the</w:t>
      </w:r>
      <w:r w:rsidR="0081311F" w:rsidRPr="0009362B">
        <w:rPr>
          <w:rFonts w:ascii="Times New Roman" w:hAnsi="Times New Roman" w:cs="Times New Roman"/>
          <w:sz w:val="24"/>
          <w:szCs w:val="24"/>
        </w:rPr>
        <w:t xml:space="preserve"> central theme in </w:t>
      </w:r>
      <w:r w:rsidR="00817FDD">
        <w:rPr>
          <w:rFonts w:ascii="Times New Roman" w:hAnsi="Times New Roman" w:cs="Times New Roman"/>
          <w:sz w:val="24"/>
          <w:szCs w:val="24"/>
        </w:rPr>
        <w:t>psychological astrology as</w:t>
      </w:r>
      <w:r w:rsidR="00627DA6" w:rsidRPr="0009362B">
        <w:rPr>
          <w:rFonts w:ascii="Times New Roman" w:hAnsi="Times New Roman" w:cs="Times New Roman"/>
          <w:sz w:val="24"/>
          <w:szCs w:val="24"/>
        </w:rPr>
        <w:t xml:space="preserve"> the </w:t>
      </w:r>
      <w:r w:rsidR="0081311F" w:rsidRPr="0009362B">
        <w:rPr>
          <w:rFonts w:ascii="Times New Roman" w:hAnsi="Times New Roman" w:cs="Times New Roman"/>
          <w:sz w:val="24"/>
          <w:szCs w:val="24"/>
        </w:rPr>
        <w:t>relationship between the unconscious and conscious</w:t>
      </w:r>
      <w:r w:rsidR="00986042" w:rsidRPr="0009362B">
        <w:rPr>
          <w:rFonts w:ascii="Times New Roman" w:hAnsi="Times New Roman" w:cs="Times New Roman"/>
          <w:sz w:val="24"/>
          <w:szCs w:val="24"/>
        </w:rPr>
        <w:t xml:space="preserve"> which has its origins in th</w:t>
      </w:r>
      <w:r w:rsidR="00C8369B">
        <w:rPr>
          <w:rFonts w:ascii="Times New Roman" w:hAnsi="Times New Roman" w:cs="Times New Roman"/>
          <w:sz w:val="24"/>
          <w:szCs w:val="24"/>
        </w:rPr>
        <w:t xml:space="preserve">e psychological theories of </w:t>
      </w:r>
      <w:r w:rsidR="00986042" w:rsidRPr="0009362B">
        <w:rPr>
          <w:rFonts w:ascii="Times New Roman" w:hAnsi="Times New Roman" w:cs="Times New Roman"/>
          <w:sz w:val="24"/>
          <w:szCs w:val="24"/>
        </w:rPr>
        <w:t xml:space="preserve"> Jung.</w:t>
      </w:r>
      <w:r w:rsidR="00986042" w:rsidRPr="0009362B">
        <w:rPr>
          <w:rStyle w:val="FootnoteReference"/>
          <w:rFonts w:ascii="Times New Roman" w:hAnsi="Times New Roman" w:cs="Times New Roman"/>
          <w:sz w:val="24"/>
          <w:szCs w:val="24"/>
        </w:rPr>
        <w:footnoteReference w:id="5"/>
      </w:r>
      <w:r w:rsidR="00913328" w:rsidRPr="0009362B">
        <w:rPr>
          <w:rFonts w:ascii="Times New Roman" w:hAnsi="Times New Roman" w:cs="Times New Roman"/>
          <w:sz w:val="24"/>
          <w:szCs w:val="24"/>
        </w:rPr>
        <w:t xml:space="preserve"> Rudhyar </w:t>
      </w:r>
      <w:r w:rsidR="00F56323">
        <w:rPr>
          <w:rFonts w:ascii="Times New Roman" w:hAnsi="Times New Roman" w:cs="Times New Roman"/>
          <w:sz w:val="24"/>
          <w:szCs w:val="24"/>
        </w:rPr>
        <w:t xml:space="preserve"> has </w:t>
      </w:r>
      <w:r w:rsidR="00913328" w:rsidRPr="0009362B">
        <w:rPr>
          <w:rFonts w:ascii="Times New Roman" w:hAnsi="Times New Roman" w:cs="Times New Roman"/>
          <w:sz w:val="24"/>
          <w:szCs w:val="24"/>
        </w:rPr>
        <w:t xml:space="preserve">played a significant role in the integration of Jung’s depth-psychology into astrology. </w:t>
      </w:r>
      <w:r w:rsidR="005C7464">
        <w:rPr>
          <w:rFonts w:ascii="Times New Roman" w:hAnsi="Times New Roman" w:cs="Times New Roman"/>
          <w:sz w:val="24"/>
          <w:szCs w:val="24"/>
        </w:rPr>
        <w:t>However, Stephanie Buck has noted that despite the ground-breaking work of  Rudhyar to integrate Jung’s psychological concepts into his astrology, she  has suggested that Jung was unaware of Rudhyar’s work.</w:t>
      </w:r>
      <w:r w:rsidR="005C7464">
        <w:rPr>
          <w:rStyle w:val="FootnoteReference"/>
          <w:rFonts w:ascii="Times New Roman" w:hAnsi="Times New Roman" w:cs="Times New Roman"/>
          <w:sz w:val="24"/>
          <w:szCs w:val="24"/>
        </w:rPr>
        <w:footnoteReference w:id="6"/>
      </w:r>
    </w:p>
    <w:p w:rsidR="00F33261" w:rsidRPr="0009362B" w:rsidRDefault="00F33261" w:rsidP="0081311F">
      <w:pPr>
        <w:spacing w:line="360" w:lineRule="auto"/>
        <w:rPr>
          <w:rFonts w:ascii="Times New Roman" w:hAnsi="Times New Roman" w:cs="Times New Roman"/>
          <w:sz w:val="24"/>
          <w:szCs w:val="24"/>
        </w:rPr>
      </w:pPr>
    </w:p>
    <w:p w:rsidR="00756912" w:rsidRDefault="00EE08F1" w:rsidP="00756912">
      <w:pPr>
        <w:spacing w:line="360" w:lineRule="auto"/>
        <w:rPr>
          <w:rFonts w:ascii="Times New Roman" w:hAnsi="Times New Roman" w:cs="Times New Roman"/>
          <w:sz w:val="24"/>
          <w:szCs w:val="24"/>
        </w:rPr>
      </w:pPr>
      <w:r w:rsidRPr="0009362B">
        <w:rPr>
          <w:rFonts w:ascii="Times New Roman" w:hAnsi="Times New Roman" w:cs="Times New Roman"/>
          <w:sz w:val="24"/>
          <w:szCs w:val="24"/>
        </w:rPr>
        <w:t>Nicholas  Campion has suggested that in the English speaking world Alan Leo was the most important astrologer of the twentieth century.</w:t>
      </w:r>
      <w:r w:rsidRPr="0009362B">
        <w:rPr>
          <w:rStyle w:val="FootnoteReference"/>
          <w:rFonts w:ascii="Times New Roman" w:hAnsi="Times New Roman" w:cs="Times New Roman"/>
          <w:sz w:val="24"/>
          <w:szCs w:val="24"/>
        </w:rPr>
        <w:footnoteReference w:id="7"/>
      </w:r>
      <w:r w:rsidR="00070BD4" w:rsidRPr="0009362B">
        <w:rPr>
          <w:rFonts w:ascii="Times New Roman" w:hAnsi="Times New Roman" w:cs="Times New Roman"/>
          <w:sz w:val="24"/>
          <w:szCs w:val="24"/>
        </w:rPr>
        <w:t xml:space="preserve"> Hyde has</w:t>
      </w:r>
      <w:r w:rsidR="00654B27">
        <w:rPr>
          <w:rFonts w:ascii="Times New Roman" w:hAnsi="Times New Roman" w:cs="Times New Roman"/>
          <w:sz w:val="24"/>
          <w:szCs w:val="24"/>
        </w:rPr>
        <w:t xml:space="preserve"> noted </w:t>
      </w:r>
      <w:r w:rsidR="00F56323">
        <w:rPr>
          <w:rFonts w:ascii="Times New Roman" w:hAnsi="Times New Roman" w:cs="Times New Roman"/>
          <w:sz w:val="24"/>
          <w:szCs w:val="24"/>
        </w:rPr>
        <w:t xml:space="preserve"> that Alan Leo wished </w:t>
      </w:r>
      <w:r w:rsidR="00070BD4" w:rsidRPr="0009362B">
        <w:rPr>
          <w:rFonts w:ascii="Times New Roman" w:hAnsi="Times New Roman" w:cs="Times New Roman"/>
          <w:sz w:val="24"/>
          <w:szCs w:val="24"/>
        </w:rPr>
        <w:t xml:space="preserve">to deepen the spiritual basis </w:t>
      </w:r>
      <w:r w:rsidR="00F56323">
        <w:rPr>
          <w:rFonts w:ascii="Times New Roman" w:hAnsi="Times New Roman" w:cs="Times New Roman"/>
          <w:sz w:val="24"/>
          <w:szCs w:val="24"/>
        </w:rPr>
        <w:t xml:space="preserve"> of astrology and add meaning;</w:t>
      </w:r>
      <w:r w:rsidR="00913328" w:rsidRPr="0009362B">
        <w:rPr>
          <w:rFonts w:ascii="Times New Roman" w:hAnsi="Times New Roman" w:cs="Times New Roman"/>
          <w:sz w:val="24"/>
          <w:szCs w:val="24"/>
        </w:rPr>
        <w:t xml:space="preserve"> </w:t>
      </w:r>
      <w:r w:rsidR="00070BD4" w:rsidRPr="0009362B">
        <w:rPr>
          <w:rFonts w:ascii="Times New Roman" w:hAnsi="Times New Roman" w:cs="Times New Roman"/>
          <w:sz w:val="24"/>
          <w:szCs w:val="24"/>
        </w:rPr>
        <w:t xml:space="preserve"> an</w:t>
      </w:r>
      <w:r w:rsidR="00FB53B4" w:rsidRPr="0009362B">
        <w:rPr>
          <w:rFonts w:ascii="Times New Roman" w:hAnsi="Times New Roman" w:cs="Times New Roman"/>
          <w:sz w:val="24"/>
          <w:szCs w:val="24"/>
        </w:rPr>
        <w:t>d through the incorporation of t</w:t>
      </w:r>
      <w:r w:rsidR="00070BD4" w:rsidRPr="0009362B">
        <w:rPr>
          <w:rFonts w:ascii="Times New Roman" w:hAnsi="Times New Roman" w:cs="Times New Roman"/>
          <w:sz w:val="24"/>
          <w:szCs w:val="24"/>
        </w:rPr>
        <w:t>heosophica</w:t>
      </w:r>
      <w:r w:rsidR="00F56323">
        <w:rPr>
          <w:rFonts w:ascii="Times New Roman" w:hAnsi="Times New Roman" w:cs="Times New Roman"/>
          <w:sz w:val="24"/>
          <w:szCs w:val="24"/>
        </w:rPr>
        <w:t xml:space="preserve">l ideas,  Leo developed the concept of  the birth chart </w:t>
      </w:r>
      <w:r w:rsidR="00070BD4" w:rsidRPr="0009362B">
        <w:rPr>
          <w:rFonts w:ascii="Times New Roman" w:hAnsi="Times New Roman" w:cs="Times New Roman"/>
          <w:sz w:val="24"/>
          <w:szCs w:val="24"/>
        </w:rPr>
        <w:t xml:space="preserve">as </w:t>
      </w:r>
      <w:r w:rsidR="00F56323">
        <w:rPr>
          <w:rFonts w:ascii="Times New Roman" w:hAnsi="Times New Roman" w:cs="Times New Roman"/>
          <w:sz w:val="24"/>
          <w:szCs w:val="24"/>
        </w:rPr>
        <w:t xml:space="preserve">a guide to </w:t>
      </w:r>
      <w:r w:rsidR="00070BD4" w:rsidRPr="0009362B">
        <w:rPr>
          <w:rFonts w:ascii="Times New Roman" w:hAnsi="Times New Roman" w:cs="Times New Roman"/>
          <w:sz w:val="24"/>
          <w:szCs w:val="24"/>
        </w:rPr>
        <w:t xml:space="preserve">the soul’s progress through </w:t>
      </w:r>
      <w:r w:rsidR="002779D3" w:rsidRPr="0009362B">
        <w:rPr>
          <w:rFonts w:ascii="Times New Roman" w:hAnsi="Times New Roman" w:cs="Times New Roman"/>
          <w:sz w:val="24"/>
          <w:szCs w:val="24"/>
        </w:rPr>
        <w:t>a series of incarnations.</w:t>
      </w:r>
      <w:r w:rsidR="002779D3" w:rsidRPr="0009362B">
        <w:rPr>
          <w:rStyle w:val="FootnoteReference"/>
          <w:rFonts w:ascii="Times New Roman" w:hAnsi="Times New Roman" w:cs="Times New Roman"/>
          <w:sz w:val="24"/>
          <w:szCs w:val="24"/>
        </w:rPr>
        <w:footnoteReference w:id="8"/>
      </w:r>
      <w:r w:rsidR="00F67FE8" w:rsidRPr="0009362B">
        <w:rPr>
          <w:rFonts w:ascii="Times New Roman" w:hAnsi="Times New Roman" w:cs="Times New Roman"/>
          <w:sz w:val="24"/>
          <w:szCs w:val="24"/>
        </w:rPr>
        <w:t xml:space="preserve"> </w:t>
      </w:r>
      <w:r w:rsidR="00D10BAB" w:rsidRPr="0009362B">
        <w:rPr>
          <w:rFonts w:ascii="Times New Roman" w:hAnsi="Times New Roman" w:cs="Times New Roman"/>
          <w:sz w:val="24"/>
          <w:szCs w:val="24"/>
        </w:rPr>
        <w:t xml:space="preserve"> </w:t>
      </w:r>
      <w:r w:rsidR="00BD5286" w:rsidRPr="0009362B">
        <w:rPr>
          <w:rFonts w:ascii="Times New Roman" w:hAnsi="Times New Roman" w:cs="Times New Roman"/>
          <w:sz w:val="24"/>
          <w:szCs w:val="24"/>
        </w:rPr>
        <w:t>Hyde is of the view that Leo’s astrology</w:t>
      </w:r>
      <w:r w:rsidR="00F56323">
        <w:rPr>
          <w:rFonts w:ascii="Times New Roman" w:hAnsi="Times New Roman" w:cs="Times New Roman"/>
          <w:sz w:val="24"/>
          <w:szCs w:val="24"/>
        </w:rPr>
        <w:t xml:space="preserve">, which was </w:t>
      </w:r>
      <w:r w:rsidR="00BD5286" w:rsidRPr="0009362B">
        <w:rPr>
          <w:rFonts w:ascii="Times New Roman" w:hAnsi="Times New Roman" w:cs="Times New Roman"/>
          <w:sz w:val="24"/>
          <w:szCs w:val="24"/>
        </w:rPr>
        <w:t xml:space="preserve"> based on Theosophy</w:t>
      </w:r>
      <w:r w:rsidR="00D16CB5" w:rsidRPr="0009362B">
        <w:rPr>
          <w:rFonts w:ascii="Times New Roman" w:hAnsi="Times New Roman" w:cs="Times New Roman"/>
          <w:sz w:val="24"/>
          <w:szCs w:val="24"/>
        </w:rPr>
        <w:t>,</w:t>
      </w:r>
      <w:r w:rsidR="00BD5286" w:rsidRPr="0009362B">
        <w:rPr>
          <w:rFonts w:ascii="Times New Roman" w:hAnsi="Times New Roman" w:cs="Times New Roman"/>
          <w:sz w:val="24"/>
          <w:szCs w:val="24"/>
        </w:rPr>
        <w:t xml:space="preserve">  laboured ‘under the burden of Theosophical tenets’</w:t>
      </w:r>
      <w:r w:rsidR="00546240" w:rsidRPr="0009362B">
        <w:rPr>
          <w:rFonts w:ascii="Times New Roman" w:hAnsi="Times New Roman" w:cs="Times New Roman"/>
          <w:sz w:val="24"/>
          <w:szCs w:val="24"/>
        </w:rPr>
        <w:t xml:space="preserve"> as did the astrology of Alice Bailey, and </w:t>
      </w:r>
      <w:r w:rsidR="00F56323">
        <w:rPr>
          <w:rFonts w:ascii="Times New Roman" w:hAnsi="Times New Roman" w:cs="Times New Roman"/>
          <w:sz w:val="24"/>
          <w:szCs w:val="24"/>
        </w:rPr>
        <w:t xml:space="preserve"> consequently </w:t>
      </w:r>
      <w:r w:rsidR="00D10BAB" w:rsidRPr="0009362B">
        <w:rPr>
          <w:rFonts w:ascii="Times New Roman" w:hAnsi="Times New Roman" w:cs="Times New Roman"/>
          <w:sz w:val="24"/>
          <w:szCs w:val="24"/>
        </w:rPr>
        <w:t>this ‘esoteric astrology’ did not</w:t>
      </w:r>
      <w:r w:rsidR="00546240" w:rsidRPr="0009362B">
        <w:rPr>
          <w:rFonts w:ascii="Times New Roman" w:hAnsi="Times New Roman" w:cs="Times New Roman"/>
          <w:sz w:val="24"/>
          <w:szCs w:val="24"/>
        </w:rPr>
        <w:t xml:space="preserve"> develop to the stage where it could replace traditional astrology.</w:t>
      </w:r>
      <w:r w:rsidR="00546240" w:rsidRPr="0009362B">
        <w:rPr>
          <w:rStyle w:val="FootnoteReference"/>
          <w:rFonts w:ascii="Times New Roman" w:hAnsi="Times New Roman" w:cs="Times New Roman"/>
          <w:sz w:val="24"/>
          <w:szCs w:val="24"/>
        </w:rPr>
        <w:footnoteReference w:id="9"/>
      </w:r>
      <w:r w:rsidR="00756912" w:rsidRPr="0009362B">
        <w:rPr>
          <w:rFonts w:ascii="Times New Roman" w:hAnsi="Times New Roman" w:cs="Times New Roman"/>
          <w:sz w:val="24"/>
          <w:szCs w:val="24"/>
        </w:rPr>
        <w:t xml:space="preserve"> However, Campion has argued that  Leo made important contribution</w:t>
      </w:r>
      <w:r w:rsidR="00D16CB5" w:rsidRPr="0009362B">
        <w:rPr>
          <w:rFonts w:ascii="Times New Roman" w:hAnsi="Times New Roman" w:cs="Times New Roman"/>
          <w:sz w:val="24"/>
          <w:szCs w:val="24"/>
        </w:rPr>
        <w:t>s to astrology, particularly</w:t>
      </w:r>
      <w:r w:rsidR="00F56323">
        <w:rPr>
          <w:rFonts w:ascii="Times New Roman" w:hAnsi="Times New Roman" w:cs="Times New Roman"/>
          <w:sz w:val="24"/>
          <w:szCs w:val="24"/>
        </w:rPr>
        <w:t xml:space="preserve"> the promotion of the S</w:t>
      </w:r>
      <w:r w:rsidR="00756912" w:rsidRPr="0009362B">
        <w:rPr>
          <w:rFonts w:ascii="Times New Roman" w:hAnsi="Times New Roman" w:cs="Times New Roman"/>
          <w:sz w:val="24"/>
          <w:szCs w:val="24"/>
        </w:rPr>
        <w:t xml:space="preserve">un  to </w:t>
      </w:r>
      <w:r w:rsidR="00D16CB5" w:rsidRPr="0009362B">
        <w:rPr>
          <w:rFonts w:ascii="Times New Roman" w:hAnsi="Times New Roman" w:cs="Times New Roman"/>
          <w:sz w:val="24"/>
          <w:szCs w:val="24"/>
        </w:rPr>
        <w:t>be</w:t>
      </w:r>
      <w:r w:rsidR="008464CA">
        <w:rPr>
          <w:rFonts w:ascii="Times New Roman" w:hAnsi="Times New Roman" w:cs="Times New Roman"/>
          <w:sz w:val="24"/>
          <w:szCs w:val="24"/>
        </w:rPr>
        <w:t xml:space="preserve">come </w:t>
      </w:r>
      <w:r w:rsidR="00D16CB5" w:rsidRPr="0009362B">
        <w:rPr>
          <w:rFonts w:ascii="Times New Roman" w:hAnsi="Times New Roman" w:cs="Times New Roman"/>
          <w:sz w:val="24"/>
          <w:szCs w:val="24"/>
        </w:rPr>
        <w:t xml:space="preserve"> </w:t>
      </w:r>
      <w:r w:rsidR="00756912" w:rsidRPr="0009362B">
        <w:rPr>
          <w:rFonts w:ascii="Times New Roman" w:hAnsi="Times New Roman" w:cs="Times New Roman"/>
          <w:sz w:val="24"/>
          <w:szCs w:val="24"/>
        </w:rPr>
        <w:t>the most</w:t>
      </w:r>
      <w:r w:rsidR="00CC4DF8" w:rsidRPr="0009362B">
        <w:rPr>
          <w:rFonts w:ascii="Times New Roman" w:hAnsi="Times New Roman" w:cs="Times New Roman"/>
          <w:sz w:val="24"/>
          <w:szCs w:val="24"/>
        </w:rPr>
        <w:t xml:space="preserve"> import</w:t>
      </w:r>
      <w:r w:rsidR="00D16CB5" w:rsidRPr="0009362B">
        <w:rPr>
          <w:rFonts w:ascii="Times New Roman" w:hAnsi="Times New Roman" w:cs="Times New Roman"/>
          <w:sz w:val="24"/>
          <w:szCs w:val="24"/>
        </w:rPr>
        <w:t>ant feature of the</w:t>
      </w:r>
      <w:r w:rsidR="008464CA">
        <w:rPr>
          <w:rFonts w:ascii="Times New Roman" w:hAnsi="Times New Roman" w:cs="Times New Roman"/>
          <w:sz w:val="24"/>
          <w:szCs w:val="24"/>
        </w:rPr>
        <w:t xml:space="preserve"> birth chart; </w:t>
      </w:r>
      <w:r w:rsidR="00D16CB5" w:rsidRPr="0009362B">
        <w:rPr>
          <w:rFonts w:ascii="Times New Roman" w:hAnsi="Times New Roman" w:cs="Times New Roman"/>
          <w:sz w:val="24"/>
          <w:szCs w:val="24"/>
        </w:rPr>
        <w:t xml:space="preserve"> and this </w:t>
      </w:r>
      <w:r w:rsidR="00CC4DF8" w:rsidRPr="0009362B">
        <w:rPr>
          <w:rFonts w:ascii="Times New Roman" w:hAnsi="Times New Roman" w:cs="Times New Roman"/>
          <w:sz w:val="24"/>
          <w:szCs w:val="24"/>
        </w:rPr>
        <w:t>was based on the theosophical teachings of Helena Blavatsky and the concept of the ‘Central Spiritual Sun’.</w:t>
      </w:r>
      <w:r w:rsidR="00756912" w:rsidRPr="0009362B">
        <w:rPr>
          <w:rStyle w:val="FootnoteReference"/>
          <w:rFonts w:ascii="Times New Roman" w:hAnsi="Times New Roman" w:cs="Times New Roman"/>
          <w:sz w:val="24"/>
          <w:szCs w:val="24"/>
        </w:rPr>
        <w:footnoteReference w:id="10"/>
      </w:r>
      <w:r w:rsidR="005E1B54" w:rsidRPr="0009362B">
        <w:rPr>
          <w:rFonts w:ascii="Times New Roman" w:hAnsi="Times New Roman" w:cs="Times New Roman"/>
          <w:sz w:val="24"/>
          <w:szCs w:val="24"/>
        </w:rPr>
        <w:t xml:space="preserve"> </w:t>
      </w:r>
      <w:r w:rsidR="00CC4DF8" w:rsidRPr="0009362B">
        <w:rPr>
          <w:rFonts w:ascii="Times New Roman" w:hAnsi="Times New Roman" w:cs="Times New Roman"/>
          <w:sz w:val="24"/>
          <w:szCs w:val="24"/>
        </w:rPr>
        <w:t xml:space="preserve"> </w:t>
      </w:r>
      <w:r w:rsidR="00756912" w:rsidRPr="0009362B">
        <w:rPr>
          <w:rFonts w:ascii="Times New Roman" w:hAnsi="Times New Roman" w:cs="Times New Roman"/>
          <w:sz w:val="24"/>
          <w:szCs w:val="24"/>
        </w:rPr>
        <w:t xml:space="preserve">Leo wrote ‘There is but one life, and that </w:t>
      </w:r>
      <w:r w:rsidR="00756912" w:rsidRPr="0009362B">
        <w:rPr>
          <w:rFonts w:ascii="Times New Roman" w:hAnsi="Times New Roman" w:cs="Times New Roman"/>
          <w:i/>
          <w:sz w:val="24"/>
          <w:szCs w:val="24"/>
        </w:rPr>
        <w:t>the</w:t>
      </w:r>
      <w:r w:rsidR="00756912" w:rsidRPr="0009362B">
        <w:rPr>
          <w:rFonts w:ascii="Times New Roman" w:hAnsi="Times New Roman" w:cs="Times New Roman"/>
          <w:sz w:val="24"/>
          <w:szCs w:val="24"/>
        </w:rPr>
        <w:t xml:space="preserve"> life of the Logo. We, as units are bathed in that ONE life. “In Him we live and move, and have our being”</w:t>
      </w:r>
      <w:r w:rsidR="00BD70C7">
        <w:rPr>
          <w:rFonts w:ascii="Times New Roman" w:hAnsi="Times New Roman" w:cs="Times New Roman"/>
          <w:sz w:val="24"/>
          <w:szCs w:val="24"/>
        </w:rPr>
        <w:t>’</w:t>
      </w:r>
      <w:r w:rsidR="00756912" w:rsidRPr="0009362B">
        <w:rPr>
          <w:rFonts w:ascii="Times New Roman" w:hAnsi="Times New Roman" w:cs="Times New Roman"/>
          <w:sz w:val="24"/>
          <w:szCs w:val="24"/>
        </w:rPr>
        <w:t xml:space="preserve">. </w:t>
      </w:r>
      <w:r w:rsidR="00CC4DF8" w:rsidRPr="0009362B">
        <w:rPr>
          <w:rFonts w:ascii="Times New Roman" w:hAnsi="Times New Roman" w:cs="Times New Roman"/>
          <w:sz w:val="24"/>
          <w:szCs w:val="24"/>
        </w:rPr>
        <w:t xml:space="preserve"> This promotion of the sun to prominence in the chart led to the deve</w:t>
      </w:r>
      <w:r w:rsidR="00D16CB5" w:rsidRPr="0009362B">
        <w:rPr>
          <w:rFonts w:ascii="Times New Roman" w:hAnsi="Times New Roman" w:cs="Times New Roman"/>
          <w:sz w:val="24"/>
          <w:szCs w:val="24"/>
        </w:rPr>
        <w:t>lopment of sun-sign astrology</w:t>
      </w:r>
      <w:r w:rsidR="00024EEF">
        <w:rPr>
          <w:rFonts w:ascii="Times New Roman" w:hAnsi="Times New Roman" w:cs="Times New Roman"/>
          <w:sz w:val="24"/>
          <w:szCs w:val="24"/>
        </w:rPr>
        <w:t xml:space="preserve">, </w:t>
      </w:r>
      <w:r w:rsidR="00CC4DF8" w:rsidRPr="0009362B">
        <w:rPr>
          <w:rFonts w:ascii="Times New Roman" w:hAnsi="Times New Roman" w:cs="Times New Roman"/>
          <w:sz w:val="24"/>
          <w:szCs w:val="24"/>
        </w:rPr>
        <w:t xml:space="preserve"> which Campion has suggested made an important </w:t>
      </w:r>
      <w:r w:rsidR="0037194A" w:rsidRPr="0009362B">
        <w:rPr>
          <w:rFonts w:ascii="Times New Roman" w:hAnsi="Times New Roman" w:cs="Times New Roman"/>
          <w:sz w:val="24"/>
          <w:szCs w:val="24"/>
        </w:rPr>
        <w:t>‘</w:t>
      </w:r>
      <w:r w:rsidR="00CC4DF8" w:rsidRPr="0009362B">
        <w:rPr>
          <w:rFonts w:ascii="Times New Roman" w:hAnsi="Times New Roman" w:cs="Times New Roman"/>
          <w:sz w:val="24"/>
          <w:szCs w:val="24"/>
        </w:rPr>
        <w:t>contribution to popular culture</w:t>
      </w:r>
      <w:r w:rsidR="0037194A" w:rsidRPr="0009362B">
        <w:rPr>
          <w:rFonts w:ascii="Times New Roman" w:hAnsi="Times New Roman" w:cs="Times New Roman"/>
          <w:sz w:val="24"/>
          <w:szCs w:val="24"/>
        </w:rPr>
        <w:t>’</w:t>
      </w:r>
      <w:r w:rsidR="00CC4DF8" w:rsidRPr="0009362B">
        <w:rPr>
          <w:rFonts w:ascii="Times New Roman" w:hAnsi="Times New Roman" w:cs="Times New Roman"/>
          <w:sz w:val="24"/>
          <w:szCs w:val="24"/>
        </w:rPr>
        <w:t>.</w:t>
      </w:r>
      <w:r w:rsidR="00CC4DF8" w:rsidRPr="0009362B">
        <w:rPr>
          <w:rStyle w:val="FootnoteReference"/>
          <w:rFonts w:ascii="Times New Roman" w:hAnsi="Times New Roman" w:cs="Times New Roman"/>
          <w:sz w:val="24"/>
          <w:szCs w:val="24"/>
        </w:rPr>
        <w:footnoteReference w:id="11"/>
      </w:r>
    </w:p>
    <w:p w:rsidR="003946F7" w:rsidRDefault="003946F7" w:rsidP="00756912">
      <w:pPr>
        <w:spacing w:line="360" w:lineRule="auto"/>
        <w:rPr>
          <w:rFonts w:ascii="Times New Roman" w:hAnsi="Times New Roman" w:cs="Times New Roman"/>
          <w:sz w:val="24"/>
          <w:szCs w:val="24"/>
        </w:rPr>
      </w:pPr>
    </w:p>
    <w:p w:rsidR="00DB7A95" w:rsidRDefault="00C25352" w:rsidP="00D038A8">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Stephen Arroyo  has suggested </w:t>
      </w:r>
      <w:r w:rsidR="0084186B" w:rsidRPr="0009362B">
        <w:rPr>
          <w:rFonts w:ascii="Times New Roman" w:hAnsi="Times New Roman" w:cs="Times New Roman"/>
          <w:sz w:val="24"/>
          <w:szCs w:val="24"/>
        </w:rPr>
        <w:t xml:space="preserve">that </w:t>
      </w:r>
      <w:r w:rsidRPr="0009362B">
        <w:rPr>
          <w:rFonts w:ascii="Times New Roman" w:hAnsi="Times New Roman" w:cs="Times New Roman"/>
          <w:sz w:val="24"/>
          <w:szCs w:val="24"/>
        </w:rPr>
        <w:t>the</w:t>
      </w:r>
      <w:r w:rsidR="0020403E" w:rsidRPr="0009362B">
        <w:rPr>
          <w:rFonts w:ascii="Times New Roman" w:hAnsi="Times New Roman" w:cs="Times New Roman"/>
          <w:sz w:val="24"/>
          <w:szCs w:val="24"/>
        </w:rPr>
        <w:t xml:space="preserve"> breakthroughs in the field</w:t>
      </w:r>
      <w:r w:rsidRPr="0009362B">
        <w:rPr>
          <w:rFonts w:ascii="Times New Roman" w:hAnsi="Times New Roman" w:cs="Times New Roman"/>
          <w:sz w:val="24"/>
          <w:szCs w:val="24"/>
        </w:rPr>
        <w:t xml:space="preserve"> of psychology in the first half of the twentieth century were incorporated into astrology </w:t>
      </w:r>
      <w:r w:rsidR="0020403E" w:rsidRPr="0009362B">
        <w:rPr>
          <w:rFonts w:ascii="Times New Roman" w:hAnsi="Times New Roman" w:cs="Times New Roman"/>
          <w:sz w:val="24"/>
          <w:szCs w:val="24"/>
        </w:rPr>
        <w:t xml:space="preserve">in the 1930s, </w:t>
      </w:r>
      <w:r w:rsidRPr="0009362B">
        <w:rPr>
          <w:rFonts w:ascii="Times New Roman" w:hAnsi="Times New Roman" w:cs="Times New Roman"/>
          <w:sz w:val="24"/>
          <w:szCs w:val="24"/>
        </w:rPr>
        <w:t xml:space="preserve">much earlier than </w:t>
      </w:r>
      <w:r w:rsidR="00BE2528" w:rsidRPr="0009362B">
        <w:rPr>
          <w:rFonts w:ascii="Times New Roman" w:hAnsi="Times New Roman" w:cs="Times New Roman"/>
          <w:sz w:val="24"/>
          <w:szCs w:val="24"/>
        </w:rPr>
        <w:t xml:space="preserve">their </w:t>
      </w:r>
      <w:r w:rsidR="0020403E" w:rsidRPr="0009362B">
        <w:rPr>
          <w:rFonts w:ascii="Times New Roman" w:hAnsi="Times New Roman" w:cs="Times New Roman"/>
          <w:sz w:val="24"/>
          <w:szCs w:val="24"/>
        </w:rPr>
        <w:t xml:space="preserve">gradual assimilation into </w:t>
      </w:r>
      <w:r w:rsidRPr="0009362B">
        <w:rPr>
          <w:rFonts w:ascii="Times New Roman" w:hAnsi="Times New Roman" w:cs="Times New Roman"/>
          <w:sz w:val="24"/>
          <w:szCs w:val="24"/>
        </w:rPr>
        <w:t>‘mass consciousness’</w:t>
      </w:r>
      <w:r w:rsidR="006A5910" w:rsidRPr="0009362B">
        <w:rPr>
          <w:rFonts w:ascii="Times New Roman" w:hAnsi="Times New Roman" w:cs="Times New Roman"/>
          <w:sz w:val="24"/>
          <w:szCs w:val="24"/>
        </w:rPr>
        <w:t xml:space="preserve"> during the</w:t>
      </w:r>
      <w:r w:rsidR="0020403E" w:rsidRPr="0009362B">
        <w:rPr>
          <w:rFonts w:ascii="Times New Roman" w:hAnsi="Times New Roman" w:cs="Times New Roman"/>
          <w:sz w:val="24"/>
          <w:szCs w:val="24"/>
        </w:rPr>
        <w:t xml:space="preserve"> 1970s.</w:t>
      </w:r>
      <w:r w:rsidR="002D2FBF" w:rsidRPr="0009362B">
        <w:rPr>
          <w:rStyle w:val="FootnoteReference"/>
          <w:rFonts w:ascii="Times New Roman" w:hAnsi="Times New Roman" w:cs="Times New Roman"/>
          <w:sz w:val="24"/>
          <w:szCs w:val="24"/>
        </w:rPr>
        <w:footnoteReference w:id="12"/>
      </w:r>
      <w:r w:rsidR="002D2FBF" w:rsidRPr="0009362B">
        <w:rPr>
          <w:rFonts w:ascii="Times New Roman" w:hAnsi="Times New Roman" w:cs="Times New Roman"/>
          <w:sz w:val="24"/>
          <w:szCs w:val="24"/>
        </w:rPr>
        <w:t xml:space="preserve"> </w:t>
      </w:r>
      <w:r w:rsidR="0020403E" w:rsidRPr="0009362B">
        <w:rPr>
          <w:rFonts w:ascii="Times New Roman" w:hAnsi="Times New Roman" w:cs="Times New Roman"/>
          <w:sz w:val="24"/>
          <w:szCs w:val="24"/>
        </w:rPr>
        <w:t xml:space="preserve"> </w:t>
      </w:r>
      <w:r w:rsidR="006A5910" w:rsidRPr="0009362B">
        <w:rPr>
          <w:rFonts w:ascii="Times New Roman" w:hAnsi="Times New Roman" w:cs="Times New Roman"/>
          <w:sz w:val="24"/>
          <w:szCs w:val="24"/>
        </w:rPr>
        <w:t>Furthermore, Arroyo has suggested the incorporation of psycho</w:t>
      </w:r>
      <w:r w:rsidR="00493DE9">
        <w:rPr>
          <w:rFonts w:ascii="Times New Roman" w:hAnsi="Times New Roman" w:cs="Times New Roman"/>
          <w:sz w:val="24"/>
          <w:szCs w:val="24"/>
        </w:rPr>
        <w:t>logical ideas into astrology were</w:t>
      </w:r>
      <w:r w:rsidR="006A5910" w:rsidRPr="0009362B">
        <w:rPr>
          <w:rFonts w:ascii="Times New Roman" w:hAnsi="Times New Roman" w:cs="Times New Roman"/>
          <w:sz w:val="24"/>
          <w:szCs w:val="24"/>
        </w:rPr>
        <w:t xml:space="preserve"> part of a  restructuring  of astrology in which  Rudhyar played a significant role</w:t>
      </w:r>
      <w:r w:rsidR="0018006F" w:rsidRPr="0009362B">
        <w:rPr>
          <w:rFonts w:ascii="Times New Roman" w:hAnsi="Times New Roman" w:cs="Times New Roman"/>
          <w:sz w:val="24"/>
          <w:szCs w:val="24"/>
        </w:rPr>
        <w:t xml:space="preserve">, and this integration can be </w:t>
      </w:r>
      <w:r w:rsidR="00B93FF7" w:rsidRPr="0009362B">
        <w:rPr>
          <w:rFonts w:ascii="Times New Roman" w:hAnsi="Times New Roman" w:cs="Times New Roman"/>
          <w:sz w:val="24"/>
          <w:szCs w:val="24"/>
        </w:rPr>
        <w:t xml:space="preserve"> seen in Rudhyar’s book  </w:t>
      </w:r>
      <w:r w:rsidR="006A5910" w:rsidRPr="0009362B">
        <w:rPr>
          <w:rFonts w:ascii="Times New Roman" w:hAnsi="Times New Roman" w:cs="Times New Roman"/>
          <w:i/>
          <w:sz w:val="24"/>
          <w:szCs w:val="24"/>
        </w:rPr>
        <w:t>The Astrology of Personality</w:t>
      </w:r>
      <w:r w:rsidR="00E266B4" w:rsidRPr="0009362B">
        <w:rPr>
          <w:rFonts w:ascii="Times New Roman" w:hAnsi="Times New Roman" w:cs="Times New Roman"/>
          <w:sz w:val="24"/>
          <w:szCs w:val="24"/>
        </w:rPr>
        <w:t xml:space="preserve"> published in 1936 where he </w:t>
      </w:r>
      <w:r w:rsidR="006A5910" w:rsidRPr="0009362B">
        <w:rPr>
          <w:rFonts w:ascii="Times New Roman" w:hAnsi="Times New Roman" w:cs="Times New Roman"/>
          <w:sz w:val="24"/>
          <w:szCs w:val="24"/>
        </w:rPr>
        <w:t xml:space="preserve">  incorporated the psycholog</w:t>
      </w:r>
      <w:r w:rsidR="00B93FF7" w:rsidRPr="0009362B">
        <w:rPr>
          <w:rFonts w:ascii="Times New Roman" w:hAnsi="Times New Roman" w:cs="Times New Roman"/>
          <w:sz w:val="24"/>
          <w:szCs w:val="24"/>
        </w:rPr>
        <w:t xml:space="preserve">ical theories of Carl Jung. </w:t>
      </w:r>
      <w:r w:rsidR="00B93FF7" w:rsidRPr="0009362B">
        <w:rPr>
          <w:rStyle w:val="FootnoteReference"/>
          <w:rFonts w:ascii="Times New Roman" w:hAnsi="Times New Roman" w:cs="Times New Roman"/>
          <w:sz w:val="24"/>
          <w:szCs w:val="24"/>
        </w:rPr>
        <w:footnoteReference w:id="13"/>
      </w:r>
      <w:r w:rsidR="00F566D2" w:rsidRPr="0009362B">
        <w:rPr>
          <w:rFonts w:ascii="Times New Roman" w:hAnsi="Times New Roman" w:cs="Times New Roman"/>
          <w:sz w:val="24"/>
          <w:szCs w:val="24"/>
        </w:rPr>
        <w:t xml:space="preserve"> </w:t>
      </w:r>
      <w:r w:rsidR="007C1056" w:rsidRPr="0009362B">
        <w:rPr>
          <w:rFonts w:ascii="Times New Roman" w:hAnsi="Times New Roman" w:cs="Times New Roman"/>
          <w:sz w:val="24"/>
          <w:szCs w:val="24"/>
        </w:rPr>
        <w:t>Nicholas Campion has argued this integration of depth</w:t>
      </w:r>
      <w:r w:rsidR="0084186B" w:rsidRPr="0009362B">
        <w:rPr>
          <w:rFonts w:ascii="Times New Roman" w:hAnsi="Times New Roman" w:cs="Times New Roman"/>
          <w:sz w:val="24"/>
          <w:szCs w:val="24"/>
        </w:rPr>
        <w:t>-</w:t>
      </w:r>
      <w:r w:rsidR="00B833C9" w:rsidRPr="0009362B">
        <w:rPr>
          <w:rFonts w:ascii="Times New Roman" w:hAnsi="Times New Roman" w:cs="Times New Roman"/>
          <w:sz w:val="24"/>
          <w:szCs w:val="24"/>
        </w:rPr>
        <w:t xml:space="preserve">psychology with astrology gave birth to </w:t>
      </w:r>
      <w:r w:rsidR="007C1056" w:rsidRPr="0009362B">
        <w:rPr>
          <w:rFonts w:ascii="Times New Roman" w:hAnsi="Times New Roman" w:cs="Times New Roman"/>
          <w:sz w:val="24"/>
          <w:szCs w:val="24"/>
        </w:rPr>
        <w:t xml:space="preserve"> psychological astrology</w:t>
      </w:r>
      <w:r w:rsidR="008436DF" w:rsidRPr="0009362B">
        <w:rPr>
          <w:rFonts w:ascii="Times New Roman" w:hAnsi="Times New Roman" w:cs="Times New Roman"/>
          <w:sz w:val="24"/>
          <w:szCs w:val="24"/>
        </w:rPr>
        <w:t xml:space="preserve">, </w:t>
      </w:r>
      <w:r w:rsidR="00C76182" w:rsidRPr="0009362B">
        <w:rPr>
          <w:rFonts w:ascii="Times New Roman" w:hAnsi="Times New Roman" w:cs="Times New Roman"/>
          <w:sz w:val="24"/>
          <w:szCs w:val="24"/>
        </w:rPr>
        <w:t xml:space="preserve">which </w:t>
      </w:r>
      <w:r w:rsidR="00576ED3" w:rsidRPr="0009362B">
        <w:rPr>
          <w:rFonts w:ascii="Times New Roman" w:hAnsi="Times New Roman" w:cs="Times New Roman"/>
          <w:sz w:val="24"/>
          <w:szCs w:val="24"/>
        </w:rPr>
        <w:t xml:space="preserve">is </w:t>
      </w:r>
      <w:r w:rsidR="00DB7A95" w:rsidRPr="0009362B">
        <w:rPr>
          <w:rFonts w:ascii="Times New Roman" w:hAnsi="Times New Roman" w:cs="Times New Roman"/>
          <w:sz w:val="24"/>
          <w:szCs w:val="24"/>
        </w:rPr>
        <w:t xml:space="preserve">an </w:t>
      </w:r>
      <w:r w:rsidR="00576ED3" w:rsidRPr="0009362B">
        <w:rPr>
          <w:rFonts w:ascii="Times New Roman" w:hAnsi="Times New Roman" w:cs="Times New Roman"/>
          <w:sz w:val="24"/>
          <w:szCs w:val="24"/>
        </w:rPr>
        <w:t>ast</w:t>
      </w:r>
      <w:r w:rsidR="008436DF" w:rsidRPr="0009362B">
        <w:rPr>
          <w:rFonts w:ascii="Times New Roman" w:hAnsi="Times New Roman" w:cs="Times New Roman"/>
          <w:sz w:val="24"/>
          <w:szCs w:val="24"/>
        </w:rPr>
        <w:t xml:space="preserve">rology </w:t>
      </w:r>
      <w:r w:rsidR="007C1056" w:rsidRPr="0009362B">
        <w:rPr>
          <w:rFonts w:ascii="Times New Roman" w:hAnsi="Times New Roman" w:cs="Times New Roman"/>
          <w:sz w:val="24"/>
          <w:szCs w:val="24"/>
        </w:rPr>
        <w:t xml:space="preserve"> based on personality.</w:t>
      </w:r>
      <w:r w:rsidR="007C1056" w:rsidRPr="0009362B">
        <w:rPr>
          <w:rStyle w:val="FootnoteReference"/>
          <w:rFonts w:ascii="Times New Roman" w:hAnsi="Times New Roman" w:cs="Times New Roman"/>
          <w:sz w:val="24"/>
          <w:szCs w:val="24"/>
        </w:rPr>
        <w:footnoteReference w:id="14"/>
      </w:r>
      <w:r w:rsidR="00FC5B43" w:rsidRPr="0009362B">
        <w:rPr>
          <w:rFonts w:ascii="Times New Roman" w:hAnsi="Times New Roman" w:cs="Times New Roman"/>
          <w:sz w:val="24"/>
          <w:szCs w:val="24"/>
        </w:rPr>
        <w:t xml:space="preserve"> </w:t>
      </w:r>
      <w:r w:rsidR="0069345F" w:rsidRPr="0009362B">
        <w:rPr>
          <w:rFonts w:ascii="Times New Roman" w:hAnsi="Times New Roman" w:cs="Times New Roman"/>
          <w:sz w:val="24"/>
          <w:szCs w:val="24"/>
        </w:rPr>
        <w:t xml:space="preserve">Furthermore, Campion </w:t>
      </w:r>
      <w:r w:rsidR="00DB7A95" w:rsidRPr="0009362B">
        <w:rPr>
          <w:rFonts w:ascii="Times New Roman" w:hAnsi="Times New Roman" w:cs="Times New Roman"/>
          <w:sz w:val="24"/>
          <w:szCs w:val="24"/>
        </w:rPr>
        <w:t xml:space="preserve"> is of the view that Rudhyar </w:t>
      </w:r>
      <w:r w:rsidR="0043053E">
        <w:rPr>
          <w:rFonts w:ascii="Times New Roman" w:hAnsi="Times New Roman" w:cs="Times New Roman"/>
          <w:sz w:val="24"/>
          <w:szCs w:val="24"/>
        </w:rPr>
        <w:t xml:space="preserve">in </w:t>
      </w:r>
      <w:r w:rsidR="00DB7A95" w:rsidRPr="0009362B">
        <w:rPr>
          <w:rFonts w:ascii="Times New Roman" w:hAnsi="Times New Roman" w:cs="Times New Roman"/>
          <w:sz w:val="24"/>
          <w:szCs w:val="24"/>
        </w:rPr>
        <w:t>writing after the translation of Jung’s work into English benefited from the concepts of depth</w:t>
      </w:r>
      <w:r w:rsidR="0069345F" w:rsidRPr="0009362B">
        <w:rPr>
          <w:rFonts w:ascii="Times New Roman" w:hAnsi="Times New Roman" w:cs="Times New Roman"/>
          <w:sz w:val="24"/>
          <w:szCs w:val="24"/>
        </w:rPr>
        <w:t>-</w:t>
      </w:r>
      <w:r w:rsidR="00DB7A95" w:rsidRPr="0009362B">
        <w:rPr>
          <w:rFonts w:ascii="Times New Roman" w:hAnsi="Times New Roman" w:cs="Times New Roman"/>
          <w:sz w:val="24"/>
          <w:szCs w:val="24"/>
        </w:rPr>
        <w:t xml:space="preserve"> psychology that were not available to Leo </w:t>
      </w:r>
      <w:r w:rsidR="00302269" w:rsidRPr="0009362B">
        <w:rPr>
          <w:rFonts w:ascii="Times New Roman" w:hAnsi="Times New Roman" w:cs="Times New Roman"/>
          <w:sz w:val="24"/>
          <w:szCs w:val="24"/>
        </w:rPr>
        <w:t xml:space="preserve">who had written prior to this </w:t>
      </w:r>
      <w:r w:rsidR="00DB7A95" w:rsidRPr="0009362B">
        <w:rPr>
          <w:rFonts w:ascii="Times New Roman" w:hAnsi="Times New Roman" w:cs="Times New Roman"/>
          <w:sz w:val="24"/>
          <w:szCs w:val="24"/>
        </w:rPr>
        <w:t>time.</w:t>
      </w:r>
      <w:r w:rsidR="00302269" w:rsidRPr="0009362B">
        <w:rPr>
          <w:rStyle w:val="FootnoteReference"/>
          <w:rFonts w:ascii="Times New Roman" w:hAnsi="Times New Roman" w:cs="Times New Roman"/>
          <w:sz w:val="24"/>
          <w:szCs w:val="24"/>
        </w:rPr>
        <w:footnoteReference w:id="15"/>
      </w:r>
    </w:p>
    <w:p w:rsidR="008A4DA9" w:rsidRDefault="008A4DA9" w:rsidP="00D038A8">
      <w:pPr>
        <w:spacing w:line="360" w:lineRule="auto"/>
        <w:rPr>
          <w:rFonts w:ascii="Times New Roman" w:hAnsi="Times New Roman" w:cs="Times New Roman"/>
          <w:sz w:val="24"/>
          <w:szCs w:val="24"/>
        </w:rPr>
      </w:pPr>
    </w:p>
    <w:p w:rsidR="00052FB7" w:rsidRPr="0009362B" w:rsidRDefault="006A5910" w:rsidP="00D038A8">
      <w:pPr>
        <w:spacing w:line="360" w:lineRule="auto"/>
        <w:rPr>
          <w:rFonts w:ascii="Times New Roman" w:hAnsi="Times New Roman" w:cs="Times New Roman"/>
          <w:b/>
          <w:sz w:val="24"/>
          <w:szCs w:val="24"/>
        </w:rPr>
      </w:pPr>
      <w:r w:rsidRPr="0009362B">
        <w:rPr>
          <w:rFonts w:ascii="Times New Roman" w:hAnsi="Times New Roman" w:cs="Times New Roman"/>
          <w:b/>
          <w:sz w:val="24"/>
          <w:szCs w:val="24"/>
        </w:rPr>
        <w:t xml:space="preserve">Psychological </w:t>
      </w:r>
      <w:r w:rsidR="00861133">
        <w:rPr>
          <w:rFonts w:ascii="Times New Roman" w:hAnsi="Times New Roman" w:cs="Times New Roman"/>
          <w:b/>
          <w:sz w:val="24"/>
          <w:szCs w:val="24"/>
        </w:rPr>
        <w:t xml:space="preserve">Astrology and </w:t>
      </w:r>
      <w:r w:rsidRPr="0009362B">
        <w:rPr>
          <w:rFonts w:ascii="Times New Roman" w:hAnsi="Times New Roman" w:cs="Times New Roman"/>
          <w:b/>
          <w:sz w:val="24"/>
          <w:szCs w:val="24"/>
        </w:rPr>
        <w:t xml:space="preserve">Interpretation of the Birth Chart </w:t>
      </w:r>
    </w:p>
    <w:p w:rsidR="008415F1" w:rsidRDefault="006A5910" w:rsidP="00D038A8">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Rudhyar’s integration of the psychological  theories of Jung </w:t>
      </w:r>
      <w:r w:rsidR="00BF5239" w:rsidRPr="0009362B">
        <w:rPr>
          <w:rFonts w:ascii="Times New Roman" w:hAnsi="Times New Roman" w:cs="Times New Roman"/>
          <w:sz w:val="24"/>
          <w:szCs w:val="24"/>
        </w:rPr>
        <w:t>provided a way to add more meaning to his astrology.</w:t>
      </w:r>
      <w:r w:rsidRPr="0009362B">
        <w:rPr>
          <w:rFonts w:ascii="Times New Roman" w:hAnsi="Times New Roman" w:cs="Times New Roman"/>
          <w:sz w:val="24"/>
          <w:szCs w:val="24"/>
        </w:rPr>
        <w:t xml:space="preserve"> </w:t>
      </w:r>
      <w:r w:rsidR="00582B81" w:rsidRPr="0009362B">
        <w:rPr>
          <w:rFonts w:ascii="Times New Roman" w:hAnsi="Times New Roman" w:cs="Times New Roman"/>
          <w:sz w:val="24"/>
          <w:szCs w:val="24"/>
        </w:rPr>
        <w:t>Rudhyar explained that</w:t>
      </w:r>
      <w:r w:rsidR="0089679E" w:rsidRPr="0009362B">
        <w:rPr>
          <w:rFonts w:ascii="Times New Roman" w:hAnsi="Times New Roman" w:cs="Times New Roman"/>
          <w:sz w:val="24"/>
          <w:szCs w:val="24"/>
        </w:rPr>
        <w:t xml:space="preserve"> the planets </w:t>
      </w:r>
      <w:r w:rsidR="00052FB7" w:rsidRPr="0009362B">
        <w:rPr>
          <w:rFonts w:ascii="Times New Roman" w:hAnsi="Times New Roman" w:cs="Times New Roman"/>
          <w:sz w:val="24"/>
          <w:szCs w:val="24"/>
        </w:rPr>
        <w:t xml:space="preserve"> </w:t>
      </w:r>
      <w:r w:rsidR="000B1D5A" w:rsidRPr="0009362B">
        <w:rPr>
          <w:rFonts w:ascii="Times New Roman" w:hAnsi="Times New Roman" w:cs="Times New Roman"/>
          <w:sz w:val="24"/>
          <w:szCs w:val="24"/>
        </w:rPr>
        <w:t>were points of emphasis, representing the  relea</w:t>
      </w:r>
      <w:r w:rsidR="0067029D" w:rsidRPr="0009362B">
        <w:rPr>
          <w:rFonts w:ascii="Times New Roman" w:hAnsi="Times New Roman" w:cs="Times New Roman"/>
          <w:sz w:val="24"/>
          <w:szCs w:val="24"/>
        </w:rPr>
        <w:t xml:space="preserve">se of energy,  activity, and this </w:t>
      </w:r>
      <w:r w:rsidR="000B1D5A" w:rsidRPr="0009362B">
        <w:rPr>
          <w:rFonts w:ascii="Times New Roman" w:hAnsi="Times New Roman" w:cs="Times New Roman"/>
          <w:sz w:val="24"/>
          <w:szCs w:val="24"/>
        </w:rPr>
        <w:t xml:space="preserve"> activity became the basis of the personality.</w:t>
      </w:r>
      <w:r w:rsidR="000B1D5A" w:rsidRPr="0009362B">
        <w:rPr>
          <w:rStyle w:val="FootnoteReference"/>
          <w:rFonts w:ascii="Times New Roman" w:hAnsi="Times New Roman" w:cs="Times New Roman"/>
          <w:sz w:val="24"/>
          <w:szCs w:val="24"/>
        </w:rPr>
        <w:footnoteReference w:id="16"/>
      </w:r>
      <w:r w:rsidR="00BF5239" w:rsidRPr="0009362B">
        <w:rPr>
          <w:rFonts w:ascii="Times New Roman" w:hAnsi="Times New Roman" w:cs="Times New Roman"/>
          <w:sz w:val="24"/>
          <w:szCs w:val="24"/>
        </w:rPr>
        <w:t xml:space="preserve"> Based on Jung’s psychological concepts</w:t>
      </w:r>
      <w:r w:rsidR="0067029D" w:rsidRPr="0009362B">
        <w:rPr>
          <w:rFonts w:ascii="Times New Roman" w:hAnsi="Times New Roman" w:cs="Times New Roman"/>
          <w:sz w:val="24"/>
          <w:szCs w:val="24"/>
        </w:rPr>
        <w:t>,</w:t>
      </w:r>
      <w:r w:rsidR="00BF5239" w:rsidRPr="0009362B">
        <w:rPr>
          <w:rFonts w:ascii="Times New Roman" w:hAnsi="Times New Roman" w:cs="Times New Roman"/>
          <w:sz w:val="24"/>
          <w:szCs w:val="24"/>
        </w:rPr>
        <w:t xml:space="preserve"> Rudhyar</w:t>
      </w:r>
      <w:r w:rsidR="0067029D" w:rsidRPr="0009362B">
        <w:rPr>
          <w:rFonts w:ascii="Times New Roman" w:hAnsi="Times New Roman" w:cs="Times New Roman"/>
          <w:sz w:val="24"/>
          <w:szCs w:val="24"/>
        </w:rPr>
        <w:t xml:space="preserve">’s interpretation </w:t>
      </w:r>
      <w:r w:rsidR="00BF5239" w:rsidRPr="0009362B">
        <w:rPr>
          <w:rFonts w:ascii="Times New Roman" w:hAnsi="Times New Roman" w:cs="Times New Roman"/>
          <w:sz w:val="24"/>
          <w:szCs w:val="24"/>
        </w:rPr>
        <w:t xml:space="preserve"> of the planets developed further than</w:t>
      </w:r>
      <w:r w:rsidR="0067029D" w:rsidRPr="0009362B">
        <w:rPr>
          <w:rFonts w:ascii="Times New Roman" w:hAnsi="Times New Roman" w:cs="Times New Roman"/>
          <w:sz w:val="24"/>
          <w:szCs w:val="24"/>
        </w:rPr>
        <w:t xml:space="preserve"> merely </w:t>
      </w:r>
      <w:r w:rsidR="00BF5239" w:rsidRPr="0009362B">
        <w:rPr>
          <w:rFonts w:ascii="Times New Roman" w:hAnsi="Times New Roman" w:cs="Times New Roman"/>
          <w:sz w:val="24"/>
          <w:szCs w:val="24"/>
        </w:rPr>
        <w:t xml:space="preserve"> energy and activity and he stated</w:t>
      </w:r>
      <w:r w:rsidR="0043053E">
        <w:rPr>
          <w:rFonts w:ascii="Times New Roman" w:hAnsi="Times New Roman" w:cs="Times New Roman"/>
          <w:sz w:val="24"/>
          <w:szCs w:val="24"/>
        </w:rPr>
        <w:t>,</w:t>
      </w:r>
      <w:r w:rsidR="00BF5239" w:rsidRPr="0009362B">
        <w:rPr>
          <w:rFonts w:ascii="Times New Roman" w:hAnsi="Times New Roman" w:cs="Times New Roman"/>
          <w:sz w:val="24"/>
          <w:szCs w:val="24"/>
        </w:rPr>
        <w:t xml:space="preserve">  </w:t>
      </w:r>
      <w:r w:rsidR="00D038A8" w:rsidRPr="0009362B">
        <w:rPr>
          <w:rFonts w:ascii="Times New Roman" w:hAnsi="Times New Roman" w:cs="Times New Roman"/>
          <w:sz w:val="24"/>
          <w:szCs w:val="24"/>
        </w:rPr>
        <w:t xml:space="preserve">‘We shall distinguish between </w:t>
      </w:r>
      <w:r w:rsidR="00D038A8" w:rsidRPr="0009362B">
        <w:rPr>
          <w:rFonts w:ascii="Times New Roman" w:hAnsi="Times New Roman" w:cs="Times New Roman"/>
          <w:i/>
          <w:sz w:val="24"/>
          <w:szCs w:val="24"/>
        </w:rPr>
        <w:t xml:space="preserve">planets </w:t>
      </w:r>
      <w:r w:rsidR="00541F99" w:rsidRPr="0009362B">
        <w:rPr>
          <w:rFonts w:ascii="Times New Roman" w:hAnsi="Times New Roman" w:cs="Times New Roman"/>
          <w:i/>
          <w:sz w:val="24"/>
          <w:szCs w:val="24"/>
        </w:rPr>
        <w:t xml:space="preserve">referring to the conscious </w:t>
      </w:r>
      <w:r w:rsidR="00541F99" w:rsidRPr="0009362B">
        <w:rPr>
          <w:rFonts w:ascii="Times New Roman" w:hAnsi="Times New Roman" w:cs="Times New Roman"/>
          <w:sz w:val="24"/>
          <w:szCs w:val="24"/>
        </w:rPr>
        <w:t xml:space="preserve">and </w:t>
      </w:r>
      <w:r w:rsidR="00541F99" w:rsidRPr="0009362B">
        <w:rPr>
          <w:rFonts w:ascii="Times New Roman" w:hAnsi="Times New Roman" w:cs="Times New Roman"/>
          <w:i/>
          <w:sz w:val="24"/>
          <w:szCs w:val="24"/>
        </w:rPr>
        <w:t>planets referring to the unconscious</w:t>
      </w:r>
      <w:r w:rsidR="00541F99" w:rsidRPr="0009362B">
        <w:rPr>
          <w:rFonts w:ascii="Times New Roman" w:hAnsi="Times New Roman" w:cs="Times New Roman"/>
          <w:sz w:val="24"/>
          <w:szCs w:val="24"/>
        </w:rPr>
        <w:t xml:space="preserve"> – using the terms “conscious” and “unconscious” as used by C. G. Jung’.</w:t>
      </w:r>
      <w:r w:rsidR="00541F99" w:rsidRPr="0009362B">
        <w:rPr>
          <w:rStyle w:val="FootnoteReference"/>
          <w:rFonts w:ascii="Times New Roman" w:hAnsi="Times New Roman" w:cs="Times New Roman"/>
          <w:sz w:val="24"/>
          <w:szCs w:val="24"/>
        </w:rPr>
        <w:footnoteReference w:id="17"/>
      </w:r>
      <w:r w:rsidR="009B5A5C" w:rsidRPr="0009362B">
        <w:rPr>
          <w:rFonts w:ascii="Times New Roman" w:hAnsi="Times New Roman" w:cs="Times New Roman"/>
          <w:sz w:val="24"/>
          <w:szCs w:val="24"/>
        </w:rPr>
        <w:t xml:space="preserve"> Rudhyar </w:t>
      </w:r>
      <w:r w:rsidR="00582B81" w:rsidRPr="0009362B">
        <w:rPr>
          <w:rFonts w:ascii="Times New Roman" w:hAnsi="Times New Roman" w:cs="Times New Roman"/>
          <w:sz w:val="24"/>
          <w:szCs w:val="24"/>
        </w:rPr>
        <w:t>worked with the planets and divided</w:t>
      </w:r>
      <w:r w:rsidR="009B5A5C" w:rsidRPr="0009362B">
        <w:rPr>
          <w:rFonts w:ascii="Times New Roman" w:hAnsi="Times New Roman" w:cs="Times New Roman"/>
          <w:sz w:val="24"/>
          <w:szCs w:val="24"/>
        </w:rPr>
        <w:t xml:space="preserve"> them into two categories</w:t>
      </w:r>
      <w:r w:rsidR="0089679E" w:rsidRPr="0009362B">
        <w:rPr>
          <w:rFonts w:ascii="Times New Roman" w:hAnsi="Times New Roman" w:cs="Times New Roman"/>
          <w:sz w:val="24"/>
          <w:szCs w:val="24"/>
        </w:rPr>
        <w:t xml:space="preserve">. He suggested </w:t>
      </w:r>
      <w:r w:rsidR="0067029D" w:rsidRPr="0009362B">
        <w:rPr>
          <w:rFonts w:ascii="Times New Roman" w:hAnsi="Times New Roman" w:cs="Times New Roman"/>
          <w:sz w:val="24"/>
          <w:szCs w:val="24"/>
        </w:rPr>
        <w:t xml:space="preserve">that </w:t>
      </w:r>
      <w:r w:rsidR="0089679E" w:rsidRPr="0009362B">
        <w:rPr>
          <w:rFonts w:ascii="Times New Roman" w:hAnsi="Times New Roman" w:cs="Times New Roman"/>
          <w:sz w:val="24"/>
          <w:szCs w:val="24"/>
        </w:rPr>
        <w:t xml:space="preserve">the </w:t>
      </w:r>
      <w:r w:rsidR="007303E5" w:rsidRPr="0009362B">
        <w:rPr>
          <w:rFonts w:ascii="Times New Roman" w:hAnsi="Times New Roman" w:cs="Times New Roman"/>
          <w:sz w:val="24"/>
          <w:szCs w:val="24"/>
        </w:rPr>
        <w:t xml:space="preserve"> Moon, Mercury, Venu</w:t>
      </w:r>
      <w:r w:rsidRPr="0009362B">
        <w:rPr>
          <w:rFonts w:ascii="Times New Roman" w:hAnsi="Times New Roman" w:cs="Times New Roman"/>
          <w:sz w:val="24"/>
          <w:szCs w:val="24"/>
        </w:rPr>
        <w:t xml:space="preserve">s, Mars, Jupiter and Saturn would be </w:t>
      </w:r>
      <w:r w:rsidR="007303E5" w:rsidRPr="0009362B">
        <w:rPr>
          <w:rFonts w:ascii="Times New Roman" w:hAnsi="Times New Roman" w:cs="Times New Roman"/>
          <w:sz w:val="24"/>
          <w:szCs w:val="24"/>
        </w:rPr>
        <w:t>considered</w:t>
      </w:r>
      <w:r w:rsidRPr="0009362B">
        <w:rPr>
          <w:rFonts w:ascii="Times New Roman" w:hAnsi="Times New Roman" w:cs="Times New Roman"/>
          <w:sz w:val="24"/>
          <w:szCs w:val="24"/>
        </w:rPr>
        <w:t xml:space="preserve"> as</w:t>
      </w:r>
      <w:r w:rsidR="007303E5" w:rsidRPr="0009362B">
        <w:rPr>
          <w:rFonts w:ascii="Times New Roman" w:hAnsi="Times New Roman" w:cs="Times New Roman"/>
          <w:sz w:val="24"/>
          <w:szCs w:val="24"/>
        </w:rPr>
        <w:t xml:space="preserve"> ‘planets of the conscious’, and </w:t>
      </w:r>
      <w:r w:rsidR="0089679E" w:rsidRPr="0009362B">
        <w:rPr>
          <w:rFonts w:ascii="Times New Roman" w:hAnsi="Times New Roman" w:cs="Times New Roman"/>
          <w:sz w:val="24"/>
          <w:szCs w:val="24"/>
        </w:rPr>
        <w:t xml:space="preserve">the </w:t>
      </w:r>
      <w:r w:rsidR="007303E5" w:rsidRPr="0009362B">
        <w:rPr>
          <w:rFonts w:ascii="Times New Roman" w:hAnsi="Times New Roman" w:cs="Times New Roman"/>
          <w:sz w:val="24"/>
          <w:szCs w:val="24"/>
        </w:rPr>
        <w:t>outer planets Uranus</w:t>
      </w:r>
      <w:r w:rsidR="00DC32AC" w:rsidRPr="0009362B">
        <w:rPr>
          <w:rFonts w:ascii="Times New Roman" w:hAnsi="Times New Roman" w:cs="Times New Roman"/>
          <w:sz w:val="24"/>
          <w:szCs w:val="24"/>
        </w:rPr>
        <w:t>,</w:t>
      </w:r>
      <w:r w:rsidR="0067029D" w:rsidRPr="0009362B">
        <w:rPr>
          <w:rFonts w:ascii="Times New Roman" w:hAnsi="Times New Roman" w:cs="Times New Roman"/>
          <w:sz w:val="24"/>
          <w:szCs w:val="24"/>
        </w:rPr>
        <w:t xml:space="preserve"> Neptune and Pluto should </w:t>
      </w:r>
      <w:r w:rsidRPr="0009362B">
        <w:rPr>
          <w:rFonts w:ascii="Times New Roman" w:hAnsi="Times New Roman" w:cs="Times New Roman"/>
          <w:sz w:val="24"/>
          <w:szCs w:val="24"/>
        </w:rPr>
        <w:t xml:space="preserve"> be </w:t>
      </w:r>
      <w:r w:rsidR="007303E5" w:rsidRPr="0009362B">
        <w:rPr>
          <w:rFonts w:ascii="Times New Roman" w:hAnsi="Times New Roman" w:cs="Times New Roman"/>
          <w:sz w:val="24"/>
          <w:szCs w:val="24"/>
        </w:rPr>
        <w:t xml:space="preserve">associated with the </w:t>
      </w:r>
      <w:r w:rsidR="007303E5" w:rsidRPr="0009362B">
        <w:rPr>
          <w:rFonts w:ascii="Times New Roman" w:hAnsi="Times New Roman" w:cs="Times New Roman"/>
          <w:i/>
          <w:sz w:val="24"/>
          <w:szCs w:val="24"/>
        </w:rPr>
        <w:t>unconscious</w:t>
      </w:r>
      <w:r w:rsidR="007303E5" w:rsidRPr="0009362B">
        <w:rPr>
          <w:rFonts w:ascii="Times New Roman" w:hAnsi="Times New Roman" w:cs="Times New Roman"/>
          <w:sz w:val="24"/>
          <w:szCs w:val="24"/>
        </w:rPr>
        <w:t>.</w:t>
      </w:r>
      <w:r w:rsidR="007303E5" w:rsidRPr="0009362B">
        <w:rPr>
          <w:rStyle w:val="FootnoteReference"/>
          <w:rFonts w:ascii="Times New Roman" w:hAnsi="Times New Roman" w:cs="Times New Roman"/>
          <w:sz w:val="24"/>
          <w:szCs w:val="24"/>
        </w:rPr>
        <w:footnoteReference w:id="18"/>
      </w:r>
      <w:r w:rsidR="0089679E" w:rsidRPr="0009362B">
        <w:rPr>
          <w:rFonts w:ascii="Times New Roman" w:hAnsi="Times New Roman" w:cs="Times New Roman"/>
          <w:sz w:val="24"/>
          <w:szCs w:val="24"/>
        </w:rPr>
        <w:t xml:space="preserve"> The outer planets were also associated to Jung’s concept of </w:t>
      </w:r>
      <w:r w:rsidR="006743B7" w:rsidRPr="0009362B">
        <w:rPr>
          <w:rFonts w:ascii="Times New Roman" w:hAnsi="Times New Roman" w:cs="Times New Roman"/>
          <w:sz w:val="24"/>
          <w:szCs w:val="24"/>
        </w:rPr>
        <w:t xml:space="preserve"> the </w:t>
      </w:r>
      <w:r w:rsidR="0089679E" w:rsidRPr="0009362B">
        <w:rPr>
          <w:rFonts w:ascii="Times New Roman" w:hAnsi="Times New Roman" w:cs="Times New Roman"/>
          <w:i/>
          <w:sz w:val="24"/>
          <w:szCs w:val="24"/>
        </w:rPr>
        <w:t xml:space="preserve">collective </w:t>
      </w:r>
      <w:r w:rsidR="0089679E" w:rsidRPr="00B17F0C">
        <w:rPr>
          <w:rFonts w:ascii="Times New Roman" w:hAnsi="Times New Roman" w:cs="Times New Roman"/>
          <w:i/>
          <w:sz w:val="24"/>
          <w:szCs w:val="24"/>
        </w:rPr>
        <w:t>unconscious</w:t>
      </w:r>
      <w:r w:rsidR="002B2673" w:rsidRPr="0009362B">
        <w:rPr>
          <w:rFonts w:ascii="Times New Roman" w:hAnsi="Times New Roman" w:cs="Times New Roman"/>
          <w:sz w:val="24"/>
          <w:szCs w:val="24"/>
        </w:rPr>
        <w:t>,</w:t>
      </w:r>
      <w:r w:rsidR="00DC32AC" w:rsidRPr="0009362B">
        <w:rPr>
          <w:rFonts w:ascii="Times New Roman" w:hAnsi="Times New Roman" w:cs="Times New Roman"/>
          <w:sz w:val="24"/>
          <w:szCs w:val="24"/>
        </w:rPr>
        <w:t xml:space="preserve"> which Jung described as being common to all humans and as ‘the foundation of what the ancients called the “sympathy of all things”</w:t>
      </w:r>
      <w:r w:rsidR="006743B7" w:rsidRPr="0009362B">
        <w:rPr>
          <w:rFonts w:ascii="Times New Roman" w:hAnsi="Times New Roman" w:cs="Times New Roman"/>
          <w:sz w:val="24"/>
          <w:szCs w:val="24"/>
        </w:rPr>
        <w:t>’</w:t>
      </w:r>
      <w:r w:rsidR="00DC32AC" w:rsidRPr="0009362B">
        <w:rPr>
          <w:rFonts w:ascii="Times New Roman" w:hAnsi="Times New Roman" w:cs="Times New Roman"/>
          <w:sz w:val="24"/>
          <w:szCs w:val="24"/>
        </w:rPr>
        <w:t>.</w:t>
      </w:r>
      <w:r w:rsidR="00B3431C" w:rsidRPr="0009362B">
        <w:rPr>
          <w:rStyle w:val="FootnoteReference"/>
          <w:rFonts w:ascii="Times New Roman" w:hAnsi="Times New Roman" w:cs="Times New Roman"/>
          <w:sz w:val="24"/>
          <w:szCs w:val="24"/>
        </w:rPr>
        <w:footnoteReference w:id="19"/>
      </w:r>
      <w:r w:rsidR="002B2673" w:rsidRPr="0009362B">
        <w:rPr>
          <w:rFonts w:ascii="Times New Roman" w:hAnsi="Times New Roman" w:cs="Times New Roman"/>
          <w:sz w:val="24"/>
          <w:szCs w:val="24"/>
        </w:rPr>
        <w:t xml:space="preserve">  </w:t>
      </w:r>
      <w:r w:rsidR="002A306B" w:rsidRPr="0009362B">
        <w:rPr>
          <w:rFonts w:ascii="Times New Roman" w:hAnsi="Times New Roman" w:cs="Times New Roman"/>
          <w:sz w:val="24"/>
          <w:szCs w:val="24"/>
        </w:rPr>
        <w:t xml:space="preserve">In addition, </w:t>
      </w:r>
      <w:r w:rsidR="00507785" w:rsidRPr="0009362B">
        <w:rPr>
          <w:rFonts w:ascii="Times New Roman" w:hAnsi="Times New Roman" w:cs="Times New Roman"/>
          <w:sz w:val="24"/>
          <w:szCs w:val="24"/>
        </w:rPr>
        <w:t xml:space="preserve"> </w:t>
      </w:r>
      <w:r w:rsidR="002A306B" w:rsidRPr="0009362B">
        <w:rPr>
          <w:rFonts w:ascii="Times New Roman" w:hAnsi="Times New Roman" w:cs="Times New Roman"/>
          <w:sz w:val="24"/>
          <w:szCs w:val="24"/>
        </w:rPr>
        <w:t>Rudhyar included Jung’s theories</w:t>
      </w:r>
      <w:r w:rsidR="001B4641" w:rsidRPr="0009362B">
        <w:rPr>
          <w:rFonts w:ascii="Times New Roman" w:hAnsi="Times New Roman" w:cs="Times New Roman"/>
          <w:sz w:val="24"/>
          <w:szCs w:val="24"/>
        </w:rPr>
        <w:t xml:space="preserve"> relating  to the psyche and embraced </w:t>
      </w:r>
      <w:r w:rsidR="002A306B" w:rsidRPr="0009362B">
        <w:rPr>
          <w:rFonts w:ascii="Times New Roman" w:hAnsi="Times New Roman" w:cs="Times New Roman"/>
          <w:sz w:val="24"/>
          <w:szCs w:val="24"/>
        </w:rPr>
        <w:t xml:space="preserve"> the idea that the p</w:t>
      </w:r>
      <w:r w:rsidR="00C870A0" w:rsidRPr="0009362B">
        <w:rPr>
          <w:rFonts w:ascii="Times New Roman" w:hAnsi="Times New Roman" w:cs="Times New Roman"/>
          <w:sz w:val="24"/>
          <w:szCs w:val="24"/>
        </w:rPr>
        <w:t xml:space="preserve">syche was made up of  conscious and unconscious content, and </w:t>
      </w:r>
      <w:r w:rsidR="001E5AA2" w:rsidRPr="0009362B">
        <w:rPr>
          <w:rFonts w:ascii="Times New Roman" w:hAnsi="Times New Roman" w:cs="Times New Roman"/>
          <w:sz w:val="24"/>
          <w:szCs w:val="24"/>
        </w:rPr>
        <w:t xml:space="preserve">through the </w:t>
      </w:r>
      <w:r w:rsidR="00816469" w:rsidRPr="0009362B">
        <w:rPr>
          <w:rFonts w:ascii="Times New Roman" w:hAnsi="Times New Roman" w:cs="Times New Roman"/>
          <w:sz w:val="24"/>
          <w:szCs w:val="24"/>
        </w:rPr>
        <w:t>process of individuation</w:t>
      </w:r>
      <w:r w:rsidR="00863077" w:rsidRPr="0009362B">
        <w:rPr>
          <w:rFonts w:ascii="Times New Roman" w:hAnsi="Times New Roman" w:cs="Times New Roman"/>
          <w:sz w:val="24"/>
          <w:szCs w:val="24"/>
        </w:rPr>
        <w:t xml:space="preserve">  an </w:t>
      </w:r>
      <w:r w:rsidR="007F06C1" w:rsidRPr="0009362B">
        <w:rPr>
          <w:rFonts w:ascii="Times New Roman" w:hAnsi="Times New Roman" w:cs="Times New Roman"/>
          <w:sz w:val="24"/>
          <w:szCs w:val="24"/>
        </w:rPr>
        <w:t xml:space="preserve"> individual would consciously ‘assimilate </w:t>
      </w:r>
      <w:r w:rsidR="008A0063" w:rsidRPr="0009362B">
        <w:rPr>
          <w:rFonts w:ascii="Times New Roman" w:hAnsi="Times New Roman" w:cs="Times New Roman"/>
          <w:sz w:val="24"/>
          <w:szCs w:val="24"/>
        </w:rPr>
        <w:t>t</w:t>
      </w:r>
      <w:r w:rsidR="007F06C1" w:rsidRPr="0009362B">
        <w:rPr>
          <w:rFonts w:ascii="Times New Roman" w:hAnsi="Times New Roman" w:cs="Times New Roman"/>
          <w:sz w:val="24"/>
          <w:szCs w:val="24"/>
        </w:rPr>
        <w:t>he contents of the unconscious’</w:t>
      </w:r>
      <w:r w:rsidR="008A0063" w:rsidRPr="0009362B">
        <w:rPr>
          <w:rFonts w:ascii="Times New Roman" w:hAnsi="Times New Roman" w:cs="Times New Roman"/>
          <w:sz w:val="24"/>
          <w:szCs w:val="24"/>
        </w:rPr>
        <w:t xml:space="preserve"> </w:t>
      </w:r>
      <w:r w:rsidR="00863077" w:rsidRPr="0009362B">
        <w:rPr>
          <w:rFonts w:ascii="Times New Roman" w:hAnsi="Times New Roman" w:cs="Times New Roman"/>
          <w:sz w:val="24"/>
          <w:szCs w:val="24"/>
        </w:rPr>
        <w:t>with the conscious;</w:t>
      </w:r>
      <w:r w:rsidR="007F06C1" w:rsidRPr="0009362B">
        <w:rPr>
          <w:rFonts w:ascii="Times New Roman" w:hAnsi="Times New Roman" w:cs="Times New Roman"/>
          <w:sz w:val="24"/>
          <w:szCs w:val="24"/>
        </w:rPr>
        <w:t xml:space="preserve"> and from an astrological viewpoint, t</w:t>
      </w:r>
      <w:r w:rsidR="00863077" w:rsidRPr="0009362B">
        <w:rPr>
          <w:rFonts w:ascii="Times New Roman" w:hAnsi="Times New Roman" w:cs="Times New Roman"/>
          <w:sz w:val="24"/>
          <w:szCs w:val="24"/>
        </w:rPr>
        <w:t xml:space="preserve">he Sun in the birth chart was deemed to </w:t>
      </w:r>
      <w:r w:rsidR="007F06C1" w:rsidRPr="0009362B">
        <w:rPr>
          <w:rFonts w:ascii="Times New Roman" w:hAnsi="Times New Roman" w:cs="Times New Roman"/>
          <w:sz w:val="24"/>
          <w:szCs w:val="24"/>
        </w:rPr>
        <w:t xml:space="preserve"> be the  </w:t>
      </w:r>
      <w:r w:rsidR="008A0063" w:rsidRPr="0009362B">
        <w:rPr>
          <w:rFonts w:ascii="Times New Roman" w:hAnsi="Times New Roman" w:cs="Times New Roman"/>
          <w:sz w:val="24"/>
          <w:szCs w:val="24"/>
        </w:rPr>
        <w:t>active symbol</w:t>
      </w:r>
      <w:r w:rsidR="003F19F4" w:rsidRPr="0009362B">
        <w:rPr>
          <w:rFonts w:ascii="Times New Roman" w:hAnsi="Times New Roman" w:cs="Times New Roman"/>
          <w:sz w:val="24"/>
          <w:szCs w:val="24"/>
        </w:rPr>
        <w:t xml:space="preserve"> of the integration process.</w:t>
      </w:r>
      <w:r w:rsidR="00B6291A" w:rsidRPr="0009362B">
        <w:rPr>
          <w:rStyle w:val="FootnoteReference"/>
          <w:rFonts w:ascii="Times New Roman" w:hAnsi="Times New Roman" w:cs="Times New Roman"/>
          <w:sz w:val="24"/>
          <w:szCs w:val="24"/>
        </w:rPr>
        <w:footnoteReference w:id="20"/>
      </w:r>
      <w:r w:rsidR="008415F1" w:rsidRPr="0009362B">
        <w:rPr>
          <w:rFonts w:ascii="Times New Roman" w:hAnsi="Times New Roman" w:cs="Times New Roman"/>
          <w:sz w:val="24"/>
          <w:szCs w:val="24"/>
        </w:rPr>
        <w:t xml:space="preserve"> Jung described individuation as the fundamental concept of his psychology, and that the psyche  could be  ‘transformed  or developed by the relationship of the ego to the contents of the unconscious’.</w:t>
      </w:r>
      <w:r w:rsidR="008415F1" w:rsidRPr="0009362B">
        <w:rPr>
          <w:rStyle w:val="FootnoteReference"/>
          <w:rFonts w:ascii="Times New Roman" w:hAnsi="Times New Roman" w:cs="Times New Roman"/>
          <w:sz w:val="24"/>
          <w:szCs w:val="24"/>
        </w:rPr>
        <w:footnoteReference w:id="21"/>
      </w:r>
      <w:r w:rsidR="00A65A55" w:rsidRPr="0009362B">
        <w:rPr>
          <w:rFonts w:ascii="Times New Roman" w:hAnsi="Times New Roman" w:cs="Times New Roman"/>
          <w:sz w:val="24"/>
          <w:szCs w:val="24"/>
        </w:rPr>
        <w:t xml:space="preserve"> </w:t>
      </w:r>
    </w:p>
    <w:p w:rsidR="00925693" w:rsidRDefault="00925693" w:rsidP="00D038A8">
      <w:pPr>
        <w:spacing w:line="360" w:lineRule="auto"/>
        <w:rPr>
          <w:rFonts w:ascii="Times New Roman" w:hAnsi="Times New Roman" w:cs="Times New Roman"/>
          <w:sz w:val="24"/>
          <w:szCs w:val="24"/>
        </w:rPr>
      </w:pPr>
    </w:p>
    <w:p w:rsidR="00C81BD7" w:rsidRDefault="00925693" w:rsidP="00994C11">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Interpretation of </w:t>
      </w:r>
      <w:r w:rsidR="00A65A55" w:rsidRPr="0009362B">
        <w:rPr>
          <w:rFonts w:ascii="Times New Roman" w:hAnsi="Times New Roman" w:cs="Times New Roman"/>
          <w:sz w:val="24"/>
          <w:szCs w:val="24"/>
        </w:rPr>
        <w:t xml:space="preserve">the planets </w:t>
      </w:r>
      <w:r w:rsidR="00507785" w:rsidRPr="0009362B">
        <w:rPr>
          <w:rFonts w:ascii="Times New Roman" w:hAnsi="Times New Roman" w:cs="Times New Roman"/>
          <w:sz w:val="24"/>
          <w:szCs w:val="24"/>
        </w:rPr>
        <w:t>using a</w:t>
      </w:r>
      <w:r w:rsidR="00096192" w:rsidRPr="0009362B">
        <w:rPr>
          <w:rFonts w:ascii="Times New Roman" w:hAnsi="Times New Roman" w:cs="Times New Roman"/>
          <w:sz w:val="24"/>
          <w:szCs w:val="24"/>
        </w:rPr>
        <w:t xml:space="preserve"> psychological framework relating</w:t>
      </w:r>
      <w:r w:rsidR="00507785" w:rsidRPr="0009362B">
        <w:rPr>
          <w:rFonts w:ascii="Times New Roman" w:hAnsi="Times New Roman" w:cs="Times New Roman"/>
          <w:sz w:val="24"/>
          <w:szCs w:val="24"/>
        </w:rPr>
        <w:t xml:space="preserve"> to </w:t>
      </w:r>
      <w:r w:rsidR="00A65A55" w:rsidRPr="0009362B">
        <w:rPr>
          <w:rFonts w:ascii="Times New Roman" w:hAnsi="Times New Roman" w:cs="Times New Roman"/>
          <w:sz w:val="24"/>
          <w:szCs w:val="24"/>
        </w:rPr>
        <w:t xml:space="preserve"> conscious and unconscious processes is </w:t>
      </w:r>
      <w:r>
        <w:rPr>
          <w:rFonts w:ascii="Times New Roman" w:hAnsi="Times New Roman" w:cs="Times New Roman"/>
          <w:sz w:val="24"/>
          <w:szCs w:val="24"/>
        </w:rPr>
        <w:t xml:space="preserve">very </w:t>
      </w:r>
      <w:r w:rsidR="00A65A55" w:rsidRPr="0009362B">
        <w:rPr>
          <w:rFonts w:ascii="Times New Roman" w:hAnsi="Times New Roman" w:cs="Times New Roman"/>
          <w:sz w:val="24"/>
          <w:szCs w:val="24"/>
        </w:rPr>
        <w:t>significa</w:t>
      </w:r>
      <w:r w:rsidR="00507785" w:rsidRPr="0009362B">
        <w:rPr>
          <w:rFonts w:ascii="Times New Roman" w:hAnsi="Times New Roman" w:cs="Times New Roman"/>
          <w:sz w:val="24"/>
          <w:szCs w:val="24"/>
        </w:rPr>
        <w:t>nt</w:t>
      </w:r>
      <w:r>
        <w:rPr>
          <w:rFonts w:ascii="Times New Roman" w:hAnsi="Times New Roman" w:cs="Times New Roman"/>
          <w:sz w:val="24"/>
          <w:szCs w:val="24"/>
        </w:rPr>
        <w:t xml:space="preserve">,  as this style of </w:t>
      </w:r>
      <w:r w:rsidR="00507785" w:rsidRPr="0009362B">
        <w:rPr>
          <w:rFonts w:ascii="Times New Roman" w:hAnsi="Times New Roman" w:cs="Times New Roman"/>
          <w:sz w:val="24"/>
          <w:szCs w:val="24"/>
        </w:rPr>
        <w:t xml:space="preserve"> interpretation enables </w:t>
      </w:r>
      <w:r w:rsidR="00A65A55" w:rsidRPr="0009362B">
        <w:rPr>
          <w:rFonts w:ascii="Times New Roman" w:hAnsi="Times New Roman" w:cs="Times New Roman"/>
          <w:sz w:val="24"/>
          <w:szCs w:val="24"/>
        </w:rPr>
        <w:t xml:space="preserve"> the individual</w:t>
      </w:r>
      <w:r w:rsidR="00507785" w:rsidRPr="0009362B">
        <w:rPr>
          <w:rFonts w:ascii="Times New Roman" w:hAnsi="Times New Roman" w:cs="Times New Roman"/>
          <w:sz w:val="24"/>
          <w:szCs w:val="24"/>
        </w:rPr>
        <w:t xml:space="preserve"> on</w:t>
      </w:r>
      <w:r w:rsidR="00096192" w:rsidRPr="0009362B">
        <w:rPr>
          <w:rFonts w:ascii="Times New Roman" w:hAnsi="Times New Roman" w:cs="Times New Roman"/>
          <w:sz w:val="24"/>
          <w:szCs w:val="24"/>
        </w:rPr>
        <w:t xml:space="preserve"> a conscious level to </w:t>
      </w:r>
      <w:r w:rsidR="00507785" w:rsidRPr="0009362B">
        <w:rPr>
          <w:rFonts w:ascii="Times New Roman" w:hAnsi="Times New Roman" w:cs="Times New Roman"/>
          <w:sz w:val="24"/>
          <w:szCs w:val="24"/>
        </w:rPr>
        <w:t xml:space="preserve"> make choices and therefore </w:t>
      </w:r>
      <w:r w:rsidR="00096192" w:rsidRPr="0009362B">
        <w:rPr>
          <w:rFonts w:ascii="Times New Roman" w:hAnsi="Times New Roman" w:cs="Times New Roman"/>
          <w:sz w:val="24"/>
          <w:szCs w:val="24"/>
        </w:rPr>
        <w:t xml:space="preserve">to </w:t>
      </w:r>
      <w:r w:rsidR="00507785" w:rsidRPr="0009362B">
        <w:rPr>
          <w:rFonts w:ascii="Times New Roman" w:hAnsi="Times New Roman" w:cs="Times New Roman"/>
          <w:sz w:val="24"/>
          <w:szCs w:val="24"/>
        </w:rPr>
        <w:t xml:space="preserve">work with the planets. </w:t>
      </w:r>
      <w:r w:rsidR="00B90130">
        <w:rPr>
          <w:rFonts w:ascii="Times New Roman" w:hAnsi="Times New Roman" w:cs="Times New Roman"/>
          <w:sz w:val="24"/>
          <w:szCs w:val="24"/>
        </w:rPr>
        <w:t>Hand has argued that the transits that are considered difficult, clear away what is no longer required.</w:t>
      </w:r>
      <w:r w:rsidR="0053737D">
        <w:rPr>
          <w:rStyle w:val="FootnoteReference"/>
          <w:rFonts w:ascii="Times New Roman" w:hAnsi="Times New Roman" w:cs="Times New Roman"/>
          <w:sz w:val="24"/>
          <w:szCs w:val="24"/>
        </w:rPr>
        <w:footnoteReference w:id="22"/>
      </w:r>
      <w:r w:rsidR="00B90130">
        <w:rPr>
          <w:rFonts w:ascii="Times New Roman" w:hAnsi="Times New Roman" w:cs="Times New Roman"/>
          <w:sz w:val="24"/>
          <w:szCs w:val="24"/>
        </w:rPr>
        <w:t xml:space="preserve"> Hand is of the view that ‘The only persons who experience continuous, sever</w:t>
      </w:r>
      <w:r w:rsidR="00682D65">
        <w:rPr>
          <w:rFonts w:ascii="Times New Roman" w:hAnsi="Times New Roman" w:cs="Times New Roman"/>
          <w:sz w:val="24"/>
          <w:szCs w:val="24"/>
        </w:rPr>
        <w:t>e</w:t>
      </w:r>
      <w:r w:rsidR="00B90130">
        <w:rPr>
          <w:rFonts w:ascii="Times New Roman" w:hAnsi="Times New Roman" w:cs="Times New Roman"/>
          <w:sz w:val="24"/>
          <w:szCs w:val="24"/>
        </w:rPr>
        <w:t xml:space="preserve"> problems from difficult transits are those who resolutely continue on the wrong course despite all the evidence that they should change direction.’</w:t>
      </w:r>
      <w:r w:rsidR="00682D65">
        <w:rPr>
          <w:rStyle w:val="FootnoteReference"/>
          <w:rFonts w:ascii="Times New Roman" w:hAnsi="Times New Roman" w:cs="Times New Roman"/>
          <w:sz w:val="24"/>
          <w:szCs w:val="24"/>
        </w:rPr>
        <w:footnoteReference w:id="23"/>
      </w:r>
      <w:r w:rsidR="00696859">
        <w:rPr>
          <w:rFonts w:ascii="Times New Roman" w:hAnsi="Times New Roman" w:cs="Times New Roman"/>
          <w:sz w:val="24"/>
          <w:szCs w:val="24"/>
        </w:rPr>
        <w:t xml:space="preserve">  Hand has  suggested</w:t>
      </w:r>
      <w:r w:rsidR="00B90130">
        <w:rPr>
          <w:rFonts w:ascii="Times New Roman" w:hAnsi="Times New Roman" w:cs="Times New Roman"/>
          <w:sz w:val="24"/>
          <w:szCs w:val="24"/>
        </w:rPr>
        <w:t xml:space="preserve"> with the psychological approach the individual </w:t>
      </w:r>
      <w:r w:rsidR="00C81BD7">
        <w:rPr>
          <w:rFonts w:ascii="Times New Roman" w:hAnsi="Times New Roman" w:cs="Times New Roman"/>
          <w:sz w:val="24"/>
          <w:szCs w:val="24"/>
        </w:rPr>
        <w:t xml:space="preserve"> can make choices</w:t>
      </w:r>
      <w:r w:rsidR="00193D2D">
        <w:rPr>
          <w:rFonts w:ascii="Times New Roman" w:hAnsi="Times New Roman" w:cs="Times New Roman"/>
          <w:sz w:val="24"/>
          <w:szCs w:val="24"/>
        </w:rPr>
        <w:t>,</w:t>
      </w:r>
      <w:r w:rsidR="00C81BD7">
        <w:rPr>
          <w:rFonts w:ascii="Times New Roman" w:hAnsi="Times New Roman" w:cs="Times New Roman"/>
          <w:sz w:val="24"/>
          <w:szCs w:val="24"/>
        </w:rPr>
        <w:t xml:space="preserve"> and change their circumstances.</w:t>
      </w:r>
      <w:r w:rsidR="002C03E9">
        <w:rPr>
          <w:rStyle w:val="FootnoteReference"/>
          <w:rFonts w:ascii="Times New Roman" w:hAnsi="Times New Roman" w:cs="Times New Roman"/>
          <w:sz w:val="24"/>
          <w:szCs w:val="24"/>
        </w:rPr>
        <w:footnoteReference w:id="24"/>
      </w:r>
    </w:p>
    <w:p w:rsidR="00C81BD7" w:rsidRDefault="00C81BD7" w:rsidP="00994C11">
      <w:pPr>
        <w:spacing w:line="360" w:lineRule="auto"/>
        <w:rPr>
          <w:rFonts w:ascii="Times New Roman" w:hAnsi="Times New Roman" w:cs="Times New Roman"/>
          <w:sz w:val="24"/>
          <w:szCs w:val="24"/>
        </w:rPr>
      </w:pPr>
    </w:p>
    <w:p w:rsidR="00737CB9" w:rsidRPr="0009362B" w:rsidRDefault="00A65A55" w:rsidP="00C06CE6">
      <w:pPr>
        <w:spacing w:line="360" w:lineRule="auto"/>
        <w:rPr>
          <w:rFonts w:ascii="Times New Roman" w:hAnsi="Times New Roman" w:cs="Times New Roman"/>
          <w:sz w:val="24"/>
          <w:szCs w:val="24"/>
        </w:rPr>
      </w:pPr>
      <w:r w:rsidRPr="0009362B">
        <w:rPr>
          <w:rFonts w:ascii="Times New Roman" w:hAnsi="Times New Roman" w:cs="Times New Roman"/>
          <w:sz w:val="24"/>
          <w:szCs w:val="24"/>
        </w:rPr>
        <w:t>Arroyo h</w:t>
      </w:r>
      <w:r w:rsidR="008A412D">
        <w:rPr>
          <w:rFonts w:ascii="Times New Roman" w:hAnsi="Times New Roman" w:cs="Times New Roman"/>
          <w:sz w:val="24"/>
          <w:szCs w:val="24"/>
        </w:rPr>
        <w:t xml:space="preserve">as noted </w:t>
      </w:r>
      <w:r w:rsidRPr="0009362B">
        <w:rPr>
          <w:rFonts w:ascii="Times New Roman" w:hAnsi="Times New Roman" w:cs="Times New Roman"/>
          <w:sz w:val="24"/>
          <w:szCs w:val="24"/>
        </w:rPr>
        <w:t xml:space="preserve"> that in the past astrologers were often seen as fortune-tellers, </w:t>
      </w:r>
      <w:r w:rsidR="00053B71">
        <w:rPr>
          <w:rFonts w:ascii="Times New Roman" w:hAnsi="Times New Roman" w:cs="Times New Roman"/>
          <w:sz w:val="24"/>
          <w:szCs w:val="24"/>
        </w:rPr>
        <w:t xml:space="preserve">where </w:t>
      </w:r>
      <w:r w:rsidR="00D05C5A" w:rsidRPr="0009362B">
        <w:rPr>
          <w:rFonts w:ascii="Times New Roman" w:hAnsi="Times New Roman" w:cs="Times New Roman"/>
          <w:sz w:val="24"/>
          <w:szCs w:val="24"/>
        </w:rPr>
        <w:t xml:space="preserve"> it was assumed that the </w:t>
      </w:r>
      <w:r w:rsidRPr="0009362B">
        <w:rPr>
          <w:rFonts w:ascii="Times New Roman" w:hAnsi="Times New Roman" w:cs="Times New Roman"/>
          <w:sz w:val="24"/>
          <w:szCs w:val="24"/>
        </w:rPr>
        <w:t xml:space="preserve"> traditional interpretation of a b</w:t>
      </w:r>
      <w:r w:rsidR="00D05C5A" w:rsidRPr="0009362B">
        <w:rPr>
          <w:rFonts w:ascii="Times New Roman" w:hAnsi="Times New Roman" w:cs="Times New Roman"/>
          <w:sz w:val="24"/>
          <w:szCs w:val="24"/>
        </w:rPr>
        <w:t>irth chart revealed</w:t>
      </w:r>
      <w:r w:rsidRPr="0009362B">
        <w:rPr>
          <w:rFonts w:ascii="Times New Roman" w:hAnsi="Times New Roman" w:cs="Times New Roman"/>
          <w:sz w:val="24"/>
          <w:szCs w:val="24"/>
        </w:rPr>
        <w:t xml:space="preserve"> ‘the circumstances that one would encounter in life and </w:t>
      </w:r>
      <w:r w:rsidR="00D05C5A" w:rsidRPr="0009362B">
        <w:rPr>
          <w:rFonts w:ascii="Times New Roman" w:hAnsi="Times New Roman" w:cs="Times New Roman"/>
          <w:sz w:val="24"/>
          <w:szCs w:val="24"/>
        </w:rPr>
        <w:t xml:space="preserve">that </w:t>
      </w:r>
      <w:r w:rsidRPr="0009362B">
        <w:rPr>
          <w:rFonts w:ascii="Times New Roman" w:hAnsi="Times New Roman" w:cs="Times New Roman"/>
          <w:sz w:val="24"/>
          <w:szCs w:val="24"/>
        </w:rPr>
        <w:t xml:space="preserve">these circumstances </w:t>
      </w:r>
      <w:r w:rsidRPr="0009362B">
        <w:rPr>
          <w:rFonts w:ascii="Times New Roman" w:hAnsi="Times New Roman" w:cs="Times New Roman"/>
          <w:i/>
          <w:sz w:val="24"/>
          <w:szCs w:val="24"/>
        </w:rPr>
        <w:t>in the outer world</w:t>
      </w:r>
      <w:r w:rsidRPr="0009362B">
        <w:rPr>
          <w:rFonts w:ascii="Times New Roman" w:hAnsi="Times New Roman" w:cs="Times New Roman"/>
          <w:sz w:val="24"/>
          <w:szCs w:val="24"/>
        </w:rPr>
        <w:t xml:space="preserve"> </w:t>
      </w:r>
      <w:r w:rsidR="00507785" w:rsidRPr="0009362B">
        <w:rPr>
          <w:rFonts w:ascii="Times New Roman" w:hAnsi="Times New Roman" w:cs="Times New Roman"/>
          <w:sz w:val="24"/>
          <w:szCs w:val="24"/>
        </w:rPr>
        <w:t xml:space="preserve">were </w:t>
      </w:r>
      <w:r w:rsidRPr="0009362B">
        <w:rPr>
          <w:rFonts w:ascii="Times New Roman" w:hAnsi="Times New Roman" w:cs="Times New Roman"/>
          <w:sz w:val="24"/>
          <w:szCs w:val="24"/>
        </w:rPr>
        <w:t>predictable and for the most part unalterable’.</w:t>
      </w:r>
      <w:r w:rsidRPr="0009362B">
        <w:rPr>
          <w:rStyle w:val="FootnoteReference"/>
          <w:rFonts w:ascii="Times New Roman" w:hAnsi="Times New Roman" w:cs="Times New Roman"/>
          <w:sz w:val="24"/>
          <w:szCs w:val="24"/>
        </w:rPr>
        <w:footnoteReference w:id="25"/>
      </w:r>
      <w:r w:rsidRPr="0009362B">
        <w:rPr>
          <w:rFonts w:ascii="Times New Roman" w:hAnsi="Times New Roman" w:cs="Times New Roman"/>
          <w:sz w:val="24"/>
          <w:szCs w:val="24"/>
        </w:rPr>
        <w:t xml:space="preserve">  Rudhyar suggested the planets of the collective unconscious, Uranus, Neptune, and Pluto, acted in vario</w:t>
      </w:r>
      <w:r w:rsidR="00D05C5A" w:rsidRPr="0009362B">
        <w:rPr>
          <w:rFonts w:ascii="Times New Roman" w:hAnsi="Times New Roman" w:cs="Times New Roman"/>
          <w:sz w:val="24"/>
          <w:szCs w:val="24"/>
        </w:rPr>
        <w:t>us levels of intensity, and their operation</w:t>
      </w:r>
      <w:r w:rsidR="00994C11">
        <w:rPr>
          <w:rFonts w:ascii="Times New Roman" w:hAnsi="Times New Roman" w:cs="Times New Roman"/>
          <w:sz w:val="24"/>
          <w:szCs w:val="24"/>
        </w:rPr>
        <w:t>,</w:t>
      </w:r>
      <w:r w:rsidR="00D05C5A" w:rsidRPr="0009362B">
        <w:rPr>
          <w:rFonts w:ascii="Times New Roman" w:hAnsi="Times New Roman" w:cs="Times New Roman"/>
          <w:sz w:val="24"/>
          <w:szCs w:val="24"/>
        </w:rPr>
        <w:t xml:space="preserve"> </w:t>
      </w:r>
      <w:r w:rsidR="007A2FBC" w:rsidRPr="0009362B">
        <w:rPr>
          <w:rFonts w:ascii="Times New Roman" w:hAnsi="Times New Roman" w:cs="Times New Roman"/>
          <w:sz w:val="24"/>
          <w:szCs w:val="24"/>
        </w:rPr>
        <w:t xml:space="preserve"> related to events in the outer world</w:t>
      </w:r>
      <w:r w:rsidR="00994C11">
        <w:rPr>
          <w:rFonts w:ascii="Times New Roman" w:hAnsi="Times New Roman" w:cs="Times New Roman"/>
          <w:sz w:val="24"/>
          <w:szCs w:val="24"/>
        </w:rPr>
        <w:t xml:space="preserve">, </w:t>
      </w:r>
      <w:r w:rsidR="007A2FBC" w:rsidRPr="0009362B">
        <w:rPr>
          <w:rFonts w:ascii="Times New Roman" w:hAnsi="Times New Roman" w:cs="Times New Roman"/>
          <w:sz w:val="24"/>
          <w:szCs w:val="24"/>
        </w:rPr>
        <w:t xml:space="preserve"> </w:t>
      </w:r>
      <w:r w:rsidR="00D05C5A" w:rsidRPr="0009362B">
        <w:rPr>
          <w:rFonts w:ascii="Times New Roman" w:hAnsi="Times New Roman" w:cs="Times New Roman"/>
          <w:sz w:val="24"/>
          <w:szCs w:val="24"/>
        </w:rPr>
        <w:t xml:space="preserve">would be </w:t>
      </w:r>
      <w:r w:rsidRPr="0009362B">
        <w:rPr>
          <w:rFonts w:ascii="Times New Roman" w:hAnsi="Times New Roman" w:cs="Times New Roman"/>
          <w:sz w:val="24"/>
          <w:szCs w:val="24"/>
        </w:rPr>
        <w:t xml:space="preserve"> dependent on the awareness of the individual</w:t>
      </w:r>
      <w:r w:rsidR="00D05C5A" w:rsidRPr="0009362B">
        <w:rPr>
          <w:rFonts w:ascii="Times New Roman" w:hAnsi="Times New Roman" w:cs="Times New Roman"/>
          <w:sz w:val="24"/>
          <w:szCs w:val="24"/>
        </w:rPr>
        <w:t>.</w:t>
      </w:r>
      <w:r w:rsidR="00994C11">
        <w:rPr>
          <w:rStyle w:val="FootnoteReference"/>
          <w:rFonts w:ascii="Times New Roman" w:hAnsi="Times New Roman" w:cs="Times New Roman"/>
          <w:sz w:val="24"/>
          <w:szCs w:val="24"/>
        </w:rPr>
        <w:footnoteReference w:id="26"/>
      </w:r>
      <w:r w:rsidR="00994C11">
        <w:rPr>
          <w:rFonts w:ascii="Times New Roman" w:hAnsi="Times New Roman" w:cs="Times New Roman"/>
          <w:sz w:val="24"/>
          <w:szCs w:val="24"/>
        </w:rPr>
        <w:t xml:space="preserve"> The significant point Rudhyar made was that ‘Uranus, Neptune and Pluto run counter to the normal functions of Mercury, Venus and Mars’. The activity of Uranus, Neptune, and Pluto in a birth chart were not to be considered as ‘personal activities of a “higher” kind’, their purpose was meant to disturb and transform.</w:t>
      </w:r>
      <w:r w:rsidR="007544B8">
        <w:rPr>
          <w:rStyle w:val="FootnoteReference"/>
          <w:rFonts w:ascii="Times New Roman" w:hAnsi="Times New Roman" w:cs="Times New Roman"/>
          <w:sz w:val="24"/>
          <w:szCs w:val="24"/>
        </w:rPr>
        <w:footnoteReference w:id="27"/>
      </w:r>
      <w:r w:rsidR="00994C11">
        <w:rPr>
          <w:rFonts w:ascii="Times New Roman" w:hAnsi="Times New Roman" w:cs="Times New Roman"/>
          <w:sz w:val="24"/>
          <w:szCs w:val="24"/>
        </w:rPr>
        <w:t xml:space="preserve"> </w:t>
      </w:r>
      <w:r w:rsidR="008A4DA9">
        <w:rPr>
          <w:rFonts w:ascii="Times New Roman" w:hAnsi="Times New Roman" w:cs="Times New Roman"/>
          <w:sz w:val="24"/>
          <w:szCs w:val="24"/>
        </w:rPr>
        <w:t xml:space="preserve">Therefore, the level of conscious awareness was important. </w:t>
      </w:r>
      <w:r w:rsidR="00D05C5A" w:rsidRPr="0009362B">
        <w:rPr>
          <w:rFonts w:ascii="Times New Roman" w:hAnsi="Times New Roman" w:cs="Times New Roman"/>
          <w:sz w:val="24"/>
          <w:szCs w:val="24"/>
        </w:rPr>
        <w:t xml:space="preserve"> </w:t>
      </w:r>
      <w:r w:rsidR="00F82893" w:rsidRPr="0009362B">
        <w:rPr>
          <w:rFonts w:ascii="Times New Roman" w:hAnsi="Times New Roman" w:cs="Times New Roman"/>
          <w:sz w:val="24"/>
          <w:szCs w:val="24"/>
        </w:rPr>
        <w:t>Rudhyar state</w:t>
      </w:r>
      <w:r w:rsidR="002F111F">
        <w:rPr>
          <w:rFonts w:ascii="Times New Roman" w:hAnsi="Times New Roman" w:cs="Times New Roman"/>
          <w:sz w:val="24"/>
          <w:szCs w:val="24"/>
        </w:rPr>
        <w:t>d</w:t>
      </w:r>
      <w:r w:rsidR="00F82893" w:rsidRPr="0009362B">
        <w:rPr>
          <w:rFonts w:ascii="Times New Roman" w:hAnsi="Times New Roman" w:cs="Times New Roman"/>
          <w:sz w:val="24"/>
          <w:szCs w:val="24"/>
        </w:rPr>
        <w:t>:</w:t>
      </w:r>
      <w:r w:rsidR="00737CB9" w:rsidRPr="0009362B">
        <w:rPr>
          <w:rFonts w:ascii="Times New Roman" w:hAnsi="Times New Roman" w:cs="Times New Roman"/>
          <w:sz w:val="24"/>
          <w:szCs w:val="24"/>
        </w:rPr>
        <w:br/>
      </w:r>
      <w:r w:rsidR="00737CB9" w:rsidRPr="0009362B">
        <w:rPr>
          <w:rFonts w:ascii="Times New Roman" w:hAnsi="Times New Roman" w:cs="Times New Roman"/>
          <w:sz w:val="24"/>
          <w:szCs w:val="24"/>
        </w:rPr>
        <w:tab/>
      </w:r>
      <w:r w:rsidR="00C06CE6" w:rsidRPr="0009362B">
        <w:rPr>
          <w:rFonts w:ascii="Times New Roman" w:hAnsi="Times New Roman" w:cs="Times New Roman"/>
          <w:sz w:val="24"/>
          <w:szCs w:val="24"/>
        </w:rPr>
        <w:t>t</w:t>
      </w:r>
      <w:r w:rsidRPr="0009362B">
        <w:rPr>
          <w:rFonts w:ascii="Times New Roman" w:hAnsi="Times New Roman" w:cs="Times New Roman"/>
          <w:sz w:val="24"/>
          <w:szCs w:val="24"/>
        </w:rPr>
        <w:t>he more universal or “wholeward”</w:t>
      </w:r>
      <w:r w:rsidR="00737CB9" w:rsidRPr="0009362B">
        <w:rPr>
          <w:rFonts w:ascii="Times New Roman" w:hAnsi="Times New Roman" w:cs="Times New Roman"/>
          <w:sz w:val="24"/>
          <w:szCs w:val="24"/>
        </w:rPr>
        <w:t xml:space="preserve"> </w:t>
      </w:r>
      <w:r w:rsidRPr="0009362B">
        <w:rPr>
          <w:rFonts w:ascii="Times New Roman" w:hAnsi="Times New Roman" w:cs="Times New Roman"/>
          <w:sz w:val="24"/>
          <w:szCs w:val="24"/>
        </w:rPr>
        <w:t xml:space="preserve"> the consciousness, the more constructive</w:t>
      </w:r>
      <w:r w:rsidR="00737CB9" w:rsidRPr="0009362B">
        <w:rPr>
          <w:rFonts w:ascii="Times New Roman" w:hAnsi="Times New Roman" w:cs="Times New Roman"/>
          <w:sz w:val="24"/>
          <w:szCs w:val="24"/>
        </w:rPr>
        <w:br/>
        <w:t xml:space="preserve">            and effective </w:t>
      </w:r>
      <w:r w:rsidRPr="0009362B">
        <w:rPr>
          <w:rFonts w:ascii="Times New Roman" w:hAnsi="Times New Roman" w:cs="Times New Roman"/>
          <w:sz w:val="24"/>
          <w:szCs w:val="24"/>
        </w:rPr>
        <w:t>the action of these planetary agents of wholeness</w:t>
      </w:r>
      <w:r w:rsidR="00C06CE6" w:rsidRPr="0009362B">
        <w:rPr>
          <w:rFonts w:ascii="Times New Roman" w:hAnsi="Times New Roman" w:cs="Times New Roman"/>
          <w:sz w:val="24"/>
          <w:szCs w:val="24"/>
        </w:rPr>
        <w:t xml:space="preserve">. In the unregenerate </w:t>
      </w:r>
      <w:r w:rsidR="00737CB9" w:rsidRPr="0009362B">
        <w:rPr>
          <w:rFonts w:ascii="Times New Roman" w:hAnsi="Times New Roman" w:cs="Times New Roman"/>
          <w:sz w:val="24"/>
          <w:szCs w:val="24"/>
        </w:rPr>
        <w:br/>
      </w:r>
      <w:r w:rsidR="00737CB9" w:rsidRPr="0009362B">
        <w:rPr>
          <w:rFonts w:ascii="Times New Roman" w:hAnsi="Times New Roman" w:cs="Times New Roman"/>
          <w:sz w:val="24"/>
          <w:szCs w:val="24"/>
        </w:rPr>
        <w:tab/>
      </w:r>
      <w:r w:rsidR="00C06CE6" w:rsidRPr="0009362B">
        <w:rPr>
          <w:rFonts w:ascii="Times New Roman" w:hAnsi="Times New Roman" w:cs="Times New Roman"/>
          <w:sz w:val="24"/>
          <w:szCs w:val="24"/>
        </w:rPr>
        <w:t xml:space="preserve">they may either remain individually ineffective, or else become symbols of the </w:t>
      </w:r>
      <w:r w:rsidR="00737CB9" w:rsidRPr="0009362B">
        <w:rPr>
          <w:rFonts w:ascii="Times New Roman" w:hAnsi="Times New Roman" w:cs="Times New Roman"/>
          <w:sz w:val="24"/>
          <w:szCs w:val="24"/>
        </w:rPr>
        <w:br/>
      </w:r>
      <w:r w:rsidR="00737CB9" w:rsidRPr="0009362B">
        <w:rPr>
          <w:rFonts w:ascii="Times New Roman" w:hAnsi="Times New Roman" w:cs="Times New Roman"/>
          <w:sz w:val="24"/>
          <w:szCs w:val="24"/>
        </w:rPr>
        <w:tab/>
      </w:r>
      <w:r w:rsidR="00C06CE6" w:rsidRPr="0009362B">
        <w:rPr>
          <w:rFonts w:ascii="Times New Roman" w:hAnsi="Times New Roman" w:cs="Times New Roman"/>
          <w:sz w:val="24"/>
          <w:szCs w:val="24"/>
        </w:rPr>
        <w:t>de</w:t>
      </w:r>
      <w:r w:rsidR="00493331" w:rsidRPr="0009362B">
        <w:rPr>
          <w:rFonts w:ascii="Times New Roman" w:hAnsi="Times New Roman" w:cs="Times New Roman"/>
          <w:sz w:val="24"/>
          <w:szCs w:val="24"/>
        </w:rPr>
        <w:t>struction of the en-shelled ego</w:t>
      </w:r>
      <w:r w:rsidR="00C06CE6" w:rsidRPr="0009362B">
        <w:rPr>
          <w:rFonts w:ascii="Times New Roman" w:hAnsi="Times New Roman" w:cs="Times New Roman"/>
          <w:sz w:val="24"/>
          <w:szCs w:val="24"/>
        </w:rPr>
        <w:t>.</w:t>
      </w:r>
      <w:r w:rsidR="00C06CE6" w:rsidRPr="0009362B">
        <w:rPr>
          <w:rStyle w:val="FootnoteReference"/>
          <w:rFonts w:ascii="Times New Roman" w:hAnsi="Times New Roman" w:cs="Times New Roman"/>
          <w:sz w:val="24"/>
          <w:szCs w:val="24"/>
        </w:rPr>
        <w:footnoteReference w:id="28"/>
      </w:r>
      <w:r w:rsidR="00EA7963" w:rsidRPr="0009362B">
        <w:rPr>
          <w:rFonts w:ascii="Times New Roman" w:hAnsi="Times New Roman" w:cs="Times New Roman"/>
          <w:sz w:val="24"/>
          <w:szCs w:val="24"/>
        </w:rPr>
        <w:t xml:space="preserve"> </w:t>
      </w:r>
    </w:p>
    <w:p w:rsidR="0010007B" w:rsidRDefault="0010007B" w:rsidP="00C06CE6">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Rhudyar </w:t>
      </w:r>
      <w:r w:rsidR="00446BF4">
        <w:rPr>
          <w:rFonts w:ascii="Times New Roman" w:hAnsi="Times New Roman" w:cs="Times New Roman"/>
          <w:sz w:val="24"/>
          <w:szCs w:val="24"/>
        </w:rPr>
        <w:t xml:space="preserve"> moreover </w:t>
      </w:r>
      <w:r w:rsidR="0025024F" w:rsidRPr="0009362B">
        <w:rPr>
          <w:rFonts w:ascii="Times New Roman" w:hAnsi="Times New Roman" w:cs="Times New Roman"/>
          <w:sz w:val="24"/>
          <w:szCs w:val="24"/>
        </w:rPr>
        <w:t xml:space="preserve"> </w:t>
      </w:r>
      <w:r w:rsidRPr="0009362B">
        <w:rPr>
          <w:rFonts w:ascii="Times New Roman" w:hAnsi="Times New Roman" w:cs="Times New Roman"/>
          <w:sz w:val="24"/>
          <w:szCs w:val="24"/>
        </w:rPr>
        <w:t xml:space="preserve">stated </w:t>
      </w:r>
      <w:r w:rsidR="00BC2141" w:rsidRPr="0009362B">
        <w:rPr>
          <w:rFonts w:ascii="Times New Roman" w:hAnsi="Times New Roman" w:cs="Times New Roman"/>
          <w:sz w:val="24"/>
          <w:szCs w:val="24"/>
        </w:rPr>
        <w:t>that in</w:t>
      </w:r>
      <w:r w:rsidR="0025024F" w:rsidRPr="0009362B">
        <w:rPr>
          <w:rFonts w:ascii="Times New Roman" w:hAnsi="Times New Roman" w:cs="Times New Roman"/>
          <w:sz w:val="24"/>
          <w:szCs w:val="24"/>
        </w:rPr>
        <w:t xml:space="preserve"> a </w:t>
      </w:r>
      <w:r w:rsidRPr="0009362B">
        <w:rPr>
          <w:rFonts w:ascii="Times New Roman" w:hAnsi="Times New Roman" w:cs="Times New Roman"/>
          <w:sz w:val="24"/>
          <w:szCs w:val="24"/>
        </w:rPr>
        <w:t xml:space="preserve"> strictly psychological interpretation</w:t>
      </w:r>
      <w:r w:rsidR="00BC2141" w:rsidRPr="0009362B">
        <w:rPr>
          <w:rFonts w:ascii="Times New Roman" w:hAnsi="Times New Roman" w:cs="Times New Roman"/>
          <w:sz w:val="24"/>
          <w:szCs w:val="24"/>
        </w:rPr>
        <w:t>,</w:t>
      </w:r>
      <w:r w:rsidR="00446BF4">
        <w:rPr>
          <w:rFonts w:ascii="Times New Roman" w:hAnsi="Times New Roman" w:cs="Times New Roman"/>
          <w:sz w:val="24"/>
          <w:szCs w:val="24"/>
        </w:rPr>
        <w:t xml:space="preserve"> which  considered </w:t>
      </w:r>
      <w:r w:rsidR="00281387" w:rsidRPr="0009362B">
        <w:rPr>
          <w:rFonts w:ascii="Times New Roman" w:hAnsi="Times New Roman" w:cs="Times New Roman"/>
          <w:sz w:val="24"/>
          <w:szCs w:val="24"/>
        </w:rPr>
        <w:t xml:space="preserve">the relationship between the collective unconscious and the ego, </w:t>
      </w:r>
      <w:r w:rsidR="004F6807" w:rsidRPr="0009362B">
        <w:rPr>
          <w:rFonts w:ascii="Times New Roman" w:hAnsi="Times New Roman" w:cs="Times New Roman"/>
          <w:sz w:val="24"/>
          <w:szCs w:val="24"/>
        </w:rPr>
        <w:t xml:space="preserve">it could be stated that ‘Uranus </w:t>
      </w:r>
      <w:r w:rsidRPr="0009362B">
        <w:rPr>
          <w:rFonts w:ascii="Times New Roman" w:hAnsi="Times New Roman" w:cs="Times New Roman"/>
          <w:sz w:val="24"/>
          <w:szCs w:val="24"/>
        </w:rPr>
        <w:t xml:space="preserve">is the </w:t>
      </w:r>
      <w:r w:rsidRPr="0009362B">
        <w:rPr>
          <w:rFonts w:ascii="Times New Roman" w:hAnsi="Times New Roman" w:cs="Times New Roman"/>
          <w:i/>
          <w:sz w:val="24"/>
          <w:szCs w:val="24"/>
        </w:rPr>
        <w:t xml:space="preserve">projective </w:t>
      </w:r>
      <w:r w:rsidRPr="0009362B">
        <w:rPr>
          <w:rFonts w:ascii="Times New Roman" w:hAnsi="Times New Roman" w:cs="Times New Roman"/>
          <w:sz w:val="24"/>
          <w:szCs w:val="24"/>
        </w:rPr>
        <w:t>power of the unconscious, Neptune,</w:t>
      </w:r>
      <w:r w:rsidR="00D2411C" w:rsidRPr="0009362B">
        <w:rPr>
          <w:rFonts w:ascii="Times New Roman" w:hAnsi="Times New Roman" w:cs="Times New Roman"/>
          <w:sz w:val="24"/>
          <w:szCs w:val="24"/>
        </w:rPr>
        <w:t xml:space="preserve"> </w:t>
      </w:r>
      <w:r w:rsidRPr="0009362B">
        <w:rPr>
          <w:rFonts w:ascii="Times New Roman" w:hAnsi="Times New Roman" w:cs="Times New Roman"/>
          <w:i/>
          <w:sz w:val="24"/>
          <w:szCs w:val="24"/>
        </w:rPr>
        <w:t xml:space="preserve">its dissolving </w:t>
      </w:r>
      <w:r w:rsidRPr="0009362B">
        <w:rPr>
          <w:rFonts w:ascii="Times New Roman" w:hAnsi="Times New Roman" w:cs="Times New Roman"/>
          <w:sz w:val="24"/>
          <w:szCs w:val="24"/>
        </w:rPr>
        <w:t xml:space="preserve"> power, and Pluto, </w:t>
      </w:r>
      <w:r w:rsidRPr="0009362B">
        <w:rPr>
          <w:rFonts w:ascii="Times New Roman" w:hAnsi="Times New Roman" w:cs="Times New Roman"/>
          <w:i/>
          <w:sz w:val="24"/>
          <w:szCs w:val="24"/>
        </w:rPr>
        <w:t xml:space="preserve"> its regenerating </w:t>
      </w:r>
      <w:r w:rsidRPr="0009362B">
        <w:rPr>
          <w:rFonts w:ascii="Times New Roman" w:hAnsi="Times New Roman" w:cs="Times New Roman"/>
          <w:sz w:val="24"/>
          <w:szCs w:val="24"/>
        </w:rPr>
        <w:t>power</w:t>
      </w:r>
      <w:r w:rsidR="00D2411C" w:rsidRPr="0009362B">
        <w:rPr>
          <w:rFonts w:ascii="Times New Roman" w:hAnsi="Times New Roman" w:cs="Times New Roman"/>
          <w:sz w:val="24"/>
          <w:szCs w:val="24"/>
        </w:rPr>
        <w:t>’.</w:t>
      </w:r>
      <w:r w:rsidR="00952176" w:rsidRPr="0009362B">
        <w:rPr>
          <w:rStyle w:val="FootnoteReference"/>
          <w:rFonts w:ascii="Times New Roman" w:hAnsi="Times New Roman" w:cs="Times New Roman"/>
          <w:sz w:val="24"/>
          <w:szCs w:val="24"/>
        </w:rPr>
        <w:footnoteReference w:id="29"/>
      </w:r>
      <w:r w:rsidR="00401B8B">
        <w:rPr>
          <w:rFonts w:ascii="Times New Roman" w:hAnsi="Times New Roman" w:cs="Times New Roman"/>
          <w:sz w:val="24"/>
          <w:szCs w:val="24"/>
        </w:rPr>
        <w:t xml:space="preserve">  </w:t>
      </w:r>
    </w:p>
    <w:p w:rsidR="00401B8B" w:rsidRDefault="00401B8B" w:rsidP="00C06CE6">
      <w:pPr>
        <w:spacing w:line="360" w:lineRule="auto"/>
        <w:rPr>
          <w:rFonts w:ascii="Times New Roman" w:hAnsi="Times New Roman" w:cs="Times New Roman"/>
          <w:sz w:val="24"/>
          <w:szCs w:val="24"/>
        </w:rPr>
      </w:pPr>
    </w:p>
    <w:p w:rsidR="007232B6" w:rsidRDefault="00446BF4" w:rsidP="00C06CE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idea that being more </w:t>
      </w:r>
      <w:r w:rsidR="000C4048" w:rsidRPr="0009362B">
        <w:rPr>
          <w:rFonts w:ascii="Times New Roman" w:hAnsi="Times New Roman" w:cs="Times New Roman"/>
          <w:sz w:val="24"/>
          <w:szCs w:val="24"/>
        </w:rPr>
        <w:t xml:space="preserve"> conscious of what is going on within th</w:t>
      </w:r>
      <w:r w:rsidR="00D05C5A" w:rsidRPr="0009362B">
        <w:rPr>
          <w:rFonts w:ascii="Times New Roman" w:hAnsi="Times New Roman" w:cs="Times New Roman"/>
          <w:sz w:val="24"/>
          <w:szCs w:val="24"/>
        </w:rPr>
        <w:t xml:space="preserve">e unconscious is </w:t>
      </w:r>
      <w:r>
        <w:rPr>
          <w:rFonts w:ascii="Times New Roman" w:hAnsi="Times New Roman" w:cs="Times New Roman"/>
          <w:sz w:val="24"/>
          <w:szCs w:val="24"/>
        </w:rPr>
        <w:t xml:space="preserve"> beneficial to an individual</w:t>
      </w:r>
      <w:r w:rsidR="00E53525">
        <w:rPr>
          <w:rFonts w:ascii="Times New Roman" w:hAnsi="Times New Roman" w:cs="Times New Roman"/>
          <w:sz w:val="24"/>
          <w:szCs w:val="24"/>
        </w:rPr>
        <w:t xml:space="preserve">, </w:t>
      </w:r>
      <w:r>
        <w:rPr>
          <w:rFonts w:ascii="Times New Roman" w:hAnsi="Times New Roman" w:cs="Times New Roman"/>
          <w:sz w:val="24"/>
          <w:szCs w:val="24"/>
        </w:rPr>
        <w:t xml:space="preserve"> and is </w:t>
      </w:r>
      <w:r w:rsidR="00D05C5A" w:rsidRPr="0009362B">
        <w:rPr>
          <w:rFonts w:ascii="Times New Roman" w:hAnsi="Times New Roman" w:cs="Times New Roman"/>
          <w:sz w:val="24"/>
          <w:szCs w:val="24"/>
        </w:rPr>
        <w:t xml:space="preserve">evident in the work of other astrologers. </w:t>
      </w:r>
      <w:r w:rsidR="000C4048" w:rsidRPr="0009362B">
        <w:rPr>
          <w:rFonts w:ascii="Times New Roman" w:hAnsi="Times New Roman" w:cs="Times New Roman"/>
          <w:sz w:val="24"/>
          <w:szCs w:val="24"/>
        </w:rPr>
        <w:t xml:space="preserve"> Arroyo </w:t>
      </w:r>
      <w:r w:rsidR="00F85D8F" w:rsidRPr="0009362B">
        <w:rPr>
          <w:rFonts w:ascii="Times New Roman" w:hAnsi="Times New Roman" w:cs="Times New Roman"/>
          <w:sz w:val="24"/>
          <w:szCs w:val="24"/>
        </w:rPr>
        <w:t>expressed a similar view</w:t>
      </w:r>
      <w:r w:rsidR="00C14447" w:rsidRPr="0009362B">
        <w:rPr>
          <w:rFonts w:ascii="Times New Roman" w:hAnsi="Times New Roman" w:cs="Times New Roman"/>
          <w:sz w:val="24"/>
          <w:szCs w:val="24"/>
        </w:rPr>
        <w:t xml:space="preserve"> and wrote</w:t>
      </w:r>
      <w:r w:rsidR="0005024F">
        <w:rPr>
          <w:rFonts w:ascii="Times New Roman" w:hAnsi="Times New Roman" w:cs="Times New Roman"/>
          <w:sz w:val="24"/>
          <w:szCs w:val="24"/>
        </w:rPr>
        <w:t>:</w:t>
      </w:r>
      <w:r w:rsidR="003C3D5D" w:rsidRPr="0009362B">
        <w:rPr>
          <w:rFonts w:ascii="Times New Roman" w:hAnsi="Times New Roman" w:cs="Times New Roman"/>
          <w:sz w:val="24"/>
          <w:szCs w:val="24"/>
        </w:rPr>
        <w:br/>
      </w:r>
      <w:r w:rsidR="003C3D5D" w:rsidRPr="0009362B">
        <w:rPr>
          <w:rFonts w:ascii="Times New Roman" w:hAnsi="Times New Roman" w:cs="Times New Roman"/>
          <w:sz w:val="24"/>
          <w:szCs w:val="24"/>
        </w:rPr>
        <w:tab/>
      </w:r>
      <w:r w:rsidR="00C14447" w:rsidRPr="0009362B">
        <w:rPr>
          <w:rFonts w:ascii="Times New Roman" w:hAnsi="Times New Roman" w:cs="Times New Roman"/>
          <w:sz w:val="24"/>
          <w:szCs w:val="24"/>
        </w:rPr>
        <w:t xml:space="preserve">a highly conscious person may need only an intimation of a possible event or </w:t>
      </w:r>
      <w:r w:rsidR="003C3D5D" w:rsidRPr="0009362B">
        <w:rPr>
          <w:rFonts w:ascii="Times New Roman" w:hAnsi="Times New Roman" w:cs="Times New Roman"/>
          <w:sz w:val="24"/>
          <w:szCs w:val="24"/>
        </w:rPr>
        <w:br/>
      </w:r>
      <w:r w:rsidR="003C3D5D" w:rsidRPr="0009362B">
        <w:rPr>
          <w:rFonts w:ascii="Times New Roman" w:hAnsi="Times New Roman" w:cs="Times New Roman"/>
          <w:sz w:val="24"/>
          <w:szCs w:val="24"/>
        </w:rPr>
        <w:tab/>
      </w:r>
      <w:r w:rsidR="00C14447" w:rsidRPr="0009362B">
        <w:rPr>
          <w:rFonts w:ascii="Times New Roman" w:hAnsi="Times New Roman" w:cs="Times New Roman"/>
          <w:sz w:val="24"/>
          <w:szCs w:val="24"/>
        </w:rPr>
        <w:t xml:space="preserve">experience in order to learn a certain lesson or to gain a particular insight, whereas </w:t>
      </w:r>
      <w:r w:rsidR="003C3D5D" w:rsidRPr="0009362B">
        <w:rPr>
          <w:rFonts w:ascii="Times New Roman" w:hAnsi="Times New Roman" w:cs="Times New Roman"/>
          <w:sz w:val="24"/>
          <w:szCs w:val="24"/>
        </w:rPr>
        <w:br/>
      </w:r>
      <w:r w:rsidR="003C3D5D" w:rsidRPr="0009362B">
        <w:rPr>
          <w:rFonts w:ascii="Times New Roman" w:hAnsi="Times New Roman" w:cs="Times New Roman"/>
          <w:sz w:val="24"/>
          <w:szCs w:val="24"/>
        </w:rPr>
        <w:tab/>
      </w:r>
      <w:r w:rsidR="00C14447" w:rsidRPr="0009362B">
        <w:rPr>
          <w:rFonts w:ascii="Times New Roman" w:hAnsi="Times New Roman" w:cs="Times New Roman"/>
          <w:sz w:val="24"/>
          <w:szCs w:val="24"/>
        </w:rPr>
        <w:t>one who is less conscious may need to</w:t>
      </w:r>
      <w:r w:rsidR="003C3D5D" w:rsidRPr="0009362B">
        <w:rPr>
          <w:rFonts w:ascii="Times New Roman" w:hAnsi="Times New Roman" w:cs="Times New Roman"/>
          <w:sz w:val="24"/>
          <w:szCs w:val="24"/>
        </w:rPr>
        <w:t xml:space="preserve"> experience a more definite and</w:t>
      </w:r>
      <w:r w:rsidR="00C14447" w:rsidRPr="0009362B">
        <w:rPr>
          <w:rFonts w:ascii="Times New Roman" w:hAnsi="Times New Roman" w:cs="Times New Roman"/>
          <w:sz w:val="24"/>
          <w:szCs w:val="24"/>
        </w:rPr>
        <w:t xml:space="preserve"> concrete outer </w:t>
      </w:r>
      <w:r w:rsidR="003C3D5D" w:rsidRPr="0009362B">
        <w:rPr>
          <w:rFonts w:ascii="Times New Roman" w:hAnsi="Times New Roman" w:cs="Times New Roman"/>
          <w:sz w:val="24"/>
          <w:szCs w:val="24"/>
        </w:rPr>
        <w:br/>
      </w:r>
      <w:r w:rsidR="003C3D5D" w:rsidRPr="0009362B">
        <w:rPr>
          <w:rFonts w:ascii="Times New Roman" w:hAnsi="Times New Roman" w:cs="Times New Roman"/>
          <w:sz w:val="24"/>
          <w:szCs w:val="24"/>
        </w:rPr>
        <w:tab/>
      </w:r>
      <w:r w:rsidR="00C14447" w:rsidRPr="0009362B">
        <w:rPr>
          <w:rFonts w:ascii="Times New Roman" w:hAnsi="Times New Roman" w:cs="Times New Roman"/>
          <w:sz w:val="24"/>
          <w:szCs w:val="24"/>
        </w:rPr>
        <w:t>circumstance in order to gain the same understanding</w:t>
      </w:r>
      <w:r w:rsidR="003C3D5D" w:rsidRPr="0009362B">
        <w:rPr>
          <w:rFonts w:ascii="Times New Roman" w:hAnsi="Times New Roman" w:cs="Times New Roman"/>
          <w:sz w:val="24"/>
          <w:szCs w:val="24"/>
        </w:rPr>
        <w:t>.</w:t>
      </w:r>
    </w:p>
    <w:p w:rsidR="0093018F" w:rsidRDefault="00F85D8F" w:rsidP="00C06CE6">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The psychological astrology of </w:t>
      </w:r>
      <w:r w:rsidR="00BC2141" w:rsidRPr="0009362B">
        <w:rPr>
          <w:rFonts w:ascii="Times New Roman" w:hAnsi="Times New Roman" w:cs="Times New Roman"/>
          <w:sz w:val="24"/>
          <w:szCs w:val="24"/>
        </w:rPr>
        <w:t xml:space="preserve">Arroyo was inspired by  Rudhyar, and Arroyo dedicated his book </w:t>
      </w:r>
      <w:r w:rsidR="00BC2141" w:rsidRPr="0009362B">
        <w:rPr>
          <w:rFonts w:ascii="Times New Roman" w:hAnsi="Times New Roman" w:cs="Times New Roman"/>
          <w:i/>
          <w:sz w:val="24"/>
          <w:szCs w:val="24"/>
        </w:rPr>
        <w:t>Astrology, Psychology and The Four Elements</w:t>
      </w:r>
      <w:r w:rsidR="00BC2141" w:rsidRPr="0009362B">
        <w:rPr>
          <w:rFonts w:ascii="Times New Roman" w:hAnsi="Times New Roman" w:cs="Times New Roman"/>
          <w:sz w:val="24"/>
          <w:szCs w:val="24"/>
        </w:rPr>
        <w:t xml:space="preserve"> to Rudhyar </w:t>
      </w:r>
      <w:r w:rsidR="00B1633B" w:rsidRPr="0009362B">
        <w:rPr>
          <w:rFonts w:ascii="Times New Roman" w:hAnsi="Times New Roman" w:cs="Times New Roman"/>
          <w:sz w:val="24"/>
          <w:szCs w:val="24"/>
        </w:rPr>
        <w:t xml:space="preserve"> thanking him for </w:t>
      </w:r>
      <w:r w:rsidR="00BC2141" w:rsidRPr="0009362B">
        <w:rPr>
          <w:rFonts w:ascii="Times New Roman" w:hAnsi="Times New Roman" w:cs="Times New Roman"/>
          <w:sz w:val="24"/>
          <w:szCs w:val="24"/>
        </w:rPr>
        <w:t xml:space="preserve"> his ‘encouragement, inspiration, and uncompromising purity of vision’.</w:t>
      </w:r>
      <w:r w:rsidR="00BC2141" w:rsidRPr="0009362B">
        <w:rPr>
          <w:rStyle w:val="FootnoteReference"/>
          <w:rFonts w:ascii="Times New Roman" w:hAnsi="Times New Roman" w:cs="Times New Roman"/>
          <w:sz w:val="24"/>
          <w:szCs w:val="24"/>
        </w:rPr>
        <w:footnoteReference w:id="30"/>
      </w:r>
      <w:r w:rsidR="00B1633B" w:rsidRPr="0009362B">
        <w:rPr>
          <w:rFonts w:ascii="Times New Roman" w:hAnsi="Times New Roman" w:cs="Times New Roman"/>
          <w:sz w:val="24"/>
          <w:szCs w:val="24"/>
        </w:rPr>
        <w:t xml:space="preserve">  Arroyo stated that not until he had ‘encountered Dane Rudhyar’s pioneering work’, had he found another astrologer to have ‘questioned, challenged, or critically analysed’ </w:t>
      </w:r>
      <w:r w:rsidR="00703BBC" w:rsidRPr="0009362B">
        <w:rPr>
          <w:rFonts w:ascii="Times New Roman" w:hAnsi="Times New Roman" w:cs="Times New Roman"/>
          <w:sz w:val="24"/>
          <w:szCs w:val="24"/>
        </w:rPr>
        <w:t xml:space="preserve">the fundamental assumptions of older forms </w:t>
      </w:r>
      <w:r w:rsidR="00B1633B" w:rsidRPr="0009362B">
        <w:rPr>
          <w:rFonts w:ascii="Times New Roman" w:hAnsi="Times New Roman" w:cs="Times New Roman"/>
          <w:sz w:val="24"/>
          <w:szCs w:val="24"/>
        </w:rPr>
        <w:t>of as</w:t>
      </w:r>
      <w:r w:rsidR="00C46912">
        <w:rPr>
          <w:rFonts w:ascii="Times New Roman" w:hAnsi="Times New Roman" w:cs="Times New Roman"/>
          <w:sz w:val="24"/>
          <w:szCs w:val="24"/>
        </w:rPr>
        <w:t>trology. While both</w:t>
      </w:r>
      <w:r w:rsidR="00B1633B" w:rsidRPr="0009362B">
        <w:rPr>
          <w:rFonts w:ascii="Times New Roman" w:hAnsi="Times New Roman" w:cs="Times New Roman"/>
          <w:sz w:val="24"/>
          <w:szCs w:val="24"/>
        </w:rPr>
        <w:t xml:space="preserve"> Rudh</w:t>
      </w:r>
      <w:r w:rsidR="00C46912">
        <w:rPr>
          <w:rFonts w:ascii="Times New Roman" w:hAnsi="Times New Roman" w:cs="Times New Roman"/>
          <w:sz w:val="24"/>
          <w:szCs w:val="24"/>
        </w:rPr>
        <w:t xml:space="preserve">yar and Arroyo interpreted </w:t>
      </w:r>
      <w:r w:rsidR="00B1633B" w:rsidRPr="0009362B">
        <w:rPr>
          <w:rFonts w:ascii="Times New Roman" w:hAnsi="Times New Roman" w:cs="Times New Roman"/>
          <w:sz w:val="24"/>
          <w:szCs w:val="24"/>
        </w:rPr>
        <w:t xml:space="preserve"> astrology through the psycholo</w:t>
      </w:r>
      <w:r w:rsidR="00C46912">
        <w:rPr>
          <w:rFonts w:ascii="Times New Roman" w:hAnsi="Times New Roman" w:cs="Times New Roman"/>
          <w:sz w:val="24"/>
          <w:szCs w:val="24"/>
        </w:rPr>
        <w:t xml:space="preserve">gical concepts of Jung, </w:t>
      </w:r>
      <w:r w:rsidR="00B1633B" w:rsidRPr="0009362B">
        <w:rPr>
          <w:rFonts w:ascii="Times New Roman" w:hAnsi="Times New Roman" w:cs="Times New Roman"/>
          <w:sz w:val="24"/>
          <w:szCs w:val="24"/>
        </w:rPr>
        <w:t xml:space="preserve"> Arroyo considered the work of Rudhyar</w:t>
      </w:r>
      <w:r w:rsidR="00703BBC" w:rsidRPr="0009362B">
        <w:rPr>
          <w:rFonts w:ascii="Times New Roman" w:hAnsi="Times New Roman" w:cs="Times New Roman"/>
          <w:sz w:val="24"/>
          <w:szCs w:val="24"/>
        </w:rPr>
        <w:t xml:space="preserve"> to have </w:t>
      </w:r>
      <w:r w:rsidR="00C46912">
        <w:rPr>
          <w:rFonts w:ascii="Times New Roman" w:hAnsi="Times New Roman" w:cs="Times New Roman"/>
          <w:sz w:val="24"/>
          <w:szCs w:val="24"/>
        </w:rPr>
        <w:t xml:space="preserve"> impacted </w:t>
      </w:r>
      <w:r w:rsidR="007F5033" w:rsidRPr="0009362B">
        <w:rPr>
          <w:rFonts w:ascii="Times New Roman" w:hAnsi="Times New Roman" w:cs="Times New Roman"/>
          <w:sz w:val="24"/>
          <w:szCs w:val="24"/>
        </w:rPr>
        <w:t xml:space="preserve"> significantly</w:t>
      </w:r>
      <w:r w:rsidR="00C46912">
        <w:rPr>
          <w:rFonts w:ascii="Times New Roman" w:hAnsi="Times New Roman" w:cs="Times New Roman"/>
          <w:sz w:val="24"/>
          <w:szCs w:val="24"/>
        </w:rPr>
        <w:t xml:space="preserve"> on his understanding and practice of astrology</w:t>
      </w:r>
      <w:r w:rsidR="00B1633B" w:rsidRPr="0009362B">
        <w:rPr>
          <w:rFonts w:ascii="Times New Roman" w:hAnsi="Times New Roman" w:cs="Times New Roman"/>
          <w:sz w:val="24"/>
          <w:szCs w:val="24"/>
        </w:rPr>
        <w:t>.</w:t>
      </w:r>
    </w:p>
    <w:p w:rsidR="00401B8B" w:rsidRDefault="00401B8B" w:rsidP="00C06CE6">
      <w:pPr>
        <w:spacing w:line="360" w:lineRule="auto"/>
        <w:rPr>
          <w:rFonts w:ascii="Times New Roman" w:hAnsi="Times New Roman" w:cs="Times New Roman"/>
          <w:sz w:val="24"/>
          <w:szCs w:val="24"/>
        </w:rPr>
      </w:pPr>
    </w:p>
    <w:p w:rsidR="00631D1C" w:rsidRDefault="003148DD" w:rsidP="003A315D">
      <w:pPr>
        <w:spacing w:line="360" w:lineRule="auto"/>
        <w:rPr>
          <w:rFonts w:ascii="Times New Roman" w:hAnsi="Times New Roman" w:cs="Times New Roman"/>
          <w:sz w:val="24"/>
          <w:szCs w:val="24"/>
        </w:rPr>
      </w:pPr>
      <w:r w:rsidRPr="0009362B">
        <w:rPr>
          <w:rFonts w:ascii="Times New Roman" w:hAnsi="Times New Roman" w:cs="Times New Roman"/>
          <w:sz w:val="24"/>
          <w:szCs w:val="24"/>
        </w:rPr>
        <w:t>The influence of Rudhyar’s work on astrology can be seen in the interpretation</w:t>
      </w:r>
      <w:r w:rsidR="003037EC">
        <w:rPr>
          <w:rFonts w:ascii="Times New Roman" w:hAnsi="Times New Roman" w:cs="Times New Roman"/>
          <w:sz w:val="24"/>
          <w:szCs w:val="24"/>
        </w:rPr>
        <w:t xml:space="preserve"> of the birth char</w:t>
      </w:r>
      <w:r w:rsidR="00090A0B">
        <w:rPr>
          <w:rFonts w:ascii="Times New Roman" w:hAnsi="Times New Roman" w:cs="Times New Roman"/>
          <w:sz w:val="24"/>
          <w:szCs w:val="24"/>
        </w:rPr>
        <w:t xml:space="preserve">t. </w:t>
      </w:r>
      <w:r w:rsidR="00BF23F7" w:rsidRPr="0009362B">
        <w:rPr>
          <w:rFonts w:ascii="Times New Roman" w:hAnsi="Times New Roman" w:cs="Times New Roman"/>
          <w:sz w:val="24"/>
          <w:szCs w:val="24"/>
        </w:rPr>
        <w:t xml:space="preserve"> The nineteenth-century English astrologer  Zadkiel (original name Richard James Morrison) wrote in his book </w:t>
      </w:r>
      <w:r w:rsidR="00BF23F7" w:rsidRPr="0009362B">
        <w:rPr>
          <w:rFonts w:ascii="Times New Roman" w:hAnsi="Times New Roman" w:cs="Times New Roman"/>
          <w:i/>
          <w:sz w:val="24"/>
          <w:szCs w:val="24"/>
        </w:rPr>
        <w:t>The Grammar of Astrology</w:t>
      </w:r>
      <w:r w:rsidR="00BF23F7" w:rsidRPr="0009362B">
        <w:rPr>
          <w:rFonts w:ascii="Times New Roman" w:hAnsi="Times New Roman" w:cs="Times New Roman"/>
          <w:sz w:val="24"/>
          <w:szCs w:val="24"/>
        </w:rPr>
        <w:t xml:space="preserve"> published in 1833 sta</w:t>
      </w:r>
      <w:r w:rsidR="00FD7AD6">
        <w:rPr>
          <w:rFonts w:ascii="Times New Roman" w:hAnsi="Times New Roman" w:cs="Times New Roman"/>
          <w:sz w:val="24"/>
          <w:szCs w:val="24"/>
        </w:rPr>
        <w:t xml:space="preserve">ted that  the influence of the </w:t>
      </w:r>
      <w:r w:rsidR="009426F3">
        <w:rPr>
          <w:rFonts w:ascii="Times New Roman" w:hAnsi="Times New Roman" w:cs="Times New Roman"/>
          <w:sz w:val="24"/>
          <w:szCs w:val="24"/>
        </w:rPr>
        <w:t>S</w:t>
      </w:r>
      <w:r w:rsidR="00BF23F7" w:rsidRPr="0009362B">
        <w:rPr>
          <w:rFonts w:ascii="Times New Roman" w:hAnsi="Times New Roman" w:cs="Times New Roman"/>
          <w:sz w:val="24"/>
          <w:szCs w:val="24"/>
        </w:rPr>
        <w:t>un ‘is less noticed than the Moon in the judgment of a nativity’, and further stated ‘The specific influence of the Sun is small; but it seems to be similar to that of Mars’.</w:t>
      </w:r>
      <w:r w:rsidR="008B68F0" w:rsidRPr="0009362B">
        <w:rPr>
          <w:rStyle w:val="FootnoteReference"/>
          <w:rFonts w:ascii="Times New Roman" w:hAnsi="Times New Roman" w:cs="Times New Roman"/>
          <w:sz w:val="24"/>
          <w:szCs w:val="24"/>
        </w:rPr>
        <w:footnoteReference w:id="31"/>
      </w:r>
      <w:r w:rsidR="00A44069" w:rsidRPr="0009362B">
        <w:rPr>
          <w:rFonts w:ascii="Times New Roman" w:hAnsi="Times New Roman" w:cs="Times New Roman"/>
          <w:sz w:val="24"/>
          <w:szCs w:val="24"/>
        </w:rPr>
        <w:t xml:space="preserve"> </w:t>
      </w:r>
      <w:r w:rsidR="009E4C2C" w:rsidRPr="0009362B">
        <w:rPr>
          <w:rFonts w:ascii="Times New Roman" w:hAnsi="Times New Roman" w:cs="Times New Roman"/>
          <w:sz w:val="24"/>
          <w:szCs w:val="24"/>
        </w:rPr>
        <w:t xml:space="preserve"> </w:t>
      </w:r>
      <w:r w:rsidR="00BB36E7" w:rsidRPr="0009362B">
        <w:rPr>
          <w:rFonts w:ascii="Times New Roman" w:hAnsi="Times New Roman" w:cs="Times New Roman"/>
          <w:sz w:val="24"/>
          <w:szCs w:val="24"/>
        </w:rPr>
        <w:t xml:space="preserve"> Leo </w:t>
      </w:r>
      <w:r w:rsidR="009E4C2C" w:rsidRPr="0009362B">
        <w:rPr>
          <w:rFonts w:ascii="Times New Roman" w:hAnsi="Times New Roman" w:cs="Times New Roman"/>
          <w:sz w:val="24"/>
          <w:szCs w:val="24"/>
        </w:rPr>
        <w:t xml:space="preserve">interpreted the </w:t>
      </w:r>
      <w:r w:rsidR="00BB36E7" w:rsidRPr="0009362B">
        <w:rPr>
          <w:rFonts w:ascii="Times New Roman" w:hAnsi="Times New Roman" w:cs="Times New Roman"/>
          <w:sz w:val="24"/>
          <w:szCs w:val="24"/>
        </w:rPr>
        <w:t xml:space="preserve"> Sun</w:t>
      </w:r>
      <w:r w:rsidR="009E4C2C" w:rsidRPr="0009362B">
        <w:rPr>
          <w:rFonts w:ascii="Times New Roman" w:hAnsi="Times New Roman" w:cs="Times New Roman"/>
          <w:sz w:val="24"/>
          <w:szCs w:val="24"/>
        </w:rPr>
        <w:t xml:space="preserve"> as the ‘giver of life, spiritually, mentally, and physically, and it is therefore of vital and primary importance in all study of Astrology’.</w:t>
      </w:r>
      <w:r w:rsidR="004640BD" w:rsidRPr="0009362B">
        <w:rPr>
          <w:rStyle w:val="FootnoteReference"/>
          <w:rFonts w:ascii="Times New Roman" w:hAnsi="Times New Roman" w:cs="Times New Roman"/>
          <w:sz w:val="24"/>
          <w:szCs w:val="24"/>
        </w:rPr>
        <w:footnoteReference w:id="32"/>
      </w:r>
      <w:r w:rsidR="006E6F28" w:rsidRPr="0009362B">
        <w:rPr>
          <w:rFonts w:ascii="Times New Roman" w:hAnsi="Times New Roman" w:cs="Times New Roman"/>
          <w:sz w:val="24"/>
          <w:szCs w:val="24"/>
        </w:rPr>
        <w:t xml:space="preserve"> Leo moved the Sun to prominence, and Willis and Curry commented that the Sun </w:t>
      </w:r>
      <w:r w:rsidR="003A315D" w:rsidRPr="0009362B">
        <w:rPr>
          <w:rFonts w:ascii="Times New Roman" w:hAnsi="Times New Roman" w:cs="Times New Roman"/>
          <w:sz w:val="24"/>
          <w:szCs w:val="24"/>
        </w:rPr>
        <w:t>which was ‘formerly one planet among others, has become elevated to unprecedented imp</w:t>
      </w:r>
      <w:r w:rsidR="00656B9E">
        <w:rPr>
          <w:rFonts w:ascii="Times New Roman" w:hAnsi="Times New Roman" w:cs="Times New Roman"/>
          <w:sz w:val="24"/>
          <w:szCs w:val="24"/>
        </w:rPr>
        <w:t>ortance as a symbol of the self</w:t>
      </w:r>
      <w:r w:rsidR="00616880">
        <w:rPr>
          <w:rFonts w:ascii="Times New Roman" w:hAnsi="Times New Roman" w:cs="Times New Roman"/>
          <w:sz w:val="24"/>
          <w:szCs w:val="24"/>
        </w:rPr>
        <w:t>’</w:t>
      </w:r>
      <w:r w:rsidR="00656B9E">
        <w:rPr>
          <w:rFonts w:ascii="Times New Roman" w:hAnsi="Times New Roman" w:cs="Times New Roman"/>
          <w:sz w:val="24"/>
          <w:szCs w:val="24"/>
        </w:rPr>
        <w:t>.</w:t>
      </w:r>
      <w:r w:rsidR="00656B9E">
        <w:rPr>
          <w:rStyle w:val="FootnoteReference"/>
          <w:rFonts w:ascii="Times New Roman" w:hAnsi="Times New Roman" w:cs="Times New Roman"/>
          <w:sz w:val="24"/>
          <w:szCs w:val="24"/>
        </w:rPr>
        <w:footnoteReference w:id="33"/>
      </w:r>
      <w:r w:rsidR="00656B9E">
        <w:rPr>
          <w:rFonts w:ascii="Times New Roman" w:hAnsi="Times New Roman" w:cs="Times New Roman"/>
          <w:sz w:val="24"/>
          <w:szCs w:val="24"/>
        </w:rPr>
        <w:t xml:space="preserve"> </w:t>
      </w:r>
      <w:r w:rsidR="00C024EE" w:rsidRPr="0009362B">
        <w:rPr>
          <w:rFonts w:ascii="Times New Roman" w:hAnsi="Times New Roman" w:cs="Times New Roman"/>
          <w:sz w:val="24"/>
          <w:szCs w:val="24"/>
        </w:rPr>
        <w:t xml:space="preserve">  </w:t>
      </w:r>
      <w:r w:rsidR="00364D4A" w:rsidRPr="0009362B">
        <w:rPr>
          <w:rFonts w:ascii="Times New Roman" w:hAnsi="Times New Roman" w:cs="Times New Roman"/>
          <w:sz w:val="24"/>
          <w:szCs w:val="24"/>
        </w:rPr>
        <w:t xml:space="preserve"> Rudhyar </w:t>
      </w:r>
      <w:r w:rsidR="00C024EE" w:rsidRPr="0009362B">
        <w:rPr>
          <w:rFonts w:ascii="Times New Roman" w:hAnsi="Times New Roman" w:cs="Times New Roman"/>
          <w:sz w:val="24"/>
          <w:szCs w:val="24"/>
        </w:rPr>
        <w:t xml:space="preserve"> </w:t>
      </w:r>
      <w:r w:rsidR="000D40FB">
        <w:rPr>
          <w:rFonts w:ascii="Times New Roman" w:hAnsi="Times New Roman" w:cs="Times New Roman"/>
          <w:sz w:val="24"/>
          <w:szCs w:val="24"/>
        </w:rPr>
        <w:t xml:space="preserve">however, </w:t>
      </w:r>
      <w:r w:rsidR="00364D4A" w:rsidRPr="0009362B">
        <w:rPr>
          <w:rFonts w:ascii="Times New Roman" w:hAnsi="Times New Roman" w:cs="Times New Roman"/>
          <w:sz w:val="24"/>
          <w:szCs w:val="24"/>
        </w:rPr>
        <w:t xml:space="preserve">stated </w:t>
      </w:r>
      <w:r w:rsidR="00C024EE" w:rsidRPr="0009362B">
        <w:rPr>
          <w:rFonts w:ascii="Times New Roman" w:hAnsi="Times New Roman" w:cs="Times New Roman"/>
          <w:sz w:val="24"/>
          <w:szCs w:val="24"/>
        </w:rPr>
        <w:t xml:space="preserve">the Sun ‘should not be considered as the symbol of the Self. It represents the </w:t>
      </w:r>
      <w:r w:rsidR="00C024EE" w:rsidRPr="0009362B">
        <w:rPr>
          <w:rFonts w:ascii="Times New Roman" w:hAnsi="Times New Roman" w:cs="Times New Roman"/>
          <w:i/>
          <w:sz w:val="24"/>
          <w:szCs w:val="24"/>
        </w:rPr>
        <w:t>power</w:t>
      </w:r>
      <w:r w:rsidR="00C024EE" w:rsidRPr="0009362B">
        <w:rPr>
          <w:rFonts w:ascii="Times New Roman" w:hAnsi="Times New Roman" w:cs="Times New Roman"/>
          <w:sz w:val="24"/>
          <w:szCs w:val="24"/>
        </w:rPr>
        <w:t xml:space="preserve"> of the Self’.</w:t>
      </w:r>
      <w:r w:rsidR="00C024EE" w:rsidRPr="0009362B">
        <w:rPr>
          <w:rStyle w:val="FootnoteReference"/>
          <w:rFonts w:ascii="Times New Roman" w:hAnsi="Times New Roman" w:cs="Times New Roman"/>
          <w:sz w:val="24"/>
          <w:szCs w:val="24"/>
        </w:rPr>
        <w:footnoteReference w:id="34"/>
      </w:r>
      <w:r w:rsidR="00C024EE" w:rsidRPr="0009362B">
        <w:rPr>
          <w:rFonts w:ascii="Times New Roman" w:hAnsi="Times New Roman" w:cs="Times New Roman"/>
          <w:sz w:val="24"/>
          <w:szCs w:val="24"/>
        </w:rPr>
        <w:t xml:space="preserve"> Rudhyar was of the view</w:t>
      </w:r>
      <w:r w:rsidR="000D40FB">
        <w:rPr>
          <w:rFonts w:ascii="Times New Roman" w:hAnsi="Times New Roman" w:cs="Times New Roman"/>
          <w:sz w:val="24"/>
          <w:szCs w:val="24"/>
        </w:rPr>
        <w:t xml:space="preserve"> that </w:t>
      </w:r>
      <w:r w:rsidR="00C024EE" w:rsidRPr="0009362B">
        <w:rPr>
          <w:rFonts w:ascii="Times New Roman" w:hAnsi="Times New Roman" w:cs="Times New Roman"/>
          <w:sz w:val="24"/>
          <w:szCs w:val="24"/>
        </w:rPr>
        <w:t xml:space="preserve"> if the Self could be interpreted in the birth chart, it would be</w:t>
      </w:r>
      <w:r w:rsidR="000D40FB">
        <w:rPr>
          <w:rFonts w:ascii="Times New Roman" w:hAnsi="Times New Roman" w:cs="Times New Roman"/>
          <w:sz w:val="24"/>
          <w:szCs w:val="24"/>
        </w:rPr>
        <w:t xml:space="preserve"> concerned with </w:t>
      </w:r>
      <w:r w:rsidR="00C024EE" w:rsidRPr="0009362B">
        <w:rPr>
          <w:rFonts w:ascii="Times New Roman" w:hAnsi="Times New Roman" w:cs="Times New Roman"/>
          <w:sz w:val="24"/>
          <w:szCs w:val="24"/>
        </w:rPr>
        <w:t>the relationship between the Sun and the angles of the chart</w:t>
      </w:r>
      <w:r w:rsidR="00445A73">
        <w:rPr>
          <w:rFonts w:ascii="Times New Roman" w:hAnsi="Times New Roman" w:cs="Times New Roman"/>
          <w:sz w:val="24"/>
          <w:szCs w:val="24"/>
        </w:rPr>
        <w:t xml:space="preserve">, </w:t>
      </w:r>
      <w:r w:rsidR="001F5C06">
        <w:rPr>
          <w:rFonts w:ascii="Times New Roman" w:hAnsi="Times New Roman" w:cs="Times New Roman"/>
          <w:sz w:val="24"/>
          <w:szCs w:val="24"/>
        </w:rPr>
        <w:t xml:space="preserve"> in other words </w:t>
      </w:r>
      <w:r w:rsidR="00C024EE" w:rsidRPr="0009362B">
        <w:rPr>
          <w:rFonts w:ascii="Times New Roman" w:hAnsi="Times New Roman" w:cs="Times New Roman"/>
          <w:sz w:val="24"/>
          <w:szCs w:val="24"/>
        </w:rPr>
        <w:t xml:space="preserve"> </w:t>
      </w:r>
      <w:r w:rsidR="00445A73">
        <w:rPr>
          <w:rFonts w:ascii="Times New Roman" w:hAnsi="Times New Roman" w:cs="Times New Roman"/>
          <w:sz w:val="24"/>
          <w:szCs w:val="24"/>
        </w:rPr>
        <w:t>t</w:t>
      </w:r>
      <w:r w:rsidR="00C024EE" w:rsidRPr="0009362B">
        <w:rPr>
          <w:rFonts w:ascii="Times New Roman" w:hAnsi="Times New Roman" w:cs="Times New Roman"/>
          <w:sz w:val="24"/>
          <w:szCs w:val="24"/>
        </w:rPr>
        <w:t xml:space="preserve">he aspects between the Sun, Ascendant </w:t>
      </w:r>
      <w:r w:rsidR="00C93C20" w:rsidRPr="0009362B">
        <w:rPr>
          <w:rFonts w:ascii="Times New Roman" w:hAnsi="Times New Roman" w:cs="Times New Roman"/>
          <w:sz w:val="24"/>
          <w:szCs w:val="24"/>
        </w:rPr>
        <w:t>and Mid-Heaven, but more significantly the house in which the Sun was located.</w:t>
      </w:r>
      <w:r w:rsidR="00C93C20" w:rsidRPr="0009362B">
        <w:rPr>
          <w:rStyle w:val="FootnoteReference"/>
          <w:rFonts w:ascii="Times New Roman" w:hAnsi="Times New Roman" w:cs="Times New Roman"/>
          <w:sz w:val="24"/>
          <w:szCs w:val="24"/>
        </w:rPr>
        <w:footnoteReference w:id="35"/>
      </w:r>
    </w:p>
    <w:p w:rsidR="007232B6" w:rsidRDefault="007232B6" w:rsidP="003A315D">
      <w:pPr>
        <w:spacing w:line="360" w:lineRule="auto"/>
        <w:rPr>
          <w:rFonts w:ascii="Times New Roman" w:hAnsi="Times New Roman" w:cs="Times New Roman"/>
          <w:sz w:val="24"/>
          <w:szCs w:val="24"/>
        </w:rPr>
      </w:pPr>
    </w:p>
    <w:p w:rsidR="00902703" w:rsidRDefault="002F6E07" w:rsidP="00DC7A66">
      <w:pPr>
        <w:spacing w:line="360" w:lineRule="auto"/>
        <w:rPr>
          <w:rFonts w:ascii="Times New Roman" w:hAnsi="Times New Roman" w:cs="Times New Roman"/>
          <w:sz w:val="24"/>
          <w:szCs w:val="24"/>
        </w:rPr>
      </w:pPr>
      <w:r w:rsidRPr="0009362B">
        <w:rPr>
          <w:rFonts w:ascii="Times New Roman" w:hAnsi="Times New Roman" w:cs="Times New Roman"/>
          <w:sz w:val="24"/>
          <w:szCs w:val="24"/>
        </w:rPr>
        <w:t>Nicholas Campion has  highlighted the enduring influence of Claudius Ptolemy on astrology from the second century</w:t>
      </w:r>
      <w:r w:rsidR="00776187">
        <w:rPr>
          <w:rFonts w:ascii="Times New Roman" w:hAnsi="Times New Roman" w:cs="Times New Roman"/>
          <w:sz w:val="24"/>
          <w:szCs w:val="24"/>
        </w:rPr>
        <w:t xml:space="preserve"> CE </w:t>
      </w:r>
      <w:r w:rsidRPr="0009362B">
        <w:rPr>
          <w:rFonts w:ascii="Times New Roman" w:hAnsi="Times New Roman" w:cs="Times New Roman"/>
          <w:sz w:val="24"/>
          <w:szCs w:val="24"/>
        </w:rPr>
        <w:t xml:space="preserve"> through the medieval period and up until the late</w:t>
      </w:r>
      <w:r w:rsidR="00501A4A" w:rsidRPr="0009362B">
        <w:rPr>
          <w:rFonts w:ascii="Times New Roman" w:hAnsi="Times New Roman" w:cs="Times New Roman"/>
          <w:sz w:val="24"/>
          <w:szCs w:val="24"/>
        </w:rPr>
        <w:t xml:space="preserve"> </w:t>
      </w:r>
      <w:r w:rsidRPr="0009362B">
        <w:rPr>
          <w:rFonts w:ascii="Times New Roman" w:hAnsi="Times New Roman" w:cs="Times New Roman"/>
          <w:sz w:val="24"/>
          <w:szCs w:val="24"/>
        </w:rPr>
        <w:t>nineteenth century whe</w:t>
      </w:r>
      <w:r w:rsidR="00501A4A" w:rsidRPr="0009362B">
        <w:rPr>
          <w:rFonts w:ascii="Times New Roman" w:hAnsi="Times New Roman" w:cs="Times New Roman"/>
          <w:sz w:val="24"/>
          <w:szCs w:val="24"/>
        </w:rPr>
        <w:t>re there had been little change</w:t>
      </w:r>
      <w:r w:rsidRPr="0009362B">
        <w:rPr>
          <w:rFonts w:ascii="Times New Roman" w:hAnsi="Times New Roman" w:cs="Times New Roman"/>
          <w:sz w:val="24"/>
          <w:szCs w:val="24"/>
        </w:rPr>
        <w:t xml:space="preserve"> to the descriptions of the zodiac signs.</w:t>
      </w:r>
      <w:r w:rsidR="00501A4A" w:rsidRPr="0009362B">
        <w:rPr>
          <w:rStyle w:val="FootnoteReference"/>
          <w:rFonts w:ascii="Times New Roman" w:hAnsi="Times New Roman" w:cs="Times New Roman"/>
          <w:sz w:val="24"/>
          <w:szCs w:val="24"/>
        </w:rPr>
        <w:footnoteReference w:id="36"/>
      </w:r>
      <w:r w:rsidR="00501A4A" w:rsidRPr="0009362B">
        <w:rPr>
          <w:rFonts w:ascii="Times New Roman" w:hAnsi="Times New Roman" w:cs="Times New Roman"/>
          <w:sz w:val="24"/>
          <w:szCs w:val="24"/>
        </w:rPr>
        <w:t xml:space="preserve"> </w:t>
      </w:r>
      <w:r w:rsidR="00455CC5" w:rsidRPr="0009362B">
        <w:rPr>
          <w:rFonts w:ascii="Times New Roman" w:hAnsi="Times New Roman" w:cs="Times New Roman"/>
          <w:sz w:val="24"/>
          <w:szCs w:val="24"/>
        </w:rPr>
        <w:t xml:space="preserve"> </w:t>
      </w:r>
      <w:r w:rsidR="00902703" w:rsidRPr="0009362B">
        <w:rPr>
          <w:rFonts w:ascii="Times New Roman" w:hAnsi="Times New Roman" w:cs="Times New Roman"/>
          <w:sz w:val="24"/>
          <w:szCs w:val="24"/>
        </w:rPr>
        <w:t xml:space="preserve">Campion  has suggested that Leo moved the descriptions of the zodiac signs   away from the attribution of qualities </w:t>
      </w:r>
      <w:r w:rsidR="000C0CFE">
        <w:rPr>
          <w:rFonts w:ascii="Times New Roman" w:hAnsi="Times New Roman" w:cs="Times New Roman"/>
          <w:sz w:val="24"/>
          <w:szCs w:val="24"/>
        </w:rPr>
        <w:t>used by Ptolemy  where  Aries was</w:t>
      </w:r>
      <w:r w:rsidR="00902703" w:rsidRPr="0009362B">
        <w:rPr>
          <w:rFonts w:ascii="Times New Roman" w:hAnsi="Times New Roman" w:cs="Times New Roman"/>
          <w:sz w:val="24"/>
          <w:szCs w:val="24"/>
        </w:rPr>
        <w:t xml:space="preserve"> described as ‘</w:t>
      </w:r>
      <w:r w:rsidR="005E50CA" w:rsidRPr="0009362B">
        <w:rPr>
          <w:rFonts w:ascii="Times New Roman" w:hAnsi="Times New Roman" w:cs="Times New Roman"/>
          <w:sz w:val="24"/>
          <w:szCs w:val="24"/>
        </w:rPr>
        <w:t xml:space="preserve">hot, dry, diurnal and masculine’ </w:t>
      </w:r>
      <w:r w:rsidR="00776187">
        <w:rPr>
          <w:rFonts w:ascii="Times New Roman" w:hAnsi="Times New Roman" w:cs="Times New Roman"/>
          <w:sz w:val="24"/>
          <w:szCs w:val="24"/>
        </w:rPr>
        <w:t xml:space="preserve">to instead  describe Aries </w:t>
      </w:r>
      <w:r w:rsidR="005E50CA" w:rsidRPr="0009362B">
        <w:rPr>
          <w:rFonts w:ascii="Times New Roman" w:hAnsi="Times New Roman" w:cs="Times New Roman"/>
          <w:sz w:val="24"/>
          <w:szCs w:val="24"/>
        </w:rPr>
        <w:t xml:space="preserve"> as ‘a chaotic and unorganised sign, in which impulse, spontaneity, and instinctiveness are marked features</w:t>
      </w:r>
      <w:r w:rsidR="00D16A1D">
        <w:rPr>
          <w:rFonts w:ascii="Times New Roman" w:hAnsi="Times New Roman" w:cs="Times New Roman"/>
          <w:sz w:val="24"/>
          <w:szCs w:val="24"/>
        </w:rPr>
        <w:t>’</w:t>
      </w:r>
      <w:r w:rsidR="00914C59">
        <w:rPr>
          <w:rFonts w:ascii="Times New Roman" w:hAnsi="Times New Roman" w:cs="Times New Roman"/>
          <w:sz w:val="24"/>
          <w:szCs w:val="24"/>
        </w:rPr>
        <w:t>.</w:t>
      </w:r>
      <w:r w:rsidR="00090A0B">
        <w:rPr>
          <w:rStyle w:val="FootnoteReference"/>
          <w:rFonts w:ascii="Times New Roman" w:hAnsi="Times New Roman" w:cs="Times New Roman"/>
          <w:sz w:val="24"/>
          <w:szCs w:val="24"/>
        </w:rPr>
        <w:footnoteReference w:id="37"/>
      </w:r>
      <w:r w:rsidR="00090A0B">
        <w:rPr>
          <w:rFonts w:ascii="Times New Roman" w:hAnsi="Times New Roman" w:cs="Times New Roman"/>
          <w:sz w:val="24"/>
          <w:szCs w:val="24"/>
        </w:rPr>
        <w:t xml:space="preserve">  In contrast Rudhyar described Aries in </w:t>
      </w:r>
      <w:r w:rsidR="00401B8B">
        <w:rPr>
          <w:rFonts w:ascii="Times New Roman" w:hAnsi="Times New Roman" w:cs="Times New Roman"/>
          <w:sz w:val="24"/>
          <w:szCs w:val="24"/>
        </w:rPr>
        <w:t xml:space="preserve"> more psychological terms</w:t>
      </w:r>
      <w:r w:rsidR="00090A0B">
        <w:rPr>
          <w:rFonts w:ascii="Times New Roman" w:hAnsi="Times New Roman" w:cs="Times New Roman"/>
          <w:sz w:val="24"/>
          <w:szCs w:val="24"/>
        </w:rPr>
        <w:t xml:space="preserve"> as ‘The idea of Self. The primordial</w:t>
      </w:r>
      <w:r w:rsidR="009663A0">
        <w:rPr>
          <w:rFonts w:ascii="Times New Roman" w:hAnsi="Times New Roman" w:cs="Times New Roman"/>
          <w:sz w:val="24"/>
          <w:szCs w:val="24"/>
        </w:rPr>
        <w:t xml:space="preserve"> </w:t>
      </w:r>
      <w:r w:rsidR="00090A0B">
        <w:rPr>
          <w:rFonts w:ascii="Times New Roman" w:hAnsi="Times New Roman" w:cs="Times New Roman"/>
          <w:sz w:val="24"/>
          <w:szCs w:val="24"/>
        </w:rPr>
        <w:t xml:space="preserve"> archetypal structure of the individual’.</w:t>
      </w:r>
      <w:r w:rsidR="00090A0B">
        <w:rPr>
          <w:rStyle w:val="FootnoteReference"/>
          <w:rFonts w:ascii="Times New Roman" w:hAnsi="Times New Roman" w:cs="Times New Roman"/>
          <w:sz w:val="24"/>
          <w:szCs w:val="24"/>
        </w:rPr>
        <w:footnoteReference w:id="38"/>
      </w:r>
    </w:p>
    <w:p w:rsidR="006621DB" w:rsidRDefault="006621DB" w:rsidP="00DC7A66">
      <w:pPr>
        <w:spacing w:line="360" w:lineRule="auto"/>
        <w:rPr>
          <w:rFonts w:ascii="Times New Roman" w:hAnsi="Times New Roman" w:cs="Times New Roman"/>
          <w:sz w:val="24"/>
          <w:szCs w:val="24"/>
        </w:rPr>
      </w:pPr>
    </w:p>
    <w:p w:rsidR="004E3DA7" w:rsidRPr="0009362B" w:rsidRDefault="006621DB" w:rsidP="00DC7A66">
      <w:pPr>
        <w:spacing w:line="360" w:lineRule="auto"/>
        <w:rPr>
          <w:rFonts w:ascii="Times New Roman" w:hAnsi="Times New Roman" w:cs="Times New Roman"/>
          <w:sz w:val="24"/>
          <w:szCs w:val="24"/>
        </w:rPr>
      </w:pPr>
      <w:r>
        <w:rPr>
          <w:rFonts w:ascii="Times New Roman" w:hAnsi="Times New Roman" w:cs="Times New Roman"/>
          <w:sz w:val="24"/>
          <w:szCs w:val="24"/>
        </w:rPr>
        <w:t>R</w:t>
      </w:r>
      <w:r w:rsidR="00DF1C43">
        <w:rPr>
          <w:rFonts w:ascii="Times New Roman" w:hAnsi="Times New Roman" w:cs="Times New Roman"/>
          <w:sz w:val="24"/>
          <w:szCs w:val="24"/>
        </w:rPr>
        <w:t xml:space="preserve">udhyar </w:t>
      </w:r>
      <w:r w:rsidR="00C96EAA" w:rsidRPr="0009362B">
        <w:rPr>
          <w:rFonts w:ascii="Times New Roman" w:hAnsi="Times New Roman" w:cs="Times New Roman"/>
          <w:sz w:val="24"/>
          <w:szCs w:val="24"/>
        </w:rPr>
        <w:t xml:space="preserve"> suggested astrology has little value to people if they have not asked questions about their existence.</w:t>
      </w:r>
      <w:r w:rsidR="00C96EAA" w:rsidRPr="0009362B">
        <w:rPr>
          <w:rStyle w:val="FootnoteReference"/>
          <w:rFonts w:ascii="Times New Roman" w:hAnsi="Times New Roman" w:cs="Times New Roman"/>
          <w:sz w:val="24"/>
          <w:szCs w:val="24"/>
        </w:rPr>
        <w:footnoteReference w:id="39"/>
      </w:r>
      <w:r w:rsidR="008C0B92" w:rsidRPr="0009362B">
        <w:rPr>
          <w:rFonts w:ascii="Times New Roman" w:hAnsi="Times New Roman" w:cs="Times New Roman"/>
          <w:sz w:val="24"/>
          <w:szCs w:val="24"/>
        </w:rPr>
        <w:t xml:space="preserve"> Rudhyar considered</w:t>
      </w:r>
      <w:r w:rsidR="00A96C81">
        <w:rPr>
          <w:rFonts w:ascii="Times New Roman" w:hAnsi="Times New Roman" w:cs="Times New Roman"/>
          <w:sz w:val="24"/>
          <w:szCs w:val="24"/>
        </w:rPr>
        <w:t xml:space="preserve"> that  questions on </w:t>
      </w:r>
      <w:r w:rsidR="008C0B92" w:rsidRPr="0009362B">
        <w:rPr>
          <w:rFonts w:ascii="Times New Roman" w:hAnsi="Times New Roman" w:cs="Times New Roman"/>
          <w:sz w:val="24"/>
          <w:szCs w:val="24"/>
        </w:rPr>
        <w:t xml:space="preserve"> one’s existence were</w:t>
      </w:r>
      <w:r w:rsidR="00A96C81">
        <w:rPr>
          <w:rFonts w:ascii="Times New Roman" w:hAnsi="Times New Roman" w:cs="Times New Roman"/>
          <w:sz w:val="24"/>
          <w:szCs w:val="24"/>
        </w:rPr>
        <w:t xml:space="preserve"> vitally </w:t>
      </w:r>
      <w:r w:rsidR="008C0B92" w:rsidRPr="0009362B">
        <w:rPr>
          <w:rFonts w:ascii="Times New Roman" w:hAnsi="Times New Roman" w:cs="Times New Roman"/>
          <w:sz w:val="24"/>
          <w:szCs w:val="24"/>
        </w:rPr>
        <w:t xml:space="preserve"> important such as: ‘What am I here for?  What am I supposed to be in this life?’. For Rudhy</w:t>
      </w:r>
      <w:r w:rsidR="00A96C81">
        <w:rPr>
          <w:rFonts w:ascii="Times New Roman" w:hAnsi="Times New Roman" w:cs="Times New Roman"/>
          <w:sz w:val="24"/>
          <w:szCs w:val="24"/>
        </w:rPr>
        <w:t xml:space="preserve">ar, </w:t>
      </w:r>
      <w:r w:rsidR="000F6714" w:rsidRPr="0009362B">
        <w:rPr>
          <w:rFonts w:ascii="Times New Roman" w:hAnsi="Times New Roman" w:cs="Times New Roman"/>
          <w:sz w:val="24"/>
          <w:szCs w:val="24"/>
        </w:rPr>
        <w:t xml:space="preserve">until </w:t>
      </w:r>
      <w:r w:rsidR="008C0B92" w:rsidRPr="0009362B">
        <w:rPr>
          <w:rFonts w:ascii="Times New Roman" w:hAnsi="Times New Roman" w:cs="Times New Roman"/>
          <w:sz w:val="24"/>
          <w:szCs w:val="24"/>
        </w:rPr>
        <w:t xml:space="preserve"> these questions </w:t>
      </w:r>
      <w:r w:rsidR="0015259F" w:rsidRPr="0009362B">
        <w:rPr>
          <w:rFonts w:ascii="Times New Roman" w:hAnsi="Times New Roman" w:cs="Times New Roman"/>
          <w:sz w:val="24"/>
          <w:szCs w:val="24"/>
        </w:rPr>
        <w:t>were</w:t>
      </w:r>
      <w:r w:rsidR="000F6714" w:rsidRPr="0009362B">
        <w:rPr>
          <w:rFonts w:ascii="Times New Roman" w:hAnsi="Times New Roman" w:cs="Times New Roman"/>
          <w:sz w:val="24"/>
          <w:szCs w:val="24"/>
        </w:rPr>
        <w:t xml:space="preserve"> asked the individual had  </w:t>
      </w:r>
      <w:r w:rsidR="008C0B92" w:rsidRPr="0009362B">
        <w:rPr>
          <w:rFonts w:ascii="Times New Roman" w:hAnsi="Times New Roman" w:cs="Times New Roman"/>
          <w:sz w:val="24"/>
          <w:szCs w:val="24"/>
        </w:rPr>
        <w:t xml:space="preserve">not started  to live. </w:t>
      </w:r>
      <w:r w:rsidR="000F6714" w:rsidRPr="0009362B">
        <w:rPr>
          <w:rFonts w:ascii="Times New Roman" w:hAnsi="Times New Roman" w:cs="Times New Roman"/>
          <w:sz w:val="24"/>
          <w:szCs w:val="24"/>
        </w:rPr>
        <w:t xml:space="preserve">The real function of astrology </w:t>
      </w:r>
      <w:r w:rsidR="00A96C81">
        <w:rPr>
          <w:rFonts w:ascii="Times New Roman" w:hAnsi="Times New Roman" w:cs="Times New Roman"/>
          <w:sz w:val="24"/>
          <w:szCs w:val="24"/>
        </w:rPr>
        <w:t xml:space="preserve">to </w:t>
      </w:r>
      <w:r w:rsidR="000F6714" w:rsidRPr="0009362B">
        <w:rPr>
          <w:rFonts w:ascii="Times New Roman" w:hAnsi="Times New Roman" w:cs="Times New Roman"/>
          <w:sz w:val="24"/>
          <w:szCs w:val="24"/>
        </w:rPr>
        <w:t>Rudhyar was</w:t>
      </w:r>
      <w:r w:rsidR="0074145E" w:rsidRPr="0009362B">
        <w:rPr>
          <w:rFonts w:ascii="Times New Roman" w:hAnsi="Times New Roman" w:cs="Times New Roman"/>
          <w:sz w:val="24"/>
          <w:szCs w:val="24"/>
        </w:rPr>
        <w:t>:</w:t>
      </w:r>
      <w:r w:rsidR="0074145E" w:rsidRPr="0009362B">
        <w:rPr>
          <w:rFonts w:ascii="Times New Roman" w:hAnsi="Times New Roman" w:cs="Times New Roman"/>
          <w:sz w:val="24"/>
          <w:szCs w:val="24"/>
        </w:rPr>
        <w:br/>
      </w:r>
      <w:r w:rsidR="0074145E" w:rsidRPr="0009362B">
        <w:rPr>
          <w:rFonts w:ascii="Times New Roman" w:hAnsi="Times New Roman" w:cs="Times New Roman"/>
          <w:sz w:val="24"/>
          <w:szCs w:val="24"/>
        </w:rPr>
        <w:tab/>
        <w:t>to help men and women, who have begun to ask questions concerning the purpose and</w:t>
      </w:r>
      <w:r w:rsidR="0074145E" w:rsidRPr="0009362B">
        <w:rPr>
          <w:rFonts w:ascii="Times New Roman" w:hAnsi="Times New Roman" w:cs="Times New Roman"/>
          <w:sz w:val="24"/>
          <w:szCs w:val="24"/>
        </w:rPr>
        <w:br/>
        <w:t xml:space="preserve">  </w:t>
      </w:r>
      <w:r w:rsidR="0074145E" w:rsidRPr="0009362B">
        <w:rPr>
          <w:rFonts w:ascii="Times New Roman" w:hAnsi="Times New Roman" w:cs="Times New Roman"/>
          <w:sz w:val="24"/>
          <w:szCs w:val="24"/>
        </w:rPr>
        <w:tab/>
        <w:t xml:space="preserve">meaning of their own lives, to find answers to these questions. Astrology has, little of </w:t>
      </w:r>
      <w:r w:rsidR="0074145E" w:rsidRPr="0009362B">
        <w:rPr>
          <w:rFonts w:ascii="Times New Roman" w:hAnsi="Times New Roman" w:cs="Times New Roman"/>
          <w:sz w:val="24"/>
          <w:szCs w:val="24"/>
        </w:rPr>
        <w:br/>
        <w:t xml:space="preserve">   </w:t>
      </w:r>
      <w:r w:rsidR="0074145E" w:rsidRPr="0009362B">
        <w:rPr>
          <w:rFonts w:ascii="Times New Roman" w:hAnsi="Times New Roman" w:cs="Times New Roman"/>
          <w:sz w:val="24"/>
          <w:szCs w:val="24"/>
        </w:rPr>
        <w:tab/>
        <w:t>real value to offer to people who did not ask such questions.</w:t>
      </w:r>
      <w:r w:rsidR="00E809E9" w:rsidRPr="0009362B">
        <w:rPr>
          <w:rStyle w:val="FootnoteReference"/>
          <w:rFonts w:ascii="Times New Roman" w:hAnsi="Times New Roman" w:cs="Times New Roman"/>
          <w:sz w:val="24"/>
          <w:szCs w:val="24"/>
        </w:rPr>
        <w:footnoteReference w:id="40"/>
      </w:r>
    </w:p>
    <w:p w:rsidR="00B3795A" w:rsidRDefault="004E3DA7" w:rsidP="00B3795A">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For Rudhyar, astrology could </w:t>
      </w:r>
      <w:r w:rsidR="003C1B82" w:rsidRPr="0009362B">
        <w:rPr>
          <w:rFonts w:ascii="Times New Roman" w:hAnsi="Times New Roman" w:cs="Times New Roman"/>
          <w:sz w:val="24"/>
          <w:szCs w:val="24"/>
        </w:rPr>
        <w:t>bring meaning to the life of the individual</w:t>
      </w:r>
      <w:r w:rsidR="0015259F" w:rsidRPr="0009362B">
        <w:rPr>
          <w:rFonts w:ascii="Times New Roman" w:hAnsi="Times New Roman" w:cs="Times New Roman"/>
          <w:sz w:val="24"/>
          <w:szCs w:val="24"/>
        </w:rPr>
        <w:t xml:space="preserve">. </w:t>
      </w:r>
      <w:r w:rsidR="003C1B82" w:rsidRPr="0009362B">
        <w:rPr>
          <w:rFonts w:ascii="Times New Roman" w:hAnsi="Times New Roman" w:cs="Times New Roman"/>
          <w:sz w:val="24"/>
          <w:szCs w:val="24"/>
        </w:rPr>
        <w:t>This</w:t>
      </w:r>
      <w:r w:rsidR="00C070A6">
        <w:rPr>
          <w:rFonts w:ascii="Times New Roman" w:hAnsi="Times New Roman" w:cs="Times New Roman"/>
          <w:sz w:val="24"/>
          <w:szCs w:val="24"/>
        </w:rPr>
        <w:t xml:space="preserve"> same  idea was </w:t>
      </w:r>
      <w:r w:rsidR="003C1B82" w:rsidRPr="0009362B">
        <w:rPr>
          <w:rFonts w:ascii="Times New Roman" w:hAnsi="Times New Roman" w:cs="Times New Roman"/>
          <w:sz w:val="24"/>
          <w:szCs w:val="24"/>
        </w:rPr>
        <w:t xml:space="preserve"> express</w:t>
      </w:r>
      <w:r w:rsidR="0015259F" w:rsidRPr="0009362B">
        <w:rPr>
          <w:rFonts w:ascii="Times New Roman" w:hAnsi="Times New Roman" w:cs="Times New Roman"/>
          <w:sz w:val="24"/>
          <w:szCs w:val="24"/>
        </w:rPr>
        <w:t xml:space="preserve">ed </w:t>
      </w:r>
      <w:r w:rsidR="00C070A6">
        <w:rPr>
          <w:rFonts w:ascii="Times New Roman" w:hAnsi="Times New Roman" w:cs="Times New Roman"/>
          <w:sz w:val="24"/>
          <w:szCs w:val="24"/>
        </w:rPr>
        <w:t xml:space="preserve"> by Arroyo who </w:t>
      </w:r>
      <w:r w:rsidR="003C1B82" w:rsidRPr="0009362B">
        <w:rPr>
          <w:rFonts w:ascii="Times New Roman" w:hAnsi="Times New Roman" w:cs="Times New Roman"/>
          <w:sz w:val="24"/>
          <w:szCs w:val="24"/>
        </w:rPr>
        <w:t xml:space="preserve"> stated psychological astrology was</w:t>
      </w:r>
      <w:r w:rsidR="008B2E67">
        <w:rPr>
          <w:rFonts w:ascii="Times New Roman" w:hAnsi="Times New Roman" w:cs="Times New Roman"/>
          <w:sz w:val="24"/>
          <w:szCs w:val="24"/>
        </w:rPr>
        <w:t xml:space="preserve"> a new style </w:t>
      </w:r>
      <w:r w:rsidR="003E076D" w:rsidRPr="0009362B">
        <w:rPr>
          <w:rFonts w:ascii="Times New Roman" w:hAnsi="Times New Roman" w:cs="Times New Roman"/>
          <w:sz w:val="24"/>
          <w:szCs w:val="24"/>
        </w:rPr>
        <w:t xml:space="preserve"> of astrology that had originated</w:t>
      </w:r>
      <w:r w:rsidR="005138BD">
        <w:rPr>
          <w:rFonts w:ascii="Times New Roman" w:hAnsi="Times New Roman" w:cs="Times New Roman"/>
          <w:sz w:val="24"/>
          <w:szCs w:val="24"/>
        </w:rPr>
        <w:t xml:space="preserve"> through the </w:t>
      </w:r>
      <w:r w:rsidR="003E076D" w:rsidRPr="0009362B">
        <w:rPr>
          <w:rFonts w:ascii="Times New Roman" w:hAnsi="Times New Roman" w:cs="Times New Roman"/>
          <w:sz w:val="24"/>
          <w:szCs w:val="24"/>
        </w:rPr>
        <w:t>restructuring of astrology by Rudhyar and was</w:t>
      </w:r>
      <w:r w:rsidR="003C1B82" w:rsidRPr="0009362B">
        <w:rPr>
          <w:rFonts w:ascii="Times New Roman" w:hAnsi="Times New Roman" w:cs="Times New Roman"/>
          <w:sz w:val="24"/>
          <w:szCs w:val="24"/>
        </w:rPr>
        <w:t xml:space="preserve"> ‘primarily oriented toward those who have taken some definite steps to gain increased self-knowledge’.</w:t>
      </w:r>
      <w:r w:rsidR="003C1B82" w:rsidRPr="0009362B">
        <w:rPr>
          <w:rStyle w:val="FootnoteReference"/>
          <w:rFonts w:ascii="Times New Roman" w:hAnsi="Times New Roman" w:cs="Times New Roman"/>
          <w:sz w:val="24"/>
          <w:szCs w:val="24"/>
        </w:rPr>
        <w:footnoteReference w:id="41"/>
      </w:r>
      <w:r w:rsidR="0015259F" w:rsidRPr="0009362B">
        <w:rPr>
          <w:rFonts w:ascii="Times New Roman" w:hAnsi="Times New Roman" w:cs="Times New Roman"/>
          <w:sz w:val="24"/>
          <w:szCs w:val="24"/>
        </w:rPr>
        <w:t xml:space="preserve">  </w:t>
      </w:r>
      <w:r w:rsidR="005138BD">
        <w:rPr>
          <w:rFonts w:ascii="Times New Roman" w:hAnsi="Times New Roman" w:cs="Times New Roman"/>
          <w:sz w:val="24"/>
          <w:szCs w:val="24"/>
        </w:rPr>
        <w:t>Aside</w:t>
      </w:r>
      <w:r w:rsidR="00636DE5">
        <w:rPr>
          <w:rFonts w:ascii="Times New Roman" w:hAnsi="Times New Roman" w:cs="Times New Roman"/>
          <w:sz w:val="24"/>
          <w:szCs w:val="24"/>
        </w:rPr>
        <w:t xml:space="preserve"> from self-knowledge</w:t>
      </w:r>
      <w:r w:rsidR="005138BD">
        <w:rPr>
          <w:rFonts w:ascii="Times New Roman" w:hAnsi="Times New Roman" w:cs="Times New Roman"/>
          <w:sz w:val="24"/>
          <w:szCs w:val="24"/>
        </w:rPr>
        <w:t xml:space="preserve">, </w:t>
      </w:r>
      <w:r w:rsidR="00636DE5">
        <w:rPr>
          <w:rFonts w:ascii="Times New Roman" w:hAnsi="Times New Roman" w:cs="Times New Roman"/>
          <w:sz w:val="24"/>
          <w:szCs w:val="24"/>
        </w:rPr>
        <w:t xml:space="preserve"> Sasportas has</w:t>
      </w:r>
      <w:r w:rsidR="00802541">
        <w:rPr>
          <w:rFonts w:ascii="Times New Roman" w:hAnsi="Times New Roman" w:cs="Times New Roman"/>
          <w:sz w:val="24"/>
          <w:szCs w:val="24"/>
        </w:rPr>
        <w:t xml:space="preserve"> also </w:t>
      </w:r>
      <w:r w:rsidR="00636DE5">
        <w:rPr>
          <w:rFonts w:ascii="Times New Roman" w:hAnsi="Times New Roman" w:cs="Times New Roman"/>
          <w:sz w:val="24"/>
          <w:szCs w:val="24"/>
        </w:rPr>
        <w:t xml:space="preserve"> argued that finding meaning is an important  part of healing,  and we have a better chance of dealing with  pain or crisis </w:t>
      </w:r>
      <w:r w:rsidR="00802541">
        <w:rPr>
          <w:rFonts w:ascii="Times New Roman" w:hAnsi="Times New Roman" w:cs="Times New Roman"/>
          <w:sz w:val="24"/>
          <w:szCs w:val="24"/>
        </w:rPr>
        <w:t xml:space="preserve">if we can attribute some </w:t>
      </w:r>
      <w:r w:rsidR="00636DE5">
        <w:rPr>
          <w:rFonts w:ascii="Times New Roman" w:hAnsi="Times New Roman" w:cs="Times New Roman"/>
          <w:sz w:val="24"/>
          <w:szCs w:val="24"/>
        </w:rPr>
        <w:t xml:space="preserve"> meaning or purpose to the difficult times in our life.</w:t>
      </w:r>
      <w:r w:rsidR="00636DE5">
        <w:rPr>
          <w:rStyle w:val="FootnoteReference"/>
          <w:rFonts w:ascii="Times New Roman" w:hAnsi="Times New Roman" w:cs="Times New Roman"/>
          <w:sz w:val="24"/>
          <w:szCs w:val="24"/>
        </w:rPr>
        <w:footnoteReference w:id="42"/>
      </w:r>
      <w:r w:rsidR="009017E8">
        <w:rPr>
          <w:rFonts w:ascii="Times New Roman" w:hAnsi="Times New Roman" w:cs="Times New Roman"/>
          <w:sz w:val="24"/>
          <w:szCs w:val="24"/>
        </w:rPr>
        <w:t xml:space="preserve"> </w:t>
      </w:r>
      <w:r w:rsidR="00A642CA">
        <w:rPr>
          <w:rFonts w:ascii="Times New Roman" w:hAnsi="Times New Roman" w:cs="Times New Roman"/>
          <w:sz w:val="24"/>
          <w:szCs w:val="24"/>
        </w:rPr>
        <w:t xml:space="preserve"> However, Philippe Zarka has argued that astrology provides psychological support to those who believe, and she has suggested</w:t>
      </w:r>
      <w:r w:rsidR="008B6A27">
        <w:rPr>
          <w:rFonts w:ascii="Times New Roman" w:hAnsi="Times New Roman" w:cs="Times New Roman"/>
          <w:sz w:val="24"/>
          <w:szCs w:val="24"/>
        </w:rPr>
        <w:t xml:space="preserve"> that </w:t>
      </w:r>
      <w:r w:rsidR="00A642CA">
        <w:rPr>
          <w:rFonts w:ascii="Times New Roman" w:hAnsi="Times New Roman" w:cs="Times New Roman"/>
          <w:sz w:val="24"/>
          <w:szCs w:val="24"/>
        </w:rPr>
        <w:t xml:space="preserve"> the believers are</w:t>
      </w:r>
      <w:r w:rsidR="002919A4">
        <w:rPr>
          <w:rFonts w:ascii="Times New Roman" w:hAnsi="Times New Roman" w:cs="Times New Roman"/>
          <w:sz w:val="24"/>
          <w:szCs w:val="24"/>
        </w:rPr>
        <w:t xml:space="preserve"> the</w:t>
      </w:r>
      <w:r w:rsidR="00A642CA">
        <w:rPr>
          <w:rFonts w:ascii="Times New Roman" w:hAnsi="Times New Roman" w:cs="Times New Roman"/>
          <w:sz w:val="24"/>
          <w:szCs w:val="24"/>
        </w:rPr>
        <w:t xml:space="preserve"> ‘fragile’ groups in society</w:t>
      </w:r>
      <w:r w:rsidR="008B6A27">
        <w:rPr>
          <w:rFonts w:ascii="Times New Roman" w:hAnsi="Times New Roman" w:cs="Times New Roman"/>
          <w:sz w:val="24"/>
          <w:szCs w:val="24"/>
        </w:rPr>
        <w:t>.</w:t>
      </w:r>
      <w:r w:rsidR="00A642CA">
        <w:rPr>
          <w:rStyle w:val="FootnoteReference"/>
          <w:rFonts w:ascii="Times New Roman" w:hAnsi="Times New Roman" w:cs="Times New Roman"/>
          <w:sz w:val="24"/>
          <w:szCs w:val="24"/>
        </w:rPr>
        <w:footnoteReference w:id="43"/>
      </w:r>
      <w:r w:rsidR="00CB5478">
        <w:rPr>
          <w:rFonts w:ascii="Times New Roman" w:hAnsi="Times New Roman" w:cs="Times New Roman"/>
          <w:sz w:val="24"/>
          <w:szCs w:val="24"/>
        </w:rPr>
        <w:t xml:space="preserve">   However, l</w:t>
      </w:r>
      <w:r w:rsidR="0015259F" w:rsidRPr="0009362B">
        <w:rPr>
          <w:rFonts w:ascii="Times New Roman" w:hAnsi="Times New Roman" w:cs="Times New Roman"/>
          <w:sz w:val="24"/>
          <w:szCs w:val="24"/>
        </w:rPr>
        <w:t xml:space="preserve">ike  Rudhyar,  Arroyo </w:t>
      </w:r>
      <w:r w:rsidR="003E076D" w:rsidRPr="0009362B">
        <w:rPr>
          <w:rFonts w:ascii="Times New Roman" w:hAnsi="Times New Roman" w:cs="Times New Roman"/>
          <w:sz w:val="24"/>
          <w:szCs w:val="24"/>
        </w:rPr>
        <w:t>was of the view that psychological astrology could help answer som</w:t>
      </w:r>
      <w:r w:rsidR="008939D1">
        <w:rPr>
          <w:rFonts w:ascii="Times New Roman" w:hAnsi="Times New Roman" w:cs="Times New Roman"/>
          <w:sz w:val="24"/>
          <w:szCs w:val="24"/>
        </w:rPr>
        <w:t>e of the age old questions on</w:t>
      </w:r>
      <w:r w:rsidR="003E076D" w:rsidRPr="0009362B">
        <w:rPr>
          <w:rFonts w:ascii="Times New Roman" w:hAnsi="Times New Roman" w:cs="Times New Roman"/>
          <w:sz w:val="24"/>
          <w:szCs w:val="24"/>
        </w:rPr>
        <w:t xml:space="preserve"> </w:t>
      </w:r>
      <w:r w:rsidR="00CB5478">
        <w:rPr>
          <w:rFonts w:ascii="Times New Roman" w:hAnsi="Times New Roman" w:cs="Times New Roman"/>
          <w:sz w:val="24"/>
          <w:szCs w:val="24"/>
        </w:rPr>
        <w:t>the purpose and meaning of life</w:t>
      </w:r>
      <w:r w:rsidR="008B6A27">
        <w:rPr>
          <w:rFonts w:ascii="Times New Roman" w:hAnsi="Times New Roman" w:cs="Times New Roman"/>
          <w:sz w:val="24"/>
          <w:szCs w:val="24"/>
        </w:rPr>
        <w:t xml:space="preserve">, and </w:t>
      </w:r>
      <w:r w:rsidR="00CB5478">
        <w:rPr>
          <w:rFonts w:ascii="Times New Roman" w:hAnsi="Times New Roman" w:cs="Times New Roman"/>
          <w:sz w:val="24"/>
          <w:szCs w:val="24"/>
        </w:rPr>
        <w:t>therefore</w:t>
      </w:r>
      <w:r w:rsidR="00186829">
        <w:rPr>
          <w:rFonts w:ascii="Times New Roman" w:hAnsi="Times New Roman" w:cs="Times New Roman"/>
          <w:sz w:val="24"/>
          <w:szCs w:val="24"/>
        </w:rPr>
        <w:t xml:space="preserve"> astrology would be </w:t>
      </w:r>
      <w:r w:rsidR="00CB5478">
        <w:rPr>
          <w:rFonts w:ascii="Times New Roman" w:hAnsi="Times New Roman" w:cs="Times New Roman"/>
          <w:sz w:val="24"/>
          <w:szCs w:val="24"/>
        </w:rPr>
        <w:t xml:space="preserve"> relevant for people from all walks of life.</w:t>
      </w:r>
    </w:p>
    <w:p w:rsidR="007232B6" w:rsidRDefault="007232B6" w:rsidP="00B3795A">
      <w:pPr>
        <w:spacing w:line="360" w:lineRule="auto"/>
        <w:rPr>
          <w:rFonts w:ascii="Times New Roman" w:hAnsi="Times New Roman" w:cs="Times New Roman"/>
          <w:sz w:val="24"/>
          <w:szCs w:val="24"/>
        </w:rPr>
      </w:pPr>
    </w:p>
    <w:p w:rsidR="00B3795A" w:rsidRPr="0009362B" w:rsidRDefault="00B3795A" w:rsidP="00B3795A">
      <w:pPr>
        <w:spacing w:line="360" w:lineRule="auto"/>
        <w:rPr>
          <w:rFonts w:ascii="Times New Roman" w:hAnsi="Times New Roman" w:cs="Times New Roman"/>
          <w:color w:val="000000"/>
          <w:sz w:val="24"/>
          <w:szCs w:val="24"/>
        </w:rPr>
      </w:pPr>
      <w:r w:rsidRPr="0009362B">
        <w:rPr>
          <w:rFonts w:ascii="Times New Roman" w:hAnsi="Times New Roman" w:cs="Times New Roman"/>
          <w:b/>
          <w:sz w:val="24"/>
          <w:szCs w:val="24"/>
        </w:rPr>
        <w:t>The Moon’s Nodes</w:t>
      </w:r>
    </w:p>
    <w:p w:rsidR="00EA21BA" w:rsidRDefault="00FA5255" w:rsidP="00FA5255">
      <w:pPr>
        <w:spacing w:line="360" w:lineRule="auto"/>
        <w:rPr>
          <w:rFonts w:ascii="Times New Roman" w:hAnsi="Times New Roman" w:cs="Times New Roman"/>
          <w:sz w:val="24"/>
          <w:szCs w:val="24"/>
        </w:rPr>
      </w:pPr>
      <w:r w:rsidRPr="0009362B">
        <w:rPr>
          <w:rFonts w:ascii="Times New Roman" w:hAnsi="Times New Roman" w:cs="Times New Roman"/>
          <w:sz w:val="24"/>
          <w:szCs w:val="24"/>
        </w:rPr>
        <w:t>The astrology of Rudhyar was underpinned by many different influences. Leyla Rael  has stated that Rudhyar  was influenced by the philosophy of holism and the work of  Jan Smut, the cosmology and theosophy of Helena Blavatsky,</w:t>
      </w:r>
      <w:r w:rsidR="00EA7DBD">
        <w:rPr>
          <w:rFonts w:ascii="Times New Roman" w:hAnsi="Times New Roman" w:cs="Times New Roman"/>
          <w:sz w:val="24"/>
          <w:szCs w:val="24"/>
        </w:rPr>
        <w:t xml:space="preserve"> the </w:t>
      </w:r>
      <w:r w:rsidRPr="0009362B">
        <w:rPr>
          <w:rFonts w:ascii="Times New Roman" w:hAnsi="Times New Roman" w:cs="Times New Roman"/>
          <w:sz w:val="24"/>
          <w:szCs w:val="24"/>
        </w:rPr>
        <w:t xml:space="preserve"> depth-psychology of Jung and the physics of Einstein.</w:t>
      </w:r>
      <w:r w:rsidRPr="0009362B">
        <w:rPr>
          <w:rStyle w:val="FootnoteReference"/>
          <w:rFonts w:ascii="Times New Roman" w:hAnsi="Times New Roman" w:cs="Times New Roman"/>
          <w:sz w:val="24"/>
          <w:szCs w:val="24"/>
        </w:rPr>
        <w:footnoteReference w:id="44"/>
      </w:r>
      <w:r w:rsidR="000C2D90" w:rsidRPr="0009362B">
        <w:rPr>
          <w:rFonts w:ascii="Times New Roman" w:hAnsi="Times New Roman" w:cs="Times New Roman"/>
          <w:sz w:val="24"/>
          <w:szCs w:val="24"/>
        </w:rPr>
        <w:t xml:space="preserve"> His </w:t>
      </w:r>
      <w:r w:rsidR="00B46F56" w:rsidRPr="0009362B">
        <w:rPr>
          <w:rFonts w:ascii="Times New Roman" w:hAnsi="Times New Roman" w:cs="Times New Roman"/>
          <w:sz w:val="24"/>
          <w:szCs w:val="24"/>
        </w:rPr>
        <w:t xml:space="preserve"> interests also extended to </w:t>
      </w:r>
      <w:r w:rsidR="00182FD8" w:rsidRPr="0009362B">
        <w:rPr>
          <w:rFonts w:ascii="Times New Roman" w:hAnsi="Times New Roman" w:cs="Times New Roman"/>
          <w:sz w:val="24"/>
          <w:szCs w:val="24"/>
        </w:rPr>
        <w:t xml:space="preserve">Indian astrology </w:t>
      </w:r>
      <w:r w:rsidR="00B46F56" w:rsidRPr="0009362B">
        <w:rPr>
          <w:rFonts w:ascii="Times New Roman" w:hAnsi="Times New Roman" w:cs="Times New Roman"/>
          <w:sz w:val="24"/>
          <w:szCs w:val="24"/>
        </w:rPr>
        <w:t>and</w:t>
      </w:r>
      <w:r w:rsidR="000C2D90" w:rsidRPr="0009362B">
        <w:rPr>
          <w:rFonts w:ascii="Times New Roman" w:hAnsi="Times New Roman" w:cs="Times New Roman"/>
          <w:sz w:val="24"/>
          <w:szCs w:val="24"/>
        </w:rPr>
        <w:t xml:space="preserve"> just as he had integrated psychology with</w:t>
      </w:r>
      <w:r w:rsidR="00B46F56" w:rsidRPr="0009362B">
        <w:rPr>
          <w:rFonts w:ascii="Times New Roman" w:hAnsi="Times New Roman" w:cs="Times New Roman"/>
          <w:sz w:val="24"/>
          <w:szCs w:val="24"/>
        </w:rPr>
        <w:t xml:space="preserve"> Western astrology</w:t>
      </w:r>
      <w:r w:rsidR="000C2D90" w:rsidRPr="0009362B">
        <w:rPr>
          <w:rFonts w:ascii="Times New Roman" w:hAnsi="Times New Roman" w:cs="Times New Roman"/>
          <w:sz w:val="24"/>
          <w:szCs w:val="24"/>
        </w:rPr>
        <w:t xml:space="preserve">, he also interpreted Indian astrology using psychological concepts. </w:t>
      </w:r>
      <w:r w:rsidR="00182FD8" w:rsidRPr="0009362B">
        <w:rPr>
          <w:rFonts w:ascii="Times New Roman" w:hAnsi="Times New Roman" w:cs="Times New Roman"/>
          <w:sz w:val="24"/>
          <w:szCs w:val="24"/>
        </w:rPr>
        <w:t xml:space="preserve">Rudhyar described the nodal axis of the moon as </w:t>
      </w:r>
      <w:r w:rsidR="00B85DA0" w:rsidRPr="0009362B">
        <w:rPr>
          <w:rFonts w:ascii="Times New Roman" w:hAnsi="Times New Roman" w:cs="Times New Roman"/>
          <w:sz w:val="24"/>
          <w:szCs w:val="24"/>
        </w:rPr>
        <w:t xml:space="preserve">an indication of ‘why we were born and what for’. </w:t>
      </w:r>
      <w:r w:rsidR="00B85DA0" w:rsidRPr="0009362B">
        <w:rPr>
          <w:rStyle w:val="FootnoteReference"/>
          <w:rFonts w:ascii="Times New Roman" w:hAnsi="Times New Roman" w:cs="Times New Roman"/>
          <w:sz w:val="24"/>
          <w:szCs w:val="24"/>
        </w:rPr>
        <w:footnoteReference w:id="45"/>
      </w:r>
      <w:r w:rsidR="00973C6D" w:rsidRPr="0009362B">
        <w:rPr>
          <w:rFonts w:ascii="Times New Roman" w:hAnsi="Times New Roman" w:cs="Times New Roman"/>
          <w:sz w:val="24"/>
          <w:szCs w:val="24"/>
        </w:rPr>
        <w:t xml:space="preserve"> Rudhyar stated that every planet represented a given quality related to the whole life-purpose, and therefore was a psychological function.  In addition, he suggested the  nodal axis of the moon was also psychologically significant </w:t>
      </w:r>
      <w:r w:rsidR="008965FD">
        <w:rPr>
          <w:rFonts w:ascii="Times New Roman" w:hAnsi="Times New Roman" w:cs="Times New Roman"/>
          <w:sz w:val="24"/>
          <w:szCs w:val="24"/>
        </w:rPr>
        <w:t xml:space="preserve">and </w:t>
      </w:r>
      <w:r w:rsidR="00A924F7" w:rsidRPr="0009362B">
        <w:rPr>
          <w:rFonts w:ascii="Times New Roman" w:hAnsi="Times New Roman" w:cs="Times New Roman"/>
          <w:sz w:val="24"/>
          <w:szCs w:val="24"/>
        </w:rPr>
        <w:t xml:space="preserve"> wrote,</w:t>
      </w:r>
      <w:r w:rsidR="00973C6D" w:rsidRPr="0009362B">
        <w:rPr>
          <w:rFonts w:ascii="Times New Roman" w:hAnsi="Times New Roman" w:cs="Times New Roman"/>
          <w:sz w:val="24"/>
          <w:szCs w:val="24"/>
        </w:rPr>
        <w:t xml:space="preserve"> ‘The axis constituted by the Moon nodes deals most directly with the very process of </w:t>
      </w:r>
      <w:r w:rsidR="00973C6D" w:rsidRPr="0009362B">
        <w:rPr>
          <w:rFonts w:ascii="Times New Roman" w:hAnsi="Times New Roman" w:cs="Times New Roman"/>
          <w:i/>
          <w:sz w:val="24"/>
          <w:szCs w:val="24"/>
        </w:rPr>
        <w:t>individuation</w:t>
      </w:r>
      <w:r w:rsidR="00973C6D" w:rsidRPr="0009362B">
        <w:rPr>
          <w:rFonts w:ascii="Times New Roman" w:hAnsi="Times New Roman" w:cs="Times New Roman"/>
          <w:sz w:val="24"/>
          <w:szCs w:val="24"/>
        </w:rPr>
        <w:t>’.</w:t>
      </w:r>
      <w:r w:rsidR="00175533" w:rsidRPr="0009362B">
        <w:rPr>
          <w:rStyle w:val="FootnoteReference"/>
          <w:rFonts w:ascii="Times New Roman" w:hAnsi="Times New Roman" w:cs="Times New Roman"/>
          <w:sz w:val="24"/>
          <w:szCs w:val="24"/>
        </w:rPr>
        <w:footnoteReference w:id="46"/>
      </w:r>
      <w:r w:rsidR="00021D0D" w:rsidRPr="0009362B">
        <w:rPr>
          <w:rFonts w:ascii="Times New Roman" w:hAnsi="Times New Roman" w:cs="Times New Roman"/>
          <w:sz w:val="24"/>
          <w:szCs w:val="24"/>
        </w:rPr>
        <w:t xml:space="preserve"> </w:t>
      </w:r>
      <w:r w:rsidR="0057195C" w:rsidRPr="0009362B">
        <w:rPr>
          <w:rFonts w:ascii="Times New Roman" w:hAnsi="Times New Roman" w:cs="Times New Roman"/>
          <w:sz w:val="24"/>
          <w:szCs w:val="24"/>
        </w:rPr>
        <w:t>Therefore,  the nodes were important as they were part of the process of per</w:t>
      </w:r>
      <w:r w:rsidR="004E2235" w:rsidRPr="0009362B">
        <w:rPr>
          <w:rFonts w:ascii="Times New Roman" w:hAnsi="Times New Roman" w:cs="Times New Roman"/>
          <w:sz w:val="24"/>
          <w:szCs w:val="24"/>
        </w:rPr>
        <w:t>sonal gro</w:t>
      </w:r>
      <w:r w:rsidR="00071A01">
        <w:rPr>
          <w:rFonts w:ascii="Times New Roman" w:hAnsi="Times New Roman" w:cs="Times New Roman"/>
          <w:sz w:val="24"/>
          <w:szCs w:val="24"/>
        </w:rPr>
        <w:t xml:space="preserve">wth for the individual, and </w:t>
      </w:r>
      <w:r w:rsidR="004E2235" w:rsidRPr="0009362B">
        <w:rPr>
          <w:rFonts w:ascii="Times New Roman" w:hAnsi="Times New Roman" w:cs="Times New Roman"/>
          <w:sz w:val="24"/>
          <w:szCs w:val="24"/>
        </w:rPr>
        <w:t xml:space="preserve"> provided meaning and insight into the purpose of life.  </w:t>
      </w:r>
      <w:r w:rsidR="00890CE7" w:rsidRPr="0009362B">
        <w:rPr>
          <w:rFonts w:ascii="Times New Roman" w:hAnsi="Times New Roman" w:cs="Times New Roman"/>
          <w:sz w:val="24"/>
          <w:szCs w:val="24"/>
        </w:rPr>
        <w:t xml:space="preserve"> </w:t>
      </w:r>
      <w:r w:rsidR="00021D0D" w:rsidRPr="0009362B">
        <w:rPr>
          <w:rFonts w:ascii="Times New Roman" w:hAnsi="Times New Roman" w:cs="Times New Roman"/>
          <w:sz w:val="24"/>
          <w:szCs w:val="24"/>
        </w:rPr>
        <w:t xml:space="preserve">The  North Node was related to the work that had to be done; the self-integration, individuation, and the area that required the most effort to achieve positive outcomes. Whereas the </w:t>
      </w:r>
      <w:r w:rsidR="000C2D90" w:rsidRPr="0009362B">
        <w:rPr>
          <w:rFonts w:ascii="Times New Roman" w:hAnsi="Times New Roman" w:cs="Times New Roman"/>
          <w:sz w:val="24"/>
          <w:szCs w:val="24"/>
        </w:rPr>
        <w:t xml:space="preserve"> </w:t>
      </w:r>
      <w:r w:rsidR="00021D0D" w:rsidRPr="0009362B">
        <w:rPr>
          <w:rFonts w:ascii="Times New Roman" w:hAnsi="Times New Roman" w:cs="Times New Roman"/>
          <w:sz w:val="24"/>
          <w:szCs w:val="24"/>
        </w:rPr>
        <w:t>South Node represented the areas that came easy</w:t>
      </w:r>
      <w:r w:rsidR="000C2D90" w:rsidRPr="0009362B">
        <w:rPr>
          <w:rFonts w:ascii="Times New Roman" w:hAnsi="Times New Roman" w:cs="Times New Roman"/>
          <w:sz w:val="24"/>
          <w:szCs w:val="24"/>
        </w:rPr>
        <w:t xml:space="preserve">, that </w:t>
      </w:r>
      <w:r w:rsidR="00021D0D" w:rsidRPr="0009362B">
        <w:rPr>
          <w:rFonts w:ascii="Times New Roman" w:hAnsi="Times New Roman" w:cs="Times New Roman"/>
          <w:sz w:val="24"/>
          <w:szCs w:val="24"/>
        </w:rPr>
        <w:t>were automatic, an</w:t>
      </w:r>
      <w:r w:rsidR="00557C33">
        <w:rPr>
          <w:rFonts w:ascii="Times New Roman" w:hAnsi="Times New Roman" w:cs="Times New Roman"/>
          <w:sz w:val="24"/>
          <w:szCs w:val="24"/>
        </w:rPr>
        <w:t xml:space="preserve">d which </w:t>
      </w:r>
      <w:r w:rsidR="00021D0D" w:rsidRPr="0009362B">
        <w:rPr>
          <w:rFonts w:ascii="Times New Roman" w:hAnsi="Times New Roman" w:cs="Times New Roman"/>
          <w:sz w:val="24"/>
          <w:szCs w:val="24"/>
        </w:rPr>
        <w:t xml:space="preserve"> Rudhyar referred to as the ‘line of least resistance, and thus could lead to self-undoing.</w:t>
      </w:r>
      <w:r w:rsidR="00021D0D" w:rsidRPr="0009362B">
        <w:rPr>
          <w:rStyle w:val="FootnoteReference"/>
          <w:rFonts w:ascii="Times New Roman" w:hAnsi="Times New Roman" w:cs="Times New Roman"/>
          <w:sz w:val="24"/>
          <w:szCs w:val="24"/>
        </w:rPr>
        <w:footnoteReference w:id="47"/>
      </w:r>
      <w:r w:rsidR="00A752FA" w:rsidRPr="0009362B">
        <w:rPr>
          <w:rFonts w:ascii="Times New Roman" w:hAnsi="Times New Roman" w:cs="Times New Roman"/>
          <w:sz w:val="24"/>
          <w:szCs w:val="24"/>
        </w:rPr>
        <w:t xml:space="preserve"> </w:t>
      </w:r>
      <w:r w:rsidR="00557C33">
        <w:rPr>
          <w:rFonts w:ascii="Times New Roman" w:hAnsi="Times New Roman" w:cs="Times New Roman"/>
          <w:sz w:val="24"/>
          <w:szCs w:val="24"/>
        </w:rPr>
        <w:t xml:space="preserve">This </w:t>
      </w:r>
      <w:r w:rsidR="00320D61">
        <w:rPr>
          <w:rFonts w:ascii="Times New Roman" w:hAnsi="Times New Roman" w:cs="Times New Roman"/>
          <w:sz w:val="24"/>
          <w:szCs w:val="24"/>
        </w:rPr>
        <w:t xml:space="preserve"> self-undoing  was</w:t>
      </w:r>
      <w:r w:rsidR="008631B8" w:rsidRPr="0009362B">
        <w:rPr>
          <w:rFonts w:ascii="Times New Roman" w:hAnsi="Times New Roman" w:cs="Times New Roman"/>
          <w:sz w:val="24"/>
          <w:szCs w:val="24"/>
        </w:rPr>
        <w:t xml:space="preserve"> not reach</w:t>
      </w:r>
      <w:r w:rsidR="00320D61">
        <w:rPr>
          <w:rFonts w:ascii="Times New Roman" w:hAnsi="Times New Roman" w:cs="Times New Roman"/>
          <w:sz w:val="24"/>
          <w:szCs w:val="24"/>
        </w:rPr>
        <w:t xml:space="preserve">ing one’s full potential if an individual </w:t>
      </w:r>
      <w:r w:rsidR="008631B8" w:rsidRPr="0009362B">
        <w:rPr>
          <w:rFonts w:ascii="Times New Roman" w:hAnsi="Times New Roman" w:cs="Times New Roman"/>
          <w:sz w:val="24"/>
          <w:szCs w:val="24"/>
        </w:rPr>
        <w:t>followed what</w:t>
      </w:r>
      <w:r w:rsidR="00320D61">
        <w:rPr>
          <w:rFonts w:ascii="Times New Roman" w:hAnsi="Times New Roman" w:cs="Times New Roman"/>
          <w:sz w:val="24"/>
          <w:szCs w:val="24"/>
        </w:rPr>
        <w:t xml:space="preserve"> came easy rather than  facing </w:t>
      </w:r>
      <w:r w:rsidR="008631B8" w:rsidRPr="0009362B">
        <w:rPr>
          <w:rFonts w:ascii="Times New Roman" w:hAnsi="Times New Roman" w:cs="Times New Roman"/>
          <w:sz w:val="24"/>
          <w:szCs w:val="24"/>
        </w:rPr>
        <w:t xml:space="preserve"> the challenges of individuation and personal growth. </w:t>
      </w:r>
      <w:r w:rsidR="00A752FA" w:rsidRPr="0009362B">
        <w:rPr>
          <w:rFonts w:ascii="Times New Roman" w:hAnsi="Times New Roman" w:cs="Times New Roman"/>
          <w:sz w:val="24"/>
          <w:szCs w:val="24"/>
        </w:rPr>
        <w:t>Rudhyar suggested that what we find easy to do is ‘that which we as reincarnating individual souls, or as the end-point of a long chain of hereditary transmissions, have done before. It represents  thus a past achievement’.</w:t>
      </w:r>
      <w:r w:rsidR="00A752FA" w:rsidRPr="0009362B">
        <w:rPr>
          <w:rStyle w:val="FootnoteReference"/>
          <w:rFonts w:ascii="Times New Roman" w:hAnsi="Times New Roman" w:cs="Times New Roman"/>
          <w:sz w:val="24"/>
          <w:szCs w:val="24"/>
        </w:rPr>
        <w:footnoteReference w:id="48"/>
      </w:r>
      <w:r w:rsidR="00A924F7" w:rsidRPr="0009362B">
        <w:rPr>
          <w:rFonts w:ascii="Times New Roman" w:hAnsi="Times New Roman" w:cs="Times New Roman"/>
          <w:sz w:val="24"/>
          <w:szCs w:val="24"/>
        </w:rPr>
        <w:t xml:space="preserve"> </w:t>
      </w:r>
      <w:r w:rsidR="002F054C" w:rsidRPr="0009362B">
        <w:rPr>
          <w:rFonts w:ascii="Times New Roman" w:hAnsi="Times New Roman" w:cs="Times New Roman"/>
          <w:sz w:val="24"/>
          <w:szCs w:val="24"/>
        </w:rPr>
        <w:t xml:space="preserve"> </w:t>
      </w:r>
      <w:r w:rsidR="00A924F7" w:rsidRPr="0009362B">
        <w:rPr>
          <w:rFonts w:ascii="Times New Roman" w:hAnsi="Times New Roman" w:cs="Times New Roman"/>
          <w:sz w:val="24"/>
          <w:szCs w:val="24"/>
        </w:rPr>
        <w:t xml:space="preserve"> </w:t>
      </w:r>
      <w:r w:rsidR="00890CE7" w:rsidRPr="0009362B">
        <w:rPr>
          <w:rFonts w:ascii="Times New Roman" w:hAnsi="Times New Roman" w:cs="Times New Roman"/>
          <w:sz w:val="24"/>
          <w:szCs w:val="24"/>
        </w:rPr>
        <w:t>For Rudhyar, t</w:t>
      </w:r>
      <w:r w:rsidR="0057195C" w:rsidRPr="0009362B">
        <w:rPr>
          <w:rFonts w:ascii="Times New Roman" w:hAnsi="Times New Roman" w:cs="Times New Roman"/>
          <w:sz w:val="24"/>
          <w:szCs w:val="24"/>
        </w:rPr>
        <w:t xml:space="preserve">he axis of the nodes was an important </w:t>
      </w:r>
      <w:r w:rsidR="00890CE7" w:rsidRPr="0009362B">
        <w:rPr>
          <w:rFonts w:ascii="Times New Roman" w:hAnsi="Times New Roman" w:cs="Times New Roman"/>
          <w:sz w:val="24"/>
          <w:szCs w:val="24"/>
        </w:rPr>
        <w:t xml:space="preserve">area of the birth chart for understanding our purpose in life,  and </w:t>
      </w:r>
      <w:r w:rsidR="0057195C" w:rsidRPr="0009362B">
        <w:rPr>
          <w:rFonts w:ascii="Times New Roman" w:hAnsi="Times New Roman" w:cs="Times New Roman"/>
          <w:sz w:val="24"/>
          <w:szCs w:val="24"/>
        </w:rPr>
        <w:t xml:space="preserve"> the past lives of the individual. Rudhyar stated ‘If we should lie along the nodal axis we would look into the future facing North, and accept the past facing South’.</w:t>
      </w:r>
      <w:r w:rsidR="0057195C" w:rsidRPr="0009362B">
        <w:rPr>
          <w:rStyle w:val="FootnoteReference"/>
          <w:rFonts w:ascii="Times New Roman" w:hAnsi="Times New Roman" w:cs="Times New Roman"/>
          <w:sz w:val="24"/>
          <w:szCs w:val="24"/>
        </w:rPr>
        <w:footnoteReference w:id="49"/>
      </w:r>
      <w:r w:rsidR="00890CE7" w:rsidRPr="0009362B">
        <w:rPr>
          <w:rFonts w:ascii="Times New Roman" w:hAnsi="Times New Roman" w:cs="Times New Roman"/>
          <w:sz w:val="24"/>
          <w:szCs w:val="24"/>
        </w:rPr>
        <w:t xml:space="preserve">  </w:t>
      </w:r>
    </w:p>
    <w:p w:rsidR="007232B6" w:rsidRDefault="007232B6" w:rsidP="00FA5255">
      <w:pPr>
        <w:spacing w:line="360" w:lineRule="auto"/>
        <w:rPr>
          <w:rFonts w:ascii="Times New Roman" w:hAnsi="Times New Roman" w:cs="Times New Roman"/>
          <w:sz w:val="24"/>
          <w:szCs w:val="24"/>
        </w:rPr>
      </w:pPr>
    </w:p>
    <w:p w:rsidR="00941DCC" w:rsidRPr="0009362B" w:rsidRDefault="00890CE7" w:rsidP="00FA5255">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Mark Jones </w:t>
      </w:r>
      <w:r w:rsidR="00EA21BA" w:rsidRPr="0009362B">
        <w:rPr>
          <w:rFonts w:ascii="Times New Roman" w:hAnsi="Times New Roman" w:cs="Times New Roman"/>
          <w:sz w:val="24"/>
          <w:szCs w:val="24"/>
        </w:rPr>
        <w:t>has emphasised the importance of Rudhyar’s explor</w:t>
      </w:r>
      <w:r w:rsidR="000812E8">
        <w:rPr>
          <w:rFonts w:ascii="Times New Roman" w:hAnsi="Times New Roman" w:cs="Times New Roman"/>
          <w:sz w:val="24"/>
          <w:szCs w:val="24"/>
        </w:rPr>
        <w:t xml:space="preserve">ation of Indian astrology. </w:t>
      </w:r>
      <w:r w:rsidR="00EA21BA" w:rsidRPr="0009362B">
        <w:rPr>
          <w:rFonts w:ascii="Times New Roman" w:hAnsi="Times New Roman" w:cs="Times New Roman"/>
          <w:sz w:val="24"/>
          <w:szCs w:val="24"/>
        </w:rPr>
        <w:t xml:space="preserve"> Jones wrote in </w:t>
      </w:r>
      <w:r w:rsidR="00EA21BA" w:rsidRPr="0009362B">
        <w:rPr>
          <w:rFonts w:ascii="Times New Roman" w:hAnsi="Times New Roman" w:cs="Times New Roman"/>
          <w:i/>
          <w:sz w:val="24"/>
          <w:szCs w:val="24"/>
        </w:rPr>
        <w:t>The Soul Speaks</w:t>
      </w:r>
      <w:r w:rsidR="00EA21BA" w:rsidRPr="0009362B">
        <w:rPr>
          <w:rFonts w:ascii="Times New Roman" w:hAnsi="Times New Roman" w:cs="Times New Roman"/>
          <w:sz w:val="24"/>
          <w:szCs w:val="24"/>
        </w:rPr>
        <w:t>, that Rudhyar’s  ‘reference to Hindu occultism reveals both a theosophical influence (which links him to Assagioli) and his exploration of Hindu astrology, particularly in its focus on the nodes of the Moon’.</w:t>
      </w:r>
      <w:r w:rsidR="00EA21BA" w:rsidRPr="0009362B">
        <w:rPr>
          <w:rStyle w:val="FootnoteReference"/>
          <w:rFonts w:ascii="Times New Roman" w:hAnsi="Times New Roman" w:cs="Times New Roman"/>
          <w:sz w:val="24"/>
          <w:szCs w:val="24"/>
        </w:rPr>
        <w:footnoteReference w:id="50"/>
      </w:r>
      <w:r w:rsidR="00EA21BA" w:rsidRPr="0009362B">
        <w:rPr>
          <w:rFonts w:ascii="Times New Roman" w:hAnsi="Times New Roman" w:cs="Times New Roman"/>
          <w:sz w:val="24"/>
          <w:szCs w:val="24"/>
        </w:rPr>
        <w:t xml:space="preserve"> He continued</w:t>
      </w:r>
      <w:r w:rsidR="00146E13" w:rsidRPr="0009362B">
        <w:rPr>
          <w:rFonts w:ascii="Times New Roman" w:hAnsi="Times New Roman" w:cs="Times New Roman"/>
          <w:sz w:val="24"/>
          <w:szCs w:val="24"/>
        </w:rPr>
        <w:t xml:space="preserve">,  </w:t>
      </w:r>
      <w:r w:rsidR="00EA21BA" w:rsidRPr="0009362B">
        <w:rPr>
          <w:rFonts w:ascii="Times New Roman" w:hAnsi="Times New Roman" w:cs="Times New Roman"/>
          <w:sz w:val="24"/>
          <w:szCs w:val="24"/>
        </w:rPr>
        <w:t>‘It is Rudhyar’s synthesizing of these various elements in the context of the arising psychological framework that forms the foundation of modern psychological astrology’.</w:t>
      </w:r>
      <w:r w:rsidR="00EA21BA" w:rsidRPr="0009362B">
        <w:rPr>
          <w:rStyle w:val="FootnoteReference"/>
          <w:rFonts w:ascii="Times New Roman" w:hAnsi="Times New Roman" w:cs="Times New Roman"/>
          <w:sz w:val="24"/>
          <w:szCs w:val="24"/>
        </w:rPr>
        <w:footnoteReference w:id="51"/>
      </w:r>
      <w:r w:rsidR="005D7D96">
        <w:rPr>
          <w:rFonts w:ascii="Times New Roman" w:hAnsi="Times New Roman" w:cs="Times New Roman"/>
          <w:sz w:val="24"/>
          <w:szCs w:val="24"/>
        </w:rPr>
        <w:t xml:space="preserve"> He further acknowledged</w:t>
      </w:r>
      <w:r w:rsidR="0040543A" w:rsidRPr="0009362B">
        <w:rPr>
          <w:rFonts w:ascii="Times New Roman" w:hAnsi="Times New Roman" w:cs="Times New Roman"/>
          <w:sz w:val="24"/>
          <w:szCs w:val="24"/>
        </w:rPr>
        <w:t xml:space="preserve"> the i</w:t>
      </w:r>
      <w:r w:rsidR="00365110">
        <w:rPr>
          <w:rFonts w:ascii="Times New Roman" w:hAnsi="Times New Roman" w:cs="Times New Roman"/>
          <w:sz w:val="24"/>
          <w:szCs w:val="24"/>
        </w:rPr>
        <w:t>mpact of Rudhyar’s work stating:</w:t>
      </w:r>
      <w:r w:rsidR="0040543A" w:rsidRPr="0009362B">
        <w:rPr>
          <w:rFonts w:ascii="Times New Roman" w:hAnsi="Times New Roman" w:cs="Times New Roman"/>
          <w:sz w:val="24"/>
          <w:szCs w:val="24"/>
        </w:rPr>
        <w:br/>
      </w:r>
      <w:r w:rsidR="0040543A" w:rsidRPr="0009362B">
        <w:rPr>
          <w:rFonts w:ascii="Times New Roman" w:hAnsi="Times New Roman" w:cs="Times New Roman"/>
          <w:sz w:val="24"/>
          <w:szCs w:val="24"/>
        </w:rPr>
        <w:tab/>
        <w:t>In fact, if we follow Rudhyar’s Indian and theosophical influences</w:t>
      </w:r>
      <w:r w:rsidR="0040543A" w:rsidRPr="0009362B">
        <w:rPr>
          <w:rFonts w:ascii="Times New Roman" w:hAnsi="Times New Roman" w:cs="Times New Roman"/>
          <w:sz w:val="24"/>
          <w:szCs w:val="24"/>
        </w:rPr>
        <w:br/>
        <w:t xml:space="preserve">  </w:t>
      </w:r>
      <w:r w:rsidR="0040543A" w:rsidRPr="0009362B">
        <w:rPr>
          <w:rFonts w:ascii="Times New Roman" w:hAnsi="Times New Roman" w:cs="Times New Roman"/>
          <w:sz w:val="24"/>
          <w:szCs w:val="24"/>
        </w:rPr>
        <w:tab/>
        <w:t>most profoundly, we also find the basis of much of what is central to</w:t>
      </w:r>
      <w:r w:rsidR="0040543A" w:rsidRPr="0009362B">
        <w:rPr>
          <w:rFonts w:ascii="Times New Roman" w:hAnsi="Times New Roman" w:cs="Times New Roman"/>
          <w:sz w:val="24"/>
          <w:szCs w:val="24"/>
        </w:rPr>
        <w:br/>
        <w:t xml:space="preserve">  </w:t>
      </w:r>
      <w:r w:rsidR="0040543A" w:rsidRPr="0009362B">
        <w:rPr>
          <w:rFonts w:ascii="Times New Roman" w:hAnsi="Times New Roman" w:cs="Times New Roman"/>
          <w:sz w:val="24"/>
          <w:szCs w:val="24"/>
        </w:rPr>
        <w:tab/>
        <w:t xml:space="preserve"> Evolutionary Astrology, presented as early as 1936 in a section of </w:t>
      </w:r>
      <w:r w:rsidR="0040543A" w:rsidRPr="0009362B">
        <w:rPr>
          <w:rFonts w:ascii="Times New Roman" w:hAnsi="Times New Roman" w:cs="Times New Roman"/>
          <w:i/>
          <w:sz w:val="24"/>
          <w:szCs w:val="24"/>
        </w:rPr>
        <w:t>Astrology</w:t>
      </w:r>
      <w:r w:rsidR="0040543A" w:rsidRPr="0009362B">
        <w:rPr>
          <w:rFonts w:ascii="Times New Roman" w:hAnsi="Times New Roman" w:cs="Times New Roman"/>
          <w:sz w:val="24"/>
          <w:szCs w:val="24"/>
        </w:rPr>
        <w:br/>
        <w:t xml:space="preserve">   </w:t>
      </w:r>
      <w:r w:rsidR="0040543A" w:rsidRPr="0009362B">
        <w:rPr>
          <w:rFonts w:ascii="Times New Roman" w:hAnsi="Times New Roman" w:cs="Times New Roman"/>
          <w:sz w:val="24"/>
          <w:szCs w:val="24"/>
        </w:rPr>
        <w:tab/>
      </w:r>
      <w:r w:rsidR="0040543A" w:rsidRPr="0009362B">
        <w:rPr>
          <w:rFonts w:ascii="Times New Roman" w:hAnsi="Times New Roman" w:cs="Times New Roman"/>
          <w:i/>
          <w:sz w:val="24"/>
          <w:szCs w:val="24"/>
        </w:rPr>
        <w:t>of Personality</w:t>
      </w:r>
      <w:r w:rsidR="0040543A" w:rsidRPr="0009362B">
        <w:rPr>
          <w:rFonts w:ascii="Times New Roman" w:hAnsi="Times New Roman" w:cs="Times New Roman"/>
          <w:sz w:val="24"/>
          <w:szCs w:val="24"/>
        </w:rPr>
        <w:t>’.</w:t>
      </w:r>
      <w:r w:rsidR="003B4A64" w:rsidRPr="0009362B">
        <w:rPr>
          <w:rStyle w:val="FootnoteReference"/>
          <w:rFonts w:ascii="Times New Roman" w:hAnsi="Times New Roman" w:cs="Times New Roman"/>
          <w:sz w:val="24"/>
          <w:szCs w:val="24"/>
        </w:rPr>
        <w:footnoteReference w:id="52"/>
      </w:r>
    </w:p>
    <w:p w:rsidR="00700A44" w:rsidRDefault="00A50ED1" w:rsidP="00FA5255">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The extensive </w:t>
      </w:r>
      <w:r w:rsidR="00404FD6" w:rsidRPr="0009362B">
        <w:rPr>
          <w:rFonts w:ascii="Times New Roman" w:hAnsi="Times New Roman" w:cs="Times New Roman"/>
          <w:sz w:val="24"/>
          <w:szCs w:val="24"/>
        </w:rPr>
        <w:t xml:space="preserve">research of Rudhyar </w:t>
      </w:r>
      <w:r w:rsidR="00701BF9" w:rsidRPr="0009362B">
        <w:rPr>
          <w:rFonts w:ascii="Times New Roman" w:hAnsi="Times New Roman" w:cs="Times New Roman"/>
          <w:sz w:val="24"/>
          <w:szCs w:val="24"/>
        </w:rPr>
        <w:t xml:space="preserve"> </w:t>
      </w:r>
      <w:r w:rsidR="00404FD6" w:rsidRPr="0009362B">
        <w:rPr>
          <w:rFonts w:ascii="Times New Roman" w:hAnsi="Times New Roman" w:cs="Times New Roman"/>
          <w:sz w:val="24"/>
          <w:szCs w:val="24"/>
        </w:rPr>
        <w:t xml:space="preserve">across  </w:t>
      </w:r>
      <w:r w:rsidRPr="0009362B">
        <w:rPr>
          <w:rFonts w:ascii="Times New Roman" w:hAnsi="Times New Roman" w:cs="Times New Roman"/>
          <w:sz w:val="24"/>
          <w:szCs w:val="24"/>
        </w:rPr>
        <w:t>many disciplines has contributed to significant contributions to psychological astro</w:t>
      </w:r>
      <w:r w:rsidR="00941DCC" w:rsidRPr="0009362B">
        <w:rPr>
          <w:rFonts w:ascii="Times New Roman" w:hAnsi="Times New Roman" w:cs="Times New Roman"/>
          <w:sz w:val="24"/>
          <w:szCs w:val="24"/>
        </w:rPr>
        <w:t xml:space="preserve">logy and evolutionary astrology, and this has been </w:t>
      </w:r>
      <w:r w:rsidR="00CD5F67">
        <w:rPr>
          <w:rFonts w:ascii="Times New Roman" w:hAnsi="Times New Roman" w:cs="Times New Roman"/>
          <w:sz w:val="24"/>
          <w:szCs w:val="24"/>
        </w:rPr>
        <w:t xml:space="preserve">openly </w:t>
      </w:r>
      <w:r w:rsidR="00941DCC" w:rsidRPr="0009362B">
        <w:rPr>
          <w:rFonts w:ascii="Times New Roman" w:hAnsi="Times New Roman" w:cs="Times New Roman"/>
          <w:sz w:val="24"/>
          <w:szCs w:val="24"/>
        </w:rPr>
        <w:t>acknowledge</w:t>
      </w:r>
      <w:r w:rsidR="00CD5F67">
        <w:rPr>
          <w:rFonts w:ascii="Times New Roman" w:hAnsi="Times New Roman" w:cs="Times New Roman"/>
          <w:sz w:val="24"/>
          <w:szCs w:val="24"/>
        </w:rPr>
        <w:t xml:space="preserve">d </w:t>
      </w:r>
      <w:r w:rsidR="00941DCC" w:rsidRPr="0009362B">
        <w:rPr>
          <w:rFonts w:ascii="Times New Roman" w:hAnsi="Times New Roman" w:cs="Times New Roman"/>
          <w:sz w:val="24"/>
          <w:szCs w:val="24"/>
        </w:rPr>
        <w:t xml:space="preserve"> by Mark Jones</w:t>
      </w:r>
      <w:r w:rsidR="00CD5F67">
        <w:rPr>
          <w:rFonts w:ascii="Times New Roman" w:hAnsi="Times New Roman" w:cs="Times New Roman"/>
          <w:sz w:val="24"/>
          <w:szCs w:val="24"/>
        </w:rPr>
        <w:t xml:space="preserve">. Jones himself has </w:t>
      </w:r>
      <w:r w:rsidR="00941DCC" w:rsidRPr="0009362B">
        <w:rPr>
          <w:rFonts w:ascii="Times New Roman" w:hAnsi="Times New Roman" w:cs="Times New Roman"/>
          <w:sz w:val="24"/>
          <w:szCs w:val="24"/>
        </w:rPr>
        <w:t xml:space="preserve"> been  described as a ‘psychotherapist of rare ability and perception who uses astrology to get to the heart of a client’s issues, life processes, and potentials’ by astrologer, lecturer and author of many astrology books</w:t>
      </w:r>
      <w:r w:rsidR="00143E93">
        <w:rPr>
          <w:rFonts w:ascii="Times New Roman" w:hAnsi="Times New Roman" w:cs="Times New Roman"/>
          <w:sz w:val="24"/>
          <w:szCs w:val="24"/>
        </w:rPr>
        <w:t>,</w:t>
      </w:r>
      <w:r w:rsidR="00941DCC" w:rsidRPr="0009362B">
        <w:rPr>
          <w:rFonts w:ascii="Times New Roman" w:hAnsi="Times New Roman" w:cs="Times New Roman"/>
          <w:sz w:val="24"/>
          <w:szCs w:val="24"/>
        </w:rPr>
        <w:t xml:space="preserve"> Frank C. Clifford</w:t>
      </w:r>
      <w:r w:rsidR="00CA2B14" w:rsidRPr="0009362B">
        <w:rPr>
          <w:rFonts w:ascii="Times New Roman" w:hAnsi="Times New Roman" w:cs="Times New Roman"/>
          <w:sz w:val="24"/>
          <w:szCs w:val="24"/>
        </w:rPr>
        <w:t>.</w:t>
      </w:r>
      <w:r w:rsidR="00C9480B" w:rsidRPr="0009362B">
        <w:rPr>
          <w:rStyle w:val="FootnoteReference"/>
          <w:rFonts w:ascii="Times New Roman" w:hAnsi="Times New Roman" w:cs="Times New Roman"/>
          <w:sz w:val="24"/>
          <w:szCs w:val="24"/>
        </w:rPr>
        <w:footnoteReference w:id="53"/>
      </w:r>
    </w:p>
    <w:p w:rsidR="007232B6" w:rsidRDefault="007232B6" w:rsidP="00FA5255">
      <w:pPr>
        <w:spacing w:line="360" w:lineRule="auto"/>
        <w:rPr>
          <w:rFonts w:ascii="Times New Roman" w:hAnsi="Times New Roman" w:cs="Times New Roman"/>
          <w:sz w:val="24"/>
          <w:szCs w:val="24"/>
        </w:rPr>
      </w:pPr>
    </w:p>
    <w:p w:rsidR="00A77C25" w:rsidRPr="0009362B" w:rsidRDefault="00DA479B" w:rsidP="00DC7A66">
      <w:pPr>
        <w:spacing w:line="360" w:lineRule="auto"/>
        <w:rPr>
          <w:rFonts w:ascii="Times New Roman" w:hAnsi="Times New Roman" w:cs="Times New Roman"/>
          <w:b/>
          <w:color w:val="000000"/>
          <w:sz w:val="24"/>
          <w:szCs w:val="24"/>
        </w:rPr>
      </w:pPr>
      <w:r w:rsidRPr="0009362B">
        <w:rPr>
          <w:rFonts w:ascii="Times New Roman" w:hAnsi="Times New Roman" w:cs="Times New Roman"/>
          <w:b/>
          <w:color w:val="000000"/>
          <w:sz w:val="24"/>
          <w:szCs w:val="24"/>
        </w:rPr>
        <w:t>The Lunation Cycle</w:t>
      </w:r>
    </w:p>
    <w:p w:rsidR="003D6FE9" w:rsidRDefault="00373B42"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Rael has stated that at the age of sixteen Rudhyar had an </w:t>
      </w:r>
      <w:r w:rsidR="0017417D" w:rsidRPr="0009362B">
        <w:rPr>
          <w:rFonts w:ascii="Times New Roman" w:hAnsi="Times New Roman" w:cs="Times New Roman"/>
          <w:color w:val="000000"/>
          <w:sz w:val="24"/>
          <w:szCs w:val="24"/>
        </w:rPr>
        <w:t xml:space="preserve">‘intuitive realization of the cyclic nature of all existence – of all natural organisms and especially </w:t>
      </w:r>
      <w:r w:rsidR="00B90ACE" w:rsidRPr="0009362B">
        <w:rPr>
          <w:rFonts w:ascii="Times New Roman" w:hAnsi="Times New Roman" w:cs="Times New Roman"/>
          <w:color w:val="000000"/>
          <w:sz w:val="24"/>
          <w:szCs w:val="24"/>
        </w:rPr>
        <w:t xml:space="preserve">cultures and their artistic </w:t>
      </w:r>
      <w:r w:rsidR="0017417D" w:rsidRPr="0009362B">
        <w:rPr>
          <w:rFonts w:ascii="Times New Roman" w:hAnsi="Times New Roman" w:cs="Times New Roman"/>
          <w:color w:val="000000"/>
          <w:sz w:val="24"/>
          <w:szCs w:val="24"/>
        </w:rPr>
        <w:t>manifestations</w:t>
      </w:r>
      <w:r w:rsidR="00B90ACE" w:rsidRPr="0009362B">
        <w:rPr>
          <w:rFonts w:ascii="Times New Roman" w:hAnsi="Times New Roman" w:cs="Times New Roman"/>
          <w:color w:val="000000"/>
          <w:sz w:val="24"/>
          <w:szCs w:val="24"/>
        </w:rPr>
        <w:t>’, and from this time onward he became interested in cycles</w:t>
      </w:r>
      <w:r w:rsidR="0017417D" w:rsidRPr="0009362B">
        <w:rPr>
          <w:rFonts w:ascii="Times New Roman" w:hAnsi="Times New Roman" w:cs="Times New Roman"/>
          <w:color w:val="000000"/>
          <w:sz w:val="24"/>
          <w:szCs w:val="24"/>
        </w:rPr>
        <w:t>.</w:t>
      </w:r>
      <w:r w:rsidR="0017417D" w:rsidRPr="0009362B">
        <w:rPr>
          <w:rStyle w:val="FootnoteReference"/>
          <w:rFonts w:ascii="Times New Roman" w:hAnsi="Times New Roman" w:cs="Times New Roman"/>
          <w:color w:val="000000"/>
          <w:sz w:val="24"/>
          <w:szCs w:val="24"/>
        </w:rPr>
        <w:footnoteReference w:id="54"/>
      </w:r>
      <w:r w:rsidR="00B90ACE" w:rsidRPr="0009362B">
        <w:rPr>
          <w:rFonts w:ascii="Times New Roman" w:hAnsi="Times New Roman" w:cs="Times New Roman"/>
          <w:color w:val="000000"/>
          <w:sz w:val="24"/>
          <w:szCs w:val="24"/>
        </w:rPr>
        <w:t xml:space="preserve"> Rudhyar was of </w:t>
      </w:r>
      <w:r w:rsidR="00DA479B" w:rsidRPr="0009362B">
        <w:rPr>
          <w:rFonts w:ascii="Times New Roman" w:hAnsi="Times New Roman" w:cs="Times New Roman"/>
          <w:color w:val="000000"/>
          <w:sz w:val="24"/>
          <w:szCs w:val="24"/>
        </w:rPr>
        <w:t xml:space="preserve"> the view that </w:t>
      </w:r>
      <w:r w:rsidR="00C46D46" w:rsidRPr="0009362B">
        <w:rPr>
          <w:rFonts w:ascii="Times New Roman" w:hAnsi="Times New Roman" w:cs="Times New Roman"/>
          <w:color w:val="000000"/>
          <w:sz w:val="24"/>
          <w:szCs w:val="24"/>
        </w:rPr>
        <w:t xml:space="preserve">the gift proffered by </w:t>
      </w:r>
      <w:r w:rsidR="00DA479B" w:rsidRPr="0009362B">
        <w:rPr>
          <w:rFonts w:ascii="Times New Roman" w:hAnsi="Times New Roman" w:cs="Times New Roman"/>
          <w:color w:val="000000"/>
          <w:sz w:val="24"/>
          <w:szCs w:val="24"/>
        </w:rPr>
        <w:t>astrology was not</w:t>
      </w:r>
      <w:r w:rsidR="00C46D46" w:rsidRPr="0009362B">
        <w:rPr>
          <w:rFonts w:ascii="Times New Roman" w:hAnsi="Times New Roman" w:cs="Times New Roman"/>
          <w:color w:val="000000"/>
          <w:sz w:val="24"/>
          <w:szCs w:val="24"/>
        </w:rPr>
        <w:t xml:space="preserve"> to  predict </w:t>
      </w:r>
      <w:r w:rsidR="00DA479B" w:rsidRPr="0009362B">
        <w:rPr>
          <w:rFonts w:ascii="Times New Roman" w:hAnsi="Times New Roman" w:cs="Times New Roman"/>
          <w:color w:val="000000"/>
          <w:sz w:val="24"/>
          <w:szCs w:val="24"/>
        </w:rPr>
        <w:t xml:space="preserve">what will happen, </w:t>
      </w:r>
      <w:r w:rsidR="00262194" w:rsidRPr="0009362B">
        <w:rPr>
          <w:rFonts w:ascii="Times New Roman" w:hAnsi="Times New Roman" w:cs="Times New Roman"/>
          <w:color w:val="000000"/>
          <w:sz w:val="24"/>
          <w:szCs w:val="24"/>
        </w:rPr>
        <w:t>but rather the ability to indicate ‘the possibilities for individual development inherent in the significant turning points in the cycle of a human life’.</w:t>
      </w:r>
      <w:r w:rsidR="00262194" w:rsidRPr="0009362B">
        <w:rPr>
          <w:rStyle w:val="FootnoteReference"/>
          <w:rFonts w:ascii="Times New Roman" w:hAnsi="Times New Roman" w:cs="Times New Roman"/>
          <w:color w:val="000000"/>
          <w:sz w:val="24"/>
          <w:szCs w:val="24"/>
        </w:rPr>
        <w:footnoteReference w:id="55"/>
      </w:r>
      <w:r w:rsidR="00455547" w:rsidRPr="0009362B">
        <w:rPr>
          <w:rFonts w:ascii="Times New Roman" w:hAnsi="Times New Roman" w:cs="Times New Roman"/>
          <w:color w:val="000000"/>
          <w:sz w:val="24"/>
          <w:szCs w:val="24"/>
        </w:rPr>
        <w:t xml:space="preserve"> </w:t>
      </w:r>
      <w:r w:rsidR="0086266F" w:rsidRPr="0009362B">
        <w:rPr>
          <w:rFonts w:ascii="Times New Roman" w:hAnsi="Times New Roman" w:cs="Times New Roman"/>
          <w:color w:val="000000"/>
          <w:sz w:val="24"/>
          <w:szCs w:val="24"/>
        </w:rPr>
        <w:t xml:space="preserve">Rudhyar stated there were two types of cycles: cycles of position such as the progressed cycle of the moon which had a starting point from which the moon progressed through the signs of the zodiac, and  returned to its natal position, and  </w:t>
      </w:r>
      <w:r w:rsidR="009C6CDA">
        <w:rPr>
          <w:rFonts w:ascii="Times New Roman" w:hAnsi="Times New Roman" w:cs="Times New Roman"/>
          <w:color w:val="000000"/>
          <w:sz w:val="24"/>
          <w:szCs w:val="24"/>
        </w:rPr>
        <w:t xml:space="preserve">the other cycle was a cycle </w:t>
      </w:r>
      <w:r w:rsidR="0086266F" w:rsidRPr="0009362B">
        <w:rPr>
          <w:rFonts w:ascii="Times New Roman" w:hAnsi="Times New Roman" w:cs="Times New Roman"/>
          <w:color w:val="000000"/>
          <w:sz w:val="24"/>
          <w:szCs w:val="24"/>
        </w:rPr>
        <w:t xml:space="preserve"> of relationship which he considered to be ‘real cycles’, as they were  cycles between ‘two or more factors, each of which is active, is moving, is forever changing’.</w:t>
      </w:r>
      <w:r w:rsidR="0086266F" w:rsidRPr="0009362B">
        <w:rPr>
          <w:rStyle w:val="FootnoteReference"/>
          <w:rFonts w:ascii="Times New Roman" w:hAnsi="Times New Roman" w:cs="Times New Roman"/>
          <w:color w:val="000000"/>
          <w:sz w:val="24"/>
          <w:szCs w:val="24"/>
        </w:rPr>
        <w:footnoteReference w:id="56"/>
      </w:r>
      <w:r w:rsidR="0086266F" w:rsidRPr="0009362B">
        <w:rPr>
          <w:rFonts w:ascii="Times New Roman" w:hAnsi="Times New Roman" w:cs="Times New Roman"/>
          <w:color w:val="000000"/>
          <w:sz w:val="24"/>
          <w:szCs w:val="24"/>
        </w:rPr>
        <w:t xml:space="preserve"> </w:t>
      </w:r>
      <w:r w:rsidR="00BF5C91" w:rsidRPr="0009362B">
        <w:rPr>
          <w:rFonts w:ascii="Times New Roman" w:hAnsi="Times New Roman" w:cs="Times New Roman"/>
          <w:color w:val="000000"/>
          <w:sz w:val="24"/>
          <w:szCs w:val="24"/>
        </w:rPr>
        <w:t xml:space="preserve"> </w:t>
      </w:r>
      <w:r w:rsidR="00976208" w:rsidRPr="0009362B">
        <w:rPr>
          <w:rFonts w:ascii="Times New Roman" w:hAnsi="Times New Roman" w:cs="Times New Roman"/>
          <w:color w:val="000000"/>
          <w:sz w:val="24"/>
          <w:szCs w:val="24"/>
        </w:rPr>
        <w:t>Rudhyar argued</w:t>
      </w:r>
      <w:r w:rsidR="00BF5C91" w:rsidRPr="0009362B">
        <w:rPr>
          <w:rFonts w:ascii="Times New Roman" w:hAnsi="Times New Roman" w:cs="Times New Roman"/>
          <w:color w:val="000000"/>
          <w:sz w:val="24"/>
          <w:szCs w:val="24"/>
        </w:rPr>
        <w:t xml:space="preserve"> the lunation cycle (a</w:t>
      </w:r>
      <w:r w:rsidR="00551F4F" w:rsidRPr="0009362B">
        <w:rPr>
          <w:rFonts w:ascii="Times New Roman" w:hAnsi="Times New Roman" w:cs="Times New Roman"/>
          <w:color w:val="000000"/>
          <w:sz w:val="24"/>
          <w:szCs w:val="24"/>
        </w:rPr>
        <w:t xml:space="preserve"> relationship </w:t>
      </w:r>
      <w:r w:rsidR="00072F59" w:rsidRPr="0009362B">
        <w:rPr>
          <w:rFonts w:ascii="Times New Roman" w:hAnsi="Times New Roman" w:cs="Times New Roman"/>
          <w:color w:val="000000"/>
          <w:sz w:val="24"/>
          <w:szCs w:val="24"/>
        </w:rPr>
        <w:t>cycle between the sun and</w:t>
      </w:r>
      <w:r w:rsidR="00446316" w:rsidRPr="0009362B">
        <w:rPr>
          <w:rFonts w:ascii="Times New Roman" w:hAnsi="Times New Roman" w:cs="Times New Roman"/>
          <w:color w:val="000000"/>
          <w:sz w:val="24"/>
          <w:szCs w:val="24"/>
        </w:rPr>
        <w:t xml:space="preserve"> moon) was the most easily recognised relationship cycle</w:t>
      </w:r>
      <w:r w:rsidR="00072F59" w:rsidRPr="0009362B">
        <w:rPr>
          <w:rFonts w:ascii="Times New Roman" w:hAnsi="Times New Roman" w:cs="Times New Roman"/>
          <w:color w:val="000000"/>
          <w:sz w:val="24"/>
          <w:szCs w:val="24"/>
        </w:rPr>
        <w:t xml:space="preserve">, </w:t>
      </w:r>
      <w:r w:rsidR="00446316" w:rsidRPr="0009362B">
        <w:rPr>
          <w:rFonts w:ascii="Times New Roman" w:hAnsi="Times New Roman" w:cs="Times New Roman"/>
          <w:color w:val="000000"/>
          <w:sz w:val="24"/>
          <w:szCs w:val="24"/>
        </w:rPr>
        <w:t xml:space="preserve"> as the relationship was made apparent by the phases </w:t>
      </w:r>
      <w:r w:rsidR="004D13B0" w:rsidRPr="0009362B">
        <w:rPr>
          <w:rFonts w:ascii="Times New Roman" w:hAnsi="Times New Roman" w:cs="Times New Roman"/>
          <w:color w:val="000000"/>
          <w:sz w:val="24"/>
          <w:szCs w:val="24"/>
        </w:rPr>
        <w:t xml:space="preserve">of the </w:t>
      </w:r>
      <w:r w:rsidR="00446316" w:rsidRPr="0009362B">
        <w:rPr>
          <w:rFonts w:ascii="Times New Roman" w:hAnsi="Times New Roman" w:cs="Times New Roman"/>
          <w:color w:val="000000"/>
          <w:sz w:val="24"/>
          <w:szCs w:val="24"/>
        </w:rPr>
        <w:t xml:space="preserve"> moon which were deeply embedded in</w:t>
      </w:r>
      <w:r w:rsidR="00072F59" w:rsidRPr="0009362B">
        <w:rPr>
          <w:rFonts w:ascii="Times New Roman" w:hAnsi="Times New Roman" w:cs="Times New Roman"/>
          <w:color w:val="000000"/>
          <w:sz w:val="24"/>
          <w:szCs w:val="24"/>
        </w:rPr>
        <w:t xml:space="preserve"> </w:t>
      </w:r>
      <w:r w:rsidR="00446316" w:rsidRPr="0009362B">
        <w:rPr>
          <w:rFonts w:ascii="Times New Roman" w:hAnsi="Times New Roman" w:cs="Times New Roman"/>
          <w:color w:val="000000"/>
          <w:sz w:val="24"/>
          <w:szCs w:val="24"/>
        </w:rPr>
        <w:t>humanity’s experience of the world.</w:t>
      </w:r>
      <w:r w:rsidR="00446316" w:rsidRPr="0009362B">
        <w:rPr>
          <w:rStyle w:val="FootnoteReference"/>
          <w:rFonts w:ascii="Times New Roman" w:hAnsi="Times New Roman" w:cs="Times New Roman"/>
          <w:color w:val="000000"/>
          <w:sz w:val="24"/>
          <w:szCs w:val="24"/>
        </w:rPr>
        <w:footnoteReference w:id="57"/>
      </w:r>
      <w:r w:rsidR="00152DC5" w:rsidRPr="0009362B">
        <w:rPr>
          <w:rFonts w:ascii="Times New Roman" w:hAnsi="Times New Roman" w:cs="Times New Roman"/>
          <w:color w:val="000000"/>
          <w:sz w:val="24"/>
          <w:szCs w:val="24"/>
        </w:rPr>
        <w:t xml:space="preserve"> </w:t>
      </w:r>
    </w:p>
    <w:p w:rsidR="007232B6" w:rsidRDefault="007232B6" w:rsidP="00DC7A66">
      <w:pPr>
        <w:spacing w:line="360" w:lineRule="auto"/>
        <w:rPr>
          <w:rFonts w:ascii="Times New Roman" w:hAnsi="Times New Roman" w:cs="Times New Roman"/>
          <w:color w:val="000000"/>
          <w:sz w:val="24"/>
          <w:szCs w:val="24"/>
        </w:rPr>
      </w:pPr>
    </w:p>
    <w:p w:rsidR="00433FE9" w:rsidRPr="0009362B" w:rsidRDefault="00BF5C91"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Rudhyar emphasised</w:t>
      </w:r>
      <w:r w:rsidR="0014222F">
        <w:rPr>
          <w:rFonts w:ascii="Times New Roman" w:hAnsi="Times New Roman" w:cs="Times New Roman"/>
          <w:color w:val="000000"/>
          <w:sz w:val="24"/>
          <w:szCs w:val="24"/>
        </w:rPr>
        <w:t xml:space="preserve"> that </w:t>
      </w:r>
      <w:r w:rsidRPr="0009362B">
        <w:rPr>
          <w:rFonts w:ascii="Times New Roman" w:hAnsi="Times New Roman" w:cs="Times New Roman"/>
          <w:color w:val="000000"/>
          <w:sz w:val="24"/>
          <w:szCs w:val="24"/>
        </w:rPr>
        <w:t xml:space="preserve"> the phases of the moon were not factors of the moon, but a representation of the  ‘</w:t>
      </w:r>
      <w:r w:rsidRPr="0009362B">
        <w:rPr>
          <w:rFonts w:ascii="Times New Roman" w:hAnsi="Times New Roman" w:cs="Times New Roman"/>
          <w:i/>
          <w:color w:val="000000"/>
          <w:sz w:val="24"/>
          <w:szCs w:val="24"/>
        </w:rPr>
        <w:t>soli-lunar</w:t>
      </w:r>
      <w:r w:rsidRPr="0009362B">
        <w:rPr>
          <w:rFonts w:ascii="Times New Roman" w:hAnsi="Times New Roman" w:cs="Times New Roman"/>
          <w:color w:val="000000"/>
          <w:sz w:val="24"/>
          <w:szCs w:val="24"/>
        </w:rPr>
        <w:t xml:space="preserve"> </w:t>
      </w:r>
      <w:r w:rsidRPr="0009362B">
        <w:rPr>
          <w:rFonts w:ascii="Times New Roman" w:hAnsi="Times New Roman" w:cs="Times New Roman"/>
          <w:i/>
          <w:color w:val="000000"/>
          <w:sz w:val="24"/>
          <w:szCs w:val="24"/>
        </w:rPr>
        <w:t>relationship</w:t>
      </w:r>
      <w:r w:rsidR="00FE045F">
        <w:rPr>
          <w:rFonts w:ascii="Times New Roman" w:hAnsi="Times New Roman" w:cs="Times New Roman"/>
          <w:i/>
          <w:color w:val="000000"/>
          <w:sz w:val="24"/>
          <w:szCs w:val="24"/>
        </w:rPr>
        <w:t>’</w:t>
      </w:r>
      <w:r w:rsidRPr="0009362B">
        <w:rPr>
          <w:rFonts w:ascii="Times New Roman" w:hAnsi="Times New Roman" w:cs="Times New Roman"/>
          <w:color w:val="000000"/>
          <w:sz w:val="24"/>
          <w:szCs w:val="24"/>
        </w:rPr>
        <w:t xml:space="preserve">, the relationship  between the sun and the moon, and consequently the particular soli-lunar phase present at the time of birth would have a psychological influence on the individual, and would refer to a personality type.  </w:t>
      </w:r>
      <w:r w:rsidR="00FF3DD9" w:rsidRPr="0009362B">
        <w:rPr>
          <w:rFonts w:ascii="Times New Roman" w:hAnsi="Times New Roman" w:cs="Times New Roman"/>
          <w:color w:val="000000"/>
          <w:sz w:val="24"/>
          <w:szCs w:val="24"/>
        </w:rPr>
        <w:t xml:space="preserve">Eight lunation types were conceived, and the </w:t>
      </w:r>
      <w:r w:rsidRPr="0009362B">
        <w:rPr>
          <w:rFonts w:ascii="Times New Roman" w:hAnsi="Times New Roman" w:cs="Times New Roman"/>
          <w:color w:val="000000"/>
          <w:sz w:val="24"/>
          <w:szCs w:val="24"/>
        </w:rPr>
        <w:t xml:space="preserve"> </w:t>
      </w:r>
      <w:r w:rsidR="008D7A0E" w:rsidRPr="0009362B">
        <w:rPr>
          <w:rFonts w:ascii="Times New Roman" w:hAnsi="Times New Roman" w:cs="Times New Roman"/>
          <w:color w:val="000000"/>
          <w:sz w:val="24"/>
          <w:szCs w:val="24"/>
        </w:rPr>
        <w:t xml:space="preserve">‘Gibbous Moon Type’ (a person born </w:t>
      </w:r>
      <w:r w:rsidR="00CB347B" w:rsidRPr="0009362B">
        <w:rPr>
          <w:rFonts w:ascii="Times New Roman" w:hAnsi="Times New Roman" w:cs="Times New Roman"/>
          <w:color w:val="000000"/>
          <w:sz w:val="24"/>
          <w:szCs w:val="24"/>
        </w:rPr>
        <w:t>during this</w:t>
      </w:r>
      <w:r w:rsidR="001A7477">
        <w:rPr>
          <w:rFonts w:ascii="Times New Roman" w:hAnsi="Times New Roman" w:cs="Times New Roman"/>
          <w:color w:val="000000"/>
          <w:sz w:val="24"/>
          <w:szCs w:val="24"/>
        </w:rPr>
        <w:t xml:space="preserve"> waxing phase </w:t>
      </w:r>
      <w:r w:rsidR="008D7A0E" w:rsidRPr="0009362B">
        <w:rPr>
          <w:rFonts w:ascii="Times New Roman" w:hAnsi="Times New Roman" w:cs="Times New Roman"/>
          <w:color w:val="000000"/>
          <w:sz w:val="24"/>
          <w:szCs w:val="24"/>
        </w:rPr>
        <w:t xml:space="preserve"> where the moon is</w:t>
      </w:r>
      <w:r w:rsidR="00CB347B" w:rsidRPr="0009362B">
        <w:rPr>
          <w:rFonts w:ascii="Times New Roman" w:hAnsi="Times New Roman" w:cs="Times New Roman"/>
          <w:color w:val="000000"/>
          <w:sz w:val="24"/>
          <w:szCs w:val="24"/>
        </w:rPr>
        <w:t xml:space="preserve"> 135 to 180 degrees</w:t>
      </w:r>
      <w:r w:rsidR="008D7A0E" w:rsidRPr="0009362B">
        <w:rPr>
          <w:rFonts w:ascii="Times New Roman" w:hAnsi="Times New Roman" w:cs="Times New Roman"/>
          <w:color w:val="000000"/>
          <w:sz w:val="24"/>
          <w:szCs w:val="24"/>
        </w:rPr>
        <w:t xml:space="preserve"> ahead of the sun,  a few days before the full moon), was described as a person who would ‘pay much attention to the development of their capacity for personal growth. They desire to contribute value and meaning to their society’.</w:t>
      </w:r>
      <w:r w:rsidR="008D7A0E" w:rsidRPr="0009362B">
        <w:rPr>
          <w:rStyle w:val="FootnoteReference"/>
          <w:rFonts w:ascii="Times New Roman" w:hAnsi="Times New Roman" w:cs="Times New Roman"/>
          <w:color w:val="000000"/>
          <w:sz w:val="24"/>
          <w:szCs w:val="24"/>
        </w:rPr>
        <w:footnoteReference w:id="58"/>
      </w:r>
      <w:r w:rsidR="008D7A0E" w:rsidRPr="0009362B">
        <w:rPr>
          <w:rFonts w:ascii="Times New Roman" w:hAnsi="Times New Roman" w:cs="Times New Roman"/>
          <w:color w:val="000000"/>
          <w:sz w:val="24"/>
          <w:szCs w:val="24"/>
        </w:rPr>
        <w:t xml:space="preserve"> In contrast</w:t>
      </w:r>
      <w:r w:rsidR="00433FE9" w:rsidRPr="0009362B">
        <w:rPr>
          <w:rFonts w:ascii="Times New Roman" w:hAnsi="Times New Roman" w:cs="Times New Roman"/>
          <w:color w:val="000000"/>
          <w:sz w:val="24"/>
          <w:szCs w:val="24"/>
        </w:rPr>
        <w:t xml:space="preserve"> </w:t>
      </w:r>
      <w:r w:rsidR="00CB347B" w:rsidRPr="0009362B">
        <w:rPr>
          <w:rFonts w:ascii="Times New Roman" w:hAnsi="Times New Roman" w:cs="Times New Roman"/>
          <w:color w:val="000000"/>
          <w:sz w:val="24"/>
          <w:szCs w:val="24"/>
        </w:rPr>
        <w:t xml:space="preserve"> </w:t>
      </w:r>
      <w:r w:rsidR="008D7A0E" w:rsidRPr="0009362B">
        <w:rPr>
          <w:rFonts w:ascii="Times New Roman" w:hAnsi="Times New Roman" w:cs="Times New Roman"/>
          <w:color w:val="000000"/>
          <w:sz w:val="24"/>
          <w:szCs w:val="24"/>
        </w:rPr>
        <w:t xml:space="preserve"> the ‘Last Quarter Type’ (born with the waning moon 90 to 45 degrees behind the sun), </w:t>
      </w:r>
      <w:r w:rsidR="009147CC" w:rsidRPr="0009362B">
        <w:rPr>
          <w:rFonts w:ascii="Times New Roman" w:hAnsi="Times New Roman" w:cs="Times New Roman"/>
          <w:color w:val="000000"/>
          <w:sz w:val="24"/>
          <w:szCs w:val="24"/>
        </w:rPr>
        <w:t xml:space="preserve"> expressed </w:t>
      </w:r>
      <w:r w:rsidR="00433FE9" w:rsidRPr="0009362B">
        <w:rPr>
          <w:rFonts w:ascii="Times New Roman" w:hAnsi="Times New Roman" w:cs="Times New Roman"/>
          <w:color w:val="000000"/>
          <w:sz w:val="24"/>
          <w:szCs w:val="24"/>
        </w:rPr>
        <w:t>the soli-lunar relationship as:</w:t>
      </w:r>
      <w:r w:rsidR="00433FE9" w:rsidRPr="0009362B">
        <w:rPr>
          <w:rFonts w:ascii="Times New Roman" w:hAnsi="Times New Roman" w:cs="Times New Roman"/>
          <w:color w:val="000000"/>
          <w:sz w:val="24"/>
          <w:szCs w:val="24"/>
        </w:rPr>
        <w:br/>
        <w:t xml:space="preserve">  </w:t>
      </w:r>
      <w:r w:rsidR="00433FE9" w:rsidRPr="0009362B">
        <w:rPr>
          <w:rFonts w:ascii="Times New Roman" w:hAnsi="Times New Roman" w:cs="Times New Roman"/>
          <w:color w:val="000000"/>
          <w:sz w:val="24"/>
          <w:szCs w:val="24"/>
        </w:rPr>
        <w:tab/>
        <w:t>in personal as well as social relationships they tend to force issues on the basis of</w:t>
      </w:r>
      <w:r w:rsidR="00433FE9" w:rsidRPr="0009362B">
        <w:rPr>
          <w:rFonts w:ascii="Times New Roman" w:hAnsi="Times New Roman" w:cs="Times New Roman"/>
          <w:color w:val="000000"/>
          <w:sz w:val="24"/>
          <w:szCs w:val="24"/>
        </w:rPr>
        <w:br/>
        <w:t xml:space="preserve">  </w:t>
      </w:r>
      <w:r w:rsidR="00433FE9" w:rsidRPr="0009362B">
        <w:rPr>
          <w:rFonts w:ascii="Times New Roman" w:hAnsi="Times New Roman" w:cs="Times New Roman"/>
          <w:color w:val="000000"/>
          <w:sz w:val="24"/>
          <w:szCs w:val="24"/>
        </w:rPr>
        <w:tab/>
        <w:t xml:space="preserve">some more or less important principle which they feel they must uphold, perhaps </w:t>
      </w:r>
      <w:r w:rsidR="00433FE9" w:rsidRPr="0009362B">
        <w:rPr>
          <w:rFonts w:ascii="Times New Roman" w:hAnsi="Times New Roman" w:cs="Times New Roman"/>
          <w:color w:val="000000"/>
          <w:sz w:val="24"/>
          <w:szCs w:val="24"/>
        </w:rPr>
        <w:br/>
        <w:t xml:space="preserve">  </w:t>
      </w:r>
      <w:r w:rsidR="00433FE9" w:rsidRPr="0009362B">
        <w:rPr>
          <w:rFonts w:ascii="Times New Roman" w:hAnsi="Times New Roman" w:cs="Times New Roman"/>
          <w:color w:val="000000"/>
          <w:sz w:val="24"/>
          <w:szCs w:val="24"/>
        </w:rPr>
        <w:tab/>
        <w:t>at all costs’</w:t>
      </w:r>
      <w:r w:rsidR="00346178" w:rsidRPr="0009362B">
        <w:rPr>
          <w:rFonts w:ascii="Times New Roman" w:hAnsi="Times New Roman" w:cs="Times New Roman"/>
          <w:color w:val="000000"/>
          <w:sz w:val="24"/>
          <w:szCs w:val="24"/>
        </w:rPr>
        <w:t>.</w:t>
      </w:r>
      <w:r w:rsidR="00346178" w:rsidRPr="0009362B">
        <w:rPr>
          <w:rStyle w:val="FootnoteReference"/>
          <w:rFonts w:ascii="Times New Roman" w:hAnsi="Times New Roman" w:cs="Times New Roman"/>
          <w:color w:val="000000"/>
          <w:sz w:val="24"/>
          <w:szCs w:val="24"/>
        </w:rPr>
        <w:footnoteReference w:id="59"/>
      </w:r>
    </w:p>
    <w:p w:rsidR="00FF3DD9" w:rsidRDefault="00FF3DD9"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Rudhyar stated</w:t>
      </w:r>
      <w:r w:rsidR="001A7477">
        <w:rPr>
          <w:rFonts w:ascii="Times New Roman" w:hAnsi="Times New Roman" w:cs="Times New Roman"/>
          <w:color w:val="000000"/>
          <w:sz w:val="24"/>
          <w:szCs w:val="24"/>
        </w:rPr>
        <w:t xml:space="preserve"> that </w:t>
      </w:r>
      <w:r w:rsidRPr="0009362B">
        <w:rPr>
          <w:rFonts w:ascii="Times New Roman" w:hAnsi="Times New Roman" w:cs="Times New Roman"/>
          <w:color w:val="000000"/>
          <w:sz w:val="24"/>
          <w:szCs w:val="24"/>
        </w:rPr>
        <w:t xml:space="preserve"> the </w:t>
      </w:r>
      <w:r w:rsidR="007C5DCD" w:rsidRPr="0009362B">
        <w:rPr>
          <w:rFonts w:ascii="Times New Roman" w:hAnsi="Times New Roman" w:cs="Times New Roman"/>
          <w:color w:val="000000"/>
          <w:sz w:val="24"/>
          <w:szCs w:val="24"/>
        </w:rPr>
        <w:t>lunation types did not fill all the requirements of  comprehensive personality analysis, but they could supplement the interpretation and understanding of the personality.</w:t>
      </w:r>
      <w:r w:rsidR="009D28A6" w:rsidRPr="0009362B">
        <w:rPr>
          <w:rStyle w:val="FootnoteReference"/>
          <w:rFonts w:ascii="Times New Roman" w:hAnsi="Times New Roman" w:cs="Times New Roman"/>
          <w:color w:val="000000"/>
          <w:sz w:val="24"/>
          <w:szCs w:val="24"/>
        </w:rPr>
        <w:footnoteReference w:id="60"/>
      </w:r>
    </w:p>
    <w:p w:rsidR="006621DB" w:rsidRDefault="006621DB" w:rsidP="00DC7A66">
      <w:pPr>
        <w:spacing w:line="360" w:lineRule="auto"/>
        <w:rPr>
          <w:rFonts w:ascii="Times New Roman" w:hAnsi="Times New Roman" w:cs="Times New Roman"/>
          <w:color w:val="000000"/>
          <w:sz w:val="24"/>
          <w:szCs w:val="24"/>
        </w:rPr>
      </w:pPr>
    </w:p>
    <w:p w:rsidR="00551F4F" w:rsidRDefault="00D018B5"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In addition to personality types, Rudhyar </w:t>
      </w:r>
      <w:r w:rsidR="00551F4F" w:rsidRPr="0009362B">
        <w:rPr>
          <w:rFonts w:ascii="Times New Roman" w:hAnsi="Times New Roman" w:cs="Times New Roman"/>
          <w:color w:val="000000"/>
          <w:sz w:val="24"/>
          <w:szCs w:val="24"/>
        </w:rPr>
        <w:t xml:space="preserve">argued </w:t>
      </w:r>
      <w:r w:rsidR="00284979" w:rsidRPr="0009362B">
        <w:rPr>
          <w:rFonts w:ascii="Times New Roman" w:hAnsi="Times New Roman" w:cs="Times New Roman"/>
          <w:color w:val="000000"/>
          <w:sz w:val="24"/>
          <w:szCs w:val="24"/>
        </w:rPr>
        <w:t xml:space="preserve">that  </w:t>
      </w:r>
      <w:r w:rsidR="00551F4F" w:rsidRPr="0009362B">
        <w:rPr>
          <w:rFonts w:ascii="Times New Roman" w:hAnsi="Times New Roman" w:cs="Times New Roman"/>
          <w:color w:val="000000"/>
          <w:sz w:val="24"/>
          <w:szCs w:val="24"/>
        </w:rPr>
        <w:t>the</w:t>
      </w:r>
      <w:r w:rsidRPr="0009362B">
        <w:rPr>
          <w:rFonts w:ascii="Times New Roman" w:hAnsi="Times New Roman" w:cs="Times New Roman"/>
          <w:color w:val="000000"/>
          <w:sz w:val="24"/>
          <w:szCs w:val="24"/>
        </w:rPr>
        <w:t xml:space="preserve"> cycle </w:t>
      </w:r>
      <w:r w:rsidR="00FF2CB5">
        <w:rPr>
          <w:rFonts w:ascii="Times New Roman" w:hAnsi="Times New Roman" w:cs="Times New Roman"/>
          <w:color w:val="000000"/>
          <w:sz w:val="24"/>
          <w:szCs w:val="24"/>
        </w:rPr>
        <w:t xml:space="preserve">of the phases of the moon was </w:t>
      </w:r>
      <w:r w:rsidR="00E90EF7" w:rsidRPr="0009362B">
        <w:rPr>
          <w:rFonts w:ascii="Times New Roman" w:hAnsi="Times New Roman" w:cs="Times New Roman"/>
          <w:color w:val="000000"/>
          <w:sz w:val="24"/>
          <w:szCs w:val="24"/>
        </w:rPr>
        <w:t>actually an a</w:t>
      </w:r>
      <w:r w:rsidR="00551F4F" w:rsidRPr="0009362B">
        <w:rPr>
          <w:rFonts w:ascii="Times New Roman" w:hAnsi="Times New Roman" w:cs="Times New Roman"/>
          <w:color w:val="000000"/>
          <w:sz w:val="24"/>
          <w:szCs w:val="24"/>
        </w:rPr>
        <w:t>rchetype</w:t>
      </w:r>
      <w:r w:rsidR="00E90EF7" w:rsidRPr="0009362B">
        <w:rPr>
          <w:rFonts w:ascii="Times New Roman" w:hAnsi="Times New Roman" w:cs="Times New Roman"/>
          <w:color w:val="000000"/>
          <w:sz w:val="24"/>
          <w:szCs w:val="24"/>
        </w:rPr>
        <w:t xml:space="preserve"> for all other </w:t>
      </w:r>
      <w:r w:rsidR="00551F4F" w:rsidRPr="0009362B">
        <w:rPr>
          <w:rFonts w:ascii="Times New Roman" w:hAnsi="Times New Roman" w:cs="Times New Roman"/>
          <w:color w:val="000000"/>
          <w:sz w:val="24"/>
          <w:szCs w:val="24"/>
        </w:rPr>
        <w:t>cycles of relationship</w:t>
      </w:r>
      <w:r w:rsidR="00E90EF7" w:rsidRPr="0009362B">
        <w:rPr>
          <w:rFonts w:ascii="Times New Roman" w:hAnsi="Times New Roman" w:cs="Times New Roman"/>
          <w:color w:val="000000"/>
          <w:sz w:val="24"/>
          <w:szCs w:val="24"/>
        </w:rPr>
        <w:t>.</w:t>
      </w:r>
      <w:r w:rsidR="00A52A54" w:rsidRPr="0009362B">
        <w:rPr>
          <w:rStyle w:val="FootnoteReference"/>
          <w:rFonts w:ascii="Times New Roman" w:hAnsi="Times New Roman" w:cs="Times New Roman"/>
          <w:color w:val="000000"/>
          <w:sz w:val="24"/>
          <w:szCs w:val="24"/>
        </w:rPr>
        <w:footnoteReference w:id="61"/>
      </w:r>
      <w:r w:rsidR="00A52A54" w:rsidRPr="0009362B">
        <w:rPr>
          <w:rFonts w:ascii="Times New Roman" w:hAnsi="Times New Roman" w:cs="Times New Roman"/>
          <w:color w:val="000000"/>
          <w:sz w:val="24"/>
          <w:szCs w:val="24"/>
        </w:rPr>
        <w:t xml:space="preserve"> </w:t>
      </w:r>
      <w:r w:rsidR="00284979" w:rsidRPr="0009362B">
        <w:rPr>
          <w:rFonts w:ascii="Times New Roman" w:hAnsi="Times New Roman" w:cs="Times New Roman"/>
          <w:color w:val="000000"/>
          <w:sz w:val="24"/>
          <w:szCs w:val="24"/>
        </w:rPr>
        <w:t xml:space="preserve"> T</w:t>
      </w:r>
      <w:r w:rsidR="00A52A54" w:rsidRPr="0009362B">
        <w:rPr>
          <w:rFonts w:ascii="Times New Roman" w:hAnsi="Times New Roman" w:cs="Times New Roman"/>
          <w:color w:val="000000"/>
          <w:sz w:val="24"/>
          <w:szCs w:val="24"/>
        </w:rPr>
        <w:t>herefore</w:t>
      </w:r>
      <w:r w:rsidR="00284979" w:rsidRPr="0009362B">
        <w:rPr>
          <w:rFonts w:ascii="Times New Roman" w:hAnsi="Times New Roman" w:cs="Times New Roman"/>
          <w:color w:val="000000"/>
          <w:sz w:val="24"/>
          <w:szCs w:val="24"/>
        </w:rPr>
        <w:t xml:space="preserve">, Rudhyar </w:t>
      </w:r>
      <w:r w:rsidR="0020652A" w:rsidRPr="0009362B">
        <w:rPr>
          <w:rFonts w:ascii="Times New Roman" w:hAnsi="Times New Roman" w:cs="Times New Roman"/>
          <w:color w:val="000000"/>
          <w:sz w:val="24"/>
          <w:szCs w:val="24"/>
        </w:rPr>
        <w:t xml:space="preserve"> </w:t>
      </w:r>
      <w:r w:rsidR="00284979" w:rsidRPr="0009362B">
        <w:rPr>
          <w:rFonts w:ascii="Times New Roman" w:hAnsi="Times New Roman" w:cs="Times New Roman"/>
          <w:color w:val="000000"/>
          <w:sz w:val="24"/>
          <w:szCs w:val="24"/>
        </w:rPr>
        <w:t xml:space="preserve">concluded </w:t>
      </w:r>
      <w:r w:rsidR="00A52A54" w:rsidRPr="0009362B">
        <w:rPr>
          <w:rFonts w:ascii="Times New Roman" w:hAnsi="Times New Roman" w:cs="Times New Roman"/>
          <w:color w:val="000000"/>
          <w:sz w:val="24"/>
          <w:szCs w:val="24"/>
        </w:rPr>
        <w:t xml:space="preserve"> all planetary cycles of relationship</w:t>
      </w:r>
      <w:r w:rsidR="00284979" w:rsidRPr="0009362B">
        <w:rPr>
          <w:rFonts w:ascii="Times New Roman" w:hAnsi="Times New Roman" w:cs="Times New Roman"/>
          <w:color w:val="000000"/>
          <w:sz w:val="24"/>
          <w:szCs w:val="24"/>
        </w:rPr>
        <w:t xml:space="preserve"> could be considered archetypal, and </w:t>
      </w:r>
      <w:r w:rsidR="0020652A" w:rsidRPr="0009362B">
        <w:rPr>
          <w:rFonts w:ascii="Times New Roman" w:hAnsi="Times New Roman" w:cs="Times New Roman"/>
          <w:color w:val="000000"/>
          <w:sz w:val="24"/>
          <w:szCs w:val="24"/>
        </w:rPr>
        <w:t xml:space="preserve">that a cycle could be described as a ‘dynamic entity,   waxing, maturing, and </w:t>
      </w:r>
      <w:r w:rsidR="008B5FE0" w:rsidRPr="0009362B">
        <w:rPr>
          <w:rFonts w:ascii="Times New Roman" w:hAnsi="Times New Roman" w:cs="Times New Roman"/>
          <w:color w:val="000000"/>
          <w:sz w:val="24"/>
          <w:szCs w:val="24"/>
        </w:rPr>
        <w:t>waning – then perhaps rebuilding itself for a new cycle, or else completely disintegrating’.</w:t>
      </w:r>
      <w:r w:rsidR="00516D65" w:rsidRPr="0009362B">
        <w:rPr>
          <w:rStyle w:val="FootnoteReference"/>
          <w:rFonts w:ascii="Times New Roman" w:hAnsi="Times New Roman" w:cs="Times New Roman"/>
          <w:color w:val="000000"/>
          <w:sz w:val="24"/>
          <w:szCs w:val="24"/>
        </w:rPr>
        <w:footnoteReference w:id="62"/>
      </w:r>
      <w:r w:rsidR="00072F59" w:rsidRPr="0009362B">
        <w:rPr>
          <w:rFonts w:ascii="Times New Roman" w:hAnsi="Times New Roman" w:cs="Times New Roman"/>
          <w:color w:val="000000"/>
          <w:sz w:val="24"/>
          <w:szCs w:val="24"/>
        </w:rPr>
        <w:t xml:space="preserve"> By analogy, </w:t>
      </w:r>
      <w:r w:rsidR="00FF2CB5">
        <w:rPr>
          <w:rFonts w:ascii="Times New Roman" w:hAnsi="Times New Roman" w:cs="Times New Roman"/>
          <w:color w:val="000000"/>
          <w:sz w:val="24"/>
          <w:szCs w:val="24"/>
        </w:rPr>
        <w:t xml:space="preserve">he proposed that </w:t>
      </w:r>
      <w:r w:rsidR="00087DA0" w:rsidRPr="0009362B">
        <w:rPr>
          <w:rFonts w:ascii="Times New Roman" w:hAnsi="Times New Roman" w:cs="Times New Roman"/>
          <w:color w:val="000000"/>
          <w:sz w:val="24"/>
          <w:szCs w:val="24"/>
        </w:rPr>
        <w:t xml:space="preserve"> the interpretation of the lunation cycle </w:t>
      </w:r>
      <w:r w:rsidR="00FF2CB5">
        <w:rPr>
          <w:rFonts w:ascii="Times New Roman" w:hAnsi="Times New Roman" w:cs="Times New Roman"/>
          <w:color w:val="000000"/>
          <w:sz w:val="24"/>
          <w:szCs w:val="24"/>
        </w:rPr>
        <w:t xml:space="preserve">in its aspects </w:t>
      </w:r>
      <w:r w:rsidR="00072F59" w:rsidRPr="0009362B">
        <w:rPr>
          <w:rFonts w:ascii="Times New Roman" w:hAnsi="Times New Roman" w:cs="Times New Roman"/>
          <w:color w:val="000000"/>
          <w:sz w:val="24"/>
          <w:szCs w:val="24"/>
        </w:rPr>
        <w:t>from waxing sextile</w:t>
      </w:r>
      <w:r w:rsidR="00976208" w:rsidRPr="0009362B">
        <w:rPr>
          <w:rFonts w:ascii="Times New Roman" w:hAnsi="Times New Roman" w:cs="Times New Roman"/>
          <w:color w:val="000000"/>
          <w:sz w:val="24"/>
          <w:szCs w:val="24"/>
        </w:rPr>
        <w:t>, to square, to trine</w:t>
      </w:r>
      <w:r w:rsidR="00F00DBC" w:rsidRPr="0009362B">
        <w:rPr>
          <w:rFonts w:ascii="Times New Roman" w:hAnsi="Times New Roman" w:cs="Times New Roman"/>
          <w:color w:val="000000"/>
          <w:sz w:val="24"/>
          <w:szCs w:val="24"/>
        </w:rPr>
        <w:t>,  to</w:t>
      </w:r>
      <w:r w:rsidR="00976208" w:rsidRPr="0009362B">
        <w:rPr>
          <w:rFonts w:ascii="Times New Roman" w:hAnsi="Times New Roman" w:cs="Times New Roman"/>
          <w:color w:val="000000"/>
          <w:sz w:val="24"/>
          <w:szCs w:val="24"/>
        </w:rPr>
        <w:t xml:space="preserve"> culmination of </w:t>
      </w:r>
      <w:r w:rsidR="00F00DBC" w:rsidRPr="0009362B">
        <w:rPr>
          <w:rFonts w:ascii="Times New Roman" w:hAnsi="Times New Roman" w:cs="Times New Roman"/>
          <w:color w:val="000000"/>
          <w:sz w:val="24"/>
          <w:szCs w:val="24"/>
        </w:rPr>
        <w:t>the opposition at the full moon;</w:t>
      </w:r>
      <w:r w:rsidR="00976208" w:rsidRPr="0009362B">
        <w:rPr>
          <w:rFonts w:ascii="Times New Roman" w:hAnsi="Times New Roman" w:cs="Times New Roman"/>
          <w:color w:val="000000"/>
          <w:sz w:val="24"/>
          <w:szCs w:val="24"/>
        </w:rPr>
        <w:t xml:space="preserve"> and then the waning trine, square, sextile and return to</w:t>
      </w:r>
      <w:r w:rsidR="00F00DBC" w:rsidRPr="0009362B">
        <w:rPr>
          <w:rFonts w:ascii="Times New Roman" w:hAnsi="Times New Roman" w:cs="Times New Roman"/>
          <w:color w:val="000000"/>
          <w:sz w:val="24"/>
          <w:szCs w:val="24"/>
        </w:rPr>
        <w:t xml:space="preserve"> the </w:t>
      </w:r>
      <w:r w:rsidR="00976208" w:rsidRPr="0009362B">
        <w:rPr>
          <w:rFonts w:ascii="Times New Roman" w:hAnsi="Times New Roman" w:cs="Times New Roman"/>
          <w:color w:val="000000"/>
          <w:sz w:val="24"/>
          <w:szCs w:val="24"/>
        </w:rPr>
        <w:t xml:space="preserve"> conjun</w:t>
      </w:r>
      <w:r w:rsidR="00F00DBC" w:rsidRPr="0009362B">
        <w:rPr>
          <w:rFonts w:ascii="Times New Roman" w:hAnsi="Times New Roman" w:cs="Times New Roman"/>
          <w:color w:val="000000"/>
          <w:sz w:val="24"/>
          <w:szCs w:val="24"/>
        </w:rPr>
        <w:t>ction at the new moon could equally</w:t>
      </w:r>
      <w:r w:rsidR="00976208" w:rsidRPr="0009362B">
        <w:rPr>
          <w:rFonts w:ascii="Times New Roman" w:hAnsi="Times New Roman" w:cs="Times New Roman"/>
          <w:color w:val="000000"/>
          <w:sz w:val="24"/>
          <w:szCs w:val="24"/>
        </w:rPr>
        <w:t xml:space="preserve"> be applied to </w:t>
      </w:r>
      <w:r w:rsidR="0071029E" w:rsidRPr="0009362B">
        <w:rPr>
          <w:rFonts w:ascii="Times New Roman" w:hAnsi="Times New Roman" w:cs="Times New Roman"/>
          <w:color w:val="000000"/>
          <w:sz w:val="24"/>
          <w:szCs w:val="24"/>
        </w:rPr>
        <w:t xml:space="preserve">the cycles </w:t>
      </w:r>
      <w:r w:rsidR="00A812B1" w:rsidRPr="0009362B">
        <w:rPr>
          <w:rFonts w:ascii="Times New Roman" w:hAnsi="Times New Roman" w:cs="Times New Roman"/>
          <w:color w:val="000000"/>
          <w:sz w:val="24"/>
          <w:szCs w:val="24"/>
        </w:rPr>
        <w:t xml:space="preserve">of </w:t>
      </w:r>
      <w:r w:rsidR="00976208" w:rsidRPr="0009362B">
        <w:rPr>
          <w:rFonts w:ascii="Times New Roman" w:hAnsi="Times New Roman" w:cs="Times New Roman"/>
          <w:color w:val="000000"/>
          <w:sz w:val="24"/>
          <w:szCs w:val="24"/>
        </w:rPr>
        <w:t>transiting planets.</w:t>
      </w:r>
    </w:p>
    <w:p w:rsidR="0077555D" w:rsidRDefault="0077555D" w:rsidP="00DC7A66">
      <w:pPr>
        <w:spacing w:line="360" w:lineRule="auto"/>
        <w:rPr>
          <w:rFonts w:ascii="Times New Roman" w:hAnsi="Times New Roman" w:cs="Times New Roman"/>
          <w:color w:val="000000"/>
          <w:sz w:val="24"/>
          <w:szCs w:val="24"/>
        </w:rPr>
      </w:pPr>
    </w:p>
    <w:p w:rsidR="00A642BA" w:rsidRDefault="007232B6" w:rsidP="00DC7A66">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w:t>
      </w:r>
      <w:r w:rsidR="00AC06C8" w:rsidRPr="0009362B">
        <w:rPr>
          <w:rFonts w:ascii="Times New Roman" w:hAnsi="Times New Roman" w:cs="Times New Roman"/>
          <w:color w:val="000000"/>
          <w:sz w:val="24"/>
          <w:szCs w:val="24"/>
        </w:rPr>
        <w:t xml:space="preserve">udhyar’s application of the aspect cycle </w:t>
      </w:r>
      <w:r w:rsidR="00B81861" w:rsidRPr="0009362B">
        <w:rPr>
          <w:rFonts w:ascii="Times New Roman" w:hAnsi="Times New Roman" w:cs="Times New Roman"/>
          <w:color w:val="000000"/>
          <w:sz w:val="24"/>
          <w:szCs w:val="24"/>
        </w:rPr>
        <w:t xml:space="preserve">relating </w:t>
      </w:r>
      <w:r w:rsidR="004C75DF" w:rsidRPr="0009362B">
        <w:rPr>
          <w:rFonts w:ascii="Times New Roman" w:hAnsi="Times New Roman" w:cs="Times New Roman"/>
          <w:color w:val="000000"/>
          <w:sz w:val="24"/>
          <w:szCs w:val="24"/>
        </w:rPr>
        <w:t xml:space="preserve"> to the  lunar phases</w:t>
      </w:r>
      <w:r w:rsidR="00B81861" w:rsidRPr="0009362B">
        <w:rPr>
          <w:rFonts w:ascii="Times New Roman" w:hAnsi="Times New Roman" w:cs="Times New Roman"/>
          <w:color w:val="000000"/>
          <w:sz w:val="24"/>
          <w:szCs w:val="24"/>
        </w:rPr>
        <w:t>, in</w:t>
      </w:r>
      <w:r w:rsidR="004C75DF" w:rsidRPr="0009362B">
        <w:rPr>
          <w:rFonts w:ascii="Times New Roman" w:hAnsi="Times New Roman" w:cs="Times New Roman"/>
          <w:color w:val="000000"/>
          <w:sz w:val="24"/>
          <w:szCs w:val="24"/>
        </w:rPr>
        <w:t xml:space="preserve"> his </w:t>
      </w:r>
      <w:r w:rsidR="00AC06C8" w:rsidRPr="0009362B">
        <w:rPr>
          <w:rFonts w:ascii="Times New Roman" w:hAnsi="Times New Roman" w:cs="Times New Roman"/>
          <w:color w:val="000000"/>
          <w:sz w:val="24"/>
          <w:szCs w:val="24"/>
        </w:rPr>
        <w:t xml:space="preserve"> interpretation of other planetary cycles</w:t>
      </w:r>
      <w:r w:rsidR="00B81861" w:rsidRPr="0009362B">
        <w:rPr>
          <w:rFonts w:ascii="Times New Roman" w:hAnsi="Times New Roman" w:cs="Times New Roman"/>
          <w:color w:val="000000"/>
          <w:sz w:val="24"/>
          <w:szCs w:val="24"/>
        </w:rPr>
        <w:t xml:space="preserve">, </w:t>
      </w:r>
      <w:r w:rsidR="00AC06C8" w:rsidRPr="0009362B">
        <w:rPr>
          <w:rFonts w:ascii="Times New Roman" w:hAnsi="Times New Roman" w:cs="Times New Roman"/>
          <w:color w:val="000000"/>
          <w:sz w:val="24"/>
          <w:szCs w:val="24"/>
        </w:rPr>
        <w:t xml:space="preserve"> has been acknowledged in the work of Robert Hand. In his book </w:t>
      </w:r>
      <w:r w:rsidR="00AC06C8" w:rsidRPr="0009362B">
        <w:rPr>
          <w:rFonts w:ascii="Times New Roman" w:hAnsi="Times New Roman" w:cs="Times New Roman"/>
          <w:i/>
          <w:color w:val="000000"/>
          <w:sz w:val="24"/>
          <w:szCs w:val="24"/>
        </w:rPr>
        <w:t>Planets in Transit</w:t>
      </w:r>
      <w:r w:rsidR="00AC06C8" w:rsidRPr="0009362B">
        <w:rPr>
          <w:rFonts w:ascii="Times New Roman" w:hAnsi="Times New Roman" w:cs="Times New Roman"/>
          <w:color w:val="000000"/>
          <w:sz w:val="24"/>
          <w:szCs w:val="24"/>
        </w:rPr>
        <w:t xml:space="preserve">, Hand </w:t>
      </w:r>
      <w:r w:rsidR="004C75DF" w:rsidRPr="0009362B">
        <w:rPr>
          <w:rFonts w:ascii="Times New Roman" w:hAnsi="Times New Roman" w:cs="Times New Roman"/>
          <w:color w:val="000000"/>
          <w:sz w:val="24"/>
          <w:szCs w:val="24"/>
        </w:rPr>
        <w:t xml:space="preserve">echoed the words of Rudhyar stating his approach to interpreting transits would be a </w:t>
      </w:r>
      <w:r w:rsidR="00AC06C8" w:rsidRPr="0009362B">
        <w:rPr>
          <w:rFonts w:ascii="Times New Roman" w:hAnsi="Times New Roman" w:cs="Times New Roman"/>
          <w:color w:val="000000"/>
          <w:sz w:val="24"/>
          <w:szCs w:val="24"/>
        </w:rPr>
        <w:t>‘Dynamic Cycle Approach’</w:t>
      </w:r>
      <w:r w:rsidR="004C75DF" w:rsidRPr="0009362B">
        <w:rPr>
          <w:rFonts w:ascii="Times New Roman" w:hAnsi="Times New Roman" w:cs="Times New Roman"/>
          <w:color w:val="000000"/>
          <w:sz w:val="24"/>
          <w:szCs w:val="24"/>
        </w:rPr>
        <w:t xml:space="preserve"> and he considered transit</w:t>
      </w:r>
      <w:r w:rsidR="003B3248" w:rsidRPr="0009362B">
        <w:rPr>
          <w:rFonts w:ascii="Times New Roman" w:hAnsi="Times New Roman" w:cs="Times New Roman"/>
          <w:color w:val="000000"/>
          <w:sz w:val="24"/>
          <w:szCs w:val="24"/>
        </w:rPr>
        <w:t xml:space="preserve">s </w:t>
      </w:r>
      <w:r w:rsidR="004C75DF" w:rsidRPr="0009362B">
        <w:rPr>
          <w:rFonts w:ascii="Times New Roman" w:hAnsi="Times New Roman" w:cs="Times New Roman"/>
          <w:color w:val="000000"/>
          <w:sz w:val="24"/>
          <w:szCs w:val="24"/>
        </w:rPr>
        <w:t xml:space="preserve"> to be based on an archetypal cycle.</w:t>
      </w:r>
      <w:r w:rsidR="00BF0979" w:rsidRPr="0009362B">
        <w:rPr>
          <w:rStyle w:val="FootnoteReference"/>
          <w:rFonts w:ascii="Times New Roman" w:hAnsi="Times New Roman" w:cs="Times New Roman"/>
          <w:color w:val="000000"/>
          <w:sz w:val="24"/>
          <w:szCs w:val="24"/>
        </w:rPr>
        <w:footnoteReference w:id="63"/>
      </w:r>
      <w:r w:rsidR="003B3248" w:rsidRPr="0009362B">
        <w:rPr>
          <w:rFonts w:ascii="Times New Roman" w:hAnsi="Times New Roman" w:cs="Times New Roman"/>
          <w:color w:val="000000"/>
          <w:sz w:val="24"/>
          <w:szCs w:val="24"/>
        </w:rPr>
        <w:t xml:space="preserve"> Hand noted</w:t>
      </w:r>
      <w:r w:rsidR="004C75DF" w:rsidRPr="0009362B">
        <w:rPr>
          <w:rFonts w:ascii="Times New Roman" w:hAnsi="Times New Roman" w:cs="Times New Roman"/>
          <w:color w:val="000000"/>
          <w:sz w:val="24"/>
          <w:szCs w:val="24"/>
        </w:rPr>
        <w:t xml:space="preserve"> ‘Credit should be given to Dane Rudhyar, who first pointed out the nature of the general cycle and the meanings of the individual aspects within it’.</w:t>
      </w:r>
      <w:r w:rsidR="004C75DF" w:rsidRPr="0009362B">
        <w:rPr>
          <w:rStyle w:val="FootnoteReference"/>
          <w:rFonts w:ascii="Times New Roman" w:hAnsi="Times New Roman" w:cs="Times New Roman"/>
          <w:color w:val="000000"/>
          <w:sz w:val="24"/>
          <w:szCs w:val="24"/>
        </w:rPr>
        <w:footnoteReference w:id="64"/>
      </w:r>
      <w:r w:rsidR="0069607A" w:rsidRPr="0009362B">
        <w:rPr>
          <w:rFonts w:ascii="Times New Roman" w:hAnsi="Times New Roman" w:cs="Times New Roman"/>
          <w:color w:val="000000"/>
          <w:sz w:val="24"/>
          <w:szCs w:val="24"/>
        </w:rPr>
        <w:t xml:space="preserve"> For example, Rudhyar</w:t>
      </w:r>
      <w:r w:rsidR="00473A3C" w:rsidRPr="0009362B">
        <w:rPr>
          <w:rFonts w:ascii="Times New Roman" w:hAnsi="Times New Roman" w:cs="Times New Roman"/>
          <w:color w:val="000000"/>
          <w:sz w:val="24"/>
          <w:szCs w:val="24"/>
        </w:rPr>
        <w:t xml:space="preserve"> has described the first quarter (separating square or waxing square) as a </w:t>
      </w:r>
      <w:r w:rsidR="003B3248" w:rsidRPr="0009362B">
        <w:rPr>
          <w:rFonts w:ascii="Times New Roman" w:hAnsi="Times New Roman" w:cs="Times New Roman"/>
          <w:color w:val="000000"/>
          <w:sz w:val="24"/>
          <w:szCs w:val="24"/>
        </w:rPr>
        <w:t xml:space="preserve">‘crisis in action’, and Hand similarly </w:t>
      </w:r>
      <w:r w:rsidR="00473A3C" w:rsidRPr="0009362B">
        <w:rPr>
          <w:rFonts w:ascii="Times New Roman" w:hAnsi="Times New Roman" w:cs="Times New Roman"/>
          <w:color w:val="000000"/>
          <w:sz w:val="24"/>
          <w:szCs w:val="24"/>
        </w:rPr>
        <w:t xml:space="preserve"> described the aspect as ‘a time of crisis’.</w:t>
      </w:r>
      <w:r w:rsidR="0016090A" w:rsidRPr="0009362B">
        <w:rPr>
          <w:rStyle w:val="FootnoteReference"/>
          <w:rFonts w:ascii="Times New Roman" w:hAnsi="Times New Roman" w:cs="Times New Roman"/>
          <w:color w:val="000000"/>
          <w:sz w:val="24"/>
          <w:szCs w:val="24"/>
        </w:rPr>
        <w:footnoteReference w:id="65"/>
      </w:r>
      <w:r w:rsidR="003B3248" w:rsidRPr="0009362B">
        <w:rPr>
          <w:rFonts w:ascii="Times New Roman" w:hAnsi="Times New Roman" w:cs="Times New Roman"/>
          <w:color w:val="000000"/>
          <w:sz w:val="24"/>
          <w:szCs w:val="24"/>
        </w:rPr>
        <w:t xml:space="preserve">  In addition, </w:t>
      </w:r>
      <w:r w:rsidR="00473A3C" w:rsidRPr="0009362B">
        <w:rPr>
          <w:rFonts w:ascii="Times New Roman" w:hAnsi="Times New Roman" w:cs="Times New Roman"/>
          <w:color w:val="000000"/>
          <w:sz w:val="24"/>
          <w:szCs w:val="24"/>
        </w:rPr>
        <w:t xml:space="preserve"> Rudhyar has </w:t>
      </w:r>
      <w:r w:rsidR="0069607A" w:rsidRPr="0009362B">
        <w:rPr>
          <w:rFonts w:ascii="Times New Roman" w:hAnsi="Times New Roman" w:cs="Times New Roman"/>
          <w:color w:val="000000"/>
          <w:sz w:val="24"/>
          <w:szCs w:val="24"/>
        </w:rPr>
        <w:t xml:space="preserve"> </w:t>
      </w:r>
      <w:r w:rsidR="003C148D" w:rsidRPr="0009362B">
        <w:rPr>
          <w:rFonts w:ascii="Times New Roman" w:hAnsi="Times New Roman" w:cs="Times New Roman"/>
          <w:color w:val="000000"/>
          <w:sz w:val="24"/>
          <w:szCs w:val="24"/>
        </w:rPr>
        <w:t>described</w:t>
      </w:r>
      <w:r w:rsidR="0069607A" w:rsidRPr="0009362B">
        <w:rPr>
          <w:rFonts w:ascii="Times New Roman" w:hAnsi="Times New Roman" w:cs="Times New Roman"/>
          <w:color w:val="000000"/>
          <w:sz w:val="24"/>
          <w:szCs w:val="24"/>
        </w:rPr>
        <w:t xml:space="preserve"> the opposition as ‘</w:t>
      </w:r>
      <w:r w:rsidR="00083F08" w:rsidRPr="0009362B">
        <w:rPr>
          <w:rFonts w:ascii="Times New Roman" w:hAnsi="Times New Roman" w:cs="Times New Roman"/>
          <w:color w:val="000000"/>
          <w:sz w:val="24"/>
          <w:szCs w:val="24"/>
        </w:rPr>
        <w:t>some sort of fulfilment, illumination or revelation’</w:t>
      </w:r>
      <w:r w:rsidR="003B3248" w:rsidRPr="0009362B">
        <w:rPr>
          <w:rFonts w:ascii="Times New Roman" w:hAnsi="Times New Roman" w:cs="Times New Roman"/>
          <w:color w:val="000000"/>
          <w:sz w:val="24"/>
          <w:szCs w:val="24"/>
        </w:rPr>
        <w:t xml:space="preserve">, while </w:t>
      </w:r>
      <w:r w:rsidR="002A2A29" w:rsidRPr="0009362B">
        <w:rPr>
          <w:rFonts w:ascii="Times New Roman" w:hAnsi="Times New Roman" w:cs="Times New Roman"/>
          <w:color w:val="000000"/>
          <w:sz w:val="24"/>
          <w:szCs w:val="24"/>
        </w:rPr>
        <w:t xml:space="preserve"> Hand described the opposition stating</w:t>
      </w:r>
      <w:r w:rsidR="00EC191B" w:rsidRPr="0009362B">
        <w:rPr>
          <w:rFonts w:ascii="Times New Roman" w:hAnsi="Times New Roman" w:cs="Times New Roman"/>
          <w:color w:val="000000"/>
          <w:sz w:val="24"/>
          <w:szCs w:val="24"/>
        </w:rPr>
        <w:t xml:space="preserve"> ‘this is the time when your affairs reach a culmination, and you begin to reap the reward of your efforts’.</w:t>
      </w:r>
      <w:r w:rsidR="00D824E8" w:rsidRPr="0009362B">
        <w:rPr>
          <w:rStyle w:val="FootnoteReference"/>
          <w:rFonts w:ascii="Times New Roman" w:hAnsi="Times New Roman" w:cs="Times New Roman"/>
          <w:color w:val="000000"/>
          <w:sz w:val="24"/>
          <w:szCs w:val="24"/>
        </w:rPr>
        <w:footnoteReference w:id="66"/>
      </w:r>
      <w:r w:rsidR="00C43997" w:rsidRPr="0009362B">
        <w:rPr>
          <w:rFonts w:ascii="Times New Roman" w:hAnsi="Times New Roman" w:cs="Times New Roman"/>
          <w:color w:val="000000"/>
          <w:sz w:val="24"/>
          <w:szCs w:val="24"/>
        </w:rPr>
        <w:t xml:space="preserve"> </w:t>
      </w:r>
      <w:r w:rsidR="00D86E87" w:rsidRPr="0009362B">
        <w:rPr>
          <w:rFonts w:ascii="Times New Roman" w:hAnsi="Times New Roman" w:cs="Times New Roman"/>
          <w:color w:val="000000"/>
          <w:sz w:val="24"/>
          <w:szCs w:val="24"/>
        </w:rPr>
        <w:t xml:space="preserve"> </w:t>
      </w:r>
      <w:r w:rsidR="00C43997" w:rsidRPr="0009362B">
        <w:rPr>
          <w:rFonts w:ascii="Times New Roman" w:hAnsi="Times New Roman" w:cs="Times New Roman"/>
          <w:color w:val="000000"/>
          <w:sz w:val="24"/>
          <w:szCs w:val="24"/>
        </w:rPr>
        <w:t xml:space="preserve">Charles A. Jayne wrote in the </w:t>
      </w:r>
      <w:r w:rsidR="00C43997" w:rsidRPr="0009362B">
        <w:rPr>
          <w:rFonts w:ascii="Times New Roman" w:hAnsi="Times New Roman" w:cs="Times New Roman"/>
          <w:i/>
          <w:color w:val="000000"/>
          <w:sz w:val="24"/>
          <w:szCs w:val="24"/>
        </w:rPr>
        <w:t>Foreword</w:t>
      </w:r>
      <w:r w:rsidR="00C43997" w:rsidRPr="0009362B">
        <w:rPr>
          <w:rFonts w:ascii="Times New Roman" w:hAnsi="Times New Roman" w:cs="Times New Roman"/>
          <w:color w:val="000000"/>
          <w:sz w:val="24"/>
          <w:szCs w:val="24"/>
        </w:rPr>
        <w:t xml:space="preserve"> of </w:t>
      </w:r>
      <w:r w:rsidR="00C43997" w:rsidRPr="0009362B">
        <w:rPr>
          <w:rFonts w:ascii="Times New Roman" w:hAnsi="Times New Roman" w:cs="Times New Roman"/>
          <w:i/>
          <w:color w:val="000000"/>
          <w:sz w:val="24"/>
          <w:szCs w:val="24"/>
        </w:rPr>
        <w:t>Planets in Transit</w:t>
      </w:r>
      <w:r w:rsidR="00C43997" w:rsidRPr="0009362B">
        <w:rPr>
          <w:rFonts w:ascii="Times New Roman" w:hAnsi="Times New Roman" w:cs="Times New Roman"/>
          <w:color w:val="000000"/>
          <w:sz w:val="24"/>
          <w:szCs w:val="24"/>
        </w:rPr>
        <w:t>, that Hand’s book was written with a ‘definite emphasis on a psychological approach’.</w:t>
      </w:r>
      <w:r w:rsidR="00D86E87" w:rsidRPr="0009362B">
        <w:rPr>
          <w:rStyle w:val="FootnoteReference"/>
          <w:rFonts w:ascii="Times New Roman" w:hAnsi="Times New Roman" w:cs="Times New Roman"/>
          <w:color w:val="000000"/>
          <w:sz w:val="24"/>
          <w:szCs w:val="24"/>
        </w:rPr>
        <w:footnoteReference w:id="67"/>
      </w:r>
      <w:r w:rsidR="00C43997" w:rsidRPr="0009362B">
        <w:rPr>
          <w:rFonts w:ascii="Times New Roman" w:hAnsi="Times New Roman" w:cs="Times New Roman"/>
          <w:color w:val="000000"/>
          <w:sz w:val="24"/>
          <w:szCs w:val="24"/>
        </w:rPr>
        <w:t xml:space="preserve"> </w:t>
      </w:r>
      <w:r w:rsidR="00A82D8E" w:rsidRPr="0009362B">
        <w:rPr>
          <w:rFonts w:ascii="Times New Roman" w:hAnsi="Times New Roman" w:cs="Times New Roman"/>
          <w:color w:val="000000"/>
          <w:sz w:val="24"/>
          <w:szCs w:val="24"/>
        </w:rPr>
        <w:t xml:space="preserve"> </w:t>
      </w:r>
      <w:r w:rsidR="00C43997" w:rsidRPr="0009362B">
        <w:rPr>
          <w:rFonts w:ascii="Times New Roman" w:hAnsi="Times New Roman" w:cs="Times New Roman"/>
          <w:color w:val="000000"/>
          <w:sz w:val="24"/>
          <w:szCs w:val="24"/>
        </w:rPr>
        <w:t xml:space="preserve"> Jayne has </w:t>
      </w:r>
      <w:r w:rsidR="00A642BA" w:rsidRPr="0009362B">
        <w:rPr>
          <w:rFonts w:ascii="Times New Roman" w:hAnsi="Times New Roman" w:cs="Times New Roman"/>
          <w:color w:val="000000"/>
          <w:sz w:val="24"/>
          <w:szCs w:val="24"/>
        </w:rPr>
        <w:t xml:space="preserve">also </w:t>
      </w:r>
      <w:r w:rsidR="00C43997" w:rsidRPr="0009362B">
        <w:rPr>
          <w:rFonts w:ascii="Times New Roman" w:hAnsi="Times New Roman" w:cs="Times New Roman"/>
          <w:color w:val="000000"/>
          <w:sz w:val="24"/>
          <w:szCs w:val="24"/>
        </w:rPr>
        <w:t xml:space="preserve">suggested the name of ‘Robert Hand will be writ large’ not only for </w:t>
      </w:r>
      <w:r w:rsidR="00C43997" w:rsidRPr="0009362B">
        <w:rPr>
          <w:rFonts w:ascii="Times New Roman" w:hAnsi="Times New Roman" w:cs="Times New Roman"/>
          <w:i/>
          <w:color w:val="000000"/>
          <w:sz w:val="24"/>
          <w:szCs w:val="24"/>
        </w:rPr>
        <w:t>Planets in Transit</w:t>
      </w:r>
      <w:r w:rsidR="00C43997" w:rsidRPr="0009362B">
        <w:rPr>
          <w:rFonts w:ascii="Times New Roman" w:hAnsi="Times New Roman" w:cs="Times New Roman"/>
          <w:color w:val="000000"/>
          <w:sz w:val="24"/>
          <w:szCs w:val="24"/>
        </w:rPr>
        <w:t xml:space="preserve"> but for his other works as well</w:t>
      </w:r>
      <w:r w:rsidR="00A642BA" w:rsidRPr="0009362B">
        <w:rPr>
          <w:rFonts w:ascii="Times New Roman" w:hAnsi="Times New Roman" w:cs="Times New Roman"/>
          <w:color w:val="000000"/>
          <w:sz w:val="24"/>
          <w:szCs w:val="24"/>
        </w:rPr>
        <w:t xml:space="preserve">, </w:t>
      </w:r>
      <w:r w:rsidR="00C43997" w:rsidRPr="0009362B">
        <w:rPr>
          <w:rFonts w:ascii="Times New Roman" w:hAnsi="Times New Roman" w:cs="Times New Roman"/>
          <w:color w:val="000000"/>
          <w:sz w:val="24"/>
          <w:szCs w:val="24"/>
        </w:rPr>
        <w:t xml:space="preserve"> for ‘his is a rising star’.</w:t>
      </w:r>
      <w:r w:rsidR="00A82D8E" w:rsidRPr="0009362B">
        <w:rPr>
          <w:rFonts w:ascii="Times New Roman" w:hAnsi="Times New Roman" w:cs="Times New Roman"/>
          <w:color w:val="000000"/>
          <w:sz w:val="24"/>
          <w:szCs w:val="24"/>
        </w:rPr>
        <w:t xml:space="preserve"> Consequently, </w:t>
      </w:r>
      <w:r w:rsidR="00432FBB" w:rsidRPr="0009362B">
        <w:rPr>
          <w:rFonts w:ascii="Times New Roman" w:hAnsi="Times New Roman" w:cs="Times New Roman"/>
          <w:color w:val="000000"/>
          <w:sz w:val="24"/>
          <w:szCs w:val="24"/>
        </w:rPr>
        <w:t xml:space="preserve"> </w:t>
      </w:r>
      <w:r w:rsidR="00A642BA" w:rsidRPr="0009362B">
        <w:rPr>
          <w:rFonts w:ascii="Times New Roman" w:hAnsi="Times New Roman" w:cs="Times New Roman"/>
          <w:color w:val="000000"/>
          <w:sz w:val="24"/>
          <w:szCs w:val="24"/>
        </w:rPr>
        <w:t xml:space="preserve">an </w:t>
      </w:r>
      <w:r w:rsidR="00432FBB" w:rsidRPr="0009362B">
        <w:rPr>
          <w:rFonts w:ascii="Times New Roman" w:hAnsi="Times New Roman" w:cs="Times New Roman"/>
          <w:color w:val="000000"/>
          <w:sz w:val="24"/>
          <w:szCs w:val="24"/>
        </w:rPr>
        <w:t>acknowledgement</w:t>
      </w:r>
      <w:r w:rsidR="00A82D8E" w:rsidRPr="0009362B">
        <w:rPr>
          <w:rFonts w:ascii="Times New Roman" w:hAnsi="Times New Roman" w:cs="Times New Roman"/>
          <w:color w:val="000000"/>
          <w:sz w:val="24"/>
          <w:szCs w:val="24"/>
        </w:rPr>
        <w:t xml:space="preserve"> of Rudhyar’s work </w:t>
      </w:r>
      <w:r w:rsidR="00432FBB" w:rsidRPr="0009362B">
        <w:rPr>
          <w:rFonts w:ascii="Times New Roman" w:hAnsi="Times New Roman" w:cs="Times New Roman"/>
          <w:color w:val="000000"/>
          <w:sz w:val="24"/>
          <w:szCs w:val="24"/>
        </w:rPr>
        <w:t xml:space="preserve"> by Hand</w:t>
      </w:r>
      <w:r w:rsidR="00A642BA" w:rsidRPr="0009362B">
        <w:rPr>
          <w:rFonts w:ascii="Times New Roman" w:hAnsi="Times New Roman" w:cs="Times New Roman"/>
          <w:color w:val="000000"/>
          <w:sz w:val="24"/>
          <w:szCs w:val="24"/>
        </w:rPr>
        <w:t>,  who is one of the most respected astrologers of the</w:t>
      </w:r>
      <w:r w:rsidR="0082436E">
        <w:rPr>
          <w:rFonts w:ascii="Times New Roman" w:hAnsi="Times New Roman" w:cs="Times New Roman"/>
          <w:color w:val="000000"/>
          <w:sz w:val="24"/>
          <w:szCs w:val="24"/>
        </w:rPr>
        <w:t xml:space="preserve"> last few decades of the </w:t>
      </w:r>
      <w:r w:rsidR="00A642BA" w:rsidRPr="0009362B">
        <w:rPr>
          <w:rFonts w:ascii="Times New Roman" w:hAnsi="Times New Roman" w:cs="Times New Roman"/>
          <w:color w:val="000000"/>
          <w:sz w:val="24"/>
          <w:szCs w:val="24"/>
        </w:rPr>
        <w:t xml:space="preserve">twentieth century, </w:t>
      </w:r>
      <w:r w:rsidR="00432FBB" w:rsidRPr="0009362B">
        <w:rPr>
          <w:rFonts w:ascii="Times New Roman" w:hAnsi="Times New Roman" w:cs="Times New Roman"/>
          <w:color w:val="000000"/>
          <w:sz w:val="24"/>
          <w:szCs w:val="24"/>
        </w:rPr>
        <w:t xml:space="preserve"> </w:t>
      </w:r>
      <w:r w:rsidR="00A642BA" w:rsidRPr="0009362B">
        <w:rPr>
          <w:rFonts w:ascii="Times New Roman" w:hAnsi="Times New Roman" w:cs="Times New Roman"/>
          <w:color w:val="000000"/>
          <w:sz w:val="24"/>
          <w:szCs w:val="24"/>
        </w:rPr>
        <w:t>attests to the  proposition that Rudhyar has had a considerable impact on the development of astrology and psychological astrology.</w:t>
      </w:r>
    </w:p>
    <w:p w:rsidR="0077555D" w:rsidRDefault="0077555D" w:rsidP="00DC7A66">
      <w:pPr>
        <w:spacing w:line="360" w:lineRule="auto"/>
        <w:rPr>
          <w:rFonts w:ascii="Times New Roman" w:hAnsi="Times New Roman" w:cs="Times New Roman"/>
          <w:color w:val="000000"/>
          <w:sz w:val="24"/>
          <w:szCs w:val="24"/>
        </w:rPr>
      </w:pPr>
    </w:p>
    <w:p w:rsidR="004078F7" w:rsidRPr="0009362B" w:rsidRDefault="00FF7133" w:rsidP="00DC7A66">
      <w:pPr>
        <w:spacing w:line="360" w:lineRule="auto"/>
        <w:rPr>
          <w:rFonts w:ascii="Times New Roman" w:hAnsi="Times New Roman" w:cs="Times New Roman"/>
          <w:b/>
          <w:color w:val="000000"/>
          <w:sz w:val="24"/>
          <w:szCs w:val="24"/>
        </w:rPr>
      </w:pPr>
      <w:r w:rsidRPr="0009362B">
        <w:rPr>
          <w:rFonts w:ascii="Times New Roman" w:hAnsi="Times New Roman" w:cs="Times New Roman"/>
          <w:b/>
          <w:color w:val="000000"/>
          <w:sz w:val="24"/>
          <w:szCs w:val="24"/>
        </w:rPr>
        <w:t>Houses</w:t>
      </w:r>
      <w:r w:rsidR="00647188" w:rsidRPr="0009362B">
        <w:rPr>
          <w:rFonts w:ascii="Times New Roman" w:hAnsi="Times New Roman" w:cs="Times New Roman"/>
          <w:b/>
          <w:color w:val="000000"/>
          <w:sz w:val="24"/>
          <w:szCs w:val="24"/>
        </w:rPr>
        <w:t xml:space="preserve"> and Planets</w:t>
      </w:r>
    </w:p>
    <w:p w:rsidR="00647188" w:rsidRPr="0009362B" w:rsidRDefault="00FF7133"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Rudhyar applied  a psychological approach to his interpretation of the houses in the birth chart. He</w:t>
      </w:r>
      <w:r w:rsidR="004B57F8">
        <w:rPr>
          <w:rFonts w:ascii="Times New Roman" w:hAnsi="Times New Roman" w:cs="Times New Roman"/>
          <w:color w:val="000000"/>
          <w:sz w:val="24"/>
          <w:szCs w:val="24"/>
        </w:rPr>
        <w:t xml:space="preserve"> stated the wheel of the houses:</w:t>
      </w:r>
      <w:r w:rsidRPr="0009362B">
        <w:rPr>
          <w:rFonts w:ascii="Times New Roman" w:hAnsi="Times New Roman" w:cs="Times New Roman"/>
          <w:color w:val="000000"/>
          <w:sz w:val="24"/>
          <w:szCs w:val="24"/>
        </w:rPr>
        <w:br/>
      </w:r>
      <w:r w:rsidRPr="0009362B">
        <w:rPr>
          <w:rFonts w:ascii="Times New Roman" w:hAnsi="Times New Roman" w:cs="Times New Roman"/>
          <w:color w:val="000000"/>
          <w:sz w:val="24"/>
          <w:szCs w:val="24"/>
        </w:rPr>
        <w:tab/>
        <w:t>is inherently to be interpreted in terms of becoming rather than of static being.</w:t>
      </w:r>
      <w:r w:rsidRPr="0009362B">
        <w:rPr>
          <w:rFonts w:ascii="Times New Roman" w:hAnsi="Times New Roman" w:cs="Times New Roman"/>
          <w:color w:val="000000"/>
          <w:sz w:val="24"/>
          <w:szCs w:val="24"/>
        </w:rPr>
        <w:br/>
      </w:r>
      <w:r w:rsidRPr="0009362B">
        <w:rPr>
          <w:rFonts w:ascii="Times New Roman" w:hAnsi="Times New Roman" w:cs="Times New Roman"/>
          <w:color w:val="000000"/>
          <w:sz w:val="24"/>
          <w:szCs w:val="24"/>
        </w:rPr>
        <w:tab/>
        <w:t xml:space="preserve">It is a time-pattern; a pattern of unfoldment, recording essentially a process. And this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process is the great psychological process of individuation.</w:t>
      </w:r>
      <w:r w:rsidR="00871103" w:rsidRPr="0009362B">
        <w:rPr>
          <w:rStyle w:val="FootnoteReference"/>
          <w:rFonts w:ascii="Times New Roman" w:hAnsi="Times New Roman" w:cs="Times New Roman"/>
          <w:color w:val="000000"/>
          <w:sz w:val="24"/>
          <w:szCs w:val="24"/>
        </w:rPr>
        <w:footnoteReference w:id="68"/>
      </w:r>
    </w:p>
    <w:p w:rsidR="00065E13" w:rsidRDefault="005201CF"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In addition Rudhyar suggested</w:t>
      </w:r>
      <w:r w:rsidR="002269A0">
        <w:rPr>
          <w:rFonts w:ascii="Times New Roman" w:hAnsi="Times New Roman" w:cs="Times New Roman"/>
          <w:color w:val="000000"/>
          <w:sz w:val="24"/>
          <w:szCs w:val="24"/>
        </w:rPr>
        <w:t xml:space="preserve"> that </w:t>
      </w:r>
      <w:r w:rsidRPr="0009362B">
        <w:rPr>
          <w:rFonts w:ascii="Times New Roman" w:hAnsi="Times New Roman" w:cs="Times New Roman"/>
          <w:color w:val="000000"/>
          <w:sz w:val="24"/>
          <w:szCs w:val="24"/>
        </w:rPr>
        <w:t>the  planets</w:t>
      </w:r>
      <w:r w:rsidR="002269A0">
        <w:rPr>
          <w:rFonts w:ascii="Times New Roman" w:hAnsi="Times New Roman" w:cs="Times New Roman"/>
          <w:color w:val="000000"/>
          <w:sz w:val="24"/>
          <w:szCs w:val="24"/>
        </w:rPr>
        <w:t xml:space="preserve"> also played a part in the  interpretation of houses, </w:t>
      </w:r>
      <w:r w:rsidRPr="0009362B">
        <w:rPr>
          <w:rFonts w:ascii="Times New Roman" w:hAnsi="Times New Roman" w:cs="Times New Roman"/>
          <w:color w:val="000000"/>
          <w:sz w:val="24"/>
          <w:szCs w:val="24"/>
        </w:rPr>
        <w:t xml:space="preserve"> and emphasised that </w:t>
      </w:r>
      <w:r w:rsidR="00010DBB" w:rsidRPr="0009362B">
        <w:rPr>
          <w:rFonts w:ascii="Times New Roman" w:hAnsi="Times New Roman" w:cs="Times New Roman"/>
          <w:color w:val="000000"/>
          <w:sz w:val="24"/>
          <w:szCs w:val="24"/>
        </w:rPr>
        <w:t xml:space="preserve"> the planets along with the signs in each house offered </w:t>
      </w:r>
      <w:r w:rsidR="00647188" w:rsidRPr="0009362B">
        <w:rPr>
          <w:rFonts w:ascii="Times New Roman" w:hAnsi="Times New Roman" w:cs="Times New Roman"/>
          <w:color w:val="000000"/>
          <w:sz w:val="24"/>
          <w:szCs w:val="24"/>
        </w:rPr>
        <w:t xml:space="preserve">‘celestial instructions’ on how a person </w:t>
      </w:r>
      <w:r w:rsidR="002269A0">
        <w:rPr>
          <w:rFonts w:ascii="Times New Roman" w:hAnsi="Times New Roman" w:cs="Times New Roman"/>
          <w:color w:val="000000"/>
          <w:sz w:val="24"/>
          <w:szCs w:val="24"/>
        </w:rPr>
        <w:t xml:space="preserve">could engage </w:t>
      </w:r>
      <w:r w:rsidR="00010DBB" w:rsidRPr="0009362B">
        <w:rPr>
          <w:rFonts w:ascii="Times New Roman" w:hAnsi="Times New Roman" w:cs="Times New Roman"/>
          <w:color w:val="000000"/>
          <w:sz w:val="24"/>
          <w:szCs w:val="24"/>
        </w:rPr>
        <w:t xml:space="preserve"> with their chart to work towards personal growth.</w:t>
      </w:r>
      <w:r w:rsidR="00CE1616" w:rsidRPr="0009362B">
        <w:rPr>
          <w:rStyle w:val="FootnoteReference"/>
          <w:rFonts w:ascii="Times New Roman" w:hAnsi="Times New Roman" w:cs="Times New Roman"/>
          <w:color w:val="000000"/>
          <w:sz w:val="24"/>
          <w:szCs w:val="24"/>
        </w:rPr>
        <w:footnoteReference w:id="69"/>
      </w:r>
      <w:r w:rsidR="00067583" w:rsidRPr="0009362B">
        <w:rPr>
          <w:rFonts w:ascii="Times New Roman" w:hAnsi="Times New Roman" w:cs="Times New Roman"/>
          <w:color w:val="000000"/>
          <w:sz w:val="24"/>
          <w:szCs w:val="24"/>
        </w:rPr>
        <w:t xml:space="preserve"> </w:t>
      </w:r>
      <w:r w:rsidR="0034117E" w:rsidRPr="0009362B">
        <w:rPr>
          <w:rFonts w:ascii="Times New Roman" w:hAnsi="Times New Roman" w:cs="Times New Roman"/>
          <w:color w:val="000000"/>
          <w:sz w:val="24"/>
          <w:szCs w:val="24"/>
        </w:rPr>
        <w:t>A reoccurring them</w:t>
      </w:r>
      <w:r w:rsidR="002269A0">
        <w:rPr>
          <w:rFonts w:ascii="Times New Roman" w:hAnsi="Times New Roman" w:cs="Times New Roman"/>
          <w:color w:val="000000"/>
          <w:sz w:val="24"/>
          <w:szCs w:val="24"/>
        </w:rPr>
        <w:t xml:space="preserve">e </w:t>
      </w:r>
      <w:r w:rsidR="0034117E" w:rsidRPr="0009362B">
        <w:rPr>
          <w:rFonts w:ascii="Times New Roman" w:hAnsi="Times New Roman" w:cs="Times New Roman"/>
          <w:color w:val="000000"/>
          <w:sz w:val="24"/>
          <w:szCs w:val="24"/>
        </w:rPr>
        <w:t xml:space="preserve"> in the work of </w:t>
      </w:r>
      <w:r w:rsidR="00067583" w:rsidRPr="0009362B">
        <w:rPr>
          <w:rFonts w:ascii="Times New Roman" w:hAnsi="Times New Roman" w:cs="Times New Roman"/>
          <w:color w:val="000000"/>
          <w:sz w:val="24"/>
          <w:szCs w:val="24"/>
        </w:rPr>
        <w:t xml:space="preserve">Rudhyar, </w:t>
      </w:r>
      <w:r w:rsidR="0034117E" w:rsidRPr="0009362B">
        <w:rPr>
          <w:rFonts w:ascii="Times New Roman" w:hAnsi="Times New Roman" w:cs="Times New Roman"/>
          <w:color w:val="000000"/>
          <w:sz w:val="24"/>
          <w:szCs w:val="24"/>
        </w:rPr>
        <w:t xml:space="preserve">was that </w:t>
      </w:r>
      <w:r w:rsidR="00067583" w:rsidRPr="0009362B">
        <w:rPr>
          <w:rFonts w:ascii="Times New Roman" w:hAnsi="Times New Roman" w:cs="Times New Roman"/>
          <w:color w:val="000000"/>
          <w:sz w:val="24"/>
          <w:szCs w:val="24"/>
        </w:rPr>
        <w:t>the birth chart was seen as a ‘whole’</w:t>
      </w:r>
      <w:r w:rsidR="002269A0">
        <w:rPr>
          <w:rFonts w:ascii="Times New Roman" w:hAnsi="Times New Roman" w:cs="Times New Roman"/>
          <w:color w:val="000000"/>
          <w:sz w:val="24"/>
          <w:szCs w:val="24"/>
        </w:rPr>
        <w:t xml:space="preserve">, </w:t>
      </w:r>
      <w:r w:rsidR="00067583" w:rsidRPr="0009362B">
        <w:rPr>
          <w:rFonts w:ascii="Times New Roman" w:hAnsi="Times New Roman" w:cs="Times New Roman"/>
          <w:color w:val="000000"/>
          <w:sz w:val="24"/>
          <w:szCs w:val="24"/>
        </w:rPr>
        <w:t xml:space="preserve"> a complex relationship between all the parts that make up the chart: the planets, </w:t>
      </w:r>
      <w:r w:rsidR="002269A0">
        <w:rPr>
          <w:rFonts w:ascii="Times New Roman" w:hAnsi="Times New Roman" w:cs="Times New Roman"/>
          <w:color w:val="000000"/>
          <w:sz w:val="24"/>
          <w:szCs w:val="24"/>
        </w:rPr>
        <w:t>the houses, the sign on each house cusp and so on.</w:t>
      </w:r>
      <w:r w:rsidR="00067583" w:rsidRPr="0009362B">
        <w:rPr>
          <w:rStyle w:val="FootnoteReference"/>
          <w:rFonts w:ascii="Times New Roman" w:hAnsi="Times New Roman" w:cs="Times New Roman"/>
          <w:color w:val="000000"/>
          <w:sz w:val="24"/>
          <w:szCs w:val="24"/>
        </w:rPr>
        <w:footnoteReference w:id="70"/>
      </w:r>
      <w:r w:rsidR="00173A75">
        <w:rPr>
          <w:rFonts w:ascii="Times New Roman" w:hAnsi="Times New Roman" w:cs="Times New Roman"/>
          <w:color w:val="000000"/>
          <w:sz w:val="24"/>
          <w:szCs w:val="24"/>
        </w:rPr>
        <w:t xml:space="preserve"> This concept of the chart as</w:t>
      </w:r>
      <w:r w:rsidR="00A639A1">
        <w:rPr>
          <w:rFonts w:ascii="Times New Roman" w:hAnsi="Times New Roman" w:cs="Times New Roman"/>
          <w:color w:val="000000"/>
          <w:sz w:val="24"/>
          <w:szCs w:val="24"/>
        </w:rPr>
        <w:t xml:space="preserve"> a whole has also been emphasised </w:t>
      </w:r>
      <w:r w:rsidR="00173A75">
        <w:rPr>
          <w:rFonts w:ascii="Times New Roman" w:hAnsi="Times New Roman" w:cs="Times New Roman"/>
          <w:color w:val="000000"/>
          <w:sz w:val="24"/>
          <w:szCs w:val="24"/>
        </w:rPr>
        <w:t xml:space="preserve"> by Arroyo who said ‘each chart factor is an independent emphasis within the pattern of the whole, but a strong factor does not dominate the entire pattern’</w:t>
      </w:r>
      <w:r w:rsidR="00E622AC">
        <w:rPr>
          <w:rFonts w:ascii="Times New Roman" w:hAnsi="Times New Roman" w:cs="Times New Roman"/>
          <w:color w:val="000000"/>
          <w:sz w:val="24"/>
          <w:szCs w:val="24"/>
        </w:rPr>
        <w:t xml:space="preserve"> to the </w:t>
      </w:r>
      <w:r w:rsidR="00E622AC">
        <w:rPr>
          <w:rFonts w:ascii="Times New Roman" w:hAnsi="Times New Roman" w:cs="Times New Roman"/>
          <w:i/>
          <w:color w:val="000000"/>
          <w:sz w:val="24"/>
          <w:szCs w:val="24"/>
        </w:rPr>
        <w:t>exclusion</w:t>
      </w:r>
      <w:r w:rsidR="00E622AC">
        <w:rPr>
          <w:rFonts w:ascii="Times New Roman" w:hAnsi="Times New Roman" w:cs="Times New Roman"/>
          <w:color w:val="000000"/>
          <w:sz w:val="24"/>
          <w:szCs w:val="24"/>
        </w:rPr>
        <w:t xml:space="preserve"> of other points of emphasis’.</w:t>
      </w:r>
      <w:r w:rsidR="00E622AC">
        <w:rPr>
          <w:rStyle w:val="FootnoteReference"/>
          <w:rFonts w:ascii="Times New Roman" w:hAnsi="Times New Roman" w:cs="Times New Roman"/>
          <w:color w:val="000000"/>
          <w:sz w:val="24"/>
          <w:szCs w:val="24"/>
        </w:rPr>
        <w:footnoteReference w:id="71"/>
      </w:r>
    </w:p>
    <w:p w:rsidR="003A7EA3" w:rsidRDefault="003A7EA3" w:rsidP="00DC7A66">
      <w:pPr>
        <w:spacing w:line="360" w:lineRule="auto"/>
        <w:rPr>
          <w:rFonts w:ascii="Times New Roman" w:hAnsi="Times New Roman" w:cs="Times New Roman"/>
          <w:color w:val="000000"/>
          <w:sz w:val="24"/>
          <w:szCs w:val="24"/>
        </w:rPr>
      </w:pPr>
    </w:p>
    <w:p w:rsidR="007379EF" w:rsidRDefault="007379EF" w:rsidP="00DC7A66">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In his book </w:t>
      </w:r>
      <w:r w:rsidRPr="0009362B">
        <w:rPr>
          <w:rFonts w:ascii="Times New Roman" w:hAnsi="Times New Roman" w:cs="Times New Roman"/>
          <w:i/>
          <w:color w:val="000000"/>
          <w:sz w:val="24"/>
          <w:szCs w:val="24"/>
        </w:rPr>
        <w:t>The Twelve Houses</w:t>
      </w:r>
      <w:r w:rsidR="00050A78" w:rsidRPr="0009362B">
        <w:rPr>
          <w:rFonts w:ascii="Times New Roman" w:hAnsi="Times New Roman" w:cs="Times New Roman"/>
          <w:color w:val="000000"/>
          <w:sz w:val="24"/>
          <w:szCs w:val="24"/>
        </w:rPr>
        <w:t>, Howard Sasportas has described Rudhyar as ‘a pioneer in person-centred astrology’.</w:t>
      </w:r>
      <w:r w:rsidR="00050A78" w:rsidRPr="0009362B">
        <w:rPr>
          <w:rStyle w:val="FootnoteReference"/>
          <w:rFonts w:ascii="Times New Roman" w:hAnsi="Times New Roman" w:cs="Times New Roman"/>
          <w:color w:val="000000"/>
          <w:sz w:val="24"/>
          <w:szCs w:val="24"/>
        </w:rPr>
        <w:footnoteReference w:id="72"/>
      </w:r>
      <w:r w:rsidR="004D273C" w:rsidRPr="0009362B">
        <w:rPr>
          <w:rFonts w:ascii="Times New Roman" w:hAnsi="Times New Roman" w:cs="Times New Roman"/>
          <w:color w:val="000000"/>
          <w:sz w:val="24"/>
          <w:szCs w:val="24"/>
        </w:rPr>
        <w:t xml:space="preserve">  Sasportas has suggested that </w:t>
      </w:r>
      <w:r w:rsidR="00050A78" w:rsidRPr="0009362B">
        <w:rPr>
          <w:rFonts w:ascii="Times New Roman" w:hAnsi="Times New Roman" w:cs="Times New Roman"/>
          <w:color w:val="000000"/>
          <w:sz w:val="24"/>
          <w:szCs w:val="24"/>
        </w:rPr>
        <w:t>Rudhyar’s</w:t>
      </w:r>
      <w:r w:rsidR="0034117E" w:rsidRPr="0009362B">
        <w:rPr>
          <w:rFonts w:ascii="Times New Roman" w:hAnsi="Times New Roman" w:cs="Times New Roman"/>
          <w:color w:val="000000"/>
          <w:sz w:val="24"/>
          <w:szCs w:val="24"/>
        </w:rPr>
        <w:t xml:space="preserve"> </w:t>
      </w:r>
      <w:r w:rsidR="00050A78" w:rsidRPr="0009362B">
        <w:rPr>
          <w:rFonts w:ascii="Times New Roman" w:hAnsi="Times New Roman" w:cs="Times New Roman"/>
          <w:color w:val="000000"/>
          <w:sz w:val="24"/>
          <w:szCs w:val="24"/>
        </w:rPr>
        <w:t xml:space="preserve"> interpretation</w:t>
      </w:r>
      <w:r w:rsidR="004D273C" w:rsidRPr="0009362B">
        <w:rPr>
          <w:rFonts w:ascii="Times New Roman" w:hAnsi="Times New Roman" w:cs="Times New Roman"/>
          <w:color w:val="000000"/>
          <w:sz w:val="24"/>
          <w:szCs w:val="24"/>
        </w:rPr>
        <w:t xml:space="preserve">s </w:t>
      </w:r>
      <w:r w:rsidR="00050A78" w:rsidRPr="0009362B">
        <w:rPr>
          <w:rFonts w:ascii="Times New Roman" w:hAnsi="Times New Roman" w:cs="Times New Roman"/>
          <w:color w:val="000000"/>
          <w:sz w:val="24"/>
          <w:szCs w:val="24"/>
        </w:rPr>
        <w:t xml:space="preserve"> had emphasised that </w:t>
      </w:r>
      <w:r w:rsidR="004D273C" w:rsidRPr="0009362B">
        <w:rPr>
          <w:rFonts w:ascii="Times New Roman" w:hAnsi="Times New Roman" w:cs="Times New Roman"/>
          <w:color w:val="000000"/>
          <w:sz w:val="24"/>
          <w:szCs w:val="24"/>
        </w:rPr>
        <w:t xml:space="preserve"> ‘the </w:t>
      </w:r>
      <w:r w:rsidRPr="0009362B">
        <w:rPr>
          <w:rFonts w:ascii="Times New Roman" w:hAnsi="Times New Roman" w:cs="Times New Roman"/>
          <w:color w:val="000000"/>
          <w:sz w:val="24"/>
          <w:szCs w:val="24"/>
        </w:rPr>
        <w:t xml:space="preserve">planets and signs in each house offer ‘celestial instructions’ on how a person can most naturally unfold his or her life-plan </w:t>
      </w:r>
      <w:r w:rsidR="006B5941">
        <w:rPr>
          <w:rFonts w:ascii="Times New Roman" w:hAnsi="Times New Roman" w:cs="Times New Roman"/>
          <w:color w:val="000000"/>
          <w:sz w:val="24"/>
          <w:szCs w:val="24"/>
        </w:rPr>
        <w:t>in that area of existence’.</w:t>
      </w:r>
      <w:r w:rsidR="006B5941">
        <w:rPr>
          <w:rStyle w:val="FootnoteReference"/>
          <w:rFonts w:ascii="Times New Roman" w:hAnsi="Times New Roman" w:cs="Times New Roman"/>
          <w:color w:val="000000"/>
          <w:sz w:val="24"/>
          <w:szCs w:val="24"/>
        </w:rPr>
        <w:footnoteReference w:id="73"/>
      </w:r>
      <w:r w:rsidRPr="0009362B">
        <w:rPr>
          <w:rFonts w:ascii="Times New Roman" w:hAnsi="Times New Roman" w:cs="Times New Roman"/>
          <w:color w:val="000000"/>
          <w:sz w:val="24"/>
          <w:szCs w:val="24"/>
        </w:rPr>
        <w:t xml:space="preserve"> </w:t>
      </w:r>
      <w:r w:rsidR="004D273C" w:rsidRPr="0009362B">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Sasportas </w:t>
      </w:r>
      <w:r w:rsidR="00050A78" w:rsidRPr="0009362B">
        <w:rPr>
          <w:rFonts w:ascii="Times New Roman" w:hAnsi="Times New Roman" w:cs="Times New Roman"/>
          <w:color w:val="000000"/>
          <w:sz w:val="24"/>
          <w:szCs w:val="24"/>
        </w:rPr>
        <w:t xml:space="preserve"> </w:t>
      </w:r>
      <w:r w:rsidR="004D273C" w:rsidRPr="0009362B">
        <w:rPr>
          <w:rFonts w:ascii="Times New Roman" w:hAnsi="Times New Roman" w:cs="Times New Roman"/>
          <w:color w:val="000000"/>
          <w:sz w:val="24"/>
          <w:szCs w:val="24"/>
        </w:rPr>
        <w:t xml:space="preserve">stated Rudhyar’s concept of ‘celestial instructions’ had influenced his own work and stated that in his own book  </w:t>
      </w:r>
      <w:r w:rsidR="004D273C" w:rsidRPr="0009362B">
        <w:rPr>
          <w:rFonts w:ascii="Times New Roman" w:hAnsi="Times New Roman" w:cs="Times New Roman"/>
          <w:i/>
          <w:color w:val="000000"/>
          <w:sz w:val="24"/>
          <w:szCs w:val="24"/>
        </w:rPr>
        <w:t xml:space="preserve">The Twelve Houses </w:t>
      </w:r>
      <w:r w:rsidR="004D273C" w:rsidRPr="0009362B">
        <w:rPr>
          <w:rFonts w:ascii="Times New Roman" w:hAnsi="Times New Roman" w:cs="Times New Roman"/>
          <w:color w:val="000000"/>
          <w:sz w:val="24"/>
          <w:szCs w:val="24"/>
        </w:rPr>
        <w:t xml:space="preserve">Rudhyar’s influence was evident </w:t>
      </w:r>
      <w:r w:rsidR="003B572A">
        <w:rPr>
          <w:rFonts w:ascii="Times New Roman" w:hAnsi="Times New Roman" w:cs="Times New Roman"/>
          <w:color w:val="000000"/>
          <w:sz w:val="24"/>
          <w:szCs w:val="24"/>
        </w:rPr>
        <w:t xml:space="preserve"> and he wrote</w:t>
      </w:r>
      <w:r w:rsidR="0034117E" w:rsidRPr="0009362B">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 ‘as far as</w:t>
      </w:r>
      <w:r w:rsidR="002C5631" w:rsidRPr="0009362B">
        <w:rPr>
          <w:rFonts w:ascii="Times New Roman" w:hAnsi="Times New Roman" w:cs="Times New Roman"/>
          <w:color w:val="000000"/>
          <w:sz w:val="24"/>
          <w:szCs w:val="24"/>
        </w:rPr>
        <w:t xml:space="preserve"> possible, this book interprets </w:t>
      </w:r>
      <w:r w:rsidRPr="0009362B">
        <w:rPr>
          <w:rFonts w:ascii="Times New Roman" w:hAnsi="Times New Roman" w:cs="Times New Roman"/>
          <w:color w:val="000000"/>
          <w:sz w:val="24"/>
          <w:szCs w:val="24"/>
        </w:rPr>
        <w:t xml:space="preserve"> the planets and signs through the houses in this perspective’.</w:t>
      </w:r>
      <w:r w:rsidRPr="0009362B">
        <w:rPr>
          <w:rStyle w:val="FootnoteReference"/>
          <w:rFonts w:ascii="Times New Roman" w:hAnsi="Times New Roman" w:cs="Times New Roman"/>
          <w:color w:val="000000"/>
          <w:sz w:val="24"/>
          <w:szCs w:val="24"/>
        </w:rPr>
        <w:footnoteReference w:id="74"/>
      </w:r>
      <w:r w:rsidR="003B572A">
        <w:rPr>
          <w:rFonts w:ascii="Times New Roman" w:hAnsi="Times New Roman" w:cs="Times New Roman"/>
          <w:color w:val="000000"/>
          <w:sz w:val="24"/>
          <w:szCs w:val="24"/>
        </w:rPr>
        <w:t xml:space="preserve">  For Sasportas  Rudhyar’s  concept of celestial instructions was worthy of inclusion in his own work.</w:t>
      </w:r>
    </w:p>
    <w:p w:rsidR="007232B6" w:rsidRDefault="007232B6" w:rsidP="00DC7A66">
      <w:pPr>
        <w:spacing w:line="360" w:lineRule="auto"/>
        <w:rPr>
          <w:rFonts w:ascii="Times New Roman" w:hAnsi="Times New Roman" w:cs="Times New Roman"/>
          <w:color w:val="000000"/>
          <w:sz w:val="24"/>
          <w:szCs w:val="24"/>
        </w:rPr>
      </w:pPr>
    </w:p>
    <w:p w:rsidR="00A00F1F" w:rsidRPr="0009362B" w:rsidRDefault="00A00F1F" w:rsidP="00A00F1F">
      <w:pPr>
        <w:spacing w:line="360" w:lineRule="auto"/>
        <w:rPr>
          <w:rFonts w:ascii="Times New Roman" w:hAnsi="Times New Roman" w:cs="Times New Roman"/>
          <w:b/>
          <w:sz w:val="24"/>
          <w:szCs w:val="24"/>
        </w:rPr>
      </w:pPr>
      <w:r w:rsidRPr="0009362B">
        <w:rPr>
          <w:rFonts w:ascii="Times New Roman" w:hAnsi="Times New Roman" w:cs="Times New Roman"/>
          <w:b/>
          <w:sz w:val="24"/>
          <w:szCs w:val="24"/>
        </w:rPr>
        <w:t>Humanistic Astrology</w:t>
      </w:r>
    </w:p>
    <w:p w:rsidR="00910007" w:rsidRDefault="00A00F1F" w:rsidP="00910007">
      <w:pPr>
        <w:spacing w:line="360" w:lineRule="auto"/>
        <w:rPr>
          <w:rFonts w:ascii="Times New Roman" w:hAnsi="Times New Roman" w:cs="Times New Roman"/>
          <w:sz w:val="24"/>
          <w:szCs w:val="24"/>
        </w:rPr>
      </w:pPr>
      <w:r w:rsidRPr="0009362B">
        <w:rPr>
          <w:rFonts w:ascii="Times New Roman" w:hAnsi="Times New Roman" w:cs="Times New Roman"/>
          <w:sz w:val="24"/>
          <w:szCs w:val="24"/>
        </w:rPr>
        <w:t>An important contribution to</w:t>
      </w:r>
      <w:r w:rsidRPr="0009362B">
        <w:rPr>
          <w:rFonts w:ascii="Times New Roman" w:hAnsi="Times New Roman" w:cs="Times New Roman"/>
          <w:b/>
          <w:sz w:val="24"/>
          <w:szCs w:val="24"/>
        </w:rPr>
        <w:t xml:space="preserve"> </w:t>
      </w:r>
      <w:r w:rsidRPr="0009362B">
        <w:rPr>
          <w:rFonts w:ascii="Times New Roman" w:hAnsi="Times New Roman" w:cs="Times New Roman"/>
          <w:sz w:val="24"/>
          <w:szCs w:val="24"/>
        </w:rPr>
        <w:t xml:space="preserve">psychological astrology was Rudhyar’s efforts to promote astrology as a tool for the purpose of personal growth rather than prediction.  </w:t>
      </w:r>
      <w:r w:rsidR="007945BB" w:rsidRPr="0009362B">
        <w:rPr>
          <w:rFonts w:ascii="Times New Roman" w:hAnsi="Times New Roman" w:cs="Times New Roman"/>
          <w:sz w:val="24"/>
          <w:szCs w:val="24"/>
        </w:rPr>
        <w:t>Charles A. Jayne has suggested that Rudhyar   made</w:t>
      </w:r>
      <w:r w:rsidR="004A21D7" w:rsidRPr="0009362B">
        <w:rPr>
          <w:rFonts w:ascii="Times New Roman" w:hAnsi="Times New Roman" w:cs="Times New Roman"/>
          <w:sz w:val="24"/>
          <w:szCs w:val="24"/>
        </w:rPr>
        <w:t xml:space="preserve"> an </w:t>
      </w:r>
      <w:r w:rsidR="007945BB" w:rsidRPr="0009362B">
        <w:rPr>
          <w:rFonts w:ascii="Times New Roman" w:hAnsi="Times New Roman" w:cs="Times New Roman"/>
          <w:sz w:val="24"/>
          <w:szCs w:val="24"/>
        </w:rPr>
        <w:t xml:space="preserve"> important contribution to moving astrology away from ‘the fear-ridden fortune-telling tradition’.</w:t>
      </w:r>
      <w:r w:rsidR="007945BB" w:rsidRPr="0009362B">
        <w:rPr>
          <w:rStyle w:val="FootnoteReference"/>
          <w:rFonts w:ascii="Times New Roman" w:hAnsi="Times New Roman" w:cs="Times New Roman"/>
          <w:sz w:val="24"/>
          <w:szCs w:val="24"/>
        </w:rPr>
        <w:footnoteReference w:id="75"/>
      </w:r>
      <w:r w:rsidR="00910007" w:rsidRPr="0009362B">
        <w:rPr>
          <w:rFonts w:ascii="Times New Roman" w:hAnsi="Times New Roman" w:cs="Times New Roman"/>
          <w:sz w:val="24"/>
          <w:szCs w:val="24"/>
        </w:rPr>
        <w:t xml:space="preserve">  De</w:t>
      </w:r>
      <w:r w:rsidR="00E12452">
        <w:rPr>
          <w:rFonts w:ascii="Times New Roman" w:hAnsi="Times New Roman" w:cs="Times New Roman"/>
          <w:sz w:val="24"/>
          <w:szCs w:val="24"/>
        </w:rPr>
        <w:t xml:space="preserve">borah Houlding has argued that </w:t>
      </w:r>
      <w:r w:rsidR="00910007" w:rsidRPr="0009362B">
        <w:rPr>
          <w:rFonts w:ascii="Times New Roman" w:hAnsi="Times New Roman" w:cs="Times New Roman"/>
          <w:sz w:val="24"/>
          <w:szCs w:val="24"/>
        </w:rPr>
        <w:t xml:space="preserve"> Leo</w:t>
      </w:r>
      <w:r w:rsidR="00E12452">
        <w:rPr>
          <w:rFonts w:ascii="Times New Roman" w:hAnsi="Times New Roman" w:cs="Times New Roman"/>
          <w:sz w:val="24"/>
          <w:szCs w:val="24"/>
        </w:rPr>
        <w:t xml:space="preserve"> had </w:t>
      </w:r>
      <w:r w:rsidR="00910007" w:rsidRPr="0009362B">
        <w:rPr>
          <w:rFonts w:ascii="Times New Roman" w:hAnsi="Times New Roman" w:cs="Times New Roman"/>
          <w:sz w:val="24"/>
          <w:szCs w:val="24"/>
        </w:rPr>
        <w:t xml:space="preserve"> </w:t>
      </w:r>
      <w:r w:rsidR="00E12452">
        <w:rPr>
          <w:rFonts w:ascii="Times New Roman" w:hAnsi="Times New Roman" w:cs="Times New Roman"/>
          <w:sz w:val="24"/>
          <w:szCs w:val="24"/>
        </w:rPr>
        <w:t xml:space="preserve">led the way </w:t>
      </w:r>
      <w:r w:rsidR="00910007" w:rsidRPr="0009362B">
        <w:rPr>
          <w:rFonts w:ascii="Times New Roman" w:hAnsi="Times New Roman" w:cs="Times New Roman"/>
          <w:sz w:val="24"/>
          <w:szCs w:val="24"/>
        </w:rPr>
        <w:t xml:space="preserve">to develop </w:t>
      </w:r>
      <w:r w:rsidR="00B34BC1">
        <w:rPr>
          <w:rFonts w:ascii="Times New Roman" w:hAnsi="Times New Roman" w:cs="Times New Roman"/>
          <w:sz w:val="24"/>
          <w:szCs w:val="24"/>
        </w:rPr>
        <w:t>a new style</w:t>
      </w:r>
      <w:r w:rsidR="00910007" w:rsidRPr="0009362B">
        <w:rPr>
          <w:rFonts w:ascii="Times New Roman" w:hAnsi="Times New Roman" w:cs="Times New Roman"/>
          <w:sz w:val="24"/>
          <w:szCs w:val="24"/>
        </w:rPr>
        <w:t xml:space="preserve"> of astrology after he had been fined in 1917 for what the law deemed as “pretending and professing to tell fortunes”, and he set out to develop astrology into what his colleague H. S. Green described as a system of ‘character readings’.</w:t>
      </w:r>
      <w:r w:rsidR="00910007" w:rsidRPr="0009362B">
        <w:rPr>
          <w:rStyle w:val="FootnoteReference"/>
          <w:rFonts w:ascii="Times New Roman" w:hAnsi="Times New Roman" w:cs="Times New Roman"/>
          <w:sz w:val="24"/>
          <w:szCs w:val="24"/>
        </w:rPr>
        <w:footnoteReference w:id="76"/>
      </w:r>
      <w:r w:rsidR="00910007" w:rsidRPr="0009362B">
        <w:rPr>
          <w:rFonts w:ascii="Times New Roman" w:hAnsi="Times New Roman" w:cs="Times New Roman"/>
          <w:sz w:val="24"/>
          <w:szCs w:val="24"/>
        </w:rPr>
        <w:t xml:space="preserve"> </w:t>
      </w:r>
    </w:p>
    <w:p w:rsidR="00D52473" w:rsidRDefault="00D52473" w:rsidP="00910007">
      <w:pPr>
        <w:spacing w:line="360" w:lineRule="auto"/>
        <w:rPr>
          <w:rFonts w:ascii="Times New Roman" w:hAnsi="Times New Roman" w:cs="Times New Roman"/>
          <w:sz w:val="24"/>
          <w:szCs w:val="24"/>
        </w:rPr>
      </w:pPr>
    </w:p>
    <w:p w:rsidR="003A5F1C" w:rsidRDefault="00910007" w:rsidP="00E12452">
      <w:pPr>
        <w:spacing w:line="360" w:lineRule="auto"/>
        <w:rPr>
          <w:rFonts w:ascii="Times New Roman" w:hAnsi="Times New Roman" w:cs="Times New Roman"/>
          <w:sz w:val="24"/>
          <w:szCs w:val="24"/>
        </w:rPr>
      </w:pPr>
      <w:r w:rsidRPr="0009362B">
        <w:rPr>
          <w:rFonts w:ascii="Times New Roman" w:hAnsi="Times New Roman" w:cs="Times New Roman"/>
          <w:sz w:val="24"/>
          <w:szCs w:val="24"/>
        </w:rPr>
        <w:t>Geoffrey Cornelius has stated</w:t>
      </w:r>
      <w:r w:rsidR="007945BB" w:rsidRPr="0009362B">
        <w:rPr>
          <w:rFonts w:ascii="Times New Roman" w:hAnsi="Times New Roman" w:cs="Times New Roman"/>
          <w:sz w:val="24"/>
          <w:szCs w:val="24"/>
        </w:rPr>
        <w:t xml:space="preserve"> that humanistic astrology is synonymous with  the pioneering  work of Rudhyar in the field of astrology, and that</w:t>
      </w:r>
      <w:r w:rsidR="00E12452">
        <w:rPr>
          <w:rFonts w:ascii="Times New Roman" w:hAnsi="Times New Roman" w:cs="Times New Roman"/>
          <w:sz w:val="24"/>
          <w:szCs w:val="24"/>
        </w:rPr>
        <w:t xml:space="preserve">  Rudhyar’s </w:t>
      </w:r>
      <w:r w:rsidR="004A21D7" w:rsidRPr="0009362B">
        <w:rPr>
          <w:rFonts w:ascii="Times New Roman" w:hAnsi="Times New Roman" w:cs="Times New Roman"/>
          <w:sz w:val="24"/>
          <w:szCs w:val="24"/>
        </w:rPr>
        <w:t xml:space="preserve"> </w:t>
      </w:r>
      <w:r w:rsidR="007945BB" w:rsidRPr="0009362B">
        <w:rPr>
          <w:rFonts w:ascii="Times New Roman" w:hAnsi="Times New Roman" w:cs="Times New Roman"/>
          <w:sz w:val="24"/>
          <w:szCs w:val="24"/>
        </w:rPr>
        <w:t xml:space="preserve"> humanistic astrology built on the work of  Leo .</w:t>
      </w:r>
      <w:r w:rsidR="007945BB" w:rsidRPr="0009362B">
        <w:rPr>
          <w:rStyle w:val="FootnoteReference"/>
          <w:rFonts w:ascii="Times New Roman" w:hAnsi="Times New Roman" w:cs="Times New Roman"/>
          <w:sz w:val="24"/>
          <w:szCs w:val="24"/>
        </w:rPr>
        <w:footnoteReference w:id="77"/>
      </w:r>
      <w:r w:rsidR="007945BB" w:rsidRPr="0009362B">
        <w:rPr>
          <w:rFonts w:ascii="Times New Roman" w:hAnsi="Times New Roman" w:cs="Times New Roman"/>
          <w:sz w:val="24"/>
          <w:szCs w:val="24"/>
        </w:rPr>
        <w:t xml:space="preserve"> </w:t>
      </w:r>
      <w:r w:rsidRPr="0009362B">
        <w:rPr>
          <w:rFonts w:ascii="Times New Roman" w:hAnsi="Times New Roman" w:cs="Times New Roman"/>
          <w:sz w:val="24"/>
          <w:szCs w:val="24"/>
        </w:rPr>
        <w:t xml:space="preserve">  Cornelius has described humanistic astrology</w:t>
      </w:r>
      <w:r w:rsidR="00F0511F">
        <w:rPr>
          <w:rFonts w:ascii="Times New Roman" w:hAnsi="Times New Roman" w:cs="Times New Roman"/>
          <w:sz w:val="24"/>
          <w:szCs w:val="24"/>
        </w:rPr>
        <w:t xml:space="preserve"> as turning away from</w:t>
      </w:r>
      <w:r w:rsidR="00EA5BEF">
        <w:rPr>
          <w:rFonts w:ascii="Times New Roman" w:hAnsi="Times New Roman" w:cs="Times New Roman"/>
          <w:sz w:val="24"/>
          <w:szCs w:val="24"/>
        </w:rPr>
        <w:t xml:space="preserve"> </w:t>
      </w:r>
      <w:r w:rsidR="00F0511F">
        <w:rPr>
          <w:rFonts w:ascii="Times New Roman" w:hAnsi="Times New Roman" w:cs="Times New Roman"/>
          <w:sz w:val="24"/>
          <w:szCs w:val="24"/>
        </w:rPr>
        <w:t xml:space="preserve"> tradition</w:t>
      </w:r>
      <w:r w:rsidR="00EA5BEF">
        <w:rPr>
          <w:rFonts w:ascii="Times New Roman" w:hAnsi="Times New Roman" w:cs="Times New Roman"/>
          <w:sz w:val="24"/>
          <w:szCs w:val="24"/>
        </w:rPr>
        <w:t xml:space="preserve">al astrology which is seen as </w:t>
      </w:r>
      <w:r w:rsidR="00F0511F">
        <w:rPr>
          <w:rFonts w:ascii="Times New Roman" w:hAnsi="Times New Roman" w:cs="Times New Roman"/>
          <w:sz w:val="24"/>
          <w:szCs w:val="24"/>
        </w:rPr>
        <w:t>linking destiny to events, to an astrology connected to the inner</w:t>
      </w:r>
      <w:r w:rsidR="00EA5BEF">
        <w:rPr>
          <w:rFonts w:ascii="Times New Roman" w:hAnsi="Times New Roman" w:cs="Times New Roman"/>
          <w:sz w:val="24"/>
          <w:szCs w:val="24"/>
        </w:rPr>
        <w:t xml:space="preserve"> psychic life.</w:t>
      </w:r>
      <w:r w:rsidR="00EA5BEF">
        <w:rPr>
          <w:rStyle w:val="FootnoteReference"/>
          <w:rFonts w:ascii="Times New Roman" w:hAnsi="Times New Roman" w:cs="Times New Roman"/>
          <w:sz w:val="24"/>
          <w:szCs w:val="24"/>
        </w:rPr>
        <w:footnoteReference w:id="78"/>
      </w:r>
      <w:r w:rsidR="00D52473">
        <w:rPr>
          <w:rFonts w:ascii="Times New Roman" w:hAnsi="Times New Roman" w:cs="Times New Roman"/>
          <w:sz w:val="24"/>
          <w:szCs w:val="24"/>
        </w:rPr>
        <w:t xml:space="preserve"> </w:t>
      </w:r>
      <w:r w:rsidR="00EA5BEF">
        <w:rPr>
          <w:rFonts w:ascii="Times New Roman" w:hAnsi="Times New Roman" w:cs="Times New Roman"/>
          <w:sz w:val="24"/>
          <w:szCs w:val="24"/>
        </w:rPr>
        <w:t xml:space="preserve"> In addition, Cornelius has argued that Rudhyar had transformed the ‘superstructure of astrology, especiall</w:t>
      </w:r>
      <w:r w:rsidR="00BF4A85">
        <w:rPr>
          <w:rFonts w:ascii="Times New Roman" w:hAnsi="Times New Roman" w:cs="Times New Roman"/>
          <w:sz w:val="24"/>
          <w:szCs w:val="24"/>
        </w:rPr>
        <w:t xml:space="preserve">y the interpretative part of  </w:t>
      </w:r>
      <w:r w:rsidR="00EA5BEF">
        <w:rPr>
          <w:rFonts w:ascii="Times New Roman" w:hAnsi="Times New Roman" w:cs="Times New Roman"/>
          <w:sz w:val="24"/>
          <w:szCs w:val="24"/>
        </w:rPr>
        <w:t xml:space="preserve">the doctrine of nativities’, and therefore turned astrology into a subjective, experiential, and spiritual </w:t>
      </w:r>
      <w:r w:rsidR="006E4255">
        <w:rPr>
          <w:rFonts w:ascii="Times New Roman" w:hAnsi="Times New Roman" w:cs="Times New Roman"/>
          <w:sz w:val="24"/>
          <w:szCs w:val="24"/>
        </w:rPr>
        <w:t xml:space="preserve">astrology, no longer connected to </w:t>
      </w:r>
      <w:r w:rsidR="00BF4A85">
        <w:rPr>
          <w:rFonts w:ascii="Times New Roman" w:hAnsi="Times New Roman" w:cs="Times New Roman"/>
          <w:sz w:val="24"/>
          <w:szCs w:val="24"/>
        </w:rPr>
        <w:t xml:space="preserve">the </w:t>
      </w:r>
      <w:r w:rsidR="006E4255">
        <w:rPr>
          <w:rFonts w:ascii="Times New Roman" w:hAnsi="Times New Roman" w:cs="Times New Roman"/>
          <w:sz w:val="24"/>
          <w:szCs w:val="24"/>
        </w:rPr>
        <w:t xml:space="preserve">prediction of </w:t>
      </w:r>
      <w:r w:rsidR="00BF4A85">
        <w:rPr>
          <w:rFonts w:ascii="Times New Roman" w:hAnsi="Times New Roman" w:cs="Times New Roman"/>
          <w:sz w:val="24"/>
          <w:szCs w:val="24"/>
        </w:rPr>
        <w:t xml:space="preserve"> external </w:t>
      </w:r>
      <w:r w:rsidR="006E4255">
        <w:rPr>
          <w:rFonts w:ascii="Times New Roman" w:hAnsi="Times New Roman" w:cs="Times New Roman"/>
          <w:sz w:val="24"/>
          <w:szCs w:val="24"/>
        </w:rPr>
        <w:t>events.</w:t>
      </w:r>
      <w:r w:rsidR="00D52473">
        <w:rPr>
          <w:rFonts w:ascii="Times New Roman" w:hAnsi="Times New Roman" w:cs="Times New Roman"/>
          <w:sz w:val="24"/>
          <w:szCs w:val="24"/>
        </w:rPr>
        <w:t xml:space="preserve"> </w:t>
      </w:r>
      <w:r w:rsidR="00C13E24">
        <w:rPr>
          <w:rFonts w:ascii="Times New Roman" w:hAnsi="Times New Roman" w:cs="Times New Roman"/>
          <w:sz w:val="24"/>
          <w:szCs w:val="24"/>
        </w:rPr>
        <w:t xml:space="preserve"> This </w:t>
      </w:r>
      <w:r w:rsidR="00082F77">
        <w:rPr>
          <w:rFonts w:ascii="Times New Roman" w:hAnsi="Times New Roman" w:cs="Times New Roman"/>
          <w:sz w:val="24"/>
          <w:szCs w:val="24"/>
        </w:rPr>
        <w:t xml:space="preserve"> turning away from traditional interpretation is seen in </w:t>
      </w:r>
      <w:r w:rsidR="00547612">
        <w:rPr>
          <w:rFonts w:ascii="Times New Roman" w:hAnsi="Times New Roman" w:cs="Times New Roman"/>
          <w:i/>
          <w:sz w:val="24"/>
          <w:szCs w:val="24"/>
        </w:rPr>
        <w:t>The</w:t>
      </w:r>
      <w:r w:rsidR="00BF4A85">
        <w:rPr>
          <w:rFonts w:ascii="Times New Roman" w:hAnsi="Times New Roman" w:cs="Times New Roman"/>
          <w:i/>
          <w:sz w:val="24"/>
          <w:szCs w:val="24"/>
        </w:rPr>
        <w:t xml:space="preserve"> Astrology of Personality</w:t>
      </w:r>
      <w:r w:rsidR="00BF4A85">
        <w:rPr>
          <w:rFonts w:ascii="Times New Roman" w:hAnsi="Times New Roman" w:cs="Times New Roman"/>
          <w:sz w:val="24"/>
          <w:szCs w:val="24"/>
        </w:rPr>
        <w:t xml:space="preserve"> where Rudhyar stated ‘There are no good or bad planets or aspects – crises are opportunities for growth’.</w:t>
      </w:r>
      <w:r w:rsidR="00BF4A85">
        <w:rPr>
          <w:rStyle w:val="FootnoteReference"/>
          <w:rFonts w:ascii="Times New Roman" w:hAnsi="Times New Roman" w:cs="Times New Roman"/>
          <w:sz w:val="24"/>
          <w:szCs w:val="24"/>
        </w:rPr>
        <w:footnoteReference w:id="79"/>
      </w:r>
      <w:r w:rsidR="00547612">
        <w:rPr>
          <w:rFonts w:ascii="Times New Roman" w:hAnsi="Times New Roman" w:cs="Times New Roman"/>
          <w:sz w:val="24"/>
          <w:szCs w:val="24"/>
        </w:rPr>
        <w:t xml:space="preserve"> </w:t>
      </w:r>
      <w:r w:rsidR="00FC6623">
        <w:rPr>
          <w:rFonts w:ascii="Times New Roman" w:hAnsi="Times New Roman" w:cs="Times New Roman"/>
          <w:sz w:val="24"/>
          <w:szCs w:val="24"/>
        </w:rPr>
        <w:t xml:space="preserve"> Rudhyar’s more holistic style of interpretation represents a </w:t>
      </w:r>
      <w:r w:rsidR="00547612">
        <w:rPr>
          <w:rFonts w:ascii="Times New Roman" w:hAnsi="Times New Roman" w:cs="Times New Roman"/>
          <w:sz w:val="24"/>
          <w:szCs w:val="24"/>
        </w:rPr>
        <w:t xml:space="preserve"> significant contrast to the early astrology of Zadkiel </w:t>
      </w:r>
      <w:r w:rsidR="00FC6623">
        <w:rPr>
          <w:rFonts w:ascii="Times New Roman" w:hAnsi="Times New Roman" w:cs="Times New Roman"/>
          <w:sz w:val="24"/>
          <w:szCs w:val="24"/>
        </w:rPr>
        <w:t xml:space="preserve">with </w:t>
      </w:r>
      <w:r w:rsidR="00BC2ADF">
        <w:rPr>
          <w:rFonts w:ascii="Times New Roman" w:hAnsi="Times New Roman" w:cs="Times New Roman"/>
          <w:sz w:val="24"/>
          <w:szCs w:val="24"/>
        </w:rPr>
        <w:t xml:space="preserve"> his description of Uranus (previously call</w:t>
      </w:r>
      <w:r w:rsidR="00FC6623">
        <w:rPr>
          <w:rFonts w:ascii="Times New Roman" w:hAnsi="Times New Roman" w:cs="Times New Roman"/>
          <w:sz w:val="24"/>
          <w:szCs w:val="24"/>
        </w:rPr>
        <w:t xml:space="preserve">ed </w:t>
      </w:r>
      <w:r w:rsidR="00BC2ADF">
        <w:rPr>
          <w:rFonts w:ascii="Times New Roman" w:hAnsi="Times New Roman" w:cs="Times New Roman"/>
          <w:sz w:val="24"/>
          <w:szCs w:val="24"/>
        </w:rPr>
        <w:t xml:space="preserve"> Herschel) ‘The nature of Herschel is extremely evil’.</w:t>
      </w:r>
      <w:r w:rsidR="00BC2ADF">
        <w:rPr>
          <w:rStyle w:val="FootnoteReference"/>
          <w:rFonts w:ascii="Times New Roman" w:hAnsi="Times New Roman" w:cs="Times New Roman"/>
          <w:sz w:val="24"/>
          <w:szCs w:val="24"/>
        </w:rPr>
        <w:footnoteReference w:id="80"/>
      </w:r>
      <w:r w:rsidR="00E12452">
        <w:rPr>
          <w:rFonts w:ascii="Times New Roman" w:hAnsi="Times New Roman" w:cs="Times New Roman"/>
          <w:sz w:val="24"/>
          <w:szCs w:val="24"/>
        </w:rPr>
        <w:t xml:space="preserve"> </w:t>
      </w:r>
      <w:r w:rsidR="00986845">
        <w:rPr>
          <w:rFonts w:ascii="Times New Roman" w:hAnsi="Times New Roman" w:cs="Times New Roman"/>
          <w:sz w:val="24"/>
          <w:szCs w:val="24"/>
        </w:rPr>
        <w:t xml:space="preserve"> </w:t>
      </w:r>
      <w:r w:rsidR="00986845" w:rsidRPr="0009362B">
        <w:rPr>
          <w:rFonts w:ascii="Times New Roman" w:hAnsi="Times New Roman" w:cs="Times New Roman"/>
          <w:sz w:val="24"/>
          <w:szCs w:val="24"/>
        </w:rPr>
        <w:t>The hum</w:t>
      </w:r>
      <w:r w:rsidR="003A5F1C">
        <w:rPr>
          <w:rFonts w:ascii="Times New Roman" w:hAnsi="Times New Roman" w:cs="Times New Roman"/>
          <w:sz w:val="24"/>
          <w:szCs w:val="24"/>
        </w:rPr>
        <w:t xml:space="preserve">anistic astrology of  Rudhyar was </w:t>
      </w:r>
      <w:r w:rsidR="00986845" w:rsidRPr="0009362B">
        <w:rPr>
          <w:rFonts w:ascii="Times New Roman" w:hAnsi="Times New Roman" w:cs="Times New Roman"/>
          <w:sz w:val="24"/>
          <w:szCs w:val="24"/>
        </w:rPr>
        <w:t xml:space="preserve"> based on the idea that astrology can provide the individual </w:t>
      </w:r>
      <w:r w:rsidR="00404E15">
        <w:rPr>
          <w:rFonts w:ascii="Times New Roman" w:hAnsi="Times New Roman" w:cs="Times New Roman"/>
          <w:sz w:val="24"/>
          <w:szCs w:val="24"/>
        </w:rPr>
        <w:t xml:space="preserve">with </w:t>
      </w:r>
      <w:r w:rsidR="00986845" w:rsidRPr="0009362B">
        <w:rPr>
          <w:rFonts w:ascii="Times New Roman" w:hAnsi="Times New Roman" w:cs="Times New Roman"/>
          <w:sz w:val="24"/>
          <w:szCs w:val="24"/>
        </w:rPr>
        <w:t xml:space="preserve">an opportunity for personal growth, and </w:t>
      </w:r>
      <w:r w:rsidR="00404E15">
        <w:rPr>
          <w:rFonts w:ascii="Times New Roman" w:hAnsi="Times New Roman" w:cs="Times New Roman"/>
          <w:sz w:val="24"/>
          <w:szCs w:val="24"/>
        </w:rPr>
        <w:t xml:space="preserve">provide an abundance of </w:t>
      </w:r>
      <w:r w:rsidR="00986845" w:rsidRPr="0009362B">
        <w:rPr>
          <w:rFonts w:ascii="Times New Roman" w:hAnsi="Times New Roman" w:cs="Times New Roman"/>
          <w:sz w:val="24"/>
          <w:szCs w:val="24"/>
        </w:rPr>
        <w:t xml:space="preserve"> positive directions.</w:t>
      </w:r>
      <w:r w:rsidR="00986845">
        <w:rPr>
          <w:rFonts w:ascii="Times New Roman" w:hAnsi="Times New Roman" w:cs="Times New Roman"/>
          <w:sz w:val="24"/>
          <w:szCs w:val="24"/>
        </w:rPr>
        <w:t xml:space="preserve">  </w:t>
      </w:r>
    </w:p>
    <w:p w:rsidR="003A7EA3" w:rsidRDefault="003A7EA3" w:rsidP="00E12452">
      <w:pPr>
        <w:spacing w:line="360" w:lineRule="auto"/>
        <w:rPr>
          <w:rFonts w:ascii="Times New Roman" w:hAnsi="Times New Roman" w:cs="Times New Roman"/>
          <w:sz w:val="24"/>
          <w:szCs w:val="24"/>
        </w:rPr>
      </w:pPr>
    </w:p>
    <w:p w:rsidR="004D752A" w:rsidRDefault="00E65D62" w:rsidP="00A00F1F">
      <w:pPr>
        <w:spacing w:line="360" w:lineRule="auto"/>
        <w:rPr>
          <w:rFonts w:ascii="Times New Roman" w:hAnsi="Times New Roman" w:cs="Times New Roman"/>
          <w:sz w:val="24"/>
          <w:szCs w:val="24"/>
        </w:rPr>
      </w:pPr>
      <w:r>
        <w:rPr>
          <w:rFonts w:ascii="Times New Roman" w:hAnsi="Times New Roman" w:cs="Times New Roman"/>
          <w:sz w:val="24"/>
          <w:szCs w:val="24"/>
        </w:rPr>
        <w:t>Re-occurring themes in Rudhyar’s astrology cent</w:t>
      </w:r>
      <w:r w:rsidR="00986845">
        <w:rPr>
          <w:rFonts w:ascii="Times New Roman" w:hAnsi="Times New Roman" w:cs="Times New Roman"/>
          <w:sz w:val="24"/>
          <w:szCs w:val="24"/>
        </w:rPr>
        <w:t>re</w:t>
      </w:r>
      <w:r w:rsidR="007125A3">
        <w:rPr>
          <w:rFonts w:ascii="Times New Roman" w:hAnsi="Times New Roman" w:cs="Times New Roman"/>
          <w:sz w:val="24"/>
          <w:szCs w:val="24"/>
        </w:rPr>
        <w:t>s</w:t>
      </w:r>
      <w:r>
        <w:rPr>
          <w:rFonts w:ascii="Times New Roman" w:hAnsi="Times New Roman" w:cs="Times New Roman"/>
          <w:sz w:val="24"/>
          <w:szCs w:val="24"/>
        </w:rPr>
        <w:t xml:space="preserve"> on growth, meaning, purpose, and from the field of </w:t>
      </w:r>
      <w:r w:rsidR="003A5F1C">
        <w:rPr>
          <w:rFonts w:ascii="Times New Roman" w:hAnsi="Times New Roman" w:cs="Times New Roman"/>
          <w:sz w:val="24"/>
          <w:szCs w:val="24"/>
        </w:rPr>
        <w:t>h</w:t>
      </w:r>
      <w:r>
        <w:rPr>
          <w:rFonts w:ascii="Times New Roman" w:hAnsi="Times New Roman" w:cs="Times New Roman"/>
          <w:sz w:val="24"/>
          <w:szCs w:val="24"/>
        </w:rPr>
        <w:t xml:space="preserve">umanistic </w:t>
      </w:r>
      <w:r w:rsidR="003A5F1C">
        <w:rPr>
          <w:rFonts w:ascii="Times New Roman" w:hAnsi="Times New Roman" w:cs="Times New Roman"/>
          <w:sz w:val="24"/>
          <w:szCs w:val="24"/>
        </w:rPr>
        <w:t>p</w:t>
      </w:r>
      <w:r>
        <w:rPr>
          <w:rFonts w:ascii="Times New Roman" w:hAnsi="Times New Roman" w:cs="Times New Roman"/>
          <w:sz w:val="24"/>
          <w:szCs w:val="24"/>
        </w:rPr>
        <w:t>sychology self-actualisation.</w:t>
      </w:r>
      <w:r w:rsidR="00986845">
        <w:rPr>
          <w:rFonts w:ascii="Times New Roman" w:hAnsi="Times New Roman" w:cs="Times New Roman"/>
          <w:sz w:val="24"/>
          <w:szCs w:val="24"/>
        </w:rPr>
        <w:t xml:space="preserve"> </w:t>
      </w:r>
      <w:r w:rsidR="00423953">
        <w:rPr>
          <w:rFonts w:ascii="Times New Roman" w:hAnsi="Times New Roman" w:cs="Times New Roman"/>
          <w:sz w:val="24"/>
          <w:szCs w:val="24"/>
        </w:rPr>
        <w:t xml:space="preserve">Rudhyar argued </w:t>
      </w:r>
      <w:r w:rsidR="00DB2F46">
        <w:rPr>
          <w:rFonts w:ascii="Times New Roman" w:hAnsi="Times New Roman" w:cs="Times New Roman"/>
          <w:sz w:val="24"/>
          <w:szCs w:val="24"/>
        </w:rPr>
        <w:t>his humanistic a</w:t>
      </w:r>
      <w:r w:rsidR="00A00F1F" w:rsidRPr="0009362B">
        <w:rPr>
          <w:rFonts w:ascii="Times New Roman" w:hAnsi="Times New Roman" w:cs="Times New Roman"/>
          <w:sz w:val="24"/>
          <w:szCs w:val="24"/>
        </w:rPr>
        <w:t>strology was a ‘</w:t>
      </w:r>
      <w:r w:rsidR="00A00F1F" w:rsidRPr="0009362B">
        <w:rPr>
          <w:rFonts w:ascii="Times New Roman" w:hAnsi="Times New Roman" w:cs="Times New Roman"/>
          <w:i/>
          <w:sz w:val="24"/>
          <w:szCs w:val="24"/>
        </w:rPr>
        <w:t>person-oriented</w:t>
      </w:r>
      <w:r w:rsidR="00A00F1F" w:rsidRPr="0009362B">
        <w:rPr>
          <w:rFonts w:ascii="Times New Roman" w:hAnsi="Times New Roman" w:cs="Times New Roman"/>
          <w:sz w:val="24"/>
          <w:szCs w:val="24"/>
        </w:rPr>
        <w:t xml:space="preserve"> approach’, not related to the t</w:t>
      </w:r>
      <w:r w:rsidR="00542818">
        <w:rPr>
          <w:rFonts w:ascii="Times New Roman" w:hAnsi="Times New Roman" w:cs="Times New Roman"/>
          <w:sz w:val="24"/>
          <w:szCs w:val="24"/>
        </w:rPr>
        <w:t xml:space="preserve">raditional concept of  humanism </w:t>
      </w:r>
      <w:r w:rsidR="00A00F1F" w:rsidRPr="0009362B">
        <w:rPr>
          <w:rFonts w:ascii="Times New Roman" w:hAnsi="Times New Roman" w:cs="Times New Roman"/>
          <w:sz w:val="24"/>
          <w:szCs w:val="24"/>
        </w:rPr>
        <w:t xml:space="preserve"> which had been considered as atheism, but more in line with humanistic psychology</w:t>
      </w:r>
      <w:r w:rsidR="00542818">
        <w:rPr>
          <w:rFonts w:ascii="Times New Roman" w:hAnsi="Times New Roman" w:cs="Times New Roman"/>
          <w:sz w:val="24"/>
          <w:szCs w:val="24"/>
        </w:rPr>
        <w:t xml:space="preserve"> as </w:t>
      </w:r>
      <w:r w:rsidR="00A00F1F" w:rsidRPr="0009362B">
        <w:rPr>
          <w:rFonts w:ascii="Times New Roman" w:hAnsi="Times New Roman" w:cs="Times New Roman"/>
          <w:sz w:val="24"/>
          <w:szCs w:val="24"/>
        </w:rPr>
        <w:t xml:space="preserve"> practiced by Abraham Maslow.</w:t>
      </w:r>
      <w:r w:rsidR="00A00F1F" w:rsidRPr="0009362B">
        <w:rPr>
          <w:rStyle w:val="FootnoteReference"/>
          <w:rFonts w:ascii="Times New Roman" w:hAnsi="Times New Roman" w:cs="Times New Roman"/>
          <w:sz w:val="24"/>
          <w:szCs w:val="24"/>
        </w:rPr>
        <w:footnoteReference w:id="81"/>
      </w:r>
      <w:r w:rsidR="00A00F1F" w:rsidRPr="0009362B">
        <w:rPr>
          <w:rFonts w:ascii="Times New Roman" w:hAnsi="Times New Roman" w:cs="Times New Roman"/>
          <w:sz w:val="24"/>
          <w:szCs w:val="24"/>
        </w:rPr>
        <w:t xml:space="preserve"> Maslow </w:t>
      </w:r>
      <w:r w:rsidR="00423953">
        <w:rPr>
          <w:rFonts w:ascii="Times New Roman" w:hAnsi="Times New Roman" w:cs="Times New Roman"/>
          <w:sz w:val="24"/>
          <w:szCs w:val="24"/>
        </w:rPr>
        <w:t xml:space="preserve"> was </w:t>
      </w:r>
      <w:r w:rsidR="00542818">
        <w:rPr>
          <w:rFonts w:ascii="Times New Roman" w:hAnsi="Times New Roman" w:cs="Times New Roman"/>
          <w:sz w:val="24"/>
          <w:szCs w:val="24"/>
        </w:rPr>
        <w:t xml:space="preserve">one of the mainstays of </w:t>
      </w:r>
      <w:r w:rsidR="00423953">
        <w:rPr>
          <w:rFonts w:ascii="Times New Roman" w:hAnsi="Times New Roman" w:cs="Times New Roman"/>
          <w:sz w:val="24"/>
          <w:szCs w:val="24"/>
        </w:rPr>
        <w:t xml:space="preserve"> humanistic psychology, which </w:t>
      </w:r>
      <w:r w:rsidR="00A00F1F" w:rsidRPr="0009362B">
        <w:rPr>
          <w:rFonts w:ascii="Times New Roman" w:hAnsi="Times New Roman" w:cs="Times New Roman"/>
          <w:sz w:val="24"/>
          <w:szCs w:val="24"/>
        </w:rPr>
        <w:t>emphasised the uniqueness of the individual, the individual’s free will and ability to make choices to  improve their life.</w:t>
      </w:r>
      <w:r w:rsidR="00A00F1F" w:rsidRPr="0009362B">
        <w:rPr>
          <w:rStyle w:val="FootnoteReference"/>
          <w:rFonts w:ascii="Times New Roman" w:hAnsi="Times New Roman" w:cs="Times New Roman"/>
          <w:sz w:val="24"/>
          <w:szCs w:val="24"/>
        </w:rPr>
        <w:t xml:space="preserve"> </w:t>
      </w:r>
      <w:r w:rsidR="00A00F1F" w:rsidRPr="0009362B">
        <w:rPr>
          <w:rStyle w:val="FootnoteReference"/>
          <w:rFonts w:ascii="Times New Roman" w:hAnsi="Times New Roman" w:cs="Times New Roman"/>
          <w:sz w:val="24"/>
          <w:szCs w:val="24"/>
        </w:rPr>
        <w:footnoteReference w:id="82"/>
      </w:r>
      <w:r w:rsidR="00A00F1F" w:rsidRPr="0009362B">
        <w:rPr>
          <w:rFonts w:ascii="Times New Roman" w:hAnsi="Times New Roman" w:cs="Times New Roman"/>
          <w:sz w:val="24"/>
          <w:szCs w:val="24"/>
        </w:rPr>
        <w:t xml:space="preserve"> Humanistic psychology developed in the 1950s and 1960s  as an alternative to the psychoanalysis of Freud and behaviourism</w:t>
      </w:r>
      <w:r w:rsidR="00423953">
        <w:rPr>
          <w:rFonts w:ascii="Times New Roman" w:hAnsi="Times New Roman" w:cs="Times New Roman"/>
          <w:sz w:val="24"/>
          <w:szCs w:val="24"/>
        </w:rPr>
        <w:t xml:space="preserve"> which had</w:t>
      </w:r>
      <w:r w:rsidR="00C402F4">
        <w:rPr>
          <w:rFonts w:ascii="Times New Roman" w:hAnsi="Times New Roman" w:cs="Times New Roman"/>
          <w:sz w:val="24"/>
          <w:szCs w:val="24"/>
        </w:rPr>
        <w:t xml:space="preserve"> been concerned largely </w:t>
      </w:r>
      <w:r w:rsidR="00AB2F12">
        <w:rPr>
          <w:rFonts w:ascii="Times New Roman" w:hAnsi="Times New Roman" w:cs="Times New Roman"/>
          <w:sz w:val="24"/>
          <w:szCs w:val="24"/>
        </w:rPr>
        <w:t xml:space="preserve"> </w:t>
      </w:r>
      <w:r w:rsidR="00423953">
        <w:rPr>
          <w:rFonts w:ascii="Times New Roman" w:hAnsi="Times New Roman" w:cs="Times New Roman"/>
          <w:sz w:val="24"/>
          <w:szCs w:val="24"/>
        </w:rPr>
        <w:t xml:space="preserve">with </w:t>
      </w:r>
      <w:r w:rsidR="00C402F4">
        <w:rPr>
          <w:rFonts w:ascii="Times New Roman" w:hAnsi="Times New Roman" w:cs="Times New Roman"/>
          <w:sz w:val="24"/>
          <w:szCs w:val="24"/>
        </w:rPr>
        <w:t xml:space="preserve"> experimentation with </w:t>
      </w:r>
      <w:r w:rsidR="00423953">
        <w:rPr>
          <w:rFonts w:ascii="Times New Roman" w:hAnsi="Times New Roman" w:cs="Times New Roman"/>
          <w:sz w:val="24"/>
          <w:szCs w:val="24"/>
        </w:rPr>
        <w:t xml:space="preserve">animals </w:t>
      </w:r>
      <w:r w:rsidR="00C402F4">
        <w:rPr>
          <w:rFonts w:ascii="Times New Roman" w:hAnsi="Times New Roman" w:cs="Times New Roman"/>
          <w:sz w:val="24"/>
          <w:szCs w:val="24"/>
        </w:rPr>
        <w:t xml:space="preserve">as observed in the work of </w:t>
      </w:r>
      <w:r w:rsidR="00AB2F12">
        <w:rPr>
          <w:rFonts w:ascii="Times New Roman" w:hAnsi="Times New Roman" w:cs="Times New Roman"/>
          <w:sz w:val="24"/>
          <w:szCs w:val="24"/>
        </w:rPr>
        <w:t>American psychologist Burrhus Skinner</w:t>
      </w:r>
      <w:r w:rsidR="00423953">
        <w:rPr>
          <w:rFonts w:ascii="Times New Roman" w:hAnsi="Times New Roman" w:cs="Times New Roman"/>
          <w:sz w:val="24"/>
          <w:szCs w:val="24"/>
        </w:rPr>
        <w:t xml:space="preserve"> </w:t>
      </w:r>
      <w:r w:rsidR="00A00F1F" w:rsidRPr="0009362B">
        <w:rPr>
          <w:rFonts w:ascii="Times New Roman" w:hAnsi="Times New Roman" w:cs="Times New Roman"/>
          <w:sz w:val="24"/>
          <w:szCs w:val="24"/>
        </w:rPr>
        <w:t>.</w:t>
      </w:r>
      <w:r w:rsidR="00A00F1F" w:rsidRPr="0009362B">
        <w:rPr>
          <w:rStyle w:val="FootnoteReference"/>
          <w:rFonts w:ascii="Times New Roman" w:hAnsi="Times New Roman" w:cs="Times New Roman"/>
          <w:sz w:val="24"/>
          <w:szCs w:val="24"/>
        </w:rPr>
        <w:footnoteReference w:id="83"/>
      </w:r>
      <w:r w:rsidR="00A00F1F" w:rsidRPr="0009362B">
        <w:rPr>
          <w:rFonts w:ascii="Times New Roman" w:hAnsi="Times New Roman" w:cs="Times New Roman"/>
          <w:sz w:val="24"/>
          <w:szCs w:val="24"/>
        </w:rPr>
        <w:t xml:space="preserve"> </w:t>
      </w:r>
      <w:r w:rsidR="00245B23">
        <w:rPr>
          <w:rFonts w:ascii="Times New Roman" w:hAnsi="Times New Roman" w:cs="Times New Roman"/>
          <w:sz w:val="24"/>
          <w:szCs w:val="24"/>
        </w:rPr>
        <w:t xml:space="preserve"> In contrast</w:t>
      </w:r>
      <w:r w:rsidR="003A4C8E">
        <w:rPr>
          <w:rFonts w:ascii="Times New Roman" w:hAnsi="Times New Roman" w:cs="Times New Roman"/>
          <w:sz w:val="24"/>
          <w:szCs w:val="24"/>
        </w:rPr>
        <w:t xml:space="preserve">, </w:t>
      </w:r>
      <w:r w:rsidR="00245B23">
        <w:rPr>
          <w:rFonts w:ascii="Times New Roman" w:hAnsi="Times New Roman" w:cs="Times New Roman"/>
          <w:sz w:val="24"/>
          <w:szCs w:val="24"/>
        </w:rPr>
        <w:t xml:space="preserve"> the humanistic approach concentrated on aspects of personality, and </w:t>
      </w:r>
      <w:r w:rsidR="003A4C8E">
        <w:rPr>
          <w:rFonts w:ascii="Times New Roman" w:hAnsi="Times New Roman" w:cs="Times New Roman"/>
          <w:sz w:val="24"/>
          <w:szCs w:val="24"/>
        </w:rPr>
        <w:t xml:space="preserve"> was aimed at </w:t>
      </w:r>
      <w:r w:rsidR="0055494B">
        <w:rPr>
          <w:rFonts w:ascii="Times New Roman" w:hAnsi="Times New Roman" w:cs="Times New Roman"/>
          <w:sz w:val="24"/>
          <w:szCs w:val="24"/>
        </w:rPr>
        <w:t xml:space="preserve"> </w:t>
      </w:r>
      <w:r w:rsidR="00A00F1F" w:rsidRPr="0009362B">
        <w:rPr>
          <w:rFonts w:ascii="Times New Roman" w:hAnsi="Times New Roman" w:cs="Times New Roman"/>
          <w:sz w:val="24"/>
          <w:szCs w:val="24"/>
        </w:rPr>
        <w:t xml:space="preserve"> how people could find meaning in their life.</w:t>
      </w:r>
      <w:r w:rsidR="00A00F1F" w:rsidRPr="0009362B">
        <w:rPr>
          <w:rStyle w:val="FootnoteReference"/>
          <w:rFonts w:ascii="Times New Roman" w:hAnsi="Times New Roman" w:cs="Times New Roman"/>
          <w:sz w:val="24"/>
          <w:szCs w:val="24"/>
        </w:rPr>
        <w:footnoteReference w:id="84"/>
      </w:r>
      <w:r w:rsidR="00A00F1F" w:rsidRPr="0009362B">
        <w:rPr>
          <w:rFonts w:ascii="Times New Roman" w:hAnsi="Times New Roman" w:cs="Times New Roman"/>
          <w:sz w:val="24"/>
          <w:szCs w:val="24"/>
        </w:rPr>
        <w:t xml:space="preserve"> </w:t>
      </w:r>
      <w:r w:rsidR="00245B23">
        <w:rPr>
          <w:rFonts w:ascii="Times New Roman" w:hAnsi="Times New Roman" w:cs="Times New Roman"/>
          <w:sz w:val="24"/>
          <w:szCs w:val="24"/>
        </w:rPr>
        <w:t xml:space="preserve"> </w:t>
      </w:r>
      <w:r w:rsidR="00A00F1F" w:rsidRPr="0009362B">
        <w:rPr>
          <w:rFonts w:ascii="Times New Roman" w:hAnsi="Times New Roman" w:cs="Times New Roman"/>
          <w:sz w:val="24"/>
          <w:szCs w:val="24"/>
        </w:rPr>
        <w:t>Charles L. McLafferty, Jr. and James D. Kirylo have suggested the theories o</w:t>
      </w:r>
      <w:r w:rsidR="00245B23">
        <w:rPr>
          <w:rFonts w:ascii="Times New Roman" w:hAnsi="Times New Roman" w:cs="Times New Roman"/>
          <w:sz w:val="24"/>
          <w:szCs w:val="24"/>
        </w:rPr>
        <w:t xml:space="preserve">f  Jung, Maslow, Viktor Frankl and Roberto </w:t>
      </w:r>
      <w:r w:rsidR="00A00F1F" w:rsidRPr="0009362B">
        <w:rPr>
          <w:rFonts w:ascii="Times New Roman" w:hAnsi="Times New Roman" w:cs="Times New Roman"/>
          <w:sz w:val="24"/>
          <w:szCs w:val="24"/>
        </w:rPr>
        <w:t xml:space="preserve"> Assagioli all incorporated the process of growth with the development of the personality and the ‘alignment of that  personality with a transcendent (spiritual) center’.</w:t>
      </w:r>
      <w:r w:rsidR="00B14415">
        <w:rPr>
          <w:rStyle w:val="FootnoteReference"/>
          <w:rFonts w:ascii="Times New Roman" w:hAnsi="Times New Roman" w:cs="Times New Roman"/>
          <w:sz w:val="24"/>
          <w:szCs w:val="24"/>
        </w:rPr>
        <w:footnoteReference w:id="85"/>
      </w:r>
      <w:r w:rsidR="00A00F1F" w:rsidRPr="0009362B">
        <w:rPr>
          <w:rFonts w:ascii="Times New Roman" w:hAnsi="Times New Roman" w:cs="Times New Roman"/>
          <w:sz w:val="24"/>
          <w:szCs w:val="24"/>
        </w:rPr>
        <w:t xml:space="preserve"> </w:t>
      </w:r>
      <w:r w:rsidR="004D752A">
        <w:rPr>
          <w:rFonts w:ascii="Times New Roman" w:hAnsi="Times New Roman" w:cs="Times New Roman"/>
          <w:sz w:val="24"/>
          <w:szCs w:val="24"/>
        </w:rPr>
        <w:t xml:space="preserve"> The human</w:t>
      </w:r>
      <w:r w:rsidR="007F05B9">
        <w:rPr>
          <w:rFonts w:ascii="Times New Roman" w:hAnsi="Times New Roman" w:cs="Times New Roman"/>
          <w:sz w:val="24"/>
          <w:szCs w:val="24"/>
        </w:rPr>
        <w:t>istic approach suggested self-actualising individuals could have moments of ‘exalted spiritual consciousness in “peak-experiences</w:t>
      </w:r>
      <w:r w:rsidR="007125A3">
        <w:rPr>
          <w:rFonts w:ascii="Times New Roman" w:hAnsi="Times New Roman" w:cs="Times New Roman"/>
          <w:sz w:val="24"/>
          <w:szCs w:val="24"/>
        </w:rPr>
        <w:t>”</w:t>
      </w:r>
      <w:r w:rsidR="007F05B9">
        <w:rPr>
          <w:rFonts w:ascii="Times New Roman" w:hAnsi="Times New Roman" w:cs="Times New Roman"/>
          <w:sz w:val="24"/>
          <w:szCs w:val="24"/>
        </w:rPr>
        <w:t>’, and Rudhyar envisaged his astrology aligned with these ideas.</w:t>
      </w:r>
      <w:r w:rsidR="007F05B9">
        <w:rPr>
          <w:rStyle w:val="FootnoteReference"/>
          <w:rFonts w:ascii="Times New Roman" w:hAnsi="Times New Roman" w:cs="Times New Roman"/>
          <w:sz w:val="24"/>
          <w:szCs w:val="24"/>
        </w:rPr>
        <w:footnoteReference w:id="86"/>
      </w:r>
      <w:r w:rsidR="00173A75">
        <w:rPr>
          <w:rFonts w:ascii="Times New Roman" w:hAnsi="Times New Roman" w:cs="Times New Roman"/>
          <w:sz w:val="24"/>
          <w:szCs w:val="24"/>
        </w:rPr>
        <w:t xml:space="preserve"> </w:t>
      </w:r>
    </w:p>
    <w:p w:rsidR="009522DC" w:rsidRDefault="009522DC" w:rsidP="00A00F1F">
      <w:pPr>
        <w:spacing w:line="360" w:lineRule="auto"/>
        <w:rPr>
          <w:rFonts w:ascii="Times New Roman" w:hAnsi="Times New Roman" w:cs="Times New Roman"/>
          <w:sz w:val="24"/>
          <w:szCs w:val="24"/>
        </w:rPr>
      </w:pPr>
    </w:p>
    <w:p w:rsidR="009522DC" w:rsidRDefault="009522DC" w:rsidP="009522DC">
      <w:pPr>
        <w:spacing w:line="360" w:lineRule="auto"/>
        <w:rPr>
          <w:rFonts w:ascii="Times New Roman" w:hAnsi="Times New Roman" w:cs="Times New Roman"/>
          <w:sz w:val="24"/>
          <w:szCs w:val="24"/>
        </w:rPr>
      </w:pPr>
      <w:r>
        <w:rPr>
          <w:rFonts w:ascii="Times New Roman" w:hAnsi="Times New Roman" w:cs="Times New Roman"/>
          <w:sz w:val="24"/>
          <w:szCs w:val="24"/>
        </w:rPr>
        <w:t>Willis and Curry have suggested that psychological astrologers have ‘borrowed from Ptolemy the metaphor of an originary “seed moment” of birth’.</w:t>
      </w:r>
      <w:r>
        <w:rPr>
          <w:rStyle w:val="FootnoteReference"/>
          <w:rFonts w:ascii="Times New Roman" w:hAnsi="Times New Roman" w:cs="Times New Roman"/>
          <w:sz w:val="24"/>
          <w:szCs w:val="24"/>
        </w:rPr>
        <w:footnoteReference w:id="87"/>
      </w:r>
      <w:r>
        <w:rPr>
          <w:rFonts w:ascii="Times New Roman" w:hAnsi="Times New Roman" w:cs="Times New Roman"/>
          <w:sz w:val="24"/>
          <w:szCs w:val="24"/>
        </w:rPr>
        <w:t xml:space="preserve">  Rudhyar stated from a philosophical  standpoint, astrology lacks meaning unless there is a comprehensive understanding of cycles and the creative potential of the ‘seed moment’.</w:t>
      </w:r>
      <w:r>
        <w:rPr>
          <w:rStyle w:val="FootnoteReference"/>
          <w:rFonts w:ascii="Times New Roman" w:hAnsi="Times New Roman" w:cs="Times New Roman"/>
          <w:sz w:val="24"/>
          <w:szCs w:val="24"/>
        </w:rPr>
        <w:footnoteReference w:id="88"/>
      </w:r>
      <w:r>
        <w:rPr>
          <w:rFonts w:ascii="Times New Roman" w:hAnsi="Times New Roman" w:cs="Times New Roman"/>
          <w:sz w:val="24"/>
          <w:szCs w:val="24"/>
        </w:rPr>
        <w:t xml:space="preserve"> </w:t>
      </w:r>
      <w:r>
        <w:rPr>
          <w:rFonts w:ascii="Times New Roman" w:hAnsi="Times New Roman" w:cs="Times New Roman"/>
          <w:sz w:val="24"/>
          <w:szCs w:val="24"/>
        </w:rPr>
        <w:t>Hyde has suggested humanistic astrology fits in well with the concept of a seed moment as it suggests that the individual is born with an innate potential which is indicated at the time of birth.</w:t>
      </w:r>
      <w:r>
        <w:rPr>
          <w:rStyle w:val="FootnoteReference"/>
          <w:rFonts w:ascii="Times New Roman" w:hAnsi="Times New Roman" w:cs="Times New Roman"/>
          <w:sz w:val="24"/>
          <w:szCs w:val="24"/>
        </w:rPr>
        <w:footnoteReference w:id="89"/>
      </w:r>
      <w:r>
        <w:rPr>
          <w:rFonts w:ascii="Times New Roman" w:hAnsi="Times New Roman" w:cs="Times New Roman"/>
          <w:sz w:val="24"/>
          <w:szCs w:val="24"/>
        </w:rPr>
        <w:t xml:space="preserve"> Rudhyar used the metaphor of an acorn and stated ‘the acorn is not free to become an apple tree: and the seed of the oak is absolutely certain to be an acorn. But no one can tell whether a particular acorn will become an oak’.</w:t>
      </w:r>
      <w:r>
        <w:rPr>
          <w:rStyle w:val="FootnoteReference"/>
          <w:rFonts w:ascii="Times New Roman" w:hAnsi="Times New Roman" w:cs="Times New Roman"/>
          <w:sz w:val="24"/>
          <w:szCs w:val="24"/>
        </w:rPr>
        <w:footnoteReference w:id="90"/>
      </w:r>
      <w:r w:rsidR="008D5195">
        <w:rPr>
          <w:rFonts w:ascii="Times New Roman" w:hAnsi="Times New Roman" w:cs="Times New Roman"/>
          <w:sz w:val="24"/>
          <w:szCs w:val="24"/>
        </w:rPr>
        <w:t xml:space="preserve">  </w:t>
      </w:r>
    </w:p>
    <w:p w:rsidR="008D5195" w:rsidRDefault="008D5195" w:rsidP="009522DC">
      <w:pPr>
        <w:spacing w:line="360" w:lineRule="auto"/>
        <w:rPr>
          <w:rFonts w:ascii="Times New Roman" w:hAnsi="Times New Roman" w:cs="Times New Roman"/>
          <w:sz w:val="24"/>
          <w:szCs w:val="24"/>
        </w:rPr>
      </w:pPr>
    </w:p>
    <w:p w:rsidR="00D52473" w:rsidRDefault="001F7C80" w:rsidP="00A00F1F">
      <w:pPr>
        <w:spacing w:line="360" w:lineRule="auto"/>
        <w:rPr>
          <w:rFonts w:ascii="Times New Roman" w:hAnsi="Times New Roman" w:cs="Times New Roman"/>
          <w:sz w:val="24"/>
          <w:szCs w:val="24"/>
        </w:rPr>
      </w:pPr>
      <w:r>
        <w:rPr>
          <w:rFonts w:ascii="Times New Roman" w:hAnsi="Times New Roman" w:cs="Times New Roman"/>
          <w:sz w:val="24"/>
          <w:szCs w:val="24"/>
        </w:rPr>
        <w:t>Cornelius has sugge</w:t>
      </w:r>
      <w:r w:rsidR="00403CCC">
        <w:rPr>
          <w:rFonts w:ascii="Times New Roman" w:hAnsi="Times New Roman" w:cs="Times New Roman"/>
          <w:sz w:val="24"/>
          <w:szCs w:val="24"/>
        </w:rPr>
        <w:t>sted</w:t>
      </w:r>
      <w:r w:rsidR="00F41EF9">
        <w:rPr>
          <w:rFonts w:ascii="Times New Roman" w:hAnsi="Times New Roman" w:cs="Times New Roman"/>
          <w:sz w:val="24"/>
          <w:szCs w:val="24"/>
        </w:rPr>
        <w:t xml:space="preserve"> that </w:t>
      </w:r>
      <w:r w:rsidR="00403CCC">
        <w:rPr>
          <w:rFonts w:ascii="Times New Roman" w:hAnsi="Times New Roman" w:cs="Times New Roman"/>
          <w:sz w:val="24"/>
          <w:szCs w:val="24"/>
        </w:rPr>
        <w:t xml:space="preserve"> humanistic astrology has avoided </w:t>
      </w:r>
      <w:r w:rsidR="00F41EF9">
        <w:rPr>
          <w:rFonts w:ascii="Times New Roman" w:hAnsi="Times New Roman" w:cs="Times New Roman"/>
          <w:sz w:val="24"/>
          <w:szCs w:val="24"/>
        </w:rPr>
        <w:t xml:space="preserve"> the age old questions concerning </w:t>
      </w:r>
      <w:r>
        <w:rPr>
          <w:rFonts w:ascii="Times New Roman" w:hAnsi="Times New Roman" w:cs="Times New Roman"/>
          <w:sz w:val="24"/>
          <w:szCs w:val="24"/>
        </w:rPr>
        <w:t>fate and free-will in astrology</w:t>
      </w:r>
      <w:r w:rsidR="00F41EF9">
        <w:rPr>
          <w:rFonts w:ascii="Times New Roman" w:hAnsi="Times New Roman" w:cs="Times New Roman"/>
          <w:sz w:val="24"/>
          <w:szCs w:val="24"/>
        </w:rPr>
        <w:t xml:space="preserve">, </w:t>
      </w:r>
      <w:r w:rsidR="00403CCC">
        <w:rPr>
          <w:rFonts w:ascii="Times New Roman" w:hAnsi="Times New Roman" w:cs="Times New Roman"/>
          <w:sz w:val="24"/>
          <w:szCs w:val="24"/>
        </w:rPr>
        <w:t xml:space="preserve"> as</w:t>
      </w:r>
      <w:r w:rsidR="00F41EF9">
        <w:rPr>
          <w:rFonts w:ascii="Times New Roman" w:hAnsi="Times New Roman" w:cs="Times New Roman"/>
          <w:sz w:val="24"/>
          <w:szCs w:val="24"/>
        </w:rPr>
        <w:t xml:space="preserve"> humanistic astrology </w:t>
      </w:r>
      <w:r w:rsidR="00403CCC">
        <w:rPr>
          <w:rFonts w:ascii="Times New Roman" w:hAnsi="Times New Roman" w:cs="Times New Roman"/>
          <w:sz w:val="24"/>
          <w:szCs w:val="24"/>
        </w:rPr>
        <w:t xml:space="preserve"> deals with potential and does not determine how that potential will manifest.</w:t>
      </w:r>
      <w:r w:rsidR="00403CCC" w:rsidRPr="00403CCC">
        <w:rPr>
          <w:rStyle w:val="FootnoteReference"/>
          <w:rFonts w:ascii="Times New Roman" w:hAnsi="Times New Roman" w:cs="Times New Roman"/>
          <w:sz w:val="24"/>
          <w:szCs w:val="24"/>
        </w:rPr>
        <w:t xml:space="preserve"> </w:t>
      </w:r>
      <w:r w:rsidR="00403CCC">
        <w:rPr>
          <w:rStyle w:val="FootnoteReference"/>
          <w:rFonts w:ascii="Times New Roman" w:hAnsi="Times New Roman" w:cs="Times New Roman"/>
          <w:sz w:val="24"/>
          <w:szCs w:val="24"/>
        </w:rPr>
        <w:footnoteReference w:id="91"/>
      </w:r>
      <w:r w:rsidR="00403CCC">
        <w:rPr>
          <w:rFonts w:ascii="Times New Roman" w:hAnsi="Times New Roman" w:cs="Times New Roman"/>
          <w:sz w:val="24"/>
          <w:szCs w:val="24"/>
        </w:rPr>
        <w:t xml:space="preserve"> Rudhyar stated </w:t>
      </w:r>
      <w:r w:rsidR="00843DCB">
        <w:rPr>
          <w:rFonts w:ascii="Times New Roman" w:hAnsi="Times New Roman" w:cs="Times New Roman"/>
          <w:sz w:val="24"/>
          <w:szCs w:val="24"/>
        </w:rPr>
        <w:t>the birth c</w:t>
      </w:r>
      <w:r w:rsidR="00887F50">
        <w:rPr>
          <w:rFonts w:ascii="Times New Roman" w:hAnsi="Times New Roman" w:cs="Times New Roman"/>
          <w:sz w:val="24"/>
          <w:szCs w:val="24"/>
        </w:rPr>
        <w:t>h</w:t>
      </w:r>
      <w:r w:rsidR="00843DCB">
        <w:rPr>
          <w:rFonts w:ascii="Times New Roman" w:hAnsi="Times New Roman" w:cs="Times New Roman"/>
          <w:sz w:val="24"/>
          <w:szCs w:val="24"/>
        </w:rPr>
        <w:t xml:space="preserve">art was a ‘“blue-print” of the complete man. It is therefore </w:t>
      </w:r>
      <w:r w:rsidR="00843DCB">
        <w:rPr>
          <w:rFonts w:ascii="Times New Roman" w:hAnsi="Times New Roman" w:cs="Times New Roman"/>
          <w:i/>
          <w:sz w:val="24"/>
          <w:szCs w:val="24"/>
        </w:rPr>
        <w:t xml:space="preserve">nothing but </w:t>
      </w:r>
      <w:r w:rsidR="00843DCB">
        <w:rPr>
          <w:rFonts w:ascii="Times New Roman" w:hAnsi="Times New Roman" w:cs="Times New Roman"/>
          <w:sz w:val="24"/>
          <w:szCs w:val="24"/>
        </w:rPr>
        <w:t>a set of potentialities’.</w:t>
      </w:r>
      <w:r w:rsidR="00843DCB">
        <w:rPr>
          <w:rStyle w:val="FootnoteReference"/>
          <w:rFonts w:ascii="Times New Roman" w:hAnsi="Times New Roman" w:cs="Times New Roman"/>
          <w:sz w:val="24"/>
          <w:szCs w:val="24"/>
        </w:rPr>
        <w:footnoteReference w:id="92"/>
      </w:r>
      <w:r w:rsidR="00843DCB">
        <w:rPr>
          <w:rFonts w:ascii="Times New Roman" w:hAnsi="Times New Roman" w:cs="Times New Roman"/>
          <w:sz w:val="24"/>
          <w:szCs w:val="24"/>
        </w:rPr>
        <w:t xml:space="preserve"> For Rudhyar the potential of the chart was symbol</w:t>
      </w:r>
      <w:r w:rsidR="003B519F">
        <w:rPr>
          <w:rFonts w:ascii="Times New Roman" w:hAnsi="Times New Roman" w:cs="Times New Roman"/>
          <w:sz w:val="24"/>
          <w:szCs w:val="24"/>
        </w:rPr>
        <w:t xml:space="preserve">ic </w:t>
      </w:r>
      <w:r w:rsidR="00843DCB">
        <w:rPr>
          <w:rFonts w:ascii="Times New Roman" w:hAnsi="Times New Roman" w:cs="Times New Roman"/>
          <w:sz w:val="24"/>
          <w:szCs w:val="24"/>
        </w:rPr>
        <w:t xml:space="preserve"> and an abstract concept, and </w:t>
      </w:r>
      <w:r w:rsidR="003633C3">
        <w:rPr>
          <w:rFonts w:ascii="Times New Roman" w:hAnsi="Times New Roman" w:cs="Times New Roman"/>
          <w:sz w:val="24"/>
          <w:szCs w:val="24"/>
        </w:rPr>
        <w:t xml:space="preserve"> he stated that it </w:t>
      </w:r>
      <w:r w:rsidR="00843DCB">
        <w:rPr>
          <w:rFonts w:ascii="Times New Roman" w:hAnsi="Times New Roman" w:cs="Times New Roman"/>
          <w:sz w:val="24"/>
          <w:szCs w:val="24"/>
        </w:rPr>
        <w:t>represented ‘</w:t>
      </w:r>
      <w:r w:rsidR="00887F50">
        <w:rPr>
          <w:rFonts w:ascii="Times New Roman" w:hAnsi="Times New Roman" w:cs="Times New Roman"/>
          <w:sz w:val="24"/>
          <w:szCs w:val="24"/>
        </w:rPr>
        <w:t>nothing concrete; n</w:t>
      </w:r>
      <w:r w:rsidR="00843DCB">
        <w:rPr>
          <w:rFonts w:ascii="Times New Roman" w:hAnsi="Times New Roman" w:cs="Times New Roman"/>
          <w:sz w:val="24"/>
          <w:szCs w:val="24"/>
        </w:rPr>
        <w:t>othing precisely “fated”’</w:t>
      </w:r>
      <w:r w:rsidR="00887F50">
        <w:rPr>
          <w:rStyle w:val="FootnoteReference"/>
          <w:rFonts w:ascii="Times New Roman" w:hAnsi="Times New Roman" w:cs="Times New Roman"/>
          <w:sz w:val="24"/>
          <w:szCs w:val="24"/>
        </w:rPr>
        <w:footnoteReference w:id="93"/>
      </w:r>
      <w:r w:rsidR="003B519F">
        <w:rPr>
          <w:rFonts w:ascii="Times New Roman" w:hAnsi="Times New Roman" w:cs="Times New Roman"/>
          <w:sz w:val="24"/>
          <w:szCs w:val="24"/>
        </w:rPr>
        <w:t xml:space="preserve">  Hyde has suggested that Liz Greene</w:t>
      </w:r>
      <w:r w:rsidR="002B4C6D">
        <w:rPr>
          <w:rFonts w:ascii="Times New Roman" w:hAnsi="Times New Roman" w:cs="Times New Roman"/>
          <w:sz w:val="24"/>
          <w:szCs w:val="24"/>
        </w:rPr>
        <w:t xml:space="preserve"> is representative of </w:t>
      </w:r>
      <w:r w:rsidR="003B519F">
        <w:rPr>
          <w:rFonts w:ascii="Times New Roman" w:hAnsi="Times New Roman" w:cs="Times New Roman"/>
          <w:sz w:val="24"/>
          <w:szCs w:val="24"/>
        </w:rPr>
        <w:t>a new generation of psychological astrologers who have been prepared to take on the</w:t>
      </w:r>
      <w:r w:rsidR="002B4C6D">
        <w:rPr>
          <w:rFonts w:ascii="Times New Roman" w:hAnsi="Times New Roman" w:cs="Times New Roman"/>
          <w:sz w:val="24"/>
          <w:szCs w:val="24"/>
        </w:rPr>
        <w:t xml:space="preserve"> thorny </w:t>
      </w:r>
      <w:r w:rsidR="003B519F">
        <w:rPr>
          <w:rFonts w:ascii="Times New Roman" w:hAnsi="Times New Roman" w:cs="Times New Roman"/>
          <w:sz w:val="24"/>
          <w:szCs w:val="24"/>
        </w:rPr>
        <w:t xml:space="preserve"> questions about fate and are more faithful to the concepts of Jung.</w:t>
      </w:r>
      <w:r w:rsidR="003B519F">
        <w:rPr>
          <w:rStyle w:val="FootnoteReference"/>
          <w:rFonts w:ascii="Times New Roman" w:hAnsi="Times New Roman" w:cs="Times New Roman"/>
          <w:sz w:val="24"/>
          <w:szCs w:val="24"/>
        </w:rPr>
        <w:footnoteReference w:id="94"/>
      </w:r>
      <w:r w:rsidR="003B519F">
        <w:rPr>
          <w:rFonts w:ascii="Times New Roman" w:hAnsi="Times New Roman" w:cs="Times New Roman"/>
          <w:sz w:val="24"/>
          <w:szCs w:val="24"/>
        </w:rPr>
        <w:t xml:space="preserve"> </w:t>
      </w:r>
      <w:r w:rsidR="003633C3">
        <w:rPr>
          <w:rFonts w:ascii="Times New Roman" w:hAnsi="Times New Roman" w:cs="Times New Roman"/>
          <w:sz w:val="24"/>
          <w:szCs w:val="24"/>
        </w:rPr>
        <w:t xml:space="preserve">However, </w:t>
      </w:r>
      <w:r w:rsidR="004D491C">
        <w:rPr>
          <w:rFonts w:ascii="Times New Roman" w:hAnsi="Times New Roman" w:cs="Times New Roman"/>
          <w:sz w:val="24"/>
          <w:szCs w:val="24"/>
        </w:rPr>
        <w:t xml:space="preserve"> Hyde has </w:t>
      </w:r>
      <w:r w:rsidR="002B4C6D">
        <w:rPr>
          <w:rFonts w:ascii="Times New Roman" w:hAnsi="Times New Roman" w:cs="Times New Roman"/>
          <w:sz w:val="24"/>
          <w:szCs w:val="24"/>
        </w:rPr>
        <w:t xml:space="preserve"> also </w:t>
      </w:r>
      <w:r w:rsidR="004D491C">
        <w:rPr>
          <w:rFonts w:ascii="Times New Roman" w:hAnsi="Times New Roman" w:cs="Times New Roman"/>
          <w:sz w:val="24"/>
          <w:szCs w:val="24"/>
        </w:rPr>
        <w:t xml:space="preserve">noted </w:t>
      </w:r>
      <w:r w:rsidR="003633C3">
        <w:rPr>
          <w:rFonts w:ascii="Times New Roman" w:hAnsi="Times New Roman" w:cs="Times New Roman"/>
          <w:sz w:val="24"/>
          <w:szCs w:val="24"/>
        </w:rPr>
        <w:t>Rudhyar and Greene</w:t>
      </w:r>
      <w:r w:rsidR="009B1B78">
        <w:rPr>
          <w:rFonts w:ascii="Times New Roman" w:hAnsi="Times New Roman" w:cs="Times New Roman"/>
          <w:sz w:val="24"/>
          <w:szCs w:val="24"/>
        </w:rPr>
        <w:t xml:space="preserve"> do </w:t>
      </w:r>
      <w:r w:rsidR="003633C3">
        <w:rPr>
          <w:rFonts w:ascii="Times New Roman" w:hAnsi="Times New Roman" w:cs="Times New Roman"/>
          <w:sz w:val="24"/>
          <w:szCs w:val="24"/>
        </w:rPr>
        <w:t xml:space="preserve"> share a common theme</w:t>
      </w:r>
      <w:r w:rsidR="009B1B78">
        <w:rPr>
          <w:rFonts w:ascii="Times New Roman" w:hAnsi="Times New Roman" w:cs="Times New Roman"/>
          <w:sz w:val="24"/>
          <w:szCs w:val="24"/>
        </w:rPr>
        <w:t xml:space="preserve"> in </w:t>
      </w:r>
      <w:r w:rsidR="003633C3">
        <w:rPr>
          <w:rFonts w:ascii="Times New Roman" w:hAnsi="Times New Roman" w:cs="Times New Roman"/>
          <w:sz w:val="24"/>
          <w:szCs w:val="24"/>
        </w:rPr>
        <w:t xml:space="preserve"> that  the focus of psychological astrology  </w:t>
      </w:r>
      <w:r w:rsidR="004D491C">
        <w:rPr>
          <w:rFonts w:ascii="Times New Roman" w:hAnsi="Times New Roman" w:cs="Times New Roman"/>
          <w:sz w:val="24"/>
          <w:szCs w:val="24"/>
        </w:rPr>
        <w:t xml:space="preserve">refers to the </w:t>
      </w:r>
      <w:r w:rsidR="003633C3">
        <w:rPr>
          <w:rFonts w:ascii="Times New Roman" w:hAnsi="Times New Roman" w:cs="Times New Roman"/>
          <w:sz w:val="24"/>
          <w:szCs w:val="24"/>
        </w:rPr>
        <w:t xml:space="preserve"> inner character of the individual</w:t>
      </w:r>
      <w:r w:rsidR="004D491C">
        <w:rPr>
          <w:rFonts w:ascii="Times New Roman" w:hAnsi="Times New Roman" w:cs="Times New Roman"/>
          <w:sz w:val="24"/>
          <w:szCs w:val="24"/>
        </w:rPr>
        <w:t xml:space="preserve">, </w:t>
      </w:r>
      <w:r w:rsidR="003633C3">
        <w:rPr>
          <w:rFonts w:ascii="Times New Roman" w:hAnsi="Times New Roman" w:cs="Times New Roman"/>
          <w:sz w:val="24"/>
          <w:szCs w:val="24"/>
        </w:rPr>
        <w:t xml:space="preserve"> and </w:t>
      </w:r>
      <w:r w:rsidR="009B1B78">
        <w:rPr>
          <w:rFonts w:ascii="Times New Roman" w:hAnsi="Times New Roman" w:cs="Times New Roman"/>
          <w:sz w:val="24"/>
          <w:szCs w:val="24"/>
        </w:rPr>
        <w:t xml:space="preserve">moreover </w:t>
      </w:r>
      <w:r w:rsidR="003633C3">
        <w:rPr>
          <w:rFonts w:ascii="Times New Roman" w:hAnsi="Times New Roman" w:cs="Times New Roman"/>
          <w:sz w:val="24"/>
          <w:szCs w:val="24"/>
        </w:rPr>
        <w:t xml:space="preserve">that the unconscious is involved in determining the </w:t>
      </w:r>
      <w:r w:rsidR="004D491C">
        <w:rPr>
          <w:rFonts w:ascii="Times New Roman" w:hAnsi="Times New Roman" w:cs="Times New Roman"/>
          <w:sz w:val="24"/>
          <w:szCs w:val="24"/>
        </w:rPr>
        <w:t>individual’s behaviou</w:t>
      </w:r>
      <w:r w:rsidR="00F97593">
        <w:rPr>
          <w:rFonts w:ascii="Times New Roman" w:hAnsi="Times New Roman" w:cs="Times New Roman"/>
          <w:sz w:val="24"/>
          <w:szCs w:val="24"/>
        </w:rPr>
        <w:t>r</w:t>
      </w:r>
      <w:r w:rsidR="004D491C">
        <w:rPr>
          <w:rFonts w:ascii="Times New Roman" w:hAnsi="Times New Roman" w:cs="Times New Roman"/>
          <w:sz w:val="24"/>
          <w:szCs w:val="24"/>
        </w:rPr>
        <w:t>.</w:t>
      </w:r>
      <w:r w:rsidR="003633C3">
        <w:rPr>
          <w:rStyle w:val="FootnoteReference"/>
          <w:rFonts w:ascii="Times New Roman" w:hAnsi="Times New Roman" w:cs="Times New Roman"/>
          <w:sz w:val="24"/>
          <w:szCs w:val="24"/>
        </w:rPr>
        <w:footnoteReference w:id="95"/>
      </w:r>
      <w:r w:rsidR="005C02A4">
        <w:rPr>
          <w:rFonts w:ascii="Times New Roman" w:hAnsi="Times New Roman" w:cs="Times New Roman"/>
          <w:sz w:val="24"/>
          <w:szCs w:val="24"/>
        </w:rPr>
        <w:t xml:space="preserve"> </w:t>
      </w:r>
      <w:r w:rsidR="00844A31">
        <w:rPr>
          <w:rFonts w:ascii="Times New Roman" w:hAnsi="Times New Roman" w:cs="Times New Roman"/>
          <w:sz w:val="24"/>
          <w:szCs w:val="24"/>
        </w:rPr>
        <w:t>The work of Liz Greene is an indication that astrology continues to</w:t>
      </w:r>
      <w:r w:rsidR="003C2D41">
        <w:rPr>
          <w:rFonts w:ascii="Times New Roman" w:hAnsi="Times New Roman" w:cs="Times New Roman"/>
          <w:sz w:val="24"/>
          <w:szCs w:val="24"/>
        </w:rPr>
        <w:t xml:space="preserve"> evolve and </w:t>
      </w:r>
      <w:r w:rsidR="00844A31">
        <w:rPr>
          <w:rFonts w:ascii="Times New Roman" w:hAnsi="Times New Roman" w:cs="Times New Roman"/>
          <w:sz w:val="24"/>
          <w:szCs w:val="24"/>
        </w:rPr>
        <w:t xml:space="preserve"> develop over time, as astrologers assess the work</w:t>
      </w:r>
      <w:r w:rsidR="003C2D41">
        <w:rPr>
          <w:rFonts w:ascii="Times New Roman" w:hAnsi="Times New Roman" w:cs="Times New Roman"/>
          <w:sz w:val="24"/>
          <w:szCs w:val="24"/>
        </w:rPr>
        <w:t xml:space="preserve"> of those who came before, and this</w:t>
      </w:r>
      <w:r w:rsidR="00844A31">
        <w:rPr>
          <w:rFonts w:ascii="Times New Roman" w:hAnsi="Times New Roman" w:cs="Times New Roman"/>
          <w:sz w:val="24"/>
          <w:szCs w:val="24"/>
        </w:rPr>
        <w:t xml:space="preserve"> can provide a positive contribution to astrol</w:t>
      </w:r>
      <w:r w:rsidR="009A432F">
        <w:rPr>
          <w:rFonts w:ascii="Times New Roman" w:hAnsi="Times New Roman" w:cs="Times New Roman"/>
          <w:sz w:val="24"/>
          <w:szCs w:val="24"/>
        </w:rPr>
        <w:t>ogy as society changes. Notwithstanding the ongoing contribution of the new generati</w:t>
      </w:r>
      <w:r w:rsidR="007125A3">
        <w:rPr>
          <w:rFonts w:ascii="Times New Roman" w:hAnsi="Times New Roman" w:cs="Times New Roman"/>
          <w:sz w:val="24"/>
          <w:szCs w:val="24"/>
        </w:rPr>
        <w:t>o</w:t>
      </w:r>
      <w:r w:rsidR="009A432F">
        <w:rPr>
          <w:rFonts w:ascii="Times New Roman" w:hAnsi="Times New Roman" w:cs="Times New Roman"/>
          <w:sz w:val="24"/>
          <w:szCs w:val="24"/>
        </w:rPr>
        <w:t xml:space="preserve">n of astrologers, </w:t>
      </w:r>
      <w:r w:rsidR="00844A31">
        <w:rPr>
          <w:rFonts w:ascii="Times New Roman" w:hAnsi="Times New Roman" w:cs="Times New Roman"/>
          <w:sz w:val="24"/>
          <w:szCs w:val="24"/>
        </w:rPr>
        <w:t xml:space="preserve"> Cornelius has argued that Rud</w:t>
      </w:r>
      <w:r w:rsidR="00D20D7A">
        <w:rPr>
          <w:rFonts w:ascii="Times New Roman" w:hAnsi="Times New Roman" w:cs="Times New Roman"/>
          <w:sz w:val="24"/>
          <w:szCs w:val="24"/>
        </w:rPr>
        <w:t>hyar’s work represented</w:t>
      </w:r>
      <w:r w:rsidR="00844A31">
        <w:rPr>
          <w:rFonts w:ascii="Times New Roman" w:hAnsi="Times New Roman" w:cs="Times New Roman"/>
          <w:sz w:val="24"/>
          <w:szCs w:val="24"/>
        </w:rPr>
        <w:t xml:space="preserve"> the ‘most significant shift in astrological attitude in modern times’.</w:t>
      </w:r>
      <w:r w:rsidR="00D64426">
        <w:rPr>
          <w:rStyle w:val="FootnoteReference"/>
          <w:rFonts w:ascii="Times New Roman" w:hAnsi="Times New Roman" w:cs="Times New Roman"/>
          <w:sz w:val="24"/>
          <w:szCs w:val="24"/>
        </w:rPr>
        <w:footnoteReference w:id="96"/>
      </w:r>
    </w:p>
    <w:p w:rsidR="00903C19" w:rsidRDefault="00903C19" w:rsidP="00A00F1F">
      <w:pPr>
        <w:spacing w:line="360" w:lineRule="auto"/>
        <w:rPr>
          <w:rFonts w:ascii="Times New Roman" w:hAnsi="Times New Roman" w:cs="Times New Roman"/>
          <w:sz w:val="24"/>
          <w:szCs w:val="24"/>
        </w:rPr>
      </w:pPr>
    </w:p>
    <w:p w:rsidR="00A00F1F" w:rsidRDefault="003A7EA3" w:rsidP="00B90ACE">
      <w:pPr>
        <w:spacing w:line="360" w:lineRule="auto"/>
        <w:rPr>
          <w:rFonts w:ascii="Times New Roman" w:hAnsi="Times New Roman" w:cs="Times New Roman"/>
          <w:b/>
          <w:color w:val="000000"/>
          <w:sz w:val="24"/>
          <w:szCs w:val="24"/>
        </w:rPr>
      </w:pPr>
      <w:r>
        <w:rPr>
          <w:rFonts w:ascii="Times New Roman" w:hAnsi="Times New Roman" w:cs="Times New Roman"/>
          <w:b/>
          <w:color w:val="000000"/>
          <w:sz w:val="24"/>
          <w:szCs w:val="24"/>
        </w:rPr>
        <w:t>Conclusion</w:t>
      </w:r>
    </w:p>
    <w:p w:rsidR="00A82284" w:rsidRDefault="00086595" w:rsidP="00B90AC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aim of this essay was to assess the impact of the work</w:t>
      </w:r>
      <w:r w:rsidR="00370AE4">
        <w:rPr>
          <w:rFonts w:ascii="Times New Roman" w:hAnsi="Times New Roman" w:cs="Times New Roman"/>
          <w:color w:val="000000"/>
          <w:sz w:val="24"/>
          <w:szCs w:val="24"/>
        </w:rPr>
        <w:t xml:space="preserve"> of </w:t>
      </w:r>
      <w:r>
        <w:rPr>
          <w:rFonts w:ascii="Times New Roman" w:hAnsi="Times New Roman" w:cs="Times New Roman"/>
          <w:color w:val="000000"/>
          <w:sz w:val="24"/>
          <w:szCs w:val="24"/>
        </w:rPr>
        <w:t xml:space="preserve"> Dane Rudhyar on the development of psychological astrology. Seven topics were covered in t</w:t>
      </w:r>
      <w:r w:rsidR="005400EF">
        <w:rPr>
          <w:rFonts w:ascii="Times New Roman" w:hAnsi="Times New Roman" w:cs="Times New Roman"/>
          <w:color w:val="000000"/>
          <w:sz w:val="24"/>
          <w:szCs w:val="24"/>
        </w:rPr>
        <w:t xml:space="preserve">he assessment: astrology </w:t>
      </w:r>
      <w:r>
        <w:rPr>
          <w:rFonts w:ascii="Times New Roman" w:hAnsi="Times New Roman" w:cs="Times New Roman"/>
          <w:color w:val="000000"/>
          <w:sz w:val="24"/>
          <w:szCs w:val="24"/>
        </w:rPr>
        <w:t xml:space="preserve"> before the publication of Rudhyar’s book  </w:t>
      </w:r>
      <w:r>
        <w:rPr>
          <w:rFonts w:ascii="Times New Roman" w:hAnsi="Times New Roman" w:cs="Times New Roman"/>
          <w:i/>
          <w:color w:val="000000"/>
          <w:sz w:val="24"/>
          <w:szCs w:val="24"/>
        </w:rPr>
        <w:t>The Astrology of Personality</w:t>
      </w:r>
      <w:r>
        <w:rPr>
          <w:rFonts w:ascii="Times New Roman" w:hAnsi="Times New Roman" w:cs="Times New Roman"/>
          <w:color w:val="000000"/>
          <w:sz w:val="24"/>
          <w:szCs w:val="24"/>
        </w:rPr>
        <w:t>, Rudhyar</w:t>
      </w:r>
      <w:r w:rsidR="00971E5C">
        <w:rPr>
          <w:rFonts w:ascii="Times New Roman" w:hAnsi="Times New Roman" w:cs="Times New Roman"/>
          <w:color w:val="000000"/>
          <w:sz w:val="24"/>
          <w:szCs w:val="24"/>
        </w:rPr>
        <w:t>’</w:t>
      </w:r>
      <w:r>
        <w:rPr>
          <w:rFonts w:ascii="Times New Roman" w:hAnsi="Times New Roman" w:cs="Times New Roman"/>
          <w:color w:val="000000"/>
          <w:sz w:val="24"/>
          <w:szCs w:val="24"/>
        </w:rPr>
        <w:t>s contribution to psychological astrology, the interpretation of the birth chart, the Moon’s Nodes, the Lunation Cycle,</w:t>
      </w:r>
      <w:r w:rsidR="005400EF">
        <w:rPr>
          <w:rFonts w:ascii="Times New Roman" w:hAnsi="Times New Roman" w:cs="Times New Roman"/>
          <w:color w:val="000000"/>
          <w:sz w:val="24"/>
          <w:szCs w:val="24"/>
        </w:rPr>
        <w:t xml:space="preserve"> the </w:t>
      </w:r>
      <w:r>
        <w:rPr>
          <w:rFonts w:ascii="Times New Roman" w:hAnsi="Times New Roman" w:cs="Times New Roman"/>
          <w:color w:val="000000"/>
          <w:sz w:val="24"/>
          <w:szCs w:val="24"/>
        </w:rPr>
        <w:t xml:space="preserve"> houses and planets, and Rudhyar’s founding of humanistic astrology.</w:t>
      </w:r>
      <w:r w:rsidR="00A82284">
        <w:rPr>
          <w:rFonts w:ascii="Times New Roman" w:hAnsi="Times New Roman" w:cs="Times New Roman"/>
          <w:color w:val="000000"/>
          <w:sz w:val="24"/>
          <w:szCs w:val="24"/>
        </w:rPr>
        <w:t xml:space="preserve"> </w:t>
      </w:r>
      <w:r w:rsidR="002E6B71">
        <w:rPr>
          <w:rFonts w:ascii="Times New Roman" w:hAnsi="Times New Roman" w:cs="Times New Roman"/>
          <w:color w:val="000000"/>
          <w:sz w:val="24"/>
          <w:szCs w:val="24"/>
        </w:rPr>
        <w:t xml:space="preserve">The </w:t>
      </w:r>
      <w:r w:rsidR="005400EF">
        <w:rPr>
          <w:rFonts w:ascii="Times New Roman" w:hAnsi="Times New Roman" w:cs="Times New Roman"/>
          <w:color w:val="000000"/>
          <w:sz w:val="24"/>
          <w:szCs w:val="24"/>
        </w:rPr>
        <w:t xml:space="preserve">overarching </w:t>
      </w:r>
      <w:r w:rsidR="00A82284">
        <w:rPr>
          <w:rFonts w:ascii="Times New Roman" w:hAnsi="Times New Roman" w:cs="Times New Roman"/>
          <w:color w:val="000000"/>
          <w:sz w:val="24"/>
          <w:szCs w:val="24"/>
        </w:rPr>
        <w:t xml:space="preserve"> theme of Rudhyar’s  astrology  was to develop an astrology which provided meaning and purpose </w:t>
      </w:r>
      <w:r w:rsidR="00370AE4">
        <w:rPr>
          <w:rFonts w:ascii="Times New Roman" w:hAnsi="Times New Roman" w:cs="Times New Roman"/>
          <w:color w:val="000000"/>
          <w:sz w:val="24"/>
          <w:szCs w:val="24"/>
        </w:rPr>
        <w:t>rather than prediction</w:t>
      </w:r>
      <w:r w:rsidR="005400EF">
        <w:rPr>
          <w:rFonts w:ascii="Times New Roman" w:hAnsi="Times New Roman" w:cs="Times New Roman"/>
          <w:color w:val="000000"/>
          <w:sz w:val="24"/>
          <w:szCs w:val="24"/>
        </w:rPr>
        <w:t>.</w:t>
      </w:r>
    </w:p>
    <w:p w:rsidR="00AE7305" w:rsidRDefault="00AE7305" w:rsidP="00B90ACE">
      <w:pPr>
        <w:spacing w:line="360" w:lineRule="auto"/>
        <w:rPr>
          <w:rFonts w:ascii="Times New Roman" w:hAnsi="Times New Roman" w:cs="Times New Roman"/>
          <w:color w:val="000000"/>
          <w:sz w:val="24"/>
          <w:szCs w:val="24"/>
        </w:rPr>
      </w:pPr>
    </w:p>
    <w:p w:rsidR="008043E4" w:rsidRDefault="00FD2C41" w:rsidP="008043E4">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According to Hyde, </w:t>
      </w:r>
      <w:r w:rsidR="00D16CE7">
        <w:rPr>
          <w:rFonts w:ascii="Times New Roman" w:hAnsi="Times New Roman" w:cs="Times New Roman"/>
          <w:color w:val="000000"/>
          <w:sz w:val="24"/>
          <w:szCs w:val="24"/>
        </w:rPr>
        <w:t xml:space="preserve"> </w:t>
      </w:r>
      <w:r w:rsidR="00086595">
        <w:rPr>
          <w:rFonts w:ascii="Times New Roman" w:hAnsi="Times New Roman" w:cs="Times New Roman"/>
          <w:color w:val="000000"/>
          <w:sz w:val="24"/>
          <w:szCs w:val="24"/>
        </w:rPr>
        <w:t>Le</w:t>
      </w:r>
      <w:r w:rsidR="00D16CE7">
        <w:rPr>
          <w:rFonts w:ascii="Times New Roman" w:hAnsi="Times New Roman" w:cs="Times New Roman"/>
          <w:color w:val="000000"/>
          <w:sz w:val="24"/>
          <w:szCs w:val="24"/>
        </w:rPr>
        <w:t>o played an important role in the</w:t>
      </w:r>
      <w:r>
        <w:rPr>
          <w:rFonts w:ascii="Times New Roman" w:hAnsi="Times New Roman" w:cs="Times New Roman"/>
          <w:color w:val="000000"/>
          <w:sz w:val="24"/>
          <w:szCs w:val="24"/>
        </w:rPr>
        <w:t xml:space="preserve"> early twentieth century in the </w:t>
      </w:r>
      <w:r w:rsidR="00D16CE7">
        <w:rPr>
          <w:rFonts w:ascii="Times New Roman" w:hAnsi="Times New Roman" w:cs="Times New Roman"/>
          <w:color w:val="000000"/>
          <w:sz w:val="24"/>
          <w:szCs w:val="24"/>
        </w:rPr>
        <w:t xml:space="preserve"> development of astrology through the integration of theosophical</w:t>
      </w:r>
      <w:r w:rsidR="00971E5C">
        <w:rPr>
          <w:rFonts w:ascii="Times New Roman" w:hAnsi="Times New Roman" w:cs="Times New Roman"/>
          <w:color w:val="000000"/>
          <w:sz w:val="24"/>
          <w:szCs w:val="24"/>
        </w:rPr>
        <w:t xml:space="preserve"> ideas particularly the idea that </w:t>
      </w:r>
      <w:r w:rsidR="00D16CE7">
        <w:rPr>
          <w:rFonts w:ascii="Times New Roman" w:hAnsi="Times New Roman" w:cs="Times New Roman"/>
          <w:color w:val="000000"/>
          <w:sz w:val="24"/>
          <w:szCs w:val="24"/>
        </w:rPr>
        <w:t>the soul of the individual progressed through a series of incarnations, and Campion stated that Leo promoted the Sun to prominence in the birth chart.</w:t>
      </w:r>
      <w:r w:rsidR="00D16CE7">
        <w:rPr>
          <w:rStyle w:val="FootnoteReference"/>
          <w:rFonts w:ascii="Times New Roman" w:hAnsi="Times New Roman" w:cs="Times New Roman"/>
          <w:color w:val="000000"/>
          <w:sz w:val="24"/>
          <w:szCs w:val="24"/>
        </w:rPr>
        <w:footnoteReference w:id="97"/>
      </w:r>
      <w:r w:rsidR="00731136">
        <w:rPr>
          <w:rFonts w:ascii="Times New Roman" w:hAnsi="Times New Roman" w:cs="Times New Roman"/>
          <w:color w:val="000000"/>
          <w:sz w:val="24"/>
          <w:szCs w:val="24"/>
        </w:rPr>
        <w:t xml:space="preserve"> </w:t>
      </w:r>
      <w:r w:rsidR="00370AE4">
        <w:rPr>
          <w:rFonts w:ascii="Times New Roman" w:hAnsi="Times New Roman" w:cs="Times New Roman"/>
          <w:color w:val="000000"/>
          <w:sz w:val="24"/>
          <w:szCs w:val="24"/>
        </w:rPr>
        <w:t>Rudhyar built on the work of Leo,  and Campion has suggested that Rudhyar benefited from the timing of the English translations</w:t>
      </w:r>
      <w:r w:rsidR="00BF076E">
        <w:rPr>
          <w:rFonts w:ascii="Times New Roman" w:hAnsi="Times New Roman" w:cs="Times New Roman"/>
          <w:color w:val="000000"/>
          <w:sz w:val="24"/>
          <w:szCs w:val="24"/>
        </w:rPr>
        <w:t xml:space="preserve"> </w:t>
      </w:r>
      <w:r w:rsidR="00370AE4">
        <w:rPr>
          <w:rFonts w:ascii="Times New Roman" w:hAnsi="Times New Roman" w:cs="Times New Roman"/>
          <w:color w:val="000000"/>
          <w:sz w:val="24"/>
          <w:szCs w:val="24"/>
        </w:rPr>
        <w:t xml:space="preserve"> of Jung’s depth-psychology</w:t>
      </w:r>
      <w:r w:rsidR="00835FD2">
        <w:rPr>
          <w:rFonts w:ascii="Times New Roman" w:hAnsi="Times New Roman" w:cs="Times New Roman"/>
          <w:color w:val="000000"/>
          <w:sz w:val="24"/>
          <w:szCs w:val="24"/>
        </w:rPr>
        <w:t>,  which were</w:t>
      </w:r>
      <w:r w:rsidR="00BF076E">
        <w:rPr>
          <w:rFonts w:ascii="Times New Roman" w:hAnsi="Times New Roman" w:cs="Times New Roman"/>
          <w:color w:val="000000"/>
          <w:sz w:val="24"/>
          <w:szCs w:val="24"/>
        </w:rPr>
        <w:t xml:space="preserve"> </w:t>
      </w:r>
      <w:r w:rsidR="00370AE4">
        <w:rPr>
          <w:rFonts w:ascii="Times New Roman" w:hAnsi="Times New Roman" w:cs="Times New Roman"/>
          <w:color w:val="000000"/>
          <w:sz w:val="24"/>
          <w:szCs w:val="24"/>
        </w:rPr>
        <w:t xml:space="preserve"> not available to Leo who was writing prior to this time.</w:t>
      </w:r>
      <w:r w:rsidR="00A476C9">
        <w:rPr>
          <w:rStyle w:val="FootnoteReference"/>
          <w:rFonts w:ascii="Times New Roman" w:hAnsi="Times New Roman" w:cs="Times New Roman"/>
          <w:color w:val="000000"/>
          <w:sz w:val="24"/>
          <w:szCs w:val="24"/>
        </w:rPr>
        <w:footnoteReference w:id="98"/>
      </w:r>
      <w:r w:rsidR="00BA65E4">
        <w:rPr>
          <w:rFonts w:ascii="Times New Roman" w:hAnsi="Times New Roman" w:cs="Times New Roman"/>
          <w:color w:val="000000"/>
          <w:sz w:val="24"/>
          <w:szCs w:val="24"/>
        </w:rPr>
        <w:t xml:space="preserve"> </w:t>
      </w:r>
      <w:r w:rsidR="00A82284">
        <w:rPr>
          <w:rFonts w:ascii="Times New Roman" w:hAnsi="Times New Roman" w:cs="Times New Roman"/>
          <w:color w:val="000000"/>
          <w:sz w:val="24"/>
          <w:szCs w:val="24"/>
        </w:rPr>
        <w:t xml:space="preserve"> </w:t>
      </w:r>
      <w:r w:rsidR="00BA65E4">
        <w:rPr>
          <w:rFonts w:ascii="Times New Roman" w:hAnsi="Times New Roman" w:cs="Times New Roman"/>
          <w:color w:val="000000"/>
          <w:sz w:val="24"/>
          <w:szCs w:val="24"/>
        </w:rPr>
        <w:t xml:space="preserve">Rudhyar </w:t>
      </w:r>
      <w:r w:rsidR="000C0D52">
        <w:rPr>
          <w:rFonts w:ascii="Times New Roman" w:hAnsi="Times New Roman" w:cs="Times New Roman"/>
          <w:color w:val="000000"/>
          <w:sz w:val="24"/>
          <w:szCs w:val="24"/>
        </w:rPr>
        <w:t xml:space="preserve"> embraced</w:t>
      </w:r>
      <w:r w:rsidR="00370AE4">
        <w:rPr>
          <w:rFonts w:ascii="Times New Roman" w:hAnsi="Times New Roman" w:cs="Times New Roman"/>
          <w:color w:val="000000"/>
          <w:sz w:val="24"/>
          <w:szCs w:val="24"/>
        </w:rPr>
        <w:t xml:space="preserve"> Jung’s </w:t>
      </w:r>
      <w:r w:rsidR="0019079F">
        <w:rPr>
          <w:rFonts w:ascii="Times New Roman" w:hAnsi="Times New Roman" w:cs="Times New Roman"/>
          <w:color w:val="000000"/>
          <w:sz w:val="24"/>
          <w:szCs w:val="24"/>
        </w:rPr>
        <w:t xml:space="preserve"> </w:t>
      </w:r>
      <w:r w:rsidR="00370AE4">
        <w:rPr>
          <w:rFonts w:ascii="Times New Roman" w:hAnsi="Times New Roman" w:cs="Times New Roman"/>
          <w:color w:val="000000"/>
          <w:sz w:val="24"/>
          <w:szCs w:val="24"/>
        </w:rPr>
        <w:t xml:space="preserve">psychological </w:t>
      </w:r>
      <w:r w:rsidR="000C0D52">
        <w:rPr>
          <w:rFonts w:ascii="Times New Roman" w:hAnsi="Times New Roman" w:cs="Times New Roman"/>
          <w:color w:val="000000"/>
          <w:sz w:val="24"/>
          <w:szCs w:val="24"/>
        </w:rPr>
        <w:t>framework which suggested that the psyche was made up of co</w:t>
      </w:r>
      <w:r w:rsidR="007C6736">
        <w:rPr>
          <w:rFonts w:ascii="Times New Roman" w:hAnsi="Times New Roman" w:cs="Times New Roman"/>
          <w:color w:val="000000"/>
          <w:sz w:val="24"/>
          <w:szCs w:val="24"/>
        </w:rPr>
        <w:t xml:space="preserve">nscious and unconscious content, and  he assigned the inner planets to the conscious and the outer planets to the unconscious. The Sun </w:t>
      </w:r>
      <w:r w:rsidR="00D3714F">
        <w:rPr>
          <w:rFonts w:ascii="Times New Roman" w:hAnsi="Times New Roman" w:cs="Times New Roman"/>
          <w:color w:val="000000"/>
          <w:sz w:val="24"/>
          <w:szCs w:val="24"/>
        </w:rPr>
        <w:t xml:space="preserve"> </w:t>
      </w:r>
      <w:r w:rsidR="00C14E43">
        <w:rPr>
          <w:rFonts w:ascii="Times New Roman" w:hAnsi="Times New Roman" w:cs="Times New Roman"/>
          <w:color w:val="000000"/>
          <w:sz w:val="24"/>
          <w:szCs w:val="24"/>
        </w:rPr>
        <w:t xml:space="preserve">was </w:t>
      </w:r>
      <w:r w:rsidR="00D3714F">
        <w:rPr>
          <w:rFonts w:ascii="Times New Roman" w:hAnsi="Times New Roman" w:cs="Times New Roman"/>
          <w:color w:val="000000"/>
          <w:sz w:val="24"/>
          <w:szCs w:val="24"/>
        </w:rPr>
        <w:t>deemed the active symbol of integration for Jung’s concept of individuation</w:t>
      </w:r>
      <w:r w:rsidR="00E926A1">
        <w:rPr>
          <w:rFonts w:ascii="Times New Roman" w:hAnsi="Times New Roman" w:cs="Times New Roman"/>
          <w:color w:val="000000"/>
          <w:sz w:val="24"/>
          <w:szCs w:val="24"/>
        </w:rPr>
        <w:t xml:space="preserve">  whereby  the individual could consciously assimilate the  content  of the unconscious with the conscious</w:t>
      </w:r>
      <w:r w:rsidR="00D3714F">
        <w:rPr>
          <w:rFonts w:ascii="Times New Roman" w:hAnsi="Times New Roman" w:cs="Times New Roman"/>
          <w:color w:val="000000"/>
          <w:sz w:val="24"/>
          <w:szCs w:val="24"/>
        </w:rPr>
        <w:t>.</w:t>
      </w:r>
      <w:r w:rsidR="009A6C94">
        <w:rPr>
          <w:rStyle w:val="FootnoteReference"/>
          <w:rFonts w:ascii="Times New Roman" w:hAnsi="Times New Roman" w:cs="Times New Roman"/>
          <w:color w:val="000000"/>
          <w:sz w:val="24"/>
          <w:szCs w:val="24"/>
        </w:rPr>
        <w:footnoteReference w:id="99"/>
      </w:r>
      <w:r w:rsidR="00F66537">
        <w:rPr>
          <w:rFonts w:ascii="Times New Roman" w:hAnsi="Times New Roman" w:cs="Times New Roman"/>
          <w:color w:val="000000"/>
          <w:sz w:val="24"/>
          <w:szCs w:val="24"/>
        </w:rPr>
        <w:t xml:space="preserve"> </w:t>
      </w:r>
      <w:r w:rsidR="00CB1F96">
        <w:rPr>
          <w:rFonts w:ascii="Times New Roman" w:hAnsi="Times New Roman" w:cs="Times New Roman"/>
          <w:color w:val="000000"/>
          <w:sz w:val="24"/>
          <w:szCs w:val="24"/>
        </w:rPr>
        <w:t xml:space="preserve"> </w:t>
      </w:r>
      <w:r w:rsidR="008043E4">
        <w:rPr>
          <w:rFonts w:ascii="Times New Roman" w:hAnsi="Times New Roman" w:cs="Times New Roman"/>
          <w:color w:val="000000"/>
          <w:sz w:val="24"/>
          <w:szCs w:val="24"/>
        </w:rPr>
        <w:t xml:space="preserve">Arroyo was in agreement with Rudhyar of the psychological implications of this process whereby  the consciously aware individual is  likely to learn lessons more readily than those who were less consciously aware. Like Rudhyar, Arroyo was of the view that psychological astrology could help answer some of the age old questions on the purpose and meaning of life. </w:t>
      </w:r>
    </w:p>
    <w:p w:rsidR="007232B6" w:rsidRDefault="007232B6" w:rsidP="008043E4">
      <w:pPr>
        <w:spacing w:line="360" w:lineRule="auto"/>
        <w:rPr>
          <w:rFonts w:ascii="Times New Roman" w:hAnsi="Times New Roman" w:cs="Times New Roman"/>
          <w:color w:val="000000"/>
          <w:sz w:val="24"/>
          <w:szCs w:val="24"/>
        </w:rPr>
      </w:pPr>
    </w:p>
    <w:p w:rsidR="00374BF0" w:rsidRDefault="007232B6" w:rsidP="00B90AC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w:t>
      </w:r>
      <w:r w:rsidR="005F5965">
        <w:rPr>
          <w:rFonts w:ascii="Times New Roman" w:hAnsi="Times New Roman" w:cs="Times New Roman"/>
          <w:color w:val="000000"/>
          <w:sz w:val="24"/>
          <w:szCs w:val="24"/>
        </w:rPr>
        <w:t>udhyar’s impact on the development of psychological astrology has been considerable and can be seen in the work of other astrologers who have been influenced by his work.</w:t>
      </w:r>
      <w:r w:rsidR="008043E4">
        <w:rPr>
          <w:rFonts w:ascii="Times New Roman" w:hAnsi="Times New Roman" w:cs="Times New Roman"/>
          <w:color w:val="000000"/>
          <w:sz w:val="24"/>
          <w:szCs w:val="24"/>
        </w:rPr>
        <w:t xml:space="preserve"> </w:t>
      </w:r>
      <w:r w:rsidR="00352AEC">
        <w:rPr>
          <w:rFonts w:ascii="Times New Roman" w:hAnsi="Times New Roman" w:cs="Times New Roman"/>
          <w:color w:val="000000"/>
          <w:sz w:val="24"/>
          <w:szCs w:val="24"/>
        </w:rPr>
        <w:t xml:space="preserve">Mark Jones acknowledged </w:t>
      </w:r>
      <w:r w:rsidR="00BE2FE5">
        <w:rPr>
          <w:rFonts w:ascii="Times New Roman" w:hAnsi="Times New Roman" w:cs="Times New Roman"/>
          <w:color w:val="000000"/>
          <w:sz w:val="24"/>
          <w:szCs w:val="24"/>
        </w:rPr>
        <w:t>the impact of Rudhyar’s work on psychological and e</w:t>
      </w:r>
      <w:r w:rsidR="00A400BB">
        <w:rPr>
          <w:rFonts w:ascii="Times New Roman" w:hAnsi="Times New Roman" w:cs="Times New Roman"/>
          <w:color w:val="000000"/>
          <w:sz w:val="24"/>
          <w:szCs w:val="24"/>
        </w:rPr>
        <w:t xml:space="preserve">volutionary astrology based on </w:t>
      </w:r>
      <w:r w:rsidR="00BE2FE5">
        <w:rPr>
          <w:rFonts w:ascii="Times New Roman" w:hAnsi="Times New Roman" w:cs="Times New Roman"/>
          <w:color w:val="000000"/>
          <w:sz w:val="24"/>
          <w:szCs w:val="24"/>
        </w:rPr>
        <w:t xml:space="preserve"> Rudhyar’s interpretation of the Moon’s  nodes.</w:t>
      </w:r>
      <w:r w:rsidR="005F5965">
        <w:rPr>
          <w:rFonts w:ascii="Times New Roman" w:hAnsi="Times New Roman" w:cs="Times New Roman"/>
          <w:color w:val="000000"/>
          <w:sz w:val="24"/>
          <w:szCs w:val="24"/>
        </w:rPr>
        <w:t xml:space="preserve"> Jones </w:t>
      </w:r>
      <w:r w:rsidR="00374BF0">
        <w:rPr>
          <w:rFonts w:ascii="Times New Roman" w:hAnsi="Times New Roman" w:cs="Times New Roman"/>
          <w:color w:val="000000"/>
          <w:sz w:val="24"/>
          <w:szCs w:val="24"/>
        </w:rPr>
        <w:t xml:space="preserve"> accredited</w:t>
      </w:r>
      <w:r w:rsidR="00732465">
        <w:rPr>
          <w:rFonts w:ascii="Times New Roman" w:hAnsi="Times New Roman" w:cs="Times New Roman"/>
          <w:color w:val="000000"/>
          <w:sz w:val="24"/>
          <w:szCs w:val="24"/>
        </w:rPr>
        <w:t xml:space="preserve"> Rudhyar’s innovative</w:t>
      </w:r>
      <w:r w:rsidR="005F5965">
        <w:rPr>
          <w:rFonts w:ascii="Times New Roman" w:hAnsi="Times New Roman" w:cs="Times New Roman"/>
          <w:color w:val="000000"/>
          <w:sz w:val="24"/>
          <w:szCs w:val="24"/>
        </w:rPr>
        <w:t xml:space="preserve"> interpretation of the Moon’s nodes to </w:t>
      </w:r>
      <w:r w:rsidR="00374BF0">
        <w:rPr>
          <w:rFonts w:ascii="Times New Roman" w:hAnsi="Times New Roman" w:cs="Times New Roman"/>
          <w:color w:val="000000"/>
          <w:sz w:val="24"/>
          <w:szCs w:val="24"/>
        </w:rPr>
        <w:t xml:space="preserve"> his exte</w:t>
      </w:r>
      <w:r w:rsidR="00352AEC">
        <w:rPr>
          <w:rFonts w:ascii="Times New Roman" w:hAnsi="Times New Roman" w:cs="Times New Roman"/>
          <w:color w:val="000000"/>
          <w:sz w:val="24"/>
          <w:szCs w:val="24"/>
        </w:rPr>
        <w:t>nsive research into Theosophy</w:t>
      </w:r>
      <w:r w:rsidR="00374BF0">
        <w:rPr>
          <w:rFonts w:ascii="Times New Roman" w:hAnsi="Times New Roman" w:cs="Times New Roman"/>
          <w:color w:val="000000"/>
          <w:sz w:val="24"/>
          <w:szCs w:val="24"/>
        </w:rPr>
        <w:t xml:space="preserve"> and Indian astrology.</w:t>
      </w:r>
      <w:r w:rsidR="00BF1D1E">
        <w:rPr>
          <w:rStyle w:val="FootnoteReference"/>
          <w:rFonts w:ascii="Times New Roman" w:hAnsi="Times New Roman" w:cs="Times New Roman"/>
          <w:color w:val="000000"/>
          <w:sz w:val="24"/>
          <w:szCs w:val="24"/>
        </w:rPr>
        <w:footnoteReference w:id="100"/>
      </w:r>
      <w:r w:rsidR="00374BF0">
        <w:rPr>
          <w:rFonts w:ascii="Times New Roman" w:hAnsi="Times New Roman" w:cs="Times New Roman"/>
          <w:color w:val="000000"/>
          <w:sz w:val="24"/>
          <w:szCs w:val="24"/>
        </w:rPr>
        <w:t xml:space="preserve"> Jones suggested that much of what is central to evolutionary astrology was already present in Rudhyar’s  publication of </w:t>
      </w:r>
      <w:r w:rsidR="00374BF0">
        <w:rPr>
          <w:rFonts w:ascii="Times New Roman" w:hAnsi="Times New Roman" w:cs="Times New Roman"/>
          <w:i/>
          <w:color w:val="000000"/>
          <w:sz w:val="24"/>
          <w:szCs w:val="24"/>
        </w:rPr>
        <w:t>The Astrology of Personality</w:t>
      </w:r>
      <w:r w:rsidR="00374BF0">
        <w:rPr>
          <w:rFonts w:ascii="Times New Roman" w:hAnsi="Times New Roman" w:cs="Times New Roman"/>
          <w:color w:val="000000"/>
          <w:sz w:val="24"/>
          <w:szCs w:val="24"/>
        </w:rPr>
        <w:t xml:space="preserve"> as early as 1936.</w:t>
      </w:r>
      <w:r w:rsidR="009306C0">
        <w:rPr>
          <w:rStyle w:val="FootnoteReference"/>
          <w:rFonts w:ascii="Times New Roman" w:hAnsi="Times New Roman" w:cs="Times New Roman"/>
          <w:color w:val="000000"/>
          <w:sz w:val="24"/>
          <w:szCs w:val="24"/>
        </w:rPr>
        <w:footnoteReference w:id="101"/>
      </w:r>
      <w:r w:rsidR="00E71C2D">
        <w:rPr>
          <w:rFonts w:ascii="Times New Roman" w:hAnsi="Times New Roman" w:cs="Times New Roman"/>
          <w:color w:val="000000"/>
          <w:sz w:val="24"/>
          <w:szCs w:val="24"/>
        </w:rPr>
        <w:t xml:space="preserve"> The impact of Rudhyar’s psychological astrology has  also been acknowledged by Hand who stated he had </w:t>
      </w:r>
      <w:r w:rsidR="00935D08">
        <w:rPr>
          <w:rFonts w:ascii="Times New Roman" w:hAnsi="Times New Roman" w:cs="Times New Roman"/>
          <w:color w:val="000000"/>
          <w:sz w:val="24"/>
          <w:szCs w:val="24"/>
        </w:rPr>
        <w:t xml:space="preserve">implemented </w:t>
      </w:r>
      <w:r w:rsidR="00E71C2D">
        <w:rPr>
          <w:rFonts w:ascii="Times New Roman" w:hAnsi="Times New Roman" w:cs="Times New Roman"/>
          <w:color w:val="000000"/>
          <w:sz w:val="24"/>
          <w:szCs w:val="24"/>
        </w:rPr>
        <w:t xml:space="preserve"> Rudhyar’s interpretation of the lunation  cycle  as an archetypal cycle</w:t>
      </w:r>
      <w:r w:rsidR="00935D08">
        <w:rPr>
          <w:rFonts w:ascii="Times New Roman" w:hAnsi="Times New Roman" w:cs="Times New Roman"/>
          <w:color w:val="000000"/>
          <w:sz w:val="24"/>
          <w:szCs w:val="24"/>
        </w:rPr>
        <w:t xml:space="preserve">, </w:t>
      </w:r>
      <w:r w:rsidR="00E71C2D">
        <w:rPr>
          <w:rFonts w:ascii="Times New Roman" w:hAnsi="Times New Roman" w:cs="Times New Roman"/>
          <w:color w:val="000000"/>
          <w:sz w:val="24"/>
          <w:szCs w:val="24"/>
        </w:rPr>
        <w:t xml:space="preserve"> which could </w:t>
      </w:r>
      <w:r w:rsidR="00CE1C29">
        <w:rPr>
          <w:rFonts w:ascii="Times New Roman" w:hAnsi="Times New Roman" w:cs="Times New Roman"/>
          <w:color w:val="000000"/>
          <w:sz w:val="24"/>
          <w:szCs w:val="24"/>
        </w:rPr>
        <w:t xml:space="preserve"> apply  equally</w:t>
      </w:r>
      <w:r w:rsidR="00935D08">
        <w:rPr>
          <w:rFonts w:ascii="Times New Roman" w:hAnsi="Times New Roman" w:cs="Times New Roman"/>
          <w:color w:val="000000"/>
          <w:sz w:val="24"/>
          <w:szCs w:val="24"/>
        </w:rPr>
        <w:t xml:space="preserve"> to </w:t>
      </w:r>
      <w:r w:rsidR="00E71C2D">
        <w:rPr>
          <w:rFonts w:ascii="Times New Roman" w:hAnsi="Times New Roman" w:cs="Times New Roman"/>
          <w:color w:val="000000"/>
          <w:sz w:val="24"/>
          <w:szCs w:val="24"/>
        </w:rPr>
        <w:t>all planetary cycles</w:t>
      </w:r>
      <w:r w:rsidR="00CE1C29">
        <w:rPr>
          <w:rFonts w:ascii="Times New Roman" w:hAnsi="Times New Roman" w:cs="Times New Roman"/>
          <w:color w:val="000000"/>
          <w:sz w:val="24"/>
          <w:szCs w:val="24"/>
        </w:rPr>
        <w:t>.</w:t>
      </w:r>
      <w:r w:rsidR="004813C2">
        <w:rPr>
          <w:rStyle w:val="FootnoteReference"/>
          <w:rFonts w:ascii="Times New Roman" w:hAnsi="Times New Roman" w:cs="Times New Roman"/>
          <w:color w:val="000000"/>
          <w:sz w:val="24"/>
          <w:szCs w:val="24"/>
        </w:rPr>
        <w:footnoteReference w:id="102"/>
      </w:r>
      <w:r w:rsidR="005F5965">
        <w:rPr>
          <w:rFonts w:ascii="Times New Roman" w:hAnsi="Times New Roman" w:cs="Times New Roman"/>
          <w:color w:val="000000"/>
          <w:sz w:val="24"/>
          <w:szCs w:val="24"/>
        </w:rPr>
        <w:t xml:space="preserve"> Hand based his ‘Dynamic Cycle Approach’</w:t>
      </w:r>
      <w:r w:rsidR="0074135E">
        <w:rPr>
          <w:rFonts w:ascii="Times New Roman" w:hAnsi="Times New Roman" w:cs="Times New Roman"/>
          <w:color w:val="000000"/>
          <w:sz w:val="24"/>
          <w:szCs w:val="24"/>
        </w:rPr>
        <w:t xml:space="preserve"> to planetary transits on </w:t>
      </w:r>
      <w:r w:rsidR="005F5965">
        <w:rPr>
          <w:rFonts w:ascii="Times New Roman" w:hAnsi="Times New Roman" w:cs="Times New Roman"/>
          <w:color w:val="000000"/>
          <w:sz w:val="24"/>
          <w:szCs w:val="24"/>
        </w:rPr>
        <w:t xml:space="preserve"> Rudhyar’s insights on cycles.</w:t>
      </w:r>
      <w:r w:rsidR="006C4356">
        <w:rPr>
          <w:rStyle w:val="FootnoteReference"/>
          <w:rFonts w:ascii="Times New Roman" w:hAnsi="Times New Roman" w:cs="Times New Roman"/>
          <w:color w:val="000000"/>
          <w:sz w:val="24"/>
          <w:szCs w:val="24"/>
        </w:rPr>
        <w:footnoteReference w:id="103"/>
      </w:r>
      <w:r w:rsidR="00D20D7A">
        <w:rPr>
          <w:rFonts w:ascii="Times New Roman" w:hAnsi="Times New Roman" w:cs="Times New Roman"/>
          <w:color w:val="000000"/>
          <w:sz w:val="24"/>
          <w:szCs w:val="24"/>
        </w:rPr>
        <w:t xml:space="preserve"> Sasportas suggested Rudhyar was a pioneer of person-centred astrology</w:t>
      </w:r>
      <w:r w:rsidR="00A24BB2">
        <w:rPr>
          <w:rFonts w:ascii="Times New Roman" w:hAnsi="Times New Roman" w:cs="Times New Roman"/>
          <w:color w:val="000000"/>
          <w:sz w:val="24"/>
          <w:szCs w:val="24"/>
        </w:rPr>
        <w:t xml:space="preserve">, </w:t>
      </w:r>
      <w:r w:rsidR="00D20D7A">
        <w:rPr>
          <w:rFonts w:ascii="Times New Roman" w:hAnsi="Times New Roman" w:cs="Times New Roman"/>
          <w:color w:val="000000"/>
          <w:sz w:val="24"/>
          <w:szCs w:val="24"/>
        </w:rPr>
        <w:t xml:space="preserve"> and </w:t>
      </w:r>
      <w:r w:rsidR="00A24BB2">
        <w:rPr>
          <w:rFonts w:ascii="Times New Roman" w:hAnsi="Times New Roman" w:cs="Times New Roman"/>
          <w:color w:val="000000"/>
          <w:sz w:val="24"/>
          <w:szCs w:val="24"/>
        </w:rPr>
        <w:t xml:space="preserve"> Sasportas </w:t>
      </w:r>
      <w:r w:rsidR="00372076">
        <w:rPr>
          <w:rFonts w:ascii="Times New Roman" w:hAnsi="Times New Roman" w:cs="Times New Roman"/>
          <w:color w:val="000000"/>
          <w:sz w:val="24"/>
          <w:szCs w:val="24"/>
        </w:rPr>
        <w:t>stated he had implemented Rudhyar’s</w:t>
      </w:r>
      <w:r w:rsidR="007575A8">
        <w:rPr>
          <w:rFonts w:ascii="Times New Roman" w:hAnsi="Times New Roman" w:cs="Times New Roman"/>
          <w:color w:val="000000"/>
          <w:sz w:val="24"/>
          <w:szCs w:val="24"/>
        </w:rPr>
        <w:t xml:space="preserve"> interpretation of planets and signs in houses using Rudhyar’s concept </w:t>
      </w:r>
      <w:r w:rsidR="00372076">
        <w:rPr>
          <w:rFonts w:ascii="Times New Roman" w:hAnsi="Times New Roman" w:cs="Times New Roman"/>
          <w:color w:val="000000"/>
          <w:sz w:val="24"/>
          <w:szCs w:val="24"/>
        </w:rPr>
        <w:t>of ‘celestial instructions’</w:t>
      </w:r>
      <w:r w:rsidR="007575A8">
        <w:rPr>
          <w:rFonts w:ascii="Times New Roman" w:hAnsi="Times New Roman" w:cs="Times New Roman"/>
          <w:color w:val="000000"/>
          <w:sz w:val="24"/>
          <w:szCs w:val="24"/>
        </w:rPr>
        <w:t>.</w:t>
      </w:r>
      <w:r w:rsidR="00A24BB2">
        <w:rPr>
          <w:rStyle w:val="FootnoteReference"/>
          <w:rFonts w:ascii="Times New Roman" w:hAnsi="Times New Roman" w:cs="Times New Roman"/>
          <w:color w:val="000000"/>
          <w:sz w:val="24"/>
          <w:szCs w:val="24"/>
        </w:rPr>
        <w:footnoteReference w:id="104"/>
      </w:r>
      <w:r w:rsidR="00372076">
        <w:rPr>
          <w:rFonts w:ascii="Times New Roman" w:hAnsi="Times New Roman" w:cs="Times New Roman"/>
          <w:color w:val="000000"/>
          <w:sz w:val="24"/>
          <w:szCs w:val="24"/>
        </w:rPr>
        <w:t xml:space="preserve"> </w:t>
      </w:r>
      <w:r w:rsidR="00D20D7A">
        <w:rPr>
          <w:rFonts w:ascii="Times New Roman" w:hAnsi="Times New Roman" w:cs="Times New Roman"/>
          <w:color w:val="000000"/>
          <w:sz w:val="24"/>
          <w:szCs w:val="24"/>
        </w:rPr>
        <w:t xml:space="preserve"> </w:t>
      </w:r>
      <w:r w:rsidR="0048279A">
        <w:rPr>
          <w:rFonts w:ascii="Times New Roman" w:hAnsi="Times New Roman" w:cs="Times New Roman"/>
          <w:color w:val="000000"/>
          <w:sz w:val="24"/>
          <w:szCs w:val="24"/>
        </w:rPr>
        <w:t xml:space="preserve">Rudhyar’s </w:t>
      </w:r>
      <w:r w:rsidR="00757978">
        <w:rPr>
          <w:rFonts w:ascii="Times New Roman" w:hAnsi="Times New Roman" w:cs="Times New Roman"/>
          <w:color w:val="000000"/>
          <w:sz w:val="24"/>
          <w:szCs w:val="24"/>
        </w:rPr>
        <w:t xml:space="preserve"> person-centred </w:t>
      </w:r>
      <w:r w:rsidR="0048279A">
        <w:rPr>
          <w:rFonts w:ascii="Times New Roman" w:hAnsi="Times New Roman" w:cs="Times New Roman"/>
          <w:color w:val="000000"/>
          <w:sz w:val="24"/>
          <w:szCs w:val="24"/>
        </w:rPr>
        <w:t>humanistic astrology</w:t>
      </w:r>
      <w:r w:rsidR="00757978">
        <w:rPr>
          <w:rFonts w:ascii="Times New Roman" w:hAnsi="Times New Roman" w:cs="Times New Roman"/>
          <w:color w:val="000000"/>
          <w:sz w:val="24"/>
          <w:szCs w:val="24"/>
        </w:rPr>
        <w:t xml:space="preserve"> furthered the advancement of psychological astrology by concentrating on astrology as a tool for </w:t>
      </w:r>
      <w:r w:rsidR="0048279A">
        <w:rPr>
          <w:rFonts w:ascii="Times New Roman" w:hAnsi="Times New Roman" w:cs="Times New Roman"/>
          <w:color w:val="000000"/>
          <w:sz w:val="24"/>
          <w:szCs w:val="24"/>
        </w:rPr>
        <w:t>personal growth.</w:t>
      </w:r>
    </w:p>
    <w:p w:rsidR="00AE7305" w:rsidRDefault="00AE7305" w:rsidP="00B90ACE">
      <w:pPr>
        <w:spacing w:line="360" w:lineRule="auto"/>
        <w:rPr>
          <w:rFonts w:ascii="Times New Roman" w:hAnsi="Times New Roman" w:cs="Times New Roman"/>
          <w:color w:val="000000"/>
          <w:sz w:val="24"/>
          <w:szCs w:val="24"/>
        </w:rPr>
      </w:pPr>
    </w:p>
    <w:p w:rsidR="001940F9" w:rsidRDefault="00D20D7A" w:rsidP="00B90AC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Cornelius</w:t>
      </w:r>
      <w:r w:rsidR="00372076">
        <w:rPr>
          <w:rFonts w:ascii="Times New Roman" w:hAnsi="Times New Roman" w:cs="Times New Roman"/>
          <w:color w:val="000000"/>
          <w:sz w:val="24"/>
          <w:szCs w:val="24"/>
        </w:rPr>
        <w:t xml:space="preserve"> argued </w:t>
      </w:r>
      <w:r>
        <w:rPr>
          <w:rFonts w:ascii="Times New Roman" w:hAnsi="Times New Roman" w:cs="Times New Roman"/>
          <w:color w:val="000000"/>
          <w:sz w:val="24"/>
          <w:szCs w:val="24"/>
        </w:rPr>
        <w:t xml:space="preserve"> Rudhyar’s work </w:t>
      </w:r>
      <w:r w:rsidR="00372076">
        <w:rPr>
          <w:rFonts w:ascii="Times New Roman" w:hAnsi="Times New Roman" w:cs="Times New Roman"/>
          <w:color w:val="000000"/>
          <w:sz w:val="24"/>
          <w:szCs w:val="24"/>
        </w:rPr>
        <w:t xml:space="preserve"> represented </w:t>
      </w:r>
      <w:r>
        <w:rPr>
          <w:rFonts w:ascii="Times New Roman" w:hAnsi="Times New Roman" w:cs="Times New Roman"/>
          <w:color w:val="000000"/>
          <w:sz w:val="24"/>
          <w:szCs w:val="24"/>
        </w:rPr>
        <w:t xml:space="preserve">‘the most significant shift in astrological </w:t>
      </w:r>
      <w:r w:rsidR="00372076">
        <w:rPr>
          <w:rFonts w:ascii="Times New Roman" w:hAnsi="Times New Roman" w:cs="Times New Roman"/>
          <w:color w:val="000000"/>
          <w:sz w:val="24"/>
          <w:szCs w:val="24"/>
        </w:rPr>
        <w:t>attitude in modern times’</w:t>
      </w:r>
      <w:r w:rsidR="00FB4AD4">
        <w:rPr>
          <w:rFonts w:ascii="Times New Roman" w:hAnsi="Times New Roman" w:cs="Times New Roman"/>
          <w:color w:val="000000"/>
          <w:sz w:val="24"/>
          <w:szCs w:val="24"/>
        </w:rPr>
        <w:t>.</w:t>
      </w:r>
      <w:r w:rsidR="00FB4AD4">
        <w:rPr>
          <w:rStyle w:val="FootnoteReference"/>
          <w:rFonts w:ascii="Times New Roman" w:hAnsi="Times New Roman" w:cs="Times New Roman"/>
          <w:color w:val="000000"/>
          <w:sz w:val="24"/>
          <w:szCs w:val="24"/>
        </w:rPr>
        <w:footnoteReference w:id="105"/>
      </w:r>
      <w:r w:rsidR="00372076">
        <w:rPr>
          <w:rFonts w:ascii="Times New Roman" w:hAnsi="Times New Roman" w:cs="Times New Roman"/>
          <w:color w:val="000000"/>
          <w:sz w:val="24"/>
          <w:szCs w:val="24"/>
        </w:rPr>
        <w:t xml:space="preserve"> This shift in attitude is central to the</w:t>
      </w:r>
      <w:r w:rsidR="00614EA3">
        <w:rPr>
          <w:rFonts w:ascii="Times New Roman" w:hAnsi="Times New Roman" w:cs="Times New Roman"/>
          <w:color w:val="000000"/>
          <w:sz w:val="24"/>
          <w:szCs w:val="24"/>
        </w:rPr>
        <w:t xml:space="preserve"> considerable </w:t>
      </w:r>
      <w:r w:rsidR="00372076">
        <w:rPr>
          <w:rFonts w:ascii="Times New Roman" w:hAnsi="Times New Roman" w:cs="Times New Roman"/>
          <w:color w:val="000000"/>
          <w:sz w:val="24"/>
          <w:szCs w:val="24"/>
        </w:rPr>
        <w:t>impact that Rudhyar made on psychological astrology. Rudhyar did not accept the status quo. He questioned, researched, and looked for new ways to add meaning and purpose to astrology</w:t>
      </w:r>
      <w:r w:rsidR="001940F9">
        <w:rPr>
          <w:rFonts w:ascii="Times New Roman" w:hAnsi="Times New Roman" w:cs="Times New Roman"/>
          <w:color w:val="000000"/>
          <w:sz w:val="24"/>
          <w:szCs w:val="24"/>
        </w:rPr>
        <w:t xml:space="preserve"> which could provide answers to those seeking insight into the purpose of their lives.</w:t>
      </w: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6621DB" w:rsidRDefault="006621DB" w:rsidP="00B90ACE">
      <w:pPr>
        <w:spacing w:line="360" w:lineRule="auto"/>
        <w:rPr>
          <w:rFonts w:ascii="Times New Roman" w:hAnsi="Times New Roman" w:cs="Times New Roman"/>
          <w:color w:val="000000"/>
          <w:sz w:val="24"/>
          <w:szCs w:val="24"/>
        </w:rPr>
      </w:pPr>
    </w:p>
    <w:p w:rsidR="007C2AD3" w:rsidRPr="0009362B" w:rsidRDefault="001B171C" w:rsidP="001B171C">
      <w:pPr>
        <w:spacing w:line="360" w:lineRule="auto"/>
        <w:jc w:val="center"/>
        <w:rPr>
          <w:rFonts w:ascii="Times New Roman" w:hAnsi="Times New Roman" w:cs="Times New Roman"/>
          <w:b/>
          <w:color w:val="000000"/>
          <w:sz w:val="24"/>
          <w:szCs w:val="24"/>
        </w:rPr>
      </w:pPr>
      <w:r w:rsidRPr="0009362B">
        <w:rPr>
          <w:rFonts w:ascii="Times New Roman" w:hAnsi="Times New Roman" w:cs="Times New Roman"/>
          <w:b/>
          <w:color w:val="000000"/>
          <w:sz w:val="24"/>
          <w:szCs w:val="24"/>
        </w:rPr>
        <w:t>Bibliography</w:t>
      </w:r>
    </w:p>
    <w:p w:rsidR="00CD3426" w:rsidRPr="009130BD" w:rsidRDefault="001B171C" w:rsidP="009C438A">
      <w:pPr>
        <w:spacing w:line="360" w:lineRule="auto"/>
        <w:rPr>
          <w:rFonts w:ascii="Times New Roman" w:hAnsi="Times New Roman" w:cs="Times New Roman"/>
          <w:b/>
          <w:color w:val="000000"/>
          <w:sz w:val="24"/>
          <w:szCs w:val="24"/>
        </w:rPr>
      </w:pPr>
      <w:r w:rsidRPr="009130BD">
        <w:rPr>
          <w:rFonts w:ascii="Times New Roman" w:hAnsi="Times New Roman" w:cs="Times New Roman"/>
          <w:b/>
          <w:color w:val="000000"/>
          <w:sz w:val="24"/>
          <w:szCs w:val="24"/>
        </w:rPr>
        <w:t>PRIMARY SOURCES</w:t>
      </w:r>
    </w:p>
    <w:p w:rsidR="000B20AE" w:rsidRDefault="000B20AE" w:rsidP="000B20AE">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Rudhyar, Dane, </w:t>
      </w:r>
      <w:r>
        <w:rPr>
          <w:rFonts w:ascii="Times New Roman" w:hAnsi="Times New Roman" w:cs="Times New Roman"/>
          <w:color w:val="000000"/>
          <w:sz w:val="24"/>
          <w:szCs w:val="24"/>
        </w:rPr>
        <w:t xml:space="preserve"> ‘1</w:t>
      </w:r>
      <w:r w:rsidRPr="00375481">
        <w:rPr>
          <w:rFonts w:ascii="Times New Roman" w:hAnsi="Times New Roman" w:cs="Times New Roman"/>
          <w:color w:val="000000"/>
          <w:sz w:val="24"/>
          <w:szCs w:val="24"/>
          <w:vertAlign w:val="superscript"/>
        </w:rPr>
        <w:t>st</w:t>
      </w:r>
      <w:r>
        <w:rPr>
          <w:rFonts w:ascii="Times New Roman" w:hAnsi="Times New Roman" w:cs="Times New Roman"/>
          <w:color w:val="000000"/>
          <w:sz w:val="24"/>
          <w:szCs w:val="24"/>
        </w:rPr>
        <w:t xml:space="preserve"> House: How to Become Your True Self’, in </w:t>
      </w:r>
      <w:r w:rsidRPr="0009362B">
        <w:rPr>
          <w:rFonts w:ascii="Times New Roman" w:hAnsi="Times New Roman" w:cs="Times New Roman"/>
          <w:color w:val="000000"/>
          <w:sz w:val="24"/>
          <w:szCs w:val="24"/>
        </w:rPr>
        <w:t xml:space="preserve">‘Problems We All Face: </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r>
      <w:r w:rsidRPr="0009362B">
        <w:rPr>
          <w:rFonts w:ascii="Times New Roman" w:hAnsi="Times New Roman" w:cs="Times New Roman"/>
          <w:color w:val="000000"/>
          <w:sz w:val="24"/>
          <w:szCs w:val="24"/>
        </w:rPr>
        <w:t xml:space="preserve">symbolized by the Twelve Houses’, </w:t>
      </w:r>
      <w:r w:rsidRPr="0009362B">
        <w:rPr>
          <w:rFonts w:ascii="Times New Roman" w:hAnsi="Times New Roman" w:cs="Times New Roman"/>
          <w:i/>
          <w:color w:val="000000"/>
          <w:sz w:val="24"/>
          <w:szCs w:val="24"/>
        </w:rPr>
        <w:t>Horoscope</w:t>
      </w:r>
      <w:r>
        <w:rPr>
          <w:rFonts w:ascii="Times New Roman" w:hAnsi="Times New Roman" w:cs="Times New Roman"/>
          <w:i/>
          <w:color w:val="000000"/>
          <w:sz w:val="24"/>
          <w:szCs w:val="24"/>
        </w:rPr>
        <w:t xml:space="preserve"> </w:t>
      </w:r>
      <w:r w:rsidRPr="0009362B">
        <w:rPr>
          <w:rFonts w:ascii="Times New Roman" w:hAnsi="Times New Roman" w:cs="Times New Roman"/>
          <w:i/>
          <w:color w:val="000000"/>
          <w:sz w:val="24"/>
          <w:szCs w:val="24"/>
        </w:rPr>
        <w:t>Magazine</w:t>
      </w:r>
      <w:r w:rsidRPr="0009362B">
        <w:rPr>
          <w:rFonts w:ascii="Times New Roman" w:hAnsi="Times New Roman" w:cs="Times New Roman"/>
          <w:color w:val="000000"/>
          <w:sz w:val="24"/>
          <w:szCs w:val="24"/>
        </w:rPr>
        <w:t>, February 1952,</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r>
      <w:r w:rsidRPr="0009362B">
        <w:rPr>
          <w:rFonts w:ascii="Times New Roman" w:hAnsi="Times New Roman" w:cs="Times New Roman"/>
          <w:color w:val="000000"/>
          <w:sz w:val="24"/>
          <w:szCs w:val="24"/>
        </w:rPr>
        <w:t xml:space="preserve">Rudhyar Archival Project,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r>
      <w:hyperlink r:id="rId9" w:history="1">
        <w:r w:rsidRPr="0009362B">
          <w:rPr>
            <w:rStyle w:val="Hyperlink"/>
            <w:rFonts w:ascii="Times New Roman" w:hAnsi="Times New Roman" w:cs="Times New Roman"/>
            <w:sz w:val="24"/>
            <w:szCs w:val="24"/>
          </w:rPr>
          <w:t>http://khaldea.com/rudhyar/astroarticles/problemsweallface_1.php</w:t>
        </w:r>
      </w:hyperlink>
      <w:r w:rsidRPr="0009362B">
        <w:rPr>
          <w:rFonts w:ascii="Times New Roman" w:hAnsi="Times New Roman" w:cs="Times New Roman"/>
          <w:color w:val="000000"/>
          <w:sz w:val="24"/>
          <w:szCs w:val="24"/>
        </w:rPr>
        <w:t>,</w:t>
      </w:r>
      <w:r>
        <w:rPr>
          <w:rFonts w:ascii="Times New Roman" w:hAnsi="Times New Roman" w:cs="Times New Roman"/>
          <w:color w:val="000000"/>
          <w:sz w:val="24"/>
          <w:szCs w:val="24"/>
        </w:rPr>
        <w:t xml:space="preserve"> [accessed </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r>
      <w:r w:rsidRPr="0009362B">
        <w:rPr>
          <w:rFonts w:ascii="Times New Roman" w:hAnsi="Times New Roman" w:cs="Times New Roman"/>
          <w:color w:val="000000"/>
          <w:sz w:val="24"/>
          <w:szCs w:val="24"/>
        </w:rPr>
        <w:t xml:space="preserve">December 28, 2020].   </w:t>
      </w:r>
    </w:p>
    <w:p w:rsidR="00A86C32" w:rsidRDefault="00A86C32" w:rsidP="00EA38F8">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Rudhyar, Dane, </w:t>
      </w:r>
      <w:r w:rsidRPr="0009362B">
        <w:rPr>
          <w:rFonts w:ascii="Times New Roman" w:hAnsi="Times New Roman" w:cs="Times New Roman"/>
          <w:i/>
          <w:color w:val="000000"/>
          <w:sz w:val="24"/>
          <w:szCs w:val="24"/>
        </w:rPr>
        <w:t>The Astrological Houses</w:t>
      </w:r>
      <w:r w:rsidRPr="0009362B">
        <w:rPr>
          <w:rFonts w:ascii="Times New Roman" w:hAnsi="Times New Roman" w:cs="Times New Roman"/>
          <w:color w:val="000000"/>
          <w:sz w:val="24"/>
          <w:szCs w:val="24"/>
        </w:rPr>
        <w:t>, (New York: Doubleday, 1972), cited in Howard</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 xml:space="preserve">Sasportas, </w:t>
      </w:r>
      <w:r w:rsidRPr="0009362B">
        <w:rPr>
          <w:rFonts w:ascii="Times New Roman" w:hAnsi="Times New Roman" w:cs="Times New Roman"/>
          <w:i/>
          <w:color w:val="000000"/>
          <w:sz w:val="24"/>
          <w:szCs w:val="24"/>
        </w:rPr>
        <w:t>The Twelve Houses</w:t>
      </w:r>
      <w:r w:rsidRPr="0009362B">
        <w:rPr>
          <w:rFonts w:ascii="Times New Roman" w:hAnsi="Times New Roman" w:cs="Times New Roman"/>
          <w:color w:val="000000"/>
          <w:sz w:val="24"/>
          <w:szCs w:val="24"/>
        </w:rPr>
        <w:t>,  (London: The Aquarian Press, 1985).</w:t>
      </w:r>
    </w:p>
    <w:p w:rsidR="00747C88" w:rsidRDefault="00747C88" w:rsidP="00EA38F8">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Rudhyar, Dane, ‘Planetary </w:t>
      </w:r>
      <w:r w:rsidR="00277845">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Octaves and Rulership’, </w:t>
      </w:r>
      <w:r>
        <w:rPr>
          <w:rFonts w:ascii="Times New Roman" w:hAnsi="Times New Roman" w:cs="Times New Roman"/>
          <w:i/>
          <w:color w:val="000000"/>
          <w:sz w:val="24"/>
          <w:szCs w:val="24"/>
        </w:rPr>
        <w:t>Horoscope Magazine</w:t>
      </w:r>
      <w:r>
        <w:rPr>
          <w:rFonts w:ascii="Times New Roman" w:hAnsi="Times New Roman" w:cs="Times New Roman"/>
          <w:color w:val="000000"/>
          <w:sz w:val="24"/>
          <w:szCs w:val="24"/>
        </w:rPr>
        <w:t>, November 1958,</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r>
      <w:hyperlink r:id="rId10" w:history="1">
        <w:r w:rsidRPr="001736A6">
          <w:rPr>
            <w:rStyle w:val="Hyperlink"/>
            <w:rFonts w:ascii="Times New Roman" w:hAnsi="Times New Roman" w:cs="Times New Roman"/>
            <w:sz w:val="24"/>
            <w:szCs w:val="24"/>
          </w:rPr>
          <w:t>https://www.khaldea.com/rudhyar/astroarticles/planetaryoctaves.php</w:t>
        </w:r>
      </w:hyperlink>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t xml:space="preserve">[accessed December 27, 2020].  </w:t>
      </w:r>
    </w:p>
    <w:p w:rsidR="008D0C79" w:rsidRPr="0009362B" w:rsidRDefault="00617879" w:rsidP="00931C32">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Rudhyar, Dane, </w:t>
      </w:r>
      <w:r w:rsidRPr="0009362B">
        <w:rPr>
          <w:rFonts w:ascii="Times New Roman" w:hAnsi="Times New Roman" w:cs="Times New Roman"/>
          <w:i/>
          <w:color w:val="000000"/>
          <w:sz w:val="24"/>
          <w:szCs w:val="24"/>
        </w:rPr>
        <w:t>The Astrology of Personality</w:t>
      </w:r>
      <w:r w:rsidRPr="0009362B">
        <w:rPr>
          <w:rFonts w:ascii="Times New Roman" w:hAnsi="Times New Roman" w:cs="Times New Roman"/>
          <w:color w:val="000000"/>
          <w:sz w:val="24"/>
          <w:szCs w:val="24"/>
        </w:rPr>
        <w:t xml:space="preserve">, </w:t>
      </w:r>
      <w:r w:rsidR="009C438A">
        <w:rPr>
          <w:rFonts w:ascii="Times New Roman" w:hAnsi="Times New Roman" w:cs="Times New Roman"/>
          <w:color w:val="000000"/>
          <w:sz w:val="24"/>
          <w:szCs w:val="24"/>
        </w:rPr>
        <w:t>3</w:t>
      </w:r>
      <w:r w:rsidR="009C438A" w:rsidRPr="009C438A">
        <w:rPr>
          <w:rFonts w:ascii="Times New Roman" w:hAnsi="Times New Roman" w:cs="Times New Roman"/>
          <w:color w:val="000000"/>
          <w:sz w:val="24"/>
          <w:szCs w:val="24"/>
          <w:vertAlign w:val="superscript"/>
        </w:rPr>
        <w:t>rd</w:t>
      </w:r>
      <w:r w:rsidR="009C438A">
        <w:rPr>
          <w:rFonts w:ascii="Times New Roman" w:hAnsi="Times New Roman" w:cs="Times New Roman"/>
          <w:color w:val="000000"/>
          <w:sz w:val="24"/>
          <w:szCs w:val="24"/>
        </w:rPr>
        <w:t xml:space="preserve"> </w:t>
      </w:r>
      <w:r w:rsidR="00236F94">
        <w:rPr>
          <w:rFonts w:ascii="Times New Roman" w:hAnsi="Times New Roman" w:cs="Times New Roman"/>
          <w:color w:val="000000"/>
          <w:sz w:val="24"/>
          <w:szCs w:val="24"/>
        </w:rPr>
        <w:t>edn,</w:t>
      </w:r>
      <w:r w:rsidR="009C438A">
        <w:rPr>
          <w:rFonts w:ascii="Times New Roman" w:hAnsi="Times New Roman" w:cs="Times New Roman"/>
          <w:color w:val="000000"/>
          <w:sz w:val="24"/>
          <w:szCs w:val="24"/>
        </w:rPr>
        <w:t xml:space="preserve"> (Garden City: Doubleday, 1970</w:t>
      </w:r>
      <w:r w:rsidR="009C438A">
        <w:rPr>
          <w:rFonts w:ascii="Times New Roman" w:hAnsi="Times New Roman" w:cs="Times New Roman"/>
          <w:color w:val="000000"/>
          <w:sz w:val="24"/>
          <w:szCs w:val="24"/>
        </w:rPr>
        <w:br/>
        <w:t xml:space="preserve">  </w:t>
      </w:r>
      <w:r w:rsidR="009C438A">
        <w:rPr>
          <w:rFonts w:ascii="Times New Roman" w:hAnsi="Times New Roman" w:cs="Times New Roman"/>
          <w:color w:val="000000"/>
          <w:sz w:val="24"/>
          <w:szCs w:val="24"/>
        </w:rPr>
        <w:tab/>
        <w:t xml:space="preserve">[1936]), Internet Archive, </w:t>
      </w:r>
      <w:hyperlink r:id="rId11" w:history="1">
        <w:r w:rsidR="009C438A" w:rsidRPr="004668C8">
          <w:rPr>
            <w:rStyle w:val="Hyperlink"/>
            <w:rFonts w:ascii="Times New Roman" w:hAnsi="Times New Roman" w:cs="Times New Roman"/>
            <w:color w:val="0000FF"/>
            <w:sz w:val="24"/>
            <w:szCs w:val="24"/>
          </w:rPr>
          <w:t>https://archive.org/details/astrologyof</w:t>
        </w:r>
      </w:hyperlink>
      <w:r w:rsidR="009C438A" w:rsidRPr="004668C8">
        <w:rPr>
          <w:rFonts w:ascii="Times New Roman" w:hAnsi="Times New Roman" w:cs="Times New Roman"/>
          <w:color w:val="0000FF"/>
          <w:sz w:val="24"/>
          <w:szCs w:val="24"/>
          <w:u w:val="single"/>
        </w:rPr>
        <w:t xml:space="preserve"> perso00dane/</w:t>
      </w:r>
      <w:r w:rsidR="009C438A" w:rsidRPr="004668C8">
        <w:rPr>
          <w:rFonts w:ascii="Times New Roman" w:hAnsi="Times New Roman" w:cs="Times New Roman"/>
          <w:color w:val="0000FF"/>
          <w:sz w:val="24"/>
          <w:szCs w:val="24"/>
          <w:u w:val="single"/>
        </w:rPr>
        <w:br/>
      </w:r>
      <w:r w:rsidR="009C438A" w:rsidRPr="004668C8">
        <w:rPr>
          <w:rFonts w:ascii="Times New Roman" w:hAnsi="Times New Roman" w:cs="Times New Roman"/>
          <w:color w:val="0000FF"/>
          <w:sz w:val="24"/>
          <w:szCs w:val="24"/>
        </w:rPr>
        <w:t xml:space="preserve">  </w:t>
      </w:r>
      <w:r w:rsidR="009C438A" w:rsidRPr="004668C8">
        <w:rPr>
          <w:rFonts w:ascii="Times New Roman" w:hAnsi="Times New Roman" w:cs="Times New Roman"/>
          <w:color w:val="0000FF"/>
          <w:sz w:val="24"/>
          <w:szCs w:val="24"/>
        </w:rPr>
        <w:tab/>
      </w:r>
      <w:r w:rsidR="009C438A" w:rsidRPr="004668C8">
        <w:rPr>
          <w:rFonts w:ascii="Times New Roman" w:hAnsi="Times New Roman" w:cs="Times New Roman"/>
          <w:color w:val="0000FF"/>
          <w:sz w:val="24"/>
          <w:szCs w:val="24"/>
          <w:u w:val="single"/>
        </w:rPr>
        <w:t>page/n3/mode/2up</w:t>
      </w:r>
      <w:r w:rsidR="004668C8">
        <w:rPr>
          <w:rFonts w:ascii="Times New Roman" w:hAnsi="Times New Roman" w:cs="Times New Roman"/>
          <w:sz w:val="24"/>
          <w:szCs w:val="24"/>
        </w:rPr>
        <w:t>, [accessed December 15-31, 2020].</w:t>
      </w:r>
    </w:p>
    <w:p w:rsidR="00292024" w:rsidRDefault="00A131E1" w:rsidP="00A131E1">
      <w:pPr>
        <w:spacing w:line="240" w:lineRule="auto"/>
        <w:rPr>
          <w:rFonts w:ascii="Times New Roman" w:hAnsi="Times New Roman" w:cs="Times New Roman"/>
          <w:sz w:val="24"/>
          <w:szCs w:val="24"/>
        </w:rPr>
      </w:pPr>
      <w:r w:rsidRPr="0009362B">
        <w:rPr>
          <w:rFonts w:ascii="Times New Roman" w:hAnsi="Times New Roman" w:cs="Times New Roman"/>
          <w:color w:val="000000"/>
          <w:sz w:val="24"/>
          <w:szCs w:val="24"/>
        </w:rPr>
        <w:t>Rudhyar, Dane, ‘The Birth Chart as a Celestial Message’, an address given to the American</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 xml:space="preserve">Federation of Astrologers 1976 Convention,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r>
      <w:hyperlink r:id="rId12" w:history="1">
        <w:r w:rsidRPr="0009362B">
          <w:rPr>
            <w:rStyle w:val="Hyperlink"/>
            <w:rFonts w:ascii="Times New Roman" w:hAnsi="Times New Roman" w:cs="Times New Roman"/>
            <w:sz w:val="24"/>
            <w:szCs w:val="24"/>
          </w:rPr>
          <w:t>http://www.khaldea.com/rudhyar/astroarticles/celestialmessage.shtml</w:t>
        </w:r>
      </w:hyperlink>
      <w:r w:rsidRPr="0009362B">
        <w:rPr>
          <w:rFonts w:ascii="Times New Roman" w:hAnsi="Times New Roman" w:cs="Times New Roman"/>
          <w:sz w:val="24"/>
          <w:szCs w:val="24"/>
        </w:rPr>
        <w:t>, [accessed</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December 31, 2020].</w:t>
      </w:r>
    </w:p>
    <w:p w:rsidR="00365DC2" w:rsidRDefault="00365DC2" w:rsidP="00A131E1">
      <w:pPr>
        <w:spacing w:line="240" w:lineRule="auto"/>
        <w:rPr>
          <w:rFonts w:ascii="Times New Roman" w:hAnsi="Times New Roman" w:cs="Times New Roman"/>
          <w:sz w:val="24"/>
          <w:szCs w:val="24"/>
        </w:rPr>
      </w:pPr>
      <w:r>
        <w:rPr>
          <w:rFonts w:ascii="Times New Roman" w:hAnsi="Times New Roman" w:cs="Times New Roman"/>
          <w:sz w:val="24"/>
          <w:szCs w:val="24"/>
        </w:rPr>
        <w:t xml:space="preserve">Rudhyar, Dane, </w:t>
      </w:r>
      <w:r>
        <w:rPr>
          <w:rFonts w:ascii="Times New Roman" w:hAnsi="Times New Roman" w:cs="Times New Roman"/>
          <w:i/>
          <w:sz w:val="24"/>
          <w:szCs w:val="24"/>
        </w:rPr>
        <w:t>The Lunation Cycle</w:t>
      </w:r>
      <w:r>
        <w:rPr>
          <w:rFonts w:ascii="Times New Roman" w:hAnsi="Times New Roman" w:cs="Times New Roman"/>
          <w:sz w:val="24"/>
          <w:szCs w:val="24"/>
        </w:rPr>
        <w:t>, (Sante Fe: Aurora Press, 1967).</w:t>
      </w:r>
    </w:p>
    <w:p w:rsidR="008B6E36" w:rsidRDefault="008B6E36" w:rsidP="00A131E1">
      <w:pPr>
        <w:spacing w:line="240" w:lineRule="auto"/>
        <w:rPr>
          <w:rFonts w:ascii="Times New Roman" w:hAnsi="Times New Roman" w:cs="Times New Roman"/>
          <w:sz w:val="24"/>
          <w:szCs w:val="24"/>
        </w:rPr>
      </w:pPr>
    </w:p>
    <w:p w:rsidR="001B171C" w:rsidRPr="008B6E36" w:rsidRDefault="001B171C" w:rsidP="001B171C">
      <w:pPr>
        <w:spacing w:line="360" w:lineRule="auto"/>
        <w:rPr>
          <w:rFonts w:ascii="Times New Roman" w:hAnsi="Times New Roman" w:cs="Times New Roman"/>
          <w:b/>
          <w:color w:val="000000"/>
          <w:sz w:val="24"/>
          <w:szCs w:val="24"/>
        </w:rPr>
      </w:pPr>
      <w:r w:rsidRPr="008B6E36">
        <w:rPr>
          <w:rFonts w:ascii="Times New Roman" w:hAnsi="Times New Roman" w:cs="Times New Roman"/>
          <w:b/>
          <w:color w:val="000000"/>
          <w:sz w:val="24"/>
          <w:szCs w:val="24"/>
        </w:rPr>
        <w:t>SECONDARY SOURCES</w:t>
      </w:r>
    </w:p>
    <w:p w:rsidR="00B3022D" w:rsidRDefault="00B3022D" w:rsidP="0062499A">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Arroyo, Stephen, </w:t>
      </w:r>
      <w:r>
        <w:rPr>
          <w:rFonts w:ascii="Times New Roman" w:hAnsi="Times New Roman" w:cs="Times New Roman"/>
          <w:i/>
          <w:color w:val="000000"/>
          <w:sz w:val="24"/>
          <w:szCs w:val="24"/>
        </w:rPr>
        <w:t xml:space="preserve"> Astrology, Psychology and The Four Elements</w:t>
      </w:r>
      <w:r>
        <w:rPr>
          <w:rFonts w:ascii="Times New Roman" w:hAnsi="Times New Roman" w:cs="Times New Roman"/>
          <w:color w:val="000000"/>
          <w:sz w:val="24"/>
          <w:szCs w:val="24"/>
        </w:rPr>
        <w:t xml:space="preserve">, (Sebastopol: </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t>CRCS Publications, 1975).</w:t>
      </w:r>
    </w:p>
    <w:p w:rsidR="00066383" w:rsidRDefault="00066383" w:rsidP="0062499A">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Buck, Stephanie, ‘Hiding in plain sight: Jung, astrology, and the psychology of the </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t xml:space="preserve">unconscious’, </w:t>
      </w:r>
      <w:r>
        <w:rPr>
          <w:rFonts w:ascii="Times New Roman" w:hAnsi="Times New Roman" w:cs="Times New Roman"/>
          <w:i/>
          <w:color w:val="000000"/>
          <w:sz w:val="24"/>
          <w:szCs w:val="24"/>
        </w:rPr>
        <w:t>Journal of Analytical Psychology</w:t>
      </w:r>
      <w:r>
        <w:rPr>
          <w:rFonts w:ascii="Times New Roman" w:hAnsi="Times New Roman" w:cs="Times New Roman"/>
          <w:color w:val="000000"/>
          <w:sz w:val="24"/>
          <w:szCs w:val="24"/>
        </w:rPr>
        <w:t>, 63 (2018), 207-227.</w:t>
      </w:r>
    </w:p>
    <w:p w:rsidR="0062499A" w:rsidRDefault="0062499A" w:rsidP="0062499A">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Burton, Lorelle,  Drew Westen, and</w:t>
      </w:r>
      <w:r w:rsidR="00690584" w:rsidRPr="0009362B">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Robin Kowalski, </w:t>
      </w:r>
      <w:r w:rsidRPr="0009362B">
        <w:rPr>
          <w:rFonts w:ascii="Times New Roman" w:hAnsi="Times New Roman" w:cs="Times New Roman"/>
          <w:i/>
          <w:color w:val="000000"/>
          <w:sz w:val="24"/>
          <w:szCs w:val="24"/>
        </w:rPr>
        <w:t>Psychology</w:t>
      </w:r>
      <w:r w:rsidRPr="0009362B">
        <w:rPr>
          <w:rFonts w:ascii="Times New Roman" w:hAnsi="Times New Roman" w:cs="Times New Roman"/>
          <w:color w:val="000000"/>
          <w:sz w:val="24"/>
          <w:szCs w:val="24"/>
        </w:rPr>
        <w:t>, 3</w:t>
      </w:r>
      <w:r w:rsidRPr="0009362B">
        <w:rPr>
          <w:rFonts w:ascii="Times New Roman" w:hAnsi="Times New Roman" w:cs="Times New Roman"/>
          <w:color w:val="000000"/>
          <w:sz w:val="24"/>
          <w:szCs w:val="24"/>
          <w:vertAlign w:val="superscript"/>
        </w:rPr>
        <w:t>rd</w:t>
      </w:r>
      <w:r w:rsidRPr="0009362B">
        <w:rPr>
          <w:rFonts w:ascii="Times New Roman" w:hAnsi="Times New Roman" w:cs="Times New Roman"/>
          <w:color w:val="000000"/>
          <w:sz w:val="24"/>
          <w:szCs w:val="24"/>
        </w:rPr>
        <w:t xml:space="preserve"> ed. (Milton: John</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Wiley &amp; Sons Australia Lid, 2012).</w:t>
      </w:r>
    </w:p>
    <w:p w:rsidR="004A50B3" w:rsidRPr="004A50B3" w:rsidRDefault="004A50B3" w:rsidP="0062499A">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Campion, Nicholas, </w:t>
      </w:r>
      <w:r>
        <w:rPr>
          <w:rFonts w:ascii="Times New Roman" w:hAnsi="Times New Roman" w:cs="Times New Roman"/>
          <w:i/>
          <w:color w:val="000000"/>
          <w:sz w:val="24"/>
          <w:szCs w:val="24"/>
        </w:rPr>
        <w:t>A History of Western Astrology Volume II</w:t>
      </w:r>
      <w:r>
        <w:rPr>
          <w:rFonts w:ascii="Times New Roman" w:hAnsi="Times New Roman" w:cs="Times New Roman"/>
          <w:color w:val="000000"/>
          <w:sz w:val="24"/>
          <w:szCs w:val="24"/>
        </w:rPr>
        <w:t>, (London: Bloomsbury</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t>Publishing Plc, 2013).</w:t>
      </w:r>
    </w:p>
    <w:p w:rsidR="008103FE" w:rsidRPr="0009362B" w:rsidRDefault="008103FE" w:rsidP="0062499A">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Campion, </w:t>
      </w:r>
      <w:r w:rsidR="000F77ED">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Nicholas, ‘Prophecy, Cosmology and the New Age Movement. The Extent and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 xml:space="preserve">Nature of Contemporary Belief in Astrology’, PhD, </w:t>
      </w:r>
      <w:r w:rsidR="000F77ED">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Bath Spa University College, </w:t>
      </w:r>
      <w:r w:rsidRPr="0009362B">
        <w:rPr>
          <w:rFonts w:ascii="Times New Roman" w:hAnsi="Times New Roman" w:cs="Times New Roman"/>
          <w:color w:val="000000"/>
          <w:sz w:val="24"/>
          <w:szCs w:val="24"/>
        </w:rPr>
        <w:br/>
        <w:t xml:space="preserve">            </w:t>
      </w:r>
      <w:r w:rsidR="00F9674E">
        <w:rPr>
          <w:rFonts w:ascii="Times New Roman" w:hAnsi="Times New Roman" w:cs="Times New Roman"/>
          <w:color w:val="000000"/>
          <w:sz w:val="24"/>
          <w:szCs w:val="24"/>
        </w:rPr>
        <w:t>Bath, 2004.</w:t>
      </w:r>
    </w:p>
    <w:p w:rsidR="007B1520" w:rsidRDefault="007B1520" w:rsidP="0062499A">
      <w:pPr>
        <w:spacing w:line="240" w:lineRule="auto"/>
        <w:rPr>
          <w:rFonts w:ascii="Times New Roman" w:hAnsi="Times New Roman" w:cs="Times New Roman"/>
          <w:sz w:val="24"/>
          <w:szCs w:val="24"/>
        </w:rPr>
      </w:pPr>
      <w:r w:rsidRPr="0009362B">
        <w:rPr>
          <w:rFonts w:ascii="Times New Roman" w:hAnsi="Times New Roman" w:cs="Times New Roman"/>
          <w:color w:val="000000"/>
          <w:sz w:val="24"/>
          <w:szCs w:val="24"/>
        </w:rPr>
        <w:t xml:space="preserve">Clark, Brian, </w:t>
      </w:r>
      <w:r w:rsidR="002A3538" w:rsidRPr="0009362B">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‘The Transforming Tradition’, 2018, </w:t>
      </w:r>
      <w:r w:rsidRPr="0009362B">
        <w:rPr>
          <w:rFonts w:ascii="Times New Roman" w:hAnsi="Times New Roman" w:cs="Times New Roman"/>
          <w:color w:val="0000CC"/>
          <w:sz w:val="24"/>
          <w:szCs w:val="24"/>
          <w:u w:val="single"/>
        </w:rPr>
        <w:t>https://www.astrosynthesis.com.au/wp-</w:t>
      </w:r>
      <w:r w:rsidRPr="0009362B">
        <w:rPr>
          <w:rFonts w:ascii="Times New Roman" w:hAnsi="Times New Roman" w:cs="Times New Roman"/>
          <w:color w:val="0000CC"/>
          <w:sz w:val="24"/>
          <w:szCs w:val="24"/>
          <w:u w:val="single"/>
        </w:rPr>
        <w:br/>
      </w:r>
      <w:r w:rsidRPr="0009362B">
        <w:rPr>
          <w:rFonts w:ascii="Times New Roman" w:hAnsi="Times New Roman" w:cs="Times New Roman"/>
          <w:color w:val="0000CC"/>
          <w:sz w:val="24"/>
          <w:szCs w:val="24"/>
        </w:rPr>
        <w:t xml:space="preserve">  </w:t>
      </w:r>
      <w:r w:rsidRPr="0009362B">
        <w:rPr>
          <w:rFonts w:ascii="Times New Roman" w:hAnsi="Times New Roman" w:cs="Times New Roman"/>
          <w:color w:val="0000CC"/>
          <w:sz w:val="24"/>
          <w:szCs w:val="24"/>
        </w:rPr>
        <w:tab/>
      </w:r>
      <w:r w:rsidRPr="0009362B">
        <w:rPr>
          <w:rFonts w:ascii="Times New Roman" w:hAnsi="Times New Roman" w:cs="Times New Roman"/>
          <w:color w:val="0000CC"/>
          <w:sz w:val="24"/>
          <w:szCs w:val="24"/>
          <w:u w:val="single"/>
        </w:rPr>
        <w:t>content/uploads/2018/12/the-transforming-tradion-brian-clark.pdf</w:t>
      </w:r>
      <w:r w:rsidRPr="0009362B">
        <w:rPr>
          <w:rFonts w:ascii="Times New Roman" w:hAnsi="Times New Roman" w:cs="Times New Roman"/>
          <w:color w:val="0000CC"/>
          <w:sz w:val="24"/>
          <w:szCs w:val="24"/>
        </w:rPr>
        <w:t xml:space="preserve">, </w:t>
      </w:r>
      <w:r w:rsidRPr="0009362B">
        <w:rPr>
          <w:rFonts w:ascii="Times New Roman" w:hAnsi="Times New Roman" w:cs="Times New Roman"/>
          <w:sz w:val="24"/>
          <w:szCs w:val="24"/>
        </w:rPr>
        <w:t xml:space="preserve">[accessed </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December 27, 2020].</w:t>
      </w:r>
    </w:p>
    <w:p w:rsidR="007C6F68" w:rsidRDefault="007C6F68" w:rsidP="0062499A">
      <w:pPr>
        <w:spacing w:line="240" w:lineRule="auto"/>
        <w:rPr>
          <w:rFonts w:ascii="Times New Roman" w:hAnsi="Times New Roman" w:cs="Times New Roman"/>
          <w:sz w:val="24"/>
          <w:szCs w:val="24"/>
        </w:rPr>
      </w:pPr>
      <w:r>
        <w:rPr>
          <w:rFonts w:ascii="Times New Roman" w:hAnsi="Times New Roman" w:cs="Times New Roman"/>
          <w:sz w:val="24"/>
          <w:szCs w:val="24"/>
        </w:rPr>
        <w:t>Clifford, Frank C., ‘Back Cover’ in Mark Jones</w:t>
      </w:r>
      <w:r w:rsidR="00375898">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i/>
          <w:sz w:val="24"/>
          <w:szCs w:val="24"/>
        </w:rPr>
        <w:t>The Soul Speaks</w:t>
      </w:r>
      <w:r>
        <w:rPr>
          <w:rFonts w:ascii="Times New Roman" w:hAnsi="Times New Roman" w:cs="Times New Roman"/>
          <w:sz w:val="24"/>
          <w:szCs w:val="24"/>
        </w:rPr>
        <w:t>, (Portland: Raven Dreams</w:t>
      </w:r>
      <w:r>
        <w:rPr>
          <w:rFonts w:ascii="Times New Roman" w:hAnsi="Times New Roman" w:cs="Times New Roman"/>
          <w:sz w:val="24"/>
          <w:szCs w:val="24"/>
        </w:rPr>
        <w:br/>
        <w:t xml:space="preserve">  </w:t>
      </w:r>
      <w:r>
        <w:rPr>
          <w:rFonts w:ascii="Times New Roman" w:hAnsi="Times New Roman" w:cs="Times New Roman"/>
          <w:sz w:val="24"/>
          <w:szCs w:val="24"/>
        </w:rPr>
        <w:tab/>
        <w:t>Press, 2015).</w:t>
      </w:r>
    </w:p>
    <w:p w:rsidR="002D0D2E" w:rsidRPr="002D0D2E" w:rsidRDefault="002D0D2E" w:rsidP="0062499A">
      <w:pPr>
        <w:spacing w:line="240" w:lineRule="auto"/>
        <w:rPr>
          <w:rFonts w:ascii="Times New Roman" w:hAnsi="Times New Roman" w:cs="Times New Roman"/>
          <w:sz w:val="24"/>
          <w:szCs w:val="24"/>
        </w:rPr>
      </w:pPr>
      <w:r>
        <w:rPr>
          <w:rFonts w:ascii="Times New Roman" w:hAnsi="Times New Roman" w:cs="Times New Roman"/>
          <w:sz w:val="24"/>
          <w:szCs w:val="24"/>
        </w:rPr>
        <w:t xml:space="preserve">Cornelius, Geoffrey, </w:t>
      </w:r>
      <w:r>
        <w:rPr>
          <w:rFonts w:ascii="Times New Roman" w:hAnsi="Times New Roman" w:cs="Times New Roman"/>
          <w:i/>
          <w:sz w:val="24"/>
          <w:szCs w:val="24"/>
        </w:rPr>
        <w:t>The Moment of Astrology</w:t>
      </w:r>
      <w:r>
        <w:rPr>
          <w:rFonts w:ascii="Times New Roman" w:hAnsi="Times New Roman" w:cs="Times New Roman"/>
          <w:sz w:val="24"/>
          <w:szCs w:val="24"/>
        </w:rPr>
        <w:t>, (London: Arkana, Penguin Group, 1994).</w:t>
      </w:r>
    </w:p>
    <w:p w:rsidR="00C2465A" w:rsidRDefault="00C2465A" w:rsidP="00C2465A">
      <w:pPr>
        <w:spacing w:after="0" w:line="240" w:lineRule="auto"/>
        <w:rPr>
          <w:rFonts w:ascii="Times New Roman" w:hAnsi="Times New Roman" w:cs="Times New Roman"/>
          <w:sz w:val="24"/>
          <w:szCs w:val="24"/>
        </w:rPr>
      </w:pPr>
      <w:r w:rsidRPr="0009362B">
        <w:rPr>
          <w:rFonts w:ascii="Times New Roman" w:hAnsi="Times New Roman" w:cs="Times New Roman"/>
          <w:sz w:val="24"/>
          <w:szCs w:val="24"/>
        </w:rPr>
        <w:t>Hand, Robert</w:t>
      </w:r>
      <w:r w:rsidR="00D60F15">
        <w:rPr>
          <w:rFonts w:ascii="Times New Roman" w:hAnsi="Times New Roman" w:cs="Times New Roman"/>
          <w:sz w:val="24"/>
          <w:szCs w:val="24"/>
        </w:rPr>
        <w:t xml:space="preserve"> </w:t>
      </w:r>
      <w:r w:rsidRPr="0009362B">
        <w:rPr>
          <w:rFonts w:ascii="Times New Roman" w:hAnsi="Times New Roman" w:cs="Times New Roman"/>
          <w:sz w:val="24"/>
          <w:szCs w:val="24"/>
        </w:rPr>
        <w:t xml:space="preserve"> </w:t>
      </w:r>
      <w:r w:rsidRPr="0009362B">
        <w:rPr>
          <w:rFonts w:ascii="Times New Roman" w:hAnsi="Times New Roman" w:cs="Times New Roman"/>
          <w:i/>
          <w:sz w:val="24"/>
          <w:szCs w:val="24"/>
        </w:rPr>
        <w:t>Planets in Transit</w:t>
      </w:r>
      <w:r w:rsidRPr="0009362B">
        <w:rPr>
          <w:rFonts w:ascii="Times New Roman" w:hAnsi="Times New Roman" w:cs="Times New Roman"/>
          <w:sz w:val="24"/>
          <w:szCs w:val="24"/>
        </w:rPr>
        <w:t xml:space="preserve">, (Rockport: Para Research, Inc., 1981). </w:t>
      </w:r>
    </w:p>
    <w:p w:rsidR="00970F68" w:rsidRDefault="00970F68" w:rsidP="00C2465A">
      <w:pPr>
        <w:spacing w:after="0" w:line="240" w:lineRule="auto"/>
        <w:rPr>
          <w:rFonts w:ascii="Times New Roman" w:hAnsi="Times New Roman" w:cs="Times New Roman"/>
          <w:sz w:val="24"/>
          <w:szCs w:val="24"/>
        </w:rPr>
      </w:pPr>
    </w:p>
    <w:p w:rsidR="00970F68" w:rsidRDefault="00970F68" w:rsidP="00C2465A">
      <w:pPr>
        <w:spacing w:after="0" w:line="240" w:lineRule="auto"/>
        <w:rPr>
          <w:rFonts w:ascii="Times New Roman" w:hAnsi="Times New Roman" w:cs="Times New Roman"/>
          <w:sz w:val="24"/>
          <w:szCs w:val="24"/>
        </w:rPr>
      </w:pPr>
      <w:r>
        <w:rPr>
          <w:rFonts w:ascii="Times New Roman" w:hAnsi="Times New Roman" w:cs="Times New Roman"/>
          <w:sz w:val="24"/>
          <w:szCs w:val="24"/>
        </w:rPr>
        <w:t>Houlding, Deborah, ‘Prediction, Providence and  the Power of the ‘Self’ in Horary’</w:t>
      </w:r>
      <w:r>
        <w:rPr>
          <w:rFonts w:ascii="Times New Roman" w:hAnsi="Times New Roman" w:cs="Times New Roman"/>
          <w:sz w:val="24"/>
          <w:szCs w:val="24"/>
        </w:rPr>
        <w:br/>
        <w:t xml:space="preserve">   </w:t>
      </w:r>
      <w:r>
        <w:rPr>
          <w:rFonts w:ascii="Times New Roman" w:hAnsi="Times New Roman" w:cs="Times New Roman"/>
          <w:sz w:val="24"/>
          <w:szCs w:val="24"/>
        </w:rPr>
        <w:tab/>
      </w:r>
      <w:hyperlink r:id="rId13" w:history="1">
        <w:r w:rsidRPr="00970F68">
          <w:rPr>
            <w:rStyle w:val="Hyperlink"/>
            <w:rFonts w:ascii="Times New Roman" w:hAnsi="Times New Roman" w:cs="Times New Roman"/>
            <w:sz w:val="24"/>
            <w:szCs w:val="24"/>
          </w:rPr>
          <w:t>http://www.skyscript.co.uk/horary_prediction.html</w:t>
        </w:r>
      </w:hyperlink>
      <w:r>
        <w:rPr>
          <w:rStyle w:val="Hyperlink"/>
          <w:rFonts w:ascii="Times New Roman" w:hAnsi="Times New Roman" w:cs="Times New Roman"/>
          <w:color w:val="auto"/>
          <w:sz w:val="24"/>
          <w:szCs w:val="24"/>
          <w:u w:val="none"/>
        </w:rPr>
        <w:t>, [accessed December 15, 2020].</w:t>
      </w:r>
    </w:p>
    <w:p w:rsidR="00970F68" w:rsidRPr="0009362B" w:rsidRDefault="00970F68" w:rsidP="00C2465A">
      <w:pPr>
        <w:spacing w:after="0" w:line="240" w:lineRule="auto"/>
        <w:rPr>
          <w:rFonts w:ascii="Times New Roman" w:hAnsi="Times New Roman" w:cs="Times New Roman"/>
          <w:sz w:val="24"/>
          <w:szCs w:val="24"/>
        </w:rPr>
      </w:pPr>
    </w:p>
    <w:p w:rsidR="00E603A4" w:rsidRPr="0009362B" w:rsidRDefault="00E603A4" w:rsidP="00E603A4">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Hyde, Maggie,  </w:t>
      </w:r>
      <w:r w:rsidRPr="0009362B">
        <w:rPr>
          <w:rFonts w:ascii="Times New Roman" w:hAnsi="Times New Roman" w:cs="Times New Roman"/>
          <w:i/>
          <w:color w:val="000000"/>
          <w:sz w:val="24"/>
          <w:szCs w:val="24"/>
        </w:rPr>
        <w:t>Jung and Astrology</w:t>
      </w:r>
      <w:r w:rsidRPr="0009362B">
        <w:rPr>
          <w:rFonts w:ascii="Times New Roman" w:hAnsi="Times New Roman" w:cs="Times New Roman"/>
          <w:color w:val="000000"/>
          <w:sz w:val="24"/>
          <w:szCs w:val="24"/>
        </w:rPr>
        <w:t>, (London: The Aquarian Press, 1992).</w:t>
      </w:r>
    </w:p>
    <w:p w:rsidR="00D8493F" w:rsidRDefault="00D8493F" w:rsidP="00E603A4">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Jayne, Charles A., </w:t>
      </w:r>
      <w:r w:rsidRPr="0009362B">
        <w:rPr>
          <w:rFonts w:ascii="Times New Roman" w:hAnsi="Times New Roman" w:cs="Times New Roman"/>
          <w:i/>
          <w:color w:val="000000"/>
          <w:sz w:val="24"/>
          <w:szCs w:val="24"/>
        </w:rPr>
        <w:t>Foreword</w:t>
      </w:r>
      <w:r w:rsidRPr="0009362B">
        <w:rPr>
          <w:rFonts w:ascii="Times New Roman" w:hAnsi="Times New Roman" w:cs="Times New Roman"/>
          <w:color w:val="000000"/>
          <w:sz w:val="24"/>
          <w:szCs w:val="24"/>
        </w:rPr>
        <w:t xml:space="preserve">, in Robert Hand, </w:t>
      </w:r>
      <w:r w:rsidRPr="0009362B">
        <w:rPr>
          <w:rFonts w:ascii="Times New Roman" w:hAnsi="Times New Roman" w:cs="Times New Roman"/>
          <w:i/>
          <w:color w:val="000000"/>
          <w:sz w:val="24"/>
          <w:szCs w:val="24"/>
        </w:rPr>
        <w:t>Planets in Transit</w:t>
      </w:r>
      <w:r w:rsidRPr="0009362B">
        <w:rPr>
          <w:rFonts w:ascii="Times New Roman" w:hAnsi="Times New Roman" w:cs="Times New Roman"/>
          <w:color w:val="000000"/>
          <w:sz w:val="24"/>
          <w:szCs w:val="24"/>
        </w:rPr>
        <w:t xml:space="preserve">, (Rockport: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Para Research, Inc., 1981).</w:t>
      </w:r>
    </w:p>
    <w:p w:rsidR="0062499A" w:rsidRPr="0009362B" w:rsidRDefault="004243C3" w:rsidP="008103FE">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Jones, Mark, </w:t>
      </w:r>
      <w:r>
        <w:rPr>
          <w:rFonts w:ascii="Times New Roman" w:hAnsi="Times New Roman" w:cs="Times New Roman"/>
          <w:i/>
          <w:color w:val="000000"/>
          <w:sz w:val="24"/>
          <w:szCs w:val="24"/>
        </w:rPr>
        <w:t>The Soul Speaks</w:t>
      </w:r>
      <w:r>
        <w:rPr>
          <w:rFonts w:ascii="Times New Roman" w:hAnsi="Times New Roman" w:cs="Times New Roman"/>
          <w:color w:val="000000"/>
          <w:sz w:val="24"/>
          <w:szCs w:val="24"/>
        </w:rPr>
        <w:t>, (Portland: Raven Dreams Press, 2015).</w:t>
      </w:r>
    </w:p>
    <w:p w:rsidR="00945926" w:rsidRDefault="00945926" w:rsidP="00AD23AE">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Jung, C. G., </w:t>
      </w:r>
      <w:r w:rsidRPr="0009362B">
        <w:rPr>
          <w:rFonts w:ascii="Times New Roman" w:hAnsi="Times New Roman" w:cs="Times New Roman"/>
          <w:i/>
          <w:color w:val="000000"/>
          <w:sz w:val="24"/>
          <w:szCs w:val="24"/>
        </w:rPr>
        <w:t>Memories, Dreams, Reflections</w:t>
      </w:r>
      <w:r w:rsidR="00AD23AE" w:rsidRPr="0009362B">
        <w:rPr>
          <w:rFonts w:ascii="Times New Roman" w:hAnsi="Times New Roman" w:cs="Times New Roman"/>
          <w:color w:val="000000"/>
          <w:sz w:val="24"/>
          <w:szCs w:val="24"/>
        </w:rPr>
        <w:t>, recorded and ed.</w:t>
      </w:r>
      <w:r w:rsidR="00360F3C" w:rsidRPr="0009362B">
        <w:rPr>
          <w:rFonts w:ascii="Times New Roman" w:hAnsi="Times New Roman" w:cs="Times New Roman"/>
          <w:color w:val="000000"/>
          <w:sz w:val="24"/>
          <w:szCs w:val="24"/>
        </w:rPr>
        <w:t xml:space="preserve"> by</w:t>
      </w:r>
      <w:r w:rsidRPr="0009362B">
        <w:rPr>
          <w:rFonts w:ascii="Times New Roman" w:hAnsi="Times New Roman" w:cs="Times New Roman"/>
          <w:color w:val="000000"/>
          <w:sz w:val="24"/>
          <w:szCs w:val="24"/>
        </w:rPr>
        <w:t xml:space="preserve"> Aniela Jaffé</w:t>
      </w:r>
      <w:r w:rsidR="00AD23AE" w:rsidRPr="0009362B">
        <w:rPr>
          <w:rFonts w:ascii="Times New Roman" w:hAnsi="Times New Roman" w:cs="Times New Roman"/>
          <w:color w:val="000000"/>
          <w:sz w:val="24"/>
          <w:szCs w:val="24"/>
        </w:rPr>
        <w:t>, trans.</w:t>
      </w:r>
      <w:r w:rsidR="00360F3C" w:rsidRPr="0009362B">
        <w:rPr>
          <w:rFonts w:ascii="Times New Roman" w:hAnsi="Times New Roman" w:cs="Times New Roman"/>
          <w:color w:val="000000"/>
          <w:sz w:val="24"/>
          <w:szCs w:val="24"/>
        </w:rPr>
        <w:t xml:space="preserve"> by</w:t>
      </w:r>
      <w:r w:rsidR="00AD23AE" w:rsidRPr="0009362B">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Richard and Clara Winston, (New York: Vintage Books, 1989).</w:t>
      </w:r>
    </w:p>
    <w:p w:rsidR="009C438A" w:rsidRDefault="009C438A" w:rsidP="009C438A">
      <w:pPr>
        <w:spacing w:line="240" w:lineRule="auto"/>
        <w:rPr>
          <w:rFonts w:ascii="Times New Roman" w:hAnsi="Times New Roman" w:cs="Times New Roman"/>
          <w:sz w:val="24"/>
          <w:szCs w:val="24"/>
        </w:rPr>
      </w:pPr>
      <w:r w:rsidRPr="0009362B">
        <w:rPr>
          <w:rFonts w:ascii="Times New Roman" w:hAnsi="Times New Roman" w:cs="Times New Roman"/>
          <w:color w:val="000000"/>
          <w:sz w:val="24"/>
          <w:szCs w:val="24"/>
        </w:rPr>
        <w:t xml:space="preserve">Leo, Alan, </w:t>
      </w:r>
      <w:r w:rsidRPr="0009362B">
        <w:rPr>
          <w:rFonts w:ascii="Times New Roman" w:hAnsi="Times New Roman" w:cs="Times New Roman"/>
          <w:i/>
          <w:color w:val="000000"/>
          <w:sz w:val="24"/>
          <w:szCs w:val="24"/>
        </w:rPr>
        <w:t>Astrology for All</w:t>
      </w:r>
      <w:r w:rsidRPr="0009362B">
        <w:rPr>
          <w:rFonts w:ascii="Times New Roman" w:hAnsi="Times New Roman" w:cs="Times New Roman"/>
          <w:color w:val="000000"/>
          <w:sz w:val="24"/>
          <w:szCs w:val="24"/>
        </w:rPr>
        <w:t>, (London: L. M. Fowler &amp; Co., 1899), Internet Archive,</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r>
      <w:r w:rsidRPr="0009362B">
        <w:rPr>
          <w:rFonts w:ascii="Times New Roman" w:hAnsi="Times New Roman" w:cs="Times New Roman"/>
          <w:sz w:val="24"/>
          <w:szCs w:val="24"/>
        </w:rPr>
        <w:t xml:space="preserve">    </w:t>
      </w:r>
      <w:hyperlink r:id="rId14" w:history="1">
        <w:r w:rsidRPr="0009362B">
          <w:rPr>
            <w:rStyle w:val="Hyperlink"/>
            <w:rFonts w:ascii="Times New Roman" w:hAnsi="Times New Roman" w:cs="Times New Roman"/>
            <w:sz w:val="24"/>
            <w:szCs w:val="24"/>
          </w:rPr>
          <w:t>https://archive.org/details/astrologyforall00leogoog</w:t>
        </w:r>
      </w:hyperlink>
      <w:r w:rsidRPr="0009362B">
        <w:rPr>
          <w:rFonts w:ascii="Times New Roman" w:hAnsi="Times New Roman" w:cs="Times New Roman"/>
          <w:sz w:val="24"/>
          <w:szCs w:val="24"/>
        </w:rPr>
        <w:t>, [accessed December 31, 2020].</w:t>
      </w:r>
    </w:p>
    <w:p w:rsidR="009C438A" w:rsidRDefault="004A2D0E" w:rsidP="00AD23AE">
      <w:pPr>
        <w:spacing w:line="240" w:lineRule="auto"/>
        <w:rPr>
          <w:rFonts w:ascii="Times New Roman" w:hAnsi="Times New Roman" w:cs="Times New Roman"/>
          <w:sz w:val="24"/>
          <w:szCs w:val="24"/>
        </w:rPr>
      </w:pPr>
      <w:r>
        <w:rPr>
          <w:rFonts w:ascii="Times New Roman" w:hAnsi="Times New Roman" w:cs="Times New Roman"/>
          <w:sz w:val="24"/>
          <w:szCs w:val="24"/>
        </w:rPr>
        <w:t xml:space="preserve">Leo, Alan, </w:t>
      </w:r>
      <w:r>
        <w:rPr>
          <w:rFonts w:ascii="Times New Roman" w:hAnsi="Times New Roman" w:cs="Times New Roman"/>
          <w:i/>
          <w:sz w:val="24"/>
          <w:szCs w:val="24"/>
        </w:rPr>
        <w:t>The Art of Synthesis</w:t>
      </w:r>
      <w:r>
        <w:rPr>
          <w:rFonts w:ascii="Times New Roman" w:hAnsi="Times New Roman" w:cs="Times New Roman"/>
          <w:sz w:val="24"/>
          <w:szCs w:val="24"/>
        </w:rPr>
        <w:t>, 5</w:t>
      </w:r>
      <w:r w:rsidRPr="004A2D0E">
        <w:rPr>
          <w:rFonts w:ascii="Times New Roman" w:hAnsi="Times New Roman" w:cs="Times New Roman"/>
          <w:sz w:val="24"/>
          <w:szCs w:val="24"/>
          <w:vertAlign w:val="superscript"/>
        </w:rPr>
        <w:t>th</w:t>
      </w:r>
      <w:r>
        <w:rPr>
          <w:rFonts w:ascii="Times New Roman" w:hAnsi="Times New Roman" w:cs="Times New Roman"/>
          <w:sz w:val="24"/>
          <w:szCs w:val="24"/>
        </w:rPr>
        <w:t xml:space="preserve"> e</w:t>
      </w:r>
      <w:r w:rsidR="002D1855">
        <w:rPr>
          <w:rFonts w:ascii="Times New Roman" w:hAnsi="Times New Roman" w:cs="Times New Roman"/>
          <w:sz w:val="24"/>
          <w:szCs w:val="24"/>
        </w:rPr>
        <w:t>dn,</w:t>
      </w:r>
      <w:r>
        <w:rPr>
          <w:rFonts w:ascii="Times New Roman" w:hAnsi="Times New Roman" w:cs="Times New Roman"/>
          <w:sz w:val="24"/>
          <w:szCs w:val="24"/>
        </w:rPr>
        <w:t xml:space="preserve"> (London: L.N. Fowler &amp; Co., 1936), </w:t>
      </w:r>
      <w:r w:rsidR="008E41C2">
        <w:rPr>
          <w:rFonts w:ascii="Times New Roman" w:hAnsi="Times New Roman" w:cs="Times New Roman"/>
          <w:sz w:val="24"/>
          <w:szCs w:val="24"/>
        </w:rPr>
        <w:br/>
        <w:t xml:space="preserve">   </w:t>
      </w:r>
      <w:r w:rsidR="008E41C2">
        <w:rPr>
          <w:rFonts w:ascii="Times New Roman" w:hAnsi="Times New Roman" w:cs="Times New Roman"/>
          <w:sz w:val="24"/>
          <w:szCs w:val="24"/>
        </w:rPr>
        <w:tab/>
      </w:r>
      <w:hyperlink r:id="rId15" w:history="1">
        <w:r w:rsidR="008E41C2" w:rsidRPr="001736A6">
          <w:rPr>
            <w:rStyle w:val="Hyperlink"/>
            <w:rFonts w:ascii="Times New Roman" w:hAnsi="Times New Roman" w:cs="Times New Roman"/>
            <w:sz w:val="24"/>
            <w:szCs w:val="24"/>
          </w:rPr>
          <w:t>https://archive.org/details/artofsynthesis00leoa</w:t>
        </w:r>
      </w:hyperlink>
      <w:r w:rsidR="008E41C2">
        <w:rPr>
          <w:rFonts w:ascii="Times New Roman" w:hAnsi="Times New Roman" w:cs="Times New Roman"/>
          <w:sz w:val="24"/>
          <w:szCs w:val="24"/>
        </w:rPr>
        <w:t xml:space="preserve">, [accessed December 31, 2020].  </w:t>
      </w:r>
    </w:p>
    <w:p w:rsidR="00FA1EE6" w:rsidRPr="00FA1EE6" w:rsidRDefault="00FA1EE6" w:rsidP="00AD23AE">
      <w:pPr>
        <w:spacing w:line="240" w:lineRule="auto"/>
        <w:rPr>
          <w:rFonts w:ascii="Times New Roman" w:hAnsi="Times New Roman" w:cs="Times New Roman"/>
          <w:color w:val="000000"/>
          <w:sz w:val="24"/>
          <w:szCs w:val="24"/>
        </w:rPr>
      </w:pPr>
      <w:r>
        <w:rPr>
          <w:rFonts w:ascii="Times New Roman" w:hAnsi="Times New Roman" w:cs="Times New Roman"/>
          <w:sz w:val="24"/>
          <w:szCs w:val="24"/>
        </w:rPr>
        <w:t xml:space="preserve">Mozaffari, Mohammad, S., </w:t>
      </w:r>
      <w:r w:rsidRPr="00FA1EE6">
        <w:rPr>
          <w:rFonts w:ascii="Times New Roman" w:hAnsi="Times New Roman" w:cs="Times New Roman"/>
          <w:sz w:val="24"/>
          <w:szCs w:val="24"/>
        </w:rPr>
        <w:t>The Effect of Astrological Opionions On Society: A Preliminary</w:t>
      </w:r>
      <w:r w:rsidRPr="00FA1EE6">
        <w:rPr>
          <w:rFonts w:ascii="Times New Roman" w:hAnsi="Times New Roman" w:cs="Times New Roman"/>
          <w:sz w:val="24"/>
          <w:szCs w:val="24"/>
        </w:rPr>
        <w:br/>
        <w:t xml:space="preserve">  </w:t>
      </w:r>
      <w:r w:rsidRPr="00FA1EE6">
        <w:rPr>
          <w:rFonts w:ascii="Times New Roman" w:hAnsi="Times New Roman" w:cs="Times New Roman"/>
          <w:sz w:val="24"/>
          <w:szCs w:val="24"/>
        </w:rPr>
        <w:tab/>
        <w:t xml:space="preserve">View, </w:t>
      </w:r>
      <w:r>
        <w:rPr>
          <w:rFonts w:ascii="Times New Roman" w:hAnsi="Times New Roman" w:cs="Times New Roman"/>
          <w:i/>
          <w:sz w:val="24"/>
          <w:szCs w:val="24"/>
        </w:rPr>
        <w:t>Trames</w:t>
      </w:r>
      <w:r>
        <w:rPr>
          <w:rFonts w:ascii="Times New Roman" w:hAnsi="Times New Roman" w:cs="Times New Roman"/>
          <w:sz w:val="24"/>
          <w:szCs w:val="24"/>
        </w:rPr>
        <w:t>, 16 (2012), 359-368.</w:t>
      </w:r>
    </w:p>
    <w:p w:rsidR="00FE6015" w:rsidRPr="0009362B" w:rsidRDefault="00FE6015" w:rsidP="00AD23AE">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McLafferty, Charles, Jr., and James D. Kirylo, ‘Prior Positive Psychologists Proposed</w:t>
      </w:r>
      <w:r>
        <w:rPr>
          <w:rFonts w:ascii="Times New Roman" w:hAnsi="Times New Roman" w:cs="Times New Roman"/>
          <w:color w:val="000000"/>
          <w:sz w:val="24"/>
          <w:szCs w:val="24"/>
        </w:rPr>
        <w:br/>
        <w:t xml:space="preserve">  </w:t>
      </w:r>
      <w:r>
        <w:rPr>
          <w:rFonts w:ascii="Times New Roman" w:hAnsi="Times New Roman" w:cs="Times New Roman"/>
          <w:color w:val="000000"/>
          <w:sz w:val="24"/>
          <w:szCs w:val="24"/>
        </w:rPr>
        <w:tab/>
        <w:t xml:space="preserve">Personality and Spiritual Growth’, </w:t>
      </w:r>
      <w:r>
        <w:rPr>
          <w:rFonts w:ascii="Times New Roman" w:hAnsi="Times New Roman" w:cs="Times New Roman"/>
          <w:i/>
          <w:color w:val="000000"/>
          <w:sz w:val="24"/>
          <w:szCs w:val="24"/>
        </w:rPr>
        <w:t>American Psychologist</w:t>
      </w:r>
      <w:r>
        <w:rPr>
          <w:rFonts w:ascii="Times New Roman" w:hAnsi="Times New Roman" w:cs="Times New Roman"/>
          <w:color w:val="000000"/>
          <w:sz w:val="24"/>
          <w:szCs w:val="24"/>
        </w:rPr>
        <w:t>, 56 (2001), 84-85.</w:t>
      </w:r>
    </w:p>
    <w:p w:rsidR="0072773B" w:rsidRDefault="00782E4B" w:rsidP="002F6BEE">
      <w:pPr>
        <w:spacing w:line="240" w:lineRule="auto"/>
        <w:rPr>
          <w:rFonts w:ascii="Times New Roman" w:hAnsi="Times New Roman" w:cs="Times New Roman"/>
          <w:sz w:val="24"/>
          <w:szCs w:val="24"/>
        </w:rPr>
      </w:pPr>
      <w:r w:rsidRPr="0009362B">
        <w:rPr>
          <w:rFonts w:ascii="Times New Roman" w:hAnsi="Times New Roman" w:cs="Times New Roman"/>
          <w:color w:val="000000"/>
          <w:sz w:val="24"/>
          <w:szCs w:val="24"/>
        </w:rPr>
        <w:t xml:space="preserve">Rael, Leyla, </w:t>
      </w:r>
      <w:r w:rsidR="0072773B">
        <w:rPr>
          <w:rFonts w:ascii="Times New Roman" w:hAnsi="Times New Roman" w:cs="Times New Roman"/>
          <w:color w:val="000000"/>
          <w:sz w:val="24"/>
          <w:szCs w:val="24"/>
        </w:rPr>
        <w:t xml:space="preserve">‘1. Experiential: The Cycle/The Seed’, in </w:t>
      </w:r>
      <w:r w:rsidRPr="0009362B">
        <w:rPr>
          <w:rFonts w:ascii="Times New Roman" w:hAnsi="Times New Roman" w:cs="Times New Roman"/>
          <w:i/>
          <w:color w:val="000000"/>
          <w:sz w:val="24"/>
          <w:szCs w:val="24"/>
        </w:rPr>
        <w:t>The Essential Rudhyar</w:t>
      </w:r>
      <w:r w:rsidRPr="0009362B">
        <w:rPr>
          <w:rFonts w:ascii="Times New Roman" w:hAnsi="Times New Roman" w:cs="Times New Roman"/>
          <w:color w:val="000000"/>
          <w:sz w:val="24"/>
          <w:szCs w:val="24"/>
        </w:rPr>
        <w:t xml:space="preserve">, 1983, </w:t>
      </w:r>
      <w:r w:rsidR="0072773B">
        <w:rPr>
          <w:rFonts w:ascii="Times New Roman" w:hAnsi="Times New Roman" w:cs="Times New Roman"/>
          <w:color w:val="000000"/>
          <w:sz w:val="24"/>
          <w:szCs w:val="24"/>
        </w:rPr>
        <w:br/>
        <w:t xml:space="preserve">   </w:t>
      </w:r>
      <w:r w:rsidR="0072773B">
        <w:rPr>
          <w:rFonts w:ascii="Times New Roman" w:hAnsi="Times New Roman" w:cs="Times New Roman"/>
          <w:color w:val="000000"/>
          <w:sz w:val="24"/>
          <w:szCs w:val="24"/>
        </w:rPr>
        <w:tab/>
      </w:r>
      <w:r w:rsidRPr="0009362B">
        <w:rPr>
          <w:rFonts w:ascii="Times New Roman" w:hAnsi="Times New Roman" w:cs="Times New Roman"/>
          <w:color w:val="000000"/>
          <w:sz w:val="24"/>
          <w:szCs w:val="24"/>
        </w:rPr>
        <w:t xml:space="preserve">Rudhyar Archival Project, </w:t>
      </w:r>
      <w:r w:rsidR="0072773B">
        <w:rPr>
          <w:rFonts w:ascii="Times New Roman" w:hAnsi="Times New Roman" w:cs="Times New Roman"/>
          <w:color w:val="000000"/>
          <w:sz w:val="24"/>
          <w:szCs w:val="24"/>
        </w:rPr>
        <w:t xml:space="preserve"> </w:t>
      </w:r>
      <w:hyperlink r:id="rId16" w:history="1">
        <w:r w:rsidRPr="0009362B">
          <w:rPr>
            <w:rStyle w:val="Hyperlink"/>
            <w:rFonts w:ascii="Times New Roman" w:hAnsi="Times New Roman" w:cs="Times New Roman"/>
            <w:sz w:val="24"/>
            <w:szCs w:val="24"/>
          </w:rPr>
          <w:t>http://www.khaldea.com/rudhyar/ess/ess_2.shtml</w:t>
        </w:r>
      </w:hyperlink>
      <w:r w:rsidRPr="0009362B">
        <w:rPr>
          <w:rFonts w:ascii="Times New Roman" w:hAnsi="Times New Roman" w:cs="Times New Roman"/>
          <w:sz w:val="24"/>
          <w:szCs w:val="24"/>
        </w:rPr>
        <w:t xml:space="preserve">, </w:t>
      </w:r>
      <w:r w:rsidR="0072773B">
        <w:rPr>
          <w:rFonts w:ascii="Times New Roman" w:hAnsi="Times New Roman" w:cs="Times New Roman"/>
          <w:sz w:val="24"/>
          <w:szCs w:val="24"/>
        </w:rPr>
        <w:br/>
        <w:t xml:space="preserve">   </w:t>
      </w:r>
      <w:r w:rsidR="0072773B">
        <w:rPr>
          <w:rFonts w:ascii="Times New Roman" w:hAnsi="Times New Roman" w:cs="Times New Roman"/>
          <w:sz w:val="24"/>
          <w:szCs w:val="24"/>
        </w:rPr>
        <w:tab/>
      </w:r>
      <w:r w:rsidRPr="0009362B">
        <w:rPr>
          <w:rFonts w:ascii="Times New Roman" w:hAnsi="Times New Roman" w:cs="Times New Roman"/>
          <w:sz w:val="24"/>
          <w:szCs w:val="24"/>
        </w:rPr>
        <w:t>[accessed December 31, 2020].</w:t>
      </w:r>
    </w:p>
    <w:p w:rsidR="00677059" w:rsidRPr="00677059" w:rsidRDefault="00677059" w:rsidP="002F6BEE">
      <w:pPr>
        <w:spacing w:line="240" w:lineRule="auto"/>
        <w:rPr>
          <w:rFonts w:ascii="Times New Roman" w:hAnsi="Times New Roman" w:cs="Times New Roman"/>
          <w:sz w:val="24"/>
          <w:szCs w:val="24"/>
        </w:rPr>
      </w:pPr>
      <w:r>
        <w:rPr>
          <w:rFonts w:ascii="Times New Roman" w:hAnsi="Times New Roman" w:cs="Times New Roman"/>
          <w:sz w:val="24"/>
          <w:szCs w:val="24"/>
        </w:rPr>
        <w:t xml:space="preserve">Sasportas, Howard, </w:t>
      </w:r>
      <w:r>
        <w:rPr>
          <w:rFonts w:ascii="Times New Roman" w:hAnsi="Times New Roman" w:cs="Times New Roman"/>
          <w:i/>
          <w:sz w:val="24"/>
          <w:szCs w:val="24"/>
        </w:rPr>
        <w:t>The Gods of Change</w:t>
      </w:r>
      <w:r>
        <w:rPr>
          <w:rFonts w:ascii="Times New Roman" w:hAnsi="Times New Roman" w:cs="Times New Roman"/>
          <w:sz w:val="24"/>
          <w:szCs w:val="24"/>
        </w:rPr>
        <w:t>, (London: Penguin Group, 1989).</w:t>
      </w:r>
    </w:p>
    <w:p w:rsidR="00782E4B" w:rsidRPr="0009362B" w:rsidRDefault="00AB0029" w:rsidP="00E603A4">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Sasportas, Howard, </w:t>
      </w:r>
      <w:r w:rsidRPr="0009362B">
        <w:rPr>
          <w:rFonts w:ascii="Times New Roman" w:hAnsi="Times New Roman" w:cs="Times New Roman"/>
          <w:i/>
          <w:color w:val="000000"/>
          <w:sz w:val="24"/>
          <w:szCs w:val="24"/>
        </w:rPr>
        <w:t>The Twelve Houses</w:t>
      </w:r>
      <w:r w:rsidRPr="0009362B">
        <w:rPr>
          <w:rFonts w:ascii="Times New Roman" w:hAnsi="Times New Roman" w:cs="Times New Roman"/>
          <w:color w:val="000000"/>
          <w:sz w:val="24"/>
          <w:szCs w:val="24"/>
        </w:rPr>
        <w:t>, (London: The Aquarian Press, 1985).</w:t>
      </w:r>
    </w:p>
    <w:p w:rsidR="00E603A4" w:rsidRPr="0009362B" w:rsidRDefault="00E603A4" w:rsidP="00083CD7">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Willis, Roy, and Patrick Curry, </w:t>
      </w:r>
      <w:r w:rsidRPr="0009362B">
        <w:rPr>
          <w:rFonts w:ascii="Times New Roman" w:hAnsi="Times New Roman" w:cs="Times New Roman"/>
          <w:i/>
          <w:color w:val="000000"/>
          <w:sz w:val="24"/>
          <w:szCs w:val="24"/>
        </w:rPr>
        <w:t>Astrology, Science an</w:t>
      </w:r>
      <w:r w:rsidR="00826B52">
        <w:rPr>
          <w:rFonts w:ascii="Times New Roman" w:hAnsi="Times New Roman" w:cs="Times New Roman"/>
          <w:i/>
          <w:color w:val="000000"/>
          <w:sz w:val="24"/>
          <w:szCs w:val="24"/>
        </w:rPr>
        <w:t>d Culture</w:t>
      </w:r>
      <w:r w:rsidR="00826B52">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(Oxford: </w:t>
      </w:r>
      <w:r w:rsidR="00826B52">
        <w:rPr>
          <w:rFonts w:ascii="Times New Roman" w:hAnsi="Times New Roman" w:cs="Times New Roman"/>
          <w:color w:val="000000"/>
          <w:sz w:val="24"/>
          <w:szCs w:val="24"/>
        </w:rPr>
        <w:br/>
        <w:t xml:space="preserve">  </w:t>
      </w:r>
      <w:r w:rsidR="00826B52">
        <w:rPr>
          <w:rFonts w:ascii="Times New Roman" w:hAnsi="Times New Roman" w:cs="Times New Roman"/>
          <w:color w:val="000000"/>
          <w:sz w:val="24"/>
          <w:szCs w:val="24"/>
        </w:rPr>
        <w:tab/>
      </w:r>
      <w:r w:rsidRPr="0009362B">
        <w:rPr>
          <w:rFonts w:ascii="Times New Roman" w:hAnsi="Times New Roman" w:cs="Times New Roman"/>
          <w:color w:val="000000"/>
          <w:sz w:val="24"/>
          <w:szCs w:val="24"/>
        </w:rPr>
        <w:t>Berg Publishers, 2004).</w:t>
      </w:r>
    </w:p>
    <w:p w:rsidR="00E95CBF" w:rsidRDefault="00E95CBF" w:rsidP="00E95CBF">
      <w:pPr>
        <w:pStyle w:val="FootnoteText"/>
        <w:rPr>
          <w:rFonts w:ascii="Times New Roman" w:hAnsi="Times New Roman" w:cs="Times New Roman"/>
          <w:sz w:val="24"/>
          <w:szCs w:val="24"/>
        </w:rPr>
      </w:pPr>
      <w:r w:rsidRPr="0009362B">
        <w:rPr>
          <w:rFonts w:ascii="Times New Roman" w:hAnsi="Times New Roman" w:cs="Times New Roman"/>
          <w:sz w:val="24"/>
          <w:szCs w:val="24"/>
        </w:rPr>
        <w:t xml:space="preserve">Zadkiel The Seer, </w:t>
      </w:r>
      <w:r w:rsidRPr="0009362B">
        <w:rPr>
          <w:rFonts w:ascii="Times New Roman" w:hAnsi="Times New Roman" w:cs="Times New Roman"/>
          <w:i/>
          <w:sz w:val="24"/>
          <w:szCs w:val="24"/>
        </w:rPr>
        <w:t>The Grammar of Astrology</w:t>
      </w:r>
      <w:r w:rsidR="00104853">
        <w:rPr>
          <w:rFonts w:ascii="Times New Roman" w:hAnsi="Times New Roman" w:cs="Times New Roman"/>
          <w:sz w:val="24"/>
          <w:szCs w:val="24"/>
        </w:rPr>
        <w:t>,  (</w:t>
      </w:r>
      <w:r w:rsidRPr="0009362B">
        <w:rPr>
          <w:rFonts w:ascii="Times New Roman" w:hAnsi="Times New Roman" w:cs="Times New Roman"/>
          <w:sz w:val="24"/>
          <w:szCs w:val="24"/>
        </w:rPr>
        <w:t>London: Sherwood, Gilbert and Piper,</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 xml:space="preserve">1833), </w:t>
      </w:r>
      <w:hyperlink r:id="rId17" w:history="1">
        <w:r w:rsidRPr="0009362B">
          <w:rPr>
            <w:rStyle w:val="Hyperlink"/>
            <w:rFonts w:ascii="Times New Roman" w:hAnsi="Times New Roman" w:cs="Times New Roman"/>
            <w:sz w:val="24"/>
            <w:szCs w:val="24"/>
          </w:rPr>
          <w:t>https://archive.org/details/b22014305/page/8/mode/2up</w:t>
        </w:r>
      </w:hyperlink>
      <w:r w:rsidRPr="0009362B">
        <w:rPr>
          <w:rFonts w:ascii="Times New Roman" w:hAnsi="Times New Roman" w:cs="Times New Roman"/>
          <w:sz w:val="24"/>
          <w:szCs w:val="24"/>
        </w:rPr>
        <w:t xml:space="preserve">, [accessed </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December 26, 2020].</w:t>
      </w:r>
    </w:p>
    <w:p w:rsidR="006F4149" w:rsidRDefault="006F4149" w:rsidP="00E95CBF">
      <w:pPr>
        <w:pStyle w:val="FootnoteText"/>
        <w:rPr>
          <w:rFonts w:ascii="Times New Roman" w:hAnsi="Times New Roman" w:cs="Times New Roman"/>
          <w:sz w:val="24"/>
          <w:szCs w:val="24"/>
        </w:rPr>
      </w:pPr>
    </w:p>
    <w:p w:rsidR="00EB04B8" w:rsidRPr="00EB04B8" w:rsidRDefault="006F4149" w:rsidP="00E95CBF">
      <w:pPr>
        <w:pStyle w:val="FootnoteText"/>
        <w:rPr>
          <w:rFonts w:ascii="Times New Roman" w:hAnsi="Times New Roman" w:cs="Times New Roman"/>
          <w:sz w:val="24"/>
          <w:szCs w:val="24"/>
        </w:rPr>
      </w:pPr>
      <w:r>
        <w:rPr>
          <w:rFonts w:ascii="Times New Roman" w:hAnsi="Times New Roman" w:cs="Times New Roman"/>
          <w:sz w:val="24"/>
          <w:szCs w:val="24"/>
        </w:rPr>
        <w:t xml:space="preserve">Zarka, Philippe, ‘Astronomy and Astrology’, </w:t>
      </w:r>
      <w:r w:rsidR="00EB04B8">
        <w:rPr>
          <w:rFonts w:ascii="Times New Roman" w:hAnsi="Times New Roman" w:cs="Times New Roman"/>
          <w:sz w:val="24"/>
          <w:szCs w:val="24"/>
        </w:rPr>
        <w:t xml:space="preserve">Symposium S260, ‘The Role of Astronomy in </w:t>
      </w:r>
      <w:r w:rsidR="00EB04B8">
        <w:rPr>
          <w:rFonts w:ascii="Times New Roman" w:hAnsi="Times New Roman" w:cs="Times New Roman"/>
          <w:sz w:val="24"/>
          <w:szCs w:val="24"/>
        </w:rPr>
        <w:br/>
        <w:t xml:space="preserve">  </w:t>
      </w:r>
      <w:r w:rsidR="00EB04B8">
        <w:rPr>
          <w:rFonts w:ascii="Times New Roman" w:hAnsi="Times New Roman" w:cs="Times New Roman"/>
          <w:sz w:val="24"/>
          <w:szCs w:val="24"/>
        </w:rPr>
        <w:tab/>
        <w:t xml:space="preserve">in Society and Culture, </w:t>
      </w:r>
      <w:r w:rsidR="00EB04B8">
        <w:rPr>
          <w:rFonts w:ascii="Times New Roman" w:hAnsi="Times New Roman" w:cs="Times New Roman"/>
          <w:i/>
          <w:sz w:val="24"/>
          <w:szCs w:val="24"/>
        </w:rPr>
        <w:t xml:space="preserve">Proceedings of the Astronomical Union, </w:t>
      </w:r>
      <w:r w:rsidR="00EB04B8">
        <w:rPr>
          <w:rFonts w:ascii="Times New Roman" w:hAnsi="Times New Roman" w:cs="Times New Roman"/>
          <w:sz w:val="24"/>
          <w:szCs w:val="24"/>
        </w:rPr>
        <w:t>5 (2009), 420-425.</w:t>
      </w:r>
    </w:p>
    <w:p w:rsidR="00E603A4" w:rsidRPr="0009362B" w:rsidRDefault="00E95CBF" w:rsidP="00E95CBF">
      <w:pPr>
        <w:spacing w:line="24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br/>
      </w:r>
    </w:p>
    <w:p w:rsidR="00056AE9" w:rsidRPr="0009362B" w:rsidRDefault="00056AE9" w:rsidP="00DC7A66">
      <w:pPr>
        <w:spacing w:line="360" w:lineRule="auto"/>
        <w:rPr>
          <w:rFonts w:ascii="Times New Roman" w:hAnsi="Times New Roman" w:cs="Times New Roman"/>
          <w:b/>
          <w:sz w:val="24"/>
          <w:szCs w:val="24"/>
        </w:rPr>
      </w:pPr>
    </w:p>
    <w:sectPr w:rsidR="00056AE9" w:rsidRPr="0009362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4E86" w:rsidRDefault="00014E86" w:rsidP="006B13AC">
      <w:pPr>
        <w:spacing w:after="0" w:line="240" w:lineRule="auto"/>
      </w:pPr>
      <w:r>
        <w:separator/>
      </w:r>
    </w:p>
  </w:endnote>
  <w:endnote w:type="continuationSeparator" w:id="0">
    <w:p w:rsidR="00014E86" w:rsidRDefault="00014E86" w:rsidP="006B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4E86" w:rsidRDefault="00014E86" w:rsidP="006B13AC">
      <w:pPr>
        <w:spacing w:after="0" w:line="240" w:lineRule="auto"/>
      </w:pPr>
      <w:r>
        <w:separator/>
      </w:r>
    </w:p>
  </w:footnote>
  <w:footnote w:type="continuationSeparator" w:id="0">
    <w:p w:rsidR="00014E86" w:rsidRDefault="00014E86" w:rsidP="006B13AC">
      <w:pPr>
        <w:spacing w:after="0" w:line="240" w:lineRule="auto"/>
      </w:pPr>
      <w:r>
        <w:continuationSeparator/>
      </w:r>
    </w:p>
  </w:footnote>
  <w:footnote w:id="1">
    <w:p w:rsidR="00086595" w:rsidRPr="006B13AC"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 Willis and Patrick Curry, </w:t>
      </w:r>
      <w:r>
        <w:rPr>
          <w:rFonts w:ascii="Times New Roman" w:hAnsi="Times New Roman" w:cs="Times New Roman"/>
          <w:i/>
        </w:rPr>
        <w:t>Astrology, Science and Culture</w:t>
      </w:r>
      <w:r>
        <w:rPr>
          <w:rFonts w:ascii="Times New Roman" w:hAnsi="Times New Roman" w:cs="Times New Roman"/>
        </w:rPr>
        <w:t xml:space="preserve">,  (Oxford: Berg Publishers, 2004), p. 72.  </w:t>
      </w:r>
    </w:p>
  </w:footnote>
  <w:footnote w:id="2">
    <w:p w:rsidR="00B97FCB" w:rsidRPr="00B97FCB" w:rsidRDefault="00B97FC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 Mohammad Mozaffari, </w:t>
      </w:r>
      <w:r>
        <w:rPr>
          <w:rFonts w:ascii="Times New Roman" w:hAnsi="Times New Roman" w:cs="Times New Roman"/>
          <w:i/>
        </w:rPr>
        <w:t xml:space="preserve">The Effect of Astological Opinions on Society: A Preliminary View, </w:t>
      </w:r>
      <w:r>
        <w:rPr>
          <w:rFonts w:ascii="Times New Roman" w:hAnsi="Times New Roman" w:cs="Times New Roman"/>
        </w:rPr>
        <w:br/>
        <w:t xml:space="preserve">   </w:t>
      </w:r>
      <w:r>
        <w:rPr>
          <w:rFonts w:ascii="Times New Roman" w:hAnsi="Times New Roman" w:cs="Times New Roman"/>
          <w:i/>
        </w:rPr>
        <w:t>Trames</w:t>
      </w:r>
      <w:r>
        <w:rPr>
          <w:rFonts w:ascii="Times New Roman" w:hAnsi="Times New Roman" w:cs="Times New Roman"/>
        </w:rPr>
        <w:t>, 16 (2012), 359-368, (p. 366).</w:t>
      </w:r>
    </w:p>
  </w:footnote>
  <w:footnote w:id="3">
    <w:p w:rsidR="00086595" w:rsidRPr="00AB5653" w:rsidRDefault="00086595" w:rsidP="00504DE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Brian Clark, ‘The Transforming Tradition’, 2018,  </w:t>
      </w:r>
      <w:r w:rsidRPr="00AB5653">
        <w:rPr>
          <w:rFonts w:ascii="Times New Roman" w:hAnsi="Times New Roman" w:cs="Times New Roman"/>
          <w:color w:val="0000CC"/>
          <w:u w:val="single"/>
        </w:rPr>
        <w:t>https://www.astrosynthesis.com.au/wp-content/</w:t>
      </w:r>
      <w:r w:rsidRPr="00AB5653">
        <w:rPr>
          <w:rFonts w:ascii="Times New Roman" w:hAnsi="Times New Roman" w:cs="Times New Roman"/>
          <w:color w:val="0000CC"/>
          <w:u w:val="single"/>
        </w:rPr>
        <w:br/>
      </w:r>
      <w:r w:rsidRPr="00AB5653">
        <w:rPr>
          <w:rFonts w:ascii="Times New Roman" w:hAnsi="Times New Roman" w:cs="Times New Roman"/>
          <w:color w:val="0000CC"/>
        </w:rPr>
        <w:t xml:space="preserve">   </w:t>
      </w:r>
      <w:r w:rsidRPr="00AB5653">
        <w:rPr>
          <w:rFonts w:ascii="Times New Roman" w:hAnsi="Times New Roman" w:cs="Times New Roman"/>
          <w:color w:val="0000CC"/>
          <w:u w:val="single"/>
        </w:rPr>
        <w:t>uploads/2018/12/the-transforming-tradition-brian-clark.pdf</w:t>
      </w:r>
      <w:r>
        <w:rPr>
          <w:rFonts w:ascii="Times New Roman" w:hAnsi="Times New Roman" w:cs="Times New Roman"/>
        </w:rPr>
        <w:t>, [accessed December 27, 2020].</w:t>
      </w:r>
    </w:p>
  </w:footnote>
  <w:footnote w:id="4">
    <w:p w:rsidR="00086595" w:rsidRPr="00DE1F25" w:rsidRDefault="00086595" w:rsidP="00504DE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(London: The Aquarian Press, 1992), p. 81.</w:t>
      </w:r>
    </w:p>
  </w:footnote>
  <w:footnote w:id="5">
    <w:p w:rsidR="00086595" w:rsidRPr="006652AE"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83.</w:t>
      </w:r>
    </w:p>
  </w:footnote>
  <w:footnote w:id="6">
    <w:p w:rsidR="005C7464" w:rsidRPr="005C7464" w:rsidRDefault="005C746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Stephanie Buck, ‘Hiding in plain sight: Jung, astrology, and the psychology of the unconscious’, </w:t>
      </w:r>
      <w:r>
        <w:rPr>
          <w:rFonts w:ascii="Times New Roman" w:hAnsi="Times New Roman" w:cs="Times New Roman"/>
        </w:rPr>
        <w:br/>
        <w:t xml:space="preserve">   </w:t>
      </w:r>
      <w:r>
        <w:rPr>
          <w:rFonts w:ascii="Times New Roman" w:hAnsi="Times New Roman" w:cs="Times New Roman"/>
          <w:i/>
        </w:rPr>
        <w:t>Journal of Analytical Psychology</w:t>
      </w:r>
      <w:r>
        <w:rPr>
          <w:rFonts w:ascii="Times New Roman" w:hAnsi="Times New Roman" w:cs="Times New Roman"/>
        </w:rPr>
        <w:t>, 63 (2018), 207-227, (p. 220).</w:t>
      </w:r>
    </w:p>
  </w:footnote>
  <w:footnote w:id="7">
    <w:p w:rsidR="00086595" w:rsidRPr="00EE08F1"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The Extent and Nature of</w:t>
      </w:r>
      <w:r>
        <w:rPr>
          <w:rFonts w:ascii="Times New Roman" w:hAnsi="Times New Roman" w:cs="Times New Roman"/>
        </w:rPr>
        <w:br/>
        <w:t xml:space="preserve">   Contemporary Belief in Astrology’, PhD, Bath Spa University College, Bath, 2004,  p. 118.</w:t>
      </w:r>
    </w:p>
  </w:footnote>
  <w:footnote w:id="8">
    <w:p w:rsidR="00086595" w:rsidRPr="002779D3"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81 and 82.</w:t>
      </w:r>
    </w:p>
  </w:footnote>
  <w:footnote w:id="9">
    <w:p w:rsidR="00086595" w:rsidRPr="00546240"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82.</w:t>
      </w:r>
    </w:p>
  </w:footnote>
  <w:footnote w:id="10">
    <w:p w:rsidR="00086595" w:rsidRPr="00756912"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The History of Western Astrology Volume II</w:t>
      </w:r>
      <w:r>
        <w:rPr>
          <w:rFonts w:ascii="Times New Roman" w:hAnsi="Times New Roman" w:cs="Times New Roman"/>
        </w:rPr>
        <w:t xml:space="preserve">, (London: Bloomsbury Publishing Plc, </w:t>
      </w:r>
      <w:r>
        <w:rPr>
          <w:rFonts w:ascii="Times New Roman" w:hAnsi="Times New Roman" w:cs="Times New Roman"/>
        </w:rPr>
        <w:br/>
        <w:t xml:space="preserve">   2013),  p. 232.</w:t>
      </w:r>
    </w:p>
  </w:footnote>
  <w:footnote w:id="11">
    <w:p w:rsidR="00086595" w:rsidRPr="00CC4DF8"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The History of Western Astrology Volume II</w:t>
      </w:r>
      <w:r>
        <w:rPr>
          <w:rFonts w:ascii="Times New Roman" w:hAnsi="Times New Roman" w:cs="Times New Roman"/>
        </w:rPr>
        <w:t>, p. 232.</w:t>
      </w:r>
    </w:p>
  </w:footnote>
  <w:footnote w:id="12">
    <w:p w:rsidR="00086595" w:rsidRPr="0070560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xml:space="preserve">, (Sebastopol: CRCS Publications, </w:t>
      </w:r>
      <w:r>
        <w:rPr>
          <w:rFonts w:ascii="Times New Roman" w:hAnsi="Times New Roman" w:cs="Times New Roman"/>
        </w:rPr>
        <w:br/>
        <w:t xml:space="preserve">    1975), p. xi.</w:t>
      </w:r>
    </w:p>
  </w:footnote>
  <w:footnote w:id="13">
    <w:p w:rsidR="00086595" w:rsidRPr="00A25985" w:rsidRDefault="00086595" w:rsidP="00B93FF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p. xi</w:t>
      </w:r>
    </w:p>
  </w:footnote>
  <w:footnote w:id="14">
    <w:p w:rsidR="00086595" w:rsidRPr="007C105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5.</w:t>
      </w:r>
    </w:p>
  </w:footnote>
  <w:footnote w:id="15">
    <w:p w:rsidR="00086595" w:rsidRPr="00302269"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119.</w:t>
      </w:r>
    </w:p>
  </w:footnote>
  <w:footnote w:id="16">
    <w:p w:rsidR="00086595" w:rsidRPr="000B1D5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3</w:t>
      </w:r>
      <w:r w:rsidRPr="00F13ED9">
        <w:rPr>
          <w:rFonts w:ascii="Times New Roman" w:hAnsi="Times New Roman" w:cs="Times New Roman"/>
          <w:vertAlign w:val="superscript"/>
        </w:rPr>
        <w:t>rd</w:t>
      </w:r>
      <w:r>
        <w:rPr>
          <w:rFonts w:ascii="Times New Roman" w:hAnsi="Times New Roman" w:cs="Times New Roman"/>
        </w:rPr>
        <w:t xml:space="preserve"> edn, (Garden City: Doubleday, 1970 [1936]),</w:t>
      </w:r>
      <w:r>
        <w:rPr>
          <w:rFonts w:ascii="Times New Roman" w:hAnsi="Times New Roman" w:cs="Times New Roman"/>
        </w:rPr>
        <w:br/>
        <w:t xml:space="preserve">    Internet Archive, </w:t>
      </w:r>
      <w:hyperlink r:id="rId1" w:history="1">
        <w:r w:rsidRPr="001736A6">
          <w:rPr>
            <w:rStyle w:val="Hyperlink"/>
            <w:rFonts w:ascii="Times New Roman" w:hAnsi="Times New Roman" w:cs="Times New Roman"/>
          </w:rPr>
          <w:t>http://archive.org/details/astrologyofperso00dane/page/n3/mode/2up</w:t>
        </w:r>
      </w:hyperlink>
      <w:r>
        <w:rPr>
          <w:rFonts w:ascii="Times New Roman" w:hAnsi="Times New Roman" w:cs="Times New Roman"/>
        </w:rPr>
        <w:t>, [accessed</w:t>
      </w:r>
      <w:r>
        <w:rPr>
          <w:rFonts w:ascii="Times New Roman" w:hAnsi="Times New Roman" w:cs="Times New Roman"/>
        </w:rPr>
        <w:br/>
        <w:t xml:space="preserve">    December 15-31, 2020], p. 370.</w:t>
      </w:r>
    </w:p>
  </w:footnote>
  <w:footnote w:id="17">
    <w:p w:rsidR="00086595" w:rsidRPr="00541F99"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251</w:t>
      </w:r>
    </w:p>
  </w:footnote>
  <w:footnote w:id="18">
    <w:p w:rsidR="00086595" w:rsidRPr="007303E5"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258 and p. 271.</w:t>
      </w:r>
    </w:p>
  </w:footnote>
  <w:footnote w:id="19">
    <w:p w:rsidR="00086595" w:rsidRPr="00B3431C"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xml:space="preserve">, p. 271; C. G. Jung, </w:t>
      </w:r>
      <w:r>
        <w:rPr>
          <w:rFonts w:ascii="Times New Roman" w:hAnsi="Times New Roman" w:cs="Times New Roman"/>
          <w:i/>
        </w:rPr>
        <w:t>Memories, Dreams, Reflections</w:t>
      </w:r>
      <w:r>
        <w:rPr>
          <w:rFonts w:ascii="Times New Roman" w:hAnsi="Times New Roman" w:cs="Times New Roman"/>
        </w:rPr>
        <w:t xml:space="preserve">, recorded </w:t>
      </w:r>
      <w:r>
        <w:rPr>
          <w:rFonts w:ascii="Times New Roman" w:hAnsi="Times New Roman" w:cs="Times New Roman"/>
        </w:rPr>
        <w:br/>
        <w:t xml:space="preserve">    and ed. by Aniela Jaffé, trans. by Richard and Clara Winston, (New York: Vintage Books, 1989), p. 138.  </w:t>
      </w:r>
    </w:p>
  </w:footnote>
  <w:footnote w:id="20">
    <w:p w:rsidR="00086595" w:rsidRPr="00B6291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251.</w:t>
      </w:r>
    </w:p>
  </w:footnote>
  <w:footnote w:id="21">
    <w:p w:rsidR="00086595" w:rsidRPr="008415F1"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 G. Jung, </w:t>
      </w:r>
      <w:r>
        <w:rPr>
          <w:rFonts w:ascii="Times New Roman" w:hAnsi="Times New Roman" w:cs="Times New Roman"/>
          <w:i/>
        </w:rPr>
        <w:t>Memories, Dreams, Reflections</w:t>
      </w:r>
      <w:r>
        <w:rPr>
          <w:rFonts w:ascii="Times New Roman" w:hAnsi="Times New Roman" w:cs="Times New Roman"/>
        </w:rPr>
        <w:t>,  p. 209.</w:t>
      </w:r>
    </w:p>
  </w:footnote>
  <w:footnote w:id="22">
    <w:p w:rsidR="0053737D" w:rsidRPr="0053737D" w:rsidRDefault="0053737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 (Rockport: Para Research, Inc., 1981), p. 12.</w:t>
      </w:r>
    </w:p>
  </w:footnote>
  <w:footnote w:id="23">
    <w:p w:rsidR="00682D65" w:rsidRPr="00682D65" w:rsidRDefault="00682D6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sidR="0053737D">
        <w:rPr>
          <w:rFonts w:ascii="Times New Roman" w:hAnsi="Times New Roman" w:cs="Times New Roman"/>
        </w:rPr>
        <w:t xml:space="preserve">, </w:t>
      </w:r>
      <w:r>
        <w:rPr>
          <w:rFonts w:ascii="Times New Roman" w:hAnsi="Times New Roman" w:cs="Times New Roman"/>
        </w:rPr>
        <w:t xml:space="preserve"> p. 12.</w:t>
      </w:r>
    </w:p>
  </w:footnote>
  <w:footnote w:id="24">
    <w:p w:rsidR="002C03E9" w:rsidRPr="002C03E9" w:rsidRDefault="002C03E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  p. 12.</w:t>
      </w:r>
    </w:p>
  </w:footnote>
  <w:footnote w:id="25">
    <w:p w:rsidR="00086595" w:rsidRPr="00631181" w:rsidRDefault="00086595" w:rsidP="00A65A5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p. xii.</w:t>
      </w:r>
    </w:p>
  </w:footnote>
  <w:footnote w:id="26">
    <w:p w:rsidR="00994C11" w:rsidRPr="00994C11" w:rsidRDefault="00994C1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270.</w:t>
      </w:r>
    </w:p>
  </w:footnote>
  <w:footnote w:id="27">
    <w:p w:rsidR="007544B8" w:rsidRPr="00EB0931" w:rsidRDefault="007544B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Dane Rudhyar</w:t>
      </w:r>
      <w:r>
        <w:rPr>
          <w:rFonts w:ascii="Times New Roman" w:hAnsi="Times New Roman" w:cs="Times New Roman"/>
          <w:i/>
        </w:rPr>
        <w:t xml:space="preserve">, </w:t>
      </w:r>
      <w:r>
        <w:rPr>
          <w:rFonts w:ascii="Times New Roman" w:hAnsi="Times New Roman" w:cs="Times New Roman"/>
        </w:rPr>
        <w:t xml:space="preserve">‘Planetary Octaves and </w:t>
      </w:r>
      <w:r w:rsidR="00747C88">
        <w:rPr>
          <w:rFonts w:ascii="Times New Roman" w:hAnsi="Times New Roman" w:cs="Times New Roman"/>
        </w:rPr>
        <w:t xml:space="preserve"> </w:t>
      </w:r>
      <w:r>
        <w:rPr>
          <w:rFonts w:ascii="Times New Roman" w:hAnsi="Times New Roman" w:cs="Times New Roman"/>
        </w:rPr>
        <w:t>Rulership’,</w:t>
      </w:r>
      <w:r w:rsidR="00EB0931">
        <w:rPr>
          <w:rFonts w:ascii="Times New Roman" w:hAnsi="Times New Roman" w:cs="Times New Roman"/>
        </w:rPr>
        <w:t xml:space="preserve"> </w:t>
      </w:r>
      <w:r w:rsidR="00EB0931">
        <w:rPr>
          <w:rFonts w:ascii="Times New Roman" w:hAnsi="Times New Roman" w:cs="Times New Roman"/>
          <w:i/>
        </w:rPr>
        <w:t>Horo</w:t>
      </w:r>
      <w:r w:rsidR="00EB0931">
        <w:rPr>
          <w:rFonts w:ascii="Times New Roman" w:hAnsi="Times New Roman" w:cs="Times New Roman"/>
        </w:rPr>
        <w:t xml:space="preserve">scope </w:t>
      </w:r>
      <w:r w:rsidR="00EB0931">
        <w:rPr>
          <w:rFonts w:ascii="Times New Roman" w:hAnsi="Times New Roman" w:cs="Times New Roman"/>
          <w:i/>
        </w:rPr>
        <w:t>Magazine</w:t>
      </w:r>
      <w:r w:rsidR="00EB0931">
        <w:rPr>
          <w:rFonts w:ascii="Times New Roman" w:hAnsi="Times New Roman" w:cs="Times New Roman"/>
        </w:rPr>
        <w:t xml:space="preserve">, November 1958, </w:t>
      </w:r>
      <w:r w:rsidR="00EB0931">
        <w:rPr>
          <w:rFonts w:ascii="Times New Roman" w:hAnsi="Times New Roman" w:cs="Times New Roman"/>
        </w:rPr>
        <w:br/>
        <w:t xml:space="preserve">    </w:t>
      </w:r>
      <w:hyperlink r:id="rId2" w:history="1">
        <w:r w:rsidR="00EB0931" w:rsidRPr="001736A6">
          <w:rPr>
            <w:rStyle w:val="Hyperlink"/>
            <w:rFonts w:ascii="Times New Roman" w:hAnsi="Times New Roman" w:cs="Times New Roman"/>
          </w:rPr>
          <w:t>https://www.khaldea.com/rudhyar/astroarticles/planetaryoctaves.php</w:t>
        </w:r>
      </w:hyperlink>
      <w:r w:rsidR="00EB0931">
        <w:rPr>
          <w:rFonts w:ascii="Times New Roman" w:hAnsi="Times New Roman" w:cs="Times New Roman"/>
        </w:rPr>
        <w:t xml:space="preserve">, [accessed December 27, 2020].   </w:t>
      </w:r>
    </w:p>
  </w:footnote>
  <w:footnote w:id="28">
    <w:p w:rsidR="00086595" w:rsidRPr="00C06CE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270.</w:t>
      </w:r>
    </w:p>
  </w:footnote>
  <w:footnote w:id="29">
    <w:p w:rsidR="00086595" w:rsidRPr="0095217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271.</w:t>
      </w:r>
    </w:p>
  </w:footnote>
  <w:footnote w:id="30">
    <w:p w:rsidR="00086595" w:rsidRPr="00BC2141"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p. vii.</w:t>
      </w:r>
    </w:p>
  </w:footnote>
  <w:footnote w:id="31">
    <w:p w:rsidR="00086595" w:rsidRPr="008B68F0"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Zadkiel The Seer, </w:t>
      </w:r>
      <w:r>
        <w:rPr>
          <w:rFonts w:ascii="Times New Roman" w:hAnsi="Times New Roman" w:cs="Times New Roman"/>
          <w:i/>
        </w:rPr>
        <w:t>The Grammar of Astrology</w:t>
      </w:r>
      <w:r>
        <w:rPr>
          <w:rFonts w:ascii="Times New Roman" w:hAnsi="Times New Roman" w:cs="Times New Roman"/>
        </w:rPr>
        <w:t xml:space="preserve">, (London: Sherwood, Gilbert and Piper, 1833), p. 13, </w:t>
      </w:r>
      <w:r>
        <w:rPr>
          <w:rFonts w:ascii="Times New Roman" w:hAnsi="Times New Roman" w:cs="Times New Roman"/>
        </w:rPr>
        <w:br/>
        <w:t xml:space="preserve">    </w:t>
      </w:r>
      <w:hyperlink r:id="rId3" w:history="1">
        <w:r w:rsidRPr="00976965">
          <w:rPr>
            <w:rStyle w:val="Hyperlink"/>
            <w:rFonts w:ascii="Times New Roman" w:hAnsi="Times New Roman" w:cs="Times New Roman"/>
          </w:rPr>
          <w:t>https://archive.org/details/b22014305/page/8/mode/2up</w:t>
        </w:r>
      </w:hyperlink>
      <w:r>
        <w:rPr>
          <w:rFonts w:ascii="Times New Roman" w:hAnsi="Times New Roman" w:cs="Times New Roman"/>
        </w:rPr>
        <w:t xml:space="preserve">, [accessed December 26, 2020].   </w:t>
      </w:r>
    </w:p>
  </w:footnote>
  <w:footnote w:id="32">
    <w:p w:rsidR="00086595" w:rsidRPr="006F1335"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Alan Leo, </w:t>
      </w:r>
      <w:r>
        <w:rPr>
          <w:rFonts w:ascii="Times New Roman" w:hAnsi="Times New Roman" w:cs="Times New Roman"/>
          <w:i/>
        </w:rPr>
        <w:t>The Art of Synthesis</w:t>
      </w:r>
      <w:r>
        <w:rPr>
          <w:rFonts w:ascii="Times New Roman" w:hAnsi="Times New Roman" w:cs="Times New Roman"/>
        </w:rPr>
        <w:t>, 5</w:t>
      </w:r>
      <w:r w:rsidRPr="006F1335">
        <w:rPr>
          <w:rFonts w:ascii="Times New Roman" w:hAnsi="Times New Roman" w:cs="Times New Roman"/>
          <w:vertAlign w:val="superscript"/>
        </w:rPr>
        <w:t>th</w:t>
      </w:r>
      <w:r>
        <w:rPr>
          <w:rFonts w:ascii="Times New Roman" w:hAnsi="Times New Roman" w:cs="Times New Roman"/>
        </w:rPr>
        <w:t xml:space="preserve">  edn, (London: L.N. Fowler&amp; Co., 1936), </w:t>
      </w:r>
      <w:r w:rsidRPr="000C03EF">
        <w:rPr>
          <w:rFonts w:ascii="Times New Roman" w:hAnsi="Times New Roman" w:cs="Times New Roman"/>
          <w:color w:val="0000FF"/>
          <w:u w:val="single"/>
        </w:rPr>
        <w:t>http://archive.org/details/</w:t>
      </w:r>
      <w:r w:rsidRPr="000C03EF">
        <w:rPr>
          <w:rFonts w:ascii="Times New Roman" w:hAnsi="Times New Roman" w:cs="Times New Roman"/>
          <w:color w:val="0000FF"/>
          <w:u w:val="single"/>
        </w:rPr>
        <w:br/>
      </w:r>
      <w:r w:rsidRPr="000C03EF">
        <w:rPr>
          <w:rFonts w:ascii="Times New Roman" w:hAnsi="Times New Roman" w:cs="Times New Roman"/>
          <w:color w:val="0000FF"/>
        </w:rPr>
        <w:t xml:space="preserve">    </w:t>
      </w:r>
      <w:r w:rsidRPr="000C03EF">
        <w:rPr>
          <w:rFonts w:ascii="Times New Roman" w:hAnsi="Times New Roman" w:cs="Times New Roman"/>
          <w:color w:val="0000FF"/>
          <w:u w:val="single"/>
        </w:rPr>
        <w:t>artofsynthesis00leoa</w:t>
      </w:r>
      <w:r>
        <w:rPr>
          <w:rFonts w:ascii="Times New Roman" w:hAnsi="Times New Roman" w:cs="Times New Roman"/>
        </w:rPr>
        <w:t>, [accessed December, 31, 2020],  p. 31.</w:t>
      </w:r>
    </w:p>
  </w:footnote>
  <w:footnote w:id="33">
    <w:p w:rsidR="00086595" w:rsidRPr="00656B9E"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 Willis and Patrick Curry, </w:t>
      </w:r>
      <w:r>
        <w:rPr>
          <w:rFonts w:ascii="Times New Roman" w:hAnsi="Times New Roman" w:cs="Times New Roman"/>
          <w:i/>
        </w:rPr>
        <w:t>Astrology, Science and Culture</w:t>
      </w:r>
      <w:r>
        <w:rPr>
          <w:rFonts w:ascii="Times New Roman" w:hAnsi="Times New Roman" w:cs="Times New Roman"/>
        </w:rPr>
        <w:t>, p. 73</w:t>
      </w:r>
    </w:p>
  </w:footnote>
  <w:footnote w:id="34">
    <w:p w:rsidR="00086595" w:rsidRPr="00C024EE"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p.253.</w:t>
      </w:r>
    </w:p>
  </w:footnote>
  <w:footnote w:id="35">
    <w:p w:rsidR="00086595" w:rsidRPr="00C93C20"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p.254.</w:t>
      </w:r>
    </w:p>
  </w:footnote>
  <w:footnote w:id="36">
    <w:p w:rsidR="00086595" w:rsidRPr="00CE6C9B"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A History of Western Astrology Volume II</w:t>
      </w:r>
      <w:r>
        <w:rPr>
          <w:rFonts w:ascii="Times New Roman" w:hAnsi="Times New Roman" w:cs="Times New Roman"/>
        </w:rPr>
        <w:t>,  p. 233.</w:t>
      </w:r>
    </w:p>
  </w:footnote>
  <w:footnote w:id="37">
    <w:p w:rsidR="00086595" w:rsidRPr="00090A0B"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A History of Western Astrology Volume II</w:t>
      </w:r>
      <w:r>
        <w:rPr>
          <w:rFonts w:ascii="Times New Roman" w:hAnsi="Times New Roman" w:cs="Times New Roman"/>
        </w:rPr>
        <w:t>, p. 234.</w:t>
      </w:r>
    </w:p>
  </w:footnote>
  <w:footnote w:id="38">
    <w:p w:rsidR="00086595" w:rsidRPr="00090A0B"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247.</w:t>
      </w:r>
    </w:p>
  </w:footnote>
  <w:footnote w:id="39">
    <w:p w:rsidR="00086595" w:rsidRPr="00C96EA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Dane Rudhyar, ‘1</w:t>
      </w:r>
      <w:r w:rsidRPr="00E809E9">
        <w:rPr>
          <w:rFonts w:ascii="Times New Roman" w:hAnsi="Times New Roman" w:cs="Times New Roman"/>
          <w:vertAlign w:val="superscript"/>
        </w:rPr>
        <w:t>st</w:t>
      </w:r>
      <w:r>
        <w:rPr>
          <w:rFonts w:ascii="Times New Roman" w:hAnsi="Times New Roman" w:cs="Times New Roman"/>
        </w:rPr>
        <w:t xml:space="preserve"> House: How to Become Your True Self’, in ‘Problems We All Face: symbolized by the </w:t>
      </w:r>
      <w:r>
        <w:rPr>
          <w:rFonts w:ascii="Times New Roman" w:hAnsi="Times New Roman" w:cs="Times New Roman"/>
        </w:rPr>
        <w:br/>
        <w:t xml:space="preserve">   Twelve Houses’, </w:t>
      </w:r>
      <w:r>
        <w:rPr>
          <w:rFonts w:ascii="Times New Roman" w:hAnsi="Times New Roman" w:cs="Times New Roman"/>
          <w:i/>
        </w:rPr>
        <w:t>Horoscope Magazine</w:t>
      </w:r>
      <w:r>
        <w:rPr>
          <w:rFonts w:ascii="Times New Roman" w:hAnsi="Times New Roman" w:cs="Times New Roman"/>
        </w:rPr>
        <w:t xml:space="preserve">, February 1952, </w:t>
      </w:r>
      <w:r w:rsidRPr="00E809E9">
        <w:rPr>
          <w:rFonts w:ascii="Times New Roman" w:hAnsi="Times New Roman" w:cs="Times New Roman"/>
          <w:color w:val="0000FF"/>
          <w:u w:val="single"/>
        </w:rPr>
        <w:t>http://www.khaldea.com/rudhyar/astroarticles/</w:t>
      </w:r>
      <w:r w:rsidRPr="00E809E9">
        <w:rPr>
          <w:rFonts w:ascii="Times New Roman" w:hAnsi="Times New Roman" w:cs="Times New Roman"/>
          <w:color w:val="0000FF"/>
          <w:u w:val="single"/>
        </w:rPr>
        <w:br/>
      </w:r>
      <w:r w:rsidRPr="00E809E9">
        <w:rPr>
          <w:rFonts w:ascii="Times New Roman" w:hAnsi="Times New Roman" w:cs="Times New Roman"/>
          <w:color w:val="0000FF"/>
        </w:rPr>
        <w:t xml:space="preserve">   </w:t>
      </w:r>
      <w:r w:rsidRPr="00E809E9">
        <w:rPr>
          <w:rFonts w:ascii="Times New Roman" w:hAnsi="Times New Roman" w:cs="Times New Roman"/>
          <w:color w:val="0000FF"/>
          <w:u w:val="single"/>
        </w:rPr>
        <w:t>problemsweallface_1.php</w:t>
      </w:r>
      <w:r>
        <w:rPr>
          <w:rFonts w:ascii="Times New Roman" w:hAnsi="Times New Roman" w:cs="Times New Roman"/>
        </w:rPr>
        <w:t>, [accessed December 28, 2020].</w:t>
      </w:r>
    </w:p>
  </w:footnote>
  <w:footnote w:id="40">
    <w:p w:rsidR="00086595" w:rsidRPr="00E809E9"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Dane Rudhyar, ‘1</w:t>
      </w:r>
      <w:r w:rsidRPr="00AB6783">
        <w:rPr>
          <w:rFonts w:ascii="Times New Roman" w:hAnsi="Times New Roman" w:cs="Times New Roman"/>
          <w:vertAlign w:val="superscript"/>
        </w:rPr>
        <w:t>St</w:t>
      </w:r>
      <w:r>
        <w:rPr>
          <w:rFonts w:ascii="Times New Roman" w:hAnsi="Times New Roman" w:cs="Times New Roman"/>
        </w:rPr>
        <w:t xml:space="preserve"> House: How to Become Your True Self’ in ‘The Problems We All Face’.</w:t>
      </w:r>
      <w:r>
        <w:rPr>
          <w:rFonts w:ascii="Times New Roman" w:hAnsi="Times New Roman" w:cs="Times New Roman"/>
        </w:rPr>
        <w:br/>
        <w:t xml:space="preserve">    </w:t>
      </w:r>
      <w:hyperlink r:id="rId4" w:history="1">
        <w:r w:rsidRPr="008D3F3A">
          <w:rPr>
            <w:rStyle w:val="Hyperlink"/>
            <w:rFonts w:ascii="Times New Roman" w:hAnsi="Times New Roman" w:cs="Times New Roman"/>
          </w:rPr>
          <w:t>http://khaldea.com/rudhyar/astroarticles/problemsweallface.1.php</w:t>
        </w:r>
      </w:hyperlink>
      <w:r>
        <w:rPr>
          <w:rFonts w:ascii="Times New Roman" w:hAnsi="Times New Roman" w:cs="Times New Roman"/>
        </w:rPr>
        <w:t xml:space="preserve">.    </w:t>
      </w:r>
    </w:p>
  </w:footnote>
  <w:footnote w:id="41">
    <w:p w:rsidR="00086595" w:rsidRPr="003C1B82"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p. xii.</w:t>
      </w:r>
    </w:p>
  </w:footnote>
  <w:footnote w:id="42">
    <w:p w:rsidR="00086595" w:rsidRPr="00636DE5"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Sasportas, </w:t>
      </w:r>
      <w:r>
        <w:rPr>
          <w:rFonts w:ascii="Times New Roman" w:hAnsi="Times New Roman" w:cs="Times New Roman"/>
          <w:i/>
        </w:rPr>
        <w:t>The Gods of Change</w:t>
      </w:r>
      <w:r>
        <w:rPr>
          <w:rFonts w:ascii="Times New Roman" w:hAnsi="Times New Roman" w:cs="Times New Roman"/>
        </w:rPr>
        <w:t>,  (London: Penguin Group, 1989), p. 3.</w:t>
      </w:r>
    </w:p>
  </w:footnote>
  <w:footnote w:id="43">
    <w:p w:rsidR="00A642CA" w:rsidRPr="00630713" w:rsidRDefault="00A642C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Philippe Zarka, ‘Astronomy and Astrology’</w:t>
      </w:r>
      <w:r w:rsidR="00630713">
        <w:rPr>
          <w:rFonts w:ascii="Times New Roman" w:hAnsi="Times New Roman" w:cs="Times New Roman"/>
        </w:rPr>
        <w:t xml:space="preserve">, </w:t>
      </w:r>
      <w:r w:rsidR="00630713">
        <w:rPr>
          <w:rFonts w:ascii="Times New Roman" w:hAnsi="Times New Roman" w:cs="Times New Roman"/>
          <w:i/>
        </w:rPr>
        <w:t>Proceedings of the Astronomical Union,</w:t>
      </w:r>
      <w:r w:rsidR="00630713">
        <w:rPr>
          <w:rFonts w:ascii="Times New Roman" w:hAnsi="Times New Roman" w:cs="Times New Roman"/>
        </w:rPr>
        <w:t xml:space="preserve"> 5 (2009),  </w:t>
      </w:r>
      <w:r w:rsidR="00630713">
        <w:rPr>
          <w:rFonts w:ascii="Times New Roman" w:hAnsi="Times New Roman" w:cs="Times New Roman"/>
        </w:rPr>
        <w:br/>
        <w:t xml:space="preserve">    Symposium S260, ‘The Role of Astronomy in Society and Culture, 420-425, (p. 424).</w:t>
      </w:r>
    </w:p>
  </w:footnote>
  <w:footnote w:id="44">
    <w:p w:rsidR="00086595" w:rsidRPr="00C51130" w:rsidRDefault="00086595" w:rsidP="00FA525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Leyla Rael, </w:t>
      </w:r>
      <w:r>
        <w:rPr>
          <w:rFonts w:ascii="Times New Roman" w:hAnsi="Times New Roman" w:cs="Times New Roman"/>
          <w:i/>
        </w:rPr>
        <w:t>The Essential Rudhyar</w:t>
      </w:r>
      <w:r>
        <w:rPr>
          <w:rFonts w:ascii="Times New Roman" w:hAnsi="Times New Roman" w:cs="Times New Roman"/>
        </w:rPr>
        <w:t xml:space="preserve">, 1983, Rudhyar Archival Project, </w:t>
      </w:r>
      <w:r>
        <w:rPr>
          <w:rFonts w:ascii="Times New Roman" w:hAnsi="Times New Roman" w:cs="Times New Roman"/>
        </w:rPr>
        <w:br/>
        <w:t xml:space="preserve">    </w:t>
      </w:r>
      <w:hyperlink r:id="rId5" w:history="1">
        <w:r w:rsidRPr="008D3F3A">
          <w:rPr>
            <w:rStyle w:val="Hyperlink"/>
            <w:rFonts w:ascii="Times New Roman" w:hAnsi="Times New Roman" w:cs="Times New Roman"/>
          </w:rPr>
          <w:t>http://www.khaldea.com/rudhyar/ess/ess_2.shtml</w:t>
        </w:r>
      </w:hyperlink>
      <w:r>
        <w:rPr>
          <w:rFonts w:ascii="Times New Roman" w:hAnsi="Times New Roman" w:cs="Times New Roman"/>
        </w:rPr>
        <w:t>, [accessed December 31, 2020].</w:t>
      </w:r>
    </w:p>
  </w:footnote>
  <w:footnote w:id="45">
    <w:p w:rsidR="00086595" w:rsidRPr="00B85DA0"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294.</w:t>
      </w:r>
    </w:p>
  </w:footnote>
  <w:footnote w:id="46">
    <w:p w:rsidR="00086595" w:rsidRPr="00175533"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295.</w:t>
      </w:r>
    </w:p>
  </w:footnote>
  <w:footnote w:id="47">
    <w:p w:rsidR="00086595" w:rsidRPr="00021D0D"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296.</w:t>
      </w:r>
    </w:p>
  </w:footnote>
  <w:footnote w:id="48">
    <w:p w:rsidR="00086595" w:rsidRPr="00A752F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296.</w:t>
      </w:r>
    </w:p>
  </w:footnote>
  <w:footnote w:id="49">
    <w:p w:rsidR="00086595" w:rsidRPr="0057195C"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296.</w:t>
      </w:r>
    </w:p>
  </w:footnote>
  <w:footnote w:id="50">
    <w:p w:rsidR="00086595" w:rsidRPr="00EA21B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The Soul Speaks</w:t>
      </w:r>
      <w:r>
        <w:rPr>
          <w:rFonts w:ascii="Times New Roman" w:hAnsi="Times New Roman" w:cs="Times New Roman"/>
        </w:rPr>
        <w:t>, (Portland: Raven Dreams Press, 2015), p. 201.</w:t>
      </w:r>
    </w:p>
  </w:footnote>
  <w:footnote w:id="51">
    <w:p w:rsidR="00086595" w:rsidRPr="00EA21B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The Soul Speaks</w:t>
      </w:r>
      <w:r>
        <w:rPr>
          <w:rFonts w:ascii="Times New Roman" w:hAnsi="Times New Roman" w:cs="Times New Roman"/>
        </w:rPr>
        <w:t>,  p. 201.</w:t>
      </w:r>
    </w:p>
  </w:footnote>
  <w:footnote w:id="52">
    <w:p w:rsidR="00086595" w:rsidRPr="003B4A64"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The Soul  Speaks</w:t>
      </w:r>
      <w:r>
        <w:rPr>
          <w:rFonts w:ascii="Times New Roman" w:hAnsi="Times New Roman" w:cs="Times New Roman"/>
        </w:rPr>
        <w:t>, p. 201.</w:t>
      </w:r>
    </w:p>
  </w:footnote>
  <w:footnote w:id="53">
    <w:p w:rsidR="00086595" w:rsidRPr="00C9480B"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Frank C. Clifford, ‘Back Cover’ in Mark Jones, </w:t>
      </w:r>
      <w:r>
        <w:rPr>
          <w:rFonts w:ascii="Times New Roman" w:hAnsi="Times New Roman" w:cs="Times New Roman"/>
          <w:i/>
        </w:rPr>
        <w:t>The Soul Speaks</w:t>
      </w:r>
      <w:r>
        <w:rPr>
          <w:rFonts w:ascii="Times New Roman" w:hAnsi="Times New Roman" w:cs="Times New Roman"/>
        </w:rPr>
        <w:t>, (Portland: Raven Dreams Press, 2015).</w:t>
      </w:r>
    </w:p>
  </w:footnote>
  <w:footnote w:id="54">
    <w:p w:rsidR="00086595" w:rsidRPr="0017417D"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Leyla Rael, ‘1. Experiential: The Cycle/The Seed’, in </w:t>
      </w:r>
      <w:r>
        <w:rPr>
          <w:rFonts w:ascii="Times New Roman" w:hAnsi="Times New Roman" w:cs="Times New Roman"/>
          <w:i/>
        </w:rPr>
        <w:t>The Essential Rudhyar</w:t>
      </w:r>
      <w:r>
        <w:rPr>
          <w:rFonts w:ascii="Times New Roman" w:hAnsi="Times New Roman" w:cs="Times New Roman"/>
        </w:rPr>
        <w:t>, 1983,</w:t>
      </w:r>
      <w:r>
        <w:rPr>
          <w:rFonts w:ascii="Times New Roman" w:hAnsi="Times New Roman" w:cs="Times New Roman"/>
        </w:rPr>
        <w:br/>
        <w:t xml:space="preserve">    Rudhyar Archival Project,  </w:t>
      </w:r>
      <w:hyperlink r:id="rId6" w:history="1">
        <w:r w:rsidRPr="0034507A">
          <w:rPr>
            <w:rStyle w:val="Hyperlink"/>
            <w:rFonts w:ascii="Times New Roman" w:hAnsi="Times New Roman" w:cs="Times New Roman"/>
          </w:rPr>
          <w:t>http://www.khaldea.com/rudhyar/ess/ess_2.shtml</w:t>
        </w:r>
      </w:hyperlink>
      <w:r>
        <w:rPr>
          <w:rFonts w:ascii="Times New Roman" w:hAnsi="Times New Roman" w:cs="Times New Roman"/>
        </w:rPr>
        <w:t xml:space="preserve">, [accessed December 31, 2020].   </w:t>
      </w:r>
    </w:p>
  </w:footnote>
  <w:footnote w:id="55">
    <w:p w:rsidR="00086595" w:rsidRPr="00262194"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(Santa Fe: Aurora Press, 1967), p. 3.</w:t>
      </w:r>
    </w:p>
  </w:footnote>
  <w:footnote w:id="56">
    <w:p w:rsidR="00086595" w:rsidRPr="001F1657" w:rsidRDefault="00086595" w:rsidP="0086266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Dane Rudhyar</w:t>
      </w:r>
      <w:r>
        <w:rPr>
          <w:rFonts w:ascii="Times New Roman" w:hAnsi="Times New Roman" w:cs="Times New Roman"/>
          <w:i/>
        </w:rPr>
        <w:t>, The Lunation Cycle,</w:t>
      </w:r>
      <w:r>
        <w:rPr>
          <w:rFonts w:ascii="Times New Roman" w:hAnsi="Times New Roman" w:cs="Times New Roman"/>
        </w:rPr>
        <w:t xml:space="preserve"> p. 9.</w:t>
      </w:r>
    </w:p>
  </w:footnote>
  <w:footnote w:id="57">
    <w:p w:rsidR="00086595" w:rsidRPr="0044631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p. 14.</w:t>
      </w:r>
    </w:p>
  </w:footnote>
  <w:footnote w:id="58">
    <w:p w:rsidR="00086595" w:rsidRPr="008D7A0E"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Lunaction Cycle</w:t>
      </w:r>
      <w:r>
        <w:rPr>
          <w:rFonts w:ascii="Times New Roman" w:hAnsi="Times New Roman" w:cs="Times New Roman"/>
        </w:rPr>
        <w:t>, p. 52.</w:t>
      </w:r>
    </w:p>
  </w:footnote>
  <w:footnote w:id="59">
    <w:p w:rsidR="00086595" w:rsidRPr="00346178"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p. 54.</w:t>
      </w:r>
    </w:p>
  </w:footnote>
  <w:footnote w:id="60">
    <w:p w:rsidR="00086595" w:rsidRPr="009D28A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p. 56.</w:t>
      </w:r>
    </w:p>
  </w:footnote>
  <w:footnote w:id="61">
    <w:p w:rsidR="00086595" w:rsidRPr="00A52A54"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p. 14 and 17.</w:t>
      </w:r>
    </w:p>
  </w:footnote>
  <w:footnote w:id="62">
    <w:p w:rsidR="00086595" w:rsidRPr="00516D65"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p. 17.</w:t>
      </w:r>
    </w:p>
  </w:footnote>
  <w:footnote w:id="63">
    <w:p w:rsidR="00086595" w:rsidRPr="00BF0979"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sidR="00A33D5B">
        <w:rPr>
          <w:rFonts w:ascii="Times New Roman" w:hAnsi="Times New Roman" w:cs="Times New Roman"/>
        </w:rPr>
        <w:t xml:space="preserve">, </w:t>
      </w:r>
      <w:r>
        <w:rPr>
          <w:rFonts w:ascii="Times New Roman" w:hAnsi="Times New Roman" w:cs="Times New Roman"/>
        </w:rPr>
        <w:t xml:space="preserve"> p. 16.</w:t>
      </w:r>
    </w:p>
  </w:footnote>
  <w:footnote w:id="64">
    <w:p w:rsidR="00086595" w:rsidRPr="004C75DF"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  p. 16.</w:t>
      </w:r>
    </w:p>
  </w:footnote>
  <w:footnote w:id="65">
    <w:p w:rsidR="00086595" w:rsidRPr="0016090A"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xml:space="preserve">, p. 28; Robert Hand, </w:t>
      </w:r>
      <w:r>
        <w:rPr>
          <w:rFonts w:ascii="Times New Roman" w:hAnsi="Times New Roman" w:cs="Times New Roman"/>
          <w:i/>
        </w:rPr>
        <w:t>Planets in Transit</w:t>
      </w:r>
      <w:r>
        <w:rPr>
          <w:rFonts w:ascii="Times New Roman" w:hAnsi="Times New Roman" w:cs="Times New Roman"/>
        </w:rPr>
        <w:t>, p. 16.</w:t>
      </w:r>
    </w:p>
  </w:footnote>
  <w:footnote w:id="66">
    <w:p w:rsidR="00086595" w:rsidRPr="00D824E8"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xml:space="preserve">, p. 29; Robert Hand, </w:t>
      </w:r>
      <w:r>
        <w:rPr>
          <w:rFonts w:ascii="Times New Roman" w:hAnsi="Times New Roman" w:cs="Times New Roman"/>
          <w:i/>
        </w:rPr>
        <w:t>Planets in Transit</w:t>
      </w:r>
      <w:r>
        <w:rPr>
          <w:rFonts w:ascii="Times New Roman" w:hAnsi="Times New Roman" w:cs="Times New Roman"/>
        </w:rPr>
        <w:t>, p. 16.</w:t>
      </w:r>
    </w:p>
  </w:footnote>
  <w:footnote w:id="67">
    <w:p w:rsidR="00086595" w:rsidRPr="00D86E87"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A. Jayne, ‘Foreword’ in Robert Hand, </w:t>
      </w:r>
      <w:r>
        <w:rPr>
          <w:rFonts w:ascii="Times New Roman" w:hAnsi="Times New Roman" w:cs="Times New Roman"/>
          <w:i/>
        </w:rPr>
        <w:t>Planets in Transit</w:t>
      </w:r>
      <w:r>
        <w:rPr>
          <w:rFonts w:ascii="Times New Roman" w:hAnsi="Times New Roman" w:cs="Times New Roman"/>
        </w:rPr>
        <w:t>, (Rockport: Para Research, Inc., 1981), p.xii.</w:t>
      </w:r>
    </w:p>
  </w:footnote>
  <w:footnote w:id="68">
    <w:p w:rsidR="00086595" w:rsidRPr="00871103"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212.</w:t>
      </w:r>
    </w:p>
  </w:footnote>
  <w:footnote w:id="69">
    <w:p w:rsidR="00086595" w:rsidRPr="009E4828"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Astrological Houses</w:t>
      </w:r>
      <w:r>
        <w:rPr>
          <w:rFonts w:ascii="Times New Roman" w:hAnsi="Times New Roman" w:cs="Times New Roman"/>
        </w:rPr>
        <w:t>, (New York: Doubleday, 1972), p. 38, cited in Howard Sasportas,</w:t>
      </w:r>
      <w:r>
        <w:rPr>
          <w:rFonts w:ascii="Times New Roman" w:hAnsi="Times New Roman" w:cs="Times New Roman"/>
        </w:rPr>
        <w:br/>
        <w:t xml:space="preserve">    </w:t>
      </w:r>
      <w:r>
        <w:rPr>
          <w:rFonts w:ascii="Times New Roman" w:hAnsi="Times New Roman" w:cs="Times New Roman"/>
          <w:i/>
        </w:rPr>
        <w:t>The Twelve Houses</w:t>
      </w:r>
      <w:r>
        <w:rPr>
          <w:rFonts w:ascii="Times New Roman" w:hAnsi="Times New Roman" w:cs="Times New Roman"/>
        </w:rPr>
        <w:t>, (London: The Aquarian Press, 1985), p. 21.</w:t>
      </w:r>
    </w:p>
  </w:footnote>
  <w:footnote w:id="70">
    <w:p w:rsidR="00086595" w:rsidRPr="00067583" w:rsidRDefault="00086595">
      <w:pPr>
        <w:pStyle w:val="FootnoteText"/>
        <w:rPr>
          <w:rFonts w:ascii="Times New Roman" w:hAnsi="Times New Roman" w:cs="Times New Roman"/>
          <w:i/>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Lunation Cycle</w:t>
      </w:r>
      <w:r>
        <w:rPr>
          <w:rFonts w:ascii="Times New Roman" w:hAnsi="Times New Roman" w:cs="Times New Roman"/>
        </w:rPr>
        <w:t>, p. 5</w:t>
      </w:r>
    </w:p>
  </w:footnote>
  <w:footnote w:id="71">
    <w:p w:rsidR="00086595" w:rsidRPr="00E622AC"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p. xiv.</w:t>
      </w:r>
    </w:p>
  </w:footnote>
  <w:footnote w:id="72">
    <w:p w:rsidR="00086595" w:rsidRPr="00050A78"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Sasportas, </w:t>
      </w:r>
      <w:r>
        <w:rPr>
          <w:rFonts w:ascii="Times New Roman" w:hAnsi="Times New Roman" w:cs="Times New Roman"/>
          <w:i/>
        </w:rPr>
        <w:t>The Twelve Houses</w:t>
      </w:r>
      <w:r>
        <w:rPr>
          <w:rFonts w:ascii="Times New Roman" w:hAnsi="Times New Roman" w:cs="Times New Roman"/>
        </w:rPr>
        <w:t>, (London: The Aquarian Press, 1985), p. 21.</w:t>
      </w:r>
    </w:p>
  </w:footnote>
  <w:footnote w:id="73">
    <w:p w:rsidR="006B5941" w:rsidRPr="006B5941" w:rsidRDefault="006B594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Sasportas, </w:t>
      </w:r>
      <w:r>
        <w:rPr>
          <w:rFonts w:ascii="Times New Roman" w:hAnsi="Times New Roman" w:cs="Times New Roman"/>
          <w:i/>
        </w:rPr>
        <w:t>The Twelve Houses</w:t>
      </w:r>
      <w:r>
        <w:rPr>
          <w:rFonts w:ascii="Times New Roman" w:hAnsi="Times New Roman" w:cs="Times New Roman"/>
        </w:rPr>
        <w:t>, p. 21.</w:t>
      </w:r>
    </w:p>
  </w:footnote>
  <w:footnote w:id="74">
    <w:p w:rsidR="00086595" w:rsidRPr="007379EF"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Sasportas, </w:t>
      </w:r>
      <w:r>
        <w:rPr>
          <w:rFonts w:ascii="Times New Roman" w:hAnsi="Times New Roman" w:cs="Times New Roman"/>
          <w:i/>
        </w:rPr>
        <w:t>The Twelve Houses</w:t>
      </w:r>
      <w:r>
        <w:rPr>
          <w:rFonts w:ascii="Times New Roman" w:hAnsi="Times New Roman" w:cs="Times New Roman"/>
        </w:rPr>
        <w:t>, (The Aquarian Press: London, 1985), p. 21.</w:t>
      </w:r>
    </w:p>
  </w:footnote>
  <w:footnote w:id="75">
    <w:p w:rsidR="00086595" w:rsidRPr="006535DC" w:rsidRDefault="00086595" w:rsidP="007945B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A. Jayne, ‘Foreword’ in Robert Hand, </w:t>
      </w:r>
      <w:r>
        <w:rPr>
          <w:rFonts w:ascii="Times New Roman" w:hAnsi="Times New Roman" w:cs="Times New Roman"/>
          <w:i/>
        </w:rPr>
        <w:t>Planets in Transit</w:t>
      </w:r>
      <w:r>
        <w:rPr>
          <w:rFonts w:ascii="Times New Roman" w:hAnsi="Times New Roman" w:cs="Times New Roman"/>
        </w:rPr>
        <w:t>, p. xii.</w:t>
      </w:r>
    </w:p>
  </w:footnote>
  <w:footnote w:id="76">
    <w:p w:rsidR="00086595" w:rsidRPr="00C53FF6" w:rsidRDefault="00086595" w:rsidP="0091000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Deborah Houlding, ‘Prediction, Providence and  the Power of the ‘Self’ in Horary’, </w:t>
      </w:r>
      <w:r>
        <w:rPr>
          <w:rFonts w:ascii="Times New Roman" w:hAnsi="Times New Roman" w:cs="Times New Roman"/>
        </w:rPr>
        <w:br/>
        <w:t xml:space="preserve">    </w:t>
      </w:r>
      <w:hyperlink r:id="rId7" w:history="1">
        <w:r w:rsidRPr="00976965">
          <w:rPr>
            <w:rStyle w:val="Hyperlink"/>
            <w:rFonts w:ascii="Times New Roman" w:hAnsi="Times New Roman" w:cs="Times New Roman"/>
          </w:rPr>
          <w:t>http://www.skyscript.co.uk/horary_prediction.html</w:t>
        </w:r>
      </w:hyperlink>
      <w:r>
        <w:rPr>
          <w:rFonts w:ascii="Times New Roman" w:hAnsi="Times New Roman" w:cs="Times New Roman"/>
        </w:rPr>
        <w:t xml:space="preserve">, [accessed December 15, 2020].     </w:t>
      </w:r>
    </w:p>
  </w:footnote>
  <w:footnote w:id="77">
    <w:p w:rsidR="00086595" w:rsidRPr="00AA4234" w:rsidRDefault="00086595" w:rsidP="007945B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r>
        <w:rPr>
          <w:rFonts w:ascii="Times New Roman" w:hAnsi="Times New Roman" w:cs="Times New Roman"/>
          <w:i/>
        </w:rPr>
        <w:t>The Moment of Astrology</w:t>
      </w:r>
      <w:r>
        <w:rPr>
          <w:rFonts w:ascii="Times New Roman" w:hAnsi="Times New Roman" w:cs="Times New Roman"/>
        </w:rPr>
        <w:t>, (London: Arkana, Penguin Group, 1994),  p. 100.</w:t>
      </w:r>
    </w:p>
  </w:footnote>
  <w:footnote w:id="78">
    <w:p w:rsidR="00086595" w:rsidRPr="00EA5BEF"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r>
        <w:rPr>
          <w:rFonts w:ascii="Times New Roman" w:hAnsi="Times New Roman" w:cs="Times New Roman"/>
          <w:i/>
        </w:rPr>
        <w:t>The Moment of Astrology</w:t>
      </w:r>
      <w:r>
        <w:rPr>
          <w:rFonts w:ascii="Times New Roman" w:hAnsi="Times New Roman" w:cs="Times New Roman"/>
        </w:rPr>
        <w:t>, p. 100.</w:t>
      </w:r>
    </w:p>
  </w:footnote>
  <w:footnote w:id="79">
    <w:p w:rsidR="00086595" w:rsidRPr="00BF4A85"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 xml:space="preserve"> The Astrology of Personality</w:t>
      </w:r>
      <w:r>
        <w:rPr>
          <w:rFonts w:ascii="Times New Roman" w:hAnsi="Times New Roman" w:cs="Times New Roman"/>
        </w:rPr>
        <w:t>, p. xi.</w:t>
      </w:r>
    </w:p>
  </w:footnote>
  <w:footnote w:id="80">
    <w:p w:rsidR="00086595" w:rsidRPr="00BC2ADF"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Zadkiel The Seer, </w:t>
      </w:r>
      <w:r>
        <w:rPr>
          <w:rFonts w:ascii="Times New Roman" w:hAnsi="Times New Roman" w:cs="Times New Roman"/>
          <w:i/>
        </w:rPr>
        <w:t>The Grammar of Astrology</w:t>
      </w:r>
      <w:r>
        <w:rPr>
          <w:rFonts w:ascii="Times New Roman" w:hAnsi="Times New Roman" w:cs="Times New Roman"/>
        </w:rPr>
        <w:t>, p. 8.</w:t>
      </w:r>
    </w:p>
  </w:footnote>
  <w:footnote w:id="81">
    <w:p w:rsidR="00086595" w:rsidRPr="00CD0F0C" w:rsidRDefault="00086595" w:rsidP="00A00F1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xi.</w:t>
      </w:r>
    </w:p>
  </w:footnote>
  <w:footnote w:id="82">
    <w:p w:rsidR="00086595" w:rsidRPr="00225500" w:rsidRDefault="00086595" w:rsidP="00A00F1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Lorelle Burton, Drew Westen, and Robin Kowalski, </w:t>
      </w:r>
      <w:r>
        <w:rPr>
          <w:rFonts w:ascii="Times New Roman" w:hAnsi="Times New Roman" w:cs="Times New Roman"/>
          <w:i/>
        </w:rPr>
        <w:t>Psychology</w:t>
      </w:r>
      <w:r>
        <w:rPr>
          <w:rFonts w:ascii="Times New Roman" w:hAnsi="Times New Roman" w:cs="Times New Roman"/>
        </w:rPr>
        <w:t>, 3</w:t>
      </w:r>
      <w:r w:rsidRPr="00225500">
        <w:rPr>
          <w:rFonts w:ascii="Times New Roman" w:hAnsi="Times New Roman" w:cs="Times New Roman"/>
          <w:vertAlign w:val="superscript"/>
        </w:rPr>
        <w:t>rd</w:t>
      </w:r>
      <w:r>
        <w:rPr>
          <w:rFonts w:ascii="Times New Roman" w:hAnsi="Times New Roman" w:cs="Times New Roman"/>
        </w:rPr>
        <w:t xml:space="preserve"> edn. (Milton: John Wiley &amp; Sons </w:t>
      </w:r>
      <w:r>
        <w:rPr>
          <w:rFonts w:ascii="Times New Roman" w:hAnsi="Times New Roman" w:cs="Times New Roman"/>
        </w:rPr>
        <w:br/>
        <w:t xml:space="preserve">    Australia Ltd, 2012), p. 15.</w:t>
      </w:r>
    </w:p>
  </w:footnote>
  <w:footnote w:id="83">
    <w:p w:rsidR="00086595" w:rsidRPr="009963E9" w:rsidRDefault="00086595" w:rsidP="00A00F1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Lorelle Burton, Drew Westen, and Robin Kowalski, </w:t>
      </w:r>
      <w:r w:rsidRPr="00CD641E">
        <w:rPr>
          <w:rFonts w:ascii="Times New Roman" w:hAnsi="Times New Roman" w:cs="Times New Roman"/>
          <w:i/>
        </w:rPr>
        <w:t>Psychology</w:t>
      </w:r>
      <w:r>
        <w:rPr>
          <w:rFonts w:ascii="Times New Roman" w:hAnsi="Times New Roman" w:cs="Times New Roman"/>
        </w:rPr>
        <w:t xml:space="preserve">, </w:t>
      </w:r>
      <w:r w:rsidRPr="001F61A0">
        <w:rPr>
          <w:rFonts w:ascii="Times New Roman" w:hAnsi="Times New Roman" w:cs="Times New Roman"/>
        </w:rPr>
        <w:t>p</w:t>
      </w:r>
      <w:r>
        <w:rPr>
          <w:rFonts w:ascii="Times New Roman" w:hAnsi="Times New Roman" w:cs="Times New Roman"/>
        </w:rPr>
        <w:t>. 13.</w:t>
      </w:r>
    </w:p>
  </w:footnote>
  <w:footnote w:id="84">
    <w:p w:rsidR="00086595" w:rsidRPr="009963E9" w:rsidRDefault="00086595" w:rsidP="00A00F1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Lorelle Burton, Drew Westen, and Robin Kowalski, </w:t>
      </w:r>
      <w:r>
        <w:rPr>
          <w:rFonts w:ascii="Times New Roman" w:hAnsi="Times New Roman" w:cs="Times New Roman"/>
          <w:i/>
        </w:rPr>
        <w:t>Psychology</w:t>
      </w:r>
      <w:r>
        <w:rPr>
          <w:rFonts w:ascii="Times New Roman" w:hAnsi="Times New Roman" w:cs="Times New Roman"/>
        </w:rPr>
        <w:t>,  p. 16.</w:t>
      </w:r>
    </w:p>
  </w:footnote>
  <w:footnote w:id="85">
    <w:p w:rsidR="00086595" w:rsidRPr="00B14415"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L. McLafferty, Jr., and James D. Kirylo, ‘Prior Positive Psychologists Proposed Personality and </w:t>
      </w:r>
      <w:r>
        <w:rPr>
          <w:rFonts w:ascii="Times New Roman" w:hAnsi="Times New Roman" w:cs="Times New Roman"/>
        </w:rPr>
        <w:br/>
        <w:t xml:space="preserve">    Spiritual Growth’, </w:t>
      </w:r>
      <w:r>
        <w:rPr>
          <w:rFonts w:ascii="Times New Roman" w:hAnsi="Times New Roman" w:cs="Times New Roman"/>
          <w:i/>
        </w:rPr>
        <w:t>American Psychologist</w:t>
      </w:r>
      <w:r>
        <w:rPr>
          <w:rFonts w:ascii="Times New Roman" w:hAnsi="Times New Roman" w:cs="Times New Roman"/>
        </w:rPr>
        <w:t xml:space="preserve">, 56 (2001), 84-85,(p. 84).  </w:t>
      </w:r>
    </w:p>
  </w:footnote>
  <w:footnote w:id="86">
    <w:p w:rsidR="00086595" w:rsidRPr="007F05B9"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xi.</w:t>
      </w:r>
    </w:p>
  </w:footnote>
  <w:footnote w:id="87">
    <w:p w:rsidR="009522DC" w:rsidRPr="00972252" w:rsidRDefault="009522DC" w:rsidP="009522D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 Willis and Patrick curry, </w:t>
      </w:r>
      <w:r>
        <w:rPr>
          <w:rFonts w:ascii="Times New Roman" w:hAnsi="Times New Roman" w:cs="Times New Roman"/>
          <w:i/>
        </w:rPr>
        <w:t>Astrology, Science and Culture</w:t>
      </w:r>
      <w:r>
        <w:rPr>
          <w:rFonts w:ascii="Times New Roman" w:hAnsi="Times New Roman" w:cs="Times New Roman"/>
        </w:rPr>
        <w:t>, p.73.</w:t>
      </w:r>
    </w:p>
  </w:footnote>
  <w:footnote w:id="88">
    <w:p w:rsidR="009522DC" w:rsidRPr="006F2827" w:rsidRDefault="009522DC" w:rsidP="009522D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114.</w:t>
      </w:r>
    </w:p>
  </w:footnote>
  <w:footnote w:id="89">
    <w:p w:rsidR="009522DC" w:rsidRPr="009522DC" w:rsidRDefault="009522D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84.</w:t>
      </w:r>
    </w:p>
  </w:footnote>
  <w:footnote w:id="90">
    <w:p w:rsidR="009522DC" w:rsidRPr="001D5BEF" w:rsidRDefault="009522DC">
      <w:pPr>
        <w:pStyle w:val="FootnoteText"/>
        <w:rPr>
          <w:rFonts w:ascii="Times New Roman" w:hAnsi="Times New Roman" w:cs="Times New Roman"/>
        </w:rPr>
      </w:pPr>
      <w:r>
        <w:rPr>
          <w:rStyle w:val="FootnoteReference"/>
        </w:rPr>
        <w:footnoteRef/>
      </w:r>
      <w:r>
        <w:t xml:space="preserve"> </w:t>
      </w:r>
      <w:r w:rsidR="001D5BEF">
        <w:rPr>
          <w:rFonts w:ascii="Times New Roman" w:hAnsi="Times New Roman" w:cs="Times New Roman"/>
        </w:rPr>
        <w:t xml:space="preserve">Dane Rudhyar, </w:t>
      </w:r>
      <w:r w:rsidR="001D5BEF">
        <w:rPr>
          <w:rFonts w:ascii="Times New Roman" w:hAnsi="Times New Roman" w:cs="Times New Roman"/>
          <w:i/>
        </w:rPr>
        <w:t>The Astrology of Personality</w:t>
      </w:r>
      <w:r w:rsidR="001D5BEF">
        <w:rPr>
          <w:rFonts w:ascii="Times New Roman" w:hAnsi="Times New Roman" w:cs="Times New Roman"/>
        </w:rPr>
        <w:t>, p. 469.</w:t>
      </w:r>
    </w:p>
  </w:footnote>
  <w:footnote w:id="91">
    <w:p w:rsidR="00086595" w:rsidRPr="000D4577" w:rsidRDefault="00086595" w:rsidP="00403CC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r>
        <w:rPr>
          <w:rFonts w:ascii="Times New Roman" w:hAnsi="Times New Roman" w:cs="Times New Roman"/>
          <w:i/>
        </w:rPr>
        <w:t>The Moment of Astrology</w:t>
      </w:r>
      <w:r>
        <w:rPr>
          <w:rFonts w:ascii="Times New Roman" w:hAnsi="Times New Roman" w:cs="Times New Roman"/>
        </w:rPr>
        <w:t>, p. 101.</w:t>
      </w:r>
    </w:p>
  </w:footnote>
  <w:footnote w:id="92">
    <w:p w:rsidR="00086595" w:rsidRPr="00843DCB"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391.</w:t>
      </w:r>
    </w:p>
  </w:footnote>
  <w:footnote w:id="93">
    <w:p w:rsidR="00086595" w:rsidRPr="00887F50"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391.</w:t>
      </w:r>
    </w:p>
  </w:footnote>
  <w:footnote w:id="94">
    <w:p w:rsidR="00086595" w:rsidRPr="003B519F"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85.</w:t>
      </w:r>
    </w:p>
  </w:footnote>
  <w:footnote w:id="95">
    <w:p w:rsidR="00086595" w:rsidRPr="003633C3"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85.</w:t>
      </w:r>
    </w:p>
  </w:footnote>
  <w:footnote w:id="96">
    <w:p w:rsidR="00086595" w:rsidRPr="00D64426" w:rsidRDefault="0008659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r>
        <w:rPr>
          <w:rFonts w:ascii="Times New Roman" w:hAnsi="Times New Roman" w:cs="Times New Roman"/>
          <w:i/>
        </w:rPr>
        <w:t>The Moment of Astrology</w:t>
      </w:r>
      <w:r>
        <w:rPr>
          <w:rFonts w:ascii="Times New Roman" w:hAnsi="Times New Roman" w:cs="Times New Roman"/>
        </w:rPr>
        <w:t>, p. 103.</w:t>
      </w:r>
    </w:p>
  </w:footnote>
  <w:footnote w:id="97">
    <w:p w:rsidR="00D16CE7" w:rsidRPr="00D16CE7" w:rsidRDefault="00D16CE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xml:space="preserve">, p. 81 and 82; Nicholas Campion, </w:t>
      </w:r>
      <w:r>
        <w:rPr>
          <w:rFonts w:ascii="Times New Roman" w:hAnsi="Times New Roman" w:cs="Times New Roman"/>
          <w:i/>
        </w:rPr>
        <w:t xml:space="preserve">The History of Western Astrology </w:t>
      </w:r>
      <w:r>
        <w:rPr>
          <w:rFonts w:ascii="Times New Roman" w:hAnsi="Times New Roman" w:cs="Times New Roman"/>
          <w:i/>
        </w:rPr>
        <w:br/>
        <w:t xml:space="preserve">    Volume II</w:t>
      </w:r>
      <w:r>
        <w:rPr>
          <w:rFonts w:ascii="Times New Roman" w:hAnsi="Times New Roman" w:cs="Times New Roman"/>
        </w:rPr>
        <w:t>, 232.</w:t>
      </w:r>
    </w:p>
  </w:footnote>
  <w:footnote w:id="98">
    <w:p w:rsidR="00A476C9" w:rsidRPr="00A476C9" w:rsidRDefault="00A476C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5.</w:t>
      </w:r>
    </w:p>
  </w:footnote>
  <w:footnote w:id="99">
    <w:p w:rsidR="009A6C94" w:rsidRPr="009A6C94" w:rsidRDefault="009A6C9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Rudhyar, </w:t>
      </w:r>
      <w:r>
        <w:rPr>
          <w:rFonts w:ascii="Times New Roman" w:hAnsi="Times New Roman" w:cs="Times New Roman"/>
          <w:i/>
        </w:rPr>
        <w:t>The Astrology of Personality</w:t>
      </w:r>
      <w:r>
        <w:rPr>
          <w:rFonts w:ascii="Times New Roman" w:hAnsi="Times New Roman" w:cs="Times New Roman"/>
        </w:rPr>
        <w:t>, p. 251.</w:t>
      </w:r>
    </w:p>
  </w:footnote>
  <w:footnote w:id="100">
    <w:p w:rsidR="00BF1D1E" w:rsidRPr="00BF1D1E" w:rsidRDefault="00BF1D1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The Soul Speaks</w:t>
      </w:r>
      <w:r>
        <w:rPr>
          <w:rFonts w:ascii="Times New Roman" w:hAnsi="Times New Roman" w:cs="Times New Roman"/>
        </w:rPr>
        <w:t>, p. 201.</w:t>
      </w:r>
    </w:p>
  </w:footnote>
  <w:footnote w:id="101">
    <w:p w:rsidR="009306C0" w:rsidRPr="009306C0" w:rsidRDefault="009306C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The Soul Speaks</w:t>
      </w:r>
      <w:r>
        <w:rPr>
          <w:rFonts w:ascii="Times New Roman" w:hAnsi="Times New Roman" w:cs="Times New Roman"/>
        </w:rPr>
        <w:t>, p. 201.</w:t>
      </w:r>
    </w:p>
  </w:footnote>
  <w:footnote w:id="102">
    <w:p w:rsidR="004813C2" w:rsidRPr="004813C2" w:rsidRDefault="004813C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 p. 16.</w:t>
      </w:r>
    </w:p>
  </w:footnote>
  <w:footnote w:id="103">
    <w:p w:rsidR="006C4356" w:rsidRPr="006C4356" w:rsidRDefault="006C435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 p. 16.</w:t>
      </w:r>
      <w:bookmarkStart w:id="6" w:name="_GoBack"/>
      <w:bookmarkEnd w:id="6"/>
    </w:p>
  </w:footnote>
  <w:footnote w:id="104">
    <w:p w:rsidR="00A24BB2" w:rsidRPr="00951605" w:rsidRDefault="00A24BB2">
      <w:pPr>
        <w:pStyle w:val="FootnoteText"/>
        <w:rPr>
          <w:rFonts w:ascii="Times New Roman" w:hAnsi="Times New Roman" w:cs="Times New Roman"/>
        </w:rPr>
      </w:pPr>
      <w:r>
        <w:rPr>
          <w:rStyle w:val="FootnoteReference"/>
        </w:rPr>
        <w:footnoteRef/>
      </w:r>
      <w:r>
        <w:t xml:space="preserve"> </w:t>
      </w:r>
      <w:r w:rsidR="00FD0EF5">
        <w:rPr>
          <w:rFonts w:ascii="Times New Roman" w:hAnsi="Times New Roman" w:cs="Times New Roman"/>
        </w:rPr>
        <w:t xml:space="preserve">Dane Rudhyar, </w:t>
      </w:r>
      <w:r w:rsidR="00FD0EF5">
        <w:rPr>
          <w:rFonts w:ascii="Times New Roman" w:hAnsi="Times New Roman" w:cs="Times New Roman"/>
          <w:i/>
        </w:rPr>
        <w:t>The Astrological Houses</w:t>
      </w:r>
      <w:r w:rsidR="00951605">
        <w:rPr>
          <w:rFonts w:ascii="Times New Roman" w:hAnsi="Times New Roman" w:cs="Times New Roman"/>
        </w:rPr>
        <w:t>, (New York: Doubleday, 1972), p. 38, cited in Howard Sasportas,</w:t>
      </w:r>
      <w:r w:rsidR="00951605">
        <w:rPr>
          <w:rFonts w:ascii="Times New Roman" w:hAnsi="Times New Roman" w:cs="Times New Roman"/>
        </w:rPr>
        <w:br/>
        <w:t xml:space="preserve">    </w:t>
      </w:r>
      <w:r w:rsidR="00951605">
        <w:rPr>
          <w:rFonts w:ascii="Times New Roman" w:hAnsi="Times New Roman" w:cs="Times New Roman"/>
          <w:i/>
        </w:rPr>
        <w:t xml:space="preserve">The Twelve Houses </w:t>
      </w:r>
      <w:r w:rsidR="00951605">
        <w:rPr>
          <w:rFonts w:ascii="Times New Roman" w:hAnsi="Times New Roman" w:cs="Times New Roman"/>
        </w:rPr>
        <w:t xml:space="preserve"> (London: The Aquarian Press, 1985), p. 21.</w:t>
      </w:r>
    </w:p>
  </w:footnote>
  <w:footnote w:id="105">
    <w:p w:rsidR="00FB4AD4" w:rsidRPr="00FB4AD4" w:rsidRDefault="00FB4AD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Geoffry Cornelius, </w:t>
      </w:r>
      <w:r>
        <w:rPr>
          <w:rFonts w:ascii="Times New Roman" w:hAnsi="Times New Roman" w:cs="Times New Roman"/>
          <w:i/>
        </w:rPr>
        <w:t>The Moment of Astrology</w:t>
      </w:r>
      <w:r>
        <w:rPr>
          <w:rFonts w:ascii="Times New Roman" w:hAnsi="Times New Roman" w:cs="Times New Roman"/>
        </w:rPr>
        <w:t>, p. 103.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6873227"/>
      <w:docPartObj>
        <w:docPartGallery w:val="Page Numbers (Top of Page)"/>
        <w:docPartUnique/>
      </w:docPartObj>
    </w:sdtPr>
    <w:sdtEndPr>
      <w:rPr>
        <w:noProof/>
      </w:rPr>
    </w:sdtEndPr>
    <w:sdtContent>
      <w:p w:rsidR="00086595" w:rsidRDefault="00086595">
        <w:pPr>
          <w:pStyle w:val="Header"/>
          <w:jc w:val="right"/>
        </w:pPr>
        <w:r>
          <w:fldChar w:fldCharType="begin"/>
        </w:r>
        <w:r>
          <w:instrText xml:space="preserve"> PAGE   \* MERGEFORMAT </w:instrText>
        </w:r>
        <w:r>
          <w:fldChar w:fldCharType="separate"/>
        </w:r>
        <w:r w:rsidR="00014E86">
          <w:rPr>
            <w:noProof/>
          </w:rPr>
          <w:t>1</w:t>
        </w:r>
        <w:r>
          <w:rPr>
            <w:noProof/>
          </w:rPr>
          <w:fldChar w:fldCharType="end"/>
        </w:r>
      </w:p>
    </w:sdtContent>
  </w:sdt>
  <w:p w:rsidR="00086595" w:rsidRDefault="000865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7A66"/>
    <w:rsid w:val="00003CC3"/>
    <w:rsid w:val="00010DBB"/>
    <w:rsid w:val="00014E86"/>
    <w:rsid w:val="00021D0D"/>
    <w:rsid w:val="000236B2"/>
    <w:rsid w:val="00024EEF"/>
    <w:rsid w:val="00036D5F"/>
    <w:rsid w:val="00041520"/>
    <w:rsid w:val="0005024F"/>
    <w:rsid w:val="00050A78"/>
    <w:rsid w:val="00052FB7"/>
    <w:rsid w:val="00053B71"/>
    <w:rsid w:val="00056AE9"/>
    <w:rsid w:val="00057955"/>
    <w:rsid w:val="00065E13"/>
    <w:rsid w:val="00066383"/>
    <w:rsid w:val="0006717F"/>
    <w:rsid w:val="00067583"/>
    <w:rsid w:val="000702F4"/>
    <w:rsid w:val="00070585"/>
    <w:rsid w:val="00070BD4"/>
    <w:rsid w:val="00071A01"/>
    <w:rsid w:val="00072F59"/>
    <w:rsid w:val="00075515"/>
    <w:rsid w:val="00077BC2"/>
    <w:rsid w:val="000812E8"/>
    <w:rsid w:val="00082F77"/>
    <w:rsid w:val="00083CD7"/>
    <w:rsid w:val="00083F08"/>
    <w:rsid w:val="00086595"/>
    <w:rsid w:val="000878E6"/>
    <w:rsid w:val="00087DA0"/>
    <w:rsid w:val="00090652"/>
    <w:rsid w:val="0009074D"/>
    <w:rsid w:val="00090A0B"/>
    <w:rsid w:val="000928EF"/>
    <w:rsid w:val="00092DA0"/>
    <w:rsid w:val="0009362B"/>
    <w:rsid w:val="0009528D"/>
    <w:rsid w:val="00096192"/>
    <w:rsid w:val="000B1D5A"/>
    <w:rsid w:val="000B20AE"/>
    <w:rsid w:val="000C03EF"/>
    <w:rsid w:val="000C06FD"/>
    <w:rsid w:val="000C0CFE"/>
    <w:rsid w:val="000C0D52"/>
    <w:rsid w:val="000C2D90"/>
    <w:rsid w:val="000C4048"/>
    <w:rsid w:val="000C7E43"/>
    <w:rsid w:val="000D40FB"/>
    <w:rsid w:val="000D4577"/>
    <w:rsid w:val="000E0A68"/>
    <w:rsid w:val="000E0BC5"/>
    <w:rsid w:val="000E0FE7"/>
    <w:rsid w:val="000E2E36"/>
    <w:rsid w:val="000F0972"/>
    <w:rsid w:val="000F3126"/>
    <w:rsid w:val="000F6714"/>
    <w:rsid w:val="000F77ED"/>
    <w:rsid w:val="0010007B"/>
    <w:rsid w:val="00102F67"/>
    <w:rsid w:val="00104853"/>
    <w:rsid w:val="0010525C"/>
    <w:rsid w:val="00114FD2"/>
    <w:rsid w:val="00120757"/>
    <w:rsid w:val="0012092E"/>
    <w:rsid w:val="00121A76"/>
    <w:rsid w:val="001335E7"/>
    <w:rsid w:val="0013483D"/>
    <w:rsid w:val="0014222F"/>
    <w:rsid w:val="00143E93"/>
    <w:rsid w:val="00146E13"/>
    <w:rsid w:val="0015259F"/>
    <w:rsid w:val="00152DC5"/>
    <w:rsid w:val="0016090A"/>
    <w:rsid w:val="00173A75"/>
    <w:rsid w:val="0017417D"/>
    <w:rsid w:val="00175533"/>
    <w:rsid w:val="0018006F"/>
    <w:rsid w:val="001818A6"/>
    <w:rsid w:val="00182FD8"/>
    <w:rsid w:val="001846D0"/>
    <w:rsid w:val="00186829"/>
    <w:rsid w:val="001906D1"/>
    <w:rsid w:val="0019079F"/>
    <w:rsid w:val="00193D2D"/>
    <w:rsid w:val="001940F9"/>
    <w:rsid w:val="00195EDC"/>
    <w:rsid w:val="001A7477"/>
    <w:rsid w:val="001B0499"/>
    <w:rsid w:val="001B171C"/>
    <w:rsid w:val="001B3B84"/>
    <w:rsid w:val="001B4641"/>
    <w:rsid w:val="001C230C"/>
    <w:rsid w:val="001D2F39"/>
    <w:rsid w:val="001D5BEF"/>
    <w:rsid w:val="001E1544"/>
    <w:rsid w:val="001E2E9C"/>
    <w:rsid w:val="001E5AA2"/>
    <w:rsid w:val="001E628B"/>
    <w:rsid w:val="001F1657"/>
    <w:rsid w:val="001F5C06"/>
    <w:rsid w:val="001F61A0"/>
    <w:rsid w:val="001F7C80"/>
    <w:rsid w:val="0020403E"/>
    <w:rsid w:val="0020652A"/>
    <w:rsid w:val="0021306D"/>
    <w:rsid w:val="00220BC7"/>
    <w:rsid w:val="00225500"/>
    <w:rsid w:val="002269A0"/>
    <w:rsid w:val="00236F94"/>
    <w:rsid w:val="00245928"/>
    <w:rsid w:val="00245B23"/>
    <w:rsid w:val="0025024F"/>
    <w:rsid w:val="002527B3"/>
    <w:rsid w:val="00262194"/>
    <w:rsid w:val="00272B11"/>
    <w:rsid w:val="00276A33"/>
    <w:rsid w:val="00277845"/>
    <w:rsid w:val="002779D3"/>
    <w:rsid w:val="00280C7B"/>
    <w:rsid w:val="00280EC5"/>
    <w:rsid w:val="00281387"/>
    <w:rsid w:val="00284979"/>
    <w:rsid w:val="00287879"/>
    <w:rsid w:val="002919A4"/>
    <w:rsid w:val="00292024"/>
    <w:rsid w:val="00294BCA"/>
    <w:rsid w:val="00294F74"/>
    <w:rsid w:val="002970A7"/>
    <w:rsid w:val="002A2631"/>
    <w:rsid w:val="002A2A29"/>
    <w:rsid w:val="002A306B"/>
    <w:rsid w:val="002A3538"/>
    <w:rsid w:val="002A5F14"/>
    <w:rsid w:val="002B2673"/>
    <w:rsid w:val="002B4C6D"/>
    <w:rsid w:val="002B7CE2"/>
    <w:rsid w:val="002C03E9"/>
    <w:rsid w:val="002C5631"/>
    <w:rsid w:val="002C61DE"/>
    <w:rsid w:val="002D0B09"/>
    <w:rsid w:val="002D0C46"/>
    <w:rsid w:val="002D0D2E"/>
    <w:rsid w:val="002D1855"/>
    <w:rsid w:val="002D2FBF"/>
    <w:rsid w:val="002D55C8"/>
    <w:rsid w:val="002E6B71"/>
    <w:rsid w:val="002F054C"/>
    <w:rsid w:val="002F111F"/>
    <w:rsid w:val="002F3329"/>
    <w:rsid w:val="002F6BEE"/>
    <w:rsid w:val="002F6E07"/>
    <w:rsid w:val="002F79CF"/>
    <w:rsid w:val="00301EC0"/>
    <w:rsid w:val="00302269"/>
    <w:rsid w:val="003037EC"/>
    <w:rsid w:val="00304101"/>
    <w:rsid w:val="00305F63"/>
    <w:rsid w:val="00311BF5"/>
    <w:rsid w:val="003122A2"/>
    <w:rsid w:val="003134CC"/>
    <w:rsid w:val="003138E6"/>
    <w:rsid w:val="003148DD"/>
    <w:rsid w:val="00316357"/>
    <w:rsid w:val="0032035C"/>
    <w:rsid w:val="00320D61"/>
    <w:rsid w:val="0033153B"/>
    <w:rsid w:val="00331F30"/>
    <w:rsid w:val="003337E0"/>
    <w:rsid w:val="0034117E"/>
    <w:rsid w:val="00343BBB"/>
    <w:rsid w:val="00345ECF"/>
    <w:rsid w:val="00346178"/>
    <w:rsid w:val="00351157"/>
    <w:rsid w:val="00352AEC"/>
    <w:rsid w:val="00360F3C"/>
    <w:rsid w:val="00361343"/>
    <w:rsid w:val="003633C3"/>
    <w:rsid w:val="003639B9"/>
    <w:rsid w:val="00364D4A"/>
    <w:rsid w:val="00365110"/>
    <w:rsid w:val="0036515F"/>
    <w:rsid w:val="00365DC2"/>
    <w:rsid w:val="003674CA"/>
    <w:rsid w:val="00370AE4"/>
    <w:rsid w:val="0037194A"/>
    <w:rsid w:val="00372076"/>
    <w:rsid w:val="00373B42"/>
    <w:rsid w:val="00374BF0"/>
    <w:rsid w:val="00375481"/>
    <w:rsid w:val="00375898"/>
    <w:rsid w:val="003805A7"/>
    <w:rsid w:val="003946F7"/>
    <w:rsid w:val="003949B6"/>
    <w:rsid w:val="003A315D"/>
    <w:rsid w:val="003A419B"/>
    <w:rsid w:val="003A48F9"/>
    <w:rsid w:val="003A4C8E"/>
    <w:rsid w:val="003A5A40"/>
    <w:rsid w:val="003A5F1C"/>
    <w:rsid w:val="003A683D"/>
    <w:rsid w:val="003A7EA3"/>
    <w:rsid w:val="003B2E65"/>
    <w:rsid w:val="003B3248"/>
    <w:rsid w:val="003B4A64"/>
    <w:rsid w:val="003B519F"/>
    <w:rsid w:val="003B572A"/>
    <w:rsid w:val="003B6C82"/>
    <w:rsid w:val="003B708E"/>
    <w:rsid w:val="003C148D"/>
    <w:rsid w:val="003C1B82"/>
    <w:rsid w:val="003C2D41"/>
    <w:rsid w:val="003C3D5D"/>
    <w:rsid w:val="003C5474"/>
    <w:rsid w:val="003D1274"/>
    <w:rsid w:val="003D6FE9"/>
    <w:rsid w:val="003E076D"/>
    <w:rsid w:val="003E150C"/>
    <w:rsid w:val="003F19F4"/>
    <w:rsid w:val="00401B8B"/>
    <w:rsid w:val="00403CCC"/>
    <w:rsid w:val="00404C19"/>
    <w:rsid w:val="00404E15"/>
    <w:rsid w:val="00404FD6"/>
    <w:rsid w:val="0040543A"/>
    <w:rsid w:val="004078F7"/>
    <w:rsid w:val="00420E31"/>
    <w:rsid w:val="00423953"/>
    <w:rsid w:val="00423FB3"/>
    <w:rsid w:val="004243C3"/>
    <w:rsid w:val="0043053E"/>
    <w:rsid w:val="00432FBB"/>
    <w:rsid w:val="00433FE9"/>
    <w:rsid w:val="00442391"/>
    <w:rsid w:val="00445A73"/>
    <w:rsid w:val="00446316"/>
    <w:rsid w:val="00446BF4"/>
    <w:rsid w:val="00455547"/>
    <w:rsid w:val="00455CC5"/>
    <w:rsid w:val="00460251"/>
    <w:rsid w:val="004640BD"/>
    <w:rsid w:val="004668C8"/>
    <w:rsid w:val="00473A3C"/>
    <w:rsid w:val="004762EE"/>
    <w:rsid w:val="004813C2"/>
    <w:rsid w:val="0048279A"/>
    <w:rsid w:val="00483F48"/>
    <w:rsid w:val="00493331"/>
    <w:rsid w:val="00493DE9"/>
    <w:rsid w:val="004A0679"/>
    <w:rsid w:val="004A21D7"/>
    <w:rsid w:val="004A2D0E"/>
    <w:rsid w:val="004A50B3"/>
    <w:rsid w:val="004B57F8"/>
    <w:rsid w:val="004B69FE"/>
    <w:rsid w:val="004C6622"/>
    <w:rsid w:val="004C75DF"/>
    <w:rsid w:val="004D04D8"/>
    <w:rsid w:val="004D13B0"/>
    <w:rsid w:val="004D273C"/>
    <w:rsid w:val="004D4688"/>
    <w:rsid w:val="004D491C"/>
    <w:rsid w:val="004D52CB"/>
    <w:rsid w:val="004D752A"/>
    <w:rsid w:val="004E1D0F"/>
    <w:rsid w:val="004E2235"/>
    <w:rsid w:val="004E2760"/>
    <w:rsid w:val="004E3652"/>
    <w:rsid w:val="004E3DA7"/>
    <w:rsid w:val="004E43AD"/>
    <w:rsid w:val="004E5901"/>
    <w:rsid w:val="004F0794"/>
    <w:rsid w:val="004F6807"/>
    <w:rsid w:val="00501A4A"/>
    <w:rsid w:val="00504DEA"/>
    <w:rsid w:val="00505831"/>
    <w:rsid w:val="00507785"/>
    <w:rsid w:val="00511CB0"/>
    <w:rsid w:val="005138BD"/>
    <w:rsid w:val="00516D65"/>
    <w:rsid w:val="005201CF"/>
    <w:rsid w:val="0053449F"/>
    <w:rsid w:val="0053737D"/>
    <w:rsid w:val="005400EF"/>
    <w:rsid w:val="00541F99"/>
    <w:rsid w:val="00542818"/>
    <w:rsid w:val="00546240"/>
    <w:rsid w:val="00547612"/>
    <w:rsid w:val="0055109C"/>
    <w:rsid w:val="00551F4F"/>
    <w:rsid w:val="0055494B"/>
    <w:rsid w:val="00557C33"/>
    <w:rsid w:val="0056004F"/>
    <w:rsid w:val="0057195C"/>
    <w:rsid w:val="00576ED3"/>
    <w:rsid w:val="00582B81"/>
    <w:rsid w:val="005861B7"/>
    <w:rsid w:val="00586CF9"/>
    <w:rsid w:val="00590BE8"/>
    <w:rsid w:val="00590D2F"/>
    <w:rsid w:val="005A2B95"/>
    <w:rsid w:val="005A5A59"/>
    <w:rsid w:val="005A5CB2"/>
    <w:rsid w:val="005B021A"/>
    <w:rsid w:val="005C02A4"/>
    <w:rsid w:val="005C635B"/>
    <w:rsid w:val="005C7464"/>
    <w:rsid w:val="005D7D96"/>
    <w:rsid w:val="005E1B54"/>
    <w:rsid w:val="005E50CA"/>
    <w:rsid w:val="005F1CD0"/>
    <w:rsid w:val="005F3DA0"/>
    <w:rsid w:val="005F5965"/>
    <w:rsid w:val="00600AB0"/>
    <w:rsid w:val="00602BC6"/>
    <w:rsid w:val="00605FE0"/>
    <w:rsid w:val="0060766F"/>
    <w:rsid w:val="00614D86"/>
    <w:rsid w:val="00614EA3"/>
    <w:rsid w:val="0061616A"/>
    <w:rsid w:val="00616880"/>
    <w:rsid w:val="00616A13"/>
    <w:rsid w:val="00617879"/>
    <w:rsid w:val="00621165"/>
    <w:rsid w:val="006214B2"/>
    <w:rsid w:val="0062499A"/>
    <w:rsid w:val="00627DA6"/>
    <w:rsid w:val="00630713"/>
    <w:rsid w:val="00631181"/>
    <w:rsid w:val="00631D1C"/>
    <w:rsid w:val="006332DB"/>
    <w:rsid w:val="00636DE5"/>
    <w:rsid w:val="006451E4"/>
    <w:rsid w:val="00647188"/>
    <w:rsid w:val="00651A89"/>
    <w:rsid w:val="00652C49"/>
    <w:rsid w:val="006535DC"/>
    <w:rsid w:val="00654B27"/>
    <w:rsid w:val="00656B9E"/>
    <w:rsid w:val="006621DB"/>
    <w:rsid w:val="006652AE"/>
    <w:rsid w:val="006700CE"/>
    <w:rsid w:val="0067029D"/>
    <w:rsid w:val="00670876"/>
    <w:rsid w:val="006743B7"/>
    <w:rsid w:val="00677059"/>
    <w:rsid w:val="00682D65"/>
    <w:rsid w:val="00685BBA"/>
    <w:rsid w:val="00687DD6"/>
    <w:rsid w:val="00690584"/>
    <w:rsid w:val="0069345F"/>
    <w:rsid w:val="006940EE"/>
    <w:rsid w:val="0069607A"/>
    <w:rsid w:val="00696859"/>
    <w:rsid w:val="006A16CF"/>
    <w:rsid w:val="006A5910"/>
    <w:rsid w:val="006B13AC"/>
    <w:rsid w:val="006B5941"/>
    <w:rsid w:val="006B70C0"/>
    <w:rsid w:val="006B7541"/>
    <w:rsid w:val="006C214D"/>
    <w:rsid w:val="006C4356"/>
    <w:rsid w:val="006D2D70"/>
    <w:rsid w:val="006D7E90"/>
    <w:rsid w:val="006D7F3B"/>
    <w:rsid w:val="006E4255"/>
    <w:rsid w:val="006E6F28"/>
    <w:rsid w:val="006F0493"/>
    <w:rsid w:val="006F1335"/>
    <w:rsid w:val="006F2827"/>
    <w:rsid w:val="006F4149"/>
    <w:rsid w:val="00700A44"/>
    <w:rsid w:val="00701BF9"/>
    <w:rsid w:val="00703BBC"/>
    <w:rsid w:val="00705606"/>
    <w:rsid w:val="00705D66"/>
    <w:rsid w:val="0071029E"/>
    <w:rsid w:val="007125A3"/>
    <w:rsid w:val="00716183"/>
    <w:rsid w:val="00717785"/>
    <w:rsid w:val="007232B6"/>
    <w:rsid w:val="0072773B"/>
    <w:rsid w:val="007279E3"/>
    <w:rsid w:val="007303E5"/>
    <w:rsid w:val="00731136"/>
    <w:rsid w:val="00732465"/>
    <w:rsid w:val="007327D4"/>
    <w:rsid w:val="00736BAA"/>
    <w:rsid w:val="007379EF"/>
    <w:rsid w:val="00737CB9"/>
    <w:rsid w:val="0074135E"/>
    <w:rsid w:val="0074145E"/>
    <w:rsid w:val="00744671"/>
    <w:rsid w:val="00745A02"/>
    <w:rsid w:val="00746D3C"/>
    <w:rsid w:val="00747C88"/>
    <w:rsid w:val="00751BCE"/>
    <w:rsid w:val="007544B8"/>
    <w:rsid w:val="00756912"/>
    <w:rsid w:val="007575A8"/>
    <w:rsid w:val="00757978"/>
    <w:rsid w:val="0076347D"/>
    <w:rsid w:val="00767CB7"/>
    <w:rsid w:val="0077555D"/>
    <w:rsid w:val="00776187"/>
    <w:rsid w:val="00782E4B"/>
    <w:rsid w:val="00786DFE"/>
    <w:rsid w:val="00791A0E"/>
    <w:rsid w:val="007934CF"/>
    <w:rsid w:val="007945BB"/>
    <w:rsid w:val="007A2FBC"/>
    <w:rsid w:val="007B1520"/>
    <w:rsid w:val="007B43E5"/>
    <w:rsid w:val="007B4EBE"/>
    <w:rsid w:val="007C1056"/>
    <w:rsid w:val="007C2AD3"/>
    <w:rsid w:val="007C470E"/>
    <w:rsid w:val="007C58E9"/>
    <w:rsid w:val="007C5DCD"/>
    <w:rsid w:val="007C6736"/>
    <w:rsid w:val="007C6F68"/>
    <w:rsid w:val="007D297D"/>
    <w:rsid w:val="007E772F"/>
    <w:rsid w:val="007F05B9"/>
    <w:rsid w:val="007F06C1"/>
    <w:rsid w:val="007F5033"/>
    <w:rsid w:val="008023E7"/>
    <w:rsid w:val="00802541"/>
    <w:rsid w:val="00802786"/>
    <w:rsid w:val="008043E4"/>
    <w:rsid w:val="008103FE"/>
    <w:rsid w:val="0081311F"/>
    <w:rsid w:val="00816001"/>
    <w:rsid w:val="00816469"/>
    <w:rsid w:val="00817FDD"/>
    <w:rsid w:val="0082436E"/>
    <w:rsid w:val="008259E3"/>
    <w:rsid w:val="00826B52"/>
    <w:rsid w:val="008341A0"/>
    <w:rsid w:val="00835829"/>
    <w:rsid w:val="00835FD2"/>
    <w:rsid w:val="00837936"/>
    <w:rsid w:val="008415F1"/>
    <w:rsid w:val="0084186B"/>
    <w:rsid w:val="00842001"/>
    <w:rsid w:val="008436DF"/>
    <w:rsid w:val="00843DCB"/>
    <w:rsid w:val="00844A31"/>
    <w:rsid w:val="00844BD3"/>
    <w:rsid w:val="00844C10"/>
    <w:rsid w:val="008464CA"/>
    <w:rsid w:val="00847E4D"/>
    <w:rsid w:val="008522F3"/>
    <w:rsid w:val="00855B7D"/>
    <w:rsid w:val="00861133"/>
    <w:rsid w:val="0086266F"/>
    <w:rsid w:val="00863077"/>
    <w:rsid w:val="008631B8"/>
    <w:rsid w:val="00864DA6"/>
    <w:rsid w:val="00871103"/>
    <w:rsid w:val="00872D3C"/>
    <w:rsid w:val="008779C9"/>
    <w:rsid w:val="00880714"/>
    <w:rsid w:val="008821EE"/>
    <w:rsid w:val="0088535A"/>
    <w:rsid w:val="00887F50"/>
    <w:rsid w:val="00890CE7"/>
    <w:rsid w:val="00892234"/>
    <w:rsid w:val="008939D1"/>
    <w:rsid w:val="008965FD"/>
    <w:rsid w:val="0089679E"/>
    <w:rsid w:val="008A0063"/>
    <w:rsid w:val="008A412D"/>
    <w:rsid w:val="008A417C"/>
    <w:rsid w:val="008A4DA9"/>
    <w:rsid w:val="008B2BF1"/>
    <w:rsid w:val="008B2E67"/>
    <w:rsid w:val="008B4775"/>
    <w:rsid w:val="008B5FE0"/>
    <w:rsid w:val="008B68F0"/>
    <w:rsid w:val="008B6A27"/>
    <w:rsid w:val="008B6E36"/>
    <w:rsid w:val="008C0B92"/>
    <w:rsid w:val="008C34CB"/>
    <w:rsid w:val="008C423B"/>
    <w:rsid w:val="008C6710"/>
    <w:rsid w:val="008D0C79"/>
    <w:rsid w:val="008D3C07"/>
    <w:rsid w:val="008D43D6"/>
    <w:rsid w:val="008D5195"/>
    <w:rsid w:val="008D7A0E"/>
    <w:rsid w:val="008E41C2"/>
    <w:rsid w:val="008E436D"/>
    <w:rsid w:val="008E7D9B"/>
    <w:rsid w:val="00901523"/>
    <w:rsid w:val="009017E8"/>
    <w:rsid w:val="00902703"/>
    <w:rsid w:val="00903C19"/>
    <w:rsid w:val="00906D4A"/>
    <w:rsid w:val="009073B0"/>
    <w:rsid w:val="00910007"/>
    <w:rsid w:val="00910675"/>
    <w:rsid w:val="009130BD"/>
    <w:rsid w:val="00913328"/>
    <w:rsid w:val="009147CC"/>
    <w:rsid w:val="00914C59"/>
    <w:rsid w:val="00925693"/>
    <w:rsid w:val="0093018F"/>
    <w:rsid w:val="009306C0"/>
    <w:rsid w:val="00931C32"/>
    <w:rsid w:val="00931EEF"/>
    <w:rsid w:val="00935D08"/>
    <w:rsid w:val="009371FB"/>
    <w:rsid w:val="00941DCC"/>
    <w:rsid w:val="00941FA2"/>
    <w:rsid w:val="009426F3"/>
    <w:rsid w:val="00944E52"/>
    <w:rsid w:val="00945926"/>
    <w:rsid w:val="00951605"/>
    <w:rsid w:val="00952176"/>
    <w:rsid w:val="009522DC"/>
    <w:rsid w:val="0096392B"/>
    <w:rsid w:val="00964295"/>
    <w:rsid w:val="0096466D"/>
    <w:rsid w:val="009663A0"/>
    <w:rsid w:val="00970F68"/>
    <w:rsid w:val="00971560"/>
    <w:rsid w:val="00971E5C"/>
    <w:rsid w:val="00972252"/>
    <w:rsid w:val="00973C6D"/>
    <w:rsid w:val="00976208"/>
    <w:rsid w:val="00976D4E"/>
    <w:rsid w:val="00980FF6"/>
    <w:rsid w:val="00986042"/>
    <w:rsid w:val="00986845"/>
    <w:rsid w:val="00987A09"/>
    <w:rsid w:val="00994C11"/>
    <w:rsid w:val="009963E9"/>
    <w:rsid w:val="009A432F"/>
    <w:rsid w:val="009A45C5"/>
    <w:rsid w:val="009A6C94"/>
    <w:rsid w:val="009A72F0"/>
    <w:rsid w:val="009B08B8"/>
    <w:rsid w:val="009B1B78"/>
    <w:rsid w:val="009B2831"/>
    <w:rsid w:val="009B5A5C"/>
    <w:rsid w:val="009B6A39"/>
    <w:rsid w:val="009C0CD8"/>
    <w:rsid w:val="009C109A"/>
    <w:rsid w:val="009C1BAD"/>
    <w:rsid w:val="009C1E82"/>
    <w:rsid w:val="009C438A"/>
    <w:rsid w:val="009C6CDA"/>
    <w:rsid w:val="009D28A6"/>
    <w:rsid w:val="009D2F5F"/>
    <w:rsid w:val="009D656B"/>
    <w:rsid w:val="009E4828"/>
    <w:rsid w:val="009E4C2C"/>
    <w:rsid w:val="009F26F8"/>
    <w:rsid w:val="009F39B3"/>
    <w:rsid w:val="00A00F1F"/>
    <w:rsid w:val="00A07778"/>
    <w:rsid w:val="00A12C80"/>
    <w:rsid w:val="00A131E1"/>
    <w:rsid w:val="00A24BB2"/>
    <w:rsid w:val="00A25985"/>
    <w:rsid w:val="00A31628"/>
    <w:rsid w:val="00A33D5B"/>
    <w:rsid w:val="00A362B8"/>
    <w:rsid w:val="00A37115"/>
    <w:rsid w:val="00A400BB"/>
    <w:rsid w:val="00A43CEC"/>
    <w:rsid w:val="00A44069"/>
    <w:rsid w:val="00A46A60"/>
    <w:rsid w:val="00A46ABD"/>
    <w:rsid w:val="00A476C9"/>
    <w:rsid w:val="00A50ED1"/>
    <w:rsid w:val="00A518E5"/>
    <w:rsid w:val="00A52A54"/>
    <w:rsid w:val="00A539AF"/>
    <w:rsid w:val="00A57177"/>
    <w:rsid w:val="00A57E1F"/>
    <w:rsid w:val="00A62FD4"/>
    <w:rsid w:val="00A639A1"/>
    <w:rsid w:val="00A642BA"/>
    <w:rsid w:val="00A642CA"/>
    <w:rsid w:val="00A65A55"/>
    <w:rsid w:val="00A70600"/>
    <w:rsid w:val="00A752FA"/>
    <w:rsid w:val="00A77C25"/>
    <w:rsid w:val="00A812B1"/>
    <w:rsid w:val="00A82284"/>
    <w:rsid w:val="00A82772"/>
    <w:rsid w:val="00A82D8E"/>
    <w:rsid w:val="00A86C32"/>
    <w:rsid w:val="00A924F7"/>
    <w:rsid w:val="00A957CC"/>
    <w:rsid w:val="00A96C81"/>
    <w:rsid w:val="00AA209A"/>
    <w:rsid w:val="00AA4234"/>
    <w:rsid w:val="00AB0029"/>
    <w:rsid w:val="00AB202F"/>
    <w:rsid w:val="00AB2F12"/>
    <w:rsid w:val="00AB5653"/>
    <w:rsid w:val="00AB6783"/>
    <w:rsid w:val="00AC05C9"/>
    <w:rsid w:val="00AC06C8"/>
    <w:rsid w:val="00AC2CEE"/>
    <w:rsid w:val="00AD23AE"/>
    <w:rsid w:val="00AD3129"/>
    <w:rsid w:val="00AD4B0C"/>
    <w:rsid w:val="00AD6002"/>
    <w:rsid w:val="00AE36A3"/>
    <w:rsid w:val="00AE7305"/>
    <w:rsid w:val="00AF1BA7"/>
    <w:rsid w:val="00AF6BBA"/>
    <w:rsid w:val="00B049A0"/>
    <w:rsid w:val="00B12DF4"/>
    <w:rsid w:val="00B14415"/>
    <w:rsid w:val="00B15705"/>
    <w:rsid w:val="00B1633B"/>
    <w:rsid w:val="00B17A67"/>
    <w:rsid w:val="00B17F0C"/>
    <w:rsid w:val="00B248B7"/>
    <w:rsid w:val="00B26823"/>
    <w:rsid w:val="00B3022D"/>
    <w:rsid w:val="00B31B06"/>
    <w:rsid w:val="00B3431C"/>
    <w:rsid w:val="00B34BC1"/>
    <w:rsid w:val="00B3795A"/>
    <w:rsid w:val="00B40887"/>
    <w:rsid w:val="00B46F56"/>
    <w:rsid w:val="00B46F74"/>
    <w:rsid w:val="00B50D84"/>
    <w:rsid w:val="00B615A2"/>
    <w:rsid w:val="00B6291A"/>
    <w:rsid w:val="00B73474"/>
    <w:rsid w:val="00B77218"/>
    <w:rsid w:val="00B77252"/>
    <w:rsid w:val="00B81861"/>
    <w:rsid w:val="00B82156"/>
    <w:rsid w:val="00B833C9"/>
    <w:rsid w:val="00B85DA0"/>
    <w:rsid w:val="00B87371"/>
    <w:rsid w:val="00B90130"/>
    <w:rsid w:val="00B90ACE"/>
    <w:rsid w:val="00B93FF7"/>
    <w:rsid w:val="00B97FCB"/>
    <w:rsid w:val="00BA65E4"/>
    <w:rsid w:val="00BB0CB7"/>
    <w:rsid w:val="00BB36E7"/>
    <w:rsid w:val="00BB386F"/>
    <w:rsid w:val="00BB6CE7"/>
    <w:rsid w:val="00BB7CF4"/>
    <w:rsid w:val="00BC0480"/>
    <w:rsid w:val="00BC2141"/>
    <w:rsid w:val="00BC2ADF"/>
    <w:rsid w:val="00BC2C15"/>
    <w:rsid w:val="00BD118C"/>
    <w:rsid w:val="00BD244C"/>
    <w:rsid w:val="00BD3703"/>
    <w:rsid w:val="00BD5286"/>
    <w:rsid w:val="00BD70C7"/>
    <w:rsid w:val="00BE2528"/>
    <w:rsid w:val="00BE2FE5"/>
    <w:rsid w:val="00BF076E"/>
    <w:rsid w:val="00BF0979"/>
    <w:rsid w:val="00BF1D1E"/>
    <w:rsid w:val="00BF23F7"/>
    <w:rsid w:val="00BF4A85"/>
    <w:rsid w:val="00BF5239"/>
    <w:rsid w:val="00BF5C91"/>
    <w:rsid w:val="00BF70E6"/>
    <w:rsid w:val="00C024EE"/>
    <w:rsid w:val="00C02B70"/>
    <w:rsid w:val="00C0397C"/>
    <w:rsid w:val="00C04C8C"/>
    <w:rsid w:val="00C06CE6"/>
    <w:rsid w:val="00C070A6"/>
    <w:rsid w:val="00C13E24"/>
    <w:rsid w:val="00C14447"/>
    <w:rsid w:val="00C14E43"/>
    <w:rsid w:val="00C16A60"/>
    <w:rsid w:val="00C2122D"/>
    <w:rsid w:val="00C2465A"/>
    <w:rsid w:val="00C25352"/>
    <w:rsid w:val="00C278A2"/>
    <w:rsid w:val="00C33C86"/>
    <w:rsid w:val="00C36509"/>
    <w:rsid w:val="00C402F4"/>
    <w:rsid w:val="00C42617"/>
    <w:rsid w:val="00C43997"/>
    <w:rsid w:val="00C46912"/>
    <w:rsid w:val="00C46D46"/>
    <w:rsid w:val="00C51130"/>
    <w:rsid w:val="00C53042"/>
    <w:rsid w:val="00C53FF6"/>
    <w:rsid w:val="00C55152"/>
    <w:rsid w:val="00C57550"/>
    <w:rsid w:val="00C636A5"/>
    <w:rsid w:val="00C638BD"/>
    <w:rsid w:val="00C65DFB"/>
    <w:rsid w:val="00C66B03"/>
    <w:rsid w:val="00C71B3D"/>
    <w:rsid w:val="00C74F25"/>
    <w:rsid w:val="00C76182"/>
    <w:rsid w:val="00C81BD7"/>
    <w:rsid w:val="00C8369B"/>
    <w:rsid w:val="00C83B30"/>
    <w:rsid w:val="00C83B82"/>
    <w:rsid w:val="00C870A0"/>
    <w:rsid w:val="00C93C20"/>
    <w:rsid w:val="00C9480B"/>
    <w:rsid w:val="00C96EAA"/>
    <w:rsid w:val="00CA0A35"/>
    <w:rsid w:val="00CA0D6A"/>
    <w:rsid w:val="00CA2B14"/>
    <w:rsid w:val="00CA3DA5"/>
    <w:rsid w:val="00CB1F96"/>
    <w:rsid w:val="00CB347B"/>
    <w:rsid w:val="00CB362D"/>
    <w:rsid w:val="00CB5478"/>
    <w:rsid w:val="00CB62BE"/>
    <w:rsid w:val="00CC4DF8"/>
    <w:rsid w:val="00CD0F0C"/>
    <w:rsid w:val="00CD3426"/>
    <w:rsid w:val="00CD5F67"/>
    <w:rsid w:val="00CD641E"/>
    <w:rsid w:val="00CE0CA3"/>
    <w:rsid w:val="00CE1616"/>
    <w:rsid w:val="00CE1A26"/>
    <w:rsid w:val="00CE1C29"/>
    <w:rsid w:val="00CE3053"/>
    <w:rsid w:val="00CE56C1"/>
    <w:rsid w:val="00CE6C9B"/>
    <w:rsid w:val="00CF554B"/>
    <w:rsid w:val="00CF7794"/>
    <w:rsid w:val="00D00B4C"/>
    <w:rsid w:val="00D018B5"/>
    <w:rsid w:val="00D0219D"/>
    <w:rsid w:val="00D038A8"/>
    <w:rsid w:val="00D05C5A"/>
    <w:rsid w:val="00D05F28"/>
    <w:rsid w:val="00D10BAB"/>
    <w:rsid w:val="00D12BEF"/>
    <w:rsid w:val="00D13F43"/>
    <w:rsid w:val="00D14B4F"/>
    <w:rsid w:val="00D16A1D"/>
    <w:rsid w:val="00D16CB5"/>
    <w:rsid w:val="00D16CE7"/>
    <w:rsid w:val="00D20D7A"/>
    <w:rsid w:val="00D2411C"/>
    <w:rsid w:val="00D3714F"/>
    <w:rsid w:val="00D523F7"/>
    <w:rsid w:val="00D52473"/>
    <w:rsid w:val="00D52762"/>
    <w:rsid w:val="00D60F15"/>
    <w:rsid w:val="00D618F4"/>
    <w:rsid w:val="00D64426"/>
    <w:rsid w:val="00D771C5"/>
    <w:rsid w:val="00D81BB7"/>
    <w:rsid w:val="00D81C74"/>
    <w:rsid w:val="00D824E8"/>
    <w:rsid w:val="00D83CD4"/>
    <w:rsid w:val="00D8493F"/>
    <w:rsid w:val="00D86E87"/>
    <w:rsid w:val="00D875C5"/>
    <w:rsid w:val="00D96DF0"/>
    <w:rsid w:val="00DA2A84"/>
    <w:rsid w:val="00DA479B"/>
    <w:rsid w:val="00DA5F05"/>
    <w:rsid w:val="00DA6364"/>
    <w:rsid w:val="00DA7E5F"/>
    <w:rsid w:val="00DB0CD7"/>
    <w:rsid w:val="00DB2F46"/>
    <w:rsid w:val="00DB4B24"/>
    <w:rsid w:val="00DB7A95"/>
    <w:rsid w:val="00DC32AC"/>
    <w:rsid w:val="00DC35D1"/>
    <w:rsid w:val="00DC7A66"/>
    <w:rsid w:val="00DD4570"/>
    <w:rsid w:val="00DE1F25"/>
    <w:rsid w:val="00DE5B59"/>
    <w:rsid w:val="00DE6472"/>
    <w:rsid w:val="00DF1C43"/>
    <w:rsid w:val="00DF5F97"/>
    <w:rsid w:val="00E12452"/>
    <w:rsid w:val="00E16EF3"/>
    <w:rsid w:val="00E20154"/>
    <w:rsid w:val="00E23762"/>
    <w:rsid w:val="00E266B4"/>
    <w:rsid w:val="00E2742D"/>
    <w:rsid w:val="00E3041F"/>
    <w:rsid w:val="00E32B3B"/>
    <w:rsid w:val="00E4180F"/>
    <w:rsid w:val="00E53525"/>
    <w:rsid w:val="00E603A4"/>
    <w:rsid w:val="00E622AC"/>
    <w:rsid w:val="00E63F54"/>
    <w:rsid w:val="00E65D62"/>
    <w:rsid w:val="00E71C2D"/>
    <w:rsid w:val="00E758FA"/>
    <w:rsid w:val="00E809E9"/>
    <w:rsid w:val="00E84447"/>
    <w:rsid w:val="00E84975"/>
    <w:rsid w:val="00E90EF7"/>
    <w:rsid w:val="00E923BC"/>
    <w:rsid w:val="00E926A1"/>
    <w:rsid w:val="00E95CBF"/>
    <w:rsid w:val="00E97ED2"/>
    <w:rsid w:val="00EA0C03"/>
    <w:rsid w:val="00EA21BA"/>
    <w:rsid w:val="00EA28D3"/>
    <w:rsid w:val="00EA38F8"/>
    <w:rsid w:val="00EA3B2C"/>
    <w:rsid w:val="00EA4844"/>
    <w:rsid w:val="00EA5BEF"/>
    <w:rsid w:val="00EA5D3C"/>
    <w:rsid w:val="00EA6199"/>
    <w:rsid w:val="00EA6CEE"/>
    <w:rsid w:val="00EA7963"/>
    <w:rsid w:val="00EA7DBD"/>
    <w:rsid w:val="00EB04B8"/>
    <w:rsid w:val="00EB0931"/>
    <w:rsid w:val="00EB7A7E"/>
    <w:rsid w:val="00EC191B"/>
    <w:rsid w:val="00EC5A00"/>
    <w:rsid w:val="00ED6EAE"/>
    <w:rsid w:val="00EE08F1"/>
    <w:rsid w:val="00EE194E"/>
    <w:rsid w:val="00EE79E8"/>
    <w:rsid w:val="00F00DBC"/>
    <w:rsid w:val="00F0511F"/>
    <w:rsid w:val="00F13ED9"/>
    <w:rsid w:val="00F21150"/>
    <w:rsid w:val="00F22C93"/>
    <w:rsid w:val="00F276E5"/>
    <w:rsid w:val="00F33261"/>
    <w:rsid w:val="00F34309"/>
    <w:rsid w:val="00F34A9D"/>
    <w:rsid w:val="00F35F25"/>
    <w:rsid w:val="00F41EF9"/>
    <w:rsid w:val="00F47F25"/>
    <w:rsid w:val="00F5020B"/>
    <w:rsid w:val="00F506B7"/>
    <w:rsid w:val="00F5148C"/>
    <w:rsid w:val="00F56323"/>
    <w:rsid w:val="00F566D2"/>
    <w:rsid w:val="00F636FF"/>
    <w:rsid w:val="00F66537"/>
    <w:rsid w:val="00F67BF1"/>
    <w:rsid w:val="00F67FE8"/>
    <w:rsid w:val="00F717B2"/>
    <w:rsid w:val="00F7453A"/>
    <w:rsid w:val="00F82893"/>
    <w:rsid w:val="00F82ECD"/>
    <w:rsid w:val="00F85D8F"/>
    <w:rsid w:val="00F92D31"/>
    <w:rsid w:val="00F964AC"/>
    <w:rsid w:val="00F9674E"/>
    <w:rsid w:val="00F97593"/>
    <w:rsid w:val="00F97861"/>
    <w:rsid w:val="00FA1EE6"/>
    <w:rsid w:val="00FA2924"/>
    <w:rsid w:val="00FA43CF"/>
    <w:rsid w:val="00FA5255"/>
    <w:rsid w:val="00FA5589"/>
    <w:rsid w:val="00FB3F79"/>
    <w:rsid w:val="00FB4AD4"/>
    <w:rsid w:val="00FB53B4"/>
    <w:rsid w:val="00FC5B43"/>
    <w:rsid w:val="00FC6623"/>
    <w:rsid w:val="00FC735B"/>
    <w:rsid w:val="00FD0EF5"/>
    <w:rsid w:val="00FD2C41"/>
    <w:rsid w:val="00FD7AD6"/>
    <w:rsid w:val="00FE045F"/>
    <w:rsid w:val="00FE4961"/>
    <w:rsid w:val="00FE5882"/>
    <w:rsid w:val="00FE5A90"/>
    <w:rsid w:val="00FE6015"/>
    <w:rsid w:val="00FF2CB5"/>
    <w:rsid w:val="00FF3DD9"/>
    <w:rsid w:val="00FF572A"/>
    <w:rsid w:val="00FF7133"/>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7E772F"/>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B13AC"/>
    <w:pPr>
      <w:spacing w:after="0" w:line="240" w:lineRule="auto"/>
    </w:pPr>
    <w:rPr>
      <w:sz w:val="20"/>
      <w:szCs w:val="20"/>
    </w:rPr>
  </w:style>
  <w:style w:type="character" w:customStyle="1" w:styleId="FootnoteTextChar">
    <w:name w:val="Footnote Text Char"/>
    <w:basedOn w:val="DefaultParagraphFont"/>
    <w:link w:val="FootnoteText"/>
    <w:uiPriority w:val="99"/>
    <w:rsid w:val="006B13AC"/>
    <w:rPr>
      <w:sz w:val="20"/>
      <w:szCs w:val="20"/>
    </w:rPr>
  </w:style>
  <w:style w:type="character" w:styleId="FootnoteReference">
    <w:name w:val="footnote reference"/>
    <w:basedOn w:val="DefaultParagraphFont"/>
    <w:uiPriority w:val="99"/>
    <w:semiHidden/>
    <w:unhideWhenUsed/>
    <w:rsid w:val="006B13AC"/>
    <w:rPr>
      <w:vertAlign w:val="superscript"/>
    </w:rPr>
  </w:style>
  <w:style w:type="character" w:styleId="Hyperlink">
    <w:name w:val="Hyperlink"/>
    <w:basedOn w:val="DefaultParagraphFont"/>
    <w:uiPriority w:val="99"/>
    <w:unhideWhenUsed/>
    <w:rsid w:val="006F0493"/>
    <w:rPr>
      <w:color w:val="0000FF" w:themeColor="hyperlink"/>
      <w:u w:val="single"/>
    </w:rPr>
  </w:style>
  <w:style w:type="paragraph" w:styleId="BalloonText">
    <w:name w:val="Balloon Text"/>
    <w:basedOn w:val="Normal"/>
    <w:link w:val="BalloonTextChar"/>
    <w:uiPriority w:val="99"/>
    <w:semiHidden/>
    <w:unhideWhenUsed/>
    <w:rsid w:val="007279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9E3"/>
    <w:rPr>
      <w:rFonts w:ascii="Tahoma" w:hAnsi="Tahoma" w:cs="Tahoma"/>
      <w:sz w:val="16"/>
      <w:szCs w:val="16"/>
    </w:rPr>
  </w:style>
  <w:style w:type="paragraph" w:customStyle="1" w:styleId="first">
    <w:name w:val="first"/>
    <w:basedOn w:val="Normal"/>
    <w:rsid w:val="00C96EAA"/>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NormalWeb">
    <w:name w:val="Normal (Web)"/>
    <w:basedOn w:val="Normal"/>
    <w:unhideWhenUsed/>
    <w:rsid w:val="00C96EAA"/>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Header">
    <w:name w:val="header"/>
    <w:basedOn w:val="Normal"/>
    <w:link w:val="HeaderChar"/>
    <w:uiPriority w:val="99"/>
    <w:unhideWhenUsed/>
    <w:rsid w:val="00670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0CE"/>
  </w:style>
  <w:style w:type="paragraph" w:styleId="Footer">
    <w:name w:val="footer"/>
    <w:basedOn w:val="Normal"/>
    <w:link w:val="FooterChar"/>
    <w:uiPriority w:val="99"/>
    <w:unhideWhenUsed/>
    <w:rsid w:val="00670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0CE"/>
  </w:style>
  <w:style w:type="character" w:customStyle="1" w:styleId="Heading3Char">
    <w:name w:val="Heading 3 Char"/>
    <w:basedOn w:val="DefaultParagraphFont"/>
    <w:link w:val="Heading3"/>
    <w:rsid w:val="007E772F"/>
    <w:rPr>
      <w:rFonts w:ascii="Tahoma" w:eastAsia="SimSun" w:hAnsi="Tahoma" w:cs="Tahoma"/>
      <w:b/>
      <w:bCs/>
      <w:sz w:val="20"/>
      <w:szCs w:val="20"/>
      <w:lang w:val="en-GB"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7E772F"/>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B13AC"/>
    <w:pPr>
      <w:spacing w:after="0" w:line="240" w:lineRule="auto"/>
    </w:pPr>
    <w:rPr>
      <w:sz w:val="20"/>
      <w:szCs w:val="20"/>
    </w:rPr>
  </w:style>
  <w:style w:type="character" w:customStyle="1" w:styleId="FootnoteTextChar">
    <w:name w:val="Footnote Text Char"/>
    <w:basedOn w:val="DefaultParagraphFont"/>
    <w:link w:val="FootnoteText"/>
    <w:uiPriority w:val="99"/>
    <w:rsid w:val="006B13AC"/>
    <w:rPr>
      <w:sz w:val="20"/>
      <w:szCs w:val="20"/>
    </w:rPr>
  </w:style>
  <w:style w:type="character" w:styleId="FootnoteReference">
    <w:name w:val="footnote reference"/>
    <w:basedOn w:val="DefaultParagraphFont"/>
    <w:uiPriority w:val="99"/>
    <w:semiHidden/>
    <w:unhideWhenUsed/>
    <w:rsid w:val="006B13AC"/>
    <w:rPr>
      <w:vertAlign w:val="superscript"/>
    </w:rPr>
  </w:style>
  <w:style w:type="character" w:styleId="Hyperlink">
    <w:name w:val="Hyperlink"/>
    <w:basedOn w:val="DefaultParagraphFont"/>
    <w:uiPriority w:val="99"/>
    <w:unhideWhenUsed/>
    <w:rsid w:val="006F0493"/>
    <w:rPr>
      <w:color w:val="0000FF" w:themeColor="hyperlink"/>
      <w:u w:val="single"/>
    </w:rPr>
  </w:style>
  <w:style w:type="paragraph" w:styleId="BalloonText">
    <w:name w:val="Balloon Text"/>
    <w:basedOn w:val="Normal"/>
    <w:link w:val="BalloonTextChar"/>
    <w:uiPriority w:val="99"/>
    <w:semiHidden/>
    <w:unhideWhenUsed/>
    <w:rsid w:val="007279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9E3"/>
    <w:rPr>
      <w:rFonts w:ascii="Tahoma" w:hAnsi="Tahoma" w:cs="Tahoma"/>
      <w:sz w:val="16"/>
      <w:szCs w:val="16"/>
    </w:rPr>
  </w:style>
  <w:style w:type="paragraph" w:customStyle="1" w:styleId="first">
    <w:name w:val="first"/>
    <w:basedOn w:val="Normal"/>
    <w:rsid w:val="00C96EAA"/>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NormalWeb">
    <w:name w:val="Normal (Web)"/>
    <w:basedOn w:val="Normal"/>
    <w:unhideWhenUsed/>
    <w:rsid w:val="00C96EAA"/>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Header">
    <w:name w:val="header"/>
    <w:basedOn w:val="Normal"/>
    <w:link w:val="HeaderChar"/>
    <w:uiPriority w:val="99"/>
    <w:unhideWhenUsed/>
    <w:rsid w:val="00670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0CE"/>
  </w:style>
  <w:style w:type="paragraph" w:styleId="Footer">
    <w:name w:val="footer"/>
    <w:basedOn w:val="Normal"/>
    <w:link w:val="FooterChar"/>
    <w:uiPriority w:val="99"/>
    <w:unhideWhenUsed/>
    <w:rsid w:val="00670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0CE"/>
  </w:style>
  <w:style w:type="character" w:customStyle="1" w:styleId="Heading3Char">
    <w:name w:val="Heading 3 Char"/>
    <w:basedOn w:val="DefaultParagraphFont"/>
    <w:link w:val="Heading3"/>
    <w:rsid w:val="007E772F"/>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076572">
      <w:bodyDiv w:val="1"/>
      <w:marLeft w:val="0"/>
      <w:marRight w:val="0"/>
      <w:marTop w:val="0"/>
      <w:marBottom w:val="0"/>
      <w:divBdr>
        <w:top w:val="none" w:sz="0" w:space="0" w:color="auto"/>
        <w:left w:val="none" w:sz="0" w:space="0" w:color="auto"/>
        <w:bottom w:val="none" w:sz="0" w:space="0" w:color="auto"/>
        <w:right w:val="none" w:sz="0" w:space="0" w:color="auto"/>
      </w:divBdr>
    </w:div>
    <w:div w:id="543562686">
      <w:bodyDiv w:val="1"/>
      <w:marLeft w:val="0"/>
      <w:marRight w:val="0"/>
      <w:marTop w:val="0"/>
      <w:marBottom w:val="0"/>
      <w:divBdr>
        <w:top w:val="none" w:sz="0" w:space="0" w:color="auto"/>
        <w:left w:val="none" w:sz="0" w:space="0" w:color="auto"/>
        <w:bottom w:val="none" w:sz="0" w:space="0" w:color="auto"/>
        <w:right w:val="none" w:sz="0" w:space="0" w:color="auto"/>
      </w:divBdr>
    </w:div>
    <w:div w:id="789321585">
      <w:bodyDiv w:val="1"/>
      <w:marLeft w:val="0"/>
      <w:marRight w:val="0"/>
      <w:marTop w:val="0"/>
      <w:marBottom w:val="0"/>
      <w:divBdr>
        <w:top w:val="none" w:sz="0" w:space="0" w:color="auto"/>
        <w:left w:val="none" w:sz="0" w:space="0" w:color="auto"/>
        <w:bottom w:val="none" w:sz="0" w:space="0" w:color="auto"/>
        <w:right w:val="none" w:sz="0" w:space="0" w:color="auto"/>
      </w:divBdr>
    </w:div>
    <w:div w:id="1227644107">
      <w:bodyDiv w:val="1"/>
      <w:marLeft w:val="0"/>
      <w:marRight w:val="0"/>
      <w:marTop w:val="0"/>
      <w:marBottom w:val="0"/>
      <w:divBdr>
        <w:top w:val="none" w:sz="0" w:space="0" w:color="auto"/>
        <w:left w:val="none" w:sz="0" w:space="0" w:color="auto"/>
        <w:bottom w:val="none" w:sz="0" w:space="0" w:color="auto"/>
        <w:right w:val="none" w:sz="0" w:space="0" w:color="auto"/>
      </w:divBdr>
      <w:divsChild>
        <w:div w:id="1299915032">
          <w:marLeft w:val="0"/>
          <w:marRight w:val="0"/>
          <w:marTop w:val="0"/>
          <w:marBottom w:val="0"/>
          <w:divBdr>
            <w:top w:val="none" w:sz="0" w:space="0" w:color="auto"/>
            <w:left w:val="none" w:sz="0" w:space="0" w:color="auto"/>
            <w:bottom w:val="none" w:sz="0" w:space="0" w:color="auto"/>
            <w:right w:val="none" w:sz="0" w:space="0" w:color="auto"/>
          </w:divBdr>
        </w:div>
        <w:div w:id="976759156">
          <w:marLeft w:val="0"/>
          <w:marRight w:val="0"/>
          <w:marTop w:val="0"/>
          <w:marBottom w:val="0"/>
          <w:divBdr>
            <w:top w:val="none" w:sz="0" w:space="0" w:color="auto"/>
            <w:left w:val="none" w:sz="0" w:space="0" w:color="auto"/>
            <w:bottom w:val="none" w:sz="0" w:space="0" w:color="auto"/>
            <w:right w:val="none" w:sz="0" w:space="0" w:color="auto"/>
          </w:divBdr>
        </w:div>
      </w:divsChild>
    </w:div>
    <w:div w:id="1552569884">
      <w:bodyDiv w:val="1"/>
      <w:marLeft w:val="0"/>
      <w:marRight w:val="0"/>
      <w:marTop w:val="0"/>
      <w:marBottom w:val="0"/>
      <w:divBdr>
        <w:top w:val="none" w:sz="0" w:space="0" w:color="auto"/>
        <w:left w:val="none" w:sz="0" w:space="0" w:color="auto"/>
        <w:bottom w:val="none" w:sz="0" w:space="0" w:color="auto"/>
        <w:right w:val="none" w:sz="0" w:space="0" w:color="auto"/>
      </w:divBdr>
      <w:divsChild>
        <w:div w:id="19230550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kyscript.co.uk/horary_prediction.html" TargetMode="External"/><Relationship Id="rId1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khaldea.com/rudhyar/astroarticles/celestialmessage.shtml" TargetMode="External"/><Relationship Id="rId17" Type="http://schemas.openxmlformats.org/officeDocument/2006/relationships/hyperlink" Target="https://archive.org/details/b22014305/page/8/mode/2up" TargetMode="External"/><Relationship Id="rId2" Type="http://schemas.openxmlformats.org/officeDocument/2006/relationships/styles" Target="styles.xml"/><Relationship Id="rId16" Type="http://schemas.openxmlformats.org/officeDocument/2006/relationships/hyperlink" Target="http://www.khaldea.com/rudhyar/ess/ess_2.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astrologyof" TargetMode="External"/><Relationship Id="rId5" Type="http://schemas.openxmlformats.org/officeDocument/2006/relationships/webSettings" Target="webSettings.xml"/><Relationship Id="rId15" Type="http://schemas.openxmlformats.org/officeDocument/2006/relationships/hyperlink" Target="https://archive.org/details/artofsynthesis00leoa" TargetMode="External"/><Relationship Id="rId10" Type="http://schemas.openxmlformats.org/officeDocument/2006/relationships/hyperlink" Target="https://www.khaldea.com/rudhyar/astroarticles/planetaryoctaves.ph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khaldea.com/rudhyar/astroarticles/problemsweallface_1.php" TargetMode="External"/><Relationship Id="rId14" Type="http://schemas.openxmlformats.org/officeDocument/2006/relationships/hyperlink" Target="https://archive.org/details/astrologyforall00leogoo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b22014305/page/8/mode/2up" TargetMode="External"/><Relationship Id="rId7" Type="http://schemas.openxmlformats.org/officeDocument/2006/relationships/hyperlink" Target="http://www.skyscript.co.uk/horary_prediction.html" TargetMode="External"/><Relationship Id="rId2" Type="http://schemas.openxmlformats.org/officeDocument/2006/relationships/hyperlink" Target="https://www.khaldea.com/rudhyar/astroarticles/planetaryoctaves.php" TargetMode="External"/><Relationship Id="rId1" Type="http://schemas.openxmlformats.org/officeDocument/2006/relationships/hyperlink" Target="http://archive.org/details/astrologyofperso00dane/page/n3/mode/2up" TargetMode="External"/><Relationship Id="rId6" Type="http://schemas.openxmlformats.org/officeDocument/2006/relationships/hyperlink" Target="http://www.khaldea.com/rudhyar/ess/ess_2.shtml" TargetMode="External"/><Relationship Id="rId5" Type="http://schemas.openxmlformats.org/officeDocument/2006/relationships/hyperlink" Target="http://www.khaldea.com/rudhyar/ess/ess_2.shtml" TargetMode="External"/><Relationship Id="rId4" Type="http://schemas.openxmlformats.org/officeDocument/2006/relationships/hyperlink" Target="http://khaldea.com/rudhyar/astroarticles/problemsweallface.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7FEFBF-8AA6-43B4-8B26-38E9819E3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5989</Words>
  <Characters>34138</Characters>
  <Application>Microsoft Office Word</Application>
  <DocSecurity>0</DocSecurity>
  <Lines>284</Lines>
  <Paragraphs>80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THIS SHEET MUST BE THE FIRST PAGE OF THE ASSIGNMENT YOU ARE SUBMITTING  (DO NOT </vt:lpstr>
      <vt:lpstr>        </vt:lpstr>
    </vt:vector>
  </TitlesOfParts>
  <Company>Toshiba</Company>
  <LinksUpToDate>false</LinksUpToDate>
  <CharactersWithSpaces>40047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Camille</dc:creator>
  <cp:lastModifiedBy>Camille</cp:lastModifiedBy>
  <cp:revision>2</cp:revision>
  <cp:lastPrinted>2021-01-08T16:42:00Z</cp:lastPrinted>
  <dcterms:created xsi:type="dcterms:W3CDTF">2021-01-08T20:23:00Z</dcterms:created>
  <dcterms:modified xsi:type="dcterms:W3CDTF">2021-01-08T20:23:00Z</dcterms:modified>
</cp:coreProperties>
</file>