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6395" w:rsidRDefault="00F2598A">
      <w:r>
        <w:t>Matthew O’Brien</w:t>
      </w:r>
    </w:p>
    <w:p w:rsidR="00F2598A" w:rsidRDefault="00F2598A">
      <w:r>
        <w:t>PC 6698 South Wales Police</w:t>
      </w:r>
    </w:p>
    <w:p w:rsidR="00F2598A" w:rsidRDefault="00F2598A">
      <w:r>
        <w:t>Student Number: 1922412</w:t>
      </w:r>
    </w:p>
    <w:p w:rsidR="00F2598A" w:rsidRDefault="00F2598A">
      <w:r>
        <w:t>Exam 2 – 16/11/2020</w:t>
      </w:r>
    </w:p>
    <w:p w:rsidR="00F2598A" w:rsidRDefault="00F2598A"/>
    <w:p w:rsidR="00F2598A" w:rsidRDefault="00D81AC1" w:rsidP="00B82CD8">
      <w:pPr>
        <w:pStyle w:val="ListParagraph"/>
        <w:numPr>
          <w:ilvl w:val="0"/>
          <w:numId w:val="1"/>
        </w:numPr>
      </w:pPr>
      <w:r>
        <w:t>Under Section 163 Road Traffic Act 1988 a Police Constable has the power to stop vehicles on the road. It is an offence for any person to fail to stop their vehicle when required to do by a Police Constable in uniform.</w:t>
      </w:r>
    </w:p>
    <w:p w:rsidR="00D81AC1" w:rsidRDefault="00D81AC1" w:rsidP="00D81AC1"/>
    <w:p w:rsidR="00D81AC1" w:rsidRDefault="00D81AC1" w:rsidP="00D81AC1">
      <w:pPr>
        <w:pStyle w:val="ListParagraph"/>
        <w:numPr>
          <w:ilvl w:val="0"/>
          <w:numId w:val="1"/>
        </w:numPr>
      </w:pPr>
      <w:r>
        <w:t>Under Section 6(4) Road Traffic Act 1988 if a Police Constable has reasonable suspicion that a driver has committed an offence, they can request the driver to produce their driver’s license and other details such as address and date of birth.</w:t>
      </w:r>
    </w:p>
    <w:p w:rsidR="00D81AC1" w:rsidRDefault="00D81AC1" w:rsidP="00D81AC1">
      <w:pPr>
        <w:pStyle w:val="ListParagraph"/>
      </w:pPr>
    </w:p>
    <w:p w:rsidR="00D81AC1" w:rsidRDefault="00D81AC1" w:rsidP="00D81AC1"/>
    <w:p w:rsidR="00D81AC1" w:rsidRDefault="00D81AC1" w:rsidP="00D81AC1">
      <w:pPr>
        <w:pStyle w:val="ListParagraph"/>
        <w:numPr>
          <w:ilvl w:val="0"/>
          <w:numId w:val="1"/>
        </w:numPr>
      </w:pPr>
      <w:r>
        <w:t>Under Section 3 Road Traffic Act 1988 a person is guilty of an offence if he/she drives a motor vehicle on any road to which the public has access and drives without due care and attention or reasonable consideration, thereby endangering the life of another person.</w:t>
      </w:r>
    </w:p>
    <w:p w:rsidR="00D81AC1" w:rsidRDefault="00D81AC1" w:rsidP="00D81AC1"/>
    <w:p w:rsidR="000160E0" w:rsidRDefault="000160E0" w:rsidP="000160E0">
      <w:pPr>
        <w:pStyle w:val="ListParagraph"/>
        <w:numPr>
          <w:ilvl w:val="0"/>
          <w:numId w:val="1"/>
        </w:numPr>
        <w:rPr>
          <w:b/>
          <w:u w:val="single"/>
        </w:rPr>
      </w:pPr>
      <w:r w:rsidRPr="000160E0">
        <w:rPr>
          <w:b/>
          <w:u w:val="single"/>
        </w:rPr>
        <w:t>Possible Defences:</w:t>
      </w:r>
    </w:p>
    <w:p w:rsidR="000160E0" w:rsidRPr="000160E0" w:rsidRDefault="000160E0" w:rsidP="000160E0">
      <w:pPr>
        <w:pStyle w:val="ListParagraph"/>
        <w:rPr>
          <w:b/>
          <w:u w:val="single"/>
        </w:rPr>
      </w:pPr>
    </w:p>
    <w:p w:rsidR="000160E0" w:rsidRPr="000160E0" w:rsidRDefault="000160E0" w:rsidP="000160E0">
      <w:pPr>
        <w:pStyle w:val="ListParagraph"/>
        <w:numPr>
          <w:ilvl w:val="0"/>
          <w:numId w:val="2"/>
        </w:numPr>
      </w:pPr>
      <w:r w:rsidRPr="000160E0">
        <w:t>Having a health condition whilst driving (for example a heart attack)</w:t>
      </w:r>
    </w:p>
    <w:p w:rsidR="000160E0" w:rsidRPr="000160E0" w:rsidRDefault="000160E0" w:rsidP="000160E0">
      <w:pPr>
        <w:pStyle w:val="ListParagraph"/>
        <w:numPr>
          <w:ilvl w:val="0"/>
          <w:numId w:val="2"/>
        </w:numPr>
      </w:pPr>
      <w:r w:rsidRPr="000160E0">
        <w:t>Being forced to drive in such a manner (for example a person holding a gun to the driver thereby forcing them to drive without due care/reasonable consideration)</w:t>
      </w:r>
    </w:p>
    <w:p w:rsidR="000160E0" w:rsidRPr="000160E0" w:rsidRDefault="000160E0" w:rsidP="000160E0">
      <w:pPr>
        <w:pStyle w:val="ListParagraph"/>
        <w:numPr>
          <w:ilvl w:val="0"/>
          <w:numId w:val="2"/>
        </w:numPr>
      </w:pPr>
      <w:r w:rsidRPr="000160E0">
        <w:t>Emergency services (for example police attending a grade 1 call)</w:t>
      </w:r>
    </w:p>
    <w:p w:rsidR="000160E0" w:rsidRPr="000160E0" w:rsidRDefault="000160E0" w:rsidP="000160E0">
      <w:pPr>
        <w:pStyle w:val="ListParagraph"/>
        <w:numPr>
          <w:ilvl w:val="0"/>
          <w:numId w:val="2"/>
        </w:numPr>
      </w:pPr>
      <w:r w:rsidRPr="000160E0">
        <w:t>To safe life and limb</w:t>
      </w:r>
    </w:p>
    <w:p w:rsidR="000160E0" w:rsidRPr="000160E0" w:rsidRDefault="000160E0" w:rsidP="000160E0">
      <w:pPr>
        <w:pStyle w:val="ListParagraph"/>
        <w:numPr>
          <w:ilvl w:val="0"/>
          <w:numId w:val="2"/>
        </w:numPr>
      </w:pPr>
      <w:r w:rsidRPr="000160E0">
        <w:t>Medication</w:t>
      </w:r>
    </w:p>
    <w:p w:rsidR="000160E0" w:rsidRDefault="000160E0" w:rsidP="000160E0">
      <w:pPr>
        <w:pStyle w:val="ListParagraph"/>
        <w:numPr>
          <w:ilvl w:val="0"/>
          <w:numId w:val="2"/>
        </w:numPr>
      </w:pPr>
      <w:r w:rsidRPr="000160E0">
        <w:t>Mental health episode</w:t>
      </w:r>
    </w:p>
    <w:p w:rsidR="0067179B" w:rsidRDefault="0067179B" w:rsidP="000160E0">
      <w:pPr>
        <w:pStyle w:val="ListParagraph"/>
        <w:numPr>
          <w:ilvl w:val="0"/>
          <w:numId w:val="2"/>
        </w:numPr>
      </w:pPr>
      <w:r>
        <w:t>For sporting purposes (for example formula 1 racing)</w:t>
      </w:r>
    </w:p>
    <w:p w:rsidR="000160E0" w:rsidRDefault="000160E0" w:rsidP="000160E0"/>
    <w:p w:rsidR="000160E0" w:rsidRDefault="000160E0" w:rsidP="000160E0">
      <w:pPr>
        <w:pStyle w:val="ListParagraph"/>
        <w:numPr>
          <w:ilvl w:val="0"/>
          <w:numId w:val="1"/>
        </w:numPr>
      </w:pPr>
      <w:r>
        <w:t>Under Section 165A Road Traffic Act 1988 a Police Constable has the power to seize a vehicle for the following reasons:</w:t>
      </w:r>
    </w:p>
    <w:p w:rsidR="000160E0" w:rsidRDefault="000160E0" w:rsidP="000160E0">
      <w:pPr>
        <w:pStyle w:val="ListParagraph"/>
        <w:numPr>
          <w:ilvl w:val="0"/>
          <w:numId w:val="3"/>
        </w:numPr>
      </w:pPr>
      <w:r>
        <w:t>If the driver fails to stop when authorised to do so by a Police Constable</w:t>
      </w:r>
    </w:p>
    <w:p w:rsidR="000160E0" w:rsidRDefault="000160E0" w:rsidP="000160E0">
      <w:pPr>
        <w:pStyle w:val="ListParagraph"/>
        <w:numPr>
          <w:ilvl w:val="0"/>
          <w:numId w:val="3"/>
        </w:numPr>
      </w:pPr>
      <w:r>
        <w:t>When the driver fails to provide insurance documents/proof of insurance</w:t>
      </w:r>
    </w:p>
    <w:p w:rsidR="000160E0" w:rsidRDefault="000160E0" w:rsidP="000160E0">
      <w:pPr>
        <w:pStyle w:val="ListParagraph"/>
        <w:numPr>
          <w:ilvl w:val="0"/>
          <w:numId w:val="3"/>
        </w:numPr>
      </w:pPr>
      <w:r>
        <w:t>Where the driver fails to provide a driving licence/proof of driving licence</w:t>
      </w:r>
    </w:p>
    <w:p w:rsidR="000160E0" w:rsidRDefault="000160E0" w:rsidP="000160E0">
      <w:pPr>
        <w:pStyle w:val="ListParagraph"/>
        <w:numPr>
          <w:ilvl w:val="0"/>
          <w:numId w:val="3"/>
        </w:numPr>
      </w:pPr>
      <w:r>
        <w:t>Where the driver has been involved in a RTC</w:t>
      </w:r>
    </w:p>
    <w:p w:rsidR="000160E0" w:rsidRDefault="000160E0" w:rsidP="000160E0">
      <w:pPr>
        <w:pStyle w:val="ListParagraph"/>
        <w:numPr>
          <w:ilvl w:val="0"/>
          <w:numId w:val="3"/>
        </w:numPr>
      </w:pPr>
      <w:r>
        <w:t>Where the Police Constable has reasonable grounds to believe that the vehicle has been used in an offence/will be used in an offence.</w:t>
      </w:r>
    </w:p>
    <w:p w:rsidR="000160E0" w:rsidRDefault="000160E0" w:rsidP="000160E0"/>
    <w:p w:rsidR="000160E0" w:rsidRDefault="000160E0" w:rsidP="000160E0">
      <w:pPr>
        <w:pStyle w:val="ListParagraph"/>
        <w:numPr>
          <w:ilvl w:val="0"/>
          <w:numId w:val="1"/>
        </w:numPr>
      </w:pPr>
      <w:r>
        <w:lastRenderedPageBreak/>
        <w:t>Section 170(1) Road Traffic Act 1988 is defined as any accident</w:t>
      </w:r>
      <w:r w:rsidR="003C310B">
        <w:t xml:space="preserve"> involving a mechanically propelled vehicle</w:t>
      </w:r>
      <w:r>
        <w:t xml:space="preserve"> which occurs which results in the injury of another person (except the driver), where damage to another </w:t>
      </w:r>
      <w:r w:rsidR="003C310B">
        <w:t>mechanically propelled vehicle</w:t>
      </w:r>
      <w:r>
        <w:t xml:space="preserve"> has been caused (except the driver’s vehicle), where damage to property has occurred as a result, and where it has caused the death/damage of an animal.</w:t>
      </w:r>
    </w:p>
    <w:p w:rsidR="000160E0" w:rsidRDefault="000160E0" w:rsidP="000160E0">
      <w:r>
        <w:t>Under this section, the driver has the responsibility to produce the following details to any person who has reasonable grounds to request them;</w:t>
      </w:r>
    </w:p>
    <w:p w:rsidR="000160E0" w:rsidRDefault="000160E0" w:rsidP="000160E0">
      <w:pPr>
        <w:pStyle w:val="ListParagraph"/>
        <w:numPr>
          <w:ilvl w:val="0"/>
          <w:numId w:val="4"/>
        </w:numPr>
      </w:pPr>
      <w:r>
        <w:t>Their name and date of birth and address</w:t>
      </w:r>
    </w:p>
    <w:p w:rsidR="000160E0" w:rsidRDefault="000160E0" w:rsidP="000160E0">
      <w:pPr>
        <w:pStyle w:val="ListParagraph"/>
        <w:numPr>
          <w:ilvl w:val="0"/>
          <w:numId w:val="4"/>
        </w:numPr>
      </w:pPr>
      <w:r>
        <w:t>The owner’s name and date of birth and address</w:t>
      </w:r>
    </w:p>
    <w:p w:rsidR="000160E0" w:rsidRDefault="000160E0" w:rsidP="000160E0">
      <w:pPr>
        <w:pStyle w:val="ListParagraph"/>
        <w:numPr>
          <w:ilvl w:val="0"/>
          <w:numId w:val="4"/>
        </w:numPr>
      </w:pPr>
      <w:r>
        <w:t>Their driver’s licence</w:t>
      </w:r>
    </w:p>
    <w:p w:rsidR="000160E0" w:rsidRDefault="000160E0" w:rsidP="000160E0">
      <w:pPr>
        <w:pStyle w:val="ListParagraph"/>
        <w:numPr>
          <w:ilvl w:val="0"/>
          <w:numId w:val="4"/>
        </w:numPr>
      </w:pPr>
      <w:r>
        <w:t>Their insurance documents/proof of insurance</w:t>
      </w:r>
    </w:p>
    <w:p w:rsidR="000160E0" w:rsidRDefault="000160E0" w:rsidP="000160E0">
      <w:pPr>
        <w:pStyle w:val="ListParagraph"/>
        <w:numPr>
          <w:ilvl w:val="0"/>
          <w:numId w:val="4"/>
        </w:numPr>
      </w:pPr>
      <w:r>
        <w:t>Their vehicle index number</w:t>
      </w:r>
    </w:p>
    <w:p w:rsidR="000160E0" w:rsidRDefault="000160E0" w:rsidP="000160E0">
      <w:pPr>
        <w:pStyle w:val="ListParagraph"/>
        <w:numPr>
          <w:ilvl w:val="0"/>
          <w:numId w:val="4"/>
        </w:numPr>
      </w:pPr>
      <w:r>
        <w:t>Their contact number</w:t>
      </w:r>
    </w:p>
    <w:p w:rsidR="00DD6A0D" w:rsidRDefault="00DD6A0D" w:rsidP="000160E0">
      <w:pPr>
        <w:pStyle w:val="ListParagraph"/>
        <w:numPr>
          <w:ilvl w:val="0"/>
          <w:numId w:val="4"/>
        </w:numPr>
      </w:pPr>
      <w:r>
        <w:t>MOT Certificate</w:t>
      </w:r>
    </w:p>
    <w:p w:rsidR="00DD6A0D" w:rsidRDefault="00DD6A0D" w:rsidP="000160E0">
      <w:pPr>
        <w:pStyle w:val="ListParagraph"/>
        <w:numPr>
          <w:ilvl w:val="0"/>
          <w:numId w:val="4"/>
        </w:numPr>
      </w:pPr>
      <w:r>
        <w:t>Proof of tax</w:t>
      </w:r>
    </w:p>
    <w:p w:rsidR="00DD6A0D" w:rsidRDefault="00DD6A0D" w:rsidP="000160E0">
      <w:pPr>
        <w:pStyle w:val="ListParagraph"/>
        <w:numPr>
          <w:ilvl w:val="0"/>
          <w:numId w:val="4"/>
        </w:numPr>
      </w:pPr>
      <w:r>
        <w:t>They must STOP</w:t>
      </w:r>
    </w:p>
    <w:p w:rsidR="00DD6A0D" w:rsidRDefault="00DD6A0D" w:rsidP="00DD6A0D">
      <w:r>
        <w:t>If the driver fail’s to stop they must report the incident in person at a police station within 24 hours of the incident.</w:t>
      </w:r>
    </w:p>
    <w:p w:rsidR="00DD6A0D" w:rsidRDefault="00DD6A0D" w:rsidP="00DD6A0D"/>
    <w:p w:rsidR="00DD6A0D" w:rsidRDefault="00DD6A0D" w:rsidP="00DD6A0D">
      <w:pPr>
        <w:pStyle w:val="ListParagraph"/>
        <w:numPr>
          <w:ilvl w:val="0"/>
          <w:numId w:val="1"/>
        </w:numPr>
      </w:pPr>
      <w:r w:rsidRPr="00DD6A0D">
        <w:rPr>
          <w:b/>
        </w:rPr>
        <w:t>Road</w:t>
      </w:r>
      <w:r>
        <w:t>: A road is any highway and any other road to which the public has access, including bridges that pass over/under it.</w:t>
      </w:r>
    </w:p>
    <w:p w:rsidR="00DD6A0D" w:rsidRDefault="00DD6A0D" w:rsidP="00DD6A0D">
      <w:pPr>
        <w:pStyle w:val="ListParagraph"/>
        <w:rPr>
          <w:b/>
        </w:rPr>
      </w:pPr>
    </w:p>
    <w:p w:rsidR="00DD6A0D" w:rsidRDefault="00DD6A0D" w:rsidP="00DD6A0D">
      <w:pPr>
        <w:pStyle w:val="ListParagraph"/>
        <w:rPr>
          <w:b/>
        </w:rPr>
      </w:pPr>
      <w:r>
        <w:rPr>
          <w:b/>
        </w:rPr>
        <w:t xml:space="preserve">Public Place: </w:t>
      </w:r>
      <w:r w:rsidRPr="00DD6A0D">
        <w:t>Any place to which the public has access to.</w:t>
      </w:r>
    </w:p>
    <w:p w:rsidR="00DD6A0D" w:rsidRDefault="00DD6A0D" w:rsidP="00DD6A0D">
      <w:pPr>
        <w:pStyle w:val="ListParagraph"/>
        <w:rPr>
          <w:b/>
        </w:rPr>
      </w:pPr>
    </w:p>
    <w:p w:rsidR="00DD6A0D" w:rsidRDefault="00DD6A0D" w:rsidP="00DD6A0D">
      <w:pPr>
        <w:pStyle w:val="ListParagraph"/>
        <w:rPr>
          <w:b/>
        </w:rPr>
      </w:pPr>
      <w:r>
        <w:rPr>
          <w:b/>
        </w:rPr>
        <w:t xml:space="preserve">Mechanically Propelled Vehicle: </w:t>
      </w:r>
      <w:r w:rsidRPr="00DD6A0D">
        <w:t>Any vehicle or carriage which is fuelled by:</w:t>
      </w:r>
    </w:p>
    <w:p w:rsidR="00DD6A0D" w:rsidRPr="00DD6A0D" w:rsidRDefault="00DD6A0D" w:rsidP="00DD6A0D">
      <w:pPr>
        <w:pStyle w:val="ListParagraph"/>
      </w:pPr>
      <w:r w:rsidRPr="00DD6A0D">
        <w:t>Steam</w:t>
      </w:r>
    </w:p>
    <w:p w:rsidR="00DD6A0D" w:rsidRPr="00DD6A0D" w:rsidRDefault="00DD6A0D" w:rsidP="00DD6A0D">
      <w:pPr>
        <w:pStyle w:val="ListParagraph"/>
      </w:pPr>
      <w:r w:rsidRPr="00DD6A0D">
        <w:t>Engine</w:t>
      </w:r>
    </w:p>
    <w:p w:rsidR="00DD6A0D" w:rsidRPr="00DD6A0D" w:rsidRDefault="00DD6A0D" w:rsidP="00DD6A0D">
      <w:pPr>
        <w:pStyle w:val="ListParagraph"/>
      </w:pPr>
      <w:r w:rsidRPr="00DD6A0D">
        <w:t>Petrol</w:t>
      </w:r>
    </w:p>
    <w:p w:rsidR="00DD6A0D" w:rsidRPr="00DD6A0D" w:rsidRDefault="00DD6A0D" w:rsidP="00DD6A0D">
      <w:pPr>
        <w:pStyle w:val="ListParagraph"/>
      </w:pPr>
      <w:r w:rsidRPr="00DD6A0D">
        <w:t>Diesel</w:t>
      </w:r>
    </w:p>
    <w:p w:rsidR="00DD6A0D" w:rsidRPr="00DD6A0D" w:rsidRDefault="00DD6A0D" w:rsidP="00DD6A0D">
      <w:pPr>
        <w:pStyle w:val="ListParagraph"/>
      </w:pPr>
      <w:r w:rsidRPr="00DD6A0D">
        <w:t>Oil</w:t>
      </w:r>
    </w:p>
    <w:p w:rsidR="00DD6A0D" w:rsidRPr="00DD6A0D" w:rsidRDefault="00DD6A0D" w:rsidP="00DD6A0D">
      <w:pPr>
        <w:pStyle w:val="ListParagraph"/>
      </w:pPr>
      <w:r w:rsidRPr="00DD6A0D">
        <w:t>Gas</w:t>
      </w:r>
    </w:p>
    <w:p w:rsidR="00DD6A0D" w:rsidRDefault="00DD6A0D" w:rsidP="00DD6A0D">
      <w:pPr>
        <w:pStyle w:val="ListParagraph"/>
        <w:rPr>
          <w:b/>
        </w:rPr>
      </w:pPr>
    </w:p>
    <w:p w:rsidR="00DD6A0D" w:rsidRDefault="00DD6A0D" w:rsidP="00DD6A0D">
      <w:pPr>
        <w:pStyle w:val="ListParagraph"/>
        <w:rPr>
          <w:b/>
        </w:rPr>
      </w:pPr>
      <w:r>
        <w:rPr>
          <w:b/>
        </w:rPr>
        <w:t xml:space="preserve">Animal: </w:t>
      </w:r>
    </w:p>
    <w:p w:rsidR="00DD6A0D" w:rsidRPr="00DD6A0D" w:rsidRDefault="00DD6A0D" w:rsidP="00DD6A0D">
      <w:pPr>
        <w:pStyle w:val="ListParagraph"/>
      </w:pPr>
      <w:r w:rsidRPr="00DD6A0D">
        <w:t>Dog</w:t>
      </w:r>
    </w:p>
    <w:p w:rsidR="00DD6A0D" w:rsidRPr="00DD6A0D" w:rsidRDefault="00DD6A0D" w:rsidP="00DD6A0D">
      <w:pPr>
        <w:pStyle w:val="ListParagraph"/>
      </w:pPr>
      <w:r w:rsidRPr="00DD6A0D">
        <w:t>Ass</w:t>
      </w:r>
    </w:p>
    <w:p w:rsidR="00DD6A0D" w:rsidRPr="00DD6A0D" w:rsidRDefault="00DD6A0D" w:rsidP="00DD6A0D">
      <w:pPr>
        <w:pStyle w:val="ListParagraph"/>
      </w:pPr>
      <w:r w:rsidRPr="00DD6A0D">
        <w:t>Mule</w:t>
      </w:r>
    </w:p>
    <w:p w:rsidR="00DD6A0D" w:rsidRPr="00DD6A0D" w:rsidRDefault="00DD6A0D" w:rsidP="00DD6A0D">
      <w:pPr>
        <w:pStyle w:val="ListParagraph"/>
      </w:pPr>
      <w:r w:rsidRPr="00DD6A0D">
        <w:t>Horse</w:t>
      </w:r>
    </w:p>
    <w:p w:rsidR="00DD6A0D" w:rsidRPr="00DD6A0D" w:rsidRDefault="00DD6A0D" w:rsidP="00DD6A0D">
      <w:pPr>
        <w:pStyle w:val="ListParagraph"/>
      </w:pPr>
      <w:r w:rsidRPr="00DD6A0D">
        <w:t>Sheep</w:t>
      </w:r>
    </w:p>
    <w:p w:rsidR="00DD6A0D" w:rsidRPr="00DD6A0D" w:rsidRDefault="00DD6A0D" w:rsidP="00DD6A0D">
      <w:pPr>
        <w:pStyle w:val="ListParagraph"/>
      </w:pPr>
      <w:r w:rsidRPr="00DD6A0D">
        <w:t>Cow</w:t>
      </w:r>
    </w:p>
    <w:p w:rsidR="00DD6A0D" w:rsidRDefault="00DD6A0D" w:rsidP="00DD6A0D">
      <w:pPr>
        <w:pStyle w:val="ListParagraph"/>
      </w:pPr>
      <w:r w:rsidRPr="00DD6A0D">
        <w:t>Pig</w:t>
      </w:r>
    </w:p>
    <w:p w:rsidR="00DD6A0D" w:rsidRDefault="00DD6A0D" w:rsidP="00DD6A0D">
      <w:pPr>
        <w:pStyle w:val="ListParagraph"/>
      </w:pPr>
      <w:r>
        <w:t>Duck</w:t>
      </w:r>
    </w:p>
    <w:p w:rsidR="00DD6A0D" w:rsidRDefault="00DD6A0D" w:rsidP="00DD6A0D">
      <w:pPr>
        <w:pStyle w:val="ListParagraph"/>
      </w:pPr>
      <w:r>
        <w:t>Rabbit</w:t>
      </w:r>
    </w:p>
    <w:p w:rsidR="00DD6A0D" w:rsidRDefault="00DD6A0D" w:rsidP="00DD6A0D">
      <w:pPr>
        <w:pStyle w:val="ListParagraph"/>
      </w:pPr>
      <w:r>
        <w:t>Deer</w:t>
      </w:r>
    </w:p>
    <w:p w:rsidR="00DD6A0D" w:rsidRDefault="00DD6A0D" w:rsidP="00DD6A0D">
      <w:pPr>
        <w:pStyle w:val="ListParagraph"/>
      </w:pPr>
    </w:p>
    <w:p w:rsidR="00DD6A0D" w:rsidRDefault="00DD6A0D" w:rsidP="00DD6A0D">
      <w:pPr>
        <w:pStyle w:val="ListParagraph"/>
        <w:numPr>
          <w:ilvl w:val="0"/>
          <w:numId w:val="1"/>
        </w:numPr>
      </w:pPr>
      <w:r>
        <w:t>Under Section 170 Road Traffic Act 1988, the driver has the following responsibilities:</w:t>
      </w:r>
    </w:p>
    <w:p w:rsidR="00DD6A0D" w:rsidRDefault="00DD6A0D" w:rsidP="00DD6A0D">
      <w:pPr>
        <w:pStyle w:val="ListParagraph"/>
        <w:numPr>
          <w:ilvl w:val="0"/>
          <w:numId w:val="5"/>
        </w:numPr>
      </w:pPr>
      <w:r>
        <w:lastRenderedPageBreak/>
        <w:t>They must STOP</w:t>
      </w:r>
    </w:p>
    <w:p w:rsidR="00DD6A0D" w:rsidRDefault="00DD6A0D" w:rsidP="00DD6A0D">
      <w:pPr>
        <w:pStyle w:val="ListParagraph"/>
        <w:numPr>
          <w:ilvl w:val="0"/>
          <w:numId w:val="5"/>
        </w:numPr>
      </w:pPr>
      <w:r>
        <w:t>They must produce their details to any person who has a reasonable excuse to request them (e.g. Police Constable) they must provide their name, address and date of birth. The owner of the vehicles name, address and date of birth. Their insurance details, their driver’s licence, their MOT certificate, proof of tax, index number of the vehicle.</w:t>
      </w:r>
    </w:p>
    <w:p w:rsidR="00DD6A0D" w:rsidRDefault="00DD6A0D" w:rsidP="00DD6A0D">
      <w:pPr>
        <w:pStyle w:val="ListParagraph"/>
        <w:numPr>
          <w:ilvl w:val="0"/>
          <w:numId w:val="5"/>
        </w:numPr>
      </w:pPr>
      <w:r>
        <w:t>If the person fails to stop, and provide details, they must report the incident in person at a police station within 24 hours (for example if the person damages property).</w:t>
      </w:r>
    </w:p>
    <w:p w:rsidR="00DD6A0D" w:rsidRDefault="00DD6A0D" w:rsidP="00DD6A0D"/>
    <w:p w:rsidR="00DD6A0D" w:rsidRDefault="004025E2" w:rsidP="00DD6A0D">
      <w:pPr>
        <w:pStyle w:val="ListParagraph"/>
        <w:numPr>
          <w:ilvl w:val="0"/>
          <w:numId w:val="1"/>
        </w:numPr>
      </w:pPr>
      <w:r>
        <w:t>Under Section 6E Road Traffic Act 1988, a Police Constable may enter any premises in order to deal with a driver whilst over the prescribed limit if;</w:t>
      </w:r>
    </w:p>
    <w:p w:rsidR="004025E2" w:rsidRDefault="004025E2" w:rsidP="004025E2">
      <w:pPr>
        <w:pStyle w:val="ListParagraph"/>
        <w:numPr>
          <w:ilvl w:val="0"/>
          <w:numId w:val="6"/>
        </w:numPr>
      </w:pPr>
      <w:r>
        <w:t>The person failed the preliminary tests under section 6 RTA 1988</w:t>
      </w:r>
    </w:p>
    <w:p w:rsidR="004025E2" w:rsidRDefault="004025E2" w:rsidP="004025E2">
      <w:pPr>
        <w:pStyle w:val="ListParagraph"/>
        <w:numPr>
          <w:ilvl w:val="0"/>
          <w:numId w:val="6"/>
        </w:numPr>
      </w:pPr>
      <w:r>
        <w:t>The person failed to provide preliminary tests under Section 6 RTA 1988</w:t>
      </w:r>
    </w:p>
    <w:p w:rsidR="004025E2" w:rsidRDefault="004025E2" w:rsidP="004025E2">
      <w:pPr>
        <w:pStyle w:val="ListParagraph"/>
        <w:numPr>
          <w:ilvl w:val="0"/>
          <w:numId w:val="6"/>
        </w:numPr>
      </w:pPr>
      <w:r>
        <w:t>The person failed to stop</w:t>
      </w:r>
    </w:p>
    <w:p w:rsidR="004025E2" w:rsidRDefault="004025E2" w:rsidP="004025E2">
      <w:pPr>
        <w:pStyle w:val="ListParagraph"/>
        <w:numPr>
          <w:ilvl w:val="0"/>
          <w:numId w:val="6"/>
        </w:numPr>
      </w:pPr>
      <w:r>
        <w:t>The constable has reasonable grounds to suspect/believe that the person was driving whilst over the prescribed limit</w:t>
      </w:r>
    </w:p>
    <w:p w:rsidR="004025E2" w:rsidRDefault="004025E2" w:rsidP="004025E2">
      <w:pPr>
        <w:pStyle w:val="ListParagraph"/>
        <w:numPr>
          <w:ilvl w:val="0"/>
          <w:numId w:val="6"/>
        </w:numPr>
      </w:pPr>
      <w:r>
        <w:t>The Constable can enter to seize the vehicle if they have reasonable grounds to suspect/believe that the vehicle has been driven whilst the driver was over the prescribed limit.</w:t>
      </w:r>
    </w:p>
    <w:p w:rsidR="004025E2" w:rsidRDefault="004025E2" w:rsidP="004025E2"/>
    <w:p w:rsidR="004025E2" w:rsidRPr="004025E2" w:rsidRDefault="004025E2" w:rsidP="004025E2">
      <w:pPr>
        <w:pStyle w:val="ListParagraph"/>
        <w:numPr>
          <w:ilvl w:val="0"/>
          <w:numId w:val="1"/>
        </w:numPr>
        <w:rPr>
          <w:b/>
          <w:u w:val="single"/>
        </w:rPr>
      </w:pPr>
      <w:r>
        <w:rPr>
          <w:b/>
          <w:u w:val="single"/>
        </w:rPr>
        <w:t>Section 1</w:t>
      </w:r>
      <w:r w:rsidRPr="004025E2">
        <w:rPr>
          <w:b/>
          <w:u w:val="single"/>
        </w:rPr>
        <w:t xml:space="preserve"> RTA 1988</w:t>
      </w:r>
    </w:p>
    <w:p w:rsidR="004025E2" w:rsidRDefault="004025E2" w:rsidP="004025E2">
      <w:pPr>
        <w:pStyle w:val="ListParagraph"/>
      </w:pPr>
      <w:r>
        <w:t>Any person who is in charge of a motor vehicle/mechanically propelled vehicle and causes the death of any other person by dangerous driving shall be guilty of an offence under this section.</w:t>
      </w:r>
    </w:p>
    <w:p w:rsidR="004025E2" w:rsidRDefault="004025E2" w:rsidP="004025E2">
      <w:pPr>
        <w:pStyle w:val="ListParagraph"/>
      </w:pPr>
    </w:p>
    <w:p w:rsidR="004025E2" w:rsidRDefault="004025E2" w:rsidP="004025E2">
      <w:pPr>
        <w:pStyle w:val="ListParagraph"/>
        <w:numPr>
          <w:ilvl w:val="0"/>
          <w:numId w:val="1"/>
        </w:numPr>
      </w:pPr>
      <w:proofErr w:type="gramStart"/>
      <w:r>
        <w:t>Breath</w:t>
      </w:r>
      <w:proofErr w:type="gramEnd"/>
      <w:r>
        <w:t xml:space="preserve"> – 35 Micrograms of alcohol per 100 millilitres of breath.</w:t>
      </w:r>
    </w:p>
    <w:p w:rsidR="004025E2" w:rsidRDefault="004025E2" w:rsidP="004025E2">
      <w:pPr>
        <w:pStyle w:val="ListParagraph"/>
      </w:pPr>
      <w:r>
        <w:t>Blood – 80 milligrams of alcohol per 100 millilitres of blood.</w:t>
      </w:r>
    </w:p>
    <w:p w:rsidR="004025E2" w:rsidRDefault="004025E2" w:rsidP="004025E2">
      <w:pPr>
        <w:pStyle w:val="ListParagraph"/>
      </w:pPr>
      <w:r>
        <w:t>Urine – 107 milligrams of alcohol per 100 millilitres of urine.</w:t>
      </w:r>
    </w:p>
    <w:p w:rsidR="004025E2" w:rsidRDefault="004025E2" w:rsidP="004025E2">
      <w:pPr>
        <w:pStyle w:val="ListParagraph"/>
      </w:pPr>
    </w:p>
    <w:p w:rsidR="004025E2" w:rsidRDefault="004025E2" w:rsidP="004025E2">
      <w:pPr>
        <w:pStyle w:val="ListParagraph"/>
      </w:pPr>
      <w:r>
        <w:t>Cocaine – 10 micrograms per litre.</w:t>
      </w:r>
    </w:p>
    <w:p w:rsidR="004025E2" w:rsidRDefault="004025E2" w:rsidP="004025E2">
      <w:pPr>
        <w:pStyle w:val="ListParagraph"/>
      </w:pPr>
      <w:r>
        <w:t>Cannabis – 2 micrograms per litre.</w:t>
      </w:r>
    </w:p>
    <w:p w:rsidR="004025E2" w:rsidRDefault="004025E2" w:rsidP="004025E2">
      <w:pPr>
        <w:pStyle w:val="ListParagraph"/>
      </w:pPr>
    </w:p>
    <w:p w:rsidR="004025E2" w:rsidRDefault="004025E2" w:rsidP="004025E2">
      <w:pPr>
        <w:pStyle w:val="ListParagraph"/>
        <w:numPr>
          <w:ilvl w:val="0"/>
          <w:numId w:val="1"/>
        </w:numPr>
      </w:pPr>
      <w:r w:rsidRPr="003C310B">
        <w:rPr>
          <w:b/>
        </w:rPr>
        <w:t>Solicitor</w:t>
      </w:r>
      <w:r>
        <w:t xml:space="preserve"> – A solicitor will act as a legal representative for the suspect and provide them with legal advice.</w:t>
      </w:r>
    </w:p>
    <w:p w:rsidR="004025E2" w:rsidRDefault="004025E2" w:rsidP="004025E2">
      <w:r w:rsidRPr="003C310B">
        <w:rPr>
          <w:b/>
        </w:rPr>
        <w:t>Appropriate Adult</w:t>
      </w:r>
      <w:r>
        <w:t xml:space="preserve"> – An appropriate adult could be present to provide support for the suspect</w:t>
      </w:r>
      <w:r w:rsidR="009945D9">
        <w:t>, if the suspect if a child this could be a parent or guardian.</w:t>
      </w:r>
    </w:p>
    <w:p w:rsidR="009945D9" w:rsidRDefault="009945D9" w:rsidP="004025E2">
      <w:r w:rsidRPr="003C310B">
        <w:rPr>
          <w:b/>
        </w:rPr>
        <w:t>Translator</w:t>
      </w:r>
      <w:r>
        <w:t xml:space="preserve"> – A translator could be present if the suspect’s first language isn’t English, and would translate for the interviewing officer and the suspect.</w:t>
      </w:r>
    </w:p>
    <w:p w:rsidR="009945D9" w:rsidRDefault="009945D9" w:rsidP="009945D9">
      <w:r w:rsidRPr="003C310B">
        <w:rPr>
          <w:b/>
        </w:rPr>
        <w:t>Medical Professional</w:t>
      </w:r>
      <w:r>
        <w:t xml:space="preserve"> – A medical professional could be present if the person is of ill health, or the interview is being conducted at a hospital.</w:t>
      </w:r>
    </w:p>
    <w:p w:rsidR="00347DFB" w:rsidRDefault="00347DFB" w:rsidP="009945D9">
      <w:r w:rsidRPr="003C310B">
        <w:rPr>
          <w:b/>
        </w:rPr>
        <w:t>Another Police Officer (Jockey)</w:t>
      </w:r>
      <w:r>
        <w:t xml:space="preserve"> could be present to assist the interviewing officer with any questions etc.</w:t>
      </w:r>
    </w:p>
    <w:p w:rsidR="009945D9" w:rsidRDefault="009945D9" w:rsidP="009945D9"/>
    <w:p w:rsidR="009945D9" w:rsidRDefault="009945D9" w:rsidP="009945D9">
      <w:pPr>
        <w:pStyle w:val="ListParagraph"/>
        <w:numPr>
          <w:ilvl w:val="0"/>
          <w:numId w:val="1"/>
        </w:numPr>
      </w:pPr>
      <w:r>
        <w:t>Planning and preparation</w:t>
      </w:r>
      <w:r w:rsidR="00347DFB">
        <w:t xml:space="preserve"> (planning the questions you are going to ask the victim/suspect)</w:t>
      </w:r>
    </w:p>
    <w:p w:rsidR="009945D9" w:rsidRDefault="009945D9" w:rsidP="009945D9">
      <w:pPr>
        <w:pStyle w:val="ListParagraph"/>
      </w:pPr>
      <w:r>
        <w:t>Engage and explain</w:t>
      </w:r>
      <w:r w:rsidR="00347DFB">
        <w:t xml:space="preserve"> (explain the process of the interview)</w:t>
      </w:r>
    </w:p>
    <w:p w:rsidR="009945D9" w:rsidRDefault="009945D9" w:rsidP="009945D9">
      <w:pPr>
        <w:pStyle w:val="ListParagraph"/>
      </w:pPr>
      <w:r>
        <w:t>Account clarification and challenge</w:t>
      </w:r>
      <w:r w:rsidR="00347DFB">
        <w:t xml:space="preserve"> (get the victim/suspects account of the incident, and challenge any discrepancies)</w:t>
      </w:r>
    </w:p>
    <w:p w:rsidR="009945D9" w:rsidRDefault="009945D9" w:rsidP="009945D9">
      <w:pPr>
        <w:pStyle w:val="ListParagraph"/>
      </w:pPr>
      <w:r>
        <w:t>Closure</w:t>
      </w:r>
      <w:r w:rsidR="00347DFB">
        <w:t xml:space="preserve"> (conclusion of the interview)</w:t>
      </w:r>
    </w:p>
    <w:p w:rsidR="009945D9" w:rsidRDefault="009945D9" w:rsidP="009945D9">
      <w:pPr>
        <w:pStyle w:val="ListParagraph"/>
      </w:pPr>
      <w:r>
        <w:t>Evaluate (how the interview went, our performance, what we could do to improve next time).</w:t>
      </w:r>
    </w:p>
    <w:p w:rsidR="00347DFB" w:rsidRDefault="00347DFB" w:rsidP="009945D9">
      <w:pPr>
        <w:pStyle w:val="ListParagraph"/>
      </w:pPr>
    </w:p>
    <w:p w:rsidR="00347DFB" w:rsidRDefault="00347DFB" w:rsidP="009945D9">
      <w:pPr>
        <w:pStyle w:val="ListParagraph"/>
      </w:pPr>
      <w:r>
        <w:t>Greetings – how would you like to be treated?</w:t>
      </w:r>
    </w:p>
    <w:p w:rsidR="00347DFB" w:rsidRDefault="00347DFB" w:rsidP="009945D9">
      <w:pPr>
        <w:pStyle w:val="ListParagraph"/>
      </w:pPr>
      <w:r>
        <w:t>Rules of the interview</w:t>
      </w:r>
    </w:p>
    <w:p w:rsidR="00347DFB" w:rsidRDefault="00347DFB" w:rsidP="009945D9">
      <w:pPr>
        <w:pStyle w:val="ListParagraph"/>
      </w:pPr>
      <w:r>
        <w:t>Route map of the interview</w:t>
      </w:r>
    </w:p>
    <w:p w:rsidR="00347DFB" w:rsidRDefault="00347DFB" w:rsidP="009945D9">
      <w:pPr>
        <w:pStyle w:val="ListParagraph"/>
      </w:pPr>
      <w:r>
        <w:t>Rest periods</w:t>
      </w:r>
    </w:p>
    <w:p w:rsidR="009945D9" w:rsidRDefault="009945D9" w:rsidP="009945D9"/>
    <w:p w:rsidR="009945D9" w:rsidRDefault="009945D9" w:rsidP="009945D9">
      <w:pPr>
        <w:pStyle w:val="ListParagraph"/>
        <w:numPr>
          <w:ilvl w:val="0"/>
          <w:numId w:val="1"/>
        </w:numPr>
      </w:pPr>
      <w:r>
        <w:t>Controlling or Coercive Behaviour is behaviour that is physically, mentally abusive, threatening and controlling. This offence occurs between persons 16 or over and who have an intimate or family relationship. The perpetrator will try to control the actions of the victim, and the victim may fear that violence will be carried out against them if they do not listen to the perpetrator.</w:t>
      </w:r>
    </w:p>
    <w:p w:rsidR="009945D9" w:rsidRDefault="009945D9" w:rsidP="009945D9"/>
    <w:p w:rsidR="009945D9" w:rsidRDefault="009945D9" w:rsidP="009945D9">
      <w:pPr>
        <w:pStyle w:val="ListParagraph"/>
        <w:numPr>
          <w:ilvl w:val="0"/>
          <w:numId w:val="1"/>
        </w:numPr>
      </w:pPr>
      <w:r>
        <w:t xml:space="preserve">The offence of Coercive Control is important because it is often unreported by victims due to fear of repercussion, or the victim may not know that they are a victim of coercive control. The person may also develop Stockholm syndrome and form a bond with the controlling person. It is important to looks for signs of coercive control because it often escalates to more serious domestic </w:t>
      </w:r>
      <w:r w:rsidR="00347DFB">
        <w:t>abuse and can possibly</w:t>
      </w:r>
      <w:r>
        <w:t xml:space="preserve"> lead to physical violence and even death of the victim.</w:t>
      </w:r>
    </w:p>
    <w:p w:rsidR="009945D9" w:rsidRDefault="009945D9" w:rsidP="009945D9">
      <w:pPr>
        <w:pStyle w:val="ListParagraph"/>
      </w:pPr>
    </w:p>
    <w:p w:rsidR="009945D9" w:rsidRDefault="003B00BD" w:rsidP="001B1EED">
      <w:pPr>
        <w:pStyle w:val="ListParagraph"/>
        <w:numPr>
          <w:ilvl w:val="0"/>
          <w:numId w:val="1"/>
        </w:numPr>
      </w:pPr>
      <w:r>
        <w:t>Under Section 46 Children Act 1989 if a Police Constable believes that a child could suffer significant harm due to their circumstances, the Constable may remove the child from the location and put them in a place of safety. A public protection notification report will always be submitted in these circumstances to ensure the child’s safety.</w:t>
      </w:r>
    </w:p>
    <w:p w:rsidR="00565D61" w:rsidRDefault="00565D61" w:rsidP="00565D61"/>
    <w:p w:rsidR="00565D61" w:rsidRDefault="003B00BD" w:rsidP="003B00BD">
      <w:pPr>
        <w:pStyle w:val="ListParagraph"/>
        <w:numPr>
          <w:ilvl w:val="0"/>
          <w:numId w:val="1"/>
        </w:numPr>
      </w:pPr>
      <w:r>
        <w:t>Child cruelty is the physical and mental abuse of a child. This can also be neglect such as poor living conditions, not feeding or washing the child, physically harming the child, or mentally harming the child by using abusive language towards the child.</w:t>
      </w:r>
    </w:p>
    <w:p w:rsidR="00565D61" w:rsidRDefault="00565D61" w:rsidP="00565D61"/>
    <w:p w:rsidR="00565D61" w:rsidRDefault="003B00BD" w:rsidP="003B00BD">
      <w:pPr>
        <w:pStyle w:val="ListParagraph"/>
        <w:numPr>
          <w:ilvl w:val="0"/>
          <w:numId w:val="1"/>
        </w:numPr>
      </w:pPr>
      <w:r>
        <w:t>A risk assessment can include the following:</w:t>
      </w:r>
    </w:p>
    <w:p w:rsidR="003B00BD" w:rsidRDefault="003B00BD" w:rsidP="003B00BD">
      <w:pPr>
        <w:pStyle w:val="ListParagraph"/>
        <w:numPr>
          <w:ilvl w:val="0"/>
          <w:numId w:val="8"/>
        </w:numPr>
      </w:pPr>
      <w:r>
        <w:t>The condition of their living premises</w:t>
      </w:r>
    </w:p>
    <w:p w:rsidR="003B00BD" w:rsidRDefault="003B00BD" w:rsidP="003B00BD">
      <w:pPr>
        <w:pStyle w:val="ListParagraph"/>
        <w:numPr>
          <w:ilvl w:val="0"/>
          <w:numId w:val="8"/>
        </w:numPr>
      </w:pPr>
      <w:r>
        <w:t>The condition of the child</w:t>
      </w:r>
    </w:p>
    <w:p w:rsidR="003B00BD" w:rsidRDefault="003B00BD" w:rsidP="003B00BD">
      <w:pPr>
        <w:pStyle w:val="ListParagraph"/>
        <w:numPr>
          <w:ilvl w:val="0"/>
          <w:numId w:val="8"/>
        </w:numPr>
      </w:pPr>
      <w:r>
        <w:t>Any marks/injuries/bruises on the child</w:t>
      </w:r>
    </w:p>
    <w:p w:rsidR="003B00BD" w:rsidRDefault="003B00BD" w:rsidP="003B00BD">
      <w:pPr>
        <w:pStyle w:val="ListParagraph"/>
        <w:numPr>
          <w:ilvl w:val="0"/>
          <w:numId w:val="8"/>
        </w:numPr>
      </w:pPr>
      <w:r>
        <w:t>Any food in the premises</w:t>
      </w:r>
    </w:p>
    <w:p w:rsidR="003B00BD" w:rsidRDefault="003B00BD" w:rsidP="003B00BD">
      <w:pPr>
        <w:pStyle w:val="ListParagraph"/>
        <w:numPr>
          <w:ilvl w:val="0"/>
          <w:numId w:val="8"/>
        </w:numPr>
      </w:pPr>
      <w:r>
        <w:t>Sleeping conditions</w:t>
      </w:r>
    </w:p>
    <w:p w:rsidR="003B00BD" w:rsidRDefault="003B00BD" w:rsidP="003B00BD">
      <w:pPr>
        <w:pStyle w:val="ListParagraph"/>
        <w:numPr>
          <w:ilvl w:val="0"/>
          <w:numId w:val="8"/>
        </w:numPr>
      </w:pPr>
      <w:r>
        <w:lastRenderedPageBreak/>
        <w:t>Clothing</w:t>
      </w:r>
    </w:p>
    <w:p w:rsidR="003B00BD" w:rsidRDefault="003B00BD" w:rsidP="003B00BD">
      <w:pPr>
        <w:pStyle w:val="ListParagraph"/>
        <w:numPr>
          <w:ilvl w:val="0"/>
          <w:numId w:val="8"/>
        </w:numPr>
      </w:pPr>
      <w:r>
        <w:t>The nature of the child, do they appear depressed or happy</w:t>
      </w:r>
    </w:p>
    <w:p w:rsidR="00347DFB" w:rsidRDefault="00347DFB" w:rsidP="003B00BD">
      <w:pPr>
        <w:pStyle w:val="ListParagraph"/>
        <w:numPr>
          <w:ilvl w:val="0"/>
          <w:numId w:val="8"/>
        </w:numPr>
      </w:pPr>
      <w:r>
        <w:t>The nature of the parents/guardians (body language, tone of voice etc.)</w:t>
      </w:r>
    </w:p>
    <w:p w:rsidR="007465BD" w:rsidRDefault="007465BD" w:rsidP="003B00BD">
      <w:pPr>
        <w:pStyle w:val="ListParagraph"/>
        <w:numPr>
          <w:ilvl w:val="0"/>
          <w:numId w:val="8"/>
        </w:numPr>
      </w:pPr>
      <w:r>
        <w:t>The location in which they were found.</w:t>
      </w:r>
    </w:p>
    <w:p w:rsidR="007465BD" w:rsidRDefault="007465BD" w:rsidP="003B00BD">
      <w:pPr>
        <w:pStyle w:val="ListParagraph"/>
        <w:numPr>
          <w:ilvl w:val="0"/>
          <w:numId w:val="8"/>
        </w:numPr>
      </w:pPr>
      <w:r>
        <w:t>Attendance/lack of attendance at school.</w:t>
      </w:r>
    </w:p>
    <w:p w:rsidR="00565D61" w:rsidRDefault="00565D61" w:rsidP="00565D61"/>
    <w:p w:rsidR="00565D61" w:rsidRDefault="00565D61" w:rsidP="00565D61">
      <w:r>
        <w:t>19</w:t>
      </w:r>
      <w:r w:rsidR="001B1EED">
        <w:t>. A Public Protection Notification Report (PPN) is a referral that is used by the Police, to put vulnerable persons in touch with partner agencies</w:t>
      </w:r>
      <w:r w:rsidR="00347DFB">
        <w:t xml:space="preserve"> and </w:t>
      </w:r>
      <w:r w:rsidR="001B1EED">
        <w:t>support units to get them the support and help that they need (for example alcohol addiction support, mental health services, social services). It is a requirement for the police to submit a PPN for any person whom is deemed vulnerable. For domestic abuse/sexual harassment victims the officer must go through the DASH process with the victim, this outlines a number of questions the officer must ask t</w:t>
      </w:r>
      <w:r w:rsidR="00347DFB">
        <w:t>o</w:t>
      </w:r>
      <w:r w:rsidR="001B1EED">
        <w:t xml:space="preserve"> conduct a risk assessment, including how any times this has happened before.</w:t>
      </w:r>
      <w:r w:rsidR="00347DFB">
        <w:t xml:space="preserve"> The officer must put their observations on the PPN and submit it under the relevant low, medium or high category based on the level of risk to the victim/vulnerable person.</w:t>
      </w:r>
    </w:p>
    <w:p w:rsidR="00565D61" w:rsidRDefault="00565D61" w:rsidP="00565D61"/>
    <w:p w:rsidR="00565D61" w:rsidRDefault="00565D61" w:rsidP="00565D61">
      <w:r>
        <w:t>20.</w:t>
      </w:r>
      <w:r w:rsidR="00A27252">
        <w:t xml:space="preserve"> DVPN – A Domestic Violence Protection Notice is issued be the police, and provides further protection to victims of domestic abuse. It puts prohibitions is place, and must be heard by a Magistrates Court within 48 hours.</w:t>
      </w:r>
    </w:p>
    <w:p w:rsidR="00A27252" w:rsidRDefault="00A27252" w:rsidP="00565D61">
      <w:r>
        <w:t>The Police then apply for a Domestic Violence Protection Order</w:t>
      </w:r>
      <w:r w:rsidR="001B1EED">
        <w:t>, this extends the prohibitions for a period of between 14 – 28 days.</w:t>
      </w:r>
    </w:p>
    <w:p w:rsidR="00565D61" w:rsidRDefault="00565D61" w:rsidP="00565D61"/>
    <w:p w:rsidR="00565D61" w:rsidRDefault="00565D61" w:rsidP="00565D61">
      <w:r>
        <w:t>21.</w:t>
      </w:r>
      <w:r w:rsidR="001B1EED">
        <w:t xml:space="preserve"> Child Sexual Exploitation is the sexual exploitation of children via sexual acts, social media, inappropriate images, messaging of a sexual nature.</w:t>
      </w:r>
      <w:r w:rsidR="00347DFB">
        <w:t xml:space="preserve"> This also relates to offences under section 5-8 and 9-12 of the Sexual Offences Act 2003.</w:t>
      </w:r>
    </w:p>
    <w:p w:rsidR="006E1101" w:rsidRDefault="006E1101" w:rsidP="00565D61">
      <w:r>
        <w:t>The boyfriend model:</w:t>
      </w:r>
    </w:p>
    <w:p w:rsidR="006E1101" w:rsidRDefault="006E1101" w:rsidP="00565D61">
      <w:r>
        <w:t>Friendship forming stage</w:t>
      </w:r>
    </w:p>
    <w:p w:rsidR="007D0774" w:rsidRDefault="007D0774" w:rsidP="00565D61">
      <w:r>
        <w:t>Buying gifts/compliments</w:t>
      </w:r>
    </w:p>
    <w:p w:rsidR="006E1101" w:rsidRDefault="007D0774" w:rsidP="00565D61">
      <w:r>
        <w:t>Loving relationship stage</w:t>
      </w:r>
    </w:p>
    <w:p w:rsidR="00765AFD" w:rsidRDefault="007D0774" w:rsidP="00565D61">
      <w:r>
        <w:t>Abusive relationship stage</w:t>
      </w:r>
      <w:bookmarkStart w:id="0" w:name="_GoBack"/>
      <w:bookmarkEnd w:id="0"/>
    </w:p>
    <w:p w:rsidR="00565D61" w:rsidRDefault="00565D61" w:rsidP="00565D61"/>
    <w:p w:rsidR="00565D61" w:rsidRDefault="00565D61" w:rsidP="00565D61">
      <w:r>
        <w:t>22.</w:t>
      </w:r>
      <w:r w:rsidR="00A27252">
        <w:t xml:space="preserve"> A person is guilty of rape is he penetrates the victim’s vagina, anus or mouth with his penis, and the victim does not consent to the penetration.</w:t>
      </w:r>
    </w:p>
    <w:p w:rsidR="00565D61" w:rsidRDefault="00565D61" w:rsidP="00565D61"/>
    <w:p w:rsidR="00565D61" w:rsidRDefault="00565D61" w:rsidP="00565D61">
      <w:r>
        <w:t>23.</w:t>
      </w:r>
      <w:r w:rsidR="001B1EED">
        <w:t xml:space="preserve"> Evidential Presumptions under Section 75(a) &amp; (b) Sexual Offences Act 2003</w:t>
      </w:r>
    </w:p>
    <w:p w:rsidR="001B1EED" w:rsidRDefault="001B1EED" w:rsidP="001B1EED">
      <w:pPr>
        <w:pStyle w:val="ListParagraph"/>
        <w:numPr>
          <w:ilvl w:val="0"/>
          <w:numId w:val="7"/>
        </w:numPr>
      </w:pPr>
      <w:r>
        <w:t>A person of reasonable character would not believe that the person consented.</w:t>
      </w:r>
    </w:p>
    <w:p w:rsidR="001B1EED" w:rsidRDefault="001B1EED" w:rsidP="001B1EED">
      <w:pPr>
        <w:pStyle w:val="ListParagraph"/>
        <w:numPr>
          <w:ilvl w:val="0"/>
          <w:numId w:val="7"/>
        </w:numPr>
      </w:pPr>
      <w:r>
        <w:t>The person lacked the mental capacity to consent.</w:t>
      </w:r>
    </w:p>
    <w:p w:rsidR="00347DFB" w:rsidRDefault="00347DFB" w:rsidP="001B1EED">
      <w:pPr>
        <w:pStyle w:val="ListParagraph"/>
        <w:numPr>
          <w:ilvl w:val="0"/>
          <w:numId w:val="7"/>
        </w:numPr>
      </w:pPr>
      <w:r>
        <w:t>Bad character evidence</w:t>
      </w:r>
    </w:p>
    <w:p w:rsidR="00347DFB" w:rsidRDefault="00347DFB" w:rsidP="001B1EED">
      <w:pPr>
        <w:pStyle w:val="ListParagraph"/>
        <w:numPr>
          <w:ilvl w:val="0"/>
          <w:numId w:val="7"/>
        </w:numPr>
      </w:pPr>
      <w:r>
        <w:lastRenderedPageBreak/>
        <w:t xml:space="preserve">Previous </w:t>
      </w:r>
      <w:r w:rsidR="004E2668">
        <w:t>occurrences of the suspect</w:t>
      </w:r>
    </w:p>
    <w:p w:rsidR="004E2668" w:rsidRDefault="004E2668" w:rsidP="001B1EED">
      <w:pPr>
        <w:pStyle w:val="ListParagraph"/>
        <w:numPr>
          <w:ilvl w:val="0"/>
          <w:numId w:val="7"/>
        </w:numPr>
      </w:pPr>
      <w:r>
        <w:t>The age of the victim</w:t>
      </w:r>
    </w:p>
    <w:p w:rsidR="00C9360C" w:rsidRDefault="00C9360C" w:rsidP="001B1EED">
      <w:pPr>
        <w:pStyle w:val="ListParagraph"/>
        <w:numPr>
          <w:ilvl w:val="0"/>
          <w:numId w:val="7"/>
        </w:numPr>
      </w:pPr>
      <w:r>
        <w:t>The mental health of the victim</w:t>
      </w:r>
    </w:p>
    <w:p w:rsidR="00C9360C" w:rsidRDefault="00C9360C" w:rsidP="001B1EED">
      <w:pPr>
        <w:pStyle w:val="ListParagraph"/>
        <w:numPr>
          <w:ilvl w:val="0"/>
          <w:numId w:val="7"/>
        </w:numPr>
      </w:pPr>
      <w:r>
        <w:t>The mental health of the suspect</w:t>
      </w:r>
    </w:p>
    <w:p w:rsidR="00C9360C" w:rsidRDefault="00C9360C" w:rsidP="001B1EED">
      <w:pPr>
        <w:pStyle w:val="ListParagraph"/>
        <w:numPr>
          <w:ilvl w:val="0"/>
          <w:numId w:val="7"/>
        </w:numPr>
      </w:pPr>
      <w:r>
        <w:t>Was the suspect/victim under the influence of drugs/alcohol</w:t>
      </w:r>
    </w:p>
    <w:p w:rsidR="00C9360C" w:rsidRDefault="00C9360C" w:rsidP="001B1EED">
      <w:pPr>
        <w:pStyle w:val="ListParagraph"/>
        <w:numPr>
          <w:ilvl w:val="0"/>
          <w:numId w:val="7"/>
        </w:numPr>
      </w:pPr>
      <w:r>
        <w:t>Did the suspect reasonably believe that the person consented/would have consented?</w:t>
      </w:r>
    </w:p>
    <w:p w:rsidR="00565D61" w:rsidRDefault="00565D61" w:rsidP="00565D61"/>
    <w:p w:rsidR="00565D61" w:rsidRDefault="00565D61" w:rsidP="00565D61">
      <w:r>
        <w:t xml:space="preserve">24. </w:t>
      </w:r>
      <w:r w:rsidR="00A27252">
        <w:t>Under Section 18(1) PACE a constable may enter and search any premises of a person arrested at a place other than a police station, if the constable has reasonable grounds to suspect/believe that there is on the premises evidence relating to that offence, or another similar offence. The constable must obtain an Inspector’s authorisation.</w:t>
      </w:r>
    </w:p>
    <w:p w:rsidR="009977D5" w:rsidRDefault="009977D5" w:rsidP="009977D5">
      <w:r>
        <w:t>The officer’s actions must be</w:t>
      </w:r>
    </w:p>
    <w:p w:rsidR="009977D5" w:rsidRDefault="009977D5" w:rsidP="009977D5">
      <w:r>
        <w:t>Justified</w:t>
      </w:r>
    </w:p>
    <w:p w:rsidR="009977D5" w:rsidRDefault="009977D5" w:rsidP="009977D5">
      <w:r>
        <w:t>Proportionate</w:t>
      </w:r>
    </w:p>
    <w:p w:rsidR="009977D5" w:rsidRDefault="009977D5" w:rsidP="009977D5">
      <w:r>
        <w:t>Lawful/legal</w:t>
      </w:r>
    </w:p>
    <w:p w:rsidR="009977D5" w:rsidRDefault="009977D5" w:rsidP="009977D5">
      <w:r>
        <w:t>Accountable</w:t>
      </w:r>
    </w:p>
    <w:p w:rsidR="009977D5" w:rsidRDefault="009977D5" w:rsidP="009977D5">
      <w:r>
        <w:t>Necessary</w:t>
      </w:r>
    </w:p>
    <w:p w:rsidR="009977D5" w:rsidRDefault="009977D5" w:rsidP="00565D61">
      <w:r>
        <w:t>Ethical</w:t>
      </w:r>
    </w:p>
    <w:p w:rsidR="00565D61" w:rsidRDefault="00565D61" w:rsidP="00565D61"/>
    <w:p w:rsidR="00565D61" w:rsidRDefault="00565D61" w:rsidP="00565D61">
      <w:r>
        <w:t>25. Under section 19 PACE a Constable who is lawfully on any premises may seize any property which they have reasonable grounds to believe has been used in an offence, has been used in the commission of an offence, or is evidence relating to that or any other</w:t>
      </w:r>
      <w:r w:rsidR="00A27252">
        <w:t>/similar</w:t>
      </w:r>
      <w:r>
        <w:t xml:space="preserve"> offence</w:t>
      </w:r>
      <w:r w:rsidR="00A27252">
        <w:t>(s)</w:t>
      </w:r>
      <w:r>
        <w:t>.</w:t>
      </w:r>
    </w:p>
    <w:p w:rsidR="0046143E" w:rsidRDefault="0046143E" w:rsidP="00565D61">
      <w:r>
        <w:t>Items subject to legal privilege may not be seized.</w:t>
      </w:r>
    </w:p>
    <w:p w:rsidR="009977D5" w:rsidRDefault="009977D5" w:rsidP="00565D61"/>
    <w:p w:rsidR="009977D5" w:rsidRDefault="009977D5" w:rsidP="00565D61">
      <w:r>
        <w:t>The officer’s actions must be</w:t>
      </w:r>
    </w:p>
    <w:p w:rsidR="009977D5" w:rsidRDefault="009977D5" w:rsidP="00565D61">
      <w:r>
        <w:t>Justified</w:t>
      </w:r>
    </w:p>
    <w:p w:rsidR="009977D5" w:rsidRDefault="009977D5" w:rsidP="00565D61">
      <w:r>
        <w:t>Proportionate</w:t>
      </w:r>
    </w:p>
    <w:p w:rsidR="009977D5" w:rsidRDefault="009977D5" w:rsidP="00565D61">
      <w:r>
        <w:t>Lawful/legal</w:t>
      </w:r>
    </w:p>
    <w:p w:rsidR="009977D5" w:rsidRDefault="009977D5" w:rsidP="00565D61">
      <w:r>
        <w:t>Accountable</w:t>
      </w:r>
    </w:p>
    <w:p w:rsidR="009977D5" w:rsidRDefault="009977D5" w:rsidP="00565D61">
      <w:r>
        <w:t>Necessary</w:t>
      </w:r>
    </w:p>
    <w:p w:rsidR="009977D5" w:rsidRPr="00DD6A0D" w:rsidRDefault="009977D5" w:rsidP="00565D61">
      <w:r>
        <w:t>Ethical</w:t>
      </w:r>
    </w:p>
    <w:sectPr w:rsidR="009977D5" w:rsidRPr="00DD6A0D" w:rsidSect="00F259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1101" w:rsidRDefault="006E1101" w:rsidP="00F2598A">
      <w:pPr>
        <w:spacing w:after="0" w:line="240" w:lineRule="auto"/>
      </w:pPr>
      <w:r>
        <w:separator/>
      </w:r>
    </w:p>
  </w:endnote>
  <w:endnote w:type="continuationSeparator" w:id="0">
    <w:p w:rsidR="006E1101" w:rsidRDefault="006E1101" w:rsidP="00F25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Footer"/>
      <w:rPr>
        <w:color w:val="000000"/>
        <w:sz w:val="17"/>
      </w:rPr>
    </w:pPr>
    <w:bookmarkStart w:id="3" w:name="TITUS1FooterEvenPages"/>
    <w:r>
      <w:rPr>
        <w:color w:val="000000"/>
        <w:sz w:val="17"/>
      </w:rPr>
      <w:t> </w:t>
    </w:r>
  </w:p>
  <w:bookmarkEnd w:id="3"/>
  <w:p w:rsidR="006E1101" w:rsidRDefault="006E1101" w:rsidP="00565D61">
    <w:pPr>
      <w:pStyle w:val="Footer"/>
    </w:pPr>
  </w:p>
  <w:p w:rsidR="006E1101" w:rsidRDefault="006E11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Footer"/>
      <w:rPr>
        <w:color w:val="000000"/>
        <w:sz w:val="17"/>
      </w:rPr>
    </w:pPr>
    <w:bookmarkStart w:id="4" w:name="TITUS1FooterPrimary"/>
    <w:r>
      <w:rPr>
        <w:color w:val="000000"/>
        <w:sz w:val="17"/>
      </w:rPr>
      <w:t> </w:t>
    </w:r>
  </w:p>
  <w:bookmarkEnd w:id="4"/>
  <w:p w:rsidR="006E1101" w:rsidRDefault="006E11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Footer"/>
      <w:rPr>
        <w:color w:val="000000"/>
        <w:sz w:val="17"/>
      </w:rPr>
    </w:pPr>
    <w:bookmarkStart w:id="6" w:name="TITUS1FooterFirstPage"/>
    <w:r>
      <w:rPr>
        <w:color w:val="000000"/>
        <w:sz w:val="17"/>
      </w:rPr>
      <w:t> </w:t>
    </w:r>
  </w:p>
  <w:bookmarkEnd w:id="6"/>
  <w:p w:rsidR="006E1101" w:rsidRDefault="006E1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1101" w:rsidRDefault="006E1101" w:rsidP="00F2598A">
      <w:pPr>
        <w:spacing w:after="0" w:line="240" w:lineRule="auto"/>
      </w:pPr>
      <w:r>
        <w:separator/>
      </w:r>
    </w:p>
  </w:footnote>
  <w:footnote w:type="continuationSeparator" w:id="0">
    <w:p w:rsidR="006E1101" w:rsidRDefault="006E1101" w:rsidP="00F259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Header"/>
      <w:rPr>
        <w:color w:val="000000"/>
        <w:sz w:val="17"/>
      </w:rPr>
    </w:pPr>
    <w:bookmarkStart w:id="1" w:name="TITUS1HeaderEvenPages"/>
    <w:r>
      <w:rPr>
        <w:color w:val="000000"/>
        <w:sz w:val="17"/>
      </w:rPr>
      <w:t> </w:t>
    </w:r>
  </w:p>
  <w:bookmarkEnd w:id="1"/>
  <w:p w:rsidR="006E1101" w:rsidRDefault="006E1101" w:rsidP="00565D61">
    <w:pPr>
      <w:pStyle w:val="Header"/>
    </w:pPr>
  </w:p>
  <w:p w:rsidR="006E1101" w:rsidRDefault="006E11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Header"/>
      <w:rPr>
        <w:color w:val="000000"/>
        <w:sz w:val="17"/>
      </w:rPr>
    </w:pPr>
    <w:bookmarkStart w:id="2" w:name="TITUS1HeaderPrimary"/>
    <w:r>
      <w:rPr>
        <w:color w:val="000000"/>
        <w:sz w:val="17"/>
      </w:rPr>
      <w:t> </w:t>
    </w:r>
  </w:p>
  <w:bookmarkEnd w:id="2"/>
  <w:p w:rsidR="006E1101" w:rsidRDefault="006E11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101" w:rsidRDefault="00765AFD" w:rsidP="00765AFD">
    <w:pPr>
      <w:pStyle w:val="Header"/>
      <w:rPr>
        <w:color w:val="000000"/>
        <w:sz w:val="17"/>
      </w:rPr>
    </w:pPr>
    <w:bookmarkStart w:id="5" w:name="TITUS1HeaderFirstPage"/>
    <w:r>
      <w:rPr>
        <w:color w:val="000000"/>
        <w:sz w:val="17"/>
      </w:rPr>
      <w:t> </w:t>
    </w:r>
  </w:p>
  <w:bookmarkEnd w:id="5"/>
  <w:p w:rsidR="006E1101" w:rsidRDefault="006E11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FE199C"/>
    <w:multiLevelType w:val="hybridMultilevel"/>
    <w:tmpl w:val="39D4C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F7276E"/>
    <w:multiLevelType w:val="hybridMultilevel"/>
    <w:tmpl w:val="EEDC0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36F07"/>
    <w:multiLevelType w:val="hybridMultilevel"/>
    <w:tmpl w:val="5A6078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B70527D"/>
    <w:multiLevelType w:val="hybridMultilevel"/>
    <w:tmpl w:val="88CC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305FF4"/>
    <w:multiLevelType w:val="hybridMultilevel"/>
    <w:tmpl w:val="9CDE5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3B4CBC"/>
    <w:multiLevelType w:val="hybridMultilevel"/>
    <w:tmpl w:val="F4D89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CD8588E"/>
    <w:multiLevelType w:val="hybridMultilevel"/>
    <w:tmpl w:val="1768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AB7DD5"/>
    <w:multiLevelType w:val="hybridMultilevel"/>
    <w:tmpl w:val="7152EA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7"/>
  </w:num>
  <w:num w:numId="3">
    <w:abstractNumId w:val="5"/>
  </w:num>
  <w:num w:numId="4">
    <w:abstractNumId w:val="6"/>
  </w:num>
  <w:num w:numId="5">
    <w:abstractNumId w:val="0"/>
  </w:num>
  <w:num w:numId="6">
    <w:abstractNumId w:val="2"/>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98A"/>
    <w:rsid w:val="00006395"/>
    <w:rsid w:val="000160E0"/>
    <w:rsid w:val="001941A2"/>
    <w:rsid w:val="001B1EED"/>
    <w:rsid w:val="00347DFB"/>
    <w:rsid w:val="003B00BD"/>
    <w:rsid w:val="003C310B"/>
    <w:rsid w:val="004025E2"/>
    <w:rsid w:val="0046143E"/>
    <w:rsid w:val="004E2668"/>
    <w:rsid w:val="00565D61"/>
    <w:rsid w:val="0067179B"/>
    <w:rsid w:val="006E1101"/>
    <w:rsid w:val="007465BD"/>
    <w:rsid w:val="00765AFD"/>
    <w:rsid w:val="007C320C"/>
    <w:rsid w:val="007D0774"/>
    <w:rsid w:val="009945D9"/>
    <w:rsid w:val="009977D5"/>
    <w:rsid w:val="00A27252"/>
    <w:rsid w:val="00A9074E"/>
    <w:rsid w:val="00B003A3"/>
    <w:rsid w:val="00B04EA0"/>
    <w:rsid w:val="00B82CD8"/>
    <w:rsid w:val="00C9360C"/>
    <w:rsid w:val="00D81AC1"/>
    <w:rsid w:val="00DD6A0D"/>
    <w:rsid w:val="00F25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76B3B7"/>
  <w15:chartTrackingRefBased/>
  <w15:docId w15:val="{FFE72C85-67D6-4B9D-9BFA-36D4A9AF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98A"/>
  </w:style>
  <w:style w:type="paragraph" w:styleId="Footer">
    <w:name w:val="footer"/>
    <w:basedOn w:val="Normal"/>
    <w:link w:val="FooterChar"/>
    <w:uiPriority w:val="99"/>
    <w:unhideWhenUsed/>
    <w:rsid w:val="00F25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98A"/>
  </w:style>
  <w:style w:type="paragraph" w:styleId="ListParagraph">
    <w:name w:val="List Paragraph"/>
    <w:basedOn w:val="Normal"/>
    <w:uiPriority w:val="34"/>
    <w:qFormat/>
    <w:rsid w:val="00B82C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1619</Words>
  <Characters>9230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O'Brien,Matthew swp6698</dc:creator>
  <cp:keywords/>
  <dc:description/>
  <cp:lastModifiedBy>O'Brien,Matthew swp6698</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423fece8-72c5-4787-869e-7b0fab9cd179</vt:lpwstr>
  </property>
  <property fmtid="{D5CDD505-2E9C-101B-9397-08002B2CF9AE}" pid="3" name="Classification">
    <vt:lpwstr>OFFICIAL</vt:lpwstr>
  </property>
  <property fmtid="{D5CDD505-2E9C-101B-9397-08002B2CF9AE}" pid="4" name="Visibility">
    <vt:lpwstr>NOT VISIBLE</vt:lpwstr>
  </property>
</Properties>
</file>