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675038" w:rsidRDefault="00C31D85" w:rsidP="00ED1049">
      <w:pPr>
        <w:ind w:left="426"/>
        <w:rPr>
          <w:rFonts w:ascii="Times New Roman" w:hAnsi="Times New Roman" w:cs="Times New Roman"/>
          <w:lang w:val="en-GB"/>
        </w:rPr>
      </w:pPr>
      <w:r w:rsidRPr="00675038">
        <w:rPr>
          <w:rFonts w:ascii="Times New Roman" w:hAnsi="Times New Roman" w:cs="Times New Roman"/>
          <w:noProof/>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675038" w:rsidRDefault="00ED1049" w:rsidP="00ED1049">
      <w:pPr>
        <w:spacing w:line="360" w:lineRule="auto"/>
        <w:ind w:left="426"/>
        <w:rPr>
          <w:rFonts w:ascii="Times New Roman" w:hAnsi="Times New Roman" w:cs="Times New Roman"/>
          <w:szCs w:val="24"/>
          <w:lang w:val="en-GB"/>
        </w:rPr>
      </w:pPr>
    </w:p>
    <w:p w14:paraId="41A133E3" w14:textId="77777777" w:rsidR="00ED1049" w:rsidRPr="00675038" w:rsidRDefault="00ED1049" w:rsidP="00ED1049">
      <w:pPr>
        <w:spacing w:line="360" w:lineRule="auto"/>
        <w:ind w:left="426"/>
        <w:rPr>
          <w:rFonts w:ascii="Times New Roman" w:hAnsi="Times New Roman" w:cs="Times New Roman"/>
          <w:szCs w:val="24"/>
          <w:lang w:val="en-GB"/>
        </w:rPr>
      </w:pPr>
    </w:p>
    <w:p w14:paraId="605068F9" w14:textId="77777777" w:rsidR="00ED1049" w:rsidRPr="00675038" w:rsidRDefault="00ED1049" w:rsidP="00ED1049">
      <w:pPr>
        <w:spacing w:line="360" w:lineRule="auto"/>
        <w:ind w:left="426"/>
        <w:rPr>
          <w:rFonts w:ascii="Times New Roman" w:hAnsi="Times New Roman" w:cs="Times New Roman"/>
          <w:szCs w:val="24"/>
          <w:lang w:val="en-GB"/>
        </w:rPr>
      </w:pPr>
    </w:p>
    <w:p w14:paraId="543861DF" w14:textId="77777777" w:rsidR="00ED1049" w:rsidRPr="00675038" w:rsidRDefault="00ED1049">
      <w:pPr>
        <w:rPr>
          <w:rFonts w:ascii="Times New Roman" w:hAnsi="Times New Roman" w:cs="Times New Roman"/>
          <w:lang w:val="en-GB"/>
        </w:rPr>
      </w:pPr>
    </w:p>
    <w:p w14:paraId="1B9C9B98" w14:textId="77777777" w:rsidR="00C31D85" w:rsidRPr="00675038" w:rsidRDefault="00C31D85" w:rsidP="00C31D85">
      <w:pPr>
        <w:jc w:val="center"/>
        <w:rPr>
          <w:rFonts w:ascii="Times New Roman" w:hAnsi="Times New Roman" w:cs="Times New Roman"/>
          <w:b/>
          <w:bCs/>
          <w:sz w:val="36"/>
          <w:szCs w:val="36"/>
          <w:lang w:val="en-GB"/>
        </w:rPr>
      </w:pPr>
    </w:p>
    <w:p w14:paraId="216E92B4" w14:textId="77777777" w:rsidR="00C31D85" w:rsidRPr="00675038" w:rsidRDefault="00C31D85" w:rsidP="00C31D85">
      <w:pPr>
        <w:jc w:val="center"/>
        <w:rPr>
          <w:rFonts w:ascii="Times New Roman" w:hAnsi="Times New Roman" w:cs="Times New Roman"/>
          <w:b/>
          <w:bCs/>
          <w:sz w:val="36"/>
          <w:szCs w:val="36"/>
          <w:lang w:val="en-GB"/>
        </w:rPr>
      </w:pPr>
      <w:r w:rsidRPr="00675038">
        <w:rPr>
          <w:rFonts w:ascii="Times New Roman" w:hAnsi="Times New Roman" w:cs="Times New Roman"/>
          <w:b/>
          <w:bCs/>
          <w:sz w:val="36"/>
          <w:szCs w:val="36"/>
          <w:lang w:val="en-GB"/>
        </w:rPr>
        <w:t xml:space="preserve">Methods and Search Strategy Academic Poster </w:t>
      </w:r>
    </w:p>
    <w:p w14:paraId="2C135EB3" w14:textId="77777777" w:rsidR="00C31D85" w:rsidRPr="00675038" w:rsidRDefault="00C31D85" w:rsidP="00C31D85">
      <w:pPr>
        <w:jc w:val="center"/>
        <w:rPr>
          <w:rFonts w:ascii="Times New Roman" w:hAnsi="Times New Roman" w:cs="Times New Roman"/>
          <w:b/>
          <w:bCs/>
          <w:sz w:val="36"/>
          <w:szCs w:val="36"/>
          <w:lang w:val="en-GB"/>
        </w:rPr>
      </w:pPr>
    </w:p>
    <w:p w14:paraId="630B5F3A" w14:textId="77777777" w:rsidR="00C31D85" w:rsidRPr="00675038" w:rsidRDefault="00C31D85" w:rsidP="00C31D85">
      <w:pPr>
        <w:jc w:val="center"/>
        <w:rPr>
          <w:rFonts w:ascii="Times New Roman" w:hAnsi="Times New Roman" w:cs="Times New Roman"/>
          <w:b/>
          <w:bCs/>
          <w:sz w:val="36"/>
          <w:szCs w:val="36"/>
          <w:lang w:val="en-GB"/>
        </w:rPr>
      </w:pPr>
    </w:p>
    <w:p w14:paraId="3260C959" w14:textId="77777777" w:rsidR="00C31D85" w:rsidRPr="00675038" w:rsidRDefault="00C31D85" w:rsidP="00C31D85">
      <w:pPr>
        <w:jc w:val="center"/>
        <w:rPr>
          <w:rFonts w:ascii="Times New Roman" w:hAnsi="Times New Roman" w:cs="Times New Roman"/>
          <w:b/>
          <w:bCs/>
          <w:sz w:val="36"/>
          <w:szCs w:val="36"/>
          <w:lang w:val="en-GB"/>
        </w:rPr>
      </w:pPr>
    </w:p>
    <w:p w14:paraId="2381D9DB" w14:textId="28119495" w:rsidR="00AF53A4" w:rsidRPr="00675038" w:rsidRDefault="00AF53A4" w:rsidP="00AF53A4">
      <w:pPr>
        <w:spacing w:line="360" w:lineRule="auto"/>
        <w:jc w:val="center"/>
        <w:rPr>
          <w:rFonts w:asciiTheme="minorBidi" w:hAnsiTheme="minorBidi"/>
          <w:b/>
          <w:bCs/>
          <w:sz w:val="32"/>
          <w:szCs w:val="32"/>
          <w:lang w:val="en-GB"/>
        </w:rPr>
      </w:pPr>
      <w:r w:rsidRPr="00675038">
        <w:rPr>
          <w:rFonts w:asciiTheme="minorBidi" w:hAnsiTheme="minorBidi"/>
          <w:b/>
          <w:bCs/>
          <w:sz w:val="32"/>
          <w:szCs w:val="32"/>
          <w:lang w:val="en-GB"/>
        </w:rPr>
        <w:t>Student ID: 2316030</w:t>
      </w:r>
    </w:p>
    <w:p w14:paraId="7C577260" w14:textId="2842DC7E" w:rsidR="00C31D85" w:rsidRPr="00675038" w:rsidRDefault="00AF53A4" w:rsidP="00AF53A4">
      <w:pPr>
        <w:spacing w:line="360" w:lineRule="auto"/>
        <w:jc w:val="center"/>
        <w:rPr>
          <w:rFonts w:asciiTheme="minorBidi" w:hAnsiTheme="minorBidi"/>
          <w:b/>
          <w:bCs/>
          <w:sz w:val="32"/>
          <w:szCs w:val="32"/>
          <w:lang w:val="en-GB"/>
        </w:rPr>
      </w:pPr>
      <w:r w:rsidRPr="00675038">
        <w:rPr>
          <w:rFonts w:asciiTheme="minorBidi" w:hAnsiTheme="minorBidi"/>
          <w:b/>
          <w:bCs/>
          <w:sz w:val="32"/>
          <w:szCs w:val="32"/>
          <w:lang w:val="en-GB"/>
        </w:rPr>
        <w:t>Student Name: Nasreen Akhtar</w:t>
      </w:r>
    </w:p>
    <w:p w14:paraId="614BC30A" w14:textId="77777777" w:rsidR="00B65D1F" w:rsidRPr="00675038" w:rsidRDefault="00B65D1F" w:rsidP="00AF53A4">
      <w:pPr>
        <w:spacing w:line="360" w:lineRule="auto"/>
        <w:jc w:val="center"/>
        <w:rPr>
          <w:rFonts w:asciiTheme="minorBidi" w:hAnsiTheme="minorBidi"/>
          <w:b/>
          <w:bCs/>
          <w:sz w:val="32"/>
          <w:szCs w:val="32"/>
          <w:lang w:val="en-GB"/>
        </w:rPr>
      </w:pPr>
    </w:p>
    <w:p w14:paraId="41CBCDE7" w14:textId="49970416" w:rsidR="00C31D85" w:rsidRPr="00675038" w:rsidRDefault="00C31D85" w:rsidP="00AF53A4">
      <w:pPr>
        <w:spacing w:line="360" w:lineRule="auto"/>
        <w:jc w:val="center"/>
        <w:rPr>
          <w:rFonts w:asciiTheme="minorBidi" w:hAnsiTheme="minorBidi"/>
          <w:b/>
          <w:bCs/>
          <w:sz w:val="32"/>
          <w:szCs w:val="32"/>
          <w:lang w:val="en-GB"/>
        </w:rPr>
      </w:pPr>
      <w:r w:rsidRPr="00675038">
        <w:rPr>
          <w:rFonts w:asciiTheme="minorBidi" w:hAnsiTheme="minorBidi"/>
          <w:b/>
          <w:bCs/>
          <w:sz w:val="32"/>
          <w:szCs w:val="32"/>
          <w:lang w:val="en-GB"/>
        </w:rPr>
        <w:t xml:space="preserve">Module name: </w:t>
      </w:r>
      <w:r w:rsidR="00AF53A4" w:rsidRPr="00675038">
        <w:rPr>
          <w:rFonts w:asciiTheme="minorBidi" w:hAnsiTheme="minorBidi"/>
          <w:b/>
          <w:bCs/>
          <w:sz w:val="32"/>
          <w:szCs w:val="32"/>
          <w:lang w:val="en-GB"/>
        </w:rPr>
        <w:t>Independent Project</w:t>
      </w:r>
    </w:p>
    <w:p w14:paraId="42A6E8AA" w14:textId="135EECC7" w:rsidR="00C31D85" w:rsidRPr="00675038" w:rsidRDefault="00C31D85" w:rsidP="00AF53A4">
      <w:pPr>
        <w:spacing w:line="360" w:lineRule="auto"/>
        <w:jc w:val="center"/>
        <w:rPr>
          <w:rFonts w:asciiTheme="minorBidi" w:hAnsiTheme="minorBidi"/>
          <w:b/>
          <w:bCs/>
          <w:sz w:val="32"/>
          <w:szCs w:val="32"/>
          <w:lang w:val="en-GB"/>
        </w:rPr>
      </w:pPr>
      <w:r w:rsidRPr="00675038">
        <w:rPr>
          <w:rFonts w:asciiTheme="minorBidi" w:hAnsiTheme="minorBidi"/>
          <w:b/>
          <w:bCs/>
          <w:sz w:val="32"/>
          <w:szCs w:val="32"/>
          <w:lang w:val="en-GB"/>
        </w:rPr>
        <w:t>Module code:</w:t>
      </w:r>
      <w:r w:rsidR="00AF53A4" w:rsidRPr="00675038">
        <w:rPr>
          <w:rFonts w:asciiTheme="minorBidi" w:hAnsiTheme="minorBidi"/>
          <w:b/>
          <w:bCs/>
          <w:sz w:val="32"/>
          <w:szCs w:val="32"/>
          <w:lang w:val="en-GB"/>
        </w:rPr>
        <w:t xml:space="preserve"> BMHP6020</w:t>
      </w:r>
    </w:p>
    <w:p w14:paraId="6E762EE0" w14:textId="77777777" w:rsidR="00C31D85" w:rsidRPr="00675038" w:rsidRDefault="00CC0A8F" w:rsidP="00C31D85">
      <w:pPr>
        <w:jc w:val="center"/>
        <w:rPr>
          <w:rFonts w:ascii="Times New Roman" w:hAnsi="Times New Roman" w:cs="Times New Roman"/>
          <w:b/>
          <w:bCs/>
          <w:lang w:val="en-GB"/>
        </w:rPr>
      </w:pPr>
      <w:r w:rsidRPr="00675038">
        <w:rPr>
          <w:rFonts w:ascii="Times New Roman" w:hAnsi="Times New Roman" w:cs="Times New Roman"/>
          <w:b/>
          <w:bCs/>
          <w:lang w:val="en-GB"/>
        </w:rPr>
        <w:br w:type="page"/>
      </w:r>
    </w:p>
    <w:p w14:paraId="41A4DC93" w14:textId="46512763" w:rsidR="00566EB6" w:rsidRPr="00675038" w:rsidRDefault="00566EB6" w:rsidP="00C31D85">
      <w:pPr>
        <w:jc w:val="center"/>
        <w:rPr>
          <w:rFonts w:ascii="Times New Roman" w:hAnsi="Times New Roman" w:cs="Times New Roman"/>
          <w:b/>
          <w:bCs/>
          <w:lang w:val="en-GB"/>
        </w:rPr>
        <w:sectPr w:rsidR="00566EB6" w:rsidRPr="00675038"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7225"/>
        <w:gridCol w:w="7391"/>
      </w:tblGrid>
      <w:tr w:rsidR="00F01A91" w:rsidRPr="00675038" w14:paraId="2F1EE6C0" w14:textId="77777777" w:rsidTr="00F52F83">
        <w:trPr>
          <w:trHeight w:val="597"/>
        </w:trPr>
        <w:tc>
          <w:tcPr>
            <w:tcW w:w="14616" w:type="dxa"/>
            <w:gridSpan w:val="2"/>
            <w:vAlign w:val="center"/>
          </w:tcPr>
          <w:p w14:paraId="080E7EB0" w14:textId="115E0383" w:rsidR="00802FF1" w:rsidRPr="00675038" w:rsidRDefault="00F77B14" w:rsidP="00F77B14">
            <w:pPr>
              <w:jc w:val="center"/>
              <w:rPr>
                <w:rFonts w:ascii="Times New Roman" w:hAnsi="Times New Roman" w:cs="Times New Roman"/>
                <w:b/>
                <w:bCs/>
                <w:sz w:val="36"/>
                <w:szCs w:val="36"/>
                <w:lang w:val="en-GB"/>
              </w:rPr>
            </w:pPr>
            <w:r w:rsidRPr="00675038">
              <w:rPr>
                <w:rFonts w:ascii="Times New Roman" w:hAnsi="Times New Roman" w:cs="Times New Roman"/>
                <w:b/>
                <w:bCs/>
                <w:sz w:val="36"/>
                <w:szCs w:val="36"/>
                <w:lang w:val="en-GB"/>
              </w:rPr>
              <w:t>The Impact of the COVID-19 Pandemic on Mental Health and Coping Strategies Among Healthcare Workers</w:t>
            </w:r>
          </w:p>
        </w:tc>
      </w:tr>
      <w:tr w:rsidR="00F01A91" w:rsidRPr="00675038" w14:paraId="51100EC3" w14:textId="77777777" w:rsidTr="00063B85">
        <w:trPr>
          <w:trHeight w:val="1856"/>
        </w:trPr>
        <w:tc>
          <w:tcPr>
            <w:tcW w:w="7225" w:type="dxa"/>
          </w:tcPr>
          <w:p w14:paraId="7D5ABB49" w14:textId="5DB48B08" w:rsidR="00C31D85" w:rsidRPr="00675038" w:rsidRDefault="0029689C" w:rsidP="007D1273">
            <w:pPr>
              <w:spacing w:before="240" w:line="360" w:lineRule="auto"/>
              <w:jc w:val="both"/>
              <w:rPr>
                <w:rFonts w:ascii="Times New Roman" w:hAnsi="Times New Roman" w:cs="Times New Roman"/>
                <w:b/>
                <w:bCs/>
                <w:sz w:val="24"/>
                <w:szCs w:val="24"/>
                <w:lang w:val="en-GB"/>
              </w:rPr>
            </w:pPr>
            <w:r w:rsidRPr="00675038">
              <w:rPr>
                <w:rFonts w:ascii="Times New Roman" w:hAnsi="Times New Roman" w:cs="Times New Roman"/>
                <w:b/>
                <w:bCs/>
                <w:sz w:val="24"/>
                <w:szCs w:val="24"/>
                <w:lang w:val="en-GB"/>
              </w:rPr>
              <w:t>01 Introduction</w:t>
            </w:r>
            <w:r w:rsidR="001A2DAB" w:rsidRPr="00675038">
              <w:rPr>
                <w:rFonts w:ascii="Times New Roman" w:hAnsi="Times New Roman" w:cs="Times New Roman"/>
                <w:b/>
                <w:bCs/>
                <w:sz w:val="24"/>
                <w:szCs w:val="24"/>
                <w:lang w:val="en-GB"/>
              </w:rPr>
              <w:t xml:space="preserve"> and </w:t>
            </w:r>
            <w:r w:rsidR="00AB5409" w:rsidRPr="00675038">
              <w:rPr>
                <w:rFonts w:ascii="Times New Roman" w:hAnsi="Times New Roman" w:cs="Times New Roman"/>
                <w:b/>
                <w:bCs/>
                <w:sz w:val="24"/>
                <w:szCs w:val="24"/>
                <w:lang w:val="en-GB"/>
              </w:rPr>
              <w:t xml:space="preserve">Research </w:t>
            </w:r>
            <w:r w:rsidR="001A2DAB" w:rsidRPr="00675038">
              <w:rPr>
                <w:rFonts w:ascii="Times New Roman" w:hAnsi="Times New Roman" w:cs="Times New Roman"/>
                <w:b/>
                <w:bCs/>
                <w:sz w:val="24"/>
                <w:szCs w:val="24"/>
                <w:lang w:val="en-GB"/>
              </w:rPr>
              <w:t xml:space="preserve">Aim </w:t>
            </w:r>
          </w:p>
          <w:p w14:paraId="3AD78374" w14:textId="0ABF912B" w:rsidR="00450151" w:rsidRPr="00675038" w:rsidRDefault="00BA16ED" w:rsidP="0029689C">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This dissertation explores how COVID-19 affected the mental health of healthcare workers, focusing on stress, anxiety, depression and burnout. It also explores coping mechanisms like peer support, counselling and self-care and organisational support.</w:t>
            </w:r>
          </w:p>
          <w:p w14:paraId="4F873229" w14:textId="18ED1EBB" w:rsidR="000E56ED" w:rsidRPr="00675038" w:rsidRDefault="00450151" w:rsidP="0029689C">
            <w:pPr>
              <w:spacing w:before="240" w:line="360" w:lineRule="auto"/>
              <w:rPr>
                <w:rFonts w:ascii="Times New Roman" w:hAnsi="Times New Roman" w:cs="Times New Roman"/>
                <w:sz w:val="24"/>
                <w:szCs w:val="24"/>
                <w:lang w:val="en-GB"/>
              </w:rPr>
            </w:pPr>
            <w:r w:rsidRPr="00675038">
              <w:rPr>
                <w:rFonts w:ascii="Times New Roman" w:hAnsi="Times New Roman" w:cs="Times New Roman"/>
                <w:b/>
                <w:bCs/>
                <w:sz w:val="24"/>
                <w:szCs w:val="24"/>
                <w:lang w:val="en-GB"/>
              </w:rPr>
              <w:t>Aim:</w:t>
            </w:r>
            <w:r w:rsidRPr="00675038">
              <w:rPr>
                <w:rFonts w:ascii="Times New Roman" w:hAnsi="Times New Roman" w:cs="Times New Roman"/>
                <w:sz w:val="24"/>
                <w:szCs w:val="24"/>
                <w:lang w:val="en-GB"/>
              </w:rPr>
              <w:t xml:space="preserve"> To examine </w:t>
            </w:r>
            <w:r w:rsidR="008F65F0" w:rsidRPr="00675038">
              <w:rPr>
                <w:rFonts w:ascii="Times New Roman" w:hAnsi="Times New Roman" w:cs="Times New Roman"/>
                <w:sz w:val="24"/>
                <w:szCs w:val="24"/>
                <w:lang w:val="en-GB"/>
              </w:rPr>
              <w:t>the m</w:t>
            </w:r>
            <w:r w:rsidR="00313D60" w:rsidRPr="00675038">
              <w:rPr>
                <w:rFonts w:ascii="Times New Roman" w:hAnsi="Times New Roman" w:cs="Times New Roman"/>
                <w:sz w:val="24"/>
                <w:szCs w:val="24"/>
                <w:lang w:val="en-GB"/>
              </w:rPr>
              <w:t>ental</w:t>
            </w:r>
            <w:r w:rsidR="008F65F0" w:rsidRPr="00675038">
              <w:rPr>
                <w:rFonts w:ascii="Times New Roman" w:hAnsi="Times New Roman" w:cs="Times New Roman"/>
                <w:sz w:val="24"/>
                <w:szCs w:val="24"/>
                <w:lang w:val="en-GB"/>
              </w:rPr>
              <w:t xml:space="preserve"> h</w:t>
            </w:r>
            <w:r w:rsidR="00313D60" w:rsidRPr="00675038">
              <w:rPr>
                <w:rFonts w:ascii="Times New Roman" w:hAnsi="Times New Roman" w:cs="Times New Roman"/>
                <w:sz w:val="24"/>
                <w:szCs w:val="24"/>
                <w:lang w:val="en-GB"/>
              </w:rPr>
              <w:t xml:space="preserve">ealth status of healthcare workers in relation to COVID-19 pandemic and to </w:t>
            </w:r>
            <w:r w:rsidR="0029689C" w:rsidRPr="00675038">
              <w:rPr>
                <w:rFonts w:ascii="Times New Roman" w:hAnsi="Times New Roman" w:cs="Times New Roman"/>
                <w:sz w:val="24"/>
                <w:szCs w:val="24"/>
                <w:lang w:val="en-GB"/>
              </w:rPr>
              <w:t>analyse</w:t>
            </w:r>
            <w:r w:rsidR="00313D60" w:rsidRPr="00675038">
              <w:rPr>
                <w:rFonts w:ascii="Times New Roman" w:hAnsi="Times New Roman" w:cs="Times New Roman"/>
                <w:sz w:val="24"/>
                <w:szCs w:val="24"/>
                <w:lang w:val="en-GB"/>
              </w:rPr>
              <w:t xml:space="preserve"> coping strategies to deal with psychological pressure.</w:t>
            </w:r>
          </w:p>
        </w:tc>
        <w:tc>
          <w:tcPr>
            <w:tcW w:w="7391" w:type="dxa"/>
          </w:tcPr>
          <w:p w14:paraId="44B5841F" w14:textId="77777777" w:rsidR="0029329C" w:rsidRPr="00675038" w:rsidRDefault="00C31D85" w:rsidP="007D1273">
            <w:pPr>
              <w:spacing w:before="240" w:line="360" w:lineRule="auto"/>
              <w:jc w:val="both"/>
              <w:rPr>
                <w:rFonts w:ascii="Times New Roman" w:hAnsi="Times New Roman" w:cs="Times New Roman"/>
                <w:b/>
                <w:bCs/>
                <w:sz w:val="24"/>
                <w:szCs w:val="24"/>
                <w:lang w:val="en-GB"/>
              </w:rPr>
            </w:pPr>
            <w:r w:rsidRPr="00675038">
              <w:rPr>
                <w:rFonts w:ascii="Times New Roman" w:hAnsi="Times New Roman" w:cs="Times New Roman"/>
                <w:b/>
                <w:bCs/>
                <w:sz w:val="24"/>
                <w:szCs w:val="24"/>
                <w:lang w:val="en-GB"/>
              </w:rPr>
              <w:t>02</w:t>
            </w:r>
            <w:r w:rsidR="00AB5409" w:rsidRPr="00675038">
              <w:rPr>
                <w:rFonts w:ascii="Times New Roman" w:hAnsi="Times New Roman" w:cs="Times New Roman"/>
                <w:b/>
                <w:bCs/>
                <w:sz w:val="24"/>
                <w:szCs w:val="24"/>
                <w:lang w:val="en-GB"/>
              </w:rPr>
              <w:t xml:space="preserve"> Search Strategy </w:t>
            </w:r>
          </w:p>
          <w:p w14:paraId="109C23A4" w14:textId="7DD807FC" w:rsidR="00F4327E" w:rsidRPr="00675038" w:rsidRDefault="00C87265" w:rsidP="0029689C">
            <w:pPr>
              <w:spacing w:before="240" w:line="360" w:lineRule="auto"/>
              <w:rPr>
                <w:rFonts w:ascii="Times New Roman" w:hAnsi="Times New Roman" w:cs="Times New Roman"/>
                <w:sz w:val="24"/>
                <w:szCs w:val="24"/>
                <w:highlight w:val="yellow"/>
                <w:lang w:val="en-GB"/>
              </w:rPr>
            </w:pPr>
            <w:r w:rsidRPr="00675038">
              <w:rPr>
                <w:rFonts w:ascii="Times New Roman" w:hAnsi="Times New Roman" w:cs="Times New Roman"/>
                <w:sz w:val="24"/>
                <w:szCs w:val="24"/>
                <w:lang w:val="en-GB"/>
              </w:rPr>
              <w:t xml:space="preserve">Google Scholar, PubMed and CINAHL databases were searched to find relevant medical and healthcare literature. These keywords were COVID-19, mental health, stress, anxiety, depression, healthcare workers, coping strategies and burnout. Boolean operators were used to narrow results and broaden results (MIT, 2025). The primary language and of the search were in English from 2020 to 2025. </w:t>
            </w:r>
            <w:r w:rsidR="009B66AC" w:rsidRPr="00675038">
              <w:rPr>
                <w:rFonts w:ascii="Times New Roman" w:hAnsi="Times New Roman" w:cs="Times New Roman"/>
                <w:sz w:val="24"/>
                <w:szCs w:val="24"/>
                <w:lang w:val="en-GB"/>
              </w:rPr>
              <w:t xml:space="preserve"> </w:t>
            </w:r>
          </w:p>
        </w:tc>
      </w:tr>
      <w:tr w:rsidR="00F01A91" w:rsidRPr="00675038" w14:paraId="56FBFF17" w14:textId="77777777" w:rsidTr="00A85EF1">
        <w:trPr>
          <w:trHeight w:val="674"/>
        </w:trPr>
        <w:tc>
          <w:tcPr>
            <w:tcW w:w="7225" w:type="dxa"/>
          </w:tcPr>
          <w:p w14:paraId="30AEBD55" w14:textId="77777777" w:rsidR="00C31D85" w:rsidRPr="00675038" w:rsidRDefault="00C31D85" w:rsidP="007D1273">
            <w:pPr>
              <w:spacing w:before="240" w:line="360" w:lineRule="auto"/>
              <w:jc w:val="both"/>
              <w:rPr>
                <w:rFonts w:ascii="Times New Roman" w:hAnsi="Times New Roman" w:cs="Times New Roman"/>
                <w:lang w:val="en-GB"/>
              </w:rPr>
            </w:pPr>
            <w:r w:rsidRPr="00675038">
              <w:rPr>
                <w:rFonts w:ascii="Times New Roman" w:hAnsi="Times New Roman" w:cs="Times New Roman"/>
                <w:b/>
                <w:bCs/>
                <w:sz w:val="40"/>
                <w:szCs w:val="40"/>
                <w:lang w:val="en-GB"/>
              </w:rPr>
              <w:t>03</w:t>
            </w:r>
            <w:r w:rsidR="00AB5409" w:rsidRPr="00675038">
              <w:rPr>
                <w:rFonts w:ascii="Times New Roman" w:hAnsi="Times New Roman" w:cs="Times New Roman"/>
                <w:lang w:val="en-GB"/>
              </w:rPr>
              <w:t xml:space="preserve"> </w:t>
            </w:r>
            <w:r w:rsidR="00AB5409" w:rsidRPr="00675038">
              <w:rPr>
                <w:rFonts w:ascii="Times New Roman" w:hAnsi="Times New Roman" w:cs="Times New Roman"/>
                <w:b/>
                <w:bCs/>
                <w:lang w:val="en-GB"/>
              </w:rPr>
              <w:t>Searching for Information</w:t>
            </w:r>
            <w:r w:rsidR="00AB5409" w:rsidRPr="00675038">
              <w:rPr>
                <w:rFonts w:ascii="Times New Roman" w:hAnsi="Times New Roman" w:cs="Times New Roman"/>
                <w:lang w:val="en-GB"/>
              </w:rPr>
              <w:t xml:space="preserve"> </w:t>
            </w:r>
          </w:p>
          <w:p w14:paraId="1B2672BD" w14:textId="2349B116" w:rsidR="001414AC" w:rsidRPr="00675038" w:rsidRDefault="00E04E12" w:rsidP="0029689C">
            <w:pPr>
              <w:spacing w:before="240" w:line="360" w:lineRule="auto"/>
              <w:rPr>
                <w:rFonts w:ascii="Times New Roman" w:hAnsi="Times New Roman" w:cs="Times New Roman"/>
                <w:lang w:val="en-GB"/>
              </w:rPr>
            </w:pPr>
            <w:r w:rsidRPr="00675038">
              <w:rPr>
                <w:rFonts w:ascii="Times New Roman" w:hAnsi="Times New Roman" w:cs="Times New Roman"/>
                <w:lang w:val="en-GB"/>
              </w:rPr>
              <w:t>Google Scholar, PubMed and CINAHL were used to search for journal articles, systematic reviews, healthcare reports and policy papers. The published sources were screened from 2020 to 2025, only titles, abstracts, and relevant sections were screened. Studies on duplicates and only patients or general population were not included. The examined sources were of healthcare workers' mental health, coping strategies or support at work during and/or after COVID-19. Literature summary and search record tables were used to record key findings prior to the thematic analysis.</w:t>
            </w:r>
          </w:p>
          <w:p w14:paraId="3611ED69" w14:textId="77777777" w:rsidR="0029329C" w:rsidRPr="00675038" w:rsidRDefault="0029329C" w:rsidP="007D1273">
            <w:pPr>
              <w:spacing w:before="240" w:line="360" w:lineRule="auto"/>
              <w:jc w:val="both"/>
              <w:rPr>
                <w:rFonts w:ascii="Times New Roman" w:hAnsi="Times New Roman" w:cs="Times New Roman"/>
                <w:lang w:val="en-GB"/>
              </w:rPr>
            </w:pPr>
          </w:p>
          <w:p w14:paraId="54E41379" w14:textId="733D2408" w:rsidR="0029329C" w:rsidRPr="00675038" w:rsidRDefault="006B2C60" w:rsidP="00DF0A17">
            <w:pPr>
              <w:spacing w:before="240" w:line="360" w:lineRule="auto"/>
              <w:jc w:val="center"/>
              <w:rPr>
                <w:rFonts w:ascii="Times New Roman" w:hAnsi="Times New Roman" w:cs="Times New Roman"/>
                <w:lang w:val="en-GB"/>
              </w:rPr>
            </w:pPr>
            <w:r w:rsidRPr="00675038">
              <w:rPr>
                <w:noProof/>
                <w:lang w:val="en-GB"/>
              </w:rPr>
              <w:drawing>
                <wp:inline distT="0" distB="0" distL="0" distR="0" wp14:anchorId="0B9C3115" wp14:editId="0213B4F2">
                  <wp:extent cx="2524125" cy="3810000"/>
                  <wp:effectExtent l="0" t="0" r="9525" b="0"/>
                  <wp:docPr id="79157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73189" name=""/>
                          <pic:cNvPicPr/>
                        </pic:nvPicPr>
                        <pic:blipFill>
                          <a:blip r:embed="rId14"/>
                          <a:stretch>
                            <a:fillRect/>
                          </a:stretch>
                        </pic:blipFill>
                        <pic:spPr>
                          <a:xfrm>
                            <a:off x="0" y="0"/>
                            <a:ext cx="2524125" cy="3810000"/>
                          </a:xfrm>
                          <a:prstGeom prst="rect">
                            <a:avLst/>
                          </a:prstGeom>
                        </pic:spPr>
                      </pic:pic>
                    </a:graphicData>
                  </a:graphic>
                </wp:inline>
              </w:drawing>
            </w:r>
          </w:p>
          <w:p w14:paraId="701333EA" w14:textId="003A59C4" w:rsidR="0029329C" w:rsidRPr="00675038" w:rsidRDefault="005F7D75" w:rsidP="007D1273">
            <w:pPr>
              <w:spacing w:before="240" w:line="360" w:lineRule="auto"/>
              <w:jc w:val="both"/>
              <w:rPr>
                <w:rFonts w:ascii="Times New Roman" w:hAnsi="Times New Roman" w:cs="Times New Roman"/>
                <w:lang w:val="en-GB"/>
              </w:rPr>
            </w:pPr>
            <w:r w:rsidRPr="00675038">
              <w:rPr>
                <w:rFonts w:ascii="Times New Roman" w:hAnsi="Times New Roman" w:cs="Times New Roman"/>
                <w:lang w:val="en-GB"/>
              </w:rPr>
              <w:t xml:space="preserve"> </w:t>
            </w:r>
          </w:p>
        </w:tc>
        <w:tc>
          <w:tcPr>
            <w:tcW w:w="7391" w:type="dxa"/>
          </w:tcPr>
          <w:p w14:paraId="54995ADA" w14:textId="0419F28B" w:rsidR="00C31D85" w:rsidRPr="00675038" w:rsidRDefault="00C31D85" w:rsidP="007D1273">
            <w:pPr>
              <w:spacing w:before="240" w:line="360" w:lineRule="auto"/>
              <w:jc w:val="both"/>
              <w:rPr>
                <w:rFonts w:ascii="Times New Roman" w:hAnsi="Times New Roman" w:cs="Times New Roman"/>
                <w:b/>
                <w:bCs/>
                <w:lang w:val="en-GB"/>
              </w:rPr>
            </w:pPr>
            <w:r w:rsidRPr="00675038">
              <w:rPr>
                <w:rFonts w:ascii="Times New Roman" w:hAnsi="Times New Roman" w:cs="Times New Roman"/>
                <w:b/>
                <w:bCs/>
                <w:sz w:val="40"/>
                <w:szCs w:val="40"/>
                <w:lang w:val="en-GB"/>
              </w:rPr>
              <w:t>04</w:t>
            </w:r>
            <w:r w:rsidR="00AB5409" w:rsidRPr="00675038">
              <w:rPr>
                <w:rFonts w:ascii="Times New Roman" w:hAnsi="Times New Roman" w:cs="Times New Roman"/>
                <w:b/>
                <w:bCs/>
                <w:lang w:val="en-GB"/>
              </w:rPr>
              <w:t xml:space="preserve"> Picture </w:t>
            </w:r>
          </w:p>
          <w:p w14:paraId="56B3DD5F" w14:textId="77777777" w:rsidR="005F7D75" w:rsidRPr="00675038" w:rsidRDefault="005747AD" w:rsidP="008E4B34">
            <w:pPr>
              <w:spacing w:before="240" w:line="360" w:lineRule="auto"/>
              <w:jc w:val="center"/>
              <w:rPr>
                <w:rFonts w:ascii="Times New Roman" w:hAnsi="Times New Roman" w:cs="Times New Roman"/>
                <w:b/>
                <w:bCs/>
                <w:lang w:val="en-GB"/>
              </w:rPr>
            </w:pPr>
            <w:r w:rsidRPr="00675038">
              <w:rPr>
                <w:rFonts w:ascii="Times New Roman" w:hAnsi="Times New Roman" w:cs="Times New Roman"/>
                <w:b/>
                <w:bCs/>
                <w:noProof/>
                <w:lang w:val="en-GB"/>
              </w:rPr>
              <w:drawing>
                <wp:inline distT="0" distB="0" distL="0" distR="0" wp14:anchorId="640E9C75" wp14:editId="61E7DDEE">
                  <wp:extent cx="2241278" cy="1842606"/>
                  <wp:effectExtent l="0" t="0" r="6985" b="5715"/>
                  <wp:docPr id="486343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49133" cy="1849064"/>
                          </a:xfrm>
                          <a:prstGeom prst="rect">
                            <a:avLst/>
                          </a:prstGeom>
                          <a:noFill/>
                          <a:ln>
                            <a:noFill/>
                          </a:ln>
                        </pic:spPr>
                      </pic:pic>
                    </a:graphicData>
                  </a:graphic>
                </wp:inline>
              </w:drawing>
            </w:r>
          </w:p>
          <w:p w14:paraId="2BBB997C" w14:textId="3D05348F" w:rsidR="005747AD" w:rsidRPr="00675038" w:rsidRDefault="005747AD" w:rsidP="0029689C">
            <w:pPr>
              <w:spacing w:before="240" w:line="360" w:lineRule="auto"/>
              <w:jc w:val="center"/>
              <w:rPr>
                <w:rFonts w:ascii="Times New Roman" w:hAnsi="Times New Roman" w:cs="Times New Roman"/>
                <w:b/>
                <w:bCs/>
                <w:lang w:val="en-GB"/>
              </w:rPr>
            </w:pPr>
            <w:r w:rsidRPr="00675038">
              <w:rPr>
                <w:rFonts w:ascii="Times New Roman" w:hAnsi="Times New Roman" w:cs="Times New Roman"/>
                <w:b/>
                <w:bCs/>
                <w:lang w:val="en-GB"/>
              </w:rPr>
              <w:t xml:space="preserve">Source: </w:t>
            </w:r>
            <w:r w:rsidR="00C82843" w:rsidRPr="00675038">
              <w:rPr>
                <w:rFonts w:ascii="Times New Roman" w:hAnsi="Times New Roman" w:cs="Times New Roman"/>
                <w:b/>
                <w:bCs/>
                <w:lang w:val="en-GB"/>
              </w:rPr>
              <w:t>(Foundation for Health Care Quality, 2020)</w:t>
            </w:r>
          </w:p>
        </w:tc>
      </w:tr>
      <w:tr w:rsidR="00F01A91" w:rsidRPr="00675038" w14:paraId="71279A0E" w14:textId="77777777" w:rsidTr="00F52F83">
        <w:trPr>
          <w:trHeight w:val="983"/>
        </w:trPr>
        <w:tc>
          <w:tcPr>
            <w:tcW w:w="14616" w:type="dxa"/>
            <w:gridSpan w:val="2"/>
          </w:tcPr>
          <w:p w14:paraId="559B5E23" w14:textId="77777777" w:rsidR="00C31D85" w:rsidRPr="00675038" w:rsidRDefault="00C31D85" w:rsidP="00341F8F">
            <w:pPr>
              <w:spacing w:before="240" w:line="360" w:lineRule="auto"/>
              <w:jc w:val="both"/>
              <w:rPr>
                <w:rFonts w:ascii="Times New Roman" w:hAnsi="Times New Roman" w:cs="Times New Roman"/>
                <w:b/>
                <w:bCs/>
                <w:lang w:val="en-GB"/>
              </w:rPr>
            </w:pPr>
            <w:r w:rsidRPr="00675038">
              <w:rPr>
                <w:rFonts w:ascii="Times New Roman" w:hAnsi="Times New Roman" w:cs="Times New Roman"/>
                <w:b/>
                <w:bCs/>
                <w:sz w:val="40"/>
                <w:szCs w:val="40"/>
                <w:lang w:val="en-GB"/>
              </w:rPr>
              <w:t>05</w:t>
            </w:r>
            <w:r w:rsidR="00AB5409" w:rsidRPr="00675038">
              <w:rPr>
                <w:rFonts w:ascii="Times New Roman" w:hAnsi="Times New Roman" w:cs="Times New Roman"/>
                <w:lang w:val="en-GB"/>
              </w:rPr>
              <w:t xml:space="preserve"> </w:t>
            </w:r>
            <w:r w:rsidR="00AB5409" w:rsidRPr="00675038">
              <w:rPr>
                <w:rFonts w:ascii="Times New Roman" w:hAnsi="Times New Roman" w:cs="Times New Roman"/>
                <w:b/>
                <w:bCs/>
                <w:lang w:val="en-GB"/>
              </w:rPr>
              <w:t>Research Validation and Analysis</w:t>
            </w:r>
          </w:p>
          <w:p w14:paraId="76BC4970" w14:textId="77777777" w:rsidR="00676B70" w:rsidRPr="00675038" w:rsidRDefault="009403CD" w:rsidP="0029689C">
            <w:pPr>
              <w:spacing w:before="240" w:line="360" w:lineRule="auto"/>
              <w:rPr>
                <w:rFonts w:ascii="Times New Roman" w:hAnsi="Times New Roman" w:cs="Times New Roman"/>
                <w:lang w:val="en-GB"/>
              </w:rPr>
            </w:pPr>
            <w:r w:rsidRPr="00675038">
              <w:rPr>
                <w:rFonts w:ascii="Times New Roman" w:hAnsi="Times New Roman" w:cs="Times New Roman"/>
                <w:lang w:val="en-GB"/>
              </w:rPr>
              <w:t>The CRAAP method was used to evaluate sources. The studies from 2020 to 2025 featured in the currency were those that were related to healthcare workers' mental health and coping. Author expertise and peer review, methods and evidence and bias in purpose (Noble and Smith, 2025).</w:t>
            </w:r>
          </w:p>
          <w:p w14:paraId="7454B819" w14:textId="52E35838" w:rsidR="00516CC0" w:rsidRPr="00675038" w:rsidRDefault="009403CD" w:rsidP="0029689C">
            <w:pPr>
              <w:spacing w:before="240" w:line="360" w:lineRule="auto"/>
              <w:rPr>
                <w:rFonts w:ascii="Times New Roman" w:hAnsi="Times New Roman" w:cs="Times New Roman"/>
                <w:highlight w:val="yellow"/>
                <w:lang w:val="en-GB"/>
              </w:rPr>
            </w:pPr>
            <w:r w:rsidRPr="00675038">
              <w:rPr>
                <w:rFonts w:ascii="Times New Roman" w:hAnsi="Times New Roman" w:cs="Times New Roman"/>
                <w:lang w:val="en-GB"/>
              </w:rPr>
              <w:t>Initial codes, including stress, burnout, workload, PPE concerns, peer support and counselling, were grouped into three final themes: psychological impact, workplace and organisational stressors, and coping strategies and support mechanisms.</w:t>
            </w:r>
          </w:p>
        </w:tc>
      </w:tr>
      <w:tr w:rsidR="00F01A91" w:rsidRPr="00675038" w14:paraId="1159AF67" w14:textId="77777777" w:rsidTr="00063B85">
        <w:trPr>
          <w:trHeight w:val="1856"/>
        </w:trPr>
        <w:tc>
          <w:tcPr>
            <w:tcW w:w="7225" w:type="dxa"/>
          </w:tcPr>
          <w:p w14:paraId="398EE9B0" w14:textId="77777777" w:rsidR="00AB5409" w:rsidRPr="00675038" w:rsidRDefault="00AB5409" w:rsidP="00341F8F">
            <w:pPr>
              <w:spacing w:before="240" w:line="360" w:lineRule="auto"/>
              <w:jc w:val="both"/>
              <w:rPr>
                <w:rFonts w:ascii="Times New Roman" w:hAnsi="Times New Roman" w:cs="Times New Roman"/>
                <w:lang w:val="en-GB"/>
              </w:rPr>
            </w:pPr>
            <w:r w:rsidRPr="00675038">
              <w:rPr>
                <w:rFonts w:ascii="Times New Roman" w:hAnsi="Times New Roman" w:cs="Times New Roman"/>
                <w:b/>
                <w:bCs/>
                <w:sz w:val="40"/>
                <w:szCs w:val="40"/>
                <w:lang w:val="en-GB"/>
              </w:rPr>
              <w:t>06</w:t>
            </w:r>
            <w:r w:rsidRPr="00675038">
              <w:rPr>
                <w:rFonts w:ascii="Times New Roman" w:hAnsi="Times New Roman" w:cs="Times New Roman"/>
                <w:lang w:val="en-GB"/>
              </w:rPr>
              <w:t xml:space="preserve"> </w:t>
            </w:r>
            <w:r w:rsidRPr="00675038">
              <w:rPr>
                <w:rFonts w:ascii="Times New Roman" w:hAnsi="Times New Roman" w:cs="Times New Roman"/>
                <w:b/>
                <w:bCs/>
                <w:lang w:val="en-GB"/>
              </w:rPr>
              <w:t>Inclusion Criteria</w:t>
            </w:r>
            <w:r w:rsidRPr="00675038">
              <w:rPr>
                <w:rFonts w:ascii="Times New Roman" w:hAnsi="Times New Roman" w:cs="Times New Roman"/>
                <w:lang w:val="en-GB"/>
              </w:rPr>
              <w:t xml:space="preserve"> </w:t>
            </w:r>
          </w:p>
          <w:p w14:paraId="2436086C" w14:textId="77777777" w:rsidR="00F946E4" w:rsidRPr="00675038" w:rsidRDefault="007004B1" w:rsidP="0029689C">
            <w:pPr>
              <w:pStyle w:val="ListParagraph"/>
              <w:numPr>
                <w:ilvl w:val="0"/>
                <w:numId w:val="14"/>
              </w:numPr>
              <w:spacing w:before="240" w:line="360" w:lineRule="auto"/>
              <w:rPr>
                <w:rFonts w:ascii="Times New Roman" w:hAnsi="Times New Roman" w:cs="Times New Roman"/>
                <w:lang w:val="en-GB"/>
              </w:rPr>
            </w:pPr>
            <w:r w:rsidRPr="00675038">
              <w:rPr>
                <w:rFonts w:ascii="Times New Roman" w:hAnsi="Times New Roman" w:cs="Times New Roman"/>
                <w:lang w:val="en-GB"/>
              </w:rPr>
              <w:t>Sources included will be academic articles, systematic reviews, healthcare reports and policy papers relating to COVID-19, healthcare workers, mental health and coping strategies.</w:t>
            </w:r>
          </w:p>
          <w:p w14:paraId="0B81E51B" w14:textId="626720D7" w:rsidR="00F946E4" w:rsidRPr="00675038" w:rsidRDefault="00A027B6" w:rsidP="0029689C">
            <w:pPr>
              <w:pStyle w:val="ListParagraph"/>
              <w:numPr>
                <w:ilvl w:val="0"/>
                <w:numId w:val="14"/>
              </w:numPr>
              <w:spacing w:before="240" w:line="360" w:lineRule="auto"/>
              <w:rPr>
                <w:rFonts w:ascii="Times New Roman" w:hAnsi="Times New Roman" w:cs="Times New Roman"/>
                <w:lang w:val="en-GB"/>
              </w:rPr>
            </w:pPr>
            <w:r w:rsidRPr="00675038">
              <w:rPr>
                <w:rFonts w:ascii="Times New Roman" w:hAnsi="Times New Roman" w:cs="Times New Roman"/>
                <w:lang w:val="en-GB"/>
              </w:rPr>
              <w:t>Preference</w:t>
            </w:r>
            <w:r w:rsidR="007004B1" w:rsidRPr="00675038">
              <w:rPr>
                <w:rFonts w:ascii="Times New Roman" w:hAnsi="Times New Roman" w:cs="Times New Roman"/>
                <w:lang w:val="en-GB"/>
              </w:rPr>
              <w:t xml:space="preserve"> will be given to sources published from 2020-</w:t>
            </w:r>
            <w:r w:rsidR="004324FB" w:rsidRPr="00675038">
              <w:rPr>
                <w:rFonts w:ascii="Times New Roman" w:hAnsi="Times New Roman" w:cs="Times New Roman"/>
                <w:lang w:val="en-GB"/>
              </w:rPr>
              <w:t>20</w:t>
            </w:r>
            <w:r w:rsidR="007004B1" w:rsidRPr="00675038">
              <w:rPr>
                <w:rFonts w:ascii="Times New Roman" w:hAnsi="Times New Roman" w:cs="Times New Roman"/>
                <w:lang w:val="en-GB"/>
              </w:rPr>
              <w:t>25.</w:t>
            </w:r>
          </w:p>
          <w:p w14:paraId="7ACCF4B7" w14:textId="77777777" w:rsidR="00F946E4" w:rsidRPr="00675038" w:rsidRDefault="007004B1" w:rsidP="0029689C">
            <w:pPr>
              <w:pStyle w:val="ListParagraph"/>
              <w:numPr>
                <w:ilvl w:val="0"/>
                <w:numId w:val="14"/>
              </w:numPr>
              <w:spacing w:before="240" w:line="360" w:lineRule="auto"/>
              <w:rPr>
                <w:rFonts w:ascii="Times New Roman" w:hAnsi="Times New Roman" w:cs="Times New Roman"/>
                <w:lang w:val="en-GB"/>
              </w:rPr>
            </w:pPr>
            <w:r w:rsidRPr="00675038">
              <w:rPr>
                <w:rFonts w:ascii="Times New Roman" w:hAnsi="Times New Roman" w:cs="Times New Roman"/>
                <w:lang w:val="en-GB"/>
              </w:rPr>
              <w:t>All information will be taken from English language sources.</w:t>
            </w:r>
          </w:p>
          <w:p w14:paraId="00628477" w14:textId="39EAABC8" w:rsidR="00516CC0" w:rsidRPr="00675038" w:rsidRDefault="007004B1" w:rsidP="0029689C">
            <w:pPr>
              <w:pStyle w:val="ListParagraph"/>
              <w:numPr>
                <w:ilvl w:val="0"/>
                <w:numId w:val="14"/>
              </w:numPr>
              <w:spacing w:before="240" w:line="360" w:lineRule="auto"/>
              <w:rPr>
                <w:rFonts w:ascii="Times New Roman" w:hAnsi="Times New Roman" w:cs="Times New Roman"/>
                <w:b/>
                <w:bCs/>
                <w:lang w:val="en-GB"/>
              </w:rPr>
            </w:pPr>
            <w:r w:rsidRPr="00675038">
              <w:rPr>
                <w:rFonts w:ascii="Times New Roman" w:hAnsi="Times New Roman" w:cs="Times New Roman"/>
                <w:lang w:val="en-GB"/>
              </w:rPr>
              <w:t>Sources need to be relevant to healthcare workers and the source should include mental health outcomes, coping strategies or workplace support during or after the pandemic.</w:t>
            </w:r>
            <w:r w:rsidRPr="00675038">
              <w:rPr>
                <w:rFonts w:ascii="Times New Roman" w:hAnsi="Times New Roman" w:cs="Times New Roman"/>
                <w:b/>
                <w:bCs/>
                <w:lang w:val="en-GB"/>
              </w:rPr>
              <w:t xml:space="preserve"> </w:t>
            </w:r>
          </w:p>
        </w:tc>
        <w:tc>
          <w:tcPr>
            <w:tcW w:w="7391" w:type="dxa"/>
          </w:tcPr>
          <w:p w14:paraId="51867809" w14:textId="77777777" w:rsidR="00AB5409" w:rsidRPr="00675038" w:rsidRDefault="00AB5409" w:rsidP="00341F8F">
            <w:pPr>
              <w:spacing w:before="240" w:line="360" w:lineRule="auto"/>
              <w:jc w:val="both"/>
              <w:rPr>
                <w:rFonts w:ascii="Times New Roman" w:hAnsi="Times New Roman" w:cs="Times New Roman"/>
                <w:lang w:val="en-GB"/>
              </w:rPr>
            </w:pPr>
            <w:r w:rsidRPr="00675038">
              <w:rPr>
                <w:rFonts w:ascii="Times New Roman" w:hAnsi="Times New Roman" w:cs="Times New Roman"/>
                <w:b/>
                <w:bCs/>
                <w:sz w:val="40"/>
                <w:szCs w:val="40"/>
                <w:lang w:val="en-GB"/>
              </w:rPr>
              <w:t>07</w:t>
            </w:r>
            <w:r w:rsidRPr="00675038">
              <w:rPr>
                <w:rFonts w:ascii="Times New Roman" w:hAnsi="Times New Roman" w:cs="Times New Roman"/>
                <w:lang w:val="en-GB"/>
              </w:rPr>
              <w:t xml:space="preserve"> </w:t>
            </w:r>
            <w:r w:rsidRPr="00675038">
              <w:rPr>
                <w:rFonts w:ascii="Times New Roman" w:hAnsi="Times New Roman" w:cs="Times New Roman"/>
                <w:b/>
                <w:bCs/>
                <w:lang w:val="en-GB"/>
              </w:rPr>
              <w:t>Exclusion Criteria</w:t>
            </w:r>
            <w:r w:rsidRPr="00675038">
              <w:rPr>
                <w:rFonts w:ascii="Times New Roman" w:hAnsi="Times New Roman" w:cs="Times New Roman"/>
                <w:lang w:val="en-GB"/>
              </w:rPr>
              <w:t xml:space="preserve"> </w:t>
            </w:r>
          </w:p>
          <w:p w14:paraId="413FB5E7" w14:textId="77777777" w:rsidR="005F5127" w:rsidRPr="00675038" w:rsidRDefault="00AF637C" w:rsidP="0029689C">
            <w:pPr>
              <w:pStyle w:val="ListParagraph"/>
              <w:numPr>
                <w:ilvl w:val="0"/>
                <w:numId w:val="15"/>
              </w:numPr>
              <w:spacing w:before="240" w:line="360" w:lineRule="auto"/>
              <w:rPr>
                <w:rFonts w:ascii="Times New Roman" w:hAnsi="Times New Roman" w:cs="Times New Roman"/>
                <w:lang w:val="en-GB"/>
              </w:rPr>
            </w:pPr>
            <w:r w:rsidRPr="00675038">
              <w:rPr>
                <w:rFonts w:ascii="Times New Roman" w:hAnsi="Times New Roman" w:cs="Times New Roman"/>
                <w:lang w:val="en-GB"/>
              </w:rPr>
              <w:t>Sources will be removed if not pertaining to healthcare workers, COVID-19 or mental health.</w:t>
            </w:r>
          </w:p>
          <w:p w14:paraId="72500CB2" w14:textId="77777777" w:rsidR="005F5127" w:rsidRPr="00675038" w:rsidRDefault="00AF637C" w:rsidP="0029689C">
            <w:pPr>
              <w:pStyle w:val="ListParagraph"/>
              <w:numPr>
                <w:ilvl w:val="0"/>
                <w:numId w:val="15"/>
              </w:numPr>
              <w:spacing w:before="240" w:line="360" w:lineRule="auto"/>
              <w:rPr>
                <w:rFonts w:ascii="Times New Roman" w:hAnsi="Times New Roman" w:cs="Times New Roman"/>
                <w:lang w:val="en-GB"/>
              </w:rPr>
            </w:pPr>
            <w:r w:rsidRPr="00675038">
              <w:rPr>
                <w:rFonts w:ascii="Times New Roman" w:hAnsi="Times New Roman" w:cs="Times New Roman"/>
                <w:lang w:val="en-GB"/>
              </w:rPr>
              <w:t>Articles prior to 2020 will not be included, except for key background theory.</w:t>
            </w:r>
          </w:p>
          <w:p w14:paraId="5DBE0F9F" w14:textId="27410C2D" w:rsidR="005F5127" w:rsidRPr="00675038" w:rsidRDefault="00AF637C" w:rsidP="0029689C">
            <w:pPr>
              <w:pStyle w:val="ListParagraph"/>
              <w:numPr>
                <w:ilvl w:val="0"/>
                <w:numId w:val="15"/>
              </w:numPr>
              <w:spacing w:before="240" w:line="360" w:lineRule="auto"/>
              <w:rPr>
                <w:rFonts w:ascii="Times New Roman" w:hAnsi="Times New Roman" w:cs="Times New Roman"/>
                <w:lang w:val="en-GB"/>
              </w:rPr>
            </w:pPr>
            <w:r w:rsidRPr="00675038">
              <w:rPr>
                <w:rFonts w:ascii="Times New Roman" w:hAnsi="Times New Roman" w:cs="Times New Roman"/>
                <w:lang w:val="en-GB"/>
              </w:rPr>
              <w:t>Blogs, opinion pieces, and websites/sources not clearly authored are not used</w:t>
            </w:r>
            <w:r w:rsidR="007A1588" w:rsidRPr="00675038">
              <w:rPr>
                <w:rFonts w:ascii="Times New Roman" w:hAnsi="Times New Roman" w:cs="Times New Roman"/>
                <w:lang w:val="en-GB"/>
              </w:rPr>
              <w:t xml:space="preserve"> (UTEP, 2017)</w:t>
            </w:r>
            <w:r w:rsidRPr="00675038">
              <w:rPr>
                <w:rFonts w:ascii="Times New Roman" w:hAnsi="Times New Roman" w:cs="Times New Roman"/>
                <w:lang w:val="en-GB"/>
              </w:rPr>
              <w:t>.</w:t>
            </w:r>
          </w:p>
          <w:p w14:paraId="253F8839" w14:textId="27BB7682" w:rsidR="00516CC0" w:rsidRPr="00675038" w:rsidRDefault="00AF637C" w:rsidP="0029689C">
            <w:pPr>
              <w:pStyle w:val="ListParagraph"/>
              <w:numPr>
                <w:ilvl w:val="0"/>
                <w:numId w:val="15"/>
              </w:numPr>
              <w:spacing w:before="240" w:line="360" w:lineRule="auto"/>
              <w:rPr>
                <w:rFonts w:ascii="Times New Roman" w:hAnsi="Times New Roman" w:cs="Times New Roman"/>
                <w:b/>
                <w:bCs/>
                <w:lang w:val="en-GB"/>
              </w:rPr>
            </w:pPr>
            <w:r w:rsidRPr="00675038">
              <w:rPr>
                <w:rFonts w:ascii="Times New Roman" w:hAnsi="Times New Roman" w:cs="Times New Roman"/>
                <w:lang w:val="en-GB"/>
              </w:rPr>
              <w:t>Studies will not be included that are conducted on patients or on the general population and not on healthcare workers.</w:t>
            </w:r>
            <w:r w:rsidR="00516CC0" w:rsidRPr="00675038">
              <w:rPr>
                <w:rFonts w:ascii="Times New Roman" w:hAnsi="Times New Roman" w:cs="Times New Roman"/>
                <w:lang w:val="en-GB"/>
              </w:rPr>
              <w:t xml:space="preserve"> </w:t>
            </w:r>
          </w:p>
        </w:tc>
      </w:tr>
      <w:tr w:rsidR="00C31D85" w:rsidRPr="00675038" w14:paraId="583C9C87" w14:textId="77777777" w:rsidTr="00F52F83">
        <w:trPr>
          <w:trHeight w:val="1798"/>
        </w:trPr>
        <w:tc>
          <w:tcPr>
            <w:tcW w:w="14616" w:type="dxa"/>
            <w:gridSpan w:val="2"/>
          </w:tcPr>
          <w:p w14:paraId="384ECB65" w14:textId="77777777" w:rsidR="0029689C" w:rsidRPr="00675038" w:rsidRDefault="0029689C" w:rsidP="0029689C">
            <w:pPr>
              <w:rPr>
                <w:rFonts w:ascii="Times New Roman" w:hAnsi="Times New Roman" w:cs="Times New Roman"/>
                <w:b/>
                <w:bCs/>
                <w:sz w:val="40"/>
                <w:szCs w:val="40"/>
                <w:lang w:val="en-GB"/>
              </w:rPr>
            </w:pPr>
          </w:p>
          <w:p w14:paraId="44C8BC9D" w14:textId="39818000" w:rsidR="00C31D85" w:rsidRPr="00675038" w:rsidRDefault="00C31D85" w:rsidP="00AB5409">
            <w:pPr>
              <w:jc w:val="center"/>
              <w:rPr>
                <w:rFonts w:ascii="Times New Roman" w:hAnsi="Times New Roman" w:cs="Times New Roman"/>
                <w:b/>
                <w:bCs/>
                <w:lang w:val="en-GB"/>
              </w:rPr>
            </w:pPr>
            <w:r w:rsidRPr="00675038">
              <w:rPr>
                <w:rFonts w:ascii="Times New Roman" w:hAnsi="Times New Roman" w:cs="Times New Roman"/>
                <w:b/>
                <w:bCs/>
                <w:sz w:val="40"/>
                <w:szCs w:val="40"/>
                <w:lang w:val="en-GB"/>
              </w:rPr>
              <w:t>0</w:t>
            </w:r>
            <w:r w:rsidR="00AB5409" w:rsidRPr="00675038">
              <w:rPr>
                <w:rFonts w:ascii="Times New Roman" w:hAnsi="Times New Roman" w:cs="Times New Roman"/>
                <w:b/>
                <w:bCs/>
                <w:sz w:val="40"/>
                <w:szCs w:val="40"/>
                <w:lang w:val="en-GB"/>
              </w:rPr>
              <w:t>8</w:t>
            </w:r>
            <w:r w:rsidR="00AB5409" w:rsidRPr="00675038">
              <w:rPr>
                <w:rFonts w:ascii="Times New Roman" w:hAnsi="Times New Roman" w:cs="Times New Roman"/>
                <w:lang w:val="en-GB"/>
              </w:rPr>
              <w:t xml:space="preserve"> </w:t>
            </w:r>
            <w:r w:rsidR="00AB5409" w:rsidRPr="00675038">
              <w:rPr>
                <w:rFonts w:ascii="Times New Roman" w:hAnsi="Times New Roman" w:cs="Times New Roman"/>
                <w:b/>
                <w:bCs/>
                <w:lang w:val="en-GB"/>
              </w:rPr>
              <w:t>Ethical Considerations</w:t>
            </w:r>
          </w:p>
          <w:p w14:paraId="1EFAF50B" w14:textId="7FBB095C" w:rsidR="00F52F83" w:rsidRPr="00675038" w:rsidRDefault="008C1616" w:rsidP="00BB5E17">
            <w:pPr>
              <w:spacing w:before="240" w:line="360" w:lineRule="auto"/>
              <w:jc w:val="both"/>
              <w:rPr>
                <w:rFonts w:ascii="Times New Roman" w:hAnsi="Times New Roman" w:cs="Times New Roman"/>
                <w:lang w:val="en-GB"/>
              </w:rPr>
            </w:pPr>
            <w:r w:rsidRPr="00675038">
              <w:rPr>
                <w:rFonts w:ascii="Times New Roman" w:hAnsi="Times New Roman" w:cs="Times New Roman"/>
                <w:noProof/>
                <w:lang w:val="en-GB"/>
              </w:rPr>
              <w:drawing>
                <wp:anchor distT="0" distB="0" distL="114300" distR="114300" simplePos="0" relativeHeight="251661312" behindDoc="1" locked="0" layoutInCell="1" allowOverlap="1" wp14:anchorId="208D47B1" wp14:editId="49A05DAF">
                  <wp:simplePos x="0" y="0"/>
                  <wp:positionH relativeFrom="column">
                    <wp:posOffset>156845</wp:posOffset>
                  </wp:positionH>
                  <wp:positionV relativeFrom="paragraph">
                    <wp:posOffset>471170</wp:posOffset>
                  </wp:positionV>
                  <wp:extent cx="8886825" cy="2124075"/>
                  <wp:effectExtent l="38100" t="0" r="9525" b="0"/>
                  <wp:wrapTight wrapText="bothSides">
                    <wp:wrapPolygon edited="0">
                      <wp:start x="-93" y="969"/>
                      <wp:lineTo x="-93" y="20728"/>
                      <wp:lineTo x="21577" y="20728"/>
                      <wp:lineTo x="21577" y="969"/>
                      <wp:lineTo x="-93" y="96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r w:rsidR="00CA411A" w:rsidRPr="00675038">
              <w:rPr>
                <w:rFonts w:ascii="Times New Roman" w:hAnsi="Times New Roman" w:cs="Times New Roman"/>
                <w:lang w:val="en-GB"/>
              </w:rPr>
              <w:t>Secondary research ethics means using existing research honestly, responsibly and accurately</w:t>
            </w:r>
            <w:r w:rsidR="005B3FA3" w:rsidRPr="00675038">
              <w:rPr>
                <w:rFonts w:ascii="Times New Roman" w:hAnsi="Times New Roman" w:cs="Times New Roman"/>
                <w:lang w:val="en-GB"/>
              </w:rPr>
              <w:t xml:space="preserve"> (UK Data Service, 2012)</w:t>
            </w:r>
            <w:r w:rsidR="00CA411A" w:rsidRPr="00675038">
              <w:rPr>
                <w:rFonts w:ascii="Times New Roman" w:hAnsi="Times New Roman" w:cs="Times New Roman"/>
                <w:lang w:val="en-GB"/>
              </w:rPr>
              <w:t>.</w:t>
            </w:r>
          </w:p>
          <w:p w14:paraId="28D04039" w14:textId="187C19B3" w:rsidR="00F52F83" w:rsidRPr="00675038" w:rsidRDefault="00F52F83" w:rsidP="00F52F83">
            <w:pPr>
              <w:rPr>
                <w:rFonts w:ascii="Times New Roman" w:hAnsi="Times New Roman" w:cs="Times New Roman"/>
                <w:lang w:val="en-GB"/>
              </w:rPr>
            </w:pPr>
          </w:p>
        </w:tc>
      </w:tr>
    </w:tbl>
    <w:p w14:paraId="53F82A21" w14:textId="77777777" w:rsidR="00C31D85" w:rsidRPr="00675038" w:rsidRDefault="00C31D85" w:rsidP="00C46111">
      <w:pPr>
        <w:rPr>
          <w:rFonts w:ascii="Times New Roman" w:hAnsi="Times New Roman" w:cs="Times New Roman"/>
          <w:lang w:val="en-GB"/>
        </w:rPr>
        <w:sectPr w:rsidR="00C31D85" w:rsidRPr="00675038" w:rsidSect="00C31D85">
          <w:pgSz w:w="15840" w:h="12240" w:orient="landscape" w:code="1"/>
          <w:pgMar w:top="720" w:right="720" w:bottom="576" w:left="720" w:header="432" w:footer="288" w:gutter="0"/>
          <w:cols w:space="720"/>
          <w:titlePg/>
          <w:docGrid w:linePitch="360"/>
        </w:sectPr>
      </w:pPr>
    </w:p>
    <w:p w14:paraId="489BBCE1" w14:textId="79920A52" w:rsidR="00ED1049" w:rsidRPr="00675038" w:rsidRDefault="00ED1049" w:rsidP="00C31D85">
      <w:pPr>
        <w:rPr>
          <w:rFonts w:ascii="Times New Roman" w:hAnsi="Times New Roman" w:cs="Times New Roman"/>
          <w:lang w:val="en-GB"/>
        </w:rPr>
      </w:pPr>
      <w:r w:rsidRPr="00675038">
        <w:rPr>
          <w:rFonts w:ascii="Times New Roman" w:hAnsi="Times New Roman" w:cs="Times New Roman"/>
          <w:b/>
          <w:bCs/>
          <w:sz w:val="28"/>
          <w:szCs w:val="28"/>
          <w:lang w:val="en-GB"/>
        </w:rPr>
        <w:t>References</w:t>
      </w:r>
    </w:p>
    <w:p w14:paraId="138FE20D" w14:textId="77777777" w:rsidR="00714FEC" w:rsidRPr="00675038" w:rsidRDefault="00714FEC" w:rsidP="00960B03">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 xml:space="preserve">Foundation for Health Care Quality (2020). </w:t>
      </w:r>
      <w:r w:rsidRPr="00675038">
        <w:rPr>
          <w:rFonts w:ascii="Times New Roman" w:hAnsi="Times New Roman" w:cs="Times New Roman"/>
          <w:i/>
          <w:iCs/>
          <w:sz w:val="24"/>
          <w:szCs w:val="24"/>
          <w:lang w:val="en-GB"/>
        </w:rPr>
        <w:t>Reducing Stress for Health Professionals During the COVID-19 Pandemic | WA Patient Safety</w:t>
      </w:r>
      <w:r w:rsidRPr="00675038">
        <w:rPr>
          <w:rFonts w:ascii="Times New Roman" w:hAnsi="Times New Roman" w:cs="Times New Roman"/>
          <w:sz w:val="24"/>
          <w:szCs w:val="24"/>
          <w:lang w:val="en-GB"/>
        </w:rPr>
        <w:t>. [online] Available at: https://www.qualityhealth.org/wpsc/2020/05/21/reducing-stress-for-health-professionals-during-the-covid-19-pandemic/.</w:t>
      </w:r>
    </w:p>
    <w:p w14:paraId="11DFD302" w14:textId="77777777" w:rsidR="00714FEC" w:rsidRPr="00675038" w:rsidRDefault="00714FEC" w:rsidP="00960B03">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 xml:space="preserve">MIT (2025). </w:t>
      </w:r>
      <w:r w:rsidRPr="00675038">
        <w:rPr>
          <w:rFonts w:ascii="Times New Roman" w:hAnsi="Times New Roman" w:cs="Times New Roman"/>
          <w:i/>
          <w:iCs/>
          <w:sz w:val="24"/>
          <w:szCs w:val="24"/>
          <w:lang w:val="en-GB"/>
        </w:rPr>
        <w:t>Database Search Tips: Boolean Operators</w:t>
      </w:r>
      <w:r w:rsidRPr="00675038">
        <w:rPr>
          <w:rFonts w:ascii="Times New Roman" w:hAnsi="Times New Roman" w:cs="Times New Roman"/>
          <w:sz w:val="24"/>
          <w:szCs w:val="24"/>
          <w:lang w:val="en-GB"/>
        </w:rPr>
        <w:t>. [online] MIT Libraries. Available at: https://libguides.mit.edu/c.php?g=175963&amp;p=1158594.</w:t>
      </w:r>
    </w:p>
    <w:p w14:paraId="52AEB5BD" w14:textId="77777777" w:rsidR="00714FEC" w:rsidRPr="00675038" w:rsidRDefault="00714FEC" w:rsidP="00960B03">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 xml:space="preserve">Noble, H. and Smith, J. (2025). Ensuring validity and reliability in qualitative research. </w:t>
      </w:r>
      <w:r w:rsidRPr="00675038">
        <w:rPr>
          <w:rFonts w:ascii="Times New Roman" w:hAnsi="Times New Roman" w:cs="Times New Roman"/>
          <w:i/>
          <w:iCs/>
          <w:sz w:val="24"/>
          <w:szCs w:val="24"/>
          <w:lang w:val="en-GB"/>
        </w:rPr>
        <w:t>Evidence Based Nursing</w:t>
      </w:r>
      <w:r w:rsidRPr="00675038">
        <w:rPr>
          <w:rFonts w:ascii="Times New Roman" w:hAnsi="Times New Roman" w:cs="Times New Roman"/>
          <w:sz w:val="24"/>
          <w:szCs w:val="24"/>
          <w:lang w:val="en-GB"/>
        </w:rPr>
        <w:t>, [online] 0(0), p.ebnurs-2024-104232. doi:https://doi.org/10.1136/ebnurs-2024-104232.</w:t>
      </w:r>
    </w:p>
    <w:p w14:paraId="137EEE7A" w14:textId="77777777" w:rsidR="00714FEC" w:rsidRPr="00675038" w:rsidRDefault="00714FEC" w:rsidP="00960B03">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 xml:space="preserve">UK Data Service (2012). </w:t>
      </w:r>
      <w:r w:rsidRPr="00675038">
        <w:rPr>
          <w:rFonts w:ascii="Times New Roman" w:hAnsi="Times New Roman" w:cs="Times New Roman"/>
          <w:i/>
          <w:iCs/>
          <w:sz w:val="24"/>
          <w:szCs w:val="24"/>
          <w:lang w:val="en-GB"/>
        </w:rPr>
        <w:t>Ethical obligations</w:t>
      </w:r>
      <w:r w:rsidRPr="00675038">
        <w:rPr>
          <w:rFonts w:ascii="Times New Roman" w:hAnsi="Times New Roman" w:cs="Times New Roman"/>
          <w:sz w:val="24"/>
          <w:szCs w:val="24"/>
          <w:lang w:val="en-GB"/>
        </w:rPr>
        <w:t>. [online] UK Data Service. Available at: https://ukdataservice.ac.uk/learning-hub/research-data-management/ethical-issues/ethical-obligations/.</w:t>
      </w:r>
    </w:p>
    <w:p w14:paraId="03F0D60E" w14:textId="58929031" w:rsidR="00582081" w:rsidRPr="00675038" w:rsidRDefault="00714FEC" w:rsidP="00960B03">
      <w:pPr>
        <w:spacing w:before="240" w:line="360" w:lineRule="auto"/>
        <w:rPr>
          <w:rFonts w:ascii="Times New Roman" w:hAnsi="Times New Roman" w:cs="Times New Roman"/>
          <w:sz w:val="24"/>
          <w:szCs w:val="24"/>
          <w:lang w:val="en-GB"/>
        </w:rPr>
      </w:pPr>
      <w:r w:rsidRPr="00675038">
        <w:rPr>
          <w:rFonts w:ascii="Times New Roman" w:hAnsi="Times New Roman" w:cs="Times New Roman"/>
          <w:sz w:val="24"/>
          <w:szCs w:val="24"/>
          <w:lang w:val="en-GB"/>
        </w:rPr>
        <w:t xml:space="preserve">UTEP (2017). </w:t>
      </w:r>
      <w:r w:rsidRPr="00675038">
        <w:rPr>
          <w:rFonts w:ascii="Times New Roman" w:hAnsi="Times New Roman" w:cs="Times New Roman"/>
          <w:i/>
          <w:iCs/>
          <w:sz w:val="24"/>
          <w:szCs w:val="24"/>
          <w:lang w:val="en-GB"/>
        </w:rPr>
        <w:t>4 ways to differentiate a good source from a bad source</w:t>
      </w:r>
      <w:r w:rsidRPr="00675038">
        <w:rPr>
          <w:rFonts w:ascii="Times New Roman" w:hAnsi="Times New Roman" w:cs="Times New Roman"/>
          <w:sz w:val="24"/>
          <w:szCs w:val="24"/>
          <w:lang w:val="en-GB"/>
        </w:rPr>
        <w:t>. [online] Utep.edu. Available at: https://www.utep.edu/extendeduniversity/utepconnect/blog/march-2017/4-ways-to-differentiate-a-good-source-from-a-bad-source.html.</w:t>
      </w:r>
    </w:p>
    <w:sectPr w:rsidR="00582081" w:rsidRPr="00675038"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DC22F" w14:textId="77777777" w:rsidR="00B85342" w:rsidRDefault="00B85342" w:rsidP="00D210FA">
      <w:pPr>
        <w:spacing w:after="0"/>
      </w:pPr>
      <w:r>
        <w:separator/>
      </w:r>
    </w:p>
  </w:endnote>
  <w:endnote w:type="continuationSeparator" w:id="0">
    <w:p w14:paraId="1BFD2DEE" w14:textId="77777777" w:rsidR="00B85342" w:rsidRDefault="00B8534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82895" w14:textId="77777777" w:rsidR="00B85342" w:rsidRDefault="00B85342" w:rsidP="00D210FA">
      <w:pPr>
        <w:spacing w:after="0"/>
      </w:pPr>
      <w:r>
        <w:separator/>
      </w:r>
    </w:p>
  </w:footnote>
  <w:footnote w:type="continuationSeparator" w:id="0">
    <w:p w14:paraId="0EA56CFE" w14:textId="77777777" w:rsidR="00B85342" w:rsidRDefault="00B8534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6B7717D"/>
    <w:multiLevelType w:val="hybridMultilevel"/>
    <w:tmpl w:val="54F49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2481342"/>
    <w:multiLevelType w:val="hybridMultilevel"/>
    <w:tmpl w:val="E9C23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8"/>
  </w:num>
  <w:num w:numId="6" w16cid:durableId="1203637911">
    <w:abstractNumId w:val="7"/>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2117020134">
    <w:abstractNumId w:val="6"/>
  </w:num>
  <w:num w:numId="15" w16cid:durableId="17134583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5C72"/>
    <w:rsid w:val="00021FF0"/>
    <w:rsid w:val="00023293"/>
    <w:rsid w:val="00035AAE"/>
    <w:rsid w:val="00045EEE"/>
    <w:rsid w:val="00061977"/>
    <w:rsid w:val="00063B85"/>
    <w:rsid w:val="0008782A"/>
    <w:rsid w:val="000A065A"/>
    <w:rsid w:val="000B7F40"/>
    <w:rsid w:val="000D3E88"/>
    <w:rsid w:val="000D7D5F"/>
    <w:rsid w:val="000E56ED"/>
    <w:rsid w:val="00106FC5"/>
    <w:rsid w:val="00120DEC"/>
    <w:rsid w:val="00123C19"/>
    <w:rsid w:val="001414AC"/>
    <w:rsid w:val="00173908"/>
    <w:rsid w:val="001A2DAB"/>
    <w:rsid w:val="001C0B5D"/>
    <w:rsid w:val="001C55B6"/>
    <w:rsid w:val="001D6CC4"/>
    <w:rsid w:val="001F5B07"/>
    <w:rsid w:val="00206405"/>
    <w:rsid w:val="00222936"/>
    <w:rsid w:val="00227A8C"/>
    <w:rsid w:val="002341AD"/>
    <w:rsid w:val="00236059"/>
    <w:rsid w:val="00253267"/>
    <w:rsid w:val="0027613A"/>
    <w:rsid w:val="002823CD"/>
    <w:rsid w:val="00287787"/>
    <w:rsid w:val="00291685"/>
    <w:rsid w:val="0029329C"/>
    <w:rsid w:val="002933E9"/>
    <w:rsid w:val="0029689C"/>
    <w:rsid w:val="002B0A3D"/>
    <w:rsid w:val="002B325D"/>
    <w:rsid w:val="002C3792"/>
    <w:rsid w:val="002F26AB"/>
    <w:rsid w:val="002F2AC3"/>
    <w:rsid w:val="003007A7"/>
    <w:rsid w:val="00313D60"/>
    <w:rsid w:val="003178EB"/>
    <w:rsid w:val="003257E1"/>
    <w:rsid w:val="00325DEC"/>
    <w:rsid w:val="00341F8F"/>
    <w:rsid w:val="00346FFA"/>
    <w:rsid w:val="00354FF5"/>
    <w:rsid w:val="00385494"/>
    <w:rsid w:val="0039713A"/>
    <w:rsid w:val="003A3069"/>
    <w:rsid w:val="003C20B5"/>
    <w:rsid w:val="003D7270"/>
    <w:rsid w:val="003E545F"/>
    <w:rsid w:val="003F03D2"/>
    <w:rsid w:val="003F1E1A"/>
    <w:rsid w:val="00404380"/>
    <w:rsid w:val="004045E5"/>
    <w:rsid w:val="00421496"/>
    <w:rsid w:val="00422C27"/>
    <w:rsid w:val="004324FB"/>
    <w:rsid w:val="0044367C"/>
    <w:rsid w:val="0044412C"/>
    <w:rsid w:val="00450151"/>
    <w:rsid w:val="0045788A"/>
    <w:rsid w:val="00462339"/>
    <w:rsid w:val="004642F0"/>
    <w:rsid w:val="004672B6"/>
    <w:rsid w:val="004B636B"/>
    <w:rsid w:val="004E7D0D"/>
    <w:rsid w:val="00500564"/>
    <w:rsid w:val="0051102B"/>
    <w:rsid w:val="00516CC0"/>
    <w:rsid w:val="00542C63"/>
    <w:rsid w:val="00542D03"/>
    <w:rsid w:val="005475F0"/>
    <w:rsid w:val="00566EB6"/>
    <w:rsid w:val="005747AD"/>
    <w:rsid w:val="00582081"/>
    <w:rsid w:val="005838BC"/>
    <w:rsid w:val="005A0EEC"/>
    <w:rsid w:val="005B3FA3"/>
    <w:rsid w:val="005B57E1"/>
    <w:rsid w:val="005E61E0"/>
    <w:rsid w:val="005E7BD8"/>
    <w:rsid w:val="005F0F31"/>
    <w:rsid w:val="005F5127"/>
    <w:rsid w:val="005F7D75"/>
    <w:rsid w:val="006024ED"/>
    <w:rsid w:val="0061793F"/>
    <w:rsid w:val="0062123A"/>
    <w:rsid w:val="00626B0D"/>
    <w:rsid w:val="006602BB"/>
    <w:rsid w:val="006605F8"/>
    <w:rsid w:val="006630DC"/>
    <w:rsid w:val="00666FC1"/>
    <w:rsid w:val="006676A1"/>
    <w:rsid w:val="00675038"/>
    <w:rsid w:val="00676B70"/>
    <w:rsid w:val="006815E8"/>
    <w:rsid w:val="006833BD"/>
    <w:rsid w:val="0069236D"/>
    <w:rsid w:val="006927A2"/>
    <w:rsid w:val="006B1011"/>
    <w:rsid w:val="006B2C60"/>
    <w:rsid w:val="006C0682"/>
    <w:rsid w:val="006D2642"/>
    <w:rsid w:val="006D2C92"/>
    <w:rsid w:val="006E2D42"/>
    <w:rsid w:val="007004B1"/>
    <w:rsid w:val="00714FEC"/>
    <w:rsid w:val="00720FEE"/>
    <w:rsid w:val="00726165"/>
    <w:rsid w:val="00727F19"/>
    <w:rsid w:val="0073527E"/>
    <w:rsid w:val="0074742A"/>
    <w:rsid w:val="00764B6F"/>
    <w:rsid w:val="00772FFF"/>
    <w:rsid w:val="00793A17"/>
    <w:rsid w:val="007979B1"/>
    <w:rsid w:val="007A1588"/>
    <w:rsid w:val="007A77A5"/>
    <w:rsid w:val="007C170D"/>
    <w:rsid w:val="007C7319"/>
    <w:rsid w:val="007D1273"/>
    <w:rsid w:val="007D3825"/>
    <w:rsid w:val="007D43B3"/>
    <w:rsid w:val="007E4CAF"/>
    <w:rsid w:val="007F20B4"/>
    <w:rsid w:val="007F525E"/>
    <w:rsid w:val="0080232D"/>
    <w:rsid w:val="00802FF1"/>
    <w:rsid w:val="00806039"/>
    <w:rsid w:val="00807CD8"/>
    <w:rsid w:val="0082695D"/>
    <w:rsid w:val="0083044C"/>
    <w:rsid w:val="0083100C"/>
    <w:rsid w:val="008427CE"/>
    <w:rsid w:val="00846694"/>
    <w:rsid w:val="00846A24"/>
    <w:rsid w:val="0085182D"/>
    <w:rsid w:val="00867E5F"/>
    <w:rsid w:val="008709F5"/>
    <w:rsid w:val="008722E9"/>
    <w:rsid w:val="00877A91"/>
    <w:rsid w:val="00884E86"/>
    <w:rsid w:val="00890534"/>
    <w:rsid w:val="00891124"/>
    <w:rsid w:val="008927FF"/>
    <w:rsid w:val="008B0F18"/>
    <w:rsid w:val="008C1616"/>
    <w:rsid w:val="008D20A8"/>
    <w:rsid w:val="008E3921"/>
    <w:rsid w:val="008E4B34"/>
    <w:rsid w:val="008F568B"/>
    <w:rsid w:val="008F65F0"/>
    <w:rsid w:val="0090027B"/>
    <w:rsid w:val="0090459E"/>
    <w:rsid w:val="00905238"/>
    <w:rsid w:val="00911644"/>
    <w:rsid w:val="00913E67"/>
    <w:rsid w:val="009266F2"/>
    <w:rsid w:val="009349CB"/>
    <w:rsid w:val="009403CD"/>
    <w:rsid w:val="00940C74"/>
    <w:rsid w:val="0094702A"/>
    <w:rsid w:val="00957702"/>
    <w:rsid w:val="00960B03"/>
    <w:rsid w:val="00966B90"/>
    <w:rsid w:val="00967DAB"/>
    <w:rsid w:val="009751EC"/>
    <w:rsid w:val="00982B12"/>
    <w:rsid w:val="00990E76"/>
    <w:rsid w:val="00991A53"/>
    <w:rsid w:val="00996F4E"/>
    <w:rsid w:val="009B66AC"/>
    <w:rsid w:val="009C1F82"/>
    <w:rsid w:val="009F71FE"/>
    <w:rsid w:val="00A027B6"/>
    <w:rsid w:val="00A06213"/>
    <w:rsid w:val="00A14F38"/>
    <w:rsid w:val="00A2210F"/>
    <w:rsid w:val="00A27D8D"/>
    <w:rsid w:val="00A31F33"/>
    <w:rsid w:val="00A32C11"/>
    <w:rsid w:val="00A70A62"/>
    <w:rsid w:val="00A71DA8"/>
    <w:rsid w:val="00A85EF1"/>
    <w:rsid w:val="00A90A7A"/>
    <w:rsid w:val="00A918D2"/>
    <w:rsid w:val="00AB1210"/>
    <w:rsid w:val="00AB5409"/>
    <w:rsid w:val="00AB770D"/>
    <w:rsid w:val="00AD7205"/>
    <w:rsid w:val="00AF2088"/>
    <w:rsid w:val="00AF53A4"/>
    <w:rsid w:val="00AF5FB0"/>
    <w:rsid w:val="00AF637C"/>
    <w:rsid w:val="00B0080A"/>
    <w:rsid w:val="00B0538C"/>
    <w:rsid w:val="00B320EA"/>
    <w:rsid w:val="00B376E4"/>
    <w:rsid w:val="00B37AB8"/>
    <w:rsid w:val="00B418DE"/>
    <w:rsid w:val="00B47FE7"/>
    <w:rsid w:val="00B56B60"/>
    <w:rsid w:val="00B602DD"/>
    <w:rsid w:val="00B65D1F"/>
    <w:rsid w:val="00B67824"/>
    <w:rsid w:val="00B811BF"/>
    <w:rsid w:val="00B85342"/>
    <w:rsid w:val="00BA16ED"/>
    <w:rsid w:val="00BB12CF"/>
    <w:rsid w:val="00BB5E17"/>
    <w:rsid w:val="00BC1FB5"/>
    <w:rsid w:val="00BE15BA"/>
    <w:rsid w:val="00BF0172"/>
    <w:rsid w:val="00C20ED0"/>
    <w:rsid w:val="00C31D85"/>
    <w:rsid w:val="00C348A8"/>
    <w:rsid w:val="00C34FA0"/>
    <w:rsid w:val="00C369F3"/>
    <w:rsid w:val="00C46111"/>
    <w:rsid w:val="00C477CC"/>
    <w:rsid w:val="00C47DCC"/>
    <w:rsid w:val="00C545FD"/>
    <w:rsid w:val="00C82843"/>
    <w:rsid w:val="00C83332"/>
    <w:rsid w:val="00C87265"/>
    <w:rsid w:val="00C90462"/>
    <w:rsid w:val="00C95E04"/>
    <w:rsid w:val="00CA411A"/>
    <w:rsid w:val="00CB15CF"/>
    <w:rsid w:val="00CC0A8F"/>
    <w:rsid w:val="00CC135A"/>
    <w:rsid w:val="00CC24B6"/>
    <w:rsid w:val="00CC5150"/>
    <w:rsid w:val="00CD3A64"/>
    <w:rsid w:val="00CD73F3"/>
    <w:rsid w:val="00CE08CD"/>
    <w:rsid w:val="00CF3716"/>
    <w:rsid w:val="00CF61A7"/>
    <w:rsid w:val="00D0664A"/>
    <w:rsid w:val="00D210FA"/>
    <w:rsid w:val="00D30F1D"/>
    <w:rsid w:val="00D40AA6"/>
    <w:rsid w:val="00D4489E"/>
    <w:rsid w:val="00D57231"/>
    <w:rsid w:val="00D629C4"/>
    <w:rsid w:val="00D6333D"/>
    <w:rsid w:val="00D70297"/>
    <w:rsid w:val="00D87B48"/>
    <w:rsid w:val="00D91203"/>
    <w:rsid w:val="00D94FD1"/>
    <w:rsid w:val="00DB2E3D"/>
    <w:rsid w:val="00DC7FB0"/>
    <w:rsid w:val="00DE3D0D"/>
    <w:rsid w:val="00DF0A17"/>
    <w:rsid w:val="00E04E12"/>
    <w:rsid w:val="00E41692"/>
    <w:rsid w:val="00E53FB4"/>
    <w:rsid w:val="00E55D74"/>
    <w:rsid w:val="00E81234"/>
    <w:rsid w:val="00E9037E"/>
    <w:rsid w:val="00EA120D"/>
    <w:rsid w:val="00EA49C3"/>
    <w:rsid w:val="00EA5DE6"/>
    <w:rsid w:val="00EB5E14"/>
    <w:rsid w:val="00EB6F36"/>
    <w:rsid w:val="00EC1EB2"/>
    <w:rsid w:val="00ED1049"/>
    <w:rsid w:val="00ED6AC3"/>
    <w:rsid w:val="00EE19D9"/>
    <w:rsid w:val="00EF26FC"/>
    <w:rsid w:val="00F01A91"/>
    <w:rsid w:val="00F027F9"/>
    <w:rsid w:val="00F32F68"/>
    <w:rsid w:val="00F37523"/>
    <w:rsid w:val="00F4327E"/>
    <w:rsid w:val="00F446A8"/>
    <w:rsid w:val="00F50168"/>
    <w:rsid w:val="00F50D34"/>
    <w:rsid w:val="00F52F83"/>
    <w:rsid w:val="00F61360"/>
    <w:rsid w:val="00F63123"/>
    <w:rsid w:val="00F77B14"/>
    <w:rsid w:val="00F86FA8"/>
    <w:rsid w:val="00F87929"/>
    <w:rsid w:val="00F946E4"/>
    <w:rsid w:val="00FC264C"/>
    <w:rsid w:val="00FC538A"/>
    <w:rsid w:val="00FE2B9F"/>
    <w:rsid w:val="00FF0C81"/>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9D8D4BE4-9373-4F07-B0A6-A919FA0B1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CA411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2.xml" /><Relationship Id="rId18" Type="http://schemas.openxmlformats.org/officeDocument/2006/relationships/diagramQuickStyle" Target="diagrams/quickStyle1.xm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eader" Target="header1.xml" /><Relationship Id="rId17" Type="http://schemas.openxmlformats.org/officeDocument/2006/relationships/diagramLayout" Target="diagrams/layout1.xml" /><Relationship Id="rId2" Type="http://schemas.openxmlformats.org/officeDocument/2006/relationships/customXml" Target="../customXml/item2.xml" /><Relationship Id="rId16" Type="http://schemas.openxmlformats.org/officeDocument/2006/relationships/diagramData" Target="diagrams/data1.xml" /><Relationship Id="rId20" Type="http://schemas.microsoft.com/office/2007/relationships/diagramDrawing" Target="diagrams/drawing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image" Target="media/image3.jpeg" /><Relationship Id="rId10" Type="http://schemas.openxmlformats.org/officeDocument/2006/relationships/endnotes" Target="endnotes.xml" /><Relationship Id="rId19" Type="http://schemas.openxmlformats.org/officeDocument/2006/relationships/diagramColors" Target="diagrams/colors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2.png" /><Relationship Id="rId22" Type="http://schemas.openxmlformats.org/officeDocument/2006/relationships/theme" Target="theme/theme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dirty="0">
              <a:latin typeface="Aptos" panose="020B0004020202020204" pitchFamily="34" charset="0"/>
            </a:rPr>
            <a:t>All sources will be coreectly cited and Referenced</a:t>
          </a: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No personal or identifiable sources will be used.</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ptos" panose="020B0004020202020204" pitchFamily="34" charset="0"/>
            </a:rPr>
            <a:t>Only reliable and valid academic sources will be used</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The research will follow academic rules and ethical guidance</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63F289BD-9520-447C-90E1-D3D32A3562FC}">
      <dgm:prSet/>
      <dgm:spPr/>
      <dgm:t>
        <a:bodyPr/>
        <a:lstStyle/>
        <a:p>
          <a:pPr>
            <a:lnSpc>
              <a:spcPct val="150000"/>
            </a:lnSpc>
          </a:pPr>
          <a:r>
            <a:rPr lang="en-GB" dirty="0">
              <a:latin typeface="Aptos" panose="020B0004020202020204" pitchFamily="34" charset="0"/>
            </a:rPr>
            <a:t>Plagiraism will be avoided</a:t>
          </a:r>
        </a:p>
      </dgm:t>
    </dgm:pt>
    <dgm:pt modelId="{8C81DA19-2465-46BF-B524-3403E62F3131}" type="parTrans" cxnId="{0BC77D38-16B9-42B2-9958-18E58008E5A0}">
      <dgm:prSet/>
      <dgm:spPr/>
    </dgm:pt>
    <dgm:pt modelId="{BEA94FB6-BA9C-426C-98ED-7E276D2D7597}" type="sibTrans" cxnId="{0BC77D38-16B9-42B2-9958-18E58008E5A0}">
      <dgm:prSet/>
      <dgm:spPr/>
    </dgm:pt>
    <dgm:pt modelId="{E1B922CA-72BD-4990-A1E8-5F8DED0884B2}">
      <dgm:prSet/>
      <dgm:spPr/>
      <dgm:t>
        <a:bodyPr/>
        <a:lstStyle/>
        <a:p>
          <a:pPr>
            <a:lnSpc>
              <a:spcPct val="150000"/>
            </a:lnSpc>
          </a:pPr>
          <a:r>
            <a:rPr lang="en-GB" dirty="0">
              <a:latin typeface="Aptos" panose="020B0004020202020204" pitchFamily="34" charset="0"/>
            </a:rPr>
            <a:t>Ideas from other authors will be parapharased correctly</a:t>
          </a:r>
        </a:p>
      </dgm:t>
    </dgm:pt>
    <dgm:pt modelId="{1E01050A-F70C-4D90-A55D-635C8769C748}" type="parTrans" cxnId="{4768EFCE-A74B-4ACF-B8CA-8F32E37910DD}">
      <dgm:prSet/>
      <dgm:spPr/>
    </dgm:pt>
    <dgm:pt modelId="{46C059D2-E2D5-4E2C-9CB8-74FBB57238F8}" type="sibTrans" cxnId="{4768EFCE-A74B-4ACF-B8CA-8F32E37910DD}">
      <dgm:prSet/>
      <dgm:spPr/>
    </dgm:pt>
    <dgm:pt modelId="{DD6589CC-7159-4BC2-8BEF-1FB877508EF4}">
      <dgm:prSet/>
      <dgm:spPr/>
      <dgm:t>
        <a:bodyPr/>
        <a:lstStyle/>
        <a:p>
          <a:pPr>
            <a:lnSpc>
              <a:spcPct val="150000"/>
            </a:lnSpc>
          </a:pPr>
          <a:r>
            <a:rPr lang="en-GB">
              <a:latin typeface="Aptos" panose="020B0004020202020204" pitchFamily="34" charset="0"/>
            </a:rPr>
            <a:t>Reserach will only use published secondary sources</a:t>
          </a:r>
        </a:p>
      </dgm:t>
    </dgm:pt>
    <dgm:pt modelId="{B0097216-41FA-47F4-9D44-E2865B800684}" type="parTrans" cxnId="{1ED9C045-BFDB-483E-83FD-C05FEFAAD9C9}">
      <dgm:prSet/>
      <dgm:spPr/>
    </dgm:pt>
    <dgm:pt modelId="{DCD832CE-0BFF-4F77-9BA3-C77805F2E242}" type="sibTrans" cxnId="{1ED9C045-BFDB-483E-83FD-C05FEFAAD9C9}">
      <dgm:prSet/>
      <dgm:spPr/>
    </dgm:pt>
    <dgm:pt modelId="{0B70A81F-AAC4-4A50-AEEC-881437D5C1C2}">
      <dgm:prSet/>
      <dgm:spPr/>
      <dgm:t>
        <a:bodyPr/>
        <a:lstStyle/>
        <a:p>
          <a:pPr>
            <a:lnSpc>
              <a:spcPct val="150000"/>
            </a:lnSpc>
          </a:pPr>
          <a:r>
            <a:rPr lang="en-GB">
              <a:latin typeface="Aptos" panose="020B0004020202020204" pitchFamily="34" charset="0"/>
            </a:rPr>
            <a:t>Peer reviewed journal, healthcare report and official sources will be be priortized</a:t>
          </a:r>
        </a:p>
      </dgm:t>
    </dgm:pt>
    <dgm:pt modelId="{F04C69B8-D8AF-4274-BDD5-F95FC004E6CE}" type="parTrans" cxnId="{7653DE3F-55F5-446F-B5E4-C04E9B7AFA0F}">
      <dgm:prSet/>
      <dgm:spPr/>
    </dgm:pt>
    <dgm:pt modelId="{12AE1F50-6F16-4C83-92D4-66A11B47500E}" type="sibTrans" cxnId="{7653DE3F-55F5-446F-B5E4-C04E9B7AFA0F}">
      <dgm:prSet/>
      <dgm:spPr/>
    </dgm:pt>
    <dgm:pt modelId="{B31DE726-678A-4BC4-9CA3-C2CE46344E42}">
      <dgm:prSet/>
      <dgm:spPr/>
      <dgm:t>
        <a:bodyPr/>
        <a:lstStyle/>
        <a:p>
          <a:pPr>
            <a:lnSpc>
              <a:spcPct val="150000"/>
            </a:lnSpc>
          </a:pPr>
          <a:r>
            <a:rPr lang="en-GB" b="0" i="0">
              <a:latin typeface="Aptos" panose="020B0004020202020204" pitchFamily="34" charset="0"/>
            </a:rPr>
            <a:t>Copyright and referencing will be respected</a:t>
          </a:r>
          <a:endParaRPr lang="en-GB">
            <a:latin typeface="Aptos" panose="020B0004020202020204" pitchFamily="34" charset="0"/>
          </a:endParaRPr>
        </a:p>
      </dgm:t>
    </dgm:pt>
    <dgm:pt modelId="{89C96CF7-8FDA-4CBD-8D16-AB852070288E}" type="parTrans" cxnId="{A728DB20-C409-4ED4-8874-1181E8938B13}">
      <dgm:prSet/>
      <dgm:spPr/>
    </dgm:pt>
    <dgm:pt modelId="{E1F10B9F-20B1-4A96-8748-8735D098C00C}" type="sibTrans" cxnId="{A728DB20-C409-4ED4-8874-1181E8938B13}">
      <dgm:prSet/>
      <dgm:spPr/>
    </dgm:pt>
    <dgm:pt modelId="{B0D2B55D-9E3E-407E-A49D-AD8CFBF3C043}">
      <dgm:prSet/>
      <dgm:spPr/>
      <dgm:t>
        <a:bodyPr/>
        <a:lstStyle/>
        <a:p>
          <a:pPr>
            <a:lnSpc>
              <a:spcPct val="150000"/>
            </a:lnSpc>
          </a:pPr>
          <a:r>
            <a:rPr lang="en-GB" b="0" i="0">
              <a:latin typeface="Aptos" panose="020B0004020202020204" pitchFamily="34" charset="0"/>
            </a:rPr>
            <a:t>Data protection principles will be  considered where relevant</a:t>
          </a:r>
          <a:endParaRPr lang="en-GB">
            <a:latin typeface="Aptos" panose="020B0004020202020204" pitchFamily="34" charset="0"/>
          </a:endParaRPr>
        </a:p>
      </dgm:t>
    </dgm:pt>
    <dgm:pt modelId="{3590A1E8-AA4E-4AE0-A00E-7DE687A31715}" type="parTrans" cxnId="{B493A072-CCD3-4FB9-B04A-05861913CBD8}">
      <dgm:prSet/>
      <dgm:spPr/>
    </dgm:pt>
    <dgm:pt modelId="{189A28E2-DA55-4F41-A3EB-27CABA9FA62A}" type="sibTrans" cxnId="{B493A072-CCD3-4FB9-B04A-05861913CBD8}">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4">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4">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4">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4">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4">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4">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4">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A728DB20-C409-4ED4-8874-1181E8938B13}" srcId="{DED7677A-A811-4E99-A359-AF267F66CB3B}" destId="{B31DE726-678A-4BC4-9CA3-C2CE46344E42}" srcOrd="1" destOrd="0" parTransId="{89C96CF7-8FDA-4CBD-8D16-AB852070288E}" sibTransId="{E1F10B9F-20B1-4A96-8748-8735D098C00C}"/>
    <dgm:cxn modelId="{0BC77D38-16B9-42B2-9958-18E58008E5A0}" srcId="{D895BCAF-11FD-4161-9460-71155FF594D5}" destId="{63F289BD-9520-447C-90E1-D3D32A3562FC}" srcOrd="1" destOrd="0" parTransId="{8C81DA19-2465-46BF-B524-3403E62F3131}" sibTransId="{BEA94FB6-BA9C-426C-98ED-7E276D2D7597}"/>
    <dgm:cxn modelId="{60E59E38-5135-469D-B82F-7B50BCA83D5E}" type="presOf" srcId="{B31DE726-678A-4BC4-9CA3-C2CE46344E42}" destId="{0426731F-8A3C-42F1-804E-8F6D7BF28D02}"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7653DE3F-55F5-446F-B5E4-C04E9B7AFA0F}" srcId="{5674B894-A55E-4559-8EA7-028C3F32E4B2}" destId="{0B70A81F-AAC4-4A50-AEEC-881437D5C1C2}" srcOrd="1" destOrd="0" parTransId="{F04C69B8-D8AF-4274-BDD5-F95FC004E6CE}" sibTransId="{12AE1F50-6F16-4C83-92D4-66A11B47500E}"/>
    <dgm:cxn modelId="{399E6863-0942-4C7F-888F-D5A856FD2535}" type="presOf" srcId="{D2F35989-0D76-4707-8851-E95507DAC780}" destId="{0F07604D-46A6-4ADA-B996-B9E43A897BA8}" srcOrd="0" destOrd="0" presId="urn:microsoft.com/office/officeart/2005/8/layout/hList1"/>
    <dgm:cxn modelId="{1ED9C045-BFDB-483E-83FD-C05FEFAAD9C9}" srcId="{D2F35989-0D76-4707-8851-E95507DAC780}" destId="{DD6589CC-7159-4BC2-8BEF-1FB877508EF4}" srcOrd="1" destOrd="0" parTransId="{B0097216-41FA-47F4-9D44-E2865B800684}" sibTransId="{DCD832CE-0BFF-4F77-9BA3-C77805F2E242}"/>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B493A072-CCD3-4FB9-B04A-05861913CBD8}" srcId="{DED7677A-A811-4E99-A359-AF267F66CB3B}" destId="{B0D2B55D-9E3E-407E-A49D-AD8CFBF3C043}" srcOrd="2" destOrd="0" parTransId="{3590A1E8-AA4E-4AE0-A00E-7DE687A31715}" sibTransId="{189A28E2-DA55-4F41-A3EB-27CABA9FA62A}"/>
    <dgm:cxn modelId="{F0545359-5F04-43E8-A631-131816166571}" type="presOf" srcId="{7D9AB477-3831-4B66-903C-51888FAB2EF1}" destId="{0426731F-8A3C-42F1-804E-8F6D7BF28D02}" srcOrd="0" destOrd="0" presId="urn:microsoft.com/office/officeart/2005/8/layout/hList1"/>
    <dgm:cxn modelId="{9976DF79-A50E-4BD6-9C66-89167026A820}" type="presOf" srcId="{0B70A81F-AAC4-4A50-AEEC-881437D5C1C2}" destId="{B4F89DDA-DC7D-4C4E-967D-E22B07A05DB1}" srcOrd="0" destOrd="1"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3F136EBD-A416-43CD-808B-4011EB144E07}" type="presOf" srcId="{B0D2B55D-9E3E-407E-A49D-AD8CFBF3C043}" destId="{0426731F-8A3C-42F1-804E-8F6D7BF28D02}" srcOrd="0" destOrd="2" presId="urn:microsoft.com/office/officeart/2005/8/layout/hList1"/>
    <dgm:cxn modelId="{B1FB27BE-3453-42AB-9CEC-EB3E03274898}" type="presOf" srcId="{DD6589CC-7159-4BC2-8BEF-1FB877508EF4}" destId="{D9C43641-36D4-43D5-A2FD-0F9F6D2C43BC}" srcOrd="0" destOrd="1" presId="urn:microsoft.com/office/officeart/2005/8/layout/hList1"/>
    <dgm:cxn modelId="{068BE1C6-04D2-4C18-9A14-0FF3F8CA6E77}" type="presOf" srcId="{63F289BD-9520-447C-90E1-D3D32A3562FC}" destId="{0916EB88-9427-4C81-A0D0-B1BC4D25BFB9}" srcOrd="0" destOrd="1" presId="urn:microsoft.com/office/officeart/2005/8/layout/hList1"/>
    <dgm:cxn modelId="{0347E8C6-F21E-4852-9890-A625EBCAFF9A}" type="presOf" srcId="{D895BCAF-11FD-4161-9460-71155FF594D5}" destId="{5E4A68E9-45A9-433C-B39E-FA98BC5055EA}" srcOrd="0" destOrd="0" presId="urn:microsoft.com/office/officeart/2005/8/layout/hList1"/>
    <dgm:cxn modelId="{4768EFCE-A74B-4ACF-B8CA-8F32E37910DD}" srcId="{D895BCAF-11FD-4161-9460-71155FF594D5}" destId="{E1B922CA-72BD-4990-A1E8-5F8DED0884B2}" srcOrd="2" destOrd="0" parTransId="{1E01050A-F70C-4D90-A55D-635C8769C748}" sibTransId="{46C059D2-E2D5-4E2C-9CB8-74FBB57238F8}"/>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C749B1F7-0995-47DE-BAFD-4E064F017300}" type="presOf" srcId="{E1B922CA-72BD-4990-A1E8-5F8DED0884B2}" destId="{0916EB88-9427-4C81-A0D0-B1BC4D25BFB9}" srcOrd="0" destOrd="2"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341" y="125193"/>
          <a:ext cx="2009082" cy="47399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3341" y="125193"/>
        <a:ext cx="2009082" cy="473995"/>
      </dsp:txXfrm>
    </dsp:sp>
    <dsp:sp modelId="{0916EB88-9427-4C81-A0D0-B1BC4D25BFB9}">
      <dsp:nvSpPr>
        <dsp:cNvPr id="0" name=""/>
        <dsp:cNvSpPr/>
      </dsp:nvSpPr>
      <dsp:spPr>
        <a:xfrm>
          <a:off x="3341" y="599189"/>
          <a:ext cx="2009082" cy="1399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kern="1200" dirty="0">
              <a:latin typeface="Aptos" panose="020B0004020202020204" pitchFamily="34" charset="0"/>
            </a:rPr>
            <a:t>All sources will be coreectly cited and Referenced</a:t>
          </a:r>
        </a:p>
        <a:p>
          <a:pPr marL="57150" lvl="1" indent="-57150" algn="l" defTabSz="400050">
            <a:lnSpc>
              <a:spcPct val="150000"/>
            </a:lnSpc>
            <a:spcBef>
              <a:spcPct val="0"/>
            </a:spcBef>
            <a:spcAft>
              <a:spcPct val="15000"/>
            </a:spcAft>
            <a:buChar char="•"/>
          </a:pPr>
          <a:r>
            <a:rPr lang="en-GB" sz="900" kern="1200" dirty="0">
              <a:latin typeface="Aptos" panose="020B0004020202020204" pitchFamily="34" charset="0"/>
            </a:rPr>
            <a:t>Plagiraism will be avoided</a:t>
          </a:r>
        </a:p>
        <a:p>
          <a:pPr marL="57150" lvl="1" indent="-57150" algn="l" defTabSz="400050">
            <a:lnSpc>
              <a:spcPct val="150000"/>
            </a:lnSpc>
            <a:spcBef>
              <a:spcPct val="0"/>
            </a:spcBef>
            <a:spcAft>
              <a:spcPct val="15000"/>
            </a:spcAft>
            <a:buChar char="•"/>
          </a:pPr>
          <a:r>
            <a:rPr lang="en-GB" sz="900" kern="1200" dirty="0">
              <a:latin typeface="Aptos" panose="020B0004020202020204" pitchFamily="34" charset="0"/>
            </a:rPr>
            <a:t>Ideas from other authors will be parapharased correctly</a:t>
          </a:r>
        </a:p>
      </dsp:txBody>
      <dsp:txXfrm>
        <a:off x="3341" y="599189"/>
        <a:ext cx="2009082" cy="1399692"/>
      </dsp:txXfrm>
    </dsp:sp>
    <dsp:sp modelId="{0F07604D-46A6-4ADA-B996-B9E43A897BA8}">
      <dsp:nvSpPr>
        <dsp:cNvPr id="0" name=""/>
        <dsp:cNvSpPr/>
      </dsp:nvSpPr>
      <dsp:spPr>
        <a:xfrm>
          <a:off x="2293694" y="125193"/>
          <a:ext cx="2009082" cy="47399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2293694" y="125193"/>
        <a:ext cx="2009082" cy="473995"/>
      </dsp:txXfrm>
    </dsp:sp>
    <dsp:sp modelId="{D9C43641-36D4-43D5-A2FD-0F9F6D2C43BC}">
      <dsp:nvSpPr>
        <dsp:cNvPr id="0" name=""/>
        <dsp:cNvSpPr/>
      </dsp:nvSpPr>
      <dsp:spPr>
        <a:xfrm>
          <a:off x="2293694" y="599189"/>
          <a:ext cx="2009082" cy="1399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No personal or identifiable sources will be used.</a:t>
          </a:r>
          <a:endParaRPr lang="en-GB" sz="900" kern="1200">
            <a:latin typeface="Aptos" panose="020B0004020202020204" pitchFamily="34" charset="0"/>
          </a:endParaRPr>
        </a:p>
        <a:p>
          <a:pPr marL="57150" lvl="1" indent="-57150" algn="l" defTabSz="400050">
            <a:lnSpc>
              <a:spcPct val="150000"/>
            </a:lnSpc>
            <a:spcBef>
              <a:spcPct val="0"/>
            </a:spcBef>
            <a:spcAft>
              <a:spcPct val="15000"/>
            </a:spcAft>
            <a:buChar char="•"/>
          </a:pPr>
          <a:r>
            <a:rPr lang="en-GB" sz="900" kern="1200">
              <a:latin typeface="Aptos" panose="020B0004020202020204" pitchFamily="34" charset="0"/>
            </a:rPr>
            <a:t>Reserach will only use published secondary sources</a:t>
          </a:r>
        </a:p>
      </dsp:txBody>
      <dsp:txXfrm>
        <a:off x="2293694" y="599189"/>
        <a:ext cx="2009082" cy="1399692"/>
      </dsp:txXfrm>
    </dsp:sp>
    <dsp:sp modelId="{594F44BC-596E-4978-9BF4-2F7DCCF10A7F}">
      <dsp:nvSpPr>
        <dsp:cNvPr id="0" name=""/>
        <dsp:cNvSpPr/>
      </dsp:nvSpPr>
      <dsp:spPr>
        <a:xfrm>
          <a:off x="4584048" y="125193"/>
          <a:ext cx="2009082" cy="47399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4584048" y="125193"/>
        <a:ext cx="2009082" cy="473995"/>
      </dsp:txXfrm>
    </dsp:sp>
    <dsp:sp modelId="{B4F89DDA-DC7D-4C4E-967D-E22B07A05DB1}">
      <dsp:nvSpPr>
        <dsp:cNvPr id="0" name=""/>
        <dsp:cNvSpPr/>
      </dsp:nvSpPr>
      <dsp:spPr>
        <a:xfrm>
          <a:off x="4584048" y="599189"/>
          <a:ext cx="2009082" cy="1399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kern="1200">
              <a:latin typeface="Aptos" panose="020B0004020202020204" pitchFamily="34" charset="0"/>
            </a:rPr>
            <a:t>Only reliable and valid academic sources will be used</a:t>
          </a:r>
        </a:p>
        <a:p>
          <a:pPr marL="57150" lvl="1" indent="-57150" algn="l" defTabSz="400050">
            <a:lnSpc>
              <a:spcPct val="150000"/>
            </a:lnSpc>
            <a:spcBef>
              <a:spcPct val="0"/>
            </a:spcBef>
            <a:spcAft>
              <a:spcPct val="15000"/>
            </a:spcAft>
            <a:buChar char="•"/>
          </a:pPr>
          <a:r>
            <a:rPr lang="en-GB" sz="900" kern="1200">
              <a:latin typeface="Aptos" panose="020B0004020202020204" pitchFamily="34" charset="0"/>
            </a:rPr>
            <a:t>Peer reviewed journal, healthcare report and official sources will be be priortized</a:t>
          </a:r>
        </a:p>
      </dsp:txBody>
      <dsp:txXfrm>
        <a:off x="4584048" y="599189"/>
        <a:ext cx="2009082" cy="1399692"/>
      </dsp:txXfrm>
    </dsp:sp>
    <dsp:sp modelId="{4B0BA49E-53FB-4A48-8A53-1DCC68267D3A}">
      <dsp:nvSpPr>
        <dsp:cNvPr id="0" name=""/>
        <dsp:cNvSpPr/>
      </dsp:nvSpPr>
      <dsp:spPr>
        <a:xfrm>
          <a:off x="6874401" y="125193"/>
          <a:ext cx="2009082" cy="47399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6874401" y="125193"/>
        <a:ext cx="2009082" cy="473995"/>
      </dsp:txXfrm>
    </dsp:sp>
    <dsp:sp modelId="{0426731F-8A3C-42F1-804E-8F6D7BF28D02}">
      <dsp:nvSpPr>
        <dsp:cNvPr id="0" name=""/>
        <dsp:cNvSpPr/>
      </dsp:nvSpPr>
      <dsp:spPr>
        <a:xfrm>
          <a:off x="6874401" y="599189"/>
          <a:ext cx="2009082" cy="1399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The research will follow academic rules and ethical guidance</a:t>
          </a:r>
          <a:endParaRPr lang="en-GB" sz="900" kern="120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Copyright and referencing will be respected</a:t>
          </a:r>
          <a:endParaRPr lang="en-GB" sz="900" kern="120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Data protection principles will be  considered where relevant</a:t>
          </a:r>
          <a:endParaRPr lang="en-GB" sz="900" kern="1200">
            <a:latin typeface="Aptos" panose="020B0004020202020204" pitchFamily="34" charset="0"/>
          </a:endParaRPr>
        </a:p>
      </dsp:txBody>
      <dsp:txXfrm>
        <a:off x="6874401" y="599189"/>
        <a:ext cx="2009082" cy="139969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1</TotalTime>
  <Pages>1</Pages>
  <Words>666</Words>
  <Characters>3798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Akhtar</dc:creator>
  <cp:keywords/>
  <dc:description/>
  <cp:lastModifiedBy>Nasreen Akhtar (2316030)</cp:lastModifiedBy>
  <cp:revision>2</cp:revision>
  <dcterms:created xsi:type="dcterms:W3CDTF">2026-07-14T09:01:00Z</dcterms:created>
  <dcterms:modified xsi:type="dcterms:W3CDTF">2026-07-14T09:01:00Z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