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7C3144">
      <w:pPr>
        <w:jc w:val="center"/>
        <w:rPr>
          <w:color w:val="2E54A1" w:themeColor="accent1" w:themeShade="BF"/>
        </w:rPr>
      </w:pPr>
      <w:r>
        <w:rPr>
          <w:rFonts w:ascii="Arial" w:hAnsi="Arial"/>
          <w:b/>
          <w:color w:val="2E54A1" w:themeColor="accent1" w:themeShade="BF"/>
          <w:sz w:val="34"/>
        </w:rPr>
        <w:t>BDP Topic</w:t>
      </w:r>
    </w:p>
    <w:p w14:paraId="655ECBAC">
      <w:pPr>
        <w:jc w:val="center"/>
        <w:rPr>
          <w:b/>
          <w:sz w:val="28"/>
          <w:szCs w:val="28"/>
        </w:rPr>
      </w:pPr>
      <w:r>
        <w:rPr>
          <w:b/>
          <w:sz w:val="28"/>
          <w:szCs w:val="28"/>
        </w:rPr>
        <w:t>Proposed start-up idea: Beauty Trace</w:t>
      </w:r>
    </w:p>
    <w:p w14:paraId="61F83ED1">
      <w:pPr>
        <w:jc w:val="center"/>
        <w:rPr>
          <w:b/>
          <w:sz w:val="22"/>
        </w:rPr>
      </w:pPr>
    </w:p>
    <w:p w14:paraId="53670A0F"/>
    <w:p w14:paraId="78C5AAEF">
      <w:pPr>
        <w:numPr>
          <w:ilvl w:val="0"/>
          <w:numId w:val="1"/>
        </w:numPr>
        <w:rPr>
          <w:rFonts w:hint="default"/>
          <w:b/>
          <w:bCs/>
          <w:sz w:val="22"/>
          <w:szCs w:val="22"/>
          <w:lang w:val="en-GB"/>
        </w:rPr>
      </w:pPr>
      <w:r>
        <w:rPr>
          <w:rFonts w:hint="default"/>
          <w:b/>
          <w:bCs/>
          <w:sz w:val="24"/>
          <w:szCs w:val="24"/>
          <w:u w:val="none"/>
        </w:rPr>
        <w:t>Proposed topic or working title</w:t>
      </w:r>
      <w:r>
        <w:rPr>
          <w:rFonts w:hint="default"/>
          <w:b/>
          <w:bCs/>
          <w:sz w:val="24"/>
          <w:szCs w:val="24"/>
          <w:u w:val="none"/>
          <w:lang w:val="en-GB"/>
        </w:rPr>
        <w:t xml:space="preserve">: </w:t>
      </w:r>
      <w:r>
        <w:rPr>
          <w:rFonts w:hint="default"/>
          <w:b/>
          <w:bCs/>
          <w:sz w:val="24"/>
          <w:szCs w:val="24"/>
          <w:lang w:val="en-GB"/>
        </w:rPr>
        <w:t xml:space="preserve"> </w:t>
      </w:r>
    </w:p>
    <w:p w14:paraId="36BFE129">
      <w:pPr>
        <w:numPr>
          <w:ilvl w:val="0"/>
          <w:numId w:val="0"/>
        </w:numPr>
        <w:rPr>
          <w:rFonts w:hint="default"/>
          <w:sz w:val="22"/>
          <w:szCs w:val="22"/>
          <w:lang w:val="en-GB"/>
        </w:rPr>
      </w:pPr>
      <w:r>
        <w:rPr>
          <w:rFonts w:hint="default"/>
          <w:b/>
          <w:bCs/>
          <w:sz w:val="24"/>
          <w:szCs w:val="24"/>
          <w:lang w:val="en-GB"/>
        </w:rPr>
        <w:t>“</w:t>
      </w:r>
      <w:r>
        <w:rPr>
          <w:rFonts w:ascii="Arial" w:hAnsi="Arial"/>
          <w:color w:val="000000" w:themeColor="text1"/>
          <w:sz w:val="22"/>
          <w:szCs w:val="22"/>
          <w14:textFill>
            <w14:solidFill>
              <w14:schemeClr w14:val="tx1"/>
            </w14:solidFill>
          </w14:textFill>
        </w:rPr>
        <w:t>Beauty Trace</w:t>
      </w:r>
      <w:r>
        <w:rPr>
          <w:rFonts w:hint="default"/>
          <w:color w:val="000000" w:themeColor="text1"/>
          <w:sz w:val="22"/>
          <w:szCs w:val="22"/>
          <w:lang w:val="en-GB"/>
          <w14:textFill>
            <w14:solidFill>
              <w14:schemeClr w14:val="tx1"/>
            </w14:solidFill>
          </w14:textFill>
        </w:rPr>
        <w:t xml:space="preserve">” </w:t>
      </w:r>
      <w:r>
        <w:rPr>
          <w:rFonts w:ascii="Arial" w:hAnsi="Arial"/>
          <w:color w:val="000000" w:themeColor="text1"/>
          <w:sz w:val="22"/>
          <w:szCs w:val="22"/>
          <w14:textFill>
            <w14:solidFill>
              <w14:schemeClr w14:val="tx1"/>
            </w14:solidFill>
          </w14:textFill>
        </w:rPr>
        <w:t>:</w:t>
      </w:r>
      <w:r>
        <w:rPr>
          <w:rFonts w:ascii="Arial" w:hAnsi="Arial"/>
          <w:sz w:val="22"/>
          <w:szCs w:val="22"/>
        </w:rPr>
        <w:t xml:space="preserve"> An AI-Powered Platform for Comparing Beauty Product Ingredients, Safety Information, Price, Quality and Customer Reviews in the UK.</w:t>
      </w:r>
      <w:r>
        <w:rPr>
          <w:rFonts w:hint="default"/>
          <w:sz w:val="22"/>
          <w:szCs w:val="22"/>
          <w:lang w:val="en-GB"/>
        </w:rPr>
        <w:t xml:space="preserve"> </w:t>
      </w:r>
    </w:p>
    <w:p w14:paraId="099E1249">
      <w:pPr>
        <w:numPr>
          <w:ilvl w:val="0"/>
          <w:numId w:val="0"/>
        </w:numPr>
        <w:rPr>
          <w:rFonts w:hint="default"/>
          <w:sz w:val="22"/>
          <w:szCs w:val="22"/>
          <w:lang w:val="en-GB"/>
        </w:rPr>
      </w:pPr>
    </w:p>
    <w:p w14:paraId="308E33EC">
      <w:pPr>
        <w:numPr>
          <w:ilvl w:val="0"/>
          <w:numId w:val="1"/>
        </w:numPr>
        <w:rPr>
          <w:rFonts w:hint="default"/>
          <w:b/>
          <w:bCs/>
          <w:sz w:val="24"/>
          <w:szCs w:val="24"/>
          <w:lang w:val="en-GB"/>
        </w:rPr>
      </w:pPr>
      <w:r>
        <w:rPr>
          <w:rFonts w:hint="default"/>
          <w:b/>
          <w:bCs/>
          <w:sz w:val="24"/>
          <w:szCs w:val="24"/>
          <w:lang w:val="en-GB"/>
        </w:rPr>
        <w:t xml:space="preserve">Bussiness problem or unmet need: </w:t>
      </w:r>
    </w:p>
    <w:p w14:paraId="68FABB5C">
      <w:pPr>
        <w:numPr>
          <w:ilvl w:val="0"/>
          <w:numId w:val="0"/>
        </w:numPr>
        <w:rPr>
          <w:rFonts w:hint="default"/>
          <w:sz w:val="22"/>
          <w:szCs w:val="22"/>
          <w:lang w:val="en-GB"/>
        </w:rPr>
      </w:pPr>
      <w:r>
        <w:rPr>
          <w:rFonts w:hint="default"/>
          <w:sz w:val="22"/>
          <w:szCs w:val="22"/>
          <w:lang w:val="en-GB"/>
        </w:rPr>
        <w:t xml:space="preserve">Before selecting skincare or beauty products, consumers in the UK frequently need to consult many websites, ingredient lists, and review platforms. Price, product quality, user experiences, and ingredient concerns are dispersed across various sources, and information might be technical, inconsistent, or challenging to compare. This may slow down and complicate the process of making well-informed purchases. Beauty Trace will provide clear explanations of the facts, context, and uncertainty rather than designating a product or ingredient as generally "toxic." </w:t>
      </w:r>
    </w:p>
    <w:p w14:paraId="3AF5119F">
      <w:pPr>
        <w:numPr>
          <w:ilvl w:val="0"/>
          <w:numId w:val="0"/>
        </w:numPr>
        <w:rPr>
          <w:rFonts w:hint="default"/>
          <w:sz w:val="22"/>
          <w:szCs w:val="22"/>
          <w:lang w:val="en-GB"/>
        </w:rPr>
      </w:pPr>
    </w:p>
    <w:p w14:paraId="278A347C">
      <w:pPr>
        <w:numPr>
          <w:ilvl w:val="0"/>
          <w:numId w:val="1"/>
        </w:numPr>
        <w:ind w:left="0" w:leftChars="0" w:firstLine="0" w:firstLineChars="0"/>
        <w:rPr>
          <w:rFonts w:hint="default"/>
          <w:b/>
          <w:bCs w:val="0"/>
          <w:sz w:val="24"/>
          <w:szCs w:val="24"/>
          <w:lang w:val="en-GB"/>
        </w:rPr>
      </w:pPr>
      <w:r>
        <w:rPr>
          <w:rFonts w:ascii="Arial" w:hAnsi="Arial"/>
          <w:b/>
          <w:bCs w:val="0"/>
          <w:sz w:val="24"/>
          <w:szCs w:val="24"/>
        </w:rPr>
        <w:t>Proposed business response</w:t>
      </w:r>
      <w:r>
        <w:rPr>
          <w:rFonts w:hint="default"/>
          <w:b/>
          <w:bCs w:val="0"/>
          <w:sz w:val="24"/>
          <w:szCs w:val="24"/>
          <w:lang w:val="en-GB"/>
        </w:rPr>
        <w:t xml:space="preserve">: </w:t>
      </w:r>
    </w:p>
    <w:p w14:paraId="41B79D86">
      <w:pPr>
        <w:numPr>
          <w:ilvl w:val="0"/>
          <w:numId w:val="0"/>
        </w:numPr>
        <w:ind w:leftChars="0"/>
        <w:rPr>
          <w:rFonts w:hint="default"/>
          <w:b w:val="0"/>
          <w:bCs/>
          <w:sz w:val="22"/>
          <w:szCs w:val="22"/>
          <w:lang w:val="en-GB"/>
        </w:rPr>
      </w:pPr>
      <w:r>
        <w:rPr>
          <w:rFonts w:hint="default"/>
          <w:b w:val="0"/>
          <w:bCs/>
          <w:sz w:val="22"/>
          <w:szCs w:val="22"/>
          <w:lang w:val="en-GB"/>
        </w:rPr>
        <w:t>Beauty Trace will be a web-based platform using AI to bring together publicly available product information in one place. A product's component list, plain-English ingredient explanations, evidence-based safety flags with source links, pricing comparisons, product characteristics, brand comparisons, and an overview of customer reviews are all available to users who search or scan a product. Budget and preference filters were available to users. The website would reveal data sources, provide a clear distinction between confirmed facts and summaries produced by AI, and remind users that it does not diagnose skin diseases or offer medical advice.</w:t>
      </w:r>
    </w:p>
    <w:p w14:paraId="588DBEA4">
      <w:pPr>
        <w:numPr>
          <w:ilvl w:val="0"/>
          <w:numId w:val="0"/>
        </w:numPr>
        <w:ind w:leftChars="0"/>
        <w:rPr>
          <w:rFonts w:hint="default"/>
          <w:b w:val="0"/>
          <w:bCs/>
          <w:sz w:val="22"/>
          <w:szCs w:val="22"/>
          <w:lang w:val="en-GB"/>
        </w:rPr>
      </w:pPr>
    </w:p>
    <w:p w14:paraId="74A6A9C7">
      <w:pPr>
        <w:numPr>
          <w:ilvl w:val="0"/>
          <w:numId w:val="1"/>
        </w:numPr>
        <w:ind w:left="0" w:leftChars="0" w:firstLine="0" w:firstLineChars="0"/>
        <w:rPr>
          <w:rFonts w:hint="default"/>
          <w:b/>
          <w:sz w:val="24"/>
          <w:szCs w:val="24"/>
          <w:lang w:val="en-GB"/>
        </w:rPr>
      </w:pPr>
      <w:r>
        <w:rPr>
          <w:rFonts w:ascii="Arial" w:hAnsi="Arial"/>
          <w:b/>
          <w:sz w:val="24"/>
          <w:szCs w:val="24"/>
        </w:rPr>
        <w:t>Target customers and scope</w:t>
      </w:r>
      <w:r>
        <w:rPr>
          <w:rFonts w:hint="default"/>
          <w:b/>
          <w:sz w:val="24"/>
          <w:szCs w:val="24"/>
          <w:lang w:val="en-GB"/>
        </w:rPr>
        <w:t>:</w:t>
      </w:r>
    </w:p>
    <w:p w14:paraId="658D2D87">
      <w:pPr>
        <w:numPr>
          <w:ilvl w:val="0"/>
          <w:numId w:val="0"/>
        </w:numPr>
        <w:spacing w:after="60" w:line="276" w:lineRule="auto"/>
        <w:rPr>
          <w:rFonts w:hint="default"/>
          <w:b w:val="0"/>
          <w:bCs/>
          <w:sz w:val="22"/>
          <w:szCs w:val="22"/>
          <w:lang w:val="en-GB"/>
        </w:rPr>
      </w:pPr>
      <w:r>
        <w:rPr>
          <w:rFonts w:hint="default"/>
          <w:b w:val="0"/>
          <w:bCs/>
          <w:sz w:val="22"/>
          <w:szCs w:val="22"/>
          <w:lang w:val="en-GB"/>
        </w:rPr>
        <w:t xml:space="preserve">Customers in the UK who are 18 years of age or older and purchase skincare, haircare, and everyday beauty goods online are the initial target market. This includes those who examine ingredients, costs, and reviews before making a purchase. Instead of trying to cover every beauty category at once, the initial launch would concentrate on skincare goods offered by UK stores. Independent beauty stores and content producers looking for organized product information are potential future clients. A digital comparison service for the UK market is the first scope.  </w:t>
      </w:r>
    </w:p>
    <w:p w14:paraId="0D1FEFC6">
      <w:pPr>
        <w:numPr>
          <w:ilvl w:val="0"/>
          <w:numId w:val="0"/>
        </w:numPr>
        <w:spacing w:after="60" w:line="276" w:lineRule="auto"/>
        <w:rPr>
          <w:rFonts w:hint="default"/>
          <w:b w:val="0"/>
          <w:bCs/>
          <w:sz w:val="22"/>
          <w:szCs w:val="22"/>
          <w:lang w:val="en-GB"/>
        </w:rPr>
      </w:pPr>
    </w:p>
    <w:p w14:paraId="109828E8">
      <w:pPr>
        <w:numPr>
          <w:ilvl w:val="0"/>
          <w:numId w:val="1"/>
        </w:numPr>
        <w:spacing w:after="60" w:line="276" w:lineRule="auto"/>
        <w:ind w:left="0" w:leftChars="0" w:firstLine="0" w:firstLineChars="0"/>
        <w:rPr>
          <w:rFonts w:hint="default"/>
          <w:b/>
          <w:bCs w:val="0"/>
          <w:sz w:val="24"/>
          <w:szCs w:val="24"/>
          <w:lang w:val="en-GB"/>
        </w:rPr>
      </w:pPr>
      <w:r>
        <w:rPr>
          <w:rFonts w:hint="default"/>
          <w:b/>
          <w:bCs w:val="0"/>
          <w:sz w:val="24"/>
          <w:szCs w:val="24"/>
          <w:lang w:val="en-GB"/>
        </w:rPr>
        <w:t>Early evidence of demand:</w:t>
      </w:r>
      <w:bookmarkStart w:id="0" w:name="_GoBack"/>
      <w:bookmarkEnd w:id="0"/>
    </w:p>
    <w:p w14:paraId="2F19F968">
      <w:pPr>
        <w:numPr>
          <w:ilvl w:val="0"/>
          <w:numId w:val="0"/>
        </w:numPr>
        <w:spacing w:after="60" w:line="276" w:lineRule="auto"/>
        <w:ind w:leftChars="0"/>
        <w:rPr>
          <w:rFonts w:hint="default"/>
          <w:b w:val="0"/>
          <w:bCs/>
          <w:sz w:val="22"/>
          <w:szCs w:val="22"/>
          <w:lang w:val="en-GB"/>
        </w:rPr>
      </w:pPr>
      <w:r>
        <w:rPr>
          <w:rFonts w:hint="default"/>
          <w:b w:val="0"/>
          <w:bCs/>
          <w:sz w:val="22"/>
          <w:szCs w:val="22"/>
          <w:lang w:val="en-GB"/>
        </w:rPr>
        <w:t>More than half of UK individuals use internet reviews, according to the Competition and Markets Authority (CMA), demonstrating that reviews are a well-established component of consumer decision-making. Additionally, it emphasizes that reviews must be truthful, accurate, and fairly reported. This demonstrates the importance of a platform that openly arranges review data. In addition to online reviews and suggestions, Grand View Research's UK skincare category research highlights pricing, ingredient quality, and safety as crucial purchasing considerations. These sources offer early clues, but in order to test demand especially for Beauty Trace, customer interviews and a brief survey will be required.</w:t>
      </w:r>
    </w:p>
    <w:p w14:paraId="062416D5">
      <w:pPr>
        <w:numPr>
          <w:ilvl w:val="0"/>
          <w:numId w:val="0"/>
        </w:numPr>
        <w:spacing w:after="60" w:line="276" w:lineRule="auto"/>
        <w:ind w:leftChars="0"/>
        <w:rPr>
          <w:rFonts w:hint="default"/>
          <w:b w:val="0"/>
          <w:bCs/>
          <w:sz w:val="22"/>
          <w:szCs w:val="22"/>
          <w:lang w:val="en-GB"/>
        </w:rPr>
      </w:pPr>
    </w:p>
    <w:p w14:paraId="348E7194">
      <w:pPr>
        <w:numPr>
          <w:ilvl w:val="0"/>
          <w:numId w:val="1"/>
        </w:numPr>
        <w:spacing w:after="60" w:line="276" w:lineRule="auto"/>
        <w:ind w:left="0" w:leftChars="0" w:firstLine="0" w:firstLineChars="0"/>
        <w:rPr>
          <w:rFonts w:hint="default"/>
          <w:b/>
          <w:bCs w:val="0"/>
          <w:sz w:val="24"/>
          <w:szCs w:val="24"/>
          <w:lang w:val="en-GB"/>
        </w:rPr>
      </w:pPr>
      <w:r>
        <w:rPr>
          <w:rFonts w:hint="default"/>
          <w:b/>
          <w:bCs w:val="0"/>
          <w:sz w:val="24"/>
          <w:szCs w:val="24"/>
          <w:lang w:val="en-GB"/>
        </w:rPr>
        <w:t>Aim and feasibility:</w:t>
      </w:r>
    </w:p>
    <w:p w14:paraId="44D96B7F">
      <w:pPr>
        <w:numPr>
          <w:ilvl w:val="0"/>
          <w:numId w:val="0"/>
        </w:numPr>
        <w:spacing w:after="60" w:line="276" w:lineRule="auto"/>
        <w:ind w:leftChars="0"/>
        <w:rPr>
          <w:rFonts w:hint="default"/>
          <w:b w:val="0"/>
          <w:bCs/>
          <w:sz w:val="22"/>
          <w:szCs w:val="22"/>
          <w:lang w:val="en-GB"/>
        </w:rPr>
      </w:pPr>
      <w:r>
        <w:rPr>
          <w:rFonts w:hint="default"/>
          <w:b w:val="0"/>
          <w:bCs/>
          <w:sz w:val="22"/>
          <w:szCs w:val="22"/>
          <w:lang w:val="en-GB"/>
        </w:rPr>
        <w:t>The BDP will assess whether Beauty Trace is commercially viable and useful to UK consumers. It will investigate customer needs, competitor platforms, the size and characteristics of the target market, revenue options (such as affiliate links or a premium comparison service), operating costs, marketing channels, data access and technical feasibility. Evidence can be gathered from published market reports, competitor websites, UK consumer-protection guidance, interviews or surveys with potential users, and a simple prototype test. Main challenges include obtaining accurate and current product/price data, licensing data and images, managing review reliability, protecting user data, explaining AI limitations, and avoiding unsupported medical or safety claims. A manageable first version could cover a limited set of popular skincare products and use transparent source links with human checks for high-risk claims.</w:t>
      </w:r>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69E450"/>
    <w:multiLevelType w:val="singleLevel"/>
    <w:tmpl w:val="0F69E450"/>
    <w:lvl w:ilvl="0" w:tentative="0">
      <w:start w:val="1"/>
      <w:numFmt w:val="decimal"/>
      <w:suff w:val="space"/>
      <w:lvlText w:val="%1."/>
      <w:lvlJc w:val="left"/>
      <w:rPr>
        <w:rFonts w:hint="default"/>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22221F"/>
    <w:rsid w:val="028C0CE5"/>
    <w:rsid w:val="5222221F"/>
    <w:rsid w:val="5D16230D"/>
    <w:rsid w:val="709376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60" w:line="276" w:lineRule="auto"/>
    </w:pPr>
    <w:rPr>
      <w:rFonts w:ascii="Arial" w:hAnsi="Arial" w:eastAsiaTheme="minorEastAsia" w:cstheme="minorBidi"/>
      <w:sz w:val="18"/>
      <w:szCs w:val="22"/>
      <w:lang w:val="en-US" w:eastAsia="en-US"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516</Words>
  <Characters>3117</Characters>
  <Lines>0</Lines>
  <Paragraphs>0</Paragraphs>
  <TotalTime>26</TotalTime>
  <ScaleCrop>false</ScaleCrop>
  <LinksUpToDate>false</LinksUpToDate>
  <CharactersWithSpaces>3627</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2026-10-19T21:10:00Z</dcterms:created>
  <dc:creator>Rainak Zabin</dc:creator>
  <cp:lastModifiedBy>Rainak Zabin</cp:lastModifiedBy>
  <dcterms:modified xsi:type="dcterms:W3CDTF">2026-10-19T21:42:34Z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1033-12.1.0.29162</vt:lpwstr>
  </property>
  <property fmtid="{D5CDD505-2E9C-101B-9397-08002B2CF9AE}" pid="3" name="ICV">
    <vt:lpwstr>04D51CB00D94499FB3DB36325325124D_11</vt:lpwstr>
  </property>
  <property fmtid="{D5CDD505-2E9C-101B-9397-08002B2CF9AE}" pid="4" name="KSOTemplateDocerSaveRecord">
    <vt:lpwstr>eyJoZGlkIjoiM2ZlZjFhYTNiNWU0MTQ1ZDM1MDZhMzdhMTE0ODQ0ZWIiLCJ1c2VySWQiOiIzNzI4NzY3MTQzODU3In0=</vt:lpwstr>
  </property>
</Properties>
</file>