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F758F5" w14:textId="77777777" w:rsidR="00E56D9B" w:rsidRDefault="00E56D9B" w:rsidP="00E56D9B">
      <w:pPr>
        <w:rPr>
          <w:rFonts w:ascii="Georgia" w:eastAsia="Georgia" w:hAnsi="Georgia" w:cs="Georgia"/>
          <w:color w:val="000000"/>
          <w:sz w:val="21"/>
          <w:szCs w:val="21"/>
          <w:u w:color="000000"/>
        </w:rPr>
      </w:pPr>
      <w:r>
        <w:rPr>
          <w:rFonts w:ascii="Georgia" w:eastAsia="Georgia" w:hAnsi="Georgia" w:cs="Georgia"/>
          <w:noProof/>
          <w:color w:val="000000"/>
          <w:sz w:val="21"/>
          <w:szCs w:val="21"/>
          <w:u w:color="000000"/>
        </w:rPr>
        <w:drawing>
          <wp:inline distT="0" distB="0" distL="0" distR="0" wp14:anchorId="2F5CFD9B" wp14:editId="1D79EC5E">
            <wp:extent cx="1911350" cy="636905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1350" cy="636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321C900A" w14:textId="77777777" w:rsidR="00E56D9B" w:rsidRDefault="00E56D9B" w:rsidP="00E56D9B">
      <w:pPr>
        <w:rPr>
          <w:rFonts w:ascii="Georgia" w:eastAsia="Georgia" w:hAnsi="Georgia" w:cs="Georgia"/>
          <w:color w:val="000000"/>
          <w:sz w:val="21"/>
          <w:szCs w:val="21"/>
          <w:u w:color="000000"/>
        </w:rPr>
      </w:pPr>
    </w:p>
    <w:p w14:paraId="0CCE8BBB" w14:textId="77777777" w:rsidR="00E56D9B" w:rsidRDefault="00E56D9B" w:rsidP="00E56D9B">
      <w:pPr>
        <w:rPr>
          <w:rFonts w:ascii="Georgia" w:eastAsia="Georgia" w:hAnsi="Georgia" w:cs="Georgia"/>
          <w:color w:val="000000"/>
          <w:sz w:val="21"/>
          <w:szCs w:val="21"/>
          <w:u w:color="000000"/>
        </w:rPr>
      </w:pPr>
    </w:p>
    <w:p w14:paraId="6AD32BF8" w14:textId="77777777" w:rsidR="00E56D9B" w:rsidRDefault="00E56D9B" w:rsidP="00E56D9B">
      <w:pPr>
        <w:jc w:val="center"/>
        <w:rPr>
          <w:rFonts w:ascii="Arial" w:eastAsia="Arial" w:hAnsi="Arial" w:cs="Arial"/>
          <w:b/>
          <w:bCs/>
          <w:color w:val="000000"/>
          <w:sz w:val="28"/>
          <w:szCs w:val="28"/>
          <w:u w:color="000000"/>
        </w:rPr>
      </w:pPr>
      <w:r>
        <w:rPr>
          <w:rFonts w:ascii="Arial" w:eastAsia="Arial Unicode MS" w:hAnsi="Arial" w:cs="Arial Unicode MS"/>
          <w:b/>
          <w:bCs/>
          <w:color w:val="000000"/>
          <w:sz w:val="28"/>
          <w:szCs w:val="28"/>
          <w:u w:color="000000"/>
        </w:rPr>
        <w:t xml:space="preserve">Postgraduate/Distance Learning </w:t>
      </w:r>
    </w:p>
    <w:p w14:paraId="424ABB49" w14:textId="77777777" w:rsidR="00E56D9B" w:rsidRDefault="00E56D9B" w:rsidP="00E56D9B">
      <w:pPr>
        <w:jc w:val="center"/>
        <w:rPr>
          <w:rFonts w:ascii="Arial" w:eastAsia="Arial" w:hAnsi="Arial" w:cs="Arial"/>
          <w:b/>
          <w:bCs/>
          <w:color w:val="000000"/>
          <w:sz w:val="28"/>
          <w:szCs w:val="28"/>
          <w:u w:color="000000"/>
        </w:rPr>
      </w:pPr>
      <w:r>
        <w:rPr>
          <w:rFonts w:ascii="Arial" w:eastAsia="Arial Unicode MS" w:hAnsi="Arial" w:cs="Arial Unicode MS"/>
          <w:b/>
          <w:bCs/>
          <w:color w:val="000000"/>
          <w:sz w:val="28"/>
          <w:szCs w:val="28"/>
          <w:u w:color="000000"/>
        </w:rPr>
        <w:t>Assignment coversheet &amp; feedback form</w:t>
      </w:r>
    </w:p>
    <w:p w14:paraId="47FFB277" w14:textId="77777777" w:rsidR="00E56D9B" w:rsidRDefault="00E56D9B" w:rsidP="00E56D9B">
      <w:pPr>
        <w:pStyle w:val="Body"/>
        <w:rPr>
          <w:rFonts w:ascii="Arial" w:eastAsia="Arial" w:hAnsi="Arial" w:cs="Arial"/>
          <w:sz w:val="28"/>
          <w:szCs w:val="28"/>
          <w:u w:color="000000"/>
        </w:rPr>
      </w:pPr>
    </w:p>
    <w:p w14:paraId="1FCBF42B" w14:textId="77777777" w:rsidR="00E56D9B" w:rsidRDefault="00E56D9B" w:rsidP="00E56D9B">
      <w:pPr>
        <w:pStyle w:val="Heading3"/>
        <w:pBdr>
          <w:top w:val="none" w:sz="0" w:space="0" w:color="auto"/>
        </w:pBdr>
        <w:spacing w:before="0" w:after="0" w:line="240" w:lineRule="auto"/>
        <w:ind w:left="720"/>
        <w:jc w:val="center"/>
        <w:rPr>
          <w:rFonts w:ascii="Trebuchet MS" w:eastAsia="Trebuchet MS" w:hAnsi="Trebuchet MS" w:cs="Trebuchet MS"/>
          <w:b/>
          <w:bCs/>
          <w:spacing w:val="0"/>
          <w:sz w:val="20"/>
          <w:szCs w:val="20"/>
          <w:u w:color="000000"/>
          <w:lang w:val="en-US"/>
        </w:rPr>
      </w:pPr>
    </w:p>
    <w:tbl>
      <w:tblPr>
        <w:tblW w:w="0" w:type="auto"/>
        <w:jc w:val="center"/>
        <w:shd w:val="clear" w:color="auto" w:fill="CED7E7"/>
        <w:tblLayout w:type="fixed"/>
        <w:tblLook w:val="0000" w:firstRow="0" w:lastRow="0" w:firstColumn="0" w:lastColumn="0" w:noHBand="0" w:noVBand="0"/>
      </w:tblPr>
      <w:tblGrid>
        <w:gridCol w:w="4788"/>
        <w:gridCol w:w="423"/>
        <w:gridCol w:w="1557"/>
        <w:gridCol w:w="285"/>
        <w:gridCol w:w="1803"/>
      </w:tblGrid>
      <w:tr w:rsidR="00E56D9B" w14:paraId="636140DC" w14:textId="77777777" w:rsidTr="00277054">
        <w:trPr>
          <w:cantSplit/>
          <w:trHeight w:val="454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6E62E7BD" w14:textId="77777777" w:rsidR="00E56D9B" w:rsidRPr="00E56D9B" w:rsidRDefault="00E56D9B" w:rsidP="00277054">
            <w:pPr>
              <w:ind w:right="34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For completion by the student</w:t>
            </w: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:</w:t>
            </w:r>
          </w:p>
        </w:tc>
      </w:tr>
      <w:tr w:rsidR="00E56D9B" w14:paraId="5BC0B3E4" w14:textId="77777777" w:rsidTr="00E56D9B">
        <w:trPr>
          <w:cantSplit/>
          <w:trHeight w:val="414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250213DC" w14:textId="61E48368" w:rsidR="00E56D9B" w:rsidRPr="00E56D9B" w:rsidRDefault="00E56D9B" w:rsidP="00277054">
            <w:pPr>
              <w:ind w:right="34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 xml:space="preserve">Student Name: Jake Eshelman </w:t>
            </w:r>
          </w:p>
        </w:tc>
      </w:tr>
      <w:tr w:rsidR="00E56D9B" w14:paraId="67582633" w14:textId="77777777" w:rsidTr="00E56D9B">
        <w:trPr>
          <w:cantSplit/>
          <w:trHeight w:val="1026"/>
          <w:jc w:val="center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0AC20AEC" w14:textId="4C52698D" w:rsidR="00E56D9B" w:rsidRPr="00E56D9B" w:rsidRDefault="00E56D9B" w:rsidP="00277054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Module code:  HPCA7023</w:t>
            </w:r>
          </w:p>
          <w:p w14:paraId="5129B216" w14:textId="77777777" w:rsidR="00E56D9B" w:rsidRPr="00E56D9B" w:rsidRDefault="00E56D9B" w:rsidP="00277054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</w:p>
          <w:p w14:paraId="260AEBEA" w14:textId="0F73B4CF" w:rsidR="00E56D9B" w:rsidRPr="00E56D9B" w:rsidRDefault="00E56D9B" w:rsidP="00277054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Module title:  Ecology &amp; Spirituality</w:t>
            </w:r>
          </w:p>
        </w:tc>
        <w:tc>
          <w:tcPr>
            <w:tcW w:w="22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0C09389E" w14:textId="2E182056" w:rsidR="00E56D9B" w:rsidRPr="00E56D9B" w:rsidRDefault="00E56D9B" w:rsidP="00277054">
            <w:pPr>
              <w:ind w:right="34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 xml:space="preserve">Student ID number:  </w:t>
            </w:r>
            <w:r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br/>
            </w:r>
            <w:r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br/>
              <w:t>2025460</w:t>
            </w:r>
          </w:p>
        </w:tc>
        <w:tc>
          <w:tcPr>
            <w:tcW w:w="18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58CDB93F" w14:textId="77777777" w:rsidR="00E56D9B" w:rsidRPr="00E56D9B" w:rsidRDefault="00E56D9B" w:rsidP="00277054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Educational support needs:</w:t>
            </w:r>
          </w:p>
          <w:p w14:paraId="67489A66" w14:textId="16922352" w:rsidR="00E56D9B" w:rsidRPr="00E56D9B" w:rsidRDefault="00E56D9B" w:rsidP="00277054">
            <w:pPr>
              <w:ind w:right="34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No</w:t>
            </w:r>
          </w:p>
        </w:tc>
      </w:tr>
      <w:tr w:rsidR="00E56D9B" w14:paraId="662BD865" w14:textId="77777777" w:rsidTr="00277054">
        <w:trPr>
          <w:cantSplit/>
          <w:trHeight w:val="979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12CE926C" w14:textId="18A50C9C" w:rsidR="00E56D9B" w:rsidRPr="00E56D9B" w:rsidRDefault="00E56D9B" w:rsidP="00277054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Module tutor:  Dr. Jack Hunter</w:t>
            </w:r>
            <w:r w:rsidR="00BC32CE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, Dr. Dawn Collins,</w:t>
            </w: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 xml:space="preserve"> Dr. Nick Campion</w:t>
            </w:r>
          </w:p>
          <w:p w14:paraId="19D3EAEA" w14:textId="77777777" w:rsidR="00E56D9B" w:rsidRPr="00E56D9B" w:rsidRDefault="00E56D9B" w:rsidP="00277054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</w:p>
          <w:p w14:paraId="71E7D6E4" w14:textId="19D07B48" w:rsidR="00E56D9B" w:rsidRPr="00E56D9B" w:rsidRDefault="00E56D9B" w:rsidP="00277054">
            <w:pPr>
              <w:ind w:right="34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Assignment due date: 17 Nov, 2021</w:t>
            </w:r>
          </w:p>
        </w:tc>
      </w:tr>
      <w:tr w:rsidR="00E56D9B" w14:paraId="5DC15283" w14:textId="77777777" w:rsidTr="00277054">
        <w:trPr>
          <w:cantSplit/>
          <w:trHeight w:val="818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44784C" w14:textId="18E8B37D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sz w:val="22"/>
                <w:szCs w:val="22"/>
                <w:u w:color="000000"/>
              </w:rPr>
            </w:pPr>
            <w:r w:rsidRPr="00E56D9B"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  <w:t xml:space="preserve">If your module has multiple </w:t>
            </w:r>
            <w:r w:rsidR="00104271" w:rsidRPr="00E56D9B"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  <w:t>submissions,</w:t>
            </w:r>
            <w:r w:rsidRPr="00E56D9B"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  <w:t xml:space="preserve"> please indicate which piece of work this is.</w:t>
            </w:r>
          </w:p>
          <w:p w14:paraId="26C7E5A3" w14:textId="64F4666D" w:rsidR="00E56D9B" w:rsidRPr="00E56D9B" w:rsidRDefault="00E56D9B" w:rsidP="00277054">
            <w:pPr>
              <w:pStyle w:val="Body"/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</w:pPr>
            <w:r w:rsidRPr="00E56D9B">
              <w:rPr>
                <w:rFonts w:ascii="Calibri" w:hAnsi="Calibri" w:cs="Calibri"/>
                <w:b/>
                <w:bCs/>
                <w:sz w:val="22"/>
                <w:szCs w:val="22"/>
                <w:u w:color="000000"/>
                <w:lang w:val="en-US"/>
              </w:rPr>
              <w:t>1</w:t>
            </w:r>
            <w:r w:rsidRPr="00E56D9B">
              <w:rPr>
                <w:rFonts w:ascii="Calibri" w:hAnsi="Calibri" w:cs="Calibri"/>
                <w:b/>
                <w:bCs/>
                <w:sz w:val="22"/>
                <w:szCs w:val="22"/>
                <w:u w:color="000000"/>
                <w:vertAlign w:val="superscript"/>
                <w:lang w:val="en-US"/>
              </w:rPr>
              <w:t xml:space="preserve">st </w:t>
            </w:r>
            <w:r w:rsidRPr="00E56D9B">
              <w:rPr>
                <w:rFonts w:ascii="Calibri" w:hAnsi="Calibri" w:cs="Calibri"/>
                <w:b/>
                <w:bCs/>
                <w:sz w:val="22"/>
                <w:szCs w:val="22"/>
                <w:u w:color="000000"/>
                <w:lang w:val="en-US"/>
              </w:rPr>
              <w:t xml:space="preserve"> </w:t>
            </w:r>
            <w:r w:rsidRPr="00E56D9B"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  <w:t xml:space="preserve">   </w:t>
            </w:r>
          </w:p>
        </w:tc>
      </w:tr>
      <w:tr w:rsidR="00E56D9B" w14:paraId="350571FD" w14:textId="77777777" w:rsidTr="00277054">
        <w:trPr>
          <w:cantSplit/>
          <w:trHeight w:val="1537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5C87638C" w14:textId="77777777" w:rsidR="00E56D9B" w:rsidRPr="00E56D9B" w:rsidRDefault="00E56D9B" w:rsidP="00277054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I confirm that this is my original work and that I have adhered to the University policy on plagiarism.</w:t>
            </w:r>
          </w:p>
          <w:p w14:paraId="5102EAA5" w14:textId="39507866" w:rsidR="00E56D9B" w:rsidRPr="00E56D9B" w:rsidRDefault="00E56D9B" w:rsidP="00277054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 xml:space="preserve">Signed (type your name </w:t>
            </w:r>
            <w:proofErr w:type="gramStart"/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in)…</w:t>
            </w:r>
            <w:proofErr w:type="gramEnd"/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…………… Jake Eshelman……………………………</w:t>
            </w:r>
          </w:p>
          <w:p w14:paraId="77F08E49" w14:textId="77777777" w:rsidR="00E56D9B" w:rsidRPr="00E56D9B" w:rsidRDefault="00E56D9B" w:rsidP="00277054">
            <w:pPr>
              <w:ind w:right="34"/>
              <w:rPr>
                <w:rFonts w:ascii="Calibri" w:eastAsia="Calibri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Email submission: if you are submitting this form via email, please tick this box □</w:t>
            </w:r>
          </w:p>
          <w:p w14:paraId="628F7842" w14:textId="77777777" w:rsidR="00E56D9B" w:rsidRPr="00E56D9B" w:rsidRDefault="00E56D9B" w:rsidP="00277054">
            <w:pPr>
              <w:ind w:right="34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(</w:t>
            </w:r>
            <w:proofErr w:type="gramStart"/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as</w:t>
            </w:r>
            <w:proofErr w:type="gramEnd"/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 xml:space="preserve"> a substitute for your signature) to confirm that you agree to the above declaration.</w:t>
            </w:r>
          </w:p>
        </w:tc>
      </w:tr>
      <w:tr w:rsidR="00E56D9B" w14:paraId="5D4F8A8D" w14:textId="77777777" w:rsidTr="00277054">
        <w:trPr>
          <w:cantSplit/>
          <w:trHeight w:val="3812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9ABFCEC" w14:textId="152E9009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</w:rPr>
            </w:pPr>
            <w:r w:rsidRPr="00E56D9B">
              <w:rPr>
                <w:rFonts w:ascii="Calibri" w:hAnsi="Calibri" w:cs="Calibri"/>
                <w:b/>
                <w:bCs/>
                <w:sz w:val="22"/>
                <w:szCs w:val="22"/>
                <w:u w:color="000000"/>
                <w:lang w:val="en-US"/>
              </w:rPr>
              <w:lastRenderedPageBreak/>
              <w:t>Assignment Mark</w:t>
            </w:r>
            <w:r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</w:rPr>
              <w:br/>
            </w:r>
          </w:p>
          <w:p w14:paraId="19922851" w14:textId="01FFE068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</w:rPr>
            </w:pPr>
            <w:r w:rsidRPr="00E56D9B">
              <w:rPr>
                <w:rFonts w:ascii="Calibri" w:hAnsi="Calibri" w:cs="Calibri"/>
                <w:b/>
                <w:bCs/>
                <w:sz w:val="22"/>
                <w:szCs w:val="22"/>
                <w:u w:color="000000"/>
                <w:lang w:val="en-US"/>
              </w:rPr>
              <w:t>Final Mark</w:t>
            </w:r>
            <w:r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</w:rPr>
              <w:t xml:space="preserve"> </w:t>
            </w:r>
            <w:r w:rsidRPr="00E56D9B">
              <w:rPr>
                <w:rFonts w:ascii="Calibri" w:eastAsia="Arial" w:hAnsi="Calibri" w:cs="Calibri"/>
                <w:sz w:val="22"/>
                <w:szCs w:val="22"/>
                <w:u w:color="000000"/>
              </w:rPr>
              <w:t>(</w:t>
            </w:r>
            <w:r w:rsidRPr="00E56D9B"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  <w:t>WILL BE GIVEN ON TURNITIN</w:t>
            </w:r>
            <w:r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  <w:t>)</w:t>
            </w:r>
          </w:p>
          <w:p w14:paraId="172173BC" w14:textId="77777777" w:rsidR="00E56D9B" w:rsidRPr="00E56D9B" w:rsidRDefault="00E56D9B" w:rsidP="00277054">
            <w:pPr>
              <w:ind w:left="142" w:right="34"/>
              <w:rPr>
                <w:rFonts w:ascii="Calibri" w:eastAsia="Arial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</w:p>
          <w:p w14:paraId="7961B1A2" w14:textId="77777777" w:rsidR="00E56D9B" w:rsidRPr="00E56D9B" w:rsidRDefault="00E56D9B" w:rsidP="00E56D9B">
            <w:pPr>
              <w:ind w:right="34"/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NB.</w:t>
            </w: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 xml:space="preserve">  All marks are provisional until confirmed by the Final Examination Board.</w:t>
            </w:r>
          </w:p>
          <w:p w14:paraId="33E898DA" w14:textId="77777777" w:rsidR="00E56D9B" w:rsidRPr="00E56D9B" w:rsidRDefault="00E56D9B" w:rsidP="00277054">
            <w:pPr>
              <w:rPr>
                <w:rFonts w:ascii="Calibri" w:eastAsia="Arial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</w:p>
          <w:p w14:paraId="7D3CA68D" w14:textId="77777777" w:rsidR="00E56D9B" w:rsidRPr="00E56D9B" w:rsidRDefault="00E56D9B" w:rsidP="00277054">
            <w:pPr>
              <w:rPr>
                <w:rFonts w:ascii="Calibri" w:eastAsia="Arial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PLEASE NOTE: ALL COMMENTS WILL BE POSTED ON TURNITIN</w:t>
            </w:r>
          </w:p>
          <w:p w14:paraId="1ACE7ABE" w14:textId="77777777" w:rsidR="00E56D9B" w:rsidRPr="00E56D9B" w:rsidRDefault="00E56D9B" w:rsidP="00277054">
            <w:pPr>
              <w:rPr>
                <w:rFonts w:ascii="Calibri" w:eastAsia="Arial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</w:p>
          <w:p w14:paraId="7E4786E3" w14:textId="77777777" w:rsidR="00E56D9B" w:rsidRPr="00E56D9B" w:rsidRDefault="00E56D9B" w:rsidP="00277054">
            <w:pPr>
              <w:rPr>
                <w:rFonts w:ascii="Calibri" w:eastAsia="Arial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</w:p>
          <w:p w14:paraId="190EB7B1" w14:textId="77777777" w:rsidR="00E56D9B" w:rsidRPr="00E56D9B" w:rsidRDefault="00E56D9B" w:rsidP="00277054">
            <w:pPr>
              <w:rPr>
                <w:rFonts w:ascii="Calibri" w:eastAsia="Arial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 xml:space="preserve">For completion by Marker </w:t>
            </w:r>
            <w:proofErr w:type="gramStart"/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1 :</w:t>
            </w:r>
            <w:proofErr w:type="gramEnd"/>
          </w:p>
          <w:p w14:paraId="64A9B347" w14:textId="77777777" w:rsidR="00E56D9B" w:rsidRPr="00E56D9B" w:rsidRDefault="00E56D9B" w:rsidP="00277054">
            <w:pPr>
              <w:spacing w:before="100" w:after="100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Comments:</w:t>
            </w:r>
          </w:p>
        </w:tc>
      </w:tr>
      <w:tr w:rsidR="00E56D9B" w14:paraId="366C22C9" w14:textId="77777777" w:rsidTr="00277054">
        <w:trPr>
          <w:cantSplit/>
          <w:trHeight w:val="332"/>
          <w:jc w:val="center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222" w:type="dxa"/>
              <w:bottom w:w="80" w:type="dxa"/>
              <w:right w:w="114" w:type="dxa"/>
            </w:tcMar>
          </w:tcPr>
          <w:p w14:paraId="4F83224E" w14:textId="77777777" w:rsidR="00E56D9B" w:rsidRPr="00E56D9B" w:rsidRDefault="00E56D9B" w:rsidP="00277054">
            <w:pPr>
              <w:spacing w:before="100" w:after="100"/>
              <w:ind w:left="142" w:right="34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222" w:type="dxa"/>
              <w:bottom w:w="80" w:type="dxa"/>
              <w:right w:w="114" w:type="dxa"/>
            </w:tcMar>
          </w:tcPr>
          <w:p w14:paraId="74C7F76E" w14:textId="77777777" w:rsidR="00E56D9B" w:rsidRPr="00E56D9B" w:rsidRDefault="00E56D9B" w:rsidP="00277054">
            <w:pPr>
              <w:spacing w:before="100" w:after="100"/>
              <w:ind w:left="142" w:right="34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Date:</w:t>
            </w:r>
          </w:p>
        </w:tc>
      </w:tr>
      <w:tr w:rsidR="00E56D9B" w14:paraId="4C883D88" w14:textId="77777777" w:rsidTr="00277054">
        <w:trPr>
          <w:cantSplit/>
          <w:trHeight w:val="1683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D7F3B2E" w14:textId="77777777" w:rsidR="00E56D9B" w:rsidRPr="00E56D9B" w:rsidRDefault="00E56D9B" w:rsidP="00277054">
            <w:pPr>
              <w:rPr>
                <w:rFonts w:ascii="Calibri" w:eastAsia="Arial" w:hAnsi="Calibri" w:cs="Calibri"/>
                <w:i/>
                <w:iCs/>
                <w:color w:val="000000"/>
                <w:sz w:val="22"/>
                <w:szCs w:val="22"/>
                <w:u w:color="000000"/>
              </w:rPr>
            </w:pPr>
          </w:p>
          <w:p w14:paraId="450E3C76" w14:textId="77777777" w:rsidR="00E56D9B" w:rsidRPr="00E56D9B" w:rsidRDefault="00E56D9B" w:rsidP="00277054">
            <w:pPr>
              <w:rPr>
                <w:rFonts w:ascii="Calibri" w:eastAsia="Arial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b/>
                <w:bCs/>
                <w:color w:val="000000"/>
                <w:sz w:val="22"/>
                <w:szCs w:val="22"/>
                <w:u w:color="000000"/>
              </w:rPr>
              <w:t>For completion by Marker 2/Moderator:</w:t>
            </w:r>
          </w:p>
          <w:p w14:paraId="4E32524F" w14:textId="77777777" w:rsidR="00E56D9B" w:rsidRPr="00E56D9B" w:rsidRDefault="00E56D9B" w:rsidP="00277054">
            <w:pPr>
              <w:rPr>
                <w:rFonts w:ascii="Calibri" w:eastAsia="Arial" w:hAnsi="Calibri" w:cs="Calibri"/>
                <w:b/>
                <w:bCs/>
                <w:color w:val="000000"/>
                <w:sz w:val="22"/>
                <w:szCs w:val="22"/>
                <w:u w:color="000000"/>
              </w:rPr>
            </w:pPr>
          </w:p>
          <w:p w14:paraId="7B8C7990" w14:textId="77777777" w:rsidR="00E56D9B" w:rsidRPr="00E56D9B" w:rsidRDefault="00E56D9B" w:rsidP="00277054">
            <w:pPr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Comments:</w:t>
            </w:r>
          </w:p>
          <w:p w14:paraId="5720737C" w14:textId="77777777" w:rsidR="00E56D9B" w:rsidRPr="00E56D9B" w:rsidRDefault="00E56D9B" w:rsidP="00277054">
            <w:pPr>
              <w:rPr>
                <w:rFonts w:ascii="Calibri" w:eastAsia="Arial" w:hAnsi="Calibri" w:cs="Calibri"/>
                <w:color w:val="000000"/>
                <w:sz w:val="22"/>
                <w:szCs w:val="22"/>
                <w:u w:color="000000"/>
              </w:rPr>
            </w:pPr>
          </w:p>
          <w:p w14:paraId="12FB44BA" w14:textId="77777777" w:rsidR="00E56D9B" w:rsidRPr="00E56D9B" w:rsidRDefault="00E56D9B" w:rsidP="0027705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E56D9B" w14:paraId="48603515" w14:textId="77777777" w:rsidTr="00277054">
        <w:trPr>
          <w:cantSplit/>
          <w:trHeight w:val="560"/>
          <w:jc w:val="center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1AD5975" w14:textId="77777777" w:rsidR="00E56D9B" w:rsidRPr="00E56D9B" w:rsidRDefault="00E56D9B" w:rsidP="00277054">
            <w:pPr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24DA92F" w14:textId="77777777" w:rsidR="00E56D9B" w:rsidRPr="00E56D9B" w:rsidRDefault="00E56D9B" w:rsidP="00277054">
            <w:pPr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eastAsia="Arial Unicode MS" w:hAnsi="Calibri" w:cs="Calibri"/>
                <w:color w:val="000000"/>
                <w:sz w:val="22"/>
                <w:szCs w:val="22"/>
                <w:u w:color="000000"/>
              </w:rPr>
              <w:t>Date:</w:t>
            </w:r>
          </w:p>
        </w:tc>
      </w:tr>
      <w:tr w:rsidR="00E56D9B" w14:paraId="4CA1DBDC" w14:textId="77777777" w:rsidTr="00277054">
        <w:trPr>
          <w:cantSplit/>
          <w:trHeight w:val="2643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DE14BA2" w14:textId="77777777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</w:rPr>
            </w:pPr>
            <w:r w:rsidRPr="00E56D9B">
              <w:rPr>
                <w:rFonts w:ascii="Calibri" w:hAnsi="Calibri" w:cs="Calibri"/>
                <w:b/>
                <w:bCs/>
                <w:sz w:val="22"/>
                <w:szCs w:val="22"/>
                <w:u w:color="000000"/>
                <w:lang w:val="en-US"/>
              </w:rPr>
              <w:t>AGREED INTERNAL MARK (where necessary):</w:t>
            </w:r>
          </w:p>
          <w:p w14:paraId="371F59FF" w14:textId="77777777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  <w:lang w:val="en-US"/>
              </w:rPr>
            </w:pPr>
          </w:p>
          <w:p w14:paraId="48CC64CD" w14:textId="77777777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</w:rPr>
            </w:pPr>
            <w:r w:rsidRPr="00E56D9B">
              <w:rPr>
                <w:rFonts w:ascii="Calibri" w:hAnsi="Calibri" w:cs="Calibri"/>
                <w:b/>
                <w:bCs/>
                <w:sz w:val="22"/>
                <w:szCs w:val="22"/>
                <w:u w:color="000000"/>
                <w:lang w:val="en-US"/>
              </w:rPr>
              <w:t>Comment on process of arriving at agreed mark:</w:t>
            </w:r>
          </w:p>
          <w:p w14:paraId="6443EC27" w14:textId="77777777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  <w:lang w:val="en-US"/>
              </w:rPr>
            </w:pPr>
          </w:p>
          <w:p w14:paraId="1CC792A6" w14:textId="77777777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  <w:lang w:val="en-US"/>
              </w:rPr>
            </w:pPr>
          </w:p>
          <w:p w14:paraId="2F51B529" w14:textId="77777777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  <w:lang w:val="en-US"/>
              </w:rPr>
            </w:pPr>
          </w:p>
          <w:p w14:paraId="097AF1FB" w14:textId="77777777" w:rsidR="00E56D9B" w:rsidRPr="00E56D9B" w:rsidRDefault="00E56D9B" w:rsidP="00277054">
            <w:pPr>
              <w:pStyle w:val="Body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E56D9B" w14:paraId="394F7B8B" w14:textId="77777777" w:rsidTr="00E56D9B">
        <w:trPr>
          <w:cantSplit/>
          <w:trHeight w:val="1440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7C712B" w14:textId="77777777" w:rsidR="00E56D9B" w:rsidRPr="00E56D9B" w:rsidRDefault="00E56D9B" w:rsidP="00277054">
            <w:pPr>
              <w:pStyle w:val="Body"/>
              <w:rPr>
                <w:rFonts w:ascii="Calibri" w:eastAsia="Arial" w:hAnsi="Calibri" w:cs="Calibri"/>
                <w:b/>
                <w:bCs/>
                <w:sz w:val="22"/>
                <w:szCs w:val="22"/>
                <w:u w:color="000000"/>
              </w:rPr>
            </w:pPr>
            <w:r w:rsidRPr="00E56D9B">
              <w:rPr>
                <w:rFonts w:ascii="Calibri" w:hAnsi="Calibri" w:cs="Calibri"/>
                <w:b/>
                <w:bCs/>
                <w:sz w:val="22"/>
                <w:szCs w:val="22"/>
                <w:u w:color="000000"/>
                <w:lang w:val="en-US"/>
              </w:rPr>
              <w:t>External Examiner’s comments (if relevant)</w:t>
            </w:r>
          </w:p>
          <w:p w14:paraId="7947247B" w14:textId="77777777" w:rsidR="00E56D9B" w:rsidRPr="00E56D9B" w:rsidRDefault="00E56D9B" w:rsidP="0027705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E56D9B" w14:paraId="4324D80E" w14:textId="77777777" w:rsidTr="00E56D9B">
        <w:trPr>
          <w:cantSplit/>
          <w:trHeight w:val="360"/>
          <w:jc w:val="center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9435CE3" w14:textId="77777777" w:rsidR="00E56D9B" w:rsidRPr="00E56D9B" w:rsidRDefault="00E56D9B" w:rsidP="00277054">
            <w:pPr>
              <w:pStyle w:val="Body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4F3EB0" w14:textId="77777777" w:rsidR="00E56D9B" w:rsidRPr="00E56D9B" w:rsidRDefault="00E56D9B" w:rsidP="00277054">
            <w:pPr>
              <w:pStyle w:val="Body"/>
              <w:rPr>
                <w:rFonts w:ascii="Calibri" w:hAnsi="Calibri" w:cs="Calibri"/>
                <w:sz w:val="22"/>
                <w:szCs w:val="22"/>
              </w:rPr>
            </w:pPr>
            <w:r w:rsidRPr="00E56D9B">
              <w:rPr>
                <w:rFonts w:ascii="Calibri" w:hAnsi="Calibri" w:cs="Calibri"/>
                <w:sz w:val="22"/>
                <w:szCs w:val="22"/>
                <w:u w:color="000000"/>
                <w:lang w:val="en-US"/>
              </w:rPr>
              <w:t>Date:</w:t>
            </w:r>
          </w:p>
        </w:tc>
      </w:tr>
    </w:tbl>
    <w:p w14:paraId="58108612" w14:textId="30306D8B" w:rsidR="0048571F" w:rsidRPr="0048571F" w:rsidRDefault="0048571F" w:rsidP="0048571F">
      <w:pPr>
        <w:spacing w:line="276" w:lineRule="auto"/>
        <w:rPr>
          <w:rFonts w:ascii="Calibri" w:hAnsi="Calibri" w:cs="Calibri"/>
          <w:color w:val="000000" w:themeColor="text1"/>
          <w:sz w:val="36"/>
          <w:szCs w:val="36"/>
          <w:lang w:val="en-GB"/>
        </w:rPr>
      </w:pPr>
      <w:r w:rsidRPr="0048571F">
        <w:rPr>
          <w:rFonts w:ascii="Calibri" w:hAnsi="Calibri" w:cs="Calibri"/>
          <w:b/>
          <w:bCs/>
          <w:color w:val="000000" w:themeColor="text1"/>
          <w:sz w:val="36"/>
          <w:szCs w:val="36"/>
          <w:lang w:val="en-GB"/>
        </w:rPr>
        <w:lastRenderedPageBreak/>
        <w:t>Spiritual Solutions to Ecological Crisis: Comparing the Strategic Frameworks of Lynn White Jr. and Robin Wall Kimmerer</w:t>
      </w:r>
    </w:p>
    <w:p w14:paraId="43CEF52F" w14:textId="2879EB94" w:rsidR="005A3E91" w:rsidRDefault="0048571F" w:rsidP="0035344F">
      <w:pPr>
        <w:spacing w:line="360" w:lineRule="auto"/>
        <w:ind w:firstLine="720"/>
        <w:rPr>
          <w:rFonts w:ascii="Calibri" w:hAnsi="Calibri" w:cs="Calibri"/>
          <w:sz w:val="22"/>
          <w:szCs w:val="22"/>
          <w:lang w:val="en-GB"/>
        </w:rPr>
      </w:pPr>
      <w:r>
        <w:rPr>
          <w:rFonts w:ascii="Calibri" w:hAnsi="Calibri" w:cs="Calibri"/>
          <w:sz w:val="22"/>
          <w:szCs w:val="22"/>
          <w:lang w:val="en-GB"/>
        </w:rPr>
        <w:br/>
      </w:r>
    </w:p>
    <w:p w14:paraId="741E294D" w14:textId="27DB1CD5" w:rsidR="00C43455" w:rsidRPr="0048571F" w:rsidRDefault="00100ED2" w:rsidP="0048571F">
      <w:pPr>
        <w:spacing w:line="360" w:lineRule="auto"/>
        <w:ind w:firstLine="720"/>
        <w:rPr>
          <w:rFonts w:ascii="Calibri" w:hAnsi="Calibri" w:cs="Calibri"/>
          <w:sz w:val="22"/>
          <w:szCs w:val="22"/>
          <w:lang w:val="en-GB"/>
        </w:rPr>
      </w:pPr>
      <w:proofErr w:type="gramStart"/>
      <w:r w:rsidRPr="00FE05CE">
        <w:rPr>
          <w:rFonts w:ascii="Calibri" w:hAnsi="Calibri" w:cs="Calibri"/>
          <w:sz w:val="22"/>
          <w:szCs w:val="22"/>
          <w:lang w:val="en-GB"/>
        </w:rPr>
        <w:t>In an attempt to</w:t>
      </w:r>
      <w:proofErr w:type="gramEnd"/>
      <w:r w:rsidRPr="00FE05CE">
        <w:rPr>
          <w:rFonts w:ascii="Calibri" w:hAnsi="Calibri" w:cs="Calibri"/>
          <w:sz w:val="22"/>
          <w:szCs w:val="22"/>
          <w:lang w:val="en-GB"/>
        </w:rPr>
        <w:t xml:space="preserve"> recognize and </w:t>
      </w:r>
      <w:r w:rsidR="0035344F" w:rsidRPr="00FE05CE">
        <w:rPr>
          <w:rFonts w:ascii="Calibri" w:hAnsi="Calibri" w:cs="Calibri"/>
          <w:sz w:val="22"/>
          <w:szCs w:val="22"/>
          <w:lang w:val="en-GB"/>
        </w:rPr>
        <w:t>remedy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the </w:t>
      </w:r>
      <w:r w:rsidR="002B6BCA" w:rsidRPr="00FE05CE">
        <w:rPr>
          <w:rFonts w:ascii="Calibri" w:hAnsi="Calibri" w:cs="Calibri"/>
          <w:sz w:val="22"/>
          <w:szCs w:val="22"/>
          <w:lang w:val="en-GB"/>
        </w:rPr>
        <w:t>evolving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ecological crises</w:t>
      </w:r>
      <w:r w:rsidR="00221DF9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003724" w:rsidRPr="00FE05CE">
        <w:rPr>
          <w:rFonts w:ascii="Calibri" w:hAnsi="Calibri" w:cs="Calibri"/>
          <w:sz w:val="22"/>
          <w:szCs w:val="22"/>
          <w:lang w:val="en-GB"/>
        </w:rPr>
        <w:t xml:space="preserve">arising </w:t>
      </w:r>
      <w:r w:rsidR="002B6BCA" w:rsidRPr="00FE05CE">
        <w:rPr>
          <w:rFonts w:ascii="Calibri" w:hAnsi="Calibri" w:cs="Calibri"/>
          <w:sz w:val="22"/>
          <w:szCs w:val="22"/>
          <w:lang w:val="en-GB"/>
        </w:rPr>
        <w:t>during</w:t>
      </w:r>
      <w:r w:rsidR="00221DF9" w:rsidRPr="00FE05CE">
        <w:rPr>
          <w:rFonts w:ascii="Calibri" w:hAnsi="Calibri" w:cs="Calibri"/>
          <w:sz w:val="22"/>
          <w:szCs w:val="22"/>
          <w:lang w:val="en-GB"/>
        </w:rPr>
        <w:t xml:space="preserve"> the Anthropocene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35344F" w:rsidRPr="00FE05CE">
        <w:rPr>
          <w:rFonts w:ascii="Calibri" w:hAnsi="Calibri" w:cs="Calibri"/>
          <w:sz w:val="22"/>
          <w:szCs w:val="22"/>
          <w:lang w:val="en-GB"/>
        </w:rPr>
        <w:t>thinkers and theorists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have</w:t>
      </w:r>
      <w:r w:rsidR="00686E80" w:rsidRPr="00FE05CE">
        <w:rPr>
          <w:rFonts w:ascii="Calibri" w:hAnsi="Calibri" w:cs="Calibri"/>
          <w:sz w:val="22"/>
          <w:szCs w:val="22"/>
          <w:lang w:val="en-GB"/>
        </w:rPr>
        <w:t xml:space="preserve"> put forth a wide range of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221DF9" w:rsidRPr="00FE05CE">
        <w:rPr>
          <w:rFonts w:ascii="Calibri" w:hAnsi="Calibri" w:cs="Calibri"/>
          <w:sz w:val="22"/>
          <w:szCs w:val="22"/>
          <w:lang w:val="en-GB"/>
        </w:rPr>
        <w:t xml:space="preserve">approaches to adequately address the root cause(s) of humanity’s adverse impact on our environment. </w:t>
      </w:r>
      <w:r w:rsidR="00403C9B" w:rsidRPr="00FE05CE">
        <w:rPr>
          <w:rFonts w:ascii="Calibri" w:hAnsi="Calibri" w:cs="Calibri"/>
          <w:sz w:val="22"/>
          <w:szCs w:val="22"/>
          <w:lang w:val="en-GB"/>
        </w:rPr>
        <w:t xml:space="preserve">In particular, some </w:t>
      </w:r>
      <w:r w:rsidR="0035344F" w:rsidRPr="00FE05CE">
        <w:rPr>
          <w:rFonts w:ascii="Calibri" w:hAnsi="Calibri" w:cs="Calibri"/>
          <w:sz w:val="22"/>
          <w:szCs w:val="22"/>
          <w:lang w:val="en-GB"/>
        </w:rPr>
        <w:t xml:space="preserve">scholars </w:t>
      </w:r>
      <w:r w:rsidR="00403C9B" w:rsidRPr="00FE05CE">
        <w:rPr>
          <w:rFonts w:ascii="Calibri" w:hAnsi="Calibri" w:cs="Calibri"/>
          <w:sz w:val="22"/>
          <w:szCs w:val="22"/>
          <w:lang w:val="en-GB"/>
        </w:rPr>
        <w:t xml:space="preserve">such as </w:t>
      </w:r>
      <w:r w:rsidR="007C43FF" w:rsidRPr="00FE05CE">
        <w:rPr>
          <w:rFonts w:ascii="Calibri" w:hAnsi="Calibri" w:cs="Calibri"/>
          <w:sz w:val="22"/>
          <w:szCs w:val="22"/>
          <w:lang w:val="en-GB"/>
        </w:rPr>
        <w:t xml:space="preserve">historian </w:t>
      </w:r>
      <w:r w:rsidR="002B6BCA" w:rsidRPr="00FE05CE">
        <w:rPr>
          <w:rFonts w:ascii="Calibri" w:hAnsi="Calibri" w:cs="Calibri"/>
          <w:sz w:val="22"/>
          <w:szCs w:val="22"/>
          <w:lang w:val="en-GB"/>
        </w:rPr>
        <w:t xml:space="preserve">Lynn White Jr. and </w:t>
      </w:r>
      <w:r w:rsidR="007C43FF" w:rsidRPr="00FE05CE">
        <w:rPr>
          <w:rFonts w:ascii="Calibri" w:hAnsi="Calibri" w:cs="Calibri"/>
          <w:sz w:val="22"/>
          <w:szCs w:val="22"/>
          <w:lang w:val="en-GB"/>
        </w:rPr>
        <w:t xml:space="preserve">environmental biologist </w:t>
      </w:r>
      <w:r w:rsidR="002B6BCA" w:rsidRPr="00FE05CE">
        <w:rPr>
          <w:rFonts w:ascii="Calibri" w:hAnsi="Calibri" w:cs="Calibri"/>
          <w:sz w:val="22"/>
          <w:szCs w:val="22"/>
          <w:lang w:val="en-GB"/>
        </w:rPr>
        <w:t>Robin Wall Kimmerer argue that human spirituality has an important role to play in enacting positive environmental outcomes.</w:t>
      </w:r>
      <w:r w:rsidR="0072550E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1"/>
      </w:r>
      <w:r w:rsidR="002C594C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403C9B" w:rsidRPr="00FE05CE">
        <w:rPr>
          <w:rFonts w:ascii="Calibri" w:hAnsi="Calibri" w:cs="Calibri"/>
          <w:sz w:val="22"/>
          <w:szCs w:val="22"/>
          <w:lang w:val="en-GB"/>
        </w:rPr>
        <w:t>As such, this paper considers the</w:t>
      </w:r>
      <w:r w:rsidR="00C37F3A">
        <w:rPr>
          <w:rFonts w:ascii="Calibri" w:hAnsi="Calibri" w:cs="Calibri"/>
          <w:sz w:val="22"/>
          <w:szCs w:val="22"/>
          <w:lang w:val="en-GB"/>
        </w:rPr>
        <w:t>ir</w:t>
      </w:r>
      <w:r w:rsidR="003C5F6B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403C9B" w:rsidRPr="00FE05CE">
        <w:rPr>
          <w:rFonts w:ascii="Calibri" w:hAnsi="Calibri" w:cs="Calibri"/>
          <w:sz w:val="22"/>
          <w:szCs w:val="22"/>
          <w:lang w:val="en-GB"/>
        </w:rPr>
        <w:t>respective frameworks</w:t>
      </w:r>
      <w:r w:rsidR="00661658" w:rsidRPr="00FE05CE">
        <w:rPr>
          <w:rFonts w:ascii="Calibri" w:hAnsi="Calibri" w:cs="Calibri"/>
          <w:sz w:val="22"/>
          <w:szCs w:val="22"/>
          <w:lang w:val="en-GB"/>
        </w:rPr>
        <w:t xml:space="preserve"> for solving environmental problems as they’re</w:t>
      </w:r>
      <w:r w:rsidR="00686E80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403C9B" w:rsidRPr="00FE05CE">
        <w:rPr>
          <w:rFonts w:ascii="Calibri" w:hAnsi="Calibri" w:cs="Calibri"/>
          <w:sz w:val="22"/>
          <w:szCs w:val="22"/>
          <w:lang w:val="en-GB"/>
        </w:rPr>
        <w:t>outlined in White’s ‘The Historical Roots of Our Ecological Crisis’ and in Kimmerer’s ‘Weaving Ecological Knowledge into Biological Education: A Call to Action’.</w:t>
      </w:r>
      <w:r w:rsidR="00757AD0">
        <w:rPr>
          <w:rFonts w:ascii="Calibri" w:hAnsi="Calibri" w:cs="Calibri"/>
          <w:sz w:val="22"/>
          <w:szCs w:val="22"/>
          <w:lang w:val="en-GB"/>
        </w:rPr>
        <w:br/>
      </w:r>
      <w:r w:rsidR="00757AD0">
        <w:rPr>
          <w:rFonts w:ascii="Calibri" w:hAnsi="Calibri" w:cs="Calibri"/>
          <w:sz w:val="22"/>
          <w:szCs w:val="22"/>
          <w:lang w:val="en-GB"/>
        </w:rPr>
        <w:br/>
      </w:r>
      <w:r w:rsidR="007C43FF" w:rsidRPr="00FE05CE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>IVY LEAGUE</w:t>
      </w:r>
      <w:r w:rsidR="000F2108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>S</w:t>
      </w:r>
      <w:r w:rsidR="007C43FF" w:rsidRPr="00FE05CE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 xml:space="preserve"> AND INDIGENOUS WISDOM</w:t>
      </w:r>
      <w:r w:rsidR="000F2108">
        <w:rPr>
          <w:rFonts w:ascii="Calibri" w:hAnsi="Calibri" w:cs="Calibri"/>
          <w:b/>
          <w:bCs/>
          <w:color w:val="FF0000"/>
          <w:sz w:val="22"/>
          <w:szCs w:val="22"/>
          <w:lang w:val="en-GB"/>
        </w:rPr>
        <w:br/>
      </w:r>
    </w:p>
    <w:p w14:paraId="557EF124" w14:textId="37ACBAAD" w:rsidR="001B66D0" w:rsidRPr="00757AD0" w:rsidRDefault="00C43455" w:rsidP="0035344F">
      <w:pPr>
        <w:spacing w:line="360" w:lineRule="auto"/>
        <w:rPr>
          <w:rFonts w:ascii="Calibri" w:hAnsi="Calibri" w:cs="Calibri"/>
          <w:sz w:val="22"/>
          <w:szCs w:val="22"/>
          <w:lang w:val="en-GB"/>
        </w:rPr>
      </w:pPr>
      <w:r w:rsidRPr="00FE05CE">
        <w:rPr>
          <w:rFonts w:ascii="Calibri" w:hAnsi="Calibri" w:cs="Calibri"/>
          <w:sz w:val="22"/>
          <w:szCs w:val="22"/>
          <w:lang w:val="en-GB"/>
        </w:rPr>
        <w:tab/>
        <w:t xml:space="preserve">In many ways, Lynn White Jr. and Robin Wall Kimmerer approach </w:t>
      </w:r>
      <w:r w:rsidR="00686E80" w:rsidRPr="00FE05CE">
        <w:rPr>
          <w:rFonts w:ascii="Calibri" w:hAnsi="Calibri" w:cs="Calibri"/>
          <w:sz w:val="22"/>
          <w:szCs w:val="22"/>
          <w:lang w:val="en-GB"/>
        </w:rPr>
        <w:t>the same challenges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from vastly different worlds. </w:t>
      </w:r>
      <w:r w:rsidR="00003724" w:rsidRPr="00FE05CE">
        <w:rPr>
          <w:rFonts w:ascii="Calibri" w:hAnsi="Calibri" w:cs="Calibri"/>
          <w:sz w:val="22"/>
          <w:szCs w:val="22"/>
          <w:lang w:val="en-GB"/>
        </w:rPr>
        <w:t xml:space="preserve">As the son of </w:t>
      </w:r>
      <w:r w:rsidR="00851F79" w:rsidRPr="00FE05CE">
        <w:rPr>
          <w:rFonts w:ascii="Calibri" w:hAnsi="Calibri" w:cs="Calibri"/>
          <w:sz w:val="22"/>
          <w:szCs w:val="22"/>
          <w:lang w:val="en-GB"/>
        </w:rPr>
        <w:t xml:space="preserve">a </w:t>
      </w:r>
      <w:r w:rsidR="00003724" w:rsidRPr="00FE05CE">
        <w:rPr>
          <w:rFonts w:ascii="Calibri" w:hAnsi="Calibri" w:cs="Calibri"/>
          <w:sz w:val="22"/>
          <w:szCs w:val="22"/>
          <w:lang w:val="en-GB"/>
        </w:rPr>
        <w:t xml:space="preserve">Presbyterian professor of Christian ethics, </w:t>
      </w:r>
      <w:r w:rsidR="006F3F7A" w:rsidRPr="00FE05CE">
        <w:rPr>
          <w:rFonts w:ascii="Calibri" w:hAnsi="Calibri" w:cs="Calibri"/>
          <w:sz w:val="22"/>
          <w:szCs w:val="22"/>
          <w:lang w:val="en-GB"/>
        </w:rPr>
        <w:t>White’s ascent into the academy began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6F3F7A" w:rsidRPr="00FE05CE">
        <w:rPr>
          <w:rFonts w:ascii="Calibri" w:hAnsi="Calibri" w:cs="Calibri"/>
          <w:sz w:val="22"/>
          <w:szCs w:val="22"/>
          <w:lang w:val="en-GB"/>
        </w:rPr>
        <w:t xml:space="preserve">at home 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>and</w:t>
      </w:r>
      <w:r w:rsidR="006F3F7A" w:rsidRPr="00FE05CE">
        <w:rPr>
          <w:rFonts w:ascii="Calibri" w:hAnsi="Calibri" w:cs="Calibri"/>
          <w:sz w:val="22"/>
          <w:szCs w:val="22"/>
          <w:lang w:val="en-GB"/>
        </w:rPr>
        <w:t xml:space="preserve"> was</w:t>
      </w:r>
      <w:r w:rsidR="00E35A67" w:rsidRPr="00FE05CE">
        <w:rPr>
          <w:rFonts w:ascii="Calibri" w:hAnsi="Calibri" w:cs="Calibri"/>
          <w:sz w:val="22"/>
          <w:szCs w:val="22"/>
          <w:lang w:val="en-GB"/>
        </w:rPr>
        <w:t xml:space="preserve"> subsequently</w:t>
      </w:r>
      <w:r w:rsidR="006F3F7A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003724" w:rsidRPr="00FE05CE">
        <w:rPr>
          <w:rFonts w:ascii="Calibri" w:hAnsi="Calibri" w:cs="Calibri"/>
          <w:sz w:val="22"/>
          <w:szCs w:val="22"/>
          <w:lang w:val="en-GB"/>
        </w:rPr>
        <w:t>nurtured</w:t>
      </w:r>
      <w:r w:rsidR="006F3F7A" w:rsidRPr="00FE05CE">
        <w:rPr>
          <w:rFonts w:ascii="Calibri" w:hAnsi="Calibri" w:cs="Calibri"/>
          <w:sz w:val="22"/>
          <w:szCs w:val="22"/>
          <w:lang w:val="en-GB"/>
        </w:rPr>
        <w:t xml:space="preserve"> during his 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 xml:space="preserve">formative </w:t>
      </w:r>
      <w:r w:rsidR="006F3F7A" w:rsidRPr="00FE05CE">
        <w:rPr>
          <w:rFonts w:ascii="Calibri" w:hAnsi="Calibri" w:cs="Calibri"/>
          <w:sz w:val="22"/>
          <w:szCs w:val="22"/>
          <w:lang w:val="en-GB"/>
        </w:rPr>
        <w:t>studies at Stanford</w:t>
      </w:r>
      <w:r w:rsidR="00686E80" w:rsidRPr="00FE05CE">
        <w:rPr>
          <w:rFonts w:ascii="Calibri" w:hAnsi="Calibri" w:cs="Calibri"/>
          <w:sz w:val="22"/>
          <w:szCs w:val="22"/>
          <w:lang w:val="en-GB"/>
        </w:rPr>
        <w:t xml:space="preserve"> University</w:t>
      </w:r>
      <w:r w:rsidR="006F3F7A" w:rsidRPr="00FE05CE">
        <w:rPr>
          <w:rFonts w:ascii="Calibri" w:hAnsi="Calibri" w:cs="Calibri"/>
          <w:sz w:val="22"/>
          <w:szCs w:val="22"/>
          <w:lang w:val="en-GB"/>
        </w:rPr>
        <w:t>, Union Theological Seminary, and Princeton University.</w:t>
      </w:r>
      <w:r w:rsidR="00F90FE1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2"/>
      </w:r>
      <w:r w:rsidR="00F90FE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715953">
        <w:rPr>
          <w:rFonts w:ascii="Calibri" w:hAnsi="Calibri" w:cs="Calibri"/>
          <w:sz w:val="22"/>
          <w:szCs w:val="22"/>
          <w:lang w:val="en-GB"/>
        </w:rPr>
        <w:t>In 1967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>,</w:t>
      </w:r>
      <w:r w:rsidR="00AA5C2E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>as a tenured historian at U</w:t>
      </w:r>
      <w:r w:rsidR="007E4509" w:rsidRPr="00FE05CE">
        <w:rPr>
          <w:rFonts w:ascii="Calibri" w:hAnsi="Calibri" w:cs="Calibri"/>
          <w:sz w:val="22"/>
          <w:szCs w:val="22"/>
          <w:lang w:val="en-GB"/>
        </w:rPr>
        <w:t xml:space="preserve">niversity of 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>C</w:t>
      </w:r>
      <w:r w:rsidR="007E4509" w:rsidRPr="00FE05CE">
        <w:rPr>
          <w:rFonts w:ascii="Calibri" w:hAnsi="Calibri" w:cs="Calibri"/>
          <w:sz w:val="22"/>
          <w:szCs w:val="22"/>
          <w:lang w:val="en-GB"/>
        </w:rPr>
        <w:t xml:space="preserve">alifornia, 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>L</w:t>
      </w:r>
      <w:r w:rsidR="007E4509" w:rsidRPr="00FE05CE">
        <w:rPr>
          <w:rFonts w:ascii="Calibri" w:hAnsi="Calibri" w:cs="Calibri"/>
          <w:sz w:val="22"/>
          <w:szCs w:val="22"/>
          <w:lang w:val="en-GB"/>
        </w:rPr>
        <w:t xml:space="preserve">os 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>A</w:t>
      </w:r>
      <w:r w:rsidR="007E4509" w:rsidRPr="00FE05CE">
        <w:rPr>
          <w:rFonts w:ascii="Calibri" w:hAnsi="Calibri" w:cs="Calibri"/>
          <w:sz w:val="22"/>
          <w:szCs w:val="22"/>
          <w:lang w:val="en-GB"/>
        </w:rPr>
        <w:t>ngeles (UCLA)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Pr="00FE05CE">
        <w:rPr>
          <w:rFonts w:ascii="Calibri" w:hAnsi="Calibri" w:cs="Calibri"/>
          <w:sz w:val="22"/>
          <w:szCs w:val="22"/>
          <w:lang w:val="en-GB"/>
        </w:rPr>
        <w:t>White</w:t>
      </w:r>
      <w:r w:rsidR="00F90FE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A43431" w:rsidRPr="00FE05CE">
        <w:rPr>
          <w:rFonts w:ascii="Calibri" w:hAnsi="Calibri" w:cs="Calibri"/>
          <w:sz w:val="22"/>
          <w:szCs w:val="22"/>
          <w:lang w:val="en-GB"/>
        </w:rPr>
        <w:t xml:space="preserve">developed </w:t>
      </w:r>
      <w:r w:rsidR="00656D87" w:rsidRPr="00FE05CE">
        <w:rPr>
          <w:rFonts w:ascii="Calibri" w:hAnsi="Calibri" w:cs="Calibri"/>
          <w:sz w:val="22"/>
          <w:szCs w:val="22"/>
          <w:lang w:val="en-GB"/>
        </w:rPr>
        <w:t>‘</w:t>
      </w:r>
      <w:r w:rsidR="00A43431" w:rsidRPr="00FE05CE">
        <w:rPr>
          <w:rFonts w:ascii="Calibri" w:hAnsi="Calibri" w:cs="Calibri"/>
          <w:sz w:val="22"/>
          <w:szCs w:val="22"/>
          <w:lang w:val="en-GB"/>
        </w:rPr>
        <w:t>The Historical Roots of Our Ecological Crisis</w:t>
      </w:r>
      <w:r w:rsidR="00656D87" w:rsidRPr="00FE05CE">
        <w:rPr>
          <w:rFonts w:ascii="Calibri" w:hAnsi="Calibri" w:cs="Calibri"/>
          <w:sz w:val="22"/>
          <w:szCs w:val="22"/>
          <w:lang w:val="en-GB"/>
        </w:rPr>
        <w:t>’</w:t>
      </w:r>
      <w:r w:rsidR="00A43431" w:rsidRPr="00FE05CE">
        <w:rPr>
          <w:rFonts w:ascii="Calibri" w:hAnsi="Calibri" w:cs="Calibri"/>
          <w:sz w:val="22"/>
          <w:szCs w:val="22"/>
          <w:lang w:val="en-GB"/>
        </w:rPr>
        <w:t xml:space="preserve"> during a time</w:t>
      </w:r>
      <w:r w:rsidR="00F82989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when institutions (including the academy) were becoming increasingly </w:t>
      </w:r>
      <w:r w:rsidR="006F3F7A" w:rsidRPr="00FE05CE">
        <w:rPr>
          <w:rFonts w:ascii="Calibri" w:hAnsi="Calibri" w:cs="Calibri"/>
          <w:sz w:val="22"/>
          <w:szCs w:val="22"/>
          <w:lang w:val="en-GB"/>
        </w:rPr>
        <w:t>aware of</w:t>
      </w:r>
      <w:r w:rsidR="00F82989" w:rsidRPr="00FE05CE">
        <w:rPr>
          <w:rFonts w:ascii="Calibri" w:hAnsi="Calibri" w:cs="Calibri"/>
          <w:sz w:val="22"/>
          <w:szCs w:val="22"/>
          <w:lang w:val="en-GB"/>
        </w:rPr>
        <w:t xml:space="preserve"> unfolding </w:t>
      </w:r>
      <w:r w:rsidRPr="00FE05CE">
        <w:rPr>
          <w:rFonts w:ascii="Calibri" w:hAnsi="Calibri" w:cs="Calibri"/>
          <w:sz w:val="22"/>
          <w:szCs w:val="22"/>
          <w:lang w:val="en-GB"/>
        </w:rPr>
        <w:t>environmental cris</w:t>
      </w:r>
      <w:r w:rsidR="00F82989" w:rsidRPr="00FE05CE">
        <w:rPr>
          <w:rFonts w:ascii="Calibri" w:hAnsi="Calibri" w:cs="Calibri"/>
          <w:sz w:val="22"/>
          <w:szCs w:val="22"/>
          <w:lang w:val="en-GB"/>
        </w:rPr>
        <w:t>e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s—particularly those </w:t>
      </w:r>
      <w:r w:rsidR="00955AF9" w:rsidRPr="00FE05CE">
        <w:rPr>
          <w:rFonts w:ascii="Calibri" w:hAnsi="Calibri" w:cs="Calibri"/>
          <w:sz w:val="22"/>
          <w:szCs w:val="22"/>
          <w:lang w:val="en-GB"/>
        </w:rPr>
        <w:t>brought about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by human </w:t>
      </w:r>
      <w:r w:rsidR="00F82989" w:rsidRPr="00FE05CE">
        <w:rPr>
          <w:rFonts w:ascii="Calibri" w:hAnsi="Calibri" w:cs="Calibri"/>
          <w:sz w:val="22"/>
          <w:szCs w:val="22"/>
          <w:lang w:val="en-GB"/>
        </w:rPr>
        <w:t>behaviour</w:t>
      </w:r>
      <w:r w:rsidRPr="00FE05CE">
        <w:rPr>
          <w:rFonts w:ascii="Calibri" w:hAnsi="Calibri" w:cs="Calibri"/>
          <w:sz w:val="22"/>
          <w:szCs w:val="22"/>
          <w:lang w:val="en-GB"/>
        </w:rPr>
        <w:t>.</w:t>
      </w:r>
      <w:r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3"/>
      </w:r>
      <w:r w:rsidR="00F90FE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E07277" w:rsidRPr="00FE05CE">
        <w:rPr>
          <w:rFonts w:ascii="Calibri" w:hAnsi="Calibri" w:cs="Calibri"/>
          <w:sz w:val="22"/>
          <w:szCs w:val="22"/>
          <w:lang w:val="en-GB"/>
        </w:rPr>
        <w:t>Beyond</w:t>
      </w:r>
      <w:r w:rsidR="000E0C0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E07277" w:rsidRPr="00FE05CE">
        <w:rPr>
          <w:rFonts w:ascii="Calibri" w:hAnsi="Calibri" w:cs="Calibri"/>
          <w:sz w:val="22"/>
          <w:szCs w:val="22"/>
          <w:lang w:val="en-GB"/>
        </w:rPr>
        <w:t>heightene</w:t>
      </w:r>
      <w:r w:rsidR="005B17C7" w:rsidRPr="00FE05CE">
        <w:rPr>
          <w:rFonts w:ascii="Calibri" w:hAnsi="Calibri" w:cs="Calibri"/>
          <w:sz w:val="22"/>
          <w:szCs w:val="22"/>
          <w:lang w:val="en-GB"/>
        </w:rPr>
        <w:t>d</w:t>
      </w:r>
      <w:r w:rsidR="000E0C0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E64280" w:rsidRPr="00FE05CE">
        <w:rPr>
          <w:rFonts w:ascii="Calibri" w:hAnsi="Calibri" w:cs="Calibri"/>
          <w:sz w:val="22"/>
          <w:szCs w:val="22"/>
          <w:lang w:val="en-GB"/>
        </w:rPr>
        <w:t>awareness of</w:t>
      </w:r>
      <w:r w:rsidR="000E0C01" w:rsidRPr="00FE05CE">
        <w:rPr>
          <w:rFonts w:ascii="Calibri" w:hAnsi="Calibri" w:cs="Calibri"/>
          <w:sz w:val="22"/>
          <w:szCs w:val="22"/>
          <w:lang w:val="en-GB"/>
        </w:rPr>
        <w:t xml:space="preserve"> environmental challenges, th</w:t>
      </w:r>
      <w:r w:rsidR="0031197A" w:rsidRPr="00FE05CE">
        <w:rPr>
          <w:rFonts w:ascii="Calibri" w:hAnsi="Calibri" w:cs="Calibri"/>
          <w:sz w:val="22"/>
          <w:szCs w:val="22"/>
          <w:lang w:val="en-GB"/>
        </w:rPr>
        <w:t xml:space="preserve">e zeitgeist also inspired </w:t>
      </w:r>
      <w:r w:rsidR="000E0C01" w:rsidRPr="00FE05CE">
        <w:rPr>
          <w:rFonts w:ascii="Calibri" w:hAnsi="Calibri" w:cs="Calibri"/>
          <w:sz w:val="22"/>
          <w:szCs w:val="22"/>
          <w:lang w:val="en-GB"/>
        </w:rPr>
        <w:t xml:space="preserve">considerable shifts </w:t>
      </w:r>
      <w:r w:rsidR="0031197A" w:rsidRPr="00FE05CE">
        <w:rPr>
          <w:rFonts w:ascii="Calibri" w:hAnsi="Calibri" w:cs="Calibri"/>
          <w:sz w:val="22"/>
          <w:szCs w:val="22"/>
          <w:lang w:val="en-GB"/>
        </w:rPr>
        <w:t xml:space="preserve">in Western culture wherein growing segments of the population demonstrated keen </w:t>
      </w:r>
      <w:r w:rsidR="000E0C01" w:rsidRPr="00FE05CE">
        <w:rPr>
          <w:rFonts w:ascii="Calibri" w:hAnsi="Calibri" w:cs="Calibri"/>
          <w:sz w:val="22"/>
          <w:szCs w:val="22"/>
          <w:lang w:val="en-GB"/>
        </w:rPr>
        <w:t xml:space="preserve">interest in </w:t>
      </w:r>
      <w:r w:rsidR="0031197A" w:rsidRPr="00FE05CE">
        <w:rPr>
          <w:rFonts w:ascii="Calibri" w:hAnsi="Calibri" w:cs="Calibri"/>
          <w:sz w:val="22"/>
          <w:szCs w:val="22"/>
          <w:lang w:val="en-GB"/>
        </w:rPr>
        <w:t xml:space="preserve">exploring </w:t>
      </w:r>
      <w:r w:rsidR="000E0C01" w:rsidRPr="00FE05CE">
        <w:rPr>
          <w:rFonts w:ascii="Calibri" w:hAnsi="Calibri" w:cs="Calibri"/>
          <w:sz w:val="22"/>
          <w:szCs w:val="22"/>
          <w:lang w:val="en-GB"/>
        </w:rPr>
        <w:t>alternative spiritual frameworks, particularly those of indigenous and Asian cultures.</w:t>
      </w:r>
      <w:r w:rsidR="000E0C01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4"/>
      </w:r>
      <w:r w:rsidR="000E0C0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D81BBA" w:rsidRPr="00FE05CE">
        <w:rPr>
          <w:rFonts w:ascii="Calibri" w:hAnsi="Calibri" w:cs="Calibri"/>
          <w:sz w:val="22"/>
          <w:szCs w:val="22"/>
          <w:lang w:val="en-GB"/>
        </w:rPr>
        <w:t xml:space="preserve">Shortly thereafter </w:t>
      </w:r>
      <w:r w:rsidR="00D81BBA" w:rsidRPr="00FE05CE">
        <w:rPr>
          <w:rFonts w:ascii="Calibri" w:hAnsi="Calibri" w:cs="Calibri"/>
          <w:sz w:val="22"/>
          <w:szCs w:val="22"/>
          <w:lang w:val="en-GB"/>
        </w:rPr>
        <w:lastRenderedPageBreak/>
        <w:t>in the 1970s, just around</w:t>
      </w:r>
      <w:r w:rsidR="007C43FF" w:rsidRPr="00FE05CE">
        <w:rPr>
          <w:rFonts w:ascii="Calibri" w:hAnsi="Calibri" w:cs="Calibri"/>
          <w:sz w:val="22"/>
          <w:szCs w:val="22"/>
          <w:lang w:val="en-GB"/>
        </w:rPr>
        <w:t xml:space="preserve"> the time White was retiring from his teaching career, Robin Wall Kimmerer </w:t>
      </w:r>
      <w:r w:rsidR="00D81BBA" w:rsidRPr="00FE05CE">
        <w:rPr>
          <w:rFonts w:ascii="Calibri" w:hAnsi="Calibri" w:cs="Calibri"/>
          <w:sz w:val="22"/>
          <w:szCs w:val="22"/>
          <w:lang w:val="en-GB"/>
        </w:rPr>
        <w:t xml:space="preserve">began her academic training in botany at the </w:t>
      </w:r>
      <w:r w:rsidR="00D81BBA" w:rsidRPr="00FE05CE">
        <w:rPr>
          <w:rFonts w:ascii="Calibri" w:hAnsi="Calibri" w:cs="Calibri"/>
          <w:sz w:val="22"/>
          <w:szCs w:val="22"/>
        </w:rPr>
        <w:t xml:space="preserve">College of Environmental Science and Forestry at </w:t>
      </w:r>
      <w:r w:rsidR="007B5F7B" w:rsidRPr="00FE05CE">
        <w:rPr>
          <w:rFonts w:ascii="Calibri" w:hAnsi="Calibri" w:cs="Calibri"/>
          <w:sz w:val="22"/>
          <w:szCs w:val="22"/>
        </w:rPr>
        <w:t xml:space="preserve">the </w:t>
      </w:r>
      <w:r w:rsidR="00D81BBA" w:rsidRPr="00FE05CE">
        <w:rPr>
          <w:rFonts w:ascii="Calibri" w:hAnsi="Calibri" w:cs="Calibri"/>
          <w:sz w:val="22"/>
          <w:szCs w:val="22"/>
        </w:rPr>
        <w:t>State University of New York (SUNY)</w:t>
      </w:r>
      <w:r w:rsidR="00C04C0F" w:rsidRPr="00FE05CE">
        <w:rPr>
          <w:rFonts w:ascii="Calibri" w:hAnsi="Calibri" w:cs="Calibri"/>
          <w:sz w:val="22"/>
          <w:szCs w:val="22"/>
        </w:rPr>
        <w:t xml:space="preserve">, ultimately </w:t>
      </w:r>
      <w:r w:rsidR="00E35A67" w:rsidRPr="00FE05CE">
        <w:rPr>
          <w:rFonts w:ascii="Calibri" w:hAnsi="Calibri" w:cs="Calibri"/>
          <w:sz w:val="22"/>
          <w:szCs w:val="22"/>
        </w:rPr>
        <w:t xml:space="preserve">going on to </w:t>
      </w:r>
      <w:r w:rsidR="00686E80" w:rsidRPr="00FE05CE">
        <w:rPr>
          <w:rFonts w:ascii="Calibri" w:hAnsi="Calibri" w:cs="Calibri"/>
          <w:sz w:val="22"/>
          <w:szCs w:val="22"/>
        </w:rPr>
        <w:t xml:space="preserve">earn </w:t>
      </w:r>
      <w:r w:rsidR="00D70876" w:rsidRPr="00FE05CE">
        <w:rPr>
          <w:rFonts w:ascii="Calibri" w:hAnsi="Calibri" w:cs="Calibri"/>
          <w:sz w:val="22"/>
          <w:szCs w:val="22"/>
        </w:rPr>
        <w:t xml:space="preserve">her </w:t>
      </w:r>
      <w:r w:rsidR="00686E80" w:rsidRPr="00FE05CE">
        <w:rPr>
          <w:rFonts w:ascii="Calibri" w:hAnsi="Calibri" w:cs="Calibri"/>
          <w:sz w:val="22"/>
          <w:szCs w:val="22"/>
        </w:rPr>
        <w:t>master</w:t>
      </w:r>
      <w:r w:rsidR="00E35A67" w:rsidRPr="00FE05CE">
        <w:rPr>
          <w:rFonts w:ascii="Calibri" w:hAnsi="Calibri" w:cs="Calibri"/>
          <w:sz w:val="22"/>
          <w:szCs w:val="22"/>
        </w:rPr>
        <w:t>’</w:t>
      </w:r>
      <w:r w:rsidR="00686E80" w:rsidRPr="00FE05CE">
        <w:rPr>
          <w:rFonts w:ascii="Calibri" w:hAnsi="Calibri" w:cs="Calibri"/>
          <w:sz w:val="22"/>
          <w:szCs w:val="22"/>
        </w:rPr>
        <w:t>s and doctora</w:t>
      </w:r>
      <w:r w:rsidR="003C5F6B" w:rsidRPr="00FE05CE">
        <w:rPr>
          <w:rFonts w:ascii="Calibri" w:hAnsi="Calibri" w:cs="Calibri"/>
          <w:sz w:val="22"/>
          <w:szCs w:val="22"/>
        </w:rPr>
        <w:t>l</w:t>
      </w:r>
      <w:r w:rsidR="00C04C0F" w:rsidRPr="00FE05CE">
        <w:rPr>
          <w:rFonts w:ascii="Calibri" w:hAnsi="Calibri" w:cs="Calibri"/>
          <w:sz w:val="22"/>
          <w:szCs w:val="22"/>
        </w:rPr>
        <w:t xml:space="preserve"> degrees in </w:t>
      </w:r>
      <w:r w:rsidR="008D4EB3" w:rsidRPr="00FE05CE">
        <w:rPr>
          <w:rFonts w:ascii="Calibri" w:hAnsi="Calibri" w:cs="Calibri"/>
          <w:sz w:val="22"/>
          <w:szCs w:val="22"/>
        </w:rPr>
        <w:t>b</w:t>
      </w:r>
      <w:r w:rsidR="00C04C0F" w:rsidRPr="00FE05CE">
        <w:rPr>
          <w:rFonts w:ascii="Calibri" w:hAnsi="Calibri" w:cs="Calibri"/>
          <w:sz w:val="22"/>
          <w:szCs w:val="22"/>
        </w:rPr>
        <w:t xml:space="preserve">otany from </w:t>
      </w:r>
      <w:r w:rsidR="008D4EB3" w:rsidRPr="00FE05CE">
        <w:rPr>
          <w:rFonts w:ascii="Calibri" w:hAnsi="Calibri" w:cs="Calibri"/>
          <w:sz w:val="22"/>
          <w:szCs w:val="22"/>
        </w:rPr>
        <w:t xml:space="preserve">The </w:t>
      </w:r>
      <w:r w:rsidR="00C04C0F" w:rsidRPr="00FE05CE">
        <w:rPr>
          <w:rFonts w:ascii="Calibri" w:hAnsi="Calibri" w:cs="Calibri"/>
          <w:sz w:val="22"/>
          <w:szCs w:val="22"/>
        </w:rPr>
        <w:t>University of Wisconsin.</w:t>
      </w:r>
      <w:r w:rsidR="00C04C0F" w:rsidRPr="00FE05CE">
        <w:rPr>
          <w:rStyle w:val="FootnoteReference"/>
          <w:rFonts w:ascii="Calibri" w:hAnsi="Calibri" w:cs="Calibri"/>
          <w:sz w:val="22"/>
          <w:szCs w:val="22"/>
        </w:rPr>
        <w:footnoteReference w:id="5"/>
      </w:r>
      <w:r w:rsidR="00C04C0F" w:rsidRPr="00FE05CE">
        <w:rPr>
          <w:rFonts w:ascii="Calibri" w:hAnsi="Calibri" w:cs="Calibri"/>
          <w:sz w:val="22"/>
          <w:szCs w:val="22"/>
        </w:rPr>
        <w:t xml:space="preserve"> </w:t>
      </w:r>
      <w:r w:rsidR="00BB6ECB" w:rsidRPr="00FE05CE">
        <w:rPr>
          <w:rFonts w:ascii="Calibri" w:hAnsi="Calibri" w:cs="Calibri"/>
          <w:sz w:val="22"/>
          <w:szCs w:val="22"/>
        </w:rPr>
        <w:t xml:space="preserve">Kimmerer’s studies spanned a significant period </w:t>
      </w:r>
      <w:r w:rsidR="00E35A67" w:rsidRPr="00FE05CE">
        <w:rPr>
          <w:rFonts w:ascii="Calibri" w:hAnsi="Calibri" w:cs="Calibri"/>
          <w:sz w:val="22"/>
          <w:szCs w:val="22"/>
        </w:rPr>
        <w:t xml:space="preserve">of socio-political change in </w:t>
      </w:r>
      <w:r w:rsidR="00AE64BB" w:rsidRPr="00FE05CE">
        <w:rPr>
          <w:rFonts w:ascii="Calibri" w:hAnsi="Calibri" w:cs="Calibri"/>
          <w:sz w:val="22"/>
          <w:szCs w:val="22"/>
        </w:rPr>
        <w:t>t</w:t>
      </w:r>
      <w:r w:rsidR="00E35A67" w:rsidRPr="00FE05CE">
        <w:rPr>
          <w:rFonts w:ascii="Calibri" w:hAnsi="Calibri" w:cs="Calibri"/>
          <w:sz w:val="22"/>
          <w:szCs w:val="22"/>
        </w:rPr>
        <w:t xml:space="preserve">he </w:t>
      </w:r>
      <w:r w:rsidR="00BB6ECB" w:rsidRPr="00FE05CE">
        <w:rPr>
          <w:rFonts w:ascii="Calibri" w:hAnsi="Calibri" w:cs="Calibri"/>
          <w:sz w:val="22"/>
          <w:szCs w:val="22"/>
        </w:rPr>
        <w:t>United State</w:t>
      </w:r>
      <w:r w:rsidR="00153F3A" w:rsidRPr="00FE05CE">
        <w:rPr>
          <w:rFonts w:ascii="Calibri" w:hAnsi="Calibri" w:cs="Calibri"/>
          <w:sz w:val="22"/>
          <w:szCs w:val="22"/>
        </w:rPr>
        <w:t xml:space="preserve">s, during which </w:t>
      </w:r>
      <w:r w:rsidR="00BB6ECB" w:rsidRPr="00FE05CE">
        <w:rPr>
          <w:rFonts w:ascii="Calibri" w:hAnsi="Calibri" w:cs="Calibri"/>
          <w:sz w:val="22"/>
          <w:szCs w:val="22"/>
        </w:rPr>
        <w:t>Congress enacted the Indian Child Welfare Act (ICWA) in 1978</w:t>
      </w:r>
      <w:r w:rsidR="00153F3A" w:rsidRPr="00FE05CE">
        <w:rPr>
          <w:rFonts w:ascii="Calibri" w:hAnsi="Calibri" w:cs="Calibri"/>
          <w:sz w:val="22"/>
          <w:szCs w:val="22"/>
        </w:rPr>
        <w:t xml:space="preserve"> that</w:t>
      </w:r>
      <w:r w:rsidR="00BB6ECB" w:rsidRPr="00FE05CE">
        <w:rPr>
          <w:rFonts w:ascii="Calibri" w:hAnsi="Calibri" w:cs="Calibri"/>
          <w:sz w:val="22"/>
          <w:szCs w:val="22"/>
        </w:rPr>
        <w:t xml:space="preserve"> officially end</w:t>
      </w:r>
      <w:r w:rsidR="00686E80" w:rsidRPr="00FE05CE">
        <w:rPr>
          <w:rFonts w:ascii="Calibri" w:hAnsi="Calibri" w:cs="Calibri"/>
          <w:sz w:val="22"/>
          <w:szCs w:val="22"/>
        </w:rPr>
        <w:t xml:space="preserve">ed </w:t>
      </w:r>
      <w:r w:rsidR="00BB6ECB" w:rsidRPr="00FE05CE">
        <w:rPr>
          <w:rFonts w:ascii="Calibri" w:hAnsi="Calibri" w:cs="Calibri"/>
          <w:sz w:val="22"/>
          <w:szCs w:val="22"/>
        </w:rPr>
        <w:t xml:space="preserve">longstanding tribal assimilation policies </w:t>
      </w:r>
      <w:r w:rsidR="00686E80" w:rsidRPr="00FE05CE">
        <w:rPr>
          <w:rFonts w:ascii="Calibri" w:hAnsi="Calibri" w:cs="Calibri"/>
          <w:sz w:val="22"/>
          <w:szCs w:val="22"/>
        </w:rPr>
        <w:t>that sought</w:t>
      </w:r>
      <w:r w:rsidR="00BB6ECB" w:rsidRPr="00FE05CE">
        <w:rPr>
          <w:rFonts w:ascii="Calibri" w:hAnsi="Calibri" w:cs="Calibri"/>
          <w:sz w:val="22"/>
          <w:szCs w:val="22"/>
        </w:rPr>
        <w:t xml:space="preserve"> to </w:t>
      </w:r>
      <w:r w:rsidR="00686E80" w:rsidRPr="00FE05CE">
        <w:rPr>
          <w:rFonts w:ascii="Calibri" w:hAnsi="Calibri" w:cs="Calibri"/>
          <w:sz w:val="22"/>
          <w:szCs w:val="22"/>
        </w:rPr>
        <w:t>destroy</w:t>
      </w:r>
      <w:r w:rsidR="00BB6ECB" w:rsidRPr="00FE05CE">
        <w:rPr>
          <w:rFonts w:ascii="Calibri" w:hAnsi="Calibri" w:cs="Calibri"/>
          <w:sz w:val="22"/>
          <w:szCs w:val="22"/>
        </w:rPr>
        <w:t xml:space="preserve"> </w:t>
      </w:r>
      <w:r w:rsidR="00686E80" w:rsidRPr="00FE05CE">
        <w:rPr>
          <w:rFonts w:ascii="Calibri" w:hAnsi="Calibri" w:cs="Calibri"/>
          <w:sz w:val="22"/>
          <w:szCs w:val="22"/>
        </w:rPr>
        <w:t>i</w:t>
      </w:r>
      <w:r w:rsidR="00BB6ECB" w:rsidRPr="00FE05CE">
        <w:rPr>
          <w:rFonts w:ascii="Calibri" w:hAnsi="Calibri" w:cs="Calibri"/>
          <w:sz w:val="22"/>
          <w:szCs w:val="22"/>
        </w:rPr>
        <w:t>ndigenous cultur</w:t>
      </w:r>
      <w:r w:rsidR="00686E80" w:rsidRPr="00FE05CE">
        <w:rPr>
          <w:rFonts w:ascii="Calibri" w:hAnsi="Calibri" w:cs="Calibri"/>
          <w:sz w:val="22"/>
          <w:szCs w:val="22"/>
        </w:rPr>
        <w:t>al identities in favor of a single, overarching ‘American’ society</w:t>
      </w:r>
      <w:r w:rsidR="00BB6ECB" w:rsidRPr="00FE05CE">
        <w:rPr>
          <w:rFonts w:ascii="Calibri" w:hAnsi="Calibri" w:cs="Calibri"/>
          <w:sz w:val="22"/>
          <w:szCs w:val="22"/>
        </w:rPr>
        <w:t>.</w:t>
      </w:r>
      <w:r w:rsidR="00BB6ECB" w:rsidRPr="00FE05CE">
        <w:rPr>
          <w:rStyle w:val="FootnoteReference"/>
          <w:rFonts w:ascii="Calibri" w:hAnsi="Calibri" w:cs="Calibri"/>
          <w:sz w:val="22"/>
          <w:szCs w:val="22"/>
        </w:rPr>
        <w:footnoteReference w:id="6"/>
      </w:r>
      <w:r w:rsidR="00BB6ECB" w:rsidRPr="00FE05CE">
        <w:rPr>
          <w:rFonts w:ascii="Calibri" w:hAnsi="Calibri" w:cs="Calibri"/>
          <w:sz w:val="22"/>
          <w:szCs w:val="22"/>
        </w:rPr>
        <w:t xml:space="preserve"> </w:t>
      </w:r>
      <w:r w:rsidR="001B66D0" w:rsidRPr="00FE05CE">
        <w:rPr>
          <w:rFonts w:ascii="Calibri" w:hAnsi="Calibri" w:cs="Calibri"/>
          <w:sz w:val="22"/>
          <w:szCs w:val="22"/>
        </w:rPr>
        <w:t xml:space="preserve">As a member of the Citizen Potawatomi Nation diaspora, her training in </w:t>
      </w:r>
      <w:r w:rsidR="004E4130">
        <w:rPr>
          <w:rFonts w:ascii="Calibri" w:hAnsi="Calibri" w:cs="Calibri"/>
          <w:sz w:val="22"/>
          <w:szCs w:val="22"/>
        </w:rPr>
        <w:t xml:space="preserve">both </w:t>
      </w:r>
      <w:r w:rsidR="001B66D0" w:rsidRPr="00FE05CE">
        <w:rPr>
          <w:rFonts w:ascii="Calibri" w:hAnsi="Calibri" w:cs="Calibri"/>
          <w:sz w:val="22"/>
          <w:szCs w:val="22"/>
        </w:rPr>
        <w:t>indigenous and institutional science</w:t>
      </w:r>
      <w:r w:rsidR="00AA5C2E" w:rsidRPr="00FE05CE">
        <w:rPr>
          <w:rFonts w:ascii="Calibri" w:hAnsi="Calibri" w:cs="Calibri"/>
          <w:sz w:val="22"/>
          <w:szCs w:val="22"/>
        </w:rPr>
        <w:t xml:space="preserve"> </w:t>
      </w:r>
      <w:r w:rsidR="001B66D0" w:rsidRPr="00FE05CE">
        <w:rPr>
          <w:rFonts w:ascii="Calibri" w:hAnsi="Calibri" w:cs="Calibri"/>
          <w:sz w:val="22"/>
          <w:szCs w:val="22"/>
        </w:rPr>
        <w:t xml:space="preserve">helped </w:t>
      </w:r>
      <w:r w:rsidR="00AA5C2E" w:rsidRPr="00FE05CE">
        <w:rPr>
          <w:rFonts w:ascii="Calibri" w:hAnsi="Calibri" w:cs="Calibri"/>
          <w:sz w:val="22"/>
          <w:szCs w:val="22"/>
        </w:rPr>
        <w:t>define her</w:t>
      </w:r>
      <w:r w:rsidR="001B66D0" w:rsidRPr="00FE05CE">
        <w:rPr>
          <w:rFonts w:ascii="Calibri" w:hAnsi="Calibri" w:cs="Calibri"/>
          <w:sz w:val="22"/>
          <w:szCs w:val="22"/>
        </w:rPr>
        <w:t xml:space="preserve"> research, work</w:t>
      </w:r>
      <w:r w:rsidR="00AE64BB" w:rsidRPr="00FE05CE">
        <w:rPr>
          <w:rFonts w:ascii="Calibri" w:hAnsi="Calibri" w:cs="Calibri"/>
          <w:sz w:val="22"/>
          <w:szCs w:val="22"/>
        </w:rPr>
        <w:t>,</w:t>
      </w:r>
      <w:r w:rsidR="001B66D0" w:rsidRPr="00FE05CE">
        <w:rPr>
          <w:rFonts w:ascii="Calibri" w:hAnsi="Calibri" w:cs="Calibri"/>
          <w:sz w:val="22"/>
          <w:szCs w:val="22"/>
        </w:rPr>
        <w:t xml:space="preserve"> and advocacy </w:t>
      </w:r>
      <w:r w:rsidR="00AA5C2E" w:rsidRPr="00FE05CE">
        <w:rPr>
          <w:rFonts w:ascii="Calibri" w:hAnsi="Calibri" w:cs="Calibri"/>
          <w:sz w:val="22"/>
          <w:szCs w:val="22"/>
        </w:rPr>
        <w:t>to incorporate indigenous perspectives in</w:t>
      </w:r>
      <w:r w:rsidR="00447551" w:rsidRPr="00FE05CE">
        <w:rPr>
          <w:rFonts w:ascii="Calibri" w:hAnsi="Calibri" w:cs="Calibri"/>
          <w:sz w:val="22"/>
          <w:szCs w:val="22"/>
        </w:rPr>
        <w:t>to</w:t>
      </w:r>
      <w:r w:rsidR="00AA5C2E" w:rsidRPr="00FE05CE">
        <w:rPr>
          <w:rFonts w:ascii="Calibri" w:hAnsi="Calibri" w:cs="Calibri"/>
          <w:sz w:val="22"/>
          <w:szCs w:val="22"/>
        </w:rPr>
        <w:t xml:space="preserve"> science and policy</w:t>
      </w:r>
      <w:r w:rsidR="001B66D0" w:rsidRPr="00FE05CE">
        <w:rPr>
          <w:rFonts w:ascii="Calibri" w:hAnsi="Calibri" w:cs="Calibri"/>
          <w:sz w:val="22"/>
          <w:szCs w:val="22"/>
        </w:rPr>
        <w:t>.</w:t>
      </w:r>
      <w:r w:rsidR="001B66D0" w:rsidRPr="00FE05CE">
        <w:rPr>
          <w:rStyle w:val="FootnoteReference"/>
          <w:rFonts w:ascii="Calibri" w:hAnsi="Calibri" w:cs="Calibri"/>
          <w:sz w:val="22"/>
          <w:szCs w:val="22"/>
        </w:rPr>
        <w:footnoteReference w:id="7"/>
      </w:r>
      <w:r w:rsidR="004E5898" w:rsidRPr="00FE05CE">
        <w:rPr>
          <w:rFonts w:ascii="Calibri" w:hAnsi="Calibri" w:cs="Calibri"/>
          <w:sz w:val="22"/>
          <w:szCs w:val="22"/>
        </w:rPr>
        <w:t xml:space="preserve"> In 2002, the same year as the</w:t>
      </w:r>
      <w:r w:rsidR="00743308" w:rsidRPr="00FE05CE">
        <w:rPr>
          <w:rFonts w:ascii="Calibri" w:hAnsi="Calibri" w:cs="Calibri"/>
          <w:sz w:val="22"/>
          <w:szCs w:val="22"/>
        </w:rPr>
        <w:t xml:space="preserve"> United Nations organized the</w:t>
      </w:r>
      <w:r w:rsidR="004E5898" w:rsidRPr="00FE05CE">
        <w:rPr>
          <w:rFonts w:ascii="Calibri" w:hAnsi="Calibri" w:cs="Calibri"/>
          <w:sz w:val="22"/>
          <w:szCs w:val="22"/>
        </w:rPr>
        <w:t xml:space="preserve"> inaugural World Summit on Sustainable Development</w:t>
      </w:r>
      <w:r w:rsidR="00003724" w:rsidRPr="00FE05CE">
        <w:rPr>
          <w:rFonts w:ascii="Calibri" w:hAnsi="Calibri" w:cs="Calibri"/>
          <w:sz w:val="22"/>
          <w:szCs w:val="22"/>
        </w:rPr>
        <w:t xml:space="preserve"> (WSSD),</w:t>
      </w:r>
      <w:r w:rsidR="004E5898" w:rsidRPr="00FE05CE">
        <w:rPr>
          <w:rFonts w:ascii="Calibri" w:hAnsi="Calibri" w:cs="Calibri"/>
          <w:sz w:val="22"/>
          <w:szCs w:val="22"/>
        </w:rPr>
        <w:t xml:space="preserve"> </w:t>
      </w:r>
      <w:r w:rsidR="00D564E8" w:rsidRPr="00FE05CE">
        <w:rPr>
          <w:rFonts w:ascii="Calibri" w:hAnsi="Calibri" w:cs="Calibri"/>
          <w:sz w:val="22"/>
          <w:szCs w:val="22"/>
        </w:rPr>
        <w:t xml:space="preserve">Kimmerer published </w:t>
      </w:r>
      <w:r w:rsidR="00656D87" w:rsidRPr="00FE05CE">
        <w:rPr>
          <w:rFonts w:ascii="Calibri" w:hAnsi="Calibri" w:cs="Calibri"/>
          <w:sz w:val="22"/>
          <w:szCs w:val="22"/>
        </w:rPr>
        <w:t>‘</w:t>
      </w:r>
      <w:r w:rsidR="00D564E8" w:rsidRPr="00FE05CE">
        <w:rPr>
          <w:rFonts w:ascii="Calibri" w:hAnsi="Calibri" w:cs="Calibri"/>
          <w:sz w:val="22"/>
          <w:szCs w:val="22"/>
          <w:lang w:val="en-GB"/>
        </w:rPr>
        <w:t>Weaving Ecological Knowledge into Biological Education: A Call to Action</w:t>
      </w:r>
      <w:r w:rsidR="00656D87" w:rsidRPr="00FE05CE">
        <w:rPr>
          <w:rFonts w:ascii="Calibri" w:hAnsi="Calibri" w:cs="Calibri"/>
          <w:sz w:val="22"/>
          <w:szCs w:val="22"/>
          <w:lang w:val="en-GB"/>
        </w:rPr>
        <w:t>’</w:t>
      </w:r>
      <w:r w:rsidR="00D564E8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E35A67" w:rsidRPr="00FE05CE">
        <w:rPr>
          <w:rFonts w:ascii="Calibri" w:hAnsi="Calibri" w:cs="Calibri"/>
          <w:sz w:val="22"/>
          <w:szCs w:val="22"/>
          <w:lang w:val="en-GB"/>
        </w:rPr>
        <w:t xml:space="preserve">which contributed her indigenous-oriented perspective </w:t>
      </w:r>
      <w:r w:rsidR="00D564E8" w:rsidRPr="00FE05CE">
        <w:rPr>
          <w:rFonts w:ascii="Calibri" w:hAnsi="Calibri" w:cs="Calibri"/>
          <w:sz w:val="22"/>
          <w:szCs w:val="22"/>
          <w:lang w:val="en-GB"/>
        </w:rPr>
        <w:t xml:space="preserve">to a 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>growing</w:t>
      </w:r>
      <w:r w:rsidR="00D564E8" w:rsidRPr="00FE05CE">
        <w:rPr>
          <w:rFonts w:ascii="Calibri" w:hAnsi="Calibri" w:cs="Calibri"/>
          <w:sz w:val="22"/>
          <w:szCs w:val="22"/>
          <w:lang w:val="en-GB"/>
        </w:rPr>
        <w:t xml:space="preserve"> global dialog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>ue</w:t>
      </w:r>
      <w:r w:rsidR="00D564E8" w:rsidRPr="00FE05CE">
        <w:rPr>
          <w:rFonts w:ascii="Calibri" w:hAnsi="Calibri" w:cs="Calibri"/>
          <w:sz w:val="22"/>
          <w:szCs w:val="22"/>
          <w:lang w:val="en-GB"/>
        </w:rPr>
        <w:t xml:space="preserve"> about how </w:t>
      </w:r>
      <w:r w:rsidR="00003724" w:rsidRPr="00FE05CE">
        <w:rPr>
          <w:rFonts w:ascii="Calibri" w:hAnsi="Calibri" w:cs="Calibri"/>
          <w:sz w:val="22"/>
          <w:szCs w:val="22"/>
          <w:lang w:val="en-GB"/>
        </w:rPr>
        <w:t>humanity as a whole</w:t>
      </w:r>
      <w:r w:rsidR="00D564E8" w:rsidRPr="00FE05CE">
        <w:rPr>
          <w:rFonts w:ascii="Calibri" w:hAnsi="Calibri" w:cs="Calibri"/>
          <w:sz w:val="22"/>
          <w:szCs w:val="22"/>
          <w:lang w:val="en-GB"/>
        </w:rPr>
        <w:t xml:space="preserve"> can find solutions to withstand, mitigate</w:t>
      </w:r>
      <w:r w:rsidR="00743308" w:rsidRPr="00FE05CE">
        <w:rPr>
          <w:rFonts w:ascii="Calibri" w:hAnsi="Calibri" w:cs="Calibri"/>
          <w:sz w:val="22"/>
          <w:szCs w:val="22"/>
          <w:lang w:val="en-GB"/>
        </w:rPr>
        <w:t>,</w:t>
      </w:r>
      <w:r w:rsidR="00D564E8" w:rsidRPr="00FE05CE">
        <w:rPr>
          <w:rFonts w:ascii="Calibri" w:hAnsi="Calibri" w:cs="Calibri"/>
          <w:sz w:val="22"/>
          <w:szCs w:val="22"/>
          <w:lang w:val="en-GB"/>
        </w:rPr>
        <w:t xml:space="preserve"> and reverse our adverse impact on our planet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4E5898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8"/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757AD0">
        <w:rPr>
          <w:rFonts w:ascii="Calibri" w:hAnsi="Calibri" w:cs="Calibri"/>
          <w:sz w:val="22"/>
          <w:szCs w:val="22"/>
          <w:lang w:val="en-GB"/>
        </w:rPr>
        <w:br/>
      </w:r>
      <w:r w:rsidR="00757AD0">
        <w:rPr>
          <w:rFonts w:ascii="Calibri" w:hAnsi="Calibri" w:cs="Calibri"/>
          <w:sz w:val="22"/>
          <w:szCs w:val="22"/>
          <w:lang w:val="en-GB"/>
        </w:rPr>
        <w:br/>
      </w:r>
      <w:r w:rsidR="000F2108" w:rsidRPr="000F2108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 xml:space="preserve">TWO PATHS </w:t>
      </w:r>
      <w:r w:rsidR="00CA06EB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>THROUGH</w:t>
      </w:r>
      <w:r w:rsidR="000F2108" w:rsidRPr="000F2108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 xml:space="preserve"> THE ANTHROPOCENE</w:t>
      </w:r>
    </w:p>
    <w:p w14:paraId="533EAC21" w14:textId="4C911D79" w:rsidR="00EF13CA" w:rsidRPr="00FE05CE" w:rsidRDefault="00EF13CA" w:rsidP="00EF13CA">
      <w:pPr>
        <w:spacing w:line="360" w:lineRule="auto"/>
        <w:rPr>
          <w:rFonts w:ascii="Calibri" w:hAnsi="Calibri" w:cs="Calibri"/>
          <w:sz w:val="22"/>
          <w:szCs w:val="22"/>
          <w:lang w:val="en-GB"/>
        </w:rPr>
      </w:pPr>
      <w:r w:rsidRPr="00FE05CE">
        <w:rPr>
          <w:rFonts w:ascii="Calibri" w:hAnsi="Calibri" w:cs="Calibri"/>
          <w:sz w:val="22"/>
          <w:szCs w:val="22"/>
          <w:lang w:val="en-GB"/>
        </w:rPr>
        <w:tab/>
      </w:r>
    </w:p>
    <w:p w14:paraId="73771682" w14:textId="38935D80" w:rsidR="00856D96" w:rsidRPr="00FE05CE" w:rsidRDefault="00996016" w:rsidP="001B46D6">
      <w:pPr>
        <w:spacing w:line="360" w:lineRule="auto"/>
        <w:ind w:firstLine="720"/>
        <w:rPr>
          <w:rFonts w:ascii="Calibri" w:hAnsi="Calibri" w:cs="Calibri"/>
          <w:sz w:val="22"/>
          <w:szCs w:val="22"/>
          <w:lang w:val="en-GB"/>
        </w:rPr>
      </w:pPr>
      <w:r w:rsidRPr="00FE05CE">
        <w:rPr>
          <w:rFonts w:ascii="Calibri" w:hAnsi="Calibri" w:cs="Calibri"/>
          <w:sz w:val="22"/>
          <w:szCs w:val="22"/>
          <w:lang w:val="en-GB"/>
        </w:rPr>
        <w:t>Although White and Kimmerer hail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 from divergent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cultural, academic, and ideological 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>backgrounds</w:t>
      </w:r>
      <w:r w:rsidRPr="00FE05CE">
        <w:rPr>
          <w:rFonts w:ascii="Calibri" w:hAnsi="Calibri" w:cs="Calibri"/>
          <w:sz w:val="22"/>
          <w:szCs w:val="22"/>
          <w:lang w:val="en-GB"/>
        </w:rPr>
        <w:t>,</w:t>
      </w:r>
      <w:r w:rsidR="00856D96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sz w:val="22"/>
          <w:szCs w:val="22"/>
          <w:lang w:val="en-GB"/>
        </w:rPr>
        <w:t>they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nonetheless 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share a </w:t>
      </w:r>
      <w:r w:rsidRPr="00FE05CE">
        <w:rPr>
          <w:rFonts w:ascii="Calibri" w:hAnsi="Calibri" w:cs="Calibri"/>
          <w:sz w:val="22"/>
          <w:szCs w:val="22"/>
          <w:lang w:val="en-GB"/>
        </w:rPr>
        <w:t>position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 that </w:t>
      </w:r>
      <w:r w:rsidR="004835B7" w:rsidRPr="00FE05CE">
        <w:rPr>
          <w:rFonts w:ascii="Calibri" w:hAnsi="Calibri" w:cs="Calibri"/>
          <w:sz w:val="22"/>
          <w:szCs w:val="22"/>
          <w:lang w:val="en-GB"/>
        </w:rPr>
        <w:t xml:space="preserve">human 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spirituality is a 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>generative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AA5C2E" w:rsidRPr="00FE05CE">
        <w:rPr>
          <w:rFonts w:ascii="Calibri" w:hAnsi="Calibri" w:cs="Calibri"/>
          <w:sz w:val="22"/>
          <w:szCs w:val="22"/>
          <w:lang w:val="en-GB"/>
        </w:rPr>
        <w:t xml:space="preserve">fulcrum </w:t>
      </w:r>
      <w:r w:rsidR="00447551" w:rsidRPr="00FE05CE">
        <w:rPr>
          <w:rFonts w:ascii="Calibri" w:hAnsi="Calibri" w:cs="Calibri"/>
          <w:sz w:val="22"/>
          <w:szCs w:val="22"/>
          <w:lang w:val="en-GB"/>
        </w:rPr>
        <w:t>by</w:t>
      </w:r>
      <w:r w:rsidR="00AA5C2E" w:rsidRPr="00FE05CE">
        <w:rPr>
          <w:rFonts w:ascii="Calibri" w:hAnsi="Calibri" w:cs="Calibri"/>
          <w:sz w:val="22"/>
          <w:szCs w:val="22"/>
          <w:lang w:val="en-GB"/>
        </w:rPr>
        <w:t xml:space="preserve"> which 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>we can</w:t>
      </w:r>
      <w:r w:rsidR="00AA5C2E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447551" w:rsidRPr="00FE05CE">
        <w:rPr>
          <w:rFonts w:ascii="Calibri" w:hAnsi="Calibri" w:cs="Calibri"/>
          <w:sz w:val="22"/>
          <w:szCs w:val="22"/>
          <w:lang w:val="en-GB"/>
        </w:rPr>
        <w:t xml:space="preserve">leverage new 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 xml:space="preserve">and alternative </w:t>
      </w:r>
      <w:r w:rsidR="00447551" w:rsidRPr="00FE05CE">
        <w:rPr>
          <w:rFonts w:ascii="Calibri" w:hAnsi="Calibri" w:cs="Calibri"/>
          <w:sz w:val="22"/>
          <w:szCs w:val="22"/>
          <w:lang w:val="en-GB"/>
        </w:rPr>
        <w:t xml:space="preserve">approaches to </w:t>
      </w:r>
      <w:r w:rsidR="00AA5C2E" w:rsidRPr="00FE05CE">
        <w:rPr>
          <w:rFonts w:ascii="Calibri" w:hAnsi="Calibri" w:cs="Calibri"/>
          <w:sz w:val="22"/>
          <w:szCs w:val="22"/>
          <w:lang w:val="en-GB"/>
        </w:rPr>
        <w:t>address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our prevailing environmental </w:t>
      </w:r>
      <w:r w:rsidR="004E5898" w:rsidRPr="00FE05CE">
        <w:rPr>
          <w:rFonts w:ascii="Calibri" w:hAnsi="Calibri" w:cs="Calibri"/>
          <w:sz w:val="22"/>
          <w:szCs w:val="22"/>
          <w:lang w:val="en-GB"/>
        </w:rPr>
        <w:t xml:space="preserve">crises. </w:t>
      </w:r>
      <w:r w:rsidR="001B46D6" w:rsidRPr="00FE05CE">
        <w:rPr>
          <w:rFonts w:ascii="Calibri" w:hAnsi="Calibri" w:cs="Calibri"/>
          <w:sz w:val="22"/>
          <w:szCs w:val="22"/>
          <w:lang w:val="en-GB"/>
        </w:rPr>
        <w:t>However, both scholars put forward different</w:t>
      </w:r>
      <w:r w:rsidR="00153F3A" w:rsidRPr="00FE05CE">
        <w:rPr>
          <w:rFonts w:ascii="Calibri" w:hAnsi="Calibri" w:cs="Calibri"/>
          <w:sz w:val="22"/>
          <w:szCs w:val="22"/>
          <w:lang w:val="en-GB"/>
        </w:rPr>
        <w:t>—and largely conflicting—</w:t>
      </w:r>
      <w:r w:rsidR="00EC1382" w:rsidRPr="00FE05CE">
        <w:rPr>
          <w:rFonts w:ascii="Calibri" w:hAnsi="Calibri" w:cs="Calibri"/>
          <w:sz w:val="22"/>
          <w:szCs w:val="22"/>
          <w:lang w:val="en-GB"/>
        </w:rPr>
        <w:t xml:space="preserve">strategies </w:t>
      </w:r>
      <w:r w:rsidR="001B46D6" w:rsidRPr="00FE05CE">
        <w:rPr>
          <w:rFonts w:ascii="Calibri" w:hAnsi="Calibri" w:cs="Calibri"/>
          <w:sz w:val="22"/>
          <w:szCs w:val="22"/>
          <w:lang w:val="en-GB"/>
        </w:rPr>
        <w:t xml:space="preserve">by which to harness the power and potential of spiritual belief systems in 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>service of</w:t>
      </w:r>
      <w:r w:rsidR="001B46D6" w:rsidRPr="00FE05CE">
        <w:rPr>
          <w:rFonts w:ascii="Calibri" w:hAnsi="Calibri" w:cs="Calibri"/>
          <w:sz w:val="22"/>
          <w:szCs w:val="22"/>
          <w:lang w:val="en-GB"/>
        </w:rPr>
        <w:t xml:space="preserve"> improv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>ing</w:t>
      </w:r>
      <w:r w:rsidR="001B46D6" w:rsidRPr="00FE05CE">
        <w:rPr>
          <w:rFonts w:ascii="Calibri" w:hAnsi="Calibri" w:cs="Calibri"/>
          <w:sz w:val="22"/>
          <w:szCs w:val="22"/>
          <w:lang w:val="en-GB"/>
        </w:rPr>
        <w:t xml:space="preserve"> ecological policies.   </w:t>
      </w:r>
    </w:p>
    <w:p w14:paraId="1E1ACBA7" w14:textId="5159D21F" w:rsidR="00571F49" w:rsidRPr="00FE05CE" w:rsidRDefault="0095239F" w:rsidP="005F46B4">
      <w:pPr>
        <w:spacing w:line="360" w:lineRule="auto"/>
        <w:ind w:firstLine="720"/>
        <w:rPr>
          <w:rFonts w:ascii="Calibri" w:hAnsi="Calibri" w:cs="Calibri"/>
          <w:sz w:val="22"/>
          <w:szCs w:val="22"/>
        </w:rPr>
      </w:pPr>
      <w:r w:rsidRPr="00FE05CE">
        <w:rPr>
          <w:rFonts w:ascii="Calibri" w:hAnsi="Calibri" w:cs="Calibri"/>
          <w:sz w:val="22"/>
          <w:szCs w:val="22"/>
          <w:lang w:val="en-GB"/>
        </w:rPr>
        <w:t xml:space="preserve">For White, addressing environmental crises is a religious challenge. </w:t>
      </w:r>
      <w:r w:rsidR="00856D96" w:rsidRPr="00FE05CE">
        <w:rPr>
          <w:rFonts w:ascii="Calibri" w:hAnsi="Calibri" w:cs="Calibri"/>
          <w:sz w:val="22"/>
          <w:szCs w:val="22"/>
          <w:lang w:val="en-GB"/>
        </w:rPr>
        <w:t>In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his</w:t>
      </w:r>
      <w:r w:rsidR="00856D96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113E1C" w:rsidRPr="00FE05CE">
        <w:rPr>
          <w:rFonts w:ascii="Calibri" w:hAnsi="Calibri" w:cs="Calibri"/>
          <w:sz w:val="22"/>
          <w:szCs w:val="22"/>
          <w:lang w:val="en-GB"/>
        </w:rPr>
        <w:t>‘</w:t>
      </w:r>
      <w:r w:rsidR="00E35A67" w:rsidRPr="00FE05CE">
        <w:rPr>
          <w:rFonts w:ascii="Calibri" w:hAnsi="Calibri" w:cs="Calibri"/>
          <w:sz w:val="22"/>
          <w:szCs w:val="22"/>
          <w:lang w:val="en-GB"/>
        </w:rPr>
        <w:t>The Historical Roots of Our Ecological Crisis</w:t>
      </w:r>
      <w:r w:rsidR="00113E1C" w:rsidRPr="00FE05CE">
        <w:rPr>
          <w:rFonts w:ascii="Calibri" w:hAnsi="Calibri" w:cs="Calibri"/>
          <w:sz w:val="22"/>
          <w:szCs w:val="22"/>
          <w:lang w:val="en-GB"/>
        </w:rPr>
        <w:t>’</w:t>
      </w:r>
      <w:r w:rsidR="00856D96" w:rsidRPr="00FE05CE">
        <w:rPr>
          <w:rFonts w:ascii="Calibri" w:hAnsi="Calibri" w:cs="Calibri"/>
          <w:sz w:val="22"/>
          <w:szCs w:val="22"/>
          <w:lang w:val="en-GB"/>
        </w:rPr>
        <w:t xml:space="preserve">, White </w:t>
      </w:r>
      <w:r w:rsidR="00CA7621" w:rsidRPr="00FE05CE">
        <w:rPr>
          <w:rFonts w:ascii="Calibri" w:hAnsi="Calibri" w:cs="Calibri"/>
          <w:sz w:val="22"/>
          <w:szCs w:val="22"/>
          <w:lang w:val="en-GB"/>
        </w:rPr>
        <w:t xml:space="preserve">argues that 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>anthropocentric ideolog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>ies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>within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CA7621" w:rsidRPr="00FE05CE">
        <w:rPr>
          <w:rFonts w:ascii="Calibri" w:hAnsi="Calibri" w:cs="Calibri"/>
          <w:sz w:val="22"/>
          <w:szCs w:val="22"/>
          <w:lang w:val="en-GB"/>
        </w:rPr>
        <w:t xml:space="preserve">Abrahamic 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>religion</w:t>
      </w:r>
      <w:r w:rsidR="00180B61" w:rsidRPr="00FE05CE">
        <w:rPr>
          <w:rFonts w:ascii="Calibri" w:hAnsi="Calibri" w:cs="Calibri"/>
          <w:sz w:val="22"/>
          <w:szCs w:val="22"/>
          <w:lang w:val="en-GB"/>
        </w:rPr>
        <w:t>s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>form</w:t>
      </w:r>
      <w:r w:rsidR="00CA7621" w:rsidRPr="00FE05CE">
        <w:rPr>
          <w:rFonts w:ascii="Calibri" w:hAnsi="Calibri" w:cs="Calibri"/>
          <w:sz w:val="22"/>
          <w:szCs w:val="22"/>
          <w:lang w:val="en-GB"/>
        </w:rPr>
        <w:t xml:space="preserve"> the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fundamental </w:t>
      </w:r>
      <w:r w:rsidR="00CA7621" w:rsidRPr="00FE05CE">
        <w:rPr>
          <w:rFonts w:ascii="Calibri" w:hAnsi="Calibri" w:cs="Calibri"/>
          <w:sz w:val="22"/>
          <w:szCs w:val="22"/>
          <w:lang w:val="en-GB"/>
        </w:rPr>
        <w:t>cause of the world’s ongoing environmental problems and</w:t>
      </w:r>
      <w:r w:rsidR="00CC43A0" w:rsidRPr="00FE05CE">
        <w:rPr>
          <w:rFonts w:ascii="Calibri" w:hAnsi="Calibri" w:cs="Calibri"/>
          <w:sz w:val="22"/>
          <w:szCs w:val="22"/>
          <w:lang w:val="en-GB"/>
        </w:rPr>
        <w:t xml:space="preserve"> are therefore the only hope </w:t>
      </w:r>
      <w:r w:rsidR="00CA7621" w:rsidRPr="00FE05CE">
        <w:rPr>
          <w:rFonts w:ascii="Calibri" w:hAnsi="Calibri" w:cs="Calibri"/>
          <w:sz w:val="22"/>
          <w:szCs w:val="22"/>
          <w:lang w:val="en-GB"/>
        </w:rPr>
        <w:t xml:space="preserve">for our planet’s salvation. 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 xml:space="preserve">He begins by acknowledging the ecological reality that all beings in a system modify their </w:t>
      </w:r>
      <w:r w:rsidR="00CC43A0" w:rsidRPr="00FE05CE">
        <w:rPr>
          <w:rFonts w:ascii="Calibri" w:hAnsi="Calibri" w:cs="Calibri"/>
          <w:sz w:val="22"/>
          <w:szCs w:val="22"/>
          <w:lang w:val="en-GB"/>
        </w:rPr>
        <w:t xml:space="preserve">surrounding 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>environment</w:t>
      </w:r>
      <w:r w:rsidR="00CC43A0" w:rsidRPr="00FE05CE">
        <w:rPr>
          <w:rFonts w:ascii="Calibri" w:hAnsi="Calibri" w:cs="Calibri"/>
          <w:sz w:val="22"/>
          <w:szCs w:val="22"/>
          <w:lang w:val="en-GB"/>
        </w:rPr>
        <w:t>(s)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>, providing examples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such as the coral polyp, which</w:t>
      </w:r>
      <w:r w:rsidR="00760B24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created </w:t>
      </w:r>
      <w:r w:rsidRPr="00FE05CE">
        <w:rPr>
          <w:rFonts w:ascii="Calibri" w:hAnsi="Calibri" w:cs="Calibri"/>
          <w:sz w:val="22"/>
          <w:szCs w:val="22"/>
          <w:lang w:val="en-GB"/>
        </w:rPr>
        <w:lastRenderedPageBreak/>
        <w:t xml:space="preserve">conditions in which thousands of 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 xml:space="preserve">other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organisms could </w:t>
      </w:r>
      <w:r w:rsidR="00E2362C" w:rsidRPr="00FE05CE">
        <w:rPr>
          <w:rFonts w:ascii="Calibri" w:hAnsi="Calibri" w:cs="Calibri"/>
          <w:sz w:val="22"/>
          <w:szCs w:val="22"/>
          <w:lang w:val="en-GB"/>
        </w:rPr>
        <w:t xml:space="preserve">subsequently </w:t>
      </w:r>
      <w:r w:rsidRPr="00FE05CE">
        <w:rPr>
          <w:rFonts w:ascii="Calibri" w:hAnsi="Calibri" w:cs="Calibri"/>
          <w:sz w:val="22"/>
          <w:szCs w:val="22"/>
          <w:lang w:val="en-GB"/>
        </w:rPr>
        <w:t>develop and thrive.</w:t>
      </w:r>
      <w:r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9"/>
      </w:r>
      <w:r w:rsidR="00E130E9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He then 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>introduces</w:t>
      </w:r>
      <w:r w:rsidR="00E130E9" w:rsidRPr="00FE05CE">
        <w:rPr>
          <w:rFonts w:ascii="Calibri" w:hAnsi="Calibri" w:cs="Calibri"/>
          <w:sz w:val="22"/>
          <w:szCs w:val="22"/>
          <w:lang w:val="en-GB"/>
        </w:rPr>
        <w:t xml:space="preserve"> historical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references to notable </w:t>
      </w:r>
      <w:r w:rsidR="00E130E9" w:rsidRPr="00FE05CE">
        <w:rPr>
          <w:rFonts w:ascii="Calibri" w:hAnsi="Calibri" w:cs="Calibri"/>
          <w:sz w:val="22"/>
          <w:szCs w:val="22"/>
          <w:lang w:val="en-GB"/>
        </w:rPr>
        <w:t>moments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E130E9" w:rsidRPr="00FE05CE">
        <w:rPr>
          <w:rFonts w:ascii="Calibri" w:hAnsi="Calibri" w:cs="Calibri"/>
          <w:sz w:val="22"/>
          <w:szCs w:val="22"/>
          <w:lang w:val="en-GB"/>
        </w:rPr>
        <w:t>throughout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history whe</w:t>
      </w:r>
      <w:r w:rsidR="00E130E9" w:rsidRPr="00FE05CE">
        <w:rPr>
          <w:rFonts w:ascii="Calibri" w:hAnsi="Calibri" w:cs="Calibri"/>
          <w:sz w:val="22"/>
          <w:szCs w:val="22"/>
          <w:lang w:val="en-GB"/>
        </w:rPr>
        <w:t>n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humanity </w:t>
      </w:r>
      <w:r w:rsidRPr="00FE05CE">
        <w:rPr>
          <w:rFonts w:ascii="Calibri" w:hAnsi="Calibri" w:cs="Calibri"/>
          <w:i/>
          <w:iCs/>
          <w:sz w:val="22"/>
          <w:szCs w:val="22"/>
          <w:lang w:val="en-GB"/>
        </w:rPr>
        <w:t>adversely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impacted </w:t>
      </w:r>
      <w:r w:rsidR="000050E6" w:rsidRPr="00FE05CE">
        <w:rPr>
          <w:rFonts w:ascii="Calibri" w:hAnsi="Calibri" w:cs="Calibri"/>
          <w:sz w:val="22"/>
          <w:szCs w:val="22"/>
          <w:lang w:val="en-GB"/>
        </w:rPr>
        <w:t xml:space="preserve">other species and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our environment through </w:t>
      </w:r>
      <w:r w:rsidR="00E41F57" w:rsidRPr="00FE05CE">
        <w:rPr>
          <w:rFonts w:ascii="Calibri" w:hAnsi="Calibri" w:cs="Calibri"/>
          <w:sz w:val="22"/>
          <w:szCs w:val="22"/>
          <w:lang w:val="en-GB"/>
        </w:rPr>
        <w:t>land cultivation</w:t>
      </w:r>
      <w:r w:rsidRPr="00FE05CE">
        <w:rPr>
          <w:rFonts w:ascii="Calibri" w:hAnsi="Calibri" w:cs="Calibri"/>
          <w:sz w:val="22"/>
          <w:szCs w:val="22"/>
          <w:lang w:val="en-GB"/>
        </w:rPr>
        <w:t>, population growth and technological development</w:t>
      </w:r>
      <w:r w:rsidR="00E130E9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153F3A" w:rsidRPr="00FE05CE">
        <w:rPr>
          <w:rFonts w:ascii="Calibri" w:hAnsi="Calibri" w:cs="Calibri"/>
          <w:sz w:val="22"/>
          <w:szCs w:val="22"/>
          <w:lang w:val="en-GB"/>
        </w:rPr>
        <w:t>rightly</w:t>
      </w:r>
      <w:r w:rsidR="00E130E9" w:rsidRPr="00FE05CE">
        <w:rPr>
          <w:rFonts w:ascii="Calibri" w:hAnsi="Calibri" w:cs="Calibri"/>
          <w:sz w:val="22"/>
          <w:szCs w:val="22"/>
          <w:lang w:val="en-GB"/>
        </w:rPr>
        <w:t xml:space="preserve"> demonstrating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that species-environment</w:t>
      </w:r>
      <w:r w:rsidR="0004078D" w:rsidRPr="00FE05CE">
        <w:rPr>
          <w:rFonts w:ascii="Calibri" w:hAnsi="Calibri" w:cs="Calibri"/>
          <w:sz w:val="22"/>
          <w:szCs w:val="22"/>
          <w:lang w:val="en-GB"/>
        </w:rPr>
        <w:t xml:space="preserve"> interactions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 xml:space="preserve"> can either support or undermine the increased complexity and flourishing of the whole.</w:t>
      </w:r>
      <w:r w:rsidR="00C60C75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10"/>
      </w:r>
      <w:r w:rsidR="00C60C75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E130E9" w:rsidRPr="00FE05CE">
        <w:rPr>
          <w:rFonts w:ascii="Calibri" w:hAnsi="Calibri" w:cs="Calibri"/>
          <w:sz w:val="22"/>
          <w:szCs w:val="22"/>
          <w:lang w:val="en-GB"/>
        </w:rPr>
        <w:t xml:space="preserve">He follows humanity’s damaging environmental and ecological legacy back into prehistory 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 xml:space="preserve">to </w:t>
      </w:r>
      <w:r w:rsidR="00102B83" w:rsidRPr="00FE05CE">
        <w:rPr>
          <w:rFonts w:ascii="Calibri" w:hAnsi="Calibri" w:cs="Calibri"/>
          <w:sz w:val="22"/>
          <w:szCs w:val="22"/>
          <w:lang w:val="en-GB"/>
        </w:rPr>
        <w:t xml:space="preserve">specifically attack the idea that anthropogenic ecological destruction is rooted in developments made during </w:t>
      </w:r>
      <w:r w:rsidR="00B54F51" w:rsidRPr="00FE05CE">
        <w:rPr>
          <w:rFonts w:ascii="Calibri" w:hAnsi="Calibri" w:cs="Calibri"/>
          <w:sz w:val="22"/>
          <w:szCs w:val="22"/>
          <w:lang w:val="en-GB"/>
        </w:rPr>
        <w:t xml:space="preserve">what he dubs </w:t>
      </w:r>
      <w:r w:rsidR="00102B83" w:rsidRPr="00FE05CE">
        <w:rPr>
          <w:rFonts w:ascii="Calibri" w:hAnsi="Calibri" w:cs="Calibri"/>
          <w:sz w:val="22"/>
          <w:szCs w:val="22"/>
          <w:lang w:val="en-GB"/>
        </w:rPr>
        <w:t xml:space="preserve">the </w:t>
      </w:r>
      <w:r w:rsidR="005108DE" w:rsidRPr="00FE05CE">
        <w:rPr>
          <w:rFonts w:ascii="Calibri" w:hAnsi="Calibri" w:cs="Calibri"/>
          <w:sz w:val="22"/>
          <w:szCs w:val="22"/>
          <w:lang w:val="en-GB"/>
        </w:rPr>
        <w:t>‘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>so-called Scientific Revolution of the 17</w:t>
      </w:r>
      <w:r w:rsidR="00C60C75" w:rsidRPr="00FE05CE">
        <w:rPr>
          <w:rFonts w:ascii="Calibri" w:hAnsi="Calibri" w:cs="Calibri"/>
          <w:sz w:val="22"/>
          <w:szCs w:val="22"/>
          <w:vertAlign w:val="superscript"/>
          <w:lang w:val="en-GB"/>
        </w:rPr>
        <w:t>th</w:t>
      </w:r>
      <w:r w:rsidR="00C60C75" w:rsidRPr="00FE05CE">
        <w:rPr>
          <w:rFonts w:ascii="Calibri" w:hAnsi="Calibri" w:cs="Calibri"/>
          <w:sz w:val="22"/>
          <w:szCs w:val="22"/>
          <w:lang w:val="en-GB"/>
        </w:rPr>
        <w:t xml:space="preserve"> century</w:t>
      </w:r>
      <w:r w:rsidR="005108DE" w:rsidRPr="00FE05CE">
        <w:rPr>
          <w:rFonts w:ascii="Calibri" w:hAnsi="Calibri" w:cs="Calibri"/>
          <w:sz w:val="22"/>
          <w:szCs w:val="22"/>
          <w:lang w:val="en-GB"/>
        </w:rPr>
        <w:t>’</w:t>
      </w:r>
      <w:r w:rsidR="00C931BC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C931BC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11"/>
      </w:r>
      <w:r w:rsidR="00C931BC" w:rsidRPr="00FE05CE">
        <w:rPr>
          <w:rFonts w:ascii="Calibri" w:hAnsi="Calibri" w:cs="Calibri"/>
          <w:sz w:val="22"/>
          <w:szCs w:val="22"/>
          <w:lang w:val="en-GB"/>
        </w:rPr>
        <w:t xml:space="preserve"> Offering various examples of human activities </w:t>
      </w:r>
      <w:r w:rsidR="00E375B1" w:rsidRPr="00FE05CE">
        <w:rPr>
          <w:rFonts w:ascii="Calibri" w:hAnsi="Calibri" w:cs="Calibri"/>
          <w:sz w:val="22"/>
          <w:szCs w:val="22"/>
          <w:lang w:val="en-GB"/>
        </w:rPr>
        <w:t xml:space="preserve">such as industrial agriculture and ship-building </w:t>
      </w:r>
      <w:r w:rsidR="00C931BC" w:rsidRPr="00FE05CE">
        <w:rPr>
          <w:rFonts w:ascii="Calibri" w:hAnsi="Calibri" w:cs="Calibri"/>
          <w:sz w:val="22"/>
          <w:szCs w:val="22"/>
          <w:lang w:val="en-GB"/>
        </w:rPr>
        <w:t>that dramatically altered ecosystems prior to the 1</w:t>
      </w:r>
      <w:r w:rsidR="00AA497A" w:rsidRPr="00FE05CE">
        <w:rPr>
          <w:rFonts w:ascii="Calibri" w:hAnsi="Calibri" w:cs="Calibri"/>
          <w:sz w:val="22"/>
          <w:szCs w:val="22"/>
          <w:lang w:val="en-GB"/>
        </w:rPr>
        <w:t>6</w:t>
      </w:r>
      <w:r w:rsidR="00C931BC" w:rsidRPr="00FE05CE">
        <w:rPr>
          <w:rFonts w:ascii="Calibri" w:hAnsi="Calibri" w:cs="Calibri"/>
          <w:sz w:val="22"/>
          <w:szCs w:val="22"/>
          <w:lang w:val="en-GB"/>
        </w:rPr>
        <w:t xml:space="preserve">00s, White ultimately </w:t>
      </w:r>
      <w:r w:rsidR="00760B24">
        <w:rPr>
          <w:rFonts w:ascii="Calibri" w:hAnsi="Calibri" w:cs="Calibri"/>
          <w:sz w:val="22"/>
          <w:szCs w:val="22"/>
          <w:lang w:val="en-GB"/>
        </w:rPr>
        <w:t>concludes</w:t>
      </w:r>
      <w:r w:rsidR="00C931BC" w:rsidRPr="00FE05CE">
        <w:rPr>
          <w:rFonts w:ascii="Calibri" w:hAnsi="Calibri" w:cs="Calibri"/>
          <w:sz w:val="22"/>
          <w:szCs w:val="22"/>
          <w:lang w:val="en-GB"/>
        </w:rPr>
        <w:t xml:space="preserve"> that humanity’s </w:t>
      </w:r>
      <w:r w:rsidR="00E375B1" w:rsidRPr="00FE05CE">
        <w:rPr>
          <w:rFonts w:ascii="Calibri" w:hAnsi="Calibri" w:cs="Calibri"/>
          <w:sz w:val="22"/>
          <w:szCs w:val="22"/>
          <w:lang w:val="en-GB"/>
        </w:rPr>
        <w:t xml:space="preserve">damaging </w:t>
      </w:r>
      <w:r w:rsidR="00C931BC" w:rsidRPr="00FE05CE">
        <w:rPr>
          <w:rFonts w:ascii="Calibri" w:hAnsi="Calibri" w:cs="Calibri"/>
          <w:sz w:val="22"/>
          <w:szCs w:val="22"/>
          <w:lang w:val="en-GB"/>
        </w:rPr>
        <w:t>exploitation of nature</w:t>
      </w:r>
      <w:r w:rsidR="0004078D" w:rsidRPr="00FE05CE">
        <w:rPr>
          <w:rFonts w:ascii="Calibri" w:hAnsi="Calibri" w:cs="Calibri"/>
          <w:sz w:val="22"/>
          <w:szCs w:val="22"/>
          <w:lang w:val="en-GB"/>
        </w:rPr>
        <w:t xml:space="preserve"> stem</w:t>
      </w:r>
      <w:r w:rsidR="001C2FAE" w:rsidRPr="00FE05CE">
        <w:rPr>
          <w:rFonts w:ascii="Calibri" w:hAnsi="Calibri" w:cs="Calibri"/>
          <w:sz w:val="22"/>
          <w:szCs w:val="22"/>
          <w:lang w:val="en-GB"/>
        </w:rPr>
        <w:t>s neither</w:t>
      </w:r>
      <w:r w:rsidR="0004078D" w:rsidRPr="00FE05CE">
        <w:rPr>
          <w:rFonts w:ascii="Calibri" w:hAnsi="Calibri" w:cs="Calibri"/>
          <w:sz w:val="22"/>
          <w:szCs w:val="22"/>
          <w:lang w:val="en-GB"/>
        </w:rPr>
        <w:t xml:space="preserve"> from science nor technology, but rather </w:t>
      </w:r>
      <w:r w:rsidR="00EA1DCF">
        <w:rPr>
          <w:rFonts w:ascii="Calibri" w:hAnsi="Calibri" w:cs="Calibri"/>
          <w:sz w:val="22"/>
          <w:szCs w:val="22"/>
          <w:lang w:val="en-GB"/>
        </w:rPr>
        <w:t xml:space="preserve">from the </w:t>
      </w:r>
      <w:r w:rsidR="00760B24">
        <w:rPr>
          <w:rFonts w:ascii="Calibri" w:hAnsi="Calibri" w:cs="Calibri"/>
          <w:sz w:val="22"/>
          <w:szCs w:val="22"/>
          <w:lang w:val="en-GB"/>
        </w:rPr>
        <w:t xml:space="preserve">anthropocentric Christian axioms </w:t>
      </w:r>
      <w:r w:rsidR="001627E5" w:rsidRPr="00FE05CE">
        <w:rPr>
          <w:rFonts w:ascii="Calibri" w:hAnsi="Calibri" w:cs="Calibri"/>
          <w:sz w:val="22"/>
          <w:szCs w:val="22"/>
          <w:lang w:val="en-GB"/>
        </w:rPr>
        <w:t>underl</w:t>
      </w:r>
      <w:r w:rsidR="00EA1DCF">
        <w:rPr>
          <w:rFonts w:ascii="Calibri" w:hAnsi="Calibri" w:cs="Calibri"/>
          <w:sz w:val="22"/>
          <w:szCs w:val="22"/>
          <w:lang w:val="en-GB"/>
        </w:rPr>
        <w:t>ying</w:t>
      </w:r>
      <w:r w:rsidR="001627E5" w:rsidRPr="00FE05CE">
        <w:rPr>
          <w:rFonts w:ascii="Calibri" w:hAnsi="Calibri" w:cs="Calibri"/>
          <w:sz w:val="22"/>
          <w:szCs w:val="22"/>
          <w:lang w:val="en-GB"/>
        </w:rPr>
        <w:t xml:space="preserve"> all </w:t>
      </w:r>
      <w:r w:rsidR="00B05B87" w:rsidRPr="00FE05CE">
        <w:rPr>
          <w:rFonts w:ascii="Calibri" w:hAnsi="Calibri" w:cs="Calibri"/>
          <w:sz w:val="22"/>
          <w:szCs w:val="22"/>
          <w:lang w:val="en-GB"/>
        </w:rPr>
        <w:t>‘</w:t>
      </w:r>
      <w:r w:rsidR="001627E5" w:rsidRPr="00FE05CE">
        <w:rPr>
          <w:rFonts w:ascii="Calibri" w:hAnsi="Calibri" w:cs="Calibri"/>
          <w:sz w:val="22"/>
          <w:szCs w:val="22"/>
          <w:lang w:val="en-GB"/>
        </w:rPr>
        <w:t>Western</w:t>
      </w:r>
      <w:r w:rsidR="00B05B87" w:rsidRPr="00FE05CE">
        <w:rPr>
          <w:rFonts w:ascii="Calibri" w:hAnsi="Calibri" w:cs="Calibri"/>
          <w:sz w:val="22"/>
          <w:szCs w:val="22"/>
          <w:lang w:val="en-GB"/>
        </w:rPr>
        <w:t>’</w:t>
      </w:r>
      <w:r w:rsidR="001627E5" w:rsidRPr="00FE05CE">
        <w:rPr>
          <w:rFonts w:ascii="Calibri" w:hAnsi="Calibri" w:cs="Calibri"/>
          <w:sz w:val="22"/>
          <w:szCs w:val="22"/>
          <w:lang w:val="en-GB"/>
        </w:rPr>
        <w:t xml:space="preserve"> thought</w:t>
      </w:r>
      <w:r w:rsidR="00C931BC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C931BC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12"/>
      </w:r>
      <w:r w:rsidR="00C931BC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1627E5" w:rsidRPr="00FE05CE">
        <w:rPr>
          <w:rFonts w:ascii="Calibri" w:hAnsi="Calibri" w:cs="Calibri"/>
          <w:sz w:val="22"/>
          <w:szCs w:val="22"/>
          <w:lang w:val="en-GB"/>
        </w:rPr>
        <w:t>White then takes a</w:t>
      </w:r>
      <w:r w:rsidR="0061051B">
        <w:rPr>
          <w:rFonts w:ascii="Calibri" w:hAnsi="Calibri" w:cs="Calibri"/>
          <w:sz w:val="22"/>
          <w:szCs w:val="22"/>
          <w:lang w:val="en-GB"/>
        </w:rPr>
        <w:t>n even</w:t>
      </w:r>
      <w:r w:rsidR="001627E5" w:rsidRPr="00FE05CE">
        <w:rPr>
          <w:rFonts w:ascii="Calibri" w:hAnsi="Calibri" w:cs="Calibri"/>
          <w:sz w:val="22"/>
          <w:szCs w:val="22"/>
          <w:lang w:val="en-GB"/>
        </w:rPr>
        <w:t xml:space="preserve"> more aggressive stance, arguing that</w:t>
      </w:r>
      <w:r w:rsidR="00E375B1" w:rsidRPr="00FE05CE">
        <w:rPr>
          <w:rFonts w:ascii="Calibri" w:hAnsi="Calibri" w:cs="Calibri"/>
          <w:sz w:val="22"/>
          <w:szCs w:val="22"/>
          <w:lang w:val="en-GB"/>
        </w:rPr>
        <w:t xml:space="preserve"> while Euro-American knowledge is greatly influenced by and indebted to other cultures,</w:t>
      </w:r>
      <w:r w:rsidR="001627E5" w:rsidRPr="00FE05CE">
        <w:rPr>
          <w:rFonts w:ascii="Calibri" w:hAnsi="Calibri" w:cs="Calibri"/>
          <w:color w:val="FF0000"/>
          <w:sz w:val="22"/>
          <w:szCs w:val="22"/>
          <w:lang w:val="en-GB"/>
        </w:rPr>
        <w:t xml:space="preserve"> </w:t>
      </w:r>
      <w:r w:rsidR="005108D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‘</w:t>
      </w:r>
      <w:r w:rsidR="005F46B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one thing is so certain that it seems stupid to verbalize it: </w:t>
      </w:r>
      <w:r w:rsidR="00102B83" w:rsidRPr="00FE05CE">
        <w:rPr>
          <w:sz w:val="22"/>
          <w:szCs w:val="22"/>
        </w:rPr>
        <w:t xml:space="preserve">modern science and modern technology are distinctively </w:t>
      </w:r>
      <w:r w:rsidR="00102B83" w:rsidRPr="00FE05CE">
        <w:rPr>
          <w:i/>
          <w:iCs/>
          <w:color w:val="000000" w:themeColor="text1"/>
          <w:sz w:val="22"/>
          <w:szCs w:val="22"/>
        </w:rPr>
        <w:t>Occidental</w:t>
      </w:r>
      <w:r w:rsidR="005108DE" w:rsidRPr="00FE05CE">
        <w:rPr>
          <w:rFonts w:ascii="Calibri" w:hAnsi="Calibri" w:cs="Calibri"/>
          <w:color w:val="000000" w:themeColor="text1"/>
          <w:sz w:val="22"/>
          <w:szCs w:val="22"/>
        </w:rPr>
        <w:t>’</w:t>
      </w:r>
      <w:r w:rsidR="00102B83" w:rsidRPr="00FE05CE">
        <w:rPr>
          <w:rFonts w:ascii="Calibri" w:hAnsi="Calibri" w:cs="Calibri"/>
          <w:color w:val="000000" w:themeColor="text1"/>
          <w:sz w:val="22"/>
          <w:szCs w:val="22"/>
        </w:rPr>
        <w:t>.</w:t>
      </w:r>
      <w:r w:rsidR="00C931BC"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</w:rPr>
        <w:footnoteReference w:id="13"/>
      </w:r>
      <w:r w:rsidR="001627E5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For </w:t>
      </w:r>
      <w:r w:rsidR="001627E5" w:rsidRPr="00FE05CE">
        <w:rPr>
          <w:rFonts w:ascii="Calibri" w:hAnsi="Calibri" w:cs="Calibri"/>
          <w:sz w:val="22"/>
          <w:szCs w:val="22"/>
        </w:rPr>
        <w:t>White,</w:t>
      </w:r>
      <w:r w:rsidR="00FF4B07" w:rsidRPr="00FE05CE">
        <w:rPr>
          <w:rFonts w:ascii="Calibri" w:hAnsi="Calibri" w:cs="Calibri"/>
          <w:sz w:val="22"/>
          <w:szCs w:val="22"/>
        </w:rPr>
        <w:t xml:space="preserve"> sound</w:t>
      </w:r>
      <w:r w:rsidR="00E375B1" w:rsidRPr="00FE05CE">
        <w:rPr>
          <w:rFonts w:ascii="Calibri" w:hAnsi="Calibri" w:cs="Calibri"/>
          <w:sz w:val="22"/>
          <w:szCs w:val="22"/>
        </w:rPr>
        <w:t xml:space="preserve"> science is </w:t>
      </w:r>
      <w:r w:rsidR="002A74F3" w:rsidRPr="00FE05CE">
        <w:rPr>
          <w:rFonts w:ascii="Calibri" w:hAnsi="Calibri" w:cs="Calibri"/>
          <w:sz w:val="22"/>
          <w:szCs w:val="22"/>
        </w:rPr>
        <w:t>inherently—and exclusively—</w:t>
      </w:r>
      <w:r w:rsidR="00E375B1" w:rsidRPr="00FE05CE">
        <w:rPr>
          <w:rFonts w:ascii="Calibri" w:hAnsi="Calibri" w:cs="Calibri"/>
          <w:sz w:val="22"/>
          <w:szCs w:val="22"/>
        </w:rPr>
        <w:t>Western, and Western thought is inescapably Christian.</w:t>
      </w:r>
      <w:r w:rsidR="002A74F3" w:rsidRPr="00FE05CE">
        <w:rPr>
          <w:rFonts w:ascii="Calibri" w:hAnsi="Calibri" w:cs="Calibri"/>
          <w:sz w:val="22"/>
          <w:szCs w:val="22"/>
        </w:rPr>
        <w:t xml:space="preserve"> </w:t>
      </w:r>
      <w:r w:rsidR="005F46B4" w:rsidRPr="00FE05CE">
        <w:rPr>
          <w:rFonts w:ascii="Calibri" w:hAnsi="Calibri" w:cs="Calibri"/>
          <w:sz w:val="22"/>
          <w:szCs w:val="22"/>
        </w:rPr>
        <w:t xml:space="preserve">Having attributed the growing environmental crises to </w:t>
      </w:r>
      <w:r w:rsidR="00FF1EA1" w:rsidRPr="00FE05CE">
        <w:rPr>
          <w:rFonts w:ascii="Calibri" w:hAnsi="Calibri" w:cs="Calibri"/>
          <w:sz w:val="22"/>
          <w:szCs w:val="22"/>
        </w:rPr>
        <w:t xml:space="preserve">what he sees as perversions of </w:t>
      </w:r>
      <w:r w:rsidR="005F46B4" w:rsidRPr="00FE05CE">
        <w:rPr>
          <w:rFonts w:ascii="Calibri" w:hAnsi="Calibri" w:cs="Calibri"/>
          <w:sz w:val="22"/>
          <w:szCs w:val="22"/>
        </w:rPr>
        <w:t xml:space="preserve">Christian ideology, White concludes that because </w:t>
      </w:r>
      <w:r w:rsidR="005108DE" w:rsidRPr="00FE05CE">
        <w:rPr>
          <w:rFonts w:ascii="Calibri" w:hAnsi="Calibri" w:cs="Calibri"/>
          <w:sz w:val="22"/>
          <w:szCs w:val="22"/>
        </w:rPr>
        <w:t>‘</w:t>
      </w:r>
      <w:r w:rsidR="002A74F3" w:rsidRPr="00FE05CE">
        <w:rPr>
          <w:rFonts w:ascii="Calibri" w:hAnsi="Calibri" w:cs="Calibri"/>
          <w:sz w:val="22"/>
          <w:szCs w:val="22"/>
        </w:rPr>
        <w:t xml:space="preserve">the roots </w:t>
      </w:r>
      <w:r w:rsidR="00FF4B07" w:rsidRPr="00FE05CE">
        <w:rPr>
          <w:sz w:val="22"/>
          <w:szCs w:val="22"/>
        </w:rPr>
        <w:t>of our trouble are so largely religious, the remedy must also be essentially religious</w:t>
      </w:r>
      <w:r w:rsidR="005108DE" w:rsidRPr="00FE05CE">
        <w:rPr>
          <w:sz w:val="22"/>
          <w:szCs w:val="22"/>
        </w:rPr>
        <w:t>’</w:t>
      </w:r>
      <w:r w:rsidR="00FF4B07" w:rsidRPr="00FE05CE">
        <w:rPr>
          <w:sz w:val="22"/>
          <w:szCs w:val="22"/>
        </w:rPr>
        <w:t>.</w:t>
      </w:r>
      <w:r w:rsidR="00FF4B07" w:rsidRPr="00FE05CE">
        <w:rPr>
          <w:rStyle w:val="FootnoteReference"/>
          <w:sz w:val="22"/>
          <w:szCs w:val="22"/>
        </w:rPr>
        <w:footnoteReference w:id="14"/>
      </w:r>
      <w:r w:rsidR="002A74F3" w:rsidRPr="00FE05CE">
        <w:rPr>
          <w:sz w:val="22"/>
          <w:szCs w:val="22"/>
        </w:rPr>
        <w:t xml:space="preserve"> </w:t>
      </w:r>
      <w:r w:rsidR="005F46B4" w:rsidRPr="00FE05CE">
        <w:rPr>
          <w:sz w:val="22"/>
          <w:szCs w:val="22"/>
        </w:rPr>
        <w:t xml:space="preserve">Finally, </w:t>
      </w:r>
      <w:proofErr w:type="gramStart"/>
      <w:r w:rsidR="00FF1EA1" w:rsidRPr="00FE05CE">
        <w:rPr>
          <w:sz w:val="22"/>
          <w:szCs w:val="22"/>
        </w:rPr>
        <w:t xml:space="preserve">in an </w:t>
      </w:r>
      <w:r w:rsidR="006E612F">
        <w:rPr>
          <w:sz w:val="22"/>
          <w:szCs w:val="22"/>
        </w:rPr>
        <w:t>effort</w:t>
      </w:r>
      <w:r w:rsidR="00FF1EA1" w:rsidRPr="00FE05CE">
        <w:rPr>
          <w:sz w:val="22"/>
          <w:szCs w:val="22"/>
        </w:rPr>
        <w:t xml:space="preserve"> </w:t>
      </w:r>
      <w:r w:rsidR="005F46B4" w:rsidRPr="00FE05CE">
        <w:rPr>
          <w:sz w:val="22"/>
          <w:szCs w:val="22"/>
        </w:rPr>
        <w:t>to</w:t>
      </w:r>
      <w:proofErr w:type="gramEnd"/>
      <w:r w:rsidR="005F46B4" w:rsidRPr="00FE05CE">
        <w:rPr>
          <w:sz w:val="22"/>
          <w:szCs w:val="22"/>
        </w:rPr>
        <w:t xml:space="preserve"> offer </w:t>
      </w:r>
      <w:r w:rsidR="005E3B74" w:rsidRPr="00FE05CE">
        <w:rPr>
          <w:sz w:val="22"/>
          <w:szCs w:val="22"/>
        </w:rPr>
        <w:t>a</w:t>
      </w:r>
      <w:r w:rsidR="005F46B4" w:rsidRPr="00FE05CE">
        <w:rPr>
          <w:sz w:val="22"/>
          <w:szCs w:val="22"/>
        </w:rPr>
        <w:t xml:space="preserve"> workable solution, White </w:t>
      </w:r>
      <w:r w:rsidR="005E3B74" w:rsidRPr="00FE05CE">
        <w:rPr>
          <w:sz w:val="22"/>
          <w:szCs w:val="22"/>
        </w:rPr>
        <w:t>points to</w:t>
      </w:r>
      <w:r w:rsidR="005F46B4" w:rsidRPr="00FE05CE">
        <w:rPr>
          <w:sz w:val="22"/>
          <w:szCs w:val="22"/>
        </w:rPr>
        <w:t xml:space="preserve"> St. Francis of Assisi as an </w:t>
      </w:r>
      <w:r w:rsidR="00FF1EA1" w:rsidRPr="00FE05CE">
        <w:rPr>
          <w:sz w:val="22"/>
          <w:szCs w:val="22"/>
        </w:rPr>
        <w:t xml:space="preserve">exemplary </w:t>
      </w:r>
      <w:r w:rsidR="005F46B4" w:rsidRPr="00FE05CE">
        <w:rPr>
          <w:sz w:val="22"/>
          <w:szCs w:val="22"/>
        </w:rPr>
        <w:t xml:space="preserve">embodiment of </w:t>
      </w:r>
      <w:r w:rsidR="004836C1" w:rsidRPr="00FE05CE">
        <w:rPr>
          <w:sz w:val="22"/>
          <w:szCs w:val="22"/>
        </w:rPr>
        <w:t xml:space="preserve">the type of </w:t>
      </w:r>
      <w:r w:rsidR="00895261" w:rsidRPr="00FE05CE">
        <w:rPr>
          <w:sz w:val="22"/>
          <w:szCs w:val="22"/>
        </w:rPr>
        <w:t>bio</w:t>
      </w:r>
      <w:r w:rsidR="004836C1" w:rsidRPr="00FE05CE">
        <w:rPr>
          <w:sz w:val="22"/>
          <w:szCs w:val="22"/>
        </w:rPr>
        <w:t>centric ethos we can all cultivate in order to heal our planet</w:t>
      </w:r>
      <w:r w:rsidR="004A6B87" w:rsidRPr="00FE05CE">
        <w:rPr>
          <w:sz w:val="22"/>
          <w:szCs w:val="22"/>
        </w:rPr>
        <w:t>.</w:t>
      </w:r>
      <w:r w:rsidR="004A6B87" w:rsidRPr="00FE05CE">
        <w:rPr>
          <w:rStyle w:val="FootnoteReference"/>
          <w:sz w:val="22"/>
          <w:szCs w:val="22"/>
        </w:rPr>
        <w:footnoteReference w:id="15"/>
      </w:r>
      <w:r w:rsidR="004A6B87" w:rsidRPr="00FE05CE">
        <w:rPr>
          <w:sz w:val="22"/>
          <w:szCs w:val="22"/>
        </w:rPr>
        <w:t xml:space="preserve"> </w:t>
      </w:r>
    </w:p>
    <w:p w14:paraId="1BD6C7EF" w14:textId="391FB631" w:rsidR="001E741C" w:rsidRPr="00FE05CE" w:rsidRDefault="000626E5" w:rsidP="00815134">
      <w:pPr>
        <w:spacing w:line="360" w:lineRule="auto"/>
        <w:ind w:firstLine="720"/>
        <w:rPr>
          <w:rFonts w:ascii="Calibri" w:hAnsi="Calibri" w:cs="Calibri"/>
          <w:color w:val="000000" w:themeColor="text1"/>
          <w:sz w:val="22"/>
          <w:szCs w:val="22"/>
          <w:lang w:val="en-GB"/>
        </w:rPr>
      </w:pPr>
      <w:r w:rsidRPr="00FE05CE">
        <w:rPr>
          <w:rFonts w:ascii="Calibri" w:hAnsi="Calibri" w:cs="Calibri"/>
          <w:sz w:val="22"/>
          <w:szCs w:val="22"/>
          <w:lang w:val="en-GB"/>
        </w:rPr>
        <w:t>Whereas White</w:t>
      </w:r>
      <w:r w:rsidR="00127084" w:rsidRPr="00FE05CE">
        <w:rPr>
          <w:rFonts w:ascii="Calibri" w:hAnsi="Calibri" w:cs="Calibri"/>
          <w:sz w:val="22"/>
          <w:szCs w:val="22"/>
          <w:lang w:val="en-GB"/>
        </w:rPr>
        <w:t xml:space="preserve">’s solution to address the cause of environmental crisis hinges </w:t>
      </w:r>
      <w:r w:rsidR="007235AE" w:rsidRPr="00FE05CE">
        <w:rPr>
          <w:rFonts w:ascii="Calibri" w:hAnsi="Calibri" w:cs="Calibri"/>
          <w:sz w:val="22"/>
          <w:szCs w:val="22"/>
          <w:lang w:val="en-GB"/>
        </w:rPr>
        <w:t xml:space="preserve">on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a religious revolution to untangle </w:t>
      </w:r>
      <w:r w:rsidR="00247429" w:rsidRPr="00FE05CE">
        <w:rPr>
          <w:rFonts w:ascii="Calibri" w:hAnsi="Calibri" w:cs="Calibri"/>
          <w:sz w:val="22"/>
          <w:szCs w:val="22"/>
          <w:lang w:val="en-GB"/>
        </w:rPr>
        <w:t xml:space="preserve">what he sees </w:t>
      </w:r>
      <w:r w:rsidR="000A172F">
        <w:rPr>
          <w:rFonts w:ascii="Calibri" w:hAnsi="Calibri" w:cs="Calibri"/>
          <w:sz w:val="22"/>
          <w:szCs w:val="22"/>
          <w:lang w:val="en-GB"/>
        </w:rPr>
        <w:t xml:space="preserve">as </w:t>
      </w:r>
      <w:r w:rsidRPr="00FE05CE">
        <w:rPr>
          <w:rFonts w:ascii="Calibri" w:hAnsi="Calibri" w:cs="Calibri"/>
          <w:sz w:val="22"/>
          <w:szCs w:val="22"/>
          <w:lang w:val="en-GB"/>
        </w:rPr>
        <w:t>p</w:t>
      </w:r>
      <w:r w:rsidR="00237792">
        <w:rPr>
          <w:rFonts w:ascii="Calibri" w:hAnsi="Calibri" w:cs="Calibri"/>
          <w:sz w:val="22"/>
          <w:szCs w:val="22"/>
          <w:lang w:val="en-GB"/>
        </w:rPr>
        <w:t>ervasive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F304C1">
        <w:rPr>
          <w:rFonts w:ascii="Calibri" w:hAnsi="Calibri" w:cs="Calibri"/>
          <w:sz w:val="22"/>
          <w:szCs w:val="22"/>
          <w:lang w:val="en-GB"/>
        </w:rPr>
        <w:t xml:space="preserve">tenets of </w:t>
      </w:r>
      <w:r w:rsidRPr="00FE05CE">
        <w:rPr>
          <w:rFonts w:ascii="Calibri" w:hAnsi="Calibri" w:cs="Calibri"/>
          <w:sz w:val="22"/>
          <w:szCs w:val="22"/>
          <w:lang w:val="en-GB"/>
        </w:rPr>
        <w:t>Christian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sz w:val="22"/>
          <w:szCs w:val="22"/>
          <w:lang w:val="en-GB"/>
        </w:rPr>
        <w:t>ideology, Kimmerer</w:t>
      </w:r>
      <w:r w:rsidR="00127084" w:rsidRPr="00FE05CE">
        <w:rPr>
          <w:rFonts w:ascii="Calibri" w:hAnsi="Calibri" w:cs="Calibri"/>
          <w:sz w:val="22"/>
          <w:szCs w:val="22"/>
          <w:lang w:val="en-GB"/>
        </w:rPr>
        <w:t xml:space="preserve">’s approach focuses </w:t>
      </w:r>
      <w:r w:rsidR="000816FA" w:rsidRPr="00FE05CE">
        <w:rPr>
          <w:rFonts w:ascii="Calibri" w:hAnsi="Calibri" w:cs="Calibri"/>
          <w:sz w:val="22"/>
          <w:szCs w:val="22"/>
          <w:lang w:val="en-GB"/>
        </w:rPr>
        <w:t xml:space="preserve">instead </w:t>
      </w:r>
      <w:r w:rsidR="00127084" w:rsidRPr="00FE05CE">
        <w:rPr>
          <w:rFonts w:ascii="Calibri" w:hAnsi="Calibri" w:cs="Calibri"/>
          <w:sz w:val="22"/>
          <w:szCs w:val="22"/>
          <w:lang w:val="en-GB"/>
        </w:rPr>
        <w:t xml:space="preserve">on </w:t>
      </w:r>
      <w:r w:rsidR="00FC681F" w:rsidRPr="00FE05CE">
        <w:rPr>
          <w:rFonts w:ascii="Calibri" w:hAnsi="Calibri" w:cs="Calibri"/>
          <w:sz w:val="22"/>
          <w:szCs w:val="22"/>
          <w:lang w:val="en-GB"/>
        </w:rPr>
        <w:t>creating space for</w:t>
      </w:r>
      <w:r w:rsidR="00127084" w:rsidRPr="00FE05CE">
        <w:rPr>
          <w:rFonts w:ascii="Calibri" w:hAnsi="Calibri" w:cs="Calibri"/>
          <w:sz w:val="22"/>
          <w:szCs w:val="22"/>
          <w:lang w:val="en-GB"/>
        </w:rPr>
        <w:t xml:space="preserve"> spiritual pluralism within the </w:t>
      </w:r>
      <w:r w:rsidR="00FC681F" w:rsidRPr="00FE05CE">
        <w:rPr>
          <w:rFonts w:ascii="Calibri" w:hAnsi="Calibri" w:cs="Calibri"/>
          <w:sz w:val="22"/>
          <w:szCs w:val="22"/>
          <w:lang w:val="en-GB"/>
        </w:rPr>
        <w:t>prevailing</w:t>
      </w:r>
      <w:r w:rsidR="00127084" w:rsidRPr="00FE05CE">
        <w:rPr>
          <w:rFonts w:ascii="Calibri" w:hAnsi="Calibri" w:cs="Calibri"/>
          <w:sz w:val="22"/>
          <w:szCs w:val="22"/>
          <w:lang w:val="en-GB"/>
        </w:rPr>
        <w:t xml:space="preserve"> politics of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 knowledge. As such, in her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sz w:val="22"/>
          <w:szCs w:val="22"/>
        </w:rPr>
        <w:t>‘</w:t>
      </w:r>
      <w:r w:rsidRPr="00FE05CE">
        <w:rPr>
          <w:rFonts w:ascii="Calibri" w:hAnsi="Calibri" w:cs="Calibri"/>
          <w:sz w:val="22"/>
          <w:szCs w:val="22"/>
          <w:lang w:val="en-GB"/>
        </w:rPr>
        <w:t>Weaving Ecological Knowledge into Biological Education: A Call to Action’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, Kimmerer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advocates for comprehensive educational reform to </w:t>
      </w:r>
      <w:r w:rsidR="0032567B">
        <w:rPr>
          <w:rFonts w:ascii="Calibri" w:hAnsi="Calibri" w:cs="Calibri"/>
          <w:sz w:val="22"/>
          <w:szCs w:val="22"/>
          <w:lang w:val="en-GB"/>
        </w:rPr>
        <w:t xml:space="preserve">not only challenge, but also enrich </w:t>
      </w:r>
      <w:r w:rsidR="0032567B" w:rsidRPr="00FE05CE">
        <w:rPr>
          <w:rFonts w:ascii="Calibri" w:hAnsi="Calibri" w:cs="Calibri"/>
          <w:sz w:val="22"/>
          <w:szCs w:val="22"/>
          <w:lang w:val="en-GB"/>
        </w:rPr>
        <w:t>existing canonical frameworks—particularly within life science</w:t>
      </w:r>
      <w:r w:rsidR="008D756A">
        <w:rPr>
          <w:rFonts w:ascii="Calibri" w:hAnsi="Calibri" w:cs="Calibri"/>
          <w:sz w:val="22"/>
          <w:szCs w:val="22"/>
          <w:lang w:val="en-GB"/>
        </w:rPr>
        <w:t>s</w:t>
      </w:r>
      <w:r w:rsidR="0032567B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32567B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16"/>
      </w:r>
      <w:r w:rsidR="0032567B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sz w:val="22"/>
          <w:szCs w:val="22"/>
        </w:rPr>
        <w:t>R</w:t>
      </w:r>
      <w:proofErr w:type="spellStart"/>
      <w:r w:rsidR="00113E1C" w:rsidRPr="00FE05CE">
        <w:rPr>
          <w:rFonts w:ascii="Calibri" w:hAnsi="Calibri" w:cs="Calibri"/>
          <w:sz w:val="22"/>
          <w:szCs w:val="22"/>
          <w:lang w:val="en-GB"/>
        </w:rPr>
        <w:t>ather</w:t>
      </w:r>
      <w:proofErr w:type="spellEnd"/>
      <w:r w:rsidR="00113E1C" w:rsidRPr="00FE05CE">
        <w:rPr>
          <w:rFonts w:ascii="Calibri" w:hAnsi="Calibri" w:cs="Calibri"/>
          <w:sz w:val="22"/>
          <w:szCs w:val="22"/>
          <w:lang w:val="en-GB"/>
        </w:rPr>
        <w:t xml:space="preserve"> than rethinking </w:t>
      </w:r>
      <w:r w:rsidR="0032567B">
        <w:rPr>
          <w:rFonts w:ascii="Calibri" w:hAnsi="Calibri" w:cs="Calibri"/>
          <w:sz w:val="22"/>
          <w:szCs w:val="22"/>
          <w:lang w:val="en-GB"/>
        </w:rPr>
        <w:t>the</w:t>
      </w:r>
      <w:r w:rsidR="00113E1C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8D756A">
        <w:rPr>
          <w:rFonts w:ascii="Calibri" w:hAnsi="Calibri" w:cs="Calibri"/>
          <w:sz w:val="22"/>
          <w:szCs w:val="22"/>
          <w:lang w:val="en-GB"/>
        </w:rPr>
        <w:t xml:space="preserve">incumbent </w:t>
      </w:r>
      <w:r w:rsidR="00113E1C" w:rsidRPr="00FE05CE">
        <w:rPr>
          <w:rFonts w:ascii="Calibri" w:hAnsi="Calibri" w:cs="Calibri"/>
          <w:sz w:val="22"/>
          <w:szCs w:val="22"/>
          <w:lang w:val="en-GB"/>
        </w:rPr>
        <w:t xml:space="preserve">religious </w:t>
      </w:r>
      <w:r w:rsidR="009F0DD9">
        <w:rPr>
          <w:rFonts w:ascii="Calibri" w:hAnsi="Calibri" w:cs="Calibri"/>
          <w:sz w:val="22"/>
          <w:szCs w:val="22"/>
          <w:lang w:val="en-GB"/>
        </w:rPr>
        <w:t>ideology</w:t>
      </w:r>
      <w:r w:rsidR="0032567B">
        <w:rPr>
          <w:rFonts w:ascii="Calibri" w:hAnsi="Calibri" w:cs="Calibri"/>
          <w:sz w:val="22"/>
          <w:szCs w:val="22"/>
          <w:lang w:val="en-GB"/>
        </w:rPr>
        <w:t xml:space="preserve"> of the academy</w:t>
      </w:r>
      <w:r w:rsidR="009F0DD9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as White suggests</w:t>
      </w:r>
      <w:r w:rsidR="00113E1C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Kimmerer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instead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proposes that we </w:t>
      </w:r>
      <w:r w:rsidR="008D756A" w:rsidRPr="00FE05CE">
        <w:rPr>
          <w:rFonts w:ascii="Calibri" w:hAnsi="Calibri" w:cs="Calibri"/>
          <w:sz w:val="22"/>
          <w:szCs w:val="22"/>
          <w:lang w:val="en-GB"/>
        </w:rPr>
        <w:t xml:space="preserve">welcome and explore </w:t>
      </w:r>
      <w:r w:rsidR="008D756A">
        <w:rPr>
          <w:rFonts w:ascii="Calibri" w:hAnsi="Calibri" w:cs="Calibri"/>
          <w:sz w:val="22"/>
          <w:szCs w:val="22"/>
          <w:lang w:val="en-GB"/>
        </w:rPr>
        <w:lastRenderedPageBreak/>
        <w:t>the</w:t>
      </w:r>
      <w:r w:rsidR="008D756A" w:rsidRPr="00FE05CE">
        <w:rPr>
          <w:rFonts w:ascii="Calibri" w:hAnsi="Calibri" w:cs="Calibri"/>
          <w:sz w:val="22"/>
          <w:szCs w:val="22"/>
          <w:lang w:val="en-GB"/>
        </w:rPr>
        <w:t xml:space="preserve"> variety of </w:t>
      </w:r>
      <w:r w:rsidR="008D756A" w:rsidRPr="00FE05CE">
        <w:rPr>
          <w:rFonts w:ascii="Calibri" w:hAnsi="Calibri" w:cs="Calibri"/>
          <w:i/>
          <w:iCs/>
          <w:sz w:val="22"/>
          <w:szCs w:val="22"/>
          <w:lang w:val="en-GB"/>
        </w:rPr>
        <w:t>different</w:t>
      </w:r>
      <w:r w:rsidR="008D756A" w:rsidRPr="00FE05CE">
        <w:rPr>
          <w:rFonts w:ascii="Calibri" w:hAnsi="Calibri" w:cs="Calibri"/>
          <w:sz w:val="22"/>
          <w:szCs w:val="22"/>
          <w:lang w:val="en-GB"/>
        </w:rPr>
        <w:t xml:space="preserve"> spiritual knowledge systems</w:t>
      </w:r>
      <w:r w:rsidR="0032567B">
        <w:rPr>
          <w:rFonts w:ascii="Calibri" w:hAnsi="Calibri" w:cs="Calibri"/>
          <w:sz w:val="22"/>
          <w:szCs w:val="22"/>
          <w:lang w:val="en-GB"/>
        </w:rPr>
        <w:t xml:space="preserve"> held by indigenous communities.</w:t>
      </w:r>
      <w:r w:rsidR="0032567B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17"/>
      </w:r>
      <w:r w:rsidR="00113E1C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76078B" w:rsidRPr="00FE05CE">
        <w:rPr>
          <w:rFonts w:ascii="Calibri" w:hAnsi="Calibri" w:cs="Calibri"/>
          <w:sz w:val="22"/>
          <w:szCs w:val="22"/>
          <w:lang w:val="en-GB"/>
        </w:rPr>
        <w:t xml:space="preserve">She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opens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her</w:t>
      </w:r>
      <w:r w:rsidR="0076078B" w:rsidRPr="00FE05CE">
        <w:rPr>
          <w:rFonts w:ascii="Calibri" w:hAnsi="Calibri" w:cs="Calibri"/>
          <w:sz w:val="22"/>
          <w:szCs w:val="22"/>
          <w:lang w:val="en-GB"/>
        </w:rPr>
        <w:t xml:space="preserve"> article with a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 striking</w:t>
      </w:r>
      <w:r w:rsidR="0076078B" w:rsidRPr="00FE05CE">
        <w:rPr>
          <w:rFonts w:ascii="Calibri" w:hAnsi="Calibri" w:cs="Calibri"/>
          <w:sz w:val="22"/>
          <w:szCs w:val="22"/>
          <w:lang w:val="en-GB"/>
        </w:rPr>
        <w:t xml:space="preserve"> assertion that science is in an advanced stage of a</w:t>
      </w:r>
      <w:r w:rsidR="00167804" w:rsidRPr="00FE05CE">
        <w:rPr>
          <w:rFonts w:ascii="Calibri" w:hAnsi="Calibri" w:cs="Calibri"/>
          <w:sz w:val="22"/>
          <w:szCs w:val="22"/>
          <w:lang w:val="en-GB"/>
        </w:rPr>
        <w:t xml:space="preserve"> self-perpetuated</w:t>
      </w:r>
      <w:r w:rsidR="00C84984">
        <w:rPr>
          <w:rFonts w:ascii="Calibri" w:hAnsi="Calibri" w:cs="Calibri"/>
          <w:sz w:val="22"/>
          <w:szCs w:val="22"/>
          <w:lang w:val="en-GB"/>
        </w:rPr>
        <w:t>,</w:t>
      </w:r>
      <w:r w:rsidR="0076078B" w:rsidRPr="00FE05CE">
        <w:rPr>
          <w:rFonts w:ascii="Calibri" w:hAnsi="Calibri" w:cs="Calibri"/>
          <w:sz w:val="22"/>
          <w:szCs w:val="22"/>
          <w:lang w:val="en-GB"/>
        </w:rPr>
        <w:t xml:space="preserve"> epistemological crisis in that it tends to only accept specific types of knowledge from specific types of people.</w:t>
      </w:r>
      <w:r w:rsidR="0076078B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18"/>
      </w:r>
      <w:r w:rsidR="0076078B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Pointedly, </w:t>
      </w:r>
      <w:r w:rsidR="00DD1318" w:rsidRPr="00FE05CE">
        <w:rPr>
          <w:rFonts w:ascii="Calibri" w:hAnsi="Calibri" w:cs="Calibri"/>
          <w:sz w:val="22"/>
          <w:szCs w:val="22"/>
          <w:lang w:val="en-GB"/>
        </w:rPr>
        <w:t>Kimmerer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D60DB2" w:rsidRPr="00FE05CE">
        <w:rPr>
          <w:rFonts w:ascii="Calibri" w:hAnsi="Calibri" w:cs="Calibri"/>
          <w:sz w:val="22"/>
          <w:szCs w:val="22"/>
          <w:lang w:val="en-GB"/>
        </w:rPr>
        <w:t xml:space="preserve">then </w:t>
      </w:r>
      <w:r w:rsidR="00943B9F" w:rsidRPr="00FE05CE">
        <w:rPr>
          <w:rFonts w:ascii="Calibri" w:hAnsi="Calibri" w:cs="Calibri"/>
          <w:sz w:val="22"/>
          <w:szCs w:val="22"/>
          <w:lang w:val="en-GB"/>
        </w:rPr>
        <w:t>provides a bird</w:t>
      </w:r>
      <w:r w:rsidR="00837259" w:rsidRPr="00FE05CE">
        <w:rPr>
          <w:rFonts w:ascii="Calibri" w:hAnsi="Calibri" w:cs="Calibri"/>
          <w:sz w:val="22"/>
          <w:szCs w:val="22"/>
          <w:lang w:val="en-GB"/>
        </w:rPr>
        <w:t>’</w:t>
      </w:r>
      <w:r w:rsidR="00943B9F" w:rsidRPr="00FE05CE">
        <w:rPr>
          <w:rFonts w:ascii="Calibri" w:hAnsi="Calibri" w:cs="Calibri"/>
          <w:sz w:val="22"/>
          <w:szCs w:val="22"/>
          <w:lang w:val="en-GB"/>
        </w:rPr>
        <w:t>s</w:t>
      </w:r>
      <w:r w:rsidR="00837259" w:rsidRPr="00FE05CE">
        <w:rPr>
          <w:rFonts w:ascii="Calibri" w:hAnsi="Calibri" w:cs="Calibri"/>
          <w:sz w:val="22"/>
          <w:szCs w:val="22"/>
          <w:lang w:val="en-GB"/>
        </w:rPr>
        <w:t>-</w:t>
      </w:r>
      <w:r w:rsidR="00943B9F" w:rsidRPr="00FE05CE">
        <w:rPr>
          <w:rFonts w:ascii="Calibri" w:hAnsi="Calibri" w:cs="Calibri"/>
          <w:sz w:val="22"/>
          <w:szCs w:val="22"/>
          <w:lang w:val="en-GB"/>
        </w:rPr>
        <w:t>eye view of the many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 indigenous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cultures, populations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, and perspectives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throughout the United States </w:t>
      </w:r>
      <w:r w:rsidR="00943B9F" w:rsidRPr="00FE05CE">
        <w:rPr>
          <w:rFonts w:ascii="Calibri" w:hAnsi="Calibri" w:cs="Calibri"/>
          <w:sz w:val="22"/>
          <w:szCs w:val="22"/>
          <w:lang w:val="en-GB"/>
        </w:rPr>
        <w:t>who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, despite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offering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intimate </w:t>
      </w:r>
      <w:r w:rsidR="004D1B28">
        <w:rPr>
          <w:rFonts w:ascii="Calibri" w:hAnsi="Calibri" w:cs="Calibri"/>
          <w:sz w:val="22"/>
          <w:szCs w:val="22"/>
          <w:lang w:val="en-GB"/>
        </w:rPr>
        <w:t xml:space="preserve">insights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into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large swaths of </w:t>
      </w:r>
      <w:r w:rsidR="00943B9F" w:rsidRPr="00FE05CE">
        <w:rPr>
          <w:rFonts w:ascii="Calibri" w:hAnsi="Calibri" w:cs="Calibri"/>
          <w:sz w:val="22"/>
          <w:szCs w:val="22"/>
          <w:lang w:val="en-GB"/>
        </w:rPr>
        <w:t>environmental systems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across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North America, are nonetheless neglected, misunderstood, or </w:t>
      </w:r>
      <w:r w:rsidR="002857EC">
        <w:rPr>
          <w:rFonts w:ascii="Calibri" w:hAnsi="Calibri" w:cs="Calibri"/>
          <w:sz w:val="22"/>
          <w:szCs w:val="22"/>
          <w:lang w:val="en-GB"/>
        </w:rPr>
        <w:t xml:space="preserve">disregarded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by </w:t>
      </w:r>
      <w:r w:rsidR="00943B9F" w:rsidRPr="00FE05CE">
        <w:rPr>
          <w:rFonts w:ascii="Calibri" w:hAnsi="Calibri" w:cs="Calibri"/>
          <w:sz w:val="22"/>
          <w:szCs w:val="22"/>
          <w:lang w:val="en-GB"/>
        </w:rPr>
        <w:t xml:space="preserve">the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scientific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academy</w:t>
      </w:r>
      <w:r w:rsidR="00DD1318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DD1318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19"/>
      </w:r>
      <w:r w:rsidR="00DD1318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B25F0A" w:rsidRPr="00FE05CE">
        <w:rPr>
          <w:rFonts w:ascii="Calibri" w:hAnsi="Calibri" w:cs="Calibri"/>
          <w:sz w:val="22"/>
          <w:szCs w:val="22"/>
          <w:lang w:val="en-GB"/>
        </w:rPr>
        <w:t>Kimmerer graciously suggests that</w:t>
      </w:r>
      <w:r w:rsidR="006B3132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DD1318" w:rsidRPr="00FE05CE">
        <w:rPr>
          <w:rFonts w:ascii="Calibri" w:hAnsi="Calibri" w:cs="Calibri"/>
          <w:sz w:val="22"/>
          <w:szCs w:val="22"/>
          <w:lang w:val="en-GB"/>
        </w:rPr>
        <w:t>academic</w:t>
      </w:r>
      <w:r w:rsidR="003C66EC" w:rsidRPr="00FE05CE">
        <w:rPr>
          <w:rFonts w:ascii="Calibri" w:hAnsi="Calibri" w:cs="Calibri"/>
          <w:sz w:val="22"/>
          <w:szCs w:val="22"/>
          <w:lang w:val="en-GB"/>
        </w:rPr>
        <w:t>,</w:t>
      </w:r>
      <w:r w:rsidR="00DD1318" w:rsidRPr="00FE05CE">
        <w:rPr>
          <w:rFonts w:ascii="Calibri" w:hAnsi="Calibri" w:cs="Calibri"/>
          <w:sz w:val="22"/>
          <w:szCs w:val="22"/>
          <w:lang w:val="en-GB"/>
        </w:rPr>
        <w:t xml:space="preserve"> governmental</w:t>
      </w:r>
      <w:r w:rsidR="003C66EC" w:rsidRPr="00FE05CE">
        <w:rPr>
          <w:rFonts w:ascii="Calibri" w:hAnsi="Calibri" w:cs="Calibri"/>
          <w:sz w:val="22"/>
          <w:szCs w:val="22"/>
          <w:lang w:val="en-GB"/>
        </w:rPr>
        <w:t xml:space="preserve">, and other </w:t>
      </w:r>
      <w:r w:rsidR="00DD1318" w:rsidRPr="00FE05CE">
        <w:rPr>
          <w:rFonts w:ascii="Calibri" w:hAnsi="Calibri" w:cs="Calibri"/>
          <w:sz w:val="22"/>
          <w:szCs w:val="22"/>
          <w:lang w:val="en-GB"/>
        </w:rPr>
        <w:t xml:space="preserve">institutions are </w:t>
      </w:r>
      <w:r w:rsidR="005108DE" w:rsidRPr="00FE05CE">
        <w:rPr>
          <w:rFonts w:ascii="Calibri" w:hAnsi="Calibri" w:cs="Calibri"/>
          <w:sz w:val="22"/>
          <w:szCs w:val="22"/>
          <w:lang w:val="en-GB"/>
        </w:rPr>
        <w:t>‘</w:t>
      </w:r>
      <w:r w:rsidR="00DD1318" w:rsidRPr="00FE05CE">
        <w:rPr>
          <w:rFonts w:ascii="Calibri" w:hAnsi="Calibri" w:cs="Calibri"/>
          <w:sz w:val="22"/>
          <w:szCs w:val="22"/>
          <w:lang w:val="en-GB"/>
        </w:rPr>
        <w:t>perhaps unknowingly ignoring an entire body of knowledge that has potential significance to contemporary science and policy</w:t>
      </w:r>
      <w:r w:rsidR="005108DE" w:rsidRPr="00FE05CE">
        <w:rPr>
          <w:rFonts w:ascii="Calibri" w:hAnsi="Calibri" w:cs="Calibri"/>
          <w:sz w:val="22"/>
          <w:szCs w:val="22"/>
          <w:lang w:val="en-GB"/>
        </w:rPr>
        <w:t>’</w:t>
      </w:r>
      <w:r w:rsidR="006B3132" w:rsidRPr="00FE05CE">
        <w:rPr>
          <w:rFonts w:ascii="Calibri" w:hAnsi="Calibri" w:cs="Calibri"/>
          <w:sz w:val="22"/>
          <w:szCs w:val="22"/>
          <w:lang w:val="en-GB"/>
        </w:rPr>
        <w:t xml:space="preserve"> by not actively—or adequately—engaging the contributions of indigenous communities</w:t>
      </w:r>
      <w:r w:rsidR="00DD1318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DD1318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20"/>
      </w:r>
      <w:r w:rsidR="00DD1318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730B08" w:rsidRPr="00FE05CE">
        <w:rPr>
          <w:rFonts w:ascii="Calibri" w:hAnsi="Calibri" w:cs="Calibri"/>
          <w:sz w:val="22"/>
          <w:szCs w:val="22"/>
          <w:lang w:val="en-GB"/>
        </w:rPr>
        <w:t xml:space="preserve">Building on </w:t>
      </w:r>
      <w:proofErr w:type="spellStart"/>
      <w:r w:rsidR="00730B08" w:rsidRPr="00FE05CE">
        <w:rPr>
          <w:rFonts w:ascii="Calibri" w:hAnsi="Calibri" w:cs="Calibri"/>
          <w:sz w:val="22"/>
          <w:szCs w:val="22"/>
          <w:lang w:val="en-GB"/>
        </w:rPr>
        <w:t>Berkes</w:t>
      </w:r>
      <w:proofErr w:type="spellEnd"/>
      <w:r w:rsidR="00730B08" w:rsidRPr="00FE05CE">
        <w:rPr>
          <w:rFonts w:ascii="Calibri" w:hAnsi="Calibri" w:cs="Calibri"/>
          <w:sz w:val="22"/>
          <w:szCs w:val="22"/>
          <w:lang w:val="en-GB"/>
        </w:rPr>
        <w:t xml:space="preserve">, Kimmerer </w:t>
      </w:r>
      <w:r w:rsidR="006B3132" w:rsidRPr="00FE05CE">
        <w:rPr>
          <w:rFonts w:ascii="Calibri" w:hAnsi="Calibri" w:cs="Calibri"/>
          <w:sz w:val="22"/>
          <w:szCs w:val="22"/>
          <w:lang w:val="en-GB"/>
        </w:rPr>
        <w:t>codifies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 th</w:t>
      </w:r>
      <w:r w:rsidR="006B3132" w:rsidRPr="00FE05CE">
        <w:rPr>
          <w:rFonts w:ascii="Calibri" w:hAnsi="Calibri" w:cs="Calibri"/>
          <w:sz w:val="22"/>
          <w:szCs w:val="22"/>
          <w:lang w:val="en-GB"/>
        </w:rPr>
        <w:t>is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600B79" w:rsidRPr="00FE05CE">
        <w:rPr>
          <w:rFonts w:ascii="Calibri" w:hAnsi="Calibri" w:cs="Calibri"/>
          <w:sz w:val="22"/>
          <w:szCs w:val="22"/>
          <w:lang w:val="en-GB"/>
        </w:rPr>
        <w:t>indigenous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6B3132" w:rsidRPr="00FE05CE">
        <w:rPr>
          <w:rFonts w:ascii="Calibri" w:hAnsi="Calibri" w:cs="Calibri"/>
          <w:sz w:val="22"/>
          <w:szCs w:val="22"/>
          <w:lang w:val="en-GB"/>
        </w:rPr>
        <w:t>understanding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 as </w:t>
      </w:r>
      <w:r w:rsidR="007A7774" w:rsidRPr="00FE05CE">
        <w:rPr>
          <w:rFonts w:ascii="Calibri" w:hAnsi="Calibri" w:cs="Calibri"/>
          <w:sz w:val="22"/>
          <w:szCs w:val="22"/>
          <w:lang w:val="en-GB"/>
        </w:rPr>
        <w:t>T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raditional </w:t>
      </w:r>
      <w:r w:rsidR="007A7774" w:rsidRPr="00FE05CE">
        <w:rPr>
          <w:rFonts w:ascii="Calibri" w:hAnsi="Calibri" w:cs="Calibri"/>
          <w:sz w:val="22"/>
          <w:szCs w:val="22"/>
          <w:lang w:val="en-GB"/>
        </w:rPr>
        <w:t>E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cological </w:t>
      </w:r>
      <w:r w:rsidR="007A7774" w:rsidRPr="00FE05CE">
        <w:rPr>
          <w:rFonts w:ascii="Calibri" w:hAnsi="Calibri" w:cs="Calibri"/>
          <w:sz w:val="22"/>
          <w:szCs w:val="22"/>
          <w:lang w:val="en-GB"/>
        </w:rPr>
        <w:t>K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nowledge</w:t>
      </w:r>
      <w:r w:rsidR="00730B08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(</w:t>
      </w:r>
      <w:r w:rsidR="00730B08" w:rsidRPr="00FE05CE">
        <w:rPr>
          <w:rFonts w:ascii="Calibri" w:hAnsi="Calibri" w:cs="Calibri"/>
          <w:sz w:val="22"/>
          <w:szCs w:val="22"/>
          <w:lang w:val="en-GB"/>
        </w:rPr>
        <w:t>TEK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)—</w:t>
      </w:r>
      <w:r w:rsidR="00730B08" w:rsidRPr="00FE05CE">
        <w:rPr>
          <w:rFonts w:ascii="Calibri" w:hAnsi="Calibri" w:cs="Calibri"/>
          <w:sz w:val="22"/>
          <w:szCs w:val="22"/>
          <w:lang w:val="en-GB"/>
        </w:rPr>
        <w:t xml:space="preserve">an empirical system of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indigenous</w:t>
      </w:r>
      <w:r w:rsidR="00295F6B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600B79" w:rsidRPr="00FE05CE">
        <w:rPr>
          <w:rFonts w:ascii="Calibri" w:hAnsi="Calibri" w:cs="Calibri"/>
          <w:sz w:val="22"/>
          <w:szCs w:val="22"/>
          <w:lang w:val="en-GB"/>
        </w:rPr>
        <w:t xml:space="preserve">wisdom that embeds </w:t>
      </w:r>
      <w:r w:rsidR="00295F6B">
        <w:rPr>
          <w:rFonts w:ascii="Calibri" w:hAnsi="Calibri" w:cs="Calibri"/>
          <w:sz w:val="22"/>
          <w:szCs w:val="22"/>
          <w:lang w:val="en-GB"/>
        </w:rPr>
        <w:t xml:space="preserve">scientific </w:t>
      </w:r>
      <w:r w:rsidR="006B3132" w:rsidRPr="00FE05CE">
        <w:rPr>
          <w:rFonts w:ascii="Calibri" w:hAnsi="Calibri" w:cs="Calibri"/>
          <w:sz w:val="22"/>
          <w:szCs w:val="22"/>
          <w:lang w:val="en-GB"/>
        </w:rPr>
        <w:t>insights about</w:t>
      </w:r>
      <w:r w:rsidR="00600B79" w:rsidRPr="00FE05CE">
        <w:rPr>
          <w:rFonts w:ascii="Calibri" w:hAnsi="Calibri" w:cs="Calibri"/>
          <w:sz w:val="22"/>
          <w:szCs w:val="22"/>
          <w:lang w:val="en-GB"/>
        </w:rPr>
        <w:t xml:space="preserve"> ecological relationships </w:t>
      </w:r>
      <w:r w:rsidR="00AE6BEB" w:rsidRPr="00FE05CE">
        <w:rPr>
          <w:rFonts w:ascii="Calibri" w:hAnsi="Calibri" w:cs="Calibri"/>
          <w:sz w:val="22"/>
          <w:szCs w:val="22"/>
          <w:lang w:val="en-GB"/>
        </w:rPr>
        <w:t xml:space="preserve">within </w:t>
      </w:r>
      <w:r w:rsidR="00730B08" w:rsidRPr="00FE05CE">
        <w:rPr>
          <w:rFonts w:ascii="Calibri" w:hAnsi="Calibri" w:cs="Calibri"/>
          <w:sz w:val="22"/>
          <w:szCs w:val="22"/>
          <w:lang w:val="en-GB"/>
        </w:rPr>
        <w:t xml:space="preserve">philosophical, ethical, and spiritual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frameworks</w:t>
      </w:r>
      <w:r w:rsidR="00730B08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730B08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21"/>
      </w:r>
      <w:r w:rsidR="00730B08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A66DB4" w:rsidRPr="00FE05CE">
        <w:rPr>
          <w:rFonts w:ascii="Calibri" w:hAnsi="Calibri" w:cs="Calibri"/>
          <w:sz w:val="22"/>
          <w:szCs w:val="22"/>
          <w:lang w:val="en-GB"/>
        </w:rPr>
        <w:t xml:space="preserve">Kimmerer then offers TEK as a complement to the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over</w:t>
      </w:r>
      <w:r w:rsidR="00600B79" w:rsidRPr="00FE05CE">
        <w:rPr>
          <w:rFonts w:ascii="Calibri" w:hAnsi="Calibri" w:cs="Calibri"/>
          <w:sz w:val="22"/>
          <w:szCs w:val="22"/>
          <w:lang w:val="en-GB"/>
        </w:rPr>
        <w:t>arching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 xml:space="preserve"> academic</w:t>
      </w:r>
      <w:r w:rsidR="00A66DB4" w:rsidRPr="00FE05CE">
        <w:rPr>
          <w:rFonts w:ascii="Calibri" w:hAnsi="Calibri" w:cs="Calibri"/>
          <w:sz w:val="22"/>
          <w:szCs w:val="22"/>
          <w:lang w:val="en-GB"/>
        </w:rPr>
        <w:t xml:space="preserve"> emphasis on </w:t>
      </w:r>
      <w:r w:rsidR="007A7774" w:rsidRPr="00FE05CE">
        <w:rPr>
          <w:rFonts w:ascii="Calibri" w:hAnsi="Calibri" w:cs="Calibri"/>
          <w:i/>
          <w:iCs/>
          <w:sz w:val="22"/>
          <w:szCs w:val="22"/>
          <w:lang w:val="en-GB"/>
        </w:rPr>
        <w:t>S</w:t>
      </w:r>
      <w:r w:rsidR="00A66DB4" w:rsidRPr="00FE05CE">
        <w:rPr>
          <w:rFonts w:ascii="Calibri" w:hAnsi="Calibri" w:cs="Calibri"/>
          <w:i/>
          <w:iCs/>
          <w:sz w:val="22"/>
          <w:szCs w:val="22"/>
          <w:lang w:val="en-GB"/>
        </w:rPr>
        <w:t>cientific</w:t>
      </w:r>
      <w:r w:rsidR="00A66DB4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7A7774" w:rsidRPr="00FE05CE">
        <w:rPr>
          <w:rFonts w:ascii="Calibri" w:hAnsi="Calibri" w:cs="Calibri"/>
          <w:sz w:val="22"/>
          <w:szCs w:val="22"/>
          <w:lang w:val="en-GB"/>
        </w:rPr>
        <w:t>E</w:t>
      </w:r>
      <w:r w:rsidR="00A66DB4" w:rsidRPr="00FE05CE">
        <w:rPr>
          <w:rFonts w:ascii="Calibri" w:hAnsi="Calibri" w:cs="Calibri"/>
          <w:sz w:val="22"/>
          <w:szCs w:val="22"/>
          <w:lang w:val="en-GB"/>
        </w:rPr>
        <w:t xml:space="preserve">cological </w:t>
      </w:r>
      <w:r w:rsidR="007A7774" w:rsidRPr="00FE05CE">
        <w:rPr>
          <w:rFonts w:ascii="Calibri" w:hAnsi="Calibri" w:cs="Calibri"/>
          <w:sz w:val="22"/>
          <w:szCs w:val="22"/>
          <w:lang w:val="en-GB"/>
        </w:rPr>
        <w:t>K</w:t>
      </w:r>
      <w:r w:rsidR="00A66DB4" w:rsidRPr="00FE05CE">
        <w:rPr>
          <w:rFonts w:ascii="Calibri" w:hAnsi="Calibri" w:cs="Calibri"/>
          <w:sz w:val="22"/>
          <w:szCs w:val="22"/>
          <w:lang w:val="en-GB"/>
        </w:rPr>
        <w:t>nowledge (SEK)</w:t>
      </w:r>
      <w:r w:rsidR="001B52D0" w:rsidRPr="00FE05CE">
        <w:rPr>
          <w:rFonts w:ascii="Calibri" w:hAnsi="Calibri" w:cs="Calibri"/>
          <w:sz w:val="22"/>
          <w:szCs w:val="22"/>
          <w:lang w:val="en-GB"/>
        </w:rPr>
        <w:t>, which is more quantitative in nature</w:t>
      </w:r>
      <w:r w:rsidR="00A66DB4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1B52D0" w:rsidRPr="00FE05CE">
        <w:rPr>
          <w:rFonts w:ascii="Calibri" w:hAnsi="Calibri" w:cs="Calibri"/>
          <w:sz w:val="22"/>
          <w:szCs w:val="22"/>
          <w:lang w:val="en-GB"/>
        </w:rPr>
        <w:t xml:space="preserve">ultimately </w:t>
      </w:r>
      <w:r w:rsidR="00A66DB4" w:rsidRPr="00FE05CE">
        <w:rPr>
          <w:rFonts w:ascii="Calibri" w:hAnsi="Calibri" w:cs="Calibri"/>
          <w:sz w:val="22"/>
          <w:szCs w:val="22"/>
          <w:lang w:val="en-GB"/>
        </w:rPr>
        <w:t xml:space="preserve">arguing that </w:t>
      </w:r>
      <w:r w:rsidR="004836C1" w:rsidRPr="00FE05CE">
        <w:rPr>
          <w:rFonts w:ascii="Calibri" w:hAnsi="Calibri" w:cs="Calibri"/>
          <w:sz w:val="22"/>
          <w:szCs w:val="22"/>
          <w:lang w:val="en-GB"/>
        </w:rPr>
        <w:t>despite their differences</w:t>
      </w:r>
      <w:r w:rsidR="00A66DB4" w:rsidRPr="00FE05CE">
        <w:rPr>
          <w:rFonts w:ascii="Calibri" w:hAnsi="Calibri" w:cs="Calibri"/>
          <w:sz w:val="22"/>
          <w:szCs w:val="22"/>
          <w:lang w:val="en-GB"/>
        </w:rPr>
        <w:t xml:space="preserve">, both epistemological frameworks </w:t>
      </w:r>
      <w:r w:rsidR="00794CF3" w:rsidRPr="00FE05CE">
        <w:rPr>
          <w:rFonts w:ascii="Calibri" w:hAnsi="Calibri" w:cs="Calibri"/>
          <w:sz w:val="22"/>
          <w:szCs w:val="22"/>
          <w:lang w:val="en-GB"/>
        </w:rPr>
        <w:t xml:space="preserve">nonetheless </w:t>
      </w:r>
      <w:r w:rsidR="005108DE" w:rsidRPr="00FE05CE">
        <w:rPr>
          <w:rFonts w:ascii="Calibri" w:hAnsi="Calibri" w:cs="Calibri"/>
          <w:sz w:val="22"/>
          <w:szCs w:val="22"/>
          <w:lang w:val="en-GB"/>
        </w:rPr>
        <w:t>‘</w:t>
      </w:r>
      <w:r w:rsidR="00C06131" w:rsidRPr="00FE05CE">
        <w:rPr>
          <w:rFonts w:ascii="Calibri" w:hAnsi="Calibri" w:cs="Calibri"/>
          <w:sz w:val="22"/>
          <w:szCs w:val="22"/>
          <w:lang w:val="en-GB"/>
        </w:rPr>
        <w:t>yield detailed empirical information of natural phenomena and relationships among ecosystem components</w:t>
      </w:r>
      <w:r w:rsidR="005108DE" w:rsidRPr="00FE05CE">
        <w:rPr>
          <w:rFonts w:ascii="Calibri" w:hAnsi="Calibri" w:cs="Calibri"/>
          <w:sz w:val="22"/>
          <w:szCs w:val="22"/>
          <w:lang w:val="en-GB"/>
        </w:rPr>
        <w:t>’</w:t>
      </w:r>
      <w:r w:rsidR="00C06131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B25F0A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22"/>
      </w:r>
      <w:r w:rsidR="00A66DB4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0D637D" w:rsidRPr="00FE05CE">
        <w:rPr>
          <w:rFonts w:ascii="Calibri" w:hAnsi="Calibri" w:cs="Calibri"/>
          <w:sz w:val="22"/>
          <w:szCs w:val="22"/>
          <w:lang w:val="en-GB"/>
        </w:rPr>
        <w:t xml:space="preserve">Furthermore, she argues, researchers are 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 xml:space="preserve">continually </w:t>
      </w:r>
      <w:r w:rsidR="000D637D" w:rsidRPr="00FE05CE">
        <w:rPr>
          <w:rFonts w:ascii="Calibri" w:hAnsi="Calibri" w:cs="Calibri"/>
          <w:sz w:val="22"/>
          <w:szCs w:val="22"/>
          <w:lang w:val="en-GB"/>
        </w:rPr>
        <w:t xml:space="preserve">identifying instances in which </w:t>
      </w:r>
      <w:r w:rsidRPr="00FE05CE">
        <w:rPr>
          <w:rFonts w:ascii="Calibri" w:hAnsi="Calibri" w:cs="Calibri"/>
          <w:sz w:val="22"/>
          <w:szCs w:val="22"/>
          <w:lang w:val="en-GB"/>
        </w:rPr>
        <w:t>indigenous knowledge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 xml:space="preserve"> of their local environment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far exceeds that of field biologists. In particular, she cites </w:t>
      </w:r>
      <w:r w:rsidR="007A28AC" w:rsidRPr="00FE05CE">
        <w:rPr>
          <w:rFonts w:ascii="Calibri" w:hAnsi="Calibri" w:cs="Calibri"/>
          <w:sz w:val="22"/>
          <w:szCs w:val="22"/>
          <w:lang w:val="en-GB"/>
        </w:rPr>
        <w:t>Nakashima’s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1E2C14" w:rsidRPr="00FE05CE">
        <w:rPr>
          <w:rFonts w:ascii="Calibri" w:hAnsi="Calibri" w:cs="Calibri"/>
          <w:sz w:val="22"/>
          <w:szCs w:val="22"/>
          <w:lang w:val="en-GB"/>
        </w:rPr>
        <w:t>work comparing indigenous and scientific reporting during a local s</w:t>
      </w:r>
      <w:r w:rsidR="007A28AC" w:rsidRPr="00FE05CE">
        <w:rPr>
          <w:rFonts w:ascii="Calibri" w:hAnsi="Calibri" w:cs="Calibri"/>
          <w:sz w:val="22"/>
          <w:szCs w:val="22"/>
          <w:lang w:val="en-GB"/>
        </w:rPr>
        <w:t xml:space="preserve">pecies population density and behaviour </w:t>
      </w:r>
      <w:r w:rsidR="001E2C14" w:rsidRPr="00FE05CE">
        <w:rPr>
          <w:rFonts w:ascii="Calibri" w:hAnsi="Calibri" w:cs="Calibri"/>
          <w:sz w:val="22"/>
          <w:szCs w:val="22"/>
          <w:lang w:val="en-GB"/>
        </w:rPr>
        <w:t>study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>, which</w:t>
      </w:r>
      <w:r w:rsidR="001E2C14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7A28AC" w:rsidRPr="00FE05CE">
        <w:rPr>
          <w:rFonts w:ascii="Calibri" w:hAnsi="Calibri" w:cs="Calibri"/>
          <w:sz w:val="22"/>
          <w:szCs w:val="22"/>
          <w:lang w:val="en-GB"/>
        </w:rPr>
        <w:t xml:space="preserve">found that despite </w:t>
      </w:r>
      <w:r w:rsidR="000D637D" w:rsidRPr="00FE05CE">
        <w:rPr>
          <w:rFonts w:ascii="Calibri" w:hAnsi="Calibri" w:cs="Calibri"/>
          <w:sz w:val="22"/>
          <w:szCs w:val="22"/>
          <w:lang w:val="en-GB"/>
        </w:rPr>
        <w:t xml:space="preserve">initially </w:t>
      </w:r>
      <w:r w:rsidR="007A28AC" w:rsidRPr="00FE05CE">
        <w:rPr>
          <w:rFonts w:ascii="Calibri" w:hAnsi="Calibri" w:cs="Calibri"/>
          <w:sz w:val="22"/>
          <w:szCs w:val="22"/>
          <w:lang w:val="en-GB"/>
        </w:rPr>
        <w:t xml:space="preserve">being dismissed as unreliable reporters, Inuit hunters </w:t>
      </w:r>
      <w:r w:rsidR="001E2C14" w:rsidRPr="00FE05CE">
        <w:rPr>
          <w:rFonts w:ascii="Calibri" w:hAnsi="Calibri" w:cs="Calibri"/>
          <w:sz w:val="22"/>
          <w:szCs w:val="22"/>
          <w:lang w:val="en-GB"/>
        </w:rPr>
        <w:t xml:space="preserve">native to the area </w:t>
      </w:r>
      <w:r w:rsidR="007A28AC" w:rsidRPr="00FE05CE">
        <w:rPr>
          <w:rFonts w:ascii="Calibri" w:hAnsi="Calibri" w:cs="Calibri"/>
          <w:sz w:val="22"/>
          <w:szCs w:val="22"/>
          <w:lang w:val="en-GB"/>
        </w:rPr>
        <w:t xml:space="preserve">provided </w:t>
      </w:r>
      <w:r w:rsidR="000D637D" w:rsidRPr="00FE05CE">
        <w:rPr>
          <w:rFonts w:ascii="Calibri" w:hAnsi="Calibri" w:cs="Calibri"/>
          <w:sz w:val="22"/>
          <w:szCs w:val="22"/>
          <w:lang w:val="en-GB"/>
        </w:rPr>
        <w:t xml:space="preserve">vastly more detailed, accurate, and otherwise ‘unknown’ information compared to that collected by wildlife biologists 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 xml:space="preserve">working </w:t>
      </w:r>
      <w:r w:rsidR="001E2C14" w:rsidRPr="00FE05CE">
        <w:rPr>
          <w:rFonts w:ascii="Calibri" w:hAnsi="Calibri" w:cs="Calibri"/>
          <w:sz w:val="22"/>
          <w:szCs w:val="22"/>
          <w:lang w:val="en-GB"/>
        </w:rPr>
        <w:t xml:space="preserve">in the same location </w:t>
      </w:r>
      <w:r w:rsidR="005E3B74" w:rsidRPr="00FE05CE">
        <w:rPr>
          <w:rFonts w:ascii="Calibri" w:hAnsi="Calibri" w:cs="Calibri"/>
          <w:sz w:val="22"/>
          <w:szCs w:val="22"/>
          <w:lang w:val="en-GB"/>
        </w:rPr>
        <w:t>at the same time</w:t>
      </w:r>
      <w:r w:rsidR="007A28AC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7A28AC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23"/>
      </w:r>
      <w:r w:rsidR="007A28AC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0D637D" w:rsidRPr="00FE05CE">
        <w:rPr>
          <w:rFonts w:ascii="Calibri" w:hAnsi="Calibri" w:cs="Calibri"/>
          <w:sz w:val="22"/>
          <w:szCs w:val="22"/>
          <w:lang w:val="en-GB"/>
        </w:rPr>
        <w:t xml:space="preserve">Referencing </w:t>
      </w:r>
      <w:r w:rsidR="005E6FEC" w:rsidRPr="00FE05CE">
        <w:rPr>
          <w:rFonts w:ascii="Calibri" w:hAnsi="Calibri" w:cs="Calibri"/>
          <w:sz w:val="22"/>
          <w:szCs w:val="22"/>
          <w:lang w:val="en-GB"/>
        </w:rPr>
        <w:t xml:space="preserve">similar instances in </w:t>
      </w:r>
      <w:r w:rsidR="00C50D2C" w:rsidRPr="00FE05CE">
        <w:rPr>
          <w:rFonts w:ascii="Calibri" w:hAnsi="Calibri" w:cs="Calibri"/>
          <w:sz w:val="22"/>
          <w:szCs w:val="22"/>
          <w:lang w:val="en-GB"/>
        </w:rPr>
        <w:t>subsequent</w:t>
      </w:r>
      <w:r w:rsidR="005E6FEC" w:rsidRPr="00FE05CE">
        <w:rPr>
          <w:rFonts w:ascii="Calibri" w:hAnsi="Calibri" w:cs="Calibri"/>
          <w:sz w:val="22"/>
          <w:szCs w:val="22"/>
          <w:lang w:val="en-GB"/>
        </w:rPr>
        <w:t xml:space="preserve"> studies</w:t>
      </w:r>
      <w:r w:rsidR="000D637D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5E6FEC" w:rsidRPr="00FE05CE">
        <w:rPr>
          <w:rFonts w:ascii="Calibri" w:hAnsi="Calibri" w:cs="Calibri"/>
          <w:sz w:val="22"/>
          <w:szCs w:val="22"/>
          <w:lang w:val="en-GB"/>
        </w:rPr>
        <w:t>Kimmerer</w:t>
      </w:r>
      <w:r w:rsidR="000D637D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5E6FEC" w:rsidRPr="00FE05CE">
        <w:rPr>
          <w:rFonts w:ascii="Calibri" w:hAnsi="Calibri" w:cs="Calibri"/>
          <w:sz w:val="22"/>
          <w:szCs w:val="22"/>
          <w:lang w:val="en-GB"/>
        </w:rPr>
        <w:t>contends that</w:t>
      </w:r>
      <w:r w:rsidR="000D637D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815134" w:rsidRPr="00FE05CE">
        <w:rPr>
          <w:rFonts w:ascii="Calibri" w:hAnsi="Calibri" w:cs="Calibri"/>
          <w:sz w:val="22"/>
          <w:szCs w:val="22"/>
          <w:lang w:val="en-GB"/>
        </w:rPr>
        <w:t xml:space="preserve">empirical knowledge of ecological interactions </w:t>
      </w:r>
      <w:r w:rsidR="005108DE" w:rsidRPr="00FE05CE">
        <w:rPr>
          <w:rFonts w:ascii="Calibri" w:hAnsi="Calibri" w:cs="Calibri"/>
          <w:sz w:val="22"/>
          <w:szCs w:val="22"/>
          <w:lang w:val="en-GB"/>
        </w:rPr>
        <w:t>‘</w:t>
      </w:r>
      <w:r w:rsidR="000D637D" w:rsidRPr="00FE05CE">
        <w:rPr>
          <w:rFonts w:ascii="Calibri" w:hAnsi="Calibri" w:cs="Calibri"/>
          <w:sz w:val="22"/>
          <w:szCs w:val="22"/>
        </w:rPr>
        <w:t>may be documented in sources unfamiliar to scientists, but valid nonetheless</w:t>
      </w:r>
      <w:r w:rsidR="005108DE" w:rsidRPr="00FE05CE">
        <w:rPr>
          <w:rFonts w:ascii="Calibri" w:hAnsi="Calibri" w:cs="Calibri"/>
          <w:sz w:val="22"/>
          <w:szCs w:val="22"/>
        </w:rPr>
        <w:t>’</w:t>
      </w:r>
      <w:r w:rsidR="000D637D" w:rsidRPr="00FE05CE">
        <w:rPr>
          <w:rFonts w:ascii="Calibri" w:hAnsi="Calibri" w:cs="Calibri"/>
          <w:sz w:val="22"/>
          <w:szCs w:val="22"/>
        </w:rPr>
        <w:t>.</w:t>
      </w:r>
      <w:r w:rsidR="000D637D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24"/>
      </w:r>
      <w:r w:rsidR="000D637D" w:rsidRPr="00FE05CE">
        <w:rPr>
          <w:rFonts w:ascii="Calibri" w:hAnsi="Calibri" w:cs="Calibri"/>
          <w:sz w:val="22"/>
          <w:szCs w:val="22"/>
        </w:rPr>
        <w:t xml:space="preserve"> </w:t>
      </w:r>
      <w:r w:rsidR="00815134" w:rsidRPr="00FE05CE">
        <w:rPr>
          <w:rFonts w:ascii="Calibri" w:hAnsi="Calibri" w:cs="Calibri"/>
          <w:sz w:val="22"/>
          <w:szCs w:val="22"/>
        </w:rPr>
        <w:t>Additionally, in citing these s</w:t>
      </w:r>
      <w:r w:rsidR="005E6FEC" w:rsidRPr="00FE05CE">
        <w:rPr>
          <w:rFonts w:ascii="Calibri" w:hAnsi="Calibri" w:cs="Calibri"/>
          <w:sz w:val="22"/>
          <w:szCs w:val="22"/>
        </w:rPr>
        <w:t>tudies</w:t>
      </w:r>
      <w:r w:rsidR="00815134" w:rsidRPr="00FE05CE">
        <w:rPr>
          <w:rFonts w:ascii="Calibri" w:hAnsi="Calibri" w:cs="Calibri"/>
          <w:sz w:val="22"/>
          <w:szCs w:val="22"/>
        </w:rPr>
        <w:t xml:space="preserve">, she </w:t>
      </w:r>
      <w:r w:rsidR="005E3B74" w:rsidRPr="00FE05CE">
        <w:rPr>
          <w:rFonts w:ascii="Calibri" w:hAnsi="Calibri" w:cs="Calibri"/>
          <w:sz w:val="22"/>
          <w:szCs w:val="22"/>
        </w:rPr>
        <w:t>challenges</w:t>
      </w:r>
      <w:r w:rsidR="00815134" w:rsidRPr="00FE05CE">
        <w:rPr>
          <w:rFonts w:ascii="Calibri" w:hAnsi="Calibri" w:cs="Calibri"/>
          <w:sz w:val="22"/>
          <w:szCs w:val="22"/>
        </w:rPr>
        <w:t xml:space="preserve"> the systematic disregard for indigenous empiricism in the scientific canon</w:t>
      </w:r>
      <w:r w:rsidR="005E6FEC" w:rsidRPr="00FE05CE">
        <w:rPr>
          <w:rFonts w:ascii="Calibri" w:hAnsi="Calibri" w:cs="Calibri"/>
          <w:sz w:val="22"/>
          <w:szCs w:val="22"/>
        </w:rPr>
        <w:t xml:space="preserve">. In doing so, </w:t>
      </w:r>
      <w:r w:rsidR="005E3B74" w:rsidRPr="00FE05CE">
        <w:rPr>
          <w:rFonts w:ascii="Calibri" w:hAnsi="Calibri" w:cs="Calibri"/>
          <w:sz w:val="22"/>
          <w:szCs w:val="22"/>
        </w:rPr>
        <w:t>she</w:t>
      </w:r>
      <w:r w:rsidR="00DB6604">
        <w:rPr>
          <w:rFonts w:ascii="Calibri" w:hAnsi="Calibri" w:cs="Calibri"/>
          <w:sz w:val="22"/>
          <w:szCs w:val="22"/>
        </w:rPr>
        <w:t xml:space="preserve"> establishes that TEK and SEK are not only compatible, but they actively enrich</w:t>
      </w:r>
      <w:r w:rsidR="005E6FEC" w:rsidRPr="00FE05CE">
        <w:rPr>
          <w:rFonts w:ascii="Calibri" w:hAnsi="Calibri" w:cs="Calibri"/>
          <w:sz w:val="22"/>
          <w:szCs w:val="22"/>
        </w:rPr>
        <w:t xml:space="preserve"> one another to help scientists develop deeper and more dynamic </w:t>
      </w:r>
      <w:r w:rsidR="005E6FEC" w:rsidRPr="00FE05CE">
        <w:rPr>
          <w:rFonts w:ascii="Calibri" w:hAnsi="Calibri" w:cs="Calibri"/>
          <w:sz w:val="22"/>
          <w:szCs w:val="22"/>
        </w:rPr>
        <w:lastRenderedPageBreak/>
        <w:t>understanding</w:t>
      </w:r>
      <w:r w:rsidR="00DB6604">
        <w:rPr>
          <w:rFonts w:ascii="Calibri" w:hAnsi="Calibri" w:cs="Calibri"/>
          <w:sz w:val="22"/>
          <w:szCs w:val="22"/>
        </w:rPr>
        <w:t>s</w:t>
      </w:r>
      <w:r w:rsidR="005E6FEC" w:rsidRPr="00FE05CE">
        <w:rPr>
          <w:rFonts w:ascii="Calibri" w:hAnsi="Calibri" w:cs="Calibri"/>
          <w:sz w:val="22"/>
          <w:szCs w:val="22"/>
        </w:rPr>
        <w:t xml:space="preserve"> of ecological interactions</w:t>
      </w:r>
      <w:r w:rsidR="001E741C" w:rsidRPr="00FE05CE">
        <w:rPr>
          <w:rFonts w:ascii="Calibri" w:hAnsi="Calibri" w:cs="Calibri"/>
          <w:sz w:val="22"/>
          <w:szCs w:val="22"/>
        </w:rPr>
        <w:t>.</w:t>
      </w:r>
      <w:r w:rsidR="001E741C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25"/>
      </w:r>
      <w:r w:rsidR="00815134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In </w:t>
      </w:r>
      <w:r w:rsidR="00DB6604">
        <w:rPr>
          <w:rFonts w:ascii="Calibri" w:hAnsi="Calibri" w:cs="Calibri"/>
          <w:color w:val="000000" w:themeColor="text1"/>
          <w:sz w:val="22"/>
          <w:szCs w:val="22"/>
        </w:rPr>
        <w:t>articulating how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the academy </w:t>
      </w:r>
      <w:r w:rsidR="00DB6604">
        <w:rPr>
          <w:rFonts w:ascii="Calibri" w:hAnsi="Calibri" w:cs="Calibri"/>
          <w:color w:val="000000" w:themeColor="text1"/>
          <w:sz w:val="22"/>
          <w:szCs w:val="22"/>
        </w:rPr>
        <w:t>would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benefit from integrating TEK, she notes that</w:t>
      </w:r>
      <w:r w:rsidR="001E741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:</w:t>
      </w:r>
    </w:p>
    <w:p w14:paraId="25D9D628" w14:textId="77777777" w:rsidR="001E741C" w:rsidRPr="00FE05CE" w:rsidRDefault="001E741C" w:rsidP="001E741C">
      <w:pPr>
        <w:spacing w:line="360" w:lineRule="auto"/>
        <w:ind w:firstLine="720"/>
        <w:rPr>
          <w:rFonts w:ascii="Calibri" w:hAnsi="Calibri" w:cs="Calibri"/>
          <w:color w:val="000000" w:themeColor="text1"/>
          <w:sz w:val="22"/>
          <w:szCs w:val="22"/>
        </w:rPr>
      </w:pPr>
    </w:p>
    <w:p w14:paraId="11E22024" w14:textId="2877C0ED" w:rsidR="001E741C" w:rsidRPr="001E741C" w:rsidRDefault="001E741C" w:rsidP="00AD3D8D">
      <w:pPr>
        <w:spacing w:line="360" w:lineRule="auto"/>
        <w:ind w:left="1440" w:right="1440"/>
        <w:rPr>
          <w:rFonts w:ascii="Calibri" w:hAnsi="Calibri" w:cs="Calibri"/>
          <w:color w:val="000000" w:themeColor="text1"/>
          <w:sz w:val="22"/>
          <w:szCs w:val="22"/>
        </w:rPr>
      </w:pPr>
      <w:r w:rsidRPr="00FE05CE">
        <w:rPr>
          <w:rFonts w:ascii="Calibri" w:hAnsi="Calibri" w:cs="Calibri"/>
          <w:color w:val="000000" w:themeColor="text1"/>
          <w:sz w:val="22"/>
          <w:szCs w:val="22"/>
        </w:rPr>
        <w:t>t</w:t>
      </w:r>
      <w:r w:rsidRPr="001E741C">
        <w:rPr>
          <w:rFonts w:ascii="Calibri" w:hAnsi="Calibri" w:cs="Calibri"/>
          <w:color w:val="000000" w:themeColor="text1"/>
          <w:sz w:val="22"/>
          <w:szCs w:val="22"/>
        </w:rPr>
        <w:t>he scientific richness of the oral tradition forces scientists to confront assumptions concerning the validity of this traditional information, which has typically been marginalized by scientists</w:t>
      </w:r>
      <w:r w:rsidRPr="00FE05CE">
        <w:rPr>
          <w:rFonts w:ascii="Calibri" w:hAnsi="Calibri" w:cs="Calibri"/>
          <w:color w:val="000000" w:themeColor="text1"/>
          <w:sz w:val="22"/>
          <w:szCs w:val="22"/>
        </w:rPr>
        <w:t>.</w:t>
      </w:r>
      <w:r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  <w:lang w:val="en-GB"/>
        </w:rPr>
        <w:footnoteReference w:id="26"/>
      </w:r>
      <w:r w:rsidRPr="001E741C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="00AD3D8D" w:rsidRPr="00FE05CE">
        <w:rPr>
          <w:rFonts w:ascii="Calibri" w:hAnsi="Calibri" w:cs="Calibri"/>
          <w:color w:val="000000" w:themeColor="text1"/>
          <w:sz w:val="22"/>
          <w:szCs w:val="22"/>
        </w:rPr>
        <w:br/>
      </w:r>
    </w:p>
    <w:p w14:paraId="4F61AF6A" w14:textId="77FC9D29" w:rsidR="00B00FBD" w:rsidRPr="0048571F" w:rsidRDefault="001E741C" w:rsidP="00585DFC">
      <w:pPr>
        <w:spacing w:line="360" w:lineRule="auto"/>
        <w:rPr>
          <w:rFonts w:ascii="Calibri" w:hAnsi="Calibri" w:cs="Calibri"/>
          <w:color w:val="000000" w:themeColor="text1"/>
          <w:sz w:val="22"/>
          <w:szCs w:val="22"/>
          <w:lang w:val="en-GB"/>
        </w:rPr>
      </w:pPr>
      <w:r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For Kimmerer, 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all forms of knowledge—scientific, spiritual, cultural, etc.—have intrinsic value, even when they are 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seen as 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different or unfamiliar within 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the e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stablish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ed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scientific paradigms.</w:t>
      </w:r>
      <w:r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  <w:lang w:val="en-GB"/>
        </w:rPr>
        <w:footnoteReference w:id="27"/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Furthermore, Kimmerer 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also 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identifies diversity as a fundamental principle of evolution—biologica</w:t>
      </w:r>
      <w:r w:rsidR="005E3B7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l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l</w:t>
      </w:r>
      <w:r w:rsidR="005E3B7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y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, </w:t>
      </w:r>
      <w:r w:rsidR="005E3B7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conceptually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, </w:t>
      </w:r>
      <w:r w:rsidR="005E3B7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and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otherwise. To do so,</w:t>
      </w:r>
      <w:r w:rsidR="0081513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she</w:t>
      </w:r>
      <w:r w:rsidR="000D637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9C74EF">
        <w:rPr>
          <w:rFonts w:ascii="Calibri" w:hAnsi="Calibri" w:cs="Calibri"/>
          <w:color w:val="000000" w:themeColor="text1"/>
          <w:sz w:val="22"/>
          <w:szCs w:val="22"/>
          <w:lang w:val="en-GB"/>
        </w:rPr>
        <w:t>recalls</w:t>
      </w:r>
      <w:r w:rsidR="005E3B7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the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5E6FE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basic tenets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of environmental biology, positing that just as species diversity is essential for ecological flourishing, </w:t>
      </w:r>
      <w:r w:rsidR="0049350C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cross-cultural perspectives are 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foundational in advancing scientific understanding.</w:t>
      </w:r>
      <w:r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  <w:lang w:val="en-GB"/>
        </w:rPr>
        <w:footnoteReference w:id="28"/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C31BA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Kimmerer galvanizes the link between diversity and environmental activism, building on </w:t>
      </w:r>
      <w:proofErr w:type="spellStart"/>
      <w:r w:rsidR="00C31BA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Maffi’s</w:t>
      </w:r>
      <w:proofErr w:type="spellEnd"/>
      <w:r w:rsidR="00C31BA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work which recognizes a reciprocal relationship between</w:t>
      </w:r>
      <w:r w:rsidR="0081513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human cultural diversity and the localized success of ecological conservation initiatives.</w:t>
      </w:r>
      <w:r w:rsidR="00815134"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  <w:lang w:val="en-GB"/>
        </w:rPr>
        <w:footnoteReference w:id="29"/>
      </w:r>
      <w:r w:rsidR="00815134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Through this argument, Kimmerer </w:t>
      </w:r>
      <w:r w:rsidR="001B7BDA">
        <w:rPr>
          <w:rFonts w:ascii="Calibri" w:hAnsi="Calibri" w:cs="Calibri"/>
          <w:color w:val="000000" w:themeColor="text1"/>
          <w:sz w:val="22"/>
          <w:szCs w:val="22"/>
          <w:lang w:val="en-GB"/>
        </w:rPr>
        <w:t>establishes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that</w:t>
      </w:r>
      <w:r w:rsidR="00C31BA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63573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incorporating indigenous perspectives into biological education is not only essential, but a productive means to encourage global and grassroots activism.</w:t>
      </w:r>
      <w:r w:rsidR="00585DFC"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  <w:lang w:val="en-GB"/>
        </w:rPr>
        <w:footnoteReference w:id="30"/>
      </w:r>
      <w:r w:rsidR="00585DF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4734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Finally, she </w:t>
      </w:r>
      <w:r w:rsidR="00C31BA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concludes that</w:t>
      </w:r>
      <w:r w:rsidR="004734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the</w:t>
      </w:r>
      <w:r w:rsidR="0063573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specific</w:t>
      </w:r>
      <w:r w:rsidR="004734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spiritual, cultural, and philosophical dimensions of TEK</w:t>
      </w:r>
      <w:r w:rsidR="00C31BA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offer</w:t>
      </w:r>
      <w:r w:rsidR="004734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generative means to </w:t>
      </w:r>
      <w:r w:rsidR="005108D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‘</w:t>
      </w:r>
      <w:r w:rsidR="004734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expand the scope of science</w:t>
      </w:r>
      <w:r w:rsidR="005108D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’</w:t>
      </w:r>
      <w:r w:rsidR="00C31BA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in service of advancing </w:t>
      </w:r>
      <w:r w:rsidR="004734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new ways </w:t>
      </w:r>
      <w:r w:rsidR="00C31BA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to</w:t>
      </w:r>
      <w:r w:rsidR="004734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understand</w:t>
      </w:r>
      <w:r w:rsidR="0063573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, address, and prevent environmental crises.</w:t>
      </w:r>
      <w:r w:rsidR="00473436"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  <w:lang w:val="en-GB"/>
        </w:rPr>
        <w:footnoteReference w:id="31"/>
      </w:r>
      <w:r w:rsidR="0048571F">
        <w:rPr>
          <w:rFonts w:ascii="Calibri" w:hAnsi="Calibri" w:cs="Calibri"/>
          <w:color w:val="000000" w:themeColor="text1"/>
          <w:sz w:val="22"/>
          <w:szCs w:val="22"/>
          <w:lang w:val="en-GB"/>
        </w:rPr>
        <w:br/>
      </w:r>
      <w:r w:rsidR="0048571F">
        <w:rPr>
          <w:rFonts w:ascii="Calibri" w:hAnsi="Calibri" w:cs="Calibri"/>
          <w:color w:val="000000" w:themeColor="text1"/>
          <w:sz w:val="22"/>
          <w:szCs w:val="22"/>
          <w:lang w:val="en-GB"/>
        </w:rPr>
        <w:br/>
      </w:r>
      <w:r w:rsidR="00CA06EB" w:rsidRPr="00CA06EB">
        <w:rPr>
          <w:rFonts w:ascii="Calibri" w:hAnsi="Calibri" w:cs="Calibri"/>
          <w:b/>
          <w:bCs/>
          <w:color w:val="000000" w:themeColor="text1"/>
          <w:sz w:val="22"/>
          <w:szCs w:val="22"/>
          <w:u w:val="single"/>
          <w:lang w:val="en-GB"/>
        </w:rPr>
        <w:t>SOLUTIONS FROM WITHIN</w:t>
      </w:r>
      <w:r w:rsidR="00CA06EB">
        <w:rPr>
          <w:rFonts w:ascii="Calibri" w:hAnsi="Calibri" w:cs="Calibri"/>
          <w:b/>
          <w:bCs/>
          <w:color w:val="000000" w:themeColor="text1"/>
          <w:sz w:val="22"/>
          <w:szCs w:val="22"/>
          <w:u w:val="single"/>
          <w:lang w:val="en-GB"/>
        </w:rPr>
        <w:t xml:space="preserve"> AND </w:t>
      </w:r>
      <w:r w:rsidR="00CA06EB" w:rsidRPr="00CA06EB">
        <w:rPr>
          <w:rFonts w:ascii="Calibri" w:hAnsi="Calibri" w:cs="Calibri"/>
          <w:b/>
          <w:bCs/>
          <w:color w:val="000000" w:themeColor="text1"/>
          <w:sz w:val="22"/>
          <w:szCs w:val="22"/>
          <w:u w:val="single"/>
          <w:lang w:val="en-GB"/>
        </w:rPr>
        <w:t>WITHOUT</w:t>
      </w:r>
    </w:p>
    <w:p w14:paraId="7B19FA67" w14:textId="16C0BACD" w:rsidR="00E501F3" w:rsidRDefault="00CA06EB" w:rsidP="00E501F3">
      <w:pPr>
        <w:spacing w:line="360" w:lineRule="auto"/>
        <w:ind w:firstLine="720"/>
        <w:rPr>
          <w:rFonts w:ascii="Calibri" w:hAnsi="Calibri" w:cs="Calibri"/>
          <w:sz w:val="22"/>
          <w:szCs w:val="22"/>
          <w:lang w:val="en-GB"/>
        </w:rPr>
      </w:pPr>
      <w:r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br/>
      </w:r>
      <w:r>
        <w:rPr>
          <w:rFonts w:ascii="Calibri" w:hAnsi="Calibri" w:cs="Calibri"/>
          <w:color w:val="000000" w:themeColor="text1"/>
          <w:sz w:val="22"/>
          <w:szCs w:val="22"/>
          <w:lang w:val="en-GB"/>
        </w:rPr>
        <w:tab/>
      </w:r>
      <w:r w:rsidR="00AD3D8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Although</w:t>
      </w:r>
      <w:r w:rsidR="00AD3D8D" w:rsidRPr="00FE05CE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 xml:space="preserve"> </w:t>
      </w:r>
      <w:r w:rsidR="00B00FB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White and Kimmerer ultimately agree that spirituality plays an important role in course-correcting humanity’s </w:t>
      </w:r>
      <w:r w:rsidR="0063573C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ongoing </w:t>
      </w:r>
      <w:r w:rsidR="00B00FB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history of adversely affecting our planet</w:t>
      </w:r>
      <w:r w:rsidR="00AD3D8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, </w:t>
      </w:r>
      <w:r w:rsidR="009012F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the</w:t>
      </w:r>
      <w:r w:rsidR="00AD3D8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ir </w:t>
      </w:r>
      <w:r w:rsidR="009012F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s</w:t>
      </w:r>
      <w:r w:rsidR="00F552B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imilarities</w:t>
      </w:r>
      <w:r w:rsidR="009012F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largely end there.</w:t>
      </w:r>
      <w:r w:rsidR="00AD3D8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As such, their differing approaches to dismantling anthropogenic environmental destruction reveal several fundamental disagreements in respective worldviews and, therefore, the</w:t>
      </w:r>
      <w:r w:rsidR="00F552B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ir</w:t>
      </w:r>
      <w:r w:rsidR="00AD3D8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proposed </w:t>
      </w:r>
      <w:r w:rsidR="00AD3D8D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lastRenderedPageBreak/>
        <w:t xml:space="preserve">solutions. </w:t>
      </w:r>
      <w:r w:rsidR="00FE05C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br/>
      </w:r>
      <w:r w:rsidR="009012F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ab/>
        <w:t xml:space="preserve">Perhaps the most </w:t>
      </w:r>
      <w:r w:rsidR="00876002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notable</w:t>
      </w:r>
      <w:r w:rsidR="009012F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departure between </w:t>
      </w:r>
      <w:r w:rsidR="004B57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White and Kimmerer</w:t>
      </w:r>
      <w:r w:rsidR="009012F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stems from how they </w:t>
      </w:r>
      <w:r w:rsidR="004B573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each </w:t>
      </w:r>
      <w:r w:rsidR="009012F6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seek to rectify incumbent ideologies that enable—or even encourage—environmental destruction. 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>In his attempt to</w:t>
      </w:r>
      <w:r w:rsidR="00632EC9">
        <w:rPr>
          <w:rFonts w:ascii="Calibri" w:hAnsi="Calibri" w:cs="Calibri"/>
          <w:sz w:val="22"/>
          <w:szCs w:val="22"/>
          <w:lang w:val="en-GB"/>
        </w:rPr>
        <w:t xml:space="preserve"> attribute t</w:t>
      </w:r>
      <w:r w:rsidR="009C74EF">
        <w:rPr>
          <w:rFonts w:ascii="Calibri" w:hAnsi="Calibri" w:cs="Calibri"/>
          <w:sz w:val="22"/>
          <w:szCs w:val="22"/>
          <w:lang w:val="en-GB"/>
        </w:rPr>
        <w:t>he</w:t>
      </w:r>
      <w:r w:rsidR="00632EC9">
        <w:rPr>
          <w:rFonts w:ascii="Calibri" w:hAnsi="Calibri" w:cs="Calibri"/>
          <w:sz w:val="22"/>
          <w:szCs w:val="22"/>
          <w:lang w:val="en-GB"/>
        </w:rPr>
        <w:t xml:space="preserve"> root cause of environmental degradation outside of science</w:t>
      </w:r>
      <w:r w:rsidR="006711F2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5F46B4" w:rsidRPr="00FE05CE">
        <w:rPr>
          <w:rFonts w:ascii="Calibri" w:hAnsi="Calibri" w:cs="Calibri"/>
          <w:sz w:val="22"/>
          <w:szCs w:val="22"/>
          <w:lang w:val="en-GB"/>
        </w:rPr>
        <w:t xml:space="preserve">White traces humanity’s legacy of ecological disruption </w:t>
      </w:r>
      <w:r w:rsidR="00632EC9">
        <w:rPr>
          <w:rFonts w:ascii="Calibri" w:hAnsi="Calibri" w:cs="Calibri"/>
          <w:sz w:val="22"/>
          <w:szCs w:val="22"/>
          <w:lang w:val="en-GB"/>
        </w:rPr>
        <w:t xml:space="preserve">back </w:t>
      </w:r>
      <w:r w:rsidR="005F46B4" w:rsidRPr="00FE05CE">
        <w:rPr>
          <w:rFonts w:ascii="Calibri" w:hAnsi="Calibri" w:cs="Calibri"/>
          <w:sz w:val="22"/>
          <w:szCs w:val="22"/>
          <w:lang w:val="en-GB"/>
        </w:rPr>
        <w:t>into prehistory. Without citing a source, he argues that it’s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 xml:space="preserve"> plausible </w:t>
      </w:r>
      <w:r w:rsidR="00632EC9">
        <w:rPr>
          <w:rFonts w:ascii="Calibri" w:hAnsi="Calibri" w:cs="Calibri"/>
          <w:sz w:val="22"/>
          <w:szCs w:val="22"/>
          <w:lang w:val="en-GB"/>
        </w:rPr>
        <w:t>(and all but entirely proven)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 xml:space="preserve"> that the fire</w:t>
      </w:r>
      <w:r w:rsidR="00DC12C2" w:rsidRPr="00FE05CE">
        <w:rPr>
          <w:rFonts w:ascii="Calibri" w:hAnsi="Calibri" w:cs="Calibri"/>
          <w:sz w:val="22"/>
          <w:szCs w:val="22"/>
          <w:lang w:val="en-GB"/>
        </w:rPr>
        <w:t>-drive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 xml:space="preserve"> hunting activities of </w:t>
      </w:r>
      <w:r w:rsidR="0010107D">
        <w:rPr>
          <w:rFonts w:ascii="Calibri" w:hAnsi="Calibri" w:cs="Calibri"/>
          <w:sz w:val="22"/>
          <w:szCs w:val="22"/>
          <w:lang w:val="en-GB"/>
        </w:rPr>
        <w:t xml:space="preserve">early 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 xml:space="preserve">humans </w:t>
      </w:r>
      <w:r w:rsidR="0010107D">
        <w:rPr>
          <w:rFonts w:ascii="Calibri" w:hAnsi="Calibri" w:cs="Calibri"/>
          <w:sz w:val="22"/>
          <w:szCs w:val="22"/>
          <w:lang w:val="en-GB"/>
        </w:rPr>
        <w:t xml:space="preserve">during the Ice Age 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 xml:space="preserve">drove certain species of megafauna to extinction and </w:t>
      </w:r>
      <w:r w:rsidR="00D12FCB">
        <w:rPr>
          <w:rFonts w:ascii="Calibri" w:hAnsi="Calibri" w:cs="Calibri"/>
          <w:sz w:val="22"/>
          <w:szCs w:val="22"/>
          <w:lang w:val="en-GB"/>
        </w:rPr>
        <w:t xml:space="preserve">created the 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>world’s grassland</w:t>
      </w:r>
      <w:r w:rsidR="00D12FCB">
        <w:rPr>
          <w:rFonts w:ascii="Calibri" w:hAnsi="Calibri" w:cs="Calibri"/>
          <w:sz w:val="22"/>
          <w:szCs w:val="22"/>
          <w:lang w:val="en-GB"/>
        </w:rPr>
        <w:t xml:space="preserve"> environments</w:t>
      </w:r>
      <w:r w:rsidR="00777B2D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777B2D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32"/>
      </w:r>
      <w:r w:rsidR="00777B2D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>This reach into prehistory is a pointed one</w:t>
      </w:r>
      <w:r w:rsidR="004B5736" w:rsidRPr="00FE05CE">
        <w:rPr>
          <w:rFonts w:ascii="Calibri" w:hAnsi="Calibri" w:cs="Calibri"/>
          <w:sz w:val="22"/>
          <w:szCs w:val="22"/>
          <w:lang w:val="en-GB"/>
        </w:rPr>
        <w:t>,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 in that it </w:t>
      </w:r>
      <w:r w:rsidR="004B5736" w:rsidRPr="00FE05CE">
        <w:rPr>
          <w:rFonts w:ascii="Calibri" w:hAnsi="Calibri" w:cs="Calibri"/>
          <w:sz w:val="22"/>
          <w:szCs w:val="22"/>
          <w:lang w:val="en-GB"/>
        </w:rPr>
        <w:t xml:space="preserve">specifically </w:t>
      </w:r>
      <w:r w:rsidR="006324ED" w:rsidRPr="00FE05CE">
        <w:rPr>
          <w:rFonts w:ascii="Calibri" w:hAnsi="Calibri" w:cs="Calibri"/>
          <w:sz w:val="22"/>
          <w:szCs w:val="22"/>
          <w:lang w:val="en-GB"/>
        </w:rPr>
        <w:t xml:space="preserve">seeks to discredit the idea that technology 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is </w:t>
      </w:r>
      <w:r w:rsidR="006324ED" w:rsidRPr="00FE05CE">
        <w:rPr>
          <w:rFonts w:ascii="Calibri" w:hAnsi="Calibri" w:cs="Calibri"/>
          <w:sz w:val="22"/>
          <w:szCs w:val="22"/>
          <w:lang w:val="en-GB"/>
        </w:rPr>
        <w:t>responsible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 for </w:t>
      </w:r>
      <w:r w:rsidR="009C68B1">
        <w:rPr>
          <w:rFonts w:ascii="Calibri" w:hAnsi="Calibri" w:cs="Calibri"/>
          <w:sz w:val="22"/>
          <w:szCs w:val="22"/>
          <w:lang w:val="en-GB"/>
        </w:rPr>
        <w:t>anthropogenic environmental devastation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>. However,</w:t>
      </w:r>
      <w:r w:rsidR="006324ED" w:rsidRPr="00FE05CE">
        <w:rPr>
          <w:rFonts w:ascii="Calibri" w:hAnsi="Calibri" w:cs="Calibri"/>
          <w:sz w:val="22"/>
          <w:szCs w:val="22"/>
          <w:lang w:val="en-GB"/>
        </w:rPr>
        <w:t xml:space="preserve"> there are considerable oversights in this argument. First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 xml:space="preserve"> and foremost</w:t>
      </w:r>
      <w:r w:rsidR="006324ED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E501F3">
        <w:rPr>
          <w:rFonts w:ascii="Calibri" w:hAnsi="Calibri" w:cs="Calibri"/>
          <w:sz w:val="22"/>
          <w:szCs w:val="22"/>
          <w:lang w:val="en-GB"/>
        </w:rPr>
        <w:t xml:space="preserve">as Patrick Curry points out, if 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>White is correct that</w:t>
      </w:r>
      <w:r w:rsidR="006324ED" w:rsidRPr="00FE05CE">
        <w:rPr>
          <w:rFonts w:ascii="Calibri" w:hAnsi="Calibri" w:cs="Calibri"/>
          <w:sz w:val="22"/>
          <w:szCs w:val="22"/>
          <w:lang w:val="en-GB"/>
        </w:rPr>
        <w:t xml:space="preserve"> humankind’s </w:t>
      </w:r>
      <w:r w:rsidR="009C68B1">
        <w:rPr>
          <w:rFonts w:ascii="Calibri" w:hAnsi="Calibri" w:cs="Calibri"/>
          <w:sz w:val="22"/>
          <w:szCs w:val="22"/>
          <w:lang w:val="en-GB"/>
        </w:rPr>
        <w:t>harmful</w:t>
      </w:r>
      <w:r w:rsidR="006324ED" w:rsidRPr="00FE05CE">
        <w:rPr>
          <w:rFonts w:ascii="Calibri" w:hAnsi="Calibri" w:cs="Calibri"/>
          <w:sz w:val="22"/>
          <w:szCs w:val="22"/>
          <w:lang w:val="en-GB"/>
        </w:rPr>
        <w:t xml:space="preserve"> environmental impact stems from Christian anthropocentrism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>, his</w:t>
      </w:r>
      <w:r w:rsidR="00FD54A8" w:rsidRPr="00FE05CE">
        <w:rPr>
          <w:rFonts w:ascii="Calibri" w:hAnsi="Calibri" w:cs="Calibri"/>
          <w:sz w:val="22"/>
          <w:szCs w:val="22"/>
          <w:lang w:val="en-GB"/>
        </w:rPr>
        <w:t xml:space="preserve"> theory can’t possibly explain the damaging ecological </w:t>
      </w:r>
      <w:r w:rsidR="006324ED" w:rsidRPr="00FE05CE">
        <w:rPr>
          <w:rFonts w:ascii="Calibri" w:hAnsi="Calibri" w:cs="Calibri"/>
          <w:sz w:val="22"/>
          <w:szCs w:val="22"/>
          <w:lang w:val="en-GB"/>
        </w:rPr>
        <w:t>behaviour of pre-Christian humans</w:t>
      </w:r>
      <w:r w:rsidR="00FD54A8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FD54A8" w:rsidRPr="00FE05CE">
        <w:rPr>
          <w:rStyle w:val="FootnoteReference"/>
          <w:sz w:val="22"/>
          <w:szCs w:val="22"/>
        </w:rPr>
        <w:footnoteReference w:id="33"/>
      </w:r>
      <w:r w:rsidR="00FD54A8" w:rsidRPr="00FE05CE">
        <w:rPr>
          <w:rFonts w:ascii="Calibri" w:hAnsi="Calibri" w:cs="Calibri"/>
          <w:sz w:val="22"/>
          <w:szCs w:val="22"/>
          <w:lang w:val="en-GB"/>
        </w:rPr>
        <w:t xml:space="preserve"> Secondly, White’s reasoning also suffers from a </w:t>
      </w:r>
      <w:r w:rsidR="00FE0704" w:rsidRPr="00FE05CE">
        <w:rPr>
          <w:rFonts w:ascii="Calibri" w:hAnsi="Calibri" w:cs="Calibri"/>
          <w:sz w:val="22"/>
          <w:szCs w:val="22"/>
          <w:lang w:val="en-GB"/>
        </w:rPr>
        <w:t>regrettably</w:t>
      </w:r>
      <w:r w:rsidR="00FD54A8" w:rsidRPr="00FE05CE">
        <w:rPr>
          <w:rFonts w:ascii="Calibri" w:hAnsi="Calibri" w:cs="Calibri"/>
          <w:sz w:val="22"/>
          <w:szCs w:val="22"/>
          <w:lang w:val="en-GB"/>
        </w:rPr>
        <w:t xml:space="preserve"> narrow conception of science and technology. A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s defined by Oxford English Dictionary, </w:t>
      </w:r>
      <w:r w:rsidR="00FD54A8" w:rsidRPr="00FE05CE">
        <w:rPr>
          <w:rFonts w:ascii="Calibri" w:hAnsi="Calibri" w:cs="Calibri"/>
          <w:sz w:val="22"/>
          <w:szCs w:val="22"/>
          <w:lang w:val="en-GB"/>
        </w:rPr>
        <w:t xml:space="preserve">technology 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is the practical application of scientific knowledge—which is </w:t>
      </w:r>
      <w:r w:rsidR="00FD54A8" w:rsidRPr="00FE05CE">
        <w:rPr>
          <w:rFonts w:ascii="Calibri" w:hAnsi="Calibri" w:cs="Calibri"/>
          <w:sz w:val="22"/>
          <w:szCs w:val="22"/>
          <w:lang w:val="en-GB"/>
        </w:rPr>
        <w:t>an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 understanding of the structure and behaviour of the natural and physical world</w:t>
      </w:r>
      <w:r w:rsidR="00FD54A8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FD54A8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t xml:space="preserve"> </w:t>
      </w:r>
      <w:r w:rsidR="00FD54A8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34"/>
      </w:r>
      <w:r w:rsidR="00FD54A8" w:rsidRPr="00FE05CE">
        <w:rPr>
          <w:rFonts w:ascii="Calibri" w:hAnsi="Calibri" w:cs="Calibri"/>
          <w:sz w:val="22"/>
          <w:szCs w:val="22"/>
          <w:lang w:val="en-GB"/>
        </w:rPr>
        <w:t xml:space="preserve"> As such, 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White’s argument overlooks the fact that primitive fire-hunting </w:t>
      </w:r>
      <w:r w:rsidR="008441F1" w:rsidRPr="00FE05CE">
        <w:rPr>
          <w:rFonts w:ascii="Calibri" w:hAnsi="Calibri" w:cs="Calibri"/>
          <w:i/>
          <w:iCs/>
          <w:sz w:val="22"/>
          <w:szCs w:val="22"/>
          <w:lang w:val="en-GB"/>
        </w:rPr>
        <w:t>is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 a technology that harnesses empirical insights to precipitate a desired effect. A full understanding of technology as a concept makes it clear that a hunting technique is just as much an application of scientific knowledge as the wheel, a horse-drawn plough, or a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>n oil rig</w:t>
      </w:r>
      <w:r w:rsidR="008441F1" w:rsidRPr="00FE05CE">
        <w:rPr>
          <w:rFonts w:ascii="Calibri" w:hAnsi="Calibri" w:cs="Calibri"/>
          <w:sz w:val="22"/>
          <w:szCs w:val="22"/>
          <w:lang w:val="en-GB"/>
        </w:rPr>
        <w:t xml:space="preserve">. </w:t>
      </w:r>
    </w:p>
    <w:p w14:paraId="360C78C7" w14:textId="43015761" w:rsidR="00010D41" w:rsidRPr="00CA06EB" w:rsidRDefault="008441F1" w:rsidP="00E501F3">
      <w:pPr>
        <w:spacing w:line="360" w:lineRule="auto"/>
        <w:ind w:firstLine="720"/>
        <w:rPr>
          <w:rFonts w:ascii="Calibri" w:hAnsi="Calibri" w:cs="Calibri"/>
          <w:color w:val="000000" w:themeColor="text1"/>
          <w:sz w:val="22"/>
          <w:szCs w:val="22"/>
          <w:lang w:val="en-GB"/>
        </w:rPr>
      </w:pPr>
      <w:r w:rsidRPr="00FE05CE">
        <w:rPr>
          <w:rFonts w:ascii="Calibri" w:hAnsi="Calibri" w:cs="Calibri"/>
          <w:sz w:val="22"/>
          <w:szCs w:val="22"/>
          <w:lang w:val="en-GB"/>
        </w:rPr>
        <w:t xml:space="preserve">By contrast, Kimmerer goes to great lengths to demonstrate that </w:t>
      </w:r>
      <w:r w:rsidR="004212D2">
        <w:rPr>
          <w:rFonts w:ascii="Calibri" w:hAnsi="Calibri" w:cs="Calibri"/>
          <w:sz w:val="22"/>
          <w:szCs w:val="22"/>
          <w:lang w:val="en-GB"/>
        </w:rPr>
        <w:t xml:space="preserve">TEK </w:t>
      </w:r>
      <w:r w:rsidRPr="00FE05CE">
        <w:rPr>
          <w:rFonts w:ascii="Calibri" w:hAnsi="Calibri" w:cs="Calibri"/>
          <w:sz w:val="22"/>
          <w:szCs w:val="22"/>
          <w:lang w:val="en-GB"/>
        </w:rPr>
        <w:t>is, in itself, an alternative tapestry of</w:t>
      </w:r>
      <w:r w:rsidR="00FE0704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B076FE">
        <w:rPr>
          <w:rFonts w:ascii="Calibri" w:hAnsi="Calibri" w:cs="Calibri"/>
          <w:sz w:val="22"/>
          <w:szCs w:val="22"/>
          <w:lang w:val="en-GB"/>
        </w:rPr>
        <w:t>techno</w:t>
      </w:r>
      <w:r w:rsidR="0071158D" w:rsidRPr="00FE05CE">
        <w:rPr>
          <w:rFonts w:ascii="Calibri" w:hAnsi="Calibri" w:cs="Calibri"/>
          <w:sz w:val="22"/>
          <w:szCs w:val="22"/>
          <w:lang w:val="en-GB"/>
        </w:rPr>
        <w:t xml:space="preserve">scientific </w:t>
      </w:r>
      <w:r w:rsidRPr="00FE05CE">
        <w:rPr>
          <w:rFonts w:ascii="Calibri" w:hAnsi="Calibri" w:cs="Calibri"/>
          <w:sz w:val="22"/>
          <w:szCs w:val="22"/>
          <w:lang w:val="en-GB"/>
        </w:rPr>
        <w:t>insight</w:t>
      </w:r>
      <w:r w:rsidR="0071158D" w:rsidRPr="00FE05CE">
        <w:rPr>
          <w:rFonts w:ascii="Calibri" w:hAnsi="Calibri" w:cs="Calibri"/>
          <w:sz w:val="22"/>
          <w:szCs w:val="22"/>
          <w:lang w:val="en-GB"/>
        </w:rPr>
        <w:t>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B076FE">
        <w:rPr>
          <w:rFonts w:ascii="Calibri" w:hAnsi="Calibri" w:cs="Calibri"/>
          <w:sz w:val="22"/>
          <w:szCs w:val="22"/>
          <w:lang w:val="en-GB"/>
        </w:rPr>
        <w:t>woven from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culture, language, story, song, and other </w:t>
      </w:r>
      <w:r w:rsidR="0071158D" w:rsidRPr="00FE05CE">
        <w:rPr>
          <w:rFonts w:ascii="Calibri" w:hAnsi="Calibri" w:cs="Calibri"/>
          <w:sz w:val="22"/>
          <w:szCs w:val="22"/>
          <w:lang w:val="en-GB"/>
        </w:rPr>
        <w:t>vessels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of empirical data.</w:t>
      </w:r>
      <w:r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35"/>
      </w:r>
      <w:r w:rsidR="00207026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4212D2">
        <w:rPr>
          <w:rFonts w:ascii="Calibri" w:hAnsi="Calibri" w:cs="Calibri"/>
          <w:sz w:val="22"/>
          <w:szCs w:val="22"/>
          <w:lang w:val="en-GB"/>
        </w:rPr>
        <w:t xml:space="preserve">Building on </w:t>
      </w:r>
      <w:r w:rsidR="00BD77CE">
        <w:rPr>
          <w:rFonts w:ascii="Calibri" w:hAnsi="Calibri" w:cs="Calibri"/>
          <w:sz w:val="22"/>
          <w:szCs w:val="22"/>
          <w:lang w:val="en-GB"/>
        </w:rPr>
        <w:t>K</w:t>
      </w:r>
      <w:r w:rsidR="00207026">
        <w:rPr>
          <w:rFonts w:ascii="Calibri" w:hAnsi="Calibri" w:cs="Calibri"/>
          <w:sz w:val="22"/>
          <w:szCs w:val="22"/>
          <w:lang w:val="en-GB"/>
        </w:rPr>
        <w:t xml:space="preserve">immerer’s assertion, Gregory </w:t>
      </w:r>
      <w:proofErr w:type="spellStart"/>
      <w:r w:rsidR="00207026">
        <w:rPr>
          <w:rFonts w:ascii="Calibri" w:hAnsi="Calibri" w:cs="Calibri"/>
          <w:sz w:val="22"/>
          <w:szCs w:val="22"/>
          <w:lang w:val="en-GB"/>
        </w:rPr>
        <w:t>Cajete</w:t>
      </w:r>
      <w:proofErr w:type="spellEnd"/>
      <w:r w:rsidR="00207026">
        <w:rPr>
          <w:rFonts w:ascii="Calibri" w:hAnsi="Calibri" w:cs="Calibri"/>
          <w:sz w:val="22"/>
          <w:szCs w:val="22"/>
          <w:lang w:val="en-GB"/>
        </w:rPr>
        <w:t xml:space="preserve"> adds that the</w:t>
      </w:r>
      <w:r w:rsidR="004212D2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207026">
        <w:rPr>
          <w:rFonts w:ascii="Calibri" w:hAnsi="Calibri" w:cs="Calibri"/>
          <w:sz w:val="22"/>
          <w:szCs w:val="22"/>
          <w:lang w:val="en-GB"/>
        </w:rPr>
        <w:t xml:space="preserve">qualitative benefits </w:t>
      </w:r>
      <w:r w:rsidR="004212D2">
        <w:rPr>
          <w:rFonts w:ascii="Calibri" w:hAnsi="Calibri" w:cs="Calibri"/>
          <w:sz w:val="22"/>
          <w:szCs w:val="22"/>
          <w:lang w:val="en-GB"/>
        </w:rPr>
        <w:t>that make TEK so valuable also present the greatest challenges for the existing Western paradigms,</w:t>
      </w:r>
      <w:r w:rsidR="00207026">
        <w:rPr>
          <w:rFonts w:ascii="Calibri" w:hAnsi="Calibri" w:cs="Calibri"/>
          <w:sz w:val="22"/>
          <w:szCs w:val="22"/>
          <w:lang w:val="en-GB"/>
        </w:rPr>
        <w:t xml:space="preserve"> which tend to solely prioritize the narrow scope of quantitative research.</w:t>
      </w:r>
      <w:r w:rsidR="00207026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36"/>
      </w:r>
      <w:r w:rsidR="00207026">
        <w:rPr>
          <w:rFonts w:ascii="Calibri" w:hAnsi="Calibri" w:cs="Calibri"/>
          <w:sz w:val="22"/>
          <w:szCs w:val="22"/>
          <w:lang w:val="en-GB"/>
        </w:rPr>
        <w:t xml:space="preserve"> However, he </w:t>
      </w:r>
      <w:r w:rsidR="00470944">
        <w:rPr>
          <w:rFonts w:ascii="Calibri" w:hAnsi="Calibri" w:cs="Calibri"/>
          <w:sz w:val="22"/>
          <w:szCs w:val="22"/>
          <w:lang w:val="en-GB"/>
        </w:rPr>
        <w:t>stresses that</w:t>
      </w:r>
      <w:r w:rsidR="00207026">
        <w:rPr>
          <w:rFonts w:ascii="Calibri" w:hAnsi="Calibri" w:cs="Calibri"/>
          <w:sz w:val="22"/>
          <w:szCs w:val="22"/>
          <w:lang w:val="en-GB"/>
        </w:rPr>
        <w:t xml:space="preserve"> it’s not only essential, but distinctly possible to integrate spiritual and cultural insights </w:t>
      </w:r>
      <w:r w:rsidR="00470944">
        <w:rPr>
          <w:rFonts w:ascii="Calibri" w:hAnsi="Calibri" w:cs="Calibri"/>
          <w:sz w:val="22"/>
          <w:szCs w:val="22"/>
          <w:lang w:val="en-GB"/>
        </w:rPr>
        <w:t>of</w:t>
      </w:r>
      <w:r w:rsidR="00207026">
        <w:rPr>
          <w:rFonts w:ascii="Calibri" w:hAnsi="Calibri" w:cs="Calibri"/>
          <w:sz w:val="22"/>
          <w:szCs w:val="22"/>
          <w:lang w:val="en-GB"/>
        </w:rPr>
        <w:t xml:space="preserve"> TEK into Western scien</w:t>
      </w:r>
      <w:r w:rsidR="00470944">
        <w:rPr>
          <w:rFonts w:ascii="Calibri" w:hAnsi="Calibri" w:cs="Calibri"/>
          <w:sz w:val="22"/>
          <w:szCs w:val="22"/>
          <w:lang w:val="en-GB"/>
        </w:rPr>
        <w:t>ce</w:t>
      </w:r>
      <w:r w:rsidR="00207026">
        <w:rPr>
          <w:rFonts w:ascii="Calibri" w:hAnsi="Calibri" w:cs="Calibri"/>
          <w:sz w:val="22"/>
          <w:szCs w:val="22"/>
          <w:lang w:val="en-GB"/>
        </w:rPr>
        <w:t>.</w:t>
      </w:r>
      <w:r w:rsidR="00207026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37"/>
      </w:r>
      <w:r w:rsidR="00207026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847499">
        <w:rPr>
          <w:rFonts w:ascii="Calibri" w:hAnsi="Calibri" w:cs="Calibri"/>
          <w:sz w:val="22"/>
          <w:szCs w:val="22"/>
          <w:lang w:val="en-GB"/>
        </w:rPr>
        <w:t>Referencing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 xml:space="preserve"> Aldo Leopold</w:t>
      </w:r>
      <w:r w:rsidR="00B17B4F" w:rsidRPr="00FE05CE">
        <w:rPr>
          <w:rFonts w:ascii="Calibri" w:hAnsi="Calibri" w:cs="Calibri"/>
          <w:sz w:val="22"/>
          <w:szCs w:val="22"/>
          <w:lang w:val="en-GB"/>
        </w:rPr>
        <w:t>’s earlier assertion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 xml:space="preserve"> that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 xml:space="preserve"> science alone cannot inspire meaningful 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lastRenderedPageBreak/>
        <w:t>environmental conservation, Kimmerer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argues that </w:t>
      </w:r>
      <w:r w:rsidR="00895AE6">
        <w:rPr>
          <w:rFonts w:ascii="Calibri" w:hAnsi="Calibri" w:cs="Calibri"/>
          <w:sz w:val="22"/>
          <w:szCs w:val="22"/>
          <w:lang w:val="en-GB"/>
        </w:rPr>
        <w:t>TEK</w:t>
      </w:r>
      <w:r w:rsidR="00B84B8F">
        <w:rPr>
          <w:rFonts w:ascii="Calibri" w:hAnsi="Calibri" w:cs="Calibri"/>
          <w:sz w:val="22"/>
          <w:szCs w:val="22"/>
          <w:lang w:val="en-GB"/>
        </w:rPr>
        <w:t xml:space="preserve"> innately 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bridges </w:t>
      </w:r>
      <w:r w:rsidR="00B84B8F">
        <w:rPr>
          <w:rFonts w:ascii="Calibri" w:hAnsi="Calibri" w:cs="Calibri"/>
          <w:sz w:val="22"/>
          <w:szCs w:val="22"/>
          <w:lang w:val="en-GB"/>
        </w:rPr>
        <w:t>any perceived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gap</w:t>
      </w:r>
      <w:r w:rsidR="00B84B8F">
        <w:rPr>
          <w:rFonts w:ascii="Calibri" w:hAnsi="Calibri" w:cs="Calibri"/>
          <w:sz w:val="22"/>
          <w:szCs w:val="22"/>
          <w:lang w:val="en-GB"/>
        </w:rPr>
        <w:t>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between 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 xml:space="preserve">the </w:t>
      </w:r>
      <w:r w:rsidRPr="00FE05CE">
        <w:rPr>
          <w:rFonts w:ascii="Calibri" w:hAnsi="Calibri" w:cs="Calibri"/>
          <w:sz w:val="22"/>
          <w:szCs w:val="22"/>
          <w:lang w:val="en-GB"/>
        </w:rPr>
        <w:t>science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>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and 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 xml:space="preserve">the </w:t>
      </w:r>
      <w:r w:rsidRPr="00FE05CE">
        <w:rPr>
          <w:rFonts w:ascii="Calibri" w:hAnsi="Calibri" w:cs="Calibri"/>
          <w:sz w:val="22"/>
          <w:szCs w:val="22"/>
          <w:lang w:val="en-GB"/>
        </w:rPr>
        <w:t>humanities</w:t>
      </w:r>
      <w:r w:rsidR="00B84B8F">
        <w:rPr>
          <w:rFonts w:ascii="Calibri" w:hAnsi="Calibri" w:cs="Calibri"/>
          <w:sz w:val="22"/>
          <w:szCs w:val="22"/>
          <w:lang w:val="en-GB"/>
        </w:rPr>
        <w:t xml:space="preserve"> because it inherently embeds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empirical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>, primary source</w:t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information into cultural expressions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667C80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38"/>
      </w:r>
      <w:r w:rsidR="00667C80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proofErr w:type="spellStart"/>
      <w:r w:rsidR="00BE18A8" w:rsidRPr="00FE05CE">
        <w:rPr>
          <w:rFonts w:ascii="Calibri" w:hAnsi="Calibri" w:cs="Calibri"/>
          <w:sz w:val="22"/>
          <w:szCs w:val="22"/>
          <w:lang w:val="en-GB"/>
        </w:rPr>
        <w:t>Nurit</w:t>
      </w:r>
      <w:proofErr w:type="spellEnd"/>
      <w:r w:rsidR="00BE18A8" w:rsidRPr="00FE05CE">
        <w:rPr>
          <w:rFonts w:ascii="Calibri" w:hAnsi="Calibri" w:cs="Calibri"/>
          <w:sz w:val="22"/>
          <w:szCs w:val="22"/>
          <w:lang w:val="en-GB"/>
        </w:rPr>
        <w:t xml:space="preserve"> Bird-David’s work amongst the Nayaka hunter-gatherers </w:t>
      </w:r>
      <w:r w:rsidR="006C4F65" w:rsidRPr="00FE05CE">
        <w:rPr>
          <w:rFonts w:ascii="Calibri" w:hAnsi="Calibri" w:cs="Calibri"/>
          <w:sz w:val="22"/>
          <w:szCs w:val="22"/>
          <w:lang w:val="en-GB"/>
        </w:rPr>
        <w:t xml:space="preserve">in southern India 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 xml:space="preserve">reinforces this point in asserting 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>that TEK is a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 xml:space="preserve"> valid </w:t>
      </w:r>
      <w:r w:rsidR="00667C80" w:rsidRPr="00AB1F08">
        <w:rPr>
          <w:rFonts w:ascii="Calibri" w:hAnsi="Calibri" w:cs="Calibri"/>
          <w:i/>
          <w:iCs/>
          <w:sz w:val="22"/>
          <w:szCs w:val="22"/>
          <w:lang w:val="en-GB"/>
        </w:rPr>
        <w:t>epistemology</w:t>
      </w:r>
      <w:r w:rsidR="00BD77CE">
        <w:rPr>
          <w:rFonts w:ascii="Calibri" w:hAnsi="Calibri" w:cs="Calibri"/>
          <w:i/>
          <w:iCs/>
          <w:sz w:val="22"/>
          <w:szCs w:val="22"/>
          <w:lang w:val="en-GB"/>
        </w:rPr>
        <w:t xml:space="preserve"> </w:t>
      </w:r>
      <w:r w:rsidR="00BD77CE" w:rsidRPr="00BD77CE">
        <w:rPr>
          <w:rFonts w:ascii="Calibri" w:hAnsi="Calibri" w:cs="Calibri"/>
          <w:sz w:val="22"/>
          <w:szCs w:val="22"/>
          <w:lang w:val="en-GB"/>
        </w:rPr>
        <w:t>that is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 xml:space="preserve"> driven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 xml:space="preserve">, 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>maintained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>, and enacted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 xml:space="preserve"> through 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>relational</w:t>
      </w:r>
      <w:r w:rsidR="00847499">
        <w:rPr>
          <w:rFonts w:ascii="Calibri" w:hAnsi="Calibri" w:cs="Calibri"/>
          <w:sz w:val="22"/>
          <w:szCs w:val="22"/>
          <w:lang w:val="en-GB"/>
        </w:rPr>
        <w:t xml:space="preserve"> social</w:t>
      </w:r>
      <w:r w:rsidR="00AB1F08">
        <w:rPr>
          <w:rFonts w:ascii="Calibri" w:hAnsi="Calibri" w:cs="Calibri"/>
          <w:sz w:val="22"/>
          <w:szCs w:val="22"/>
          <w:lang w:val="en-GB"/>
        </w:rPr>
        <w:t>—and spiritual—</w:t>
      </w:r>
      <w:r w:rsidR="00BE18A8" w:rsidRPr="00FE05CE">
        <w:rPr>
          <w:rFonts w:ascii="Calibri" w:hAnsi="Calibri" w:cs="Calibri"/>
          <w:sz w:val="22"/>
          <w:szCs w:val="22"/>
          <w:lang w:val="en-GB"/>
        </w:rPr>
        <w:t>participation</w:t>
      </w:r>
      <w:r w:rsidR="00667C80" w:rsidRPr="00FE05CE">
        <w:rPr>
          <w:rFonts w:ascii="Calibri" w:hAnsi="Calibri" w:cs="Calibri"/>
          <w:sz w:val="22"/>
          <w:szCs w:val="22"/>
          <w:lang w:val="en-GB"/>
        </w:rPr>
        <w:t>.</w:t>
      </w:r>
      <w:r w:rsidR="00667C80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39"/>
      </w:r>
      <w:r w:rsidR="00667C80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847499">
        <w:rPr>
          <w:rFonts w:ascii="Calibri" w:hAnsi="Calibri" w:cs="Calibri"/>
          <w:sz w:val="22"/>
          <w:szCs w:val="22"/>
          <w:lang w:val="en-GB"/>
        </w:rPr>
        <w:t>Ultimately, w</w:t>
      </w:r>
      <w:r w:rsidR="00894E25" w:rsidRPr="00FE05CE">
        <w:rPr>
          <w:rFonts w:ascii="Calibri" w:hAnsi="Calibri" w:cs="Calibri"/>
          <w:sz w:val="22"/>
          <w:szCs w:val="22"/>
          <w:lang w:val="en-GB"/>
        </w:rPr>
        <w:t xml:space="preserve">hereas White attempts to </w:t>
      </w:r>
      <w:r w:rsidR="00393667" w:rsidRPr="00FE05CE">
        <w:rPr>
          <w:rFonts w:ascii="Calibri" w:hAnsi="Calibri" w:cs="Calibri"/>
          <w:sz w:val="22"/>
          <w:szCs w:val="22"/>
          <w:lang w:val="en-GB"/>
        </w:rPr>
        <w:t xml:space="preserve">undermine the ideological influence of science itself, </w:t>
      </w:r>
      <w:r w:rsidR="00894E25" w:rsidRPr="00FE05CE">
        <w:rPr>
          <w:rFonts w:ascii="Calibri" w:hAnsi="Calibri" w:cs="Calibri"/>
          <w:sz w:val="22"/>
          <w:szCs w:val="22"/>
          <w:lang w:val="en-GB"/>
        </w:rPr>
        <w:t xml:space="preserve">Kimmerer establishes a powerful argument that indigenous sciences (including TEK) provide </w:t>
      </w:r>
      <w:r w:rsidR="00AB1F08">
        <w:rPr>
          <w:rFonts w:ascii="Calibri" w:hAnsi="Calibri" w:cs="Calibri"/>
          <w:sz w:val="22"/>
          <w:szCs w:val="22"/>
          <w:lang w:val="en-GB"/>
        </w:rPr>
        <w:t>a</w:t>
      </w:r>
      <w:r w:rsidR="00894E25" w:rsidRPr="00FE05CE">
        <w:rPr>
          <w:rFonts w:ascii="Calibri" w:hAnsi="Calibri" w:cs="Calibri"/>
          <w:sz w:val="22"/>
          <w:szCs w:val="22"/>
          <w:lang w:val="en-GB"/>
        </w:rPr>
        <w:t xml:space="preserve"> pluralistic epistemological </w:t>
      </w:r>
      <w:r w:rsidR="00AB1F08">
        <w:rPr>
          <w:rFonts w:ascii="Calibri" w:hAnsi="Calibri" w:cs="Calibri"/>
          <w:sz w:val="22"/>
          <w:szCs w:val="22"/>
          <w:lang w:val="en-GB"/>
        </w:rPr>
        <w:t>and spiritual</w:t>
      </w:r>
      <w:r w:rsidR="00894E25" w:rsidRPr="00FE05CE">
        <w:rPr>
          <w:rFonts w:ascii="Calibri" w:hAnsi="Calibri" w:cs="Calibri"/>
          <w:sz w:val="22"/>
          <w:szCs w:val="22"/>
          <w:lang w:val="en-GB"/>
        </w:rPr>
        <w:t xml:space="preserve"> platform </w:t>
      </w:r>
      <w:r w:rsidR="00393667" w:rsidRPr="00FE05CE">
        <w:rPr>
          <w:rFonts w:ascii="Calibri" w:hAnsi="Calibri" w:cs="Calibri"/>
          <w:sz w:val="22"/>
          <w:szCs w:val="22"/>
          <w:lang w:val="en-GB"/>
        </w:rPr>
        <w:t>on which we can more successfully challenge</w:t>
      </w:r>
      <w:r w:rsidR="00894E25" w:rsidRPr="00FE05CE">
        <w:rPr>
          <w:rFonts w:ascii="Calibri" w:hAnsi="Calibri" w:cs="Calibri"/>
          <w:sz w:val="22"/>
          <w:szCs w:val="22"/>
          <w:lang w:val="en-GB"/>
        </w:rPr>
        <w:t xml:space="preserve"> anthropocentrism to enact healthier, healing relationships with our</w:t>
      </w:r>
      <w:r w:rsidR="00393667" w:rsidRPr="00FE05CE">
        <w:rPr>
          <w:rFonts w:ascii="Calibri" w:hAnsi="Calibri" w:cs="Calibri"/>
          <w:sz w:val="22"/>
          <w:szCs w:val="22"/>
          <w:lang w:val="en-GB"/>
        </w:rPr>
        <w:t xml:space="preserve"> world</w:t>
      </w:r>
      <w:r w:rsidR="00894E25" w:rsidRPr="00FE05CE">
        <w:rPr>
          <w:rFonts w:ascii="Calibri" w:hAnsi="Calibri" w:cs="Calibri"/>
          <w:sz w:val="22"/>
          <w:szCs w:val="22"/>
          <w:lang w:val="en-GB"/>
        </w:rPr>
        <w:t xml:space="preserve">. </w:t>
      </w:r>
      <w:r w:rsidR="006C4F65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</w:p>
    <w:p w14:paraId="5B8079FF" w14:textId="3895EC41" w:rsidR="000949EF" w:rsidRPr="00CA06EB" w:rsidRDefault="00CA06EB" w:rsidP="00CA06EB">
      <w:pPr>
        <w:spacing w:line="360" w:lineRule="auto"/>
        <w:ind w:firstLine="720"/>
        <w:rPr>
          <w:rFonts w:ascii="Calibri" w:hAnsi="Calibri" w:cs="Calibri"/>
          <w:color w:val="000000" w:themeColor="text1"/>
          <w:sz w:val="22"/>
          <w:szCs w:val="22"/>
        </w:rPr>
      </w:pPr>
      <w:proofErr w:type="gramStart"/>
      <w:r>
        <w:rPr>
          <w:rFonts w:ascii="Calibri" w:hAnsi="Calibri" w:cs="Calibri"/>
          <w:sz w:val="22"/>
          <w:szCs w:val="22"/>
          <w:lang w:val="en-GB"/>
        </w:rPr>
        <w:t>White’s</w:t>
      </w:r>
      <w:proofErr w:type="gramEnd"/>
      <w:r>
        <w:rPr>
          <w:rFonts w:ascii="Calibri" w:hAnsi="Calibri" w:cs="Calibri"/>
          <w:sz w:val="22"/>
          <w:szCs w:val="22"/>
          <w:lang w:val="en-GB"/>
        </w:rPr>
        <w:t xml:space="preserve"> and Kimmerer’s comparative </w:t>
      </w:r>
      <w:r w:rsidR="00A93463" w:rsidRPr="00FE05CE">
        <w:rPr>
          <w:rFonts w:ascii="Calibri" w:hAnsi="Calibri" w:cs="Calibri"/>
          <w:sz w:val="22"/>
          <w:szCs w:val="22"/>
          <w:lang w:val="en-GB"/>
        </w:rPr>
        <w:t xml:space="preserve">schism </w:t>
      </w:r>
      <w:r w:rsidR="004C3270" w:rsidRPr="00FE05CE">
        <w:rPr>
          <w:rFonts w:ascii="Calibri" w:hAnsi="Calibri" w:cs="Calibri"/>
          <w:sz w:val="22"/>
          <w:szCs w:val="22"/>
          <w:lang w:val="en-GB"/>
        </w:rPr>
        <w:t xml:space="preserve">surrounding </w:t>
      </w:r>
      <w:r>
        <w:rPr>
          <w:rFonts w:ascii="Calibri" w:hAnsi="Calibri" w:cs="Calibri"/>
          <w:sz w:val="22"/>
          <w:szCs w:val="22"/>
          <w:lang w:val="en-GB"/>
        </w:rPr>
        <w:t xml:space="preserve">the nature and significance of </w:t>
      </w:r>
      <w:r w:rsidR="004C3270" w:rsidRPr="00FE05CE">
        <w:rPr>
          <w:rFonts w:ascii="Calibri" w:hAnsi="Calibri" w:cs="Calibri"/>
          <w:sz w:val="22"/>
          <w:szCs w:val="22"/>
          <w:lang w:val="en-GB"/>
        </w:rPr>
        <w:t xml:space="preserve">science </w:t>
      </w:r>
      <w:r w:rsidR="00A93463" w:rsidRPr="00FE05CE">
        <w:rPr>
          <w:rFonts w:ascii="Calibri" w:hAnsi="Calibri" w:cs="Calibri"/>
          <w:sz w:val="22"/>
          <w:szCs w:val="22"/>
          <w:lang w:val="en-GB"/>
        </w:rPr>
        <w:t>reveal</w:t>
      </w:r>
      <w:r w:rsidR="00DF2D25" w:rsidRPr="00FE05CE">
        <w:rPr>
          <w:rFonts w:ascii="Calibri" w:hAnsi="Calibri" w:cs="Calibri"/>
          <w:sz w:val="22"/>
          <w:szCs w:val="22"/>
          <w:lang w:val="en-GB"/>
        </w:rPr>
        <w:t>s</w:t>
      </w:r>
      <w:r w:rsidR="00A93463" w:rsidRPr="00FE05CE">
        <w:rPr>
          <w:rFonts w:ascii="Calibri" w:hAnsi="Calibri" w:cs="Calibri"/>
          <w:sz w:val="22"/>
          <w:szCs w:val="22"/>
          <w:lang w:val="en-GB"/>
        </w:rPr>
        <w:t xml:space="preserve"> deeper, more fundamental tensions between their respective </w:t>
      </w:r>
      <w:r w:rsidR="00393667" w:rsidRPr="00FE05CE">
        <w:rPr>
          <w:rFonts w:ascii="Calibri" w:hAnsi="Calibri" w:cs="Calibri"/>
          <w:sz w:val="22"/>
          <w:szCs w:val="22"/>
          <w:lang w:val="en-GB"/>
        </w:rPr>
        <w:t>solutions</w:t>
      </w:r>
      <w:r w:rsidR="00A93463" w:rsidRPr="00FE05CE">
        <w:rPr>
          <w:rFonts w:ascii="Calibri" w:hAnsi="Calibri" w:cs="Calibri"/>
          <w:sz w:val="22"/>
          <w:szCs w:val="22"/>
          <w:lang w:val="en-GB"/>
        </w:rPr>
        <w:t xml:space="preserve">. In </w:t>
      </w:r>
      <w:r>
        <w:rPr>
          <w:rFonts w:ascii="Calibri" w:hAnsi="Calibri" w:cs="Calibri"/>
          <w:sz w:val="22"/>
          <w:szCs w:val="22"/>
          <w:lang w:val="en-GB"/>
        </w:rPr>
        <w:t>his attempt to</w:t>
      </w:r>
      <w:r w:rsidR="00A93463"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393667" w:rsidRPr="00FE05CE">
        <w:rPr>
          <w:rFonts w:ascii="Calibri" w:hAnsi="Calibri" w:cs="Calibri"/>
          <w:sz w:val="22"/>
          <w:szCs w:val="22"/>
          <w:lang w:val="en-GB"/>
        </w:rPr>
        <w:t>establish</w:t>
      </w:r>
      <w:r w:rsidR="00A93463" w:rsidRPr="00FE05CE">
        <w:rPr>
          <w:rFonts w:ascii="Calibri" w:hAnsi="Calibri" w:cs="Calibri"/>
          <w:sz w:val="22"/>
          <w:szCs w:val="22"/>
          <w:lang w:val="en-GB"/>
        </w:rPr>
        <w:t xml:space="preserve"> Christian anthropocentrism as the root of humanity’s environmentally destructive impulses, White </w:t>
      </w:r>
      <w:r w:rsidR="004614F7" w:rsidRPr="00FE05CE">
        <w:rPr>
          <w:rFonts w:ascii="Calibri" w:hAnsi="Calibri" w:cs="Calibri"/>
          <w:sz w:val="22"/>
          <w:szCs w:val="22"/>
          <w:lang w:val="en-GB"/>
        </w:rPr>
        <w:t xml:space="preserve">completely discounts the agency, legitimacy, and impact of non-Western cultures. He writes </w:t>
      </w:r>
      <w:r w:rsidR="00A93463" w:rsidRPr="00FE05CE">
        <w:rPr>
          <w:rFonts w:ascii="Calibri" w:hAnsi="Calibri" w:cs="Calibri"/>
          <w:sz w:val="22"/>
          <w:szCs w:val="22"/>
          <w:lang w:val="en-GB"/>
        </w:rPr>
        <w:t>tha</w:t>
      </w:r>
      <w:r w:rsidR="00A93463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t 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‘</w:t>
      </w:r>
      <w:r w:rsidR="00102B83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t</w:t>
      </w:r>
      <w:proofErr w:type="spellStart"/>
      <w:r w:rsidR="00102B83" w:rsidRPr="00FE05CE">
        <w:rPr>
          <w:rFonts w:ascii="Calibri" w:hAnsi="Calibri" w:cs="Calibri"/>
          <w:color w:val="000000" w:themeColor="text1"/>
          <w:sz w:val="22"/>
          <w:szCs w:val="22"/>
        </w:rPr>
        <w:t>oday</w:t>
      </w:r>
      <w:proofErr w:type="spellEnd"/>
      <w:r w:rsidR="00102B83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, around the globe, all significant science is Western in style and method, whatever the pigmentation or language of the </w:t>
      </w:r>
      <w:proofErr w:type="gramStart"/>
      <w:r w:rsidR="00102B83" w:rsidRPr="00FE05CE">
        <w:rPr>
          <w:rFonts w:ascii="Calibri" w:hAnsi="Calibri" w:cs="Calibri"/>
          <w:color w:val="000000" w:themeColor="text1"/>
          <w:sz w:val="22"/>
          <w:szCs w:val="22"/>
        </w:rPr>
        <w:t>scientists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>’</w:t>
      </w:r>
      <w:proofErr w:type="gramEnd"/>
      <w:r w:rsidR="00102B83" w:rsidRPr="00FE05CE">
        <w:rPr>
          <w:rFonts w:ascii="Calibri" w:hAnsi="Calibri" w:cs="Calibri"/>
          <w:color w:val="000000" w:themeColor="text1"/>
          <w:sz w:val="22"/>
          <w:szCs w:val="22"/>
        </w:rPr>
        <w:t>.</w:t>
      </w:r>
      <w:r w:rsidR="00102B83"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</w:rPr>
        <w:footnoteReference w:id="40"/>
      </w:r>
      <w:r w:rsidR="00A93463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="004614F7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However, White’s </w:t>
      </w:r>
      <w:r>
        <w:rPr>
          <w:rFonts w:ascii="Calibri" w:hAnsi="Calibri" w:cs="Calibri"/>
          <w:color w:val="000000" w:themeColor="text1"/>
          <w:sz w:val="22"/>
          <w:szCs w:val="22"/>
        </w:rPr>
        <w:t xml:space="preserve">oddly </w:t>
      </w:r>
      <w:r w:rsidR="004614F7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jingoistic rhetoric simply provides a useful 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>embodiment</w:t>
      </w:r>
      <w:r w:rsidR="004614F7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of the overarching and incumbent biases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within the academy that</w:t>
      </w:r>
      <w:r w:rsidR="004614F7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Kimmerer seeks to address. </w:t>
      </w:r>
      <w:r w:rsidR="004C3270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Whereas White paints non-Western epistemologies as trifling and insignificant, Kimmerer sees the rich diversity of indigenous cosmologies as legitimate, productive, and essential 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>in</w:t>
      </w:r>
      <w:r w:rsidR="004C3270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address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>ing</w:t>
      </w:r>
      <w:r w:rsidR="004C3270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the dangerous inadequacies of White’s monolithic Western worldview. 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As if speaking to White himself, Kimmerer </w:t>
      </w:r>
      <w:r>
        <w:rPr>
          <w:rFonts w:ascii="Calibri" w:hAnsi="Calibri" w:cs="Calibri"/>
          <w:color w:val="000000" w:themeColor="text1"/>
          <w:sz w:val="22"/>
          <w:szCs w:val="22"/>
        </w:rPr>
        <w:t xml:space="preserve">recounts 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that students and practitioners of Western science are often unaware of </w:t>
      </w:r>
      <w:r>
        <w:rPr>
          <w:rFonts w:ascii="Calibri" w:hAnsi="Calibri" w:cs="Calibri"/>
          <w:color w:val="000000" w:themeColor="text1"/>
          <w:sz w:val="22"/>
          <w:szCs w:val="22"/>
        </w:rPr>
        <w:t>how their own cultural conditioning influences their perception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>.</w:t>
      </w:r>
      <w:r w:rsidR="001F6A49"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</w:rPr>
        <w:footnoteReference w:id="41"/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>
        <w:rPr>
          <w:rFonts w:ascii="Calibri" w:hAnsi="Calibri" w:cs="Calibri"/>
          <w:color w:val="000000" w:themeColor="text1"/>
          <w:sz w:val="22"/>
          <w:szCs w:val="22"/>
        </w:rPr>
        <w:t>For Kimmerer, one effective way to dismantle any myopic worldview is to adopt a cross-cultural perspective that ‘</w:t>
      </w:r>
      <w:r w:rsidR="004C3270" w:rsidRPr="00FE05CE">
        <w:rPr>
          <w:rFonts w:ascii="Calibri" w:hAnsi="Calibri" w:cs="Calibri"/>
          <w:color w:val="000000" w:themeColor="text1"/>
          <w:sz w:val="22"/>
          <w:szCs w:val="22"/>
        </w:rPr>
        <w:t>not only deepens awareness of another culture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>,</w:t>
      </w:r>
      <w:r w:rsidR="004C3270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but also provides mainstream students with insights into the cultural assumptions </w:t>
      </w:r>
      <w:r w:rsidR="004C3270" w:rsidRPr="00FE05CE">
        <w:rPr>
          <w:rFonts w:ascii="Calibri" w:hAnsi="Calibri" w:cs="Calibri"/>
          <w:i/>
          <w:iCs/>
          <w:color w:val="000000" w:themeColor="text1"/>
          <w:sz w:val="22"/>
          <w:szCs w:val="22"/>
        </w:rPr>
        <w:t>underlying their own</w:t>
      </w:r>
      <w:r w:rsidR="004C3270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="001F6A49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[emphasis added] </w:t>
      </w:r>
      <w:r w:rsidR="004C3270" w:rsidRPr="00FE05CE">
        <w:rPr>
          <w:rFonts w:ascii="Calibri" w:hAnsi="Calibri" w:cs="Calibri"/>
          <w:color w:val="000000" w:themeColor="text1"/>
          <w:sz w:val="22"/>
          <w:szCs w:val="22"/>
        </w:rPr>
        <w:t>intellectual tradition</w:t>
      </w:r>
      <w:r>
        <w:rPr>
          <w:rFonts w:ascii="Calibri" w:hAnsi="Calibri" w:cs="Calibri"/>
          <w:color w:val="000000" w:themeColor="text1"/>
          <w:sz w:val="22"/>
          <w:szCs w:val="22"/>
        </w:rPr>
        <w:t>’</w:t>
      </w:r>
      <w:r w:rsidR="004C3270" w:rsidRPr="00FE05CE">
        <w:rPr>
          <w:rFonts w:ascii="Calibri" w:hAnsi="Calibri" w:cs="Calibri"/>
          <w:color w:val="000000" w:themeColor="text1"/>
          <w:sz w:val="22"/>
          <w:szCs w:val="22"/>
        </w:rPr>
        <w:t>.</w:t>
      </w:r>
      <w:r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In other words, </w:t>
      </w:r>
      <w:r w:rsidR="00EB669E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Kimmerer 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contests that intellectual 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>pluralism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aids in expanding one’s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consciousness</w:t>
      </w:r>
      <w:r w:rsidR="00050033">
        <w:rPr>
          <w:rFonts w:ascii="Calibri" w:hAnsi="Calibri" w:cs="Calibri"/>
          <w:color w:val="000000" w:themeColor="text1"/>
          <w:sz w:val="22"/>
          <w:szCs w:val="22"/>
        </w:rPr>
        <w:t xml:space="preserve"> to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question confirmation biases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</w:rPr>
        <w:t>, challenge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perceived 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limitations, 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and 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>explore entirely new possibilities for better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environmental</w:t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outcomes.</w:t>
      </w:r>
      <w:r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</w:rPr>
        <w:footnoteReference w:id="42"/>
      </w:r>
      <w:r w:rsidR="000949EF" w:rsidRPr="00FE05C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</w:p>
    <w:p w14:paraId="76BA1623" w14:textId="19EF539E" w:rsidR="009C3E4E" w:rsidRDefault="000949EF" w:rsidP="00CA06EB">
      <w:pPr>
        <w:spacing w:line="360" w:lineRule="auto"/>
        <w:ind w:firstLine="720"/>
        <w:rPr>
          <w:rFonts w:ascii="Calibri" w:hAnsi="Calibri" w:cs="Calibri"/>
          <w:sz w:val="22"/>
          <w:szCs w:val="22"/>
        </w:rPr>
      </w:pP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Despite their differences, White and Kimmerer both recognize that a person’s spiritual understanding of their relationship to, with, and within nature influences their behaviour towards it. 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lastRenderedPageBreak/>
        <w:t xml:space="preserve">White 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elegantly </w:t>
      </w:r>
      <w:r w:rsidR="00E56D9B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articulates 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his position</w:t>
      </w:r>
      <w:r w:rsidR="00E56D9B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, </w:t>
      </w:r>
      <w:r w:rsidR="00E24E3E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claiming</w:t>
      </w:r>
      <w:r w:rsidR="00E56D9B"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that</w:t>
      </w:r>
      <w:r w:rsidR="00CA06EB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‘h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uman ecology is deeply conditioned by beliefs about our nature and destiny—that is, by religion</w:t>
      </w:r>
      <w:r w:rsidR="00CA06EB">
        <w:rPr>
          <w:rFonts w:ascii="Calibri" w:hAnsi="Calibri" w:cs="Calibri"/>
          <w:color w:val="000000" w:themeColor="text1"/>
          <w:sz w:val="22"/>
          <w:szCs w:val="22"/>
          <w:lang w:val="en-GB"/>
        </w:rPr>
        <w:t>’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>.</w:t>
      </w:r>
      <w:r w:rsidRPr="00FE05CE">
        <w:rPr>
          <w:rStyle w:val="FootnoteReference"/>
          <w:rFonts w:ascii="Calibri" w:hAnsi="Calibri" w:cs="Calibri"/>
          <w:color w:val="000000" w:themeColor="text1"/>
          <w:sz w:val="22"/>
          <w:szCs w:val="22"/>
          <w:lang w:val="en-GB"/>
        </w:rPr>
        <w:footnoteReference w:id="43"/>
      </w:r>
      <w:r w:rsidR="00CA06EB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5F46B4" w:rsidRPr="005F46B4">
        <w:rPr>
          <w:rFonts w:ascii="Calibri" w:hAnsi="Calibri" w:cs="Calibri"/>
          <w:sz w:val="22"/>
          <w:szCs w:val="22"/>
        </w:rPr>
        <w:t>However,</w:t>
      </w:r>
      <w:r w:rsidR="00487664" w:rsidRPr="00FE05CE">
        <w:rPr>
          <w:rFonts w:ascii="Calibri" w:hAnsi="Calibri" w:cs="Calibri"/>
          <w:sz w:val="22"/>
          <w:szCs w:val="22"/>
        </w:rPr>
        <w:t xml:space="preserve"> it’s important to consider that throughout his article, White’s </w:t>
      </w:r>
      <w:r w:rsidR="009C3E4E">
        <w:rPr>
          <w:rFonts w:ascii="Calibri" w:hAnsi="Calibri" w:cs="Calibri"/>
          <w:sz w:val="22"/>
          <w:szCs w:val="22"/>
        </w:rPr>
        <w:t>Western-centric cosmology erroneously</w:t>
      </w:r>
      <w:r w:rsidR="00487664" w:rsidRPr="00FE05CE">
        <w:rPr>
          <w:rFonts w:ascii="Calibri" w:hAnsi="Calibri" w:cs="Calibri"/>
          <w:sz w:val="22"/>
          <w:szCs w:val="22"/>
        </w:rPr>
        <w:t xml:space="preserve"> reduces </w:t>
      </w:r>
      <w:r w:rsidR="00487664" w:rsidRPr="005F46B4">
        <w:rPr>
          <w:rFonts w:ascii="Calibri" w:hAnsi="Calibri" w:cs="Calibri"/>
          <w:sz w:val="22"/>
          <w:szCs w:val="22"/>
        </w:rPr>
        <w:t xml:space="preserve">“religion” </w:t>
      </w:r>
      <w:r w:rsidR="00487664" w:rsidRPr="00FE05CE">
        <w:rPr>
          <w:rFonts w:ascii="Calibri" w:hAnsi="Calibri" w:cs="Calibri"/>
          <w:sz w:val="22"/>
          <w:szCs w:val="22"/>
        </w:rPr>
        <w:t>into</w:t>
      </w:r>
      <w:r w:rsidR="00487664" w:rsidRPr="005F46B4">
        <w:rPr>
          <w:rFonts w:ascii="Calibri" w:hAnsi="Calibri" w:cs="Calibri"/>
          <w:sz w:val="22"/>
          <w:szCs w:val="22"/>
        </w:rPr>
        <w:t xml:space="preserve"> a regrettable and misleading shorthand for “Christian”. </w:t>
      </w:r>
      <w:r w:rsidR="0061051B">
        <w:rPr>
          <w:rFonts w:ascii="Calibri" w:hAnsi="Calibri" w:cs="Calibri"/>
          <w:sz w:val="22"/>
          <w:szCs w:val="22"/>
        </w:rPr>
        <w:t xml:space="preserve">Furthermore, White </w:t>
      </w:r>
      <w:r w:rsidR="009C3E4E">
        <w:rPr>
          <w:rFonts w:ascii="Calibri" w:hAnsi="Calibri" w:cs="Calibri"/>
          <w:sz w:val="22"/>
          <w:szCs w:val="22"/>
        </w:rPr>
        <w:t>also</w:t>
      </w:r>
      <w:r w:rsidR="0061051B">
        <w:rPr>
          <w:rFonts w:ascii="Calibri" w:hAnsi="Calibri" w:cs="Calibri"/>
          <w:sz w:val="22"/>
          <w:szCs w:val="22"/>
        </w:rPr>
        <w:t xml:space="preserve"> </w:t>
      </w:r>
      <w:r w:rsidR="009C3E4E">
        <w:rPr>
          <w:rFonts w:ascii="Calibri" w:hAnsi="Calibri" w:cs="Calibri"/>
          <w:sz w:val="22"/>
          <w:szCs w:val="22"/>
        </w:rPr>
        <w:t>brushes aside</w:t>
      </w:r>
      <w:r w:rsidR="0061051B">
        <w:rPr>
          <w:rFonts w:ascii="Calibri" w:hAnsi="Calibri" w:cs="Calibri"/>
          <w:sz w:val="22"/>
          <w:szCs w:val="22"/>
        </w:rPr>
        <w:t xml:space="preserve"> the ideological diversity within Christianity itself. As </w:t>
      </w:r>
      <w:r w:rsidR="0061051B">
        <w:rPr>
          <w:rFonts w:ascii="Calibri" w:hAnsi="Calibri" w:cs="Calibri"/>
          <w:sz w:val="22"/>
          <w:szCs w:val="22"/>
          <w:lang w:val="en-GB"/>
        </w:rPr>
        <w:t xml:space="preserve">Robin Attfield notes, White’s article argues, without tangible evidence, that </w:t>
      </w:r>
      <w:r w:rsidR="009C3E4E">
        <w:rPr>
          <w:rFonts w:ascii="Calibri" w:hAnsi="Calibri" w:cs="Calibri"/>
          <w:sz w:val="22"/>
          <w:szCs w:val="22"/>
          <w:lang w:val="en-GB"/>
        </w:rPr>
        <w:t xml:space="preserve">the thoughts and actions of </w:t>
      </w:r>
      <w:r w:rsidR="0061051B">
        <w:rPr>
          <w:rFonts w:ascii="Calibri" w:hAnsi="Calibri" w:cs="Calibri"/>
          <w:sz w:val="22"/>
          <w:szCs w:val="22"/>
          <w:lang w:val="en-GB"/>
        </w:rPr>
        <w:t>all Christians (and indeed countless non-Christians) embody the dominion principle—an interpretation of Biblical scripture holding that human</w:t>
      </w:r>
      <w:r w:rsidR="007E6B0C">
        <w:rPr>
          <w:rFonts w:ascii="Calibri" w:hAnsi="Calibri" w:cs="Calibri"/>
          <w:sz w:val="22"/>
          <w:szCs w:val="22"/>
          <w:lang w:val="en-GB"/>
        </w:rPr>
        <w:t>s</w:t>
      </w:r>
      <w:r w:rsidR="0061051B">
        <w:rPr>
          <w:rFonts w:ascii="Calibri" w:hAnsi="Calibri" w:cs="Calibri"/>
          <w:sz w:val="22"/>
          <w:szCs w:val="22"/>
          <w:lang w:val="en-GB"/>
        </w:rPr>
        <w:t xml:space="preserve"> maintain rightful mastery over other beings and the environment.</w:t>
      </w:r>
      <w:r w:rsidR="0061051B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44"/>
      </w:r>
      <w:r w:rsidR="0061051B">
        <w:rPr>
          <w:rFonts w:ascii="Calibri" w:hAnsi="Calibri" w:cs="Calibri"/>
          <w:sz w:val="22"/>
          <w:szCs w:val="22"/>
        </w:rPr>
        <w:t xml:space="preserve"> </w:t>
      </w:r>
      <w:r w:rsidR="00487664" w:rsidRPr="00FE05CE">
        <w:rPr>
          <w:rFonts w:ascii="Calibri" w:hAnsi="Calibri" w:cs="Calibri"/>
          <w:sz w:val="22"/>
          <w:szCs w:val="22"/>
        </w:rPr>
        <w:t xml:space="preserve">This tunnel-vision </w:t>
      </w:r>
      <w:r w:rsidR="009C3E4E">
        <w:rPr>
          <w:rFonts w:ascii="Calibri" w:hAnsi="Calibri" w:cs="Calibri"/>
          <w:sz w:val="22"/>
          <w:szCs w:val="22"/>
        </w:rPr>
        <w:t>carries through to</w:t>
      </w:r>
      <w:r w:rsidR="00487664" w:rsidRPr="00FE05CE">
        <w:rPr>
          <w:rFonts w:ascii="Calibri" w:hAnsi="Calibri" w:cs="Calibri"/>
          <w:sz w:val="22"/>
          <w:szCs w:val="22"/>
        </w:rPr>
        <w:t xml:space="preserve"> White’s conclusion, where falling well short </w:t>
      </w:r>
      <w:r w:rsidR="00BD77CE">
        <w:rPr>
          <w:rFonts w:ascii="Calibri" w:hAnsi="Calibri" w:cs="Calibri"/>
          <w:sz w:val="22"/>
          <w:szCs w:val="22"/>
        </w:rPr>
        <w:t xml:space="preserve">of </w:t>
      </w:r>
      <w:r w:rsidR="00487664" w:rsidRPr="00FE05CE">
        <w:rPr>
          <w:rFonts w:ascii="Calibri" w:hAnsi="Calibri" w:cs="Calibri"/>
          <w:sz w:val="22"/>
          <w:szCs w:val="22"/>
        </w:rPr>
        <w:t>championing the</w:t>
      </w:r>
      <w:r w:rsidR="005F46B4" w:rsidRPr="005F46B4">
        <w:rPr>
          <w:rFonts w:ascii="Calibri" w:hAnsi="Calibri" w:cs="Calibri"/>
          <w:sz w:val="22"/>
          <w:szCs w:val="22"/>
        </w:rPr>
        <w:t xml:space="preserve"> </w:t>
      </w:r>
      <w:r w:rsidR="00487664" w:rsidRPr="00FE05CE">
        <w:rPr>
          <w:rFonts w:ascii="Calibri" w:hAnsi="Calibri" w:cs="Calibri"/>
          <w:sz w:val="22"/>
          <w:szCs w:val="22"/>
        </w:rPr>
        <w:t xml:space="preserve">comprehensive </w:t>
      </w:r>
      <w:r w:rsidR="005F46B4" w:rsidRPr="005F46B4">
        <w:rPr>
          <w:rFonts w:ascii="Calibri" w:hAnsi="Calibri" w:cs="Calibri"/>
          <w:sz w:val="22"/>
          <w:szCs w:val="22"/>
        </w:rPr>
        <w:t xml:space="preserve">religious revolution he seems to advocate for, </w:t>
      </w:r>
      <w:r w:rsidR="009C3E4E">
        <w:rPr>
          <w:rFonts w:ascii="Calibri" w:hAnsi="Calibri" w:cs="Calibri"/>
          <w:sz w:val="22"/>
          <w:szCs w:val="22"/>
        </w:rPr>
        <w:t>he</w:t>
      </w:r>
      <w:r w:rsidR="005F46B4" w:rsidRPr="005F46B4">
        <w:rPr>
          <w:rFonts w:ascii="Calibri" w:hAnsi="Calibri" w:cs="Calibri"/>
          <w:sz w:val="22"/>
          <w:szCs w:val="22"/>
        </w:rPr>
        <w:t xml:space="preserve"> nominat</w:t>
      </w:r>
      <w:r w:rsidR="00487664" w:rsidRPr="00FE05CE">
        <w:rPr>
          <w:rFonts w:ascii="Calibri" w:hAnsi="Calibri" w:cs="Calibri"/>
          <w:sz w:val="22"/>
          <w:szCs w:val="22"/>
        </w:rPr>
        <w:t>es</w:t>
      </w:r>
      <w:r w:rsidR="005F46B4" w:rsidRPr="005F46B4">
        <w:rPr>
          <w:rFonts w:ascii="Calibri" w:hAnsi="Calibri" w:cs="Calibri"/>
          <w:sz w:val="22"/>
          <w:szCs w:val="22"/>
        </w:rPr>
        <w:t xml:space="preserve"> St. Francis of Assisi as the </w:t>
      </w:r>
      <w:r w:rsidR="005108DE" w:rsidRPr="00FE05CE">
        <w:rPr>
          <w:rFonts w:ascii="Calibri" w:hAnsi="Calibri" w:cs="Calibri"/>
          <w:sz w:val="22"/>
          <w:szCs w:val="22"/>
        </w:rPr>
        <w:t>‘</w:t>
      </w:r>
      <w:r w:rsidR="005F46B4" w:rsidRPr="005F46B4">
        <w:rPr>
          <w:rFonts w:ascii="Calibri" w:hAnsi="Calibri" w:cs="Calibri"/>
          <w:sz w:val="22"/>
          <w:szCs w:val="22"/>
        </w:rPr>
        <w:t>patron saint of ecologists</w:t>
      </w:r>
      <w:r w:rsidR="005108DE" w:rsidRPr="00FE05CE">
        <w:rPr>
          <w:rFonts w:ascii="Calibri" w:hAnsi="Calibri" w:cs="Calibri"/>
          <w:sz w:val="22"/>
          <w:szCs w:val="22"/>
        </w:rPr>
        <w:t>’</w:t>
      </w:r>
      <w:r w:rsidR="005F46B4" w:rsidRPr="005F46B4">
        <w:rPr>
          <w:rFonts w:ascii="Calibri" w:hAnsi="Calibri" w:cs="Calibri"/>
          <w:sz w:val="22"/>
          <w:szCs w:val="22"/>
        </w:rPr>
        <w:t>.</w:t>
      </w:r>
      <w:r w:rsidR="005F46B4" w:rsidRPr="005F46B4">
        <w:rPr>
          <w:rFonts w:ascii="Calibri" w:hAnsi="Calibri" w:cs="Calibri"/>
          <w:sz w:val="22"/>
          <w:szCs w:val="22"/>
          <w:vertAlign w:val="superscript"/>
        </w:rPr>
        <w:footnoteReference w:id="45"/>
      </w:r>
      <w:r w:rsidR="005F46B4" w:rsidRPr="005F46B4">
        <w:rPr>
          <w:rFonts w:ascii="Calibri" w:hAnsi="Calibri" w:cs="Calibri"/>
          <w:sz w:val="22"/>
          <w:szCs w:val="22"/>
        </w:rPr>
        <w:t xml:space="preserve"> </w:t>
      </w:r>
      <w:r w:rsidR="00487664" w:rsidRPr="00FE05CE">
        <w:rPr>
          <w:rFonts w:ascii="Calibri" w:hAnsi="Calibri" w:cs="Calibri"/>
          <w:sz w:val="22"/>
          <w:szCs w:val="22"/>
        </w:rPr>
        <w:t>In White’s convoluted cosmology,</w:t>
      </w:r>
      <w:r w:rsidR="005F46B4" w:rsidRPr="005F46B4">
        <w:rPr>
          <w:rFonts w:ascii="Calibri" w:hAnsi="Calibri" w:cs="Calibri"/>
          <w:sz w:val="22"/>
          <w:szCs w:val="22"/>
        </w:rPr>
        <w:t xml:space="preserve"> Christianity is </w:t>
      </w:r>
      <w:r w:rsidR="00553E5A">
        <w:rPr>
          <w:rFonts w:ascii="Calibri" w:hAnsi="Calibri" w:cs="Calibri"/>
          <w:sz w:val="22"/>
          <w:szCs w:val="22"/>
        </w:rPr>
        <w:t>the sole</w:t>
      </w:r>
      <w:r w:rsidR="005F46B4" w:rsidRPr="005F46B4">
        <w:rPr>
          <w:rFonts w:ascii="Calibri" w:hAnsi="Calibri" w:cs="Calibri"/>
          <w:sz w:val="22"/>
          <w:szCs w:val="22"/>
        </w:rPr>
        <w:t>—albeit problematic—ballast of all human achievement</w:t>
      </w:r>
      <w:r w:rsidR="00487664" w:rsidRPr="00FE05CE">
        <w:rPr>
          <w:rFonts w:ascii="Calibri" w:hAnsi="Calibri" w:cs="Calibri"/>
          <w:sz w:val="22"/>
          <w:szCs w:val="22"/>
        </w:rPr>
        <w:t xml:space="preserve">, </w:t>
      </w:r>
      <w:r w:rsidR="00487664" w:rsidRPr="00FE05CE">
        <w:rPr>
          <w:rFonts w:ascii="Calibri" w:hAnsi="Calibri" w:cs="Calibri"/>
          <w:i/>
          <w:iCs/>
          <w:sz w:val="22"/>
          <w:szCs w:val="22"/>
        </w:rPr>
        <w:t>as well as</w:t>
      </w:r>
      <w:r w:rsidR="00487664" w:rsidRPr="00FE05CE">
        <w:rPr>
          <w:rFonts w:ascii="Calibri" w:hAnsi="Calibri" w:cs="Calibri"/>
          <w:sz w:val="22"/>
          <w:szCs w:val="22"/>
        </w:rPr>
        <w:t xml:space="preserve"> the only </w:t>
      </w:r>
      <w:r w:rsidR="005F46B4" w:rsidRPr="005F46B4">
        <w:rPr>
          <w:rFonts w:ascii="Calibri" w:hAnsi="Calibri" w:cs="Calibri"/>
          <w:sz w:val="22"/>
          <w:szCs w:val="22"/>
        </w:rPr>
        <w:t xml:space="preserve">viable force </w:t>
      </w:r>
      <w:r w:rsidR="00487664" w:rsidRPr="00FE05CE">
        <w:rPr>
          <w:rFonts w:ascii="Calibri" w:hAnsi="Calibri" w:cs="Calibri"/>
          <w:sz w:val="22"/>
          <w:szCs w:val="22"/>
        </w:rPr>
        <w:t>to heal our</w:t>
      </w:r>
      <w:r w:rsidR="005F46B4" w:rsidRPr="005F46B4">
        <w:rPr>
          <w:rFonts w:ascii="Calibri" w:hAnsi="Calibri" w:cs="Calibri"/>
          <w:sz w:val="22"/>
          <w:szCs w:val="22"/>
        </w:rPr>
        <w:t xml:space="preserve"> environmen</w:t>
      </w:r>
      <w:r w:rsidR="00487664" w:rsidRPr="00FE05CE">
        <w:rPr>
          <w:rFonts w:ascii="Calibri" w:hAnsi="Calibri" w:cs="Calibri"/>
          <w:sz w:val="22"/>
          <w:szCs w:val="22"/>
        </w:rPr>
        <w:t>t</w:t>
      </w:r>
      <w:r w:rsidR="005F46B4" w:rsidRPr="005F46B4">
        <w:rPr>
          <w:rFonts w:ascii="Calibri" w:hAnsi="Calibri" w:cs="Calibri"/>
          <w:sz w:val="22"/>
          <w:szCs w:val="22"/>
        </w:rPr>
        <w:t xml:space="preserve">. Put plainly, White offers Christianity as the solution to Christianity, which amounts to fighting a forest fire with </w:t>
      </w:r>
      <w:r w:rsidR="00553E5A">
        <w:rPr>
          <w:rFonts w:ascii="Calibri" w:hAnsi="Calibri" w:cs="Calibri"/>
          <w:sz w:val="22"/>
          <w:szCs w:val="22"/>
        </w:rPr>
        <w:t>a flamethrower</w:t>
      </w:r>
      <w:r w:rsidR="005F46B4" w:rsidRPr="005F46B4">
        <w:rPr>
          <w:rFonts w:ascii="Calibri" w:hAnsi="Calibri" w:cs="Calibri"/>
          <w:sz w:val="22"/>
          <w:szCs w:val="22"/>
        </w:rPr>
        <w:t xml:space="preserve">. The tragedy of White’s curious, navel-gazing logic is how readily he overlooks the potential—let alone the possibility—for other, complementary, and alternative spiritual frameworks to contribute solutions where White’s prevailing monotheistic structure falls short. </w:t>
      </w:r>
    </w:p>
    <w:p w14:paraId="19E4C539" w14:textId="6ABD22A2" w:rsidR="002F0F43" w:rsidRPr="0048571F" w:rsidRDefault="00C71D7E" w:rsidP="0048571F">
      <w:pPr>
        <w:spacing w:line="360" w:lineRule="auto"/>
        <w:ind w:firstLine="720"/>
        <w:rPr>
          <w:rFonts w:ascii="Calibri" w:hAnsi="Calibri" w:cs="Calibri"/>
          <w:color w:val="000000" w:themeColor="text1"/>
          <w:sz w:val="22"/>
          <w:szCs w:val="22"/>
          <w:lang w:val="en-GB"/>
        </w:rPr>
      </w:pP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Taking an alternate approach, Kimmerer openly considers the myriad ways that the exposure to </w:t>
      </w:r>
      <w:r w:rsidRPr="00FE05CE">
        <w:rPr>
          <w:rFonts w:ascii="Calibri" w:hAnsi="Calibri" w:cs="Calibri"/>
          <w:i/>
          <w:iCs/>
          <w:color w:val="000000" w:themeColor="text1"/>
          <w:sz w:val="22"/>
          <w:szCs w:val="22"/>
          <w:lang w:val="en-GB"/>
        </w:rPr>
        <w:t>multiple</w:t>
      </w:r>
      <w:r w:rsidRPr="00FE05CE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ideological perspectives illuminates and inspires new solutions. For her, we must invite indigenous </w:t>
      </w:r>
      <w:r w:rsidR="00487664" w:rsidRPr="00FE05CE">
        <w:rPr>
          <w:rFonts w:ascii="Calibri" w:hAnsi="Calibri" w:cs="Calibri"/>
          <w:sz w:val="22"/>
          <w:szCs w:val="22"/>
        </w:rPr>
        <w:t>intellectual, spiritual, and cultural multiplicity</w:t>
      </w:r>
      <w:r w:rsidRPr="00FE05CE">
        <w:rPr>
          <w:rFonts w:ascii="Calibri" w:hAnsi="Calibri" w:cs="Calibri"/>
          <w:sz w:val="22"/>
          <w:szCs w:val="22"/>
        </w:rPr>
        <w:t xml:space="preserve"> into prevailing Western thought </w:t>
      </w:r>
      <w:proofErr w:type="gramStart"/>
      <w:r w:rsidRPr="00FE05CE">
        <w:rPr>
          <w:rFonts w:ascii="Calibri" w:hAnsi="Calibri" w:cs="Calibri"/>
          <w:sz w:val="22"/>
          <w:szCs w:val="22"/>
        </w:rPr>
        <w:t xml:space="preserve">in order </w:t>
      </w:r>
      <w:r w:rsidR="00487664" w:rsidRPr="00FE05CE">
        <w:rPr>
          <w:rFonts w:ascii="Calibri" w:hAnsi="Calibri" w:cs="Calibri"/>
          <w:sz w:val="22"/>
          <w:szCs w:val="22"/>
        </w:rPr>
        <w:t>to</w:t>
      </w:r>
      <w:proofErr w:type="gramEnd"/>
      <w:r w:rsidR="00487664" w:rsidRPr="00FE05CE">
        <w:rPr>
          <w:rFonts w:ascii="Calibri" w:hAnsi="Calibri" w:cs="Calibri"/>
          <w:sz w:val="22"/>
          <w:szCs w:val="22"/>
        </w:rPr>
        <w:t xml:space="preserve"> </w:t>
      </w:r>
      <w:r w:rsidR="00E56D9B" w:rsidRPr="00FE05CE">
        <w:rPr>
          <w:rFonts w:ascii="Calibri" w:hAnsi="Calibri" w:cs="Calibri"/>
          <w:sz w:val="22"/>
          <w:szCs w:val="22"/>
          <w:lang w:val="en-GB"/>
        </w:rPr>
        <w:t>augment—and therefore complicate—</w:t>
      </w:r>
      <w:r w:rsidRPr="00FE05CE">
        <w:rPr>
          <w:rFonts w:ascii="Calibri" w:hAnsi="Calibri" w:cs="Calibri"/>
          <w:sz w:val="22"/>
          <w:szCs w:val="22"/>
          <w:lang w:val="en-GB"/>
        </w:rPr>
        <w:t>how we understand our role, agency, and impact in relation to our environments.</w:t>
      </w:r>
      <w:r w:rsidR="00E56D9B" w:rsidRPr="00FE05CE">
        <w:rPr>
          <w:rStyle w:val="FootnoteReference"/>
          <w:rFonts w:ascii="Calibri" w:hAnsi="Calibri" w:cs="Calibri"/>
          <w:sz w:val="22"/>
          <w:szCs w:val="22"/>
          <w:lang w:val="en-GB"/>
        </w:rPr>
        <w:footnoteReference w:id="46"/>
      </w:r>
      <w:r w:rsidRPr="00FE05CE">
        <w:rPr>
          <w:rFonts w:ascii="Calibri" w:hAnsi="Calibri" w:cs="Calibri"/>
          <w:sz w:val="22"/>
          <w:szCs w:val="22"/>
          <w:lang w:val="en-GB"/>
        </w:rPr>
        <w:t xml:space="preserve"> </w:t>
      </w:r>
      <w:r w:rsidR="0048571F">
        <w:rPr>
          <w:rFonts w:ascii="Calibri" w:hAnsi="Calibri" w:cs="Calibri"/>
          <w:color w:val="000000" w:themeColor="text1"/>
          <w:sz w:val="22"/>
          <w:szCs w:val="22"/>
          <w:lang w:val="en-GB"/>
        </w:rPr>
        <w:br/>
      </w:r>
      <w:r w:rsidR="0048571F">
        <w:rPr>
          <w:rFonts w:ascii="Calibri" w:hAnsi="Calibri" w:cs="Calibri"/>
          <w:color w:val="000000" w:themeColor="text1"/>
          <w:sz w:val="22"/>
          <w:szCs w:val="22"/>
          <w:lang w:val="en-GB"/>
        </w:rPr>
        <w:br/>
      </w:r>
      <w:r w:rsidR="002F0F43" w:rsidRPr="00516AA6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>CONCLUSION</w:t>
      </w:r>
    </w:p>
    <w:p w14:paraId="11C6ABCA" w14:textId="0DB9135E" w:rsidR="002F0F43" w:rsidRPr="00516AA6" w:rsidRDefault="002F0F43" w:rsidP="00BE18A8">
      <w:pPr>
        <w:spacing w:line="360" w:lineRule="auto"/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</w:pPr>
    </w:p>
    <w:p w14:paraId="0690D3BF" w14:textId="28692354" w:rsidR="00516AA6" w:rsidRPr="00516AA6" w:rsidRDefault="002F0F43" w:rsidP="00516AA6">
      <w:pPr>
        <w:spacing w:line="360" w:lineRule="auto"/>
        <w:rPr>
          <w:rFonts w:ascii="Calibri" w:hAnsi="Calibri" w:cs="Calibri"/>
          <w:color w:val="000000" w:themeColor="text1"/>
          <w:sz w:val="22"/>
          <w:szCs w:val="22"/>
          <w:lang w:val="en-GB"/>
        </w:rPr>
      </w:pPr>
      <w:r w:rsidRPr="00516AA6">
        <w:rPr>
          <w:rFonts w:ascii="Calibri" w:hAnsi="Calibri" w:cs="Calibri"/>
          <w:b/>
          <w:bCs/>
          <w:color w:val="000000" w:themeColor="text1"/>
          <w:sz w:val="22"/>
          <w:szCs w:val="22"/>
          <w:lang w:val="en-GB"/>
        </w:rPr>
        <w:tab/>
      </w:r>
      <w:r w:rsidR="007F23E6" w:rsidRPr="00516AA6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While White and Kimmerer both identify incredible potential for spirituality to influence the course of our ongoing environmental challenges, a comparison of their respective approaches reveals key oversights and limitations of White’s approach. </w:t>
      </w:r>
      <w:r w:rsidR="007E6B0C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White’s premise of reforming the nucleus of anthropocentric thought in Christian ideology has considerable limitations. Firstly, it presupposes </w:t>
      </w:r>
      <w:proofErr w:type="gramStart"/>
      <w:r w:rsidR="007E6B0C">
        <w:rPr>
          <w:rFonts w:ascii="Calibri" w:hAnsi="Calibri" w:cs="Calibri"/>
          <w:color w:val="000000" w:themeColor="text1"/>
          <w:sz w:val="22"/>
          <w:szCs w:val="22"/>
          <w:lang w:val="en-GB"/>
        </w:rPr>
        <w:t>that Christian axioms</w:t>
      </w:r>
      <w:proofErr w:type="gramEnd"/>
      <w:r w:rsidR="007E6B0C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have fundamentally infiltrated all considerable human behaviour across cultures, </w:t>
      </w:r>
      <w:r w:rsidR="007E6B0C">
        <w:rPr>
          <w:rFonts w:ascii="Calibri" w:hAnsi="Calibri" w:cs="Calibri"/>
          <w:color w:val="000000" w:themeColor="text1"/>
          <w:sz w:val="22"/>
          <w:szCs w:val="22"/>
          <w:lang w:val="en-GB"/>
        </w:rPr>
        <w:lastRenderedPageBreak/>
        <w:t xml:space="preserve">geographies, and time. Secondly, whereas Kimmerer offers TEK as an expansive and inclusive manifestation of science, White’s overly narrow conception thereof betrays a misguided rigidity that </w:t>
      </w:r>
      <w:r w:rsidR="00A928F2">
        <w:rPr>
          <w:rFonts w:ascii="Calibri" w:hAnsi="Calibri" w:cs="Calibri"/>
          <w:color w:val="000000" w:themeColor="text1"/>
          <w:sz w:val="22"/>
          <w:szCs w:val="22"/>
          <w:lang w:val="en-GB"/>
        </w:rPr>
        <w:t>suggests an inherent adversity to pluralistic perspectives. Finally,</w:t>
      </w:r>
      <w:r w:rsidR="007E6B0C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7F23E6" w:rsidRPr="00516AA6">
        <w:rPr>
          <w:rFonts w:ascii="Calibri" w:hAnsi="Calibri" w:cs="Calibri"/>
          <w:color w:val="000000" w:themeColor="text1"/>
          <w:sz w:val="22"/>
          <w:szCs w:val="22"/>
          <w:lang w:val="en-GB"/>
        </w:rPr>
        <w:t>White</w:t>
      </w:r>
      <w:r w:rsidR="00A928F2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’s fixation on reforming </w:t>
      </w:r>
      <w:r w:rsidR="007E6B0C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a monolithic religious ideology </w:t>
      </w:r>
      <w:r w:rsidR="007F23E6" w:rsidRPr="00516AA6">
        <w:rPr>
          <w:rFonts w:ascii="Calibri" w:hAnsi="Calibri" w:cs="Calibri"/>
          <w:color w:val="000000" w:themeColor="text1"/>
          <w:sz w:val="22"/>
          <w:szCs w:val="22"/>
          <w:lang w:val="en-GB"/>
        </w:rPr>
        <w:t>fails to consider—or even acknowledge—the generative contributions of non-Christian ideologies</w:t>
      </w:r>
      <w:r w:rsidR="00A928F2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Kimmerer offers. </w:t>
      </w:r>
      <w:r w:rsidR="00BD0CBD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By contrast, Kimmerer’s emphasis on the </w:t>
      </w:r>
      <w:r w:rsidR="007F23E6" w:rsidRPr="00516AA6">
        <w:rPr>
          <w:rFonts w:ascii="Calibri" w:hAnsi="Calibri" w:cs="Calibri"/>
          <w:color w:val="000000" w:themeColor="text1"/>
          <w:sz w:val="22"/>
          <w:szCs w:val="22"/>
          <w:lang w:val="en-GB"/>
        </w:rPr>
        <w:t>validity, empiricism, and discernment of indigenous knowledge</w:t>
      </w:r>
      <w:r w:rsidR="00A928F2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not only</w:t>
      </w:r>
      <w:r w:rsidR="007F23E6" w:rsidRPr="00516AA6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highlights the inadequacies of </w:t>
      </w:r>
      <w:r w:rsidR="00A928F2">
        <w:rPr>
          <w:rFonts w:ascii="Calibri" w:hAnsi="Calibri" w:cs="Calibri"/>
          <w:color w:val="000000" w:themeColor="text1"/>
          <w:sz w:val="22"/>
          <w:szCs w:val="22"/>
          <w:lang w:val="en-GB"/>
        </w:rPr>
        <w:t>prevailing institutional</w:t>
      </w:r>
      <w:r w:rsidR="007F23E6" w:rsidRPr="00516AA6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paradigms</w:t>
      </w:r>
      <w:r w:rsidR="00A928F2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, but </w:t>
      </w:r>
      <w:r w:rsidR="00F97FB3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also </w:t>
      </w:r>
      <w:r w:rsidR="00A928F2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offers workable solutions to </w:t>
      </w:r>
      <w:r w:rsidR="00743CA8">
        <w:rPr>
          <w:rFonts w:ascii="Calibri" w:hAnsi="Calibri" w:cs="Calibri"/>
          <w:color w:val="000000" w:themeColor="text1"/>
          <w:sz w:val="22"/>
          <w:szCs w:val="22"/>
          <w:lang w:val="en-GB"/>
        </w:rPr>
        <w:t>evolve beyond</w:t>
      </w:r>
      <w:r w:rsidR="00A928F2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 </w:t>
      </w:r>
      <w:r w:rsidR="00743CA8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them through </w:t>
      </w:r>
      <w:r w:rsidR="00743CA8" w:rsidRPr="00516AA6">
        <w:rPr>
          <w:rFonts w:ascii="Calibri" w:hAnsi="Calibri" w:cs="Calibri"/>
          <w:color w:val="000000" w:themeColor="text1"/>
          <w:sz w:val="22"/>
          <w:szCs w:val="22"/>
          <w:lang w:val="en-GB"/>
        </w:rPr>
        <w:t xml:space="preserve">cross-cultural </w:t>
      </w:r>
      <w:r w:rsidR="00743CA8">
        <w:rPr>
          <w:rFonts w:ascii="Calibri" w:hAnsi="Calibri" w:cs="Calibri"/>
          <w:color w:val="000000" w:themeColor="text1"/>
          <w:sz w:val="22"/>
          <w:szCs w:val="22"/>
          <w:lang w:val="en-GB"/>
        </w:rPr>
        <w:t>cooperation.</w:t>
      </w:r>
    </w:p>
    <w:p w14:paraId="1028AC5B" w14:textId="3D8CF01F" w:rsidR="002F0F43" w:rsidRDefault="002F0F43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62E4A3B6" w14:textId="78695DC6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7D3F5AE7" w14:textId="028F585E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503DB8C8" w14:textId="6AE6B80F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302FFB68" w14:textId="3BCC843F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2FFA38F5" w14:textId="2D67E134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05374556" w14:textId="346BA59F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20BD9324" w14:textId="23C27F68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779E7C83" w14:textId="161BB596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4012090B" w14:textId="0EF1C4C3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6C16378A" w14:textId="2B5DAD02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43C2F394" w14:textId="74E6852D" w:rsidR="0048571F" w:rsidRDefault="0048571F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4A9017DE" w14:textId="14F077B1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682C852F" w14:textId="0EFE4BA5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4CA8BE2D" w14:textId="009497E6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5F93F3F9" w14:textId="4A0371BF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012F8CF9" w14:textId="183FE51B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6644FC92" w14:textId="7F9A687B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61A72D5E" w14:textId="6584648F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2312B3FE" w14:textId="1F8FDC49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6D029B28" w14:textId="1807480B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6A6380DF" w14:textId="0653D1AB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589F3AC0" w14:textId="77777777" w:rsidR="006871C2" w:rsidRDefault="006871C2" w:rsidP="00BE18A8">
      <w:pPr>
        <w:spacing w:line="360" w:lineRule="auto"/>
        <w:rPr>
          <w:rFonts w:ascii="Calibri" w:hAnsi="Calibri" w:cs="Calibri"/>
          <w:color w:val="FF0000"/>
          <w:sz w:val="22"/>
          <w:szCs w:val="22"/>
          <w:lang w:val="en-GB"/>
        </w:rPr>
      </w:pPr>
    </w:p>
    <w:p w14:paraId="18F770B5" w14:textId="23D8D39B" w:rsidR="00D931F6" w:rsidRDefault="006542D4" w:rsidP="00EA680D">
      <w:pPr>
        <w:spacing w:line="276" w:lineRule="auto"/>
        <w:rPr>
          <w:rFonts w:ascii="Calibri" w:hAnsi="Calibri" w:cs="Calibri"/>
          <w:b/>
          <w:bCs/>
          <w:color w:val="000000" w:themeColor="text1"/>
          <w:sz w:val="28"/>
          <w:szCs w:val="28"/>
          <w:lang w:val="en-GB"/>
        </w:rPr>
      </w:pPr>
      <w:r>
        <w:rPr>
          <w:rFonts w:ascii="Calibri" w:hAnsi="Calibri" w:cs="Calibri"/>
          <w:color w:val="FF0000"/>
          <w:sz w:val="22"/>
          <w:szCs w:val="22"/>
          <w:lang w:val="en-GB"/>
        </w:rPr>
        <w:lastRenderedPageBreak/>
        <w:br/>
      </w:r>
      <w:r w:rsidR="0048571F" w:rsidRPr="0048571F">
        <w:rPr>
          <w:rFonts w:ascii="Calibri" w:hAnsi="Calibri" w:cs="Calibri"/>
          <w:b/>
          <w:bCs/>
          <w:color w:val="000000" w:themeColor="text1"/>
          <w:sz w:val="28"/>
          <w:szCs w:val="28"/>
          <w:lang w:val="en-GB"/>
        </w:rPr>
        <w:t>REFERENCES</w:t>
      </w:r>
    </w:p>
    <w:p w14:paraId="3AA816AA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b/>
          <w:bCs/>
          <w:color w:val="000000" w:themeColor="text1"/>
          <w:sz w:val="28"/>
          <w:szCs w:val="28"/>
          <w:lang w:val="en-GB"/>
        </w:rPr>
      </w:pPr>
    </w:p>
    <w:p w14:paraId="06D60208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8A4D7E">
        <w:rPr>
          <w:rFonts w:ascii="Calibri" w:hAnsi="Calibri" w:cs="Calibri"/>
          <w:color w:val="000000" w:themeColor="text1"/>
          <w:sz w:val="22"/>
          <w:szCs w:val="22"/>
        </w:rPr>
        <w:t>Attfield,</w:t>
      </w:r>
      <w:r>
        <w:rPr>
          <w:rFonts w:ascii="Calibri" w:hAnsi="Calibri" w:cs="Calibri"/>
          <w:color w:val="000000" w:themeColor="text1"/>
          <w:sz w:val="22"/>
          <w:szCs w:val="22"/>
        </w:rPr>
        <w:t xml:space="preserve"> Robin,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 xml:space="preserve">Environmental Ethics, 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2</w:t>
      </w:r>
      <w:r w:rsidRPr="008A4D7E">
        <w:rPr>
          <w:rFonts w:ascii="Calibri" w:hAnsi="Calibri" w:cs="Calibri"/>
          <w:color w:val="000000" w:themeColor="text1"/>
          <w:sz w:val="22"/>
          <w:szCs w:val="22"/>
          <w:vertAlign w:val="superscript"/>
        </w:rPr>
        <w:t>nd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edition, (Cambridge: Polity Press, 2014), p</w:t>
      </w:r>
      <w:r>
        <w:rPr>
          <w:rFonts w:ascii="Calibri" w:hAnsi="Calibri" w:cs="Calibri"/>
          <w:color w:val="000000" w:themeColor="text1"/>
          <w:sz w:val="22"/>
          <w:szCs w:val="22"/>
        </w:rPr>
        <w:t>p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. 3</w:t>
      </w:r>
      <w:r>
        <w:rPr>
          <w:rFonts w:ascii="Calibri" w:hAnsi="Calibri" w:cs="Calibri"/>
          <w:color w:val="000000" w:themeColor="text1"/>
          <w:sz w:val="22"/>
          <w:szCs w:val="22"/>
        </w:rPr>
        <w:t>0–31</w:t>
      </w:r>
    </w:p>
    <w:p w14:paraId="4F2EEB20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084A347B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proofErr w:type="spellStart"/>
      <w:r w:rsidRPr="008A4D7E">
        <w:rPr>
          <w:rFonts w:ascii="Calibri" w:hAnsi="Calibri" w:cs="Calibri"/>
          <w:color w:val="000000" w:themeColor="text1"/>
          <w:sz w:val="22"/>
          <w:szCs w:val="22"/>
        </w:rPr>
        <w:t>Cajete</w:t>
      </w:r>
      <w:proofErr w:type="spellEnd"/>
      <w:r w:rsidRPr="008A4D7E">
        <w:rPr>
          <w:rFonts w:ascii="Calibri" w:hAnsi="Calibri" w:cs="Calibri"/>
          <w:color w:val="000000" w:themeColor="text1"/>
          <w:sz w:val="22"/>
          <w:szCs w:val="22"/>
        </w:rPr>
        <w:t>,</w:t>
      </w:r>
      <w:r>
        <w:rPr>
          <w:rFonts w:ascii="Calibri" w:hAnsi="Calibri" w:cs="Calibri"/>
          <w:color w:val="000000" w:themeColor="text1"/>
          <w:sz w:val="22"/>
          <w:szCs w:val="22"/>
        </w:rPr>
        <w:t xml:space="preserve"> Gregory,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 xml:space="preserve">Native Science: Natural Laws </w:t>
      </w:r>
      <w:proofErr w:type="gramStart"/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>Of</w:t>
      </w:r>
      <w:proofErr w:type="gramEnd"/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 xml:space="preserve"> Interdependence, 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(Santa Fe: Clear Light Books: 2000), p</w:t>
      </w:r>
      <w:r>
        <w:rPr>
          <w:rFonts w:ascii="Calibri" w:hAnsi="Calibri" w:cs="Calibri"/>
          <w:color w:val="000000" w:themeColor="text1"/>
          <w:sz w:val="22"/>
          <w:szCs w:val="22"/>
        </w:rPr>
        <w:t>p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. 270</w:t>
      </w:r>
      <w:r>
        <w:rPr>
          <w:rFonts w:ascii="Calibri" w:hAnsi="Calibri" w:cs="Calibri"/>
          <w:color w:val="000000" w:themeColor="text1"/>
          <w:sz w:val="22"/>
          <w:szCs w:val="22"/>
        </w:rPr>
        <w:t>–217</w:t>
      </w:r>
    </w:p>
    <w:p w14:paraId="516910C9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685344C6" w14:textId="46B5C87C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8A4D7E">
        <w:rPr>
          <w:rFonts w:ascii="Calibri" w:hAnsi="Calibri" w:cs="Calibri"/>
          <w:color w:val="000000" w:themeColor="text1"/>
          <w:sz w:val="22"/>
          <w:szCs w:val="22"/>
        </w:rPr>
        <w:t>Curry,</w:t>
      </w:r>
      <w:r w:rsidRPr="00D931F6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Patrick</w:t>
      </w:r>
      <w:r>
        <w:rPr>
          <w:rFonts w:ascii="Calibri" w:hAnsi="Calibri" w:cs="Calibri"/>
          <w:color w:val="000000" w:themeColor="text1"/>
          <w:sz w:val="22"/>
          <w:szCs w:val="22"/>
        </w:rPr>
        <w:t>,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>Ecological Ethics,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2</w:t>
      </w:r>
      <w:r w:rsidRPr="008A4D7E">
        <w:rPr>
          <w:rFonts w:ascii="Calibri" w:hAnsi="Calibri" w:cs="Calibri"/>
          <w:color w:val="000000" w:themeColor="text1"/>
          <w:sz w:val="22"/>
          <w:szCs w:val="22"/>
          <w:vertAlign w:val="superscript"/>
        </w:rPr>
        <w:t>nd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edition, (Cambridge: Polity Press, 2011), p.33</w:t>
      </w:r>
      <w:r>
        <w:rPr>
          <w:rFonts w:ascii="Calibri" w:hAnsi="Calibri" w:cs="Calibri"/>
          <w:color w:val="000000" w:themeColor="text1"/>
          <w:sz w:val="22"/>
          <w:szCs w:val="22"/>
        </w:rPr>
        <w:br/>
      </w:r>
    </w:p>
    <w:p w14:paraId="24E16D18" w14:textId="0D08FE84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>Hall, Bert S. ‘Lynn Townsend White, Jr. (1907-1987)’, </w:t>
      </w: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Technology and Culture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>, Vol. 30, No. 1, [The Johns Hopkins University Press, Society for the History of Technology], 1989, pp. 194–195, http://www.jstor.org/stable/3105471.</w:t>
      </w:r>
    </w:p>
    <w:p w14:paraId="370D477F" w14:textId="16D35338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6F44FD8A" w14:textId="77777777" w:rsidR="00D931F6" w:rsidRPr="0048571F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Indian Child Welfare Act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 xml:space="preserve">(Final Rule: Indian Child Welfare Act (ICWA) Proceedings) 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>(Washington D.C.: Bureau of Indian Affairs, 1978)</w:t>
      </w:r>
      <w:r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&lt;https://www.bia.gov/sites/bia.gov/files/assets/bia/ois/raca/pdf/idc1-034295.pdf&gt; [Accessed 2 </w:t>
      </w:r>
      <w:proofErr w:type="gramStart"/>
      <w:r w:rsidRPr="0048571F">
        <w:rPr>
          <w:rFonts w:ascii="Calibri" w:hAnsi="Calibri" w:cs="Calibri"/>
          <w:color w:val="000000" w:themeColor="text1"/>
          <w:sz w:val="22"/>
          <w:szCs w:val="22"/>
        </w:rPr>
        <w:t>Nov,</w:t>
      </w:r>
      <w:proofErr w:type="gramEnd"/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2021]</w:t>
      </w:r>
    </w:p>
    <w:p w14:paraId="4D225FDF" w14:textId="77777777" w:rsidR="00D931F6" w:rsidRDefault="00D931F6" w:rsidP="00D931F6">
      <w:pPr>
        <w:spacing w:line="276" w:lineRule="auto"/>
        <w:rPr>
          <w:rFonts w:ascii="Calibri" w:hAnsi="Calibri" w:cs="Calibri"/>
          <w:color w:val="000000" w:themeColor="text1"/>
          <w:sz w:val="22"/>
          <w:szCs w:val="22"/>
        </w:rPr>
      </w:pPr>
    </w:p>
    <w:p w14:paraId="037EC5D8" w14:textId="3B5EE442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>Kimmerer,</w:t>
      </w:r>
      <w:r w:rsidRPr="000775E6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>Robin Wall</w:t>
      </w:r>
      <w:r>
        <w:rPr>
          <w:rFonts w:ascii="Calibri" w:hAnsi="Calibri" w:cs="Calibri"/>
          <w:color w:val="000000" w:themeColor="text1"/>
          <w:sz w:val="22"/>
          <w:szCs w:val="22"/>
        </w:rPr>
        <w:t>,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‘Weaving Ecological Knowledge </w:t>
      </w:r>
      <w:proofErr w:type="gramStart"/>
      <w:r w:rsidRPr="0048571F">
        <w:rPr>
          <w:rFonts w:ascii="Calibri" w:hAnsi="Calibri" w:cs="Calibri"/>
          <w:color w:val="000000" w:themeColor="text1"/>
          <w:sz w:val="22"/>
          <w:szCs w:val="22"/>
        </w:rPr>
        <w:t>Into</w:t>
      </w:r>
      <w:proofErr w:type="gramEnd"/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Biological Education: A Call To Action’, </w:t>
      </w:r>
      <w:proofErr w:type="spellStart"/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BioScience</w:t>
      </w:r>
      <w:proofErr w:type="spellEnd"/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,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Vol. 52, No. 5 (2002), pp. 432–438</w:t>
      </w:r>
      <w:r>
        <w:rPr>
          <w:rFonts w:ascii="Calibri" w:hAnsi="Calibri" w:cs="Calibri"/>
          <w:color w:val="000000" w:themeColor="text1"/>
          <w:sz w:val="22"/>
          <w:szCs w:val="22"/>
        </w:rPr>
        <w:br/>
      </w:r>
    </w:p>
    <w:p w14:paraId="1BB64090" w14:textId="4AB12A25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>Kimmerer,</w:t>
      </w:r>
      <w:r w:rsidRPr="000775E6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Robin Wall, </w:t>
      </w: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Society for Advancement of Chicanos/Hispanics &amp; Native Americans in Science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, &lt;https://www.sacnas.org/team/robin-kimmerer-phd/&gt; [accessed 2 </w:t>
      </w:r>
      <w:proofErr w:type="gramStart"/>
      <w:r w:rsidRPr="0048571F">
        <w:rPr>
          <w:rFonts w:ascii="Calibri" w:hAnsi="Calibri" w:cs="Calibri"/>
          <w:color w:val="000000" w:themeColor="text1"/>
          <w:sz w:val="22"/>
          <w:szCs w:val="22"/>
        </w:rPr>
        <w:t>Nov,</w:t>
      </w:r>
      <w:proofErr w:type="gramEnd"/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2021]</w:t>
      </w:r>
    </w:p>
    <w:p w14:paraId="09AAA4F6" w14:textId="72872AD6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468339CB" w14:textId="364C6C58" w:rsidR="00D931F6" w:rsidRPr="0048571F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  <w:lang w:val="en-GB"/>
        </w:rPr>
      </w:pPr>
      <w:proofErr w:type="spellStart"/>
      <w:r w:rsidRPr="008A4D7E">
        <w:rPr>
          <w:rFonts w:ascii="Calibri" w:hAnsi="Calibri" w:cs="Calibri"/>
          <w:color w:val="000000" w:themeColor="text1"/>
          <w:sz w:val="22"/>
          <w:szCs w:val="22"/>
        </w:rPr>
        <w:t>Nurit</w:t>
      </w:r>
      <w:proofErr w:type="spellEnd"/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Bird-David, </w:t>
      </w:r>
      <w:proofErr w:type="gramStart"/>
      <w:r w:rsidRPr="008A4D7E">
        <w:rPr>
          <w:rFonts w:ascii="Calibri" w:hAnsi="Calibri" w:cs="Calibri"/>
          <w:color w:val="000000" w:themeColor="text1"/>
          <w:sz w:val="22"/>
          <w:szCs w:val="22"/>
        </w:rPr>
        <w:t>‘”Animism</w:t>
      </w:r>
      <w:proofErr w:type="gramEnd"/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” Revisited: Personhood, Environment, and Relational Epistemology’, </w:t>
      </w:r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>Current Anthropology,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Vol. 40, (1999), p. 79</w:t>
      </w:r>
    </w:p>
    <w:p w14:paraId="4CD92A19" w14:textId="67CC08E0" w:rsidR="00D931F6" w:rsidRDefault="00D931F6" w:rsidP="00D931F6">
      <w:pPr>
        <w:spacing w:line="276" w:lineRule="auto"/>
        <w:rPr>
          <w:rFonts w:ascii="Calibri" w:hAnsi="Calibri" w:cs="Calibri"/>
          <w:color w:val="000000" w:themeColor="text1"/>
          <w:sz w:val="22"/>
          <w:szCs w:val="22"/>
        </w:rPr>
      </w:pPr>
    </w:p>
    <w:p w14:paraId="197D6340" w14:textId="381A5352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8A4D7E">
        <w:rPr>
          <w:rFonts w:ascii="Calibri" w:hAnsi="Calibri" w:cs="Calibri"/>
          <w:color w:val="000000" w:themeColor="text1"/>
          <w:sz w:val="22"/>
          <w:szCs w:val="22"/>
        </w:rPr>
        <w:t>"Science." </w:t>
      </w:r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>Oxford Dictionary of English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. Ed. Stevenson, Angus.: Oxford University Press, </w:t>
      </w:r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>Oxford Reference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. </w:t>
      </w:r>
      <w:r>
        <w:rPr>
          <w:rFonts w:ascii="Calibri" w:hAnsi="Calibri" w:cs="Calibri"/>
          <w:color w:val="000000" w:themeColor="text1"/>
          <w:sz w:val="22"/>
          <w:szCs w:val="22"/>
        </w:rPr>
        <w:t>[a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ccessed 5 Nov. 2021</w:t>
      </w:r>
      <w:r>
        <w:rPr>
          <w:rFonts w:ascii="Calibri" w:hAnsi="Calibri" w:cs="Calibri"/>
          <w:color w:val="000000" w:themeColor="text1"/>
          <w:sz w:val="22"/>
          <w:szCs w:val="22"/>
        </w:rPr>
        <w:t>]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&lt;https://www.oxfordreference.com/view/10.1093/acref/9780199571123.001.0001/m_en_gb0741060&gt;</w:t>
      </w:r>
    </w:p>
    <w:p w14:paraId="10F74870" w14:textId="77777777" w:rsidR="00D931F6" w:rsidRDefault="00D931F6" w:rsidP="00D931F6">
      <w:pPr>
        <w:spacing w:line="276" w:lineRule="auto"/>
        <w:rPr>
          <w:rFonts w:ascii="Calibri" w:hAnsi="Calibri" w:cs="Calibri"/>
          <w:color w:val="000000" w:themeColor="text1"/>
          <w:sz w:val="22"/>
          <w:szCs w:val="22"/>
        </w:rPr>
      </w:pPr>
    </w:p>
    <w:p w14:paraId="6DC39F42" w14:textId="1DA9F6C8" w:rsidR="00D931F6" w:rsidRPr="0048571F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Taylor, </w:t>
      </w:r>
      <w:proofErr w:type="spellStart"/>
      <w:r w:rsidRPr="0048571F">
        <w:rPr>
          <w:rFonts w:ascii="Calibri" w:hAnsi="Calibri" w:cs="Calibri"/>
          <w:color w:val="000000" w:themeColor="text1"/>
          <w:sz w:val="22"/>
          <w:szCs w:val="22"/>
        </w:rPr>
        <w:t>Bron</w:t>
      </w:r>
      <w:proofErr w:type="spellEnd"/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, </w:t>
      </w: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 xml:space="preserve">Dark Green Religion: Nature Spirituality </w:t>
      </w:r>
      <w:proofErr w:type="gramStart"/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And</w:t>
      </w:r>
      <w:proofErr w:type="gramEnd"/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 xml:space="preserve"> The Planetary Future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>, (Oakland: University of California Press, 2010), pp. 11</w:t>
      </w:r>
    </w:p>
    <w:p w14:paraId="25CBFCB2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72DFAC9A" w14:textId="7A1224F1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Taylor, </w:t>
      </w:r>
      <w:proofErr w:type="spellStart"/>
      <w:r w:rsidRPr="0048571F">
        <w:rPr>
          <w:rFonts w:ascii="Calibri" w:hAnsi="Calibri" w:cs="Calibri"/>
          <w:color w:val="000000" w:themeColor="text1"/>
          <w:sz w:val="22"/>
          <w:szCs w:val="22"/>
        </w:rPr>
        <w:t>Bron</w:t>
      </w:r>
      <w:proofErr w:type="spellEnd"/>
      <w:r>
        <w:rPr>
          <w:rFonts w:ascii="Calibri" w:hAnsi="Calibri" w:cs="Calibri"/>
          <w:color w:val="000000" w:themeColor="text1"/>
          <w:sz w:val="22"/>
          <w:szCs w:val="22"/>
        </w:rPr>
        <w:t>,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‘The Greening of Religion Hypothesis (Part One): From Lynn White, Jr and Claims That </w:t>
      </w:r>
      <w:r>
        <w:rPr>
          <w:rFonts w:ascii="Calibri" w:hAnsi="Calibri" w:cs="Calibri"/>
          <w:color w:val="000000" w:themeColor="text1"/>
          <w:sz w:val="22"/>
          <w:szCs w:val="22"/>
        </w:rPr>
        <w:br/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Religions Can Promote Environmentally Destructive Attitudes and Behaviors to Assertions They Are Becoming Environmentally Friendly’, </w:t>
      </w: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Journal for the Study of Nature, Religion, and Culture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(2016), pp. 269– 305, &lt;DOI: 10.1558/</w:t>
      </w:r>
      <w:proofErr w:type="gramStart"/>
      <w:r w:rsidRPr="0048571F">
        <w:rPr>
          <w:rFonts w:ascii="Calibri" w:hAnsi="Calibri" w:cs="Calibri"/>
          <w:color w:val="000000" w:themeColor="text1"/>
          <w:sz w:val="22"/>
          <w:szCs w:val="22"/>
        </w:rPr>
        <w:t>jsrnc.v</w:t>
      </w:r>
      <w:proofErr w:type="gramEnd"/>
      <w:r w:rsidRPr="0048571F">
        <w:rPr>
          <w:rFonts w:ascii="Calibri" w:hAnsi="Calibri" w:cs="Calibri"/>
          <w:color w:val="000000" w:themeColor="text1"/>
          <w:sz w:val="22"/>
          <w:szCs w:val="22"/>
        </w:rPr>
        <w:t>10i3.29010&gt;.</w:t>
      </w:r>
    </w:p>
    <w:p w14:paraId="252024F1" w14:textId="5D3600E6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7BCD5F1A" w14:textId="6D3F4CCE" w:rsidR="00D931F6" w:rsidRP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8A4D7E">
        <w:rPr>
          <w:rFonts w:ascii="Calibri" w:hAnsi="Calibri" w:cs="Calibri"/>
          <w:color w:val="000000" w:themeColor="text1"/>
          <w:sz w:val="22"/>
          <w:szCs w:val="22"/>
        </w:rPr>
        <w:lastRenderedPageBreak/>
        <w:t>"Technology." </w:t>
      </w:r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>Oxford Dictionary of English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. Ed. Stevenson, Angus.: Oxford University Press, </w:t>
      </w:r>
      <w:r w:rsidRPr="008A4D7E">
        <w:rPr>
          <w:rFonts w:ascii="Calibri" w:hAnsi="Calibri" w:cs="Calibri"/>
          <w:i/>
          <w:iCs/>
          <w:color w:val="000000" w:themeColor="text1"/>
          <w:sz w:val="22"/>
          <w:szCs w:val="22"/>
        </w:rPr>
        <w:t>Oxford Reference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. </w:t>
      </w:r>
      <w:r>
        <w:rPr>
          <w:rFonts w:ascii="Calibri" w:hAnsi="Calibri" w:cs="Calibri"/>
          <w:color w:val="000000" w:themeColor="text1"/>
          <w:sz w:val="22"/>
          <w:szCs w:val="22"/>
        </w:rPr>
        <w:t>[a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>ccessed 5 Nov. 2021</w:t>
      </w:r>
      <w:r>
        <w:rPr>
          <w:rFonts w:ascii="Calibri" w:hAnsi="Calibri" w:cs="Calibri"/>
          <w:color w:val="000000" w:themeColor="text1"/>
          <w:sz w:val="22"/>
          <w:szCs w:val="22"/>
        </w:rPr>
        <w:t>]</w:t>
      </w:r>
      <w:r w:rsidRPr="008A4D7E">
        <w:rPr>
          <w:rFonts w:ascii="Calibri" w:hAnsi="Calibri" w:cs="Calibri"/>
          <w:color w:val="000000" w:themeColor="text1"/>
          <w:sz w:val="22"/>
          <w:szCs w:val="22"/>
        </w:rPr>
        <w:t xml:space="preserve"> &lt;https://www.oxfordreference.com/view/10.1093/acref/9780199571123.001.0001/m_en_gb0848700&gt;</w:t>
      </w:r>
    </w:p>
    <w:p w14:paraId="280F4B29" w14:textId="1300C253" w:rsidR="00D931F6" w:rsidRDefault="00D931F6" w:rsidP="00D931F6">
      <w:pPr>
        <w:spacing w:line="276" w:lineRule="auto"/>
        <w:rPr>
          <w:rFonts w:ascii="Calibri" w:hAnsi="Calibri" w:cs="Calibri"/>
          <w:color w:val="000000" w:themeColor="text1"/>
          <w:sz w:val="22"/>
          <w:szCs w:val="22"/>
        </w:rPr>
      </w:pPr>
    </w:p>
    <w:p w14:paraId="66DDC013" w14:textId="419B896D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>Tippet</w:t>
      </w:r>
      <w:r>
        <w:rPr>
          <w:rFonts w:ascii="Calibri" w:hAnsi="Calibri" w:cs="Calibri"/>
          <w:color w:val="000000" w:themeColor="text1"/>
          <w:sz w:val="22"/>
          <w:szCs w:val="22"/>
        </w:rPr>
        <w:t xml:space="preserve">, 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Krista and Robin Wall Kimmerer, </w:t>
      </w: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 xml:space="preserve">Robin Wall Kimmerer: The Intelligence of Plants 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[Podcast] (On Being, 25 </w:t>
      </w:r>
      <w:proofErr w:type="gramStart"/>
      <w:r w:rsidRPr="0048571F">
        <w:rPr>
          <w:rFonts w:ascii="Calibri" w:hAnsi="Calibri" w:cs="Calibri"/>
          <w:color w:val="000000" w:themeColor="text1"/>
          <w:sz w:val="22"/>
          <w:szCs w:val="22"/>
        </w:rPr>
        <w:t>Feb,</w:t>
      </w:r>
      <w:proofErr w:type="gramEnd"/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2016) Available at: https://onbeing.org/programs/robin-wall-kimmerer-the-intelligence-of-plants/ [accessed 2 Nov, 2021] </w:t>
      </w:r>
    </w:p>
    <w:p w14:paraId="06F3F291" w14:textId="57AD619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75C4ACB7" w14:textId="77777777" w:rsidR="00D931F6" w:rsidRPr="0048571F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United Nations, </w:t>
      </w: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World Summit on Sustainable Development (WSSD), Johannesburg Summit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(2002), </w:t>
      </w:r>
    </w:p>
    <w:p w14:paraId="1522E5EA" w14:textId="77777777" w:rsidR="00D931F6" w:rsidRDefault="00D931F6" w:rsidP="00D931F6">
      <w:pPr>
        <w:spacing w:line="276" w:lineRule="auto"/>
        <w:ind w:left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&lt;https://sustainabledevelopment.un.org/milesstones/wssd&gt; [accessed 2 </w:t>
      </w:r>
      <w:proofErr w:type="gramStart"/>
      <w:r w:rsidRPr="0048571F">
        <w:rPr>
          <w:rFonts w:ascii="Calibri" w:hAnsi="Calibri" w:cs="Calibri"/>
          <w:color w:val="000000" w:themeColor="text1"/>
          <w:sz w:val="22"/>
          <w:szCs w:val="22"/>
        </w:rPr>
        <w:t>Nov,</w:t>
      </w:r>
      <w:proofErr w:type="gramEnd"/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2021]</w:t>
      </w:r>
    </w:p>
    <w:p w14:paraId="1F2B9AC8" w14:textId="77777777" w:rsidR="00D931F6" w:rsidRDefault="00D931F6" w:rsidP="00D931F6">
      <w:pPr>
        <w:spacing w:line="276" w:lineRule="auto"/>
        <w:rPr>
          <w:rFonts w:ascii="Calibri" w:hAnsi="Calibri" w:cs="Calibri"/>
          <w:color w:val="000000" w:themeColor="text1"/>
          <w:sz w:val="22"/>
          <w:szCs w:val="22"/>
        </w:rPr>
      </w:pPr>
    </w:p>
    <w:p w14:paraId="1DC6DACC" w14:textId="11B0F5FA" w:rsidR="00D931F6" w:rsidRDefault="0048571F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  <w:r w:rsidRPr="0048571F">
        <w:rPr>
          <w:rFonts w:ascii="Calibri" w:hAnsi="Calibri" w:cs="Calibri"/>
          <w:color w:val="000000" w:themeColor="text1"/>
          <w:sz w:val="22"/>
          <w:szCs w:val="22"/>
        </w:rPr>
        <w:t>White Jr.</w:t>
      </w:r>
      <w:r w:rsidR="000775E6">
        <w:rPr>
          <w:rFonts w:ascii="Calibri" w:hAnsi="Calibri" w:cs="Calibri"/>
          <w:color w:val="000000" w:themeColor="text1"/>
          <w:sz w:val="22"/>
          <w:szCs w:val="22"/>
        </w:rPr>
        <w:t>, Lynn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, ‘The Historical Roots </w:t>
      </w:r>
      <w:proofErr w:type="gramStart"/>
      <w:r w:rsidRPr="0048571F">
        <w:rPr>
          <w:rFonts w:ascii="Calibri" w:hAnsi="Calibri" w:cs="Calibri"/>
          <w:color w:val="000000" w:themeColor="text1"/>
          <w:sz w:val="22"/>
          <w:szCs w:val="22"/>
        </w:rPr>
        <w:t>Of</w:t>
      </w:r>
      <w:proofErr w:type="gramEnd"/>
      <w:r w:rsidRPr="0048571F">
        <w:rPr>
          <w:rFonts w:ascii="Calibri" w:hAnsi="Calibri" w:cs="Calibri"/>
          <w:color w:val="000000" w:themeColor="text1"/>
          <w:sz w:val="22"/>
          <w:szCs w:val="22"/>
        </w:rPr>
        <w:t xml:space="preserve"> Our Ecological Crisis’, </w:t>
      </w:r>
      <w:r w:rsidRPr="0048571F">
        <w:rPr>
          <w:rFonts w:ascii="Calibri" w:hAnsi="Calibri" w:cs="Calibri"/>
          <w:i/>
          <w:iCs/>
          <w:color w:val="000000" w:themeColor="text1"/>
          <w:sz w:val="22"/>
          <w:szCs w:val="22"/>
        </w:rPr>
        <w:t>SCIENCE</w:t>
      </w:r>
      <w:r w:rsidRPr="0048571F">
        <w:rPr>
          <w:rFonts w:ascii="Calibri" w:hAnsi="Calibri" w:cs="Calibri"/>
          <w:color w:val="000000" w:themeColor="text1"/>
          <w:sz w:val="22"/>
          <w:szCs w:val="22"/>
        </w:rPr>
        <w:t>, Vol. 155, No. 3767 (1967), pp. 1203–1207.</w:t>
      </w:r>
    </w:p>
    <w:p w14:paraId="407975A2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629E408C" w14:textId="77777777" w:rsidR="0048571F" w:rsidRDefault="0048571F" w:rsidP="0048571F">
      <w:pPr>
        <w:spacing w:line="276" w:lineRule="auto"/>
        <w:rPr>
          <w:rFonts w:ascii="Calibri" w:hAnsi="Calibri" w:cs="Calibri"/>
          <w:color w:val="000000" w:themeColor="text1"/>
          <w:sz w:val="22"/>
          <w:szCs w:val="22"/>
          <w:vertAlign w:val="superscript"/>
        </w:rPr>
      </w:pPr>
    </w:p>
    <w:p w14:paraId="2B732CFD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  <w:vertAlign w:val="superscript"/>
        </w:rPr>
      </w:pPr>
    </w:p>
    <w:p w14:paraId="207A8DCF" w14:textId="7B3CD533" w:rsidR="008A4D7E" w:rsidRPr="008A4D7E" w:rsidRDefault="008A4D7E" w:rsidP="00D931F6">
      <w:pPr>
        <w:spacing w:line="276" w:lineRule="auto"/>
        <w:rPr>
          <w:rFonts w:ascii="Calibri" w:hAnsi="Calibri" w:cs="Calibri"/>
          <w:color w:val="000000" w:themeColor="text1"/>
          <w:sz w:val="22"/>
          <w:szCs w:val="22"/>
        </w:rPr>
      </w:pPr>
      <w:r>
        <w:rPr>
          <w:rFonts w:ascii="Calibri" w:hAnsi="Calibri" w:cs="Calibri"/>
          <w:color w:val="000000" w:themeColor="text1"/>
          <w:sz w:val="22"/>
          <w:szCs w:val="22"/>
        </w:rPr>
        <w:br/>
      </w:r>
    </w:p>
    <w:p w14:paraId="13FAC883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p w14:paraId="56594D54" w14:textId="77777777" w:rsidR="00D931F6" w:rsidRDefault="00D931F6" w:rsidP="00D931F6">
      <w:pPr>
        <w:spacing w:line="276" w:lineRule="auto"/>
        <w:ind w:left="360" w:hanging="360"/>
        <w:rPr>
          <w:rFonts w:ascii="Calibri" w:hAnsi="Calibri" w:cs="Calibri"/>
          <w:color w:val="000000" w:themeColor="text1"/>
          <w:sz w:val="22"/>
          <w:szCs w:val="22"/>
        </w:rPr>
      </w:pPr>
    </w:p>
    <w:sectPr w:rsidR="00D931F6" w:rsidSect="00221DF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277589" w14:textId="77777777" w:rsidR="004A194E" w:rsidRDefault="004A194E" w:rsidP="00403C9B">
      <w:r>
        <w:separator/>
      </w:r>
    </w:p>
  </w:endnote>
  <w:endnote w:type="continuationSeparator" w:id="0">
    <w:p w14:paraId="586273B7" w14:textId="77777777" w:rsidR="004A194E" w:rsidRDefault="004A194E" w:rsidP="00403C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70C68E" w14:textId="77777777" w:rsidR="004A194E" w:rsidRDefault="004A194E" w:rsidP="00403C9B">
      <w:r>
        <w:separator/>
      </w:r>
    </w:p>
  </w:footnote>
  <w:footnote w:type="continuationSeparator" w:id="0">
    <w:p w14:paraId="729E0945" w14:textId="77777777" w:rsidR="004A194E" w:rsidRDefault="004A194E" w:rsidP="00403C9B">
      <w:r>
        <w:continuationSeparator/>
      </w:r>
    </w:p>
  </w:footnote>
  <w:footnote w:id="1">
    <w:p w14:paraId="4F6E4AFC" w14:textId="77777777" w:rsidR="0072550E" w:rsidRPr="0061051B" w:rsidRDefault="0072550E" w:rsidP="0072550E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Lynn White Jr., ‘The Historical Roots </w:t>
      </w:r>
      <w:proofErr w:type="gramStart"/>
      <w:r w:rsidRPr="0061051B">
        <w:rPr>
          <w:sz w:val="18"/>
          <w:szCs w:val="18"/>
        </w:rPr>
        <w:t>Of</w:t>
      </w:r>
      <w:proofErr w:type="gramEnd"/>
      <w:r w:rsidRPr="0061051B">
        <w:rPr>
          <w:sz w:val="18"/>
          <w:szCs w:val="18"/>
        </w:rPr>
        <w:t xml:space="preserve"> Our Ecological Crisis’, </w:t>
      </w:r>
      <w:r w:rsidRPr="0061051B">
        <w:rPr>
          <w:i/>
          <w:iCs/>
          <w:sz w:val="18"/>
          <w:szCs w:val="18"/>
        </w:rPr>
        <w:t>SCIENCE</w:t>
      </w:r>
      <w:r w:rsidRPr="0061051B">
        <w:rPr>
          <w:sz w:val="18"/>
          <w:szCs w:val="18"/>
        </w:rPr>
        <w:t>, Vol. 155, No. 3767 (1967), pp. 1203–1207.</w:t>
      </w:r>
      <w:r w:rsidRPr="0061051B">
        <w:rPr>
          <w:sz w:val="18"/>
          <w:szCs w:val="18"/>
        </w:rPr>
        <w:br/>
        <w:t xml:space="preserve">Robin Wall Kimmerer, ‘Weaving Ecological Knowledge Into Biological Education: A Call To Action’, </w:t>
      </w:r>
      <w:proofErr w:type="spellStart"/>
      <w:r w:rsidRPr="0061051B">
        <w:rPr>
          <w:i/>
          <w:iCs/>
          <w:sz w:val="18"/>
          <w:szCs w:val="18"/>
        </w:rPr>
        <w:t>BioScience</w:t>
      </w:r>
      <w:proofErr w:type="spellEnd"/>
      <w:r w:rsidRPr="0061051B">
        <w:rPr>
          <w:i/>
          <w:iCs/>
          <w:sz w:val="18"/>
          <w:szCs w:val="18"/>
        </w:rPr>
        <w:t>,</w:t>
      </w:r>
      <w:r w:rsidRPr="0061051B">
        <w:rPr>
          <w:sz w:val="18"/>
          <w:szCs w:val="18"/>
        </w:rPr>
        <w:t xml:space="preserve"> Vol. 52, No. 5 (2002), pp. 432–438</w:t>
      </w:r>
    </w:p>
  </w:footnote>
  <w:footnote w:id="2">
    <w:p w14:paraId="7E92C8CC" w14:textId="44DE87B0" w:rsidR="00F90FE1" w:rsidRPr="0061051B" w:rsidRDefault="00F90FE1" w:rsidP="00F90FE1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Hall, Bert S. ‘Lynn Townsend White, Jr. (1907-1987)’, </w:t>
      </w:r>
      <w:r w:rsidRPr="0061051B">
        <w:rPr>
          <w:i/>
          <w:iCs/>
          <w:sz w:val="18"/>
          <w:szCs w:val="18"/>
        </w:rPr>
        <w:t>Technology and Culture</w:t>
      </w:r>
      <w:r w:rsidRPr="0061051B">
        <w:rPr>
          <w:sz w:val="18"/>
          <w:szCs w:val="18"/>
        </w:rPr>
        <w:t>, Vol. 30, No. 1, [The Johns Hopkins University Press, Society for the History of Technology], 1989, pp. 194–195, http://www.jstor.org/stable/3105471.</w:t>
      </w:r>
    </w:p>
  </w:footnote>
  <w:footnote w:id="3">
    <w:p w14:paraId="773E44B1" w14:textId="3B30C295" w:rsidR="00C43455" w:rsidRPr="0061051B" w:rsidRDefault="00C43455" w:rsidP="00C43455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proofErr w:type="spellStart"/>
      <w:r w:rsidRPr="0061051B">
        <w:rPr>
          <w:sz w:val="18"/>
          <w:szCs w:val="18"/>
        </w:rPr>
        <w:t>Bron</w:t>
      </w:r>
      <w:proofErr w:type="spellEnd"/>
      <w:r w:rsidRPr="0061051B">
        <w:rPr>
          <w:sz w:val="18"/>
          <w:szCs w:val="18"/>
        </w:rPr>
        <w:t xml:space="preserve"> Taylor, ‘The Greening of Religion Hypothesis (Part One): From Lynn </w:t>
      </w:r>
      <w:r w:rsidRPr="00C43455">
        <w:rPr>
          <w:sz w:val="18"/>
          <w:szCs w:val="18"/>
        </w:rPr>
        <w:t>White, Jr and Claims That Religions Can Promote Environmentally</w:t>
      </w:r>
      <w:r w:rsidRPr="0061051B">
        <w:rPr>
          <w:sz w:val="18"/>
          <w:szCs w:val="18"/>
        </w:rPr>
        <w:t xml:space="preserve"> </w:t>
      </w:r>
      <w:r w:rsidRPr="00C43455">
        <w:rPr>
          <w:sz w:val="18"/>
          <w:szCs w:val="18"/>
        </w:rPr>
        <w:t>Destructive Attitudes and Behaviors to Assertions They Are</w:t>
      </w:r>
      <w:r w:rsidRPr="0061051B">
        <w:rPr>
          <w:sz w:val="18"/>
          <w:szCs w:val="18"/>
        </w:rPr>
        <w:t xml:space="preserve"> </w:t>
      </w:r>
      <w:r w:rsidRPr="00C43455">
        <w:rPr>
          <w:sz w:val="18"/>
          <w:szCs w:val="18"/>
        </w:rPr>
        <w:t>Becoming Environmentally Friendly</w:t>
      </w:r>
      <w:r w:rsidRPr="0061051B">
        <w:rPr>
          <w:sz w:val="18"/>
          <w:szCs w:val="18"/>
        </w:rPr>
        <w:t xml:space="preserve">’, </w:t>
      </w:r>
      <w:r w:rsidRPr="0061051B">
        <w:rPr>
          <w:i/>
          <w:iCs/>
          <w:sz w:val="18"/>
          <w:szCs w:val="18"/>
        </w:rPr>
        <w:t>Journal for the Study of Nature, Religion, and Culture</w:t>
      </w:r>
      <w:r w:rsidRPr="0061051B">
        <w:rPr>
          <w:sz w:val="18"/>
          <w:szCs w:val="18"/>
        </w:rPr>
        <w:t xml:space="preserve"> (2016)</w:t>
      </w:r>
      <w:r w:rsidR="00F82989" w:rsidRPr="0061051B">
        <w:rPr>
          <w:sz w:val="18"/>
          <w:szCs w:val="18"/>
        </w:rPr>
        <w:t>, pp. 269– 305, &lt;DOI: 10.1558/</w:t>
      </w:r>
      <w:proofErr w:type="gramStart"/>
      <w:r w:rsidR="00F82989" w:rsidRPr="0061051B">
        <w:rPr>
          <w:sz w:val="18"/>
          <w:szCs w:val="18"/>
        </w:rPr>
        <w:t>jsrnc.v</w:t>
      </w:r>
      <w:proofErr w:type="gramEnd"/>
      <w:r w:rsidR="00F82989" w:rsidRPr="0061051B">
        <w:rPr>
          <w:sz w:val="18"/>
          <w:szCs w:val="18"/>
        </w:rPr>
        <w:t>10i3.29010&gt;.</w:t>
      </w:r>
    </w:p>
  </w:footnote>
  <w:footnote w:id="4">
    <w:p w14:paraId="517E08E2" w14:textId="2FCFC50F" w:rsidR="000E0C01" w:rsidRPr="000E0C01" w:rsidRDefault="000E0C01" w:rsidP="000E0C01">
      <w:pPr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proofErr w:type="spellStart"/>
      <w:r w:rsidRPr="0061051B">
        <w:rPr>
          <w:sz w:val="18"/>
          <w:szCs w:val="18"/>
        </w:rPr>
        <w:t>Bron</w:t>
      </w:r>
      <w:proofErr w:type="spellEnd"/>
      <w:r w:rsidRPr="0061051B">
        <w:rPr>
          <w:sz w:val="18"/>
          <w:szCs w:val="18"/>
        </w:rPr>
        <w:t xml:space="preserve"> Taylor, </w:t>
      </w:r>
      <w:r w:rsidRPr="0061051B">
        <w:rPr>
          <w:i/>
          <w:iCs/>
          <w:sz w:val="18"/>
          <w:szCs w:val="18"/>
        </w:rPr>
        <w:t xml:space="preserve">Dark Green Religion: Nature Spirituality </w:t>
      </w:r>
      <w:proofErr w:type="gramStart"/>
      <w:r w:rsidRPr="0061051B">
        <w:rPr>
          <w:i/>
          <w:iCs/>
          <w:sz w:val="18"/>
          <w:szCs w:val="18"/>
        </w:rPr>
        <w:t>And</w:t>
      </w:r>
      <w:proofErr w:type="gramEnd"/>
      <w:r w:rsidRPr="0061051B">
        <w:rPr>
          <w:i/>
          <w:iCs/>
          <w:sz w:val="18"/>
          <w:szCs w:val="18"/>
        </w:rPr>
        <w:t xml:space="preserve"> The Planetary Future</w:t>
      </w:r>
      <w:r w:rsidRPr="0061051B">
        <w:rPr>
          <w:sz w:val="18"/>
          <w:szCs w:val="18"/>
        </w:rPr>
        <w:t>, (Oakland: University of California Press, 2010), pp. 11</w:t>
      </w:r>
    </w:p>
  </w:footnote>
  <w:footnote w:id="5">
    <w:p w14:paraId="31484012" w14:textId="25F08901" w:rsidR="00C04C0F" w:rsidRPr="0061051B" w:rsidRDefault="00C04C0F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Robin Wall Kimmerer, </w:t>
      </w:r>
      <w:r w:rsidRPr="0061051B">
        <w:rPr>
          <w:i/>
          <w:iCs/>
          <w:sz w:val="18"/>
          <w:szCs w:val="18"/>
        </w:rPr>
        <w:t>Society for Advancement of Chicanos/Hispanics &amp; Native Americans in Science</w:t>
      </w:r>
      <w:r w:rsidRPr="0061051B">
        <w:rPr>
          <w:sz w:val="18"/>
          <w:szCs w:val="18"/>
        </w:rPr>
        <w:t xml:space="preserve">, </w:t>
      </w:r>
      <w:r w:rsidR="00BB6ECB" w:rsidRPr="0061051B">
        <w:rPr>
          <w:sz w:val="18"/>
          <w:szCs w:val="18"/>
        </w:rPr>
        <w:t>&lt;</w:t>
      </w:r>
      <w:r w:rsidRPr="0061051B">
        <w:rPr>
          <w:sz w:val="18"/>
          <w:szCs w:val="18"/>
        </w:rPr>
        <w:t>https://www.sacnas.org/team/robin-kimmerer-phd/</w:t>
      </w:r>
      <w:r w:rsidR="00BB6ECB" w:rsidRPr="0061051B">
        <w:rPr>
          <w:sz w:val="18"/>
          <w:szCs w:val="18"/>
        </w:rPr>
        <w:t>&gt;</w:t>
      </w:r>
      <w:r w:rsidRPr="0061051B">
        <w:rPr>
          <w:sz w:val="18"/>
          <w:szCs w:val="18"/>
        </w:rPr>
        <w:t xml:space="preserve"> [accessed 2 </w:t>
      </w:r>
      <w:proofErr w:type="gramStart"/>
      <w:r w:rsidRPr="0061051B">
        <w:rPr>
          <w:sz w:val="18"/>
          <w:szCs w:val="18"/>
        </w:rPr>
        <w:t>Nov,</w:t>
      </w:r>
      <w:proofErr w:type="gramEnd"/>
      <w:r w:rsidRPr="0061051B">
        <w:rPr>
          <w:sz w:val="18"/>
          <w:szCs w:val="18"/>
        </w:rPr>
        <w:t xml:space="preserve"> 2021]</w:t>
      </w:r>
    </w:p>
  </w:footnote>
  <w:footnote w:id="6">
    <w:p w14:paraId="6DE34502" w14:textId="4A008B70" w:rsidR="00BB6ECB" w:rsidRPr="0061051B" w:rsidRDefault="00BB6ECB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r w:rsidRPr="0061051B">
        <w:rPr>
          <w:i/>
          <w:iCs/>
          <w:sz w:val="18"/>
          <w:szCs w:val="18"/>
        </w:rPr>
        <w:t>Indian Child Welfare Act</w:t>
      </w:r>
      <w:r w:rsidRPr="0061051B">
        <w:rPr>
          <w:sz w:val="18"/>
          <w:szCs w:val="18"/>
        </w:rPr>
        <w:t xml:space="preserve"> </w:t>
      </w:r>
      <w:r w:rsidRPr="0061051B">
        <w:rPr>
          <w:i/>
          <w:iCs/>
          <w:sz w:val="18"/>
          <w:szCs w:val="18"/>
        </w:rPr>
        <w:t xml:space="preserve">(Final Rule: Indian Child Welfare Act (ICWA) Proceedings) </w:t>
      </w:r>
      <w:r w:rsidRPr="0061051B">
        <w:rPr>
          <w:sz w:val="18"/>
          <w:szCs w:val="18"/>
        </w:rPr>
        <w:t xml:space="preserve">(Washington D.C.: Bureau of Indian Affairs, 1978) &lt;https://www.bia.gov/sites/bia.gov/files/assets/bia/ois/raca/pdf/idc1-034295.pdf&gt; [Accessed 2 </w:t>
      </w:r>
      <w:proofErr w:type="gramStart"/>
      <w:r w:rsidRPr="0061051B">
        <w:rPr>
          <w:sz w:val="18"/>
          <w:szCs w:val="18"/>
        </w:rPr>
        <w:t>Nov,</w:t>
      </w:r>
      <w:proofErr w:type="gramEnd"/>
      <w:r w:rsidRPr="0061051B">
        <w:rPr>
          <w:sz w:val="18"/>
          <w:szCs w:val="18"/>
        </w:rPr>
        <w:t xml:space="preserve"> 2021]</w:t>
      </w:r>
    </w:p>
  </w:footnote>
  <w:footnote w:id="7">
    <w:p w14:paraId="7CC48736" w14:textId="315EB723" w:rsidR="001B66D0" w:rsidRPr="0061051B" w:rsidRDefault="001B66D0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Krista Tippet and Robin Wall Kimmerer, </w:t>
      </w:r>
      <w:r w:rsidRPr="0061051B">
        <w:rPr>
          <w:i/>
          <w:iCs/>
          <w:sz w:val="18"/>
          <w:szCs w:val="18"/>
        </w:rPr>
        <w:t xml:space="preserve">Robin Wall Kimmerer: The Intelligence of Plants </w:t>
      </w:r>
      <w:r w:rsidRPr="0061051B">
        <w:rPr>
          <w:sz w:val="18"/>
          <w:szCs w:val="18"/>
        </w:rPr>
        <w:t xml:space="preserve">[Podcast] (On Being, 25 </w:t>
      </w:r>
      <w:proofErr w:type="gramStart"/>
      <w:r w:rsidRPr="0061051B">
        <w:rPr>
          <w:sz w:val="18"/>
          <w:szCs w:val="18"/>
        </w:rPr>
        <w:t>Feb,</w:t>
      </w:r>
      <w:proofErr w:type="gramEnd"/>
      <w:r w:rsidRPr="0061051B">
        <w:rPr>
          <w:sz w:val="18"/>
          <w:szCs w:val="18"/>
        </w:rPr>
        <w:t xml:space="preserve"> 2016) Available at: https://onbeing.org/programs/robin-wall-kimmerer-the-intelligence-of-plants/ [accessed 2 Nov, 2021] </w:t>
      </w:r>
    </w:p>
  </w:footnote>
  <w:footnote w:id="8">
    <w:p w14:paraId="173AEED6" w14:textId="6F5FB42D" w:rsidR="004E5898" w:rsidRPr="0061051B" w:rsidRDefault="004E5898" w:rsidP="004E5898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United Nations, </w:t>
      </w:r>
      <w:r w:rsidRPr="0061051B">
        <w:rPr>
          <w:i/>
          <w:iCs/>
          <w:sz w:val="18"/>
          <w:szCs w:val="18"/>
        </w:rPr>
        <w:t>World Summit on Sustainable Development (WSSD), Johannesburg Summit</w:t>
      </w:r>
      <w:r w:rsidRPr="0061051B">
        <w:rPr>
          <w:sz w:val="18"/>
          <w:szCs w:val="18"/>
        </w:rPr>
        <w:t xml:space="preserve"> (2002), </w:t>
      </w:r>
    </w:p>
    <w:p w14:paraId="1EA70FF9" w14:textId="0F5FD16A" w:rsidR="004E5898" w:rsidRDefault="004E5898">
      <w:pPr>
        <w:pStyle w:val="FootnoteText"/>
      </w:pPr>
      <w:r w:rsidRPr="0061051B">
        <w:rPr>
          <w:sz w:val="18"/>
          <w:szCs w:val="18"/>
        </w:rPr>
        <w:t xml:space="preserve">&lt;https://sustainabledevelopment.un.org/milesstones/wssd&gt; [accessed 2 </w:t>
      </w:r>
      <w:proofErr w:type="gramStart"/>
      <w:r w:rsidRPr="0061051B">
        <w:rPr>
          <w:sz w:val="18"/>
          <w:szCs w:val="18"/>
        </w:rPr>
        <w:t>Nov,</w:t>
      </w:r>
      <w:proofErr w:type="gramEnd"/>
      <w:r w:rsidRPr="0061051B">
        <w:rPr>
          <w:sz w:val="18"/>
          <w:szCs w:val="18"/>
        </w:rPr>
        <w:t xml:space="preserve"> 2021]</w:t>
      </w:r>
    </w:p>
  </w:footnote>
  <w:footnote w:id="9">
    <w:p w14:paraId="36A59153" w14:textId="77777777" w:rsidR="0095239F" w:rsidRPr="0061051B" w:rsidRDefault="0095239F" w:rsidP="0095239F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White, ‘Historical Roots’, p. 1203</w:t>
      </w:r>
    </w:p>
  </w:footnote>
  <w:footnote w:id="10">
    <w:p w14:paraId="182F5588" w14:textId="12D53980" w:rsidR="00C60C75" w:rsidRPr="0061051B" w:rsidRDefault="00C60C75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r w:rsidR="00AF2A12" w:rsidRPr="0061051B">
        <w:rPr>
          <w:sz w:val="18"/>
          <w:szCs w:val="18"/>
        </w:rPr>
        <w:t>Ibid,</w:t>
      </w:r>
      <w:r w:rsidRPr="0061051B">
        <w:rPr>
          <w:sz w:val="18"/>
          <w:szCs w:val="18"/>
        </w:rPr>
        <w:t xml:space="preserve"> p. 1203</w:t>
      </w:r>
    </w:p>
  </w:footnote>
  <w:footnote w:id="11">
    <w:p w14:paraId="6B99A72B" w14:textId="63E815D0" w:rsidR="00C931BC" w:rsidRPr="0061051B" w:rsidRDefault="00C931BC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1204</w:t>
      </w:r>
    </w:p>
  </w:footnote>
  <w:footnote w:id="12">
    <w:p w14:paraId="06B426B5" w14:textId="77BAB47B" w:rsidR="00C931BC" w:rsidRPr="0061051B" w:rsidRDefault="00C931BC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pp. 1204–1205</w:t>
      </w:r>
    </w:p>
  </w:footnote>
  <w:footnote w:id="13">
    <w:p w14:paraId="71AEB948" w14:textId="46305DB7" w:rsidR="00C931BC" w:rsidRPr="0061051B" w:rsidRDefault="00C931BC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1204</w:t>
      </w:r>
    </w:p>
  </w:footnote>
  <w:footnote w:id="14">
    <w:p w14:paraId="35E9431A" w14:textId="550CA63C" w:rsidR="00FF4B07" w:rsidRPr="0061051B" w:rsidRDefault="00FF4B07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1207</w:t>
      </w:r>
    </w:p>
  </w:footnote>
  <w:footnote w:id="15">
    <w:p w14:paraId="23E49C4D" w14:textId="77777777" w:rsidR="004A6B87" w:rsidRDefault="004A6B87" w:rsidP="004A6B87">
      <w:pPr>
        <w:pStyle w:val="FootnoteText"/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1207</w:t>
      </w:r>
    </w:p>
  </w:footnote>
  <w:footnote w:id="16">
    <w:p w14:paraId="0053E1EE" w14:textId="77777777" w:rsidR="0032567B" w:rsidRPr="0061051B" w:rsidRDefault="0032567B" w:rsidP="0032567B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pp. 432–438</w:t>
      </w:r>
    </w:p>
  </w:footnote>
  <w:footnote w:id="17">
    <w:p w14:paraId="556659B6" w14:textId="77777777" w:rsidR="0032567B" w:rsidRPr="0061051B" w:rsidRDefault="0032567B" w:rsidP="0032567B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Kimmerer, ‘Weaving Ecological Knowledge’, pp. 432–438</w:t>
      </w:r>
    </w:p>
  </w:footnote>
  <w:footnote w:id="18">
    <w:p w14:paraId="55FF8DD4" w14:textId="5F840E75" w:rsidR="0076078B" w:rsidRPr="0061051B" w:rsidRDefault="0076078B" w:rsidP="0076078B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r w:rsidR="00DD1318" w:rsidRPr="0061051B">
        <w:rPr>
          <w:sz w:val="18"/>
          <w:szCs w:val="18"/>
        </w:rPr>
        <w:t>Ibid</w:t>
      </w:r>
      <w:r w:rsidRPr="0061051B">
        <w:rPr>
          <w:sz w:val="18"/>
          <w:szCs w:val="18"/>
        </w:rPr>
        <w:t>, p. 432</w:t>
      </w:r>
    </w:p>
  </w:footnote>
  <w:footnote w:id="19">
    <w:p w14:paraId="71D38BC3" w14:textId="22039A82" w:rsidR="00DD1318" w:rsidRPr="0061051B" w:rsidRDefault="00DD1318" w:rsidP="00DD1318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432</w:t>
      </w:r>
    </w:p>
  </w:footnote>
  <w:footnote w:id="20">
    <w:p w14:paraId="40B17D81" w14:textId="77777777" w:rsidR="00DD1318" w:rsidRPr="0061051B" w:rsidRDefault="00DD1318" w:rsidP="00DD1318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432</w:t>
      </w:r>
    </w:p>
  </w:footnote>
  <w:footnote w:id="21">
    <w:p w14:paraId="385F3431" w14:textId="6B81A288" w:rsidR="00730B08" w:rsidRPr="0061051B" w:rsidRDefault="00730B08" w:rsidP="00730B08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pp. 432—433</w:t>
      </w:r>
    </w:p>
  </w:footnote>
  <w:footnote w:id="22">
    <w:p w14:paraId="748ECA3F" w14:textId="1CCAEB9C" w:rsidR="00B25F0A" w:rsidRDefault="00B25F0A" w:rsidP="00B25F0A">
      <w:pPr>
        <w:pStyle w:val="FootnoteText"/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pp. 432–433</w:t>
      </w:r>
    </w:p>
  </w:footnote>
  <w:footnote w:id="23">
    <w:p w14:paraId="28290E5F" w14:textId="77777777" w:rsidR="007A28AC" w:rsidRPr="0061051B" w:rsidRDefault="007A28AC" w:rsidP="007A28AC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434</w:t>
      </w:r>
    </w:p>
  </w:footnote>
  <w:footnote w:id="24">
    <w:p w14:paraId="18D41EF9" w14:textId="77777777" w:rsidR="000D637D" w:rsidRPr="0061051B" w:rsidRDefault="000D637D" w:rsidP="000D637D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434</w:t>
      </w:r>
    </w:p>
  </w:footnote>
  <w:footnote w:id="25">
    <w:p w14:paraId="030B8373" w14:textId="77777777" w:rsidR="001E741C" w:rsidRPr="0061051B" w:rsidRDefault="001E741C" w:rsidP="001E741C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434</w:t>
      </w:r>
    </w:p>
  </w:footnote>
  <w:footnote w:id="26">
    <w:p w14:paraId="7E5444DD" w14:textId="77777777" w:rsidR="001E741C" w:rsidRPr="0061051B" w:rsidRDefault="001E741C" w:rsidP="001E741C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434</w:t>
      </w:r>
    </w:p>
  </w:footnote>
  <w:footnote w:id="27">
    <w:p w14:paraId="4CBDC34F" w14:textId="77777777" w:rsidR="001E741C" w:rsidRPr="0061051B" w:rsidRDefault="001E741C" w:rsidP="001E741C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434</w:t>
      </w:r>
    </w:p>
  </w:footnote>
  <w:footnote w:id="28">
    <w:p w14:paraId="0B669EF2" w14:textId="77777777" w:rsidR="001E741C" w:rsidRPr="0061051B" w:rsidRDefault="001E741C" w:rsidP="001E741C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434</w:t>
      </w:r>
    </w:p>
  </w:footnote>
  <w:footnote w:id="29">
    <w:p w14:paraId="324249EF" w14:textId="5DF32B44" w:rsidR="00815134" w:rsidRPr="0061051B" w:rsidRDefault="00815134" w:rsidP="00815134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435</w:t>
      </w:r>
    </w:p>
  </w:footnote>
  <w:footnote w:id="30">
    <w:p w14:paraId="4ED3B5E1" w14:textId="77777777" w:rsidR="00585DFC" w:rsidRDefault="00585DFC" w:rsidP="00585DFC">
      <w:pPr>
        <w:pStyle w:val="FootnoteText"/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434</w:t>
      </w:r>
    </w:p>
  </w:footnote>
  <w:footnote w:id="31">
    <w:p w14:paraId="5AEED26E" w14:textId="066BA720" w:rsidR="00473436" w:rsidRPr="0061051B" w:rsidRDefault="00473436" w:rsidP="00473436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436</w:t>
      </w:r>
    </w:p>
  </w:footnote>
  <w:footnote w:id="32">
    <w:p w14:paraId="3539CAF2" w14:textId="77777777" w:rsidR="00777B2D" w:rsidRPr="0061051B" w:rsidRDefault="00777B2D" w:rsidP="00777B2D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Ibid, p. 1204</w:t>
      </w:r>
    </w:p>
  </w:footnote>
  <w:footnote w:id="33">
    <w:p w14:paraId="2CC7A057" w14:textId="1F278CF0" w:rsidR="00FD54A8" w:rsidRPr="006324ED" w:rsidRDefault="00FD54A8" w:rsidP="00FD54A8">
      <w:pPr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Patrick Curry</w:t>
      </w:r>
      <w:r w:rsidRPr="006324ED">
        <w:rPr>
          <w:sz w:val="18"/>
          <w:szCs w:val="18"/>
        </w:rPr>
        <w:t xml:space="preserve">, </w:t>
      </w:r>
      <w:r w:rsidRPr="006324ED">
        <w:rPr>
          <w:i/>
          <w:iCs/>
          <w:sz w:val="18"/>
          <w:szCs w:val="18"/>
        </w:rPr>
        <w:t>Ecological Ethics,</w:t>
      </w:r>
      <w:r w:rsidRPr="006324ED">
        <w:rPr>
          <w:sz w:val="18"/>
          <w:szCs w:val="18"/>
        </w:rPr>
        <w:t xml:space="preserve"> 2</w:t>
      </w:r>
      <w:r w:rsidRPr="006324ED">
        <w:rPr>
          <w:sz w:val="18"/>
          <w:szCs w:val="18"/>
          <w:vertAlign w:val="superscript"/>
        </w:rPr>
        <w:t>nd</w:t>
      </w:r>
      <w:r w:rsidRPr="006324ED">
        <w:rPr>
          <w:sz w:val="18"/>
          <w:szCs w:val="18"/>
        </w:rPr>
        <w:t xml:space="preserve"> edition, (Cambridge: Polity Press, 2011), p.</w:t>
      </w:r>
      <w:r>
        <w:rPr>
          <w:sz w:val="18"/>
          <w:szCs w:val="18"/>
        </w:rPr>
        <w:t>33</w:t>
      </w:r>
    </w:p>
  </w:footnote>
  <w:footnote w:id="34">
    <w:p w14:paraId="1E017A4A" w14:textId="77777777" w:rsidR="00FD54A8" w:rsidRPr="00FD54A8" w:rsidRDefault="00FD54A8" w:rsidP="00FD54A8">
      <w:pPr>
        <w:pStyle w:val="FootnoteText"/>
        <w:rPr>
          <w:sz w:val="18"/>
          <w:szCs w:val="18"/>
        </w:rPr>
      </w:pPr>
      <w:r w:rsidRPr="00FD54A8">
        <w:rPr>
          <w:rStyle w:val="FootnoteReference"/>
          <w:sz w:val="18"/>
          <w:szCs w:val="18"/>
        </w:rPr>
        <w:footnoteRef/>
      </w:r>
      <w:r w:rsidRPr="00FD54A8">
        <w:rPr>
          <w:sz w:val="18"/>
          <w:szCs w:val="18"/>
        </w:rPr>
        <w:t xml:space="preserve"> "Technology." </w:t>
      </w:r>
      <w:r w:rsidRPr="00FD54A8">
        <w:rPr>
          <w:i/>
          <w:iCs/>
          <w:sz w:val="18"/>
          <w:szCs w:val="18"/>
        </w:rPr>
        <w:t>Oxford Dictionary of English</w:t>
      </w:r>
      <w:r w:rsidRPr="00FD54A8">
        <w:rPr>
          <w:sz w:val="18"/>
          <w:szCs w:val="18"/>
        </w:rPr>
        <w:t>. Ed. Stevenson, Angus.: Oxford University Press, </w:t>
      </w:r>
      <w:r w:rsidRPr="00FD54A8">
        <w:rPr>
          <w:i/>
          <w:iCs/>
          <w:sz w:val="18"/>
          <w:szCs w:val="18"/>
        </w:rPr>
        <w:t>Oxford Reference</w:t>
      </w:r>
      <w:r w:rsidRPr="00FD54A8">
        <w:rPr>
          <w:sz w:val="18"/>
          <w:szCs w:val="18"/>
        </w:rPr>
        <w:t>. Date Accessed 5 Nov. 2021 &lt;https://www.oxfordreference.com/view/10.1093/acref/9780199571123.001.0001/m_en_gb0848700&gt;.</w:t>
      </w:r>
    </w:p>
    <w:p w14:paraId="5B832007" w14:textId="095B9E35" w:rsidR="00FD54A8" w:rsidRPr="00FD54A8" w:rsidRDefault="00FD54A8" w:rsidP="00FD54A8">
      <w:pPr>
        <w:pStyle w:val="FootnoteText"/>
        <w:rPr>
          <w:sz w:val="18"/>
          <w:szCs w:val="18"/>
        </w:rPr>
      </w:pPr>
      <w:r w:rsidRPr="00FD54A8">
        <w:rPr>
          <w:sz w:val="18"/>
          <w:szCs w:val="18"/>
        </w:rPr>
        <w:t>"Science." </w:t>
      </w:r>
      <w:r w:rsidRPr="00FD54A8">
        <w:rPr>
          <w:i/>
          <w:iCs/>
          <w:sz w:val="18"/>
          <w:szCs w:val="18"/>
        </w:rPr>
        <w:t>Oxford Dictionary of English</w:t>
      </w:r>
      <w:r w:rsidRPr="00FD54A8">
        <w:rPr>
          <w:sz w:val="18"/>
          <w:szCs w:val="18"/>
        </w:rPr>
        <w:t>. Ed. Stevenson, Angus.: Oxford University Press, </w:t>
      </w:r>
      <w:r w:rsidRPr="00FD54A8">
        <w:rPr>
          <w:i/>
          <w:iCs/>
          <w:sz w:val="18"/>
          <w:szCs w:val="18"/>
        </w:rPr>
        <w:t>Oxford Reference</w:t>
      </w:r>
      <w:r w:rsidRPr="00FD54A8">
        <w:rPr>
          <w:sz w:val="18"/>
          <w:szCs w:val="18"/>
        </w:rPr>
        <w:t>. Date Accessed 5 Nov. 2021 &lt;https://www.oxfordreference.com/view/10.1093/acref/9780199571123.001.0001/m_en_gb0741060&gt;.</w:t>
      </w:r>
    </w:p>
  </w:footnote>
  <w:footnote w:id="35">
    <w:p w14:paraId="20B677A5" w14:textId="77777777" w:rsidR="008441F1" w:rsidRPr="00207026" w:rsidRDefault="008441F1" w:rsidP="008441F1">
      <w:pPr>
        <w:pStyle w:val="FootnoteText"/>
        <w:rPr>
          <w:sz w:val="18"/>
          <w:szCs w:val="18"/>
        </w:rPr>
      </w:pPr>
      <w:r w:rsidRPr="00FD54A8">
        <w:rPr>
          <w:rStyle w:val="FootnoteReference"/>
          <w:sz w:val="18"/>
          <w:szCs w:val="18"/>
        </w:rPr>
        <w:footnoteRef/>
      </w:r>
      <w:r w:rsidRPr="00FD54A8">
        <w:rPr>
          <w:sz w:val="18"/>
          <w:szCs w:val="18"/>
        </w:rPr>
        <w:t xml:space="preserve"> K</w:t>
      </w:r>
      <w:r w:rsidRPr="00207026">
        <w:rPr>
          <w:sz w:val="18"/>
          <w:szCs w:val="18"/>
        </w:rPr>
        <w:t>immerer, ‘Weaving Ecological Knowledge’, p. 434</w:t>
      </w:r>
    </w:p>
  </w:footnote>
  <w:footnote w:id="36">
    <w:p w14:paraId="4CB3CF29" w14:textId="281163AA" w:rsidR="00207026" w:rsidRDefault="00207026">
      <w:pPr>
        <w:pStyle w:val="FootnoteText"/>
      </w:pPr>
      <w:r w:rsidRPr="00207026">
        <w:rPr>
          <w:rStyle w:val="FootnoteReference"/>
          <w:sz w:val="18"/>
          <w:szCs w:val="18"/>
        </w:rPr>
        <w:footnoteRef/>
      </w:r>
      <w:r w:rsidRPr="00207026">
        <w:rPr>
          <w:sz w:val="18"/>
          <w:szCs w:val="18"/>
        </w:rPr>
        <w:t xml:space="preserve"> Gregory </w:t>
      </w:r>
      <w:proofErr w:type="spellStart"/>
      <w:r w:rsidRPr="00207026">
        <w:rPr>
          <w:sz w:val="18"/>
          <w:szCs w:val="18"/>
        </w:rPr>
        <w:t>Cajete</w:t>
      </w:r>
      <w:proofErr w:type="spellEnd"/>
      <w:r w:rsidRPr="00207026">
        <w:rPr>
          <w:sz w:val="18"/>
          <w:szCs w:val="18"/>
        </w:rPr>
        <w:t xml:space="preserve">, </w:t>
      </w:r>
      <w:r w:rsidRPr="00207026">
        <w:rPr>
          <w:i/>
          <w:iCs/>
          <w:sz w:val="18"/>
          <w:szCs w:val="18"/>
        </w:rPr>
        <w:t xml:space="preserve">Native Science: Natural Laws </w:t>
      </w:r>
      <w:proofErr w:type="gramStart"/>
      <w:r w:rsidRPr="00207026">
        <w:rPr>
          <w:i/>
          <w:iCs/>
          <w:sz w:val="18"/>
          <w:szCs w:val="18"/>
        </w:rPr>
        <w:t>Of</w:t>
      </w:r>
      <w:proofErr w:type="gramEnd"/>
      <w:r w:rsidRPr="00207026">
        <w:rPr>
          <w:i/>
          <w:iCs/>
          <w:sz w:val="18"/>
          <w:szCs w:val="18"/>
        </w:rPr>
        <w:t xml:space="preserve"> Interdependence, </w:t>
      </w:r>
      <w:r w:rsidRPr="00207026">
        <w:rPr>
          <w:sz w:val="18"/>
          <w:szCs w:val="18"/>
        </w:rPr>
        <w:t>(Santa Fe: Clear Light Books: 2000), p. 270</w:t>
      </w:r>
    </w:p>
  </w:footnote>
  <w:footnote w:id="37">
    <w:p w14:paraId="51C39D35" w14:textId="23F3BC1F" w:rsidR="00207026" w:rsidRDefault="00207026" w:rsidP="00207026">
      <w:pPr>
        <w:pStyle w:val="FootnoteText"/>
      </w:pPr>
      <w:r w:rsidRPr="00207026">
        <w:rPr>
          <w:rStyle w:val="FootnoteReference"/>
          <w:sz w:val="18"/>
          <w:szCs w:val="18"/>
        </w:rPr>
        <w:footnoteRef/>
      </w:r>
      <w:r w:rsidRPr="00207026">
        <w:rPr>
          <w:sz w:val="18"/>
          <w:szCs w:val="18"/>
        </w:rPr>
        <w:t xml:space="preserve"> Gregory </w:t>
      </w:r>
      <w:proofErr w:type="spellStart"/>
      <w:r w:rsidRPr="00207026">
        <w:rPr>
          <w:sz w:val="18"/>
          <w:szCs w:val="18"/>
        </w:rPr>
        <w:t>Cajete</w:t>
      </w:r>
      <w:proofErr w:type="spellEnd"/>
      <w:r w:rsidRPr="00207026">
        <w:rPr>
          <w:sz w:val="18"/>
          <w:szCs w:val="18"/>
        </w:rPr>
        <w:t xml:space="preserve">, </w:t>
      </w:r>
      <w:r w:rsidRPr="00207026">
        <w:rPr>
          <w:i/>
          <w:iCs/>
          <w:sz w:val="18"/>
          <w:szCs w:val="18"/>
        </w:rPr>
        <w:t>Native Science</w:t>
      </w:r>
      <w:r w:rsidRPr="00207026">
        <w:rPr>
          <w:sz w:val="18"/>
          <w:szCs w:val="18"/>
        </w:rPr>
        <w:t>, p. 27</w:t>
      </w:r>
      <w:r>
        <w:rPr>
          <w:sz w:val="18"/>
          <w:szCs w:val="18"/>
        </w:rPr>
        <w:t>1</w:t>
      </w:r>
    </w:p>
  </w:footnote>
  <w:footnote w:id="38">
    <w:p w14:paraId="0897028E" w14:textId="77777777" w:rsidR="00667C80" w:rsidRPr="00FD54A8" w:rsidRDefault="00667C80" w:rsidP="00667C80">
      <w:pPr>
        <w:pStyle w:val="FootnoteText"/>
        <w:rPr>
          <w:sz w:val="18"/>
          <w:szCs w:val="18"/>
        </w:rPr>
      </w:pPr>
      <w:r w:rsidRPr="00FD54A8">
        <w:rPr>
          <w:rStyle w:val="FootnoteReference"/>
          <w:sz w:val="18"/>
          <w:szCs w:val="18"/>
        </w:rPr>
        <w:footnoteRef/>
      </w:r>
      <w:r w:rsidRPr="00FD54A8">
        <w:rPr>
          <w:sz w:val="18"/>
          <w:szCs w:val="18"/>
        </w:rPr>
        <w:t xml:space="preserve"> Kimmerer, ‘Weaving Ecological Knowledge’, p. 434</w:t>
      </w:r>
    </w:p>
  </w:footnote>
  <w:footnote w:id="39">
    <w:p w14:paraId="737B9BB7" w14:textId="40D7774E" w:rsidR="00667C80" w:rsidRPr="006324ED" w:rsidRDefault="00667C80">
      <w:pPr>
        <w:pStyle w:val="FootnoteText"/>
        <w:rPr>
          <w:sz w:val="18"/>
          <w:szCs w:val="18"/>
        </w:rPr>
      </w:pPr>
      <w:r w:rsidRPr="00FD54A8">
        <w:rPr>
          <w:rStyle w:val="FootnoteReference"/>
          <w:sz w:val="18"/>
          <w:szCs w:val="18"/>
        </w:rPr>
        <w:footnoteRef/>
      </w:r>
      <w:r w:rsidRPr="00FD54A8">
        <w:rPr>
          <w:sz w:val="18"/>
          <w:szCs w:val="18"/>
        </w:rPr>
        <w:t xml:space="preserve"> </w:t>
      </w:r>
      <w:proofErr w:type="spellStart"/>
      <w:r w:rsidRPr="00FD54A8">
        <w:rPr>
          <w:sz w:val="18"/>
          <w:szCs w:val="18"/>
        </w:rPr>
        <w:t>Nurit</w:t>
      </w:r>
      <w:proofErr w:type="spellEnd"/>
      <w:r w:rsidRPr="00FD54A8">
        <w:rPr>
          <w:sz w:val="18"/>
          <w:szCs w:val="18"/>
        </w:rPr>
        <w:t xml:space="preserve"> Bird-David, </w:t>
      </w:r>
      <w:proofErr w:type="gramStart"/>
      <w:r w:rsidRPr="00FD54A8">
        <w:rPr>
          <w:sz w:val="18"/>
          <w:szCs w:val="18"/>
        </w:rPr>
        <w:t>‘”Animism</w:t>
      </w:r>
      <w:proofErr w:type="gramEnd"/>
      <w:r w:rsidRPr="00FD54A8">
        <w:rPr>
          <w:sz w:val="18"/>
          <w:szCs w:val="18"/>
        </w:rPr>
        <w:t xml:space="preserve">” Revisited: Personhood, Environment, and Relational Epistemology’, </w:t>
      </w:r>
      <w:r w:rsidRPr="00FD54A8">
        <w:rPr>
          <w:i/>
          <w:iCs/>
          <w:sz w:val="18"/>
          <w:szCs w:val="18"/>
        </w:rPr>
        <w:t>Current Anthropology,</w:t>
      </w:r>
      <w:r w:rsidRPr="00FD54A8">
        <w:rPr>
          <w:sz w:val="18"/>
          <w:szCs w:val="18"/>
        </w:rPr>
        <w:t xml:space="preserve"> Vol. 40, (1999), p. 79</w:t>
      </w:r>
    </w:p>
  </w:footnote>
  <w:footnote w:id="40">
    <w:p w14:paraId="2B8167AF" w14:textId="622EB332" w:rsidR="00102B83" w:rsidRPr="0061051B" w:rsidRDefault="00102B83" w:rsidP="00102B83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r w:rsidR="004C3270" w:rsidRPr="0061051B">
        <w:rPr>
          <w:sz w:val="18"/>
          <w:szCs w:val="18"/>
        </w:rPr>
        <w:t>White</w:t>
      </w:r>
      <w:r w:rsidRPr="0061051B">
        <w:rPr>
          <w:sz w:val="18"/>
          <w:szCs w:val="18"/>
        </w:rPr>
        <w:t xml:space="preserve">, </w:t>
      </w:r>
      <w:r w:rsidR="004C3270" w:rsidRPr="0061051B">
        <w:rPr>
          <w:sz w:val="18"/>
          <w:szCs w:val="18"/>
        </w:rPr>
        <w:t xml:space="preserve">‘Historical Roots’, </w:t>
      </w:r>
      <w:r w:rsidRPr="0061051B">
        <w:rPr>
          <w:sz w:val="18"/>
          <w:szCs w:val="18"/>
        </w:rPr>
        <w:t>p. 1204</w:t>
      </w:r>
    </w:p>
  </w:footnote>
  <w:footnote w:id="41">
    <w:p w14:paraId="7E175A53" w14:textId="77777777" w:rsidR="001F6A49" w:rsidRPr="0061051B" w:rsidRDefault="001F6A49" w:rsidP="001F6A49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Kimmerer, ‘Weaving Ecological Knowledge’, p. 435</w:t>
      </w:r>
    </w:p>
  </w:footnote>
  <w:footnote w:id="42">
    <w:p w14:paraId="36381EF2" w14:textId="50843F89" w:rsidR="00CA06EB" w:rsidRPr="0061051B" w:rsidRDefault="00CA06EB" w:rsidP="00CA06EB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r>
        <w:rPr>
          <w:sz w:val="18"/>
          <w:szCs w:val="18"/>
        </w:rPr>
        <w:t>Ibid</w:t>
      </w:r>
      <w:r w:rsidRPr="0061051B">
        <w:rPr>
          <w:sz w:val="18"/>
          <w:szCs w:val="18"/>
        </w:rPr>
        <w:t>, p. 435</w:t>
      </w:r>
    </w:p>
  </w:footnote>
  <w:footnote w:id="43">
    <w:p w14:paraId="200EE838" w14:textId="77777777" w:rsidR="000949EF" w:rsidRPr="0061051B" w:rsidRDefault="000949EF" w:rsidP="000949EF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White, ‘Historical Roots’, p. 1205</w:t>
      </w:r>
    </w:p>
  </w:footnote>
  <w:footnote w:id="44">
    <w:p w14:paraId="598E0CA4" w14:textId="77777777" w:rsidR="0061051B" w:rsidRPr="0061051B" w:rsidRDefault="0061051B" w:rsidP="0061051B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Robin Attfield, </w:t>
      </w:r>
      <w:r w:rsidRPr="0061051B">
        <w:rPr>
          <w:i/>
          <w:iCs/>
          <w:sz w:val="18"/>
          <w:szCs w:val="18"/>
        </w:rPr>
        <w:t xml:space="preserve">Environmental Ethics, </w:t>
      </w:r>
      <w:r w:rsidRPr="0061051B">
        <w:rPr>
          <w:sz w:val="18"/>
          <w:szCs w:val="18"/>
        </w:rPr>
        <w:t>2</w:t>
      </w:r>
      <w:r w:rsidRPr="0061051B">
        <w:rPr>
          <w:sz w:val="18"/>
          <w:szCs w:val="18"/>
          <w:vertAlign w:val="superscript"/>
        </w:rPr>
        <w:t>nd</w:t>
      </w:r>
      <w:r w:rsidRPr="0061051B">
        <w:rPr>
          <w:sz w:val="18"/>
          <w:szCs w:val="18"/>
        </w:rPr>
        <w:t xml:space="preserve"> edition, (Cambridge: Polity Press, 2014), p. 30</w:t>
      </w:r>
    </w:p>
  </w:footnote>
  <w:footnote w:id="45">
    <w:p w14:paraId="3BBE7E8D" w14:textId="13D8EF06" w:rsidR="005F46B4" w:rsidRPr="0061051B" w:rsidRDefault="005F46B4" w:rsidP="005F46B4">
      <w:pPr>
        <w:pStyle w:val="FootnoteText"/>
        <w:rPr>
          <w:sz w:val="18"/>
          <w:szCs w:val="18"/>
        </w:rPr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r w:rsidR="0061051B">
        <w:rPr>
          <w:sz w:val="18"/>
          <w:szCs w:val="18"/>
        </w:rPr>
        <w:t>White</w:t>
      </w:r>
      <w:r w:rsidRPr="0061051B">
        <w:rPr>
          <w:sz w:val="18"/>
          <w:szCs w:val="18"/>
        </w:rPr>
        <w:t>, p. 1207</w:t>
      </w:r>
    </w:p>
  </w:footnote>
  <w:footnote w:id="46">
    <w:p w14:paraId="780DF05E" w14:textId="330B0569" w:rsidR="00E56D9B" w:rsidRDefault="00E56D9B" w:rsidP="00E56D9B">
      <w:pPr>
        <w:pStyle w:val="FootnoteText"/>
      </w:pPr>
      <w:r w:rsidRPr="0061051B">
        <w:rPr>
          <w:rStyle w:val="FootnoteReference"/>
          <w:sz w:val="18"/>
          <w:szCs w:val="18"/>
        </w:rPr>
        <w:footnoteRef/>
      </w:r>
      <w:r w:rsidRPr="0061051B">
        <w:rPr>
          <w:sz w:val="18"/>
          <w:szCs w:val="18"/>
        </w:rPr>
        <w:t xml:space="preserve"> </w:t>
      </w:r>
      <w:r w:rsidR="009721D5" w:rsidRPr="0061051B">
        <w:rPr>
          <w:sz w:val="18"/>
          <w:szCs w:val="18"/>
        </w:rPr>
        <w:t>Kimmerer</w:t>
      </w:r>
      <w:r w:rsidRPr="0061051B">
        <w:rPr>
          <w:sz w:val="18"/>
          <w:szCs w:val="18"/>
        </w:rPr>
        <w:t>, p. 434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F1F47"/>
    <w:multiLevelType w:val="hybridMultilevel"/>
    <w:tmpl w:val="25D818B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7C1FC4"/>
    <w:multiLevelType w:val="hybridMultilevel"/>
    <w:tmpl w:val="25D818B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602485"/>
    <w:multiLevelType w:val="hybridMultilevel"/>
    <w:tmpl w:val="5EDA6B68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6EB60AC7"/>
    <w:multiLevelType w:val="hybridMultilevel"/>
    <w:tmpl w:val="2B48B0E0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7071016D"/>
    <w:multiLevelType w:val="hybridMultilevel"/>
    <w:tmpl w:val="C61A766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FBB"/>
    <w:rsid w:val="00003724"/>
    <w:rsid w:val="000050E6"/>
    <w:rsid w:val="00010D41"/>
    <w:rsid w:val="0004078D"/>
    <w:rsid w:val="00050033"/>
    <w:rsid w:val="000626E5"/>
    <w:rsid w:val="000740DD"/>
    <w:rsid w:val="000775E6"/>
    <w:rsid w:val="000816FA"/>
    <w:rsid w:val="00083224"/>
    <w:rsid w:val="00085A16"/>
    <w:rsid w:val="0009430C"/>
    <w:rsid w:val="000946F6"/>
    <w:rsid w:val="000949EF"/>
    <w:rsid w:val="000A172F"/>
    <w:rsid w:val="000B3A9F"/>
    <w:rsid w:val="000D637D"/>
    <w:rsid w:val="000E0C01"/>
    <w:rsid w:val="000E3AE7"/>
    <w:rsid w:val="000F2108"/>
    <w:rsid w:val="00100ED2"/>
    <w:rsid w:val="0010107D"/>
    <w:rsid w:val="00102B83"/>
    <w:rsid w:val="00104271"/>
    <w:rsid w:val="00113E1C"/>
    <w:rsid w:val="00127084"/>
    <w:rsid w:val="00151D0D"/>
    <w:rsid w:val="00153F3A"/>
    <w:rsid w:val="001627E5"/>
    <w:rsid w:val="00167804"/>
    <w:rsid w:val="00180B61"/>
    <w:rsid w:val="001A5642"/>
    <w:rsid w:val="001A6842"/>
    <w:rsid w:val="001A73CE"/>
    <w:rsid w:val="001B46D6"/>
    <w:rsid w:val="001B52D0"/>
    <w:rsid w:val="001B66D0"/>
    <w:rsid w:val="001B7BDA"/>
    <w:rsid w:val="001C2FAE"/>
    <w:rsid w:val="001E2C14"/>
    <w:rsid w:val="001E741C"/>
    <w:rsid w:val="001F6A49"/>
    <w:rsid w:val="00201105"/>
    <w:rsid w:val="00207026"/>
    <w:rsid w:val="00211BCA"/>
    <w:rsid w:val="0022148D"/>
    <w:rsid w:val="00221DF9"/>
    <w:rsid w:val="00237792"/>
    <w:rsid w:val="00241033"/>
    <w:rsid w:val="00247429"/>
    <w:rsid w:val="002857EC"/>
    <w:rsid w:val="00295F6B"/>
    <w:rsid w:val="002A74F3"/>
    <w:rsid w:val="002B6689"/>
    <w:rsid w:val="002B6BCA"/>
    <w:rsid w:val="002C594C"/>
    <w:rsid w:val="002D3F00"/>
    <w:rsid w:val="002F0F43"/>
    <w:rsid w:val="0031197A"/>
    <w:rsid w:val="0032567B"/>
    <w:rsid w:val="003345D5"/>
    <w:rsid w:val="003428D0"/>
    <w:rsid w:val="00342F4C"/>
    <w:rsid w:val="0035344F"/>
    <w:rsid w:val="0038668C"/>
    <w:rsid w:val="0039186E"/>
    <w:rsid w:val="00393667"/>
    <w:rsid w:val="003C034E"/>
    <w:rsid w:val="003C3899"/>
    <w:rsid w:val="003C5F6B"/>
    <w:rsid w:val="003C66EC"/>
    <w:rsid w:val="003D14EC"/>
    <w:rsid w:val="003D1DE3"/>
    <w:rsid w:val="003E19D1"/>
    <w:rsid w:val="003F467E"/>
    <w:rsid w:val="00403C9B"/>
    <w:rsid w:val="004048F1"/>
    <w:rsid w:val="00407D08"/>
    <w:rsid w:val="00414731"/>
    <w:rsid w:val="004212D2"/>
    <w:rsid w:val="00447551"/>
    <w:rsid w:val="004614F7"/>
    <w:rsid w:val="00470944"/>
    <w:rsid w:val="00473436"/>
    <w:rsid w:val="004835B7"/>
    <w:rsid w:val="004836C1"/>
    <w:rsid w:val="0048571F"/>
    <w:rsid w:val="00487664"/>
    <w:rsid w:val="0049350C"/>
    <w:rsid w:val="004A194E"/>
    <w:rsid w:val="004A6B87"/>
    <w:rsid w:val="004B5736"/>
    <w:rsid w:val="004C3270"/>
    <w:rsid w:val="004C3FBB"/>
    <w:rsid w:val="004D1B28"/>
    <w:rsid w:val="004E2BE1"/>
    <w:rsid w:val="004E4130"/>
    <w:rsid w:val="004E5898"/>
    <w:rsid w:val="00506096"/>
    <w:rsid w:val="0050666E"/>
    <w:rsid w:val="005108DE"/>
    <w:rsid w:val="00516AA6"/>
    <w:rsid w:val="00550C55"/>
    <w:rsid w:val="00553E5A"/>
    <w:rsid w:val="00571F49"/>
    <w:rsid w:val="00583527"/>
    <w:rsid w:val="00585DFC"/>
    <w:rsid w:val="005A3E91"/>
    <w:rsid w:val="005B17C7"/>
    <w:rsid w:val="005E1FBE"/>
    <w:rsid w:val="005E3B74"/>
    <w:rsid w:val="005E6FEC"/>
    <w:rsid w:val="005F46B4"/>
    <w:rsid w:val="005F5742"/>
    <w:rsid w:val="005F5839"/>
    <w:rsid w:val="005F623A"/>
    <w:rsid w:val="00600B79"/>
    <w:rsid w:val="0061051B"/>
    <w:rsid w:val="006324ED"/>
    <w:rsid w:val="00632EC9"/>
    <w:rsid w:val="0063573C"/>
    <w:rsid w:val="006542D4"/>
    <w:rsid w:val="00656D87"/>
    <w:rsid w:val="00661658"/>
    <w:rsid w:val="00667C80"/>
    <w:rsid w:val="006711F2"/>
    <w:rsid w:val="00686E80"/>
    <w:rsid w:val="006871C2"/>
    <w:rsid w:val="006B3132"/>
    <w:rsid w:val="006B332B"/>
    <w:rsid w:val="006C2FF3"/>
    <w:rsid w:val="006C4F65"/>
    <w:rsid w:val="006E612F"/>
    <w:rsid w:val="006F3F7A"/>
    <w:rsid w:val="00706639"/>
    <w:rsid w:val="0071158D"/>
    <w:rsid w:val="00715953"/>
    <w:rsid w:val="007235AE"/>
    <w:rsid w:val="0072550E"/>
    <w:rsid w:val="00727BF3"/>
    <w:rsid w:val="00730B08"/>
    <w:rsid w:val="00743308"/>
    <w:rsid w:val="00743CA8"/>
    <w:rsid w:val="00750944"/>
    <w:rsid w:val="00757AD0"/>
    <w:rsid w:val="0076078B"/>
    <w:rsid w:val="00760B24"/>
    <w:rsid w:val="00771D86"/>
    <w:rsid w:val="00777B2D"/>
    <w:rsid w:val="00794CF3"/>
    <w:rsid w:val="007A28AC"/>
    <w:rsid w:val="007A7774"/>
    <w:rsid w:val="007B5F7B"/>
    <w:rsid w:val="007C43FF"/>
    <w:rsid w:val="007E4509"/>
    <w:rsid w:val="007E6B0C"/>
    <w:rsid w:val="007F0754"/>
    <w:rsid w:val="007F23E6"/>
    <w:rsid w:val="00812201"/>
    <w:rsid w:val="00813DFB"/>
    <w:rsid w:val="00815134"/>
    <w:rsid w:val="00837259"/>
    <w:rsid w:val="008441F1"/>
    <w:rsid w:val="00847499"/>
    <w:rsid w:val="00851F79"/>
    <w:rsid w:val="00856D96"/>
    <w:rsid w:val="00875DA9"/>
    <w:rsid w:val="00876002"/>
    <w:rsid w:val="00894E25"/>
    <w:rsid w:val="00895261"/>
    <w:rsid w:val="00895AE6"/>
    <w:rsid w:val="008A4D7E"/>
    <w:rsid w:val="008C77C2"/>
    <w:rsid w:val="008D4EB3"/>
    <w:rsid w:val="008D756A"/>
    <w:rsid w:val="009012F6"/>
    <w:rsid w:val="00940F07"/>
    <w:rsid w:val="00943B9F"/>
    <w:rsid w:val="0095239F"/>
    <w:rsid w:val="00955AF9"/>
    <w:rsid w:val="0096470F"/>
    <w:rsid w:val="009721D5"/>
    <w:rsid w:val="00996016"/>
    <w:rsid w:val="009C3E4E"/>
    <w:rsid w:val="009C68B1"/>
    <w:rsid w:val="009C74EF"/>
    <w:rsid w:val="009F0DD9"/>
    <w:rsid w:val="009F704D"/>
    <w:rsid w:val="00A34AEF"/>
    <w:rsid w:val="00A43431"/>
    <w:rsid w:val="00A66DB4"/>
    <w:rsid w:val="00A928F2"/>
    <w:rsid w:val="00A93463"/>
    <w:rsid w:val="00AA497A"/>
    <w:rsid w:val="00AA5C2E"/>
    <w:rsid w:val="00AB1F08"/>
    <w:rsid w:val="00AD3D8D"/>
    <w:rsid w:val="00AE64BB"/>
    <w:rsid w:val="00AE6BEB"/>
    <w:rsid w:val="00AF2A12"/>
    <w:rsid w:val="00B00FBD"/>
    <w:rsid w:val="00B05B87"/>
    <w:rsid w:val="00B076FE"/>
    <w:rsid w:val="00B11414"/>
    <w:rsid w:val="00B17B4F"/>
    <w:rsid w:val="00B25F0A"/>
    <w:rsid w:val="00B418F1"/>
    <w:rsid w:val="00B453E6"/>
    <w:rsid w:val="00B50A62"/>
    <w:rsid w:val="00B54F51"/>
    <w:rsid w:val="00B63D9E"/>
    <w:rsid w:val="00B77686"/>
    <w:rsid w:val="00B84B8F"/>
    <w:rsid w:val="00B95DA0"/>
    <w:rsid w:val="00BA7966"/>
    <w:rsid w:val="00BB6ECB"/>
    <w:rsid w:val="00BC32CE"/>
    <w:rsid w:val="00BD0CBD"/>
    <w:rsid w:val="00BD77CE"/>
    <w:rsid w:val="00BE18A8"/>
    <w:rsid w:val="00BF19DD"/>
    <w:rsid w:val="00C04C0F"/>
    <w:rsid w:val="00C06131"/>
    <w:rsid w:val="00C31BAE"/>
    <w:rsid w:val="00C37F3A"/>
    <w:rsid w:val="00C43455"/>
    <w:rsid w:val="00C50D2C"/>
    <w:rsid w:val="00C60C75"/>
    <w:rsid w:val="00C70833"/>
    <w:rsid w:val="00C71D7E"/>
    <w:rsid w:val="00C84984"/>
    <w:rsid w:val="00C931BC"/>
    <w:rsid w:val="00CA06EB"/>
    <w:rsid w:val="00CA7621"/>
    <w:rsid w:val="00CC43A0"/>
    <w:rsid w:val="00CC74E9"/>
    <w:rsid w:val="00D12FCB"/>
    <w:rsid w:val="00D346FB"/>
    <w:rsid w:val="00D564E8"/>
    <w:rsid w:val="00D60DB2"/>
    <w:rsid w:val="00D70876"/>
    <w:rsid w:val="00D81BBA"/>
    <w:rsid w:val="00D92AA3"/>
    <w:rsid w:val="00D931F6"/>
    <w:rsid w:val="00DA6CE6"/>
    <w:rsid w:val="00DB6604"/>
    <w:rsid w:val="00DC12C2"/>
    <w:rsid w:val="00DC4C09"/>
    <w:rsid w:val="00DD1318"/>
    <w:rsid w:val="00DF2D25"/>
    <w:rsid w:val="00E07277"/>
    <w:rsid w:val="00E130E9"/>
    <w:rsid w:val="00E145AF"/>
    <w:rsid w:val="00E2362C"/>
    <w:rsid w:val="00E24E3E"/>
    <w:rsid w:val="00E26A00"/>
    <w:rsid w:val="00E35A67"/>
    <w:rsid w:val="00E375B1"/>
    <w:rsid w:val="00E37FEE"/>
    <w:rsid w:val="00E41F57"/>
    <w:rsid w:val="00E501F3"/>
    <w:rsid w:val="00E56D9B"/>
    <w:rsid w:val="00E64280"/>
    <w:rsid w:val="00E74DE1"/>
    <w:rsid w:val="00EA199F"/>
    <w:rsid w:val="00EA1DCF"/>
    <w:rsid w:val="00EA680D"/>
    <w:rsid w:val="00EB5381"/>
    <w:rsid w:val="00EB669E"/>
    <w:rsid w:val="00EC1382"/>
    <w:rsid w:val="00EC13E0"/>
    <w:rsid w:val="00EC38A3"/>
    <w:rsid w:val="00ED7D3A"/>
    <w:rsid w:val="00EF13CA"/>
    <w:rsid w:val="00F304C1"/>
    <w:rsid w:val="00F552BD"/>
    <w:rsid w:val="00F82989"/>
    <w:rsid w:val="00F90FE1"/>
    <w:rsid w:val="00F91B24"/>
    <w:rsid w:val="00F97FB3"/>
    <w:rsid w:val="00FC681F"/>
    <w:rsid w:val="00FD54A8"/>
    <w:rsid w:val="00FE05CE"/>
    <w:rsid w:val="00FE0704"/>
    <w:rsid w:val="00FE1DB8"/>
    <w:rsid w:val="00FE7B3A"/>
    <w:rsid w:val="00FF1EA1"/>
    <w:rsid w:val="00FF4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0EB08"/>
  <w15:chartTrackingRefBased/>
  <w15:docId w15:val="{9F303546-ABC9-134F-B710-D3751DA289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next w:val="Body"/>
    <w:link w:val="Heading3Char"/>
    <w:qFormat/>
    <w:rsid w:val="00E56D9B"/>
    <w:pPr>
      <w:keepNext/>
      <w:pBdr>
        <w:top w:val="single" w:sz="4" w:space="0" w:color="515151"/>
      </w:pBdr>
      <w:spacing w:before="360" w:after="40" w:line="288" w:lineRule="auto"/>
      <w:outlineLvl w:val="2"/>
    </w:pPr>
    <w:rPr>
      <w:rFonts w:ascii="Helvetica Neue" w:eastAsia="Arial Unicode MS" w:hAnsi="Helvetica Neue" w:cs="Arial Unicode MS"/>
      <w:color w:val="000000"/>
      <w:spacing w:val="5"/>
      <w:sz w:val="28"/>
      <w:szCs w:val="2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3D9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727BF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27BF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27BF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7BF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7BF3"/>
    <w:rPr>
      <w:b/>
      <w:bCs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03C9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03C9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03C9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81B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1BB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rsid w:val="00E56D9B"/>
    <w:rPr>
      <w:rFonts w:ascii="Helvetica Neue" w:eastAsia="Arial Unicode MS" w:hAnsi="Helvetica Neue" w:cs="Arial Unicode MS"/>
      <w:color w:val="000000"/>
      <w:spacing w:val="5"/>
      <w:sz w:val="28"/>
      <w:szCs w:val="28"/>
      <w:lang w:val="en-GB" w:eastAsia="en-GB"/>
    </w:rPr>
  </w:style>
  <w:style w:type="paragraph" w:customStyle="1" w:styleId="Body">
    <w:name w:val="Body"/>
    <w:rsid w:val="00E56D9B"/>
    <w:pPr>
      <w:spacing w:before="160"/>
    </w:pPr>
    <w:rPr>
      <w:rFonts w:ascii="Helvetica Neue" w:eastAsia="Arial Unicode MS" w:hAnsi="Helvetica Neue" w:cs="Arial Unicode MS"/>
      <w:color w:val="00000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67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8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3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64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4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94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8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2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8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1270</TotalTime>
  <Pages>13</Pages>
  <Words>3574</Words>
  <Characters>20374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Eshelman, Jake</dc:creator>
  <cp:keywords/>
  <dc:description/>
  <cp:lastModifiedBy>Eshelman, Jake</cp:lastModifiedBy>
  <cp:revision>184</cp:revision>
  <dcterms:created xsi:type="dcterms:W3CDTF">2021-11-05T14:35:00Z</dcterms:created>
  <dcterms:modified xsi:type="dcterms:W3CDTF">2021-11-17T01:56:00Z</dcterms:modified>
</cp:coreProperties>
</file>