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62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6822"/>
      </w:tblGrid>
      <w:tr w:rsidR="005658A9" w:rsidRPr="009A0121" w:rsidTr="005658A9">
        <w:tc>
          <w:tcPr>
            <w:tcW w:w="1838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bookmarkStart w:id="0" w:name="StartP"/>
            <w:bookmarkStart w:id="1" w:name="_GoBack"/>
            <w:bookmarkEnd w:id="0"/>
            <w:r w:rsidRPr="009A0121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6822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ECYW4006C</w:t>
            </w:r>
          </w:p>
        </w:tc>
      </w:tr>
      <w:tr w:rsidR="005658A9" w:rsidRPr="009A0121" w:rsidTr="005658A9">
        <w:tc>
          <w:tcPr>
            <w:tcW w:w="1838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Teitl</w:t>
            </w:r>
          </w:p>
        </w:tc>
        <w:tc>
          <w:tcPr>
            <w:tcW w:w="6822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Arfer Gwaith Ieuenctid 1: paratoi’r gweithlu</w:t>
            </w:r>
          </w:p>
        </w:tc>
      </w:tr>
      <w:tr w:rsidR="005658A9" w:rsidRPr="009A0121" w:rsidTr="005658A9">
        <w:tc>
          <w:tcPr>
            <w:tcW w:w="1838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Dyddiad</w:t>
            </w:r>
          </w:p>
        </w:tc>
        <w:sdt>
          <w:sdtPr>
            <w:rPr>
              <w:rFonts w:cs="Arial"/>
              <w:b/>
              <w:lang w:val="cy-GB"/>
            </w:rPr>
            <w:id w:val="342355922"/>
            <w:placeholder>
              <w:docPart w:val="EBEAC2D01FDE4C1FA9104CFA78619E04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5658A9" w:rsidRPr="009A0121" w:rsidRDefault="005658A9" w:rsidP="0029655C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b/>
                    <w:lang w:val="cy-GB"/>
                  </w:rPr>
                  <w:t>04/03/2020</w:t>
                </w:r>
              </w:p>
            </w:tc>
          </w:sdtContent>
        </w:sdt>
      </w:tr>
      <w:tr w:rsidR="005658A9" w:rsidRPr="009A0121" w:rsidTr="005658A9">
        <w:tc>
          <w:tcPr>
            <w:tcW w:w="1838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Lefel</w:t>
            </w:r>
          </w:p>
        </w:tc>
        <w:sdt>
          <w:sdtPr>
            <w:rPr>
              <w:rFonts w:cs="Arial"/>
              <w:b/>
              <w:lang w:val="cy-GB"/>
            </w:rPr>
            <w:id w:val="-1127852725"/>
            <w:placeholder>
              <w:docPart w:val="C2DA97FDF9C2478FA351BA4104D2AB60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5658A9" w:rsidRPr="009A0121" w:rsidRDefault="005658A9" w:rsidP="0029655C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b/>
                    <w:lang w:val="cy-GB"/>
                  </w:rPr>
                  <w:t>4</w:t>
                </w:r>
              </w:p>
            </w:tc>
          </w:sdtContent>
        </w:sdt>
      </w:tr>
      <w:tr w:rsidR="005658A9" w:rsidRPr="009A0121" w:rsidTr="005658A9">
        <w:tc>
          <w:tcPr>
            <w:tcW w:w="1838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Credydau</w:t>
            </w:r>
          </w:p>
        </w:tc>
        <w:tc>
          <w:tcPr>
            <w:tcW w:w="6822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20</w:t>
            </w:r>
          </w:p>
        </w:tc>
      </w:tr>
      <w:tr w:rsidR="005658A9" w:rsidRPr="009A0121" w:rsidTr="005658A9">
        <w:tc>
          <w:tcPr>
            <w:tcW w:w="1838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Rhagofynion</w:t>
            </w:r>
          </w:p>
        </w:tc>
        <w:tc>
          <w:tcPr>
            <w:tcW w:w="6822" w:type="dxa"/>
          </w:tcPr>
          <w:p w:rsidR="005658A9" w:rsidRPr="009A0121" w:rsidRDefault="005658A9" w:rsidP="0029655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Dim</w:t>
            </w:r>
          </w:p>
        </w:tc>
      </w:tr>
    </w:tbl>
    <w:p w:rsidR="005658A9" w:rsidRPr="009A0121" w:rsidRDefault="005658A9" w:rsidP="005658A9">
      <w:pPr>
        <w:rPr>
          <w:rFonts w:cs="Arial"/>
          <w:lang w:val="cy-GB"/>
        </w:rPr>
      </w:pPr>
    </w:p>
    <w:p w:rsidR="005658A9" w:rsidRPr="009A0121" w:rsidRDefault="005658A9" w:rsidP="005658A9">
      <w:pPr>
        <w:rPr>
          <w:rFonts w:cs="Arial"/>
          <w:b/>
          <w:lang w:val="cy-GB"/>
        </w:rPr>
      </w:pPr>
    </w:p>
    <w:p w:rsidR="005658A9" w:rsidRPr="009A0121" w:rsidRDefault="005658A9" w:rsidP="005658A9">
      <w:pPr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AMCAN(ION)</w:t>
      </w:r>
    </w:p>
    <w:p w:rsidR="005658A9" w:rsidRPr="009A0121" w:rsidRDefault="005658A9" w:rsidP="005658A9">
      <w:pPr>
        <w:rPr>
          <w:rFonts w:cs="Arial"/>
          <w:b/>
          <w:lang w:val="cy-GB"/>
        </w:rPr>
      </w:pPr>
    </w:p>
    <w:p w:rsidR="005658A9" w:rsidRPr="009A0121" w:rsidRDefault="005658A9" w:rsidP="005658A9">
      <w:pPr>
        <w:numPr>
          <w:ilvl w:val="0"/>
          <w:numId w:val="1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Rhoi i fyfyrwyr ddealltwriaeth o’r prif ymagweddau ac arferion sy’n cysylltu theori ac arfer Gwaith Ieuenctid a Chymuned, gyda’r cyfle i ddatblygu sgiliau, gwybodaeth a dealltwriaeth gwaith ieuenctid myfyrwyr o fewn lleoliad 200 awr priodol</w:t>
      </w:r>
    </w:p>
    <w:p w:rsidR="005658A9" w:rsidRPr="009A0121" w:rsidRDefault="005658A9" w:rsidP="005658A9">
      <w:pPr>
        <w:ind w:left="720"/>
        <w:rPr>
          <w:rFonts w:cs="Arial"/>
          <w:b/>
          <w:lang w:val="cy-GB"/>
        </w:rPr>
      </w:pPr>
    </w:p>
    <w:p w:rsidR="005658A9" w:rsidRPr="009A0121" w:rsidRDefault="005658A9" w:rsidP="005658A9">
      <w:pPr>
        <w:rPr>
          <w:rFonts w:cs="Arial"/>
          <w:lang w:val="cy-GB"/>
        </w:rPr>
      </w:pPr>
    </w:p>
    <w:p w:rsidR="005658A9" w:rsidRPr="009A0121" w:rsidRDefault="005658A9" w:rsidP="005658A9">
      <w:pPr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DEILLIANNAU DYSGU</w:t>
      </w:r>
    </w:p>
    <w:p w:rsidR="005658A9" w:rsidRPr="009A0121" w:rsidRDefault="005658A9" w:rsidP="005658A9">
      <w:pPr>
        <w:rPr>
          <w:rFonts w:cs="Arial"/>
          <w:lang w:val="cy-GB"/>
        </w:rPr>
      </w:pPr>
    </w:p>
    <w:p w:rsidR="005658A9" w:rsidRPr="009A0121" w:rsidRDefault="005658A9" w:rsidP="005658A9">
      <w:p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Ar ôl cwblhau’r modwl hwn yn llwyddiannus, dylai’r myfyriwr allu:</w:t>
      </w:r>
    </w:p>
    <w:p w:rsidR="005658A9" w:rsidRPr="009A0121" w:rsidRDefault="005658A9" w:rsidP="005658A9">
      <w:pPr>
        <w:rPr>
          <w:rFonts w:cs="Arial"/>
          <w:b/>
          <w:lang w:val="cy-GB"/>
        </w:rPr>
      </w:pPr>
    </w:p>
    <w:p w:rsidR="005658A9" w:rsidRPr="009A0121" w:rsidRDefault="005658A9" w:rsidP="005658A9">
      <w:pPr>
        <w:numPr>
          <w:ilvl w:val="0"/>
          <w:numId w:val="3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Gwblhau lleoliad 200 awr yn llwyddiannus yn unol ag egwyddorion a gwerthoedd gwaith ieuenctid.</w:t>
      </w:r>
    </w:p>
    <w:p w:rsidR="005658A9" w:rsidRPr="009A0121" w:rsidRDefault="005658A9" w:rsidP="005658A9">
      <w:pPr>
        <w:ind w:left="36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3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Ymgysylltu ag adfyfyrio ac arfer dan oruchwyliaeth.</w:t>
      </w:r>
    </w:p>
    <w:p w:rsidR="005658A9" w:rsidRPr="009A0121" w:rsidRDefault="005658A9" w:rsidP="005658A9">
      <w:pPr>
        <w:ind w:left="36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3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Dechrau adnabod anghenion datblygu pobl ifanc mewn cymunedau ac ymatebion sy’n gysylltiedig â gwaith ieuenctid yn y sectorau gwirfoddol ac a gynhelir.</w:t>
      </w:r>
    </w:p>
    <w:p w:rsidR="005658A9" w:rsidRPr="009A0121" w:rsidRDefault="005658A9" w:rsidP="005658A9">
      <w:pPr>
        <w:ind w:left="36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3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Trefnu eu gwybodaeth a’r hyn maent wedi’i ddysgu drwy ddefnyddio amrywiaeth o adnoddau gwybodaeth, cyflwyno’u gwaith ar lefel briodol ac adfyfyrio ar y sgiliau llythrennedd cynaliadwy maent wedi’u datblygu.</w:t>
      </w:r>
    </w:p>
    <w:p w:rsidR="005658A9" w:rsidRPr="009A0121" w:rsidRDefault="005658A9" w:rsidP="005658A9">
      <w:pPr>
        <w:rPr>
          <w:rFonts w:cs="Arial"/>
          <w:lang w:val="cy-GB"/>
        </w:rPr>
      </w:pPr>
    </w:p>
    <w:p w:rsidR="005658A9" w:rsidRPr="009A0121" w:rsidRDefault="005658A9" w:rsidP="005658A9">
      <w:pPr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CYNNWYS DANGOSOL</w:t>
      </w:r>
    </w:p>
    <w:p w:rsidR="005658A9" w:rsidRPr="009A0121" w:rsidRDefault="005658A9" w:rsidP="005658A9">
      <w:pPr>
        <w:rPr>
          <w:rFonts w:cs="Arial"/>
          <w:b/>
          <w:lang w:val="cy-GB"/>
        </w:rPr>
      </w:pPr>
    </w:p>
    <w:p w:rsidR="005658A9" w:rsidRPr="009A0121" w:rsidRDefault="005658A9" w:rsidP="005658A9">
      <w:pPr>
        <w:numPr>
          <w:ilvl w:val="0"/>
          <w:numId w:val="2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Sut i baratoi ar gyfer lleoliad, yn cynnwys adnabod ffynonellau cymorth, pwysigrwydd gweithio o fewn polisïau a gweithdrefnau cyfredol (diogelu ac amddiffyn plant ac iechyd a diogelwch yn y gwaith er enghraifft).</w:t>
      </w:r>
    </w:p>
    <w:p w:rsidR="005658A9" w:rsidRPr="009A0121" w:rsidRDefault="005658A9" w:rsidP="005658A9">
      <w:pPr>
        <w:ind w:left="72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2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Pwysigrwydd arddangos egwyddorion a gwerthoedd priodol o fewn gwaith ieuenctid a chymuned.</w:t>
      </w:r>
    </w:p>
    <w:p w:rsidR="005658A9" w:rsidRPr="009A0121" w:rsidRDefault="005658A9" w:rsidP="005658A9">
      <w:pPr>
        <w:ind w:left="72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2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Deall ffurfiau ar oruchwyliaeth a phwysigrwydd ymgymryd â goruchwyliaeth er mwyn dysgu a gwella arfer.</w:t>
      </w:r>
    </w:p>
    <w:p w:rsidR="005658A9" w:rsidRPr="009A0121" w:rsidRDefault="005658A9" w:rsidP="005658A9">
      <w:pPr>
        <w:ind w:left="72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2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Deall arfer adfyfyriol a’r broses o gynllunio datblygiad proffesiynol.</w:t>
      </w:r>
    </w:p>
    <w:p w:rsidR="005658A9" w:rsidRPr="009A0121" w:rsidRDefault="005658A9" w:rsidP="005658A9">
      <w:pPr>
        <w:ind w:left="72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2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Dynodi, sefydlu a rheoli'ch ffiniau gyda phobl ifanc.</w:t>
      </w:r>
    </w:p>
    <w:p w:rsidR="005658A9" w:rsidRPr="009A0121" w:rsidRDefault="005658A9" w:rsidP="005658A9">
      <w:pPr>
        <w:ind w:left="72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2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Dechrau ymchwil fel Gweithiwr Ieuenctid a Chymuned.</w:t>
      </w:r>
    </w:p>
    <w:p w:rsidR="005658A9" w:rsidRPr="009A0121" w:rsidRDefault="005658A9" w:rsidP="005658A9">
      <w:pPr>
        <w:ind w:left="720"/>
        <w:rPr>
          <w:rFonts w:cs="Arial"/>
          <w:lang w:val="cy-GB"/>
        </w:rPr>
      </w:pPr>
    </w:p>
    <w:p w:rsidR="005658A9" w:rsidRPr="009A0121" w:rsidRDefault="005658A9" w:rsidP="005658A9">
      <w:pPr>
        <w:numPr>
          <w:ilvl w:val="0"/>
          <w:numId w:val="2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Sut i annog gweithgareddau gwaith ieuenctid sy’n galluogi creadigrwydd ac arloesi yn y sector gwirfoddol ac a gynhelir.</w:t>
      </w:r>
    </w:p>
    <w:p w:rsidR="005658A9" w:rsidRPr="009A0121" w:rsidRDefault="005658A9" w:rsidP="005658A9">
      <w:pPr>
        <w:numPr>
          <w:ilvl w:val="0"/>
          <w:numId w:val="2"/>
        </w:numPr>
        <w:spacing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Deall diben sefydliad y lleoliad a rôl yr ymarferydd o ran cyfrannu i gyflwyno’r weledigaeth honno.</w:t>
      </w:r>
    </w:p>
    <w:p w:rsidR="005658A9" w:rsidRPr="009A0121" w:rsidRDefault="005658A9" w:rsidP="005658A9">
      <w:pPr>
        <w:numPr>
          <w:ilvl w:val="0"/>
          <w:numId w:val="2"/>
        </w:numPr>
        <w:spacing w:before="240" w:after="200" w:line="276" w:lineRule="auto"/>
        <w:rPr>
          <w:rFonts w:cs="Arial"/>
          <w:lang w:val="cy-GB"/>
        </w:rPr>
      </w:pPr>
      <w:r w:rsidRPr="009A0121">
        <w:rPr>
          <w:rFonts w:cs="Arial"/>
          <w:lang w:val="cy-GB"/>
        </w:rPr>
        <w:t>Deall a gweithio o fewn eich gwybodaeth ac arbenigedd cyfredol a deall pryd a sut i drosglwyddo gwybodaeth briodol.</w:t>
      </w:r>
    </w:p>
    <w:p w:rsidR="005658A9" w:rsidRPr="009A0121" w:rsidRDefault="005658A9" w:rsidP="005658A9">
      <w:pPr>
        <w:rPr>
          <w:rFonts w:cs="Arial"/>
          <w:lang w:val="cy-GB"/>
        </w:rPr>
      </w:pPr>
    </w:p>
    <w:p w:rsidR="005658A9" w:rsidRPr="009A0121" w:rsidRDefault="005658A9" w:rsidP="005658A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Dyraniad Amser Astudio</w:t>
      </w:r>
    </w:p>
    <w:p w:rsidR="005658A9" w:rsidRPr="009A0121" w:rsidRDefault="005658A9" w:rsidP="005658A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lang w:val="cy-GB"/>
        </w:rPr>
      </w:pPr>
    </w:p>
    <w:p w:rsidR="005658A9" w:rsidRPr="009A0121" w:rsidRDefault="005658A9" w:rsidP="005658A9">
      <w:pPr>
        <w:keepNext/>
        <w:rPr>
          <w:rFonts w:cs="Arial"/>
          <w:lang w:val="cy-GB"/>
        </w:rPr>
      </w:pPr>
      <w:r w:rsidRPr="009A0121">
        <w:rPr>
          <w:rFonts w:cs="Arial"/>
          <w:lang w:val="cy-GB"/>
        </w:rPr>
        <w:t>Mae’r amser astudio ar gyfer y modwl wedi ei rannu fel a ganlyn:</w:t>
      </w:r>
    </w:p>
    <w:p w:rsidR="005658A9" w:rsidRPr="009A0121" w:rsidRDefault="005658A9" w:rsidP="005658A9">
      <w:pPr>
        <w:keepNext/>
        <w:rPr>
          <w:rFonts w:cs="Arial"/>
          <w:lang w:val="cy-GB"/>
        </w:rPr>
      </w:pPr>
    </w:p>
    <w:tbl>
      <w:tblPr>
        <w:tblStyle w:val="TableGrid6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658A9" w:rsidRPr="009A0121" w:rsidTr="005658A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5658A9" w:rsidRPr="009A0121" w:rsidRDefault="005658A9" w:rsidP="0029655C">
            <w:pPr>
              <w:keepNext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Canran</w:t>
            </w:r>
          </w:p>
        </w:tc>
      </w:tr>
      <w:tr w:rsidR="005658A9" w:rsidRPr="009A0121" w:rsidTr="005658A9">
        <w:tc>
          <w:tcPr>
            <w:tcW w:w="3969" w:type="dxa"/>
          </w:tcPr>
          <w:p w:rsidR="005658A9" w:rsidRPr="009A0121" w:rsidRDefault="005658A9" w:rsidP="0029655C">
            <w:pPr>
              <w:keepNext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Dysgu wedi’i amserlennu</w:t>
            </w:r>
          </w:p>
        </w:tc>
        <w:tc>
          <w:tcPr>
            <w:tcW w:w="1701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30</w:t>
            </w:r>
          </w:p>
        </w:tc>
        <w:tc>
          <w:tcPr>
            <w:tcW w:w="1843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15</w:t>
            </w:r>
          </w:p>
        </w:tc>
      </w:tr>
      <w:tr w:rsidR="005658A9" w:rsidRPr="009A0121" w:rsidTr="005658A9">
        <w:tc>
          <w:tcPr>
            <w:tcW w:w="3969" w:type="dxa"/>
          </w:tcPr>
          <w:p w:rsidR="005658A9" w:rsidRPr="009A0121" w:rsidRDefault="005658A9" w:rsidP="0029655C">
            <w:pPr>
              <w:keepNext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Dysgu’n annibynnol</w:t>
            </w:r>
          </w:p>
        </w:tc>
        <w:tc>
          <w:tcPr>
            <w:tcW w:w="1701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</w:p>
        </w:tc>
        <w:tc>
          <w:tcPr>
            <w:tcW w:w="1843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</w:p>
        </w:tc>
      </w:tr>
      <w:tr w:rsidR="005658A9" w:rsidRPr="009A0121" w:rsidTr="005658A9">
        <w:tc>
          <w:tcPr>
            <w:tcW w:w="3969" w:type="dxa"/>
          </w:tcPr>
          <w:p w:rsidR="005658A9" w:rsidRPr="009A0121" w:rsidRDefault="005658A9" w:rsidP="0029655C">
            <w:pPr>
              <w:keepNext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200*</w:t>
            </w:r>
          </w:p>
        </w:tc>
        <w:tc>
          <w:tcPr>
            <w:tcW w:w="1843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85</w:t>
            </w:r>
          </w:p>
        </w:tc>
      </w:tr>
      <w:tr w:rsidR="005658A9" w:rsidRPr="009A0121" w:rsidTr="005658A9">
        <w:tc>
          <w:tcPr>
            <w:tcW w:w="3969" w:type="dxa"/>
          </w:tcPr>
          <w:p w:rsidR="005658A9" w:rsidRPr="009A0121" w:rsidRDefault="005658A9" w:rsidP="0029655C">
            <w:pPr>
              <w:keepNext/>
              <w:rPr>
                <w:rFonts w:cs="Arial"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200</w:t>
            </w:r>
          </w:p>
        </w:tc>
        <w:tc>
          <w:tcPr>
            <w:tcW w:w="1843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100%</w:t>
            </w:r>
          </w:p>
        </w:tc>
      </w:tr>
    </w:tbl>
    <w:p w:rsidR="005658A9" w:rsidRPr="009A0121" w:rsidRDefault="005658A9" w:rsidP="005658A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lang w:val="cy-GB"/>
        </w:rPr>
      </w:pPr>
    </w:p>
    <w:p w:rsidR="005658A9" w:rsidRPr="009A0121" w:rsidRDefault="005658A9" w:rsidP="005658A9">
      <w:pPr>
        <w:rPr>
          <w:rFonts w:cs="Arial"/>
          <w:b/>
          <w:color w:val="000000"/>
          <w:lang w:val="cy-GB"/>
        </w:rPr>
      </w:pPr>
      <w:r w:rsidRPr="009A0121">
        <w:rPr>
          <w:rFonts w:cs="Arial"/>
          <w:b/>
          <w:color w:val="000000"/>
          <w:lang w:val="cy-GB"/>
        </w:rPr>
        <w:t xml:space="preserve">*Sylwer: </w:t>
      </w:r>
      <w:r w:rsidRPr="009A0121">
        <w:rPr>
          <w:rFonts w:cs="Arial"/>
          <w:color w:val="000000"/>
          <w:lang w:val="cy-GB"/>
        </w:rPr>
        <w:t xml:space="preserve">er mwyn bodloni gofynion cymeradwyaeth broffesiynol y rhaglen hon, rhaid i fyfyrwyr gwblhau nifer o oriau lleoliad ar bob lefel. Mae hyn yn ychwanegol at yr oriau tybiannol a gysylltir fel arfer â modylau â’r un nifer o gredydau â’r modwl hwn. </w:t>
      </w:r>
    </w:p>
    <w:p w:rsidR="005658A9" w:rsidRPr="009A0121" w:rsidRDefault="005658A9" w:rsidP="005658A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lang w:val="cy-GB"/>
        </w:rPr>
      </w:pPr>
    </w:p>
    <w:p w:rsidR="005658A9" w:rsidRPr="009A0121" w:rsidRDefault="005658A9" w:rsidP="005658A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ASESU</w:t>
      </w:r>
    </w:p>
    <w:p w:rsidR="005658A9" w:rsidRPr="009A0121" w:rsidRDefault="005658A9" w:rsidP="005658A9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cs="Arial"/>
          <w:b/>
          <w:lang w:val="cy-GB"/>
        </w:rPr>
      </w:pPr>
    </w:p>
    <w:p w:rsidR="005658A9" w:rsidRPr="009A0121" w:rsidRDefault="005658A9" w:rsidP="005658A9">
      <w:pPr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Elfen Asesu 1</w:t>
      </w:r>
    </w:p>
    <w:p w:rsidR="005658A9" w:rsidRPr="009A0121" w:rsidRDefault="005658A9" w:rsidP="005658A9">
      <w:pPr>
        <w:rPr>
          <w:rFonts w:cs="Arial"/>
          <w:b/>
          <w:i/>
          <w:lang w:val="cy-GB"/>
        </w:rPr>
      </w:pPr>
    </w:p>
    <w:tbl>
      <w:tblPr>
        <w:tblStyle w:val="TableGrid6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658A9" w:rsidRPr="009A0121" w:rsidTr="005658A9">
        <w:sdt>
          <w:sdtPr>
            <w:rPr>
              <w:rFonts w:cs="Arial"/>
              <w:lang w:val="cy-GB"/>
            </w:rPr>
            <w:id w:val="181954171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-49850272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594805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Ymarferol</w:t>
            </w:r>
          </w:p>
        </w:tc>
      </w:tr>
    </w:tbl>
    <w:p w:rsidR="005658A9" w:rsidRPr="009A0121" w:rsidRDefault="005658A9" w:rsidP="005658A9">
      <w:pPr>
        <w:rPr>
          <w:rFonts w:cs="Arial"/>
          <w:b/>
          <w:lang w:val="cy-GB"/>
        </w:rPr>
      </w:pPr>
    </w:p>
    <w:tbl>
      <w:tblPr>
        <w:tblStyle w:val="TableGrid62"/>
        <w:tblW w:w="8784" w:type="dxa"/>
        <w:tblLayout w:type="fixed"/>
        <w:tblLook w:val="04A0" w:firstRow="1" w:lastRow="0" w:firstColumn="1" w:lastColumn="0" w:noHBand="0" w:noVBand="1"/>
      </w:tblPr>
      <w:tblGrid>
        <w:gridCol w:w="3681"/>
        <w:gridCol w:w="3544"/>
        <w:gridCol w:w="1559"/>
      </w:tblGrid>
      <w:tr w:rsidR="005658A9" w:rsidRPr="009A0121" w:rsidTr="005658A9">
        <w:tc>
          <w:tcPr>
            <w:tcW w:w="3681" w:type="dxa"/>
          </w:tcPr>
          <w:p w:rsidR="005658A9" w:rsidRPr="009A0121" w:rsidRDefault="005658A9" w:rsidP="0029655C">
            <w:pPr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Dull asesu</w:t>
            </w:r>
          </w:p>
        </w:tc>
        <w:tc>
          <w:tcPr>
            <w:tcW w:w="354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Pwysiad</w:t>
            </w:r>
          </w:p>
        </w:tc>
      </w:tr>
      <w:tr w:rsidR="005658A9" w:rsidRPr="009A0121" w:rsidTr="005658A9">
        <w:tc>
          <w:tcPr>
            <w:tcW w:w="3681" w:type="dxa"/>
          </w:tcPr>
          <w:p w:rsidR="005658A9" w:rsidRPr="009A0121" w:rsidRDefault="005658A9" w:rsidP="0029655C">
            <w:pPr>
              <w:jc w:val="center"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Cyfnodolyn Proffesiynol </w:t>
            </w:r>
          </w:p>
        </w:tc>
        <w:tc>
          <w:tcPr>
            <w:tcW w:w="354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3000 o eiriau </w:t>
            </w:r>
          </w:p>
        </w:tc>
        <w:tc>
          <w:tcPr>
            <w:tcW w:w="1559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80%</w:t>
            </w:r>
          </w:p>
        </w:tc>
      </w:tr>
    </w:tbl>
    <w:p w:rsidR="005658A9" w:rsidRPr="009A0121" w:rsidRDefault="005658A9" w:rsidP="005658A9">
      <w:pPr>
        <w:rPr>
          <w:rFonts w:cs="Arial"/>
          <w:b/>
          <w:lang w:val="cy-GB"/>
        </w:rPr>
      </w:pPr>
    </w:p>
    <w:p w:rsidR="005658A9" w:rsidRPr="009A0121" w:rsidRDefault="005658A9" w:rsidP="005658A9">
      <w:pPr>
        <w:rPr>
          <w:rFonts w:cs="Arial"/>
          <w:b/>
          <w:lang w:val="cy-GB"/>
        </w:rPr>
      </w:pPr>
    </w:p>
    <w:p w:rsidR="005658A9" w:rsidRPr="009A0121" w:rsidRDefault="005658A9" w:rsidP="005658A9">
      <w:pPr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Elfen Asesu 2</w:t>
      </w:r>
    </w:p>
    <w:p w:rsidR="005658A9" w:rsidRPr="009A0121" w:rsidRDefault="005658A9" w:rsidP="005658A9">
      <w:pPr>
        <w:rPr>
          <w:rFonts w:cs="Arial"/>
          <w:b/>
          <w:lang w:val="cy-GB"/>
        </w:rPr>
      </w:pPr>
    </w:p>
    <w:tbl>
      <w:tblPr>
        <w:tblStyle w:val="TableGrid6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658A9" w:rsidRPr="009A0121" w:rsidTr="005658A9">
        <w:sdt>
          <w:sdtPr>
            <w:rPr>
              <w:rFonts w:cs="Arial"/>
              <w:lang w:val="cy-GB"/>
            </w:rPr>
            <w:id w:val="2364572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15017025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48717279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Ymarferol</w:t>
            </w:r>
          </w:p>
        </w:tc>
      </w:tr>
    </w:tbl>
    <w:p w:rsidR="005658A9" w:rsidRPr="009A0121" w:rsidRDefault="005658A9" w:rsidP="005658A9">
      <w:pPr>
        <w:rPr>
          <w:rFonts w:cs="Arial"/>
          <w:b/>
          <w:lang w:val="cy-GB"/>
        </w:rPr>
      </w:pPr>
    </w:p>
    <w:tbl>
      <w:tblPr>
        <w:tblStyle w:val="TableGrid62"/>
        <w:tblW w:w="8784" w:type="dxa"/>
        <w:tblLayout w:type="fixed"/>
        <w:tblLook w:val="04A0" w:firstRow="1" w:lastRow="0" w:firstColumn="1" w:lastColumn="0" w:noHBand="0" w:noVBand="1"/>
      </w:tblPr>
      <w:tblGrid>
        <w:gridCol w:w="3681"/>
        <w:gridCol w:w="3544"/>
        <w:gridCol w:w="1559"/>
      </w:tblGrid>
      <w:tr w:rsidR="005658A9" w:rsidRPr="009A0121" w:rsidTr="005658A9">
        <w:tc>
          <w:tcPr>
            <w:tcW w:w="3681" w:type="dxa"/>
          </w:tcPr>
          <w:p w:rsidR="005658A9" w:rsidRPr="009A0121" w:rsidRDefault="005658A9" w:rsidP="0029655C">
            <w:pPr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Dull asesu</w:t>
            </w:r>
          </w:p>
        </w:tc>
        <w:tc>
          <w:tcPr>
            <w:tcW w:w="354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Pwysiad</w:t>
            </w:r>
          </w:p>
        </w:tc>
      </w:tr>
      <w:tr w:rsidR="005658A9" w:rsidRPr="009A0121" w:rsidTr="005658A9">
        <w:tc>
          <w:tcPr>
            <w:tcW w:w="3681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Adroddiad Mentor Dysgu yn gwneud cyfeiriadau eglur at enghreifftiau o arfer ac ymddygiad y myfyriwr yn ystod y lleoliad.  Bydd yr adroddiad yn cynnwys gofyniad i’r Mentor Dysgu arsylwi a rhoi sylwadau ar ddarn penodol o arfer y myfyriwr.</w:t>
            </w:r>
          </w:p>
        </w:tc>
        <w:tc>
          <w:tcPr>
            <w:tcW w:w="354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Amh </w:t>
            </w:r>
          </w:p>
        </w:tc>
        <w:tc>
          <w:tcPr>
            <w:tcW w:w="1559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10%</w:t>
            </w:r>
          </w:p>
        </w:tc>
      </w:tr>
    </w:tbl>
    <w:p w:rsidR="005658A9" w:rsidRPr="009A0121" w:rsidRDefault="005658A9" w:rsidP="005658A9">
      <w:pPr>
        <w:rPr>
          <w:rFonts w:cs="Arial"/>
          <w:b/>
          <w:highlight w:val="cyan"/>
          <w:lang w:val="cy-GB"/>
        </w:rPr>
      </w:pPr>
    </w:p>
    <w:p w:rsidR="005658A9" w:rsidRPr="009A0121" w:rsidRDefault="005658A9" w:rsidP="005658A9">
      <w:pPr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Elfen Asesu 3</w:t>
      </w:r>
    </w:p>
    <w:p w:rsidR="005658A9" w:rsidRPr="009A0121" w:rsidRDefault="005658A9" w:rsidP="005658A9">
      <w:pPr>
        <w:rPr>
          <w:rFonts w:cs="Arial"/>
          <w:b/>
          <w:lang w:val="cy-GB"/>
        </w:rPr>
      </w:pPr>
    </w:p>
    <w:tbl>
      <w:tblPr>
        <w:tblStyle w:val="TableGrid6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658A9" w:rsidRPr="009A0121" w:rsidTr="005658A9">
        <w:sdt>
          <w:sdtPr>
            <w:rPr>
              <w:rFonts w:cs="Arial"/>
              <w:lang w:val="cy-GB"/>
            </w:rPr>
            <w:id w:val="-4507136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-76654034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132632913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658A9" w:rsidRPr="009A0121" w:rsidRDefault="005658A9" w:rsidP="0029655C">
                <w:pPr>
                  <w:rPr>
                    <w:rFonts w:cs="Arial"/>
                    <w:b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658A9" w:rsidRPr="009A0121" w:rsidRDefault="005658A9" w:rsidP="0029655C">
            <w:pPr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Ymarferol</w:t>
            </w:r>
          </w:p>
        </w:tc>
      </w:tr>
    </w:tbl>
    <w:p w:rsidR="005658A9" w:rsidRPr="009A0121" w:rsidRDefault="005658A9" w:rsidP="005658A9">
      <w:pPr>
        <w:rPr>
          <w:rFonts w:cs="Arial"/>
          <w:b/>
          <w:lang w:val="cy-GB"/>
        </w:rPr>
      </w:pPr>
    </w:p>
    <w:tbl>
      <w:tblPr>
        <w:tblStyle w:val="TableGrid62"/>
        <w:tblW w:w="8784" w:type="dxa"/>
        <w:tblLayout w:type="fixed"/>
        <w:tblLook w:val="04A0" w:firstRow="1" w:lastRow="0" w:firstColumn="1" w:lastColumn="0" w:noHBand="0" w:noVBand="1"/>
      </w:tblPr>
      <w:tblGrid>
        <w:gridCol w:w="3681"/>
        <w:gridCol w:w="3544"/>
        <w:gridCol w:w="1559"/>
      </w:tblGrid>
      <w:tr w:rsidR="005658A9" w:rsidRPr="009A0121" w:rsidTr="005658A9">
        <w:tc>
          <w:tcPr>
            <w:tcW w:w="3681" w:type="dxa"/>
          </w:tcPr>
          <w:p w:rsidR="005658A9" w:rsidRPr="009A0121" w:rsidRDefault="005658A9" w:rsidP="0029655C">
            <w:pPr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Dull asesu</w:t>
            </w:r>
          </w:p>
        </w:tc>
        <w:tc>
          <w:tcPr>
            <w:tcW w:w="354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Pwysiad</w:t>
            </w:r>
          </w:p>
        </w:tc>
      </w:tr>
      <w:tr w:rsidR="005658A9" w:rsidRPr="009A0121" w:rsidTr="005658A9">
        <w:tc>
          <w:tcPr>
            <w:tcW w:w="3681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Adroddiad gan y Goruchwyliwr Gwaith Maes yn adfyfyrio ar ymgysylltiad y myfyriwr â goruchwyliaeth grŵp ac arfer adfyfyriol.</w:t>
            </w:r>
          </w:p>
        </w:tc>
        <w:tc>
          <w:tcPr>
            <w:tcW w:w="354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Amh </w:t>
            </w:r>
          </w:p>
        </w:tc>
        <w:tc>
          <w:tcPr>
            <w:tcW w:w="1559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10%</w:t>
            </w:r>
          </w:p>
        </w:tc>
      </w:tr>
    </w:tbl>
    <w:p w:rsidR="005658A9" w:rsidRPr="009A0121" w:rsidRDefault="005658A9" w:rsidP="005658A9">
      <w:pPr>
        <w:rPr>
          <w:rFonts w:cs="Arial"/>
          <w:b/>
          <w:highlight w:val="cyan"/>
          <w:lang w:val="cy-GB"/>
        </w:rPr>
      </w:pPr>
    </w:p>
    <w:p w:rsidR="005658A9" w:rsidRPr="009A0121" w:rsidRDefault="005658A9" w:rsidP="005658A9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Crynodeb o’r Asesiad</w:t>
      </w:r>
    </w:p>
    <w:tbl>
      <w:tblPr>
        <w:tblStyle w:val="TableGrid6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658A9" w:rsidRPr="009A0121" w:rsidTr="005658A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5658A9" w:rsidRPr="009A0121" w:rsidRDefault="005658A9" w:rsidP="0029655C">
            <w:pPr>
              <w:keepNext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Canran</w:t>
            </w:r>
          </w:p>
        </w:tc>
      </w:tr>
      <w:tr w:rsidR="005658A9" w:rsidRPr="009A0121" w:rsidTr="005658A9">
        <w:tc>
          <w:tcPr>
            <w:tcW w:w="3261" w:type="dxa"/>
          </w:tcPr>
          <w:p w:rsidR="005658A9" w:rsidRPr="009A0121" w:rsidRDefault="005658A9" w:rsidP="0029655C">
            <w:pPr>
              <w:keepNext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</w:p>
        </w:tc>
      </w:tr>
      <w:tr w:rsidR="005658A9" w:rsidRPr="009A0121" w:rsidTr="005658A9">
        <w:tc>
          <w:tcPr>
            <w:tcW w:w="3261" w:type="dxa"/>
          </w:tcPr>
          <w:p w:rsidR="005658A9" w:rsidRPr="009A0121" w:rsidRDefault="005658A9" w:rsidP="0029655C">
            <w:pPr>
              <w:keepNext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80%</w:t>
            </w:r>
          </w:p>
        </w:tc>
      </w:tr>
      <w:tr w:rsidR="005658A9" w:rsidRPr="009A0121" w:rsidTr="005658A9">
        <w:tc>
          <w:tcPr>
            <w:tcW w:w="3261" w:type="dxa"/>
          </w:tcPr>
          <w:p w:rsidR="005658A9" w:rsidRPr="009A0121" w:rsidRDefault="005658A9" w:rsidP="0029655C">
            <w:pPr>
              <w:keepNext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20%</w:t>
            </w:r>
          </w:p>
        </w:tc>
      </w:tr>
      <w:tr w:rsidR="005658A9" w:rsidRPr="009A0121" w:rsidTr="005658A9">
        <w:tc>
          <w:tcPr>
            <w:tcW w:w="3261" w:type="dxa"/>
          </w:tcPr>
          <w:p w:rsidR="005658A9" w:rsidRPr="009A0121" w:rsidRDefault="005658A9" w:rsidP="0029655C">
            <w:pPr>
              <w:keepNext/>
              <w:rPr>
                <w:rFonts w:cs="Arial"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</w:tcPr>
          <w:p w:rsidR="005658A9" w:rsidRPr="009A0121" w:rsidRDefault="005658A9" w:rsidP="0029655C">
            <w:pPr>
              <w:keepNext/>
              <w:jc w:val="center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100%</w:t>
            </w:r>
          </w:p>
        </w:tc>
      </w:tr>
    </w:tbl>
    <w:p w:rsidR="005658A9" w:rsidRPr="009A0121" w:rsidRDefault="005658A9" w:rsidP="005658A9">
      <w:pPr>
        <w:rPr>
          <w:rFonts w:cs="Arial"/>
          <w:lang w:val="cy-GB"/>
        </w:rPr>
      </w:pPr>
    </w:p>
    <w:p w:rsidR="005658A9" w:rsidRPr="009A0121" w:rsidRDefault="005658A9" w:rsidP="005658A9">
      <w:pPr>
        <w:spacing w:after="200" w:line="276" w:lineRule="auto"/>
        <w:rPr>
          <w:rFonts w:cs="Arial"/>
          <w:color w:val="000000"/>
          <w:lang w:val="cy-GB"/>
        </w:rPr>
      </w:pPr>
      <w:r w:rsidRPr="009A0121">
        <w:rPr>
          <w:rFonts w:cs="Arial"/>
          <w:color w:val="000000"/>
          <w:lang w:val="cy-GB"/>
        </w:rPr>
        <w:t>Mae’r modwl hwn yn rhan o raglen radd sydd wedi’i hardystio’n broffesiynol gan ETS Cymru.</w:t>
      </w:r>
    </w:p>
    <w:p w:rsidR="005658A9" w:rsidRPr="009A0121" w:rsidRDefault="005658A9" w:rsidP="005658A9">
      <w:pPr>
        <w:rPr>
          <w:rFonts w:cs="Arial"/>
          <w:b/>
          <w:lang w:val="cy-GB"/>
        </w:rPr>
      </w:pPr>
      <w:r w:rsidRPr="009A0121">
        <w:rPr>
          <w:rFonts w:cs="Arial"/>
          <w:b/>
          <w:lang w:val="cy-GB"/>
        </w:rPr>
        <w:t>RHESTR DDARLLEN DDANGOSOL</w:t>
      </w:r>
    </w:p>
    <w:p w:rsidR="005658A9" w:rsidRPr="009A0121" w:rsidRDefault="005658A9" w:rsidP="005658A9">
      <w:pPr>
        <w:rPr>
          <w:rFonts w:cs="Arial"/>
          <w:b/>
          <w:lang w:val="cy-GB"/>
        </w:rPr>
      </w:pPr>
    </w:p>
    <w:tbl>
      <w:tblPr>
        <w:tblStyle w:val="TableGrid62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5954"/>
        <w:gridCol w:w="1410"/>
      </w:tblGrid>
      <w:tr w:rsidR="005658A9" w:rsidRPr="009A0121" w:rsidTr="005658A9">
        <w:tc>
          <w:tcPr>
            <w:tcW w:w="1696" w:type="dxa"/>
            <w:shd w:val="clear" w:color="auto" w:fill="BFBFBF" w:themeFill="background1" w:themeFillShade="BF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spacing w:after="200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364" w:type="dxa"/>
            <w:gridSpan w:val="2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spacing w:after="200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ECYW4006C</w:t>
            </w:r>
          </w:p>
        </w:tc>
      </w:tr>
      <w:tr w:rsidR="005658A9" w:rsidRPr="009A0121" w:rsidTr="005658A9">
        <w:tc>
          <w:tcPr>
            <w:tcW w:w="1696" w:type="dxa"/>
            <w:shd w:val="clear" w:color="auto" w:fill="BFBFBF" w:themeFill="background1" w:themeFillShade="BF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spacing w:after="200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364" w:type="dxa"/>
            <w:gridSpan w:val="2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spacing w:after="200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Arfer Gwaith Ieuenctid 1: paratoi’r gweithlu</w:t>
            </w:r>
          </w:p>
        </w:tc>
      </w:tr>
      <w:tr w:rsidR="005658A9" w:rsidRPr="009A0121" w:rsidTr="005658A9">
        <w:tc>
          <w:tcPr>
            <w:tcW w:w="1696" w:type="dxa"/>
            <w:shd w:val="clear" w:color="auto" w:fill="BFBFBF" w:themeFill="background1" w:themeFillShade="BF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spacing w:after="200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Categori</w:t>
            </w:r>
          </w:p>
        </w:tc>
        <w:tc>
          <w:tcPr>
            <w:tcW w:w="5954" w:type="dxa"/>
            <w:shd w:val="clear" w:color="auto" w:fill="BFBFBF" w:themeFill="background1" w:themeFillShade="BF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spacing w:after="200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410" w:type="dxa"/>
            <w:shd w:val="clear" w:color="auto" w:fill="BFBFBF" w:themeFill="background1" w:themeFillShade="BF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spacing w:after="200"/>
              <w:rPr>
                <w:rFonts w:cs="Arial"/>
                <w:b/>
                <w:lang w:val="cy-GB"/>
              </w:rPr>
            </w:pPr>
            <w:r w:rsidRPr="009A0121">
              <w:rPr>
                <w:rFonts w:cs="Arial"/>
                <w:b/>
                <w:lang w:val="cy-GB"/>
              </w:rPr>
              <w:t>Electronig*</w:t>
            </w:r>
          </w:p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Banks, S. (2010) </w:t>
            </w:r>
            <w:r w:rsidRPr="009A0121">
              <w:rPr>
                <w:rFonts w:cs="Arial"/>
                <w:i/>
                <w:lang w:val="cy-GB"/>
              </w:rPr>
              <w:t xml:space="preserve">Ethical Issues in Youth work </w:t>
            </w:r>
            <w:r w:rsidRPr="009A0121">
              <w:rPr>
                <w:rFonts w:cs="Arial"/>
                <w:lang w:val="cy-GB"/>
              </w:rPr>
              <w:t>(2</w:t>
            </w:r>
            <w:r w:rsidRPr="009A0121">
              <w:rPr>
                <w:rFonts w:cs="Arial"/>
                <w:vertAlign w:val="superscript"/>
                <w:lang w:val="cy-GB"/>
              </w:rPr>
              <w:t xml:space="preserve">il </w:t>
            </w:r>
            <w:r w:rsidRPr="009A0121">
              <w:rPr>
                <w:rFonts w:cs="Arial"/>
                <w:lang w:val="cy-GB"/>
              </w:rPr>
              <w:t>arg.),</w:t>
            </w:r>
            <w:r w:rsidRPr="009A0121">
              <w:rPr>
                <w:rFonts w:cs="Arial"/>
                <w:i/>
                <w:lang w:val="cy-GB"/>
              </w:rPr>
              <w:t xml:space="preserve"> </w:t>
            </w:r>
            <w:r w:rsidRPr="009A0121">
              <w:rPr>
                <w:rFonts w:cs="Arial"/>
                <w:lang w:val="cy-GB"/>
              </w:rPr>
              <w:t>Abingdon, Oxon: Routledge.</w:t>
            </w:r>
          </w:p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20808129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Batsleer, J. a Davies, B. (2010) </w:t>
            </w:r>
            <w:r w:rsidRPr="009A0121">
              <w:rPr>
                <w:rFonts w:cs="Arial"/>
                <w:i/>
                <w:lang w:val="cy-GB"/>
              </w:rPr>
              <w:t xml:space="preserve">What is Youth work? (Empowering Youth and Community Work Practice), </w:t>
            </w:r>
            <w:r w:rsidRPr="009A0121">
              <w:rPr>
                <w:rFonts w:cs="Arial"/>
                <w:lang w:val="cy-GB"/>
              </w:rPr>
              <w:t>Exeter: Learning Matters.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10005038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Buchroth, I. a Parkin, C. (Gol.) (2010) </w:t>
            </w:r>
            <w:r w:rsidRPr="009A0121">
              <w:rPr>
                <w:rFonts w:cs="Arial"/>
                <w:i/>
                <w:lang w:val="cy-GB"/>
              </w:rPr>
              <w:t xml:space="preserve">Using Theory in Youth and Community Work Practice, </w:t>
            </w:r>
            <w:r w:rsidRPr="009A0121">
              <w:rPr>
                <w:rFonts w:cs="Arial"/>
                <w:lang w:val="cy-GB"/>
              </w:rPr>
              <w:t>Exeter: Learning Matters.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16914104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Ingram, G. a Harris, J. (2001) </w:t>
            </w:r>
            <w:r w:rsidRPr="009A0121">
              <w:rPr>
                <w:rFonts w:cs="Arial"/>
                <w:i/>
                <w:lang w:val="cy-GB"/>
              </w:rPr>
              <w:t>Delivering Good Youth work</w:t>
            </w:r>
            <w:r w:rsidRPr="009A0121">
              <w:rPr>
                <w:rFonts w:cs="Arial"/>
                <w:lang w:val="cy-GB"/>
              </w:rPr>
              <w:t>, Lyme Regis: Russell House Publishing.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736304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Jeffs, T. a Smith, M. (Gol.) (2010) </w:t>
            </w:r>
            <w:r w:rsidRPr="009A0121">
              <w:rPr>
                <w:rFonts w:cs="Arial"/>
                <w:i/>
                <w:lang w:val="cy-GB"/>
              </w:rPr>
              <w:t xml:space="preserve">Youth work Practice. </w:t>
            </w:r>
            <w:r w:rsidRPr="009A0121">
              <w:rPr>
                <w:rFonts w:cs="Arial"/>
                <w:lang w:val="cy-GB"/>
              </w:rPr>
              <w:t>Hampshire: Palgrave.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21463158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Sapin, K. (2013) </w:t>
            </w:r>
            <w:r w:rsidRPr="009A0121">
              <w:rPr>
                <w:rFonts w:cs="Arial"/>
                <w:i/>
                <w:lang w:val="cy-GB"/>
              </w:rPr>
              <w:t>Hanfodol Skills for Youth work Practice (2</w:t>
            </w:r>
            <w:r w:rsidRPr="009A0121">
              <w:rPr>
                <w:rFonts w:cs="Arial"/>
                <w:i/>
                <w:vertAlign w:val="superscript"/>
                <w:lang w:val="cy-GB"/>
              </w:rPr>
              <w:t>il</w:t>
            </w:r>
            <w:r w:rsidRPr="009A0121">
              <w:rPr>
                <w:rFonts w:cs="Arial"/>
                <w:i/>
                <w:lang w:val="cy-GB"/>
              </w:rPr>
              <w:t xml:space="preserve"> Arg.) </w:t>
            </w:r>
            <w:r w:rsidRPr="009A0121">
              <w:rPr>
                <w:rFonts w:cs="Arial"/>
                <w:lang w:val="cy-GB"/>
              </w:rPr>
              <w:t>Llundain: SAGE.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6371834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Batsleer, J. (2013) </w:t>
            </w:r>
            <w:r w:rsidRPr="009A0121">
              <w:rPr>
                <w:rFonts w:cs="Arial"/>
                <w:i/>
                <w:lang w:val="cy-GB"/>
              </w:rPr>
              <w:t xml:space="preserve">Youth working with Girls and Women in Community Settings, </w:t>
            </w:r>
            <w:r w:rsidRPr="009A0121">
              <w:rPr>
                <w:rFonts w:cs="Arial"/>
                <w:lang w:val="cy-GB"/>
              </w:rPr>
              <w:t>(2</w:t>
            </w:r>
            <w:r w:rsidRPr="009A0121">
              <w:rPr>
                <w:rFonts w:cs="Arial"/>
                <w:vertAlign w:val="superscript"/>
                <w:lang w:val="cy-GB"/>
              </w:rPr>
              <w:t>il</w:t>
            </w:r>
            <w:r w:rsidRPr="009A0121">
              <w:rPr>
                <w:rFonts w:cs="Arial"/>
                <w:lang w:val="cy-GB"/>
              </w:rPr>
              <w:t xml:space="preserve"> arg.) Ashgate. </w:t>
            </w:r>
          </w:p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17068362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Factor, F. Chauhan, V. a Pitts, J. (Gol.) (2001) </w:t>
            </w:r>
            <w:r w:rsidRPr="009A0121">
              <w:rPr>
                <w:rFonts w:cs="Arial"/>
                <w:i/>
                <w:lang w:val="cy-GB"/>
              </w:rPr>
              <w:t xml:space="preserve">The RHC companion to Working with Young People. </w:t>
            </w:r>
            <w:r w:rsidRPr="009A0121">
              <w:rPr>
                <w:rFonts w:cs="Arial"/>
                <w:lang w:val="cy-GB"/>
              </w:rPr>
              <w:t>Dorset:</w:t>
            </w:r>
            <w:r w:rsidRPr="009A0121">
              <w:rPr>
                <w:rFonts w:cs="Arial"/>
                <w:i/>
                <w:lang w:val="cy-GB"/>
              </w:rPr>
              <w:t xml:space="preserve"> </w:t>
            </w:r>
            <w:r w:rsidRPr="009A0121">
              <w:rPr>
                <w:rFonts w:cs="Arial"/>
                <w:lang w:val="cy-GB"/>
              </w:rPr>
              <w:t>Russell House.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969513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Ord, J. (2007) </w:t>
            </w:r>
            <w:r w:rsidRPr="009A0121">
              <w:rPr>
                <w:rFonts w:cs="Arial"/>
                <w:i/>
                <w:lang w:val="cy-GB"/>
              </w:rPr>
              <w:t xml:space="preserve">Youth work Process, Product and Practice: Creating an Authentic Curriculum in Work with Young People. </w:t>
            </w:r>
            <w:r w:rsidRPr="009A0121">
              <w:rPr>
                <w:rFonts w:cs="Arial"/>
                <w:lang w:val="cy-GB"/>
              </w:rPr>
              <w:t>Dorset:</w:t>
            </w:r>
            <w:r w:rsidRPr="009A0121">
              <w:rPr>
                <w:rFonts w:cs="Arial"/>
                <w:i/>
                <w:lang w:val="cy-GB"/>
              </w:rPr>
              <w:t xml:space="preserve"> </w:t>
            </w:r>
            <w:r w:rsidRPr="009A0121">
              <w:rPr>
                <w:rFonts w:cs="Arial"/>
                <w:lang w:val="cy-GB"/>
              </w:rPr>
              <w:t>RHP.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21215952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Llywodraeth Cymru. (2014) Strategaeth Gwaith Ieuenctid Genedlaethol Cymru 2014-2018: Helpu pobl ifanc i gyflawni eu potensial a byw bywydau bodlon, Caerdydd: Llywodraeth Cymru.  Ar gael i’w lawrlwytho yn 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hyperlink r:id="rId5" w:history="1">
              <w:r w:rsidRPr="005658A9">
                <w:rPr>
                  <w:rFonts w:cs="Arial"/>
                  <w:color w:val="0000FF"/>
                  <w:u w:val="single"/>
                </w:rPr>
                <w:t>https://llyw.cymru/addysg-a-sgiliau?_ga=2.109900101.1972800401.1594624872-1399245954.1576840051</w:t>
              </w:r>
            </w:hyperlink>
            <w:r w:rsidRPr="009A0121">
              <w:rPr>
                <w:rFonts w:cs="Arial"/>
              </w:rPr>
              <w:t xml:space="preserve">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19720560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eastAsia="MS Gothic"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Grŵp Adolygu Gwaith Ieuenctid yng Nghymru (2103) Gwaith Ieuenctid yng Nghymru: Egwyddorion a Dibenion, Caerdydd: Grŵp Adolygu Gwaith Ieuenctid yng Nghymru.  Ar gael i’w lawrlwytho yn  </w:t>
            </w:r>
            <w:hyperlink r:id="rId6" w:history="1">
              <w:r w:rsidRPr="009A0121">
                <w:rPr>
                  <w:rFonts w:cs="Arial"/>
                  <w:color w:val="0000FF"/>
                  <w:u w:val="single"/>
                  <w:lang w:val="cy-GB"/>
                </w:rPr>
                <w:t>http://www.wlga.gov.uk/publications-and-consultation-responses-lll/youth-work-in-wales-principles-and-purposes-january-2013/</w:t>
              </w:r>
            </w:hyperlink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11534888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Batsleer, J. (2008) </w:t>
            </w:r>
            <w:r w:rsidRPr="009A0121">
              <w:rPr>
                <w:rFonts w:cs="Arial"/>
                <w:i/>
                <w:lang w:val="cy-GB"/>
              </w:rPr>
              <w:t xml:space="preserve">Informal Learning in Youth work. </w:t>
            </w:r>
            <w:r w:rsidRPr="009A0121">
              <w:rPr>
                <w:rFonts w:cs="Arial"/>
                <w:lang w:val="cy-GB"/>
              </w:rPr>
              <w:t>Llundain: SAGE.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1600051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Hawtin, M. a Percy-Smith, J. (2007) </w:t>
            </w:r>
            <w:r w:rsidRPr="009A0121">
              <w:rPr>
                <w:rFonts w:cs="Arial"/>
                <w:i/>
                <w:lang w:val="cy-GB"/>
              </w:rPr>
              <w:t>Community Profiling a practical guide (2</w:t>
            </w:r>
            <w:r w:rsidRPr="009A0121">
              <w:rPr>
                <w:rFonts w:cs="Arial"/>
                <w:i/>
                <w:vertAlign w:val="superscript"/>
                <w:lang w:val="cy-GB"/>
              </w:rPr>
              <w:t>il</w:t>
            </w:r>
            <w:r w:rsidRPr="009A0121">
              <w:rPr>
                <w:rFonts w:cs="Arial"/>
                <w:i/>
                <w:lang w:val="cy-GB"/>
              </w:rPr>
              <w:t xml:space="preserve"> Gol.). </w:t>
            </w:r>
            <w:r w:rsidRPr="009A0121">
              <w:rPr>
                <w:rFonts w:cs="Arial"/>
                <w:lang w:val="cy-GB"/>
              </w:rPr>
              <w:t>Maidenhead, McGraw Hill.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2096663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Kehily, M.J. (Gol.)(2007) </w:t>
            </w:r>
            <w:r w:rsidRPr="009A0121">
              <w:rPr>
                <w:rFonts w:cs="Arial"/>
                <w:i/>
                <w:lang w:val="cy-GB"/>
              </w:rPr>
              <w:t>Understanding youth: perspectives, identities and practices.</w:t>
            </w:r>
            <w:r w:rsidRPr="009A0121">
              <w:rPr>
                <w:rFonts w:cs="Arial"/>
                <w:lang w:val="cy-GB"/>
              </w:rPr>
              <w:t xml:space="preserve"> Llundain: SAGE.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8604215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i/>
                <w:lang w:val="cy-GB"/>
              </w:rPr>
              <w:t xml:space="preserve">Understanding youth: perspectives, identities and practices. </w:t>
            </w:r>
            <w:r w:rsidRPr="009A0121">
              <w:rPr>
                <w:rFonts w:cs="Arial"/>
                <w:lang w:val="cy-GB"/>
              </w:rPr>
              <w:t xml:space="preserve">Ledwith, M. a Springett, J. (2010) </w:t>
            </w:r>
            <w:r w:rsidRPr="009A0121">
              <w:rPr>
                <w:rFonts w:cs="Arial"/>
                <w:i/>
                <w:lang w:val="cy-GB"/>
              </w:rPr>
              <w:t xml:space="preserve">Participatory practice, Community-based action for transformative change, </w:t>
            </w:r>
            <w:r w:rsidRPr="009A0121">
              <w:rPr>
                <w:rFonts w:cs="Arial"/>
                <w:lang w:val="cy-GB"/>
              </w:rPr>
              <w:t>Bryste: Policy Press.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2045304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Packham, C. (2008) </w:t>
            </w:r>
            <w:r w:rsidRPr="009A0121">
              <w:rPr>
                <w:rFonts w:cs="Arial"/>
                <w:i/>
                <w:lang w:val="cy-GB"/>
              </w:rPr>
              <w:t xml:space="preserve">Active Citizenship and Community Learning. </w:t>
            </w:r>
            <w:r w:rsidRPr="009A0121">
              <w:rPr>
                <w:rFonts w:cs="Arial"/>
                <w:lang w:val="cy-GB"/>
              </w:rPr>
              <w:t>Exeter: Learning Matters.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17481138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Smith, M.K. (1994) </w:t>
            </w:r>
            <w:r w:rsidRPr="009A0121">
              <w:rPr>
                <w:rFonts w:cs="Arial"/>
                <w:i/>
                <w:lang w:val="cy-GB"/>
              </w:rPr>
              <w:t xml:space="preserve">Local Education community, conversation, praxis. </w:t>
            </w:r>
            <w:r w:rsidRPr="009A0121">
              <w:rPr>
                <w:rFonts w:cs="Arial"/>
                <w:lang w:val="cy-GB"/>
              </w:rPr>
              <w:t>Buckingham, OU Press.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1511172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Thompson, S. a Thompson, N. (2008) </w:t>
            </w:r>
            <w:r w:rsidRPr="009A0121">
              <w:rPr>
                <w:rFonts w:cs="Arial"/>
                <w:i/>
                <w:lang w:val="cy-GB"/>
              </w:rPr>
              <w:t>The Critically Reflective Practitioner (2</w:t>
            </w:r>
            <w:r w:rsidRPr="009A0121">
              <w:rPr>
                <w:rFonts w:cs="Arial"/>
                <w:i/>
                <w:vertAlign w:val="superscript"/>
                <w:lang w:val="cy-GB"/>
              </w:rPr>
              <w:t>il</w:t>
            </w:r>
            <w:r w:rsidRPr="009A0121">
              <w:rPr>
                <w:rFonts w:cs="Arial"/>
                <w:i/>
                <w:lang w:val="cy-GB"/>
              </w:rPr>
              <w:t xml:space="preserve"> Gol.), </w:t>
            </w:r>
            <w:r w:rsidRPr="009A0121">
              <w:rPr>
                <w:rFonts w:cs="Arial"/>
                <w:lang w:val="cy-GB"/>
              </w:rPr>
              <w:t>Hampshire:</w:t>
            </w:r>
            <w:r w:rsidRPr="009A0121">
              <w:rPr>
                <w:rFonts w:cs="Arial"/>
                <w:i/>
                <w:lang w:val="cy-GB"/>
              </w:rPr>
              <w:t xml:space="preserve"> </w:t>
            </w:r>
            <w:r w:rsidRPr="009A0121">
              <w:rPr>
                <w:rFonts w:cs="Arial"/>
                <w:lang w:val="cy-GB"/>
              </w:rPr>
              <w:t>Palgrave Macmillan.</w:t>
            </w:r>
          </w:p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17059054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tr w:rsidR="005658A9" w:rsidRPr="009A0121" w:rsidTr="005658A9">
        <w:tc>
          <w:tcPr>
            <w:tcW w:w="1696" w:type="dxa"/>
          </w:tcPr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>Pellach</w:t>
            </w:r>
          </w:p>
        </w:tc>
        <w:tc>
          <w:tcPr>
            <w:tcW w:w="5954" w:type="dxa"/>
          </w:tcPr>
          <w:p w:rsidR="005658A9" w:rsidRPr="009A0121" w:rsidRDefault="005658A9" w:rsidP="0029655C">
            <w:pPr>
              <w:rPr>
                <w:rFonts w:cs="Arial"/>
                <w:lang w:val="cy-GB"/>
              </w:rPr>
            </w:pPr>
            <w:r w:rsidRPr="009A0121">
              <w:rPr>
                <w:rFonts w:cs="Arial"/>
                <w:lang w:val="cy-GB"/>
              </w:rPr>
              <w:t xml:space="preserve">Westergaard, J. (2009) </w:t>
            </w:r>
            <w:r w:rsidRPr="009A0121">
              <w:rPr>
                <w:rFonts w:cs="Arial"/>
                <w:i/>
                <w:lang w:val="cy-GB"/>
              </w:rPr>
              <w:t xml:space="preserve">Effective Group Work with Young People. </w:t>
            </w:r>
            <w:r w:rsidRPr="009A0121">
              <w:rPr>
                <w:rFonts w:cs="Arial"/>
                <w:lang w:val="cy-GB"/>
              </w:rPr>
              <w:t xml:space="preserve">Maidenhead: OU Press. </w:t>
            </w:r>
          </w:p>
          <w:p w:rsidR="005658A9" w:rsidRPr="009A0121" w:rsidRDefault="005658A9" w:rsidP="0029655C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</w:p>
        </w:tc>
        <w:tc>
          <w:tcPr>
            <w:tcW w:w="1410" w:type="dxa"/>
          </w:tcPr>
          <w:sdt>
            <w:sdtPr>
              <w:rPr>
                <w:rFonts w:cs="Arial"/>
                <w:lang w:val="cy-GB"/>
              </w:rPr>
              <w:id w:val="-208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658A9" w:rsidRPr="009A0121" w:rsidRDefault="005658A9" w:rsidP="0029655C">
                <w:pPr>
                  <w:jc w:val="center"/>
                  <w:rPr>
                    <w:rFonts w:cs="Arial"/>
                    <w:lang w:val="cy-GB"/>
                  </w:rPr>
                </w:pPr>
                <w:r w:rsidRPr="009A0121">
                  <w:rPr>
                    <w:rFonts w:cs="Arial"/>
                    <w:lang w:val="cy-GB"/>
                  </w:rPr>
                  <w:t>☐</w:t>
                </w:r>
              </w:p>
            </w:sdtContent>
          </w:sdt>
        </w:tc>
      </w:tr>
      <w:bookmarkEnd w:id="1"/>
    </w:tbl>
    <w:p w:rsidR="00B3318C" w:rsidRPr="005658A9" w:rsidRDefault="00B3318C" w:rsidP="002E13CA">
      <w:pPr>
        <w:pStyle w:val="HTMLPreformatted"/>
        <w:rPr>
          <w:rFonts w:cs="Arial"/>
        </w:rPr>
      </w:pPr>
    </w:p>
    <w:sectPr w:rsidR="00B3318C" w:rsidRPr="005658A9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936F6B"/>
    <w:multiLevelType w:val="hybridMultilevel"/>
    <w:tmpl w:val="607CE634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72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F5B5E76"/>
    <w:multiLevelType w:val="hybridMultilevel"/>
    <w:tmpl w:val="4850A88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E0608D5"/>
    <w:multiLevelType w:val="hybridMultilevel"/>
    <w:tmpl w:val="E9DC4C4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58A9"/>
    <w:rsid w:val="000205AE"/>
    <w:rsid w:val="002E13CA"/>
    <w:rsid w:val="003743BC"/>
    <w:rsid w:val="004369BC"/>
    <w:rsid w:val="004820AF"/>
    <w:rsid w:val="005658A9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7E3EC4D-016E-4EB8-9330-0E769F1C3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table" w:customStyle="1" w:styleId="TableGrid62">
    <w:name w:val="Table Grid62"/>
    <w:basedOn w:val="TableNormal"/>
    <w:next w:val="TableGrid"/>
    <w:uiPriority w:val="59"/>
    <w:rsid w:val="005658A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5658A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wlga.gov.uk/publications-and-consultation-responses-lll/youth-work-in-wales-principles-and-purposes-january-2013/" TargetMode="External"/><Relationship Id="rId5" Type="http://schemas.openxmlformats.org/officeDocument/2006/relationships/hyperlink" Target="https://llyw.cymru/addysg-a-sgiliau?_ga=2.109900101.1972800401.1594624872-1399245954.1576840051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EBEAC2D01FDE4C1FA9104CFA78619E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4FCF92-8679-439B-8218-501839157599}"/>
      </w:docPartPr>
      <w:docPartBody>
        <w:p w:rsidR="00000000" w:rsidRDefault="00291B20" w:rsidP="00291B20">
          <w:pPr>
            <w:pStyle w:val="EBEAC2D01FDE4C1FA9104CFA78619E04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C2DA97FDF9C2478FA351BA4104D2AB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00832F-E503-4D62-A9A9-93759EE6B8B2}"/>
      </w:docPartPr>
      <w:docPartBody>
        <w:p w:rsidR="00000000" w:rsidRDefault="00291B20" w:rsidP="00291B20">
          <w:pPr>
            <w:pStyle w:val="C2DA97FDF9C2478FA351BA4104D2AB60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1B20"/>
    <w:rsid w:val="00291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91B20"/>
    <w:rPr>
      <w:color w:val="808080"/>
    </w:rPr>
  </w:style>
  <w:style w:type="paragraph" w:customStyle="1" w:styleId="EBEAC2D01FDE4C1FA9104CFA78619E04">
    <w:name w:val="EBEAC2D01FDE4C1FA9104CFA78619E04"/>
    <w:rsid w:val="00291B20"/>
  </w:style>
  <w:style w:type="paragraph" w:customStyle="1" w:styleId="C2DA97FDF9C2478FA351BA4104D2AB60">
    <w:name w:val="C2DA97FDF9C2478FA351BA4104D2AB60"/>
    <w:rsid w:val="00291B2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01_qamod.dotx</Template>
  <TotalTime>0</TotalTime>
  <Pages>2</Pages>
  <Words>962</Words>
  <Characters>5485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6435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2020-07-29T14:06:00Z</dcterms:created>
  <dcterms:modified xsi:type="dcterms:W3CDTF">2020-07-29T14:06:00Z</dcterms:modified>
</cp:coreProperties>
</file>