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456C" w:rsidRDefault="00A7020C" w:rsidP="00680661">
      <w:r>
        <w:tab/>
      </w:r>
      <w:r w:rsidR="0023456C" w:rsidRPr="00871AC0">
        <w:rPr>
          <w:noProof/>
        </w:rPr>
        <w:drawing>
          <wp:inline distT="0" distB="0" distL="0" distR="0" wp14:anchorId="07ACE9AE" wp14:editId="0F8D5B0E">
            <wp:extent cx="2009775" cy="796925"/>
            <wp:effectExtent l="0" t="0" r="0" b="0"/>
            <wp:docPr id="1"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09775" cy="796925"/>
                    </a:xfrm>
                    <a:prstGeom prst="rect">
                      <a:avLst/>
                    </a:prstGeom>
                    <a:noFill/>
                    <a:ln>
                      <a:noFill/>
                    </a:ln>
                  </pic:spPr>
                </pic:pic>
              </a:graphicData>
            </a:graphic>
          </wp:inline>
        </w:drawing>
      </w:r>
    </w:p>
    <w:p w:rsidR="0023456C" w:rsidRDefault="0023456C" w:rsidP="00680661"/>
    <w:p w:rsidR="0023456C" w:rsidRDefault="0023456C" w:rsidP="00680661">
      <w:pPr>
        <w:pStyle w:val="Modcode"/>
        <w:jc w:val="left"/>
        <w:rPr>
          <w:color w:val="FF0000"/>
        </w:rPr>
      </w:pPr>
      <w:r>
        <w:t>LEVEL 4</w:t>
      </w:r>
      <w:r w:rsidRPr="00EB1F41">
        <w:rPr>
          <w:color w:val="FF0000"/>
        </w:rPr>
        <w:t xml:space="preserve"> </w:t>
      </w:r>
    </w:p>
    <w:p w:rsidR="0023456C" w:rsidRDefault="0023456C" w:rsidP="00680661">
      <w:pPr>
        <w:pStyle w:val="Modcode"/>
        <w:jc w:val="left"/>
        <w:rPr>
          <w:color w:val="FF0000"/>
        </w:rPr>
      </w:pPr>
      <w:r w:rsidRPr="00EB1F41">
        <w:rPr>
          <w:color w:val="FF0000"/>
        </w:rPr>
        <w:t xml:space="preserve">                                                                      </w:t>
      </w:r>
    </w:p>
    <w:p w:rsidR="0023456C" w:rsidRPr="004C3FF5" w:rsidRDefault="0023456C" w:rsidP="00680661">
      <w:pPr>
        <w:pStyle w:val="Modcode"/>
        <w:jc w:val="left"/>
      </w:pPr>
      <w:r>
        <w:t>SEMESTER 2</w:t>
      </w:r>
    </w:p>
    <w:p w:rsidR="0023456C" w:rsidRPr="007E3A8E" w:rsidRDefault="0023456C" w:rsidP="00680661">
      <w:pPr>
        <w:pStyle w:val="Modcode"/>
        <w:jc w:val="left"/>
      </w:pPr>
    </w:p>
    <w:p w:rsidR="0023456C" w:rsidRDefault="0023456C" w:rsidP="00680661">
      <w:pPr>
        <w:pStyle w:val="Modcode"/>
      </w:pPr>
      <w:r w:rsidRPr="007E3A8E">
        <w:t>MODULE CODE</w:t>
      </w:r>
      <w:r>
        <w:t>: SHOA4001</w:t>
      </w:r>
    </w:p>
    <w:p w:rsidR="0023456C" w:rsidRPr="003525B3" w:rsidRDefault="0023456C" w:rsidP="00680661">
      <w:pPr>
        <w:pStyle w:val="Subtitle"/>
        <w:rPr>
          <w:b w:val="0"/>
          <w:bCs/>
          <w:szCs w:val="24"/>
        </w:rPr>
      </w:pPr>
      <w:r w:rsidRPr="003525B3">
        <w:rPr>
          <w:bCs/>
          <w:szCs w:val="24"/>
        </w:rPr>
        <w:t>THEORETICAL ISSUES IN OUTDOOR PURSUITS</w:t>
      </w:r>
    </w:p>
    <w:p w:rsidR="0023456C" w:rsidRPr="00680661" w:rsidRDefault="0023456C" w:rsidP="00680661">
      <w:pPr>
        <w:pStyle w:val="Modcode"/>
      </w:pPr>
      <w:r w:rsidRPr="004C3FF5">
        <w:t xml:space="preserve"> </w:t>
      </w:r>
    </w:p>
    <w:p w:rsidR="0023456C" w:rsidRDefault="0023456C" w:rsidP="00680661">
      <w:pPr>
        <w:pStyle w:val="Time"/>
        <w:rPr>
          <w:szCs w:val="28"/>
        </w:rPr>
      </w:pPr>
      <w:r w:rsidRPr="004C3FF5">
        <w:rPr>
          <w:szCs w:val="28"/>
        </w:rPr>
        <w:t xml:space="preserve">aSSESSMENT TYPE:  aSSIGNMENT </w:t>
      </w:r>
    </w:p>
    <w:p w:rsidR="0023456C" w:rsidRDefault="0023456C" w:rsidP="00680661">
      <w:pPr>
        <w:pStyle w:val="Time"/>
        <w:rPr>
          <w:szCs w:val="28"/>
        </w:rPr>
      </w:pPr>
      <w:r w:rsidRPr="004C3FF5">
        <w:rPr>
          <w:szCs w:val="28"/>
        </w:rPr>
        <w:t>Assessment/Component: 1</w:t>
      </w:r>
    </w:p>
    <w:p w:rsidR="0023456C" w:rsidRDefault="0023456C" w:rsidP="00680661">
      <w:pPr>
        <w:pStyle w:val="Time"/>
        <w:rPr>
          <w:szCs w:val="28"/>
        </w:rPr>
      </w:pPr>
      <w:r w:rsidRPr="004C3FF5">
        <w:rPr>
          <w:szCs w:val="28"/>
        </w:rPr>
        <w:t>COMPONENT WEIGHTING:</w:t>
      </w:r>
      <w:r>
        <w:rPr>
          <w:szCs w:val="28"/>
        </w:rPr>
        <w:t xml:space="preserve"> 40</w:t>
      </w:r>
      <w:r w:rsidRPr="004C3FF5">
        <w:rPr>
          <w:szCs w:val="28"/>
        </w:rPr>
        <w:t xml:space="preserve"> %</w:t>
      </w:r>
    </w:p>
    <w:p w:rsidR="0023456C" w:rsidRDefault="0023456C" w:rsidP="00680661">
      <w:pPr>
        <w:pStyle w:val="Time"/>
        <w:rPr>
          <w:szCs w:val="28"/>
        </w:rPr>
      </w:pPr>
      <w:r w:rsidRPr="00C536A6">
        <w:rPr>
          <w:szCs w:val="28"/>
        </w:rPr>
        <w:t>WORD COUNT:</w:t>
      </w:r>
      <w:r>
        <w:rPr>
          <w:szCs w:val="28"/>
        </w:rPr>
        <w:t xml:space="preserve"> 1,5</w:t>
      </w:r>
      <w:r w:rsidRPr="004C3FF5">
        <w:rPr>
          <w:szCs w:val="28"/>
        </w:rPr>
        <w:t xml:space="preserve">00 WORDS </w:t>
      </w:r>
    </w:p>
    <w:p w:rsidR="0023456C" w:rsidRPr="002B2156" w:rsidRDefault="0023456C" w:rsidP="00680661">
      <w:pPr>
        <w:pStyle w:val="Time"/>
        <w:rPr>
          <w:szCs w:val="28"/>
        </w:rPr>
      </w:pPr>
      <w:r w:rsidRPr="00C536A6">
        <w:rPr>
          <w:szCs w:val="28"/>
        </w:rPr>
        <w:t>MODULE TUTOR:</w:t>
      </w:r>
      <w:r>
        <w:rPr>
          <w:szCs w:val="28"/>
        </w:rPr>
        <w:t xml:space="preserve"> TOM MOORE</w:t>
      </w:r>
      <w:r w:rsidRPr="00C536A6">
        <w:rPr>
          <w:szCs w:val="28"/>
        </w:rPr>
        <w:t xml:space="preserve"> </w:t>
      </w:r>
    </w:p>
    <w:p w:rsidR="0023456C" w:rsidRPr="002D76BA" w:rsidRDefault="0023456C" w:rsidP="00680661">
      <w:pPr>
        <w:rPr>
          <w:rFonts w:ascii="Arial" w:hAnsi="Arial" w:cs="Arial"/>
          <w:b/>
        </w:rPr>
      </w:pPr>
    </w:p>
    <w:p w:rsidR="0023456C" w:rsidRPr="00244CBB" w:rsidRDefault="0023456C" w:rsidP="00680661">
      <w:pPr>
        <w:rPr>
          <w:sz w:val="28"/>
          <w:szCs w:val="28"/>
          <w:u w:val="single"/>
        </w:rPr>
      </w:pPr>
      <w:r>
        <w:rPr>
          <w:b/>
          <w:sz w:val="28"/>
          <w:szCs w:val="28"/>
          <w:u w:val="single"/>
        </w:rPr>
        <w:t>Essay</w:t>
      </w:r>
    </w:p>
    <w:p w:rsidR="0023456C" w:rsidRPr="00244CBB" w:rsidRDefault="0023456C" w:rsidP="00680661">
      <w:pPr>
        <w:rPr>
          <w:b/>
          <w:sz w:val="28"/>
          <w:szCs w:val="28"/>
        </w:rPr>
      </w:pPr>
    </w:p>
    <w:p w:rsidR="0023456C" w:rsidRPr="00B63EE7" w:rsidRDefault="0023456C" w:rsidP="00680661">
      <w:pPr>
        <w:rPr>
          <w:sz w:val="28"/>
          <w:szCs w:val="28"/>
          <w:lang w:val="en-GB"/>
        </w:rPr>
      </w:pPr>
      <w:r w:rsidRPr="00B63EE7">
        <w:rPr>
          <w:sz w:val="28"/>
          <w:szCs w:val="28"/>
          <w:lang w:val="en-GB"/>
        </w:rPr>
        <w:t>Evaluate the potential value of outdoor education as a means of experiential learning.</w:t>
      </w:r>
    </w:p>
    <w:p w:rsidR="0023456C" w:rsidRPr="007E3A8E" w:rsidRDefault="0023456C" w:rsidP="00680661">
      <w:pPr>
        <w:pStyle w:val="BodyText"/>
        <w:rPr>
          <w:sz w:val="28"/>
        </w:rPr>
      </w:pPr>
    </w:p>
    <w:p w:rsidR="0023456C" w:rsidRPr="00C536A6" w:rsidRDefault="0023456C" w:rsidP="00680661">
      <w:pPr>
        <w:rPr>
          <w:sz w:val="28"/>
          <w:szCs w:val="28"/>
        </w:rPr>
      </w:pPr>
    </w:p>
    <w:p w:rsidR="0023456C" w:rsidRDefault="0023456C" w:rsidP="00680661">
      <w:pPr>
        <w:rPr>
          <w:b/>
          <w:sz w:val="28"/>
          <w:szCs w:val="28"/>
        </w:rPr>
      </w:pPr>
      <w:r w:rsidRPr="00C536A6">
        <w:rPr>
          <w:b/>
          <w:sz w:val="28"/>
          <w:szCs w:val="28"/>
        </w:rPr>
        <w:t xml:space="preserve">SUBMISSION DETAILS:  </w:t>
      </w:r>
    </w:p>
    <w:p w:rsidR="0023456C" w:rsidRDefault="0023456C" w:rsidP="00680661">
      <w:pPr>
        <w:rPr>
          <w:b/>
          <w:sz w:val="28"/>
          <w:szCs w:val="28"/>
        </w:rPr>
      </w:pPr>
    </w:p>
    <w:p w:rsidR="0023456C" w:rsidRDefault="0023456C" w:rsidP="00680661">
      <w:pPr>
        <w:rPr>
          <w:sz w:val="28"/>
          <w:szCs w:val="28"/>
        </w:rPr>
      </w:pPr>
      <w:r>
        <w:rPr>
          <w:sz w:val="28"/>
          <w:szCs w:val="28"/>
        </w:rPr>
        <w:t>Deadline:</w:t>
      </w:r>
    </w:p>
    <w:p w:rsidR="0023456C" w:rsidRDefault="0023456C" w:rsidP="00680661">
      <w:pPr>
        <w:rPr>
          <w:sz w:val="28"/>
          <w:szCs w:val="28"/>
        </w:rPr>
      </w:pPr>
      <w:r>
        <w:rPr>
          <w:sz w:val="28"/>
          <w:szCs w:val="28"/>
        </w:rPr>
        <w:t>Date: TBC</w:t>
      </w:r>
    </w:p>
    <w:p w:rsidR="0023456C" w:rsidRDefault="0023456C" w:rsidP="00680661">
      <w:pPr>
        <w:rPr>
          <w:sz w:val="28"/>
          <w:szCs w:val="28"/>
        </w:rPr>
      </w:pPr>
      <w:r>
        <w:rPr>
          <w:sz w:val="28"/>
          <w:szCs w:val="28"/>
        </w:rPr>
        <w:t>Time: TBC</w:t>
      </w:r>
    </w:p>
    <w:p w:rsidR="0023456C" w:rsidRPr="002B2156" w:rsidRDefault="0023456C" w:rsidP="00680661">
      <w:pPr>
        <w:rPr>
          <w:sz w:val="28"/>
          <w:szCs w:val="28"/>
        </w:rPr>
      </w:pPr>
      <w:r>
        <w:rPr>
          <w:sz w:val="28"/>
          <w:szCs w:val="28"/>
        </w:rPr>
        <w:t>Portal: Turnitin</w:t>
      </w:r>
      <w:r w:rsidRPr="00C536A6">
        <w:rPr>
          <w:b/>
          <w:sz w:val="28"/>
          <w:szCs w:val="28"/>
        </w:rPr>
        <w:t xml:space="preserve">  </w:t>
      </w:r>
    </w:p>
    <w:p w:rsidR="0023456C" w:rsidRDefault="0023456C" w:rsidP="00680661">
      <w:pPr>
        <w:rPr>
          <w:b/>
          <w:sz w:val="28"/>
          <w:szCs w:val="28"/>
        </w:rPr>
      </w:pPr>
    </w:p>
    <w:p w:rsidR="00680661" w:rsidRDefault="0023456C" w:rsidP="00680661">
      <w:pPr>
        <w:pStyle w:val="Title"/>
        <w:jc w:val="left"/>
      </w:pPr>
      <w:r w:rsidRPr="007A2699">
        <w:t>School of Sport, Health &amp; Outdoor Education</w:t>
      </w:r>
    </w:p>
    <w:p w:rsidR="0023456C" w:rsidRPr="00680661" w:rsidRDefault="0023456C" w:rsidP="00680661">
      <w:pPr>
        <w:pStyle w:val="Title"/>
        <w:jc w:val="left"/>
      </w:pPr>
      <w:r>
        <w:rPr>
          <w:b w:val="0"/>
        </w:rPr>
        <w:t>International Outdoor Pursuits</w:t>
      </w:r>
    </w:p>
    <w:p w:rsidR="00680661" w:rsidRDefault="00680661" w:rsidP="00680661">
      <w:pPr>
        <w:pStyle w:val="Subtitle"/>
      </w:pPr>
    </w:p>
    <w:p w:rsidR="0023456C" w:rsidRPr="007A2699" w:rsidRDefault="0023456C" w:rsidP="00680661">
      <w:pPr>
        <w:pStyle w:val="Subtitle"/>
      </w:pPr>
      <w:r>
        <w:t>Assessment Feedback Sheet</w:t>
      </w:r>
    </w:p>
    <w:p w:rsidR="0023456C" w:rsidRPr="00DB29C9" w:rsidRDefault="0023456C" w:rsidP="00680661">
      <w:pPr>
        <w:pStyle w:val="Subtitle"/>
        <w:rPr>
          <w:sz w:val="16"/>
          <w:szCs w:val="16"/>
        </w:rPr>
      </w:pPr>
    </w:p>
    <w:p w:rsidR="0023456C" w:rsidRPr="00952485" w:rsidRDefault="0023456C" w:rsidP="00680661">
      <w:pPr>
        <w:pStyle w:val="Subtitle"/>
        <w:jc w:val="both"/>
        <w:rPr>
          <w:b w:val="0"/>
          <w:bCs/>
        </w:rPr>
      </w:pPr>
      <w:r w:rsidRPr="00952485">
        <w:rPr>
          <w:bCs/>
          <w:sz w:val="24"/>
          <w:szCs w:val="24"/>
        </w:rPr>
        <w:tab/>
        <w:t xml:space="preserve">            </w:t>
      </w:r>
      <w:r>
        <w:rPr>
          <w:bCs/>
          <w:sz w:val="24"/>
          <w:szCs w:val="24"/>
        </w:rPr>
        <w:t xml:space="preserve">    Student No./Name:</w:t>
      </w:r>
      <w:r w:rsidR="00680661">
        <w:rPr>
          <w:bCs/>
          <w:sz w:val="24"/>
          <w:szCs w:val="24"/>
        </w:rPr>
        <w:t xml:space="preserve"> 1818642/</w:t>
      </w:r>
      <w:bookmarkStart w:id="0" w:name="_GoBack"/>
      <w:bookmarkEnd w:id="0"/>
      <w:r>
        <w:rPr>
          <w:bCs/>
          <w:sz w:val="24"/>
          <w:szCs w:val="24"/>
        </w:rPr>
        <w:t xml:space="preserve"> Dylan Woods</w:t>
      </w:r>
    </w:p>
    <w:p w:rsidR="0023456C" w:rsidRPr="00952485" w:rsidRDefault="0023456C" w:rsidP="00680661">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rsidR="0023456C" w:rsidRDefault="0023456C" w:rsidP="00680661">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p w:rsidR="0023456C" w:rsidRDefault="0023456C" w:rsidP="0023456C">
      <w:pPr>
        <w:pStyle w:val="Subtitle"/>
        <w:jc w:val="left"/>
        <w:rPr>
          <w:b w:val="0"/>
          <w:bCs/>
          <w:sz w:val="24"/>
          <w:szCs w:val="24"/>
        </w:rPr>
      </w:pPr>
    </w:p>
    <w:p w:rsidR="0023456C" w:rsidRPr="00DB29C9" w:rsidRDefault="0023456C" w:rsidP="0023456C">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23456C" w:rsidRPr="00313008" w:rsidTr="00D7446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3456C" w:rsidRPr="00313008" w:rsidRDefault="0023456C" w:rsidP="00D74467">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23456C" w:rsidRPr="00313008" w:rsidTr="00D7446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3456C" w:rsidRPr="004150A6" w:rsidRDefault="0023456C" w:rsidP="00D74467">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3456C" w:rsidRPr="00313008" w:rsidRDefault="0023456C" w:rsidP="00D74467">
            <w:pPr>
              <w:pStyle w:val="Subtitle"/>
              <w:rPr>
                <w:b w:val="0"/>
                <w:bCs/>
                <w:sz w:val="24"/>
                <w:szCs w:val="24"/>
              </w:rPr>
            </w:pPr>
            <w:r>
              <w:rPr>
                <w:b w:val="0"/>
                <w:bCs/>
                <w:sz w:val="24"/>
                <w:szCs w:val="24"/>
              </w:rPr>
              <w:t>My examples</w:t>
            </w:r>
          </w:p>
        </w:tc>
      </w:tr>
      <w:tr w:rsidR="0023456C" w:rsidRPr="00313008" w:rsidTr="00D7446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3456C" w:rsidRPr="004150A6" w:rsidRDefault="0023456C" w:rsidP="00D74467">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3456C" w:rsidRPr="00313008" w:rsidRDefault="0023456C" w:rsidP="00D74467">
            <w:pPr>
              <w:pStyle w:val="Subtitle"/>
              <w:rPr>
                <w:b w:val="0"/>
                <w:bCs/>
                <w:sz w:val="24"/>
                <w:szCs w:val="24"/>
              </w:rPr>
            </w:pPr>
            <w:r>
              <w:rPr>
                <w:b w:val="0"/>
                <w:bCs/>
                <w:sz w:val="24"/>
                <w:szCs w:val="24"/>
              </w:rPr>
              <w:t>Grammar</w:t>
            </w:r>
          </w:p>
        </w:tc>
      </w:tr>
      <w:tr w:rsidR="0023456C" w:rsidRPr="00313008" w:rsidTr="00D7446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3456C" w:rsidRPr="004150A6" w:rsidRDefault="0023456C" w:rsidP="00D74467">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3456C" w:rsidRPr="00313008" w:rsidRDefault="0023456C" w:rsidP="00D74467">
            <w:pPr>
              <w:pStyle w:val="Subtitle"/>
              <w:rPr>
                <w:b w:val="0"/>
                <w:bCs/>
                <w:sz w:val="24"/>
                <w:szCs w:val="24"/>
              </w:rPr>
            </w:pPr>
            <w:r>
              <w:rPr>
                <w:b w:val="0"/>
                <w:bCs/>
                <w:sz w:val="24"/>
                <w:szCs w:val="24"/>
              </w:rPr>
              <w:t>Reflection on the trip</w:t>
            </w:r>
          </w:p>
        </w:tc>
      </w:tr>
      <w:tr w:rsidR="0023456C" w:rsidRPr="00313008" w:rsidTr="00D74467">
        <w:trPr>
          <w:cantSplit/>
        </w:trPr>
        <w:tc>
          <w:tcPr>
            <w:tcW w:w="2609" w:type="dxa"/>
            <w:vMerge w:val="restart"/>
            <w:tcBorders>
              <w:top w:val="single" w:sz="4" w:space="0" w:color="auto"/>
              <w:left w:val="thinThickLargeGap" w:sz="24" w:space="0" w:color="auto"/>
              <w:bottom w:val="single" w:sz="6" w:space="0" w:color="auto"/>
            </w:tcBorders>
          </w:tcPr>
          <w:p w:rsidR="0023456C" w:rsidRPr="00313008" w:rsidRDefault="0023456C" w:rsidP="00D74467">
            <w:pPr>
              <w:pStyle w:val="Subtitle"/>
              <w:jc w:val="left"/>
              <w:rPr>
                <w:b w:val="0"/>
                <w:bCs/>
                <w:sz w:val="24"/>
                <w:szCs w:val="24"/>
              </w:rPr>
            </w:pPr>
          </w:p>
          <w:p w:rsidR="0023456C" w:rsidRPr="009574BA" w:rsidRDefault="0023456C" w:rsidP="00D74467">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rsidR="0023456C" w:rsidRPr="00313008" w:rsidRDefault="0023456C" w:rsidP="00D74467">
            <w:pPr>
              <w:ind w:left="113" w:right="113"/>
              <w:rPr>
                <w:sz w:val="16"/>
                <w:szCs w:val="16"/>
              </w:rPr>
            </w:pPr>
          </w:p>
          <w:p w:rsidR="0023456C" w:rsidRPr="00313008" w:rsidRDefault="0023456C" w:rsidP="00D74467">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3456C" w:rsidRPr="00313008" w:rsidRDefault="0023456C" w:rsidP="00D74467">
            <w:pPr>
              <w:pStyle w:val="Subtitle"/>
              <w:rPr>
                <w:b w:val="0"/>
                <w:bCs/>
                <w:sz w:val="24"/>
                <w:szCs w:val="24"/>
              </w:rPr>
            </w:pPr>
            <w:r w:rsidRPr="00313008">
              <w:rPr>
                <w:bCs/>
                <w:sz w:val="24"/>
                <w:szCs w:val="24"/>
              </w:rPr>
              <w:t>GRADE</w:t>
            </w:r>
          </w:p>
        </w:tc>
      </w:tr>
      <w:tr w:rsidR="0023456C" w:rsidRPr="00313008" w:rsidTr="00D74467">
        <w:trPr>
          <w:cantSplit/>
        </w:trPr>
        <w:tc>
          <w:tcPr>
            <w:tcW w:w="2609" w:type="dxa"/>
            <w:vMerge/>
            <w:tcBorders>
              <w:top w:val="single" w:sz="6" w:space="0" w:color="auto"/>
              <w:left w:val="thinThickLargeGap" w:sz="24" w:space="0" w:color="auto"/>
              <w:bottom w:val="single" w:sz="6" w:space="0" w:color="auto"/>
            </w:tcBorders>
          </w:tcPr>
          <w:p w:rsidR="0023456C" w:rsidRPr="00313008" w:rsidRDefault="0023456C" w:rsidP="00D74467">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rsidR="0023456C" w:rsidRPr="00313008" w:rsidRDefault="0023456C" w:rsidP="00D74467">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rsidR="0023456C" w:rsidRPr="003E3041" w:rsidRDefault="0023456C" w:rsidP="00D74467">
            <w:pPr>
              <w:pStyle w:val="Subtitle"/>
              <w:rPr>
                <w:b w:val="0"/>
                <w:bCs/>
                <w:sz w:val="16"/>
                <w:szCs w:val="16"/>
              </w:rPr>
            </w:pPr>
            <w:r>
              <w:rPr>
                <w:bCs/>
                <w:sz w:val="16"/>
                <w:szCs w:val="16"/>
              </w:rPr>
              <w:t>Poor</w:t>
            </w:r>
          </w:p>
          <w:p w:rsidR="0023456C" w:rsidRPr="003E3041" w:rsidRDefault="0023456C" w:rsidP="00D74467">
            <w:pPr>
              <w:pStyle w:val="Subtitle"/>
              <w:rPr>
                <w:b w:val="0"/>
                <w:bCs/>
                <w:sz w:val="16"/>
                <w:szCs w:val="16"/>
              </w:rPr>
            </w:pPr>
            <w:r>
              <w:rPr>
                <w:bCs/>
                <w:sz w:val="16"/>
                <w:szCs w:val="16"/>
              </w:rPr>
              <w:t>&lt; 2</w:t>
            </w:r>
            <w:r w:rsidRPr="003E3041">
              <w:rPr>
                <w:bCs/>
                <w:sz w:val="16"/>
                <w:szCs w:val="16"/>
              </w:rPr>
              <w:t>0%</w:t>
            </w:r>
          </w:p>
          <w:p w:rsidR="0023456C" w:rsidRPr="003E3041" w:rsidRDefault="0023456C" w:rsidP="00D74467">
            <w:pPr>
              <w:pStyle w:val="Subtitle"/>
              <w:rPr>
                <w:sz w:val="16"/>
                <w:szCs w:val="16"/>
              </w:rPr>
            </w:pPr>
          </w:p>
        </w:tc>
        <w:tc>
          <w:tcPr>
            <w:tcW w:w="923" w:type="dxa"/>
            <w:tcBorders>
              <w:top w:val="single" w:sz="6" w:space="0" w:color="auto"/>
              <w:left w:val="single" w:sz="6" w:space="0" w:color="auto"/>
              <w:right w:val="single" w:sz="6" w:space="0" w:color="auto"/>
            </w:tcBorders>
          </w:tcPr>
          <w:p w:rsidR="0023456C" w:rsidRDefault="0023456C" w:rsidP="00D74467">
            <w:pPr>
              <w:pStyle w:val="Subtitle"/>
              <w:rPr>
                <w:b w:val="0"/>
                <w:sz w:val="16"/>
                <w:szCs w:val="16"/>
              </w:rPr>
            </w:pPr>
            <w:r>
              <w:rPr>
                <w:sz w:val="16"/>
                <w:szCs w:val="16"/>
              </w:rPr>
              <w:t>Weak</w:t>
            </w:r>
          </w:p>
          <w:p w:rsidR="0023456C" w:rsidRPr="003E3041" w:rsidRDefault="0023456C" w:rsidP="00D74467">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rsidR="0023456C" w:rsidRPr="00633FC5" w:rsidRDefault="0023456C" w:rsidP="00D74467">
            <w:pPr>
              <w:pStyle w:val="Subtitle"/>
              <w:rPr>
                <w:b w:val="0"/>
                <w:bCs/>
                <w:sz w:val="16"/>
                <w:szCs w:val="16"/>
              </w:rPr>
            </w:pPr>
            <w:r w:rsidRPr="00633FC5">
              <w:rPr>
                <w:bCs/>
                <w:sz w:val="16"/>
                <w:szCs w:val="16"/>
              </w:rPr>
              <w:t>Unsatisfactory</w:t>
            </w:r>
          </w:p>
          <w:p w:rsidR="0023456C" w:rsidRPr="003E3041" w:rsidRDefault="0023456C" w:rsidP="00D74467">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rsidR="0023456C" w:rsidRPr="003E3041" w:rsidRDefault="0023456C" w:rsidP="00D74467">
            <w:pPr>
              <w:pStyle w:val="Subtitle"/>
              <w:rPr>
                <w:b w:val="0"/>
                <w:bCs/>
                <w:sz w:val="16"/>
                <w:szCs w:val="16"/>
              </w:rPr>
            </w:pPr>
            <w:r w:rsidRPr="003E3041">
              <w:rPr>
                <w:bCs/>
                <w:sz w:val="16"/>
                <w:szCs w:val="16"/>
              </w:rPr>
              <w:t>Satisfactory</w:t>
            </w:r>
          </w:p>
          <w:p w:rsidR="0023456C" w:rsidRPr="003E3041" w:rsidRDefault="0023456C" w:rsidP="00D74467">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rsidR="0023456C" w:rsidRPr="003E3041" w:rsidRDefault="0023456C" w:rsidP="00D74467">
            <w:pPr>
              <w:pStyle w:val="Subtitle"/>
              <w:rPr>
                <w:b w:val="0"/>
                <w:bCs/>
                <w:sz w:val="16"/>
                <w:szCs w:val="16"/>
              </w:rPr>
            </w:pPr>
            <w:r w:rsidRPr="003E3041">
              <w:rPr>
                <w:bCs/>
                <w:sz w:val="16"/>
                <w:szCs w:val="16"/>
              </w:rPr>
              <w:t>Good</w:t>
            </w:r>
          </w:p>
          <w:p w:rsidR="0023456C" w:rsidRPr="003E3041" w:rsidRDefault="0023456C" w:rsidP="00D74467">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rsidR="0023456C" w:rsidRPr="003E3041" w:rsidRDefault="0023456C" w:rsidP="00D74467">
            <w:pPr>
              <w:pStyle w:val="Subtitle"/>
              <w:rPr>
                <w:b w:val="0"/>
                <w:bCs/>
                <w:sz w:val="16"/>
                <w:szCs w:val="16"/>
              </w:rPr>
            </w:pPr>
            <w:r w:rsidRPr="003E3041">
              <w:rPr>
                <w:bCs/>
                <w:sz w:val="16"/>
                <w:szCs w:val="16"/>
              </w:rPr>
              <w:t>Very Good</w:t>
            </w:r>
          </w:p>
          <w:p w:rsidR="0023456C" w:rsidRPr="003E3041" w:rsidRDefault="0023456C" w:rsidP="00D74467">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rsidR="0023456C" w:rsidRPr="003E3041" w:rsidRDefault="0023456C" w:rsidP="00D74467">
            <w:pPr>
              <w:pStyle w:val="Subtitle"/>
              <w:rPr>
                <w:b w:val="0"/>
                <w:bCs/>
                <w:sz w:val="16"/>
                <w:szCs w:val="16"/>
              </w:rPr>
            </w:pPr>
            <w:r w:rsidRPr="003E3041">
              <w:rPr>
                <w:bCs/>
                <w:sz w:val="16"/>
                <w:szCs w:val="16"/>
              </w:rPr>
              <w:t>Excellent</w:t>
            </w:r>
          </w:p>
          <w:p w:rsidR="0023456C" w:rsidRPr="003E3041" w:rsidRDefault="0023456C" w:rsidP="00D74467">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rsidR="0023456C" w:rsidRDefault="0023456C" w:rsidP="00D74467">
            <w:pPr>
              <w:pStyle w:val="Subtitle"/>
              <w:rPr>
                <w:b w:val="0"/>
                <w:bCs/>
                <w:sz w:val="16"/>
                <w:szCs w:val="16"/>
              </w:rPr>
            </w:pPr>
            <w:r>
              <w:rPr>
                <w:bCs/>
                <w:sz w:val="16"/>
                <w:szCs w:val="16"/>
              </w:rPr>
              <w:t>Exceptional</w:t>
            </w:r>
          </w:p>
          <w:p w:rsidR="0023456C" w:rsidRPr="003E3041" w:rsidRDefault="0023456C" w:rsidP="00D74467">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23456C" w:rsidRPr="00313008" w:rsidRDefault="0023456C" w:rsidP="00D74467">
            <w:pPr>
              <w:pStyle w:val="Subtitle"/>
              <w:jc w:val="left"/>
              <w:rPr>
                <w:b w:val="0"/>
                <w:bCs/>
                <w:sz w:val="18"/>
                <w:szCs w:val="18"/>
              </w:rPr>
            </w:pPr>
          </w:p>
          <w:p w:rsidR="0023456C" w:rsidRPr="00313008" w:rsidRDefault="0023456C" w:rsidP="00D74467">
            <w:pPr>
              <w:pStyle w:val="Subtitle"/>
              <w:jc w:val="left"/>
              <w:rPr>
                <w:b w:val="0"/>
                <w:bCs/>
                <w:sz w:val="18"/>
                <w:szCs w:val="18"/>
              </w:rPr>
            </w:pPr>
            <w:r w:rsidRPr="00313008">
              <w:rPr>
                <w:bCs/>
                <w:sz w:val="18"/>
                <w:szCs w:val="18"/>
              </w:rPr>
              <w:t xml:space="preserve">  %</w:t>
            </w:r>
          </w:p>
        </w:tc>
      </w:tr>
      <w:tr w:rsidR="0023456C" w:rsidRPr="00313008" w:rsidTr="00D74467">
        <w:tc>
          <w:tcPr>
            <w:tcW w:w="2609" w:type="dxa"/>
            <w:tcBorders>
              <w:top w:val="single" w:sz="6" w:space="0" w:color="auto"/>
              <w:left w:val="thinThickLargeGap" w:sz="24" w:space="0" w:color="auto"/>
              <w:bottom w:val="single" w:sz="6" w:space="0" w:color="auto"/>
            </w:tcBorders>
          </w:tcPr>
          <w:p w:rsidR="0023456C" w:rsidRDefault="0023456C" w:rsidP="00D74467">
            <w:pPr>
              <w:rPr>
                <w:sz w:val="20"/>
              </w:rPr>
            </w:pPr>
            <w:r>
              <w:rPr>
                <w:sz w:val="20"/>
              </w:rPr>
              <w:t>Exploration of the defining characteristics of an experiential learning experience.</w:t>
            </w:r>
          </w:p>
          <w:p w:rsidR="0023456C" w:rsidRPr="00834791" w:rsidRDefault="0023456C" w:rsidP="00D7446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23456C" w:rsidRPr="00834791" w:rsidRDefault="0023456C" w:rsidP="00D74467">
            <w:pPr>
              <w:pStyle w:val="Subtitle"/>
              <w:jc w:val="left"/>
              <w:rPr>
                <w:b w:val="0"/>
                <w:bCs/>
                <w:sz w:val="18"/>
                <w:szCs w:val="18"/>
              </w:rPr>
            </w:pPr>
          </w:p>
        </w:tc>
        <w:tc>
          <w:tcPr>
            <w:tcW w:w="922"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jc w:val="right"/>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23456C" w:rsidRPr="00834791" w:rsidRDefault="0023456C" w:rsidP="00D74467">
            <w:pPr>
              <w:pStyle w:val="Subtitle"/>
              <w:jc w:val="left"/>
              <w:rPr>
                <w:b w:val="0"/>
                <w:bCs/>
                <w:sz w:val="18"/>
                <w:szCs w:val="18"/>
              </w:rPr>
            </w:pPr>
            <w:r>
              <w:rPr>
                <w:bCs/>
                <w:sz w:val="18"/>
                <w:szCs w:val="18"/>
              </w:rPr>
              <w:t>40</w:t>
            </w:r>
            <w:r w:rsidRPr="00834791">
              <w:rPr>
                <w:bCs/>
                <w:sz w:val="18"/>
                <w:szCs w:val="18"/>
              </w:rPr>
              <w:t>%</w:t>
            </w:r>
          </w:p>
        </w:tc>
      </w:tr>
      <w:tr w:rsidR="0023456C" w:rsidRPr="00313008" w:rsidTr="00D74467">
        <w:tc>
          <w:tcPr>
            <w:tcW w:w="2609" w:type="dxa"/>
            <w:tcBorders>
              <w:top w:val="single" w:sz="6" w:space="0" w:color="auto"/>
              <w:left w:val="thinThickLargeGap" w:sz="24" w:space="0" w:color="auto"/>
              <w:bottom w:val="single" w:sz="6" w:space="0" w:color="auto"/>
            </w:tcBorders>
          </w:tcPr>
          <w:p w:rsidR="0023456C" w:rsidRDefault="0023456C" w:rsidP="00D74467">
            <w:pPr>
              <w:rPr>
                <w:sz w:val="20"/>
              </w:rPr>
            </w:pPr>
            <w:r>
              <w:rPr>
                <w:sz w:val="20"/>
              </w:rPr>
              <w:t>Demonstrate an appreciation of how a range of outdoor activities might be used to facilitate experiential learning opportunities.</w:t>
            </w:r>
          </w:p>
          <w:p w:rsidR="0023456C" w:rsidRPr="00834791" w:rsidRDefault="0023456C" w:rsidP="00D7446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23456C" w:rsidRPr="00834791" w:rsidRDefault="0023456C" w:rsidP="00D74467">
            <w:pPr>
              <w:pStyle w:val="Subtitle"/>
              <w:rPr>
                <w:b w:val="0"/>
                <w:bCs/>
                <w:sz w:val="18"/>
                <w:szCs w:val="18"/>
              </w:rPr>
            </w:pPr>
          </w:p>
        </w:tc>
        <w:tc>
          <w:tcPr>
            <w:tcW w:w="922"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23456C" w:rsidRPr="00834791" w:rsidRDefault="0023456C" w:rsidP="00D74467">
            <w:pPr>
              <w:pStyle w:val="Subtitle"/>
              <w:jc w:val="left"/>
              <w:rPr>
                <w:b w:val="0"/>
                <w:bCs/>
                <w:sz w:val="18"/>
                <w:szCs w:val="18"/>
              </w:rPr>
            </w:pPr>
            <w:r>
              <w:rPr>
                <w:bCs/>
                <w:sz w:val="18"/>
                <w:szCs w:val="18"/>
              </w:rPr>
              <w:t>40</w:t>
            </w:r>
            <w:r w:rsidRPr="00834791">
              <w:rPr>
                <w:bCs/>
                <w:sz w:val="18"/>
                <w:szCs w:val="18"/>
              </w:rPr>
              <w:t>%</w:t>
            </w:r>
          </w:p>
        </w:tc>
      </w:tr>
      <w:tr w:rsidR="0023456C" w:rsidRPr="00313008" w:rsidTr="00D74467">
        <w:tc>
          <w:tcPr>
            <w:tcW w:w="2609" w:type="dxa"/>
            <w:tcBorders>
              <w:top w:val="single" w:sz="6" w:space="0" w:color="auto"/>
              <w:left w:val="thinThickLargeGap" w:sz="24" w:space="0" w:color="auto"/>
              <w:bottom w:val="single" w:sz="6" w:space="0" w:color="auto"/>
            </w:tcBorders>
          </w:tcPr>
          <w:p w:rsidR="0023456C" w:rsidRPr="006229DF" w:rsidRDefault="0023456C" w:rsidP="00D74467">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rsidR="0023456C" w:rsidRDefault="0023456C" w:rsidP="00D74467">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23456C" w:rsidRPr="00935535" w:rsidRDefault="0023456C" w:rsidP="00D74467">
            <w:pPr>
              <w:pStyle w:val="Subtitle"/>
              <w:rPr>
                <w:bCs/>
                <w:sz w:val="18"/>
                <w:szCs w:val="18"/>
              </w:rPr>
            </w:pPr>
          </w:p>
        </w:tc>
        <w:tc>
          <w:tcPr>
            <w:tcW w:w="922"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23456C" w:rsidRPr="00834791" w:rsidRDefault="0023456C" w:rsidP="00D74467">
            <w:pPr>
              <w:rPr>
                <w:sz w:val="18"/>
                <w:szCs w:val="18"/>
              </w:rPr>
            </w:pPr>
          </w:p>
        </w:tc>
        <w:tc>
          <w:tcPr>
            <w:tcW w:w="922" w:type="dxa"/>
            <w:gridSpan w:val="2"/>
            <w:tcBorders>
              <w:left w:val="single" w:sz="6" w:space="0" w:color="auto"/>
              <w:right w:val="single" w:sz="6" w:space="0" w:color="auto"/>
            </w:tcBorders>
          </w:tcPr>
          <w:p w:rsidR="0023456C" w:rsidRPr="00834791" w:rsidRDefault="0023456C" w:rsidP="00D74467">
            <w:pPr>
              <w:pStyle w:val="Subtitle"/>
              <w:rPr>
                <w:sz w:val="18"/>
                <w:szCs w:val="18"/>
              </w:rPr>
            </w:pPr>
          </w:p>
        </w:tc>
        <w:tc>
          <w:tcPr>
            <w:tcW w:w="923" w:type="dxa"/>
            <w:tcBorders>
              <w:left w:val="single" w:sz="6" w:space="0" w:color="auto"/>
              <w:right w:val="single" w:sz="6" w:space="0" w:color="auto"/>
            </w:tcBorders>
          </w:tcPr>
          <w:p w:rsidR="0023456C" w:rsidRPr="00834791" w:rsidRDefault="0023456C" w:rsidP="00D74467">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23456C" w:rsidRDefault="0023456C" w:rsidP="00D74467">
            <w:pPr>
              <w:pStyle w:val="Subtitle"/>
              <w:jc w:val="left"/>
              <w:rPr>
                <w:b w:val="0"/>
                <w:bCs/>
                <w:sz w:val="18"/>
                <w:szCs w:val="18"/>
              </w:rPr>
            </w:pPr>
            <w:r>
              <w:rPr>
                <w:bCs/>
                <w:sz w:val="18"/>
                <w:szCs w:val="18"/>
              </w:rPr>
              <w:t>20%</w:t>
            </w:r>
          </w:p>
        </w:tc>
      </w:tr>
      <w:tr w:rsidR="0023456C" w:rsidRPr="00313008" w:rsidTr="00D74467">
        <w:trPr>
          <w:cantSplit/>
          <w:trHeight w:val="282"/>
        </w:trPr>
        <w:tc>
          <w:tcPr>
            <w:tcW w:w="10225" w:type="dxa"/>
            <w:gridSpan w:val="13"/>
            <w:tcBorders>
              <w:left w:val="thinThickLargeGap" w:sz="24" w:space="0" w:color="auto"/>
              <w:right w:val="single" w:sz="4" w:space="0" w:color="auto"/>
            </w:tcBorders>
          </w:tcPr>
          <w:p w:rsidR="0023456C" w:rsidRPr="00400127" w:rsidRDefault="0023456C" w:rsidP="00D74467">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rsidR="0023456C" w:rsidRPr="00313008" w:rsidRDefault="0023456C" w:rsidP="00D74467">
            <w:pPr>
              <w:pStyle w:val="Subtitle"/>
              <w:jc w:val="left"/>
              <w:rPr>
                <w:b w:val="0"/>
                <w:bCs/>
                <w:sz w:val="24"/>
                <w:szCs w:val="24"/>
              </w:rPr>
            </w:pPr>
          </w:p>
        </w:tc>
      </w:tr>
      <w:tr w:rsidR="0023456C" w:rsidRPr="00313008" w:rsidTr="00D74467">
        <w:trPr>
          <w:cantSplit/>
          <w:trHeight w:val="3415"/>
        </w:trPr>
        <w:tc>
          <w:tcPr>
            <w:tcW w:w="10945" w:type="dxa"/>
            <w:gridSpan w:val="14"/>
            <w:tcBorders>
              <w:left w:val="thinThickLargeGap" w:sz="24" w:space="0" w:color="auto"/>
              <w:right w:val="thinThickLargeGap" w:sz="24" w:space="0" w:color="auto"/>
            </w:tcBorders>
          </w:tcPr>
          <w:p w:rsidR="0023456C" w:rsidRDefault="0023456C" w:rsidP="00D74467">
            <w:pPr>
              <w:pStyle w:val="Subtitle"/>
              <w:jc w:val="left"/>
              <w:rPr>
                <w:bCs/>
                <w:sz w:val="24"/>
                <w:szCs w:val="24"/>
              </w:rPr>
            </w:pPr>
            <w:r w:rsidRPr="00313008">
              <w:rPr>
                <w:bCs/>
                <w:sz w:val="24"/>
                <w:szCs w:val="24"/>
              </w:rPr>
              <w:t>TUTOR COMMENTS:</w:t>
            </w: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Default="0023456C" w:rsidP="00D74467">
            <w:pPr>
              <w:pStyle w:val="Subtitle"/>
              <w:jc w:val="left"/>
              <w:rPr>
                <w:bCs/>
                <w:sz w:val="24"/>
                <w:szCs w:val="24"/>
              </w:rPr>
            </w:pPr>
          </w:p>
          <w:p w:rsidR="0023456C" w:rsidRPr="00313008" w:rsidRDefault="0023456C" w:rsidP="00D74467">
            <w:pPr>
              <w:pStyle w:val="Subtitle"/>
              <w:jc w:val="left"/>
              <w:rPr>
                <w:b w:val="0"/>
                <w:bCs/>
                <w:sz w:val="24"/>
                <w:szCs w:val="24"/>
              </w:rPr>
            </w:pPr>
          </w:p>
        </w:tc>
      </w:tr>
      <w:tr w:rsidR="0023456C" w:rsidRPr="00313008" w:rsidTr="00D74467">
        <w:trPr>
          <w:cantSplit/>
          <w:trHeight w:val="50"/>
        </w:trPr>
        <w:tc>
          <w:tcPr>
            <w:tcW w:w="2661" w:type="dxa"/>
            <w:gridSpan w:val="2"/>
            <w:tcBorders>
              <w:left w:val="thinThickLargeGap" w:sz="24" w:space="0" w:color="auto"/>
              <w:bottom w:val="thickThinLargeGap" w:sz="24" w:space="0" w:color="auto"/>
            </w:tcBorders>
          </w:tcPr>
          <w:p w:rsidR="0023456C" w:rsidRPr="00313008" w:rsidRDefault="0023456C" w:rsidP="00D74467">
            <w:pPr>
              <w:pStyle w:val="Subtitle"/>
              <w:jc w:val="left"/>
              <w:rPr>
                <w:b w:val="0"/>
                <w:bCs/>
                <w:sz w:val="18"/>
                <w:szCs w:val="18"/>
              </w:rPr>
            </w:pPr>
            <w:r w:rsidRPr="00313008">
              <w:rPr>
                <w:bCs/>
                <w:sz w:val="18"/>
                <w:szCs w:val="18"/>
              </w:rPr>
              <w:t xml:space="preserve"> Submission date: </w:t>
            </w:r>
          </w:p>
          <w:p w:rsidR="0023456C" w:rsidRPr="00313008" w:rsidRDefault="0023456C" w:rsidP="00D74467">
            <w:pPr>
              <w:pStyle w:val="Subtitle"/>
              <w:jc w:val="left"/>
              <w:rPr>
                <w:b w:val="0"/>
                <w:bCs/>
                <w:sz w:val="18"/>
                <w:szCs w:val="18"/>
              </w:rPr>
            </w:pPr>
            <w:r>
              <w:rPr>
                <w:bCs/>
                <w:sz w:val="18"/>
                <w:szCs w:val="18"/>
              </w:rPr>
              <w:t>via Turnitin</w:t>
            </w:r>
          </w:p>
        </w:tc>
        <w:tc>
          <w:tcPr>
            <w:tcW w:w="2337" w:type="dxa"/>
            <w:gridSpan w:val="4"/>
            <w:tcBorders>
              <w:bottom w:val="thickThinLargeGap" w:sz="24" w:space="0" w:color="auto"/>
            </w:tcBorders>
          </w:tcPr>
          <w:p w:rsidR="0023456C" w:rsidRPr="00313008" w:rsidRDefault="0023456C" w:rsidP="00D74467">
            <w:pPr>
              <w:pStyle w:val="Subtitle"/>
              <w:jc w:val="left"/>
              <w:rPr>
                <w:b w:val="0"/>
                <w:bCs/>
                <w:sz w:val="18"/>
                <w:szCs w:val="18"/>
              </w:rPr>
            </w:pPr>
            <w:r>
              <w:rPr>
                <w:bCs/>
                <w:sz w:val="18"/>
                <w:szCs w:val="18"/>
              </w:rPr>
              <w:t>Return date:</w:t>
            </w:r>
          </w:p>
          <w:p w:rsidR="0023456C" w:rsidRPr="00313008" w:rsidRDefault="0023456C" w:rsidP="00D74467">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rsidR="0023456C" w:rsidRPr="00313008" w:rsidRDefault="0023456C" w:rsidP="00D74467">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rsidR="0023456C" w:rsidRPr="00313008" w:rsidRDefault="0023456C" w:rsidP="00D74467">
            <w:pPr>
              <w:pStyle w:val="Subtitle"/>
              <w:jc w:val="left"/>
              <w:rPr>
                <w:b w:val="0"/>
                <w:bCs/>
                <w:sz w:val="18"/>
                <w:szCs w:val="18"/>
              </w:rPr>
            </w:pPr>
            <w:r w:rsidRPr="00313008">
              <w:rPr>
                <w:bCs/>
                <w:sz w:val="18"/>
                <w:szCs w:val="18"/>
              </w:rPr>
              <w:t xml:space="preserve">Mark: </w:t>
            </w:r>
          </w:p>
        </w:tc>
      </w:tr>
    </w:tbl>
    <w:p w:rsidR="0023456C" w:rsidRDefault="0023456C" w:rsidP="0023456C">
      <w:pPr>
        <w:pStyle w:val="Title"/>
        <w:jc w:val="left"/>
      </w:pPr>
    </w:p>
    <w:p w:rsidR="0023456C" w:rsidRDefault="0023456C" w:rsidP="00A7020C">
      <w:pPr>
        <w:spacing w:line="480" w:lineRule="auto"/>
      </w:pPr>
    </w:p>
    <w:p w:rsidR="00FD610C" w:rsidRDefault="00A7020C" w:rsidP="0023456C">
      <w:pPr>
        <w:spacing w:line="480" w:lineRule="auto"/>
        <w:ind w:firstLine="720"/>
      </w:pPr>
      <w:r>
        <w:t xml:space="preserve">John Dewey was a nineteenth century educator and thinker, he discovered the theory of progressive education. Dewey’s theory was that when a student experiences something first hand in a controlled manor that it has a positive influence in their education. Progressive thinking is a stronger form of education that is more pure than traditional teaching methods that are focused on second hand learning. Dewey breaks this down, when an individual partakes in a physical and mental experience the brain absorbs more the subject matter more comprehensively. Compared to when an individual is taught the subject matter in a traditional second hand method. </w:t>
      </w:r>
    </w:p>
    <w:p w:rsidR="00A7020C" w:rsidRDefault="00A7020C" w:rsidP="00A7020C">
      <w:pPr>
        <w:spacing w:line="480" w:lineRule="auto"/>
      </w:pPr>
      <w:r>
        <w:tab/>
        <w:t xml:space="preserve">In Dewey’s text he specifically explains how the use of progressive education for students is more “democratic and humane” compared to traditional education. Dewey believes that a student who is engaged in their learning while experiencing it first hand is more democratic than opinion influencing their learning experience. Dewey explains a reason for why an individual may prefer progressive education as, “One </w:t>
      </w:r>
      <w:r>
        <w:rPr>
          <w:i/>
        </w:rPr>
        <w:t>cause</w:t>
      </w:r>
      <w:r>
        <w:t xml:space="preserve"> may be that we have been taught not only in the schools but by the press, the pulpit, the platform, and our laws and law-making bodies that democracy is the best of all social solutions.” (p. 25) This further emphasizes that progressive education is like a democracy is open to experience and continuation of experiences. An individual within a progressive education system is much like one in a democratic system, they receive little persuasion or influence from other individuals thoughts or ideologies. Within the traditional education process individuals are educated through messages of other individuals, that are then taught by a different individual. Dewey sees the </w:t>
      </w:r>
      <w:r>
        <w:lastRenderedPageBreak/>
        <w:t xml:space="preserve">traditional education process as unhuman and not democratic because through this process of teaching opinion, influence, and biases can be exploited by the educator. Dewey believes that within this traditional education process a student may suffer influence in a negative fashion, this can prevent the student from fully grasping the subject matter presented to them. </w:t>
      </w:r>
    </w:p>
    <w:p w:rsidR="00A7020C" w:rsidRDefault="00A7020C" w:rsidP="00A7020C">
      <w:pPr>
        <w:spacing w:line="480" w:lineRule="auto"/>
      </w:pPr>
      <w:r>
        <w:tab/>
        <w:t xml:space="preserve">In my own personal experiences, I agree with Dewey’s theory that progressive education is more democratic and humane compared to traditional education. </w:t>
      </w:r>
      <w:r w:rsidR="000C7C10">
        <w:t xml:space="preserve">During my experience in Wales I can relate </w:t>
      </w:r>
      <w:r w:rsidR="007C1D75">
        <w:t xml:space="preserve">the concept of progressive education in many different through many different events. In traditional education we are often told to work together in groups on projects, there is usually one individual who ends up doing most of the group project as for they want to have the best grade possible. In the case of our group climb after forward abseiling down the coastal cliffs of </w:t>
      </w:r>
      <w:proofErr w:type="spellStart"/>
      <w:r w:rsidR="007C1D75">
        <w:t>Pembrokeshire</w:t>
      </w:r>
      <w:proofErr w:type="spellEnd"/>
      <w:r w:rsidR="007C1D75">
        <w:t xml:space="preserve"> National Park, we all had to give support to one another and no one could separate from the group. This experience taught me that while working in a group it takes support from each and every individual in their personal ways to make things work. For example while we were climbing Riley was struggling to find a hold for her foot, Zane had put his hands up to give her the extra boost for her to reach the next hold. This then carried on to when Sandro could not fit his feet in the crevasse, the whole group gave him support as he was about to give up. The concept of working in a group is not made for independent ideas to come together at the end, throughout the entire project the group must be engaged with one another in order to have success. </w:t>
      </w:r>
      <w:r w:rsidR="00901334">
        <w:t xml:space="preserve">The traditional way of group work involves little collaboration, the group climbing experience opened up my mind to how group work should be handled, each person pushing the next one towards our end goal. </w:t>
      </w:r>
    </w:p>
    <w:p w:rsidR="00A7020C" w:rsidRDefault="00A7020C" w:rsidP="00A7020C">
      <w:pPr>
        <w:spacing w:line="480" w:lineRule="auto"/>
      </w:pPr>
      <w:r>
        <w:lastRenderedPageBreak/>
        <w:tab/>
        <w:t xml:space="preserve">Dewey’s reading explains that progressive education is a stronger theory of education compared to traditional styles of learning. Progressive education allows a student to create their own ideologies on specific subject matter, this is evidence for Dewey’s theory that progressive education is more democratic and humane compared to traditional methods. Reflecting on Dewey’s theory of progressive education, I have always believed that the best way to learn something is through experiences, it allows the student to fully embrace the subject matter first hand. </w:t>
      </w:r>
    </w:p>
    <w:p w:rsidR="00607FD7" w:rsidRDefault="00607FD7" w:rsidP="00901334">
      <w:pPr>
        <w:spacing w:line="480" w:lineRule="auto"/>
        <w:ind w:firstLine="720"/>
      </w:pPr>
      <w:r>
        <w:t xml:space="preserve">Learning and adventure have qualities that educators and philosophers reflect upon in different perspectives. For example, Kolb’s 4- stage cycle of learning focuses on how a strategic cycle of concrete experience, reflective observation, abstract conceptualization, and active experimentation touches all the bases of learning. Kolb believes that his learning cycle is only effect if the student experiences all 4 stages. </w:t>
      </w:r>
      <w:proofErr w:type="spellStart"/>
      <w:r>
        <w:t>Mortlock</w:t>
      </w:r>
      <w:proofErr w:type="spellEnd"/>
      <w:r>
        <w:t xml:space="preserve"> and </w:t>
      </w:r>
      <w:proofErr w:type="spellStart"/>
      <w:r>
        <w:t>Preist</w:t>
      </w:r>
      <w:proofErr w:type="spellEnd"/>
      <w:r>
        <w:t xml:space="preserve"> theorize the idea of risk and adventure, can an individual experience adventure with or without risk. Finally, </w:t>
      </w:r>
      <w:proofErr w:type="spellStart"/>
      <w:r>
        <w:t>Rhonke</w:t>
      </w:r>
      <w:proofErr w:type="spellEnd"/>
      <w:r>
        <w:t xml:space="preserve"> ideology of “challenge by choice” and “falling forward with confidence”  which incorporates how groups empower one another during adventure and how failure is the price we pay to succeed. All three of these theories reflect upon how students can adapt to adventure and learn through strategic decisions. </w:t>
      </w:r>
    </w:p>
    <w:p w:rsidR="00607FD7" w:rsidRDefault="00607FD7" w:rsidP="00607FD7">
      <w:pPr>
        <w:spacing w:line="480" w:lineRule="auto"/>
      </w:pPr>
      <w:r>
        <w:tab/>
        <w:t xml:space="preserve">Highlighting a personal experience I am able to observe these educational theories of learning during my experience </w:t>
      </w:r>
      <w:r w:rsidR="00BC29EE">
        <w:t xml:space="preserve">many times throughout our trip in Wales. For example the day we had gone mountain biking, I had little experience mountain biking as my older brother was very interested in it as a teenager. We had a small track through our back yard with a berm and small jumps. I was not expecting this day to be a challenge for me, but the warm up track </w:t>
      </w:r>
      <w:r w:rsidR="00BC29EE">
        <w:lastRenderedPageBreak/>
        <w:t xml:space="preserve">showed me that I was in for a real intense adventure. The berm on the warm up track was a full 180 degree corner, this was nothing compared to what I had experienced in the path. </w:t>
      </w:r>
      <w:r w:rsidR="0098034C">
        <w:t>As we went up on to the real trail we did a warm up run on a segment of the trail we were going to head up too. As some of the group struggled I did not feel as comfortable as I thought, multiple members of the group fell, and Erin had sent herself face first into a berm. This worried some of the group</w:t>
      </w:r>
      <w:r w:rsidR="00327A4B">
        <w:t>, experiencing a challenge by choice moment, some of the group headed back to the café. We then biked or walked up about a mile to the start of the track, I now realized that this was going to be steep, and through brushy areas. I had started off the track and got very comfortable with the bike and the track was getting more natural to me. I could feel myself leaning into the turn</w:t>
      </w:r>
      <w:r w:rsidR="00357AD9">
        <w:t>s, peddling on the flats and inclined areas, and then all of a sudden I found myself over my handle bars as I came through the berm. I had gotten too comfortable and forgot the fundamental skills I was taught. The rest of the track I had returned to the skills I was taught and had no falls, but a lot of fun.</w:t>
      </w:r>
      <w:r>
        <w:t xml:space="preserve"> Through this experience I can now reflect upon the three educators theories within this adventure. </w:t>
      </w:r>
    </w:p>
    <w:p w:rsidR="00357AD9" w:rsidRDefault="00607FD7" w:rsidP="00607FD7">
      <w:pPr>
        <w:spacing w:line="480" w:lineRule="auto"/>
      </w:pPr>
      <w:r>
        <w:tab/>
        <w:t xml:space="preserve">Observing </w:t>
      </w:r>
      <w:proofErr w:type="spellStart"/>
      <w:r>
        <w:t>Kolbs</w:t>
      </w:r>
      <w:proofErr w:type="spellEnd"/>
      <w:r>
        <w:t xml:space="preserve"> 4-stage cycle of learning first and reflecting back on my own experience of </w:t>
      </w:r>
      <w:r w:rsidR="00357AD9">
        <w:t>mountain biking</w:t>
      </w:r>
      <w:r>
        <w:t xml:space="preserve"> I can notice how I used his methods without even knowing I was doing so. Through the active experimentation</w:t>
      </w:r>
      <w:r w:rsidR="00357AD9">
        <w:t xml:space="preserve"> of practicing in the car park and the little past experience I had as child I knew I would be comfortable handling a mountain bike. Through this </w:t>
      </w:r>
      <w:r w:rsidR="00632315">
        <w:t xml:space="preserve">concrete </w:t>
      </w:r>
      <w:r w:rsidR="00357AD9">
        <w:t xml:space="preserve">experience of </w:t>
      </w:r>
      <w:r w:rsidR="00632315">
        <w:t xml:space="preserve">mountain biking down the track I had realized the intensity behind this adventure. I reflected upon this experience and I felt a real calling from experiential learning I now have a respect for nature as you can do so much with in it and it has so much to offer. As </w:t>
      </w:r>
      <w:r w:rsidR="00632315">
        <w:lastRenderedPageBreak/>
        <w:t xml:space="preserve">an abstract conceptualization of this experience I concluded that </w:t>
      </w:r>
      <w:r w:rsidR="0029541D">
        <w:t xml:space="preserve">to stay save you should always stay to the fundamentals and do not push yourself to a point you cannot handle. </w:t>
      </w:r>
      <w:r w:rsidR="00632315">
        <w:t xml:space="preserve"> </w:t>
      </w:r>
      <w:r>
        <w:tab/>
      </w:r>
    </w:p>
    <w:p w:rsidR="00357AD9" w:rsidRDefault="00357AD9" w:rsidP="00607FD7">
      <w:pPr>
        <w:spacing w:line="480" w:lineRule="auto"/>
      </w:pPr>
    </w:p>
    <w:p w:rsidR="00607FD7" w:rsidRDefault="00607FD7" w:rsidP="00357AD9">
      <w:pPr>
        <w:spacing w:line="480" w:lineRule="auto"/>
        <w:ind w:firstLine="720"/>
      </w:pPr>
      <w:proofErr w:type="spellStart"/>
      <w:r>
        <w:t>Mortlock</w:t>
      </w:r>
      <w:proofErr w:type="spellEnd"/>
      <w:r>
        <w:t xml:space="preserve"> and </w:t>
      </w:r>
      <w:proofErr w:type="spellStart"/>
      <w:r>
        <w:t>Preist</w:t>
      </w:r>
      <w:proofErr w:type="spellEnd"/>
      <w:r>
        <w:t xml:space="preserve"> theorize the idea of risk and adventure, can an individual experience adventure with or without risk. I believe that risk is required if it is a true adventure, through my own experience I know that there I was taking a risk </w:t>
      </w:r>
      <w:r w:rsidR="0029541D">
        <w:t>by pushing my limits in terms of speed as I entered the berm when I had flew over the handle bars.</w:t>
      </w:r>
      <w:r>
        <w:t xml:space="preserve"> </w:t>
      </w:r>
      <w:r w:rsidR="0029541D">
        <w:t xml:space="preserve">I had felt as the more comfortable I was getting on the bike the less of an adventure it was, so I risked not slowing down going into the berm. This resulted on me falling hard on the rocky track, I am happy I had experienced this because it made the adventure worthwhile. </w:t>
      </w:r>
      <w:r>
        <w:t xml:space="preserve">  </w:t>
      </w:r>
    </w:p>
    <w:p w:rsidR="009F26EA" w:rsidRDefault="00607FD7" w:rsidP="00607FD7">
      <w:pPr>
        <w:spacing w:line="480" w:lineRule="auto"/>
      </w:pPr>
      <w:r>
        <w:tab/>
        <w:t xml:space="preserve">Lastly observing </w:t>
      </w:r>
      <w:proofErr w:type="spellStart"/>
      <w:r>
        <w:t>Rhonke’s</w:t>
      </w:r>
      <w:proofErr w:type="spellEnd"/>
      <w:r>
        <w:t xml:space="preserve"> ideology of “challenge by choice” which is how groups empower one another during adventure. </w:t>
      </w:r>
      <w:r w:rsidR="009F26EA">
        <w:t xml:space="preserve">We had experienced this throughout the mountain biking trip, first of all there was some of the group who did not feel comfortable heading up the trail, during this time everyone was supportive of their decision and they wished us the best. Another time this was experienced was when some of the group was struggling, falling often, and scared, we came together as a group and everyone picked up one another and made everyone feel included not rushing ahead of anyone.  </w:t>
      </w:r>
    </w:p>
    <w:p w:rsidR="00607FD7" w:rsidRDefault="00607FD7" w:rsidP="00607FD7">
      <w:pPr>
        <w:spacing w:line="480" w:lineRule="auto"/>
      </w:pPr>
      <w:r>
        <w:tab/>
      </w:r>
      <w:r w:rsidR="009F26EA">
        <w:t>Throughout</w:t>
      </w:r>
      <w:r>
        <w:t xml:space="preserve"> these three educators theories they can all be related through my experience of adventure. After observing my past adventure of </w:t>
      </w:r>
      <w:r w:rsidR="009F26EA">
        <w:t>mountain biking</w:t>
      </w:r>
      <w:r>
        <w:t xml:space="preserve"> I was able to apply all these concepts to my experience of adventure. These concepts will my very applicable to future adventure, I will be able to learn even more through adventure. </w:t>
      </w:r>
    </w:p>
    <w:p w:rsidR="00607FD7" w:rsidRPr="00A7020C" w:rsidRDefault="00607FD7" w:rsidP="00A7020C">
      <w:pPr>
        <w:spacing w:line="480" w:lineRule="auto"/>
      </w:pPr>
    </w:p>
    <w:sectPr w:rsidR="00607FD7" w:rsidRPr="00A7020C" w:rsidSect="00BA77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20C"/>
    <w:rsid w:val="000C7C10"/>
    <w:rsid w:val="00192D95"/>
    <w:rsid w:val="0023456C"/>
    <w:rsid w:val="0029541D"/>
    <w:rsid w:val="00304912"/>
    <w:rsid w:val="00327A4B"/>
    <w:rsid w:val="00357AD9"/>
    <w:rsid w:val="00607FD7"/>
    <w:rsid w:val="00632315"/>
    <w:rsid w:val="00680661"/>
    <w:rsid w:val="006A6AB7"/>
    <w:rsid w:val="007C1D75"/>
    <w:rsid w:val="00901334"/>
    <w:rsid w:val="0098034C"/>
    <w:rsid w:val="009F26EA"/>
    <w:rsid w:val="009F43C6"/>
    <w:rsid w:val="00A7020C"/>
    <w:rsid w:val="00BA77B2"/>
    <w:rsid w:val="00BC2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67C7"/>
  <w15:chartTrackingRefBased/>
  <w15:docId w15:val="{4880F6E9-48AA-3B4B-B8D2-DF28F5DF7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2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3456C"/>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23456C"/>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23456C"/>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23456C"/>
    <w:rPr>
      <w:rFonts w:ascii="Times New Roman" w:eastAsia="Times New Roman" w:hAnsi="Times New Roman" w:cs="Times New Roman"/>
      <w:b/>
      <w:sz w:val="28"/>
      <w:szCs w:val="20"/>
      <w:lang w:val="en-GB" w:eastAsia="en-GB"/>
    </w:rPr>
  </w:style>
  <w:style w:type="paragraph" w:customStyle="1" w:styleId="Modcode">
    <w:name w:val="Modcode"/>
    <w:basedOn w:val="Normal"/>
    <w:rsid w:val="0023456C"/>
    <w:pPr>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23456C"/>
    <w:pPr>
      <w:spacing w:after="240"/>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23456C"/>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23456C"/>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1665</Words>
  <Characters>9494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Woods</dc:creator>
  <cp:keywords/>
  <dc:description/>
  <cp:lastModifiedBy>Dylan Woods</cp:lastModifiedBy>
  <cp:revision>2</cp:revision>
  <dcterms:created xsi:type="dcterms:W3CDTF">2019-06-29T09:32:00Z</dcterms:created>
  <dcterms:modified xsi:type="dcterms:W3CDTF">2019-06-29T09:32:00Z</dcterms:modified>
</cp:coreProperties>
</file>