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5EBE296C" w:rsidR="00873124" w:rsidRDefault="00873124">
            <w:r>
              <w:t>Cerys Beynon</w:t>
            </w:r>
          </w:p>
        </w:tc>
        <w:tc>
          <w:tcPr>
            <w:tcW w:w="4508" w:type="dxa"/>
          </w:tcPr>
          <w:p w14:paraId="712F05EE" w14:textId="4E4EC8E4" w:rsidR="00873124" w:rsidRDefault="00873124">
            <w:r>
              <w:t>70%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50103A"/>
    <w:rsid w:val="00700651"/>
    <w:rsid w:val="00873124"/>
    <w:rsid w:val="008C25A2"/>
    <w:rsid w:val="00955819"/>
    <w:rsid w:val="00AD0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1</cp:revision>
  <dcterms:created xsi:type="dcterms:W3CDTF">2025-06-05T14:28:00Z</dcterms:created>
  <dcterms:modified xsi:type="dcterms:W3CDTF">2025-06-05T14:36:00Z</dcterms:modified>
</cp:coreProperties>
</file>