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111D" w14:textId="77777777" w:rsidR="003D41EC" w:rsidRDefault="00B13AB4" w:rsidP="00295F0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95F09">
        <w:rPr>
          <w:rFonts w:ascii="Arial" w:hAnsi="Arial" w:cs="Arial"/>
          <w:b/>
          <w:bCs/>
          <w:sz w:val="22"/>
          <w:szCs w:val="22"/>
        </w:rPr>
        <w:t>BMHP5021 Component 1</w:t>
      </w:r>
    </w:p>
    <w:p w14:paraId="02872344" w14:textId="7F0B3947" w:rsidR="00B13AB4" w:rsidRDefault="0004767F" w:rsidP="00295F0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Name: </w:t>
      </w:r>
      <w:r w:rsidR="00B13AB4" w:rsidRPr="00295F0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0592A">
        <w:rPr>
          <w:rFonts w:ascii="Arial" w:hAnsi="Arial" w:cs="Arial"/>
          <w:sz w:val="22"/>
          <w:szCs w:val="22"/>
        </w:rPr>
        <w:t>Nasreen</w:t>
      </w:r>
      <w:proofErr w:type="spellEnd"/>
      <w:r w:rsidR="00B13AB4" w:rsidRPr="00295F09">
        <w:rPr>
          <w:rFonts w:ascii="Arial" w:hAnsi="Arial" w:cs="Arial"/>
          <w:sz w:val="22"/>
          <w:szCs w:val="22"/>
        </w:rPr>
        <w:t xml:space="preserve"> Akhtar</w:t>
      </w:r>
    </w:p>
    <w:p w14:paraId="0275FC1E" w14:textId="6A4DEAE8" w:rsidR="0004767F" w:rsidRPr="0004767F" w:rsidRDefault="0004767F" w:rsidP="00295F0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Student ID: 24</w:t>
      </w:r>
      <w:r w:rsidR="00ED3D3B">
        <w:rPr>
          <w:rFonts w:ascii="Arial" w:hAnsi="Arial" w:cs="Arial"/>
          <w:b/>
          <w:bCs/>
          <w:sz w:val="22"/>
          <w:szCs w:val="22"/>
        </w:rPr>
        <w:t>07148</w:t>
      </w:r>
    </w:p>
    <w:p w14:paraId="1560A586" w14:textId="77777777" w:rsidR="00B13AB4" w:rsidRPr="00295F09" w:rsidRDefault="00B13AB4" w:rsidP="00295F09">
      <w:pPr>
        <w:spacing w:line="360" w:lineRule="auto"/>
        <w:rPr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>Reference List</w:t>
      </w:r>
    </w:p>
    <w:p w14:paraId="4E25C1FC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Bradford District Safeguarding Children Partnership (2023)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Local Child Safeguarding Practice Review: Child A</w:t>
      </w:r>
      <w:r w:rsidRPr="00295F09">
        <w:rPr>
          <w:rStyle w:val="s1"/>
          <w:rFonts w:ascii="Arial" w:hAnsi="Arial" w:cs="Arial"/>
          <w:sz w:val="22"/>
          <w:szCs w:val="22"/>
        </w:rPr>
        <w:t>. Bradford: Bradford District Safeguarding Children Partnership.</w:t>
      </w:r>
    </w:p>
    <w:p w14:paraId="198FBA50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Department for Education (2023)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Working Together to Safeguard Children</w:t>
      </w:r>
      <w:r w:rsidRPr="00295F09">
        <w:rPr>
          <w:rStyle w:val="s1"/>
          <w:rFonts w:ascii="Arial" w:hAnsi="Arial" w:cs="Arial"/>
          <w:sz w:val="22"/>
          <w:szCs w:val="22"/>
        </w:rPr>
        <w:t>. London: HMSO.</w:t>
      </w:r>
    </w:p>
    <w:p w14:paraId="39EB59C4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Featherstone, B., White, S. and Morris, K. (2018)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Re-imagining Child Protection: Towards Humane Social Work with Families</w:t>
      </w:r>
      <w:r w:rsidRPr="00295F09">
        <w:rPr>
          <w:rStyle w:val="s1"/>
          <w:rFonts w:ascii="Arial" w:hAnsi="Arial" w:cs="Arial"/>
          <w:sz w:val="22"/>
          <w:szCs w:val="22"/>
        </w:rPr>
        <w:t>. Bristol: Policy Press.</w:t>
      </w:r>
    </w:p>
    <w:p w14:paraId="14DF91B7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Ferguson, H. (2017)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How Children Become Invisible in Child Protection Work: Findings from Research into Day-to-Day Social Work Practice</w:t>
      </w:r>
      <w:r w:rsidRPr="00295F09">
        <w:rPr>
          <w:rStyle w:val="s1"/>
          <w:rFonts w:ascii="Arial" w:hAnsi="Arial" w:cs="Arial"/>
          <w:sz w:val="22"/>
          <w:szCs w:val="22"/>
        </w:rPr>
        <w:t>. British Journal of Social Work, 47(4), pp. 1007–1023.</w:t>
      </w:r>
    </w:p>
    <w:p w14:paraId="5FE5E754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HM Government (1989)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Children Act 1989</w:t>
      </w:r>
      <w:r w:rsidRPr="00295F09">
        <w:rPr>
          <w:rStyle w:val="s1"/>
          <w:rFonts w:ascii="Arial" w:hAnsi="Arial" w:cs="Arial"/>
          <w:sz w:val="22"/>
          <w:szCs w:val="22"/>
        </w:rPr>
        <w:t>. London: The Stationery Office.</w:t>
      </w:r>
    </w:p>
    <w:p w14:paraId="11E87728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proofErr w:type="spellStart"/>
      <w:r w:rsidRPr="00295F09">
        <w:rPr>
          <w:rFonts w:ascii="Arial" w:hAnsi="Arial" w:cs="Arial"/>
          <w:sz w:val="22"/>
          <w:szCs w:val="22"/>
        </w:rPr>
        <w:t>Horwath</w:t>
      </w:r>
      <w:proofErr w:type="spellEnd"/>
      <w:r w:rsidRPr="00295F09">
        <w:rPr>
          <w:rFonts w:ascii="Arial" w:hAnsi="Arial" w:cs="Arial"/>
          <w:sz w:val="22"/>
          <w:szCs w:val="22"/>
        </w:rPr>
        <w:t xml:space="preserve">, J. (2013)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Child Neglect: Planning and Intervention</w:t>
      </w:r>
      <w:r w:rsidRPr="00295F09">
        <w:rPr>
          <w:rStyle w:val="s1"/>
          <w:rFonts w:ascii="Arial" w:hAnsi="Arial" w:cs="Arial"/>
          <w:sz w:val="22"/>
          <w:szCs w:val="22"/>
        </w:rPr>
        <w:t xml:space="preserve">. 2nd </w:t>
      </w:r>
      <w:proofErr w:type="spellStart"/>
      <w:r w:rsidRPr="00295F09">
        <w:rPr>
          <w:rStyle w:val="s1"/>
          <w:rFonts w:ascii="Arial" w:hAnsi="Arial" w:cs="Arial"/>
          <w:sz w:val="22"/>
          <w:szCs w:val="22"/>
        </w:rPr>
        <w:t>edn</w:t>
      </w:r>
      <w:proofErr w:type="spellEnd"/>
      <w:r w:rsidRPr="00295F09">
        <w:rPr>
          <w:rStyle w:val="s1"/>
          <w:rFonts w:ascii="Arial" w:hAnsi="Arial" w:cs="Arial"/>
          <w:sz w:val="22"/>
          <w:szCs w:val="22"/>
        </w:rPr>
        <w:t>. Basingstoke: Palgrave Macmillan.</w:t>
      </w:r>
    </w:p>
    <w:p w14:paraId="1E2FF3C1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r w:rsidRPr="00295F09">
        <w:rPr>
          <w:rFonts w:ascii="Arial" w:hAnsi="Arial" w:cs="Arial"/>
          <w:sz w:val="22"/>
          <w:szCs w:val="22"/>
        </w:rPr>
        <w:t xml:space="preserve">Munro, E. (2011)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The Munro Review of Child Protection: Final Report – A Child-Centred System</w:t>
      </w:r>
      <w:r w:rsidRPr="00295F09">
        <w:rPr>
          <w:rStyle w:val="s1"/>
          <w:rFonts w:ascii="Arial" w:hAnsi="Arial" w:cs="Arial"/>
          <w:sz w:val="22"/>
          <w:szCs w:val="22"/>
        </w:rPr>
        <w:t>. London: Department for Education.</w:t>
      </w:r>
    </w:p>
    <w:p w14:paraId="30A6EBC3" w14:textId="77777777" w:rsidR="00E84474" w:rsidRPr="00295F09" w:rsidRDefault="00E84474" w:rsidP="00EE4AA4">
      <w:pPr>
        <w:pStyle w:val="p1"/>
        <w:numPr>
          <w:ilvl w:val="0"/>
          <w:numId w:val="1"/>
        </w:numPr>
        <w:spacing w:line="360" w:lineRule="auto"/>
        <w:rPr>
          <w:rStyle w:val="s1"/>
          <w:rFonts w:ascii="Arial" w:hAnsi="Arial" w:cs="Arial"/>
          <w:sz w:val="22"/>
          <w:szCs w:val="22"/>
        </w:rPr>
      </w:pPr>
      <w:proofErr w:type="spellStart"/>
      <w:r w:rsidRPr="00295F09">
        <w:rPr>
          <w:rFonts w:ascii="Arial" w:hAnsi="Arial" w:cs="Arial"/>
          <w:sz w:val="22"/>
          <w:szCs w:val="22"/>
        </w:rPr>
        <w:t>Turney</w:t>
      </w:r>
      <w:proofErr w:type="spellEnd"/>
      <w:r w:rsidRPr="00295F09">
        <w:rPr>
          <w:rFonts w:ascii="Arial" w:hAnsi="Arial" w:cs="Arial"/>
          <w:sz w:val="22"/>
          <w:szCs w:val="22"/>
        </w:rPr>
        <w:t xml:space="preserve">, D., Platt, D., Selwyn, J. and Farmer, E. (2012) </w:t>
      </w:r>
      <w:r w:rsidRPr="00295F09">
        <w:rPr>
          <w:rStyle w:val="s2"/>
          <w:rFonts w:ascii="Arial" w:hAnsi="Arial" w:cs="Arial"/>
          <w:i/>
          <w:iCs/>
          <w:sz w:val="22"/>
          <w:szCs w:val="22"/>
        </w:rPr>
        <w:t>Improving Child and Family Assessments: Turning Research into Practice</w:t>
      </w:r>
      <w:r w:rsidRPr="00295F09">
        <w:rPr>
          <w:rStyle w:val="s1"/>
          <w:rFonts w:ascii="Arial" w:hAnsi="Arial" w:cs="Arial"/>
          <w:sz w:val="22"/>
          <w:szCs w:val="22"/>
        </w:rPr>
        <w:t>. London: Jessica Kingsley Publishers.</w:t>
      </w:r>
    </w:p>
    <w:p w14:paraId="4E9F9CA4" w14:textId="77777777" w:rsidR="00B13AB4" w:rsidRPr="00295F09" w:rsidRDefault="00B13AB4" w:rsidP="00295F0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B13AB4" w:rsidRPr="00295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37F9" w14:textId="77777777" w:rsidR="002E3375" w:rsidRDefault="002E3375" w:rsidP="006B42CA">
      <w:pPr>
        <w:spacing w:after="0" w:line="240" w:lineRule="auto"/>
      </w:pPr>
      <w:r>
        <w:separator/>
      </w:r>
    </w:p>
  </w:endnote>
  <w:endnote w:type="continuationSeparator" w:id="0">
    <w:p w14:paraId="60BEC64C" w14:textId="77777777" w:rsidR="002E3375" w:rsidRDefault="002E3375" w:rsidP="006B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7A95B" w14:textId="77777777" w:rsidR="002E3375" w:rsidRDefault="002E3375" w:rsidP="006B42CA">
      <w:pPr>
        <w:spacing w:after="0" w:line="240" w:lineRule="auto"/>
      </w:pPr>
      <w:r>
        <w:separator/>
      </w:r>
    </w:p>
  </w:footnote>
  <w:footnote w:type="continuationSeparator" w:id="0">
    <w:p w14:paraId="776118D9" w14:textId="77777777" w:rsidR="002E3375" w:rsidRDefault="002E3375" w:rsidP="006B4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116B"/>
    <w:multiLevelType w:val="hybridMultilevel"/>
    <w:tmpl w:val="C14069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70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AB4"/>
    <w:rsid w:val="0000592A"/>
    <w:rsid w:val="0004767F"/>
    <w:rsid w:val="00295F09"/>
    <w:rsid w:val="002E3375"/>
    <w:rsid w:val="003D41EC"/>
    <w:rsid w:val="0047467B"/>
    <w:rsid w:val="006B42CA"/>
    <w:rsid w:val="00B13AB4"/>
    <w:rsid w:val="00CA7F8B"/>
    <w:rsid w:val="00E84474"/>
    <w:rsid w:val="00ED3D3B"/>
    <w:rsid w:val="00EE4AA4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9AF1D"/>
  <w15:chartTrackingRefBased/>
  <w15:docId w15:val="{FCAC4588-3895-3E4E-84C7-51955A83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AB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844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E84474"/>
  </w:style>
  <w:style w:type="character" w:customStyle="1" w:styleId="s1">
    <w:name w:val="s1"/>
    <w:basedOn w:val="DefaultParagraphFont"/>
    <w:rsid w:val="00E84474"/>
  </w:style>
  <w:style w:type="paragraph" w:styleId="Header">
    <w:name w:val="header"/>
    <w:basedOn w:val="Normal"/>
    <w:link w:val="HeaderChar"/>
    <w:uiPriority w:val="99"/>
    <w:unhideWhenUsed/>
    <w:rsid w:val="006B4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2CA"/>
  </w:style>
  <w:style w:type="paragraph" w:styleId="Footer">
    <w:name w:val="footer"/>
    <w:basedOn w:val="Normal"/>
    <w:link w:val="FooterChar"/>
    <w:uiPriority w:val="99"/>
    <w:unhideWhenUsed/>
    <w:rsid w:val="006B42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Irram Amin</dc:creator>
  <cp:keywords/>
  <dc:description/>
  <cp:lastModifiedBy>nasreen akhtar</cp:lastModifiedBy>
  <cp:revision>5</cp:revision>
  <dcterms:created xsi:type="dcterms:W3CDTF">2026-06-21T21:01:00Z</dcterms:created>
  <dcterms:modified xsi:type="dcterms:W3CDTF">2026-06-21T21:03:00Z</dcterms:modified>
</cp:coreProperties>
</file>