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A554B" w14:textId="77777777" w:rsidR="005667FB" w:rsidRPr="00AE7838" w:rsidRDefault="005667FB" w:rsidP="00D424C8">
      <w:pPr>
        <w:spacing w:line="480" w:lineRule="auto"/>
        <w:rPr>
          <w:rFonts w:ascii="Arial" w:hAnsi="Arial" w:cs="Arial"/>
          <w:sz w:val="40"/>
          <w:szCs w:val="40"/>
        </w:rPr>
      </w:pPr>
      <w:r w:rsidRPr="00AE7838">
        <w:rPr>
          <w:rFonts w:ascii="Arial" w:hAnsi="Arial" w:cs="Arial"/>
          <w:sz w:val="40"/>
          <w:szCs w:val="40"/>
        </w:rPr>
        <w:t>Samina Sultana</w:t>
      </w:r>
    </w:p>
    <w:p w14:paraId="4816F251" w14:textId="77777777" w:rsidR="005667FB" w:rsidRPr="00AE7838" w:rsidRDefault="005667FB" w:rsidP="00D424C8">
      <w:pPr>
        <w:spacing w:line="480" w:lineRule="auto"/>
        <w:rPr>
          <w:rFonts w:ascii="Arial" w:hAnsi="Arial" w:cs="Arial"/>
          <w:sz w:val="40"/>
          <w:szCs w:val="40"/>
        </w:rPr>
      </w:pPr>
      <w:r w:rsidRPr="00AE7838">
        <w:rPr>
          <w:rFonts w:ascii="Arial" w:hAnsi="Arial" w:cs="Arial"/>
          <w:sz w:val="40"/>
          <w:szCs w:val="40"/>
        </w:rPr>
        <w:t>Student No. 1912524</w:t>
      </w:r>
    </w:p>
    <w:p w14:paraId="335ADFA0" w14:textId="77777777" w:rsidR="005667FB" w:rsidRPr="00AE7838" w:rsidRDefault="005667FB" w:rsidP="00D424C8">
      <w:pPr>
        <w:spacing w:line="480" w:lineRule="auto"/>
        <w:rPr>
          <w:rFonts w:ascii="Arial" w:hAnsi="Arial" w:cs="Arial"/>
          <w:sz w:val="40"/>
          <w:szCs w:val="40"/>
        </w:rPr>
      </w:pPr>
    </w:p>
    <w:p w14:paraId="4041BA91" w14:textId="77777777" w:rsidR="005667FB" w:rsidRPr="00AE7838" w:rsidRDefault="005667FB" w:rsidP="00D424C8">
      <w:pPr>
        <w:spacing w:line="480" w:lineRule="auto"/>
        <w:rPr>
          <w:rFonts w:ascii="Arial" w:hAnsi="Arial" w:cs="Arial"/>
          <w:b/>
          <w:bCs/>
          <w:sz w:val="40"/>
          <w:szCs w:val="40"/>
          <w:u w:val="single"/>
        </w:rPr>
      </w:pPr>
      <w:r w:rsidRPr="00AE7838">
        <w:rPr>
          <w:rFonts w:ascii="Arial" w:hAnsi="Arial" w:cs="Arial"/>
          <w:b/>
          <w:bCs/>
          <w:sz w:val="40"/>
          <w:szCs w:val="40"/>
          <w:u w:val="single"/>
        </w:rPr>
        <w:t>BSc Health and Social Care</w:t>
      </w:r>
    </w:p>
    <w:p w14:paraId="349F246B" w14:textId="77777777" w:rsidR="005667FB" w:rsidRPr="00AE7838" w:rsidRDefault="005667FB" w:rsidP="00D424C8">
      <w:pPr>
        <w:spacing w:line="480" w:lineRule="auto"/>
        <w:rPr>
          <w:rFonts w:ascii="Arial" w:hAnsi="Arial" w:cs="Arial"/>
          <w:b/>
          <w:bCs/>
          <w:sz w:val="40"/>
          <w:szCs w:val="40"/>
        </w:rPr>
      </w:pPr>
      <w:r w:rsidRPr="00AE7838">
        <w:rPr>
          <w:rFonts w:ascii="Arial" w:hAnsi="Arial" w:cs="Arial"/>
          <w:b/>
          <w:bCs/>
          <w:sz w:val="40"/>
          <w:szCs w:val="40"/>
        </w:rPr>
        <w:t xml:space="preserve">Mental Disorders and </w:t>
      </w:r>
    </w:p>
    <w:p w14:paraId="5844EB3F" w14:textId="77777777" w:rsidR="005667FB" w:rsidRDefault="005667FB" w:rsidP="00D424C8">
      <w:pPr>
        <w:spacing w:line="480" w:lineRule="auto"/>
        <w:rPr>
          <w:rFonts w:ascii="Arial" w:hAnsi="Arial" w:cs="Arial"/>
          <w:b/>
          <w:bCs/>
          <w:sz w:val="40"/>
          <w:szCs w:val="40"/>
        </w:rPr>
      </w:pPr>
      <w:r w:rsidRPr="00AE7838">
        <w:rPr>
          <w:rFonts w:ascii="Arial" w:hAnsi="Arial" w:cs="Arial"/>
          <w:b/>
          <w:bCs/>
          <w:sz w:val="40"/>
          <w:szCs w:val="40"/>
        </w:rPr>
        <w:t>Psycho-pathology</w:t>
      </w:r>
    </w:p>
    <w:p w14:paraId="233359DE" w14:textId="6FC23130" w:rsidR="005667FB" w:rsidRDefault="005667FB" w:rsidP="00D424C8">
      <w:pPr>
        <w:spacing w:line="480" w:lineRule="auto"/>
        <w:rPr>
          <w:rFonts w:ascii="Arial" w:hAnsi="Arial" w:cs="Arial"/>
          <w:sz w:val="40"/>
          <w:szCs w:val="40"/>
        </w:rPr>
      </w:pPr>
      <w:r>
        <w:rPr>
          <w:rFonts w:ascii="Arial" w:hAnsi="Arial" w:cs="Arial"/>
          <w:sz w:val="40"/>
          <w:szCs w:val="40"/>
        </w:rPr>
        <w:t>BMHP</w:t>
      </w:r>
      <w:r w:rsidR="00003242">
        <w:rPr>
          <w:rFonts w:ascii="Arial" w:hAnsi="Arial" w:cs="Arial"/>
          <w:sz w:val="40"/>
          <w:szCs w:val="40"/>
        </w:rPr>
        <w:t>6006_BIRM</w:t>
      </w:r>
    </w:p>
    <w:p w14:paraId="45D35680" w14:textId="77777777" w:rsidR="005667FB" w:rsidRPr="00AE7838" w:rsidRDefault="005667FB" w:rsidP="00D424C8">
      <w:pPr>
        <w:spacing w:line="480" w:lineRule="auto"/>
        <w:rPr>
          <w:rFonts w:ascii="Arial" w:hAnsi="Arial" w:cs="Arial"/>
          <w:sz w:val="40"/>
          <w:szCs w:val="40"/>
        </w:rPr>
      </w:pPr>
    </w:p>
    <w:p w14:paraId="1B73F8E8" w14:textId="77777777" w:rsidR="005667FB" w:rsidRDefault="005667FB" w:rsidP="00D424C8">
      <w:pPr>
        <w:spacing w:line="480" w:lineRule="auto"/>
        <w:rPr>
          <w:rFonts w:ascii="Arial" w:hAnsi="Arial" w:cs="Arial"/>
          <w:b/>
          <w:bCs/>
          <w:i/>
          <w:iCs/>
          <w:sz w:val="40"/>
          <w:szCs w:val="40"/>
        </w:rPr>
      </w:pPr>
      <w:r w:rsidRPr="005667FB">
        <w:rPr>
          <w:rFonts w:ascii="Arial" w:hAnsi="Arial" w:cs="Arial"/>
          <w:b/>
          <w:bCs/>
          <w:sz w:val="40"/>
          <w:szCs w:val="40"/>
        </w:rPr>
        <w:t>Assignment 2:</w:t>
      </w:r>
      <w:r w:rsidRPr="00AE7838">
        <w:rPr>
          <w:rFonts w:ascii="Arial" w:hAnsi="Arial" w:cs="Arial"/>
          <w:b/>
          <w:bCs/>
          <w:i/>
          <w:iCs/>
          <w:sz w:val="40"/>
          <w:szCs w:val="40"/>
        </w:rPr>
        <w:t xml:space="preserve"> </w:t>
      </w:r>
    </w:p>
    <w:p w14:paraId="57AA4E21" w14:textId="5464007F" w:rsidR="005667FB" w:rsidRPr="00AE7838" w:rsidRDefault="005667FB" w:rsidP="00D424C8">
      <w:pPr>
        <w:spacing w:line="480" w:lineRule="auto"/>
        <w:rPr>
          <w:rFonts w:ascii="Arial" w:hAnsi="Arial" w:cs="Arial"/>
          <w:b/>
          <w:bCs/>
          <w:i/>
          <w:iCs/>
          <w:sz w:val="40"/>
          <w:szCs w:val="40"/>
        </w:rPr>
      </w:pPr>
      <w:r>
        <w:rPr>
          <w:rFonts w:ascii="Arial" w:hAnsi="Arial" w:cs="Arial"/>
          <w:b/>
          <w:bCs/>
          <w:i/>
          <w:iCs/>
          <w:sz w:val="40"/>
          <w:szCs w:val="40"/>
        </w:rPr>
        <w:t>Written Report</w:t>
      </w:r>
    </w:p>
    <w:p w14:paraId="3B843BD4" w14:textId="2DE5E1AC" w:rsidR="005667FB" w:rsidRDefault="005667FB" w:rsidP="00D424C8">
      <w:pPr>
        <w:spacing w:line="480" w:lineRule="auto"/>
        <w:rPr>
          <w:rFonts w:ascii="Arial" w:hAnsi="Arial" w:cs="Arial"/>
          <w:sz w:val="40"/>
          <w:szCs w:val="40"/>
        </w:rPr>
      </w:pPr>
      <w:r w:rsidRPr="00AE7838">
        <w:rPr>
          <w:rFonts w:ascii="Arial" w:hAnsi="Arial" w:cs="Arial"/>
          <w:sz w:val="40"/>
          <w:szCs w:val="40"/>
        </w:rPr>
        <w:t>Lecturer: Chloe Harries</w:t>
      </w:r>
    </w:p>
    <w:p w14:paraId="21B5D6A4" w14:textId="6DE1899E" w:rsidR="00E82C9D" w:rsidRDefault="003F1FB6" w:rsidP="00D424C8">
      <w:pPr>
        <w:spacing w:line="480" w:lineRule="auto"/>
        <w:rPr>
          <w:rFonts w:ascii="Arial" w:hAnsi="Arial" w:cs="Arial"/>
        </w:rPr>
      </w:pPr>
      <w:r w:rsidRPr="00BA51A8">
        <w:rPr>
          <w:rFonts w:ascii="Arial" w:hAnsi="Arial" w:cs="Arial"/>
        </w:rPr>
        <w:t>Word count</w:t>
      </w:r>
      <w:r w:rsidR="00326706" w:rsidRPr="00BA51A8">
        <w:rPr>
          <w:rFonts w:ascii="Arial" w:hAnsi="Arial" w:cs="Arial"/>
        </w:rPr>
        <w:t xml:space="preserve">: </w:t>
      </w:r>
      <w:r w:rsidRPr="00BA51A8">
        <w:rPr>
          <w:rFonts w:ascii="Arial" w:hAnsi="Arial" w:cs="Arial"/>
        </w:rPr>
        <w:t>3</w:t>
      </w:r>
      <w:r w:rsidR="00B86C43">
        <w:rPr>
          <w:rFonts w:ascii="Arial" w:hAnsi="Arial" w:cs="Arial"/>
        </w:rPr>
        <w:t>277</w:t>
      </w:r>
    </w:p>
    <w:p w14:paraId="7FDFA200" w14:textId="4156E777" w:rsidR="000A76FD" w:rsidRDefault="000A76FD" w:rsidP="00D424C8">
      <w:pPr>
        <w:spacing w:line="480" w:lineRule="auto"/>
        <w:rPr>
          <w:rFonts w:ascii="Arial" w:hAnsi="Arial" w:cs="Arial"/>
        </w:rPr>
      </w:pPr>
    </w:p>
    <w:p w14:paraId="3DFA97AC" w14:textId="56F519B5" w:rsidR="000A76FD" w:rsidRDefault="000A76FD" w:rsidP="00D424C8">
      <w:pPr>
        <w:spacing w:line="480" w:lineRule="auto"/>
        <w:rPr>
          <w:rFonts w:ascii="Arial" w:hAnsi="Arial" w:cs="Arial"/>
          <w:b/>
          <w:bCs/>
          <w:u w:val="single"/>
        </w:rPr>
      </w:pPr>
      <w:r>
        <w:rPr>
          <w:rFonts w:ascii="Arial" w:hAnsi="Arial" w:cs="Arial"/>
          <w:b/>
          <w:bCs/>
          <w:u w:val="single"/>
        </w:rPr>
        <w:lastRenderedPageBreak/>
        <w:t>Table of Contents</w:t>
      </w:r>
    </w:p>
    <w:p w14:paraId="13E82C31" w14:textId="797700D9" w:rsidR="000A76FD" w:rsidRDefault="00A8063E" w:rsidP="00972DAE">
      <w:pPr>
        <w:pStyle w:val="ListParagraph"/>
        <w:numPr>
          <w:ilvl w:val="0"/>
          <w:numId w:val="25"/>
        </w:numPr>
        <w:spacing w:after="240" w:line="720" w:lineRule="auto"/>
        <w:rPr>
          <w:rFonts w:ascii="Arial" w:hAnsi="Arial" w:cs="Arial"/>
        </w:rPr>
      </w:pPr>
      <w:r w:rsidRPr="007D2C30">
        <w:rPr>
          <w:rFonts w:ascii="Arial" w:hAnsi="Arial" w:cs="Arial"/>
          <w:b/>
          <w:bCs/>
        </w:rPr>
        <w:t>Introduction</w:t>
      </w:r>
      <w:r w:rsidR="00602FFF">
        <w:rPr>
          <w:rFonts w:ascii="Arial" w:hAnsi="Arial" w:cs="Arial"/>
        </w:rPr>
        <w:t>………………………………………………………………………………………</w:t>
      </w:r>
      <w:r w:rsidR="005C7180">
        <w:rPr>
          <w:rFonts w:ascii="Arial" w:hAnsi="Arial" w:cs="Arial"/>
        </w:rPr>
        <w:t xml:space="preserve"> </w:t>
      </w:r>
      <w:r w:rsidR="00002193">
        <w:rPr>
          <w:rFonts w:ascii="Arial" w:hAnsi="Arial" w:cs="Arial"/>
        </w:rPr>
        <w:t>Page 3</w:t>
      </w:r>
    </w:p>
    <w:p w14:paraId="0A599229" w14:textId="61FE7262" w:rsidR="00A8063E" w:rsidRDefault="00A8063E" w:rsidP="00972DAE">
      <w:pPr>
        <w:pStyle w:val="ListParagraph"/>
        <w:numPr>
          <w:ilvl w:val="0"/>
          <w:numId w:val="25"/>
        </w:numPr>
        <w:spacing w:after="240" w:line="720" w:lineRule="auto"/>
        <w:rPr>
          <w:rFonts w:ascii="Arial" w:hAnsi="Arial" w:cs="Arial"/>
        </w:rPr>
      </w:pPr>
      <w:r w:rsidRPr="007D2C30">
        <w:rPr>
          <w:rFonts w:ascii="Arial" w:hAnsi="Arial" w:cs="Arial"/>
          <w:b/>
          <w:bCs/>
        </w:rPr>
        <w:t>Classification</w:t>
      </w:r>
      <w:r w:rsidR="00602FFF">
        <w:rPr>
          <w:rFonts w:ascii="Arial" w:hAnsi="Arial" w:cs="Arial"/>
        </w:rPr>
        <w:t>……………………………………………………………………………………</w:t>
      </w:r>
      <w:r w:rsidR="00002193">
        <w:rPr>
          <w:rFonts w:ascii="Arial" w:hAnsi="Arial" w:cs="Arial"/>
        </w:rPr>
        <w:t>.</w:t>
      </w:r>
      <w:r w:rsidR="005C7180">
        <w:rPr>
          <w:rFonts w:ascii="Arial" w:hAnsi="Arial" w:cs="Arial"/>
        </w:rPr>
        <w:t xml:space="preserve"> P</w:t>
      </w:r>
      <w:r w:rsidR="00002193">
        <w:rPr>
          <w:rFonts w:ascii="Arial" w:hAnsi="Arial" w:cs="Arial"/>
        </w:rPr>
        <w:t>age 3</w:t>
      </w:r>
    </w:p>
    <w:p w14:paraId="1D8EAEBC" w14:textId="284108E1" w:rsidR="00A8063E" w:rsidRDefault="00A8063E" w:rsidP="00972DAE">
      <w:pPr>
        <w:pStyle w:val="ListParagraph"/>
        <w:numPr>
          <w:ilvl w:val="1"/>
          <w:numId w:val="25"/>
        </w:numPr>
        <w:spacing w:after="240" w:line="720" w:lineRule="auto"/>
        <w:rPr>
          <w:rFonts w:ascii="Arial" w:hAnsi="Arial" w:cs="Arial"/>
        </w:rPr>
      </w:pPr>
      <w:r>
        <w:rPr>
          <w:rFonts w:ascii="Arial" w:hAnsi="Arial" w:cs="Arial"/>
        </w:rPr>
        <w:t>Classification systems</w:t>
      </w:r>
      <w:r w:rsidR="00602FFF">
        <w:rPr>
          <w:rFonts w:ascii="Arial" w:hAnsi="Arial" w:cs="Arial"/>
        </w:rPr>
        <w:t>…………………………………………………………………</w:t>
      </w:r>
      <w:proofErr w:type="gramStart"/>
      <w:r w:rsidR="00A26190">
        <w:rPr>
          <w:rFonts w:ascii="Arial" w:hAnsi="Arial" w:cs="Arial"/>
        </w:rPr>
        <w:t>..</w:t>
      </w:r>
      <w:r w:rsidR="005C7180">
        <w:rPr>
          <w:rFonts w:ascii="Arial" w:hAnsi="Arial" w:cs="Arial"/>
        </w:rPr>
        <w:t>...</w:t>
      </w:r>
      <w:proofErr w:type="gramEnd"/>
      <w:r w:rsidR="00A26190">
        <w:rPr>
          <w:rFonts w:ascii="Arial" w:hAnsi="Arial" w:cs="Arial"/>
        </w:rPr>
        <w:t xml:space="preserve"> </w:t>
      </w:r>
      <w:r w:rsidR="001B4818">
        <w:rPr>
          <w:rFonts w:ascii="Arial" w:hAnsi="Arial" w:cs="Arial"/>
        </w:rPr>
        <w:t xml:space="preserve"> </w:t>
      </w:r>
      <w:r w:rsidR="005C7180">
        <w:rPr>
          <w:rFonts w:ascii="Arial" w:hAnsi="Arial" w:cs="Arial"/>
        </w:rPr>
        <w:t>Page 3</w:t>
      </w:r>
    </w:p>
    <w:p w14:paraId="3D5743FC" w14:textId="45A16F82" w:rsidR="00A8063E" w:rsidRDefault="00CA5959" w:rsidP="00972DAE">
      <w:pPr>
        <w:pStyle w:val="ListParagraph"/>
        <w:numPr>
          <w:ilvl w:val="1"/>
          <w:numId w:val="25"/>
        </w:numPr>
        <w:spacing w:after="240" w:line="720" w:lineRule="auto"/>
        <w:rPr>
          <w:rFonts w:ascii="Arial" w:hAnsi="Arial" w:cs="Arial"/>
        </w:rPr>
      </w:pPr>
      <w:r>
        <w:rPr>
          <w:rFonts w:ascii="Arial" w:hAnsi="Arial" w:cs="Arial"/>
        </w:rPr>
        <w:t>Dementia described</w:t>
      </w:r>
      <w:r w:rsidR="00602FFF">
        <w:rPr>
          <w:rFonts w:ascii="Arial" w:hAnsi="Arial" w:cs="Arial"/>
        </w:rPr>
        <w:t>……………………………………………………………………</w:t>
      </w:r>
      <w:proofErr w:type="gramStart"/>
      <w:r w:rsidR="00602FFF">
        <w:rPr>
          <w:rFonts w:ascii="Arial" w:hAnsi="Arial" w:cs="Arial"/>
        </w:rPr>
        <w:t>…</w:t>
      </w:r>
      <w:r w:rsidR="005C7180">
        <w:rPr>
          <w:rFonts w:ascii="Arial" w:hAnsi="Arial" w:cs="Arial"/>
        </w:rPr>
        <w:t>..</w:t>
      </w:r>
      <w:proofErr w:type="gramEnd"/>
      <w:r w:rsidR="005C7180">
        <w:rPr>
          <w:rFonts w:ascii="Arial" w:hAnsi="Arial" w:cs="Arial"/>
        </w:rPr>
        <w:t xml:space="preserve"> Page 4</w:t>
      </w:r>
    </w:p>
    <w:p w14:paraId="55F620F0" w14:textId="006F3719" w:rsidR="00241E43" w:rsidRDefault="00241E43" w:rsidP="00972DAE">
      <w:pPr>
        <w:pStyle w:val="ListParagraph"/>
        <w:numPr>
          <w:ilvl w:val="0"/>
          <w:numId w:val="25"/>
        </w:numPr>
        <w:spacing w:after="240" w:line="720" w:lineRule="auto"/>
        <w:rPr>
          <w:rFonts w:ascii="Arial" w:hAnsi="Arial" w:cs="Arial"/>
        </w:rPr>
      </w:pPr>
      <w:r w:rsidRPr="007D2C30">
        <w:rPr>
          <w:rFonts w:ascii="Arial" w:hAnsi="Arial" w:cs="Arial"/>
          <w:b/>
          <w:bCs/>
        </w:rPr>
        <w:t>Diagnosis</w:t>
      </w:r>
      <w:r w:rsidR="00602FFF">
        <w:rPr>
          <w:rFonts w:ascii="Arial" w:hAnsi="Arial" w:cs="Arial"/>
        </w:rPr>
        <w:t>……………………………………………………………………………………</w:t>
      </w:r>
      <w:proofErr w:type="gramStart"/>
      <w:r w:rsidR="00602FFF">
        <w:rPr>
          <w:rFonts w:ascii="Arial" w:hAnsi="Arial" w:cs="Arial"/>
        </w:rPr>
        <w:t>…..</w:t>
      </w:r>
      <w:proofErr w:type="gramEnd"/>
      <w:r w:rsidR="00A26190">
        <w:rPr>
          <w:rFonts w:ascii="Arial" w:hAnsi="Arial" w:cs="Arial"/>
        </w:rPr>
        <w:t xml:space="preserve">  Page 4</w:t>
      </w:r>
    </w:p>
    <w:p w14:paraId="21D189E6" w14:textId="05E36A3C" w:rsidR="00241E43" w:rsidRDefault="0061245A" w:rsidP="00972DAE">
      <w:pPr>
        <w:pStyle w:val="ListParagraph"/>
        <w:numPr>
          <w:ilvl w:val="1"/>
          <w:numId w:val="25"/>
        </w:numPr>
        <w:spacing w:after="240" w:line="720" w:lineRule="auto"/>
        <w:rPr>
          <w:rFonts w:ascii="Arial" w:hAnsi="Arial" w:cs="Arial"/>
        </w:rPr>
      </w:pPr>
      <w:r>
        <w:rPr>
          <w:rFonts w:ascii="Arial" w:hAnsi="Arial" w:cs="Arial"/>
        </w:rPr>
        <w:t>Cognitive tests</w:t>
      </w:r>
      <w:r w:rsidR="00602FFF">
        <w:rPr>
          <w:rFonts w:ascii="Arial" w:hAnsi="Arial" w:cs="Arial"/>
        </w:rPr>
        <w:t>…………………………………………………………………………</w:t>
      </w:r>
      <w:proofErr w:type="gramStart"/>
      <w:r w:rsidR="00602FFF">
        <w:rPr>
          <w:rFonts w:ascii="Arial" w:hAnsi="Arial" w:cs="Arial"/>
        </w:rPr>
        <w:t>…</w:t>
      </w:r>
      <w:r w:rsidR="00437BEC">
        <w:rPr>
          <w:rFonts w:ascii="Arial" w:hAnsi="Arial" w:cs="Arial"/>
        </w:rPr>
        <w:t>..</w:t>
      </w:r>
      <w:proofErr w:type="gramEnd"/>
      <w:r w:rsidR="00A26190">
        <w:rPr>
          <w:rFonts w:ascii="Arial" w:hAnsi="Arial" w:cs="Arial"/>
        </w:rPr>
        <w:t xml:space="preserve">  Page 5</w:t>
      </w:r>
    </w:p>
    <w:p w14:paraId="00ECFB8D" w14:textId="3FB901CD" w:rsidR="0061245A" w:rsidRDefault="0061245A" w:rsidP="00972DAE">
      <w:pPr>
        <w:pStyle w:val="ListParagraph"/>
        <w:numPr>
          <w:ilvl w:val="1"/>
          <w:numId w:val="25"/>
        </w:numPr>
        <w:spacing w:after="240" w:line="720" w:lineRule="auto"/>
        <w:rPr>
          <w:rFonts w:ascii="Arial" w:hAnsi="Arial" w:cs="Arial"/>
        </w:rPr>
      </w:pPr>
      <w:r>
        <w:rPr>
          <w:rFonts w:ascii="Arial" w:hAnsi="Arial" w:cs="Arial"/>
        </w:rPr>
        <w:t>Brain Scans</w:t>
      </w:r>
      <w:r w:rsidR="00602FFF">
        <w:rPr>
          <w:rFonts w:ascii="Arial" w:hAnsi="Arial" w:cs="Arial"/>
        </w:rPr>
        <w:t>………………………………………………………………………………</w:t>
      </w:r>
      <w:r w:rsidR="00F40A85">
        <w:rPr>
          <w:rFonts w:ascii="Arial" w:hAnsi="Arial" w:cs="Arial"/>
        </w:rPr>
        <w:t>...</w:t>
      </w:r>
      <w:r w:rsidR="00114C45">
        <w:rPr>
          <w:rFonts w:ascii="Arial" w:hAnsi="Arial" w:cs="Arial"/>
        </w:rPr>
        <w:t xml:space="preserve">  Page 6</w:t>
      </w:r>
    </w:p>
    <w:p w14:paraId="18E625A0" w14:textId="70871A90" w:rsidR="00872D77" w:rsidRDefault="00910D93" w:rsidP="00972DAE">
      <w:pPr>
        <w:pStyle w:val="ListParagraph"/>
        <w:numPr>
          <w:ilvl w:val="0"/>
          <w:numId w:val="25"/>
        </w:numPr>
        <w:spacing w:after="240" w:line="720" w:lineRule="auto"/>
        <w:rPr>
          <w:rFonts w:ascii="Arial" w:hAnsi="Arial" w:cs="Arial"/>
        </w:rPr>
      </w:pPr>
      <w:r w:rsidRPr="007D2C30">
        <w:rPr>
          <w:rFonts w:ascii="Arial" w:hAnsi="Arial" w:cs="Arial"/>
          <w:b/>
          <w:bCs/>
        </w:rPr>
        <w:t>Treatments</w:t>
      </w:r>
      <w:r>
        <w:rPr>
          <w:rFonts w:ascii="Arial" w:hAnsi="Arial" w:cs="Arial"/>
        </w:rPr>
        <w:t xml:space="preserve"> </w:t>
      </w:r>
      <w:r w:rsidR="00602FFF">
        <w:rPr>
          <w:rFonts w:ascii="Arial" w:hAnsi="Arial" w:cs="Arial"/>
        </w:rPr>
        <w:t>…………………………………………………………………………………</w:t>
      </w:r>
      <w:proofErr w:type="gramStart"/>
      <w:r w:rsidR="00602FFF">
        <w:rPr>
          <w:rFonts w:ascii="Arial" w:hAnsi="Arial" w:cs="Arial"/>
        </w:rPr>
        <w:t>…</w:t>
      </w:r>
      <w:r w:rsidR="00ED5199">
        <w:rPr>
          <w:rFonts w:ascii="Arial" w:hAnsi="Arial" w:cs="Arial"/>
        </w:rPr>
        <w:t>..</w:t>
      </w:r>
      <w:proofErr w:type="gramEnd"/>
      <w:r w:rsidR="00114C45">
        <w:rPr>
          <w:rFonts w:ascii="Arial" w:hAnsi="Arial" w:cs="Arial"/>
        </w:rPr>
        <w:t xml:space="preserve">  Page 7</w:t>
      </w:r>
    </w:p>
    <w:p w14:paraId="08F83F73" w14:textId="65C13271" w:rsidR="00114C45" w:rsidRPr="00114C45" w:rsidRDefault="003C6FC1" w:rsidP="00972DAE">
      <w:pPr>
        <w:pStyle w:val="ListParagraph"/>
        <w:numPr>
          <w:ilvl w:val="1"/>
          <w:numId w:val="25"/>
        </w:numPr>
        <w:spacing w:after="240" w:line="720" w:lineRule="auto"/>
        <w:rPr>
          <w:rFonts w:ascii="Arial" w:hAnsi="Arial" w:cs="Arial"/>
        </w:rPr>
      </w:pPr>
      <w:r>
        <w:rPr>
          <w:rFonts w:ascii="Arial" w:hAnsi="Arial" w:cs="Arial"/>
        </w:rPr>
        <w:t>Pharmaceutical</w:t>
      </w:r>
      <w:r w:rsidR="00910D93">
        <w:rPr>
          <w:rFonts w:ascii="Arial" w:hAnsi="Arial" w:cs="Arial"/>
        </w:rPr>
        <w:t xml:space="preserve"> treatments</w:t>
      </w:r>
      <w:r w:rsidR="00602FFF">
        <w:rPr>
          <w:rFonts w:ascii="Arial" w:hAnsi="Arial" w:cs="Arial"/>
        </w:rPr>
        <w:t>……………………………………………………………</w:t>
      </w:r>
      <w:r w:rsidR="00ED5199">
        <w:rPr>
          <w:rFonts w:ascii="Arial" w:hAnsi="Arial" w:cs="Arial"/>
        </w:rPr>
        <w:t>....</w:t>
      </w:r>
      <w:r w:rsidR="00114C45">
        <w:rPr>
          <w:rFonts w:ascii="Arial" w:hAnsi="Arial" w:cs="Arial"/>
        </w:rPr>
        <w:t xml:space="preserve">  Page 8</w:t>
      </w:r>
    </w:p>
    <w:p w14:paraId="02384340" w14:textId="13D95A12" w:rsidR="0049677A" w:rsidRDefault="0049677A" w:rsidP="00972DAE">
      <w:pPr>
        <w:pStyle w:val="ListParagraph"/>
        <w:numPr>
          <w:ilvl w:val="1"/>
          <w:numId w:val="25"/>
        </w:numPr>
        <w:spacing w:after="240" w:line="720" w:lineRule="auto"/>
        <w:rPr>
          <w:rFonts w:ascii="Arial" w:hAnsi="Arial" w:cs="Arial"/>
        </w:rPr>
      </w:pPr>
      <w:r>
        <w:rPr>
          <w:rFonts w:ascii="Arial" w:hAnsi="Arial" w:cs="Arial"/>
        </w:rPr>
        <w:t>Non-</w:t>
      </w:r>
      <w:r w:rsidR="003C6FC1">
        <w:rPr>
          <w:rFonts w:ascii="Arial" w:hAnsi="Arial" w:cs="Arial"/>
        </w:rPr>
        <w:t>pharmaceutical</w:t>
      </w:r>
      <w:r>
        <w:rPr>
          <w:rFonts w:ascii="Arial" w:hAnsi="Arial" w:cs="Arial"/>
        </w:rPr>
        <w:t xml:space="preserve"> treatments </w:t>
      </w:r>
      <w:r w:rsidR="00602FFF">
        <w:rPr>
          <w:rFonts w:ascii="Arial" w:hAnsi="Arial" w:cs="Arial"/>
        </w:rPr>
        <w:t>………………………………………………………</w:t>
      </w:r>
      <w:r w:rsidR="00ED5199">
        <w:rPr>
          <w:rFonts w:ascii="Arial" w:hAnsi="Arial" w:cs="Arial"/>
        </w:rPr>
        <w:t>...</w:t>
      </w:r>
      <w:r w:rsidR="00114C45">
        <w:rPr>
          <w:rFonts w:ascii="Arial" w:hAnsi="Arial" w:cs="Arial"/>
        </w:rPr>
        <w:t xml:space="preserve">  Page 8</w:t>
      </w:r>
    </w:p>
    <w:p w14:paraId="1E815CC4" w14:textId="396B63DF" w:rsidR="0049677A" w:rsidRDefault="0049677A" w:rsidP="00972DAE">
      <w:pPr>
        <w:pStyle w:val="ListParagraph"/>
        <w:numPr>
          <w:ilvl w:val="1"/>
          <w:numId w:val="25"/>
        </w:numPr>
        <w:spacing w:after="240" w:line="720" w:lineRule="auto"/>
        <w:rPr>
          <w:rFonts w:ascii="Arial" w:hAnsi="Arial" w:cs="Arial"/>
        </w:rPr>
      </w:pPr>
      <w:r>
        <w:rPr>
          <w:rFonts w:ascii="Arial" w:hAnsi="Arial" w:cs="Arial"/>
        </w:rPr>
        <w:t xml:space="preserve">Patient-centred </w:t>
      </w:r>
      <w:r w:rsidR="0027650E">
        <w:rPr>
          <w:rFonts w:ascii="Arial" w:hAnsi="Arial" w:cs="Arial"/>
        </w:rPr>
        <w:t xml:space="preserve">care </w:t>
      </w:r>
      <w:r w:rsidR="00602FFF">
        <w:rPr>
          <w:rFonts w:ascii="Arial" w:hAnsi="Arial" w:cs="Arial"/>
        </w:rPr>
        <w:t>………</w:t>
      </w:r>
      <w:r w:rsidR="005940AD">
        <w:rPr>
          <w:rFonts w:ascii="Arial" w:hAnsi="Arial" w:cs="Arial"/>
        </w:rPr>
        <w:t>......</w:t>
      </w:r>
      <w:r w:rsidR="00602FFF">
        <w:rPr>
          <w:rFonts w:ascii="Arial" w:hAnsi="Arial" w:cs="Arial"/>
        </w:rPr>
        <w:t>………………………………………………………</w:t>
      </w:r>
      <w:r w:rsidR="00ED5199">
        <w:rPr>
          <w:rFonts w:ascii="Arial" w:hAnsi="Arial" w:cs="Arial"/>
        </w:rPr>
        <w:t xml:space="preserve">.... </w:t>
      </w:r>
      <w:r w:rsidR="004158C3">
        <w:rPr>
          <w:rFonts w:ascii="Arial" w:hAnsi="Arial" w:cs="Arial"/>
        </w:rPr>
        <w:t xml:space="preserve"> Page </w:t>
      </w:r>
      <w:r w:rsidR="004826F0">
        <w:rPr>
          <w:rFonts w:ascii="Arial" w:hAnsi="Arial" w:cs="Arial"/>
        </w:rPr>
        <w:t>8</w:t>
      </w:r>
    </w:p>
    <w:p w14:paraId="41172F47" w14:textId="67E33242" w:rsidR="00A94F71" w:rsidRDefault="00A94F71" w:rsidP="00972DAE">
      <w:pPr>
        <w:pStyle w:val="ListParagraph"/>
        <w:numPr>
          <w:ilvl w:val="0"/>
          <w:numId w:val="25"/>
        </w:numPr>
        <w:spacing w:after="240" w:line="720" w:lineRule="auto"/>
        <w:rPr>
          <w:rFonts w:ascii="Arial" w:hAnsi="Arial" w:cs="Arial"/>
        </w:rPr>
      </w:pPr>
      <w:r w:rsidRPr="007D2C30">
        <w:rPr>
          <w:rFonts w:ascii="Arial" w:hAnsi="Arial" w:cs="Arial"/>
          <w:b/>
          <w:bCs/>
        </w:rPr>
        <w:t>Meas</w:t>
      </w:r>
      <w:r w:rsidR="00C275D9" w:rsidRPr="007D2C30">
        <w:rPr>
          <w:rFonts w:ascii="Arial" w:hAnsi="Arial" w:cs="Arial"/>
          <w:b/>
          <w:bCs/>
        </w:rPr>
        <w:t>urements of rehabilitation</w:t>
      </w:r>
      <w:r w:rsidR="00602FFF">
        <w:rPr>
          <w:rFonts w:ascii="Arial" w:hAnsi="Arial" w:cs="Arial"/>
        </w:rPr>
        <w:t>………………………………………………………………</w:t>
      </w:r>
      <w:r w:rsidR="004826F0">
        <w:rPr>
          <w:rFonts w:ascii="Arial" w:hAnsi="Arial" w:cs="Arial"/>
        </w:rPr>
        <w:t xml:space="preserve">   Page </w:t>
      </w:r>
      <w:r w:rsidR="000F5331">
        <w:rPr>
          <w:rFonts w:ascii="Arial" w:hAnsi="Arial" w:cs="Arial"/>
        </w:rPr>
        <w:t>9</w:t>
      </w:r>
    </w:p>
    <w:p w14:paraId="18CDD5C6" w14:textId="120BFC6D" w:rsidR="00C275D9" w:rsidRDefault="004826F0" w:rsidP="00972DAE">
      <w:pPr>
        <w:pStyle w:val="ListParagraph"/>
        <w:numPr>
          <w:ilvl w:val="1"/>
          <w:numId w:val="25"/>
        </w:numPr>
        <w:spacing w:after="240" w:line="720" w:lineRule="auto"/>
        <w:rPr>
          <w:rFonts w:ascii="Arial" w:hAnsi="Arial" w:cs="Arial"/>
        </w:rPr>
      </w:pPr>
      <w:r>
        <w:rPr>
          <w:rFonts w:ascii="Arial" w:hAnsi="Arial" w:cs="Arial"/>
        </w:rPr>
        <w:t>A</w:t>
      </w:r>
      <w:r w:rsidR="00C275D9">
        <w:rPr>
          <w:rFonts w:ascii="Arial" w:hAnsi="Arial" w:cs="Arial"/>
        </w:rPr>
        <w:t xml:space="preserve">romatherapy </w:t>
      </w:r>
      <w:r w:rsidR="00602FFF">
        <w:rPr>
          <w:rFonts w:ascii="Arial" w:hAnsi="Arial" w:cs="Arial"/>
        </w:rPr>
        <w:t>…………………………………………………………………………</w:t>
      </w:r>
      <w:proofErr w:type="gramStart"/>
      <w:r w:rsidR="00602FFF">
        <w:rPr>
          <w:rFonts w:ascii="Arial" w:hAnsi="Arial" w:cs="Arial"/>
        </w:rPr>
        <w:t>…..</w:t>
      </w:r>
      <w:proofErr w:type="gramEnd"/>
      <w:r>
        <w:rPr>
          <w:rFonts w:ascii="Arial" w:hAnsi="Arial" w:cs="Arial"/>
        </w:rPr>
        <w:t xml:space="preserve">  Page </w:t>
      </w:r>
      <w:r w:rsidR="00437BEC">
        <w:rPr>
          <w:rFonts w:ascii="Arial" w:hAnsi="Arial" w:cs="Arial"/>
        </w:rPr>
        <w:t>10</w:t>
      </w:r>
    </w:p>
    <w:p w14:paraId="51A5A091" w14:textId="4AE59CE7" w:rsidR="00C275D9" w:rsidRDefault="00C275D9" w:rsidP="00972DAE">
      <w:pPr>
        <w:pStyle w:val="ListParagraph"/>
        <w:numPr>
          <w:ilvl w:val="1"/>
          <w:numId w:val="25"/>
        </w:numPr>
        <w:spacing w:after="240" w:line="720" w:lineRule="auto"/>
        <w:rPr>
          <w:rFonts w:ascii="Arial" w:hAnsi="Arial" w:cs="Arial"/>
        </w:rPr>
      </w:pPr>
      <w:r>
        <w:rPr>
          <w:rFonts w:ascii="Arial" w:hAnsi="Arial" w:cs="Arial"/>
        </w:rPr>
        <w:t>Assistive technology</w:t>
      </w:r>
      <w:r w:rsidR="00071E06">
        <w:rPr>
          <w:rFonts w:ascii="Arial" w:hAnsi="Arial" w:cs="Arial"/>
        </w:rPr>
        <w:t>………………………………………………………………………</w:t>
      </w:r>
      <w:r w:rsidR="004826F0">
        <w:rPr>
          <w:rFonts w:ascii="Arial" w:hAnsi="Arial" w:cs="Arial"/>
        </w:rPr>
        <w:t xml:space="preserve">  Page </w:t>
      </w:r>
      <w:r w:rsidR="00437BEC">
        <w:rPr>
          <w:rFonts w:ascii="Arial" w:hAnsi="Arial" w:cs="Arial"/>
        </w:rPr>
        <w:t>10</w:t>
      </w:r>
    </w:p>
    <w:p w14:paraId="79947BC3" w14:textId="5E9D6B2A" w:rsidR="00C275D9" w:rsidRDefault="00C21FA8" w:rsidP="00972DAE">
      <w:pPr>
        <w:pStyle w:val="ListParagraph"/>
        <w:numPr>
          <w:ilvl w:val="0"/>
          <w:numId w:val="25"/>
        </w:numPr>
        <w:spacing w:after="240" w:line="720" w:lineRule="auto"/>
        <w:rPr>
          <w:rFonts w:ascii="Arial" w:hAnsi="Arial" w:cs="Arial"/>
        </w:rPr>
      </w:pPr>
      <w:r w:rsidRPr="007D2C30">
        <w:rPr>
          <w:rFonts w:ascii="Arial" w:hAnsi="Arial" w:cs="Arial"/>
          <w:b/>
          <w:bCs/>
        </w:rPr>
        <w:t xml:space="preserve">Conclusions </w:t>
      </w:r>
      <w:r w:rsidR="004D6FD1">
        <w:rPr>
          <w:rFonts w:ascii="Arial" w:hAnsi="Arial" w:cs="Arial"/>
          <w:b/>
          <w:bCs/>
        </w:rPr>
        <w:t>&amp;</w:t>
      </w:r>
      <w:r w:rsidRPr="007D2C30">
        <w:rPr>
          <w:rFonts w:ascii="Arial" w:hAnsi="Arial" w:cs="Arial"/>
          <w:b/>
          <w:bCs/>
        </w:rPr>
        <w:t xml:space="preserve"> </w:t>
      </w:r>
      <w:r w:rsidR="004D6FD1">
        <w:rPr>
          <w:rFonts w:ascii="Arial" w:hAnsi="Arial" w:cs="Arial"/>
          <w:b/>
          <w:bCs/>
        </w:rPr>
        <w:t>R</w:t>
      </w:r>
      <w:r w:rsidR="003C6FC1" w:rsidRPr="007D2C30">
        <w:rPr>
          <w:rFonts w:ascii="Arial" w:hAnsi="Arial" w:cs="Arial"/>
          <w:b/>
          <w:bCs/>
        </w:rPr>
        <w:t>ecommendations</w:t>
      </w:r>
      <w:r w:rsidR="00071E06">
        <w:rPr>
          <w:rFonts w:ascii="Arial" w:hAnsi="Arial" w:cs="Arial"/>
        </w:rPr>
        <w:t>……………………………………………</w:t>
      </w:r>
      <w:r w:rsidR="00437BEC">
        <w:rPr>
          <w:rFonts w:ascii="Arial" w:hAnsi="Arial" w:cs="Arial"/>
        </w:rPr>
        <w:t>.................</w:t>
      </w:r>
      <w:r w:rsidR="00972DAE">
        <w:rPr>
          <w:rFonts w:ascii="Arial" w:hAnsi="Arial" w:cs="Arial"/>
        </w:rPr>
        <w:t xml:space="preserve"> </w:t>
      </w:r>
      <w:r w:rsidR="00437BEC">
        <w:rPr>
          <w:rFonts w:ascii="Arial" w:hAnsi="Arial" w:cs="Arial"/>
        </w:rPr>
        <w:t xml:space="preserve">  Page 11</w:t>
      </w:r>
    </w:p>
    <w:p w14:paraId="27EF4BFE" w14:textId="340CA4C5" w:rsidR="00A60552" w:rsidRPr="00C21FA8" w:rsidRDefault="00A60552" w:rsidP="00972DAE">
      <w:pPr>
        <w:pStyle w:val="ListParagraph"/>
        <w:numPr>
          <w:ilvl w:val="0"/>
          <w:numId w:val="25"/>
        </w:numPr>
        <w:spacing w:after="240" w:line="720" w:lineRule="auto"/>
        <w:rPr>
          <w:rFonts w:ascii="Arial" w:hAnsi="Arial" w:cs="Arial"/>
        </w:rPr>
      </w:pPr>
      <w:r w:rsidRPr="007D2C30">
        <w:rPr>
          <w:rFonts w:ascii="Arial" w:hAnsi="Arial" w:cs="Arial"/>
          <w:b/>
          <w:bCs/>
        </w:rPr>
        <w:t>References</w:t>
      </w:r>
      <w:r>
        <w:rPr>
          <w:rFonts w:ascii="Arial" w:hAnsi="Arial" w:cs="Arial"/>
        </w:rPr>
        <w:t>......................................................................................................................  Page 12</w:t>
      </w:r>
    </w:p>
    <w:p w14:paraId="07F79282" w14:textId="3FBC4777" w:rsidR="000A76FD" w:rsidRDefault="000A76FD" w:rsidP="00D424C8">
      <w:pPr>
        <w:spacing w:line="480" w:lineRule="auto"/>
        <w:rPr>
          <w:rFonts w:ascii="Arial" w:hAnsi="Arial" w:cs="Arial"/>
        </w:rPr>
      </w:pPr>
    </w:p>
    <w:p w14:paraId="3FB1EAC3" w14:textId="63035168" w:rsidR="003C6FC1" w:rsidRPr="00002193" w:rsidRDefault="003C6FC1" w:rsidP="00D424C8">
      <w:pPr>
        <w:spacing w:line="480" w:lineRule="auto"/>
        <w:rPr>
          <w:rFonts w:ascii="Arial" w:hAnsi="Arial" w:cs="Arial"/>
          <w:color w:val="000000" w:themeColor="text1"/>
        </w:rPr>
      </w:pPr>
    </w:p>
    <w:p w14:paraId="4608597C" w14:textId="2F4EEA0C" w:rsidR="00AC4F64" w:rsidRPr="00002193" w:rsidRDefault="00002193" w:rsidP="0055029C">
      <w:pPr>
        <w:pStyle w:val="ListParagraph"/>
        <w:numPr>
          <w:ilvl w:val="0"/>
          <w:numId w:val="6"/>
        </w:numPr>
        <w:spacing w:line="360" w:lineRule="auto"/>
        <w:rPr>
          <w:rFonts w:ascii="Arial" w:hAnsi="Arial" w:cs="Arial"/>
          <w:b/>
          <w:bCs/>
          <w:color w:val="000000" w:themeColor="text1"/>
          <w:sz w:val="22"/>
          <w:szCs w:val="22"/>
          <w:u w:val="single"/>
        </w:rPr>
      </w:pPr>
      <w:r>
        <w:rPr>
          <w:rFonts w:ascii="Arial" w:hAnsi="Arial" w:cs="Arial"/>
          <w:b/>
          <w:color w:val="000000" w:themeColor="text1"/>
          <w:sz w:val="22"/>
          <w:szCs w:val="22"/>
          <w:u w:val="single"/>
        </w:rPr>
        <w:lastRenderedPageBreak/>
        <w:t xml:space="preserve">Introduction </w:t>
      </w:r>
    </w:p>
    <w:p w14:paraId="2638ADAF" w14:textId="647B1860" w:rsidR="00DB0AE0" w:rsidRPr="00002193" w:rsidRDefault="00661B5D" w:rsidP="0055029C">
      <w:pPr>
        <w:spacing w:line="360" w:lineRule="auto"/>
        <w:rPr>
          <w:rFonts w:ascii="Arial" w:hAnsi="Arial" w:cs="Arial"/>
          <w:color w:val="000000" w:themeColor="text1"/>
        </w:rPr>
      </w:pPr>
      <w:r w:rsidRPr="00002193">
        <w:rPr>
          <w:rFonts w:ascii="Arial" w:hAnsi="Arial" w:cs="Arial"/>
          <w:color w:val="000000" w:themeColor="text1"/>
        </w:rPr>
        <w:t>G</w:t>
      </w:r>
      <w:r w:rsidR="001D6AE1" w:rsidRPr="00002193">
        <w:rPr>
          <w:rFonts w:ascii="Arial" w:hAnsi="Arial" w:cs="Arial"/>
          <w:color w:val="000000" w:themeColor="text1"/>
        </w:rPr>
        <w:t xml:space="preserve">lobal population is rapidly ageing </w:t>
      </w:r>
      <w:r w:rsidR="00051F02" w:rsidRPr="00002193">
        <w:rPr>
          <w:rFonts w:ascii="Arial" w:hAnsi="Arial" w:cs="Arial"/>
          <w:color w:val="000000" w:themeColor="text1"/>
        </w:rPr>
        <w:t>with consequences</w:t>
      </w:r>
      <w:r w:rsidR="00241699" w:rsidRPr="00002193">
        <w:rPr>
          <w:rFonts w:ascii="Arial" w:hAnsi="Arial" w:cs="Arial"/>
          <w:color w:val="000000" w:themeColor="text1"/>
        </w:rPr>
        <w:t xml:space="preserve"> of </w:t>
      </w:r>
      <w:r w:rsidR="00051F02" w:rsidRPr="00002193">
        <w:rPr>
          <w:rFonts w:ascii="Arial" w:hAnsi="Arial" w:cs="Arial"/>
          <w:color w:val="000000" w:themeColor="text1"/>
        </w:rPr>
        <w:t>growing</w:t>
      </w:r>
      <w:r w:rsidR="0055794E" w:rsidRPr="00002193">
        <w:rPr>
          <w:rFonts w:ascii="Arial" w:hAnsi="Arial" w:cs="Arial"/>
          <w:color w:val="000000" w:themeColor="text1"/>
        </w:rPr>
        <w:t xml:space="preserve"> cases o</w:t>
      </w:r>
      <w:r w:rsidR="00241699" w:rsidRPr="00002193">
        <w:rPr>
          <w:rFonts w:ascii="Arial" w:hAnsi="Arial" w:cs="Arial"/>
          <w:color w:val="000000" w:themeColor="text1"/>
        </w:rPr>
        <w:t xml:space="preserve">f </w:t>
      </w:r>
      <w:r w:rsidR="00475369" w:rsidRPr="00002193">
        <w:rPr>
          <w:rFonts w:ascii="Arial" w:hAnsi="Arial" w:cs="Arial"/>
          <w:color w:val="000000" w:themeColor="text1"/>
        </w:rPr>
        <w:t>de</w:t>
      </w:r>
      <w:r w:rsidR="00241699" w:rsidRPr="00002193">
        <w:rPr>
          <w:rFonts w:ascii="Arial" w:hAnsi="Arial" w:cs="Arial"/>
          <w:color w:val="000000" w:themeColor="text1"/>
        </w:rPr>
        <w:t>mentia</w:t>
      </w:r>
      <w:r w:rsidRPr="00002193">
        <w:rPr>
          <w:rFonts w:ascii="Arial" w:hAnsi="Arial" w:cs="Arial"/>
          <w:color w:val="000000" w:themeColor="text1"/>
        </w:rPr>
        <w:t xml:space="preserve"> (WHO, 2017)</w:t>
      </w:r>
      <w:r w:rsidR="00241699" w:rsidRPr="00002193">
        <w:rPr>
          <w:rFonts w:ascii="Arial" w:hAnsi="Arial" w:cs="Arial"/>
          <w:color w:val="000000" w:themeColor="text1"/>
        </w:rPr>
        <w:t xml:space="preserve">. </w:t>
      </w:r>
      <w:r w:rsidR="0055794E" w:rsidRPr="00002193">
        <w:rPr>
          <w:rFonts w:ascii="Arial" w:hAnsi="Arial" w:cs="Arial"/>
          <w:color w:val="000000" w:themeColor="text1"/>
        </w:rPr>
        <w:t>F</w:t>
      </w:r>
      <w:r w:rsidR="00812D17" w:rsidRPr="00002193">
        <w:rPr>
          <w:rFonts w:ascii="Arial" w:hAnsi="Arial" w:cs="Arial"/>
          <w:color w:val="000000" w:themeColor="text1"/>
        </w:rPr>
        <w:t>indings of</w:t>
      </w:r>
      <w:r w:rsidR="00DA62FF" w:rsidRPr="00002193">
        <w:rPr>
          <w:rFonts w:ascii="Arial" w:hAnsi="Arial" w:cs="Arial"/>
          <w:color w:val="000000" w:themeColor="text1"/>
        </w:rPr>
        <w:t xml:space="preserve"> 5-8</w:t>
      </w:r>
      <w:r w:rsidR="00F241AF" w:rsidRPr="00002193">
        <w:rPr>
          <w:rFonts w:ascii="Arial" w:hAnsi="Arial" w:cs="Arial"/>
          <w:color w:val="000000" w:themeColor="text1"/>
        </w:rPr>
        <w:t>% of</w:t>
      </w:r>
      <w:r w:rsidR="005C4AC2" w:rsidRPr="00002193">
        <w:rPr>
          <w:rFonts w:ascii="Arial" w:hAnsi="Arial" w:cs="Arial"/>
          <w:color w:val="000000" w:themeColor="text1"/>
        </w:rPr>
        <w:t xml:space="preserve"> </w:t>
      </w:r>
      <w:r w:rsidR="004B0A0C" w:rsidRPr="00002193">
        <w:rPr>
          <w:rFonts w:ascii="Arial" w:hAnsi="Arial" w:cs="Arial"/>
          <w:color w:val="000000" w:themeColor="text1"/>
        </w:rPr>
        <w:t>people</w:t>
      </w:r>
      <w:r w:rsidR="005C4AC2" w:rsidRPr="00002193">
        <w:rPr>
          <w:rFonts w:ascii="Arial" w:hAnsi="Arial" w:cs="Arial"/>
          <w:color w:val="000000" w:themeColor="text1"/>
        </w:rPr>
        <w:t xml:space="preserve"> aged 60 years and above</w:t>
      </w:r>
      <w:r w:rsidR="00812D17" w:rsidRPr="00002193">
        <w:rPr>
          <w:rFonts w:ascii="Arial" w:hAnsi="Arial" w:cs="Arial"/>
          <w:color w:val="000000" w:themeColor="text1"/>
        </w:rPr>
        <w:t xml:space="preserve"> worldwide</w:t>
      </w:r>
      <w:r w:rsidR="005C4AC2" w:rsidRPr="00002193">
        <w:rPr>
          <w:rFonts w:ascii="Arial" w:hAnsi="Arial" w:cs="Arial"/>
          <w:color w:val="000000" w:themeColor="text1"/>
        </w:rPr>
        <w:t xml:space="preserve"> </w:t>
      </w:r>
      <w:r w:rsidR="004B0A0C" w:rsidRPr="00002193">
        <w:rPr>
          <w:rFonts w:ascii="Arial" w:hAnsi="Arial" w:cs="Arial"/>
          <w:color w:val="000000" w:themeColor="text1"/>
        </w:rPr>
        <w:t>live</w:t>
      </w:r>
      <w:r w:rsidR="005C4AC2" w:rsidRPr="00002193">
        <w:rPr>
          <w:rFonts w:ascii="Arial" w:hAnsi="Arial" w:cs="Arial"/>
          <w:color w:val="000000" w:themeColor="text1"/>
        </w:rPr>
        <w:t xml:space="preserve"> with dementia</w:t>
      </w:r>
      <w:r w:rsidR="002705AD" w:rsidRPr="00002193">
        <w:rPr>
          <w:rFonts w:ascii="Arial" w:hAnsi="Arial" w:cs="Arial"/>
          <w:color w:val="000000" w:themeColor="text1"/>
        </w:rPr>
        <w:t xml:space="preserve"> (WHO, 2020). </w:t>
      </w:r>
      <w:r w:rsidR="00052CEA" w:rsidRPr="00002193">
        <w:rPr>
          <w:rFonts w:ascii="Arial" w:hAnsi="Arial" w:cs="Arial"/>
          <w:color w:val="000000" w:themeColor="text1"/>
        </w:rPr>
        <w:t xml:space="preserve">The following report will </w:t>
      </w:r>
      <w:r w:rsidR="00F611AB" w:rsidRPr="00002193">
        <w:rPr>
          <w:rFonts w:ascii="Arial" w:hAnsi="Arial" w:cs="Arial"/>
          <w:color w:val="000000" w:themeColor="text1"/>
        </w:rPr>
        <w:t>detail on</w:t>
      </w:r>
      <w:r w:rsidR="00E12969" w:rsidRPr="00002193">
        <w:rPr>
          <w:rFonts w:ascii="Arial" w:hAnsi="Arial" w:cs="Arial"/>
          <w:color w:val="000000" w:themeColor="text1"/>
        </w:rPr>
        <w:t xml:space="preserve"> </w:t>
      </w:r>
      <w:r w:rsidR="00475369" w:rsidRPr="00002193">
        <w:rPr>
          <w:rFonts w:ascii="Arial" w:hAnsi="Arial" w:cs="Arial"/>
          <w:color w:val="000000" w:themeColor="text1"/>
        </w:rPr>
        <w:t>d</w:t>
      </w:r>
      <w:r w:rsidR="00E12969" w:rsidRPr="00002193">
        <w:rPr>
          <w:rFonts w:ascii="Arial" w:hAnsi="Arial" w:cs="Arial"/>
          <w:color w:val="000000" w:themeColor="text1"/>
        </w:rPr>
        <w:t>ementia as a mental disorder</w:t>
      </w:r>
      <w:r w:rsidR="008E2EA5" w:rsidRPr="00002193">
        <w:rPr>
          <w:rFonts w:ascii="Arial" w:hAnsi="Arial" w:cs="Arial"/>
          <w:color w:val="000000" w:themeColor="text1"/>
        </w:rPr>
        <w:t xml:space="preserve">, as specified in the </w:t>
      </w:r>
      <w:r w:rsidR="00321406" w:rsidRPr="00002193">
        <w:rPr>
          <w:rFonts w:ascii="Arial" w:hAnsi="Arial" w:cs="Arial"/>
          <w:color w:val="000000" w:themeColor="text1"/>
        </w:rPr>
        <w:t>ICD (2010), Chapter 5.</w:t>
      </w:r>
      <w:r w:rsidR="00E705B3" w:rsidRPr="00002193">
        <w:rPr>
          <w:rFonts w:ascii="Arial" w:hAnsi="Arial" w:cs="Arial"/>
          <w:color w:val="000000" w:themeColor="text1"/>
        </w:rPr>
        <w:t xml:space="preserve"> It will critically examine </w:t>
      </w:r>
      <w:r w:rsidR="006629BD" w:rsidRPr="00002193">
        <w:rPr>
          <w:rFonts w:ascii="Arial" w:hAnsi="Arial" w:cs="Arial"/>
          <w:color w:val="000000" w:themeColor="text1"/>
        </w:rPr>
        <w:t xml:space="preserve">the classification, diagnosis, treatment and measurements of rehabilitation for </w:t>
      </w:r>
      <w:r w:rsidR="00475369" w:rsidRPr="00002193">
        <w:rPr>
          <w:rFonts w:ascii="Arial" w:hAnsi="Arial" w:cs="Arial"/>
          <w:color w:val="000000" w:themeColor="text1"/>
        </w:rPr>
        <w:t>d</w:t>
      </w:r>
      <w:r w:rsidR="006629BD" w:rsidRPr="00002193">
        <w:rPr>
          <w:rFonts w:ascii="Arial" w:hAnsi="Arial" w:cs="Arial"/>
          <w:color w:val="000000" w:themeColor="text1"/>
        </w:rPr>
        <w:t xml:space="preserve">ementia. </w:t>
      </w:r>
      <w:r w:rsidR="00F426B5" w:rsidRPr="00002193">
        <w:rPr>
          <w:rFonts w:ascii="Arial" w:hAnsi="Arial" w:cs="Arial"/>
          <w:color w:val="000000" w:themeColor="text1"/>
        </w:rPr>
        <w:t>Included is an</w:t>
      </w:r>
      <w:r w:rsidR="00DC01F1" w:rsidRPr="00002193">
        <w:rPr>
          <w:rFonts w:ascii="Arial" w:hAnsi="Arial" w:cs="Arial"/>
          <w:color w:val="000000" w:themeColor="text1"/>
        </w:rPr>
        <w:t xml:space="preserve"> evaluation of historical and </w:t>
      </w:r>
      <w:r w:rsidR="002537D7" w:rsidRPr="00002193">
        <w:rPr>
          <w:rFonts w:ascii="Arial" w:hAnsi="Arial" w:cs="Arial"/>
          <w:color w:val="000000" w:themeColor="text1"/>
        </w:rPr>
        <w:t xml:space="preserve">contemporary support available for patients with </w:t>
      </w:r>
      <w:r w:rsidR="00A918E8" w:rsidRPr="00002193">
        <w:rPr>
          <w:rFonts w:ascii="Arial" w:hAnsi="Arial" w:cs="Arial"/>
          <w:color w:val="000000" w:themeColor="text1"/>
        </w:rPr>
        <w:t>d</w:t>
      </w:r>
      <w:r w:rsidR="002537D7" w:rsidRPr="00002193">
        <w:rPr>
          <w:rFonts w:ascii="Arial" w:hAnsi="Arial" w:cs="Arial"/>
          <w:color w:val="000000" w:themeColor="text1"/>
        </w:rPr>
        <w:t>ementia</w:t>
      </w:r>
      <w:r w:rsidR="00A918E8" w:rsidRPr="00002193">
        <w:rPr>
          <w:rFonts w:ascii="Arial" w:hAnsi="Arial" w:cs="Arial"/>
          <w:color w:val="000000" w:themeColor="text1"/>
        </w:rPr>
        <w:t xml:space="preserve"> (PWD)</w:t>
      </w:r>
      <w:r w:rsidR="002537D7" w:rsidRPr="00002193">
        <w:rPr>
          <w:rFonts w:ascii="Arial" w:hAnsi="Arial" w:cs="Arial"/>
          <w:color w:val="000000" w:themeColor="text1"/>
        </w:rPr>
        <w:t xml:space="preserve">. </w:t>
      </w:r>
      <w:r w:rsidR="00DB0AE0" w:rsidRPr="00002193">
        <w:rPr>
          <w:rFonts w:ascii="Arial" w:hAnsi="Arial" w:cs="Arial"/>
          <w:color w:val="000000" w:themeColor="text1"/>
        </w:rPr>
        <w:t>R</w:t>
      </w:r>
      <w:r w:rsidR="00E74768" w:rsidRPr="00002193">
        <w:rPr>
          <w:rFonts w:ascii="Arial" w:hAnsi="Arial" w:cs="Arial"/>
          <w:color w:val="000000" w:themeColor="text1"/>
        </w:rPr>
        <w:t xml:space="preserve">ecommendations of improvements will be </w:t>
      </w:r>
      <w:r w:rsidR="001016FF" w:rsidRPr="00002193">
        <w:rPr>
          <w:rFonts w:ascii="Arial" w:hAnsi="Arial" w:cs="Arial"/>
          <w:color w:val="000000" w:themeColor="text1"/>
        </w:rPr>
        <w:t>suggested</w:t>
      </w:r>
      <w:r w:rsidR="00E74768" w:rsidRPr="00002193">
        <w:rPr>
          <w:rFonts w:ascii="Arial" w:hAnsi="Arial" w:cs="Arial"/>
          <w:color w:val="000000" w:themeColor="text1"/>
        </w:rPr>
        <w:t xml:space="preserve"> for aspects </w:t>
      </w:r>
      <w:r w:rsidR="00FA5FD4" w:rsidRPr="00002193">
        <w:rPr>
          <w:rFonts w:ascii="Arial" w:hAnsi="Arial" w:cs="Arial"/>
          <w:color w:val="000000" w:themeColor="text1"/>
        </w:rPr>
        <w:t xml:space="preserve">involving mental health provision </w:t>
      </w:r>
      <w:r w:rsidR="00AB1F3E" w:rsidRPr="00002193">
        <w:rPr>
          <w:rFonts w:ascii="Arial" w:hAnsi="Arial" w:cs="Arial"/>
          <w:color w:val="000000" w:themeColor="text1"/>
        </w:rPr>
        <w:t xml:space="preserve">for </w:t>
      </w:r>
      <w:r w:rsidR="00DB0AE0" w:rsidRPr="00002193">
        <w:rPr>
          <w:rFonts w:ascii="Arial" w:hAnsi="Arial" w:cs="Arial"/>
          <w:color w:val="000000" w:themeColor="text1"/>
        </w:rPr>
        <w:t>PWD.</w:t>
      </w:r>
    </w:p>
    <w:p w14:paraId="578EADC5" w14:textId="676BD6AF" w:rsidR="00C600AF" w:rsidRPr="00002193" w:rsidRDefault="00C600AF" w:rsidP="00273B92">
      <w:pPr>
        <w:pStyle w:val="ListParagraph"/>
        <w:numPr>
          <w:ilvl w:val="0"/>
          <w:numId w:val="6"/>
        </w:numPr>
        <w:spacing w:line="480" w:lineRule="auto"/>
        <w:rPr>
          <w:rFonts w:ascii="Arial" w:hAnsi="Arial" w:cs="Arial"/>
          <w:b/>
          <w:bCs/>
          <w:color w:val="000000" w:themeColor="text1"/>
          <w:sz w:val="22"/>
          <w:szCs w:val="22"/>
          <w:u w:val="single"/>
        </w:rPr>
      </w:pPr>
      <w:r w:rsidRPr="00002193">
        <w:rPr>
          <w:rFonts w:ascii="Arial" w:hAnsi="Arial" w:cs="Arial"/>
          <w:b/>
          <w:bCs/>
          <w:color w:val="000000" w:themeColor="text1"/>
          <w:sz w:val="22"/>
          <w:szCs w:val="22"/>
          <w:u w:val="single"/>
        </w:rPr>
        <w:t>Classification</w:t>
      </w:r>
    </w:p>
    <w:p w14:paraId="7B1A0175" w14:textId="292C0B0B" w:rsidR="003B45FC" w:rsidRPr="00002193" w:rsidRDefault="004E6DD2" w:rsidP="0055029C">
      <w:pPr>
        <w:spacing w:line="360" w:lineRule="auto"/>
        <w:rPr>
          <w:rFonts w:ascii="Arial" w:hAnsi="Arial" w:cs="Arial"/>
          <w:color w:val="000000" w:themeColor="text1"/>
        </w:rPr>
      </w:pPr>
      <w:r w:rsidRPr="00002193">
        <w:rPr>
          <w:rFonts w:ascii="Arial" w:hAnsi="Arial" w:cs="Arial"/>
          <w:color w:val="000000" w:themeColor="text1"/>
        </w:rPr>
        <w:t xml:space="preserve">According to </w:t>
      </w:r>
      <w:r w:rsidR="00B77BA6" w:rsidRPr="00002193">
        <w:rPr>
          <w:rFonts w:ascii="Arial" w:hAnsi="Arial" w:cs="Arial"/>
          <w:color w:val="000000" w:themeColor="text1"/>
        </w:rPr>
        <w:t xml:space="preserve">ICD-10 </w:t>
      </w:r>
      <w:r w:rsidR="00D451A2" w:rsidRPr="00002193">
        <w:rPr>
          <w:rFonts w:ascii="Arial" w:hAnsi="Arial" w:cs="Arial"/>
          <w:color w:val="000000" w:themeColor="text1"/>
        </w:rPr>
        <w:t>Chapter 5</w:t>
      </w:r>
      <w:r w:rsidR="00034272" w:rsidRPr="00002193">
        <w:rPr>
          <w:rFonts w:ascii="Arial" w:hAnsi="Arial" w:cs="Arial"/>
          <w:color w:val="000000" w:themeColor="text1"/>
        </w:rPr>
        <w:t xml:space="preserve">, F00-F03 </w:t>
      </w:r>
      <w:r w:rsidR="006B07CF" w:rsidRPr="00002193">
        <w:rPr>
          <w:rFonts w:ascii="Arial" w:hAnsi="Arial" w:cs="Arial"/>
          <w:color w:val="000000" w:themeColor="text1"/>
        </w:rPr>
        <w:t>is</w:t>
      </w:r>
      <w:r w:rsidR="00034272" w:rsidRPr="00002193">
        <w:rPr>
          <w:rFonts w:ascii="Arial" w:hAnsi="Arial" w:cs="Arial"/>
          <w:color w:val="000000" w:themeColor="text1"/>
        </w:rPr>
        <w:t xml:space="preserve"> defined as </w:t>
      </w:r>
      <w:r w:rsidR="00CD7008" w:rsidRPr="00002193">
        <w:rPr>
          <w:rFonts w:ascii="Arial" w:hAnsi="Arial" w:cs="Arial"/>
          <w:color w:val="000000" w:themeColor="text1"/>
        </w:rPr>
        <w:t xml:space="preserve">a </w:t>
      </w:r>
      <w:r w:rsidR="00162A28" w:rsidRPr="00002193">
        <w:rPr>
          <w:rFonts w:ascii="Arial" w:hAnsi="Arial" w:cs="Arial"/>
          <w:color w:val="000000" w:themeColor="text1"/>
        </w:rPr>
        <w:t xml:space="preserve">syndrome caused by a disease </w:t>
      </w:r>
      <w:r w:rsidR="006B07CF" w:rsidRPr="00002193">
        <w:rPr>
          <w:rFonts w:ascii="Arial" w:hAnsi="Arial" w:cs="Arial"/>
          <w:color w:val="000000" w:themeColor="text1"/>
        </w:rPr>
        <w:t>within</w:t>
      </w:r>
      <w:r w:rsidR="00162A28" w:rsidRPr="00002193">
        <w:rPr>
          <w:rFonts w:ascii="Arial" w:hAnsi="Arial" w:cs="Arial"/>
          <w:color w:val="000000" w:themeColor="text1"/>
        </w:rPr>
        <w:t xml:space="preserve"> the brain with progressive nature</w:t>
      </w:r>
      <w:r w:rsidR="00891B66" w:rsidRPr="00002193">
        <w:rPr>
          <w:rFonts w:ascii="Arial" w:hAnsi="Arial" w:cs="Arial"/>
          <w:color w:val="000000" w:themeColor="text1"/>
        </w:rPr>
        <w:t>s</w:t>
      </w:r>
      <w:r w:rsidR="00162A28" w:rsidRPr="00002193">
        <w:rPr>
          <w:rFonts w:ascii="Arial" w:hAnsi="Arial" w:cs="Arial"/>
          <w:color w:val="000000" w:themeColor="text1"/>
        </w:rPr>
        <w:t xml:space="preserve">. </w:t>
      </w:r>
      <w:r w:rsidR="00AB6C58" w:rsidRPr="00002193">
        <w:rPr>
          <w:rFonts w:ascii="Arial" w:hAnsi="Arial" w:cs="Arial"/>
          <w:color w:val="000000" w:themeColor="text1"/>
        </w:rPr>
        <w:t xml:space="preserve">There may be </w:t>
      </w:r>
      <w:r w:rsidR="00D337B0" w:rsidRPr="00002193">
        <w:rPr>
          <w:rFonts w:ascii="Arial" w:hAnsi="Arial" w:cs="Arial"/>
          <w:color w:val="000000" w:themeColor="text1"/>
        </w:rPr>
        <w:t xml:space="preserve">disruption </w:t>
      </w:r>
      <w:r w:rsidR="0080021A" w:rsidRPr="00002193">
        <w:rPr>
          <w:rFonts w:ascii="Arial" w:hAnsi="Arial" w:cs="Arial"/>
          <w:color w:val="000000" w:themeColor="text1"/>
        </w:rPr>
        <w:t xml:space="preserve">of numerous cortical functions such as; memory, </w:t>
      </w:r>
      <w:r w:rsidR="004226F6" w:rsidRPr="00002193">
        <w:rPr>
          <w:rFonts w:ascii="Arial" w:hAnsi="Arial" w:cs="Arial"/>
          <w:color w:val="000000" w:themeColor="text1"/>
        </w:rPr>
        <w:t xml:space="preserve">comprehension, thinking, </w:t>
      </w:r>
      <w:r w:rsidR="00DB7FC1" w:rsidRPr="00002193">
        <w:rPr>
          <w:rFonts w:ascii="Arial" w:hAnsi="Arial" w:cs="Arial"/>
          <w:color w:val="000000" w:themeColor="text1"/>
        </w:rPr>
        <w:t>calculation</w:t>
      </w:r>
      <w:r w:rsidR="00706FB6" w:rsidRPr="00002193">
        <w:rPr>
          <w:rFonts w:ascii="Arial" w:hAnsi="Arial" w:cs="Arial"/>
          <w:color w:val="000000" w:themeColor="text1"/>
        </w:rPr>
        <w:t xml:space="preserve"> and</w:t>
      </w:r>
      <w:r w:rsidR="00505574" w:rsidRPr="00002193">
        <w:rPr>
          <w:rFonts w:ascii="Arial" w:hAnsi="Arial" w:cs="Arial"/>
          <w:color w:val="000000" w:themeColor="text1"/>
        </w:rPr>
        <w:t xml:space="preserve"> judgement.</w:t>
      </w:r>
      <w:r w:rsidR="00284A8E" w:rsidRPr="00002193">
        <w:rPr>
          <w:rFonts w:ascii="Arial" w:hAnsi="Arial" w:cs="Arial"/>
          <w:color w:val="000000" w:themeColor="text1"/>
        </w:rPr>
        <w:t xml:space="preserve"> </w:t>
      </w:r>
      <w:r w:rsidR="00A07FEF" w:rsidRPr="00002193">
        <w:rPr>
          <w:rFonts w:ascii="Arial" w:hAnsi="Arial" w:cs="Arial"/>
          <w:color w:val="000000" w:themeColor="text1"/>
        </w:rPr>
        <w:t>I</w:t>
      </w:r>
      <w:r w:rsidR="0071482C" w:rsidRPr="00002193">
        <w:rPr>
          <w:rFonts w:ascii="Arial" w:hAnsi="Arial" w:cs="Arial"/>
          <w:color w:val="000000" w:themeColor="text1"/>
        </w:rPr>
        <w:t xml:space="preserve">mpaired cognitive </w:t>
      </w:r>
      <w:r w:rsidR="00E35A0F" w:rsidRPr="00002193">
        <w:rPr>
          <w:rFonts w:ascii="Arial" w:hAnsi="Arial" w:cs="Arial"/>
          <w:color w:val="000000" w:themeColor="text1"/>
        </w:rPr>
        <w:t>abilities</w:t>
      </w:r>
      <w:r w:rsidR="004C206A" w:rsidRPr="00002193">
        <w:rPr>
          <w:rFonts w:ascii="Arial" w:hAnsi="Arial" w:cs="Arial"/>
          <w:color w:val="000000" w:themeColor="text1"/>
        </w:rPr>
        <w:t xml:space="preserve"> </w:t>
      </w:r>
      <w:r w:rsidR="008C2167" w:rsidRPr="00002193">
        <w:rPr>
          <w:rFonts w:ascii="Arial" w:hAnsi="Arial" w:cs="Arial"/>
          <w:color w:val="000000" w:themeColor="text1"/>
        </w:rPr>
        <w:t>may</w:t>
      </w:r>
      <w:r w:rsidR="004C206A" w:rsidRPr="00002193">
        <w:rPr>
          <w:rFonts w:ascii="Arial" w:hAnsi="Arial" w:cs="Arial"/>
          <w:color w:val="000000" w:themeColor="text1"/>
        </w:rPr>
        <w:t xml:space="preserve"> be accompanied through </w:t>
      </w:r>
      <w:r w:rsidR="00DA1907" w:rsidRPr="00002193">
        <w:rPr>
          <w:rFonts w:ascii="Arial" w:hAnsi="Arial" w:cs="Arial"/>
          <w:color w:val="000000" w:themeColor="text1"/>
        </w:rPr>
        <w:t xml:space="preserve">deterioration </w:t>
      </w:r>
      <w:r w:rsidR="004C206A" w:rsidRPr="00002193">
        <w:rPr>
          <w:rFonts w:ascii="Arial" w:hAnsi="Arial" w:cs="Arial"/>
          <w:color w:val="000000" w:themeColor="text1"/>
        </w:rPr>
        <w:t xml:space="preserve">of emotional control, motivation and social behaviour. </w:t>
      </w:r>
    </w:p>
    <w:p w14:paraId="074A98B9" w14:textId="34C4A3DE" w:rsidR="00112BD8" w:rsidRPr="00002193" w:rsidRDefault="005222ED" w:rsidP="0055029C">
      <w:pPr>
        <w:spacing w:line="360" w:lineRule="auto"/>
        <w:rPr>
          <w:rFonts w:ascii="Arial" w:hAnsi="Arial" w:cs="Arial"/>
          <w:color w:val="000000" w:themeColor="text1"/>
        </w:rPr>
      </w:pPr>
      <w:r w:rsidRPr="00002193">
        <w:rPr>
          <w:rFonts w:ascii="Arial" w:hAnsi="Arial" w:cs="Arial"/>
          <w:color w:val="000000" w:themeColor="text1"/>
        </w:rPr>
        <w:t>In the D</w:t>
      </w:r>
      <w:r w:rsidR="00A12150" w:rsidRPr="00002193">
        <w:rPr>
          <w:rFonts w:ascii="Arial" w:hAnsi="Arial" w:cs="Arial"/>
          <w:color w:val="000000" w:themeColor="text1"/>
        </w:rPr>
        <w:t>SM-5</w:t>
      </w:r>
      <w:r w:rsidR="0040342F" w:rsidRPr="00002193">
        <w:rPr>
          <w:rFonts w:ascii="Arial" w:hAnsi="Arial" w:cs="Arial"/>
          <w:color w:val="000000" w:themeColor="text1"/>
        </w:rPr>
        <w:t xml:space="preserve"> (2013) dementia</w:t>
      </w:r>
      <w:r w:rsidR="00DD5B59" w:rsidRPr="00002193">
        <w:rPr>
          <w:rFonts w:ascii="Arial" w:hAnsi="Arial" w:cs="Arial"/>
          <w:color w:val="000000" w:themeColor="text1"/>
        </w:rPr>
        <w:t xml:space="preserve"> is categorised </w:t>
      </w:r>
      <w:r w:rsidR="00422D3F" w:rsidRPr="00002193">
        <w:rPr>
          <w:rFonts w:ascii="Arial" w:hAnsi="Arial" w:cs="Arial"/>
          <w:color w:val="000000" w:themeColor="text1"/>
        </w:rPr>
        <w:t xml:space="preserve">as a neurocognitive disorder </w:t>
      </w:r>
      <w:r w:rsidR="00AD6F09" w:rsidRPr="00002193">
        <w:rPr>
          <w:rFonts w:ascii="Arial" w:hAnsi="Arial" w:cs="Arial"/>
          <w:color w:val="000000" w:themeColor="text1"/>
        </w:rPr>
        <w:t>affecting</w:t>
      </w:r>
      <w:r w:rsidR="0040342F" w:rsidRPr="00002193">
        <w:rPr>
          <w:rFonts w:ascii="Arial" w:hAnsi="Arial" w:cs="Arial"/>
          <w:color w:val="000000" w:themeColor="text1"/>
        </w:rPr>
        <w:t xml:space="preserve"> an individual</w:t>
      </w:r>
      <w:r w:rsidR="00C91867" w:rsidRPr="00002193">
        <w:rPr>
          <w:rFonts w:ascii="Arial" w:hAnsi="Arial" w:cs="Arial"/>
          <w:color w:val="000000" w:themeColor="text1"/>
        </w:rPr>
        <w:t>’</w:t>
      </w:r>
      <w:r w:rsidR="0040342F" w:rsidRPr="00002193">
        <w:rPr>
          <w:rFonts w:ascii="Arial" w:hAnsi="Arial" w:cs="Arial"/>
          <w:color w:val="000000" w:themeColor="text1"/>
        </w:rPr>
        <w:t>s independence to carry out daily activities. It is paired with considerate decline</w:t>
      </w:r>
      <w:r w:rsidR="00935FBF" w:rsidRPr="00002193">
        <w:rPr>
          <w:rFonts w:ascii="Arial" w:hAnsi="Arial" w:cs="Arial"/>
          <w:color w:val="000000" w:themeColor="text1"/>
        </w:rPr>
        <w:t>s</w:t>
      </w:r>
      <w:r w:rsidR="0040342F" w:rsidRPr="00002193">
        <w:rPr>
          <w:rFonts w:ascii="Arial" w:hAnsi="Arial" w:cs="Arial"/>
          <w:color w:val="000000" w:themeColor="text1"/>
        </w:rPr>
        <w:t xml:space="preserve"> in abilities</w:t>
      </w:r>
      <w:r w:rsidR="007468E6" w:rsidRPr="00002193">
        <w:rPr>
          <w:rFonts w:ascii="Arial" w:hAnsi="Arial" w:cs="Arial"/>
          <w:color w:val="000000" w:themeColor="text1"/>
        </w:rPr>
        <w:t xml:space="preserve"> focusing on cognitive domains such </w:t>
      </w:r>
      <w:r w:rsidR="007B7110" w:rsidRPr="00002193">
        <w:rPr>
          <w:rFonts w:ascii="Arial" w:hAnsi="Arial" w:cs="Arial"/>
          <w:color w:val="000000" w:themeColor="text1"/>
        </w:rPr>
        <w:t>as</w:t>
      </w:r>
      <w:r w:rsidR="007468E6" w:rsidRPr="00002193">
        <w:rPr>
          <w:rFonts w:ascii="Arial" w:hAnsi="Arial" w:cs="Arial"/>
          <w:color w:val="000000" w:themeColor="text1"/>
        </w:rPr>
        <w:t>; learning and memory skills</w:t>
      </w:r>
      <w:r w:rsidR="00042E01" w:rsidRPr="00002193">
        <w:rPr>
          <w:rFonts w:ascii="Arial" w:hAnsi="Arial" w:cs="Arial"/>
          <w:color w:val="000000" w:themeColor="text1"/>
        </w:rPr>
        <w:t xml:space="preserve">, language, complex </w:t>
      </w:r>
      <w:r w:rsidR="007B7110" w:rsidRPr="00002193">
        <w:rPr>
          <w:rFonts w:ascii="Arial" w:hAnsi="Arial" w:cs="Arial"/>
          <w:color w:val="000000" w:themeColor="text1"/>
        </w:rPr>
        <w:t>attention</w:t>
      </w:r>
      <w:r w:rsidR="00664047" w:rsidRPr="00002193">
        <w:rPr>
          <w:rFonts w:ascii="Arial" w:hAnsi="Arial" w:cs="Arial"/>
          <w:color w:val="000000" w:themeColor="text1"/>
        </w:rPr>
        <w:t>,</w:t>
      </w:r>
      <w:r w:rsidR="007B7110" w:rsidRPr="00002193">
        <w:rPr>
          <w:rFonts w:ascii="Arial" w:hAnsi="Arial" w:cs="Arial"/>
          <w:color w:val="000000" w:themeColor="text1"/>
        </w:rPr>
        <w:t xml:space="preserve"> motor </w:t>
      </w:r>
      <w:r w:rsidR="00664047" w:rsidRPr="00002193">
        <w:rPr>
          <w:rFonts w:ascii="Arial" w:hAnsi="Arial" w:cs="Arial"/>
          <w:color w:val="000000" w:themeColor="text1"/>
        </w:rPr>
        <w:t xml:space="preserve">skills </w:t>
      </w:r>
      <w:r w:rsidR="00551061" w:rsidRPr="00002193">
        <w:rPr>
          <w:rFonts w:ascii="Arial" w:hAnsi="Arial" w:cs="Arial"/>
          <w:color w:val="000000" w:themeColor="text1"/>
        </w:rPr>
        <w:t xml:space="preserve">and social cognition. </w:t>
      </w:r>
      <w:r w:rsidR="00C41CFA" w:rsidRPr="00002193">
        <w:rPr>
          <w:rFonts w:ascii="Arial" w:hAnsi="Arial" w:cs="Arial"/>
          <w:color w:val="000000" w:themeColor="text1"/>
        </w:rPr>
        <w:t>The DSM concludes</w:t>
      </w:r>
      <w:r w:rsidR="00AD1135" w:rsidRPr="00002193">
        <w:rPr>
          <w:rFonts w:ascii="Arial" w:hAnsi="Arial" w:cs="Arial"/>
          <w:color w:val="000000" w:themeColor="text1"/>
        </w:rPr>
        <w:t xml:space="preserve"> </w:t>
      </w:r>
      <w:r w:rsidR="00E71D9C" w:rsidRPr="00002193">
        <w:rPr>
          <w:rFonts w:ascii="Arial" w:hAnsi="Arial" w:cs="Arial"/>
          <w:color w:val="000000" w:themeColor="text1"/>
        </w:rPr>
        <w:t>diagnosis</w:t>
      </w:r>
      <w:r w:rsidR="00AD1135" w:rsidRPr="00002193">
        <w:rPr>
          <w:rFonts w:ascii="Arial" w:hAnsi="Arial" w:cs="Arial"/>
          <w:color w:val="000000" w:themeColor="text1"/>
        </w:rPr>
        <w:t xml:space="preserve"> can be made when symptoms can not be </w:t>
      </w:r>
      <w:r w:rsidR="00E71D9C" w:rsidRPr="00002193">
        <w:rPr>
          <w:rFonts w:ascii="Arial" w:hAnsi="Arial" w:cs="Arial"/>
          <w:color w:val="000000" w:themeColor="text1"/>
        </w:rPr>
        <w:t xml:space="preserve">better explained by another mental disorder. </w:t>
      </w:r>
    </w:p>
    <w:p w14:paraId="37B97066" w14:textId="77777777" w:rsidR="00112BD8" w:rsidRPr="00002193" w:rsidRDefault="0093425E" w:rsidP="0055029C">
      <w:pPr>
        <w:spacing w:line="360" w:lineRule="auto"/>
        <w:ind w:left="720"/>
        <w:rPr>
          <w:rFonts w:ascii="Arial" w:hAnsi="Arial" w:cs="Arial"/>
          <w:b/>
          <w:bCs/>
          <w:color w:val="000000" w:themeColor="text1"/>
        </w:rPr>
      </w:pPr>
      <w:r w:rsidRPr="00002193">
        <w:rPr>
          <w:rFonts w:ascii="Arial" w:hAnsi="Arial" w:cs="Arial"/>
          <w:b/>
          <w:bCs/>
          <w:color w:val="000000" w:themeColor="text1"/>
        </w:rPr>
        <w:t xml:space="preserve">2.1 </w:t>
      </w:r>
      <w:r w:rsidR="00825758" w:rsidRPr="00002193">
        <w:rPr>
          <w:rFonts w:ascii="Arial" w:hAnsi="Arial" w:cs="Arial"/>
          <w:b/>
          <w:bCs/>
          <w:color w:val="000000" w:themeColor="text1"/>
        </w:rPr>
        <w:t>Classification systems</w:t>
      </w:r>
    </w:p>
    <w:p w14:paraId="7B4FD503" w14:textId="7D2A83FC" w:rsidR="00103206" w:rsidRPr="00002193" w:rsidRDefault="00EB3117" w:rsidP="0055029C">
      <w:pPr>
        <w:spacing w:line="360" w:lineRule="auto"/>
        <w:rPr>
          <w:rFonts w:ascii="Arial" w:hAnsi="Arial" w:cs="Arial"/>
          <w:b/>
          <w:color w:val="000000" w:themeColor="text1"/>
        </w:rPr>
      </w:pPr>
      <w:r w:rsidRPr="00002193">
        <w:rPr>
          <w:rFonts w:ascii="Arial" w:hAnsi="Arial" w:cs="Arial"/>
          <w:color w:val="000000" w:themeColor="text1"/>
        </w:rPr>
        <w:t>The International Classification of Diseases (</w:t>
      </w:r>
      <w:r w:rsidR="0060623E" w:rsidRPr="00002193">
        <w:rPr>
          <w:rFonts w:ascii="Arial" w:hAnsi="Arial" w:cs="Arial"/>
          <w:color w:val="000000" w:themeColor="text1"/>
        </w:rPr>
        <w:t xml:space="preserve">ICD) </w:t>
      </w:r>
      <w:r w:rsidR="00443088" w:rsidRPr="00002193">
        <w:rPr>
          <w:rFonts w:ascii="Arial" w:hAnsi="Arial" w:cs="Arial"/>
          <w:color w:val="000000" w:themeColor="text1"/>
        </w:rPr>
        <w:t>was designed by the World Health Organization</w:t>
      </w:r>
      <w:r w:rsidR="009C487A" w:rsidRPr="00002193">
        <w:rPr>
          <w:rFonts w:ascii="Arial" w:hAnsi="Arial" w:cs="Arial"/>
          <w:color w:val="000000" w:themeColor="text1"/>
        </w:rPr>
        <w:t>.</w:t>
      </w:r>
      <w:r w:rsidR="00985533" w:rsidRPr="00002193">
        <w:rPr>
          <w:rFonts w:ascii="Arial" w:hAnsi="Arial" w:cs="Arial"/>
          <w:color w:val="000000" w:themeColor="text1"/>
        </w:rPr>
        <w:t xml:space="preserve"> </w:t>
      </w:r>
      <w:r w:rsidR="00FD71D4" w:rsidRPr="00002193">
        <w:rPr>
          <w:rFonts w:ascii="Arial" w:hAnsi="Arial" w:cs="Arial"/>
          <w:color w:val="000000" w:themeColor="text1"/>
        </w:rPr>
        <w:t>It focuses research</w:t>
      </w:r>
      <w:r w:rsidR="00985533" w:rsidRPr="00002193">
        <w:rPr>
          <w:rFonts w:ascii="Arial" w:hAnsi="Arial" w:cs="Arial"/>
          <w:color w:val="000000" w:themeColor="text1"/>
        </w:rPr>
        <w:t xml:space="preserve"> </w:t>
      </w:r>
      <w:r w:rsidR="00FD71D4" w:rsidRPr="00002193">
        <w:rPr>
          <w:rFonts w:ascii="Arial" w:hAnsi="Arial" w:cs="Arial"/>
          <w:color w:val="000000" w:themeColor="text1"/>
        </w:rPr>
        <w:t>on</w:t>
      </w:r>
      <w:r w:rsidR="00451310" w:rsidRPr="00002193">
        <w:rPr>
          <w:rFonts w:ascii="Arial" w:hAnsi="Arial" w:cs="Arial"/>
          <w:color w:val="000000" w:themeColor="text1"/>
        </w:rPr>
        <w:t xml:space="preserve"> </w:t>
      </w:r>
      <w:r w:rsidR="00FD71D4" w:rsidRPr="00002193">
        <w:rPr>
          <w:rFonts w:ascii="Arial" w:hAnsi="Arial" w:cs="Arial"/>
          <w:color w:val="000000" w:themeColor="text1"/>
        </w:rPr>
        <w:t>multicultural level</w:t>
      </w:r>
      <w:r w:rsidR="00542324" w:rsidRPr="00002193">
        <w:rPr>
          <w:rFonts w:ascii="Arial" w:hAnsi="Arial" w:cs="Arial"/>
          <w:color w:val="000000" w:themeColor="text1"/>
        </w:rPr>
        <w:t>s</w:t>
      </w:r>
      <w:r w:rsidR="00FD71D4" w:rsidRPr="00002193">
        <w:rPr>
          <w:rFonts w:ascii="Arial" w:hAnsi="Arial" w:cs="Arial"/>
          <w:color w:val="000000" w:themeColor="text1"/>
        </w:rPr>
        <w:t xml:space="preserve">, where </w:t>
      </w:r>
      <w:r w:rsidR="00E76370" w:rsidRPr="00002193">
        <w:rPr>
          <w:rFonts w:ascii="Arial" w:hAnsi="Arial" w:cs="Arial"/>
          <w:color w:val="000000" w:themeColor="text1"/>
        </w:rPr>
        <w:t>a</w:t>
      </w:r>
      <w:r w:rsidR="00327E4C" w:rsidRPr="00002193">
        <w:rPr>
          <w:rFonts w:ascii="Arial" w:hAnsi="Arial" w:cs="Arial"/>
          <w:color w:val="000000" w:themeColor="text1"/>
        </w:rPr>
        <w:t xml:space="preserve">pproximately </w:t>
      </w:r>
      <w:r w:rsidR="00536727" w:rsidRPr="00002193">
        <w:rPr>
          <w:rFonts w:ascii="Arial" w:hAnsi="Arial" w:cs="Arial"/>
          <w:color w:val="000000" w:themeColor="text1"/>
        </w:rPr>
        <w:t>193</w:t>
      </w:r>
      <w:r w:rsidR="00327E4C" w:rsidRPr="00002193">
        <w:rPr>
          <w:rFonts w:ascii="Arial" w:hAnsi="Arial" w:cs="Arial"/>
          <w:color w:val="000000" w:themeColor="text1"/>
        </w:rPr>
        <w:t xml:space="preserve"> countries u</w:t>
      </w:r>
      <w:r w:rsidR="00462B47" w:rsidRPr="00002193">
        <w:rPr>
          <w:rFonts w:ascii="Arial" w:hAnsi="Arial" w:cs="Arial"/>
          <w:color w:val="000000" w:themeColor="text1"/>
        </w:rPr>
        <w:t>tilise</w:t>
      </w:r>
      <w:r w:rsidR="00327E4C" w:rsidRPr="00002193">
        <w:rPr>
          <w:rFonts w:ascii="Arial" w:hAnsi="Arial" w:cs="Arial"/>
          <w:color w:val="000000" w:themeColor="text1"/>
        </w:rPr>
        <w:t xml:space="preserve"> the ICD-10 </w:t>
      </w:r>
      <w:r w:rsidR="00505468" w:rsidRPr="00002193">
        <w:rPr>
          <w:rFonts w:ascii="Arial" w:hAnsi="Arial" w:cs="Arial"/>
          <w:color w:val="000000" w:themeColor="text1"/>
        </w:rPr>
        <w:t xml:space="preserve">to report on </w:t>
      </w:r>
      <w:r w:rsidR="00654E33" w:rsidRPr="00002193">
        <w:rPr>
          <w:rFonts w:ascii="Arial" w:hAnsi="Arial" w:cs="Arial"/>
          <w:color w:val="000000" w:themeColor="text1"/>
        </w:rPr>
        <w:t xml:space="preserve">medical statistics. </w:t>
      </w:r>
      <w:r w:rsidR="00871AD0" w:rsidRPr="00002193">
        <w:rPr>
          <w:rFonts w:ascii="Arial" w:hAnsi="Arial" w:cs="Arial"/>
          <w:color w:val="000000" w:themeColor="text1"/>
        </w:rPr>
        <w:t xml:space="preserve">The </w:t>
      </w:r>
      <w:r w:rsidR="00E163BA" w:rsidRPr="00002193">
        <w:rPr>
          <w:rFonts w:ascii="Arial" w:hAnsi="Arial" w:cs="Arial"/>
          <w:color w:val="000000" w:themeColor="text1"/>
        </w:rPr>
        <w:t xml:space="preserve">Diagnostic and Statistical Manual of Mental Disorder (DSM) </w:t>
      </w:r>
      <w:r w:rsidR="00842C40" w:rsidRPr="00002193">
        <w:rPr>
          <w:rFonts w:ascii="Arial" w:hAnsi="Arial" w:cs="Arial"/>
          <w:color w:val="000000" w:themeColor="text1"/>
        </w:rPr>
        <w:t xml:space="preserve">was designed by the American Psychiatric </w:t>
      </w:r>
      <w:r w:rsidR="0076327A" w:rsidRPr="00002193">
        <w:rPr>
          <w:rFonts w:ascii="Arial" w:hAnsi="Arial" w:cs="Arial"/>
          <w:color w:val="000000" w:themeColor="text1"/>
        </w:rPr>
        <w:t>Association (APA)</w:t>
      </w:r>
      <w:r w:rsidR="00341883" w:rsidRPr="00002193">
        <w:rPr>
          <w:rFonts w:ascii="Arial" w:hAnsi="Arial" w:cs="Arial"/>
          <w:color w:val="000000" w:themeColor="text1"/>
        </w:rPr>
        <w:t xml:space="preserve">. </w:t>
      </w:r>
      <w:r w:rsidR="0040548F" w:rsidRPr="00002193">
        <w:rPr>
          <w:rFonts w:ascii="Arial" w:hAnsi="Arial" w:cs="Arial"/>
          <w:color w:val="000000" w:themeColor="text1"/>
        </w:rPr>
        <w:t>It</w:t>
      </w:r>
      <w:r w:rsidR="00341883" w:rsidRPr="00002193">
        <w:rPr>
          <w:rFonts w:ascii="Arial" w:hAnsi="Arial" w:cs="Arial"/>
          <w:color w:val="000000" w:themeColor="text1"/>
        </w:rPr>
        <w:t xml:space="preserve"> is a manual diagnosing mental disorders and is widely administered by mental health professionals</w:t>
      </w:r>
      <w:r w:rsidR="005B155A" w:rsidRPr="00002193">
        <w:rPr>
          <w:rFonts w:ascii="Arial" w:hAnsi="Arial" w:cs="Arial"/>
          <w:color w:val="000000" w:themeColor="text1"/>
        </w:rPr>
        <w:t xml:space="preserve"> in </w:t>
      </w:r>
      <w:r w:rsidR="0040548F" w:rsidRPr="00002193">
        <w:rPr>
          <w:rFonts w:ascii="Arial" w:hAnsi="Arial" w:cs="Arial"/>
          <w:color w:val="000000" w:themeColor="text1"/>
        </w:rPr>
        <w:t>the treatment of</w:t>
      </w:r>
      <w:r w:rsidR="005B155A" w:rsidRPr="00002193">
        <w:rPr>
          <w:rFonts w:ascii="Arial" w:hAnsi="Arial" w:cs="Arial"/>
          <w:color w:val="000000" w:themeColor="text1"/>
        </w:rPr>
        <w:t xml:space="preserve"> patients</w:t>
      </w:r>
      <w:r w:rsidR="00201B3C" w:rsidRPr="00002193">
        <w:rPr>
          <w:rFonts w:ascii="Arial" w:hAnsi="Arial" w:cs="Arial"/>
          <w:color w:val="000000" w:themeColor="text1"/>
        </w:rPr>
        <w:t xml:space="preserve"> (APA, 2009). </w:t>
      </w:r>
    </w:p>
    <w:p w14:paraId="4E392EA4" w14:textId="2EDAE012" w:rsidR="00D11ECB" w:rsidRPr="00002193" w:rsidRDefault="00E278A3" w:rsidP="0055029C">
      <w:pPr>
        <w:spacing w:line="360" w:lineRule="auto"/>
        <w:rPr>
          <w:rFonts w:ascii="Arial" w:hAnsi="Arial" w:cs="Arial"/>
          <w:color w:val="000000" w:themeColor="text1"/>
        </w:rPr>
      </w:pPr>
      <w:r w:rsidRPr="00002193">
        <w:rPr>
          <w:rFonts w:ascii="Arial" w:hAnsi="Arial" w:cs="Arial"/>
          <w:color w:val="000000" w:themeColor="text1"/>
        </w:rPr>
        <w:t xml:space="preserve">Since the classification systems are maintained by separate entities, diagnoses can differ between each. </w:t>
      </w:r>
      <w:r w:rsidR="00092290" w:rsidRPr="00002193">
        <w:rPr>
          <w:rFonts w:ascii="Arial" w:hAnsi="Arial" w:cs="Arial"/>
          <w:color w:val="000000" w:themeColor="text1"/>
        </w:rPr>
        <w:t>T</w:t>
      </w:r>
      <w:r w:rsidRPr="00002193">
        <w:rPr>
          <w:rFonts w:ascii="Arial" w:hAnsi="Arial" w:cs="Arial"/>
          <w:color w:val="000000" w:themeColor="text1"/>
        </w:rPr>
        <w:t xml:space="preserve">he DSM-5 notes dementia as a neurocognitive disorder whereas the ICD-10 does not. </w:t>
      </w:r>
      <w:r w:rsidR="000C2CB2" w:rsidRPr="00002193">
        <w:rPr>
          <w:rFonts w:ascii="Arial" w:hAnsi="Arial" w:cs="Arial"/>
          <w:color w:val="000000" w:themeColor="text1"/>
        </w:rPr>
        <w:t>T</w:t>
      </w:r>
      <w:r w:rsidR="00D11ECB" w:rsidRPr="00002193">
        <w:rPr>
          <w:rFonts w:ascii="Arial" w:hAnsi="Arial" w:cs="Arial"/>
          <w:color w:val="000000" w:themeColor="text1"/>
        </w:rPr>
        <w:t xml:space="preserve">he DSM-5 is intended purely for mental disorders. This may prove to be a limitation for the ICD-10 as whilst it contains information related to the entire human physiology, it does not cover mental disorders in </w:t>
      </w:r>
      <w:r w:rsidR="00EF0D9E" w:rsidRPr="00002193">
        <w:rPr>
          <w:rFonts w:ascii="Arial" w:hAnsi="Arial" w:cs="Arial"/>
          <w:color w:val="000000" w:themeColor="text1"/>
        </w:rPr>
        <w:t>equal</w:t>
      </w:r>
      <w:r w:rsidR="00D11ECB" w:rsidRPr="00002193">
        <w:rPr>
          <w:rFonts w:ascii="Arial" w:hAnsi="Arial" w:cs="Arial"/>
          <w:color w:val="000000" w:themeColor="text1"/>
        </w:rPr>
        <w:t xml:space="preserve"> </w:t>
      </w:r>
      <w:r w:rsidR="00EF0D9E" w:rsidRPr="00002193">
        <w:rPr>
          <w:rFonts w:ascii="Arial" w:hAnsi="Arial" w:cs="Arial"/>
          <w:color w:val="000000" w:themeColor="text1"/>
        </w:rPr>
        <w:t>detail</w:t>
      </w:r>
      <w:r w:rsidR="00D11ECB" w:rsidRPr="00002193">
        <w:rPr>
          <w:rFonts w:ascii="Arial" w:hAnsi="Arial" w:cs="Arial"/>
          <w:color w:val="000000" w:themeColor="text1"/>
        </w:rPr>
        <w:t xml:space="preserve"> as the DSM. </w:t>
      </w:r>
    </w:p>
    <w:p w14:paraId="325B3AE2" w14:textId="61304EF3" w:rsidR="00306707" w:rsidRPr="00002193" w:rsidRDefault="00754FA7" w:rsidP="0055029C">
      <w:pPr>
        <w:spacing w:line="360" w:lineRule="auto"/>
        <w:rPr>
          <w:rFonts w:ascii="Arial" w:hAnsi="Arial" w:cs="Arial"/>
          <w:color w:val="000000" w:themeColor="text1"/>
        </w:rPr>
      </w:pPr>
      <w:r w:rsidRPr="00002193">
        <w:rPr>
          <w:rFonts w:ascii="Arial" w:hAnsi="Arial" w:cs="Arial"/>
          <w:color w:val="000000" w:themeColor="text1"/>
        </w:rPr>
        <w:lastRenderedPageBreak/>
        <w:t>Despite this, th</w:t>
      </w:r>
      <w:r w:rsidR="00425B02" w:rsidRPr="00002193">
        <w:rPr>
          <w:rFonts w:ascii="Arial" w:hAnsi="Arial" w:cs="Arial"/>
          <w:color w:val="000000" w:themeColor="text1"/>
        </w:rPr>
        <w:t>e</w:t>
      </w:r>
      <w:r w:rsidR="00013BD9" w:rsidRPr="00002193">
        <w:rPr>
          <w:rFonts w:ascii="Arial" w:hAnsi="Arial" w:cs="Arial"/>
          <w:color w:val="000000" w:themeColor="text1"/>
        </w:rPr>
        <w:t xml:space="preserve"> ICD is the preferred method of the two classification modes as its widespread use by </w:t>
      </w:r>
      <w:r w:rsidR="003A7BC6" w:rsidRPr="00002193">
        <w:rPr>
          <w:rFonts w:ascii="Arial" w:hAnsi="Arial" w:cs="Arial"/>
          <w:color w:val="000000" w:themeColor="text1"/>
        </w:rPr>
        <w:t xml:space="preserve">the </w:t>
      </w:r>
      <w:r w:rsidR="002F0E4C" w:rsidRPr="00002193">
        <w:rPr>
          <w:rFonts w:ascii="Arial" w:hAnsi="Arial" w:cs="Arial"/>
          <w:color w:val="000000" w:themeColor="text1"/>
        </w:rPr>
        <w:t>WHO</w:t>
      </w:r>
      <w:r w:rsidR="00D24A12" w:rsidRPr="00002193">
        <w:rPr>
          <w:rFonts w:ascii="Arial" w:hAnsi="Arial" w:cs="Arial"/>
          <w:color w:val="000000" w:themeColor="text1"/>
        </w:rPr>
        <w:t xml:space="preserve"> member nations means there are vast reporting on diseases worldwide. </w:t>
      </w:r>
      <w:r w:rsidR="00C81132" w:rsidRPr="00002193">
        <w:rPr>
          <w:rFonts w:ascii="Arial" w:hAnsi="Arial" w:cs="Arial"/>
          <w:color w:val="000000" w:themeColor="text1"/>
        </w:rPr>
        <w:t xml:space="preserve">Although the DSM stands on 60 years worth of research, </w:t>
      </w:r>
      <w:r w:rsidR="0030113A" w:rsidRPr="00002193">
        <w:rPr>
          <w:rFonts w:ascii="Arial" w:hAnsi="Arial" w:cs="Arial"/>
          <w:color w:val="000000" w:themeColor="text1"/>
        </w:rPr>
        <w:t xml:space="preserve">the ICD has built </w:t>
      </w:r>
      <w:r w:rsidR="001A065C" w:rsidRPr="00002193">
        <w:rPr>
          <w:rFonts w:ascii="Arial" w:hAnsi="Arial" w:cs="Arial"/>
          <w:color w:val="000000" w:themeColor="text1"/>
        </w:rPr>
        <w:t>extensive research due to it</w:t>
      </w:r>
      <w:r w:rsidR="00922490" w:rsidRPr="00002193">
        <w:rPr>
          <w:rFonts w:ascii="Arial" w:hAnsi="Arial" w:cs="Arial"/>
          <w:color w:val="000000" w:themeColor="text1"/>
        </w:rPr>
        <w:t xml:space="preserve"> being a universal agency, rather than a single agency like the DSM. </w:t>
      </w:r>
      <w:r w:rsidR="00E3095E" w:rsidRPr="00002193">
        <w:rPr>
          <w:rFonts w:ascii="Arial" w:hAnsi="Arial" w:cs="Arial"/>
          <w:color w:val="000000" w:themeColor="text1"/>
        </w:rPr>
        <w:t xml:space="preserve">However, the strength of the DSM-5 is </w:t>
      </w:r>
      <w:r w:rsidR="00CB15BC" w:rsidRPr="00002193">
        <w:rPr>
          <w:rFonts w:ascii="Arial" w:hAnsi="Arial" w:cs="Arial"/>
          <w:color w:val="000000" w:themeColor="text1"/>
        </w:rPr>
        <w:t xml:space="preserve">it provides mental health professionals criteria to classify diseases in a common language, </w:t>
      </w:r>
      <w:r w:rsidR="0034709F" w:rsidRPr="00002193">
        <w:rPr>
          <w:rFonts w:ascii="Arial" w:hAnsi="Arial" w:cs="Arial"/>
          <w:color w:val="000000" w:themeColor="text1"/>
        </w:rPr>
        <w:t xml:space="preserve">whilst the ICD-10 assigns codes. </w:t>
      </w:r>
    </w:p>
    <w:p w14:paraId="25E353B9" w14:textId="77777777" w:rsidR="00306707" w:rsidRPr="00002193" w:rsidRDefault="00EF57B0" w:rsidP="0055029C">
      <w:pPr>
        <w:spacing w:line="360" w:lineRule="auto"/>
        <w:ind w:left="720"/>
        <w:rPr>
          <w:rFonts w:ascii="Arial" w:hAnsi="Arial" w:cs="Arial"/>
          <w:b/>
          <w:bCs/>
          <w:color w:val="000000" w:themeColor="text1"/>
        </w:rPr>
      </w:pPr>
      <w:r w:rsidRPr="00002193">
        <w:rPr>
          <w:rFonts w:ascii="Arial" w:hAnsi="Arial" w:cs="Arial"/>
          <w:b/>
          <w:bCs/>
          <w:color w:val="000000" w:themeColor="text1"/>
        </w:rPr>
        <w:t xml:space="preserve">2.2 Dementia </w:t>
      </w:r>
      <w:r w:rsidR="001526E6" w:rsidRPr="00002193">
        <w:rPr>
          <w:rFonts w:ascii="Arial" w:hAnsi="Arial" w:cs="Arial"/>
          <w:b/>
          <w:bCs/>
          <w:color w:val="000000" w:themeColor="text1"/>
        </w:rPr>
        <w:t xml:space="preserve">described </w:t>
      </w:r>
    </w:p>
    <w:p w14:paraId="703FFEC4" w14:textId="44E40A89" w:rsidR="00A361D0" w:rsidRPr="00002193" w:rsidRDefault="007D5DE0" w:rsidP="0055029C">
      <w:pPr>
        <w:spacing w:line="360" w:lineRule="auto"/>
        <w:rPr>
          <w:rFonts w:ascii="Arial" w:hAnsi="Arial" w:cs="Arial"/>
          <w:b/>
          <w:bCs/>
          <w:color w:val="000000" w:themeColor="text1"/>
        </w:rPr>
      </w:pPr>
      <w:r w:rsidRPr="00002193">
        <w:rPr>
          <w:rFonts w:ascii="Arial" w:hAnsi="Arial" w:cs="Arial"/>
          <w:color w:val="000000" w:themeColor="text1"/>
        </w:rPr>
        <w:t>At its core, dementia is a cognitive disorder affecting the brain which can result in memory and personality changes</w:t>
      </w:r>
      <w:r w:rsidR="000676CF" w:rsidRPr="00002193">
        <w:rPr>
          <w:rFonts w:ascii="Arial" w:hAnsi="Arial" w:cs="Arial"/>
          <w:color w:val="000000" w:themeColor="text1"/>
        </w:rPr>
        <w:t xml:space="preserve">. It </w:t>
      </w:r>
      <w:r w:rsidR="00C06239" w:rsidRPr="00002193">
        <w:rPr>
          <w:rFonts w:ascii="Arial" w:hAnsi="Arial" w:cs="Arial"/>
          <w:color w:val="000000" w:themeColor="text1"/>
        </w:rPr>
        <w:t xml:space="preserve">is a clinical syndrome </w:t>
      </w:r>
      <w:r w:rsidR="00636110" w:rsidRPr="00002193">
        <w:rPr>
          <w:rFonts w:ascii="Arial" w:hAnsi="Arial" w:cs="Arial"/>
          <w:color w:val="000000" w:themeColor="text1"/>
        </w:rPr>
        <w:t xml:space="preserve">illustrated by </w:t>
      </w:r>
      <w:r w:rsidR="00D95926" w:rsidRPr="00002193">
        <w:rPr>
          <w:rFonts w:ascii="Arial" w:hAnsi="Arial" w:cs="Arial"/>
          <w:color w:val="000000" w:themeColor="text1"/>
        </w:rPr>
        <w:t xml:space="preserve">progressive cognitive decline </w:t>
      </w:r>
      <w:r w:rsidR="00A82160" w:rsidRPr="00002193">
        <w:rPr>
          <w:rFonts w:ascii="Arial" w:hAnsi="Arial" w:cs="Arial"/>
          <w:color w:val="000000" w:themeColor="text1"/>
        </w:rPr>
        <w:t>disrupting</w:t>
      </w:r>
      <w:r w:rsidR="00D95926" w:rsidRPr="00002193">
        <w:rPr>
          <w:rFonts w:ascii="Arial" w:hAnsi="Arial" w:cs="Arial"/>
          <w:color w:val="000000" w:themeColor="text1"/>
        </w:rPr>
        <w:t xml:space="preserve"> ability to function </w:t>
      </w:r>
      <w:r w:rsidR="0096357C" w:rsidRPr="00002193">
        <w:rPr>
          <w:rFonts w:ascii="Arial" w:hAnsi="Arial" w:cs="Arial"/>
          <w:color w:val="000000" w:themeColor="text1"/>
        </w:rPr>
        <w:t>independently (</w:t>
      </w:r>
      <w:proofErr w:type="spellStart"/>
      <w:r w:rsidR="0096357C" w:rsidRPr="00002193">
        <w:rPr>
          <w:rFonts w:ascii="Arial" w:hAnsi="Arial" w:cs="Arial"/>
          <w:color w:val="000000" w:themeColor="text1"/>
        </w:rPr>
        <w:t>Chertkow</w:t>
      </w:r>
      <w:proofErr w:type="spellEnd"/>
      <w:r w:rsidR="0096357C" w:rsidRPr="00002193">
        <w:rPr>
          <w:rFonts w:ascii="Arial" w:hAnsi="Arial" w:cs="Arial"/>
          <w:color w:val="000000" w:themeColor="text1"/>
        </w:rPr>
        <w:t xml:space="preserve"> et al, 2013)</w:t>
      </w:r>
      <w:r w:rsidR="00B7542E" w:rsidRPr="00002193">
        <w:rPr>
          <w:rFonts w:ascii="Arial" w:hAnsi="Arial" w:cs="Arial"/>
          <w:color w:val="000000" w:themeColor="text1"/>
        </w:rPr>
        <w:t>,</w:t>
      </w:r>
      <w:r w:rsidR="00A361D0" w:rsidRPr="00002193">
        <w:rPr>
          <w:rFonts w:ascii="Arial" w:hAnsi="Arial" w:cs="Arial"/>
          <w:color w:val="000000" w:themeColor="text1"/>
        </w:rPr>
        <w:t xml:space="preserve"> caused by synaptic failure, inflammation and changes in the metabolism of the cerebral (</w:t>
      </w:r>
      <w:proofErr w:type="spellStart"/>
      <w:r w:rsidR="00A361D0" w:rsidRPr="00002193">
        <w:rPr>
          <w:rFonts w:ascii="Arial" w:hAnsi="Arial" w:cs="Arial"/>
          <w:color w:val="000000" w:themeColor="text1"/>
        </w:rPr>
        <w:t>Hildreth</w:t>
      </w:r>
      <w:proofErr w:type="spellEnd"/>
      <w:r w:rsidR="00A361D0" w:rsidRPr="00002193">
        <w:rPr>
          <w:rFonts w:ascii="Arial" w:hAnsi="Arial" w:cs="Arial"/>
          <w:color w:val="000000" w:themeColor="text1"/>
        </w:rPr>
        <w:t>, 2015).</w:t>
      </w:r>
    </w:p>
    <w:p w14:paraId="2D6EE2B4" w14:textId="1D2FCE93" w:rsidR="000A7C94" w:rsidRPr="00002193" w:rsidRDefault="0096076A" w:rsidP="0055029C">
      <w:pPr>
        <w:spacing w:line="360" w:lineRule="auto"/>
        <w:rPr>
          <w:rFonts w:ascii="Arial" w:hAnsi="Arial" w:cs="Arial"/>
          <w:color w:val="000000" w:themeColor="text1"/>
        </w:rPr>
      </w:pPr>
      <w:r w:rsidRPr="00002193">
        <w:rPr>
          <w:rFonts w:ascii="Arial" w:hAnsi="Arial" w:cs="Arial"/>
          <w:color w:val="000000" w:themeColor="text1"/>
        </w:rPr>
        <w:t>The common types are Alzheimer’s Disease</w:t>
      </w:r>
      <w:r w:rsidR="000676CF" w:rsidRPr="00002193">
        <w:rPr>
          <w:rFonts w:ascii="Arial" w:hAnsi="Arial" w:cs="Arial"/>
          <w:color w:val="000000" w:themeColor="text1"/>
        </w:rPr>
        <w:t>,</w:t>
      </w:r>
      <w:r w:rsidRPr="00002193">
        <w:rPr>
          <w:rFonts w:ascii="Arial" w:hAnsi="Arial" w:cs="Arial"/>
          <w:color w:val="000000" w:themeColor="text1"/>
        </w:rPr>
        <w:t xml:space="preserve"> Vascular Dementia, </w:t>
      </w:r>
      <w:proofErr w:type="spellStart"/>
      <w:r w:rsidRPr="00002193">
        <w:rPr>
          <w:rFonts w:ascii="Arial" w:hAnsi="Arial" w:cs="Arial"/>
          <w:color w:val="000000" w:themeColor="text1"/>
        </w:rPr>
        <w:t>Lewy</w:t>
      </w:r>
      <w:proofErr w:type="spellEnd"/>
      <w:r w:rsidRPr="00002193">
        <w:rPr>
          <w:rFonts w:ascii="Arial" w:hAnsi="Arial" w:cs="Arial"/>
          <w:color w:val="000000" w:themeColor="text1"/>
        </w:rPr>
        <w:t xml:space="preserve"> Body Dementia and Frontotemporal Dementia (</w:t>
      </w:r>
      <w:proofErr w:type="spellStart"/>
      <w:r w:rsidRPr="00002193">
        <w:rPr>
          <w:rFonts w:ascii="Arial" w:hAnsi="Arial" w:cs="Arial"/>
          <w:color w:val="000000" w:themeColor="text1"/>
        </w:rPr>
        <w:t>Muangpaisan</w:t>
      </w:r>
      <w:proofErr w:type="spellEnd"/>
      <w:r w:rsidRPr="00002193">
        <w:rPr>
          <w:rFonts w:ascii="Arial" w:hAnsi="Arial" w:cs="Arial"/>
          <w:color w:val="000000" w:themeColor="text1"/>
        </w:rPr>
        <w:t>, 2007).</w:t>
      </w:r>
      <w:r w:rsidR="00930287" w:rsidRPr="00002193">
        <w:rPr>
          <w:rFonts w:ascii="Arial" w:hAnsi="Arial" w:cs="Arial"/>
          <w:color w:val="000000" w:themeColor="text1"/>
        </w:rPr>
        <w:t xml:space="preserve"> </w:t>
      </w:r>
      <w:r w:rsidR="00521A2D" w:rsidRPr="00002193">
        <w:rPr>
          <w:rFonts w:ascii="Arial" w:hAnsi="Arial" w:cs="Arial"/>
          <w:color w:val="000000" w:themeColor="text1"/>
        </w:rPr>
        <w:t>Symptoms are</w:t>
      </w:r>
      <w:r w:rsidR="006644DD" w:rsidRPr="00002193">
        <w:rPr>
          <w:rFonts w:ascii="Arial" w:hAnsi="Arial" w:cs="Arial"/>
          <w:color w:val="000000" w:themeColor="text1"/>
        </w:rPr>
        <w:t xml:space="preserve"> progressive, gradual</w:t>
      </w:r>
      <w:r w:rsidR="00BE0A79" w:rsidRPr="00002193">
        <w:rPr>
          <w:rFonts w:ascii="Arial" w:hAnsi="Arial" w:cs="Arial"/>
          <w:color w:val="000000" w:themeColor="text1"/>
        </w:rPr>
        <w:t xml:space="preserve"> </w:t>
      </w:r>
      <w:r w:rsidR="006644DD" w:rsidRPr="00002193">
        <w:rPr>
          <w:rFonts w:ascii="Arial" w:hAnsi="Arial" w:cs="Arial"/>
          <w:color w:val="000000" w:themeColor="text1"/>
        </w:rPr>
        <w:t>and persistent</w:t>
      </w:r>
      <w:r w:rsidR="00A928A9" w:rsidRPr="00002193">
        <w:rPr>
          <w:rFonts w:ascii="Arial" w:hAnsi="Arial" w:cs="Arial"/>
          <w:color w:val="000000" w:themeColor="text1"/>
        </w:rPr>
        <w:t xml:space="preserve"> and</w:t>
      </w:r>
      <w:r w:rsidR="004174A5" w:rsidRPr="00002193">
        <w:rPr>
          <w:rFonts w:ascii="Arial" w:hAnsi="Arial" w:cs="Arial"/>
          <w:color w:val="000000" w:themeColor="text1"/>
        </w:rPr>
        <w:t xml:space="preserve"> associated with challenging behaviours</w:t>
      </w:r>
      <w:r w:rsidR="00600028" w:rsidRPr="00002193">
        <w:rPr>
          <w:rFonts w:ascii="Arial" w:hAnsi="Arial" w:cs="Arial"/>
          <w:color w:val="000000" w:themeColor="text1"/>
        </w:rPr>
        <w:t xml:space="preserve"> (NIA, 2016).</w:t>
      </w:r>
      <w:r w:rsidR="00793AE9" w:rsidRPr="00002193">
        <w:rPr>
          <w:rFonts w:ascii="Arial" w:hAnsi="Arial" w:cs="Arial"/>
          <w:color w:val="000000" w:themeColor="text1"/>
        </w:rPr>
        <w:t xml:space="preserve"> </w:t>
      </w:r>
      <w:r w:rsidR="00A928A9" w:rsidRPr="00002193">
        <w:rPr>
          <w:rFonts w:ascii="Arial" w:hAnsi="Arial" w:cs="Arial"/>
          <w:color w:val="000000" w:themeColor="text1"/>
        </w:rPr>
        <w:t>P</w:t>
      </w:r>
      <w:r w:rsidR="00793AE9" w:rsidRPr="00002193">
        <w:rPr>
          <w:rFonts w:ascii="Arial" w:hAnsi="Arial" w:cs="Arial"/>
          <w:color w:val="000000" w:themeColor="text1"/>
        </w:rPr>
        <w:t xml:space="preserve">atients will eventually </w:t>
      </w:r>
      <w:r w:rsidR="00AF0049" w:rsidRPr="00002193">
        <w:rPr>
          <w:rFonts w:ascii="Arial" w:hAnsi="Arial" w:cs="Arial"/>
          <w:color w:val="000000" w:themeColor="text1"/>
        </w:rPr>
        <w:t>need</w:t>
      </w:r>
      <w:r w:rsidR="00793AE9" w:rsidRPr="00002193">
        <w:rPr>
          <w:rFonts w:ascii="Arial" w:hAnsi="Arial" w:cs="Arial"/>
          <w:color w:val="000000" w:themeColor="text1"/>
        </w:rPr>
        <w:t xml:space="preserve"> </w:t>
      </w:r>
      <w:r w:rsidR="00AF0049" w:rsidRPr="00002193">
        <w:rPr>
          <w:rFonts w:ascii="Arial" w:hAnsi="Arial" w:cs="Arial"/>
          <w:color w:val="000000" w:themeColor="text1"/>
        </w:rPr>
        <w:t>help</w:t>
      </w:r>
      <w:r w:rsidR="00793AE9" w:rsidRPr="00002193">
        <w:rPr>
          <w:rFonts w:ascii="Arial" w:hAnsi="Arial" w:cs="Arial"/>
          <w:color w:val="000000" w:themeColor="text1"/>
        </w:rPr>
        <w:t xml:space="preserve"> with</w:t>
      </w:r>
      <w:r w:rsidR="00E57D28" w:rsidRPr="00002193">
        <w:rPr>
          <w:rFonts w:ascii="Arial" w:hAnsi="Arial" w:cs="Arial"/>
          <w:color w:val="000000" w:themeColor="text1"/>
        </w:rPr>
        <w:t xml:space="preserve"> living</w:t>
      </w:r>
      <w:r w:rsidR="00E9564F" w:rsidRPr="00002193">
        <w:rPr>
          <w:rFonts w:ascii="Arial" w:hAnsi="Arial" w:cs="Arial"/>
          <w:color w:val="000000" w:themeColor="text1"/>
        </w:rPr>
        <w:t xml:space="preserve"> </w:t>
      </w:r>
      <w:r w:rsidR="00E57D28" w:rsidRPr="00002193">
        <w:rPr>
          <w:rFonts w:ascii="Arial" w:hAnsi="Arial" w:cs="Arial"/>
          <w:color w:val="000000" w:themeColor="text1"/>
        </w:rPr>
        <w:t>activities such as eating, grooming and mobility</w:t>
      </w:r>
      <w:r w:rsidR="00604F56" w:rsidRPr="00002193">
        <w:rPr>
          <w:rFonts w:ascii="Arial" w:hAnsi="Arial" w:cs="Arial"/>
          <w:color w:val="000000" w:themeColor="text1"/>
        </w:rPr>
        <w:t xml:space="preserve"> along with instrumental activities such as </w:t>
      </w:r>
      <w:r w:rsidR="008A4457" w:rsidRPr="00002193">
        <w:rPr>
          <w:rFonts w:ascii="Arial" w:hAnsi="Arial" w:cs="Arial"/>
          <w:color w:val="000000" w:themeColor="text1"/>
        </w:rPr>
        <w:t>meal preparation</w:t>
      </w:r>
      <w:r w:rsidR="00984983" w:rsidRPr="00002193">
        <w:rPr>
          <w:rFonts w:ascii="Arial" w:hAnsi="Arial" w:cs="Arial"/>
          <w:color w:val="000000" w:themeColor="text1"/>
        </w:rPr>
        <w:t>, shopping</w:t>
      </w:r>
      <w:r w:rsidR="008A4457" w:rsidRPr="00002193">
        <w:rPr>
          <w:rFonts w:ascii="Arial" w:hAnsi="Arial" w:cs="Arial"/>
          <w:color w:val="000000" w:themeColor="text1"/>
        </w:rPr>
        <w:t xml:space="preserve"> and managing medication (</w:t>
      </w:r>
      <w:proofErr w:type="spellStart"/>
      <w:r w:rsidR="008A4457" w:rsidRPr="00002193">
        <w:rPr>
          <w:rFonts w:ascii="Arial" w:hAnsi="Arial" w:cs="Arial"/>
          <w:color w:val="000000" w:themeColor="text1"/>
        </w:rPr>
        <w:t>Karon</w:t>
      </w:r>
      <w:proofErr w:type="spellEnd"/>
      <w:r w:rsidR="008A4457" w:rsidRPr="00002193">
        <w:rPr>
          <w:rFonts w:ascii="Arial" w:hAnsi="Arial" w:cs="Arial"/>
          <w:color w:val="000000" w:themeColor="text1"/>
        </w:rPr>
        <w:t xml:space="preserve"> et al</w:t>
      </w:r>
      <w:r w:rsidR="00DE51EF" w:rsidRPr="00002193">
        <w:rPr>
          <w:rFonts w:ascii="Arial" w:hAnsi="Arial" w:cs="Arial"/>
          <w:color w:val="000000" w:themeColor="text1"/>
        </w:rPr>
        <w:t>.</w:t>
      </w:r>
      <w:r w:rsidR="008A4457" w:rsidRPr="00002193">
        <w:rPr>
          <w:rFonts w:ascii="Arial" w:hAnsi="Arial" w:cs="Arial"/>
          <w:color w:val="000000" w:themeColor="text1"/>
        </w:rPr>
        <w:t xml:space="preserve">, 2015). </w:t>
      </w:r>
      <w:r w:rsidR="00492654" w:rsidRPr="00002193">
        <w:rPr>
          <w:rFonts w:ascii="Arial" w:hAnsi="Arial" w:cs="Arial"/>
          <w:color w:val="000000" w:themeColor="text1"/>
        </w:rPr>
        <w:t>Nursing</w:t>
      </w:r>
      <w:r w:rsidR="000A7C94" w:rsidRPr="00002193">
        <w:rPr>
          <w:rFonts w:ascii="Arial" w:hAnsi="Arial" w:cs="Arial"/>
          <w:color w:val="000000" w:themeColor="text1"/>
        </w:rPr>
        <w:t xml:space="preserve"> care may be </w:t>
      </w:r>
      <w:r w:rsidR="0090467A" w:rsidRPr="00002193">
        <w:rPr>
          <w:rFonts w:ascii="Arial" w:hAnsi="Arial" w:cs="Arial"/>
          <w:color w:val="000000" w:themeColor="text1"/>
        </w:rPr>
        <w:t>necessary</w:t>
      </w:r>
      <w:r w:rsidR="000A7C94" w:rsidRPr="00002193">
        <w:rPr>
          <w:rFonts w:ascii="Arial" w:hAnsi="Arial" w:cs="Arial"/>
          <w:color w:val="000000" w:themeColor="text1"/>
        </w:rPr>
        <w:t xml:space="preserve"> to </w:t>
      </w:r>
      <w:r w:rsidR="00BF089D" w:rsidRPr="00002193">
        <w:rPr>
          <w:rFonts w:ascii="Arial" w:hAnsi="Arial" w:cs="Arial"/>
          <w:color w:val="000000" w:themeColor="text1"/>
        </w:rPr>
        <w:t>handle</w:t>
      </w:r>
      <w:r w:rsidR="000A7C94" w:rsidRPr="00002193">
        <w:rPr>
          <w:rFonts w:ascii="Arial" w:hAnsi="Arial" w:cs="Arial"/>
          <w:color w:val="000000" w:themeColor="text1"/>
        </w:rPr>
        <w:t xml:space="preserve"> </w:t>
      </w:r>
      <w:r w:rsidR="003A5219" w:rsidRPr="00002193">
        <w:rPr>
          <w:rFonts w:ascii="Arial" w:hAnsi="Arial" w:cs="Arial"/>
          <w:color w:val="000000" w:themeColor="text1"/>
        </w:rPr>
        <w:t>demands</w:t>
      </w:r>
      <w:r w:rsidR="000311EE" w:rsidRPr="00002193">
        <w:rPr>
          <w:rFonts w:ascii="Arial" w:hAnsi="Arial" w:cs="Arial"/>
          <w:color w:val="000000" w:themeColor="text1"/>
        </w:rPr>
        <w:t xml:space="preserve"> such as incontinence, </w:t>
      </w:r>
      <w:r w:rsidR="00CD6410" w:rsidRPr="00002193">
        <w:rPr>
          <w:rFonts w:ascii="Arial" w:hAnsi="Arial" w:cs="Arial"/>
          <w:color w:val="000000" w:themeColor="text1"/>
        </w:rPr>
        <w:t>mobility devices and multiple medications (</w:t>
      </w:r>
      <w:proofErr w:type="spellStart"/>
      <w:r w:rsidR="00CD6410" w:rsidRPr="00002193">
        <w:rPr>
          <w:rFonts w:ascii="Arial" w:hAnsi="Arial" w:cs="Arial"/>
          <w:color w:val="000000" w:themeColor="text1"/>
        </w:rPr>
        <w:t>Reinhard</w:t>
      </w:r>
      <w:proofErr w:type="spellEnd"/>
      <w:r w:rsidR="00CD6410" w:rsidRPr="00002193">
        <w:rPr>
          <w:rFonts w:ascii="Arial" w:hAnsi="Arial" w:cs="Arial"/>
          <w:color w:val="000000" w:themeColor="text1"/>
        </w:rPr>
        <w:t xml:space="preserve"> et al</w:t>
      </w:r>
      <w:r w:rsidR="00DE51EF" w:rsidRPr="00002193">
        <w:rPr>
          <w:rFonts w:ascii="Arial" w:hAnsi="Arial" w:cs="Arial"/>
          <w:color w:val="000000" w:themeColor="text1"/>
        </w:rPr>
        <w:t>.</w:t>
      </w:r>
      <w:r w:rsidR="00CD6410" w:rsidRPr="00002193">
        <w:rPr>
          <w:rFonts w:ascii="Arial" w:hAnsi="Arial" w:cs="Arial"/>
          <w:color w:val="000000" w:themeColor="text1"/>
        </w:rPr>
        <w:t xml:space="preserve">, 2012). </w:t>
      </w:r>
      <w:r w:rsidR="004A18AC" w:rsidRPr="00002193">
        <w:rPr>
          <w:rFonts w:ascii="Arial" w:hAnsi="Arial" w:cs="Arial"/>
          <w:color w:val="000000" w:themeColor="text1"/>
        </w:rPr>
        <w:t>As a result</w:t>
      </w:r>
      <w:r w:rsidR="003F361C" w:rsidRPr="00002193">
        <w:rPr>
          <w:rFonts w:ascii="Arial" w:hAnsi="Arial" w:cs="Arial"/>
          <w:color w:val="000000" w:themeColor="text1"/>
        </w:rPr>
        <w:t xml:space="preserve">, quality of life </w:t>
      </w:r>
      <w:r w:rsidR="004711C4" w:rsidRPr="00002193">
        <w:rPr>
          <w:rFonts w:ascii="Arial" w:hAnsi="Arial" w:cs="Arial"/>
          <w:color w:val="000000" w:themeColor="text1"/>
        </w:rPr>
        <w:t xml:space="preserve">may be negatively affected (NIA, 2017). </w:t>
      </w:r>
    </w:p>
    <w:p w14:paraId="48F811F4" w14:textId="7A94FB73" w:rsidR="00306707" w:rsidRPr="00002193" w:rsidRDefault="00A361D0" w:rsidP="0055029C">
      <w:pPr>
        <w:spacing w:line="360" w:lineRule="auto"/>
        <w:rPr>
          <w:rFonts w:ascii="Arial" w:hAnsi="Arial" w:cs="Arial"/>
          <w:color w:val="000000" w:themeColor="text1"/>
        </w:rPr>
      </w:pPr>
      <w:r w:rsidRPr="00002193">
        <w:rPr>
          <w:rFonts w:ascii="Arial" w:hAnsi="Arial" w:cs="Arial"/>
          <w:color w:val="000000" w:themeColor="text1"/>
        </w:rPr>
        <w:t>T</w:t>
      </w:r>
      <w:r w:rsidR="00F30081" w:rsidRPr="00002193">
        <w:rPr>
          <w:rFonts w:ascii="Arial" w:hAnsi="Arial" w:cs="Arial"/>
          <w:color w:val="000000" w:themeColor="text1"/>
        </w:rPr>
        <w:t xml:space="preserve">he </w:t>
      </w:r>
      <w:r w:rsidR="00793AE9" w:rsidRPr="00002193">
        <w:rPr>
          <w:rFonts w:ascii="Arial" w:hAnsi="Arial" w:cs="Arial"/>
          <w:color w:val="000000" w:themeColor="text1"/>
        </w:rPr>
        <w:t xml:space="preserve">behavioural </w:t>
      </w:r>
      <w:r w:rsidR="005057B2" w:rsidRPr="00002193">
        <w:rPr>
          <w:rFonts w:ascii="Arial" w:hAnsi="Arial" w:cs="Arial"/>
          <w:color w:val="000000" w:themeColor="text1"/>
        </w:rPr>
        <w:t xml:space="preserve">and psychological </w:t>
      </w:r>
      <w:r w:rsidR="00793AE9" w:rsidRPr="00002193">
        <w:rPr>
          <w:rFonts w:ascii="Arial" w:hAnsi="Arial" w:cs="Arial"/>
          <w:color w:val="000000" w:themeColor="text1"/>
        </w:rPr>
        <w:t>symptoms</w:t>
      </w:r>
      <w:r w:rsidR="00CF7E1A" w:rsidRPr="00002193">
        <w:rPr>
          <w:rFonts w:ascii="Arial" w:hAnsi="Arial" w:cs="Arial"/>
          <w:color w:val="000000" w:themeColor="text1"/>
        </w:rPr>
        <w:t xml:space="preserve"> of </w:t>
      </w:r>
      <w:r w:rsidR="0043562A" w:rsidRPr="00002193">
        <w:rPr>
          <w:rFonts w:ascii="Arial" w:hAnsi="Arial" w:cs="Arial"/>
          <w:color w:val="000000" w:themeColor="text1"/>
        </w:rPr>
        <w:t xml:space="preserve">dementia </w:t>
      </w:r>
      <w:r w:rsidR="00F14DCF" w:rsidRPr="00002193">
        <w:rPr>
          <w:rFonts w:ascii="Arial" w:hAnsi="Arial" w:cs="Arial"/>
          <w:color w:val="000000" w:themeColor="text1"/>
        </w:rPr>
        <w:t xml:space="preserve">(BPSD) </w:t>
      </w:r>
      <w:r w:rsidR="006F585D" w:rsidRPr="00002193">
        <w:rPr>
          <w:rFonts w:ascii="Arial" w:hAnsi="Arial" w:cs="Arial"/>
          <w:color w:val="000000" w:themeColor="text1"/>
        </w:rPr>
        <w:t>ranges from; agitation, aggression, hallucinations</w:t>
      </w:r>
      <w:r w:rsidR="005057B2" w:rsidRPr="00002193">
        <w:rPr>
          <w:rFonts w:ascii="Arial" w:hAnsi="Arial" w:cs="Arial"/>
          <w:color w:val="000000" w:themeColor="text1"/>
        </w:rPr>
        <w:t>,</w:t>
      </w:r>
      <w:r w:rsidR="007C54E9" w:rsidRPr="00002193">
        <w:rPr>
          <w:rFonts w:ascii="Arial" w:hAnsi="Arial" w:cs="Arial"/>
          <w:color w:val="000000" w:themeColor="text1"/>
        </w:rPr>
        <w:t xml:space="preserve"> anxiety</w:t>
      </w:r>
      <w:r w:rsidR="00F14DCF" w:rsidRPr="00002193">
        <w:rPr>
          <w:rFonts w:ascii="Arial" w:hAnsi="Arial" w:cs="Arial"/>
          <w:color w:val="000000" w:themeColor="text1"/>
        </w:rPr>
        <w:t xml:space="preserve"> and </w:t>
      </w:r>
      <w:r w:rsidR="007C54E9" w:rsidRPr="00002193">
        <w:rPr>
          <w:rFonts w:ascii="Arial" w:hAnsi="Arial" w:cs="Arial"/>
          <w:color w:val="000000" w:themeColor="text1"/>
        </w:rPr>
        <w:t>depression</w:t>
      </w:r>
      <w:r w:rsidR="00F14DCF" w:rsidRPr="00002193">
        <w:rPr>
          <w:rFonts w:ascii="Arial" w:hAnsi="Arial" w:cs="Arial"/>
          <w:color w:val="000000" w:themeColor="text1"/>
        </w:rPr>
        <w:t>.</w:t>
      </w:r>
      <w:r w:rsidR="0087323C" w:rsidRPr="00002193">
        <w:rPr>
          <w:rFonts w:ascii="Arial" w:hAnsi="Arial" w:cs="Arial"/>
          <w:color w:val="000000" w:themeColor="text1"/>
        </w:rPr>
        <w:t xml:space="preserve"> </w:t>
      </w:r>
      <w:r w:rsidR="00CD2D0C" w:rsidRPr="00002193">
        <w:rPr>
          <w:rFonts w:ascii="Arial" w:hAnsi="Arial" w:cs="Arial"/>
          <w:color w:val="000000" w:themeColor="text1"/>
        </w:rPr>
        <w:t xml:space="preserve">For caregivers, </w:t>
      </w:r>
      <w:r w:rsidR="00F14DCF" w:rsidRPr="00002193">
        <w:rPr>
          <w:rFonts w:ascii="Arial" w:hAnsi="Arial" w:cs="Arial"/>
          <w:color w:val="000000" w:themeColor="text1"/>
        </w:rPr>
        <w:t xml:space="preserve">BPSD </w:t>
      </w:r>
      <w:r w:rsidR="00CD2D0C" w:rsidRPr="00002193">
        <w:rPr>
          <w:rFonts w:ascii="Arial" w:hAnsi="Arial" w:cs="Arial"/>
          <w:color w:val="000000" w:themeColor="text1"/>
        </w:rPr>
        <w:t>may be</w:t>
      </w:r>
      <w:r w:rsidR="00F14DCF" w:rsidRPr="00002193">
        <w:rPr>
          <w:rFonts w:ascii="Arial" w:hAnsi="Arial" w:cs="Arial"/>
          <w:color w:val="000000" w:themeColor="text1"/>
        </w:rPr>
        <w:t xml:space="preserve"> the most distressing </w:t>
      </w:r>
      <w:r w:rsidR="000807BE" w:rsidRPr="00002193">
        <w:rPr>
          <w:rFonts w:ascii="Arial" w:hAnsi="Arial" w:cs="Arial"/>
          <w:color w:val="000000" w:themeColor="text1"/>
        </w:rPr>
        <w:t>syndrome</w:t>
      </w:r>
      <w:r w:rsidR="00004C46" w:rsidRPr="00002193">
        <w:rPr>
          <w:rFonts w:ascii="Arial" w:hAnsi="Arial" w:cs="Arial"/>
          <w:color w:val="000000" w:themeColor="text1"/>
        </w:rPr>
        <w:t xml:space="preserve"> of dementia </w:t>
      </w:r>
      <w:r w:rsidR="00965748" w:rsidRPr="00002193">
        <w:rPr>
          <w:rFonts w:ascii="Arial" w:hAnsi="Arial" w:cs="Arial"/>
          <w:color w:val="000000" w:themeColor="text1"/>
        </w:rPr>
        <w:t>(</w:t>
      </w:r>
      <w:proofErr w:type="spellStart"/>
      <w:r w:rsidR="00965748" w:rsidRPr="00002193">
        <w:rPr>
          <w:rFonts w:ascii="Arial" w:hAnsi="Arial" w:cs="Arial"/>
          <w:color w:val="000000" w:themeColor="text1"/>
        </w:rPr>
        <w:t>Baharudin</w:t>
      </w:r>
      <w:proofErr w:type="spellEnd"/>
      <w:r w:rsidR="00965748" w:rsidRPr="00002193">
        <w:rPr>
          <w:rFonts w:ascii="Arial" w:hAnsi="Arial" w:cs="Arial"/>
          <w:color w:val="000000" w:themeColor="text1"/>
        </w:rPr>
        <w:t xml:space="preserve"> et al, 2019).</w:t>
      </w:r>
      <w:r w:rsidR="000C05A7" w:rsidRPr="00002193">
        <w:rPr>
          <w:rFonts w:ascii="Arial" w:hAnsi="Arial" w:cs="Arial"/>
          <w:color w:val="000000" w:themeColor="text1"/>
        </w:rPr>
        <w:t xml:space="preserve"> It</w:t>
      </w:r>
      <w:r w:rsidR="00DF4B07" w:rsidRPr="00002193">
        <w:rPr>
          <w:rFonts w:ascii="Arial" w:hAnsi="Arial" w:cs="Arial"/>
          <w:color w:val="000000" w:themeColor="text1"/>
        </w:rPr>
        <w:t xml:space="preserve"> reduces social function</w:t>
      </w:r>
      <w:r w:rsidR="00EC37D5" w:rsidRPr="00002193">
        <w:rPr>
          <w:rFonts w:ascii="Arial" w:hAnsi="Arial" w:cs="Arial"/>
          <w:color w:val="000000" w:themeColor="text1"/>
        </w:rPr>
        <w:t>ing</w:t>
      </w:r>
      <w:r w:rsidR="00DF4B07" w:rsidRPr="00002193">
        <w:rPr>
          <w:rFonts w:ascii="Arial" w:hAnsi="Arial" w:cs="Arial"/>
          <w:color w:val="000000" w:themeColor="text1"/>
        </w:rPr>
        <w:t xml:space="preserve"> </w:t>
      </w:r>
      <w:r w:rsidR="009A2817" w:rsidRPr="00002193">
        <w:rPr>
          <w:rFonts w:ascii="Arial" w:hAnsi="Arial" w:cs="Arial"/>
          <w:color w:val="000000" w:themeColor="text1"/>
        </w:rPr>
        <w:t>whilst</w:t>
      </w:r>
      <w:r w:rsidR="00DF4B07" w:rsidRPr="00002193">
        <w:rPr>
          <w:rFonts w:ascii="Arial" w:hAnsi="Arial" w:cs="Arial"/>
          <w:color w:val="000000" w:themeColor="text1"/>
        </w:rPr>
        <w:t xml:space="preserve"> increasing susceptibility to physical harm, and complications such as falls </w:t>
      </w:r>
      <w:r w:rsidR="009A2817" w:rsidRPr="00002193">
        <w:rPr>
          <w:rFonts w:ascii="Arial" w:hAnsi="Arial" w:cs="Arial"/>
          <w:color w:val="000000" w:themeColor="text1"/>
        </w:rPr>
        <w:t>(</w:t>
      </w:r>
      <w:proofErr w:type="spellStart"/>
      <w:r w:rsidR="009A2817" w:rsidRPr="00002193">
        <w:rPr>
          <w:rFonts w:ascii="Arial" w:hAnsi="Arial" w:cs="Arial"/>
          <w:color w:val="000000" w:themeColor="text1"/>
        </w:rPr>
        <w:t>Feil</w:t>
      </w:r>
      <w:proofErr w:type="spellEnd"/>
      <w:r w:rsidR="009A2817" w:rsidRPr="00002193">
        <w:rPr>
          <w:rFonts w:ascii="Arial" w:hAnsi="Arial" w:cs="Arial"/>
          <w:color w:val="000000" w:themeColor="text1"/>
        </w:rPr>
        <w:t xml:space="preserve">, 2007). </w:t>
      </w:r>
      <w:r w:rsidR="006636FF" w:rsidRPr="00002193">
        <w:rPr>
          <w:rFonts w:ascii="Arial" w:hAnsi="Arial" w:cs="Arial"/>
          <w:color w:val="000000" w:themeColor="text1"/>
        </w:rPr>
        <w:t xml:space="preserve">BPSD introduces challenges in </w:t>
      </w:r>
      <w:r w:rsidR="00DB664E" w:rsidRPr="00002193">
        <w:rPr>
          <w:rFonts w:ascii="Arial" w:hAnsi="Arial" w:cs="Arial"/>
          <w:color w:val="000000" w:themeColor="text1"/>
        </w:rPr>
        <w:t>care</w:t>
      </w:r>
      <w:r w:rsidR="00FC3322" w:rsidRPr="00002193">
        <w:rPr>
          <w:rFonts w:ascii="Arial" w:hAnsi="Arial" w:cs="Arial"/>
          <w:color w:val="000000" w:themeColor="text1"/>
        </w:rPr>
        <w:t xml:space="preserve"> and </w:t>
      </w:r>
      <w:r w:rsidR="00150B0F" w:rsidRPr="00002193">
        <w:rPr>
          <w:rFonts w:ascii="Arial" w:hAnsi="Arial" w:cs="Arial"/>
          <w:color w:val="000000" w:themeColor="text1"/>
        </w:rPr>
        <w:t>i</w:t>
      </w:r>
      <w:r w:rsidR="00DB664E" w:rsidRPr="00002193">
        <w:rPr>
          <w:rFonts w:ascii="Arial" w:hAnsi="Arial" w:cs="Arial"/>
          <w:color w:val="000000" w:themeColor="text1"/>
        </w:rPr>
        <w:t>n</w:t>
      </w:r>
      <w:r w:rsidR="006636FF" w:rsidRPr="00002193">
        <w:rPr>
          <w:rFonts w:ascii="Arial" w:hAnsi="Arial" w:cs="Arial"/>
          <w:color w:val="000000" w:themeColor="text1"/>
        </w:rPr>
        <w:t xml:space="preserve">creases </w:t>
      </w:r>
      <w:r w:rsidR="00150B0F" w:rsidRPr="00002193">
        <w:rPr>
          <w:rFonts w:ascii="Arial" w:hAnsi="Arial" w:cs="Arial"/>
          <w:color w:val="000000" w:themeColor="text1"/>
        </w:rPr>
        <w:t>caregiver</w:t>
      </w:r>
      <w:r w:rsidR="006636FF" w:rsidRPr="00002193">
        <w:rPr>
          <w:rFonts w:ascii="Arial" w:hAnsi="Arial" w:cs="Arial"/>
          <w:color w:val="000000" w:themeColor="text1"/>
        </w:rPr>
        <w:t xml:space="preserve"> distress</w:t>
      </w:r>
      <w:r w:rsidR="00FC3322" w:rsidRPr="00002193">
        <w:rPr>
          <w:rFonts w:ascii="Arial" w:hAnsi="Arial" w:cs="Arial"/>
          <w:color w:val="000000" w:themeColor="text1"/>
        </w:rPr>
        <w:t xml:space="preserve"> by </w:t>
      </w:r>
      <w:r w:rsidR="00DB664E" w:rsidRPr="00002193">
        <w:rPr>
          <w:rFonts w:ascii="Arial" w:hAnsi="Arial" w:cs="Arial"/>
          <w:color w:val="000000" w:themeColor="text1"/>
        </w:rPr>
        <w:t>harming</w:t>
      </w:r>
      <w:r w:rsidR="006636FF" w:rsidRPr="00002193">
        <w:rPr>
          <w:rFonts w:ascii="Arial" w:hAnsi="Arial" w:cs="Arial"/>
          <w:color w:val="000000" w:themeColor="text1"/>
        </w:rPr>
        <w:t xml:space="preserve"> their</w:t>
      </w:r>
      <w:r w:rsidR="002B583A" w:rsidRPr="00002193">
        <w:rPr>
          <w:rFonts w:ascii="Arial" w:hAnsi="Arial" w:cs="Arial"/>
          <w:color w:val="000000" w:themeColor="text1"/>
        </w:rPr>
        <w:t xml:space="preserve"> emotional </w:t>
      </w:r>
      <w:r w:rsidR="006636FF" w:rsidRPr="00002193">
        <w:rPr>
          <w:rFonts w:ascii="Arial" w:hAnsi="Arial" w:cs="Arial"/>
          <w:color w:val="000000" w:themeColor="text1"/>
        </w:rPr>
        <w:t xml:space="preserve">well-being </w:t>
      </w:r>
      <w:r w:rsidR="00781E53" w:rsidRPr="00002193">
        <w:rPr>
          <w:rFonts w:ascii="Arial" w:hAnsi="Arial" w:cs="Arial"/>
          <w:color w:val="000000" w:themeColor="text1"/>
        </w:rPr>
        <w:t>(</w:t>
      </w:r>
      <w:proofErr w:type="spellStart"/>
      <w:r w:rsidR="00781E53" w:rsidRPr="00002193">
        <w:rPr>
          <w:rFonts w:ascii="Arial" w:hAnsi="Arial" w:cs="Arial"/>
          <w:color w:val="000000" w:themeColor="text1"/>
        </w:rPr>
        <w:t>Lethin</w:t>
      </w:r>
      <w:proofErr w:type="spellEnd"/>
      <w:r w:rsidR="00781E53" w:rsidRPr="00002193">
        <w:rPr>
          <w:rFonts w:ascii="Arial" w:hAnsi="Arial" w:cs="Arial"/>
          <w:color w:val="000000" w:themeColor="text1"/>
        </w:rPr>
        <w:t xml:space="preserve"> et al, 2020). </w:t>
      </w:r>
      <w:r w:rsidR="006636FF" w:rsidRPr="00002193">
        <w:rPr>
          <w:rFonts w:ascii="Arial" w:hAnsi="Arial" w:cs="Arial"/>
          <w:color w:val="000000" w:themeColor="text1"/>
        </w:rPr>
        <w:t xml:space="preserve">Studies on formal and informal caregivers reveal BPSD severity has </w:t>
      </w:r>
      <w:r w:rsidR="00306707" w:rsidRPr="00002193">
        <w:rPr>
          <w:rFonts w:ascii="Arial" w:hAnsi="Arial" w:cs="Arial"/>
          <w:color w:val="000000" w:themeColor="text1"/>
        </w:rPr>
        <w:t>s</w:t>
      </w:r>
      <w:r w:rsidR="006636FF" w:rsidRPr="00002193">
        <w:rPr>
          <w:rFonts w:ascii="Arial" w:hAnsi="Arial" w:cs="Arial"/>
          <w:color w:val="000000" w:themeColor="text1"/>
        </w:rPr>
        <w:t xml:space="preserve">ignificant positive </w:t>
      </w:r>
      <w:r w:rsidR="00306707" w:rsidRPr="00002193">
        <w:rPr>
          <w:rFonts w:ascii="Arial" w:hAnsi="Arial" w:cs="Arial"/>
          <w:color w:val="000000" w:themeColor="text1"/>
        </w:rPr>
        <w:t>correlations</w:t>
      </w:r>
      <w:r w:rsidR="006636FF" w:rsidRPr="00002193">
        <w:rPr>
          <w:rFonts w:ascii="Arial" w:hAnsi="Arial" w:cs="Arial"/>
          <w:color w:val="000000" w:themeColor="text1"/>
        </w:rPr>
        <w:t xml:space="preserve"> with the </w:t>
      </w:r>
      <w:r w:rsidR="00895A08" w:rsidRPr="00002193">
        <w:rPr>
          <w:rFonts w:ascii="Arial" w:hAnsi="Arial" w:cs="Arial"/>
          <w:color w:val="000000" w:themeColor="text1"/>
        </w:rPr>
        <w:t>level</w:t>
      </w:r>
      <w:r w:rsidR="006636FF" w:rsidRPr="00002193">
        <w:rPr>
          <w:rFonts w:ascii="Arial" w:hAnsi="Arial" w:cs="Arial"/>
          <w:color w:val="000000" w:themeColor="text1"/>
        </w:rPr>
        <w:t xml:space="preserve"> of caregiver burden </w:t>
      </w:r>
      <w:r w:rsidR="00CD298C" w:rsidRPr="00002193">
        <w:rPr>
          <w:rFonts w:ascii="Arial" w:hAnsi="Arial" w:cs="Arial"/>
          <w:color w:val="000000" w:themeColor="text1"/>
        </w:rPr>
        <w:t>(</w:t>
      </w:r>
      <w:proofErr w:type="spellStart"/>
      <w:r w:rsidR="00CD298C" w:rsidRPr="00002193">
        <w:rPr>
          <w:rFonts w:ascii="Arial" w:hAnsi="Arial" w:cs="Arial"/>
          <w:color w:val="000000" w:themeColor="text1"/>
        </w:rPr>
        <w:t>Kamiya</w:t>
      </w:r>
      <w:proofErr w:type="spellEnd"/>
      <w:r w:rsidR="00CD298C" w:rsidRPr="00002193">
        <w:rPr>
          <w:rFonts w:ascii="Arial" w:hAnsi="Arial" w:cs="Arial"/>
          <w:color w:val="000000" w:themeColor="text1"/>
        </w:rPr>
        <w:t xml:space="preserve">, 2014). </w:t>
      </w:r>
    </w:p>
    <w:p w14:paraId="042ACEF0" w14:textId="11549812" w:rsidR="00306707" w:rsidRPr="00002193" w:rsidRDefault="00AC4F64" w:rsidP="00273B92">
      <w:pPr>
        <w:pStyle w:val="ListParagraph"/>
        <w:numPr>
          <w:ilvl w:val="0"/>
          <w:numId w:val="6"/>
        </w:numPr>
        <w:spacing w:line="480" w:lineRule="auto"/>
        <w:rPr>
          <w:rFonts w:ascii="Arial" w:hAnsi="Arial" w:cs="Arial"/>
          <w:b/>
          <w:bCs/>
          <w:color w:val="000000" w:themeColor="text1"/>
          <w:sz w:val="22"/>
          <w:szCs w:val="22"/>
          <w:u w:val="single"/>
        </w:rPr>
      </w:pPr>
      <w:r w:rsidRPr="00002193">
        <w:rPr>
          <w:rFonts w:ascii="Arial" w:hAnsi="Arial" w:cs="Arial"/>
          <w:b/>
          <w:bCs/>
          <w:color w:val="000000" w:themeColor="text1"/>
          <w:sz w:val="22"/>
          <w:szCs w:val="22"/>
          <w:u w:val="single"/>
        </w:rPr>
        <w:t>Diagnosis</w:t>
      </w:r>
    </w:p>
    <w:p w14:paraId="6D80FDE0" w14:textId="339806CE" w:rsidR="00AE13C6" w:rsidRPr="00002193" w:rsidRDefault="00895A08" w:rsidP="0055029C">
      <w:pPr>
        <w:spacing w:line="360" w:lineRule="auto"/>
        <w:rPr>
          <w:rFonts w:ascii="Arial" w:hAnsi="Arial" w:cs="Arial"/>
          <w:color w:val="000000" w:themeColor="text1"/>
        </w:rPr>
      </w:pPr>
      <w:r w:rsidRPr="00002193">
        <w:rPr>
          <w:rFonts w:ascii="Arial" w:hAnsi="Arial" w:cs="Arial"/>
          <w:color w:val="000000" w:themeColor="text1"/>
        </w:rPr>
        <w:t>Early diagnosis</w:t>
      </w:r>
      <w:r w:rsidR="00610F4F" w:rsidRPr="00002193">
        <w:rPr>
          <w:rFonts w:ascii="Arial" w:hAnsi="Arial" w:cs="Arial"/>
          <w:color w:val="000000" w:themeColor="text1"/>
        </w:rPr>
        <w:t xml:space="preserve"> can make planning for the future and decisions about finances, healthcare, living arrangements easier,</w:t>
      </w:r>
      <w:r w:rsidR="000C7744" w:rsidRPr="00002193">
        <w:rPr>
          <w:rFonts w:ascii="Arial" w:hAnsi="Arial" w:cs="Arial"/>
          <w:color w:val="000000" w:themeColor="text1"/>
        </w:rPr>
        <w:t xml:space="preserve"> all while lessening anxiety levels about unknown problems</w:t>
      </w:r>
      <w:r w:rsidR="00152534" w:rsidRPr="00002193">
        <w:rPr>
          <w:rFonts w:ascii="Arial" w:hAnsi="Arial" w:cs="Arial"/>
          <w:color w:val="000000" w:themeColor="text1"/>
        </w:rPr>
        <w:t xml:space="preserve">. </w:t>
      </w:r>
      <w:r w:rsidR="000C7744" w:rsidRPr="00002193">
        <w:rPr>
          <w:rFonts w:ascii="Arial" w:hAnsi="Arial" w:cs="Arial"/>
          <w:color w:val="000000" w:themeColor="text1"/>
        </w:rPr>
        <w:t xml:space="preserve">Despite many </w:t>
      </w:r>
      <w:r w:rsidR="00542B13" w:rsidRPr="00002193">
        <w:rPr>
          <w:rFonts w:ascii="Arial" w:hAnsi="Arial" w:cs="Arial"/>
          <w:color w:val="000000" w:themeColor="text1"/>
        </w:rPr>
        <w:t>benefits</w:t>
      </w:r>
      <w:r w:rsidR="000C7744" w:rsidRPr="00002193">
        <w:rPr>
          <w:rFonts w:ascii="Arial" w:hAnsi="Arial" w:cs="Arial"/>
          <w:color w:val="000000" w:themeColor="text1"/>
        </w:rPr>
        <w:t xml:space="preserve"> </w:t>
      </w:r>
      <w:r w:rsidR="00542B13" w:rsidRPr="00002193">
        <w:rPr>
          <w:rFonts w:ascii="Arial" w:hAnsi="Arial" w:cs="Arial"/>
          <w:color w:val="000000" w:themeColor="text1"/>
        </w:rPr>
        <w:t>to</w:t>
      </w:r>
      <w:r w:rsidR="000C7744" w:rsidRPr="00002193">
        <w:rPr>
          <w:rFonts w:ascii="Arial" w:hAnsi="Arial" w:cs="Arial"/>
          <w:color w:val="000000" w:themeColor="text1"/>
        </w:rPr>
        <w:t xml:space="preserve"> early dementia diagnosis, there are several barrier</w:t>
      </w:r>
      <w:r w:rsidR="002C2C6D" w:rsidRPr="00002193">
        <w:rPr>
          <w:rFonts w:ascii="Arial" w:hAnsi="Arial" w:cs="Arial"/>
          <w:color w:val="000000" w:themeColor="text1"/>
        </w:rPr>
        <w:t>s</w:t>
      </w:r>
      <w:r w:rsidR="00A914E9" w:rsidRPr="00002193">
        <w:rPr>
          <w:rFonts w:ascii="Arial" w:hAnsi="Arial" w:cs="Arial"/>
          <w:color w:val="000000" w:themeColor="text1"/>
        </w:rPr>
        <w:t xml:space="preserve">. These include physician concerns </w:t>
      </w:r>
      <w:r w:rsidR="00807FDA" w:rsidRPr="00002193">
        <w:rPr>
          <w:rFonts w:ascii="Arial" w:hAnsi="Arial" w:cs="Arial"/>
          <w:color w:val="000000" w:themeColor="text1"/>
        </w:rPr>
        <w:t>of the time burden generated from testing and counselling</w:t>
      </w:r>
      <w:r w:rsidR="00EA0C5B" w:rsidRPr="00002193">
        <w:rPr>
          <w:rFonts w:ascii="Arial" w:hAnsi="Arial" w:cs="Arial"/>
          <w:color w:val="000000" w:themeColor="text1"/>
        </w:rPr>
        <w:t xml:space="preserve"> (Bradford, 2009)</w:t>
      </w:r>
      <w:r w:rsidR="000C58C6" w:rsidRPr="00002193">
        <w:rPr>
          <w:rFonts w:ascii="Arial" w:hAnsi="Arial" w:cs="Arial"/>
          <w:color w:val="000000" w:themeColor="text1"/>
        </w:rPr>
        <w:t>, b</w:t>
      </w:r>
      <w:r w:rsidR="0018211D" w:rsidRPr="00002193">
        <w:rPr>
          <w:rFonts w:ascii="Arial" w:hAnsi="Arial" w:cs="Arial"/>
          <w:color w:val="000000" w:themeColor="text1"/>
        </w:rPr>
        <w:t xml:space="preserve">elief that memory problems are normal processes of ageing, stigmas attached to dementia and fear </w:t>
      </w:r>
      <w:r w:rsidR="0018211D" w:rsidRPr="00002193">
        <w:rPr>
          <w:rFonts w:ascii="Arial" w:hAnsi="Arial" w:cs="Arial"/>
          <w:color w:val="000000" w:themeColor="text1"/>
        </w:rPr>
        <w:lastRenderedPageBreak/>
        <w:t>about the future.</w:t>
      </w:r>
      <w:r w:rsidR="000C58C6" w:rsidRPr="00002193">
        <w:rPr>
          <w:rFonts w:ascii="Arial" w:hAnsi="Arial" w:cs="Arial"/>
          <w:color w:val="000000" w:themeColor="text1"/>
        </w:rPr>
        <w:t xml:space="preserve"> Functional</w:t>
      </w:r>
      <w:r w:rsidR="0018211D" w:rsidRPr="00002193">
        <w:rPr>
          <w:rFonts w:ascii="Arial" w:hAnsi="Arial" w:cs="Arial"/>
          <w:color w:val="000000" w:themeColor="text1"/>
        </w:rPr>
        <w:t xml:space="preserve"> impairment </w:t>
      </w:r>
      <w:r w:rsidR="000C58C6" w:rsidRPr="00002193">
        <w:rPr>
          <w:rFonts w:ascii="Arial" w:hAnsi="Arial" w:cs="Arial"/>
          <w:color w:val="000000" w:themeColor="text1"/>
        </w:rPr>
        <w:t xml:space="preserve">may </w:t>
      </w:r>
      <w:r w:rsidR="00C91867" w:rsidRPr="00002193">
        <w:rPr>
          <w:rFonts w:ascii="Arial" w:hAnsi="Arial" w:cs="Arial"/>
          <w:color w:val="000000" w:themeColor="text1"/>
        </w:rPr>
        <w:t>be</w:t>
      </w:r>
      <w:r w:rsidR="0018211D" w:rsidRPr="00002193">
        <w:rPr>
          <w:rFonts w:ascii="Arial" w:hAnsi="Arial" w:cs="Arial"/>
          <w:color w:val="000000" w:themeColor="text1"/>
        </w:rPr>
        <w:t xml:space="preserve"> obscured by physical frailty and depression. </w:t>
      </w:r>
      <w:r w:rsidR="00181760" w:rsidRPr="00002193">
        <w:rPr>
          <w:rFonts w:ascii="Arial" w:hAnsi="Arial" w:cs="Arial"/>
          <w:color w:val="000000" w:themeColor="text1"/>
        </w:rPr>
        <w:t>I</w:t>
      </w:r>
      <w:r w:rsidR="000C58C6" w:rsidRPr="00002193">
        <w:rPr>
          <w:rFonts w:ascii="Arial" w:hAnsi="Arial" w:cs="Arial"/>
          <w:color w:val="000000" w:themeColor="text1"/>
        </w:rPr>
        <w:t>n young people,</w:t>
      </w:r>
      <w:r w:rsidR="0018211D" w:rsidRPr="00002193">
        <w:rPr>
          <w:rFonts w:ascii="Arial" w:hAnsi="Arial" w:cs="Arial"/>
          <w:color w:val="000000" w:themeColor="text1"/>
        </w:rPr>
        <w:t xml:space="preserve"> </w:t>
      </w:r>
      <w:r w:rsidR="00181760" w:rsidRPr="00002193">
        <w:rPr>
          <w:rFonts w:ascii="Arial" w:hAnsi="Arial" w:cs="Arial"/>
          <w:color w:val="000000" w:themeColor="text1"/>
        </w:rPr>
        <w:t>some warning signs</w:t>
      </w:r>
      <w:r w:rsidR="0018211D" w:rsidRPr="00002193">
        <w:rPr>
          <w:rFonts w:ascii="Arial" w:hAnsi="Arial" w:cs="Arial"/>
          <w:color w:val="000000" w:themeColor="text1"/>
        </w:rPr>
        <w:t xml:space="preserve"> such as personality changes, may be misdiagnosed as dementia is not a suspecting cause. (Greenwood, 2016). The diagnosis itself </w:t>
      </w:r>
      <w:r w:rsidR="001B59E8" w:rsidRPr="00002193">
        <w:rPr>
          <w:rFonts w:ascii="Arial" w:hAnsi="Arial" w:cs="Arial"/>
          <w:color w:val="000000" w:themeColor="text1"/>
        </w:rPr>
        <w:t>may</w:t>
      </w:r>
      <w:r w:rsidR="0018211D" w:rsidRPr="00002193">
        <w:rPr>
          <w:rFonts w:ascii="Arial" w:hAnsi="Arial" w:cs="Arial"/>
          <w:color w:val="000000" w:themeColor="text1"/>
        </w:rPr>
        <w:t xml:space="preserve"> create feelings of loss and fear, resulting in PWD to be hesitant in disclosing their diagnosis, along with taking treatments (Harris, 2009). </w:t>
      </w:r>
    </w:p>
    <w:p w14:paraId="3B5C2E85" w14:textId="41EF48D4" w:rsidR="003A4042" w:rsidRPr="00002193" w:rsidRDefault="00152534" w:rsidP="0055029C">
      <w:pPr>
        <w:spacing w:line="360" w:lineRule="auto"/>
        <w:rPr>
          <w:rFonts w:ascii="Arial" w:hAnsi="Arial" w:cs="Arial"/>
          <w:b/>
          <w:bCs/>
          <w:color w:val="000000" w:themeColor="text1"/>
          <w:spacing w:val="-4"/>
        </w:rPr>
      </w:pPr>
      <w:r w:rsidRPr="00002193">
        <w:rPr>
          <w:rFonts w:ascii="Arial" w:hAnsi="Arial" w:cs="Arial"/>
          <w:color w:val="000000" w:themeColor="text1"/>
        </w:rPr>
        <w:t xml:space="preserve">Generally, dementia is diagnosed through </w:t>
      </w:r>
      <w:r w:rsidR="00303753" w:rsidRPr="00002193">
        <w:rPr>
          <w:rFonts w:ascii="Arial" w:hAnsi="Arial" w:cs="Arial"/>
          <w:color w:val="000000" w:themeColor="text1"/>
        </w:rPr>
        <w:t xml:space="preserve">one’s General </w:t>
      </w:r>
      <w:r w:rsidR="007D3694" w:rsidRPr="00002193">
        <w:rPr>
          <w:rFonts w:ascii="Arial" w:hAnsi="Arial" w:cs="Arial"/>
          <w:color w:val="000000" w:themeColor="text1"/>
        </w:rPr>
        <w:t>Practitioner</w:t>
      </w:r>
      <w:r w:rsidR="000C58C6" w:rsidRPr="00002193">
        <w:rPr>
          <w:rFonts w:ascii="Arial" w:hAnsi="Arial" w:cs="Arial"/>
          <w:color w:val="000000" w:themeColor="text1"/>
        </w:rPr>
        <w:t xml:space="preserve">. </w:t>
      </w:r>
      <w:r w:rsidR="004E0A49" w:rsidRPr="00002193">
        <w:rPr>
          <w:rFonts w:ascii="Arial" w:hAnsi="Arial" w:cs="Arial"/>
          <w:color w:val="000000" w:themeColor="text1"/>
        </w:rPr>
        <w:t>They</w:t>
      </w:r>
      <w:r w:rsidR="00216AEE" w:rsidRPr="00002193">
        <w:rPr>
          <w:rFonts w:ascii="Arial" w:hAnsi="Arial" w:cs="Arial"/>
          <w:color w:val="000000" w:themeColor="text1"/>
        </w:rPr>
        <w:t xml:space="preserve"> look at a combination of medical history, </w:t>
      </w:r>
      <w:r w:rsidR="006261CB" w:rsidRPr="00002193">
        <w:rPr>
          <w:rFonts w:ascii="Arial" w:hAnsi="Arial" w:cs="Arial"/>
          <w:color w:val="000000" w:themeColor="text1"/>
        </w:rPr>
        <w:t>symptom assessment, behavioural changes and medication use.</w:t>
      </w:r>
      <w:r w:rsidR="00B53154" w:rsidRPr="00002193">
        <w:rPr>
          <w:rFonts w:ascii="Arial" w:hAnsi="Arial" w:cs="Arial"/>
          <w:color w:val="000000" w:themeColor="text1"/>
        </w:rPr>
        <w:t xml:space="preserve"> </w:t>
      </w:r>
      <w:r w:rsidR="00C9201E" w:rsidRPr="00002193">
        <w:rPr>
          <w:rFonts w:ascii="Arial" w:hAnsi="Arial" w:cs="Arial"/>
          <w:color w:val="000000" w:themeColor="text1"/>
          <w:spacing w:val="-4"/>
        </w:rPr>
        <w:t>Dementia cannot be diagnosed merely through one simple test. There is a process for diagnosis consisting of several tests</w:t>
      </w:r>
      <w:r w:rsidR="00E45713" w:rsidRPr="00002193">
        <w:rPr>
          <w:rFonts w:ascii="Arial" w:hAnsi="Arial" w:cs="Arial"/>
          <w:color w:val="000000" w:themeColor="text1"/>
          <w:spacing w:val="-4"/>
        </w:rPr>
        <w:t>, scans and evaluations</w:t>
      </w:r>
      <w:r w:rsidR="00C9201E" w:rsidRPr="00002193">
        <w:rPr>
          <w:rFonts w:ascii="Arial" w:hAnsi="Arial" w:cs="Arial"/>
          <w:color w:val="000000" w:themeColor="text1"/>
          <w:spacing w:val="-4"/>
        </w:rPr>
        <w:t xml:space="preserve">, in which </w:t>
      </w:r>
      <w:r w:rsidR="00101DE4" w:rsidRPr="00002193">
        <w:rPr>
          <w:rFonts w:ascii="Arial" w:hAnsi="Arial" w:cs="Arial"/>
          <w:color w:val="000000" w:themeColor="text1"/>
          <w:spacing w:val="-4"/>
        </w:rPr>
        <w:t>healthcare professionals will combine results to reach a conclusion</w:t>
      </w:r>
      <w:r w:rsidR="00714BDA" w:rsidRPr="00002193">
        <w:rPr>
          <w:rFonts w:ascii="Arial" w:hAnsi="Arial" w:cs="Arial"/>
          <w:b/>
          <w:bCs/>
          <w:color w:val="000000" w:themeColor="text1"/>
          <w:spacing w:val="-4"/>
        </w:rPr>
        <w:t>.</w:t>
      </w:r>
    </w:p>
    <w:p w14:paraId="4E365830" w14:textId="77777777" w:rsidR="00CA3B75" w:rsidRPr="00002193" w:rsidRDefault="00F23090" w:rsidP="00273B92">
      <w:pPr>
        <w:pStyle w:val="NormalWeb"/>
        <w:ind w:left="720"/>
        <w:divId w:val="2080781740"/>
        <w:rPr>
          <w:rFonts w:ascii="Arial" w:hAnsi="Arial" w:cs="Arial"/>
          <w:b/>
          <w:bCs/>
          <w:color w:val="000000" w:themeColor="text1"/>
          <w:spacing w:val="-4"/>
          <w:sz w:val="22"/>
          <w:szCs w:val="22"/>
        </w:rPr>
      </w:pPr>
      <w:r w:rsidRPr="00002193">
        <w:rPr>
          <w:rFonts w:ascii="Arial" w:hAnsi="Arial" w:cs="Arial"/>
          <w:b/>
          <w:bCs/>
          <w:color w:val="000000" w:themeColor="text1"/>
          <w:spacing w:val="-4"/>
          <w:sz w:val="22"/>
          <w:szCs w:val="22"/>
        </w:rPr>
        <w:t xml:space="preserve">3.1 Cognitive tests </w:t>
      </w:r>
    </w:p>
    <w:p w14:paraId="273E9E94" w14:textId="6EDD18D2" w:rsidR="00C43EAC" w:rsidRPr="00002193" w:rsidRDefault="00F23090" w:rsidP="0055029C">
      <w:pPr>
        <w:pStyle w:val="NormalWeb"/>
        <w:spacing w:line="360" w:lineRule="auto"/>
        <w:divId w:val="2080781740"/>
        <w:rPr>
          <w:rFonts w:ascii="Arial" w:hAnsi="Arial" w:cs="Arial"/>
          <w:b/>
          <w:color w:val="000000" w:themeColor="text1"/>
          <w:spacing w:val="-4"/>
          <w:sz w:val="22"/>
          <w:szCs w:val="22"/>
        </w:rPr>
      </w:pPr>
      <w:r w:rsidRPr="00002193">
        <w:rPr>
          <w:rFonts w:ascii="Arial" w:hAnsi="Arial" w:cs="Arial"/>
          <w:color w:val="000000" w:themeColor="text1"/>
          <w:spacing w:val="-4"/>
          <w:sz w:val="22"/>
          <w:szCs w:val="22"/>
        </w:rPr>
        <w:t>Focusing on aspects such as memory, counting</w:t>
      </w:r>
      <w:r w:rsidR="006E4B47" w:rsidRPr="00002193">
        <w:rPr>
          <w:rFonts w:ascii="Arial" w:hAnsi="Arial" w:cs="Arial"/>
          <w:color w:val="000000" w:themeColor="text1"/>
          <w:spacing w:val="-4"/>
          <w:sz w:val="22"/>
          <w:szCs w:val="22"/>
        </w:rPr>
        <w:t xml:space="preserve"> and </w:t>
      </w:r>
      <w:r w:rsidRPr="00002193">
        <w:rPr>
          <w:rFonts w:ascii="Arial" w:hAnsi="Arial" w:cs="Arial"/>
          <w:color w:val="000000" w:themeColor="text1"/>
          <w:spacing w:val="-4"/>
          <w:sz w:val="22"/>
          <w:szCs w:val="22"/>
        </w:rPr>
        <w:t>reasoning skills, cognitive tests</w:t>
      </w:r>
      <w:r w:rsidR="00D344AB" w:rsidRPr="00002193">
        <w:rPr>
          <w:rFonts w:ascii="Arial" w:hAnsi="Arial" w:cs="Arial"/>
          <w:color w:val="000000" w:themeColor="text1"/>
          <w:spacing w:val="-4"/>
          <w:sz w:val="22"/>
          <w:szCs w:val="22"/>
        </w:rPr>
        <w:t xml:space="preserve"> aid to build a picture of someone’s abilities over a range of </w:t>
      </w:r>
      <w:r w:rsidR="0083176F" w:rsidRPr="00002193">
        <w:rPr>
          <w:rFonts w:ascii="Arial" w:hAnsi="Arial" w:cs="Arial"/>
          <w:color w:val="000000" w:themeColor="text1"/>
          <w:spacing w:val="-4"/>
          <w:sz w:val="22"/>
          <w:szCs w:val="22"/>
        </w:rPr>
        <w:t>competences</w:t>
      </w:r>
      <w:r w:rsidR="00D344AB" w:rsidRPr="00002193">
        <w:rPr>
          <w:rFonts w:ascii="Arial" w:hAnsi="Arial" w:cs="Arial"/>
          <w:color w:val="000000" w:themeColor="text1"/>
          <w:spacing w:val="-4"/>
          <w:sz w:val="22"/>
          <w:szCs w:val="22"/>
        </w:rPr>
        <w:t>.</w:t>
      </w:r>
      <w:r w:rsidR="00B86C43" w:rsidRPr="00002193">
        <w:rPr>
          <w:rFonts w:ascii="Arial" w:hAnsi="Arial" w:cs="Arial"/>
          <w:color w:val="000000" w:themeColor="text1"/>
          <w:spacing w:val="-4"/>
          <w:sz w:val="22"/>
          <w:szCs w:val="22"/>
        </w:rPr>
        <w:t xml:space="preserve"> </w:t>
      </w:r>
      <w:r w:rsidR="00A17B37" w:rsidRPr="00002193">
        <w:rPr>
          <w:rFonts w:ascii="Arial" w:hAnsi="Arial" w:cs="Arial"/>
          <w:color w:val="000000" w:themeColor="text1"/>
          <w:spacing w:val="-4"/>
          <w:sz w:val="22"/>
          <w:szCs w:val="22"/>
        </w:rPr>
        <w:t xml:space="preserve">For example, doctors may ask patients </w:t>
      </w:r>
      <w:r w:rsidR="0032539D" w:rsidRPr="00002193">
        <w:rPr>
          <w:rFonts w:ascii="Arial" w:hAnsi="Arial" w:cs="Arial"/>
          <w:color w:val="000000" w:themeColor="text1"/>
          <w:spacing w:val="-4"/>
          <w:sz w:val="22"/>
          <w:szCs w:val="22"/>
        </w:rPr>
        <w:t>to make easy calculations such as counting backwards from</w:t>
      </w:r>
      <w:r w:rsidR="00695610" w:rsidRPr="00002193">
        <w:rPr>
          <w:rFonts w:ascii="Arial" w:hAnsi="Arial" w:cs="Arial"/>
          <w:color w:val="000000" w:themeColor="text1"/>
          <w:spacing w:val="-4"/>
          <w:sz w:val="22"/>
          <w:szCs w:val="22"/>
        </w:rPr>
        <w:t xml:space="preserve"> </w:t>
      </w:r>
      <w:r w:rsidR="0032539D" w:rsidRPr="00002193">
        <w:rPr>
          <w:rFonts w:ascii="Arial" w:hAnsi="Arial" w:cs="Arial"/>
          <w:color w:val="000000" w:themeColor="text1"/>
          <w:spacing w:val="-4"/>
          <w:sz w:val="22"/>
          <w:szCs w:val="22"/>
        </w:rPr>
        <w:t>100 by 7</w:t>
      </w:r>
      <w:r w:rsidR="00CA3B75" w:rsidRPr="00002193">
        <w:rPr>
          <w:rFonts w:ascii="Arial" w:hAnsi="Arial" w:cs="Arial"/>
          <w:color w:val="000000" w:themeColor="text1"/>
          <w:spacing w:val="-4"/>
          <w:sz w:val="22"/>
          <w:szCs w:val="22"/>
        </w:rPr>
        <w:t xml:space="preserve"> </w:t>
      </w:r>
      <w:r w:rsidR="00063B48" w:rsidRPr="00002193">
        <w:rPr>
          <w:rFonts w:ascii="Arial" w:hAnsi="Arial" w:cs="Arial"/>
          <w:color w:val="000000" w:themeColor="text1"/>
          <w:spacing w:val="-4"/>
          <w:sz w:val="22"/>
          <w:szCs w:val="22"/>
        </w:rPr>
        <w:t xml:space="preserve">or give short </w:t>
      </w:r>
      <w:r w:rsidR="00924A0D" w:rsidRPr="00002193">
        <w:rPr>
          <w:rFonts w:ascii="Arial" w:hAnsi="Arial" w:cs="Arial"/>
          <w:color w:val="000000" w:themeColor="text1"/>
          <w:spacing w:val="-4"/>
          <w:sz w:val="22"/>
          <w:szCs w:val="22"/>
        </w:rPr>
        <w:t>lists of words and ask patients to remember and repeat them.</w:t>
      </w:r>
      <w:r w:rsidR="00924A0D" w:rsidRPr="00002193">
        <w:rPr>
          <w:rFonts w:ascii="Arial" w:hAnsi="Arial" w:cs="Arial"/>
          <w:i/>
          <w:iCs/>
          <w:color w:val="000000" w:themeColor="text1"/>
          <w:spacing w:val="-4"/>
          <w:sz w:val="22"/>
          <w:szCs w:val="22"/>
        </w:rPr>
        <w:t xml:space="preserve"> </w:t>
      </w:r>
    </w:p>
    <w:p w14:paraId="5E1913E7" w14:textId="1B4C9C12" w:rsidR="00C45D2F" w:rsidRPr="00002193" w:rsidRDefault="005567B1" w:rsidP="0055029C">
      <w:pPr>
        <w:pStyle w:val="NormalWeb"/>
        <w:spacing w:line="360" w:lineRule="auto"/>
        <w:divId w:val="2080781740"/>
        <w:rPr>
          <w:rFonts w:ascii="Arial" w:hAnsi="Arial" w:cs="Arial"/>
          <w:color w:val="000000" w:themeColor="text1"/>
          <w:spacing w:val="-4"/>
          <w:sz w:val="22"/>
          <w:szCs w:val="22"/>
        </w:rPr>
      </w:pPr>
      <w:r w:rsidRPr="00002193">
        <w:rPr>
          <w:rFonts w:ascii="Arial" w:hAnsi="Arial" w:cs="Arial"/>
          <w:color w:val="000000" w:themeColor="text1"/>
          <w:spacing w:val="-4"/>
          <w:sz w:val="22"/>
          <w:szCs w:val="22"/>
        </w:rPr>
        <w:t>Five publications focusing on identifying the most suitable cognitive assessments</w:t>
      </w:r>
      <w:r w:rsidR="00B737F6" w:rsidRPr="00002193">
        <w:rPr>
          <w:rFonts w:ascii="Arial" w:hAnsi="Arial" w:cs="Arial"/>
          <w:color w:val="000000" w:themeColor="text1"/>
          <w:spacing w:val="-4"/>
          <w:sz w:val="22"/>
          <w:szCs w:val="22"/>
        </w:rPr>
        <w:t xml:space="preserve"> </w:t>
      </w:r>
      <w:r w:rsidRPr="00002193">
        <w:rPr>
          <w:rFonts w:ascii="Arial" w:hAnsi="Arial" w:cs="Arial"/>
          <w:color w:val="000000" w:themeColor="text1"/>
          <w:spacing w:val="-4"/>
          <w:sz w:val="22"/>
          <w:szCs w:val="22"/>
        </w:rPr>
        <w:t>all selected the Memory Impairment Screen (MIS) and the General Practitioner Assessment of Cognition</w:t>
      </w:r>
      <w:r w:rsidR="001C6B3C" w:rsidRPr="00002193">
        <w:rPr>
          <w:rFonts w:ascii="Arial" w:hAnsi="Arial" w:cs="Arial"/>
          <w:color w:val="000000" w:themeColor="text1"/>
          <w:spacing w:val="-4"/>
          <w:sz w:val="22"/>
          <w:szCs w:val="22"/>
        </w:rPr>
        <w:t xml:space="preserve"> (</w:t>
      </w:r>
      <w:r w:rsidR="00326501" w:rsidRPr="00002193">
        <w:rPr>
          <w:rFonts w:ascii="Arial" w:hAnsi="Arial" w:cs="Arial"/>
          <w:color w:val="000000" w:themeColor="text1"/>
          <w:spacing w:val="-4"/>
          <w:sz w:val="22"/>
          <w:szCs w:val="22"/>
        </w:rPr>
        <w:t>GPCOG</w:t>
      </w:r>
      <w:r w:rsidR="001C6B3C" w:rsidRPr="00002193">
        <w:rPr>
          <w:rFonts w:ascii="Arial" w:hAnsi="Arial" w:cs="Arial"/>
          <w:color w:val="000000" w:themeColor="text1"/>
          <w:spacing w:val="-4"/>
          <w:sz w:val="22"/>
          <w:szCs w:val="22"/>
        </w:rPr>
        <w:t>)</w:t>
      </w:r>
      <w:r w:rsidRPr="00002193">
        <w:rPr>
          <w:rFonts w:ascii="Arial" w:hAnsi="Arial" w:cs="Arial"/>
          <w:color w:val="000000" w:themeColor="text1"/>
          <w:spacing w:val="-4"/>
          <w:sz w:val="22"/>
          <w:szCs w:val="22"/>
        </w:rPr>
        <w:t xml:space="preserve"> and Mini-Cog</w:t>
      </w:r>
      <w:r w:rsidR="0067641F" w:rsidRPr="00002193">
        <w:rPr>
          <w:rFonts w:ascii="Arial" w:hAnsi="Arial" w:cs="Arial"/>
          <w:color w:val="000000" w:themeColor="text1"/>
          <w:spacing w:val="-4"/>
          <w:sz w:val="22"/>
          <w:szCs w:val="22"/>
        </w:rPr>
        <w:t xml:space="preserve"> (Cordell et al, 2013)</w:t>
      </w:r>
      <w:r w:rsidRPr="00002193">
        <w:rPr>
          <w:rFonts w:ascii="Arial" w:hAnsi="Arial" w:cs="Arial"/>
          <w:color w:val="000000" w:themeColor="text1"/>
          <w:spacing w:val="-4"/>
          <w:sz w:val="22"/>
          <w:szCs w:val="22"/>
        </w:rPr>
        <w:t xml:space="preserve">. The benefit </w:t>
      </w:r>
      <w:r w:rsidR="006D2760" w:rsidRPr="00002193">
        <w:rPr>
          <w:rFonts w:ascii="Arial" w:hAnsi="Arial" w:cs="Arial"/>
          <w:color w:val="000000" w:themeColor="text1"/>
          <w:spacing w:val="-4"/>
          <w:sz w:val="22"/>
          <w:szCs w:val="22"/>
        </w:rPr>
        <w:t>of</w:t>
      </w:r>
      <w:r w:rsidRPr="00002193">
        <w:rPr>
          <w:rFonts w:ascii="Arial" w:hAnsi="Arial" w:cs="Arial"/>
          <w:color w:val="000000" w:themeColor="text1"/>
          <w:spacing w:val="-4"/>
          <w:sz w:val="22"/>
          <w:szCs w:val="22"/>
        </w:rPr>
        <w:t xml:space="preserve"> cognitive tests had the following attributes</w:t>
      </w:r>
      <w:r w:rsidR="00127C90" w:rsidRPr="00002193">
        <w:rPr>
          <w:rFonts w:ascii="Arial" w:hAnsi="Arial" w:cs="Arial"/>
          <w:color w:val="000000" w:themeColor="text1"/>
          <w:spacing w:val="-4"/>
          <w:sz w:val="22"/>
          <w:szCs w:val="22"/>
        </w:rPr>
        <w:t>:</w:t>
      </w:r>
      <w:r w:rsidRPr="00002193">
        <w:rPr>
          <w:rFonts w:ascii="Arial" w:hAnsi="Arial" w:cs="Arial"/>
          <w:color w:val="000000" w:themeColor="text1"/>
          <w:spacing w:val="-4"/>
          <w:sz w:val="22"/>
          <w:szCs w:val="22"/>
        </w:rPr>
        <w:t xml:space="preserve"> required </w:t>
      </w:r>
      <w:r w:rsidR="006D2760" w:rsidRPr="00002193">
        <w:rPr>
          <w:rFonts w:ascii="Arial" w:hAnsi="Arial" w:cs="Arial"/>
          <w:color w:val="000000" w:themeColor="text1"/>
          <w:spacing w:val="-4"/>
          <w:sz w:val="22"/>
          <w:szCs w:val="22"/>
        </w:rPr>
        <w:t xml:space="preserve">less than </w:t>
      </w:r>
      <w:r w:rsidRPr="00002193">
        <w:rPr>
          <w:rFonts w:ascii="Arial" w:hAnsi="Arial" w:cs="Arial"/>
          <w:color w:val="000000" w:themeColor="text1"/>
          <w:spacing w:val="-4"/>
          <w:sz w:val="22"/>
          <w:szCs w:val="22"/>
        </w:rPr>
        <w:t>5 minutes to administer, eas</w:t>
      </w:r>
      <w:r w:rsidR="007B40B9" w:rsidRPr="00002193">
        <w:rPr>
          <w:rFonts w:ascii="Arial" w:hAnsi="Arial" w:cs="Arial"/>
          <w:color w:val="000000" w:themeColor="text1"/>
          <w:spacing w:val="-4"/>
          <w:sz w:val="22"/>
          <w:szCs w:val="22"/>
        </w:rPr>
        <w:t>y</w:t>
      </w:r>
      <w:r w:rsidRPr="00002193">
        <w:rPr>
          <w:rFonts w:ascii="Arial" w:hAnsi="Arial" w:cs="Arial"/>
          <w:color w:val="000000" w:themeColor="text1"/>
          <w:spacing w:val="-4"/>
          <w:sz w:val="22"/>
          <w:szCs w:val="22"/>
        </w:rPr>
        <w:t xml:space="preserve"> </w:t>
      </w:r>
      <w:r w:rsidR="00194307" w:rsidRPr="00002193">
        <w:rPr>
          <w:rFonts w:ascii="Arial" w:hAnsi="Arial" w:cs="Arial"/>
          <w:color w:val="000000" w:themeColor="text1"/>
          <w:spacing w:val="-4"/>
          <w:sz w:val="22"/>
          <w:szCs w:val="22"/>
        </w:rPr>
        <w:t>administration</w:t>
      </w:r>
      <w:r w:rsidRPr="00002193">
        <w:rPr>
          <w:rFonts w:ascii="Arial" w:hAnsi="Arial" w:cs="Arial"/>
          <w:color w:val="000000" w:themeColor="text1"/>
          <w:spacing w:val="-4"/>
          <w:sz w:val="22"/>
          <w:szCs w:val="22"/>
        </w:rPr>
        <w:t xml:space="preserve"> and is unlinked to language or </w:t>
      </w:r>
      <w:r w:rsidR="00A06ED8" w:rsidRPr="00002193">
        <w:rPr>
          <w:rFonts w:ascii="Arial" w:hAnsi="Arial" w:cs="Arial"/>
          <w:color w:val="000000" w:themeColor="text1"/>
          <w:spacing w:val="-4"/>
          <w:sz w:val="22"/>
          <w:szCs w:val="22"/>
        </w:rPr>
        <w:t>cultural</w:t>
      </w:r>
      <w:r w:rsidRPr="00002193">
        <w:rPr>
          <w:rFonts w:ascii="Arial" w:hAnsi="Arial" w:cs="Arial"/>
          <w:color w:val="000000" w:themeColor="text1"/>
          <w:spacing w:val="-4"/>
          <w:sz w:val="22"/>
          <w:szCs w:val="22"/>
        </w:rPr>
        <w:t xml:space="preserve"> bias</w:t>
      </w:r>
      <w:r w:rsidR="0067641F" w:rsidRPr="00002193">
        <w:rPr>
          <w:rFonts w:ascii="Arial" w:hAnsi="Arial" w:cs="Arial"/>
          <w:color w:val="000000" w:themeColor="text1"/>
          <w:spacing w:val="-4"/>
          <w:sz w:val="22"/>
          <w:szCs w:val="22"/>
        </w:rPr>
        <w:t>.</w:t>
      </w:r>
      <w:r w:rsidR="000B3432" w:rsidRPr="00002193">
        <w:rPr>
          <w:rFonts w:ascii="Arial" w:hAnsi="Arial" w:cs="Arial"/>
          <w:color w:val="000000" w:themeColor="text1"/>
          <w:spacing w:val="-4"/>
          <w:sz w:val="22"/>
          <w:szCs w:val="22"/>
        </w:rPr>
        <w:t xml:space="preserve"> </w:t>
      </w:r>
      <w:r w:rsidR="007B40B9" w:rsidRPr="00002193">
        <w:rPr>
          <w:rFonts w:ascii="Arial" w:hAnsi="Arial" w:cs="Arial"/>
          <w:color w:val="000000" w:themeColor="text1"/>
          <w:spacing w:val="-4"/>
          <w:sz w:val="22"/>
          <w:szCs w:val="22"/>
        </w:rPr>
        <w:t>However, as</w:t>
      </w:r>
      <w:r w:rsidR="000B3432" w:rsidRPr="00002193">
        <w:rPr>
          <w:rFonts w:ascii="Arial" w:hAnsi="Arial" w:cs="Arial"/>
          <w:color w:val="000000" w:themeColor="text1"/>
          <w:spacing w:val="-4"/>
          <w:sz w:val="22"/>
          <w:szCs w:val="22"/>
        </w:rPr>
        <w:t xml:space="preserve"> the tests rel</w:t>
      </w:r>
      <w:r w:rsidR="00A86376" w:rsidRPr="00002193">
        <w:rPr>
          <w:rFonts w:ascii="Arial" w:hAnsi="Arial" w:cs="Arial"/>
          <w:color w:val="000000" w:themeColor="text1"/>
          <w:spacing w:val="-4"/>
          <w:sz w:val="22"/>
          <w:szCs w:val="22"/>
        </w:rPr>
        <w:t>y o</w:t>
      </w:r>
      <w:r w:rsidR="000B3432" w:rsidRPr="00002193">
        <w:rPr>
          <w:rFonts w:ascii="Arial" w:hAnsi="Arial" w:cs="Arial"/>
          <w:color w:val="000000" w:themeColor="text1"/>
          <w:spacing w:val="-4"/>
          <w:sz w:val="22"/>
          <w:szCs w:val="22"/>
        </w:rPr>
        <w:t xml:space="preserve">n </w:t>
      </w:r>
      <w:r w:rsidR="00A86376" w:rsidRPr="00002193">
        <w:rPr>
          <w:rFonts w:ascii="Arial" w:hAnsi="Arial" w:cs="Arial"/>
          <w:color w:val="000000" w:themeColor="text1"/>
          <w:spacing w:val="-4"/>
          <w:sz w:val="22"/>
          <w:szCs w:val="22"/>
        </w:rPr>
        <w:t xml:space="preserve">a patients' delayed recall, </w:t>
      </w:r>
      <w:r w:rsidR="00791017" w:rsidRPr="00002193">
        <w:rPr>
          <w:rFonts w:ascii="Arial" w:hAnsi="Arial" w:cs="Arial"/>
          <w:color w:val="000000" w:themeColor="text1"/>
          <w:spacing w:val="-4"/>
          <w:sz w:val="22"/>
          <w:szCs w:val="22"/>
        </w:rPr>
        <w:t xml:space="preserve">it means early detection of dementia is </w:t>
      </w:r>
      <w:r w:rsidR="00AF0217" w:rsidRPr="00002193">
        <w:rPr>
          <w:rFonts w:ascii="Arial" w:hAnsi="Arial" w:cs="Arial"/>
          <w:color w:val="000000" w:themeColor="text1"/>
          <w:spacing w:val="-4"/>
          <w:sz w:val="22"/>
          <w:szCs w:val="22"/>
        </w:rPr>
        <w:t xml:space="preserve">reduced. The tests have also been found </w:t>
      </w:r>
      <w:r w:rsidR="00264340" w:rsidRPr="00002193">
        <w:rPr>
          <w:rFonts w:ascii="Arial" w:hAnsi="Arial" w:cs="Arial"/>
          <w:color w:val="000000" w:themeColor="text1"/>
          <w:spacing w:val="-4"/>
          <w:sz w:val="22"/>
          <w:szCs w:val="22"/>
        </w:rPr>
        <w:t xml:space="preserve">to allow insufficient </w:t>
      </w:r>
      <w:r w:rsidR="00AF0217" w:rsidRPr="00002193">
        <w:rPr>
          <w:rFonts w:ascii="Arial" w:hAnsi="Arial" w:cs="Arial"/>
          <w:color w:val="000000" w:themeColor="text1"/>
          <w:spacing w:val="-4"/>
          <w:sz w:val="22"/>
          <w:szCs w:val="22"/>
        </w:rPr>
        <w:t>time between patient registration and recall</w:t>
      </w:r>
      <w:r w:rsidR="003C4152" w:rsidRPr="00002193">
        <w:rPr>
          <w:rFonts w:ascii="Arial" w:hAnsi="Arial" w:cs="Arial"/>
          <w:color w:val="000000" w:themeColor="text1"/>
          <w:spacing w:val="-4"/>
          <w:sz w:val="22"/>
          <w:szCs w:val="22"/>
        </w:rPr>
        <w:t xml:space="preserve"> (</w:t>
      </w:r>
      <w:proofErr w:type="spellStart"/>
      <w:r w:rsidR="003C4152" w:rsidRPr="00002193">
        <w:rPr>
          <w:rFonts w:ascii="Arial" w:hAnsi="Arial" w:cs="Arial"/>
          <w:color w:val="000000" w:themeColor="text1"/>
          <w:spacing w:val="-4"/>
          <w:sz w:val="22"/>
          <w:szCs w:val="22"/>
        </w:rPr>
        <w:t>Borson</w:t>
      </w:r>
      <w:proofErr w:type="spellEnd"/>
      <w:r w:rsidR="003C4152" w:rsidRPr="00002193">
        <w:rPr>
          <w:rFonts w:ascii="Arial" w:hAnsi="Arial" w:cs="Arial"/>
          <w:color w:val="000000" w:themeColor="text1"/>
          <w:spacing w:val="-4"/>
          <w:sz w:val="22"/>
          <w:szCs w:val="22"/>
        </w:rPr>
        <w:t>, 2006)</w:t>
      </w:r>
      <w:r w:rsidR="00AF0217" w:rsidRPr="00002193">
        <w:rPr>
          <w:rFonts w:ascii="Arial" w:hAnsi="Arial" w:cs="Arial"/>
          <w:color w:val="000000" w:themeColor="text1"/>
          <w:spacing w:val="-4"/>
          <w:sz w:val="22"/>
          <w:szCs w:val="22"/>
        </w:rPr>
        <w:t xml:space="preserve">. </w:t>
      </w:r>
      <w:r w:rsidR="00264340" w:rsidRPr="00002193">
        <w:rPr>
          <w:rFonts w:ascii="Arial" w:hAnsi="Arial" w:cs="Arial"/>
          <w:color w:val="000000" w:themeColor="text1"/>
          <w:spacing w:val="-4"/>
          <w:sz w:val="22"/>
          <w:szCs w:val="22"/>
        </w:rPr>
        <w:t>As</w:t>
      </w:r>
      <w:r w:rsidR="00EC0901" w:rsidRPr="00002193">
        <w:rPr>
          <w:rFonts w:ascii="Arial" w:hAnsi="Arial" w:cs="Arial"/>
          <w:color w:val="000000" w:themeColor="text1"/>
          <w:spacing w:val="-4"/>
          <w:sz w:val="22"/>
          <w:szCs w:val="22"/>
        </w:rPr>
        <w:t xml:space="preserve"> </w:t>
      </w:r>
      <w:r w:rsidR="00DD6654" w:rsidRPr="00002193">
        <w:rPr>
          <w:rFonts w:ascii="Arial" w:hAnsi="Arial" w:cs="Arial"/>
          <w:color w:val="000000" w:themeColor="text1"/>
          <w:spacing w:val="-4"/>
          <w:sz w:val="22"/>
          <w:szCs w:val="22"/>
        </w:rPr>
        <w:t>it largely relies</w:t>
      </w:r>
      <w:r w:rsidR="00EC0901" w:rsidRPr="00002193">
        <w:rPr>
          <w:rFonts w:ascii="Arial" w:hAnsi="Arial" w:cs="Arial"/>
          <w:color w:val="000000" w:themeColor="text1"/>
          <w:spacing w:val="-4"/>
          <w:sz w:val="22"/>
          <w:szCs w:val="22"/>
        </w:rPr>
        <w:t xml:space="preserve"> on a </w:t>
      </w:r>
      <w:r w:rsidR="00E43660" w:rsidRPr="00002193">
        <w:rPr>
          <w:rFonts w:ascii="Arial" w:hAnsi="Arial" w:cs="Arial"/>
          <w:color w:val="000000" w:themeColor="text1"/>
          <w:spacing w:val="-4"/>
          <w:sz w:val="22"/>
          <w:szCs w:val="22"/>
        </w:rPr>
        <w:t>clinician’s</w:t>
      </w:r>
      <w:r w:rsidR="00EC0901" w:rsidRPr="00002193">
        <w:rPr>
          <w:rFonts w:ascii="Arial" w:hAnsi="Arial" w:cs="Arial"/>
          <w:color w:val="000000" w:themeColor="text1"/>
          <w:spacing w:val="-4"/>
          <w:sz w:val="22"/>
          <w:szCs w:val="22"/>
        </w:rPr>
        <w:t xml:space="preserve"> competence at assessing cognition</w:t>
      </w:r>
      <w:r w:rsidR="00264340" w:rsidRPr="00002193">
        <w:rPr>
          <w:rFonts w:ascii="Arial" w:hAnsi="Arial" w:cs="Arial"/>
          <w:color w:val="000000" w:themeColor="text1"/>
          <w:spacing w:val="-4"/>
          <w:sz w:val="22"/>
          <w:szCs w:val="22"/>
        </w:rPr>
        <w:t>, the results may not be as reliable as other diagnosis tools</w:t>
      </w:r>
      <w:r w:rsidR="00EC0901" w:rsidRPr="00002193">
        <w:rPr>
          <w:rFonts w:ascii="Arial" w:hAnsi="Arial" w:cs="Arial"/>
          <w:color w:val="000000" w:themeColor="text1"/>
          <w:spacing w:val="-4"/>
          <w:sz w:val="22"/>
          <w:szCs w:val="22"/>
        </w:rPr>
        <w:t>.</w:t>
      </w:r>
      <w:r w:rsidR="00310DD0" w:rsidRPr="00002193">
        <w:rPr>
          <w:rFonts w:ascii="Arial" w:hAnsi="Arial" w:cs="Arial"/>
          <w:color w:val="000000" w:themeColor="text1"/>
          <w:spacing w:val="-4"/>
          <w:sz w:val="22"/>
          <w:szCs w:val="22"/>
        </w:rPr>
        <w:t xml:space="preserve"> </w:t>
      </w:r>
    </w:p>
    <w:p w14:paraId="6AA2050B" w14:textId="77777777" w:rsidR="00425D88" w:rsidRPr="00002193" w:rsidRDefault="00936AD4" w:rsidP="0055029C">
      <w:pPr>
        <w:pStyle w:val="NormalWeb"/>
        <w:spacing w:line="360" w:lineRule="auto"/>
        <w:divId w:val="2080781740"/>
        <w:rPr>
          <w:rFonts w:ascii="Arial" w:hAnsi="Arial" w:cs="Arial"/>
          <w:color w:val="000000" w:themeColor="text1"/>
          <w:spacing w:val="-4"/>
          <w:sz w:val="22"/>
          <w:szCs w:val="22"/>
        </w:rPr>
      </w:pPr>
      <w:r w:rsidRPr="00002193">
        <w:rPr>
          <w:rFonts w:ascii="Arial" w:hAnsi="Arial" w:cs="Arial"/>
          <w:color w:val="000000" w:themeColor="text1"/>
          <w:spacing w:val="-4"/>
          <w:sz w:val="22"/>
          <w:szCs w:val="22"/>
        </w:rPr>
        <w:t xml:space="preserve">Numerous </w:t>
      </w:r>
      <w:r w:rsidR="004347D9" w:rsidRPr="00002193">
        <w:rPr>
          <w:rFonts w:ascii="Arial" w:hAnsi="Arial" w:cs="Arial"/>
          <w:color w:val="000000" w:themeColor="text1"/>
          <w:spacing w:val="-4"/>
          <w:sz w:val="22"/>
          <w:szCs w:val="22"/>
        </w:rPr>
        <w:t>studies depict</w:t>
      </w:r>
      <w:r w:rsidRPr="00002193">
        <w:rPr>
          <w:rFonts w:ascii="Arial" w:hAnsi="Arial" w:cs="Arial"/>
          <w:color w:val="000000" w:themeColor="text1"/>
          <w:spacing w:val="-4"/>
          <w:sz w:val="22"/>
          <w:szCs w:val="22"/>
        </w:rPr>
        <w:t xml:space="preserve"> cognitive impairment is unrecognised in 27%-81% of affected patients (</w:t>
      </w:r>
      <w:proofErr w:type="spellStart"/>
      <w:r w:rsidRPr="00002193">
        <w:rPr>
          <w:rFonts w:ascii="Arial" w:hAnsi="Arial" w:cs="Arial"/>
          <w:color w:val="000000" w:themeColor="text1"/>
          <w:spacing w:val="-4"/>
          <w:sz w:val="22"/>
          <w:szCs w:val="22"/>
        </w:rPr>
        <w:t>Chodosh</w:t>
      </w:r>
      <w:proofErr w:type="spellEnd"/>
      <w:r w:rsidRPr="00002193">
        <w:rPr>
          <w:rFonts w:ascii="Arial" w:hAnsi="Arial" w:cs="Arial"/>
          <w:color w:val="000000" w:themeColor="text1"/>
          <w:spacing w:val="-4"/>
          <w:sz w:val="22"/>
          <w:szCs w:val="22"/>
        </w:rPr>
        <w:t xml:space="preserve">, 2004). This suggests a strong need for diagnosis tools to correctly </w:t>
      </w:r>
      <w:r w:rsidR="00A340F6" w:rsidRPr="00002193">
        <w:rPr>
          <w:rFonts w:ascii="Arial" w:hAnsi="Arial" w:cs="Arial"/>
          <w:color w:val="000000" w:themeColor="text1"/>
          <w:spacing w:val="-4"/>
          <w:sz w:val="22"/>
          <w:szCs w:val="22"/>
        </w:rPr>
        <w:t>diagnose</w:t>
      </w:r>
      <w:r w:rsidRPr="00002193">
        <w:rPr>
          <w:rFonts w:ascii="Arial" w:hAnsi="Arial" w:cs="Arial"/>
          <w:color w:val="000000" w:themeColor="text1"/>
          <w:spacing w:val="-4"/>
          <w:sz w:val="22"/>
          <w:szCs w:val="22"/>
        </w:rPr>
        <w:t xml:space="preserve"> cognitive issues. </w:t>
      </w:r>
      <w:r w:rsidR="00F85996" w:rsidRPr="00002193">
        <w:rPr>
          <w:rFonts w:ascii="Arial" w:hAnsi="Arial" w:cs="Arial"/>
          <w:color w:val="000000" w:themeColor="text1"/>
          <w:spacing w:val="-4"/>
          <w:sz w:val="22"/>
          <w:szCs w:val="22"/>
        </w:rPr>
        <w:t xml:space="preserve">A </w:t>
      </w:r>
      <w:r w:rsidR="004417BE" w:rsidRPr="00002193">
        <w:rPr>
          <w:rFonts w:ascii="Arial" w:hAnsi="Arial" w:cs="Arial"/>
          <w:color w:val="000000" w:themeColor="text1"/>
          <w:spacing w:val="-4"/>
          <w:sz w:val="22"/>
          <w:szCs w:val="22"/>
        </w:rPr>
        <w:t xml:space="preserve">U.S </w:t>
      </w:r>
      <w:r w:rsidR="00F85996" w:rsidRPr="00002193">
        <w:rPr>
          <w:rFonts w:ascii="Arial" w:hAnsi="Arial" w:cs="Arial"/>
          <w:color w:val="000000" w:themeColor="text1"/>
          <w:spacing w:val="-4"/>
          <w:sz w:val="22"/>
          <w:szCs w:val="22"/>
        </w:rPr>
        <w:t xml:space="preserve">study found </w:t>
      </w:r>
      <w:r w:rsidR="003171C1" w:rsidRPr="00002193">
        <w:rPr>
          <w:rFonts w:ascii="Arial" w:hAnsi="Arial" w:cs="Arial"/>
          <w:color w:val="000000" w:themeColor="text1"/>
          <w:spacing w:val="-4"/>
          <w:sz w:val="22"/>
          <w:szCs w:val="22"/>
        </w:rPr>
        <w:t>insufficient</w:t>
      </w:r>
      <w:r w:rsidR="00F85996" w:rsidRPr="00002193">
        <w:rPr>
          <w:rFonts w:ascii="Arial" w:hAnsi="Arial" w:cs="Arial"/>
          <w:color w:val="000000" w:themeColor="text1"/>
          <w:spacing w:val="-4"/>
          <w:sz w:val="22"/>
          <w:szCs w:val="22"/>
        </w:rPr>
        <w:t xml:space="preserve"> published evidence </w:t>
      </w:r>
      <w:r w:rsidR="00385974" w:rsidRPr="00002193">
        <w:rPr>
          <w:rFonts w:ascii="Arial" w:hAnsi="Arial" w:cs="Arial"/>
          <w:color w:val="000000" w:themeColor="text1"/>
          <w:spacing w:val="-4"/>
          <w:sz w:val="22"/>
          <w:szCs w:val="22"/>
        </w:rPr>
        <w:t xml:space="preserve">for </w:t>
      </w:r>
      <w:r w:rsidR="00CD7EC7" w:rsidRPr="00002193">
        <w:rPr>
          <w:rFonts w:ascii="Arial" w:hAnsi="Arial" w:cs="Arial"/>
          <w:color w:val="000000" w:themeColor="text1"/>
          <w:spacing w:val="-4"/>
          <w:sz w:val="22"/>
          <w:szCs w:val="22"/>
        </w:rPr>
        <w:t>improved</w:t>
      </w:r>
      <w:r w:rsidR="00385974" w:rsidRPr="00002193">
        <w:rPr>
          <w:rFonts w:ascii="Arial" w:hAnsi="Arial" w:cs="Arial"/>
          <w:color w:val="000000" w:themeColor="text1"/>
          <w:spacing w:val="-4"/>
          <w:sz w:val="22"/>
          <w:szCs w:val="22"/>
        </w:rPr>
        <w:t xml:space="preserve"> clinical outcomes </w:t>
      </w:r>
      <w:r w:rsidR="00CD7EC7" w:rsidRPr="00002193">
        <w:rPr>
          <w:rFonts w:ascii="Arial" w:hAnsi="Arial" w:cs="Arial"/>
          <w:color w:val="000000" w:themeColor="text1"/>
          <w:spacing w:val="-4"/>
          <w:sz w:val="22"/>
          <w:szCs w:val="22"/>
        </w:rPr>
        <w:t xml:space="preserve">due to </w:t>
      </w:r>
      <w:r w:rsidR="00385974" w:rsidRPr="00002193">
        <w:rPr>
          <w:rFonts w:ascii="Arial" w:hAnsi="Arial" w:cs="Arial"/>
          <w:color w:val="000000" w:themeColor="text1"/>
          <w:spacing w:val="-4"/>
          <w:sz w:val="22"/>
          <w:szCs w:val="22"/>
        </w:rPr>
        <w:t>routine screening</w:t>
      </w:r>
      <w:r w:rsidR="00CD7EC7" w:rsidRPr="00002193">
        <w:rPr>
          <w:rFonts w:ascii="Arial" w:hAnsi="Arial" w:cs="Arial"/>
          <w:color w:val="000000" w:themeColor="text1"/>
          <w:spacing w:val="-4"/>
          <w:sz w:val="22"/>
          <w:szCs w:val="22"/>
        </w:rPr>
        <w:t>s</w:t>
      </w:r>
      <w:r w:rsidR="00385974" w:rsidRPr="00002193">
        <w:rPr>
          <w:rFonts w:ascii="Arial" w:hAnsi="Arial" w:cs="Arial"/>
          <w:color w:val="000000" w:themeColor="text1"/>
          <w:spacing w:val="-4"/>
          <w:sz w:val="22"/>
          <w:szCs w:val="22"/>
        </w:rPr>
        <w:t xml:space="preserve"> for cognitive impairments in older adults. However, the </w:t>
      </w:r>
      <w:r w:rsidR="006258C9" w:rsidRPr="00002193">
        <w:rPr>
          <w:rFonts w:ascii="Arial" w:hAnsi="Arial" w:cs="Arial"/>
          <w:color w:val="000000" w:themeColor="text1"/>
          <w:spacing w:val="-4"/>
          <w:sz w:val="22"/>
          <w:szCs w:val="22"/>
        </w:rPr>
        <w:t>study</w:t>
      </w:r>
      <w:r w:rsidR="00385974" w:rsidRPr="00002193">
        <w:rPr>
          <w:rFonts w:ascii="Arial" w:hAnsi="Arial" w:cs="Arial"/>
          <w:color w:val="000000" w:themeColor="text1"/>
          <w:spacing w:val="-4"/>
          <w:sz w:val="22"/>
          <w:szCs w:val="22"/>
        </w:rPr>
        <w:t xml:space="preserve"> </w:t>
      </w:r>
      <w:r w:rsidR="00064994" w:rsidRPr="00002193">
        <w:rPr>
          <w:rFonts w:ascii="Arial" w:hAnsi="Arial" w:cs="Arial"/>
          <w:color w:val="000000" w:themeColor="text1"/>
          <w:spacing w:val="-4"/>
          <w:sz w:val="22"/>
          <w:szCs w:val="22"/>
        </w:rPr>
        <w:t xml:space="preserve">recognised the importance of cognitive assessments </w:t>
      </w:r>
      <w:r w:rsidR="00C54F61" w:rsidRPr="00002193">
        <w:rPr>
          <w:rFonts w:ascii="Arial" w:hAnsi="Arial" w:cs="Arial"/>
          <w:color w:val="000000" w:themeColor="text1"/>
          <w:spacing w:val="-4"/>
          <w:sz w:val="22"/>
          <w:szCs w:val="22"/>
        </w:rPr>
        <w:t xml:space="preserve">in increasing the chances of detecting cognitive </w:t>
      </w:r>
      <w:r w:rsidR="003171C1" w:rsidRPr="00002193">
        <w:rPr>
          <w:rFonts w:ascii="Arial" w:hAnsi="Arial" w:cs="Arial"/>
          <w:color w:val="000000" w:themeColor="text1"/>
          <w:spacing w:val="-4"/>
          <w:sz w:val="22"/>
          <w:szCs w:val="22"/>
        </w:rPr>
        <w:t>impairments (</w:t>
      </w:r>
      <w:proofErr w:type="spellStart"/>
      <w:r w:rsidR="003171C1" w:rsidRPr="00002193">
        <w:rPr>
          <w:rFonts w:ascii="Arial" w:hAnsi="Arial" w:cs="Arial"/>
          <w:color w:val="000000" w:themeColor="text1"/>
          <w:spacing w:val="-4"/>
          <w:sz w:val="22"/>
          <w:szCs w:val="22"/>
        </w:rPr>
        <w:t>Boustani</w:t>
      </w:r>
      <w:proofErr w:type="spellEnd"/>
      <w:r w:rsidR="003171C1" w:rsidRPr="00002193">
        <w:rPr>
          <w:rFonts w:ascii="Arial" w:hAnsi="Arial" w:cs="Arial"/>
          <w:color w:val="000000" w:themeColor="text1"/>
          <w:spacing w:val="-4"/>
          <w:sz w:val="22"/>
          <w:szCs w:val="22"/>
        </w:rPr>
        <w:t xml:space="preserve"> et al., 2003).</w:t>
      </w:r>
      <w:r w:rsidR="00887B2A" w:rsidRPr="00002193">
        <w:rPr>
          <w:rFonts w:ascii="Arial" w:hAnsi="Arial" w:cs="Arial"/>
          <w:color w:val="000000" w:themeColor="text1"/>
          <w:spacing w:val="-4"/>
          <w:sz w:val="22"/>
          <w:szCs w:val="22"/>
        </w:rPr>
        <w:t xml:space="preserve"> </w:t>
      </w:r>
    </w:p>
    <w:p w14:paraId="0128CA34" w14:textId="6423268D" w:rsidR="009D0FAA" w:rsidRPr="00002193" w:rsidRDefault="00444827" w:rsidP="0055029C">
      <w:pPr>
        <w:pStyle w:val="NormalWeb"/>
        <w:spacing w:line="360" w:lineRule="auto"/>
        <w:divId w:val="2080781740"/>
        <w:rPr>
          <w:rFonts w:ascii="Arial" w:hAnsi="Arial" w:cs="Arial"/>
          <w:color w:val="000000" w:themeColor="text1"/>
          <w:spacing w:val="-4"/>
          <w:sz w:val="22"/>
          <w:szCs w:val="22"/>
        </w:rPr>
      </w:pPr>
      <w:r w:rsidRPr="00002193">
        <w:rPr>
          <w:rFonts w:ascii="Arial" w:hAnsi="Arial" w:cs="Arial"/>
          <w:color w:val="000000" w:themeColor="text1"/>
          <w:spacing w:val="-4"/>
          <w:sz w:val="22"/>
          <w:szCs w:val="22"/>
        </w:rPr>
        <w:lastRenderedPageBreak/>
        <w:t xml:space="preserve">It has been found using brief cognitive assessment tools </w:t>
      </w:r>
      <w:r w:rsidR="00897E44" w:rsidRPr="00002193">
        <w:rPr>
          <w:rFonts w:ascii="Arial" w:hAnsi="Arial" w:cs="Arial"/>
          <w:color w:val="000000" w:themeColor="text1"/>
          <w:spacing w:val="-4"/>
          <w:sz w:val="22"/>
          <w:szCs w:val="22"/>
        </w:rPr>
        <w:t>classify</w:t>
      </w:r>
      <w:r w:rsidRPr="00002193">
        <w:rPr>
          <w:rFonts w:ascii="Arial" w:hAnsi="Arial" w:cs="Arial"/>
          <w:color w:val="000000" w:themeColor="text1"/>
          <w:spacing w:val="-4"/>
          <w:sz w:val="22"/>
          <w:szCs w:val="22"/>
        </w:rPr>
        <w:t xml:space="preserve"> patients with dementia more often than spontaneous detection by </w:t>
      </w:r>
      <w:r w:rsidR="00224029" w:rsidRPr="00002193">
        <w:rPr>
          <w:rFonts w:ascii="Arial" w:hAnsi="Arial" w:cs="Arial"/>
          <w:color w:val="000000" w:themeColor="text1"/>
          <w:spacing w:val="-4"/>
          <w:sz w:val="22"/>
          <w:szCs w:val="22"/>
        </w:rPr>
        <w:t>care physician</w:t>
      </w:r>
      <w:r w:rsidR="00AC1CCF" w:rsidRPr="00002193">
        <w:rPr>
          <w:rFonts w:ascii="Arial" w:hAnsi="Arial" w:cs="Arial"/>
          <w:color w:val="000000" w:themeColor="text1"/>
          <w:spacing w:val="-4"/>
          <w:sz w:val="22"/>
          <w:szCs w:val="22"/>
        </w:rPr>
        <w:t>s</w:t>
      </w:r>
      <w:r w:rsidR="00E86AD4" w:rsidRPr="00002193">
        <w:rPr>
          <w:rFonts w:ascii="Arial" w:hAnsi="Arial" w:cs="Arial"/>
          <w:color w:val="000000" w:themeColor="text1"/>
          <w:spacing w:val="-4"/>
          <w:sz w:val="22"/>
          <w:szCs w:val="22"/>
        </w:rPr>
        <w:t xml:space="preserve"> (</w:t>
      </w:r>
      <w:proofErr w:type="spellStart"/>
      <w:r w:rsidR="00E86AD4" w:rsidRPr="00002193">
        <w:rPr>
          <w:rFonts w:ascii="Arial" w:hAnsi="Arial" w:cs="Arial"/>
          <w:color w:val="000000" w:themeColor="text1"/>
          <w:spacing w:val="-4"/>
          <w:sz w:val="22"/>
          <w:szCs w:val="22"/>
        </w:rPr>
        <w:t>Borson</w:t>
      </w:r>
      <w:proofErr w:type="spellEnd"/>
      <w:r w:rsidR="00E86AD4" w:rsidRPr="00002193">
        <w:rPr>
          <w:rFonts w:ascii="Arial" w:hAnsi="Arial" w:cs="Arial"/>
          <w:color w:val="000000" w:themeColor="text1"/>
          <w:spacing w:val="-4"/>
          <w:sz w:val="22"/>
          <w:szCs w:val="22"/>
        </w:rPr>
        <w:t xml:space="preserve"> et al, 2006).</w:t>
      </w:r>
      <w:r w:rsidR="00856653" w:rsidRPr="00002193">
        <w:rPr>
          <w:rFonts w:ascii="Arial" w:hAnsi="Arial" w:cs="Arial"/>
          <w:color w:val="000000" w:themeColor="text1"/>
          <w:spacing w:val="-4"/>
          <w:sz w:val="22"/>
          <w:szCs w:val="22"/>
        </w:rPr>
        <w:t xml:space="preserve"> Th</w:t>
      </w:r>
      <w:r w:rsidR="00897E44" w:rsidRPr="00002193">
        <w:rPr>
          <w:rFonts w:ascii="Arial" w:hAnsi="Arial" w:cs="Arial"/>
          <w:color w:val="000000" w:themeColor="text1"/>
          <w:spacing w:val="-4"/>
          <w:sz w:val="22"/>
          <w:szCs w:val="22"/>
        </w:rPr>
        <w:t xml:space="preserve">is </w:t>
      </w:r>
      <w:r w:rsidR="00B44A47" w:rsidRPr="00002193">
        <w:rPr>
          <w:rFonts w:ascii="Arial" w:hAnsi="Arial" w:cs="Arial"/>
          <w:color w:val="000000" w:themeColor="text1"/>
          <w:spacing w:val="-4"/>
          <w:sz w:val="22"/>
          <w:szCs w:val="22"/>
        </w:rPr>
        <w:t>suggests</w:t>
      </w:r>
      <w:r w:rsidR="00856653" w:rsidRPr="00002193">
        <w:rPr>
          <w:rFonts w:ascii="Arial" w:hAnsi="Arial" w:cs="Arial"/>
          <w:color w:val="000000" w:themeColor="text1"/>
          <w:spacing w:val="-4"/>
          <w:sz w:val="22"/>
          <w:szCs w:val="22"/>
        </w:rPr>
        <w:t xml:space="preserve"> cognitive tests depicts </w:t>
      </w:r>
      <w:r w:rsidR="000A30D1" w:rsidRPr="00002193">
        <w:rPr>
          <w:rFonts w:ascii="Arial" w:hAnsi="Arial" w:cs="Arial"/>
          <w:color w:val="000000" w:themeColor="text1"/>
          <w:spacing w:val="-4"/>
          <w:sz w:val="22"/>
          <w:szCs w:val="22"/>
        </w:rPr>
        <w:t xml:space="preserve">better assessment outcomes than relying on </w:t>
      </w:r>
      <w:r w:rsidR="002F1290" w:rsidRPr="00002193">
        <w:rPr>
          <w:rFonts w:ascii="Arial" w:hAnsi="Arial" w:cs="Arial"/>
          <w:color w:val="000000" w:themeColor="text1"/>
          <w:spacing w:val="-4"/>
          <w:sz w:val="22"/>
          <w:szCs w:val="22"/>
        </w:rPr>
        <w:t>informal</w:t>
      </w:r>
      <w:r w:rsidR="000A30D1" w:rsidRPr="00002193">
        <w:rPr>
          <w:rFonts w:ascii="Arial" w:hAnsi="Arial" w:cs="Arial"/>
          <w:color w:val="000000" w:themeColor="text1"/>
          <w:spacing w:val="-4"/>
          <w:sz w:val="22"/>
          <w:szCs w:val="22"/>
        </w:rPr>
        <w:t xml:space="preserve"> </w:t>
      </w:r>
      <w:r w:rsidR="00827354" w:rsidRPr="00002193">
        <w:rPr>
          <w:rFonts w:ascii="Arial" w:hAnsi="Arial" w:cs="Arial"/>
          <w:color w:val="000000" w:themeColor="text1"/>
          <w:spacing w:val="-4"/>
          <w:sz w:val="22"/>
          <w:szCs w:val="22"/>
        </w:rPr>
        <w:t xml:space="preserve">clinician </w:t>
      </w:r>
      <w:r w:rsidR="00FD3B54" w:rsidRPr="00002193">
        <w:rPr>
          <w:rFonts w:ascii="Arial" w:hAnsi="Arial" w:cs="Arial"/>
          <w:color w:val="000000" w:themeColor="text1"/>
          <w:spacing w:val="-4"/>
          <w:sz w:val="22"/>
          <w:szCs w:val="22"/>
        </w:rPr>
        <w:t xml:space="preserve">observations </w:t>
      </w:r>
      <w:r w:rsidR="000A30D1" w:rsidRPr="00002193">
        <w:rPr>
          <w:rFonts w:ascii="Arial" w:hAnsi="Arial" w:cs="Arial"/>
          <w:color w:val="000000" w:themeColor="text1"/>
          <w:spacing w:val="-4"/>
          <w:sz w:val="22"/>
          <w:szCs w:val="22"/>
        </w:rPr>
        <w:t>alone</w:t>
      </w:r>
      <w:r w:rsidR="000C4CCD" w:rsidRPr="00002193">
        <w:rPr>
          <w:rFonts w:ascii="Arial" w:hAnsi="Arial" w:cs="Arial"/>
          <w:color w:val="000000" w:themeColor="text1"/>
          <w:spacing w:val="-4"/>
          <w:sz w:val="22"/>
          <w:szCs w:val="22"/>
        </w:rPr>
        <w:t>. H</w:t>
      </w:r>
      <w:r w:rsidR="000A30D1" w:rsidRPr="00002193">
        <w:rPr>
          <w:rFonts w:ascii="Arial" w:hAnsi="Arial" w:cs="Arial"/>
          <w:color w:val="000000" w:themeColor="text1"/>
          <w:spacing w:val="-4"/>
          <w:sz w:val="22"/>
          <w:szCs w:val="22"/>
        </w:rPr>
        <w:t xml:space="preserve">owever, the downfall </w:t>
      </w:r>
      <w:r w:rsidR="00F65600" w:rsidRPr="00002193">
        <w:rPr>
          <w:rFonts w:ascii="Arial" w:hAnsi="Arial" w:cs="Arial"/>
          <w:color w:val="000000" w:themeColor="text1"/>
          <w:spacing w:val="-4"/>
          <w:sz w:val="22"/>
          <w:szCs w:val="22"/>
        </w:rPr>
        <w:t>for cognitive tests is the need for further evaluations. In a U.S study</w:t>
      </w:r>
      <w:r w:rsidR="0044532C" w:rsidRPr="00002193">
        <w:rPr>
          <w:rFonts w:ascii="Arial" w:hAnsi="Arial" w:cs="Arial"/>
          <w:color w:val="000000" w:themeColor="text1"/>
          <w:spacing w:val="-4"/>
          <w:sz w:val="22"/>
          <w:szCs w:val="22"/>
        </w:rPr>
        <w:t xml:space="preserve">, with a sample of 3340, aged above 65, </w:t>
      </w:r>
      <w:r w:rsidR="00A6311C" w:rsidRPr="00002193">
        <w:rPr>
          <w:rFonts w:ascii="Arial" w:hAnsi="Arial" w:cs="Arial"/>
          <w:color w:val="000000" w:themeColor="text1"/>
          <w:spacing w:val="-4"/>
          <w:sz w:val="22"/>
          <w:szCs w:val="22"/>
        </w:rPr>
        <w:t xml:space="preserve">13% </w:t>
      </w:r>
      <w:r w:rsidR="00F33EEF" w:rsidRPr="00002193">
        <w:rPr>
          <w:rFonts w:ascii="Arial" w:hAnsi="Arial" w:cs="Arial"/>
          <w:color w:val="000000" w:themeColor="text1"/>
          <w:spacing w:val="-4"/>
          <w:sz w:val="22"/>
          <w:szCs w:val="22"/>
        </w:rPr>
        <w:t xml:space="preserve">of participants </w:t>
      </w:r>
      <w:r w:rsidR="00A6311C" w:rsidRPr="00002193">
        <w:rPr>
          <w:rFonts w:ascii="Arial" w:hAnsi="Arial" w:cs="Arial"/>
          <w:color w:val="000000" w:themeColor="text1"/>
          <w:spacing w:val="-4"/>
          <w:sz w:val="22"/>
          <w:szCs w:val="22"/>
        </w:rPr>
        <w:t>failed a brief screen for cognitive impairments</w:t>
      </w:r>
      <w:r w:rsidR="00F33EEF" w:rsidRPr="00002193">
        <w:rPr>
          <w:rFonts w:ascii="Arial" w:hAnsi="Arial" w:cs="Arial"/>
          <w:color w:val="000000" w:themeColor="text1"/>
          <w:spacing w:val="-4"/>
          <w:sz w:val="22"/>
          <w:szCs w:val="22"/>
        </w:rPr>
        <w:t xml:space="preserve">, of which approximately half </w:t>
      </w:r>
      <w:r w:rsidR="00285BB2" w:rsidRPr="00002193">
        <w:rPr>
          <w:rFonts w:ascii="Arial" w:hAnsi="Arial" w:cs="Arial"/>
          <w:color w:val="000000" w:themeColor="text1"/>
          <w:spacing w:val="-4"/>
          <w:sz w:val="22"/>
          <w:szCs w:val="22"/>
        </w:rPr>
        <w:t>did not agree to be further evaluated for dementia</w:t>
      </w:r>
      <w:r w:rsidR="00A74F33" w:rsidRPr="00002193">
        <w:rPr>
          <w:rFonts w:ascii="Arial" w:hAnsi="Arial" w:cs="Arial"/>
          <w:color w:val="000000" w:themeColor="text1"/>
          <w:spacing w:val="-4"/>
          <w:sz w:val="22"/>
          <w:szCs w:val="22"/>
        </w:rPr>
        <w:t xml:space="preserve"> (</w:t>
      </w:r>
      <w:proofErr w:type="spellStart"/>
      <w:r w:rsidR="00A74F33" w:rsidRPr="00002193">
        <w:rPr>
          <w:rFonts w:ascii="Arial" w:hAnsi="Arial" w:cs="Arial"/>
          <w:color w:val="000000" w:themeColor="text1"/>
          <w:spacing w:val="-4"/>
          <w:sz w:val="22"/>
          <w:szCs w:val="22"/>
        </w:rPr>
        <w:t>Boustani</w:t>
      </w:r>
      <w:proofErr w:type="spellEnd"/>
      <w:r w:rsidR="009529A7" w:rsidRPr="00002193">
        <w:rPr>
          <w:rFonts w:ascii="Arial" w:hAnsi="Arial" w:cs="Arial"/>
          <w:color w:val="000000" w:themeColor="text1"/>
          <w:spacing w:val="-4"/>
          <w:sz w:val="22"/>
          <w:szCs w:val="22"/>
        </w:rPr>
        <w:t xml:space="preserve"> et al, 2005). </w:t>
      </w:r>
      <w:r w:rsidR="00921038" w:rsidRPr="00002193">
        <w:rPr>
          <w:rFonts w:ascii="Arial" w:hAnsi="Arial" w:cs="Arial"/>
          <w:color w:val="000000" w:themeColor="text1"/>
          <w:spacing w:val="-4"/>
          <w:sz w:val="22"/>
          <w:szCs w:val="22"/>
        </w:rPr>
        <w:t>This insinuates</w:t>
      </w:r>
      <w:r w:rsidR="005E2CC7" w:rsidRPr="00002193">
        <w:rPr>
          <w:rFonts w:ascii="Arial" w:hAnsi="Arial" w:cs="Arial"/>
          <w:color w:val="000000" w:themeColor="text1"/>
          <w:spacing w:val="-4"/>
          <w:sz w:val="22"/>
          <w:szCs w:val="22"/>
        </w:rPr>
        <w:t xml:space="preserve"> </w:t>
      </w:r>
      <w:r w:rsidR="00193B60" w:rsidRPr="00002193">
        <w:rPr>
          <w:rFonts w:ascii="Arial" w:hAnsi="Arial" w:cs="Arial"/>
          <w:color w:val="000000" w:themeColor="text1"/>
          <w:spacing w:val="-4"/>
          <w:sz w:val="22"/>
          <w:szCs w:val="22"/>
        </w:rPr>
        <w:t>that as</w:t>
      </w:r>
      <w:r w:rsidR="005E2CC7" w:rsidRPr="00002193">
        <w:rPr>
          <w:rFonts w:ascii="Arial" w:hAnsi="Arial" w:cs="Arial"/>
          <w:color w:val="000000" w:themeColor="text1"/>
          <w:spacing w:val="-4"/>
          <w:sz w:val="22"/>
          <w:szCs w:val="22"/>
        </w:rPr>
        <w:t xml:space="preserve"> there </w:t>
      </w:r>
      <w:r w:rsidR="00193B60" w:rsidRPr="00002193">
        <w:rPr>
          <w:rFonts w:ascii="Arial" w:hAnsi="Arial" w:cs="Arial"/>
          <w:color w:val="000000" w:themeColor="text1"/>
          <w:spacing w:val="-4"/>
          <w:sz w:val="22"/>
          <w:szCs w:val="22"/>
        </w:rPr>
        <w:t>is</w:t>
      </w:r>
      <w:r w:rsidR="004C2D70" w:rsidRPr="00002193">
        <w:rPr>
          <w:rFonts w:ascii="Arial" w:hAnsi="Arial" w:cs="Arial"/>
          <w:color w:val="000000" w:themeColor="text1"/>
          <w:spacing w:val="-4"/>
          <w:sz w:val="22"/>
          <w:szCs w:val="22"/>
        </w:rPr>
        <w:t xml:space="preserve"> </w:t>
      </w:r>
      <w:r w:rsidR="005E2CC7" w:rsidRPr="00002193">
        <w:rPr>
          <w:rFonts w:ascii="Arial" w:hAnsi="Arial" w:cs="Arial"/>
          <w:color w:val="000000" w:themeColor="text1"/>
          <w:spacing w:val="-4"/>
          <w:sz w:val="22"/>
          <w:szCs w:val="22"/>
        </w:rPr>
        <w:t>no</w:t>
      </w:r>
      <w:r w:rsidR="004C2D70" w:rsidRPr="00002193">
        <w:rPr>
          <w:rFonts w:ascii="Arial" w:hAnsi="Arial" w:cs="Arial"/>
          <w:color w:val="000000" w:themeColor="text1"/>
          <w:spacing w:val="-4"/>
          <w:sz w:val="22"/>
          <w:szCs w:val="22"/>
        </w:rPr>
        <w:t xml:space="preserve"> stand-alone cognitive test, with </w:t>
      </w:r>
      <w:r w:rsidR="005406AF" w:rsidRPr="00002193">
        <w:rPr>
          <w:rFonts w:ascii="Arial" w:hAnsi="Arial" w:cs="Arial"/>
          <w:color w:val="000000" w:themeColor="text1"/>
          <w:spacing w:val="-4"/>
          <w:sz w:val="22"/>
          <w:szCs w:val="22"/>
        </w:rPr>
        <w:t>necessity</w:t>
      </w:r>
      <w:r w:rsidR="009C6BAC" w:rsidRPr="00002193">
        <w:rPr>
          <w:rFonts w:ascii="Arial" w:hAnsi="Arial" w:cs="Arial"/>
          <w:color w:val="000000" w:themeColor="text1"/>
          <w:spacing w:val="-4"/>
          <w:sz w:val="22"/>
          <w:szCs w:val="22"/>
        </w:rPr>
        <w:t xml:space="preserve"> for further </w:t>
      </w:r>
      <w:r w:rsidR="005567B1" w:rsidRPr="00002193">
        <w:rPr>
          <w:rFonts w:ascii="Arial" w:hAnsi="Arial" w:cs="Arial"/>
          <w:color w:val="000000" w:themeColor="text1"/>
          <w:spacing w:val="-4"/>
          <w:sz w:val="22"/>
          <w:szCs w:val="22"/>
        </w:rPr>
        <w:t>testing</w:t>
      </w:r>
      <w:r w:rsidR="00E34B62" w:rsidRPr="00002193">
        <w:rPr>
          <w:rFonts w:ascii="Arial" w:hAnsi="Arial" w:cs="Arial"/>
          <w:color w:val="000000" w:themeColor="text1"/>
          <w:spacing w:val="-4"/>
          <w:sz w:val="22"/>
          <w:szCs w:val="22"/>
        </w:rPr>
        <w:t>,</w:t>
      </w:r>
      <w:r w:rsidR="002A12D0" w:rsidRPr="00002193">
        <w:rPr>
          <w:rFonts w:ascii="Arial" w:hAnsi="Arial" w:cs="Arial"/>
          <w:color w:val="000000" w:themeColor="text1"/>
          <w:spacing w:val="-4"/>
          <w:sz w:val="22"/>
          <w:szCs w:val="22"/>
        </w:rPr>
        <w:t xml:space="preserve"> </w:t>
      </w:r>
      <w:r w:rsidR="009C6BAC" w:rsidRPr="00002193">
        <w:rPr>
          <w:rFonts w:ascii="Arial" w:hAnsi="Arial" w:cs="Arial"/>
          <w:color w:val="000000" w:themeColor="text1"/>
          <w:spacing w:val="-4"/>
          <w:sz w:val="22"/>
          <w:szCs w:val="22"/>
        </w:rPr>
        <w:t xml:space="preserve">patients </w:t>
      </w:r>
      <w:r w:rsidR="002A12D0" w:rsidRPr="00002193">
        <w:rPr>
          <w:rFonts w:ascii="Arial" w:hAnsi="Arial" w:cs="Arial"/>
          <w:color w:val="000000" w:themeColor="text1"/>
          <w:spacing w:val="-4"/>
          <w:sz w:val="22"/>
          <w:szCs w:val="22"/>
        </w:rPr>
        <w:t>are discouraged</w:t>
      </w:r>
      <w:r w:rsidR="004C2D70" w:rsidRPr="00002193">
        <w:rPr>
          <w:rFonts w:ascii="Arial" w:hAnsi="Arial" w:cs="Arial"/>
          <w:color w:val="000000" w:themeColor="text1"/>
          <w:spacing w:val="-4"/>
          <w:sz w:val="22"/>
          <w:szCs w:val="22"/>
        </w:rPr>
        <w:t xml:space="preserve"> continue with diagnosis measures. </w:t>
      </w:r>
      <w:r w:rsidR="001521A5" w:rsidRPr="00002193">
        <w:rPr>
          <w:rFonts w:ascii="Arial" w:hAnsi="Arial" w:cs="Arial"/>
          <w:color w:val="000000" w:themeColor="text1"/>
          <w:spacing w:val="-4"/>
          <w:sz w:val="22"/>
          <w:szCs w:val="22"/>
        </w:rPr>
        <w:t xml:space="preserve">Further research into curating one complete cognitive assessment is recommended. </w:t>
      </w:r>
    </w:p>
    <w:p w14:paraId="5A3A7F0E" w14:textId="6489F321" w:rsidR="00C43EAC" w:rsidRPr="00002193" w:rsidRDefault="00680B33" w:rsidP="00273B92">
      <w:pPr>
        <w:pStyle w:val="NormalWeb"/>
        <w:ind w:left="720"/>
        <w:divId w:val="533421107"/>
        <w:rPr>
          <w:rFonts w:ascii="Arial" w:hAnsi="Arial" w:cs="Arial"/>
          <w:b/>
          <w:bCs/>
          <w:color w:val="000000" w:themeColor="text1"/>
          <w:spacing w:val="-4"/>
          <w:sz w:val="22"/>
          <w:szCs w:val="22"/>
        </w:rPr>
      </w:pPr>
      <w:r w:rsidRPr="00002193">
        <w:rPr>
          <w:rFonts w:ascii="Arial" w:hAnsi="Arial" w:cs="Arial"/>
          <w:b/>
          <w:bCs/>
          <w:color w:val="000000" w:themeColor="text1"/>
          <w:spacing w:val="-4"/>
          <w:sz w:val="22"/>
          <w:szCs w:val="22"/>
        </w:rPr>
        <w:t>3.</w:t>
      </w:r>
      <w:r w:rsidR="00846882" w:rsidRPr="00002193">
        <w:rPr>
          <w:rFonts w:ascii="Arial" w:hAnsi="Arial" w:cs="Arial"/>
          <w:b/>
          <w:bCs/>
          <w:color w:val="000000" w:themeColor="text1"/>
          <w:spacing w:val="-4"/>
          <w:sz w:val="22"/>
          <w:szCs w:val="22"/>
        </w:rPr>
        <w:t xml:space="preserve">2 </w:t>
      </w:r>
      <w:r w:rsidRPr="00002193">
        <w:rPr>
          <w:rFonts w:ascii="Arial" w:hAnsi="Arial" w:cs="Arial"/>
          <w:b/>
          <w:bCs/>
          <w:color w:val="000000" w:themeColor="text1"/>
          <w:spacing w:val="-4"/>
          <w:sz w:val="22"/>
          <w:szCs w:val="22"/>
        </w:rPr>
        <w:t>Brain scans</w:t>
      </w:r>
    </w:p>
    <w:p w14:paraId="2E5BC4D8" w14:textId="36F907AE" w:rsidR="00C74540" w:rsidRPr="00002193" w:rsidRDefault="00511336" w:rsidP="0055029C">
      <w:pPr>
        <w:pStyle w:val="NormalWeb"/>
        <w:spacing w:line="360" w:lineRule="auto"/>
        <w:divId w:val="533421107"/>
        <w:rPr>
          <w:rFonts w:ascii="Arial" w:hAnsi="Arial" w:cs="Arial"/>
          <w:color w:val="000000" w:themeColor="text1"/>
          <w:spacing w:val="-4"/>
          <w:sz w:val="22"/>
          <w:szCs w:val="22"/>
        </w:rPr>
      </w:pPr>
      <w:r w:rsidRPr="00002193">
        <w:rPr>
          <w:rFonts w:ascii="Arial" w:hAnsi="Arial" w:cs="Arial"/>
          <w:color w:val="000000" w:themeColor="text1"/>
          <w:spacing w:val="-4"/>
          <w:sz w:val="22"/>
          <w:szCs w:val="22"/>
        </w:rPr>
        <w:t xml:space="preserve">Healthcare professionals may administer brain scans to analyse if </w:t>
      </w:r>
      <w:r w:rsidR="00977E1C" w:rsidRPr="00002193">
        <w:rPr>
          <w:rFonts w:ascii="Arial" w:hAnsi="Arial" w:cs="Arial"/>
          <w:color w:val="000000" w:themeColor="text1"/>
          <w:spacing w:val="-4"/>
          <w:sz w:val="22"/>
          <w:szCs w:val="22"/>
        </w:rPr>
        <w:t xml:space="preserve">the </w:t>
      </w:r>
      <w:r w:rsidR="001573B8" w:rsidRPr="00002193">
        <w:rPr>
          <w:rFonts w:ascii="Arial" w:hAnsi="Arial" w:cs="Arial"/>
          <w:color w:val="000000" w:themeColor="text1"/>
          <w:spacing w:val="-4"/>
          <w:sz w:val="22"/>
          <w:szCs w:val="22"/>
        </w:rPr>
        <w:t xml:space="preserve">brain is functioning correctly. </w:t>
      </w:r>
      <w:r w:rsidR="00C02467" w:rsidRPr="00002193">
        <w:rPr>
          <w:rFonts w:ascii="Arial" w:hAnsi="Arial" w:cs="Arial"/>
          <w:color w:val="000000" w:themeColor="text1"/>
          <w:spacing w:val="-4"/>
          <w:sz w:val="22"/>
          <w:szCs w:val="22"/>
        </w:rPr>
        <w:t>For example, Positron Emission Tomography</w:t>
      </w:r>
      <w:r w:rsidR="00977E1C" w:rsidRPr="00002193">
        <w:rPr>
          <w:rFonts w:ascii="Arial" w:hAnsi="Arial" w:cs="Arial"/>
          <w:color w:val="000000" w:themeColor="text1"/>
          <w:spacing w:val="-4"/>
          <w:sz w:val="22"/>
          <w:szCs w:val="22"/>
        </w:rPr>
        <w:t xml:space="preserve"> </w:t>
      </w:r>
      <w:r w:rsidR="00C02467" w:rsidRPr="00002193">
        <w:rPr>
          <w:rFonts w:ascii="Arial" w:hAnsi="Arial" w:cs="Arial"/>
          <w:color w:val="000000" w:themeColor="text1"/>
          <w:spacing w:val="-4"/>
          <w:sz w:val="22"/>
          <w:szCs w:val="22"/>
        </w:rPr>
        <w:t xml:space="preserve">scans can be used to check for the amyloid protein </w:t>
      </w:r>
      <w:r w:rsidR="00746872" w:rsidRPr="00002193">
        <w:rPr>
          <w:rFonts w:ascii="Arial" w:hAnsi="Arial" w:cs="Arial"/>
          <w:color w:val="000000" w:themeColor="text1"/>
          <w:spacing w:val="-4"/>
          <w:sz w:val="22"/>
          <w:szCs w:val="22"/>
        </w:rPr>
        <w:t xml:space="preserve">to determine the risk of Alzheimer’s disease. </w:t>
      </w:r>
    </w:p>
    <w:p w14:paraId="1F12D5DC" w14:textId="5A6BDB9A" w:rsidR="002D0C0A" w:rsidRPr="00002193" w:rsidRDefault="004E41C5" w:rsidP="0055029C">
      <w:pPr>
        <w:pStyle w:val="NormalWeb"/>
        <w:spacing w:line="360" w:lineRule="auto"/>
        <w:divId w:val="533421107"/>
        <w:rPr>
          <w:rFonts w:ascii="Arial" w:hAnsi="Arial" w:cs="Arial"/>
          <w:color w:val="000000" w:themeColor="text1"/>
          <w:spacing w:val="-4"/>
          <w:sz w:val="22"/>
          <w:szCs w:val="22"/>
        </w:rPr>
      </w:pPr>
      <w:r w:rsidRPr="00002193">
        <w:rPr>
          <w:rFonts w:ascii="Arial" w:hAnsi="Arial" w:cs="Arial"/>
          <w:color w:val="000000" w:themeColor="text1"/>
          <w:spacing w:val="-4"/>
          <w:sz w:val="22"/>
          <w:szCs w:val="22"/>
        </w:rPr>
        <w:t xml:space="preserve">Neuroimaging is increasingly utilised in the diagnosis </w:t>
      </w:r>
      <w:r w:rsidR="00814F03" w:rsidRPr="00002193">
        <w:rPr>
          <w:rFonts w:ascii="Arial" w:hAnsi="Arial" w:cs="Arial"/>
          <w:color w:val="000000" w:themeColor="text1"/>
          <w:spacing w:val="-4"/>
          <w:sz w:val="22"/>
          <w:szCs w:val="22"/>
        </w:rPr>
        <w:t xml:space="preserve">of cognitive impairments and suspected </w:t>
      </w:r>
      <w:r w:rsidR="007818D9" w:rsidRPr="00002193">
        <w:rPr>
          <w:rFonts w:ascii="Arial" w:hAnsi="Arial" w:cs="Arial"/>
          <w:color w:val="000000" w:themeColor="text1"/>
          <w:spacing w:val="-4"/>
          <w:sz w:val="22"/>
          <w:szCs w:val="22"/>
        </w:rPr>
        <w:t>dementia</w:t>
      </w:r>
      <w:r w:rsidR="00C403A9" w:rsidRPr="00002193">
        <w:rPr>
          <w:rFonts w:ascii="Arial" w:hAnsi="Arial" w:cs="Arial"/>
          <w:color w:val="000000" w:themeColor="text1"/>
          <w:spacing w:val="-4"/>
          <w:sz w:val="22"/>
          <w:szCs w:val="22"/>
        </w:rPr>
        <w:t xml:space="preserve"> (</w:t>
      </w:r>
      <w:proofErr w:type="spellStart"/>
      <w:r w:rsidR="00C403A9" w:rsidRPr="00002193">
        <w:rPr>
          <w:rFonts w:ascii="Arial" w:hAnsi="Arial" w:cs="Arial"/>
          <w:color w:val="000000" w:themeColor="text1"/>
          <w:spacing w:val="-4"/>
          <w:sz w:val="22"/>
          <w:szCs w:val="22"/>
        </w:rPr>
        <w:t>Frisoni</w:t>
      </w:r>
      <w:proofErr w:type="spellEnd"/>
      <w:r w:rsidR="00C403A9" w:rsidRPr="00002193">
        <w:rPr>
          <w:rFonts w:ascii="Arial" w:hAnsi="Arial" w:cs="Arial"/>
          <w:color w:val="000000" w:themeColor="text1"/>
          <w:spacing w:val="-4"/>
          <w:sz w:val="22"/>
          <w:szCs w:val="22"/>
        </w:rPr>
        <w:t>, 2010)</w:t>
      </w:r>
      <w:r w:rsidR="00814F03" w:rsidRPr="00002193">
        <w:rPr>
          <w:rFonts w:ascii="Arial" w:hAnsi="Arial" w:cs="Arial"/>
          <w:color w:val="000000" w:themeColor="text1"/>
          <w:spacing w:val="-4"/>
          <w:sz w:val="22"/>
          <w:szCs w:val="22"/>
        </w:rPr>
        <w:t xml:space="preserve">. </w:t>
      </w:r>
      <w:r w:rsidR="005B35DC" w:rsidRPr="00002193">
        <w:rPr>
          <w:rFonts w:ascii="Arial" w:hAnsi="Arial" w:cs="Arial"/>
          <w:color w:val="000000" w:themeColor="text1"/>
          <w:spacing w:val="-4"/>
          <w:sz w:val="22"/>
          <w:szCs w:val="22"/>
        </w:rPr>
        <w:t>The NICE (2018) guidelines on dementia states patients should be offered structural imagin</w:t>
      </w:r>
      <w:r w:rsidR="007818D9" w:rsidRPr="00002193">
        <w:rPr>
          <w:rFonts w:ascii="Arial" w:hAnsi="Arial" w:cs="Arial"/>
          <w:color w:val="000000" w:themeColor="text1"/>
          <w:spacing w:val="-4"/>
          <w:sz w:val="22"/>
          <w:szCs w:val="22"/>
        </w:rPr>
        <w:t>g</w:t>
      </w:r>
      <w:r w:rsidR="005B35DC" w:rsidRPr="00002193">
        <w:rPr>
          <w:rFonts w:ascii="Arial" w:hAnsi="Arial" w:cs="Arial"/>
          <w:color w:val="000000" w:themeColor="text1"/>
          <w:spacing w:val="-4"/>
          <w:sz w:val="22"/>
          <w:szCs w:val="22"/>
        </w:rPr>
        <w:t xml:space="preserve"> to </w:t>
      </w:r>
      <w:r w:rsidR="00172C92" w:rsidRPr="00002193">
        <w:rPr>
          <w:rFonts w:ascii="Arial" w:hAnsi="Arial" w:cs="Arial"/>
          <w:color w:val="000000" w:themeColor="text1"/>
          <w:spacing w:val="-4"/>
          <w:sz w:val="22"/>
          <w:szCs w:val="22"/>
        </w:rPr>
        <w:t xml:space="preserve">assist with subtype </w:t>
      </w:r>
      <w:r w:rsidR="005124C3" w:rsidRPr="00002193">
        <w:rPr>
          <w:rFonts w:ascii="Arial" w:hAnsi="Arial" w:cs="Arial"/>
          <w:color w:val="000000" w:themeColor="text1"/>
          <w:spacing w:val="-4"/>
          <w:sz w:val="22"/>
          <w:szCs w:val="22"/>
        </w:rPr>
        <w:t xml:space="preserve">diagnosis. </w:t>
      </w:r>
      <w:r w:rsidR="00EF1D8C" w:rsidRPr="00002193">
        <w:rPr>
          <w:rFonts w:ascii="Arial" w:hAnsi="Arial" w:cs="Arial"/>
          <w:color w:val="000000" w:themeColor="text1"/>
          <w:spacing w:val="-4"/>
          <w:sz w:val="22"/>
          <w:szCs w:val="22"/>
        </w:rPr>
        <w:t xml:space="preserve">Like cognitive tests, brain scans cannot diagnose dementia alone, and are used as part of a wider assessment. The most common types of brains scans </w:t>
      </w:r>
      <w:r w:rsidR="00D76262" w:rsidRPr="00002193">
        <w:rPr>
          <w:rFonts w:ascii="Arial" w:hAnsi="Arial" w:cs="Arial"/>
          <w:color w:val="000000" w:themeColor="text1"/>
          <w:spacing w:val="-4"/>
          <w:sz w:val="22"/>
          <w:szCs w:val="22"/>
        </w:rPr>
        <w:t>utilised</w:t>
      </w:r>
      <w:r w:rsidR="00EF1D8C" w:rsidRPr="00002193">
        <w:rPr>
          <w:rFonts w:ascii="Arial" w:hAnsi="Arial" w:cs="Arial"/>
          <w:color w:val="000000" w:themeColor="text1"/>
          <w:spacing w:val="-4"/>
          <w:sz w:val="22"/>
          <w:szCs w:val="22"/>
        </w:rPr>
        <w:t xml:space="preserve"> for screening dementia are computed tomographic (CT) scans and magnetic resonance imaging (MRI). </w:t>
      </w:r>
      <w:r w:rsidR="00495877" w:rsidRPr="00002193">
        <w:rPr>
          <w:rFonts w:ascii="Arial" w:hAnsi="Arial" w:cs="Arial"/>
          <w:color w:val="000000" w:themeColor="text1"/>
          <w:spacing w:val="-4"/>
          <w:sz w:val="22"/>
          <w:szCs w:val="22"/>
        </w:rPr>
        <w:t xml:space="preserve">The accurate timely diagnosis of dementia is important to reverse symptoms, and imaging is a key diagnosis tool which enables confirmation of </w:t>
      </w:r>
      <w:r w:rsidR="00F878F5" w:rsidRPr="00002193">
        <w:rPr>
          <w:rFonts w:ascii="Arial" w:hAnsi="Arial" w:cs="Arial"/>
          <w:color w:val="000000" w:themeColor="text1"/>
          <w:spacing w:val="-4"/>
          <w:sz w:val="22"/>
          <w:szCs w:val="22"/>
        </w:rPr>
        <w:t xml:space="preserve">diagnosis and clarity on dementia subtype. </w:t>
      </w:r>
    </w:p>
    <w:p w14:paraId="2E2C21A7" w14:textId="483F1DAB" w:rsidR="002D0C0A" w:rsidRPr="00002193" w:rsidRDefault="00F878F5" w:rsidP="0055029C">
      <w:pPr>
        <w:pStyle w:val="NormalWeb"/>
        <w:spacing w:line="360" w:lineRule="auto"/>
        <w:divId w:val="533421107"/>
        <w:rPr>
          <w:rFonts w:ascii="Arial" w:hAnsi="Arial" w:cs="Arial"/>
          <w:color w:val="000000" w:themeColor="text1"/>
          <w:spacing w:val="-4"/>
          <w:sz w:val="22"/>
          <w:szCs w:val="22"/>
        </w:rPr>
      </w:pPr>
      <w:r w:rsidRPr="00002193">
        <w:rPr>
          <w:rFonts w:ascii="Arial" w:hAnsi="Arial" w:cs="Arial"/>
          <w:color w:val="000000" w:themeColor="text1"/>
          <w:spacing w:val="-4"/>
          <w:sz w:val="22"/>
          <w:szCs w:val="22"/>
        </w:rPr>
        <w:t xml:space="preserve">In a </w:t>
      </w:r>
      <w:r w:rsidR="0058211D" w:rsidRPr="00002193">
        <w:rPr>
          <w:rFonts w:ascii="Arial" w:hAnsi="Arial" w:cs="Arial"/>
          <w:color w:val="000000" w:themeColor="text1"/>
          <w:spacing w:val="-4"/>
          <w:sz w:val="22"/>
          <w:szCs w:val="22"/>
        </w:rPr>
        <w:t>multi-centre</w:t>
      </w:r>
      <w:r w:rsidRPr="00002193">
        <w:rPr>
          <w:rFonts w:ascii="Arial" w:hAnsi="Arial" w:cs="Arial"/>
          <w:color w:val="000000" w:themeColor="text1"/>
          <w:spacing w:val="-4"/>
          <w:sz w:val="22"/>
          <w:szCs w:val="22"/>
        </w:rPr>
        <w:t xml:space="preserve"> study of patients undergoing </w:t>
      </w:r>
      <w:r w:rsidR="00746A0F" w:rsidRPr="00002193">
        <w:rPr>
          <w:rFonts w:ascii="Arial" w:hAnsi="Arial" w:cs="Arial"/>
          <w:color w:val="000000" w:themeColor="text1"/>
          <w:spacing w:val="-4"/>
          <w:sz w:val="22"/>
          <w:szCs w:val="22"/>
        </w:rPr>
        <w:t>diagnostic measures</w:t>
      </w:r>
      <w:r w:rsidR="0058211D" w:rsidRPr="00002193">
        <w:rPr>
          <w:rFonts w:ascii="Arial" w:hAnsi="Arial" w:cs="Arial"/>
          <w:color w:val="000000" w:themeColor="text1"/>
          <w:spacing w:val="-4"/>
          <w:sz w:val="22"/>
          <w:szCs w:val="22"/>
        </w:rPr>
        <w:t xml:space="preserve">, </w:t>
      </w:r>
      <w:r w:rsidR="002F3328" w:rsidRPr="00002193">
        <w:rPr>
          <w:rFonts w:ascii="Arial" w:hAnsi="Arial" w:cs="Arial"/>
          <w:color w:val="000000" w:themeColor="text1"/>
          <w:spacing w:val="-4"/>
          <w:sz w:val="22"/>
          <w:szCs w:val="22"/>
        </w:rPr>
        <w:t xml:space="preserve">images from PET scans predicted progressive dementia with a </w:t>
      </w:r>
      <w:r w:rsidR="00F72843" w:rsidRPr="00002193">
        <w:rPr>
          <w:rFonts w:ascii="Arial" w:hAnsi="Arial" w:cs="Arial"/>
          <w:color w:val="000000" w:themeColor="text1"/>
          <w:spacing w:val="-4"/>
          <w:sz w:val="22"/>
          <w:szCs w:val="22"/>
        </w:rPr>
        <w:t>specificity of 76% of participants</w:t>
      </w:r>
      <w:r w:rsidR="00546655" w:rsidRPr="00002193">
        <w:rPr>
          <w:rFonts w:ascii="Arial" w:hAnsi="Arial" w:cs="Arial"/>
          <w:color w:val="000000" w:themeColor="text1"/>
          <w:spacing w:val="-4"/>
          <w:sz w:val="22"/>
          <w:szCs w:val="22"/>
        </w:rPr>
        <w:t xml:space="preserve"> (Silverman, 2001)</w:t>
      </w:r>
      <w:r w:rsidR="00F72843" w:rsidRPr="00002193">
        <w:rPr>
          <w:rFonts w:ascii="Arial" w:hAnsi="Arial" w:cs="Arial"/>
          <w:color w:val="000000" w:themeColor="text1"/>
          <w:spacing w:val="-4"/>
          <w:sz w:val="22"/>
          <w:szCs w:val="22"/>
        </w:rPr>
        <w:t xml:space="preserve">. </w:t>
      </w:r>
      <w:r w:rsidR="00FC49F4" w:rsidRPr="00002193">
        <w:rPr>
          <w:rFonts w:ascii="Arial" w:hAnsi="Arial" w:cs="Arial"/>
          <w:color w:val="000000" w:themeColor="text1"/>
          <w:spacing w:val="-4"/>
          <w:sz w:val="22"/>
          <w:szCs w:val="22"/>
        </w:rPr>
        <w:t>However, this study is limited due to its</w:t>
      </w:r>
      <w:r w:rsidR="008F7D03" w:rsidRPr="00002193">
        <w:rPr>
          <w:rFonts w:ascii="Arial" w:hAnsi="Arial" w:cs="Arial"/>
          <w:color w:val="000000" w:themeColor="text1"/>
          <w:spacing w:val="-4"/>
          <w:sz w:val="22"/>
          <w:szCs w:val="22"/>
        </w:rPr>
        <w:t xml:space="preserve"> short follow-up period of 3 years. </w:t>
      </w:r>
      <w:r w:rsidR="00345058" w:rsidRPr="00002193">
        <w:rPr>
          <w:rFonts w:ascii="Arial" w:hAnsi="Arial" w:cs="Arial"/>
          <w:color w:val="000000" w:themeColor="text1"/>
          <w:spacing w:val="-4"/>
          <w:sz w:val="22"/>
          <w:szCs w:val="22"/>
        </w:rPr>
        <w:t xml:space="preserve">Although neuroimaging cannot tell us whether </w:t>
      </w:r>
      <w:r w:rsidR="00F0336F" w:rsidRPr="00002193">
        <w:rPr>
          <w:rFonts w:ascii="Arial" w:hAnsi="Arial" w:cs="Arial"/>
          <w:color w:val="000000" w:themeColor="text1"/>
          <w:spacing w:val="-4"/>
          <w:sz w:val="22"/>
          <w:szCs w:val="22"/>
        </w:rPr>
        <w:t>a person has a cognitive disorder, CT and MRI play key roles in ruling out structural lesions in the brain</w:t>
      </w:r>
      <w:r w:rsidR="003C3B61" w:rsidRPr="00002193">
        <w:rPr>
          <w:rFonts w:ascii="Arial" w:hAnsi="Arial" w:cs="Arial"/>
          <w:color w:val="000000" w:themeColor="text1"/>
          <w:spacing w:val="-4"/>
          <w:sz w:val="22"/>
          <w:szCs w:val="22"/>
        </w:rPr>
        <w:t>.</w:t>
      </w:r>
      <w:r w:rsidR="00F0336F" w:rsidRPr="00002193">
        <w:rPr>
          <w:rFonts w:ascii="Arial" w:hAnsi="Arial" w:cs="Arial"/>
          <w:color w:val="000000" w:themeColor="text1"/>
          <w:spacing w:val="-4"/>
          <w:sz w:val="22"/>
          <w:szCs w:val="22"/>
        </w:rPr>
        <w:t xml:space="preserve"> </w:t>
      </w:r>
    </w:p>
    <w:p w14:paraId="426AE98E" w14:textId="77777777" w:rsidR="00554691" w:rsidRPr="00002193" w:rsidRDefault="00614F37" w:rsidP="0055029C">
      <w:pPr>
        <w:pStyle w:val="NormalWeb"/>
        <w:spacing w:line="360" w:lineRule="auto"/>
        <w:divId w:val="533421107"/>
        <w:rPr>
          <w:rFonts w:ascii="Arial" w:hAnsi="Arial" w:cs="Arial"/>
          <w:color w:val="000000" w:themeColor="text1"/>
          <w:spacing w:val="-4"/>
          <w:sz w:val="22"/>
          <w:szCs w:val="22"/>
        </w:rPr>
      </w:pPr>
      <w:r w:rsidRPr="00002193">
        <w:rPr>
          <w:rFonts w:ascii="Arial" w:hAnsi="Arial" w:cs="Arial"/>
          <w:color w:val="000000" w:themeColor="text1"/>
          <w:spacing w:val="-4"/>
          <w:sz w:val="22"/>
          <w:szCs w:val="22"/>
        </w:rPr>
        <w:t>The 2016 London Memory Service Audit</w:t>
      </w:r>
      <w:r w:rsidR="000C759C" w:rsidRPr="00002193">
        <w:rPr>
          <w:rFonts w:ascii="Arial" w:hAnsi="Arial" w:cs="Arial"/>
          <w:color w:val="000000" w:themeColor="text1"/>
          <w:spacing w:val="-4"/>
          <w:sz w:val="22"/>
          <w:szCs w:val="22"/>
        </w:rPr>
        <w:t xml:space="preserve"> found two challenges contributing to the timely diagnosis </w:t>
      </w:r>
      <w:r w:rsidR="00E12300" w:rsidRPr="00002193">
        <w:rPr>
          <w:rFonts w:ascii="Arial" w:hAnsi="Arial" w:cs="Arial"/>
          <w:color w:val="000000" w:themeColor="text1"/>
          <w:spacing w:val="-4"/>
          <w:sz w:val="22"/>
          <w:szCs w:val="22"/>
        </w:rPr>
        <w:t xml:space="preserve">of dementia through MRI </w:t>
      </w:r>
      <w:r w:rsidR="006C1D9E" w:rsidRPr="00002193">
        <w:rPr>
          <w:rFonts w:ascii="Arial" w:hAnsi="Arial" w:cs="Arial"/>
          <w:color w:val="000000" w:themeColor="text1"/>
          <w:spacing w:val="-4"/>
          <w:sz w:val="22"/>
          <w:szCs w:val="22"/>
        </w:rPr>
        <w:t>and CT</w:t>
      </w:r>
      <w:r w:rsidR="00D856AA" w:rsidRPr="00002193">
        <w:rPr>
          <w:rFonts w:ascii="Arial" w:hAnsi="Arial" w:cs="Arial"/>
          <w:color w:val="000000" w:themeColor="text1"/>
          <w:spacing w:val="-4"/>
          <w:sz w:val="22"/>
          <w:szCs w:val="22"/>
        </w:rPr>
        <w:t xml:space="preserve">. </w:t>
      </w:r>
      <w:r w:rsidR="00983CE8" w:rsidRPr="00002193">
        <w:rPr>
          <w:rFonts w:ascii="Arial" w:hAnsi="Arial" w:cs="Arial"/>
          <w:color w:val="000000" w:themeColor="text1"/>
          <w:spacing w:val="-4"/>
          <w:sz w:val="22"/>
          <w:szCs w:val="22"/>
        </w:rPr>
        <w:t xml:space="preserve">One challenge was </w:t>
      </w:r>
      <w:r w:rsidR="001805F5" w:rsidRPr="00002193">
        <w:rPr>
          <w:rFonts w:ascii="Arial" w:hAnsi="Arial" w:cs="Arial"/>
          <w:color w:val="000000" w:themeColor="text1"/>
          <w:spacing w:val="-4"/>
          <w:sz w:val="22"/>
          <w:szCs w:val="22"/>
        </w:rPr>
        <w:t>population</w:t>
      </w:r>
      <w:r w:rsidR="00E12300" w:rsidRPr="00002193">
        <w:rPr>
          <w:rFonts w:ascii="Arial" w:hAnsi="Arial" w:cs="Arial"/>
          <w:color w:val="000000" w:themeColor="text1"/>
          <w:spacing w:val="-4"/>
          <w:sz w:val="22"/>
          <w:szCs w:val="22"/>
        </w:rPr>
        <w:t xml:space="preserve"> </w:t>
      </w:r>
      <w:r w:rsidR="000C3B7D" w:rsidRPr="00002193">
        <w:rPr>
          <w:rFonts w:ascii="Arial" w:hAnsi="Arial" w:cs="Arial"/>
          <w:color w:val="000000" w:themeColor="text1"/>
          <w:spacing w:val="-4"/>
          <w:sz w:val="22"/>
          <w:szCs w:val="22"/>
        </w:rPr>
        <w:t xml:space="preserve">growth for people </w:t>
      </w:r>
      <w:r w:rsidR="00E12300" w:rsidRPr="00002193">
        <w:rPr>
          <w:rFonts w:ascii="Arial" w:hAnsi="Arial" w:cs="Arial"/>
          <w:color w:val="000000" w:themeColor="text1"/>
          <w:spacing w:val="-4"/>
          <w:sz w:val="22"/>
          <w:szCs w:val="22"/>
        </w:rPr>
        <w:t xml:space="preserve">aged </w:t>
      </w:r>
      <w:r w:rsidR="001805F5" w:rsidRPr="00002193">
        <w:rPr>
          <w:rFonts w:ascii="Arial" w:hAnsi="Arial" w:cs="Arial"/>
          <w:color w:val="000000" w:themeColor="text1"/>
          <w:spacing w:val="-4"/>
          <w:sz w:val="22"/>
          <w:szCs w:val="22"/>
        </w:rPr>
        <w:t>over</w:t>
      </w:r>
      <w:r w:rsidR="00E12300" w:rsidRPr="00002193">
        <w:rPr>
          <w:rFonts w:ascii="Arial" w:hAnsi="Arial" w:cs="Arial"/>
          <w:color w:val="000000" w:themeColor="text1"/>
          <w:spacing w:val="-4"/>
          <w:sz w:val="22"/>
          <w:szCs w:val="22"/>
        </w:rPr>
        <w:t xml:space="preserve"> 85</w:t>
      </w:r>
      <w:r w:rsidR="00C71C6B" w:rsidRPr="00002193">
        <w:rPr>
          <w:rFonts w:ascii="Arial" w:hAnsi="Arial" w:cs="Arial"/>
          <w:color w:val="000000" w:themeColor="text1"/>
          <w:spacing w:val="-4"/>
          <w:sz w:val="22"/>
          <w:szCs w:val="22"/>
        </w:rPr>
        <w:t>. The</w:t>
      </w:r>
      <w:r w:rsidR="00E12300" w:rsidRPr="00002193">
        <w:rPr>
          <w:rFonts w:ascii="Arial" w:hAnsi="Arial" w:cs="Arial"/>
          <w:color w:val="000000" w:themeColor="text1"/>
          <w:spacing w:val="-4"/>
          <w:sz w:val="22"/>
          <w:szCs w:val="22"/>
        </w:rPr>
        <w:t xml:space="preserve"> prevalence of dementia </w:t>
      </w:r>
      <w:r w:rsidR="004101E7" w:rsidRPr="00002193">
        <w:rPr>
          <w:rFonts w:ascii="Arial" w:hAnsi="Arial" w:cs="Arial"/>
          <w:color w:val="000000" w:themeColor="text1"/>
          <w:spacing w:val="-4"/>
          <w:sz w:val="22"/>
          <w:szCs w:val="22"/>
        </w:rPr>
        <w:t>in this age group</w:t>
      </w:r>
      <w:r w:rsidR="00E12300" w:rsidRPr="00002193">
        <w:rPr>
          <w:rFonts w:ascii="Arial" w:hAnsi="Arial" w:cs="Arial"/>
          <w:color w:val="000000" w:themeColor="text1"/>
          <w:spacing w:val="-4"/>
          <w:sz w:val="22"/>
          <w:szCs w:val="22"/>
        </w:rPr>
        <w:t xml:space="preserve"> is </w:t>
      </w:r>
      <w:r w:rsidR="001805F5" w:rsidRPr="00002193">
        <w:rPr>
          <w:rFonts w:ascii="Arial" w:hAnsi="Arial" w:cs="Arial"/>
          <w:color w:val="000000" w:themeColor="text1"/>
          <w:spacing w:val="-4"/>
          <w:sz w:val="22"/>
          <w:szCs w:val="22"/>
        </w:rPr>
        <w:t>approximately 30%</w:t>
      </w:r>
      <w:r w:rsidR="00421690" w:rsidRPr="00002193">
        <w:rPr>
          <w:rFonts w:ascii="Arial" w:hAnsi="Arial" w:cs="Arial"/>
          <w:color w:val="000000" w:themeColor="text1"/>
          <w:spacing w:val="-4"/>
          <w:sz w:val="22"/>
          <w:szCs w:val="22"/>
        </w:rPr>
        <w:t xml:space="preserve"> (O'Brien, 2007).</w:t>
      </w:r>
      <w:r w:rsidR="001805F5" w:rsidRPr="00002193">
        <w:rPr>
          <w:rFonts w:ascii="Arial" w:hAnsi="Arial" w:cs="Arial"/>
          <w:color w:val="000000" w:themeColor="text1"/>
          <w:spacing w:val="-4"/>
          <w:sz w:val="22"/>
          <w:szCs w:val="22"/>
        </w:rPr>
        <w:t xml:space="preserve"> This </w:t>
      </w:r>
      <w:r w:rsidR="00BC6675" w:rsidRPr="00002193">
        <w:rPr>
          <w:rFonts w:ascii="Arial" w:hAnsi="Arial" w:cs="Arial"/>
          <w:color w:val="000000" w:themeColor="text1"/>
          <w:spacing w:val="-4"/>
          <w:sz w:val="22"/>
          <w:szCs w:val="22"/>
        </w:rPr>
        <w:t xml:space="preserve">growing number combined with </w:t>
      </w:r>
      <w:r w:rsidR="00983CE8" w:rsidRPr="00002193">
        <w:rPr>
          <w:rFonts w:ascii="Arial" w:hAnsi="Arial" w:cs="Arial"/>
          <w:color w:val="000000" w:themeColor="text1"/>
          <w:spacing w:val="-4"/>
          <w:sz w:val="22"/>
          <w:szCs w:val="22"/>
        </w:rPr>
        <w:t>increased</w:t>
      </w:r>
      <w:r w:rsidR="00BC6675" w:rsidRPr="00002193">
        <w:rPr>
          <w:rFonts w:ascii="Arial" w:hAnsi="Arial" w:cs="Arial"/>
          <w:color w:val="000000" w:themeColor="text1"/>
          <w:spacing w:val="-4"/>
          <w:sz w:val="22"/>
          <w:szCs w:val="22"/>
        </w:rPr>
        <w:t xml:space="preserve"> rates of referrals to memory services puts great strain on </w:t>
      </w:r>
      <w:r w:rsidR="00CA22BE" w:rsidRPr="00002193">
        <w:rPr>
          <w:rFonts w:ascii="Arial" w:hAnsi="Arial" w:cs="Arial"/>
          <w:color w:val="000000" w:themeColor="text1"/>
          <w:spacing w:val="-4"/>
          <w:sz w:val="22"/>
          <w:szCs w:val="22"/>
        </w:rPr>
        <w:t>neuroimaging</w:t>
      </w:r>
      <w:r w:rsidR="00CC4A7D" w:rsidRPr="00002193">
        <w:rPr>
          <w:rFonts w:ascii="Arial" w:hAnsi="Arial" w:cs="Arial"/>
          <w:color w:val="000000" w:themeColor="text1"/>
          <w:spacing w:val="-4"/>
          <w:sz w:val="22"/>
          <w:szCs w:val="22"/>
        </w:rPr>
        <w:t xml:space="preserve"> departments.</w:t>
      </w:r>
      <w:r w:rsidR="003579B4" w:rsidRPr="00002193">
        <w:rPr>
          <w:rFonts w:ascii="Arial" w:hAnsi="Arial" w:cs="Arial"/>
          <w:color w:val="000000" w:themeColor="text1"/>
          <w:spacing w:val="-4"/>
          <w:sz w:val="22"/>
          <w:szCs w:val="22"/>
        </w:rPr>
        <w:t xml:space="preserve"> Patients experience long waiting times for </w:t>
      </w:r>
      <w:r w:rsidR="00CA22BE" w:rsidRPr="00002193">
        <w:rPr>
          <w:rFonts w:ascii="Arial" w:hAnsi="Arial" w:cs="Arial"/>
          <w:color w:val="000000" w:themeColor="text1"/>
          <w:spacing w:val="-4"/>
          <w:sz w:val="22"/>
          <w:szCs w:val="22"/>
        </w:rPr>
        <w:t>CT and MRI scans.</w:t>
      </w:r>
      <w:r w:rsidR="0014238C" w:rsidRPr="00002193">
        <w:rPr>
          <w:rFonts w:ascii="Arial" w:hAnsi="Arial" w:cs="Arial"/>
          <w:color w:val="000000" w:themeColor="text1"/>
          <w:spacing w:val="-4"/>
          <w:sz w:val="22"/>
          <w:szCs w:val="22"/>
        </w:rPr>
        <w:t xml:space="preserve"> </w:t>
      </w:r>
    </w:p>
    <w:p w14:paraId="7C2AB5A8" w14:textId="03CF93AA" w:rsidR="003404BA" w:rsidRPr="00002193" w:rsidRDefault="0014238C" w:rsidP="0055029C">
      <w:pPr>
        <w:pStyle w:val="NormalWeb"/>
        <w:spacing w:line="360" w:lineRule="auto"/>
        <w:divId w:val="533421107"/>
        <w:rPr>
          <w:rFonts w:ascii="Arial" w:hAnsi="Arial" w:cs="Arial"/>
          <w:color w:val="000000" w:themeColor="text1"/>
          <w:spacing w:val="-4"/>
          <w:sz w:val="22"/>
          <w:szCs w:val="22"/>
        </w:rPr>
      </w:pPr>
      <w:r w:rsidRPr="00002193">
        <w:rPr>
          <w:rFonts w:ascii="Arial" w:hAnsi="Arial" w:cs="Arial"/>
          <w:color w:val="000000" w:themeColor="text1"/>
          <w:spacing w:val="-4"/>
          <w:sz w:val="22"/>
          <w:szCs w:val="22"/>
        </w:rPr>
        <w:lastRenderedPageBreak/>
        <w:t>Furthermore,</w:t>
      </w:r>
      <w:r w:rsidR="00360B06" w:rsidRPr="00002193">
        <w:rPr>
          <w:rFonts w:ascii="Arial" w:hAnsi="Arial" w:cs="Arial"/>
          <w:color w:val="000000" w:themeColor="text1"/>
          <w:spacing w:val="-4"/>
          <w:sz w:val="22"/>
          <w:szCs w:val="22"/>
        </w:rPr>
        <w:t xml:space="preserve"> Sullivan (2012)</w:t>
      </w:r>
      <w:r w:rsidRPr="00002193">
        <w:rPr>
          <w:rFonts w:ascii="Arial" w:hAnsi="Arial" w:cs="Arial"/>
          <w:color w:val="000000" w:themeColor="text1"/>
          <w:spacing w:val="-4"/>
          <w:sz w:val="22"/>
          <w:szCs w:val="22"/>
        </w:rPr>
        <w:t xml:space="preserve"> </w:t>
      </w:r>
      <w:r w:rsidR="007704EE" w:rsidRPr="00002193">
        <w:rPr>
          <w:rFonts w:ascii="Arial" w:hAnsi="Arial" w:cs="Arial"/>
          <w:color w:val="000000" w:themeColor="text1"/>
          <w:spacing w:val="-4"/>
          <w:sz w:val="22"/>
          <w:szCs w:val="22"/>
        </w:rPr>
        <w:t xml:space="preserve">found </w:t>
      </w:r>
      <w:r w:rsidR="003044A4" w:rsidRPr="00002193">
        <w:rPr>
          <w:rFonts w:ascii="Arial" w:hAnsi="Arial" w:cs="Arial"/>
          <w:color w:val="000000" w:themeColor="text1"/>
          <w:spacing w:val="-4"/>
          <w:sz w:val="22"/>
          <w:szCs w:val="22"/>
        </w:rPr>
        <w:t>with increasing age</w:t>
      </w:r>
      <w:r w:rsidRPr="00002193">
        <w:rPr>
          <w:rFonts w:ascii="Arial" w:hAnsi="Arial" w:cs="Arial"/>
          <w:color w:val="000000" w:themeColor="text1"/>
          <w:spacing w:val="-4"/>
          <w:sz w:val="22"/>
          <w:szCs w:val="22"/>
        </w:rPr>
        <w:t>, neuroimaging tests can lose specificity</w:t>
      </w:r>
      <w:r w:rsidR="0006561B" w:rsidRPr="00002193">
        <w:rPr>
          <w:rFonts w:ascii="Arial" w:hAnsi="Arial" w:cs="Arial"/>
          <w:color w:val="000000" w:themeColor="text1"/>
          <w:spacing w:val="-4"/>
          <w:sz w:val="22"/>
          <w:szCs w:val="22"/>
        </w:rPr>
        <w:t>. This</w:t>
      </w:r>
      <w:r w:rsidRPr="00002193">
        <w:rPr>
          <w:rFonts w:ascii="Arial" w:hAnsi="Arial" w:cs="Arial"/>
          <w:color w:val="000000" w:themeColor="text1"/>
          <w:spacing w:val="-4"/>
          <w:sz w:val="22"/>
          <w:szCs w:val="22"/>
        </w:rPr>
        <w:t xml:space="preserve"> significantly reduces diagnostic accuracy and increases chances of false positive or false negative outcomes</w:t>
      </w:r>
      <w:r w:rsidR="009B361F" w:rsidRPr="00002193">
        <w:rPr>
          <w:rFonts w:ascii="Arial" w:hAnsi="Arial" w:cs="Arial"/>
          <w:color w:val="000000" w:themeColor="text1"/>
          <w:spacing w:val="-4"/>
          <w:sz w:val="22"/>
          <w:szCs w:val="22"/>
        </w:rPr>
        <w:t xml:space="preserve"> (O’Brien, 2007)</w:t>
      </w:r>
      <w:r w:rsidR="00360B06" w:rsidRPr="00002193">
        <w:rPr>
          <w:rFonts w:ascii="Arial" w:hAnsi="Arial" w:cs="Arial"/>
          <w:color w:val="000000" w:themeColor="text1"/>
          <w:spacing w:val="-4"/>
          <w:sz w:val="22"/>
          <w:szCs w:val="22"/>
        </w:rPr>
        <w:t xml:space="preserve">. </w:t>
      </w:r>
      <w:r w:rsidR="00770AC7" w:rsidRPr="00002193">
        <w:rPr>
          <w:rFonts w:ascii="Arial" w:hAnsi="Arial" w:cs="Arial"/>
          <w:color w:val="000000" w:themeColor="text1"/>
          <w:spacing w:val="-4"/>
          <w:sz w:val="22"/>
          <w:szCs w:val="22"/>
        </w:rPr>
        <w:t xml:space="preserve">This </w:t>
      </w:r>
      <w:r w:rsidR="009B361F" w:rsidRPr="00002193">
        <w:rPr>
          <w:rFonts w:ascii="Arial" w:hAnsi="Arial" w:cs="Arial"/>
          <w:color w:val="000000" w:themeColor="text1"/>
          <w:spacing w:val="-4"/>
          <w:sz w:val="22"/>
          <w:szCs w:val="22"/>
        </w:rPr>
        <w:t>may be</w:t>
      </w:r>
      <w:r w:rsidR="00770AC7" w:rsidRPr="00002193">
        <w:rPr>
          <w:rFonts w:ascii="Arial" w:hAnsi="Arial" w:cs="Arial"/>
          <w:color w:val="000000" w:themeColor="text1"/>
          <w:spacing w:val="-4"/>
          <w:sz w:val="22"/>
          <w:szCs w:val="22"/>
        </w:rPr>
        <w:t xml:space="preserve"> due to </w:t>
      </w:r>
      <w:r w:rsidR="0006561B" w:rsidRPr="00002193">
        <w:rPr>
          <w:rFonts w:ascii="Arial" w:hAnsi="Arial" w:cs="Arial"/>
          <w:color w:val="000000" w:themeColor="text1"/>
          <w:spacing w:val="-4"/>
          <w:sz w:val="22"/>
          <w:szCs w:val="22"/>
        </w:rPr>
        <w:t>similarities</w:t>
      </w:r>
      <w:r w:rsidR="00770AC7" w:rsidRPr="00002193">
        <w:rPr>
          <w:rFonts w:ascii="Arial" w:hAnsi="Arial" w:cs="Arial"/>
          <w:color w:val="000000" w:themeColor="text1"/>
          <w:spacing w:val="-4"/>
          <w:sz w:val="22"/>
          <w:szCs w:val="22"/>
        </w:rPr>
        <w:t xml:space="preserve"> between </w:t>
      </w:r>
      <w:r w:rsidR="009B361F" w:rsidRPr="00002193">
        <w:rPr>
          <w:rFonts w:ascii="Arial" w:hAnsi="Arial" w:cs="Arial"/>
          <w:color w:val="000000" w:themeColor="text1"/>
          <w:spacing w:val="-4"/>
          <w:sz w:val="22"/>
          <w:szCs w:val="22"/>
        </w:rPr>
        <w:t>processes</w:t>
      </w:r>
      <w:r w:rsidR="00770AC7" w:rsidRPr="00002193">
        <w:rPr>
          <w:rFonts w:ascii="Arial" w:hAnsi="Arial" w:cs="Arial"/>
          <w:color w:val="000000" w:themeColor="text1"/>
          <w:spacing w:val="-4"/>
          <w:sz w:val="22"/>
          <w:szCs w:val="22"/>
        </w:rPr>
        <w:t xml:space="preserve"> of normal ageing and </w:t>
      </w:r>
      <w:r w:rsidR="009B361F" w:rsidRPr="00002193">
        <w:rPr>
          <w:rFonts w:ascii="Arial" w:hAnsi="Arial" w:cs="Arial"/>
          <w:color w:val="000000" w:themeColor="text1"/>
          <w:spacing w:val="-4"/>
          <w:sz w:val="22"/>
          <w:szCs w:val="22"/>
        </w:rPr>
        <w:t xml:space="preserve">symptoms </w:t>
      </w:r>
      <w:r w:rsidR="00770AC7" w:rsidRPr="00002193">
        <w:rPr>
          <w:rFonts w:ascii="Arial" w:hAnsi="Arial" w:cs="Arial"/>
          <w:color w:val="000000" w:themeColor="text1"/>
          <w:spacing w:val="-4"/>
          <w:sz w:val="22"/>
          <w:szCs w:val="22"/>
        </w:rPr>
        <w:t xml:space="preserve">of </w:t>
      </w:r>
      <w:r w:rsidR="008B077D" w:rsidRPr="00002193">
        <w:rPr>
          <w:rFonts w:ascii="Arial" w:hAnsi="Arial" w:cs="Arial"/>
          <w:color w:val="000000" w:themeColor="text1"/>
          <w:spacing w:val="-4"/>
          <w:sz w:val="22"/>
          <w:szCs w:val="22"/>
        </w:rPr>
        <w:t>dementia</w:t>
      </w:r>
      <w:r w:rsidR="00770AC7" w:rsidRPr="00002193">
        <w:rPr>
          <w:rFonts w:ascii="Arial" w:hAnsi="Arial" w:cs="Arial"/>
          <w:color w:val="000000" w:themeColor="text1"/>
          <w:spacing w:val="-4"/>
          <w:sz w:val="22"/>
          <w:szCs w:val="22"/>
        </w:rPr>
        <w:t xml:space="preserve">. </w:t>
      </w:r>
      <w:r w:rsidR="007910F4" w:rsidRPr="00002193">
        <w:rPr>
          <w:rFonts w:ascii="Arial" w:hAnsi="Arial" w:cs="Arial"/>
          <w:color w:val="000000" w:themeColor="text1"/>
          <w:spacing w:val="-4"/>
          <w:sz w:val="22"/>
          <w:szCs w:val="22"/>
        </w:rPr>
        <w:t xml:space="preserve">Similarly, the structural changes </w:t>
      </w:r>
      <w:r w:rsidR="0056386E" w:rsidRPr="00002193">
        <w:rPr>
          <w:rFonts w:ascii="Arial" w:hAnsi="Arial" w:cs="Arial"/>
          <w:color w:val="000000" w:themeColor="text1"/>
          <w:spacing w:val="-4"/>
          <w:sz w:val="22"/>
          <w:szCs w:val="22"/>
        </w:rPr>
        <w:t>related</w:t>
      </w:r>
      <w:r w:rsidR="007910F4" w:rsidRPr="00002193">
        <w:rPr>
          <w:rFonts w:ascii="Arial" w:hAnsi="Arial" w:cs="Arial"/>
          <w:color w:val="000000" w:themeColor="text1"/>
          <w:spacing w:val="-4"/>
          <w:sz w:val="22"/>
          <w:szCs w:val="22"/>
        </w:rPr>
        <w:t xml:space="preserve"> </w:t>
      </w:r>
      <w:r w:rsidR="0056386E" w:rsidRPr="00002193">
        <w:rPr>
          <w:rFonts w:ascii="Arial" w:hAnsi="Arial" w:cs="Arial"/>
          <w:color w:val="000000" w:themeColor="text1"/>
          <w:spacing w:val="-4"/>
          <w:sz w:val="22"/>
          <w:szCs w:val="22"/>
        </w:rPr>
        <w:t>to</w:t>
      </w:r>
      <w:r w:rsidR="007910F4" w:rsidRPr="00002193">
        <w:rPr>
          <w:rFonts w:ascii="Arial" w:hAnsi="Arial" w:cs="Arial"/>
          <w:color w:val="000000" w:themeColor="text1"/>
          <w:spacing w:val="-4"/>
          <w:sz w:val="22"/>
          <w:szCs w:val="22"/>
        </w:rPr>
        <w:t xml:space="preserve"> </w:t>
      </w:r>
      <w:r w:rsidR="008B077D" w:rsidRPr="00002193">
        <w:rPr>
          <w:rFonts w:ascii="Arial" w:hAnsi="Arial" w:cs="Arial"/>
          <w:color w:val="000000" w:themeColor="text1"/>
          <w:spacing w:val="-4"/>
          <w:sz w:val="22"/>
          <w:szCs w:val="22"/>
        </w:rPr>
        <w:t>dementia</w:t>
      </w:r>
      <w:r w:rsidR="007910F4" w:rsidRPr="00002193">
        <w:rPr>
          <w:rFonts w:ascii="Arial" w:hAnsi="Arial" w:cs="Arial"/>
          <w:color w:val="000000" w:themeColor="text1"/>
          <w:spacing w:val="-4"/>
          <w:sz w:val="22"/>
          <w:szCs w:val="22"/>
        </w:rPr>
        <w:t xml:space="preserve"> can be found in chronic schizophrenia</w:t>
      </w:r>
      <w:r w:rsidR="00650B66" w:rsidRPr="00002193">
        <w:rPr>
          <w:rFonts w:ascii="Arial" w:hAnsi="Arial" w:cs="Arial"/>
          <w:color w:val="000000" w:themeColor="text1"/>
          <w:spacing w:val="-4"/>
          <w:sz w:val="22"/>
          <w:szCs w:val="22"/>
        </w:rPr>
        <w:t>, therefore reducing</w:t>
      </w:r>
      <w:r w:rsidR="000769E7" w:rsidRPr="00002193">
        <w:rPr>
          <w:rFonts w:ascii="Arial" w:hAnsi="Arial" w:cs="Arial"/>
          <w:color w:val="000000" w:themeColor="text1"/>
          <w:spacing w:val="-4"/>
          <w:sz w:val="22"/>
          <w:szCs w:val="22"/>
        </w:rPr>
        <w:t xml:space="preserve"> </w:t>
      </w:r>
      <w:r w:rsidR="00650B66" w:rsidRPr="00002193">
        <w:rPr>
          <w:rFonts w:ascii="Arial" w:hAnsi="Arial" w:cs="Arial"/>
          <w:color w:val="000000" w:themeColor="text1"/>
          <w:spacing w:val="-4"/>
          <w:sz w:val="22"/>
          <w:szCs w:val="22"/>
        </w:rPr>
        <w:t>effectiveness of diagnosis</w:t>
      </w:r>
      <w:r w:rsidR="000769E7" w:rsidRPr="00002193">
        <w:rPr>
          <w:rFonts w:ascii="Arial" w:hAnsi="Arial" w:cs="Arial"/>
          <w:color w:val="000000" w:themeColor="text1"/>
          <w:spacing w:val="-4"/>
          <w:sz w:val="22"/>
          <w:szCs w:val="22"/>
        </w:rPr>
        <w:t xml:space="preserve"> via scans. </w:t>
      </w:r>
      <w:r w:rsidR="00410D7A" w:rsidRPr="00002193">
        <w:rPr>
          <w:rFonts w:ascii="Arial" w:hAnsi="Arial" w:cs="Arial"/>
          <w:color w:val="000000" w:themeColor="text1"/>
          <w:spacing w:val="-4"/>
          <w:sz w:val="22"/>
          <w:szCs w:val="22"/>
        </w:rPr>
        <w:t>A</w:t>
      </w:r>
      <w:r w:rsidR="000E15B2" w:rsidRPr="00002193">
        <w:rPr>
          <w:rFonts w:ascii="Arial" w:hAnsi="Arial" w:cs="Arial"/>
          <w:color w:val="000000" w:themeColor="text1"/>
          <w:spacing w:val="-4"/>
          <w:sz w:val="22"/>
          <w:szCs w:val="22"/>
        </w:rPr>
        <w:t xml:space="preserve">lthough </w:t>
      </w:r>
      <w:r w:rsidR="001C50D5" w:rsidRPr="00002193">
        <w:rPr>
          <w:rFonts w:ascii="Arial" w:hAnsi="Arial" w:cs="Arial"/>
          <w:color w:val="000000" w:themeColor="text1"/>
          <w:spacing w:val="-4"/>
          <w:sz w:val="22"/>
          <w:szCs w:val="22"/>
        </w:rPr>
        <w:t xml:space="preserve">scans cannot diagnose </w:t>
      </w:r>
      <w:r w:rsidR="000E15B2" w:rsidRPr="00002193">
        <w:rPr>
          <w:rFonts w:ascii="Arial" w:hAnsi="Arial" w:cs="Arial"/>
          <w:color w:val="000000" w:themeColor="text1"/>
          <w:spacing w:val="-4"/>
          <w:sz w:val="22"/>
          <w:szCs w:val="22"/>
        </w:rPr>
        <w:t xml:space="preserve">dementia alone, they establish </w:t>
      </w:r>
      <w:r w:rsidR="00410D7A" w:rsidRPr="00002193">
        <w:rPr>
          <w:rFonts w:ascii="Arial" w:hAnsi="Arial" w:cs="Arial"/>
          <w:color w:val="000000" w:themeColor="text1"/>
          <w:spacing w:val="-4"/>
          <w:sz w:val="22"/>
          <w:szCs w:val="22"/>
        </w:rPr>
        <w:t xml:space="preserve">the </w:t>
      </w:r>
      <w:r w:rsidR="000E15B2" w:rsidRPr="00002193">
        <w:rPr>
          <w:rFonts w:ascii="Arial" w:hAnsi="Arial" w:cs="Arial"/>
          <w:color w:val="000000" w:themeColor="text1"/>
          <w:spacing w:val="-4"/>
          <w:sz w:val="22"/>
          <w:szCs w:val="22"/>
        </w:rPr>
        <w:t>dementia diagnosis</w:t>
      </w:r>
      <w:r w:rsidR="00343601" w:rsidRPr="00002193">
        <w:rPr>
          <w:rFonts w:ascii="Arial" w:hAnsi="Arial" w:cs="Arial"/>
          <w:color w:val="000000" w:themeColor="text1"/>
          <w:spacing w:val="-4"/>
          <w:sz w:val="22"/>
          <w:szCs w:val="22"/>
        </w:rPr>
        <w:t xml:space="preserve"> by adding </w:t>
      </w:r>
      <w:r w:rsidR="00410D7A" w:rsidRPr="00002193">
        <w:rPr>
          <w:rFonts w:ascii="Arial" w:hAnsi="Arial" w:cs="Arial"/>
          <w:color w:val="000000" w:themeColor="text1"/>
          <w:spacing w:val="-4"/>
          <w:sz w:val="22"/>
          <w:szCs w:val="22"/>
        </w:rPr>
        <w:t xml:space="preserve">scientific </w:t>
      </w:r>
      <w:r w:rsidR="00343601" w:rsidRPr="00002193">
        <w:rPr>
          <w:rFonts w:ascii="Arial" w:hAnsi="Arial" w:cs="Arial"/>
          <w:color w:val="000000" w:themeColor="text1"/>
          <w:spacing w:val="-4"/>
          <w:sz w:val="22"/>
          <w:szCs w:val="22"/>
        </w:rPr>
        <w:t xml:space="preserve">weight. </w:t>
      </w:r>
    </w:p>
    <w:p w14:paraId="5B396E62" w14:textId="6E0479A1" w:rsidR="00C02461" w:rsidRPr="00002193" w:rsidRDefault="002A5FC3" w:rsidP="0055029C">
      <w:pPr>
        <w:pStyle w:val="NormalWeb"/>
        <w:spacing w:line="360" w:lineRule="auto"/>
        <w:divId w:val="533421107"/>
        <w:rPr>
          <w:rFonts w:ascii="Arial" w:hAnsi="Arial" w:cs="Arial"/>
          <w:b/>
          <w:bCs/>
          <w:color w:val="000000" w:themeColor="text1"/>
          <w:sz w:val="22"/>
          <w:szCs w:val="22"/>
          <w:u w:val="single"/>
        </w:rPr>
      </w:pPr>
      <w:r w:rsidRPr="00002193">
        <w:rPr>
          <w:rFonts w:ascii="Arial" w:hAnsi="Arial" w:cs="Arial"/>
          <w:b/>
          <w:bCs/>
          <w:color w:val="000000" w:themeColor="text1"/>
          <w:sz w:val="22"/>
          <w:szCs w:val="22"/>
        </w:rPr>
        <w:t xml:space="preserve">4. </w:t>
      </w:r>
      <w:r w:rsidR="0037724E" w:rsidRPr="00002193">
        <w:rPr>
          <w:rFonts w:ascii="Arial" w:hAnsi="Arial" w:cs="Arial"/>
          <w:b/>
          <w:bCs/>
          <w:color w:val="000000" w:themeColor="text1"/>
          <w:sz w:val="22"/>
          <w:szCs w:val="22"/>
          <w:u w:val="single"/>
        </w:rPr>
        <w:t xml:space="preserve">Treatments </w:t>
      </w:r>
    </w:p>
    <w:p w14:paraId="6763C715" w14:textId="44644B3B" w:rsidR="002D2715" w:rsidRPr="00002193" w:rsidRDefault="00E94EF6" w:rsidP="0055029C">
      <w:pPr>
        <w:spacing w:line="360" w:lineRule="auto"/>
        <w:ind w:left="720"/>
        <w:rPr>
          <w:rFonts w:ascii="Arial" w:hAnsi="Arial" w:cs="Arial"/>
          <w:b/>
          <w:bCs/>
          <w:color w:val="000000" w:themeColor="text1"/>
        </w:rPr>
      </w:pPr>
      <w:r w:rsidRPr="00002193">
        <w:rPr>
          <w:rFonts w:ascii="Arial" w:hAnsi="Arial" w:cs="Arial"/>
          <w:b/>
          <w:bCs/>
          <w:color w:val="000000" w:themeColor="text1"/>
        </w:rPr>
        <w:t xml:space="preserve">4.1 </w:t>
      </w:r>
      <w:r w:rsidR="002D2715" w:rsidRPr="00002193">
        <w:rPr>
          <w:rFonts w:ascii="Arial" w:hAnsi="Arial" w:cs="Arial"/>
          <w:b/>
          <w:bCs/>
          <w:color w:val="000000" w:themeColor="text1"/>
        </w:rPr>
        <w:t xml:space="preserve">Pharmaceutical treatments </w:t>
      </w:r>
    </w:p>
    <w:p w14:paraId="457B710B" w14:textId="53848ED8" w:rsidR="00F819CA" w:rsidRPr="00002193" w:rsidRDefault="002D2715" w:rsidP="0055029C">
      <w:pPr>
        <w:spacing w:line="360" w:lineRule="auto"/>
        <w:rPr>
          <w:rFonts w:ascii="Arial" w:hAnsi="Arial" w:cs="Arial"/>
          <w:color w:val="000000" w:themeColor="text1"/>
        </w:rPr>
      </w:pPr>
      <w:r w:rsidRPr="00002193">
        <w:rPr>
          <w:rFonts w:ascii="Arial" w:hAnsi="Arial" w:cs="Arial"/>
          <w:color w:val="000000" w:themeColor="text1"/>
        </w:rPr>
        <w:t xml:space="preserve">Medicines for dementia are primarily used to treat symptoms and not </w:t>
      </w:r>
      <w:r w:rsidR="00820505" w:rsidRPr="00002193">
        <w:rPr>
          <w:rFonts w:ascii="Arial" w:hAnsi="Arial" w:cs="Arial"/>
          <w:color w:val="000000" w:themeColor="text1"/>
        </w:rPr>
        <w:t>cure</w:t>
      </w:r>
      <w:r w:rsidRPr="00002193">
        <w:rPr>
          <w:rFonts w:ascii="Arial" w:hAnsi="Arial" w:cs="Arial"/>
          <w:color w:val="000000" w:themeColor="text1"/>
        </w:rPr>
        <w:t xml:space="preserve"> the disorder itself. There are medications which help cognitive symptoms, such as thinking and memory, and non-cognitive symptoms, such as mood-changes. The downfall to pharmaceutical medicines is that they may only work for a short time. They may not also work for everyone. NICE (2018) recommends </w:t>
      </w:r>
      <w:r w:rsidR="00C33E4A" w:rsidRPr="00002193">
        <w:rPr>
          <w:rFonts w:ascii="Arial" w:hAnsi="Arial" w:cs="Arial"/>
          <w:color w:val="000000" w:themeColor="text1"/>
        </w:rPr>
        <w:t>the following cholinesterase inhibitors</w:t>
      </w:r>
      <w:r w:rsidRPr="00002193">
        <w:rPr>
          <w:rFonts w:ascii="Arial" w:hAnsi="Arial" w:cs="Arial"/>
          <w:color w:val="000000" w:themeColor="text1"/>
        </w:rPr>
        <w:t xml:space="preserve">; Donepezil, </w:t>
      </w:r>
      <w:proofErr w:type="spellStart"/>
      <w:r w:rsidRPr="00002193">
        <w:rPr>
          <w:rFonts w:ascii="Arial" w:hAnsi="Arial" w:cs="Arial"/>
          <w:color w:val="000000" w:themeColor="text1"/>
        </w:rPr>
        <w:t>Rivastigmine</w:t>
      </w:r>
      <w:proofErr w:type="spellEnd"/>
      <w:r w:rsidRPr="00002193">
        <w:rPr>
          <w:rFonts w:ascii="Arial" w:hAnsi="Arial" w:cs="Arial"/>
          <w:color w:val="000000" w:themeColor="text1"/>
        </w:rPr>
        <w:t xml:space="preserve">, </w:t>
      </w:r>
      <w:proofErr w:type="spellStart"/>
      <w:r w:rsidRPr="00002193">
        <w:rPr>
          <w:rFonts w:ascii="Arial" w:hAnsi="Arial" w:cs="Arial"/>
          <w:color w:val="000000" w:themeColor="text1"/>
        </w:rPr>
        <w:t>Galantamine</w:t>
      </w:r>
      <w:proofErr w:type="spellEnd"/>
      <w:r w:rsidRPr="00002193">
        <w:rPr>
          <w:rFonts w:ascii="Arial" w:hAnsi="Arial" w:cs="Arial"/>
          <w:color w:val="000000" w:themeColor="text1"/>
        </w:rPr>
        <w:t xml:space="preserve">. </w:t>
      </w:r>
      <w:r w:rsidR="00BC0C50" w:rsidRPr="00002193">
        <w:rPr>
          <w:rFonts w:ascii="Arial" w:hAnsi="Arial" w:cs="Arial"/>
          <w:color w:val="000000" w:themeColor="text1"/>
        </w:rPr>
        <w:t xml:space="preserve">They </w:t>
      </w:r>
      <w:r w:rsidR="0055041F" w:rsidRPr="00002193">
        <w:rPr>
          <w:rFonts w:ascii="Arial" w:hAnsi="Arial" w:cs="Arial"/>
          <w:color w:val="000000" w:themeColor="text1"/>
        </w:rPr>
        <w:t xml:space="preserve">prevent the breaking down of acetylcholine – the </w:t>
      </w:r>
      <w:r w:rsidR="00177D86" w:rsidRPr="00002193">
        <w:rPr>
          <w:rFonts w:ascii="Arial" w:hAnsi="Arial" w:cs="Arial"/>
          <w:color w:val="000000" w:themeColor="text1"/>
        </w:rPr>
        <w:t>chemical</w:t>
      </w:r>
      <w:r w:rsidR="0055041F" w:rsidRPr="00002193">
        <w:rPr>
          <w:rFonts w:ascii="Arial" w:hAnsi="Arial" w:cs="Arial"/>
          <w:color w:val="000000" w:themeColor="text1"/>
        </w:rPr>
        <w:t xml:space="preserve"> which </w:t>
      </w:r>
      <w:r w:rsidR="00F85E8D" w:rsidRPr="00002193">
        <w:rPr>
          <w:rFonts w:ascii="Arial" w:hAnsi="Arial" w:cs="Arial"/>
          <w:color w:val="000000" w:themeColor="text1"/>
        </w:rPr>
        <w:t>connects nerve cells</w:t>
      </w:r>
      <w:r w:rsidR="00177D86" w:rsidRPr="00002193">
        <w:rPr>
          <w:rFonts w:ascii="Arial" w:hAnsi="Arial" w:cs="Arial"/>
          <w:color w:val="000000" w:themeColor="text1"/>
        </w:rPr>
        <w:t>.</w:t>
      </w:r>
    </w:p>
    <w:p w14:paraId="562B85CD" w14:textId="7289FD69" w:rsidR="003C40E9" w:rsidRPr="00002193" w:rsidRDefault="00787EBA"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 xml:space="preserve">The efficacy of </w:t>
      </w:r>
      <w:r w:rsidR="00BE2D94" w:rsidRPr="00002193">
        <w:rPr>
          <w:rFonts w:ascii="Arial" w:eastAsia="Times New Roman" w:hAnsi="Arial" w:cs="Arial"/>
          <w:color w:val="000000" w:themeColor="text1"/>
          <w:shd w:val="clear" w:color="auto" w:fill="FFFFFF"/>
        </w:rPr>
        <w:t xml:space="preserve">cholinesterase inhibitors </w:t>
      </w:r>
      <w:r w:rsidRPr="00002193">
        <w:rPr>
          <w:rFonts w:ascii="Arial" w:eastAsia="Times New Roman" w:hAnsi="Arial" w:cs="Arial"/>
          <w:color w:val="000000" w:themeColor="text1"/>
          <w:shd w:val="clear" w:color="auto" w:fill="FFFFFF"/>
        </w:rPr>
        <w:t xml:space="preserve">is gauged by </w:t>
      </w:r>
      <w:r w:rsidR="001E2940" w:rsidRPr="00002193">
        <w:rPr>
          <w:rFonts w:ascii="Arial" w:eastAsia="Times New Roman" w:hAnsi="Arial" w:cs="Arial"/>
          <w:color w:val="000000" w:themeColor="text1"/>
          <w:shd w:val="clear" w:color="auto" w:fill="FFFFFF"/>
        </w:rPr>
        <w:t>patient or caregiver</w:t>
      </w:r>
      <w:r w:rsidRPr="00002193">
        <w:rPr>
          <w:rFonts w:ascii="Arial" w:eastAsia="Times New Roman" w:hAnsi="Arial" w:cs="Arial"/>
          <w:color w:val="000000" w:themeColor="text1"/>
          <w:shd w:val="clear" w:color="auto" w:fill="FFFFFF"/>
        </w:rPr>
        <w:t xml:space="preserve"> rating</w:t>
      </w:r>
      <w:r w:rsidR="001E2940" w:rsidRPr="00002193">
        <w:rPr>
          <w:rFonts w:ascii="Arial" w:eastAsia="Times New Roman" w:hAnsi="Arial" w:cs="Arial"/>
          <w:color w:val="000000" w:themeColor="text1"/>
          <w:shd w:val="clear" w:color="auto" w:fill="FFFFFF"/>
        </w:rPr>
        <w:t>s</w:t>
      </w:r>
      <w:r w:rsidRPr="00002193">
        <w:rPr>
          <w:rFonts w:ascii="Arial" w:eastAsia="Times New Roman" w:hAnsi="Arial" w:cs="Arial"/>
          <w:color w:val="000000" w:themeColor="text1"/>
          <w:shd w:val="clear" w:color="auto" w:fill="FFFFFF"/>
        </w:rPr>
        <w:t xml:space="preserve"> of </w:t>
      </w:r>
      <w:r w:rsidR="005E0A63" w:rsidRPr="00002193">
        <w:rPr>
          <w:rFonts w:ascii="Arial" w:eastAsia="Times New Roman" w:hAnsi="Arial" w:cs="Arial"/>
          <w:color w:val="000000" w:themeColor="text1"/>
          <w:shd w:val="clear" w:color="auto" w:fill="FFFFFF"/>
        </w:rPr>
        <w:t>improve</w:t>
      </w:r>
      <w:r w:rsidR="001E2940" w:rsidRPr="00002193">
        <w:rPr>
          <w:rFonts w:ascii="Arial" w:eastAsia="Times New Roman" w:hAnsi="Arial" w:cs="Arial"/>
          <w:color w:val="000000" w:themeColor="text1"/>
          <w:shd w:val="clear" w:color="auto" w:fill="FFFFFF"/>
        </w:rPr>
        <w:t>d</w:t>
      </w:r>
      <w:r w:rsidRPr="00002193">
        <w:rPr>
          <w:rFonts w:ascii="Arial" w:eastAsia="Times New Roman" w:hAnsi="Arial" w:cs="Arial"/>
          <w:color w:val="000000" w:themeColor="text1"/>
          <w:shd w:val="clear" w:color="auto" w:fill="FFFFFF"/>
        </w:rPr>
        <w:t xml:space="preserve"> memory, </w:t>
      </w:r>
      <w:r w:rsidR="002D033C" w:rsidRPr="00002193">
        <w:rPr>
          <w:rFonts w:ascii="Arial" w:eastAsia="Times New Roman" w:hAnsi="Arial" w:cs="Arial"/>
          <w:color w:val="000000" w:themeColor="text1"/>
          <w:shd w:val="clear" w:color="auto" w:fill="FFFFFF"/>
        </w:rPr>
        <w:t>function or behaviour</w:t>
      </w:r>
      <w:r w:rsidR="001E2940" w:rsidRPr="00002193">
        <w:rPr>
          <w:rFonts w:ascii="Arial" w:eastAsia="Times New Roman" w:hAnsi="Arial" w:cs="Arial"/>
          <w:color w:val="000000" w:themeColor="text1"/>
          <w:shd w:val="clear" w:color="auto" w:fill="FFFFFF"/>
        </w:rPr>
        <w:t xml:space="preserve">. </w:t>
      </w:r>
      <w:r w:rsidR="00820295" w:rsidRPr="00002193">
        <w:rPr>
          <w:rFonts w:ascii="Arial" w:eastAsia="Times New Roman" w:hAnsi="Arial" w:cs="Arial"/>
          <w:color w:val="000000" w:themeColor="text1"/>
          <w:shd w:val="clear" w:color="auto" w:fill="FFFFFF"/>
        </w:rPr>
        <w:t>The medicine may be stopped if</w:t>
      </w:r>
      <w:r w:rsidR="00A572AD" w:rsidRPr="00002193">
        <w:rPr>
          <w:rFonts w:ascii="Arial" w:eastAsia="Times New Roman" w:hAnsi="Arial" w:cs="Arial"/>
          <w:color w:val="000000" w:themeColor="text1"/>
          <w:shd w:val="clear" w:color="auto" w:fill="FFFFFF"/>
        </w:rPr>
        <w:t xml:space="preserve"> no response after three months of treatment</w:t>
      </w:r>
      <w:r w:rsidR="00AA1D95" w:rsidRPr="00002193">
        <w:rPr>
          <w:rFonts w:ascii="Arial" w:eastAsia="Times New Roman" w:hAnsi="Arial" w:cs="Arial"/>
          <w:color w:val="000000" w:themeColor="text1"/>
          <w:shd w:val="clear" w:color="auto" w:fill="FFFFFF"/>
        </w:rPr>
        <w:t xml:space="preserve"> is noted</w:t>
      </w:r>
      <w:r w:rsidR="00A572AD" w:rsidRPr="00002193">
        <w:rPr>
          <w:rFonts w:ascii="Arial" w:eastAsia="Times New Roman" w:hAnsi="Arial" w:cs="Arial"/>
          <w:color w:val="000000" w:themeColor="text1"/>
          <w:shd w:val="clear" w:color="auto" w:fill="FFFFFF"/>
        </w:rPr>
        <w:t xml:space="preserve">. </w:t>
      </w:r>
      <w:r w:rsidR="0090506C" w:rsidRPr="00002193">
        <w:rPr>
          <w:rFonts w:ascii="Arial" w:eastAsia="Times New Roman" w:hAnsi="Arial" w:cs="Arial"/>
          <w:color w:val="000000" w:themeColor="text1"/>
          <w:shd w:val="clear" w:color="auto" w:fill="FFFFFF"/>
        </w:rPr>
        <w:t>S</w:t>
      </w:r>
      <w:r w:rsidR="003C40E9" w:rsidRPr="00002193">
        <w:rPr>
          <w:rFonts w:ascii="Arial" w:eastAsia="Times New Roman" w:hAnsi="Arial" w:cs="Arial"/>
          <w:color w:val="000000" w:themeColor="text1"/>
          <w:shd w:val="clear" w:color="auto" w:fill="FFFFFF"/>
        </w:rPr>
        <w:t xml:space="preserve">tudies have found small numbers of patients exhibiting acute worsening of cognition or agitation </w:t>
      </w:r>
      <w:r w:rsidR="003F24EE" w:rsidRPr="00002193">
        <w:rPr>
          <w:rFonts w:ascii="Arial" w:eastAsia="Times New Roman" w:hAnsi="Arial" w:cs="Arial"/>
          <w:color w:val="000000" w:themeColor="text1"/>
          <w:shd w:val="clear" w:color="auto" w:fill="FFFFFF"/>
        </w:rPr>
        <w:t>due</w:t>
      </w:r>
      <w:r w:rsidR="003C40E9" w:rsidRPr="00002193">
        <w:rPr>
          <w:rFonts w:ascii="Arial" w:eastAsia="Times New Roman" w:hAnsi="Arial" w:cs="Arial"/>
          <w:color w:val="000000" w:themeColor="text1"/>
          <w:shd w:val="clear" w:color="auto" w:fill="FFFFFF"/>
        </w:rPr>
        <w:t xml:space="preserve"> to starting treatment</w:t>
      </w:r>
      <w:r w:rsidR="003F24EE" w:rsidRPr="00002193">
        <w:rPr>
          <w:rFonts w:ascii="Arial" w:eastAsia="Times New Roman" w:hAnsi="Arial" w:cs="Arial"/>
          <w:color w:val="000000" w:themeColor="text1"/>
          <w:shd w:val="clear" w:color="auto" w:fill="FFFFFF"/>
        </w:rPr>
        <w:t xml:space="preserve">, therefore the effectiveness of these treatments are questionable. Average effects on cognition and function are variable with </w:t>
      </w:r>
      <w:r w:rsidR="005A7382" w:rsidRPr="00002193">
        <w:rPr>
          <w:rFonts w:ascii="Arial" w:eastAsia="Times New Roman" w:hAnsi="Arial" w:cs="Arial"/>
          <w:color w:val="000000" w:themeColor="text1"/>
          <w:shd w:val="clear" w:color="auto" w:fill="FFFFFF"/>
        </w:rPr>
        <w:t xml:space="preserve">one-third of patients </w:t>
      </w:r>
      <w:r w:rsidR="008404FB" w:rsidRPr="00002193">
        <w:rPr>
          <w:rFonts w:ascii="Arial" w:eastAsia="Times New Roman" w:hAnsi="Arial" w:cs="Arial"/>
          <w:color w:val="000000" w:themeColor="text1"/>
          <w:shd w:val="clear" w:color="auto" w:fill="FFFFFF"/>
        </w:rPr>
        <w:t>displaying</w:t>
      </w:r>
      <w:r w:rsidR="005A7382" w:rsidRPr="00002193">
        <w:rPr>
          <w:rFonts w:ascii="Arial" w:eastAsia="Times New Roman" w:hAnsi="Arial" w:cs="Arial"/>
          <w:color w:val="000000" w:themeColor="text1"/>
          <w:shd w:val="clear" w:color="auto" w:fill="FFFFFF"/>
        </w:rPr>
        <w:t xml:space="preserve"> no benefit and a smaller population, around one-fifth showing larger benefit</w:t>
      </w:r>
      <w:r w:rsidR="0033607B">
        <w:rPr>
          <w:rFonts w:ascii="Arial" w:eastAsia="Times New Roman" w:hAnsi="Arial" w:cs="Arial"/>
          <w:color w:val="000000" w:themeColor="text1"/>
          <w:shd w:val="clear" w:color="auto" w:fill="FFFFFF"/>
        </w:rPr>
        <w:t xml:space="preserve"> (Ellis, 2005).</w:t>
      </w:r>
      <w:r w:rsidR="005A7382" w:rsidRPr="00002193">
        <w:rPr>
          <w:rFonts w:ascii="Arial" w:eastAsia="Times New Roman" w:hAnsi="Arial" w:cs="Arial"/>
          <w:color w:val="000000" w:themeColor="text1"/>
          <w:shd w:val="clear" w:color="auto" w:fill="FFFFFF"/>
        </w:rPr>
        <w:t xml:space="preserve"> This suggests </w:t>
      </w:r>
      <w:r w:rsidR="00636E52" w:rsidRPr="00002193">
        <w:rPr>
          <w:rFonts w:ascii="Arial" w:eastAsia="Times New Roman" w:hAnsi="Arial" w:cs="Arial"/>
          <w:color w:val="000000" w:themeColor="text1"/>
          <w:shd w:val="clear" w:color="auto" w:fill="FFFFFF"/>
        </w:rPr>
        <w:t xml:space="preserve">whilst </w:t>
      </w:r>
      <w:r w:rsidR="003A6B71" w:rsidRPr="00002193">
        <w:rPr>
          <w:rFonts w:ascii="Arial" w:eastAsia="Times New Roman" w:hAnsi="Arial" w:cs="Arial"/>
          <w:color w:val="000000" w:themeColor="text1"/>
          <w:shd w:val="clear" w:color="auto" w:fill="FFFFFF"/>
        </w:rPr>
        <w:t xml:space="preserve">medication may </w:t>
      </w:r>
      <w:r w:rsidR="00636E52" w:rsidRPr="00002193">
        <w:rPr>
          <w:rFonts w:ascii="Arial" w:eastAsia="Times New Roman" w:hAnsi="Arial" w:cs="Arial"/>
          <w:color w:val="000000" w:themeColor="text1"/>
          <w:shd w:val="clear" w:color="auto" w:fill="FFFFFF"/>
        </w:rPr>
        <w:t>help to treat symptoms</w:t>
      </w:r>
      <w:r w:rsidR="003A6B71" w:rsidRPr="00002193">
        <w:rPr>
          <w:rFonts w:ascii="Arial" w:eastAsia="Times New Roman" w:hAnsi="Arial" w:cs="Arial"/>
          <w:color w:val="000000" w:themeColor="text1"/>
          <w:shd w:val="clear" w:color="auto" w:fill="FFFFFF"/>
        </w:rPr>
        <w:t xml:space="preserve">, </w:t>
      </w:r>
      <w:r w:rsidR="00B44A47" w:rsidRPr="00002193">
        <w:rPr>
          <w:rFonts w:ascii="Arial" w:eastAsia="Times New Roman" w:hAnsi="Arial" w:cs="Arial"/>
          <w:color w:val="000000" w:themeColor="text1"/>
          <w:shd w:val="clear" w:color="auto" w:fill="FFFFFF"/>
        </w:rPr>
        <w:t>ultimately,</w:t>
      </w:r>
      <w:r w:rsidR="00921E59" w:rsidRPr="00002193">
        <w:rPr>
          <w:rFonts w:ascii="Arial" w:eastAsia="Times New Roman" w:hAnsi="Arial" w:cs="Arial"/>
          <w:color w:val="000000" w:themeColor="text1"/>
          <w:shd w:val="clear" w:color="auto" w:fill="FFFFFF"/>
        </w:rPr>
        <w:t xml:space="preserve"> the</w:t>
      </w:r>
      <w:r w:rsidR="003A6B71" w:rsidRPr="00002193">
        <w:rPr>
          <w:rFonts w:ascii="Arial" w:eastAsia="Times New Roman" w:hAnsi="Arial" w:cs="Arial"/>
          <w:color w:val="000000" w:themeColor="text1"/>
          <w:shd w:val="clear" w:color="auto" w:fill="FFFFFF"/>
        </w:rPr>
        <w:t>y are not the</w:t>
      </w:r>
      <w:r w:rsidR="00921E59" w:rsidRPr="00002193">
        <w:rPr>
          <w:rFonts w:ascii="Arial" w:eastAsia="Times New Roman" w:hAnsi="Arial" w:cs="Arial"/>
          <w:color w:val="000000" w:themeColor="text1"/>
          <w:shd w:val="clear" w:color="auto" w:fill="FFFFFF"/>
        </w:rPr>
        <w:t xml:space="preserve"> focal point in dementia recovery. </w:t>
      </w:r>
    </w:p>
    <w:p w14:paraId="36B5884F" w14:textId="57CE227C" w:rsidR="00921E59" w:rsidRPr="00002193" w:rsidRDefault="00395644"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 xml:space="preserve">Alternatively, Chiu et al. </w:t>
      </w:r>
      <w:r w:rsidR="002D0D44" w:rsidRPr="00002193">
        <w:rPr>
          <w:rFonts w:ascii="Arial" w:eastAsia="Times New Roman" w:hAnsi="Arial" w:cs="Arial"/>
          <w:color w:val="000000" w:themeColor="text1"/>
          <w:shd w:val="clear" w:color="auto" w:fill="FFFFFF"/>
        </w:rPr>
        <w:t>(2006) re</w:t>
      </w:r>
      <w:r w:rsidR="00BD1214" w:rsidRPr="00002193">
        <w:rPr>
          <w:rFonts w:ascii="Arial" w:eastAsia="Times New Roman" w:hAnsi="Arial" w:cs="Arial"/>
          <w:color w:val="000000" w:themeColor="text1"/>
          <w:shd w:val="clear" w:color="auto" w:fill="FFFFFF"/>
        </w:rPr>
        <w:t>searched</w:t>
      </w:r>
      <w:r w:rsidRPr="00002193">
        <w:rPr>
          <w:rFonts w:ascii="Arial" w:eastAsia="Times New Roman" w:hAnsi="Arial" w:cs="Arial"/>
          <w:color w:val="000000" w:themeColor="text1"/>
          <w:shd w:val="clear" w:color="auto" w:fill="FFFFFF"/>
        </w:rPr>
        <w:t xml:space="preserve"> BPSD symptoms of dementia</w:t>
      </w:r>
      <w:r w:rsidR="00BD1214" w:rsidRPr="00002193">
        <w:rPr>
          <w:rFonts w:ascii="Arial" w:eastAsia="Times New Roman" w:hAnsi="Arial" w:cs="Arial"/>
          <w:color w:val="000000" w:themeColor="text1"/>
          <w:shd w:val="clear" w:color="auto" w:fill="FFFFFF"/>
        </w:rPr>
        <w:t xml:space="preserve"> on 137 patients attending a memory clinic between 2003-2004. </w:t>
      </w:r>
      <w:r w:rsidR="00B52265" w:rsidRPr="00002193">
        <w:rPr>
          <w:rFonts w:ascii="Arial" w:eastAsia="Times New Roman" w:hAnsi="Arial" w:cs="Arial"/>
          <w:color w:val="000000" w:themeColor="text1"/>
          <w:shd w:val="clear" w:color="auto" w:fill="FFFFFF"/>
        </w:rPr>
        <w:t xml:space="preserve">The study found BPSD accounts for majority of caregiver burden and linked this with more frequent prescription of psychotropic medications. </w:t>
      </w:r>
      <w:r w:rsidR="000A34D0" w:rsidRPr="00002193">
        <w:rPr>
          <w:rFonts w:ascii="Arial" w:eastAsia="Times New Roman" w:hAnsi="Arial" w:cs="Arial"/>
          <w:color w:val="000000" w:themeColor="text1"/>
          <w:shd w:val="clear" w:color="auto" w:fill="FFFFFF"/>
        </w:rPr>
        <w:t xml:space="preserve">Although the study may be limited due to its </w:t>
      </w:r>
      <w:r w:rsidR="00F85E8D" w:rsidRPr="00002193">
        <w:rPr>
          <w:rFonts w:ascii="Arial" w:eastAsia="Times New Roman" w:hAnsi="Arial" w:cs="Arial"/>
          <w:color w:val="000000" w:themeColor="text1"/>
          <w:shd w:val="clear" w:color="auto" w:fill="FFFFFF"/>
        </w:rPr>
        <w:t>small</w:t>
      </w:r>
      <w:r w:rsidR="000A34D0" w:rsidRPr="00002193">
        <w:rPr>
          <w:rFonts w:ascii="Arial" w:eastAsia="Times New Roman" w:hAnsi="Arial" w:cs="Arial"/>
          <w:color w:val="000000" w:themeColor="text1"/>
          <w:shd w:val="clear" w:color="auto" w:fill="FFFFFF"/>
        </w:rPr>
        <w:t xml:space="preserve"> number of </w:t>
      </w:r>
      <w:r w:rsidR="00F85E8D" w:rsidRPr="00002193">
        <w:rPr>
          <w:rFonts w:ascii="Arial" w:eastAsia="Times New Roman" w:hAnsi="Arial" w:cs="Arial"/>
          <w:color w:val="000000" w:themeColor="text1"/>
          <w:shd w:val="clear" w:color="auto" w:fill="FFFFFF"/>
        </w:rPr>
        <w:t>dementia</w:t>
      </w:r>
      <w:r w:rsidR="005D3B2D" w:rsidRPr="00002193">
        <w:rPr>
          <w:rFonts w:ascii="Arial" w:eastAsia="Times New Roman" w:hAnsi="Arial" w:cs="Arial"/>
          <w:color w:val="000000" w:themeColor="text1"/>
          <w:shd w:val="clear" w:color="auto" w:fill="FFFFFF"/>
        </w:rPr>
        <w:t xml:space="preserve"> sub-types</w:t>
      </w:r>
      <w:r w:rsidR="000A34D0" w:rsidRPr="00002193">
        <w:rPr>
          <w:rFonts w:ascii="Arial" w:eastAsia="Times New Roman" w:hAnsi="Arial" w:cs="Arial"/>
          <w:color w:val="000000" w:themeColor="text1"/>
          <w:shd w:val="clear" w:color="auto" w:fill="FFFFFF"/>
        </w:rPr>
        <w:t xml:space="preserve"> accounted for in the study sample, it suggests </w:t>
      </w:r>
      <w:r w:rsidR="00026F67" w:rsidRPr="00002193">
        <w:rPr>
          <w:rFonts w:ascii="Arial" w:eastAsia="Times New Roman" w:hAnsi="Arial" w:cs="Arial"/>
          <w:color w:val="000000" w:themeColor="text1"/>
          <w:shd w:val="clear" w:color="auto" w:fill="FFFFFF"/>
        </w:rPr>
        <w:t>the main use of psychotropic medications is to relieve caregiver burden</w:t>
      </w:r>
      <w:r w:rsidR="00971B55" w:rsidRPr="00002193">
        <w:rPr>
          <w:rFonts w:ascii="Arial" w:eastAsia="Times New Roman" w:hAnsi="Arial" w:cs="Arial"/>
          <w:color w:val="000000" w:themeColor="text1"/>
          <w:shd w:val="clear" w:color="auto" w:fill="FFFFFF"/>
        </w:rPr>
        <w:t xml:space="preserve">. They recommend </w:t>
      </w:r>
      <w:r w:rsidR="00026F67" w:rsidRPr="00002193">
        <w:rPr>
          <w:rFonts w:ascii="Arial" w:eastAsia="Times New Roman" w:hAnsi="Arial" w:cs="Arial"/>
          <w:color w:val="000000" w:themeColor="text1"/>
          <w:shd w:val="clear" w:color="auto" w:fill="FFFFFF"/>
        </w:rPr>
        <w:t xml:space="preserve">patients with lower rates of BPSD can be more easily handled with non-medication methods. </w:t>
      </w:r>
      <w:r w:rsidR="008E5723" w:rsidRPr="00002193">
        <w:rPr>
          <w:rFonts w:ascii="Arial" w:eastAsia="Times New Roman" w:hAnsi="Arial" w:cs="Arial"/>
          <w:color w:val="000000" w:themeColor="text1"/>
          <w:shd w:val="clear" w:color="auto" w:fill="FFFFFF"/>
        </w:rPr>
        <w:t xml:space="preserve">This </w:t>
      </w:r>
      <w:r w:rsidR="00861157" w:rsidRPr="00002193">
        <w:rPr>
          <w:rFonts w:ascii="Arial" w:eastAsia="Times New Roman" w:hAnsi="Arial" w:cs="Arial"/>
          <w:color w:val="000000" w:themeColor="text1"/>
          <w:shd w:val="clear" w:color="auto" w:fill="FFFFFF"/>
        </w:rPr>
        <w:t xml:space="preserve">supports the opinion that dementia may be better handled with </w:t>
      </w:r>
      <w:r w:rsidR="00BC511C" w:rsidRPr="00002193">
        <w:rPr>
          <w:rFonts w:ascii="Arial" w:eastAsia="Times New Roman" w:hAnsi="Arial" w:cs="Arial"/>
          <w:color w:val="000000" w:themeColor="text1"/>
          <w:shd w:val="clear" w:color="auto" w:fill="FFFFFF"/>
        </w:rPr>
        <w:t>alternative therapies, such as holistic therapies</w:t>
      </w:r>
      <w:r w:rsidR="002D7232" w:rsidRPr="00002193">
        <w:rPr>
          <w:rFonts w:ascii="Arial" w:eastAsia="Times New Roman" w:hAnsi="Arial" w:cs="Arial"/>
          <w:color w:val="000000" w:themeColor="text1"/>
          <w:shd w:val="clear" w:color="auto" w:fill="FFFFFF"/>
        </w:rPr>
        <w:t>.</w:t>
      </w:r>
    </w:p>
    <w:p w14:paraId="56A6FD16" w14:textId="16BF1049" w:rsidR="00E94EF6" w:rsidRPr="00002193" w:rsidRDefault="00E94EF6" w:rsidP="0055029C">
      <w:pPr>
        <w:spacing w:line="360" w:lineRule="auto"/>
        <w:ind w:left="720"/>
        <w:rPr>
          <w:rFonts w:ascii="Arial" w:hAnsi="Arial" w:cs="Arial"/>
          <w:color w:val="000000" w:themeColor="text1"/>
          <w:shd w:val="clear" w:color="auto" w:fill="FFFFFF"/>
        </w:rPr>
      </w:pPr>
      <w:r w:rsidRPr="00002193">
        <w:rPr>
          <w:rFonts w:ascii="Arial" w:hAnsi="Arial" w:cs="Arial"/>
          <w:b/>
          <w:bCs/>
          <w:color w:val="000000" w:themeColor="text1"/>
        </w:rPr>
        <w:lastRenderedPageBreak/>
        <w:t xml:space="preserve">4.2 </w:t>
      </w:r>
      <w:proofErr w:type="gramStart"/>
      <w:r w:rsidRPr="00002193">
        <w:rPr>
          <w:rFonts w:ascii="Arial" w:hAnsi="Arial" w:cs="Arial"/>
          <w:b/>
          <w:bCs/>
          <w:color w:val="000000" w:themeColor="text1"/>
        </w:rPr>
        <w:t>Non-pharmaceutical</w:t>
      </w:r>
      <w:proofErr w:type="gramEnd"/>
      <w:r w:rsidRPr="00002193">
        <w:rPr>
          <w:rFonts w:ascii="Arial" w:hAnsi="Arial" w:cs="Arial"/>
          <w:b/>
          <w:bCs/>
          <w:color w:val="000000" w:themeColor="text1"/>
        </w:rPr>
        <w:t xml:space="preserve"> treatments </w:t>
      </w:r>
    </w:p>
    <w:p w14:paraId="5F4808FC" w14:textId="75E2A8D9" w:rsidR="00E94EF6" w:rsidRPr="00002193" w:rsidRDefault="00E94EF6"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Dementia prevention is more effective in interventions for adults with mild cognitive impairments. Methods aimed at preventing dementia include non-pharmacological therapies including regular exercise (</w:t>
      </w:r>
      <w:proofErr w:type="spellStart"/>
      <w:r w:rsidRPr="00002193">
        <w:rPr>
          <w:rFonts w:ascii="Arial" w:eastAsia="Times New Roman" w:hAnsi="Arial" w:cs="Arial"/>
          <w:color w:val="000000" w:themeColor="text1"/>
          <w:shd w:val="clear" w:color="auto" w:fill="FFFFFF"/>
        </w:rPr>
        <w:t>Northey</w:t>
      </w:r>
      <w:proofErr w:type="spellEnd"/>
      <w:r w:rsidRPr="00002193">
        <w:rPr>
          <w:rFonts w:ascii="Arial" w:eastAsia="Times New Roman" w:hAnsi="Arial" w:cs="Arial"/>
          <w:color w:val="000000" w:themeColor="text1"/>
          <w:shd w:val="clear" w:color="auto" w:fill="FFFFFF"/>
        </w:rPr>
        <w:t>, 2018), cognitive training, social activities and healthy diet (Morris, 2015). However, scientific evidence researching the effect of non-pharmaceutical therapies on significant cognitive improvement is limited. Elwood et al. (2013) reports healthy lifestyles which include controlled alcohol and tobacco consumption, as well as nutritional and exercise habits are requirement</w:t>
      </w:r>
      <w:r w:rsidR="005F7397" w:rsidRPr="00002193">
        <w:rPr>
          <w:rFonts w:ascii="Arial" w:eastAsia="Times New Roman" w:hAnsi="Arial" w:cs="Arial"/>
          <w:color w:val="000000" w:themeColor="text1"/>
          <w:shd w:val="clear" w:color="auto" w:fill="FFFFFF"/>
        </w:rPr>
        <w:t>s</w:t>
      </w:r>
      <w:r w:rsidRPr="00002193">
        <w:rPr>
          <w:rFonts w:ascii="Arial" w:eastAsia="Times New Roman" w:hAnsi="Arial" w:cs="Arial"/>
          <w:color w:val="000000" w:themeColor="text1"/>
          <w:shd w:val="clear" w:color="auto" w:fill="FFFFFF"/>
        </w:rPr>
        <w:t xml:space="preserve"> </w:t>
      </w:r>
      <w:r w:rsidR="009B3D2B" w:rsidRPr="00002193">
        <w:rPr>
          <w:rFonts w:ascii="Arial" w:eastAsia="Times New Roman" w:hAnsi="Arial" w:cs="Arial"/>
          <w:color w:val="000000" w:themeColor="text1"/>
          <w:shd w:val="clear" w:color="auto" w:fill="FFFFFF"/>
        </w:rPr>
        <w:t>after</w:t>
      </w:r>
      <w:r w:rsidRPr="00002193">
        <w:rPr>
          <w:rFonts w:ascii="Arial" w:eastAsia="Times New Roman" w:hAnsi="Arial" w:cs="Arial"/>
          <w:color w:val="000000" w:themeColor="text1"/>
          <w:shd w:val="clear" w:color="auto" w:fill="FFFFFF"/>
        </w:rPr>
        <w:t xml:space="preserve"> dementia</w:t>
      </w:r>
      <w:r w:rsidR="009B3D2B" w:rsidRPr="00002193">
        <w:rPr>
          <w:rFonts w:ascii="Arial" w:eastAsia="Times New Roman" w:hAnsi="Arial" w:cs="Arial"/>
          <w:color w:val="000000" w:themeColor="text1"/>
          <w:shd w:val="clear" w:color="auto" w:fill="FFFFFF"/>
        </w:rPr>
        <w:t xml:space="preserve"> diagnosis.</w:t>
      </w:r>
      <w:r w:rsidRPr="00002193">
        <w:rPr>
          <w:rFonts w:ascii="Arial" w:eastAsia="Times New Roman" w:hAnsi="Arial" w:cs="Arial"/>
          <w:color w:val="000000" w:themeColor="text1"/>
          <w:shd w:val="clear" w:color="auto" w:fill="FFFFFF"/>
        </w:rPr>
        <w:t xml:space="preserve"> </w:t>
      </w:r>
    </w:p>
    <w:p w14:paraId="698D9D23" w14:textId="4DEDB1DE" w:rsidR="00E94EF6" w:rsidRPr="00002193" w:rsidRDefault="00E94EF6"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 xml:space="preserve">As Morris (2015) and Elwood (2013) both suggest activity </w:t>
      </w:r>
      <w:r w:rsidR="009B3D2B" w:rsidRPr="00002193">
        <w:rPr>
          <w:rFonts w:ascii="Arial" w:eastAsia="Times New Roman" w:hAnsi="Arial" w:cs="Arial"/>
          <w:color w:val="000000" w:themeColor="text1"/>
          <w:shd w:val="clear" w:color="auto" w:fill="FFFFFF"/>
        </w:rPr>
        <w:t>as dementia treatment</w:t>
      </w:r>
      <w:r w:rsidRPr="00002193">
        <w:rPr>
          <w:rFonts w:ascii="Arial" w:eastAsia="Times New Roman" w:hAnsi="Arial" w:cs="Arial"/>
          <w:color w:val="000000" w:themeColor="text1"/>
          <w:shd w:val="clear" w:color="auto" w:fill="FFFFFF"/>
        </w:rPr>
        <w:t xml:space="preserve">, we take a look at the activity theory, as proposed by </w:t>
      </w:r>
      <w:proofErr w:type="spellStart"/>
      <w:r w:rsidRPr="00002193">
        <w:rPr>
          <w:rFonts w:ascii="Arial" w:eastAsia="Times New Roman" w:hAnsi="Arial" w:cs="Arial"/>
          <w:color w:val="000000" w:themeColor="text1"/>
          <w:shd w:val="clear" w:color="auto" w:fill="FFFFFF"/>
        </w:rPr>
        <w:t>Havighurst</w:t>
      </w:r>
      <w:proofErr w:type="spellEnd"/>
      <w:r w:rsidRPr="00002193">
        <w:rPr>
          <w:rFonts w:ascii="Arial" w:eastAsia="Times New Roman" w:hAnsi="Arial" w:cs="Arial"/>
          <w:color w:val="000000" w:themeColor="text1"/>
          <w:shd w:val="clear" w:color="auto" w:fill="FFFFFF"/>
        </w:rPr>
        <w:t xml:space="preserve"> and Albrecht (1953). The theory </w:t>
      </w:r>
      <w:r w:rsidR="00E246A0" w:rsidRPr="00002193">
        <w:rPr>
          <w:rFonts w:ascii="Arial" w:eastAsia="Times New Roman" w:hAnsi="Arial" w:cs="Arial"/>
          <w:color w:val="000000" w:themeColor="text1"/>
          <w:shd w:val="clear" w:color="auto" w:fill="FFFFFF"/>
        </w:rPr>
        <w:t>suggests</w:t>
      </w:r>
      <w:r w:rsidRPr="00002193">
        <w:rPr>
          <w:rFonts w:ascii="Arial" w:eastAsia="Times New Roman" w:hAnsi="Arial" w:cs="Arial"/>
          <w:color w:val="000000" w:themeColor="text1"/>
          <w:shd w:val="clear" w:color="auto" w:fill="FFFFFF"/>
        </w:rPr>
        <w:t xml:space="preserve"> </w:t>
      </w:r>
      <w:r w:rsidR="00E246A0" w:rsidRPr="00002193">
        <w:rPr>
          <w:rFonts w:ascii="Arial" w:eastAsia="Times New Roman" w:hAnsi="Arial" w:cs="Arial"/>
          <w:color w:val="000000" w:themeColor="text1"/>
          <w:shd w:val="clear" w:color="auto" w:fill="FFFFFF"/>
        </w:rPr>
        <w:t>activity</w:t>
      </w:r>
      <w:r w:rsidRPr="00002193">
        <w:rPr>
          <w:rFonts w:ascii="Arial" w:eastAsia="Times New Roman" w:hAnsi="Arial" w:cs="Arial"/>
          <w:color w:val="000000" w:themeColor="text1"/>
          <w:shd w:val="clear" w:color="auto" w:fill="FFFFFF"/>
        </w:rPr>
        <w:t xml:space="preserve"> is </w:t>
      </w:r>
      <w:r w:rsidR="00E246A0" w:rsidRPr="00002193">
        <w:rPr>
          <w:rFonts w:ascii="Arial" w:eastAsia="Times New Roman" w:hAnsi="Arial" w:cs="Arial"/>
          <w:color w:val="000000" w:themeColor="text1"/>
          <w:shd w:val="clear" w:color="auto" w:fill="FFFFFF"/>
        </w:rPr>
        <w:t>required</w:t>
      </w:r>
      <w:r w:rsidRPr="00002193">
        <w:rPr>
          <w:rFonts w:ascii="Arial" w:eastAsia="Times New Roman" w:hAnsi="Arial" w:cs="Arial"/>
          <w:color w:val="000000" w:themeColor="text1"/>
          <w:shd w:val="clear" w:color="auto" w:fill="FFFFFF"/>
        </w:rPr>
        <w:t xml:space="preserve"> to aging satisfying late</w:t>
      </w:r>
      <w:r w:rsidR="00E246A0" w:rsidRPr="00002193">
        <w:rPr>
          <w:rFonts w:ascii="Arial" w:eastAsia="Times New Roman" w:hAnsi="Arial" w:cs="Arial"/>
          <w:color w:val="000000" w:themeColor="text1"/>
          <w:shd w:val="clear" w:color="auto" w:fill="FFFFFF"/>
        </w:rPr>
        <w:t>r-lives</w:t>
      </w:r>
      <w:r w:rsidRPr="00002193">
        <w:rPr>
          <w:rFonts w:ascii="Arial" w:eastAsia="Times New Roman" w:hAnsi="Arial" w:cs="Arial"/>
          <w:color w:val="000000" w:themeColor="text1"/>
          <w:shd w:val="clear" w:color="auto" w:fill="FFFFFF"/>
        </w:rPr>
        <w:t xml:space="preserve">. Although they did not </w:t>
      </w:r>
      <w:r w:rsidR="009706B1" w:rsidRPr="00002193">
        <w:rPr>
          <w:rFonts w:ascii="Arial" w:eastAsia="Times New Roman" w:hAnsi="Arial" w:cs="Arial"/>
          <w:color w:val="000000" w:themeColor="text1"/>
          <w:shd w:val="clear" w:color="auto" w:fill="FFFFFF"/>
        </w:rPr>
        <w:t>outline</w:t>
      </w:r>
      <w:r w:rsidRPr="00002193">
        <w:rPr>
          <w:rFonts w:ascii="Arial" w:eastAsia="Times New Roman" w:hAnsi="Arial" w:cs="Arial"/>
          <w:color w:val="000000" w:themeColor="text1"/>
          <w:shd w:val="clear" w:color="auto" w:fill="FFFFFF"/>
        </w:rPr>
        <w:t xml:space="preserve"> </w:t>
      </w:r>
      <w:r w:rsidR="009706B1" w:rsidRPr="00002193">
        <w:rPr>
          <w:rFonts w:ascii="Arial" w:eastAsia="Times New Roman" w:hAnsi="Arial" w:cs="Arial"/>
          <w:color w:val="000000" w:themeColor="text1"/>
          <w:shd w:val="clear" w:color="auto" w:fill="FFFFFF"/>
        </w:rPr>
        <w:t>the</w:t>
      </w:r>
      <w:r w:rsidRPr="00002193">
        <w:rPr>
          <w:rFonts w:ascii="Arial" w:eastAsia="Times New Roman" w:hAnsi="Arial" w:cs="Arial"/>
          <w:color w:val="000000" w:themeColor="text1"/>
          <w:shd w:val="clear" w:color="auto" w:fill="FFFFFF"/>
        </w:rPr>
        <w:t xml:space="preserve"> sorts of activity associated with positive psychological health, they </w:t>
      </w:r>
      <w:r w:rsidR="00DB6DE6" w:rsidRPr="00002193">
        <w:rPr>
          <w:rFonts w:ascii="Arial" w:eastAsia="Times New Roman" w:hAnsi="Arial" w:cs="Arial"/>
          <w:color w:val="000000" w:themeColor="text1"/>
          <w:shd w:val="clear" w:color="auto" w:fill="FFFFFF"/>
        </w:rPr>
        <w:t>proposed</w:t>
      </w:r>
      <w:r w:rsidRPr="00002193">
        <w:rPr>
          <w:rFonts w:ascii="Arial" w:eastAsia="Times New Roman" w:hAnsi="Arial" w:cs="Arial"/>
          <w:color w:val="000000" w:themeColor="text1"/>
          <w:shd w:val="clear" w:color="auto" w:fill="FFFFFF"/>
        </w:rPr>
        <w:t xml:space="preserve"> being active can delay the adverse effects of old age. </w:t>
      </w:r>
      <w:proofErr w:type="spellStart"/>
      <w:r w:rsidR="002059EF" w:rsidRPr="00002193">
        <w:rPr>
          <w:rFonts w:ascii="Arial" w:eastAsia="Times New Roman" w:hAnsi="Arial" w:cs="Arial"/>
          <w:color w:val="000000" w:themeColor="text1"/>
          <w:shd w:val="clear" w:color="auto" w:fill="FFFFFF"/>
        </w:rPr>
        <w:t>Birren</w:t>
      </w:r>
      <w:proofErr w:type="spellEnd"/>
      <w:r w:rsidR="002059EF" w:rsidRPr="00002193">
        <w:rPr>
          <w:rFonts w:ascii="Arial" w:eastAsia="Times New Roman" w:hAnsi="Arial" w:cs="Arial"/>
          <w:color w:val="000000" w:themeColor="text1"/>
          <w:shd w:val="clear" w:color="auto" w:fill="FFFFFF"/>
        </w:rPr>
        <w:t xml:space="preserve"> and </w:t>
      </w:r>
      <w:proofErr w:type="spellStart"/>
      <w:r w:rsidR="002059EF" w:rsidRPr="00002193">
        <w:rPr>
          <w:rFonts w:ascii="Arial" w:eastAsia="Times New Roman" w:hAnsi="Arial" w:cs="Arial"/>
          <w:color w:val="000000" w:themeColor="text1"/>
          <w:shd w:val="clear" w:color="auto" w:fill="FFFFFF"/>
        </w:rPr>
        <w:t>Schroots</w:t>
      </w:r>
      <w:proofErr w:type="spellEnd"/>
      <w:r w:rsidR="002059EF" w:rsidRPr="00002193">
        <w:rPr>
          <w:rFonts w:ascii="Arial" w:eastAsia="Times New Roman" w:hAnsi="Arial" w:cs="Arial"/>
          <w:color w:val="000000" w:themeColor="text1"/>
          <w:shd w:val="clear" w:color="auto" w:fill="FFFFFF"/>
        </w:rPr>
        <w:t xml:space="preserve"> (2001)</w:t>
      </w:r>
      <w:r w:rsidRPr="00002193">
        <w:rPr>
          <w:rFonts w:ascii="Arial" w:eastAsia="Times New Roman" w:hAnsi="Arial" w:cs="Arial"/>
          <w:color w:val="000000" w:themeColor="text1"/>
          <w:shd w:val="clear" w:color="auto" w:fill="FFFFFF"/>
        </w:rPr>
        <w:t xml:space="preserve"> disagree</w:t>
      </w:r>
      <w:r w:rsidR="002059EF" w:rsidRPr="00002193">
        <w:rPr>
          <w:rFonts w:ascii="Arial" w:eastAsia="Times New Roman" w:hAnsi="Arial" w:cs="Arial"/>
          <w:color w:val="000000" w:themeColor="text1"/>
          <w:shd w:val="clear" w:color="auto" w:fill="FFFFFF"/>
        </w:rPr>
        <w:t xml:space="preserve">, </w:t>
      </w:r>
      <w:r w:rsidRPr="00002193">
        <w:rPr>
          <w:rFonts w:ascii="Arial" w:eastAsia="Times New Roman" w:hAnsi="Arial" w:cs="Arial"/>
          <w:color w:val="000000" w:themeColor="text1"/>
          <w:shd w:val="clear" w:color="auto" w:fill="FFFFFF"/>
        </w:rPr>
        <w:t>stat</w:t>
      </w:r>
      <w:r w:rsidR="002059EF" w:rsidRPr="00002193">
        <w:rPr>
          <w:rFonts w:ascii="Arial" w:eastAsia="Times New Roman" w:hAnsi="Arial" w:cs="Arial"/>
          <w:color w:val="000000" w:themeColor="text1"/>
          <w:shd w:val="clear" w:color="auto" w:fill="FFFFFF"/>
        </w:rPr>
        <w:t>ing</w:t>
      </w:r>
      <w:r w:rsidRPr="00002193">
        <w:rPr>
          <w:rFonts w:ascii="Arial" w:eastAsia="Times New Roman" w:hAnsi="Arial" w:cs="Arial"/>
          <w:color w:val="000000" w:themeColor="text1"/>
          <w:shd w:val="clear" w:color="auto" w:fill="FFFFFF"/>
        </w:rPr>
        <w:t xml:space="preserve"> the theory fails to consider choices </w:t>
      </w:r>
      <w:r w:rsidR="00CE4BFD" w:rsidRPr="00002193">
        <w:rPr>
          <w:rFonts w:ascii="Arial" w:eastAsia="Times New Roman" w:hAnsi="Arial" w:cs="Arial"/>
          <w:color w:val="000000" w:themeColor="text1"/>
          <w:shd w:val="clear" w:color="auto" w:fill="FFFFFF"/>
        </w:rPr>
        <w:t>which</w:t>
      </w:r>
      <w:r w:rsidRPr="00002193">
        <w:rPr>
          <w:rFonts w:ascii="Arial" w:eastAsia="Times New Roman" w:hAnsi="Arial" w:cs="Arial"/>
          <w:color w:val="000000" w:themeColor="text1"/>
          <w:shd w:val="clear" w:color="auto" w:fill="FFFFFF"/>
        </w:rPr>
        <w:t xml:space="preserve"> are often </w:t>
      </w:r>
      <w:r w:rsidR="00CE4BFD" w:rsidRPr="00002193">
        <w:rPr>
          <w:rFonts w:ascii="Arial" w:eastAsia="Times New Roman" w:hAnsi="Arial" w:cs="Arial"/>
          <w:color w:val="000000" w:themeColor="text1"/>
          <w:shd w:val="clear" w:color="auto" w:fill="FFFFFF"/>
        </w:rPr>
        <w:t>restricted</w:t>
      </w:r>
      <w:r w:rsidRPr="00002193">
        <w:rPr>
          <w:rFonts w:ascii="Arial" w:eastAsia="Times New Roman" w:hAnsi="Arial" w:cs="Arial"/>
          <w:color w:val="000000" w:themeColor="text1"/>
          <w:shd w:val="clear" w:color="auto" w:fill="FFFFFF"/>
        </w:rPr>
        <w:t xml:space="preserve"> </w:t>
      </w:r>
      <w:r w:rsidR="00CE4BFD" w:rsidRPr="00002193">
        <w:rPr>
          <w:rFonts w:ascii="Arial" w:eastAsia="Times New Roman" w:hAnsi="Arial" w:cs="Arial"/>
          <w:color w:val="000000" w:themeColor="text1"/>
          <w:shd w:val="clear" w:color="auto" w:fill="FFFFFF"/>
        </w:rPr>
        <w:t>by</w:t>
      </w:r>
      <w:r w:rsidRPr="00002193">
        <w:rPr>
          <w:rFonts w:ascii="Arial" w:eastAsia="Times New Roman" w:hAnsi="Arial" w:cs="Arial"/>
          <w:color w:val="000000" w:themeColor="text1"/>
          <w:shd w:val="clear" w:color="auto" w:fill="FFFFFF"/>
        </w:rPr>
        <w:t xml:space="preserve"> physical capabilities, finances and access to social resources</w:t>
      </w:r>
      <w:r w:rsidR="00553B3A" w:rsidRPr="00002193">
        <w:rPr>
          <w:rFonts w:ascii="Arial" w:eastAsia="Times New Roman" w:hAnsi="Arial" w:cs="Arial"/>
          <w:color w:val="000000" w:themeColor="text1"/>
          <w:shd w:val="clear" w:color="auto" w:fill="FFFFFF"/>
        </w:rPr>
        <w:t xml:space="preserve">. </w:t>
      </w:r>
      <w:r w:rsidRPr="00002193">
        <w:rPr>
          <w:rFonts w:ascii="Arial" w:eastAsia="Times New Roman" w:hAnsi="Arial" w:cs="Arial"/>
          <w:color w:val="000000" w:themeColor="text1"/>
          <w:shd w:val="clear" w:color="auto" w:fill="FFFFFF"/>
        </w:rPr>
        <w:t>Due to reduced physical functioning, including muscle weakness (Sakurai et al, 2017), decreased walking balance, reduced lung capacity found in older adults, measures such as activity become difficult. This creates barriers for treatment which may delay improvement or have no substantial effect on dementias increasingly progressive symptoms.</w:t>
      </w:r>
    </w:p>
    <w:p w14:paraId="78D22FA3" w14:textId="5A5A34F8" w:rsidR="00E94EF6" w:rsidRPr="00002193" w:rsidRDefault="00E94EF6"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 xml:space="preserve">Despite this, Lemon et al. (1972) discovered links between </w:t>
      </w:r>
      <w:r w:rsidR="00DB5E36" w:rsidRPr="00002193">
        <w:rPr>
          <w:rFonts w:ascii="Arial" w:eastAsia="Times New Roman" w:hAnsi="Arial" w:cs="Arial"/>
          <w:color w:val="000000" w:themeColor="text1"/>
          <w:shd w:val="clear" w:color="auto" w:fill="FFFFFF"/>
        </w:rPr>
        <w:t>activity</w:t>
      </w:r>
      <w:r w:rsidRPr="00002193">
        <w:rPr>
          <w:rFonts w:ascii="Arial" w:eastAsia="Times New Roman" w:hAnsi="Arial" w:cs="Arial"/>
          <w:color w:val="000000" w:themeColor="text1"/>
          <w:shd w:val="clear" w:color="auto" w:fill="FFFFFF"/>
        </w:rPr>
        <w:t xml:space="preserve"> and life satisfaction. Activities </w:t>
      </w:r>
      <w:r w:rsidR="00DB5E36" w:rsidRPr="00002193">
        <w:rPr>
          <w:rFonts w:ascii="Arial" w:eastAsia="Times New Roman" w:hAnsi="Arial" w:cs="Arial"/>
          <w:color w:val="000000" w:themeColor="text1"/>
          <w:shd w:val="clear" w:color="auto" w:fill="FFFFFF"/>
        </w:rPr>
        <w:t>which</w:t>
      </w:r>
      <w:r w:rsidRPr="00002193">
        <w:rPr>
          <w:rFonts w:ascii="Arial" w:eastAsia="Times New Roman" w:hAnsi="Arial" w:cs="Arial"/>
          <w:color w:val="000000" w:themeColor="text1"/>
          <w:shd w:val="clear" w:color="auto" w:fill="FFFFFF"/>
        </w:rPr>
        <w:t xml:space="preserve"> connected </w:t>
      </w:r>
      <w:r w:rsidR="00DB5E36" w:rsidRPr="00002193">
        <w:rPr>
          <w:rFonts w:ascii="Arial" w:eastAsia="Times New Roman" w:hAnsi="Arial" w:cs="Arial"/>
          <w:color w:val="000000" w:themeColor="text1"/>
          <w:shd w:val="clear" w:color="auto" w:fill="FFFFFF"/>
        </w:rPr>
        <w:t>individuals</w:t>
      </w:r>
      <w:r w:rsidRPr="00002193">
        <w:rPr>
          <w:rFonts w:ascii="Arial" w:eastAsia="Times New Roman" w:hAnsi="Arial" w:cs="Arial"/>
          <w:color w:val="000000" w:themeColor="text1"/>
          <w:shd w:val="clear" w:color="auto" w:fill="FFFFFF"/>
        </w:rPr>
        <w:t xml:space="preserve"> socially, such as meeting friends or pursuing hobbies through group activities </w:t>
      </w:r>
      <w:r w:rsidR="00325499" w:rsidRPr="00002193">
        <w:rPr>
          <w:rFonts w:ascii="Arial" w:eastAsia="Times New Roman" w:hAnsi="Arial" w:cs="Arial"/>
          <w:color w:val="000000" w:themeColor="text1"/>
          <w:shd w:val="clear" w:color="auto" w:fill="FFFFFF"/>
        </w:rPr>
        <w:t>had</w:t>
      </w:r>
      <w:r w:rsidRPr="00002193">
        <w:rPr>
          <w:rFonts w:ascii="Arial" w:eastAsia="Times New Roman" w:hAnsi="Arial" w:cs="Arial"/>
          <w:color w:val="000000" w:themeColor="text1"/>
          <w:shd w:val="clear" w:color="auto" w:fill="FFFFFF"/>
        </w:rPr>
        <w:t xml:space="preserve"> more </w:t>
      </w:r>
      <w:r w:rsidR="00325499" w:rsidRPr="00002193">
        <w:rPr>
          <w:rFonts w:ascii="Arial" w:eastAsia="Times New Roman" w:hAnsi="Arial" w:cs="Arial"/>
          <w:color w:val="000000" w:themeColor="text1"/>
          <w:shd w:val="clear" w:color="auto" w:fill="FFFFFF"/>
        </w:rPr>
        <w:t xml:space="preserve">chance of </w:t>
      </w:r>
      <w:r w:rsidRPr="00002193">
        <w:rPr>
          <w:rFonts w:ascii="Arial" w:eastAsia="Times New Roman" w:hAnsi="Arial" w:cs="Arial"/>
          <w:color w:val="000000" w:themeColor="text1"/>
          <w:shd w:val="clear" w:color="auto" w:fill="FFFFFF"/>
        </w:rPr>
        <w:t>improv</w:t>
      </w:r>
      <w:r w:rsidR="00325499" w:rsidRPr="00002193">
        <w:rPr>
          <w:rFonts w:ascii="Arial" w:eastAsia="Times New Roman" w:hAnsi="Arial" w:cs="Arial"/>
          <w:color w:val="000000" w:themeColor="text1"/>
          <w:shd w:val="clear" w:color="auto" w:fill="FFFFFF"/>
        </w:rPr>
        <w:t>ing</w:t>
      </w:r>
      <w:r w:rsidRPr="00002193">
        <w:rPr>
          <w:rFonts w:ascii="Arial" w:eastAsia="Times New Roman" w:hAnsi="Arial" w:cs="Arial"/>
          <w:color w:val="000000" w:themeColor="text1"/>
          <w:shd w:val="clear" w:color="auto" w:fill="FFFFFF"/>
        </w:rPr>
        <w:t xml:space="preserve"> life satisfaction than solitary activities (</w:t>
      </w:r>
      <w:proofErr w:type="spellStart"/>
      <w:r w:rsidRPr="00002193">
        <w:rPr>
          <w:rFonts w:ascii="Arial" w:eastAsia="Times New Roman" w:hAnsi="Arial" w:cs="Arial"/>
          <w:color w:val="000000" w:themeColor="text1"/>
          <w:shd w:val="clear" w:color="auto" w:fill="FFFFFF"/>
        </w:rPr>
        <w:t>Loningo</w:t>
      </w:r>
      <w:proofErr w:type="spellEnd"/>
      <w:r w:rsidRPr="00002193">
        <w:rPr>
          <w:rFonts w:ascii="Arial" w:eastAsia="Times New Roman" w:hAnsi="Arial" w:cs="Arial"/>
          <w:color w:val="000000" w:themeColor="text1"/>
          <w:shd w:val="clear" w:color="auto" w:fill="FFFFFF"/>
        </w:rPr>
        <w:t xml:space="preserve"> and Kart, 1982).</w:t>
      </w:r>
      <w:r w:rsidR="00BD68EA" w:rsidRPr="00002193">
        <w:rPr>
          <w:rFonts w:ascii="Arial" w:eastAsia="Times New Roman" w:hAnsi="Arial" w:cs="Arial"/>
          <w:color w:val="000000" w:themeColor="text1"/>
          <w:shd w:val="clear" w:color="auto" w:fill="FFFFFF"/>
        </w:rPr>
        <w:t xml:space="preserve"> </w:t>
      </w:r>
      <w:r w:rsidR="00553B3A" w:rsidRPr="00002193">
        <w:rPr>
          <w:rFonts w:ascii="Arial" w:eastAsia="Times New Roman" w:hAnsi="Arial" w:cs="Arial"/>
          <w:color w:val="000000" w:themeColor="text1"/>
          <w:shd w:val="clear" w:color="auto" w:fill="FFFFFF"/>
        </w:rPr>
        <w:t>Similarly,</w:t>
      </w:r>
      <w:r w:rsidR="00EB7257" w:rsidRPr="00002193">
        <w:rPr>
          <w:rFonts w:ascii="Arial" w:eastAsia="Times New Roman" w:hAnsi="Arial" w:cs="Arial"/>
          <w:color w:val="000000" w:themeColor="text1"/>
          <w:shd w:val="clear" w:color="auto" w:fill="FFFFFF"/>
        </w:rPr>
        <w:t xml:space="preserve"> NHS (20</w:t>
      </w:r>
      <w:r w:rsidR="00324063" w:rsidRPr="00002193">
        <w:rPr>
          <w:rFonts w:ascii="Arial" w:eastAsia="Times New Roman" w:hAnsi="Arial" w:cs="Arial"/>
          <w:color w:val="000000" w:themeColor="text1"/>
          <w:shd w:val="clear" w:color="auto" w:fill="FFFFFF"/>
        </w:rPr>
        <w:t>21)</w:t>
      </w:r>
      <w:r w:rsidR="00EB7257" w:rsidRPr="00002193">
        <w:rPr>
          <w:rFonts w:ascii="Arial" w:eastAsia="Times New Roman" w:hAnsi="Arial" w:cs="Arial"/>
          <w:color w:val="000000" w:themeColor="text1"/>
          <w:shd w:val="clear" w:color="auto" w:fill="FFFFFF"/>
        </w:rPr>
        <w:t xml:space="preserve"> recommends </w:t>
      </w:r>
      <w:r w:rsidR="00324063" w:rsidRPr="00002193">
        <w:rPr>
          <w:rFonts w:ascii="Arial" w:eastAsia="Times New Roman" w:hAnsi="Arial" w:cs="Arial"/>
          <w:color w:val="000000" w:themeColor="text1"/>
          <w:shd w:val="clear" w:color="auto" w:fill="FFFFFF"/>
        </w:rPr>
        <w:t xml:space="preserve">dance, yoga or swimming classes to help keep </w:t>
      </w:r>
      <w:r w:rsidR="00F718E9" w:rsidRPr="00002193">
        <w:rPr>
          <w:rFonts w:ascii="Arial" w:eastAsia="Times New Roman" w:hAnsi="Arial" w:cs="Arial"/>
          <w:color w:val="000000" w:themeColor="text1"/>
          <w:shd w:val="clear" w:color="auto" w:fill="FFFFFF"/>
        </w:rPr>
        <w:t>patients active and sociable</w:t>
      </w:r>
      <w:r w:rsidR="00ED55A0" w:rsidRPr="00002193">
        <w:rPr>
          <w:rFonts w:ascii="Arial" w:eastAsia="Times New Roman" w:hAnsi="Arial" w:cs="Arial"/>
          <w:color w:val="000000" w:themeColor="text1"/>
          <w:shd w:val="clear" w:color="auto" w:fill="FFFFFF"/>
        </w:rPr>
        <w:t>.</w:t>
      </w:r>
    </w:p>
    <w:p w14:paraId="5CD986FC" w14:textId="77777777" w:rsidR="00BE63A6" w:rsidRPr="00002193" w:rsidRDefault="00E94EF6"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 xml:space="preserve">These finding suggest preventative behaviours are </w:t>
      </w:r>
      <w:r w:rsidR="0072353A" w:rsidRPr="00002193">
        <w:rPr>
          <w:rFonts w:ascii="Arial" w:eastAsia="Times New Roman" w:hAnsi="Arial" w:cs="Arial"/>
          <w:color w:val="000000" w:themeColor="text1"/>
          <w:shd w:val="clear" w:color="auto" w:fill="FFFFFF"/>
        </w:rPr>
        <w:t>requisite</w:t>
      </w:r>
      <w:r w:rsidRPr="00002193">
        <w:rPr>
          <w:rFonts w:ascii="Arial" w:eastAsia="Times New Roman" w:hAnsi="Arial" w:cs="Arial"/>
          <w:color w:val="000000" w:themeColor="text1"/>
          <w:shd w:val="clear" w:color="auto" w:fill="FFFFFF"/>
        </w:rPr>
        <w:t xml:space="preserve">. For </w:t>
      </w:r>
      <w:r w:rsidR="00ED55A0" w:rsidRPr="00002193">
        <w:rPr>
          <w:rFonts w:ascii="Arial" w:eastAsia="Times New Roman" w:hAnsi="Arial" w:cs="Arial"/>
          <w:color w:val="000000" w:themeColor="text1"/>
          <w:shd w:val="clear" w:color="auto" w:fill="FFFFFF"/>
        </w:rPr>
        <w:t>PWD</w:t>
      </w:r>
      <w:r w:rsidRPr="00002193">
        <w:rPr>
          <w:rFonts w:ascii="Arial" w:eastAsia="Times New Roman" w:hAnsi="Arial" w:cs="Arial"/>
          <w:color w:val="000000" w:themeColor="text1"/>
          <w:shd w:val="clear" w:color="auto" w:fill="FFFFFF"/>
        </w:rPr>
        <w:t xml:space="preserve"> to incorporate habitual behaviours, their awareness and motivation are critical</w:t>
      </w:r>
      <w:r w:rsidR="00740F2B" w:rsidRPr="00002193">
        <w:rPr>
          <w:rFonts w:ascii="Arial" w:eastAsia="Times New Roman" w:hAnsi="Arial" w:cs="Arial"/>
          <w:color w:val="000000" w:themeColor="text1"/>
          <w:shd w:val="clear" w:color="auto" w:fill="FFFFFF"/>
        </w:rPr>
        <w:t xml:space="preserve">. </w:t>
      </w:r>
      <w:r w:rsidRPr="00002193">
        <w:rPr>
          <w:rFonts w:ascii="Arial" w:eastAsia="Times New Roman" w:hAnsi="Arial" w:cs="Arial"/>
          <w:color w:val="000000" w:themeColor="text1"/>
          <w:shd w:val="clear" w:color="auto" w:fill="FFFFFF"/>
        </w:rPr>
        <w:t xml:space="preserve">This duty may fall </w:t>
      </w:r>
      <w:r w:rsidR="0072353A" w:rsidRPr="00002193">
        <w:rPr>
          <w:rFonts w:ascii="Arial" w:eastAsia="Times New Roman" w:hAnsi="Arial" w:cs="Arial"/>
          <w:color w:val="000000" w:themeColor="text1"/>
          <w:shd w:val="clear" w:color="auto" w:fill="FFFFFF"/>
        </w:rPr>
        <w:t>on</w:t>
      </w:r>
      <w:r w:rsidRPr="00002193">
        <w:rPr>
          <w:rFonts w:ascii="Arial" w:eastAsia="Times New Roman" w:hAnsi="Arial" w:cs="Arial"/>
          <w:color w:val="000000" w:themeColor="text1"/>
          <w:shd w:val="clear" w:color="auto" w:fill="FFFFFF"/>
        </w:rPr>
        <w:t xml:space="preserve"> physicians and caregivers. However, as </w:t>
      </w:r>
      <w:proofErr w:type="spellStart"/>
      <w:r w:rsidRPr="00002193">
        <w:rPr>
          <w:rFonts w:ascii="Arial" w:eastAsia="Times New Roman" w:hAnsi="Arial" w:cs="Arial"/>
          <w:color w:val="000000" w:themeColor="text1"/>
          <w:shd w:val="clear" w:color="auto" w:fill="FFFFFF"/>
        </w:rPr>
        <w:t>Lethin</w:t>
      </w:r>
      <w:proofErr w:type="spellEnd"/>
      <w:r w:rsidRPr="00002193">
        <w:rPr>
          <w:rFonts w:ascii="Arial" w:eastAsia="Times New Roman" w:hAnsi="Arial" w:cs="Arial"/>
          <w:color w:val="000000" w:themeColor="text1"/>
          <w:shd w:val="clear" w:color="auto" w:fill="FFFFFF"/>
        </w:rPr>
        <w:t xml:space="preserve"> (2020) has found, the demanding symptoms created from </w:t>
      </w:r>
      <w:r w:rsidR="006D0539" w:rsidRPr="00002193">
        <w:rPr>
          <w:rFonts w:ascii="Arial" w:eastAsia="Times New Roman" w:hAnsi="Arial" w:cs="Arial"/>
          <w:color w:val="000000" w:themeColor="text1"/>
          <w:shd w:val="clear" w:color="auto" w:fill="FFFFFF"/>
        </w:rPr>
        <w:t>PWD</w:t>
      </w:r>
      <w:r w:rsidRPr="00002193">
        <w:rPr>
          <w:rFonts w:ascii="Arial" w:eastAsia="Times New Roman" w:hAnsi="Arial" w:cs="Arial"/>
          <w:color w:val="000000" w:themeColor="text1"/>
          <w:shd w:val="clear" w:color="auto" w:fill="FFFFFF"/>
        </w:rPr>
        <w:t xml:space="preserve"> creates caregiver burden</w:t>
      </w:r>
      <w:r w:rsidR="00083FC4" w:rsidRPr="00002193">
        <w:rPr>
          <w:rFonts w:ascii="Arial" w:eastAsia="Times New Roman" w:hAnsi="Arial" w:cs="Arial"/>
          <w:color w:val="000000" w:themeColor="text1"/>
          <w:shd w:val="clear" w:color="auto" w:fill="FFFFFF"/>
        </w:rPr>
        <w:t xml:space="preserve"> which </w:t>
      </w:r>
      <w:r w:rsidRPr="00002193">
        <w:rPr>
          <w:rFonts w:ascii="Arial" w:eastAsia="Times New Roman" w:hAnsi="Arial" w:cs="Arial"/>
          <w:color w:val="000000" w:themeColor="text1"/>
          <w:shd w:val="clear" w:color="auto" w:fill="FFFFFF"/>
        </w:rPr>
        <w:t>may hinder the motivation patients seek from their carers.</w:t>
      </w:r>
    </w:p>
    <w:p w14:paraId="26DDF464" w14:textId="1035BF1D" w:rsidR="00C02461" w:rsidRPr="00002193" w:rsidRDefault="00C02461" w:rsidP="000F16EB">
      <w:pPr>
        <w:spacing w:line="360" w:lineRule="auto"/>
        <w:ind w:left="720"/>
        <w:rPr>
          <w:rFonts w:ascii="Arial" w:eastAsia="Times New Roman" w:hAnsi="Arial" w:cs="Arial"/>
          <w:b/>
          <w:bCs/>
          <w:color w:val="000000" w:themeColor="text1"/>
          <w:shd w:val="clear" w:color="auto" w:fill="FFFFFF"/>
        </w:rPr>
      </w:pPr>
      <w:r w:rsidRPr="00002193">
        <w:rPr>
          <w:rFonts w:ascii="Arial" w:eastAsia="Times New Roman" w:hAnsi="Arial" w:cs="Arial"/>
          <w:b/>
          <w:bCs/>
          <w:color w:val="000000" w:themeColor="text1"/>
          <w:shd w:val="clear" w:color="auto" w:fill="FFFFFF"/>
        </w:rPr>
        <w:t>4.</w:t>
      </w:r>
      <w:r w:rsidR="00BC5208" w:rsidRPr="00002193">
        <w:rPr>
          <w:rFonts w:ascii="Arial" w:eastAsia="Times New Roman" w:hAnsi="Arial" w:cs="Arial"/>
          <w:b/>
          <w:bCs/>
          <w:color w:val="000000" w:themeColor="text1"/>
          <w:shd w:val="clear" w:color="auto" w:fill="FFFFFF"/>
        </w:rPr>
        <w:t>3</w:t>
      </w:r>
      <w:r w:rsidRPr="00002193">
        <w:rPr>
          <w:rFonts w:ascii="Arial" w:eastAsia="Times New Roman" w:hAnsi="Arial" w:cs="Arial"/>
          <w:b/>
          <w:bCs/>
          <w:color w:val="000000" w:themeColor="text1"/>
          <w:shd w:val="clear" w:color="auto" w:fill="FFFFFF"/>
        </w:rPr>
        <w:t xml:space="preserve"> Patient-centred care</w:t>
      </w:r>
    </w:p>
    <w:p w14:paraId="6F9181A3" w14:textId="668AAFA3" w:rsidR="003D6CC4" w:rsidRPr="00002193" w:rsidRDefault="006D0539"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P</w:t>
      </w:r>
      <w:r w:rsidR="00E6458E" w:rsidRPr="00002193">
        <w:rPr>
          <w:rFonts w:ascii="Arial" w:eastAsia="Times New Roman" w:hAnsi="Arial" w:cs="Arial"/>
          <w:color w:val="000000" w:themeColor="text1"/>
          <w:shd w:val="clear" w:color="auto" w:fill="FFFFFF"/>
        </w:rPr>
        <w:t>atient-centred care</w:t>
      </w:r>
      <w:r w:rsidRPr="00002193">
        <w:rPr>
          <w:rFonts w:ascii="Arial" w:eastAsia="Times New Roman" w:hAnsi="Arial" w:cs="Arial"/>
          <w:color w:val="000000" w:themeColor="text1"/>
          <w:shd w:val="clear" w:color="auto" w:fill="FFFFFF"/>
        </w:rPr>
        <w:t xml:space="preserve"> (PCC)</w:t>
      </w:r>
      <w:r w:rsidR="00E6458E" w:rsidRPr="00002193">
        <w:rPr>
          <w:rFonts w:ascii="Arial" w:eastAsia="Times New Roman" w:hAnsi="Arial" w:cs="Arial"/>
          <w:color w:val="000000" w:themeColor="text1"/>
          <w:shd w:val="clear" w:color="auto" w:fill="FFFFFF"/>
        </w:rPr>
        <w:t xml:space="preserve"> is care centred on the whole person </w:t>
      </w:r>
      <w:r w:rsidR="00206E08" w:rsidRPr="00002193">
        <w:rPr>
          <w:rFonts w:ascii="Arial" w:eastAsia="Times New Roman" w:hAnsi="Arial" w:cs="Arial"/>
          <w:color w:val="000000" w:themeColor="text1"/>
          <w:shd w:val="clear" w:color="auto" w:fill="FFFFFF"/>
        </w:rPr>
        <w:t>and not on the diseased brain. It is focusing on remaining abilities and emotions and not on losses</w:t>
      </w:r>
      <w:r w:rsidR="00720AC8" w:rsidRPr="00002193">
        <w:rPr>
          <w:rFonts w:ascii="Arial" w:eastAsia="Times New Roman" w:hAnsi="Arial" w:cs="Arial"/>
          <w:color w:val="000000" w:themeColor="text1"/>
          <w:shd w:val="clear" w:color="auto" w:fill="FFFFFF"/>
        </w:rPr>
        <w:t xml:space="preserve"> (</w:t>
      </w:r>
      <w:r w:rsidR="004323F6" w:rsidRPr="00002193">
        <w:rPr>
          <w:rFonts w:ascii="Arial" w:eastAsia="Times New Roman" w:hAnsi="Arial" w:cs="Arial"/>
          <w:color w:val="000000" w:themeColor="text1"/>
          <w:shd w:val="clear" w:color="auto" w:fill="FFFFFF"/>
        </w:rPr>
        <w:t xml:space="preserve">Cheston, </w:t>
      </w:r>
      <w:r w:rsidR="0059274A" w:rsidRPr="00002193">
        <w:rPr>
          <w:rFonts w:ascii="Arial" w:eastAsia="Times New Roman" w:hAnsi="Arial" w:cs="Arial"/>
          <w:color w:val="000000" w:themeColor="text1"/>
          <w:shd w:val="clear" w:color="auto" w:fill="FFFFFF"/>
        </w:rPr>
        <w:t xml:space="preserve">1999). </w:t>
      </w:r>
      <w:r w:rsidR="00802DBB" w:rsidRPr="00002193">
        <w:rPr>
          <w:rFonts w:ascii="Arial" w:eastAsia="Times New Roman" w:hAnsi="Arial" w:cs="Arial"/>
          <w:color w:val="000000" w:themeColor="text1"/>
          <w:shd w:val="clear" w:color="auto" w:fill="FFFFFF"/>
        </w:rPr>
        <w:t xml:space="preserve">The </w:t>
      </w:r>
      <w:r w:rsidR="00414B49" w:rsidRPr="00002193">
        <w:rPr>
          <w:rFonts w:ascii="Arial" w:eastAsia="Times New Roman" w:hAnsi="Arial" w:cs="Arial"/>
          <w:color w:val="000000" w:themeColor="text1"/>
          <w:shd w:val="clear" w:color="auto" w:fill="FFFFFF"/>
        </w:rPr>
        <w:t>social model of disability provides a framework which</w:t>
      </w:r>
      <w:r w:rsidR="000F5DF4" w:rsidRPr="00002193">
        <w:rPr>
          <w:rFonts w:ascii="Arial" w:eastAsia="Times New Roman" w:hAnsi="Arial" w:cs="Arial"/>
          <w:color w:val="000000" w:themeColor="text1"/>
          <w:shd w:val="clear" w:color="auto" w:fill="FFFFFF"/>
        </w:rPr>
        <w:t xml:space="preserve"> voices how patients are prevent</w:t>
      </w:r>
      <w:r w:rsidR="004C48C2" w:rsidRPr="00002193">
        <w:rPr>
          <w:rFonts w:ascii="Arial" w:eastAsia="Times New Roman" w:hAnsi="Arial" w:cs="Arial"/>
          <w:color w:val="000000" w:themeColor="text1"/>
          <w:shd w:val="clear" w:color="auto" w:fill="FFFFFF"/>
        </w:rPr>
        <w:t>ed</w:t>
      </w:r>
      <w:r w:rsidR="000F5DF4" w:rsidRPr="00002193">
        <w:rPr>
          <w:rFonts w:ascii="Arial" w:eastAsia="Times New Roman" w:hAnsi="Arial" w:cs="Arial"/>
          <w:color w:val="000000" w:themeColor="text1"/>
          <w:shd w:val="clear" w:color="auto" w:fill="FFFFFF"/>
        </w:rPr>
        <w:t xml:space="preserve"> from making </w:t>
      </w:r>
      <w:r w:rsidR="000F5DF4" w:rsidRPr="00002193">
        <w:rPr>
          <w:rFonts w:ascii="Arial" w:eastAsia="Times New Roman" w:hAnsi="Arial" w:cs="Arial"/>
          <w:color w:val="000000" w:themeColor="text1"/>
          <w:shd w:val="clear" w:color="auto" w:fill="FFFFFF"/>
        </w:rPr>
        <w:lastRenderedPageBreak/>
        <w:t>choices</w:t>
      </w:r>
      <w:r w:rsidR="004C48C2" w:rsidRPr="00002193">
        <w:rPr>
          <w:rFonts w:ascii="Arial" w:eastAsia="Times New Roman" w:hAnsi="Arial" w:cs="Arial"/>
          <w:color w:val="000000" w:themeColor="text1"/>
          <w:shd w:val="clear" w:color="auto" w:fill="FFFFFF"/>
        </w:rPr>
        <w:t xml:space="preserve"> and</w:t>
      </w:r>
      <w:r w:rsidR="000F5DF4" w:rsidRPr="00002193">
        <w:rPr>
          <w:rFonts w:ascii="Arial" w:eastAsia="Times New Roman" w:hAnsi="Arial" w:cs="Arial"/>
          <w:color w:val="000000" w:themeColor="text1"/>
          <w:shd w:val="clear" w:color="auto" w:fill="FFFFFF"/>
        </w:rPr>
        <w:t xml:space="preserve"> exercising </w:t>
      </w:r>
      <w:r w:rsidR="004C48C2" w:rsidRPr="00002193">
        <w:rPr>
          <w:rFonts w:ascii="Arial" w:eastAsia="Times New Roman" w:hAnsi="Arial" w:cs="Arial"/>
          <w:color w:val="000000" w:themeColor="text1"/>
          <w:shd w:val="clear" w:color="auto" w:fill="FFFFFF"/>
        </w:rPr>
        <w:t>control.</w:t>
      </w:r>
      <w:r w:rsidR="000F5DF4" w:rsidRPr="00002193">
        <w:rPr>
          <w:rFonts w:ascii="Arial" w:eastAsia="Times New Roman" w:hAnsi="Arial" w:cs="Arial"/>
          <w:color w:val="000000" w:themeColor="text1"/>
          <w:shd w:val="clear" w:color="auto" w:fill="FFFFFF"/>
        </w:rPr>
        <w:t xml:space="preserve"> </w:t>
      </w:r>
      <w:r w:rsidR="00252A72" w:rsidRPr="00002193">
        <w:rPr>
          <w:rFonts w:ascii="Arial" w:eastAsia="Times New Roman" w:hAnsi="Arial" w:cs="Arial"/>
          <w:color w:val="000000" w:themeColor="text1"/>
          <w:shd w:val="clear" w:color="auto" w:fill="FFFFFF"/>
        </w:rPr>
        <w:t xml:space="preserve">The medical model addresses dementia as the problem. </w:t>
      </w:r>
      <w:r w:rsidR="00F53A92" w:rsidRPr="00002193">
        <w:rPr>
          <w:rFonts w:ascii="Arial" w:eastAsia="Times New Roman" w:hAnsi="Arial" w:cs="Arial"/>
          <w:color w:val="000000" w:themeColor="text1"/>
          <w:shd w:val="clear" w:color="auto" w:fill="FFFFFF"/>
        </w:rPr>
        <w:t>Decisions</w:t>
      </w:r>
      <w:r w:rsidR="00252A72" w:rsidRPr="00002193">
        <w:rPr>
          <w:rFonts w:ascii="Arial" w:eastAsia="Times New Roman" w:hAnsi="Arial" w:cs="Arial"/>
          <w:color w:val="000000" w:themeColor="text1"/>
          <w:shd w:val="clear" w:color="auto" w:fill="FFFFFF"/>
        </w:rPr>
        <w:t xml:space="preserve"> are made for </w:t>
      </w:r>
      <w:r w:rsidR="00773A97" w:rsidRPr="00002193">
        <w:rPr>
          <w:rFonts w:ascii="Arial" w:eastAsia="Times New Roman" w:hAnsi="Arial" w:cs="Arial"/>
          <w:color w:val="000000" w:themeColor="text1"/>
          <w:shd w:val="clear" w:color="auto" w:fill="FFFFFF"/>
        </w:rPr>
        <w:t xml:space="preserve">them by others who claim to know what is best. </w:t>
      </w:r>
      <w:r w:rsidR="00FE7E29" w:rsidRPr="00002193">
        <w:rPr>
          <w:rFonts w:ascii="Arial" w:eastAsia="Times New Roman" w:hAnsi="Arial" w:cs="Arial"/>
          <w:color w:val="000000" w:themeColor="text1"/>
          <w:shd w:val="clear" w:color="auto" w:fill="FFFFFF"/>
        </w:rPr>
        <w:t>Patients have restricted</w:t>
      </w:r>
      <w:r w:rsidR="00773A97" w:rsidRPr="00002193">
        <w:rPr>
          <w:rFonts w:ascii="Arial" w:eastAsia="Times New Roman" w:hAnsi="Arial" w:cs="Arial"/>
          <w:color w:val="000000" w:themeColor="text1"/>
          <w:shd w:val="clear" w:color="auto" w:fill="FFFFFF"/>
        </w:rPr>
        <w:t xml:space="preserve"> role</w:t>
      </w:r>
      <w:r w:rsidR="00FE7E29" w:rsidRPr="00002193">
        <w:rPr>
          <w:rFonts w:ascii="Arial" w:eastAsia="Times New Roman" w:hAnsi="Arial" w:cs="Arial"/>
          <w:color w:val="000000" w:themeColor="text1"/>
          <w:shd w:val="clear" w:color="auto" w:fill="FFFFFF"/>
        </w:rPr>
        <w:t>s</w:t>
      </w:r>
      <w:r w:rsidR="00773A97" w:rsidRPr="00002193">
        <w:rPr>
          <w:rFonts w:ascii="Arial" w:eastAsia="Times New Roman" w:hAnsi="Arial" w:cs="Arial"/>
          <w:color w:val="000000" w:themeColor="text1"/>
          <w:shd w:val="clear" w:color="auto" w:fill="FFFFFF"/>
        </w:rPr>
        <w:t xml:space="preserve"> in </w:t>
      </w:r>
      <w:r w:rsidR="00FE7E29" w:rsidRPr="00002193">
        <w:rPr>
          <w:rFonts w:ascii="Arial" w:eastAsia="Times New Roman" w:hAnsi="Arial" w:cs="Arial"/>
          <w:color w:val="000000" w:themeColor="text1"/>
          <w:shd w:val="clear" w:color="auto" w:fill="FFFFFF"/>
        </w:rPr>
        <w:t>decision-making</w:t>
      </w:r>
      <w:r w:rsidR="00773A97" w:rsidRPr="00002193">
        <w:rPr>
          <w:rFonts w:ascii="Arial" w:eastAsia="Times New Roman" w:hAnsi="Arial" w:cs="Arial"/>
          <w:color w:val="000000" w:themeColor="text1"/>
          <w:shd w:val="clear" w:color="auto" w:fill="FFFFFF"/>
        </w:rPr>
        <w:t xml:space="preserve"> </w:t>
      </w:r>
      <w:r w:rsidR="00FE7E29" w:rsidRPr="00002193">
        <w:rPr>
          <w:rFonts w:ascii="Arial" w:eastAsia="Times New Roman" w:hAnsi="Arial" w:cs="Arial"/>
          <w:color w:val="000000" w:themeColor="text1"/>
          <w:shd w:val="clear" w:color="auto" w:fill="FFFFFF"/>
        </w:rPr>
        <w:t>regarding</w:t>
      </w:r>
      <w:r w:rsidR="00773A97" w:rsidRPr="00002193">
        <w:rPr>
          <w:rFonts w:ascii="Arial" w:eastAsia="Times New Roman" w:hAnsi="Arial" w:cs="Arial"/>
          <w:color w:val="000000" w:themeColor="text1"/>
          <w:shd w:val="clear" w:color="auto" w:fill="FFFFFF"/>
        </w:rPr>
        <w:t xml:space="preserve"> their own lives. </w:t>
      </w:r>
      <w:r w:rsidR="00B240F4" w:rsidRPr="00002193">
        <w:rPr>
          <w:rFonts w:ascii="Arial" w:eastAsia="Times New Roman" w:hAnsi="Arial" w:cs="Arial"/>
          <w:color w:val="000000" w:themeColor="text1"/>
          <w:shd w:val="clear" w:color="auto" w:fill="FFFFFF"/>
        </w:rPr>
        <w:t xml:space="preserve">In defence, the social model emerged as a response and embodies what </w:t>
      </w:r>
      <w:r w:rsidR="00AA5635" w:rsidRPr="00002193">
        <w:rPr>
          <w:rFonts w:ascii="Arial" w:eastAsia="Times New Roman" w:hAnsi="Arial" w:cs="Arial"/>
          <w:color w:val="000000" w:themeColor="text1"/>
          <w:shd w:val="clear" w:color="auto" w:fill="FFFFFF"/>
        </w:rPr>
        <w:t>PWD</w:t>
      </w:r>
      <w:r w:rsidR="00B240F4" w:rsidRPr="00002193">
        <w:rPr>
          <w:rFonts w:ascii="Arial" w:eastAsia="Times New Roman" w:hAnsi="Arial" w:cs="Arial"/>
          <w:color w:val="000000" w:themeColor="text1"/>
          <w:shd w:val="clear" w:color="auto" w:fill="FFFFFF"/>
        </w:rPr>
        <w:t xml:space="preserve"> people want; ability to live a life of their own choosing (Bartlett, 2000). </w:t>
      </w:r>
      <w:r w:rsidR="00E812A5" w:rsidRPr="00002193">
        <w:rPr>
          <w:rFonts w:ascii="Arial" w:eastAsia="Times New Roman" w:hAnsi="Arial" w:cs="Arial"/>
          <w:color w:val="000000" w:themeColor="text1"/>
          <w:shd w:val="clear" w:color="auto" w:fill="FFFFFF"/>
        </w:rPr>
        <w:t>The social model</w:t>
      </w:r>
      <w:r w:rsidR="00F53A92" w:rsidRPr="00002193">
        <w:rPr>
          <w:rFonts w:ascii="Arial" w:eastAsia="Times New Roman" w:hAnsi="Arial" w:cs="Arial"/>
          <w:color w:val="000000" w:themeColor="text1"/>
          <w:shd w:val="clear" w:color="auto" w:fill="FFFFFF"/>
        </w:rPr>
        <w:t xml:space="preserve"> argues</w:t>
      </w:r>
      <w:r w:rsidR="00E812A5" w:rsidRPr="00002193">
        <w:rPr>
          <w:rFonts w:ascii="Arial" w:eastAsia="Times New Roman" w:hAnsi="Arial" w:cs="Arial"/>
          <w:color w:val="000000" w:themeColor="text1"/>
          <w:shd w:val="clear" w:color="auto" w:fill="FFFFFF"/>
        </w:rPr>
        <w:t xml:space="preserve"> </w:t>
      </w:r>
      <w:r w:rsidR="004A496D" w:rsidRPr="00002193">
        <w:rPr>
          <w:rFonts w:ascii="Arial" w:eastAsia="Times New Roman" w:hAnsi="Arial" w:cs="Arial"/>
          <w:color w:val="000000" w:themeColor="text1"/>
          <w:shd w:val="clear" w:color="auto" w:fill="FFFFFF"/>
        </w:rPr>
        <w:t>PWD are disabled not by their impairments, but by th</w:t>
      </w:r>
      <w:r w:rsidR="00AA5635" w:rsidRPr="00002193">
        <w:rPr>
          <w:rFonts w:ascii="Arial" w:eastAsia="Times New Roman" w:hAnsi="Arial" w:cs="Arial"/>
          <w:color w:val="000000" w:themeColor="text1"/>
          <w:shd w:val="clear" w:color="auto" w:fill="FFFFFF"/>
        </w:rPr>
        <w:t>eir</w:t>
      </w:r>
      <w:r w:rsidR="004A496D" w:rsidRPr="00002193">
        <w:rPr>
          <w:rFonts w:ascii="Arial" w:eastAsia="Times New Roman" w:hAnsi="Arial" w:cs="Arial"/>
          <w:color w:val="000000" w:themeColor="text1"/>
          <w:shd w:val="clear" w:color="auto" w:fill="FFFFFF"/>
        </w:rPr>
        <w:t xml:space="preserve"> environment. </w:t>
      </w:r>
      <w:r w:rsidR="000F1D26" w:rsidRPr="00002193">
        <w:rPr>
          <w:rFonts w:ascii="Arial" w:eastAsia="Times New Roman" w:hAnsi="Arial" w:cs="Arial"/>
          <w:color w:val="000000" w:themeColor="text1"/>
          <w:shd w:val="clear" w:color="auto" w:fill="FFFFFF"/>
        </w:rPr>
        <w:t xml:space="preserve">The solution to </w:t>
      </w:r>
      <w:r w:rsidR="00B535ED" w:rsidRPr="00002193">
        <w:rPr>
          <w:rFonts w:ascii="Arial" w:eastAsia="Times New Roman" w:hAnsi="Arial" w:cs="Arial"/>
          <w:color w:val="000000" w:themeColor="text1"/>
          <w:shd w:val="clear" w:color="auto" w:fill="FFFFFF"/>
        </w:rPr>
        <w:t>providing</w:t>
      </w:r>
      <w:r w:rsidR="000F1D26" w:rsidRPr="00002193">
        <w:rPr>
          <w:rFonts w:ascii="Arial" w:eastAsia="Times New Roman" w:hAnsi="Arial" w:cs="Arial"/>
          <w:color w:val="000000" w:themeColor="text1"/>
          <w:shd w:val="clear" w:color="auto" w:fill="FFFFFF"/>
        </w:rPr>
        <w:t xml:space="preserve"> optimal care for service users is </w:t>
      </w:r>
      <w:r w:rsidR="009748FD" w:rsidRPr="00002193">
        <w:rPr>
          <w:rFonts w:ascii="Arial" w:eastAsia="Times New Roman" w:hAnsi="Arial" w:cs="Arial"/>
          <w:color w:val="000000" w:themeColor="text1"/>
          <w:shd w:val="clear" w:color="auto" w:fill="FFFFFF"/>
        </w:rPr>
        <w:t>creating</w:t>
      </w:r>
      <w:r w:rsidR="000F1D26" w:rsidRPr="00002193">
        <w:rPr>
          <w:rFonts w:ascii="Arial" w:eastAsia="Times New Roman" w:hAnsi="Arial" w:cs="Arial"/>
          <w:color w:val="000000" w:themeColor="text1"/>
          <w:shd w:val="clear" w:color="auto" w:fill="FFFFFF"/>
        </w:rPr>
        <w:t xml:space="preserve"> change in environmental factors rather than trying to change the impairment (</w:t>
      </w:r>
      <w:proofErr w:type="spellStart"/>
      <w:r w:rsidR="00024C88" w:rsidRPr="00002193">
        <w:rPr>
          <w:rFonts w:ascii="Arial" w:eastAsia="Times New Roman" w:hAnsi="Arial" w:cs="Arial"/>
          <w:color w:val="000000" w:themeColor="text1"/>
          <w:shd w:val="clear" w:color="auto" w:fill="FFFFFF"/>
        </w:rPr>
        <w:t>Kayess</w:t>
      </w:r>
      <w:proofErr w:type="spellEnd"/>
      <w:r w:rsidR="00024C88" w:rsidRPr="00002193">
        <w:rPr>
          <w:rFonts w:ascii="Arial" w:eastAsia="Times New Roman" w:hAnsi="Arial" w:cs="Arial"/>
          <w:color w:val="000000" w:themeColor="text1"/>
          <w:shd w:val="clear" w:color="auto" w:fill="FFFFFF"/>
        </w:rPr>
        <w:t>, 2008</w:t>
      </w:r>
      <w:r w:rsidR="00493F69" w:rsidRPr="00002193">
        <w:rPr>
          <w:rFonts w:ascii="Arial" w:eastAsia="Times New Roman" w:hAnsi="Arial" w:cs="Arial"/>
          <w:color w:val="000000" w:themeColor="text1"/>
          <w:shd w:val="clear" w:color="auto" w:fill="FFFFFF"/>
        </w:rPr>
        <w:t xml:space="preserve">). </w:t>
      </w:r>
    </w:p>
    <w:p w14:paraId="31F05662" w14:textId="7634EE59" w:rsidR="004C4545" w:rsidRPr="00002193" w:rsidRDefault="00C27E1B" w:rsidP="0055029C">
      <w:pPr>
        <w:spacing w:line="360" w:lineRule="auto"/>
        <w:rPr>
          <w:rFonts w:ascii="Arial" w:eastAsia="Times New Roman" w:hAnsi="Arial" w:cs="Arial"/>
          <w:color w:val="000000" w:themeColor="text1"/>
          <w:shd w:val="clear" w:color="auto" w:fill="FFFFFF"/>
        </w:rPr>
      </w:pPr>
      <w:r w:rsidRPr="00002193">
        <w:rPr>
          <w:rFonts w:ascii="Arial" w:eastAsia="Times New Roman" w:hAnsi="Arial" w:cs="Arial"/>
          <w:color w:val="000000" w:themeColor="text1"/>
          <w:shd w:val="clear" w:color="auto" w:fill="FFFFFF"/>
        </w:rPr>
        <w:t xml:space="preserve">As a result </w:t>
      </w:r>
      <w:r w:rsidR="005D0A89" w:rsidRPr="00002193">
        <w:rPr>
          <w:rFonts w:ascii="Arial" w:eastAsia="Times New Roman" w:hAnsi="Arial" w:cs="Arial"/>
          <w:color w:val="000000" w:themeColor="text1"/>
          <w:shd w:val="clear" w:color="auto" w:fill="FFFFFF"/>
        </w:rPr>
        <w:t xml:space="preserve">of </w:t>
      </w:r>
      <w:r w:rsidR="002C1288" w:rsidRPr="00002193">
        <w:rPr>
          <w:rFonts w:ascii="Arial" w:eastAsia="Times New Roman" w:hAnsi="Arial" w:cs="Arial"/>
          <w:color w:val="000000" w:themeColor="text1"/>
          <w:shd w:val="clear" w:color="auto" w:fill="FFFFFF"/>
        </w:rPr>
        <w:t>the social model</w:t>
      </w:r>
      <w:r w:rsidR="005D0A89" w:rsidRPr="00002193">
        <w:rPr>
          <w:rFonts w:ascii="Arial" w:eastAsia="Times New Roman" w:hAnsi="Arial" w:cs="Arial"/>
          <w:color w:val="000000" w:themeColor="text1"/>
          <w:shd w:val="clear" w:color="auto" w:fill="FFFFFF"/>
        </w:rPr>
        <w:t xml:space="preserve"> movement</w:t>
      </w:r>
      <w:r w:rsidR="002C1288" w:rsidRPr="00002193">
        <w:rPr>
          <w:rFonts w:ascii="Arial" w:eastAsia="Times New Roman" w:hAnsi="Arial" w:cs="Arial"/>
          <w:color w:val="000000" w:themeColor="text1"/>
          <w:shd w:val="clear" w:color="auto" w:fill="FFFFFF"/>
        </w:rPr>
        <w:t>, contemporary policy and law making are moving in direction</w:t>
      </w:r>
      <w:r w:rsidR="00D4651A" w:rsidRPr="00002193">
        <w:rPr>
          <w:rFonts w:ascii="Arial" w:eastAsia="Times New Roman" w:hAnsi="Arial" w:cs="Arial"/>
          <w:color w:val="000000" w:themeColor="text1"/>
          <w:shd w:val="clear" w:color="auto" w:fill="FFFFFF"/>
        </w:rPr>
        <w:t>s</w:t>
      </w:r>
      <w:r w:rsidR="002C1288" w:rsidRPr="00002193">
        <w:rPr>
          <w:rFonts w:ascii="Arial" w:eastAsia="Times New Roman" w:hAnsi="Arial" w:cs="Arial"/>
          <w:color w:val="000000" w:themeColor="text1"/>
          <w:shd w:val="clear" w:color="auto" w:fill="FFFFFF"/>
        </w:rPr>
        <w:t xml:space="preserve"> which </w:t>
      </w:r>
      <w:r w:rsidR="005D0A89" w:rsidRPr="00002193">
        <w:rPr>
          <w:rFonts w:ascii="Arial" w:eastAsia="Times New Roman" w:hAnsi="Arial" w:cs="Arial"/>
          <w:color w:val="000000" w:themeColor="text1"/>
          <w:shd w:val="clear" w:color="auto" w:fill="FFFFFF"/>
        </w:rPr>
        <w:t>places</w:t>
      </w:r>
      <w:r w:rsidR="002C1288" w:rsidRPr="00002193">
        <w:rPr>
          <w:rFonts w:ascii="Arial" w:eastAsia="Times New Roman" w:hAnsi="Arial" w:cs="Arial"/>
          <w:color w:val="000000" w:themeColor="text1"/>
          <w:shd w:val="clear" w:color="auto" w:fill="FFFFFF"/>
        </w:rPr>
        <w:t xml:space="preserve"> the person at the forefront of decisions </w:t>
      </w:r>
      <w:r w:rsidR="00023EFA" w:rsidRPr="00002193">
        <w:rPr>
          <w:rFonts w:ascii="Arial" w:eastAsia="Times New Roman" w:hAnsi="Arial" w:cs="Arial"/>
          <w:color w:val="000000" w:themeColor="text1"/>
          <w:shd w:val="clear" w:color="auto" w:fill="FFFFFF"/>
        </w:rPr>
        <w:t xml:space="preserve">and not the disorder. For example, the Mental Health </w:t>
      </w:r>
      <w:r w:rsidR="005D0A89" w:rsidRPr="00002193">
        <w:rPr>
          <w:rFonts w:ascii="Arial" w:eastAsia="Times New Roman" w:hAnsi="Arial" w:cs="Arial"/>
          <w:color w:val="000000" w:themeColor="text1"/>
          <w:shd w:val="clear" w:color="auto" w:fill="FFFFFF"/>
        </w:rPr>
        <w:t xml:space="preserve">Act </w:t>
      </w:r>
      <w:r w:rsidR="00023EFA" w:rsidRPr="00002193">
        <w:rPr>
          <w:rFonts w:ascii="Arial" w:eastAsia="Times New Roman" w:hAnsi="Arial" w:cs="Arial"/>
          <w:color w:val="000000" w:themeColor="text1"/>
          <w:shd w:val="clear" w:color="auto" w:fill="FFFFFF"/>
        </w:rPr>
        <w:t xml:space="preserve">(2007) comes to protect the rights of </w:t>
      </w:r>
      <w:r w:rsidR="00704B3F" w:rsidRPr="00002193">
        <w:rPr>
          <w:rFonts w:ascii="Arial" w:eastAsia="Times New Roman" w:hAnsi="Arial" w:cs="Arial"/>
          <w:color w:val="000000" w:themeColor="text1"/>
          <w:shd w:val="clear" w:color="auto" w:fill="FFFFFF"/>
        </w:rPr>
        <w:t>the PWD from be</w:t>
      </w:r>
      <w:r w:rsidR="003C2E5E" w:rsidRPr="00002193">
        <w:rPr>
          <w:rFonts w:ascii="Arial" w:eastAsia="Times New Roman" w:hAnsi="Arial" w:cs="Arial"/>
          <w:color w:val="000000" w:themeColor="text1"/>
          <w:shd w:val="clear" w:color="auto" w:fill="FFFFFF"/>
        </w:rPr>
        <w:t>ing</w:t>
      </w:r>
      <w:r w:rsidR="00704B3F" w:rsidRPr="00002193">
        <w:rPr>
          <w:rFonts w:ascii="Arial" w:eastAsia="Times New Roman" w:hAnsi="Arial" w:cs="Arial"/>
          <w:color w:val="000000" w:themeColor="text1"/>
          <w:shd w:val="clear" w:color="auto" w:fill="FFFFFF"/>
        </w:rPr>
        <w:t xml:space="preserve"> detained against their will. </w:t>
      </w:r>
      <w:r w:rsidR="000D7619" w:rsidRPr="00002193">
        <w:rPr>
          <w:rFonts w:ascii="Arial" w:eastAsia="Times New Roman" w:hAnsi="Arial" w:cs="Arial"/>
          <w:color w:val="000000" w:themeColor="text1"/>
          <w:shd w:val="clear" w:color="auto" w:fill="FFFFFF"/>
        </w:rPr>
        <w:t xml:space="preserve">Despite </w:t>
      </w:r>
      <w:r w:rsidR="003C2E5E" w:rsidRPr="00002193">
        <w:rPr>
          <w:rFonts w:ascii="Arial" w:eastAsia="Times New Roman" w:hAnsi="Arial" w:cs="Arial"/>
          <w:color w:val="000000" w:themeColor="text1"/>
          <w:shd w:val="clear" w:color="auto" w:fill="FFFFFF"/>
        </w:rPr>
        <w:t>new legislative changes</w:t>
      </w:r>
      <w:r w:rsidR="000D7619" w:rsidRPr="00002193">
        <w:rPr>
          <w:rFonts w:ascii="Arial" w:eastAsia="Times New Roman" w:hAnsi="Arial" w:cs="Arial"/>
          <w:color w:val="000000" w:themeColor="text1"/>
          <w:shd w:val="clear" w:color="auto" w:fill="FFFFFF"/>
        </w:rPr>
        <w:t xml:space="preserve">, PWD frequently reside in the medical model with </w:t>
      </w:r>
      <w:r w:rsidR="00271462" w:rsidRPr="00002193">
        <w:rPr>
          <w:rFonts w:ascii="Arial" w:eastAsia="Times New Roman" w:hAnsi="Arial" w:cs="Arial"/>
          <w:color w:val="000000" w:themeColor="text1"/>
          <w:shd w:val="clear" w:color="auto" w:fill="FFFFFF"/>
        </w:rPr>
        <w:t>others</w:t>
      </w:r>
      <w:r w:rsidR="000D7619" w:rsidRPr="00002193">
        <w:rPr>
          <w:rFonts w:ascii="Arial" w:eastAsia="Times New Roman" w:hAnsi="Arial" w:cs="Arial"/>
          <w:color w:val="000000" w:themeColor="text1"/>
          <w:shd w:val="clear" w:color="auto" w:fill="FFFFFF"/>
        </w:rPr>
        <w:t xml:space="preserve"> mak</w:t>
      </w:r>
      <w:r w:rsidR="00271462" w:rsidRPr="00002193">
        <w:rPr>
          <w:rFonts w:ascii="Arial" w:eastAsia="Times New Roman" w:hAnsi="Arial" w:cs="Arial"/>
          <w:color w:val="000000" w:themeColor="text1"/>
          <w:shd w:val="clear" w:color="auto" w:fill="FFFFFF"/>
        </w:rPr>
        <w:t>ing</w:t>
      </w:r>
      <w:r w:rsidR="000D7619" w:rsidRPr="00002193">
        <w:rPr>
          <w:rFonts w:ascii="Arial" w:eastAsia="Times New Roman" w:hAnsi="Arial" w:cs="Arial"/>
          <w:color w:val="000000" w:themeColor="text1"/>
          <w:shd w:val="clear" w:color="auto" w:fill="FFFFFF"/>
        </w:rPr>
        <w:t xml:space="preserve"> decisions on </w:t>
      </w:r>
      <w:r w:rsidR="00271462" w:rsidRPr="00002193">
        <w:rPr>
          <w:rFonts w:ascii="Arial" w:eastAsia="Times New Roman" w:hAnsi="Arial" w:cs="Arial"/>
          <w:color w:val="000000" w:themeColor="text1"/>
          <w:shd w:val="clear" w:color="auto" w:fill="FFFFFF"/>
        </w:rPr>
        <w:t>their behalf</w:t>
      </w:r>
      <w:r w:rsidR="00A07F50" w:rsidRPr="00002193">
        <w:rPr>
          <w:rFonts w:ascii="Arial" w:eastAsia="Times New Roman" w:hAnsi="Arial" w:cs="Arial"/>
          <w:color w:val="000000" w:themeColor="text1"/>
          <w:shd w:val="clear" w:color="auto" w:fill="FFFFFF"/>
        </w:rPr>
        <w:t xml:space="preserve">, </w:t>
      </w:r>
      <w:r w:rsidR="00271462" w:rsidRPr="00002193">
        <w:rPr>
          <w:rFonts w:ascii="Arial" w:eastAsia="Times New Roman" w:hAnsi="Arial" w:cs="Arial"/>
          <w:color w:val="000000" w:themeColor="text1"/>
          <w:shd w:val="clear" w:color="auto" w:fill="FFFFFF"/>
        </w:rPr>
        <w:t>dominating</w:t>
      </w:r>
      <w:r w:rsidR="00A07F50" w:rsidRPr="00002193">
        <w:rPr>
          <w:rFonts w:ascii="Arial" w:eastAsia="Times New Roman" w:hAnsi="Arial" w:cs="Arial"/>
          <w:color w:val="000000" w:themeColor="text1"/>
          <w:shd w:val="clear" w:color="auto" w:fill="FFFFFF"/>
        </w:rPr>
        <w:t xml:space="preserve"> power in the relationship and render</w:t>
      </w:r>
      <w:r w:rsidR="00271462" w:rsidRPr="00002193">
        <w:rPr>
          <w:rFonts w:ascii="Arial" w:eastAsia="Times New Roman" w:hAnsi="Arial" w:cs="Arial"/>
          <w:color w:val="000000" w:themeColor="text1"/>
          <w:shd w:val="clear" w:color="auto" w:fill="FFFFFF"/>
        </w:rPr>
        <w:t>ing</w:t>
      </w:r>
      <w:r w:rsidR="00A07F50" w:rsidRPr="00002193">
        <w:rPr>
          <w:rFonts w:ascii="Arial" w:eastAsia="Times New Roman" w:hAnsi="Arial" w:cs="Arial"/>
          <w:color w:val="000000" w:themeColor="text1"/>
          <w:shd w:val="clear" w:color="auto" w:fill="FFFFFF"/>
        </w:rPr>
        <w:t xml:space="preserve"> the PW</w:t>
      </w:r>
      <w:r w:rsidR="00271462" w:rsidRPr="00002193">
        <w:rPr>
          <w:rFonts w:ascii="Arial" w:eastAsia="Times New Roman" w:hAnsi="Arial" w:cs="Arial"/>
          <w:color w:val="000000" w:themeColor="text1"/>
          <w:shd w:val="clear" w:color="auto" w:fill="FFFFFF"/>
        </w:rPr>
        <w:t>D</w:t>
      </w:r>
      <w:r w:rsidR="00A07F50" w:rsidRPr="00002193">
        <w:rPr>
          <w:rFonts w:ascii="Arial" w:eastAsia="Times New Roman" w:hAnsi="Arial" w:cs="Arial"/>
          <w:color w:val="000000" w:themeColor="text1"/>
          <w:shd w:val="clear" w:color="auto" w:fill="FFFFFF"/>
        </w:rPr>
        <w:t xml:space="preserve"> disempowered. </w:t>
      </w:r>
    </w:p>
    <w:p w14:paraId="1D7C206D" w14:textId="0E94A311" w:rsidR="009C6829" w:rsidRPr="00002193" w:rsidRDefault="00D74DEC" w:rsidP="0055029C">
      <w:pPr>
        <w:spacing w:line="360" w:lineRule="auto"/>
        <w:rPr>
          <w:rFonts w:ascii="Arial" w:eastAsia="Times New Roman" w:hAnsi="Arial" w:cs="Arial"/>
          <w:color w:val="000000" w:themeColor="text1"/>
          <w:shd w:val="clear" w:color="auto" w:fill="FFFFFF"/>
        </w:rPr>
      </w:pPr>
      <w:proofErr w:type="spellStart"/>
      <w:r w:rsidRPr="00002193">
        <w:rPr>
          <w:rFonts w:ascii="Arial" w:eastAsia="Times New Roman" w:hAnsi="Arial" w:cs="Arial"/>
          <w:color w:val="000000" w:themeColor="text1"/>
          <w:shd w:val="clear" w:color="auto" w:fill="FFFFFF"/>
        </w:rPr>
        <w:t>Hamann</w:t>
      </w:r>
      <w:proofErr w:type="spellEnd"/>
      <w:r w:rsidRPr="00002193">
        <w:rPr>
          <w:rFonts w:ascii="Arial" w:eastAsia="Times New Roman" w:hAnsi="Arial" w:cs="Arial"/>
          <w:color w:val="000000" w:themeColor="text1"/>
          <w:shd w:val="clear" w:color="auto" w:fill="FFFFFF"/>
        </w:rPr>
        <w:t xml:space="preserve"> et al. </w:t>
      </w:r>
      <w:r w:rsidR="005541B4" w:rsidRPr="00002193">
        <w:rPr>
          <w:rFonts w:ascii="Arial" w:eastAsia="Times New Roman" w:hAnsi="Arial" w:cs="Arial"/>
          <w:color w:val="000000" w:themeColor="text1"/>
          <w:shd w:val="clear" w:color="auto" w:fill="FFFFFF"/>
        </w:rPr>
        <w:t>(</w:t>
      </w:r>
      <w:r w:rsidRPr="00002193">
        <w:rPr>
          <w:rFonts w:ascii="Arial" w:eastAsia="Times New Roman" w:hAnsi="Arial" w:cs="Arial"/>
          <w:color w:val="000000" w:themeColor="text1"/>
          <w:shd w:val="clear" w:color="auto" w:fill="FFFFFF"/>
        </w:rPr>
        <w:t>2011</w:t>
      </w:r>
      <w:r w:rsidR="006B1D49" w:rsidRPr="00002193">
        <w:rPr>
          <w:rFonts w:ascii="Arial" w:eastAsia="Times New Roman" w:hAnsi="Arial" w:cs="Arial"/>
          <w:color w:val="000000" w:themeColor="text1"/>
          <w:shd w:val="clear" w:color="auto" w:fill="FFFFFF"/>
        </w:rPr>
        <w:t>)</w:t>
      </w:r>
      <w:r w:rsidRPr="00002193">
        <w:rPr>
          <w:rFonts w:ascii="Arial" w:eastAsia="Times New Roman" w:hAnsi="Arial" w:cs="Arial"/>
          <w:color w:val="000000" w:themeColor="text1"/>
          <w:shd w:val="clear" w:color="auto" w:fill="FFFFFF"/>
        </w:rPr>
        <w:t xml:space="preserve"> suggest</w:t>
      </w:r>
      <w:r w:rsidR="00CE6798" w:rsidRPr="00002193">
        <w:rPr>
          <w:rFonts w:ascii="Arial" w:eastAsia="Times New Roman" w:hAnsi="Arial" w:cs="Arial"/>
          <w:color w:val="000000" w:themeColor="text1"/>
          <w:shd w:val="clear" w:color="auto" w:fill="FFFFFF"/>
        </w:rPr>
        <w:t xml:space="preserve"> on</w:t>
      </w:r>
      <w:r w:rsidR="000849D2" w:rsidRPr="00002193">
        <w:rPr>
          <w:rFonts w:ascii="Arial" w:eastAsia="Times New Roman" w:hAnsi="Arial" w:cs="Arial"/>
          <w:color w:val="000000" w:themeColor="text1"/>
          <w:shd w:val="clear" w:color="auto" w:fill="FFFFFF"/>
        </w:rPr>
        <w:t xml:space="preserve">e major aspect of providing true </w:t>
      </w:r>
      <w:r w:rsidR="00C77389" w:rsidRPr="00002193">
        <w:rPr>
          <w:rFonts w:ascii="Arial" w:eastAsia="Times New Roman" w:hAnsi="Arial" w:cs="Arial"/>
          <w:color w:val="000000" w:themeColor="text1"/>
          <w:shd w:val="clear" w:color="auto" w:fill="FFFFFF"/>
        </w:rPr>
        <w:t>PCC</w:t>
      </w:r>
      <w:r w:rsidR="000849D2" w:rsidRPr="00002193">
        <w:rPr>
          <w:rFonts w:ascii="Arial" w:eastAsia="Times New Roman" w:hAnsi="Arial" w:cs="Arial"/>
          <w:color w:val="000000" w:themeColor="text1"/>
          <w:shd w:val="clear" w:color="auto" w:fill="FFFFFF"/>
        </w:rPr>
        <w:t xml:space="preserve"> is shared decision</w:t>
      </w:r>
      <w:r w:rsidR="006B1D49" w:rsidRPr="00002193">
        <w:rPr>
          <w:rFonts w:ascii="Arial" w:eastAsia="Times New Roman" w:hAnsi="Arial" w:cs="Arial"/>
          <w:color w:val="000000" w:themeColor="text1"/>
          <w:shd w:val="clear" w:color="auto" w:fill="FFFFFF"/>
        </w:rPr>
        <w:t>-</w:t>
      </w:r>
      <w:r w:rsidR="000849D2" w:rsidRPr="00002193">
        <w:rPr>
          <w:rFonts w:ascii="Arial" w:eastAsia="Times New Roman" w:hAnsi="Arial" w:cs="Arial"/>
          <w:color w:val="000000" w:themeColor="text1"/>
          <w:shd w:val="clear" w:color="auto" w:fill="FFFFFF"/>
        </w:rPr>
        <w:t>making</w:t>
      </w:r>
      <w:r w:rsidRPr="00002193">
        <w:rPr>
          <w:rFonts w:ascii="Arial" w:eastAsia="Times New Roman" w:hAnsi="Arial" w:cs="Arial"/>
          <w:color w:val="000000" w:themeColor="text1"/>
          <w:shd w:val="clear" w:color="auto" w:fill="FFFFFF"/>
        </w:rPr>
        <w:t xml:space="preserve">. </w:t>
      </w:r>
      <w:r w:rsidR="009C6829" w:rsidRPr="00002193">
        <w:rPr>
          <w:rFonts w:ascii="Arial" w:hAnsi="Arial" w:cs="Arial"/>
          <w:color w:val="000000" w:themeColor="text1"/>
        </w:rPr>
        <w:t>There is evidence by Barnett (2000)</w:t>
      </w:r>
      <w:r w:rsidRPr="00002193">
        <w:rPr>
          <w:rFonts w:ascii="Arial" w:hAnsi="Arial" w:cs="Arial"/>
          <w:color w:val="000000" w:themeColor="text1"/>
        </w:rPr>
        <w:t>,</w:t>
      </w:r>
      <w:r w:rsidR="009C6829" w:rsidRPr="00002193">
        <w:rPr>
          <w:rFonts w:ascii="Arial" w:hAnsi="Arial" w:cs="Arial"/>
          <w:color w:val="000000" w:themeColor="text1"/>
        </w:rPr>
        <w:t xml:space="preserve"> </w:t>
      </w:r>
      <w:r w:rsidR="00A92046" w:rsidRPr="00002193">
        <w:rPr>
          <w:rFonts w:ascii="Arial" w:hAnsi="Arial" w:cs="Arial"/>
          <w:color w:val="000000" w:themeColor="text1"/>
        </w:rPr>
        <w:t>PWD</w:t>
      </w:r>
      <w:r w:rsidR="009C6829" w:rsidRPr="00002193">
        <w:rPr>
          <w:rFonts w:ascii="Arial" w:hAnsi="Arial" w:cs="Arial"/>
          <w:color w:val="000000" w:themeColor="text1"/>
        </w:rPr>
        <w:t xml:space="preserve"> who are given appropriate </w:t>
      </w:r>
      <w:r w:rsidR="00A92046" w:rsidRPr="00002193">
        <w:rPr>
          <w:rFonts w:ascii="Arial" w:hAnsi="Arial" w:cs="Arial"/>
          <w:color w:val="000000" w:themeColor="text1"/>
        </w:rPr>
        <w:t>PCC</w:t>
      </w:r>
      <w:r w:rsidR="006B1D49" w:rsidRPr="00002193">
        <w:rPr>
          <w:rFonts w:ascii="Arial" w:hAnsi="Arial" w:cs="Arial"/>
          <w:color w:val="000000" w:themeColor="text1"/>
        </w:rPr>
        <w:t>,</w:t>
      </w:r>
      <w:r w:rsidR="009C6829" w:rsidRPr="00002193">
        <w:rPr>
          <w:rFonts w:ascii="Arial" w:hAnsi="Arial" w:cs="Arial"/>
          <w:color w:val="000000" w:themeColor="text1"/>
        </w:rPr>
        <w:t xml:space="preserve"> experience cognitive clarity despite their neurological impairments. Several studies </w:t>
      </w:r>
      <w:r w:rsidR="00A92046" w:rsidRPr="00002193">
        <w:rPr>
          <w:rFonts w:ascii="Arial" w:hAnsi="Arial" w:cs="Arial"/>
          <w:color w:val="000000" w:themeColor="text1"/>
        </w:rPr>
        <w:t xml:space="preserve">find </w:t>
      </w:r>
      <w:r w:rsidR="009C6829" w:rsidRPr="00002193">
        <w:rPr>
          <w:rFonts w:ascii="Arial" w:hAnsi="Arial" w:cs="Arial"/>
          <w:color w:val="000000" w:themeColor="text1"/>
        </w:rPr>
        <w:t xml:space="preserve">when </w:t>
      </w:r>
      <w:r w:rsidR="00A92046" w:rsidRPr="00002193">
        <w:rPr>
          <w:rFonts w:ascii="Arial" w:hAnsi="Arial" w:cs="Arial"/>
          <w:color w:val="000000" w:themeColor="text1"/>
        </w:rPr>
        <w:t>PWD</w:t>
      </w:r>
      <w:r w:rsidR="009C6829" w:rsidRPr="00002193">
        <w:rPr>
          <w:rFonts w:ascii="Arial" w:hAnsi="Arial" w:cs="Arial"/>
          <w:color w:val="000000" w:themeColor="text1"/>
        </w:rPr>
        <w:t xml:space="preserve"> have roles in their own care and in the decisions affecting their life</w:t>
      </w:r>
      <w:r w:rsidR="00A92046" w:rsidRPr="00002193">
        <w:rPr>
          <w:rFonts w:ascii="Arial" w:hAnsi="Arial" w:cs="Arial"/>
          <w:color w:val="000000" w:themeColor="text1"/>
        </w:rPr>
        <w:t>,</w:t>
      </w:r>
      <w:r w:rsidR="009C6829" w:rsidRPr="00002193">
        <w:rPr>
          <w:rFonts w:ascii="Arial" w:hAnsi="Arial" w:cs="Arial"/>
          <w:color w:val="000000" w:themeColor="text1"/>
        </w:rPr>
        <w:t xml:space="preserve"> positive results are yielded. </w:t>
      </w:r>
      <w:proofErr w:type="spellStart"/>
      <w:r w:rsidR="001E7846" w:rsidRPr="00002193">
        <w:rPr>
          <w:rFonts w:ascii="Arial" w:hAnsi="Arial" w:cs="Arial"/>
          <w:color w:val="000000" w:themeColor="text1"/>
        </w:rPr>
        <w:t>Sabat</w:t>
      </w:r>
      <w:proofErr w:type="spellEnd"/>
      <w:r w:rsidR="001E7846" w:rsidRPr="00002193">
        <w:rPr>
          <w:rFonts w:ascii="Arial" w:hAnsi="Arial" w:cs="Arial"/>
          <w:color w:val="000000" w:themeColor="text1"/>
        </w:rPr>
        <w:t xml:space="preserve"> et al. (1999) found when </w:t>
      </w:r>
      <w:r w:rsidR="005B2256" w:rsidRPr="00002193">
        <w:rPr>
          <w:rFonts w:ascii="Arial" w:hAnsi="Arial" w:cs="Arial"/>
          <w:color w:val="000000" w:themeColor="text1"/>
        </w:rPr>
        <w:t xml:space="preserve">dementia </w:t>
      </w:r>
      <w:r w:rsidR="00FC374F" w:rsidRPr="00002193">
        <w:rPr>
          <w:rFonts w:ascii="Arial" w:hAnsi="Arial" w:cs="Arial"/>
          <w:color w:val="000000" w:themeColor="text1"/>
        </w:rPr>
        <w:t>patients had opportunities</w:t>
      </w:r>
      <w:r w:rsidR="001E7846" w:rsidRPr="00002193">
        <w:rPr>
          <w:rFonts w:ascii="Arial" w:hAnsi="Arial" w:cs="Arial"/>
          <w:color w:val="000000" w:themeColor="text1"/>
        </w:rPr>
        <w:t xml:space="preserve"> for self-expression, </w:t>
      </w:r>
      <w:r w:rsidR="003341A4" w:rsidRPr="00002193">
        <w:rPr>
          <w:rFonts w:ascii="Arial" w:hAnsi="Arial" w:cs="Arial"/>
          <w:color w:val="000000" w:themeColor="text1"/>
        </w:rPr>
        <w:t>they</w:t>
      </w:r>
      <w:r w:rsidR="001E7846" w:rsidRPr="00002193">
        <w:rPr>
          <w:rFonts w:ascii="Arial" w:hAnsi="Arial" w:cs="Arial"/>
          <w:color w:val="000000" w:themeColor="text1"/>
        </w:rPr>
        <w:t xml:space="preserve"> maintain</w:t>
      </w:r>
      <w:r w:rsidR="00FC374F" w:rsidRPr="00002193">
        <w:rPr>
          <w:rFonts w:ascii="Arial" w:hAnsi="Arial" w:cs="Arial"/>
          <w:color w:val="000000" w:themeColor="text1"/>
        </w:rPr>
        <w:t>ed</w:t>
      </w:r>
      <w:r w:rsidR="001E7846" w:rsidRPr="00002193">
        <w:rPr>
          <w:rFonts w:ascii="Arial" w:hAnsi="Arial" w:cs="Arial"/>
          <w:color w:val="000000" w:themeColor="text1"/>
        </w:rPr>
        <w:t xml:space="preserve"> self-esteem whilst minimising anxiety, grief, and anger and the feeling of being a burden. </w:t>
      </w:r>
      <w:r w:rsidR="009C6829" w:rsidRPr="00002193">
        <w:rPr>
          <w:rFonts w:ascii="Arial" w:hAnsi="Arial" w:cs="Arial"/>
          <w:color w:val="000000" w:themeColor="text1"/>
        </w:rPr>
        <w:t>Mathews et al. (1996) found in his study, client</w:t>
      </w:r>
      <w:r w:rsidR="00166318" w:rsidRPr="00002193">
        <w:rPr>
          <w:rFonts w:ascii="Arial" w:hAnsi="Arial" w:cs="Arial"/>
          <w:color w:val="000000" w:themeColor="text1"/>
        </w:rPr>
        <w:t>-</w:t>
      </w:r>
      <w:r w:rsidR="009C6829" w:rsidRPr="00002193">
        <w:rPr>
          <w:rFonts w:ascii="Arial" w:hAnsi="Arial" w:cs="Arial"/>
          <w:color w:val="000000" w:themeColor="text1"/>
        </w:rPr>
        <w:t>orientated intervention</w:t>
      </w:r>
      <w:r w:rsidR="00166318" w:rsidRPr="00002193">
        <w:rPr>
          <w:rFonts w:ascii="Arial" w:hAnsi="Arial" w:cs="Arial"/>
          <w:color w:val="000000" w:themeColor="text1"/>
        </w:rPr>
        <w:t>s</w:t>
      </w:r>
      <w:r w:rsidR="009C6829" w:rsidRPr="00002193">
        <w:rPr>
          <w:rFonts w:ascii="Arial" w:hAnsi="Arial" w:cs="Arial"/>
          <w:color w:val="000000" w:themeColor="text1"/>
        </w:rPr>
        <w:t xml:space="preserve"> for agitation and sleep patterns, emphasising freedom for the patient to choose activity scheduling</w:t>
      </w:r>
      <w:r w:rsidR="00B10225" w:rsidRPr="00002193">
        <w:rPr>
          <w:rFonts w:ascii="Arial" w:hAnsi="Arial" w:cs="Arial"/>
          <w:color w:val="000000" w:themeColor="text1"/>
        </w:rPr>
        <w:t xml:space="preserve"> – choice </w:t>
      </w:r>
      <w:r w:rsidR="00F507DE" w:rsidRPr="00002193">
        <w:rPr>
          <w:rFonts w:ascii="Arial" w:hAnsi="Arial" w:cs="Arial"/>
          <w:color w:val="000000" w:themeColor="text1"/>
        </w:rPr>
        <w:t>for</w:t>
      </w:r>
      <w:r w:rsidR="009C6829" w:rsidRPr="00002193">
        <w:rPr>
          <w:rFonts w:ascii="Arial" w:hAnsi="Arial" w:cs="Arial"/>
          <w:color w:val="000000" w:themeColor="text1"/>
        </w:rPr>
        <w:t xml:space="preserve"> meal, toileting, ward activity and </w:t>
      </w:r>
      <w:r w:rsidR="005B2256" w:rsidRPr="00002193">
        <w:rPr>
          <w:rFonts w:ascii="Arial" w:hAnsi="Arial" w:cs="Arial"/>
          <w:color w:val="000000" w:themeColor="text1"/>
        </w:rPr>
        <w:t>bedtimes</w:t>
      </w:r>
      <w:r w:rsidR="009C6829" w:rsidRPr="00002193">
        <w:rPr>
          <w:rFonts w:ascii="Arial" w:hAnsi="Arial" w:cs="Arial"/>
          <w:color w:val="000000" w:themeColor="text1"/>
        </w:rPr>
        <w:t xml:space="preserve">, resulted in </w:t>
      </w:r>
      <w:r w:rsidR="00503B6C" w:rsidRPr="00002193">
        <w:rPr>
          <w:rFonts w:ascii="Arial" w:hAnsi="Arial" w:cs="Arial"/>
          <w:color w:val="000000" w:themeColor="text1"/>
        </w:rPr>
        <w:t>reduced</w:t>
      </w:r>
      <w:r w:rsidR="009C6829" w:rsidRPr="00002193">
        <w:rPr>
          <w:rFonts w:ascii="Arial" w:hAnsi="Arial" w:cs="Arial"/>
          <w:color w:val="000000" w:themeColor="text1"/>
        </w:rPr>
        <w:t xml:space="preserve"> verbal agitation and </w:t>
      </w:r>
      <w:r w:rsidR="00166318" w:rsidRPr="00002193">
        <w:rPr>
          <w:rFonts w:ascii="Arial" w:hAnsi="Arial" w:cs="Arial"/>
          <w:color w:val="000000" w:themeColor="text1"/>
        </w:rPr>
        <w:t>caregivers</w:t>
      </w:r>
      <w:r w:rsidR="009C6829" w:rsidRPr="00002193">
        <w:rPr>
          <w:rFonts w:ascii="Arial" w:hAnsi="Arial" w:cs="Arial"/>
          <w:color w:val="000000" w:themeColor="text1"/>
        </w:rPr>
        <w:t xml:space="preserve"> feelin</w:t>
      </w:r>
      <w:r w:rsidR="00166318" w:rsidRPr="00002193">
        <w:rPr>
          <w:rFonts w:ascii="Arial" w:hAnsi="Arial" w:cs="Arial"/>
          <w:color w:val="000000" w:themeColor="text1"/>
        </w:rPr>
        <w:t xml:space="preserve">g </w:t>
      </w:r>
      <w:r w:rsidR="009C6829" w:rsidRPr="00002193">
        <w:rPr>
          <w:rFonts w:ascii="Arial" w:hAnsi="Arial" w:cs="Arial"/>
          <w:color w:val="000000" w:themeColor="text1"/>
        </w:rPr>
        <w:t xml:space="preserve">more tolerant of </w:t>
      </w:r>
      <w:r w:rsidR="00166318" w:rsidRPr="00002193">
        <w:rPr>
          <w:rFonts w:ascii="Arial" w:hAnsi="Arial" w:cs="Arial"/>
          <w:color w:val="000000" w:themeColor="text1"/>
        </w:rPr>
        <w:t xml:space="preserve">PWD </w:t>
      </w:r>
      <w:r w:rsidR="009C6829" w:rsidRPr="00002193">
        <w:rPr>
          <w:rFonts w:ascii="Arial" w:hAnsi="Arial" w:cs="Arial"/>
          <w:color w:val="000000" w:themeColor="text1"/>
        </w:rPr>
        <w:t xml:space="preserve">behaviours. </w:t>
      </w:r>
    </w:p>
    <w:p w14:paraId="04B5649D" w14:textId="1408CF2F" w:rsidR="007542B7" w:rsidRPr="00002193" w:rsidRDefault="009C6829" w:rsidP="0055029C">
      <w:pPr>
        <w:spacing w:line="360" w:lineRule="auto"/>
        <w:rPr>
          <w:rFonts w:ascii="Arial" w:hAnsi="Arial" w:cs="Arial"/>
          <w:color w:val="000000" w:themeColor="text1"/>
        </w:rPr>
      </w:pPr>
      <w:r w:rsidRPr="00002193">
        <w:rPr>
          <w:rFonts w:ascii="Arial" w:hAnsi="Arial" w:cs="Arial"/>
          <w:color w:val="000000" w:themeColor="text1"/>
        </w:rPr>
        <w:t xml:space="preserve">This is supported by the Continuity Theory which suggests as people grow </w:t>
      </w:r>
      <w:proofErr w:type="gramStart"/>
      <w:r w:rsidRPr="00002193">
        <w:rPr>
          <w:rFonts w:ascii="Arial" w:hAnsi="Arial" w:cs="Arial"/>
          <w:color w:val="000000" w:themeColor="text1"/>
        </w:rPr>
        <w:t>older</w:t>
      </w:r>
      <w:proofErr w:type="gramEnd"/>
      <w:r w:rsidRPr="00002193">
        <w:rPr>
          <w:rFonts w:ascii="Arial" w:hAnsi="Arial" w:cs="Arial"/>
          <w:color w:val="000000" w:themeColor="text1"/>
        </w:rPr>
        <w:t xml:space="preserve"> they are more inclined to maintain the same habits developed earlier in life. </w:t>
      </w:r>
      <w:proofErr w:type="spellStart"/>
      <w:r w:rsidRPr="00002193">
        <w:rPr>
          <w:rFonts w:ascii="Arial" w:hAnsi="Arial" w:cs="Arial"/>
          <w:color w:val="000000" w:themeColor="text1"/>
        </w:rPr>
        <w:t>Havighurst</w:t>
      </w:r>
      <w:proofErr w:type="spellEnd"/>
      <w:r w:rsidRPr="00002193">
        <w:rPr>
          <w:rFonts w:ascii="Arial" w:hAnsi="Arial" w:cs="Arial"/>
          <w:color w:val="000000" w:themeColor="text1"/>
        </w:rPr>
        <w:t xml:space="preserve"> and Colleagues (1968) hypothesised personality is well</w:t>
      </w:r>
      <w:r w:rsidR="00616A88" w:rsidRPr="00002193">
        <w:rPr>
          <w:rFonts w:ascii="Arial" w:hAnsi="Arial" w:cs="Arial"/>
          <w:color w:val="000000" w:themeColor="text1"/>
        </w:rPr>
        <w:t>-</w:t>
      </w:r>
      <w:r w:rsidRPr="00002193">
        <w:rPr>
          <w:rFonts w:ascii="Arial" w:hAnsi="Arial" w:cs="Arial"/>
          <w:color w:val="000000" w:themeColor="text1"/>
        </w:rPr>
        <w:t>developed by the time we reach old age and remain</w:t>
      </w:r>
      <w:r w:rsidR="00BC674C" w:rsidRPr="00002193">
        <w:rPr>
          <w:rFonts w:ascii="Arial" w:hAnsi="Arial" w:cs="Arial"/>
          <w:color w:val="000000" w:themeColor="text1"/>
        </w:rPr>
        <w:t>s</w:t>
      </w:r>
      <w:r w:rsidRPr="00002193">
        <w:rPr>
          <w:rFonts w:ascii="Arial" w:hAnsi="Arial" w:cs="Arial"/>
          <w:color w:val="000000" w:themeColor="text1"/>
        </w:rPr>
        <w:t xml:space="preserve"> consistent. </w:t>
      </w:r>
      <w:r w:rsidR="00616A88" w:rsidRPr="00002193">
        <w:rPr>
          <w:rFonts w:ascii="Arial" w:hAnsi="Arial" w:cs="Arial"/>
          <w:color w:val="000000" w:themeColor="text1"/>
        </w:rPr>
        <w:t>This necessitates the</w:t>
      </w:r>
      <w:r w:rsidRPr="00002193">
        <w:rPr>
          <w:rFonts w:ascii="Arial" w:hAnsi="Arial" w:cs="Arial"/>
          <w:color w:val="000000" w:themeColor="text1"/>
        </w:rPr>
        <w:t xml:space="preserve"> need </w:t>
      </w:r>
      <w:r w:rsidR="00616A88" w:rsidRPr="00002193">
        <w:rPr>
          <w:rFonts w:ascii="Arial" w:hAnsi="Arial" w:cs="Arial"/>
          <w:color w:val="000000" w:themeColor="text1"/>
        </w:rPr>
        <w:t>for PWD involvement</w:t>
      </w:r>
      <w:r w:rsidRPr="00002193">
        <w:rPr>
          <w:rFonts w:ascii="Arial" w:hAnsi="Arial" w:cs="Arial"/>
          <w:color w:val="000000" w:themeColor="text1"/>
        </w:rPr>
        <w:t xml:space="preserve"> in</w:t>
      </w:r>
      <w:r w:rsidR="00616A88" w:rsidRPr="00002193">
        <w:rPr>
          <w:rFonts w:ascii="Arial" w:hAnsi="Arial" w:cs="Arial"/>
          <w:color w:val="000000" w:themeColor="text1"/>
        </w:rPr>
        <w:t xml:space="preserve"> </w:t>
      </w:r>
      <w:r w:rsidRPr="00002193">
        <w:rPr>
          <w:rFonts w:ascii="Arial" w:hAnsi="Arial" w:cs="Arial"/>
          <w:color w:val="000000" w:themeColor="text1"/>
        </w:rPr>
        <w:t>care plan</w:t>
      </w:r>
      <w:r w:rsidR="00616A88" w:rsidRPr="00002193">
        <w:rPr>
          <w:rFonts w:ascii="Arial" w:hAnsi="Arial" w:cs="Arial"/>
          <w:color w:val="000000" w:themeColor="text1"/>
        </w:rPr>
        <w:t>s. E</w:t>
      </w:r>
      <w:r w:rsidRPr="00002193">
        <w:rPr>
          <w:rFonts w:ascii="Arial" w:hAnsi="Arial" w:cs="Arial"/>
          <w:color w:val="000000" w:themeColor="text1"/>
        </w:rPr>
        <w:t>mpowering them with choice is essential to their recovery.</w:t>
      </w:r>
      <w:r w:rsidR="00385E2C" w:rsidRPr="00002193">
        <w:rPr>
          <w:rFonts w:ascii="Arial" w:hAnsi="Arial" w:cs="Arial"/>
          <w:color w:val="000000" w:themeColor="text1"/>
        </w:rPr>
        <w:t xml:space="preserve"> </w:t>
      </w:r>
      <w:r w:rsidR="00DF7B32" w:rsidRPr="00002193">
        <w:rPr>
          <w:rFonts w:ascii="Arial" w:hAnsi="Arial" w:cs="Arial"/>
          <w:color w:val="000000" w:themeColor="text1"/>
        </w:rPr>
        <w:t>Carers and healthcare professionals shou</w:t>
      </w:r>
      <w:r w:rsidR="007542B7" w:rsidRPr="00002193">
        <w:rPr>
          <w:rFonts w:ascii="Arial" w:hAnsi="Arial" w:cs="Arial"/>
          <w:color w:val="000000" w:themeColor="text1"/>
        </w:rPr>
        <w:t>ld provide</w:t>
      </w:r>
      <w:r w:rsidR="00DF7B32" w:rsidRPr="00002193">
        <w:rPr>
          <w:rFonts w:ascii="Arial" w:hAnsi="Arial" w:cs="Arial"/>
          <w:color w:val="000000" w:themeColor="text1"/>
        </w:rPr>
        <w:t xml:space="preserve"> care where the </w:t>
      </w:r>
      <w:r w:rsidR="007542B7" w:rsidRPr="00002193">
        <w:rPr>
          <w:rFonts w:ascii="Arial" w:hAnsi="Arial" w:cs="Arial"/>
          <w:color w:val="000000" w:themeColor="text1"/>
        </w:rPr>
        <w:t xml:space="preserve">PWD </w:t>
      </w:r>
      <w:r w:rsidR="00DF7B32" w:rsidRPr="00002193">
        <w:rPr>
          <w:rFonts w:ascii="Arial" w:hAnsi="Arial" w:cs="Arial"/>
          <w:color w:val="000000" w:themeColor="text1"/>
        </w:rPr>
        <w:t>is at the focus of decisions and not their impairments.</w:t>
      </w:r>
    </w:p>
    <w:p w14:paraId="6E2D62DF" w14:textId="77862507" w:rsidR="00AC4F64" w:rsidRPr="00002193" w:rsidRDefault="00AC4F64" w:rsidP="00971C5A">
      <w:pPr>
        <w:pStyle w:val="ListParagraph"/>
        <w:numPr>
          <w:ilvl w:val="0"/>
          <w:numId w:val="24"/>
        </w:numPr>
        <w:spacing w:line="480" w:lineRule="auto"/>
        <w:rPr>
          <w:rFonts w:ascii="Arial" w:hAnsi="Arial" w:cs="Arial"/>
          <w:b/>
          <w:bCs/>
          <w:color w:val="000000" w:themeColor="text1"/>
          <w:sz w:val="22"/>
          <w:szCs w:val="22"/>
          <w:u w:val="single"/>
        </w:rPr>
      </w:pPr>
      <w:r w:rsidRPr="00002193">
        <w:rPr>
          <w:rFonts w:ascii="Arial" w:hAnsi="Arial" w:cs="Arial"/>
          <w:b/>
          <w:bCs/>
          <w:color w:val="000000" w:themeColor="text1"/>
          <w:sz w:val="22"/>
          <w:szCs w:val="22"/>
          <w:u w:val="single"/>
        </w:rPr>
        <w:t xml:space="preserve">Measurements of rehabilitation </w:t>
      </w:r>
    </w:p>
    <w:p w14:paraId="631D517F" w14:textId="4A85B7D2" w:rsidR="00E05084" w:rsidRPr="00002193" w:rsidRDefault="002F37CF" w:rsidP="0055029C">
      <w:pPr>
        <w:spacing w:line="360" w:lineRule="auto"/>
        <w:rPr>
          <w:rFonts w:ascii="Arial" w:hAnsi="Arial" w:cs="Arial"/>
          <w:bCs/>
          <w:color w:val="000000" w:themeColor="text1"/>
        </w:rPr>
      </w:pPr>
      <w:r w:rsidRPr="00002193">
        <w:rPr>
          <w:rFonts w:ascii="Arial" w:hAnsi="Arial" w:cs="Arial"/>
          <w:color w:val="000000" w:themeColor="text1"/>
        </w:rPr>
        <w:t>As there is currently no set cure for dementia, clinic</w:t>
      </w:r>
      <w:r w:rsidR="00397E9C" w:rsidRPr="00002193">
        <w:rPr>
          <w:rFonts w:ascii="Arial" w:hAnsi="Arial" w:cs="Arial"/>
          <w:color w:val="000000" w:themeColor="text1"/>
        </w:rPr>
        <w:t>i</w:t>
      </w:r>
      <w:r w:rsidRPr="00002193">
        <w:rPr>
          <w:rFonts w:ascii="Arial" w:hAnsi="Arial" w:cs="Arial"/>
          <w:color w:val="000000" w:themeColor="text1"/>
        </w:rPr>
        <w:t>ans may look to alter</w:t>
      </w:r>
      <w:r w:rsidR="00397E9C" w:rsidRPr="00002193">
        <w:rPr>
          <w:rFonts w:ascii="Arial" w:hAnsi="Arial" w:cs="Arial"/>
          <w:color w:val="000000" w:themeColor="text1"/>
        </w:rPr>
        <w:t>na</w:t>
      </w:r>
      <w:r w:rsidRPr="00002193">
        <w:rPr>
          <w:rFonts w:ascii="Arial" w:hAnsi="Arial" w:cs="Arial"/>
          <w:color w:val="000000" w:themeColor="text1"/>
        </w:rPr>
        <w:t>tive inte</w:t>
      </w:r>
      <w:r w:rsidR="008A20EA" w:rsidRPr="00002193">
        <w:rPr>
          <w:rFonts w:ascii="Arial" w:hAnsi="Arial" w:cs="Arial"/>
          <w:color w:val="000000" w:themeColor="text1"/>
        </w:rPr>
        <w:t>rventions</w:t>
      </w:r>
      <w:r w:rsidR="0010755A" w:rsidRPr="00002193">
        <w:rPr>
          <w:rFonts w:ascii="Arial" w:hAnsi="Arial" w:cs="Arial"/>
          <w:color w:val="000000" w:themeColor="text1"/>
        </w:rPr>
        <w:t>.</w:t>
      </w:r>
      <w:r w:rsidR="008A20EA" w:rsidRPr="00002193">
        <w:rPr>
          <w:rFonts w:ascii="Arial" w:hAnsi="Arial" w:cs="Arial"/>
          <w:color w:val="000000" w:themeColor="text1"/>
        </w:rPr>
        <w:t xml:space="preserve"> </w:t>
      </w:r>
      <w:r w:rsidR="00787CB0" w:rsidRPr="00002193">
        <w:rPr>
          <w:rFonts w:ascii="Arial" w:hAnsi="Arial" w:cs="Arial"/>
          <w:color w:val="000000" w:themeColor="text1"/>
        </w:rPr>
        <w:t>For some PWD</w:t>
      </w:r>
      <w:r w:rsidR="0010755A" w:rsidRPr="00002193">
        <w:rPr>
          <w:rFonts w:ascii="Arial" w:hAnsi="Arial" w:cs="Arial"/>
          <w:color w:val="000000" w:themeColor="text1"/>
        </w:rPr>
        <w:t xml:space="preserve">, </w:t>
      </w:r>
      <w:r w:rsidR="00306A87" w:rsidRPr="00002193">
        <w:rPr>
          <w:rFonts w:ascii="Arial" w:hAnsi="Arial" w:cs="Arial"/>
          <w:color w:val="000000" w:themeColor="text1"/>
        </w:rPr>
        <w:t xml:space="preserve">rehabilitation is </w:t>
      </w:r>
      <w:r w:rsidR="00F271A2" w:rsidRPr="00002193">
        <w:rPr>
          <w:rFonts w:ascii="Arial" w:hAnsi="Arial" w:cs="Arial"/>
          <w:color w:val="000000" w:themeColor="text1"/>
        </w:rPr>
        <w:t>vital</w:t>
      </w:r>
      <w:r w:rsidR="00306A87" w:rsidRPr="00002193">
        <w:rPr>
          <w:rFonts w:ascii="Arial" w:hAnsi="Arial" w:cs="Arial"/>
          <w:color w:val="000000" w:themeColor="text1"/>
        </w:rPr>
        <w:t xml:space="preserve"> for empowering the person</w:t>
      </w:r>
      <w:r w:rsidR="005319BE" w:rsidRPr="00002193">
        <w:rPr>
          <w:rFonts w:ascii="Arial" w:hAnsi="Arial" w:cs="Arial"/>
          <w:color w:val="000000" w:themeColor="text1"/>
        </w:rPr>
        <w:t xml:space="preserve"> and their family. Rehabilitation </w:t>
      </w:r>
      <w:r w:rsidR="007F7991" w:rsidRPr="00002193">
        <w:rPr>
          <w:rFonts w:ascii="Arial" w:hAnsi="Arial" w:cs="Arial"/>
          <w:color w:val="000000" w:themeColor="text1"/>
        </w:rPr>
        <w:lastRenderedPageBreak/>
        <w:t xml:space="preserve">is a set of measures </w:t>
      </w:r>
      <w:r w:rsidR="00F271A2" w:rsidRPr="00002193">
        <w:rPr>
          <w:rFonts w:ascii="Arial" w:hAnsi="Arial" w:cs="Arial"/>
          <w:color w:val="000000" w:themeColor="text1"/>
        </w:rPr>
        <w:t>which</w:t>
      </w:r>
      <w:r w:rsidR="007F7991" w:rsidRPr="00002193">
        <w:rPr>
          <w:rFonts w:ascii="Arial" w:hAnsi="Arial" w:cs="Arial"/>
          <w:color w:val="000000" w:themeColor="text1"/>
        </w:rPr>
        <w:t xml:space="preserve"> </w:t>
      </w:r>
      <w:r w:rsidR="00F271A2" w:rsidRPr="00002193">
        <w:rPr>
          <w:rFonts w:ascii="Arial" w:hAnsi="Arial" w:cs="Arial"/>
          <w:color w:val="000000" w:themeColor="text1"/>
        </w:rPr>
        <w:t>aid</w:t>
      </w:r>
      <w:r w:rsidR="007F7991" w:rsidRPr="00002193">
        <w:rPr>
          <w:rFonts w:ascii="Arial" w:hAnsi="Arial" w:cs="Arial"/>
          <w:color w:val="000000" w:themeColor="text1"/>
        </w:rPr>
        <w:t xml:space="preserve"> individuals to </w:t>
      </w:r>
      <w:r w:rsidR="00A503CE" w:rsidRPr="00002193">
        <w:rPr>
          <w:rFonts w:ascii="Arial" w:hAnsi="Arial" w:cs="Arial"/>
          <w:color w:val="000000" w:themeColor="text1"/>
        </w:rPr>
        <w:t>sustain</w:t>
      </w:r>
      <w:r w:rsidR="007F7991" w:rsidRPr="00002193">
        <w:rPr>
          <w:rFonts w:ascii="Arial" w:hAnsi="Arial" w:cs="Arial"/>
          <w:color w:val="000000" w:themeColor="text1"/>
        </w:rPr>
        <w:t xml:space="preserve"> functioning</w:t>
      </w:r>
      <w:r w:rsidR="00397E9C" w:rsidRPr="00002193">
        <w:rPr>
          <w:rFonts w:ascii="Arial" w:hAnsi="Arial" w:cs="Arial"/>
          <w:color w:val="000000" w:themeColor="text1"/>
        </w:rPr>
        <w:t xml:space="preserve"> </w:t>
      </w:r>
      <w:r w:rsidR="00F47794" w:rsidRPr="00002193">
        <w:rPr>
          <w:rFonts w:ascii="Arial" w:hAnsi="Arial" w:cs="Arial"/>
          <w:color w:val="000000" w:themeColor="text1"/>
        </w:rPr>
        <w:t xml:space="preserve">in </w:t>
      </w:r>
      <w:r w:rsidR="004E3017" w:rsidRPr="00002193">
        <w:rPr>
          <w:rFonts w:ascii="Arial" w:hAnsi="Arial" w:cs="Arial"/>
          <w:color w:val="000000" w:themeColor="text1"/>
        </w:rPr>
        <w:t>living</w:t>
      </w:r>
      <w:r w:rsidR="00F47794" w:rsidRPr="00002193">
        <w:rPr>
          <w:rFonts w:ascii="Arial" w:hAnsi="Arial" w:cs="Arial"/>
          <w:color w:val="000000" w:themeColor="text1"/>
        </w:rPr>
        <w:t xml:space="preserve"> with their environments. </w:t>
      </w:r>
      <w:r w:rsidR="00B7286A" w:rsidRPr="00002193">
        <w:rPr>
          <w:rFonts w:ascii="Arial" w:hAnsi="Arial" w:cs="Arial"/>
          <w:color w:val="000000" w:themeColor="text1"/>
        </w:rPr>
        <w:t xml:space="preserve">For example, </w:t>
      </w:r>
      <w:r w:rsidR="00397E9C" w:rsidRPr="00002193">
        <w:rPr>
          <w:rFonts w:ascii="Arial" w:hAnsi="Arial" w:cs="Arial"/>
          <w:color w:val="000000" w:themeColor="text1"/>
        </w:rPr>
        <w:t>rehabilitation</w:t>
      </w:r>
      <w:r w:rsidR="00B7286A" w:rsidRPr="00002193">
        <w:rPr>
          <w:rFonts w:ascii="Arial" w:hAnsi="Arial" w:cs="Arial"/>
          <w:color w:val="000000" w:themeColor="text1"/>
        </w:rPr>
        <w:t xml:space="preserve"> can </w:t>
      </w:r>
      <w:r w:rsidR="004E3017" w:rsidRPr="00002193">
        <w:rPr>
          <w:rFonts w:ascii="Arial" w:hAnsi="Arial" w:cs="Arial"/>
          <w:color w:val="000000" w:themeColor="text1"/>
        </w:rPr>
        <w:t xml:space="preserve">help to </w:t>
      </w:r>
      <w:r w:rsidR="00B7286A" w:rsidRPr="00002193">
        <w:rPr>
          <w:rFonts w:ascii="Arial" w:hAnsi="Arial" w:cs="Arial"/>
          <w:color w:val="000000" w:themeColor="text1"/>
        </w:rPr>
        <w:t>improv</w:t>
      </w:r>
      <w:r w:rsidR="004E3017" w:rsidRPr="00002193">
        <w:rPr>
          <w:rFonts w:ascii="Arial" w:hAnsi="Arial" w:cs="Arial"/>
          <w:color w:val="000000" w:themeColor="text1"/>
        </w:rPr>
        <w:t>e</w:t>
      </w:r>
      <w:r w:rsidR="00B7286A" w:rsidRPr="00002193">
        <w:rPr>
          <w:rFonts w:ascii="Arial" w:hAnsi="Arial" w:cs="Arial"/>
          <w:color w:val="000000" w:themeColor="text1"/>
        </w:rPr>
        <w:t xml:space="preserve"> </w:t>
      </w:r>
      <w:r w:rsidR="00026894" w:rsidRPr="00002193">
        <w:rPr>
          <w:rFonts w:ascii="Arial" w:hAnsi="Arial" w:cs="Arial"/>
          <w:color w:val="000000" w:themeColor="text1"/>
        </w:rPr>
        <w:t xml:space="preserve">PWD’s </w:t>
      </w:r>
      <w:r w:rsidR="00B7286A" w:rsidRPr="00002193">
        <w:rPr>
          <w:rFonts w:ascii="Arial" w:hAnsi="Arial" w:cs="Arial"/>
          <w:color w:val="000000" w:themeColor="text1"/>
        </w:rPr>
        <w:t xml:space="preserve">ability to eat or drink independently. </w:t>
      </w:r>
      <w:r w:rsidR="00FF2DA8" w:rsidRPr="00002193">
        <w:rPr>
          <w:rFonts w:ascii="Arial" w:hAnsi="Arial" w:cs="Arial"/>
          <w:color w:val="000000" w:themeColor="text1"/>
        </w:rPr>
        <w:t>It has been found PWD and their famili</w:t>
      </w:r>
      <w:r w:rsidR="005906F1" w:rsidRPr="00002193">
        <w:rPr>
          <w:rFonts w:ascii="Arial" w:hAnsi="Arial" w:cs="Arial"/>
          <w:color w:val="000000" w:themeColor="text1"/>
        </w:rPr>
        <w:t>e</w:t>
      </w:r>
      <w:r w:rsidR="00FF2DA8" w:rsidRPr="00002193">
        <w:rPr>
          <w:rFonts w:ascii="Arial" w:hAnsi="Arial" w:cs="Arial"/>
          <w:color w:val="000000" w:themeColor="text1"/>
        </w:rPr>
        <w:t xml:space="preserve">s </w:t>
      </w:r>
      <w:r w:rsidR="00F156B6" w:rsidRPr="00002193">
        <w:rPr>
          <w:rFonts w:ascii="Arial" w:hAnsi="Arial" w:cs="Arial"/>
          <w:color w:val="000000" w:themeColor="text1"/>
        </w:rPr>
        <w:t xml:space="preserve">experience better </w:t>
      </w:r>
      <w:r w:rsidR="005644FA" w:rsidRPr="00002193">
        <w:rPr>
          <w:rFonts w:ascii="Arial" w:hAnsi="Arial" w:cs="Arial"/>
          <w:color w:val="000000" w:themeColor="text1"/>
        </w:rPr>
        <w:t>health</w:t>
      </w:r>
      <w:r w:rsidR="00F156B6" w:rsidRPr="00002193">
        <w:rPr>
          <w:rFonts w:ascii="Arial" w:hAnsi="Arial" w:cs="Arial"/>
          <w:color w:val="000000" w:themeColor="text1"/>
        </w:rPr>
        <w:t xml:space="preserve"> </w:t>
      </w:r>
      <w:r w:rsidR="004F49F6" w:rsidRPr="00002193">
        <w:rPr>
          <w:rFonts w:ascii="Arial" w:hAnsi="Arial" w:cs="Arial"/>
          <w:color w:val="000000" w:themeColor="text1"/>
        </w:rPr>
        <w:t>outcomes</w:t>
      </w:r>
      <w:r w:rsidR="00F156B6" w:rsidRPr="00002193">
        <w:rPr>
          <w:rFonts w:ascii="Arial" w:hAnsi="Arial" w:cs="Arial"/>
          <w:color w:val="000000" w:themeColor="text1"/>
        </w:rPr>
        <w:t xml:space="preserve"> </w:t>
      </w:r>
      <w:r w:rsidR="00716686" w:rsidRPr="00002193">
        <w:rPr>
          <w:rFonts w:ascii="Arial" w:hAnsi="Arial" w:cs="Arial"/>
          <w:color w:val="000000" w:themeColor="text1"/>
        </w:rPr>
        <w:t xml:space="preserve">when </w:t>
      </w:r>
      <w:r w:rsidR="00F156B6" w:rsidRPr="00002193">
        <w:rPr>
          <w:rFonts w:ascii="Arial" w:hAnsi="Arial" w:cs="Arial"/>
          <w:color w:val="000000" w:themeColor="text1"/>
        </w:rPr>
        <w:t>they are partners in rehabilitation</w:t>
      </w:r>
      <w:r w:rsidR="00B22ED7" w:rsidRPr="00002193">
        <w:rPr>
          <w:rFonts w:ascii="Arial" w:hAnsi="Arial" w:cs="Arial"/>
          <w:color w:val="000000" w:themeColor="text1"/>
        </w:rPr>
        <w:t xml:space="preserve"> (</w:t>
      </w:r>
      <w:proofErr w:type="spellStart"/>
      <w:r w:rsidR="00B22ED7" w:rsidRPr="00002193">
        <w:rPr>
          <w:rFonts w:ascii="Arial" w:hAnsi="Arial" w:cs="Arial"/>
          <w:color w:val="000000" w:themeColor="text1"/>
        </w:rPr>
        <w:t>Lewellyn</w:t>
      </w:r>
      <w:proofErr w:type="spellEnd"/>
      <w:r w:rsidR="00B22ED7" w:rsidRPr="00002193">
        <w:rPr>
          <w:rFonts w:ascii="Arial" w:hAnsi="Arial" w:cs="Arial"/>
          <w:color w:val="000000" w:themeColor="text1"/>
        </w:rPr>
        <w:t xml:space="preserve">, 2010). </w:t>
      </w:r>
    </w:p>
    <w:p w14:paraId="4EDF04B2" w14:textId="77B1C6BF" w:rsidR="00595202" w:rsidRPr="00002193" w:rsidRDefault="00595202" w:rsidP="00971C5A">
      <w:pPr>
        <w:pStyle w:val="ListParagraph"/>
        <w:numPr>
          <w:ilvl w:val="1"/>
          <w:numId w:val="24"/>
        </w:numPr>
        <w:spacing w:line="480" w:lineRule="auto"/>
        <w:rPr>
          <w:rFonts w:ascii="Arial" w:hAnsi="Arial" w:cs="Arial"/>
          <w:b/>
          <w:bCs/>
          <w:color w:val="000000" w:themeColor="text1"/>
          <w:sz w:val="22"/>
          <w:szCs w:val="22"/>
        </w:rPr>
      </w:pPr>
      <w:r w:rsidRPr="00002193">
        <w:rPr>
          <w:rFonts w:ascii="Arial" w:hAnsi="Arial" w:cs="Arial"/>
          <w:b/>
          <w:bCs/>
          <w:color w:val="000000" w:themeColor="text1"/>
          <w:sz w:val="22"/>
          <w:szCs w:val="22"/>
        </w:rPr>
        <w:t>Aromatherapy</w:t>
      </w:r>
    </w:p>
    <w:p w14:paraId="19D8BDA5" w14:textId="196DC487" w:rsidR="00E05084" w:rsidRPr="00002193" w:rsidRDefault="00B853D6" w:rsidP="0055029C">
      <w:pPr>
        <w:spacing w:line="360" w:lineRule="auto"/>
        <w:rPr>
          <w:rFonts w:ascii="Arial" w:hAnsi="Arial" w:cs="Arial"/>
          <w:color w:val="000000" w:themeColor="text1"/>
        </w:rPr>
      </w:pPr>
      <w:r w:rsidRPr="00002193">
        <w:rPr>
          <w:rFonts w:ascii="Arial" w:hAnsi="Arial" w:cs="Arial"/>
          <w:color w:val="000000" w:themeColor="text1"/>
        </w:rPr>
        <w:t xml:space="preserve">Previous studies have found over 90% of PWD </w:t>
      </w:r>
      <w:r w:rsidR="0096760C" w:rsidRPr="00002193">
        <w:rPr>
          <w:rFonts w:ascii="Arial" w:hAnsi="Arial" w:cs="Arial"/>
          <w:color w:val="000000" w:themeColor="text1"/>
        </w:rPr>
        <w:t>display</w:t>
      </w:r>
      <w:r w:rsidRPr="00002193">
        <w:rPr>
          <w:rFonts w:ascii="Arial" w:hAnsi="Arial" w:cs="Arial"/>
          <w:color w:val="000000" w:themeColor="text1"/>
        </w:rPr>
        <w:t xml:space="preserve"> </w:t>
      </w:r>
      <w:r w:rsidR="006106D9" w:rsidRPr="00002193">
        <w:rPr>
          <w:rFonts w:ascii="Arial" w:hAnsi="Arial" w:cs="Arial"/>
          <w:color w:val="000000" w:themeColor="text1"/>
        </w:rPr>
        <w:t>at least</w:t>
      </w:r>
      <w:r w:rsidRPr="00002193">
        <w:rPr>
          <w:rFonts w:ascii="Arial" w:hAnsi="Arial" w:cs="Arial"/>
          <w:color w:val="000000" w:themeColor="text1"/>
        </w:rPr>
        <w:t xml:space="preserve"> one BPSD symptom at any stage of dementia</w:t>
      </w:r>
      <w:r w:rsidR="0082679A" w:rsidRPr="00002193">
        <w:rPr>
          <w:rFonts w:ascii="Arial" w:hAnsi="Arial" w:cs="Arial"/>
          <w:color w:val="000000" w:themeColor="text1"/>
        </w:rPr>
        <w:t xml:space="preserve"> (</w:t>
      </w:r>
      <w:proofErr w:type="spellStart"/>
      <w:r w:rsidR="0082679A" w:rsidRPr="00002193">
        <w:rPr>
          <w:rFonts w:ascii="Arial" w:hAnsi="Arial" w:cs="Arial"/>
          <w:color w:val="000000" w:themeColor="text1"/>
        </w:rPr>
        <w:t>Makimoto</w:t>
      </w:r>
      <w:proofErr w:type="spellEnd"/>
      <w:r w:rsidR="0082679A" w:rsidRPr="00002193">
        <w:rPr>
          <w:rFonts w:ascii="Arial" w:hAnsi="Arial" w:cs="Arial"/>
          <w:color w:val="000000" w:themeColor="text1"/>
        </w:rPr>
        <w:t xml:space="preserve">, 2019). One researched intervention of reducing these symptoms is aromatherapy, as studied </w:t>
      </w:r>
      <w:r w:rsidR="00A14C30" w:rsidRPr="00002193">
        <w:rPr>
          <w:rFonts w:ascii="Arial" w:hAnsi="Arial" w:cs="Arial"/>
          <w:color w:val="000000" w:themeColor="text1"/>
        </w:rPr>
        <w:t xml:space="preserve">by </w:t>
      </w:r>
      <w:r w:rsidR="009B538A" w:rsidRPr="00002193">
        <w:rPr>
          <w:rFonts w:ascii="Arial" w:hAnsi="Arial" w:cs="Arial"/>
          <w:color w:val="000000" w:themeColor="text1"/>
        </w:rPr>
        <w:t>Yin-Li et al. (</w:t>
      </w:r>
      <w:r w:rsidR="000E63A5" w:rsidRPr="00002193">
        <w:rPr>
          <w:rFonts w:ascii="Arial" w:hAnsi="Arial" w:cs="Arial"/>
          <w:color w:val="000000" w:themeColor="text1"/>
        </w:rPr>
        <w:t xml:space="preserve">2021) in their systematic </w:t>
      </w:r>
      <w:r w:rsidR="00735C65" w:rsidRPr="00002193">
        <w:rPr>
          <w:rFonts w:ascii="Arial" w:hAnsi="Arial" w:cs="Arial"/>
          <w:color w:val="000000" w:themeColor="text1"/>
        </w:rPr>
        <w:t>review.</w:t>
      </w:r>
      <w:r w:rsidR="002C7268" w:rsidRPr="00002193">
        <w:rPr>
          <w:rFonts w:ascii="Arial" w:hAnsi="Arial" w:cs="Arial"/>
          <w:color w:val="000000" w:themeColor="text1"/>
        </w:rPr>
        <w:t xml:space="preserve"> </w:t>
      </w:r>
      <w:r w:rsidR="00380252" w:rsidRPr="00002193">
        <w:rPr>
          <w:rFonts w:ascii="Arial" w:hAnsi="Arial" w:cs="Arial"/>
          <w:color w:val="000000" w:themeColor="text1"/>
        </w:rPr>
        <w:t xml:space="preserve">The studies reported aromatherapy significantly improved the Quality of Life of PWD and </w:t>
      </w:r>
      <w:r w:rsidR="000E4F14" w:rsidRPr="00002193">
        <w:rPr>
          <w:rFonts w:ascii="Arial" w:hAnsi="Arial" w:cs="Arial"/>
          <w:color w:val="000000" w:themeColor="text1"/>
        </w:rPr>
        <w:t>eased</w:t>
      </w:r>
      <w:r w:rsidR="00380252" w:rsidRPr="00002193">
        <w:rPr>
          <w:rFonts w:ascii="Arial" w:hAnsi="Arial" w:cs="Arial"/>
          <w:color w:val="000000" w:themeColor="text1"/>
        </w:rPr>
        <w:t xml:space="preserve"> </w:t>
      </w:r>
      <w:r w:rsidR="000E4F14" w:rsidRPr="00002193">
        <w:rPr>
          <w:rFonts w:ascii="Arial" w:hAnsi="Arial" w:cs="Arial"/>
          <w:color w:val="000000" w:themeColor="text1"/>
        </w:rPr>
        <w:t>caregiver</w:t>
      </w:r>
      <w:r w:rsidR="00380252" w:rsidRPr="00002193">
        <w:rPr>
          <w:rFonts w:ascii="Arial" w:hAnsi="Arial" w:cs="Arial"/>
          <w:color w:val="000000" w:themeColor="text1"/>
        </w:rPr>
        <w:t xml:space="preserve"> burden</w:t>
      </w:r>
      <w:r w:rsidR="00D86694" w:rsidRPr="00002193">
        <w:rPr>
          <w:rFonts w:ascii="Arial" w:hAnsi="Arial" w:cs="Arial"/>
          <w:color w:val="000000" w:themeColor="text1"/>
        </w:rPr>
        <w:t xml:space="preserve">. </w:t>
      </w:r>
      <w:r w:rsidR="00BF1158" w:rsidRPr="00002193">
        <w:rPr>
          <w:rFonts w:ascii="Arial" w:hAnsi="Arial" w:cs="Arial"/>
          <w:color w:val="000000" w:themeColor="text1"/>
        </w:rPr>
        <w:t xml:space="preserve">However, </w:t>
      </w:r>
      <w:r w:rsidR="0037146B" w:rsidRPr="00002193">
        <w:rPr>
          <w:rFonts w:ascii="Arial" w:hAnsi="Arial" w:cs="Arial"/>
          <w:color w:val="000000" w:themeColor="text1"/>
        </w:rPr>
        <w:t xml:space="preserve">in a study by Booth (2019), no convincing evidence linked aromatherapy to </w:t>
      </w:r>
      <w:r w:rsidR="00DF49B9" w:rsidRPr="00002193">
        <w:rPr>
          <w:rFonts w:ascii="Arial" w:hAnsi="Arial" w:cs="Arial"/>
          <w:color w:val="000000" w:themeColor="text1"/>
        </w:rPr>
        <w:t xml:space="preserve">improved rehabilitation in PWD. </w:t>
      </w:r>
      <w:r w:rsidR="00D86694" w:rsidRPr="00002193">
        <w:rPr>
          <w:rFonts w:ascii="Arial" w:hAnsi="Arial" w:cs="Arial"/>
          <w:color w:val="000000" w:themeColor="text1"/>
        </w:rPr>
        <w:t xml:space="preserve">Despite this, Yin-Li found significant reductions in the time PWD spent in social withdrawal behaviours and </w:t>
      </w:r>
      <w:r w:rsidR="00282873" w:rsidRPr="00002193">
        <w:rPr>
          <w:rFonts w:ascii="Arial" w:hAnsi="Arial" w:cs="Arial"/>
          <w:color w:val="000000" w:themeColor="text1"/>
        </w:rPr>
        <w:t>great</w:t>
      </w:r>
      <w:r w:rsidR="00D86694" w:rsidRPr="00002193">
        <w:rPr>
          <w:rFonts w:ascii="Arial" w:hAnsi="Arial" w:cs="Arial"/>
          <w:color w:val="000000" w:themeColor="text1"/>
        </w:rPr>
        <w:t xml:space="preserve"> increases in time spent in constructive activities. Additionally, caregivers </w:t>
      </w:r>
      <w:r w:rsidR="00BD74DD" w:rsidRPr="00002193">
        <w:rPr>
          <w:rFonts w:ascii="Arial" w:hAnsi="Arial" w:cs="Arial"/>
          <w:color w:val="000000" w:themeColor="text1"/>
        </w:rPr>
        <w:t>viewed</w:t>
      </w:r>
      <w:r w:rsidR="00D86694" w:rsidRPr="00002193">
        <w:rPr>
          <w:rFonts w:ascii="Arial" w:hAnsi="Arial" w:cs="Arial"/>
          <w:color w:val="000000" w:themeColor="text1"/>
        </w:rPr>
        <w:t xml:space="preserve"> aromatherapy as means for them to reconnect with their PWD.</w:t>
      </w:r>
      <w:r w:rsidR="0007077B" w:rsidRPr="00002193">
        <w:rPr>
          <w:rFonts w:ascii="Arial" w:hAnsi="Arial" w:cs="Arial"/>
          <w:color w:val="000000" w:themeColor="text1"/>
        </w:rPr>
        <w:t xml:space="preserve"> This suggests, whilst more research needs to be conducted </w:t>
      </w:r>
      <w:r w:rsidR="005503A4" w:rsidRPr="00002193">
        <w:rPr>
          <w:rFonts w:ascii="Arial" w:hAnsi="Arial" w:cs="Arial"/>
          <w:color w:val="000000" w:themeColor="text1"/>
        </w:rPr>
        <w:t>for</w:t>
      </w:r>
      <w:r w:rsidR="0007077B" w:rsidRPr="00002193">
        <w:rPr>
          <w:rFonts w:ascii="Arial" w:hAnsi="Arial" w:cs="Arial"/>
          <w:color w:val="000000" w:themeColor="text1"/>
        </w:rPr>
        <w:t xml:space="preserve"> better understanding of the effects of aromatherapy on PWD, there stands to be </w:t>
      </w:r>
      <w:r w:rsidR="00013414" w:rsidRPr="00002193">
        <w:rPr>
          <w:rFonts w:ascii="Arial" w:hAnsi="Arial" w:cs="Arial"/>
          <w:color w:val="000000" w:themeColor="text1"/>
        </w:rPr>
        <w:t>benefits associated with it from the experiences of PWD and caregivers</w:t>
      </w:r>
      <w:r w:rsidR="006A7389" w:rsidRPr="00002193">
        <w:rPr>
          <w:rFonts w:ascii="Arial" w:hAnsi="Arial" w:cs="Arial"/>
          <w:color w:val="000000" w:themeColor="text1"/>
        </w:rPr>
        <w:t xml:space="preserve"> and is a preferable measure of rehabilitation for many clinicians. </w:t>
      </w:r>
    </w:p>
    <w:p w14:paraId="327B913F" w14:textId="3F42C47D" w:rsidR="00595202" w:rsidRPr="00002193" w:rsidRDefault="00595202" w:rsidP="00971C5A">
      <w:pPr>
        <w:pStyle w:val="ListParagraph"/>
        <w:numPr>
          <w:ilvl w:val="1"/>
          <w:numId w:val="24"/>
        </w:numPr>
        <w:spacing w:line="480" w:lineRule="auto"/>
        <w:rPr>
          <w:rFonts w:ascii="Arial" w:hAnsi="Arial" w:cs="Arial"/>
          <w:b/>
          <w:bCs/>
          <w:color w:val="000000" w:themeColor="text1"/>
          <w:sz w:val="22"/>
          <w:szCs w:val="22"/>
        </w:rPr>
      </w:pPr>
      <w:r w:rsidRPr="00002193">
        <w:rPr>
          <w:rFonts w:ascii="Arial" w:hAnsi="Arial" w:cs="Arial"/>
          <w:b/>
          <w:bCs/>
          <w:color w:val="000000" w:themeColor="text1"/>
          <w:sz w:val="22"/>
          <w:szCs w:val="22"/>
        </w:rPr>
        <w:t xml:space="preserve">Assistive </w:t>
      </w:r>
      <w:r w:rsidR="00FE6B44" w:rsidRPr="00002193">
        <w:rPr>
          <w:rFonts w:ascii="Arial" w:hAnsi="Arial" w:cs="Arial"/>
          <w:b/>
          <w:bCs/>
          <w:color w:val="000000" w:themeColor="text1"/>
          <w:sz w:val="22"/>
          <w:szCs w:val="22"/>
        </w:rPr>
        <w:t>T</w:t>
      </w:r>
      <w:r w:rsidRPr="00002193">
        <w:rPr>
          <w:rFonts w:ascii="Arial" w:hAnsi="Arial" w:cs="Arial"/>
          <w:b/>
          <w:bCs/>
          <w:color w:val="000000" w:themeColor="text1"/>
          <w:sz w:val="22"/>
          <w:szCs w:val="22"/>
        </w:rPr>
        <w:t xml:space="preserve">echnology </w:t>
      </w:r>
    </w:p>
    <w:p w14:paraId="01B99160" w14:textId="1E988942" w:rsidR="007C24AD" w:rsidRPr="00002193" w:rsidRDefault="00106DFE" w:rsidP="0055029C">
      <w:pPr>
        <w:spacing w:line="360" w:lineRule="auto"/>
        <w:rPr>
          <w:rFonts w:ascii="Arial" w:hAnsi="Arial" w:cs="Arial"/>
          <w:color w:val="000000" w:themeColor="text1"/>
        </w:rPr>
      </w:pPr>
      <w:r w:rsidRPr="00002193">
        <w:rPr>
          <w:rFonts w:ascii="Arial" w:hAnsi="Arial" w:cs="Arial"/>
          <w:color w:val="000000" w:themeColor="text1"/>
        </w:rPr>
        <w:t xml:space="preserve">Assistive technology (AT) may help PWD live life more independently, whilst also </w:t>
      </w:r>
      <w:r w:rsidR="00E80104" w:rsidRPr="00002193">
        <w:rPr>
          <w:rFonts w:ascii="Arial" w:hAnsi="Arial" w:cs="Arial"/>
          <w:color w:val="000000" w:themeColor="text1"/>
        </w:rPr>
        <w:t>resulting</w:t>
      </w:r>
      <w:r w:rsidRPr="00002193">
        <w:rPr>
          <w:rFonts w:ascii="Arial" w:hAnsi="Arial" w:cs="Arial"/>
          <w:color w:val="000000" w:themeColor="text1"/>
        </w:rPr>
        <w:t xml:space="preserve"> </w:t>
      </w:r>
      <w:r w:rsidR="00E80104" w:rsidRPr="00002193">
        <w:rPr>
          <w:rFonts w:ascii="Arial" w:hAnsi="Arial" w:cs="Arial"/>
          <w:color w:val="000000" w:themeColor="text1"/>
        </w:rPr>
        <w:t>in</w:t>
      </w:r>
      <w:r w:rsidRPr="00002193">
        <w:rPr>
          <w:rFonts w:ascii="Arial" w:hAnsi="Arial" w:cs="Arial"/>
          <w:color w:val="000000" w:themeColor="text1"/>
        </w:rPr>
        <w:t xml:space="preserve"> greater efficiencies in care. </w:t>
      </w:r>
      <w:r w:rsidR="007C24AD" w:rsidRPr="00002193">
        <w:rPr>
          <w:rFonts w:ascii="Arial" w:hAnsi="Arial" w:cs="Arial"/>
          <w:color w:val="000000" w:themeColor="text1"/>
        </w:rPr>
        <w:t xml:space="preserve">Findings reveal when AT is </w:t>
      </w:r>
      <w:r w:rsidR="00DD1DA6" w:rsidRPr="00002193">
        <w:rPr>
          <w:rFonts w:ascii="Arial" w:hAnsi="Arial" w:cs="Arial"/>
          <w:color w:val="000000" w:themeColor="text1"/>
        </w:rPr>
        <w:t>administered</w:t>
      </w:r>
      <w:r w:rsidR="007C24AD" w:rsidRPr="00002193">
        <w:rPr>
          <w:rFonts w:ascii="Arial" w:hAnsi="Arial" w:cs="Arial"/>
          <w:color w:val="000000" w:themeColor="text1"/>
        </w:rPr>
        <w:t xml:space="preserve"> in a person-centred way, it has potential to </w:t>
      </w:r>
      <w:r w:rsidR="00DD1DA6" w:rsidRPr="00002193">
        <w:rPr>
          <w:rFonts w:ascii="Arial" w:hAnsi="Arial" w:cs="Arial"/>
          <w:color w:val="000000" w:themeColor="text1"/>
        </w:rPr>
        <w:t>posi</w:t>
      </w:r>
      <w:r w:rsidR="00A91C2A" w:rsidRPr="00002193">
        <w:rPr>
          <w:rFonts w:ascii="Arial" w:hAnsi="Arial" w:cs="Arial"/>
          <w:color w:val="000000" w:themeColor="text1"/>
        </w:rPr>
        <w:t>tively</w:t>
      </w:r>
      <w:r w:rsidR="007C24AD" w:rsidRPr="00002193">
        <w:rPr>
          <w:rFonts w:ascii="Arial" w:hAnsi="Arial" w:cs="Arial"/>
          <w:color w:val="000000" w:themeColor="text1"/>
        </w:rPr>
        <w:t xml:space="preserve"> influence the lives of families with dementia</w:t>
      </w:r>
      <w:r w:rsidR="00C119C5" w:rsidRPr="00002193">
        <w:rPr>
          <w:rFonts w:ascii="Arial" w:hAnsi="Arial" w:cs="Arial"/>
          <w:color w:val="000000" w:themeColor="text1"/>
        </w:rPr>
        <w:t xml:space="preserve"> (</w:t>
      </w:r>
      <w:proofErr w:type="spellStart"/>
      <w:r w:rsidR="00C119C5" w:rsidRPr="00002193">
        <w:rPr>
          <w:rFonts w:ascii="Arial" w:hAnsi="Arial" w:cs="Arial"/>
          <w:color w:val="000000" w:themeColor="text1"/>
        </w:rPr>
        <w:t>Astell</w:t>
      </w:r>
      <w:proofErr w:type="spellEnd"/>
      <w:r w:rsidR="00C119C5" w:rsidRPr="00002193">
        <w:rPr>
          <w:rFonts w:ascii="Arial" w:hAnsi="Arial" w:cs="Arial"/>
          <w:color w:val="000000" w:themeColor="text1"/>
        </w:rPr>
        <w:t xml:space="preserve"> et al. 2014). </w:t>
      </w:r>
    </w:p>
    <w:p w14:paraId="4E870A9D" w14:textId="24594A52" w:rsidR="00147283" w:rsidRPr="00002193" w:rsidRDefault="00543098" w:rsidP="0055029C">
      <w:pPr>
        <w:spacing w:line="360" w:lineRule="auto"/>
        <w:rPr>
          <w:rFonts w:ascii="Arial" w:hAnsi="Arial" w:cs="Arial"/>
          <w:color w:val="000000" w:themeColor="text1"/>
        </w:rPr>
      </w:pPr>
      <w:r w:rsidRPr="00002193">
        <w:rPr>
          <w:rFonts w:ascii="Arial" w:hAnsi="Arial" w:cs="Arial"/>
          <w:color w:val="000000" w:themeColor="text1"/>
        </w:rPr>
        <w:t>Examples include labour</w:t>
      </w:r>
      <w:r w:rsidR="00A91C2A" w:rsidRPr="00002193">
        <w:rPr>
          <w:rFonts w:ascii="Arial" w:hAnsi="Arial" w:cs="Arial"/>
          <w:color w:val="000000" w:themeColor="text1"/>
        </w:rPr>
        <w:t>-</w:t>
      </w:r>
      <w:r w:rsidRPr="00002193">
        <w:rPr>
          <w:rFonts w:ascii="Arial" w:hAnsi="Arial" w:cs="Arial"/>
          <w:color w:val="000000" w:themeColor="text1"/>
        </w:rPr>
        <w:t xml:space="preserve">saving devices such as kitchen equipment </w:t>
      </w:r>
      <w:r w:rsidR="00A71D73" w:rsidRPr="00002193">
        <w:rPr>
          <w:rFonts w:ascii="Arial" w:hAnsi="Arial" w:cs="Arial"/>
          <w:color w:val="000000" w:themeColor="text1"/>
        </w:rPr>
        <w:t xml:space="preserve">or </w:t>
      </w:r>
      <w:r w:rsidR="00EB2D78" w:rsidRPr="00002193">
        <w:rPr>
          <w:rFonts w:ascii="Arial" w:hAnsi="Arial" w:cs="Arial"/>
          <w:color w:val="000000" w:themeColor="text1"/>
        </w:rPr>
        <w:t xml:space="preserve">GPS monitors </w:t>
      </w:r>
      <w:r w:rsidR="00A91C2A" w:rsidRPr="00002193">
        <w:rPr>
          <w:rFonts w:ascii="Arial" w:hAnsi="Arial" w:cs="Arial"/>
          <w:color w:val="000000" w:themeColor="text1"/>
        </w:rPr>
        <w:t>which</w:t>
      </w:r>
      <w:r w:rsidR="00EB2D78" w:rsidRPr="00002193">
        <w:rPr>
          <w:rFonts w:ascii="Arial" w:hAnsi="Arial" w:cs="Arial"/>
          <w:color w:val="000000" w:themeColor="text1"/>
        </w:rPr>
        <w:t xml:space="preserve"> monitor movements of PWD by carers. </w:t>
      </w:r>
      <w:r w:rsidR="00B32EBE" w:rsidRPr="00002193">
        <w:rPr>
          <w:rFonts w:ascii="Arial" w:hAnsi="Arial" w:cs="Arial"/>
          <w:color w:val="000000" w:themeColor="text1"/>
        </w:rPr>
        <w:t xml:space="preserve">Accounts of AT suggest it is primarily </w:t>
      </w:r>
      <w:r w:rsidR="006274CC" w:rsidRPr="00002193">
        <w:rPr>
          <w:rFonts w:ascii="Arial" w:hAnsi="Arial" w:cs="Arial"/>
          <w:color w:val="000000" w:themeColor="text1"/>
        </w:rPr>
        <w:t>intent</w:t>
      </w:r>
      <w:r w:rsidR="00B32EBE" w:rsidRPr="00002193">
        <w:rPr>
          <w:rFonts w:ascii="Arial" w:hAnsi="Arial" w:cs="Arial"/>
          <w:color w:val="000000" w:themeColor="text1"/>
        </w:rPr>
        <w:t xml:space="preserve"> on benefits </w:t>
      </w:r>
      <w:r w:rsidR="006274CC" w:rsidRPr="00002193">
        <w:rPr>
          <w:rFonts w:ascii="Arial" w:hAnsi="Arial" w:cs="Arial"/>
          <w:color w:val="000000" w:themeColor="text1"/>
        </w:rPr>
        <w:t>felt by</w:t>
      </w:r>
      <w:r w:rsidR="00B32EBE" w:rsidRPr="00002193">
        <w:rPr>
          <w:rFonts w:ascii="Arial" w:hAnsi="Arial" w:cs="Arial"/>
          <w:color w:val="000000" w:themeColor="text1"/>
        </w:rPr>
        <w:t xml:space="preserve"> carers.</w:t>
      </w:r>
      <w:r w:rsidR="004D2C77" w:rsidRPr="00002193">
        <w:rPr>
          <w:rFonts w:ascii="Arial" w:hAnsi="Arial" w:cs="Arial"/>
          <w:color w:val="000000" w:themeColor="text1"/>
        </w:rPr>
        <w:t xml:space="preserve"> </w:t>
      </w:r>
      <w:r w:rsidR="00A94FEA" w:rsidRPr="00002193">
        <w:rPr>
          <w:rFonts w:ascii="Arial" w:hAnsi="Arial" w:cs="Arial"/>
          <w:color w:val="000000" w:themeColor="text1"/>
        </w:rPr>
        <w:t xml:space="preserve">One study found a </w:t>
      </w:r>
      <w:r w:rsidR="00540EAB" w:rsidRPr="00002193">
        <w:rPr>
          <w:rFonts w:ascii="Arial" w:hAnsi="Arial" w:cs="Arial"/>
          <w:color w:val="000000" w:themeColor="text1"/>
        </w:rPr>
        <w:t xml:space="preserve">carer husband </w:t>
      </w:r>
      <w:r w:rsidR="00A94FEA" w:rsidRPr="00002193">
        <w:rPr>
          <w:rFonts w:ascii="Arial" w:hAnsi="Arial" w:cs="Arial"/>
          <w:color w:val="000000" w:themeColor="text1"/>
        </w:rPr>
        <w:t xml:space="preserve">installing </w:t>
      </w:r>
      <w:r w:rsidR="00FA1DB1" w:rsidRPr="00002193">
        <w:rPr>
          <w:rFonts w:ascii="Arial" w:hAnsi="Arial" w:cs="Arial"/>
          <w:color w:val="000000" w:themeColor="text1"/>
        </w:rPr>
        <w:t>CCTV cameras</w:t>
      </w:r>
      <w:r w:rsidR="00900CC6" w:rsidRPr="00002193">
        <w:rPr>
          <w:rFonts w:ascii="Arial" w:hAnsi="Arial" w:cs="Arial"/>
          <w:color w:val="000000" w:themeColor="text1"/>
        </w:rPr>
        <w:t xml:space="preserve"> for</w:t>
      </w:r>
      <w:r w:rsidR="00540EAB" w:rsidRPr="00002193">
        <w:rPr>
          <w:rFonts w:ascii="Arial" w:hAnsi="Arial" w:cs="Arial"/>
          <w:color w:val="000000" w:themeColor="text1"/>
        </w:rPr>
        <w:t xml:space="preserve"> his PWD wife.</w:t>
      </w:r>
      <w:r w:rsidR="00FA1DB1" w:rsidRPr="00002193">
        <w:rPr>
          <w:rFonts w:ascii="Arial" w:hAnsi="Arial" w:cs="Arial"/>
          <w:color w:val="000000" w:themeColor="text1"/>
        </w:rPr>
        <w:t xml:space="preserve"> By </w:t>
      </w:r>
      <w:r w:rsidR="007F63C6" w:rsidRPr="00002193">
        <w:rPr>
          <w:rFonts w:ascii="Arial" w:hAnsi="Arial" w:cs="Arial"/>
          <w:color w:val="000000" w:themeColor="text1"/>
        </w:rPr>
        <w:t>allowing</w:t>
      </w:r>
      <w:r w:rsidR="00FA1DB1" w:rsidRPr="00002193">
        <w:rPr>
          <w:rFonts w:ascii="Arial" w:hAnsi="Arial" w:cs="Arial"/>
          <w:color w:val="000000" w:themeColor="text1"/>
        </w:rPr>
        <w:t xml:space="preserve"> him to monitor his </w:t>
      </w:r>
      <w:r w:rsidR="00540EAB" w:rsidRPr="00002193">
        <w:rPr>
          <w:rFonts w:ascii="Arial" w:hAnsi="Arial" w:cs="Arial"/>
          <w:color w:val="000000" w:themeColor="text1"/>
        </w:rPr>
        <w:t xml:space="preserve">wife </w:t>
      </w:r>
      <w:r w:rsidR="00FA1DB1" w:rsidRPr="00002193">
        <w:rPr>
          <w:rFonts w:ascii="Arial" w:hAnsi="Arial" w:cs="Arial"/>
          <w:color w:val="000000" w:themeColor="text1"/>
        </w:rPr>
        <w:t xml:space="preserve">remotely, </w:t>
      </w:r>
      <w:r w:rsidR="007F63C6" w:rsidRPr="00002193">
        <w:rPr>
          <w:rFonts w:ascii="Arial" w:hAnsi="Arial" w:cs="Arial"/>
          <w:color w:val="000000" w:themeColor="text1"/>
        </w:rPr>
        <w:t>it</w:t>
      </w:r>
      <w:r w:rsidR="00FA1DB1" w:rsidRPr="00002193">
        <w:rPr>
          <w:rFonts w:ascii="Arial" w:hAnsi="Arial" w:cs="Arial"/>
          <w:color w:val="000000" w:themeColor="text1"/>
        </w:rPr>
        <w:t xml:space="preserve"> </w:t>
      </w:r>
      <w:r w:rsidR="007F63C6" w:rsidRPr="00002193">
        <w:rPr>
          <w:rFonts w:ascii="Arial" w:hAnsi="Arial" w:cs="Arial"/>
          <w:color w:val="000000" w:themeColor="text1"/>
        </w:rPr>
        <w:t>provided</w:t>
      </w:r>
      <w:r w:rsidR="00FA1DB1" w:rsidRPr="00002193">
        <w:rPr>
          <w:rFonts w:ascii="Arial" w:hAnsi="Arial" w:cs="Arial"/>
          <w:color w:val="000000" w:themeColor="text1"/>
        </w:rPr>
        <w:t xml:space="preserve"> him </w:t>
      </w:r>
      <w:r w:rsidR="007F63C6" w:rsidRPr="00002193">
        <w:rPr>
          <w:rFonts w:ascii="Arial" w:hAnsi="Arial" w:cs="Arial"/>
          <w:color w:val="000000" w:themeColor="text1"/>
        </w:rPr>
        <w:t>with</w:t>
      </w:r>
      <w:r w:rsidR="00FA1DB1" w:rsidRPr="00002193">
        <w:rPr>
          <w:rFonts w:ascii="Arial" w:hAnsi="Arial" w:cs="Arial"/>
          <w:color w:val="000000" w:themeColor="text1"/>
        </w:rPr>
        <w:t xml:space="preserve"> limited freedom.</w:t>
      </w:r>
      <w:r w:rsidR="00C7086A" w:rsidRPr="00002193">
        <w:rPr>
          <w:rFonts w:ascii="Arial" w:hAnsi="Arial" w:cs="Arial"/>
          <w:color w:val="000000" w:themeColor="text1"/>
        </w:rPr>
        <w:t xml:space="preserve"> </w:t>
      </w:r>
      <w:r w:rsidR="00147283" w:rsidRPr="00002193">
        <w:rPr>
          <w:rFonts w:ascii="Arial" w:hAnsi="Arial" w:cs="Arial"/>
          <w:color w:val="000000" w:themeColor="text1"/>
        </w:rPr>
        <w:t xml:space="preserve">In contrast to this, some PWD judge AT as an inconvenience to be tolerated for the sake of their carers, rather than a benefit to themselves. </w:t>
      </w:r>
      <w:r w:rsidR="00610EA8" w:rsidRPr="00002193">
        <w:rPr>
          <w:rFonts w:ascii="Arial" w:hAnsi="Arial" w:cs="Arial"/>
          <w:color w:val="000000" w:themeColor="text1"/>
        </w:rPr>
        <w:t xml:space="preserve">The </w:t>
      </w:r>
      <w:r w:rsidR="00D845B9" w:rsidRPr="00002193">
        <w:rPr>
          <w:rFonts w:ascii="Arial" w:hAnsi="Arial" w:cs="Arial"/>
          <w:color w:val="000000" w:themeColor="text1"/>
        </w:rPr>
        <w:t>wife in mention only</w:t>
      </w:r>
      <w:r w:rsidR="00D744F4" w:rsidRPr="00002193">
        <w:rPr>
          <w:rFonts w:ascii="Arial" w:hAnsi="Arial" w:cs="Arial"/>
          <w:color w:val="000000" w:themeColor="text1"/>
        </w:rPr>
        <w:t xml:space="preserve"> </w:t>
      </w:r>
      <w:r w:rsidR="002D1644" w:rsidRPr="00002193">
        <w:rPr>
          <w:rFonts w:ascii="Arial" w:hAnsi="Arial" w:cs="Arial"/>
          <w:color w:val="000000" w:themeColor="text1"/>
        </w:rPr>
        <w:t>allowed</w:t>
      </w:r>
      <w:r w:rsidR="00D744F4" w:rsidRPr="00002193">
        <w:rPr>
          <w:rFonts w:ascii="Arial" w:hAnsi="Arial" w:cs="Arial"/>
          <w:color w:val="000000" w:themeColor="text1"/>
        </w:rPr>
        <w:t xml:space="preserve"> intrusive DIY technologies including CCTV to be set up by her husband to make his life easier </w:t>
      </w:r>
      <w:r w:rsidR="004D2C77" w:rsidRPr="00002193">
        <w:rPr>
          <w:rFonts w:ascii="Arial" w:hAnsi="Arial" w:cs="Arial"/>
          <w:color w:val="000000" w:themeColor="text1"/>
        </w:rPr>
        <w:t>(</w:t>
      </w:r>
      <w:proofErr w:type="spellStart"/>
      <w:r w:rsidR="004D2C77" w:rsidRPr="00002193">
        <w:rPr>
          <w:rFonts w:ascii="Arial" w:hAnsi="Arial" w:cs="Arial"/>
          <w:color w:val="000000" w:themeColor="text1"/>
        </w:rPr>
        <w:t>Arntzen</w:t>
      </w:r>
      <w:proofErr w:type="spellEnd"/>
      <w:r w:rsidR="004D2C77" w:rsidRPr="00002193">
        <w:rPr>
          <w:rFonts w:ascii="Arial" w:hAnsi="Arial" w:cs="Arial"/>
          <w:color w:val="000000" w:themeColor="text1"/>
        </w:rPr>
        <w:t xml:space="preserve">, 2014). </w:t>
      </w:r>
    </w:p>
    <w:p w14:paraId="1D84A2EA" w14:textId="4153E3DF" w:rsidR="00280A7C" w:rsidRPr="00002193" w:rsidRDefault="00021407" w:rsidP="0055029C">
      <w:pPr>
        <w:spacing w:line="360" w:lineRule="auto"/>
        <w:rPr>
          <w:rFonts w:ascii="Arial" w:hAnsi="Arial" w:cs="Arial"/>
          <w:color w:val="000000" w:themeColor="text1"/>
        </w:rPr>
      </w:pPr>
      <w:r w:rsidRPr="00002193">
        <w:rPr>
          <w:rFonts w:ascii="Arial" w:hAnsi="Arial" w:cs="Arial"/>
          <w:color w:val="000000" w:themeColor="text1"/>
        </w:rPr>
        <w:t>B</w:t>
      </w:r>
      <w:r w:rsidR="00141BA4" w:rsidRPr="00002193">
        <w:rPr>
          <w:rFonts w:ascii="Arial" w:hAnsi="Arial" w:cs="Arial"/>
          <w:color w:val="000000" w:themeColor="text1"/>
        </w:rPr>
        <w:t xml:space="preserve">arriers to the widespread use of AT are </w:t>
      </w:r>
      <w:r w:rsidR="002D1644" w:rsidRPr="00002193">
        <w:rPr>
          <w:rFonts w:ascii="Arial" w:hAnsi="Arial" w:cs="Arial"/>
          <w:color w:val="000000" w:themeColor="text1"/>
        </w:rPr>
        <w:t>depicted</w:t>
      </w:r>
      <w:r w:rsidR="00141BA4" w:rsidRPr="00002193">
        <w:rPr>
          <w:rFonts w:ascii="Arial" w:hAnsi="Arial" w:cs="Arial"/>
          <w:color w:val="000000" w:themeColor="text1"/>
        </w:rPr>
        <w:t xml:space="preserve"> in the UK </w:t>
      </w:r>
      <w:r w:rsidRPr="00002193">
        <w:rPr>
          <w:rFonts w:ascii="Arial" w:hAnsi="Arial" w:cs="Arial"/>
          <w:color w:val="000000" w:themeColor="text1"/>
        </w:rPr>
        <w:t>a</w:t>
      </w:r>
      <w:r w:rsidR="00141BA4" w:rsidRPr="00002193">
        <w:rPr>
          <w:rFonts w:ascii="Arial" w:hAnsi="Arial" w:cs="Arial"/>
          <w:color w:val="000000" w:themeColor="text1"/>
        </w:rPr>
        <w:t xml:space="preserve">s </w:t>
      </w:r>
      <w:r w:rsidR="00E0461A" w:rsidRPr="00002193">
        <w:rPr>
          <w:rFonts w:ascii="Arial" w:hAnsi="Arial" w:cs="Arial"/>
          <w:color w:val="000000" w:themeColor="text1"/>
        </w:rPr>
        <w:t>there is</w:t>
      </w:r>
      <w:r w:rsidR="00141BA4" w:rsidRPr="00002193">
        <w:rPr>
          <w:rFonts w:ascii="Arial" w:hAnsi="Arial" w:cs="Arial"/>
          <w:color w:val="000000" w:themeColor="text1"/>
        </w:rPr>
        <w:t xml:space="preserve"> low awareness amongst potential users</w:t>
      </w:r>
      <w:r w:rsidR="008E4102" w:rsidRPr="00002193">
        <w:rPr>
          <w:rFonts w:ascii="Arial" w:hAnsi="Arial" w:cs="Arial"/>
          <w:color w:val="000000" w:themeColor="text1"/>
        </w:rPr>
        <w:t xml:space="preserve">. </w:t>
      </w:r>
      <w:r w:rsidR="005106D1" w:rsidRPr="00002193">
        <w:rPr>
          <w:rFonts w:ascii="Arial" w:hAnsi="Arial" w:cs="Arial"/>
          <w:color w:val="000000" w:themeColor="text1"/>
        </w:rPr>
        <w:t>Additionally, some</w:t>
      </w:r>
      <w:r w:rsidRPr="00002193">
        <w:rPr>
          <w:rFonts w:ascii="Arial" w:hAnsi="Arial" w:cs="Arial"/>
          <w:color w:val="000000" w:themeColor="text1"/>
        </w:rPr>
        <w:t xml:space="preserve"> </w:t>
      </w:r>
      <w:r w:rsidR="00A4026D" w:rsidRPr="00002193">
        <w:rPr>
          <w:rFonts w:ascii="Arial" w:hAnsi="Arial" w:cs="Arial"/>
          <w:color w:val="000000" w:themeColor="text1"/>
        </w:rPr>
        <w:t>researchers argue</w:t>
      </w:r>
      <w:r w:rsidR="005106D1" w:rsidRPr="00002193">
        <w:rPr>
          <w:rFonts w:ascii="Arial" w:hAnsi="Arial" w:cs="Arial"/>
          <w:color w:val="000000" w:themeColor="text1"/>
        </w:rPr>
        <w:t xml:space="preserve"> </w:t>
      </w:r>
      <w:r w:rsidR="00A4026D" w:rsidRPr="00002193">
        <w:rPr>
          <w:rFonts w:ascii="Arial" w:hAnsi="Arial" w:cs="Arial"/>
          <w:color w:val="000000" w:themeColor="text1"/>
        </w:rPr>
        <w:t xml:space="preserve">the AT </w:t>
      </w:r>
      <w:r w:rsidR="007F1325" w:rsidRPr="00002193">
        <w:rPr>
          <w:rFonts w:ascii="Arial" w:hAnsi="Arial" w:cs="Arial"/>
          <w:color w:val="000000" w:themeColor="text1"/>
        </w:rPr>
        <w:t xml:space="preserve">industry </w:t>
      </w:r>
      <w:r w:rsidR="00A4026D" w:rsidRPr="00002193">
        <w:rPr>
          <w:rFonts w:ascii="Arial" w:hAnsi="Arial" w:cs="Arial"/>
          <w:color w:val="000000" w:themeColor="text1"/>
        </w:rPr>
        <w:t>has largely developed due to an inability of formal care services to meet client needs</w:t>
      </w:r>
      <w:r w:rsidR="00FC78E8" w:rsidRPr="00002193">
        <w:rPr>
          <w:rFonts w:ascii="Arial" w:hAnsi="Arial" w:cs="Arial"/>
          <w:color w:val="000000" w:themeColor="text1"/>
        </w:rPr>
        <w:t xml:space="preserve"> (Gibson, 2015)</w:t>
      </w:r>
      <w:r w:rsidR="00A4026D" w:rsidRPr="00002193">
        <w:rPr>
          <w:rFonts w:ascii="Arial" w:hAnsi="Arial" w:cs="Arial"/>
          <w:color w:val="000000" w:themeColor="text1"/>
        </w:rPr>
        <w:t xml:space="preserve">. </w:t>
      </w:r>
      <w:r w:rsidR="00EB06EA" w:rsidRPr="00002193">
        <w:rPr>
          <w:rFonts w:ascii="Arial" w:hAnsi="Arial" w:cs="Arial"/>
          <w:color w:val="000000" w:themeColor="text1"/>
        </w:rPr>
        <w:t xml:space="preserve">This shines a light on mental health provision and its </w:t>
      </w:r>
      <w:r w:rsidR="006950FB" w:rsidRPr="00002193">
        <w:rPr>
          <w:rFonts w:ascii="Arial" w:hAnsi="Arial" w:cs="Arial"/>
          <w:color w:val="000000" w:themeColor="text1"/>
        </w:rPr>
        <w:t xml:space="preserve">perception from service users who believe </w:t>
      </w:r>
      <w:r w:rsidR="008F2F5A" w:rsidRPr="00002193">
        <w:rPr>
          <w:rFonts w:ascii="Arial" w:hAnsi="Arial" w:cs="Arial"/>
          <w:color w:val="000000" w:themeColor="text1"/>
        </w:rPr>
        <w:t xml:space="preserve">their needs are not </w:t>
      </w:r>
      <w:r w:rsidR="008F2F5A" w:rsidRPr="00002193">
        <w:rPr>
          <w:rFonts w:ascii="Arial" w:hAnsi="Arial" w:cs="Arial"/>
          <w:color w:val="000000" w:themeColor="text1"/>
        </w:rPr>
        <w:lastRenderedPageBreak/>
        <w:t xml:space="preserve">met through social care, therefore taking needs into their own hands. </w:t>
      </w:r>
      <w:r w:rsidR="0015615E" w:rsidRPr="00002193">
        <w:rPr>
          <w:rFonts w:ascii="Arial" w:hAnsi="Arial" w:cs="Arial"/>
          <w:color w:val="000000" w:themeColor="text1"/>
        </w:rPr>
        <w:t>It is recommended for clinicians to raise more awareness on its use</w:t>
      </w:r>
      <w:r w:rsidR="0088512E" w:rsidRPr="00002193">
        <w:rPr>
          <w:rFonts w:ascii="Arial" w:hAnsi="Arial" w:cs="Arial"/>
          <w:color w:val="000000" w:themeColor="text1"/>
        </w:rPr>
        <w:t xml:space="preserve">, so </w:t>
      </w:r>
      <w:r w:rsidR="00DF79A0" w:rsidRPr="00002193">
        <w:rPr>
          <w:rFonts w:ascii="Arial" w:hAnsi="Arial" w:cs="Arial"/>
          <w:color w:val="000000" w:themeColor="text1"/>
        </w:rPr>
        <w:t>increased</w:t>
      </w:r>
      <w:r w:rsidR="0088512E" w:rsidRPr="00002193">
        <w:rPr>
          <w:rFonts w:ascii="Arial" w:hAnsi="Arial" w:cs="Arial"/>
          <w:color w:val="000000" w:themeColor="text1"/>
        </w:rPr>
        <w:t xml:space="preserve"> families can benefit</w:t>
      </w:r>
      <w:r w:rsidR="00B2486C" w:rsidRPr="00002193">
        <w:rPr>
          <w:rFonts w:ascii="Arial" w:hAnsi="Arial" w:cs="Arial"/>
          <w:color w:val="000000" w:themeColor="text1"/>
        </w:rPr>
        <w:t xml:space="preserve">. </w:t>
      </w:r>
    </w:p>
    <w:p w14:paraId="08DB9FF4" w14:textId="38D022D9" w:rsidR="00CA323F" w:rsidRPr="00002193" w:rsidRDefault="00CA323F" w:rsidP="0055029C">
      <w:pPr>
        <w:spacing w:line="360" w:lineRule="auto"/>
        <w:rPr>
          <w:rFonts w:ascii="Arial" w:hAnsi="Arial" w:cs="Arial"/>
          <w:b/>
          <w:bCs/>
          <w:color w:val="000000" w:themeColor="text1"/>
          <w:u w:val="single"/>
        </w:rPr>
      </w:pPr>
      <w:r w:rsidRPr="00002193">
        <w:rPr>
          <w:rFonts w:ascii="Arial" w:hAnsi="Arial" w:cs="Arial"/>
          <w:b/>
          <w:bCs/>
          <w:color w:val="000000" w:themeColor="text1"/>
          <w:u w:val="single"/>
        </w:rPr>
        <w:t>Conclusion</w:t>
      </w:r>
      <w:r w:rsidR="00D92914" w:rsidRPr="00002193">
        <w:rPr>
          <w:rFonts w:ascii="Arial" w:hAnsi="Arial" w:cs="Arial"/>
          <w:b/>
          <w:bCs/>
          <w:color w:val="000000" w:themeColor="text1"/>
          <w:u w:val="single"/>
        </w:rPr>
        <w:t xml:space="preserve"> and Recommendations </w:t>
      </w:r>
    </w:p>
    <w:p w14:paraId="03D44BD4" w14:textId="21EFF98D" w:rsidR="00E11340" w:rsidRPr="00002193" w:rsidRDefault="000039B8" w:rsidP="0055029C">
      <w:pPr>
        <w:spacing w:line="360" w:lineRule="auto"/>
        <w:rPr>
          <w:rFonts w:ascii="Arial" w:hAnsi="Arial" w:cs="Arial"/>
          <w:color w:val="000000" w:themeColor="text1"/>
        </w:rPr>
      </w:pPr>
      <w:r w:rsidRPr="00002193">
        <w:rPr>
          <w:rFonts w:ascii="Arial" w:hAnsi="Arial" w:cs="Arial"/>
          <w:color w:val="000000" w:themeColor="text1"/>
        </w:rPr>
        <w:t>As worldwide population grows older, age-related diseases such as dementia increases</w:t>
      </w:r>
      <w:r w:rsidR="00AE0056" w:rsidRPr="00002193">
        <w:rPr>
          <w:rFonts w:ascii="Arial" w:hAnsi="Arial" w:cs="Arial"/>
          <w:color w:val="000000" w:themeColor="text1"/>
        </w:rPr>
        <w:t>,</w:t>
      </w:r>
      <w:r w:rsidRPr="00002193">
        <w:rPr>
          <w:rFonts w:ascii="Arial" w:hAnsi="Arial" w:cs="Arial"/>
          <w:color w:val="000000" w:themeColor="text1"/>
        </w:rPr>
        <w:t xml:space="preserve"> and </w:t>
      </w:r>
      <w:r w:rsidR="00E5729C" w:rsidRPr="00002193">
        <w:rPr>
          <w:rFonts w:ascii="Arial" w:hAnsi="Arial" w:cs="Arial"/>
          <w:color w:val="000000" w:themeColor="text1"/>
        </w:rPr>
        <w:t>concerns</w:t>
      </w:r>
      <w:r w:rsidRPr="00002193">
        <w:rPr>
          <w:rFonts w:ascii="Arial" w:hAnsi="Arial" w:cs="Arial"/>
          <w:color w:val="000000" w:themeColor="text1"/>
        </w:rPr>
        <w:t xml:space="preserve"> </w:t>
      </w:r>
      <w:r w:rsidR="00BD5FE4" w:rsidRPr="00002193">
        <w:rPr>
          <w:rFonts w:ascii="Arial" w:hAnsi="Arial" w:cs="Arial"/>
          <w:color w:val="000000" w:themeColor="text1"/>
        </w:rPr>
        <w:t>arise</w:t>
      </w:r>
      <w:r w:rsidRPr="00002193">
        <w:rPr>
          <w:rFonts w:ascii="Arial" w:hAnsi="Arial" w:cs="Arial"/>
          <w:color w:val="000000" w:themeColor="text1"/>
        </w:rPr>
        <w:t xml:space="preserve"> </w:t>
      </w:r>
      <w:r w:rsidR="00DB2E27" w:rsidRPr="00002193">
        <w:rPr>
          <w:rFonts w:ascii="Arial" w:hAnsi="Arial" w:cs="Arial"/>
          <w:color w:val="000000" w:themeColor="text1"/>
        </w:rPr>
        <w:t xml:space="preserve">such as </w:t>
      </w:r>
      <w:r w:rsidR="00BD5FE4" w:rsidRPr="00002193">
        <w:rPr>
          <w:rFonts w:ascii="Arial" w:hAnsi="Arial" w:cs="Arial"/>
          <w:color w:val="000000" w:themeColor="text1"/>
        </w:rPr>
        <w:t>providing</w:t>
      </w:r>
      <w:r w:rsidR="00DB2E27" w:rsidRPr="00002193">
        <w:rPr>
          <w:rFonts w:ascii="Arial" w:hAnsi="Arial" w:cs="Arial"/>
          <w:color w:val="000000" w:themeColor="text1"/>
        </w:rPr>
        <w:t xml:space="preserve"> effective </w:t>
      </w:r>
      <w:r w:rsidR="00E81AED" w:rsidRPr="00002193">
        <w:rPr>
          <w:rFonts w:ascii="Arial" w:hAnsi="Arial" w:cs="Arial"/>
          <w:color w:val="000000" w:themeColor="text1"/>
        </w:rPr>
        <w:t>healthcare</w:t>
      </w:r>
      <w:r w:rsidR="00DB2E27" w:rsidRPr="00002193">
        <w:rPr>
          <w:rFonts w:ascii="Arial" w:hAnsi="Arial" w:cs="Arial"/>
          <w:color w:val="000000" w:themeColor="text1"/>
        </w:rPr>
        <w:t>.</w:t>
      </w:r>
      <w:r w:rsidR="00E81AED" w:rsidRPr="00002193">
        <w:rPr>
          <w:rFonts w:ascii="Arial" w:hAnsi="Arial" w:cs="Arial"/>
          <w:color w:val="000000" w:themeColor="text1"/>
        </w:rPr>
        <w:t xml:space="preserve"> </w:t>
      </w:r>
      <w:r w:rsidR="00AE0056" w:rsidRPr="00002193">
        <w:rPr>
          <w:rFonts w:ascii="Arial" w:hAnsi="Arial" w:cs="Arial"/>
          <w:color w:val="000000" w:themeColor="text1"/>
        </w:rPr>
        <w:t>Diagnosing</w:t>
      </w:r>
      <w:r w:rsidR="00E81AED" w:rsidRPr="00002193">
        <w:rPr>
          <w:rFonts w:ascii="Arial" w:hAnsi="Arial" w:cs="Arial"/>
          <w:color w:val="000000" w:themeColor="text1"/>
        </w:rPr>
        <w:t xml:space="preserve"> dementia can be difficult </w:t>
      </w:r>
      <w:r w:rsidR="00B44C1A" w:rsidRPr="00002193">
        <w:rPr>
          <w:rFonts w:ascii="Arial" w:hAnsi="Arial" w:cs="Arial"/>
          <w:color w:val="000000" w:themeColor="text1"/>
        </w:rPr>
        <w:t xml:space="preserve">as impairment can often be obscured by natural processes of ageing. </w:t>
      </w:r>
      <w:r w:rsidR="00192E9E" w:rsidRPr="00002193">
        <w:rPr>
          <w:rFonts w:ascii="Arial" w:hAnsi="Arial" w:cs="Arial"/>
          <w:color w:val="000000" w:themeColor="text1"/>
        </w:rPr>
        <w:t>PWD</w:t>
      </w:r>
      <w:r w:rsidR="00B25D85" w:rsidRPr="00002193">
        <w:rPr>
          <w:rFonts w:ascii="Arial" w:hAnsi="Arial" w:cs="Arial"/>
          <w:color w:val="000000" w:themeColor="text1"/>
        </w:rPr>
        <w:t xml:space="preserve"> may experience stigma </w:t>
      </w:r>
      <w:r w:rsidR="00192E9E" w:rsidRPr="00002193">
        <w:rPr>
          <w:rFonts w:ascii="Arial" w:hAnsi="Arial" w:cs="Arial"/>
          <w:color w:val="000000" w:themeColor="text1"/>
        </w:rPr>
        <w:t>related</w:t>
      </w:r>
      <w:r w:rsidR="00B25D85" w:rsidRPr="00002193">
        <w:rPr>
          <w:rFonts w:ascii="Arial" w:hAnsi="Arial" w:cs="Arial"/>
          <w:color w:val="000000" w:themeColor="text1"/>
        </w:rPr>
        <w:t xml:space="preserve"> </w:t>
      </w:r>
      <w:r w:rsidR="00192E9E" w:rsidRPr="00002193">
        <w:rPr>
          <w:rFonts w:ascii="Arial" w:hAnsi="Arial" w:cs="Arial"/>
          <w:color w:val="000000" w:themeColor="text1"/>
        </w:rPr>
        <w:t>to</w:t>
      </w:r>
      <w:r w:rsidR="00B25D85" w:rsidRPr="00002193">
        <w:rPr>
          <w:rFonts w:ascii="Arial" w:hAnsi="Arial" w:cs="Arial"/>
          <w:color w:val="000000" w:themeColor="text1"/>
        </w:rPr>
        <w:t xml:space="preserve"> their </w:t>
      </w:r>
      <w:r w:rsidR="007D5E25" w:rsidRPr="00002193">
        <w:rPr>
          <w:rFonts w:ascii="Arial" w:hAnsi="Arial" w:cs="Arial"/>
          <w:color w:val="000000" w:themeColor="text1"/>
        </w:rPr>
        <w:t>condition</w:t>
      </w:r>
      <w:r w:rsidR="00B25D85" w:rsidRPr="00002193">
        <w:rPr>
          <w:rFonts w:ascii="Arial" w:hAnsi="Arial" w:cs="Arial"/>
          <w:color w:val="000000" w:themeColor="text1"/>
        </w:rPr>
        <w:t xml:space="preserve">, therefore </w:t>
      </w:r>
      <w:r w:rsidR="00B724FF" w:rsidRPr="00002193">
        <w:rPr>
          <w:rFonts w:ascii="Arial" w:hAnsi="Arial" w:cs="Arial"/>
          <w:color w:val="000000" w:themeColor="text1"/>
        </w:rPr>
        <w:t>raising</w:t>
      </w:r>
      <w:r w:rsidR="00B25D85" w:rsidRPr="00002193">
        <w:rPr>
          <w:rFonts w:ascii="Arial" w:hAnsi="Arial" w:cs="Arial"/>
          <w:color w:val="000000" w:themeColor="text1"/>
        </w:rPr>
        <w:t xml:space="preserve"> public awareness on the issue is vital for early diagnosis. </w:t>
      </w:r>
      <w:r w:rsidR="00B724FF" w:rsidRPr="00002193">
        <w:rPr>
          <w:rFonts w:ascii="Arial" w:hAnsi="Arial" w:cs="Arial"/>
          <w:color w:val="000000" w:themeColor="text1"/>
        </w:rPr>
        <w:t xml:space="preserve">Studies have found one component </w:t>
      </w:r>
      <w:r w:rsidR="00540300" w:rsidRPr="00002193">
        <w:rPr>
          <w:rFonts w:ascii="Arial" w:hAnsi="Arial" w:cs="Arial"/>
          <w:color w:val="000000" w:themeColor="text1"/>
        </w:rPr>
        <w:t>essential to a PWD's wellbeing is maintain</w:t>
      </w:r>
      <w:r w:rsidR="009B5E6B" w:rsidRPr="00002193">
        <w:rPr>
          <w:rFonts w:ascii="Arial" w:hAnsi="Arial" w:cs="Arial"/>
          <w:color w:val="000000" w:themeColor="text1"/>
        </w:rPr>
        <w:t>ing</w:t>
      </w:r>
      <w:r w:rsidR="00540300" w:rsidRPr="00002193">
        <w:rPr>
          <w:rFonts w:ascii="Arial" w:hAnsi="Arial" w:cs="Arial"/>
          <w:color w:val="000000" w:themeColor="text1"/>
        </w:rPr>
        <w:t xml:space="preserve"> their independence</w:t>
      </w:r>
      <w:r w:rsidR="009E2ADA" w:rsidRPr="00002193">
        <w:rPr>
          <w:rFonts w:ascii="Arial" w:hAnsi="Arial" w:cs="Arial"/>
          <w:color w:val="000000" w:themeColor="text1"/>
        </w:rPr>
        <w:t>.</w:t>
      </w:r>
      <w:r w:rsidR="00540300" w:rsidRPr="00002193">
        <w:rPr>
          <w:rFonts w:ascii="Arial" w:hAnsi="Arial" w:cs="Arial"/>
          <w:color w:val="000000" w:themeColor="text1"/>
        </w:rPr>
        <w:t xml:space="preserve"> </w:t>
      </w:r>
      <w:r w:rsidR="00C05539" w:rsidRPr="00002193">
        <w:rPr>
          <w:rFonts w:ascii="Arial" w:hAnsi="Arial" w:cs="Arial"/>
          <w:color w:val="000000" w:themeColor="text1"/>
        </w:rPr>
        <w:t xml:space="preserve">It is recommended patients are involved </w:t>
      </w:r>
      <w:r w:rsidR="00640243" w:rsidRPr="00002193">
        <w:rPr>
          <w:rFonts w:ascii="Arial" w:hAnsi="Arial" w:cs="Arial"/>
          <w:color w:val="000000" w:themeColor="text1"/>
        </w:rPr>
        <w:t xml:space="preserve">in care plans </w:t>
      </w:r>
      <w:r w:rsidR="00C05539" w:rsidRPr="00002193">
        <w:rPr>
          <w:rFonts w:ascii="Arial" w:hAnsi="Arial" w:cs="Arial"/>
          <w:color w:val="000000" w:themeColor="text1"/>
        </w:rPr>
        <w:t>as much as their capability allows them</w:t>
      </w:r>
      <w:r w:rsidR="00A12D41" w:rsidRPr="00002193">
        <w:rPr>
          <w:rFonts w:ascii="Arial" w:hAnsi="Arial" w:cs="Arial"/>
          <w:color w:val="000000" w:themeColor="text1"/>
        </w:rPr>
        <w:t xml:space="preserve">. </w:t>
      </w:r>
      <w:r w:rsidR="00C05539" w:rsidRPr="00002193">
        <w:rPr>
          <w:rFonts w:ascii="Arial" w:hAnsi="Arial" w:cs="Arial"/>
          <w:color w:val="000000" w:themeColor="text1"/>
        </w:rPr>
        <w:t>This can enhance their living and empower</w:t>
      </w:r>
      <w:r w:rsidR="00767BE0" w:rsidRPr="00002193">
        <w:rPr>
          <w:rFonts w:ascii="Arial" w:hAnsi="Arial" w:cs="Arial"/>
          <w:color w:val="000000" w:themeColor="text1"/>
        </w:rPr>
        <w:t xml:space="preserve"> </w:t>
      </w:r>
      <w:r w:rsidR="00C05539" w:rsidRPr="00002193">
        <w:rPr>
          <w:rFonts w:ascii="Arial" w:hAnsi="Arial" w:cs="Arial"/>
          <w:color w:val="000000" w:themeColor="text1"/>
        </w:rPr>
        <w:t xml:space="preserve">them as individuals who </w:t>
      </w:r>
      <w:r w:rsidR="00CF7AF5" w:rsidRPr="00002193">
        <w:rPr>
          <w:rFonts w:ascii="Arial" w:hAnsi="Arial" w:cs="Arial"/>
          <w:color w:val="000000" w:themeColor="text1"/>
        </w:rPr>
        <w:t>are</w:t>
      </w:r>
      <w:r w:rsidR="00C05539" w:rsidRPr="00002193">
        <w:rPr>
          <w:rFonts w:ascii="Arial" w:hAnsi="Arial" w:cs="Arial"/>
          <w:color w:val="000000" w:themeColor="text1"/>
        </w:rPr>
        <w:t xml:space="preserve"> not </w:t>
      </w:r>
      <w:r w:rsidR="000F21FF" w:rsidRPr="00002193">
        <w:rPr>
          <w:rFonts w:ascii="Arial" w:hAnsi="Arial" w:cs="Arial"/>
          <w:color w:val="000000" w:themeColor="text1"/>
        </w:rPr>
        <w:t xml:space="preserve">devalued due to their disorders. This report concludes patient-centred care as the core recommendation derived from its mass of research. </w:t>
      </w:r>
      <w:r w:rsidR="00CF7AF5" w:rsidRPr="00002193">
        <w:rPr>
          <w:rFonts w:ascii="Arial" w:hAnsi="Arial" w:cs="Arial"/>
          <w:color w:val="000000" w:themeColor="text1"/>
        </w:rPr>
        <w:t xml:space="preserve">One way to achieve this method of healthcare, where the patient is the focus and not the disease, is </w:t>
      </w:r>
      <w:r w:rsidR="00280A7C" w:rsidRPr="00002193">
        <w:rPr>
          <w:rFonts w:ascii="Arial" w:hAnsi="Arial" w:cs="Arial"/>
          <w:color w:val="000000" w:themeColor="text1"/>
        </w:rPr>
        <w:t>implementation</w:t>
      </w:r>
      <w:r w:rsidR="00CF7AF5" w:rsidRPr="00002193">
        <w:rPr>
          <w:rFonts w:ascii="Arial" w:hAnsi="Arial" w:cs="Arial"/>
          <w:color w:val="000000" w:themeColor="text1"/>
        </w:rPr>
        <w:t xml:space="preserve"> of the social model into changes in policy, treatment plans and </w:t>
      </w:r>
      <w:r w:rsidR="00AA51C7" w:rsidRPr="00002193">
        <w:rPr>
          <w:rFonts w:ascii="Arial" w:hAnsi="Arial" w:cs="Arial"/>
          <w:color w:val="000000" w:themeColor="text1"/>
        </w:rPr>
        <w:t xml:space="preserve">provision of services. </w:t>
      </w:r>
    </w:p>
    <w:p w14:paraId="46E0060A" w14:textId="1B5487B4" w:rsidR="00E11340" w:rsidRPr="00002193" w:rsidRDefault="00E11340" w:rsidP="00AE3EEF">
      <w:pPr>
        <w:spacing w:line="360" w:lineRule="auto"/>
        <w:rPr>
          <w:rFonts w:ascii="Arial" w:hAnsi="Arial" w:cs="Arial"/>
          <w:b/>
          <w:bCs/>
          <w:color w:val="000000" w:themeColor="text1"/>
          <w:u w:val="single"/>
        </w:rPr>
      </w:pPr>
    </w:p>
    <w:p w14:paraId="14E6B53F" w14:textId="7830A0AB" w:rsidR="00E11340" w:rsidRPr="00002193" w:rsidRDefault="00F77E57" w:rsidP="00AE3EEF">
      <w:pPr>
        <w:spacing w:line="360" w:lineRule="auto"/>
        <w:rPr>
          <w:rFonts w:ascii="Arial" w:hAnsi="Arial" w:cs="Arial"/>
          <w:color w:val="000000" w:themeColor="text1"/>
        </w:rPr>
      </w:pPr>
      <w:r w:rsidRPr="00002193">
        <w:rPr>
          <w:rFonts w:ascii="Arial" w:eastAsia="Times New Roman" w:hAnsi="Arial" w:cs="Arial"/>
          <w:color w:val="000000" w:themeColor="text1"/>
          <w:shd w:val="clear" w:color="auto" w:fill="FFFFFF"/>
        </w:rPr>
        <w:t>.</w:t>
      </w:r>
    </w:p>
    <w:p w14:paraId="4FD360F0" w14:textId="2AF03165" w:rsidR="00CF2D2D" w:rsidRPr="00002193" w:rsidRDefault="00CF2D2D" w:rsidP="00AE3EEF">
      <w:pPr>
        <w:spacing w:line="360" w:lineRule="auto"/>
        <w:rPr>
          <w:rFonts w:ascii="Arial" w:hAnsi="Arial" w:cs="Arial"/>
          <w:b/>
          <w:bCs/>
          <w:color w:val="000000" w:themeColor="text1"/>
          <w:u w:val="single"/>
        </w:rPr>
      </w:pPr>
    </w:p>
    <w:p w14:paraId="5BA3A9FC" w14:textId="30BD0E87" w:rsidR="00E05084" w:rsidRPr="00002193" w:rsidRDefault="00E05084" w:rsidP="00AE3EEF">
      <w:pPr>
        <w:spacing w:line="360" w:lineRule="auto"/>
        <w:rPr>
          <w:rFonts w:ascii="Arial" w:hAnsi="Arial" w:cs="Arial"/>
          <w:b/>
          <w:bCs/>
          <w:color w:val="000000" w:themeColor="text1"/>
          <w:u w:val="single"/>
        </w:rPr>
      </w:pPr>
    </w:p>
    <w:p w14:paraId="5FE30CAF" w14:textId="246A85E5" w:rsidR="00E05084" w:rsidRPr="00002193" w:rsidRDefault="00E05084" w:rsidP="00AE3EEF">
      <w:pPr>
        <w:spacing w:line="360" w:lineRule="auto"/>
        <w:rPr>
          <w:rFonts w:ascii="Arial" w:hAnsi="Arial" w:cs="Arial"/>
          <w:b/>
          <w:bCs/>
          <w:color w:val="000000" w:themeColor="text1"/>
          <w:u w:val="single"/>
        </w:rPr>
      </w:pPr>
    </w:p>
    <w:p w14:paraId="259F6062" w14:textId="6E41604C" w:rsidR="00E05084" w:rsidRPr="00002193" w:rsidRDefault="00E05084" w:rsidP="00AE3EEF">
      <w:pPr>
        <w:spacing w:line="360" w:lineRule="auto"/>
        <w:rPr>
          <w:rFonts w:ascii="Arial" w:hAnsi="Arial" w:cs="Arial"/>
          <w:b/>
          <w:bCs/>
          <w:color w:val="000000" w:themeColor="text1"/>
          <w:u w:val="single"/>
        </w:rPr>
      </w:pPr>
    </w:p>
    <w:p w14:paraId="5D183580" w14:textId="04C94CF1" w:rsidR="00E05084" w:rsidRPr="00002193" w:rsidRDefault="00E05084" w:rsidP="00AE3EEF">
      <w:pPr>
        <w:spacing w:line="360" w:lineRule="auto"/>
        <w:rPr>
          <w:rFonts w:ascii="Arial" w:hAnsi="Arial" w:cs="Arial"/>
          <w:b/>
          <w:bCs/>
          <w:color w:val="000000" w:themeColor="text1"/>
          <w:u w:val="single"/>
        </w:rPr>
      </w:pPr>
    </w:p>
    <w:p w14:paraId="39995A12" w14:textId="77777777" w:rsidR="00E05084" w:rsidRPr="00002193" w:rsidRDefault="00E05084" w:rsidP="00AE3EEF">
      <w:pPr>
        <w:spacing w:line="360" w:lineRule="auto"/>
        <w:rPr>
          <w:rFonts w:ascii="Arial" w:hAnsi="Arial" w:cs="Arial"/>
          <w:b/>
          <w:bCs/>
          <w:color w:val="000000" w:themeColor="text1"/>
          <w:u w:val="single"/>
        </w:rPr>
      </w:pPr>
    </w:p>
    <w:p w14:paraId="14197D11" w14:textId="5E20334B" w:rsidR="00CF2D2D" w:rsidRPr="00002193" w:rsidRDefault="00CF2D2D" w:rsidP="00AE3EEF">
      <w:pPr>
        <w:spacing w:line="360" w:lineRule="auto"/>
        <w:rPr>
          <w:rFonts w:ascii="Arial" w:hAnsi="Arial" w:cs="Arial"/>
          <w:b/>
          <w:bCs/>
          <w:color w:val="000000" w:themeColor="text1"/>
          <w:u w:val="single"/>
        </w:rPr>
      </w:pPr>
    </w:p>
    <w:p w14:paraId="145C9EEA" w14:textId="4049223E" w:rsidR="00971C5A" w:rsidRPr="00002193" w:rsidRDefault="00971C5A" w:rsidP="00AE3EEF">
      <w:pPr>
        <w:spacing w:line="360" w:lineRule="auto"/>
        <w:rPr>
          <w:rFonts w:ascii="Arial" w:hAnsi="Arial" w:cs="Arial"/>
          <w:b/>
          <w:bCs/>
          <w:color w:val="000000" w:themeColor="text1"/>
          <w:u w:val="single"/>
        </w:rPr>
      </w:pPr>
    </w:p>
    <w:p w14:paraId="50B376F2" w14:textId="0FE6F443" w:rsidR="00971C5A" w:rsidRPr="00002193" w:rsidRDefault="00971C5A" w:rsidP="00AE3EEF">
      <w:pPr>
        <w:spacing w:line="360" w:lineRule="auto"/>
        <w:rPr>
          <w:rFonts w:ascii="Arial" w:hAnsi="Arial" w:cs="Arial"/>
          <w:b/>
          <w:bCs/>
          <w:color w:val="000000" w:themeColor="text1"/>
          <w:u w:val="single"/>
        </w:rPr>
      </w:pPr>
    </w:p>
    <w:p w14:paraId="2A3579B8" w14:textId="608B5757" w:rsidR="00971C5A" w:rsidRPr="00002193" w:rsidRDefault="00971C5A" w:rsidP="00AE3EEF">
      <w:pPr>
        <w:spacing w:line="360" w:lineRule="auto"/>
        <w:rPr>
          <w:rFonts w:ascii="Arial" w:hAnsi="Arial" w:cs="Arial"/>
          <w:b/>
          <w:bCs/>
          <w:color w:val="000000" w:themeColor="text1"/>
          <w:u w:val="single"/>
        </w:rPr>
      </w:pPr>
    </w:p>
    <w:p w14:paraId="2342E457" w14:textId="77777777" w:rsidR="00971C5A" w:rsidRPr="00002193" w:rsidRDefault="00971C5A" w:rsidP="00A50A58">
      <w:pPr>
        <w:spacing w:line="360" w:lineRule="auto"/>
        <w:jc w:val="both"/>
        <w:rPr>
          <w:rFonts w:ascii="Arial" w:hAnsi="Arial" w:cs="Arial"/>
          <w:b/>
          <w:bCs/>
          <w:color w:val="000000" w:themeColor="text1"/>
          <w:u w:val="single"/>
        </w:rPr>
      </w:pPr>
    </w:p>
    <w:p w14:paraId="334A3387" w14:textId="255404A5" w:rsidR="005B4F36" w:rsidRPr="00002193" w:rsidRDefault="00E11340" w:rsidP="00A50A58">
      <w:pPr>
        <w:spacing w:line="360" w:lineRule="auto"/>
        <w:jc w:val="both"/>
        <w:rPr>
          <w:rFonts w:ascii="Arial" w:hAnsi="Arial" w:cs="Arial"/>
          <w:b/>
          <w:bCs/>
          <w:color w:val="000000" w:themeColor="text1"/>
          <w:u w:val="single"/>
        </w:rPr>
      </w:pPr>
      <w:r w:rsidRPr="00002193">
        <w:rPr>
          <w:rFonts w:ascii="Arial" w:hAnsi="Arial" w:cs="Arial"/>
          <w:b/>
          <w:bCs/>
          <w:color w:val="000000" w:themeColor="text1"/>
          <w:u w:val="single"/>
        </w:rPr>
        <w:lastRenderedPageBreak/>
        <w:t>References</w:t>
      </w:r>
      <w:r w:rsidR="00CF2D2D" w:rsidRPr="00002193">
        <w:rPr>
          <w:rFonts w:ascii="Arial" w:hAnsi="Arial" w:cs="Arial"/>
          <w:b/>
          <w:bCs/>
          <w:color w:val="000000" w:themeColor="text1"/>
          <w:u w:val="single"/>
        </w:rPr>
        <w:t xml:space="preserve">; </w:t>
      </w:r>
    </w:p>
    <w:p w14:paraId="299BA451" w14:textId="77777777" w:rsidR="0022564B" w:rsidRPr="00002193" w:rsidRDefault="0022564B" w:rsidP="00A50A58">
      <w:pPr>
        <w:pStyle w:val="ListParagraph"/>
        <w:spacing w:line="360" w:lineRule="auto"/>
        <w:jc w:val="both"/>
        <w:rPr>
          <w:rFonts w:ascii="Arial" w:hAnsi="Arial" w:cs="Arial"/>
          <w:color w:val="000000" w:themeColor="text1"/>
          <w:sz w:val="22"/>
          <w:szCs w:val="22"/>
        </w:rPr>
      </w:pPr>
    </w:p>
    <w:p w14:paraId="3879238B" w14:textId="75278E4D" w:rsidR="00EB527B" w:rsidRPr="00002193" w:rsidRDefault="005C4E8C" w:rsidP="00280A7C">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 xml:space="preserve">American Psychiatric Association. </w:t>
      </w:r>
      <w:r w:rsidR="00A85BB8" w:rsidRPr="00002193">
        <w:rPr>
          <w:rFonts w:ascii="Arial" w:hAnsi="Arial" w:cs="Arial"/>
          <w:color w:val="000000" w:themeColor="text1"/>
          <w:sz w:val="22"/>
          <w:szCs w:val="22"/>
        </w:rPr>
        <w:t xml:space="preserve">(2013). </w:t>
      </w:r>
      <w:r w:rsidRPr="00002193">
        <w:rPr>
          <w:rFonts w:ascii="Arial" w:hAnsi="Arial" w:cs="Arial"/>
          <w:i/>
          <w:color w:val="000000" w:themeColor="text1"/>
          <w:sz w:val="22"/>
          <w:szCs w:val="22"/>
        </w:rPr>
        <w:t>Diagnostic and statistical manual of mental disorders: DSM-5. 5th ed</w:t>
      </w:r>
      <w:r w:rsidRPr="00002193">
        <w:rPr>
          <w:rFonts w:ascii="Arial" w:hAnsi="Arial" w:cs="Arial"/>
          <w:color w:val="000000" w:themeColor="text1"/>
          <w:sz w:val="22"/>
          <w:szCs w:val="22"/>
        </w:rPr>
        <w:t>. Washington, DC: American Psychiatric Association</w:t>
      </w:r>
      <w:r w:rsidR="008F0D96" w:rsidRPr="00002193">
        <w:rPr>
          <w:rFonts w:ascii="Arial" w:hAnsi="Arial" w:cs="Arial"/>
          <w:color w:val="000000" w:themeColor="text1"/>
          <w:sz w:val="22"/>
          <w:szCs w:val="22"/>
        </w:rPr>
        <w:t>.</w:t>
      </w:r>
    </w:p>
    <w:p w14:paraId="10AF8475" w14:textId="77777777" w:rsidR="00EB527B" w:rsidRPr="00002193" w:rsidRDefault="00EB527B" w:rsidP="00EB527B">
      <w:pPr>
        <w:pStyle w:val="ListParagraph"/>
        <w:spacing w:line="360" w:lineRule="auto"/>
        <w:jc w:val="both"/>
        <w:rPr>
          <w:rFonts w:ascii="Arial" w:hAnsi="Arial" w:cs="Arial"/>
          <w:color w:val="000000" w:themeColor="text1"/>
          <w:sz w:val="22"/>
          <w:szCs w:val="22"/>
        </w:rPr>
      </w:pPr>
    </w:p>
    <w:p w14:paraId="005821AA" w14:textId="6009C250" w:rsidR="00333FA7" w:rsidRPr="00002193" w:rsidRDefault="00333FA7"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 xml:space="preserve">American Psychological Association. (2009). </w:t>
      </w:r>
      <w:r w:rsidR="00227B60" w:rsidRPr="00002193">
        <w:rPr>
          <w:rFonts w:ascii="Arial" w:hAnsi="Arial" w:cs="Arial"/>
          <w:i/>
          <w:color w:val="000000" w:themeColor="text1"/>
          <w:sz w:val="22"/>
          <w:szCs w:val="22"/>
        </w:rPr>
        <w:t>ICD vs DSM.</w:t>
      </w:r>
      <w:r w:rsidR="00227B60" w:rsidRPr="00002193">
        <w:rPr>
          <w:rFonts w:ascii="Arial" w:hAnsi="Arial" w:cs="Arial"/>
          <w:color w:val="000000" w:themeColor="text1"/>
          <w:sz w:val="22"/>
          <w:szCs w:val="22"/>
        </w:rPr>
        <w:t xml:space="preserve"> </w:t>
      </w:r>
      <w:r w:rsidR="00B42B1D" w:rsidRPr="00002193">
        <w:rPr>
          <w:rFonts w:ascii="Arial" w:hAnsi="Arial" w:cs="Arial"/>
          <w:color w:val="000000" w:themeColor="text1"/>
          <w:sz w:val="22"/>
          <w:szCs w:val="22"/>
        </w:rPr>
        <w:t xml:space="preserve">Available at: </w:t>
      </w:r>
      <w:hyperlink r:id="rId8" w:history="1">
        <w:r w:rsidR="00B42B1D" w:rsidRPr="00002193">
          <w:rPr>
            <w:rStyle w:val="Hyperlink"/>
            <w:rFonts w:ascii="Arial" w:hAnsi="Arial" w:cs="Arial"/>
            <w:color w:val="000000" w:themeColor="text1"/>
            <w:sz w:val="22"/>
            <w:szCs w:val="22"/>
          </w:rPr>
          <w:t>https://www.apa.org/monitor/2009/10/icd-dsm</w:t>
        </w:r>
      </w:hyperlink>
      <w:r w:rsidR="00B42B1D" w:rsidRPr="00002193">
        <w:rPr>
          <w:rFonts w:ascii="Arial" w:hAnsi="Arial" w:cs="Arial"/>
          <w:color w:val="000000" w:themeColor="text1"/>
          <w:sz w:val="22"/>
          <w:szCs w:val="22"/>
        </w:rPr>
        <w:t xml:space="preserve"> (Accessed:10/02/22)</w:t>
      </w:r>
    </w:p>
    <w:p w14:paraId="71706D5F" w14:textId="384B3CF9" w:rsidR="00B81DEC" w:rsidRPr="00002193" w:rsidRDefault="00B81DEC" w:rsidP="00B81DEC">
      <w:pPr>
        <w:spacing w:line="360" w:lineRule="auto"/>
        <w:jc w:val="both"/>
        <w:rPr>
          <w:rFonts w:ascii="Arial" w:hAnsi="Arial" w:cs="Arial"/>
          <w:color w:val="000000" w:themeColor="text1"/>
        </w:rPr>
      </w:pPr>
    </w:p>
    <w:p w14:paraId="456CFE76" w14:textId="2D8668E8" w:rsidR="0011428F" w:rsidRPr="00002193" w:rsidRDefault="00B81DEC" w:rsidP="00504C13">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eastAsiaTheme="minorEastAsia" w:hAnsi="Arial" w:cs="Arial"/>
          <w:color w:val="000000" w:themeColor="text1"/>
          <w:sz w:val="22"/>
          <w:szCs w:val="22"/>
          <w:lang w:eastAsia="en-US"/>
        </w:rPr>
        <w:t>Arntzen</w:t>
      </w:r>
      <w:proofErr w:type="spellEnd"/>
      <w:r w:rsidRPr="00002193">
        <w:rPr>
          <w:rFonts w:ascii="Arial" w:eastAsiaTheme="minorEastAsia" w:hAnsi="Arial" w:cs="Arial"/>
          <w:color w:val="000000" w:themeColor="text1"/>
          <w:sz w:val="22"/>
          <w:szCs w:val="22"/>
          <w:lang w:eastAsia="en-US"/>
        </w:rPr>
        <w:t xml:space="preserve">, C., </w:t>
      </w:r>
      <w:proofErr w:type="spellStart"/>
      <w:r w:rsidRPr="00002193">
        <w:rPr>
          <w:rFonts w:ascii="Arial" w:eastAsiaTheme="minorEastAsia" w:hAnsi="Arial" w:cs="Arial"/>
          <w:color w:val="000000" w:themeColor="text1"/>
          <w:sz w:val="22"/>
          <w:szCs w:val="22"/>
          <w:lang w:eastAsia="en-US"/>
        </w:rPr>
        <w:t>Holthe</w:t>
      </w:r>
      <w:proofErr w:type="spellEnd"/>
      <w:r w:rsidRPr="00002193">
        <w:rPr>
          <w:rFonts w:ascii="Arial" w:eastAsiaTheme="minorEastAsia" w:hAnsi="Arial" w:cs="Arial"/>
          <w:color w:val="000000" w:themeColor="text1"/>
          <w:sz w:val="22"/>
          <w:szCs w:val="22"/>
          <w:lang w:eastAsia="en-US"/>
        </w:rPr>
        <w:t xml:space="preserve">, T., </w:t>
      </w:r>
      <w:proofErr w:type="spellStart"/>
      <w:r w:rsidRPr="00002193">
        <w:rPr>
          <w:rFonts w:ascii="Arial" w:eastAsiaTheme="minorEastAsia" w:hAnsi="Arial" w:cs="Arial"/>
          <w:color w:val="000000" w:themeColor="text1"/>
          <w:sz w:val="22"/>
          <w:szCs w:val="22"/>
          <w:lang w:eastAsia="en-US"/>
        </w:rPr>
        <w:t>Jentoft</w:t>
      </w:r>
      <w:proofErr w:type="spellEnd"/>
      <w:r w:rsidRPr="00002193">
        <w:rPr>
          <w:rFonts w:ascii="Arial" w:eastAsiaTheme="minorEastAsia" w:hAnsi="Arial" w:cs="Arial"/>
          <w:color w:val="000000" w:themeColor="text1"/>
          <w:sz w:val="22"/>
          <w:szCs w:val="22"/>
          <w:lang w:eastAsia="en-US"/>
        </w:rPr>
        <w:t xml:space="preserve">, R. (2014). </w:t>
      </w:r>
      <w:r w:rsidR="0006346D" w:rsidRPr="00002193">
        <w:rPr>
          <w:rFonts w:ascii="Arial" w:eastAsiaTheme="minorEastAsia" w:hAnsi="Arial" w:cs="Arial"/>
          <w:i/>
          <w:iCs/>
          <w:color w:val="000000" w:themeColor="text1"/>
          <w:sz w:val="22"/>
          <w:szCs w:val="22"/>
          <w:lang w:eastAsia="en-US"/>
        </w:rPr>
        <w:t xml:space="preserve">Dementia: Tracing the successful incorporation of assistive technology into everyday life for younger people with dementia and family carers. </w:t>
      </w:r>
      <w:r w:rsidR="0006346D" w:rsidRPr="00002193">
        <w:rPr>
          <w:rFonts w:ascii="Arial" w:eastAsiaTheme="minorEastAsia" w:hAnsi="Arial" w:cs="Arial"/>
          <w:color w:val="000000" w:themeColor="text1"/>
          <w:sz w:val="22"/>
          <w:szCs w:val="22"/>
          <w:lang w:eastAsia="en-US"/>
        </w:rPr>
        <w:t xml:space="preserve">Available at: </w:t>
      </w:r>
      <w:hyperlink r:id="rId9" w:history="1">
        <w:r w:rsidR="00504C13" w:rsidRPr="00002193">
          <w:rPr>
            <w:rStyle w:val="Hyperlink"/>
            <w:rFonts w:ascii="Arial" w:eastAsiaTheme="minorEastAsia" w:hAnsi="Arial" w:cs="Arial"/>
            <w:color w:val="000000" w:themeColor="text1"/>
            <w:sz w:val="22"/>
            <w:szCs w:val="22"/>
            <w:lang w:eastAsia="en-US"/>
          </w:rPr>
          <w:t>http://dem.sagepub.com/content/early/2014/04/24/1471301214532263.full.pdf+html</w:t>
        </w:r>
      </w:hyperlink>
      <w:r w:rsidR="00504C13" w:rsidRPr="00002193">
        <w:rPr>
          <w:rFonts w:ascii="Arial" w:eastAsiaTheme="minorEastAsia" w:hAnsi="Arial" w:cs="Arial"/>
          <w:color w:val="000000" w:themeColor="text1"/>
          <w:sz w:val="22"/>
          <w:szCs w:val="22"/>
          <w:lang w:eastAsia="en-US"/>
        </w:rPr>
        <w:t xml:space="preserve"> (Accessed: 8 March 2022)</w:t>
      </w:r>
    </w:p>
    <w:p w14:paraId="660570C2" w14:textId="2BB5ACE0" w:rsidR="00EB527B" w:rsidRPr="00002193" w:rsidRDefault="00EB527B" w:rsidP="00EB527B">
      <w:pPr>
        <w:spacing w:line="360" w:lineRule="auto"/>
        <w:jc w:val="both"/>
        <w:rPr>
          <w:rFonts w:ascii="Arial" w:hAnsi="Arial" w:cs="Arial"/>
          <w:color w:val="000000" w:themeColor="text1"/>
        </w:rPr>
      </w:pPr>
    </w:p>
    <w:p w14:paraId="73B5D2D5" w14:textId="42F37B25" w:rsidR="00EB527B" w:rsidRPr="00002193" w:rsidRDefault="00EB527B" w:rsidP="00EB527B">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shd w:val="clear" w:color="auto" w:fill="FFFFFF"/>
        </w:rPr>
        <w:t>Astell</w:t>
      </w:r>
      <w:proofErr w:type="spellEnd"/>
      <w:r w:rsidRPr="00002193">
        <w:rPr>
          <w:rFonts w:ascii="Arial" w:hAnsi="Arial" w:cs="Arial"/>
          <w:color w:val="000000" w:themeColor="text1"/>
          <w:sz w:val="22"/>
          <w:szCs w:val="22"/>
          <w:shd w:val="clear" w:color="auto" w:fill="FFFFFF"/>
        </w:rPr>
        <w:t xml:space="preserve">, A., Malone, B., </w:t>
      </w:r>
      <w:r w:rsidR="00C119C5" w:rsidRPr="00002193">
        <w:rPr>
          <w:rFonts w:ascii="Arial" w:hAnsi="Arial" w:cs="Arial"/>
          <w:color w:val="000000" w:themeColor="text1"/>
          <w:sz w:val="22"/>
          <w:szCs w:val="22"/>
          <w:shd w:val="clear" w:color="auto" w:fill="FFFFFF"/>
        </w:rPr>
        <w:t>Williams, G.</w:t>
      </w:r>
      <w:r w:rsidRPr="00002193">
        <w:rPr>
          <w:rFonts w:ascii="Arial" w:hAnsi="Arial" w:cs="Arial"/>
          <w:color w:val="000000" w:themeColor="text1"/>
          <w:sz w:val="22"/>
          <w:szCs w:val="22"/>
          <w:shd w:val="clear" w:color="auto" w:fill="FFFFFF"/>
        </w:rPr>
        <w:t>, Hwang, F., Ellis M.</w:t>
      </w:r>
      <w:r w:rsidR="00C119C5" w:rsidRPr="00002193">
        <w:rPr>
          <w:rFonts w:ascii="Arial" w:hAnsi="Arial" w:cs="Arial"/>
          <w:color w:val="000000" w:themeColor="text1"/>
          <w:sz w:val="22"/>
          <w:szCs w:val="22"/>
          <w:shd w:val="clear" w:color="auto" w:fill="FFFFFF"/>
        </w:rPr>
        <w:t xml:space="preserve"> (2014).</w:t>
      </w:r>
      <w:r w:rsidRPr="00002193">
        <w:rPr>
          <w:rFonts w:ascii="Arial" w:hAnsi="Arial" w:cs="Arial"/>
          <w:color w:val="000000" w:themeColor="text1"/>
          <w:sz w:val="22"/>
          <w:szCs w:val="22"/>
          <w:shd w:val="clear" w:color="auto" w:fill="FFFFFF"/>
        </w:rPr>
        <w:t xml:space="preserve"> Leveraging everyday technology for people living with dementia: a case study. </w:t>
      </w:r>
      <w:r w:rsidRPr="00002193">
        <w:rPr>
          <w:rFonts w:ascii="Arial" w:hAnsi="Arial" w:cs="Arial"/>
          <w:i/>
          <w:iCs/>
          <w:color w:val="000000" w:themeColor="text1"/>
          <w:sz w:val="22"/>
          <w:szCs w:val="22"/>
          <w:shd w:val="clear" w:color="auto" w:fill="FFFFFF"/>
        </w:rPr>
        <w:t xml:space="preserve">J Assist Technol. </w:t>
      </w:r>
      <w:r w:rsidRPr="00002193">
        <w:rPr>
          <w:rFonts w:ascii="Arial" w:hAnsi="Arial" w:cs="Arial"/>
          <w:color w:val="000000" w:themeColor="text1"/>
          <w:sz w:val="22"/>
          <w:szCs w:val="22"/>
          <w:shd w:val="clear" w:color="auto" w:fill="FFFFFF"/>
        </w:rPr>
        <w:t>8(4):164–76</w:t>
      </w:r>
    </w:p>
    <w:p w14:paraId="126C6783" w14:textId="77777777" w:rsidR="00A50A58" w:rsidRPr="00002193" w:rsidRDefault="00A50A58" w:rsidP="00A50A58">
      <w:pPr>
        <w:pStyle w:val="ListParagraph"/>
        <w:spacing w:line="360" w:lineRule="auto"/>
        <w:jc w:val="both"/>
        <w:rPr>
          <w:rFonts w:ascii="Arial" w:hAnsi="Arial" w:cs="Arial"/>
          <w:color w:val="000000" w:themeColor="text1"/>
          <w:sz w:val="22"/>
          <w:szCs w:val="22"/>
        </w:rPr>
      </w:pPr>
    </w:p>
    <w:p w14:paraId="7DBB62ED" w14:textId="08290849" w:rsidR="00CD5BF5" w:rsidRPr="00002193" w:rsidRDefault="00242409" w:rsidP="005B63D7">
      <w:pPr>
        <w:pStyle w:val="ListParagraph"/>
        <w:numPr>
          <w:ilvl w:val="0"/>
          <w:numId w:val="3"/>
        </w:numPr>
        <w:spacing w:before="240"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Baharudin</w:t>
      </w:r>
      <w:proofErr w:type="spellEnd"/>
      <w:r w:rsidR="00A50A5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A</w:t>
      </w:r>
      <w:r w:rsidR="00A50A58" w:rsidRPr="00002193">
        <w:rPr>
          <w:rFonts w:ascii="Arial" w:hAnsi="Arial" w:cs="Arial"/>
          <w:color w:val="000000" w:themeColor="text1"/>
          <w:sz w:val="22"/>
          <w:szCs w:val="22"/>
        </w:rPr>
        <w:t>.</w:t>
      </w:r>
      <w:r w:rsidRPr="00002193">
        <w:rPr>
          <w:rFonts w:ascii="Arial" w:hAnsi="Arial" w:cs="Arial"/>
          <w:color w:val="000000" w:themeColor="text1"/>
          <w:sz w:val="22"/>
          <w:szCs w:val="22"/>
        </w:rPr>
        <w:t>, Din</w:t>
      </w:r>
      <w:r w:rsidR="00A50A58" w:rsidRPr="00002193">
        <w:rPr>
          <w:rFonts w:ascii="Arial" w:hAnsi="Arial" w:cs="Arial"/>
          <w:color w:val="000000" w:themeColor="text1"/>
          <w:sz w:val="22"/>
          <w:szCs w:val="22"/>
        </w:rPr>
        <w:t>, C.</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Subramaniam</w:t>
      </w:r>
      <w:proofErr w:type="spellEnd"/>
      <w:r w:rsidR="00A50A5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P</w:t>
      </w:r>
      <w:r w:rsidR="00A50A5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Razali</w:t>
      </w:r>
      <w:proofErr w:type="spellEnd"/>
      <w:r w:rsidRPr="00002193">
        <w:rPr>
          <w:rFonts w:ascii="Arial" w:hAnsi="Arial" w:cs="Arial"/>
          <w:color w:val="000000" w:themeColor="text1"/>
          <w:sz w:val="22"/>
          <w:szCs w:val="22"/>
        </w:rPr>
        <w:t xml:space="preserve"> R. </w:t>
      </w:r>
      <w:r w:rsidR="005B63D7" w:rsidRPr="00002193">
        <w:rPr>
          <w:rFonts w:ascii="Arial" w:hAnsi="Arial" w:cs="Arial"/>
          <w:color w:val="000000" w:themeColor="text1"/>
          <w:sz w:val="22"/>
          <w:szCs w:val="22"/>
        </w:rPr>
        <w:t>(2019).</w:t>
      </w:r>
      <w:r w:rsidRPr="00002193">
        <w:rPr>
          <w:rFonts w:ascii="Arial" w:hAnsi="Arial" w:cs="Arial"/>
          <w:color w:val="000000" w:themeColor="text1"/>
          <w:sz w:val="22"/>
          <w:szCs w:val="22"/>
        </w:rPr>
        <w:t xml:space="preserve"> The associations between </w:t>
      </w:r>
      <w:proofErr w:type="spellStart"/>
      <w:r w:rsidRPr="00002193">
        <w:rPr>
          <w:rFonts w:ascii="Arial" w:hAnsi="Arial" w:cs="Arial"/>
          <w:color w:val="000000" w:themeColor="text1"/>
          <w:sz w:val="22"/>
          <w:szCs w:val="22"/>
        </w:rPr>
        <w:t>behavioral</w:t>
      </w:r>
      <w:proofErr w:type="spellEnd"/>
      <w:r w:rsidRPr="00002193">
        <w:rPr>
          <w:rFonts w:ascii="Arial" w:hAnsi="Arial" w:cs="Arial"/>
          <w:color w:val="000000" w:themeColor="text1"/>
          <w:sz w:val="22"/>
          <w:szCs w:val="22"/>
        </w:rPr>
        <w:t xml:space="preserve">-psychological symptoms of dementia (BPSD) and coping strategy, burden of care and personality style among low-income caregivers of patients with dementia. </w:t>
      </w:r>
      <w:r w:rsidRPr="00002193">
        <w:rPr>
          <w:rFonts w:ascii="Arial" w:hAnsi="Arial" w:cs="Arial"/>
          <w:i/>
          <w:color w:val="000000" w:themeColor="text1"/>
          <w:sz w:val="22"/>
          <w:szCs w:val="22"/>
        </w:rPr>
        <w:t>BMC Public Health</w:t>
      </w:r>
      <w:r w:rsidR="005B63D7" w:rsidRPr="00002193">
        <w:rPr>
          <w:rFonts w:ascii="Arial" w:hAnsi="Arial" w:cs="Arial"/>
          <w:i/>
          <w:color w:val="000000" w:themeColor="text1"/>
          <w:sz w:val="22"/>
          <w:szCs w:val="22"/>
        </w:rPr>
        <w:t>,</w:t>
      </w:r>
      <w:r w:rsidRPr="00002193">
        <w:rPr>
          <w:rFonts w:ascii="Arial" w:hAnsi="Arial" w:cs="Arial"/>
          <w:color w:val="000000" w:themeColor="text1"/>
          <w:sz w:val="22"/>
          <w:szCs w:val="22"/>
        </w:rPr>
        <w:t>19(4):447.</w:t>
      </w:r>
    </w:p>
    <w:p w14:paraId="1E7990F9" w14:textId="77777777" w:rsidR="00A50A58" w:rsidRPr="00002193" w:rsidRDefault="00A50A58" w:rsidP="00280A7C">
      <w:pPr>
        <w:spacing w:line="360" w:lineRule="auto"/>
        <w:jc w:val="both"/>
        <w:rPr>
          <w:rFonts w:ascii="Arial" w:hAnsi="Arial" w:cs="Arial"/>
          <w:color w:val="000000" w:themeColor="text1"/>
        </w:rPr>
      </w:pPr>
    </w:p>
    <w:p w14:paraId="7AA1229C" w14:textId="77777777" w:rsidR="0097215C" w:rsidRPr="00002193" w:rsidRDefault="0097215C"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 xml:space="preserve">Bartlett, R. (2000). Dementia as a disability: can we learn from disability studies and </w:t>
      </w:r>
    </w:p>
    <w:p w14:paraId="06CFEEC8" w14:textId="01FC5142" w:rsidR="0097215C" w:rsidRPr="00002193" w:rsidRDefault="0097215C" w:rsidP="00A50A58">
      <w:pPr>
        <w:pStyle w:val="ListParagraph"/>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 xml:space="preserve">theory. </w:t>
      </w:r>
      <w:r w:rsidRPr="00002193">
        <w:rPr>
          <w:rFonts w:ascii="Arial" w:hAnsi="Arial" w:cs="Arial"/>
          <w:i/>
          <w:color w:val="000000" w:themeColor="text1"/>
          <w:sz w:val="22"/>
          <w:szCs w:val="22"/>
        </w:rPr>
        <w:t>Journal of Dementia Care</w:t>
      </w:r>
      <w:r w:rsidRPr="00002193">
        <w:rPr>
          <w:rFonts w:ascii="Arial" w:hAnsi="Arial" w:cs="Arial"/>
          <w:color w:val="000000" w:themeColor="text1"/>
          <w:sz w:val="22"/>
          <w:szCs w:val="22"/>
        </w:rPr>
        <w:t>, 8(5), pp.33–35.</w:t>
      </w:r>
    </w:p>
    <w:p w14:paraId="1D9F43E4" w14:textId="77777777" w:rsidR="005B63D7" w:rsidRPr="00002193" w:rsidRDefault="005B63D7" w:rsidP="00A50A58">
      <w:pPr>
        <w:pStyle w:val="ListParagraph"/>
        <w:spacing w:line="360" w:lineRule="auto"/>
        <w:jc w:val="both"/>
        <w:rPr>
          <w:rFonts w:ascii="Arial" w:hAnsi="Arial" w:cs="Arial"/>
          <w:color w:val="000000" w:themeColor="text1"/>
          <w:sz w:val="22"/>
          <w:szCs w:val="22"/>
        </w:rPr>
      </w:pPr>
    </w:p>
    <w:p w14:paraId="32CCFCF1" w14:textId="18CF28CB" w:rsidR="00CD5BF5" w:rsidRPr="00002193" w:rsidRDefault="00CD5BF5"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shd w:val="clear" w:color="auto" w:fill="FFFFFF"/>
        </w:rPr>
        <w:t xml:space="preserve">Barnett, E. (2000). </w:t>
      </w:r>
      <w:r w:rsidRPr="00002193">
        <w:rPr>
          <w:rFonts w:ascii="Arial" w:hAnsi="Arial" w:cs="Arial"/>
          <w:i/>
          <w:iCs/>
          <w:color w:val="000000" w:themeColor="text1"/>
          <w:sz w:val="22"/>
          <w:szCs w:val="22"/>
          <w:shd w:val="clear" w:color="auto" w:fill="FFFFFF"/>
        </w:rPr>
        <w:t>Including the person with dementia in designing and delivering care.</w:t>
      </w:r>
      <w:r w:rsidRPr="00002193">
        <w:rPr>
          <w:rFonts w:ascii="Arial" w:hAnsi="Arial" w:cs="Arial"/>
          <w:color w:val="000000" w:themeColor="text1"/>
          <w:sz w:val="22"/>
          <w:szCs w:val="22"/>
          <w:shd w:val="clear" w:color="auto" w:fill="FFFFFF"/>
        </w:rPr>
        <w:t xml:space="preserve"> London: Jessica Kingsley Publishers Ltd</w:t>
      </w:r>
    </w:p>
    <w:p w14:paraId="0FFF4657" w14:textId="77777777" w:rsidR="005B63D7" w:rsidRPr="00002193" w:rsidRDefault="005B63D7" w:rsidP="005B63D7">
      <w:pPr>
        <w:pStyle w:val="ListParagraph"/>
        <w:spacing w:line="360" w:lineRule="auto"/>
        <w:jc w:val="both"/>
        <w:rPr>
          <w:rFonts w:ascii="Arial" w:hAnsi="Arial" w:cs="Arial"/>
          <w:color w:val="000000" w:themeColor="text1"/>
          <w:sz w:val="22"/>
          <w:szCs w:val="22"/>
        </w:rPr>
      </w:pPr>
    </w:p>
    <w:p w14:paraId="2A1469F6" w14:textId="41D1B759" w:rsidR="004D4C02" w:rsidRPr="00002193" w:rsidRDefault="004D4C02"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Birren</w:t>
      </w:r>
      <w:proofErr w:type="spellEnd"/>
      <w:r w:rsidR="005B63D7"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J. E., &amp; </w:t>
      </w:r>
      <w:proofErr w:type="spellStart"/>
      <w:r w:rsidRPr="00002193">
        <w:rPr>
          <w:rFonts w:ascii="Arial" w:hAnsi="Arial" w:cs="Arial"/>
          <w:color w:val="000000" w:themeColor="text1"/>
          <w:sz w:val="22"/>
          <w:szCs w:val="22"/>
        </w:rPr>
        <w:t>Schroots</w:t>
      </w:r>
      <w:proofErr w:type="spellEnd"/>
      <w:r w:rsidRPr="00002193">
        <w:rPr>
          <w:rFonts w:ascii="Arial" w:hAnsi="Arial" w:cs="Arial"/>
          <w:color w:val="000000" w:themeColor="text1"/>
          <w:sz w:val="22"/>
          <w:szCs w:val="22"/>
        </w:rPr>
        <w:t>, J. J. F. (2001).</w:t>
      </w:r>
      <w:r w:rsidRPr="00002193">
        <w:rPr>
          <w:rFonts w:ascii="Arial" w:hAnsi="Arial" w:cs="Arial"/>
          <w:i/>
          <w:color w:val="000000" w:themeColor="text1"/>
          <w:sz w:val="22"/>
          <w:szCs w:val="22"/>
        </w:rPr>
        <w:t xml:space="preserve"> History of </w:t>
      </w:r>
      <w:proofErr w:type="spellStart"/>
      <w:r w:rsidRPr="00002193">
        <w:rPr>
          <w:rFonts w:ascii="Arial" w:hAnsi="Arial" w:cs="Arial"/>
          <w:i/>
          <w:color w:val="000000" w:themeColor="text1"/>
          <w:sz w:val="22"/>
          <w:szCs w:val="22"/>
        </w:rPr>
        <w:t>gero</w:t>
      </w:r>
      <w:proofErr w:type="spellEnd"/>
      <w:r w:rsidRPr="00002193">
        <w:rPr>
          <w:rFonts w:ascii="Arial" w:hAnsi="Arial" w:cs="Arial"/>
          <w:i/>
          <w:color w:val="000000" w:themeColor="text1"/>
          <w:sz w:val="22"/>
          <w:szCs w:val="22"/>
        </w:rPr>
        <w:t>-psychology</w:t>
      </w:r>
      <w:r w:rsidR="002C1B2C" w:rsidRPr="00002193">
        <w:rPr>
          <w:rFonts w:ascii="Arial" w:hAnsi="Arial" w:cs="Arial"/>
          <w:i/>
          <w:color w:val="000000" w:themeColor="text1"/>
          <w:sz w:val="22"/>
          <w:szCs w:val="22"/>
        </w:rPr>
        <w:t>;</w:t>
      </w:r>
      <w:r w:rsidRPr="00002193">
        <w:rPr>
          <w:rFonts w:ascii="Arial" w:hAnsi="Arial" w:cs="Arial"/>
          <w:i/>
          <w:color w:val="000000" w:themeColor="text1"/>
          <w:sz w:val="22"/>
          <w:szCs w:val="22"/>
        </w:rPr>
        <w:t xml:space="preserve"> Handbook of the psychology of aging</w:t>
      </w:r>
      <w:r w:rsidR="002C1B2C" w:rsidRPr="00002193">
        <w:rPr>
          <w:rFonts w:ascii="Arial" w:hAnsi="Arial" w:cs="Arial"/>
          <w:i/>
          <w:color w:val="000000" w:themeColor="text1"/>
          <w:sz w:val="22"/>
          <w:szCs w:val="22"/>
        </w:rPr>
        <w:t>.</w:t>
      </w:r>
      <w:r w:rsidRPr="00002193">
        <w:rPr>
          <w:rFonts w:ascii="Arial" w:hAnsi="Arial" w:cs="Arial"/>
          <w:i/>
          <w:color w:val="000000" w:themeColor="text1"/>
          <w:sz w:val="22"/>
          <w:szCs w:val="22"/>
        </w:rPr>
        <w:t xml:space="preserve"> </w:t>
      </w:r>
      <w:r w:rsidRPr="00002193">
        <w:rPr>
          <w:rFonts w:ascii="Arial" w:hAnsi="Arial" w:cs="Arial"/>
          <w:color w:val="000000" w:themeColor="text1"/>
          <w:sz w:val="22"/>
          <w:szCs w:val="22"/>
        </w:rPr>
        <w:t>San Diego, CA: Academic Press.</w:t>
      </w:r>
    </w:p>
    <w:p w14:paraId="7278F52A" w14:textId="77777777" w:rsidR="004A2A35" w:rsidRPr="00002193" w:rsidRDefault="004A2A35" w:rsidP="004A2A35">
      <w:pPr>
        <w:pStyle w:val="ListParagraph"/>
        <w:rPr>
          <w:rFonts w:ascii="Arial" w:hAnsi="Arial" w:cs="Arial"/>
          <w:color w:val="000000" w:themeColor="text1"/>
          <w:sz w:val="22"/>
          <w:szCs w:val="22"/>
        </w:rPr>
      </w:pPr>
    </w:p>
    <w:p w14:paraId="6C317BAD" w14:textId="4FC47AF3" w:rsidR="004A2A35" w:rsidRPr="00002193" w:rsidRDefault="00566BBA" w:rsidP="002C1B2C">
      <w:pPr>
        <w:pStyle w:val="ListParagraph"/>
        <w:numPr>
          <w:ilvl w:val="0"/>
          <w:numId w:val="3"/>
        </w:numPr>
        <w:spacing w:line="360" w:lineRule="auto"/>
        <w:jc w:val="both"/>
        <w:rPr>
          <w:rFonts w:ascii="Arial" w:hAnsi="Arial" w:cs="Arial"/>
          <w:color w:val="000000" w:themeColor="text1"/>
          <w:sz w:val="22"/>
          <w:szCs w:val="22"/>
        </w:rPr>
      </w:pPr>
      <w:r w:rsidRPr="00002193">
        <w:rPr>
          <w:rFonts w:ascii="Arial" w:eastAsiaTheme="minorEastAsia" w:hAnsi="Arial" w:cs="Arial"/>
          <w:color w:val="000000" w:themeColor="text1"/>
          <w:sz w:val="22"/>
          <w:szCs w:val="22"/>
          <w:lang w:eastAsia="en-US"/>
        </w:rPr>
        <w:t xml:space="preserve">Booth, B., </w:t>
      </w:r>
      <w:proofErr w:type="spellStart"/>
      <w:r w:rsidRPr="00002193">
        <w:rPr>
          <w:rFonts w:ascii="Arial" w:eastAsiaTheme="minorEastAsia" w:hAnsi="Arial" w:cs="Arial"/>
          <w:color w:val="000000" w:themeColor="text1"/>
          <w:sz w:val="22"/>
          <w:szCs w:val="22"/>
          <w:lang w:eastAsia="en-US"/>
        </w:rPr>
        <w:t>Gray</w:t>
      </w:r>
      <w:proofErr w:type="spellEnd"/>
      <w:r w:rsidRPr="00002193">
        <w:rPr>
          <w:rFonts w:ascii="Arial" w:eastAsiaTheme="minorEastAsia" w:hAnsi="Arial" w:cs="Arial"/>
          <w:color w:val="000000" w:themeColor="text1"/>
          <w:sz w:val="22"/>
          <w:szCs w:val="22"/>
          <w:lang w:eastAsia="en-US"/>
        </w:rPr>
        <w:t xml:space="preserve">, A., </w:t>
      </w:r>
      <w:proofErr w:type="spellStart"/>
      <w:r w:rsidRPr="00002193">
        <w:rPr>
          <w:rFonts w:ascii="Arial" w:eastAsiaTheme="minorEastAsia" w:hAnsi="Arial" w:cs="Arial"/>
          <w:color w:val="000000" w:themeColor="text1"/>
          <w:sz w:val="22"/>
          <w:szCs w:val="22"/>
          <w:lang w:eastAsia="en-US"/>
        </w:rPr>
        <w:t>Shenkin</w:t>
      </w:r>
      <w:proofErr w:type="spellEnd"/>
      <w:r w:rsidRPr="00002193">
        <w:rPr>
          <w:rFonts w:ascii="Arial" w:eastAsiaTheme="minorEastAsia" w:hAnsi="Arial" w:cs="Arial"/>
          <w:color w:val="000000" w:themeColor="text1"/>
          <w:sz w:val="22"/>
          <w:szCs w:val="22"/>
          <w:lang w:eastAsia="en-US"/>
        </w:rPr>
        <w:t xml:space="preserve">, S., Hewitt, J. </w:t>
      </w:r>
      <w:r w:rsidR="009B5FF5" w:rsidRPr="00002193">
        <w:rPr>
          <w:rFonts w:ascii="Arial" w:eastAsiaTheme="minorEastAsia" w:hAnsi="Arial" w:cs="Arial"/>
          <w:color w:val="000000" w:themeColor="text1"/>
          <w:sz w:val="22"/>
          <w:szCs w:val="22"/>
          <w:lang w:eastAsia="en-US"/>
        </w:rPr>
        <w:t xml:space="preserve">(2020). </w:t>
      </w:r>
      <w:r w:rsidRPr="00002193">
        <w:rPr>
          <w:rFonts w:ascii="Arial" w:eastAsiaTheme="minorEastAsia" w:hAnsi="Arial" w:cs="Arial"/>
          <w:color w:val="000000" w:themeColor="text1"/>
          <w:sz w:val="22"/>
          <w:szCs w:val="22"/>
          <w:lang w:eastAsia="en-US"/>
        </w:rPr>
        <w:t xml:space="preserve">Aromatherapy for dementia (Review). </w:t>
      </w:r>
      <w:r w:rsidR="009B5FF5" w:rsidRPr="00002193">
        <w:rPr>
          <w:rFonts w:ascii="Arial" w:eastAsiaTheme="minorEastAsia" w:hAnsi="Arial" w:cs="Arial"/>
          <w:i/>
          <w:iCs/>
          <w:color w:val="000000" w:themeColor="text1"/>
          <w:sz w:val="22"/>
          <w:szCs w:val="22"/>
          <w:lang w:eastAsia="en-US"/>
        </w:rPr>
        <w:t xml:space="preserve">Cochrane Database of Systematic Reviews. </w:t>
      </w:r>
      <w:r w:rsidR="00407F67" w:rsidRPr="00002193">
        <w:rPr>
          <w:rFonts w:ascii="Arial" w:eastAsiaTheme="minorEastAsia" w:hAnsi="Arial" w:cs="Arial"/>
          <w:color w:val="000000" w:themeColor="text1"/>
          <w:sz w:val="22"/>
          <w:szCs w:val="22"/>
          <w:lang w:eastAsia="en-US"/>
        </w:rPr>
        <w:t>Issue 8.</w:t>
      </w:r>
    </w:p>
    <w:p w14:paraId="7E237AD0" w14:textId="77777777" w:rsidR="004A2A35" w:rsidRPr="00002193" w:rsidRDefault="004A2A35" w:rsidP="002C1B2C">
      <w:pPr>
        <w:spacing w:line="360" w:lineRule="auto"/>
        <w:jc w:val="both"/>
        <w:rPr>
          <w:rFonts w:ascii="Arial" w:hAnsi="Arial" w:cs="Arial"/>
          <w:color w:val="000000" w:themeColor="text1"/>
        </w:rPr>
      </w:pPr>
    </w:p>
    <w:p w14:paraId="4D24DEF7" w14:textId="22CAC61E" w:rsidR="008434C0" w:rsidRPr="00002193" w:rsidRDefault="008434C0"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Borson</w:t>
      </w:r>
      <w:proofErr w:type="spellEnd"/>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S</w:t>
      </w:r>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Scanlan</w:t>
      </w:r>
      <w:proofErr w:type="spellEnd"/>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J</w:t>
      </w:r>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Watanabe</w:t>
      </w:r>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J</w:t>
      </w:r>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Tu</w:t>
      </w:r>
      <w:proofErr w:type="spellEnd"/>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S-P</w:t>
      </w:r>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Lessig</w:t>
      </w:r>
      <w:proofErr w:type="spellEnd"/>
      <w:r w:rsidR="002C1B2C"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M. </w:t>
      </w:r>
      <w:r w:rsidR="00FA6305" w:rsidRPr="00002193">
        <w:rPr>
          <w:rFonts w:ascii="Arial" w:hAnsi="Arial" w:cs="Arial"/>
          <w:color w:val="000000" w:themeColor="text1"/>
          <w:sz w:val="22"/>
          <w:szCs w:val="22"/>
        </w:rPr>
        <w:t xml:space="preserve">(2006). </w:t>
      </w:r>
      <w:r w:rsidRPr="00002193">
        <w:rPr>
          <w:rFonts w:ascii="Arial" w:hAnsi="Arial" w:cs="Arial"/>
          <w:color w:val="000000" w:themeColor="text1"/>
          <w:sz w:val="22"/>
          <w:szCs w:val="22"/>
        </w:rPr>
        <w:t xml:space="preserve">Improving identification of cognitive impairment in primary care. </w:t>
      </w:r>
      <w:proofErr w:type="spellStart"/>
      <w:r w:rsidRPr="00002193">
        <w:rPr>
          <w:rFonts w:ascii="Arial" w:hAnsi="Arial" w:cs="Arial"/>
          <w:i/>
          <w:color w:val="000000" w:themeColor="text1"/>
          <w:sz w:val="22"/>
          <w:szCs w:val="22"/>
        </w:rPr>
        <w:t>Int</w:t>
      </w:r>
      <w:proofErr w:type="spellEnd"/>
      <w:r w:rsidRPr="00002193">
        <w:rPr>
          <w:rFonts w:ascii="Arial" w:hAnsi="Arial" w:cs="Arial"/>
          <w:i/>
          <w:color w:val="000000" w:themeColor="text1"/>
          <w:sz w:val="22"/>
          <w:szCs w:val="22"/>
        </w:rPr>
        <w:t xml:space="preserve"> J </w:t>
      </w:r>
      <w:proofErr w:type="spellStart"/>
      <w:r w:rsidRPr="00002193">
        <w:rPr>
          <w:rFonts w:ascii="Arial" w:hAnsi="Arial" w:cs="Arial"/>
          <w:i/>
          <w:color w:val="000000" w:themeColor="text1"/>
          <w:sz w:val="22"/>
          <w:szCs w:val="22"/>
        </w:rPr>
        <w:t>Geriatr</w:t>
      </w:r>
      <w:proofErr w:type="spellEnd"/>
      <w:r w:rsidRPr="00002193">
        <w:rPr>
          <w:rFonts w:ascii="Arial" w:hAnsi="Arial" w:cs="Arial"/>
          <w:i/>
          <w:color w:val="000000" w:themeColor="text1"/>
          <w:sz w:val="22"/>
          <w:szCs w:val="22"/>
        </w:rPr>
        <w:t xml:space="preserve"> Psychiatry</w:t>
      </w:r>
      <w:r w:rsidR="002C1B2C"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21:349–55.</w:t>
      </w:r>
    </w:p>
    <w:p w14:paraId="2F730EC1" w14:textId="77777777" w:rsidR="005B63D7" w:rsidRPr="00002193" w:rsidRDefault="005B63D7" w:rsidP="00606754">
      <w:pPr>
        <w:pStyle w:val="ListParagraph"/>
        <w:spacing w:line="360" w:lineRule="auto"/>
        <w:jc w:val="both"/>
        <w:rPr>
          <w:rFonts w:ascii="Arial" w:hAnsi="Arial" w:cs="Arial"/>
          <w:color w:val="000000" w:themeColor="text1"/>
          <w:sz w:val="22"/>
          <w:szCs w:val="22"/>
        </w:rPr>
      </w:pPr>
    </w:p>
    <w:p w14:paraId="469E2302" w14:textId="7EF11657" w:rsidR="00DD39BF" w:rsidRPr="00002193" w:rsidRDefault="00BA5837" w:rsidP="0096554A">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Boustani</w:t>
      </w:r>
      <w:proofErr w:type="spellEnd"/>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M</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Peterson</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B</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Harris</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R</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Lux</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L</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Krasnov</w:t>
      </w:r>
      <w:proofErr w:type="spellEnd"/>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C</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Sutton</w:t>
      </w:r>
      <w:r w:rsidR="0060675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S. (</w:t>
      </w:r>
      <w:r w:rsidR="00182FAB" w:rsidRPr="00002193">
        <w:rPr>
          <w:rFonts w:ascii="Arial" w:hAnsi="Arial" w:cs="Arial"/>
          <w:color w:val="000000" w:themeColor="text1"/>
          <w:sz w:val="22"/>
          <w:szCs w:val="22"/>
        </w:rPr>
        <w:t xml:space="preserve">2003). </w:t>
      </w:r>
      <w:r w:rsidRPr="00002193">
        <w:rPr>
          <w:rFonts w:ascii="Arial" w:hAnsi="Arial" w:cs="Arial"/>
          <w:color w:val="000000" w:themeColor="text1"/>
          <w:sz w:val="22"/>
          <w:szCs w:val="22"/>
        </w:rPr>
        <w:t xml:space="preserve">Screening for dementia. </w:t>
      </w:r>
      <w:r w:rsidRPr="00002193">
        <w:rPr>
          <w:rFonts w:ascii="Arial" w:hAnsi="Arial" w:cs="Arial"/>
          <w:i/>
          <w:color w:val="000000" w:themeColor="text1"/>
          <w:sz w:val="22"/>
          <w:szCs w:val="22"/>
        </w:rPr>
        <w:t>Agency for Healthcare Research and Quality</w:t>
      </w:r>
      <w:r w:rsidRPr="00002193">
        <w:rPr>
          <w:rFonts w:ascii="Arial" w:hAnsi="Arial" w:cs="Arial"/>
          <w:color w:val="000000" w:themeColor="text1"/>
          <w:sz w:val="22"/>
          <w:szCs w:val="22"/>
        </w:rPr>
        <w:t xml:space="preserve">. Available at: </w:t>
      </w:r>
      <w:hyperlink r:id="rId10" w:history="1">
        <w:r w:rsidR="00182FAB" w:rsidRPr="00002193">
          <w:rPr>
            <w:rStyle w:val="Hyperlink"/>
            <w:rFonts w:ascii="Arial" w:hAnsi="Arial" w:cs="Arial"/>
            <w:color w:val="000000" w:themeColor="text1"/>
            <w:sz w:val="22"/>
            <w:szCs w:val="22"/>
          </w:rPr>
          <w:t>http://www.ncbi.nlm.nih.gov/books/</w:t>
        </w:r>
      </w:hyperlink>
      <w:r w:rsidR="00182FAB" w:rsidRPr="00002193">
        <w:rPr>
          <w:rFonts w:ascii="Arial" w:hAnsi="Arial" w:cs="Arial"/>
          <w:color w:val="000000" w:themeColor="text1"/>
          <w:sz w:val="22"/>
          <w:szCs w:val="22"/>
        </w:rPr>
        <w:t xml:space="preserve"> (Accessed:11/02/22)</w:t>
      </w:r>
    </w:p>
    <w:p w14:paraId="694CE946" w14:textId="77777777" w:rsidR="00DD39BF" w:rsidRPr="00002193" w:rsidRDefault="00DD39BF" w:rsidP="00DD39BF">
      <w:pPr>
        <w:pStyle w:val="ListParagraph"/>
        <w:spacing w:line="360" w:lineRule="auto"/>
        <w:jc w:val="both"/>
        <w:rPr>
          <w:rFonts w:ascii="Arial" w:hAnsi="Arial" w:cs="Arial"/>
          <w:color w:val="000000" w:themeColor="text1"/>
          <w:sz w:val="22"/>
          <w:szCs w:val="22"/>
        </w:rPr>
      </w:pPr>
    </w:p>
    <w:p w14:paraId="4E4BD349" w14:textId="7AF2C27F" w:rsidR="00DC6A7F" w:rsidRPr="00002193" w:rsidRDefault="00DC6A7F"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Boustani</w:t>
      </w:r>
      <w:proofErr w:type="spellEnd"/>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M</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Callahan</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M</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Unverzagt</w:t>
      </w:r>
      <w:proofErr w:type="spellEnd"/>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Austrom</w:t>
      </w:r>
      <w:proofErr w:type="spellEnd"/>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G</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Perkins</w:t>
      </w:r>
      <w:r w:rsidR="00DD39BF"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J</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Fultz</w:t>
      </w:r>
      <w:r w:rsidR="00DD39BF"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A. (2005).  Implementing a screening and diagnosis program for dementia in primary care. </w:t>
      </w:r>
      <w:r w:rsidRPr="00002193">
        <w:rPr>
          <w:rFonts w:ascii="Arial" w:hAnsi="Arial" w:cs="Arial"/>
          <w:i/>
          <w:color w:val="000000" w:themeColor="text1"/>
          <w:sz w:val="22"/>
          <w:szCs w:val="22"/>
        </w:rPr>
        <w:t>J Gen Intern Med</w:t>
      </w:r>
      <w:r w:rsidRPr="00002193">
        <w:rPr>
          <w:rFonts w:ascii="Arial" w:hAnsi="Arial" w:cs="Arial"/>
          <w:color w:val="000000" w:themeColor="text1"/>
          <w:sz w:val="22"/>
          <w:szCs w:val="22"/>
        </w:rPr>
        <w:t>; 20:572–7.</w:t>
      </w:r>
    </w:p>
    <w:p w14:paraId="4E1C8543" w14:textId="77777777" w:rsidR="00DD39BF" w:rsidRPr="00002193" w:rsidRDefault="00DD39BF" w:rsidP="00DD39BF">
      <w:pPr>
        <w:pStyle w:val="ListParagraph"/>
        <w:spacing w:line="360" w:lineRule="auto"/>
        <w:jc w:val="both"/>
        <w:rPr>
          <w:rFonts w:ascii="Arial" w:hAnsi="Arial" w:cs="Arial"/>
          <w:color w:val="000000" w:themeColor="text1"/>
          <w:sz w:val="22"/>
          <w:szCs w:val="22"/>
        </w:rPr>
      </w:pPr>
    </w:p>
    <w:p w14:paraId="65F2CF3C" w14:textId="23D66782" w:rsidR="00750A18" w:rsidRPr="00002193" w:rsidRDefault="00750A18"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Bradford</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A</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Kunik</w:t>
      </w:r>
      <w:proofErr w:type="spellEnd"/>
      <w:r w:rsidR="00674574"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M</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Schulz</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P</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Williams</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S</w:t>
      </w:r>
      <w:r w:rsidR="00674574"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Singh H. </w:t>
      </w:r>
      <w:r w:rsidR="00674574" w:rsidRPr="00002193">
        <w:rPr>
          <w:rFonts w:ascii="Arial" w:hAnsi="Arial" w:cs="Arial"/>
          <w:color w:val="000000" w:themeColor="text1"/>
          <w:sz w:val="22"/>
          <w:szCs w:val="22"/>
        </w:rPr>
        <w:t>(2009).</w:t>
      </w:r>
      <w:r w:rsidRPr="00002193">
        <w:rPr>
          <w:rFonts w:ascii="Arial" w:hAnsi="Arial" w:cs="Arial"/>
          <w:color w:val="000000" w:themeColor="text1"/>
          <w:sz w:val="22"/>
          <w:szCs w:val="22"/>
        </w:rPr>
        <w:t xml:space="preserve"> Missed and delayed diagnosis of dementia in primary care: prevalence and contributing factors. </w:t>
      </w:r>
      <w:r w:rsidRPr="00002193">
        <w:rPr>
          <w:rFonts w:ascii="Arial" w:hAnsi="Arial" w:cs="Arial"/>
          <w:i/>
          <w:color w:val="000000" w:themeColor="text1"/>
          <w:sz w:val="22"/>
          <w:szCs w:val="22"/>
        </w:rPr>
        <w:t xml:space="preserve">Alzheimer Dis </w:t>
      </w:r>
      <w:proofErr w:type="spellStart"/>
      <w:r w:rsidRPr="00002193">
        <w:rPr>
          <w:rFonts w:ascii="Arial" w:hAnsi="Arial" w:cs="Arial"/>
          <w:i/>
          <w:color w:val="000000" w:themeColor="text1"/>
          <w:sz w:val="22"/>
          <w:szCs w:val="22"/>
        </w:rPr>
        <w:t>Assoc</w:t>
      </w:r>
      <w:proofErr w:type="spellEnd"/>
      <w:r w:rsidRPr="00002193">
        <w:rPr>
          <w:rFonts w:ascii="Arial" w:hAnsi="Arial" w:cs="Arial"/>
          <w:i/>
          <w:color w:val="000000" w:themeColor="text1"/>
          <w:sz w:val="22"/>
          <w:szCs w:val="22"/>
        </w:rPr>
        <w:t xml:space="preserve"> </w:t>
      </w:r>
      <w:proofErr w:type="spellStart"/>
      <w:r w:rsidRPr="00002193">
        <w:rPr>
          <w:rFonts w:ascii="Arial" w:hAnsi="Arial" w:cs="Arial"/>
          <w:i/>
          <w:color w:val="000000" w:themeColor="text1"/>
          <w:sz w:val="22"/>
          <w:szCs w:val="22"/>
        </w:rPr>
        <w:t>Disord</w:t>
      </w:r>
      <w:proofErr w:type="spellEnd"/>
      <w:r w:rsidRPr="00002193">
        <w:rPr>
          <w:rFonts w:ascii="Arial" w:hAnsi="Arial" w:cs="Arial"/>
          <w:color w:val="000000" w:themeColor="text1"/>
          <w:sz w:val="22"/>
          <w:szCs w:val="22"/>
        </w:rPr>
        <w:t>;</w:t>
      </w:r>
      <w:r w:rsidR="00674574"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23:306–14.</w:t>
      </w:r>
    </w:p>
    <w:p w14:paraId="734DB14D" w14:textId="77777777" w:rsidR="008C4610" w:rsidRPr="00002193" w:rsidRDefault="008C4610" w:rsidP="008C4610">
      <w:pPr>
        <w:spacing w:line="360" w:lineRule="auto"/>
        <w:jc w:val="both"/>
        <w:rPr>
          <w:rFonts w:ascii="Arial" w:hAnsi="Arial" w:cs="Arial"/>
          <w:color w:val="000000" w:themeColor="text1"/>
        </w:rPr>
      </w:pPr>
    </w:p>
    <w:p w14:paraId="138AA7FC" w14:textId="510D7B88" w:rsidR="00B07D69" w:rsidRPr="00002193" w:rsidRDefault="00B07D69"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shd w:val="clear" w:color="auto" w:fill="FFFFFF"/>
        </w:rPr>
        <w:t>Chertkow</w:t>
      </w:r>
      <w:proofErr w:type="spellEnd"/>
      <w:r w:rsidRPr="00002193">
        <w:rPr>
          <w:rFonts w:ascii="Arial" w:hAnsi="Arial" w:cs="Arial"/>
          <w:color w:val="000000" w:themeColor="text1"/>
          <w:sz w:val="22"/>
          <w:szCs w:val="22"/>
          <w:shd w:val="clear" w:color="auto" w:fill="FFFFFF"/>
        </w:rPr>
        <w:t xml:space="preserve">, H., Feldman, H., </w:t>
      </w:r>
      <w:proofErr w:type="spellStart"/>
      <w:r w:rsidRPr="00002193">
        <w:rPr>
          <w:rFonts w:ascii="Arial" w:hAnsi="Arial" w:cs="Arial"/>
          <w:color w:val="000000" w:themeColor="text1"/>
          <w:sz w:val="22"/>
          <w:szCs w:val="22"/>
          <w:shd w:val="clear" w:color="auto" w:fill="FFFFFF"/>
        </w:rPr>
        <w:t>Jacova</w:t>
      </w:r>
      <w:proofErr w:type="spellEnd"/>
      <w:r w:rsidRPr="00002193">
        <w:rPr>
          <w:rFonts w:ascii="Arial" w:hAnsi="Arial" w:cs="Arial"/>
          <w:color w:val="000000" w:themeColor="text1"/>
          <w:sz w:val="22"/>
          <w:szCs w:val="22"/>
          <w:shd w:val="clear" w:color="auto" w:fill="FFFFFF"/>
        </w:rPr>
        <w:t xml:space="preserve">, C. (2013). </w:t>
      </w:r>
      <w:r w:rsidRPr="00002193">
        <w:rPr>
          <w:rStyle w:val="ref-title"/>
          <w:rFonts w:ascii="Arial" w:hAnsi="Arial" w:cs="Arial"/>
          <w:color w:val="000000" w:themeColor="text1"/>
          <w:sz w:val="22"/>
          <w:szCs w:val="22"/>
          <w:shd w:val="clear" w:color="auto" w:fill="FFFFFF"/>
        </w:rPr>
        <w:t xml:space="preserve">Definitions of dementia and </w:t>
      </w:r>
      <w:proofErr w:type="spellStart"/>
      <w:r w:rsidRPr="00002193">
        <w:rPr>
          <w:rStyle w:val="ref-title"/>
          <w:rFonts w:ascii="Arial" w:hAnsi="Arial" w:cs="Arial"/>
          <w:color w:val="000000" w:themeColor="text1"/>
          <w:sz w:val="22"/>
          <w:szCs w:val="22"/>
          <w:shd w:val="clear" w:color="auto" w:fill="FFFFFF"/>
        </w:rPr>
        <w:t>predementia</w:t>
      </w:r>
      <w:proofErr w:type="spellEnd"/>
      <w:r w:rsidRPr="00002193">
        <w:rPr>
          <w:rStyle w:val="ref-title"/>
          <w:rFonts w:ascii="Arial" w:hAnsi="Arial" w:cs="Arial"/>
          <w:color w:val="000000" w:themeColor="text1"/>
          <w:sz w:val="22"/>
          <w:szCs w:val="22"/>
          <w:shd w:val="clear" w:color="auto" w:fill="FFFFFF"/>
        </w:rPr>
        <w:t xml:space="preserve"> states in Alzheimer’s disease and vascular cognitive impairment: consensus from the Canadian conference on diagnosis of dementia</w:t>
      </w:r>
      <w:r w:rsidRPr="00002193">
        <w:rPr>
          <w:rFonts w:ascii="Arial" w:hAnsi="Arial" w:cs="Arial"/>
          <w:color w:val="000000" w:themeColor="text1"/>
          <w:sz w:val="22"/>
          <w:szCs w:val="22"/>
          <w:shd w:val="clear" w:color="auto" w:fill="FFFFFF"/>
        </w:rPr>
        <w:t>. </w:t>
      </w:r>
      <w:proofErr w:type="spellStart"/>
      <w:r w:rsidRPr="00002193">
        <w:rPr>
          <w:rStyle w:val="ref-journal"/>
          <w:rFonts w:ascii="Arial" w:hAnsi="Arial" w:cs="Arial"/>
          <w:i/>
          <w:color w:val="000000" w:themeColor="text1"/>
          <w:sz w:val="22"/>
          <w:szCs w:val="22"/>
          <w:shd w:val="clear" w:color="auto" w:fill="FFFFFF"/>
        </w:rPr>
        <w:t>Alzheimers</w:t>
      </w:r>
      <w:proofErr w:type="spellEnd"/>
      <w:r w:rsidRPr="00002193">
        <w:rPr>
          <w:rStyle w:val="ref-journal"/>
          <w:rFonts w:ascii="Arial" w:hAnsi="Arial" w:cs="Arial"/>
          <w:i/>
          <w:color w:val="000000" w:themeColor="text1"/>
          <w:sz w:val="22"/>
          <w:szCs w:val="22"/>
          <w:shd w:val="clear" w:color="auto" w:fill="FFFFFF"/>
        </w:rPr>
        <w:t xml:space="preserve"> Res</w:t>
      </w:r>
      <w:r w:rsidR="00096C8B" w:rsidRPr="00002193">
        <w:rPr>
          <w:rStyle w:val="ref-journal"/>
          <w:rFonts w:ascii="Arial" w:hAnsi="Arial" w:cs="Arial"/>
          <w:i/>
          <w:color w:val="000000" w:themeColor="text1"/>
          <w:sz w:val="22"/>
          <w:szCs w:val="22"/>
          <w:shd w:val="clear" w:color="auto" w:fill="FFFFFF"/>
        </w:rPr>
        <w:t>earch Therapy</w:t>
      </w:r>
      <w:r w:rsidR="00096C8B" w:rsidRPr="00002193">
        <w:rPr>
          <w:rFonts w:ascii="Arial" w:hAnsi="Arial" w:cs="Arial"/>
          <w:i/>
          <w:color w:val="000000" w:themeColor="text1"/>
          <w:sz w:val="22"/>
          <w:szCs w:val="22"/>
          <w:shd w:val="clear" w:color="auto" w:fill="FFFFFF"/>
        </w:rPr>
        <w:t>.</w:t>
      </w:r>
      <w:r w:rsidR="00096C8B" w:rsidRPr="00002193">
        <w:rPr>
          <w:rFonts w:ascii="Arial" w:hAnsi="Arial" w:cs="Arial"/>
          <w:color w:val="000000" w:themeColor="text1"/>
          <w:sz w:val="22"/>
          <w:szCs w:val="22"/>
          <w:shd w:val="clear" w:color="auto" w:fill="FFFFFF"/>
        </w:rPr>
        <w:t xml:space="preserve"> </w:t>
      </w:r>
    </w:p>
    <w:p w14:paraId="0D48E501" w14:textId="77777777" w:rsidR="00674574" w:rsidRPr="00002193" w:rsidRDefault="00674574" w:rsidP="00674574">
      <w:pPr>
        <w:pStyle w:val="ListParagraph"/>
        <w:spacing w:line="360" w:lineRule="auto"/>
        <w:jc w:val="both"/>
        <w:rPr>
          <w:rFonts w:ascii="Arial" w:hAnsi="Arial" w:cs="Arial"/>
          <w:color w:val="000000" w:themeColor="text1"/>
          <w:sz w:val="22"/>
          <w:szCs w:val="22"/>
        </w:rPr>
      </w:pPr>
    </w:p>
    <w:p w14:paraId="71C506FD" w14:textId="4FEA2DC9" w:rsidR="00674574" w:rsidRPr="00002193" w:rsidRDefault="00370477" w:rsidP="008C4610">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Cheston R, Bender M</w:t>
      </w:r>
      <w:r w:rsidR="0059274A" w:rsidRPr="00002193">
        <w:rPr>
          <w:rFonts w:ascii="Arial" w:hAnsi="Arial" w:cs="Arial"/>
          <w:color w:val="000000" w:themeColor="text1"/>
          <w:sz w:val="22"/>
          <w:szCs w:val="22"/>
        </w:rPr>
        <w:t>. (1999)</w:t>
      </w:r>
      <w:r w:rsidRPr="00002193">
        <w:rPr>
          <w:rFonts w:ascii="Arial" w:hAnsi="Arial" w:cs="Arial"/>
          <w:color w:val="000000" w:themeColor="text1"/>
          <w:sz w:val="22"/>
          <w:szCs w:val="22"/>
        </w:rPr>
        <w:t xml:space="preserve">. </w:t>
      </w:r>
      <w:r w:rsidRPr="00002193">
        <w:rPr>
          <w:rFonts w:ascii="Arial" w:hAnsi="Arial" w:cs="Arial"/>
          <w:i/>
          <w:color w:val="000000" w:themeColor="text1"/>
          <w:sz w:val="22"/>
          <w:szCs w:val="22"/>
        </w:rPr>
        <w:t>Understanding Dementia: The Man with the Worried Eyes.</w:t>
      </w:r>
      <w:r w:rsidRPr="00002193">
        <w:rPr>
          <w:rFonts w:ascii="Arial" w:hAnsi="Arial" w:cs="Arial"/>
          <w:color w:val="000000" w:themeColor="text1"/>
          <w:sz w:val="22"/>
          <w:szCs w:val="22"/>
        </w:rPr>
        <w:t xml:space="preserve"> Jessica Kingsley Publishers Ltd., London 1999, p.12.</w:t>
      </w:r>
    </w:p>
    <w:p w14:paraId="65EB58E6" w14:textId="77777777" w:rsidR="008C4610" w:rsidRPr="00002193" w:rsidRDefault="008C4610" w:rsidP="008C4610">
      <w:pPr>
        <w:spacing w:line="360" w:lineRule="auto"/>
        <w:jc w:val="both"/>
        <w:rPr>
          <w:rFonts w:ascii="Arial" w:hAnsi="Arial" w:cs="Arial"/>
          <w:color w:val="000000" w:themeColor="text1"/>
        </w:rPr>
      </w:pPr>
    </w:p>
    <w:p w14:paraId="693BBEBC" w14:textId="5609C615" w:rsidR="00870992" w:rsidRPr="00002193" w:rsidRDefault="00870992"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eastAsiaTheme="minorEastAsia" w:hAnsi="Arial" w:cs="Arial"/>
          <w:color w:val="000000" w:themeColor="text1"/>
          <w:sz w:val="22"/>
          <w:szCs w:val="22"/>
          <w:shd w:val="clear" w:color="auto" w:fill="FFFFFF"/>
          <w:lang w:eastAsia="en-US"/>
        </w:rPr>
        <w:t>Chiu, M., Chen, Ta-Fu., Yip, Ping-</w:t>
      </w:r>
      <w:proofErr w:type="spellStart"/>
      <w:r w:rsidRPr="00002193">
        <w:rPr>
          <w:rFonts w:ascii="Arial" w:eastAsiaTheme="minorEastAsia" w:hAnsi="Arial" w:cs="Arial"/>
          <w:color w:val="000000" w:themeColor="text1"/>
          <w:sz w:val="22"/>
          <w:szCs w:val="22"/>
          <w:shd w:val="clear" w:color="auto" w:fill="FFFFFF"/>
          <w:lang w:eastAsia="en-US"/>
        </w:rPr>
        <w:t>Kueng</w:t>
      </w:r>
      <w:proofErr w:type="spellEnd"/>
      <w:r w:rsidRPr="00002193">
        <w:rPr>
          <w:rFonts w:ascii="Arial" w:eastAsiaTheme="minorEastAsia" w:hAnsi="Arial" w:cs="Arial"/>
          <w:color w:val="000000" w:themeColor="text1"/>
          <w:sz w:val="22"/>
          <w:szCs w:val="22"/>
          <w:shd w:val="clear" w:color="auto" w:fill="FFFFFF"/>
          <w:lang w:eastAsia="en-US"/>
        </w:rPr>
        <w:t xml:space="preserve">. (2006). ‘Behavioural and psychological symptoms in different types of dementia’, </w:t>
      </w:r>
      <w:r w:rsidRPr="00002193">
        <w:rPr>
          <w:rFonts w:ascii="Arial" w:eastAsiaTheme="minorEastAsia" w:hAnsi="Arial" w:cs="Arial"/>
          <w:i/>
          <w:iCs/>
          <w:color w:val="000000" w:themeColor="text1"/>
          <w:sz w:val="22"/>
          <w:szCs w:val="22"/>
          <w:shd w:val="clear" w:color="auto" w:fill="FFFFFF"/>
          <w:lang w:eastAsia="en-US"/>
        </w:rPr>
        <w:t xml:space="preserve">Journal of the Formosan Medical Association, </w:t>
      </w:r>
      <w:r w:rsidRPr="00002193">
        <w:rPr>
          <w:rFonts w:ascii="Arial" w:eastAsiaTheme="minorEastAsia" w:hAnsi="Arial" w:cs="Arial"/>
          <w:color w:val="000000" w:themeColor="text1"/>
          <w:sz w:val="22"/>
          <w:szCs w:val="22"/>
          <w:shd w:val="clear" w:color="auto" w:fill="FFFFFF"/>
          <w:lang w:eastAsia="en-US"/>
        </w:rPr>
        <w:t>105(7), pp 556-562.</w:t>
      </w:r>
    </w:p>
    <w:p w14:paraId="5000EC1E" w14:textId="77777777" w:rsidR="008D0866" w:rsidRPr="00002193" w:rsidRDefault="008D0866" w:rsidP="008D0866">
      <w:pPr>
        <w:pStyle w:val="ListParagraph"/>
        <w:spacing w:line="360" w:lineRule="auto"/>
        <w:jc w:val="both"/>
        <w:rPr>
          <w:rFonts w:ascii="Arial" w:hAnsi="Arial" w:cs="Arial"/>
          <w:color w:val="000000" w:themeColor="text1"/>
          <w:sz w:val="22"/>
          <w:szCs w:val="22"/>
          <w:shd w:val="clear" w:color="auto" w:fill="FFFFFF"/>
        </w:rPr>
      </w:pPr>
    </w:p>
    <w:p w14:paraId="62FD687C" w14:textId="098B20A1" w:rsidR="008D0866" w:rsidRPr="00002193" w:rsidRDefault="008D5DC6" w:rsidP="008D0866">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Chodosh</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J</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Petitti</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B</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Elliott</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M</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Hays</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RD</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Crooks</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V</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Reuben</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D</w:t>
      </w:r>
      <w:r w:rsidR="008D0866" w:rsidRPr="00002193">
        <w:rPr>
          <w:rFonts w:ascii="Arial" w:hAnsi="Arial" w:cs="Arial"/>
          <w:color w:val="000000" w:themeColor="text1"/>
          <w:sz w:val="22"/>
          <w:szCs w:val="22"/>
          <w:shd w:val="clear" w:color="auto" w:fill="FFFFFF"/>
        </w:rPr>
        <w:t>. (2004).</w:t>
      </w:r>
      <w:r w:rsidRPr="00002193">
        <w:rPr>
          <w:rFonts w:ascii="Arial" w:hAnsi="Arial" w:cs="Arial"/>
          <w:color w:val="000000" w:themeColor="text1"/>
          <w:sz w:val="22"/>
          <w:szCs w:val="22"/>
          <w:shd w:val="clear" w:color="auto" w:fill="FFFFFF"/>
        </w:rPr>
        <w:t xml:space="preserve"> Physician recognition of cognitive impairment: evaluating the need for improvement. </w:t>
      </w:r>
      <w:r w:rsidRPr="00002193">
        <w:rPr>
          <w:rFonts w:ascii="Arial" w:hAnsi="Arial" w:cs="Arial"/>
          <w:i/>
          <w:color w:val="000000" w:themeColor="text1"/>
          <w:sz w:val="22"/>
          <w:szCs w:val="22"/>
          <w:shd w:val="clear" w:color="auto" w:fill="FFFFFF"/>
        </w:rPr>
        <w:t xml:space="preserve">J Am </w:t>
      </w:r>
      <w:proofErr w:type="spellStart"/>
      <w:r w:rsidRPr="00002193">
        <w:rPr>
          <w:rFonts w:ascii="Arial" w:hAnsi="Arial" w:cs="Arial"/>
          <w:i/>
          <w:color w:val="000000" w:themeColor="text1"/>
          <w:sz w:val="22"/>
          <w:szCs w:val="22"/>
          <w:shd w:val="clear" w:color="auto" w:fill="FFFFFF"/>
        </w:rPr>
        <w:t>Geriatr</w:t>
      </w:r>
      <w:proofErr w:type="spellEnd"/>
      <w:r w:rsidRPr="00002193">
        <w:rPr>
          <w:rFonts w:ascii="Arial" w:hAnsi="Arial" w:cs="Arial"/>
          <w:i/>
          <w:color w:val="000000" w:themeColor="text1"/>
          <w:sz w:val="22"/>
          <w:szCs w:val="22"/>
          <w:shd w:val="clear" w:color="auto" w:fill="FFFFFF"/>
        </w:rPr>
        <w:t xml:space="preserve"> </w:t>
      </w:r>
      <w:proofErr w:type="spellStart"/>
      <w:r w:rsidRPr="00002193">
        <w:rPr>
          <w:rFonts w:ascii="Arial" w:hAnsi="Arial" w:cs="Arial"/>
          <w:i/>
          <w:color w:val="000000" w:themeColor="text1"/>
          <w:sz w:val="22"/>
          <w:szCs w:val="22"/>
          <w:shd w:val="clear" w:color="auto" w:fill="FFFFFF"/>
        </w:rPr>
        <w:t>Soc</w:t>
      </w:r>
      <w:proofErr w:type="spellEnd"/>
      <w:r w:rsidRPr="00002193">
        <w:rPr>
          <w:rFonts w:ascii="Arial" w:hAnsi="Arial" w:cs="Arial"/>
          <w:color w:val="000000" w:themeColor="text1"/>
          <w:sz w:val="22"/>
          <w:szCs w:val="22"/>
          <w:shd w:val="clear" w:color="auto" w:fill="FFFFFF"/>
        </w:rPr>
        <w:t>; 52:1051–9.</w:t>
      </w:r>
    </w:p>
    <w:p w14:paraId="030E646D" w14:textId="77777777" w:rsidR="00280A7C" w:rsidRPr="00002193" w:rsidRDefault="00280A7C" w:rsidP="00280A7C">
      <w:pPr>
        <w:pStyle w:val="ListParagraph"/>
        <w:rPr>
          <w:rFonts w:ascii="Arial" w:hAnsi="Arial" w:cs="Arial"/>
          <w:color w:val="000000" w:themeColor="text1"/>
          <w:sz w:val="22"/>
          <w:szCs w:val="22"/>
          <w:shd w:val="clear" w:color="auto" w:fill="FFFFFF"/>
        </w:rPr>
      </w:pPr>
    </w:p>
    <w:p w14:paraId="396F6F52" w14:textId="77777777" w:rsidR="00280A7C" w:rsidRPr="00002193" w:rsidRDefault="00280A7C" w:rsidP="00280A7C">
      <w:pPr>
        <w:pStyle w:val="ListParagraph"/>
        <w:spacing w:line="360" w:lineRule="auto"/>
        <w:jc w:val="both"/>
        <w:rPr>
          <w:rFonts w:ascii="Arial" w:hAnsi="Arial" w:cs="Arial"/>
          <w:color w:val="000000" w:themeColor="text1"/>
          <w:sz w:val="22"/>
          <w:szCs w:val="22"/>
          <w:shd w:val="clear" w:color="auto" w:fill="FFFFFF"/>
        </w:rPr>
      </w:pPr>
    </w:p>
    <w:p w14:paraId="31FB8D72" w14:textId="3B411893" w:rsidR="0098540F" w:rsidRDefault="0098540F"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lastRenderedPageBreak/>
        <w:t>Cordell</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B</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Borson</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S</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Boustani</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M</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Chodosh</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J</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Reuben</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D</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Verghese</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J</w:t>
      </w:r>
      <w:r w:rsidR="008D0866" w:rsidRPr="00002193">
        <w:rPr>
          <w:rFonts w:ascii="Arial" w:hAnsi="Arial" w:cs="Arial"/>
          <w:color w:val="000000" w:themeColor="text1"/>
          <w:sz w:val="22"/>
          <w:szCs w:val="22"/>
          <w:shd w:val="clear" w:color="auto" w:fill="FFFFFF"/>
        </w:rPr>
        <w:t>. (2013).</w:t>
      </w:r>
      <w:r w:rsidRPr="00002193">
        <w:rPr>
          <w:rFonts w:ascii="Arial" w:hAnsi="Arial" w:cs="Arial"/>
          <w:color w:val="000000" w:themeColor="text1"/>
          <w:sz w:val="22"/>
          <w:szCs w:val="22"/>
          <w:shd w:val="clear" w:color="auto" w:fill="FFFFFF"/>
        </w:rPr>
        <w:t xml:space="preserve"> Alzheimer’s Association recommendations for operationalizing the detection of cognitive impairment during the Medicare Annual Wellness Visit in a primary care setting. </w:t>
      </w:r>
      <w:proofErr w:type="spellStart"/>
      <w:r w:rsidRPr="00002193">
        <w:rPr>
          <w:rFonts w:ascii="Arial" w:hAnsi="Arial" w:cs="Arial"/>
          <w:i/>
          <w:color w:val="000000" w:themeColor="text1"/>
          <w:sz w:val="22"/>
          <w:szCs w:val="22"/>
          <w:shd w:val="clear" w:color="auto" w:fill="FFFFFF"/>
        </w:rPr>
        <w:t>Alzheimers</w:t>
      </w:r>
      <w:proofErr w:type="spellEnd"/>
      <w:r w:rsidRPr="00002193">
        <w:rPr>
          <w:rFonts w:ascii="Arial" w:hAnsi="Arial" w:cs="Arial"/>
          <w:i/>
          <w:color w:val="000000" w:themeColor="text1"/>
          <w:sz w:val="22"/>
          <w:szCs w:val="22"/>
          <w:shd w:val="clear" w:color="auto" w:fill="FFFFFF"/>
        </w:rPr>
        <w:t xml:space="preserve"> Dement</w:t>
      </w:r>
      <w:r w:rsidR="008D0866"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 xml:space="preserve">9(2):141-150. </w:t>
      </w:r>
    </w:p>
    <w:p w14:paraId="4B588EFA" w14:textId="1F71E2EA" w:rsidR="00442ACD" w:rsidRPr="00526317" w:rsidRDefault="00442ACD" w:rsidP="00442ACD">
      <w:pPr>
        <w:pStyle w:val="ListParagraph"/>
        <w:spacing w:line="360" w:lineRule="auto"/>
        <w:jc w:val="both"/>
        <w:rPr>
          <w:rFonts w:ascii="Arial" w:hAnsi="Arial" w:cs="Arial"/>
          <w:color w:val="000000" w:themeColor="text1"/>
          <w:sz w:val="22"/>
          <w:szCs w:val="22"/>
          <w:shd w:val="clear" w:color="auto" w:fill="FFFFFF"/>
        </w:rPr>
      </w:pPr>
    </w:p>
    <w:p w14:paraId="6F1AF988" w14:textId="332B1485" w:rsidR="00442ACD" w:rsidRPr="00526317" w:rsidRDefault="00442ACD" w:rsidP="00442ACD">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526317">
        <w:rPr>
          <w:rFonts w:ascii="Arial" w:hAnsi="Arial" w:cs="Arial"/>
          <w:sz w:val="22"/>
          <w:szCs w:val="22"/>
        </w:rPr>
        <w:t>Ellis, M. (2005). Cholinesterase Inhibitors in the Treatment of Dementia</w:t>
      </w:r>
      <w:r w:rsidR="00526317" w:rsidRPr="00526317">
        <w:rPr>
          <w:rFonts w:ascii="Arial" w:hAnsi="Arial" w:cs="Arial"/>
          <w:sz w:val="22"/>
          <w:szCs w:val="22"/>
        </w:rPr>
        <w:t xml:space="preserve">. </w:t>
      </w:r>
      <w:r w:rsidRPr="00526317">
        <w:rPr>
          <w:rFonts w:ascii="Arial" w:hAnsi="Arial" w:cs="Arial"/>
          <w:sz w:val="22"/>
          <w:szCs w:val="22"/>
        </w:rPr>
        <w:t xml:space="preserve"> </w:t>
      </w:r>
      <w:r w:rsidRPr="00526317">
        <w:rPr>
          <w:rFonts w:ascii="Arial" w:hAnsi="Arial" w:cs="Arial"/>
          <w:i/>
          <w:iCs/>
          <w:sz w:val="22"/>
          <w:szCs w:val="22"/>
        </w:rPr>
        <w:t>Journal of Osteopathic Medicine</w:t>
      </w:r>
      <w:r w:rsidRPr="00526317">
        <w:rPr>
          <w:rFonts w:ascii="Arial" w:hAnsi="Arial" w:cs="Arial"/>
          <w:sz w:val="22"/>
          <w:szCs w:val="22"/>
        </w:rPr>
        <w:t xml:space="preserve">, vol. 105, no. 3, 2005, pp. 145-158. </w:t>
      </w:r>
    </w:p>
    <w:p w14:paraId="18D7D468" w14:textId="77777777" w:rsidR="008D0866" w:rsidRPr="00002193" w:rsidRDefault="008D0866" w:rsidP="008D0866">
      <w:pPr>
        <w:spacing w:line="360" w:lineRule="auto"/>
        <w:jc w:val="both"/>
        <w:rPr>
          <w:rFonts w:ascii="Arial" w:hAnsi="Arial" w:cs="Arial"/>
          <w:color w:val="000000" w:themeColor="text1"/>
          <w:shd w:val="clear" w:color="auto" w:fill="FFFFFF"/>
        </w:rPr>
      </w:pPr>
    </w:p>
    <w:p w14:paraId="214C3E26" w14:textId="26791043" w:rsidR="00433037" w:rsidRPr="00002193" w:rsidRDefault="00433037"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Hamann</w:t>
      </w:r>
      <w:proofErr w:type="spellEnd"/>
      <w:r w:rsidRPr="00002193">
        <w:rPr>
          <w:rFonts w:ascii="Arial" w:hAnsi="Arial" w:cs="Arial"/>
          <w:color w:val="000000" w:themeColor="text1"/>
          <w:sz w:val="22"/>
          <w:szCs w:val="22"/>
          <w:shd w:val="clear" w:color="auto" w:fill="FFFFFF"/>
        </w:rPr>
        <w:t xml:space="preserve">, J., </w:t>
      </w:r>
      <w:proofErr w:type="spellStart"/>
      <w:r w:rsidRPr="00002193">
        <w:rPr>
          <w:rFonts w:ascii="Arial" w:hAnsi="Arial" w:cs="Arial"/>
          <w:color w:val="000000" w:themeColor="text1"/>
          <w:sz w:val="22"/>
          <w:szCs w:val="22"/>
          <w:shd w:val="clear" w:color="auto" w:fill="FFFFFF"/>
        </w:rPr>
        <w:t>Bronner</w:t>
      </w:r>
      <w:proofErr w:type="spellEnd"/>
      <w:r w:rsidRPr="00002193">
        <w:rPr>
          <w:rFonts w:ascii="Arial" w:hAnsi="Arial" w:cs="Arial"/>
          <w:color w:val="000000" w:themeColor="text1"/>
          <w:sz w:val="22"/>
          <w:szCs w:val="22"/>
          <w:shd w:val="clear" w:color="auto" w:fill="FFFFFF"/>
        </w:rPr>
        <w:t xml:space="preserve">, K., </w:t>
      </w:r>
      <w:proofErr w:type="spellStart"/>
      <w:r w:rsidRPr="00002193">
        <w:rPr>
          <w:rFonts w:ascii="Arial" w:hAnsi="Arial" w:cs="Arial"/>
          <w:color w:val="000000" w:themeColor="text1"/>
          <w:sz w:val="22"/>
          <w:szCs w:val="22"/>
          <w:shd w:val="clear" w:color="auto" w:fill="FFFFFF"/>
        </w:rPr>
        <w:t>Margull</w:t>
      </w:r>
      <w:proofErr w:type="spellEnd"/>
      <w:r w:rsidRPr="00002193">
        <w:rPr>
          <w:rFonts w:ascii="Arial" w:hAnsi="Arial" w:cs="Arial"/>
          <w:color w:val="000000" w:themeColor="text1"/>
          <w:sz w:val="22"/>
          <w:szCs w:val="22"/>
          <w:shd w:val="clear" w:color="auto" w:fill="FFFFFF"/>
        </w:rPr>
        <w:t>, J., Mendel, R., Diehl-</w:t>
      </w:r>
      <w:proofErr w:type="spellStart"/>
      <w:r w:rsidRPr="00002193">
        <w:rPr>
          <w:rFonts w:ascii="Arial" w:hAnsi="Arial" w:cs="Arial"/>
          <w:color w:val="000000" w:themeColor="text1"/>
          <w:sz w:val="22"/>
          <w:szCs w:val="22"/>
          <w:shd w:val="clear" w:color="auto" w:fill="FFFFFF"/>
        </w:rPr>
        <w:t>Schmid</w:t>
      </w:r>
      <w:proofErr w:type="spellEnd"/>
      <w:r w:rsidRPr="00002193">
        <w:rPr>
          <w:rFonts w:ascii="Arial" w:hAnsi="Arial" w:cs="Arial"/>
          <w:color w:val="000000" w:themeColor="text1"/>
          <w:sz w:val="22"/>
          <w:szCs w:val="22"/>
          <w:shd w:val="clear" w:color="auto" w:fill="FFFFFF"/>
        </w:rPr>
        <w:t>, J., &amp; Buhner, M. (2011). Patient participation in medical and social decisions in Alzheimer's disease. </w:t>
      </w:r>
      <w:r w:rsidRPr="00002193">
        <w:rPr>
          <w:rStyle w:val="Emphasis"/>
          <w:rFonts w:ascii="Arial" w:hAnsi="Arial" w:cs="Arial"/>
          <w:color w:val="000000" w:themeColor="text1"/>
          <w:sz w:val="22"/>
          <w:szCs w:val="22"/>
          <w:shd w:val="clear" w:color="auto" w:fill="FFFFFF"/>
        </w:rPr>
        <w:t>Journal of the American Geriatric Society</w:t>
      </w:r>
      <w:r w:rsidRPr="00002193">
        <w:rPr>
          <w:rFonts w:ascii="Arial" w:hAnsi="Arial" w:cs="Arial"/>
          <w:color w:val="000000" w:themeColor="text1"/>
          <w:sz w:val="22"/>
          <w:szCs w:val="22"/>
          <w:shd w:val="clear" w:color="auto" w:fill="FFFFFF"/>
        </w:rPr>
        <w:t>, 59(11), 2045-2052.</w:t>
      </w:r>
    </w:p>
    <w:p w14:paraId="0D71989C" w14:textId="77777777" w:rsidR="008D0866" w:rsidRPr="00002193" w:rsidRDefault="008D0866" w:rsidP="008D0866">
      <w:pPr>
        <w:spacing w:line="360" w:lineRule="auto"/>
        <w:jc w:val="both"/>
        <w:rPr>
          <w:rFonts w:ascii="Arial" w:hAnsi="Arial" w:cs="Arial"/>
          <w:color w:val="000000" w:themeColor="text1"/>
          <w:shd w:val="clear" w:color="auto" w:fill="FFFFFF"/>
        </w:rPr>
      </w:pPr>
    </w:p>
    <w:p w14:paraId="6B68CDAA" w14:textId="77CA4C31" w:rsidR="001F0432" w:rsidRPr="00002193" w:rsidRDefault="001F0432"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Havighurst</w:t>
      </w:r>
      <w:proofErr w:type="spellEnd"/>
      <w:r w:rsidRPr="00002193">
        <w:rPr>
          <w:rFonts w:ascii="Arial" w:hAnsi="Arial" w:cs="Arial"/>
          <w:color w:val="000000" w:themeColor="text1"/>
          <w:sz w:val="22"/>
          <w:szCs w:val="22"/>
          <w:shd w:val="clear" w:color="auto" w:fill="FFFFFF"/>
        </w:rPr>
        <w:t xml:space="preserve">, R. J., &amp; Albrecht, R. (1953). </w:t>
      </w:r>
      <w:r w:rsidRPr="00002193">
        <w:rPr>
          <w:rFonts w:ascii="Arial" w:hAnsi="Arial" w:cs="Arial"/>
          <w:i/>
          <w:color w:val="000000" w:themeColor="text1"/>
          <w:sz w:val="22"/>
          <w:szCs w:val="22"/>
          <w:shd w:val="clear" w:color="auto" w:fill="FFFFFF"/>
        </w:rPr>
        <w:t xml:space="preserve">Older people. </w:t>
      </w:r>
      <w:r w:rsidRPr="00002193">
        <w:rPr>
          <w:rFonts w:ascii="Arial" w:hAnsi="Arial" w:cs="Arial"/>
          <w:color w:val="000000" w:themeColor="text1"/>
          <w:sz w:val="22"/>
          <w:szCs w:val="22"/>
          <w:shd w:val="clear" w:color="auto" w:fill="FFFFFF"/>
        </w:rPr>
        <w:t>Oxford, England: Longmans, Green.</w:t>
      </w:r>
    </w:p>
    <w:p w14:paraId="52AAAC3B" w14:textId="77777777" w:rsidR="008D0866" w:rsidRPr="00002193" w:rsidRDefault="008D0866" w:rsidP="008D0866">
      <w:pPr>
        <w:spacing w:line="360" w:lineRule="auto"/>
        <w:jc w:val="both"/>
        <w:rPr>
          <w:rFonts w:ascii="Arial" w:hAnsi="Arial" w:cs="Arial"/>
          <w:color w:val="000000" w:themeColor="text1"/>
          <w:shd w:val="clear" w:color="auto" w:fill="FFFFFF"/>
        </w:rPr>
      </w:pPr>
    </w:p>
    <w:p w14:paraId="4A17E563" w14:textId="5553D2BA" w:rsidR="00AC40A5" w:rsidRPr="00361A69" w:rsidRDefault="00CD5BF5" w:rsidP="00361A69">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Havighurst</w:t>
      </w:r>
      <w:proofErr w:type="spellEnd"/>
      <w:r w:rsidRPr="00002193">
        <w:rPr>
          <w:rFonts w:ascii="Arial" w:hAnsi="Arial" w:cs="Arial"/>
          <w:color w:val="000000" w:themeColor="text1"/>
          <w:sz w:val="22"/>
          <w:szCs w:val="22"/>
          <w:shd w:val="clear" w:color="auto" w:fill="FFFFFF"/>
        </w:rPr>
        <w:t xml:space="preserve">, R. J., </w:t>
      </w:r>
      <w:proofErr w:type="spellStart"/>
      <w:r w:rsidRPr="00002193">
        <w:rPr>
          <w:rFonts w:ascii="Arial" w:hAnsi="Arial" w:cs="Arial"/>
          <w:color w:val="000000" w:themeColor="text1"/>
          <w:sz w:val="22"/>
          <w:szCs w:val="22"/>
          <w:shd w:val="clear" w:color="auto" w:fill="FFFFFF"/>
        </w:rPr>
        <w:t>Neugarten</w:t>
      </w:r>
      <w:proofErr w:type="spellEnd"/>
      <w:r w:rsidRPr="00002193">
        <w:rPr>
          <w:rFonts w:ascii="Arial" w:hAnsi="Arial" w:cs="Arial"/>
          <w:color w:val="000000" w:themeColor="text1"/>
          <w:sz w:val="22"/>
          <w:szCs w:val="22"/>
          <w:shd w:val="clear" w:color="auto" w:fill="FFFFFF"/>
        </w:rPr>
        <w:t xml:space="preserve">, B. L., &amp; Tobin, S. S. (1968). </w:t>
      </w:r>
      <w:r w:rsidRPr="00002193">
        <w:rPr>
          <w:rFonts w:ascii="Arial" w:hAnsi="Arial" w:cs="Arial"/>
          <w:i/>
          <w:iCs/>
          <w:color w:val="000000" w:themeColor="text1"/>
          <w:sz w:val="22"/>
          <w:szCs w:val="22"/>
          <w:shd w:val="clear" w:color="auto" w:fill="FFFFFF"/>
        </w:rPr>
        <w:t>Disengagement and patterns of aging:</w:t>
      </w:r>
      <w:r w:rsidRPr="00002193">
        <w:rPr>
          <w:rFonts w:ascii="Arial" w:hAnsi="Arial" w:cs="Arial"/>
          <w:color w:val="000000" w:themeColor="text1"/>
          <w:sz w:val="22"/>
          <w:szCs w:val="22"/>
          <w:shd w:val="clear" w:color="auto" w:fill="FFFFFF"/>
        </w:rPr>
        <w:t xml:space="preserve"> </w:t>
      </w:r>
      <w:r w:rsidRPr="00002193">
        <w:rPr>
          <w:rFonts w:ascii="Arial" w:hAnsi="Arial" w:cs="Arial"/>
          <w:i/>
          <w:iCs/>
          <w:color w:val="000000" w:themeColor="text1"/>
          <w:sz w:val="22"/>
          <w:szCs w:val="22"/>
          <w:shd w:val="clear" w:color="auto" w:fill="FFFFFF"/>
        </w:rPr>
        <w:t>Middle age and aging</w:t>
      </w:r>
      <w:r w:rsidRPr="00002193">
        <w:rPr>
          <w:rFonts w:ascii="Arial" w:hAnsi="Arial" w:cs="Arial"/>
          <w:color w:val="000000" w:themeColor="text1"/>
          <w:sz w:val="22"/>
          <w:szCs w:val="22"/>
          <w:shd w:val="clear" w:color="auto" w:fill="FFFFFF"/>
        </w:rPr>
        <w:t>. Chicago: University of Chicago Press.</w:t>
      </w:r>
    </w:p>
    <w:p w14:paraId="7FB07CFE" w14:textId="77777777" w:rsidR="008D0866" w:rsidRPr="00002193" w:rsidRDefault="008D0866" w:rsidP="008D0866">
      <w:pPr>
        <w:spacing w:line="360" w:lineRule="auto"/>
        <w:jc w:val="both"/>
        <w:rPr>
          <w:rFonts w:ascii="Arial" w:hAnsi="Arial" w:cs="Arial"/>
          <w:color w:val="000000" w:themeColor="text1"/>
          <w:shd w:val="clear" w:color="auto" w:fill="FFFFFF"/>
        </w:rPr>
      </w:pPr>
    </w:p>
    <w:p w14:paraId="5EDDFBBC" w14:textId="095BFEB3" w:rsidR="00610E8D" w:rsidRPr="00002193" w:rsidRDefault="00610E8D"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Elwood</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P</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Galante</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J</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Pickering</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J</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Palmer</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S</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Bayer</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A</w:t>
      </w:r>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Ben-</w:t>
      </w:r>
      <w:proofErr w:type="spellStart"/>
      <w:r w:rsidRPr="00002193">
        <w:rPr>
          <w:rFonts w:ascii="Arial" w:hAnsi="Arial" w:cs="Arial"/>
          <w:color w:val="000000" w:themeColor="text1"/>
          <w:sz w:val="22"/>
          <w:szCs w:val="22"/>
          <w:shd w:val="clear" w:color="auto" w:fill="FFFFFF"/>
        </w:rPr>
        <w:t>Shlomo</w:t>
      </w:r>
      <w:proofErr w:type="spellEnd"/>
      <w:r w:rsidR="008D086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Y</w:t>
      </w:r>
      <w:r w:rsidR="008D0866" w:rsidRPr="00002193">
        <w:rPr>
          <w:rFonts w:ascii="Arial" w:hAnsi="Arial" w:cs="Arial"/>
          <w:color w:val="000000" w:themeColor="text1"/>
          <w:sz w:val="22"/>
          <w:szCs w:val="22"/>
          <w:shd w:val="clear" w:color="auto" w:fill="FFFFFF"/>
        </w:rPr>
        <w:t>.</w:t>
      </w:r>
      <w:r w:rsidR="009E647B" w:rsidRPr="00002193">
        <w:rPr>
          <w:rFonts w:ascii="Arial" w:hAnsi="Arial" w:cs="Arial"/>
          <w:color w:val="000000" w:themeColor="text1"/>
          <w:sz w:val="22"/>
          <w:szCs w:val="22"/>
          <w:shd w:val="clear" w:color="auto" w:fill="FFFFFF"/>
        </w:rPr>
        <w:t xml:space="preserve"> (2013).</w:t>
      </w:r>
      <w:r w:rsidRPr="00002193">
        <w:rPr>
          <w:rFonts w:ascii="Arial" w:hAnsi="Arial" w:cs="Arial"/>
          <w:color w:val="000000" w:themeColor="text1"/>
          <w:sz w:val="22"/>
          <w:szCs w:val="22"/>
          <w:shd w:val="clear" w:color="auto" w:fill="FFFFFF"/>
        </w:rPr>
        <w:t xml:space="preserve"> Healthy lifestyles reduce the incidence of chronic diseases and dementia: evidence from the </w:t>
      </w:r>
      <w:proofErr w:type="spellStart"/>
      <w:r w:rsidRPr="00002193">
        <w:rPr>
          <w:rFonts w:ascii="Arial" w:hAnsi="Arial" w:cs="Arial"/>
          <w:color w:val="000000" w:themeColor="text1"/>
          <w:sz w:val="22"/>
          <w:szCs w:val="22"/>
          <w:shd w:val="clear" w:color="auto" w:fill="FFFFFF"/>
        </w:rPr>
        <w:t>caerphilly</w:t>
      </w:r>
      <w:proofErr w:type="spellEnd"/>
      <w:r w:rsidRPr="00002193">
        <w:rPr>
          <w:rFonts w:ascii="Arial" w:hAnsi="Arial" w:cs="Arial"/>
          <w:color w:val="000000" w:themeColor="text1"/>
          <w:sz w:val="22"/>
          <w:szCs w:val="22"/>
          <w:shd w:val="clear" w:color="auto" w:fill="FFFFFF"/>
        </w:rPr>
        <w:t xml:space="preserve"> cohort study. </w:t>
      </w:r>
      <w:proofErr w:type="spellStart"/>
      <w:r w:rsidRPr="00002193">
        <w:rPr>
          <w:rFonts w:ascii="Arial" w:hAnsi="Arial" w:cs="Arial"/>
          <w:i/>
          <w:color w:val="000000" w:themeColor="text1"/>
          <w:sz w:val="22"/>
          <w:szCs w:val="22"/>
          <w:shd w:val="clear" w:color="auto" w:fill="FFFFFF"/>
        </w:rPr>
        <w:t>PloS</w:t>
      </w:r>
      <w:proofErr w:type="spellEnd"/>
      <w:r w:rsidRPr="00002193">
        <w:rPr>
          <w:rFonts w:ascii="Arial" w:hAnsi="Arial" w:cs="Arial"/>
          <w:i/>
          <w:color w:val="000000" w:themeColor="text1"/>
          <w:sz w:val="22"/>
          <w:szCs w:val="22"/>
          <w:shd w:val="clear" w:color="auto" w:fill="FFFFFF"/>
        </w:rPr>
        <w:t xml:space="preserve"> One</w:t>
      </w:r>
      <w:r w:rsidR="009E647B"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8(12</w:t>
      </w:r>
      <w:proofErr w:type="gramStart"/>
      <w:r w:rsidRPr="00002193">
        <w:rPr>
          <w:rFonts w:ascii="Arial" w:hAnsi="Arial" w:cs="Arial"/>
          <w:color w:val="000000" w:themeColor="text1"/>
          <w:sz w:val="22"/>
          <w:szCs w:val="22"/>
          <w:shd w:val="clear" w:color="auto" w:fill="FFFFFF"/>
        </w:rPr>
        <w:t>):e</w:t>
      </w:r>
      <w:proofErr w:type="gramEnd"/>
      <w:r w:rsidRPr="00002193">
        <w:rPr>
          <w:rFonts w:ascii="Arial" w:hAnsi="Arial" w:cs="Arial"/>
          <w:color w:val="000000" w:themeColor="text1"/>
          <w:sz w:val="22"/>
          <w:szCs w:val="22"/>
          <w:shd w:val="clear" w:color="auto" w:fill="FFFFFF"/>
        </w:rPr>
        <w:t>81877.</w:t>
      </w:r>
    </w:p>
    <w:p w14:paraId="7007A3B0" w14:textId="77777777" w:rsidR="008D0866" w:rsidRPr="00002193" w:rsidRDefault="008D0866" w:rsidP="008D0866">
      <w:pPr>
        <w:spacing w:line="360" w:lineRule="auto"/>
        <w:jc w:val="both"/>
        <w:rPr>
          <w:rFonts w:ascii="Arial" w:hAnsi="Arial" w:cs="Arial"/>
          <w:color w:val="000000" w:themeColor="text1"/>
          <w:shd w:val="clear" w:color="auto" w:fill="FFFFFF"/>
        </w:rPr>
      </w:pPr>
    </w:p>
    <w:p w14:paraId="123E6D80" w14:textId="6D0653E2" w:rsidR="009A2817" w:rsidRPr="00002193" w:rsidRDefault="009A2817"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Feil</w:t>
      </w:r>
      <w:proofErr w:type="spellEnd"/>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D</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MacLean</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C</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Sultzer</w:t>
      </w:r>
      <w:proofErr w:type="spellEnd"/>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D.</w:t>
      </w:r>
      <w:r w:rsidR="00F01DF3" w:rsidRPr="00002193">
        <w:rPr>
          <w:rFonts w:ascii="Arial" w:hAnsi="Arial" w:cs="Arial"/>
          <w:color w:val="000000" w:themeColor="text1"/>
          <w:sz w:val="22"/>
          <w:szCs w:val="22"/>
          <w:shd w:val="clear" w:color="auto" w:fill="FFFFFF"/>
        </w:rPr>
        <w:t xml:space="preserve"> (2007).</w:t>
      </w:r>
      <w:r w:rsidRPr="00002193">
        <w:rPr>
          <w:rFonts w:ascii="Arial" w:hAnsi="Arial" w:cs="Arial"/>
          <w:color w:val="000000" w:themeColor="text1"/>
          <w:sz w:val="22"/>
          <w:szCs w:val="22"/>
          <w:shd w:val="clear" w:color="auto" w:fill="FFFFFF"/>
        </w:rPr>
        <w:t xml:space="preserve"> Quality indicators for the care of dementia in vulnerable elders. </w:t>
      </w:r>
      <w:r w:rsidRPr="00002193">
        <w:rPr>
          <w:rFonts w:ascii="Arial" w:hAnsi="Arial" w:cs="Arial"/>
          <w:i/>
          <w:color w:val="000000" w:themeColor="text1"/>
          <w:sz w:val="22"/>
          <w:szCs w:val="22"/>
          <w:shd w:val="clear" w:color="auto" w:fill="FFFFFF"/>
        </w:rPr>
        <w:t xml:space="preserve">J Am </w:t>
      </w:r>
      <w:proofErr w:type="spellStart"/>
      <w:r w:rsidRPr="00002193">
        <w:rPr>
          <w:rFonts w:ascii="Arial" w:hAnsi="Arial" w:cs="Arial"/>
          <w:i/>
          <w:color w:val="000000" w:themeColor="text1"/>
          <w:sz w:val="22"/>
          <w:szCs w:val="22"/>
          <w:shd w:val="clear" w:color="auto" w:fill="FFFFFF"/>
        </w:rPr>
        <w:t>Geriatr</w:t>
      </w:r>
      <w:proofErr w:type="spellEnd"/>
      <w:r w:rsidRPr="00002193">
        <w:rPr>
          <w:rFonts w:ascii="Arial" w:hAnsi="Arial" w:cs="Arial"/>
          <w:i/>
          <w:color w:val="000000" w:themeColor="text1"/>
          <w:sz w:val="22"/>
          <w:szCs w:val="22"/>
          <w:shd w:val="clear" w:color="auto" w:fill="FFFFFF"/>
        </w:rPr>
        <w:t xml:space="preserve"> </w:t>
      </w:r>
      <w:proofErr w:type="spellStart"/>
      <w:r w:rsidRPr="00002193">
        <w:rPr>
          <w:rFonts w:ascii="Arial" w:hAnsi="Arial" w:cs="Arial"/>
          <w:i/>
          <w:color w:val="000000" w:themeColor="text1"/>
          <w:sz w:val="22"/>
          <w:szCs w:val="22"/>
          <w:shd w:val="clear" w:color="auto" w:fill="FFFFFF"/>
        </w:rPr>
        <w:t>Soc</w:t>
      </w:r>
      <w:proofErr w:type="spellEnd"/>
      <w:r w:rsidR="00F01DF3" w:rsidRPr="00002193">
        <w:rPr>
          <w:rFonts w:ascii="Arial" w:hAnsi="Arial" w:cs="Arial"/>
          <w:i/>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55(2</w:t>
      </w:r>
      <w:proofErr w:type="gramStart"/>
      <w:r w:rsidRPr="00002193">
        <w:rPr>
          <w:rFonts w:ascii="Arial" w:hAnsi="Arial" w:cs="Arial"/>
          <w:color w:val="000000" w:themeColor="text1"/>
          <w:sz w:val="22"/>
          <w:szCs w:val="22"/>
          <w:shd w:val="clear" w:color="auto" w:fill="FFFFFF"/>
        </w:rPr>
        <w:t>):S</w:t>
      </w:r>
      <w:proofErr w:type="gramEnd"/>
      <w:r w:rsidRPr="00002193">
        <w:rPr>
          <w:rFonts w:ascii="Arial" w:hAnsi="Arial" w:cs="Arial"/>
          <w:color w:val="000000" w:themeColor="text1"/>
          <w:sz w:val="22"/>
          <w:szCs w:val="22"/>
          <w:shd w:val="clear" w:color="auto" w:fill="FFFFFF"/>
        </w:rPr>
        <w:t>293–301.</w:t>
      </w:r>
    </w:p>
    <w:p w14:paraId="5925FF9F" w14:textId="77777777" w:rsidR="00F01DF3" w:rsidRPr="00002193" w:rsidRDefault="00F01DF3" w:rsidP="00F01DF3">
      <w:pPr>
        <w:spacing w:line="360" w:lineRule="auto"/>
        <w:jc w:val="both"/>
        <w:rPr>
          <w:rFonts w:ascii="Arial" w:hAnsi="Arial" w:cs="Arial"/>
          <w:color w:val="000000" w:themeColor="text1"/>
          <w:shd w:val="clear" w:color="auto" w:fill="FFFFFF"/>
        </w:rPr>
      </w:pPr>
    </w:p>
    <w:p w14:paraId="3A1626A9" w14:textId="74B16F67" w:rsidR="0074214D" w:rsidRPr="00002193" w:rsidRDefault="0074214D"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Frisoni</w:t>
      </w:r>
      <w:proofErr w:type="spellEnd"/>
      <w:r w:rsidR="00F01DF3"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B</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Fox</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N</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Jack</w:t>
      </w:r>
      <w:r w:rsidR="00F01DF3"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C</w:t>
      </w:r>
      <w:r w:rsidR="00F01DF3" w:rsidRPr="00002193">
        <w:rPr>
          <w:rFonts w:ascii="Arial" w:hAnsi="Arial" w:cs="Arial"/>
          <w:color w:val="000000" w:themeColor="text1"/>
          <w:sz w:val="22"/>
          <w:szCs w:val="22"/>
          <w:shd w:val="clear" w:color="auto" w:fill="FFFFFF"/>
        </w:rPr>
        <w:t>. (</w:t>
      </w:r>
      <w:r w:rsidR="0041420B" w:rsidRPr="00002193">
        <w:rPr>
          <w:rFonts w:ascii="Arial" w:hAnsi="Arial" w:cs="Arial"/>
          <w:color w:val="000000" w:themeColor="text1"/>
          <w:sz w:val="22"/>
          <w:szCs w:val="22"/>
          <w:shd w:val="clear" w:color="auto" w:fill="FFFFFF"/>
        </w:rPr>
        <w:t>2010).</w:t>
      </w:r>
      <w:r w:rsidRPr="00002193">
        <w:rPr>
          <w:rFonts w:ascii="Arial" w:hAnsi="Arial" w:cs="Arial"/>
          <w:color w:val="000000" w:themeColor="text1"/>
          <w:sz w:val="22"/>
          <w:szCs w:val="22"/>
          <w:shd w:val="clear" w:color="auto" w:fill="FFFFFF"/>
        </w:rPr>
        <w:t xml:space="preserve"> The clinical use of structural MRI in Alzheimer disease. </w:t>
      </w:r>
      <w:r w:rsidRPr="00002193">
        <w:rPr>
          <w:rFonts w:ascii="Arial" w:hAnsi="Arial" w:cs="Arial"/>
          <w:i/>
          <w:color w:val="000000" w:themeColor="text1"/>
          <w:sz w:val="22"/>
          <w:szCs w:val="22"/>
          <w:shd w:val="clear" w:color="auto" w:fill="FFFFFF"/>
        </w:rPr>
        <w:t xml:space="preserve">Nat Rev </w:t>
      </w:r>
      <w:proofErr w:type="spellStart"/>
      <w:r w:rsidRPr="00002193">
        <w:rPr>
          <w:rFonts w:ascii="Arial" w:hAnsi="Arial" w:cs="Arial"/>
          <w:i/>
          <w:color w:val="000000" w:themeColor="text1"/>
          <w:sz w:val="22"/>
          <w:szCs w:val="22"/>
          <w:shd w:val="clear" w:color="auto" w:fill="FFFFFF"/>
        </w:rPr>
        <w:t>Neurol</w:t>
      </w:r>
      <w:proofErr w:type="spellEnd"/>
      <w:r w:rsidR="0041420B"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6:67-77</w:t>
      </w:r>
    </w:p>
    <w:p w14:paraId="560BAEB0" w14:textId="1CE8AEF8" w:rsidR="00FC78E8" w:rsidRPr="00002193" w:rsidRDefault="00FC78E8" w:rsidP="00FC78E8">
      <w:pPr>
        <w:spacing w:line="360" w:lineRule="auto"/>
        <w:jc w:val="both"/>
        <w:rPr>
          <w:rFonts w:ascii="Arial" w:hAnsi="Arial" w:cs="Arial"/>
          <w:color w:val="000000" w:themeColor="text1"/>
          <w:shd w:val="clear" w:color="auto" w:fill="FFFFFF"/>
        </w:rPr>
      </w:pPr>
    </w:p>
    <w:p w14:paraId="258D2195" w14:textId="68D101C2" w:rsidR="00FC78E8" w:rsidRPr="00002193" w:rsidRDefault="00B5499F" w:rsidP="00FC78E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eastAsiaTheme="minorEastAsia" w:hAnsi="Arial" w:cs="Arial"/>
          <w:color w:val="000000" w:themeColor="text1"/>
          <w:sz w:val="22"/>
          <w:szCs w:val="22"/>
          <w:shd w:val="clear" w:color="auto" w:fill="FFFFFF"/>
          <w:lang w:eastAsia="en-US"/>
        </w:rPr>
        <w:t xml:space="preserve">Gibson, G., Dickinson, C., </w:t>
      </w:r>
      <w:proofErr w:type="spellStart"/>
      <w:r w:rsidRPr="00002193">
        <w:rPr>
          <w:rFonts w:ascii="Arial" w:eastAsiaTheme="minorEastAsia" w:hAnsi="Arial" w:cs="Arial"/>
          <w:color w:val="000000" w:themeColor="text1"/>
          <w:sz w:val="22"/>
          <w:szCs w:val="22"/>
          <w:shd w:val="clear" w:color="auto" w:fill="FFFFFF"/>
          <w:lang w:eastAsia="en-US"/>
        </w:rPr>
        <w:t>Brittain</w:t>
      </w:r>
      <w:proofErr w:type="spellEnd"/>
      <w:r w:rsidRPr="00002193">
        <w:rPr>
          <w:rFonts w:ascii="Arial" w:eastAsiaTheme="minorEastAsia" w:hAnsi="Arial" w:cs="Arial"/>
          <w:color w:val="000000" w:themeColor="text1"/>
          <w:sz w:val="22"/>
          <w:szCs w:val="22"/>
          <w:shd w:val="clear" w:color="auto" w:fill="FFFFFF"/>
          <w:lang w:eastAsia="en-US"/>
        </w:rPr>
        <w:t xml:space="preserve">, K., Robinson, L. </w:t>
      </w:r>
      <w:r w:rsidR="004C5CDD" w:rsidRPr="00002193">
        <w:rPr>
          <w:rFonts w:ascii="Arial" w:eastAsiaTheme="minorEastAsia" w:hAnsi="Arial" w:cs="Arial"/>
          <w:color w:val="000000" w:themeColor="text1"/>
          <w:sz w:val="22"/>
          <w:szCs w:val="22"/>
          <w:shd w:val="clear" w:color="auto" w:fill="FFFFFF"/>
          <w:lang w:eastAsia="en-US"/>
        </w:rPr>
        <w:t xml:space="preserve">(2015). The everyday use of assistive technology by people with dementia and their family carers: a qualitative </w:t>
      </w:r>
      <w:r w:rsidR="00F76671" w:rsidRPr="00002193">
        <w:rPr>
          <w:rFonts w:ascii="Arial" w:eastAsiaTheme="minorEastAsia" w:hAnsi="Arial" w:cs="Arial"/>
          <w:color w:val="000000" w:themeColor="text1"/>
          <w:sz w:val="22"/>
          <w:szCs w:val="22"/>
          <w:shd w:val="clear" w:color="auto" w:fill="FFFFFF"/>
          <w:lang w:eastAsia="en-US"/>
        </w:rPr>
        <w:t xml:space="preserve">study. </w:t>
      </w:r>
      <w:r w:rsidR="006C6F2D" w:rsidRPr="00002193">
        <w:rPr>
          <w:rFonts w:ascii="Arial" w:eastAsiaTheme="minorEastAsia" w:hAnsi="Arial" w:cs="Arial"/>
          <w:i/>
          <w:iCs/>
          <w:color w:val="000000" w:themeColor="text1"/>
          <w:sz w:val="22"/>
          <w:szCs w:val="22"/>
          <w:shd w:val="clear" w:color="auto" w:fill="FFFFFF"/>
          <w:lang w:eastAsia="en-US"/>
        </w:rPr>
        <w:t>BMC Geriatrics.</w:t>
      </w:r>
    </w:p>
    <w:p w14:paraId="7806D973" w14:textId="4E9E7498" w:rsidR="00FC78E8" w:rsidRPr="00002193" w:rsidRDefault="00FC78E8" w:rsidP="0041420B">
      <w:pPr>
        <w:spacing w:line="360" w:lineRule="auto"/>
        <w:jc w:val="both"/>
        <w:rPr>
          <w:rFonts w:ascii="Arial" w:hAnsi="Arial" w:cs="Arial"/>
          <w:color w:val="000000" w:themeColor="text1"/>
          <w:shd w:val="clear" w:color="auto" w:fill="FFFFFF"/>
        </w:rPr>
      </w:pPr>
    </w:p>
    <w:p w14:paraId="7DA85314" w14:textId="4C7A3E43" w:rsidR="0041420B" w:rsidRPr="00002193" w:rsidRDefault="006D694A" w:rsidP="0041420B">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Greenwood, N., &amp; Smith, R. (2016). The experiences of people with young-onset dementia: A meta-ethnographic review of the qualitative literature. </w:t>
      </w:r>
      <w:proofErr w:type="spellStart"/>
      <w:r w:rsidRPr="00002193">
        <w:rPr>
          <w:rStyle w:val="Emphasis"/>
          <w:rFonts w:ascii="Arial" w:hAnsi="Arial" w:cs="Arial"/>
          <w:color w:val="000000" w:themeColor="text1"/>
          <w:sz w:val="22"/>
          <w:szCs w:val="22"/>
          <w:shd w:val="clear" w:color="auto" w:fill="FFFFFF"/>
        </w:rPr>
        <w:t>Maturitas</w:t>
      </w:r>
      <w:proofErr w:type="spellEnd"/>
      <w:r w:rsidRPr="00002193">
        <w:rPr>
          <w:rFonts w:ascii="Arial" w:hAnsi="Arial" w:cs="Arial"/>
          <w:color w:val="000000" w:themeColor="text1"/>
          <w:sz w:val="22"/>
          <w:szCs w:val="22"/>
          <w:shd w:val="clear" w:color="auto" w:fill="FFFFFF"/>
        </w:rPr>
        <w:t>, 92, 102-109.</w:t>
      </w:r>
    </w:p>
    <w:p w14:paraId="5D3CB994" w14:textId="77777777" w:rsidR="00280A7C" w:rsidRPr="00002193" w:rsidRDefault="00280A7C" w:rsidP="00280A7C">
      <w:pPr>
        <w:pStyle w:val="ListParagraph"/>
        <w:spacing w:line="360" w:lineRule="auto"/>
        <w:jc w:val="both"/>
        <w:rPr>
          <w:rFonts w:ascii="Arial" w:hAnsi="Arial" w:cs="Arial"/>
          <w:color w:val="000000" w:themeColor="text1"/>
          <w:sz w:val="22"/>
          <w:szCs w:val="22"/>
          <w:shd w:val="clear" w:color="auto" w:fill="FFFFFF"/>
        </w:rPr>
      </w:pPr>
    </w:p>
    <w:p w14:paraId="171765D4" w14:textId="4C3960F8" w:rsidR="0041420B" w:rsidRPr="00002193" w:rsidRDefault="009B0E15" w:rsidP="003301D5">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 xml:space="preserve">Harris, P.B. &amp; </w:t>
      </w:r>
      <w:proofErr w:type="spellStart"/>
      <w:r w:rsidRPr="00002193">
        <w:rPr>
          <w:rFonts w:ascii="Arial" w:hAnsi="Arial" w:cs="Arial"/>
          <w:color w:val="000000" w:themeColor="text1"/>
          <w:sz w:val="22"/>
          <w:szCs w:val="22"/>
          <w:shd w:val="clear" w:color="auto" w:fill="FFFFFF"/>
        </w:rPr>
        <w:t>Keady</w:t>
      </w:r>
      <w:proofErr w:type="spellEnd"/>
      <w:r w:rsidRPr="00002193">
        <w:rPr>
          <w:rFonts w:ascii="Arial" w:hAnsi="Arial" w:cs="Arial"/>
          <w:color w:val="000000" w:themeColor="text1"/>
          <w:sz w:val="22"/>
          <w:szCs w:val="22"/>
          <w:shd w:val="clear" w:color="auto" w:fill="FFFFFF"/>
        </w:rPr>
        <w:t>, J. (2009</w:t>
      </w:r>
      <w:r w:rsidR="00361A69" w:rsidRPr="00002193">
        <w:rPr>
          <w:rFonts w:ascii="Arial" w:hAnsi="Arial" w:cs="Arial"/>
          <w:color w:val="000000" w:themeColor="text1"/>
          <w:sz w:val="22"/>
          <w:szCs w:val="22"/>
          <w:shd w:val="clear" w:color="auto" w:fill="FFFFFF"/>
        </w:rPr>
        <w:t>). Self</w:t>
      </w:r>
      <w:r w:rsidR="0041420B"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hood in younger onset dementia: Transitions and testimonies. </w:t>
      </w:r>
      <w:r w:rsidRPr="00002193">
        <w:rPr>
          <w:rStyle w:val="Emphasis"/>
          <w:rFonts w:ascii="Arial" w:hAnsi="Arial" w:cs="Arial"/>
          <w:color w:val="000000" w:themeColor="text1"/>
          <w:sz w:val="22"/>
          <w:szCs w:val="22"/>
          <w:shd w:val="clear" w:color="auto" w:fill="FFFFFF"/>
        </w:rPr>
        <w:t>Aging &amp; Mental Health</w:t>
      </w:r>
      <w:r w:rsidRPr="00002193">
        <w:rPr>
          <w:rFonts w:ascii="Arial" w:hAnsi="Arial" w:cs="Arial"/>
          <w:color w:val="000000" w:themeColor="text1"/>
          <w:sz w:val="22"/>
          <w:szCs w:val="22"/>
          <w:shd w:val="clear" w:color="auto" w:fill="FFFFFF"/>
        </w:rPr>
        <w:t>, 13(3), 437-444.</w:t>
      </w:r>
    </w:p>
    <w:p w14:paraId="2675FA7D" w14:textId="77777777" w:rsidR="0041420B" w:rsidRPr="00002193" w:rsidRDefault="0041420B" w:rsidP="0041420B">
      <w:pPr>
        <w:pStyle w:val="ListParagraph"/>
        <w:spacing w:line="360" w:lineRule="auto"/>
        <w:jc w:val="both"/>
        <w:rPr>
          <w:rFonts w:ascii="Arial" w:hAnsi="Arial" w:cs="Arial"/>
          <w:color w:val="000000" w:themeColor="text1"/>
          <w:sz w:val="22"/>
          <w:szCs w:val="22"/>
          <w:shd w:val="clear" w:color="auto" w:fill="FFFFFF"/>
        </w:rPr>
      </w:pPr>
    </w:p>
    <w:p w14:paraId="4F0EA140" w14:textId="223650D3" w:rsidR="008D39ED" w:rsidRPr="00002193" w:rsidRDefault="008D39ED"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shd w:val="clear" w:color="auto" w:fill="FFFFFF"/>
        </w:rPr>
        <w:t>Hildreth</w:t>
      </w:r>
      <w:proofErr w:type="spellEnd"/>
      <w:r w:rsidRPr="00002193">
        <w:rPr>
          <w:rFonts w:ascii="Arial" w:hAnsi="Arial" w:cs="Arial"/>
          <w:color w:val="000000" w:themeColor="text1"/>
          <w:sz w:val="22"/>
          <w:szCs w:val="22"/>
          <w:shd w:val="clear" w:color="auto" w:fill="FFFFFF"/>
        </w:rPr>
        <w:t xml:space="preserve">, KL., Church, S. (2015). </w:t>
      </w:r>
      <w:r w:rsidRPr="00002193">
        <w:rPr>
          <w:rStyle w:val="ref-title"/>
          <w:rFonts w:ascii="Arial" w:hAnsi="Arial" w:cs="Arial"/>
          <w:color w:val="000000" w:themeColor="text1"/>
          <w:sz w:val="22"/>
          <w:szCs w:val="22"/>
          <w:shd w:val="clear" w:color="auto" w:fill="FFFFFF"/>
        </w:rPr>
        <w:t>Evaluation and management of the elderly patient presenting with cognitive complaints</w:t>
      </w:r>
      <w:r w:rsidRPr="00002193">
        <w:rPr>
          <w:rFonts w:ascii="Arial" w:hAnsi="Arial" w:cs="Arial"/>
          <w:color w:val="000000" w:themeColor="text1"/>
          <w:sz w:val="22"/>
          <w:szCs w:val="22"/>
          <w:shd w:val="clear" w:color="auto" w:fill="FFFFFF"/>
        </w:rPr>
        <w:t>. </w:t>
      </w:r>
      <w:r w:rsidRPr="00002193">
        <w:rPr>
          <w:rStyle w:val="ref-journal"/>
          <w:rFonts w:ascii="Arial" w:hAnsi="Arial" w:cs="Arial"/>
          <w:i/>
          <w:color w:val="000000" w:themeColor="text1"/>
          <w:sz w:val="22"/>
          <w:szCs w:val="22"/>
          <w:shd w:val="clear" w:color="auto" w:fill="FFFFFF"/>
        </w:rPr>
        <w:t xml:space="preserve">Medical </w:t>
      </w:r>
      <w:r w:rsidR="00550193" w:rsidRPr="00002193">
        <w:rPr>
          <w:rStyle w:val="ref-journal"/>
          <w:rFonts w:ascii="Arial" w:hAnsi="Arial" w:cs="Arial"/>
          <w:i/>
          <w:color w:val="000000" w:themeColor="text1"/>
          <w:sz w:val="22"/>
          <w:szCs w:val="22"/>
          <w:shd w:val="clear" w:color="auto" w:fill="FFFFFF"/>
        </w:rPr>
        <w:t>Clinic North</w:t>
      </w:r>
      <w:r w:rsidRPr="00002193">
        <w:rPr>
          <w:rStyle w:val="ref-journal"/>
          <w:rFonts w:ascii="Arial" w:hAnsi="Arial" w:cs="Arial"/>
          <w:i/>
          <w:color w:val="000000" w:themeColor="text1"/>
          <w:sz w:val="22"/>
          <w:szCs w:val="22"/>
          <w:shd w:val="clear" w:color="auto" w:fill="FFFFFF"/>
        </w:rPr>
        <w:t xml:space="preserve"> Am</w:t>
      </w:r>
      <w:r w:rsidR="0041420B"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w:t>
      </w:r>
      <w:r w:rsidRPr="00002193">
        <w:rPr>
          <w:rStyle w:val="ref-vol"/>
          <w:rFonts w:ascii="Arial" w:hAnsi="Arial" w:cs="Arial"/>
          <w:color w:val="000000" w:themeColor="text1"/>
          <w:sz w:val="22"/>
          <w:szCs w:val="22"/>
          <w:shd w:val="clear" w:color="auto" w:fill="FFFFFF"/>
        </w:rPr>
        <w:t>99</w:t>
      </w:r>
      <w:r w:rsidRPr="00002193">
        <w:rPr>
          <w:rFonts w:ascii="Arial" w:hAnsi="Arial" w:cs="Arial"/>
          <w:color w:val="000000" w:themeColor="text1"/>
          <w:sz w:val="22"/>
          <w:szCs w:val="22"/>
          <w:shd w:val="clear" w:color="auto" w:fill="FFFFFF"/>
        </w:rPr>
        <w:t>(</w:t>
      </w:r>
      <w:r w:rsidRPr="00002193">
        <w:rPr>
          <w:rStyle w:val="ref-iss"/>
          <w:rFonts w:ascii="Arial" w:hAnsi="Arial" w:cs="Arial"/>
          <w:color w:val="000000" w:themeColor="text1"/>
          <w:sz w:val="22"/>
          <w:szCs w:val="22"/>
          <w:shd w:val="clear" w:color="auto" w:fill="FFFFFF"/>
        </w:rPr>
        <w:t>2</w:t>
      </w:r>
      <w:r w:rsidRPr="00002193">
        <w:rPr>
          <w:rFonts w:ascii="Arial" w:hAnsi="Arial" w:cs="Arial"/>
          <w:color w:val="000000" w:themeColor="text1"/>
          <w:sz w:val="22"/>
          <w:szCs w:val="22"/>
          <w:shd w:val="clear" w:color="auto" w:fill="FFFFFF"/>
        </w:rPr>
        <w:t>):311-35.</w:t>
      </w:r>
    </w:p>
    <w:p w14:paraId="18C76B6C" w14:textId="77777777" w:rsidR="0041420B" w:rsidRPr="00002193" w:rsidRDefault="0041420B" w:rsidP="0041420B">
      <w:pPr>
        <w:pStyle w:val="ListParagraph"/>
        <w:spacing w:line="360" w:lineRule="auto"/>
        <w:jc w:val="both"/>
        <w:rPr>
          <w:rFonts w:ascii="Arial" w:hAnsi="Arial" w:cs="Arial"/>
          <w:color w:val="000000" w:themeColor="text1"/>
          <w:sz w:val="22"/>
          <w:szCs w:val="22"/>
        </w:rPr>
      </w:pPr>
    </w:p>
    <w:p w14:paraId="34FC71EE" w14:textId="3570CDA0" w:rsidR="0076553D" w:rsidRPr="00002193" w:rsidRDefault="0076553D"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 xml:space="preserve">Lemon, B. W., </w:t>
      </w:r>
      <w:proofErr w:type="spellStart"/>
      <w:r w:rsidRPr="00002193">
        <w:rPr>
          <w:rFonts w:ascii="Arial" w:hAnsi="Arial" w:cs="Arial"/>
          <w:color w:val="000000" w:themeColor="text1"/>
          <w:sz w:val="22"/>
          <w:szCs w:val="22"/>
          <w:shd w:val="clear" w:color="auto" w:fill="FFFFFF"/>
        </w:rPr>
        <w:t>Bengston</w:t>
      </w:r>
      <w:proofErr w:type="spellEnd"/>
      <w:r w:rsidRPr="00002193">
        <w:rPr>
          <w:rFonts w:ascii="Arial" w:hAnsi="Arial" w:cs="Arial"/>
          <w:color w:val="000000" w:themeColor="text1"/>
          <w:sz w:val="22"/>
          <w:szCs w:val="22"/>
          <w:shd w:val="clear" w:color="auto" w:fill="FFFFFF"/>
        </w:rPr>
        <w:t xml:space="preserve">, V. L., &amp; Peterson, J. A. (1972). An exploration of the activity theory of aging: Activity types and life satisfaction among in-movers to a retirement community. </w:t>
      </w:r>
      <w:r w:rsidRPr="00002193">
        <w:rPr>
          <w:rFonts w:ascii="Arial" w:hAnsi="Arial" w:cs="Arial"/>
          <w:i/>
          <w:color w:val="000000" w:themeColor="text1"/>
          <w:sz w:val="22"/>
          <w:szCs w:val="22"/>
          <w:shd w:val="clear" w:color="auto" w:fill="FFFFFF"/>
        </w:rPr>
        <w:t>Journal of Gerontology</w:t>
      </w:r>
      <w:r w:rsidRPr="00002193">
        <w:rPr>
          <w:rFonts w:ascii="Arial" w:hAnsi="Arial" w:cs="Arial"/>
          <w:color w:val="000000" w:themeColor="text1"/>
          <w:sz w:val="22"/>
          <w:szCs w:val="22"/>
          <w:shd w:val="clear" w:color="auto" w:fill="FFFFFF"/>
        </w:rPr>
        <w:t xml:space="preserve">, 27, 511–523. </w:t>
      </w:r>
    </w:p>
    <w:p w14:paraId="438D403A" w14:textId="77777777" w:rsidR="0041420B" w:rsidRPr="00002193" w:rsidRDefault="0041420B" w:rsidP="00326706">
      <w:pPr>
        <w:spacing w:line="360" w:lineRule="auto"/>
        <w:jc w:val="both"/>
        <w:rPr>
          <w:rFonts w:ascii="Arial" w:hAnsi="Arial" w:cs="Arial"/>
          <w:color w:val="000000" w:themeColor="text1"/>
          <w:shd w:val="clear" w:color="auto" w:fill="FFFFFF"/>
        </w:rPr>
      </w:pPr>
    </w:p>
    <w:p w14:paraId="75CFDABA" w14:textId="315EE1BE" w:rsidR="0076553D" w:rsidRPr="00002193" w:rsidRDefault="0076553D"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Longino</w:t>
      </w:r>
      <w:proofErr w:type="spellEnd"/>
      <w:r w:rsidRPr="00002193">
        <w:rPr>
          <w:rFonts w:ascii="Arial" w:hAnsi="Arial" w:cs="Arial"/>
          <w:color w:val="000000" w:themeColor="text1"/>
          <w:sz w:val="22"/>
          <w:szCs w:val="22"/>
          <w:shd w:val="clear" w:color="auto" w:fill="FFFFFF"/>
        </w:rPr>
        <w:t xml:space="preserve">, C. F., &amp; Kart, C. S. (1982). Explicating activity theory: A formal replication. </w:t>
      </w:r>
      <w:r w:rsidRPr="00002193">
        <w:rPr>
          <w:rFonts w:ascii="Arial" w:hAnsi="Arial" w:cs="Arial"/>
          <w:i/>
          <w:color w:val="000000" w:themeColor="text1"/>
          <w:sz w:val="22"/>
          <w:szCs w:val="22"/>
          <w:shd w:val="clear" w:color="auto" w:fill="FFFFFF"/>
        </w:rPr>
        <w:t>Journal of Gerontology</w:t>
      </w:r>
      <w:r w:rsidRPr="00002193">
        <w:rPr>
          <w:rFonts w:ascii="Arial" w:hAnsi="Arial" w:cs="Arial"/>
          <w:color w:val="000000" w:themeColor="text1"/>
          <w:sz w:val="22"/>
          <w:szCs w:val="22"/>
          <w:shd w:val="clear" w:color="auto" w:fill="FFFFFF"/>
        </w:rPr>
        <w:t>, 35, 713–722.</w:t>
      </w:r>
    </w:p>
    <w:p w14:paraId="2006FA23" w14:textId="77777777" w:rsidR="0041420B" w:rsidRPr="00002193" w:rsidRDefault="0041420B" w:rsidP="0041420B">
      <w:pPr>
        <w:pStyle w:val="ListParagraph"/>
        <w:spacing w:line="360" w:lineRule="auto"/>
        <w:jc w:val="both"/>
        <w:rPr>
          <w:rFonts w:ascii="Arial" w:hAnsi="Arial" w:cs="Arial"/>
          <w:color w:val="000000" w:themeColor="text1"/>
          <w:sz w:val="22"/>
          <w:szCs w:val="22"/>
          <w:shd w:val="clear" w:color="auto" w:fill="FFFFFF"/>
        </w:rPr>
      </w:pPr>
    </w:p>
    <w:p w14:paraId="63DA17FB" w14:textId="51671FB0" w:rsidR="002F0412" w:rsidRPr="00002193" w:rsidRDefault="0041420B" w:rsidP="0096554A">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L</w:t>
      </w:r>
      <w:r w:rsidR="00E141A7" w:rsidRPr="00002193">
        <w:rPr>
          <w:rFonts w:ascii="Arial" w:hAnsi="Arial" w:cs="Arial"/>
          <w:color w:val="000000" w:themeColor="text1"/>
          <w:sz w:val="22"/>
          <w:szCs w:val="22"/>
          <w:shd w:val="clear" w:color="auto" w:fill="FFFFFF"/>
        </w:rPr>
        <w:t>ewellyn</w:t>
      </w:r>
      <w:proofErr w:type="spellEnd"/>
      <w:r w:rsidRPr="00002193">
        <w:rPr>
          <w:rFonts w:ascii="Arial" w:hAnsi="Arial" w:cs="Arial"/>
          <w:color w:val="000000" w:themeColor="text1"/>
          <w:sz w:val="22"/>
          <w:szCs w:val="22"/>
          <w:shd w:val="clear" w:color="auto" w:fill="FFFFFF"/>
        </w:rPr>
        <w:t>,</w:t>
      </w:r>
      <w:r w:rsidR="00E141A7" w:rsidRPr="00002193">
        <w:rPr>
          <w:rFonts w:ascii="Arial" w:hAnsi="Arial" w:cs="Arial"/>
          <w:color w:val="000000" w:themeColor="text1"/>
          <w:sz w:val="22"/>
          <w:szCs w:val="22"/>
          <w:shd w:val="clear" w:color="auto" w:fill="FFFFFF"/>
        </w:rPr>
        <w:t xml:space="preserve"> G</w:t>
      </w:r>
      <w:r w:rsidRPr="00002193">
        <w:rPr>
          <w:rFonts w:ascii="Arial" w:hAnsi="Arial" w:cs="Arial"/>
          <w:color w:val="000000" w:themeColor="text1"/>
          <w:sz w:val="22"/>
          <w:szCs w:val="22"/>
          <w:shd w:val="clear" w:color="auto" w:fill="FFFFFF"/>
        </w:rPr>
        <w:t>. (</w:t>
      </w:r>
      <w:r w:rsidR="002F0412" w:rsidRPr="00002193">
        <w:rPr>
          <w:rFonts w:ascii="Arial" w:hAnsi="Arial" w:cs="Arial"/>
          <w:color w:val="000000" w:themeColor="text1"/>
          <w:sz w:val="22"/>
          <w:szCs w:val="22"/>
          <w:shd w:val="clear" w:color="auto" w:fill="FFFFFF"/>
        </w:rPr>
        <w:t>2010).</w:t>
      </w:r>
      <w:r w:rsidR="00E141A7" w:rsidRPr="00002193">
        <w:rPr>
          <w:rFonts w:ascii="Arial" w:hAnsi="Arial" w:cs="Arial"/>
          <w:color w:val="000000" w:themeColor="text1"/>
          <w:sz w:val="22"/>
          <w:szCs w:val="22"/>
          <w:shd w:val="clear" w:color="auto" w:fill="FFFFFF"/>
        </w:rPr>
        <w:t xml:space="preserve"> Development and psychometric properties of the Family Life Interview. </w:t>
      </w:r>
      <w:r w:rsidR="00E141A7" w:rsidRPr="00002193">
        <w:rPr>
          <w:rFonts w:ascii="Arial" w:hAnsi="Arial" w:cs="Arial"/>
          <w:i/>
          <w:color w:val="000000" w:themeColor="text1"/>
          <w:sz w:val="22"/>
          <w:szCs w:val="22"/>
          <w:shd w:val="clear" w:color="auto" w:fill="FFFFFF"/>
        </w:rPr>
        <w:t>Journal of Applied Research in Intellectual Disabilities,</w:t>
      </w:r>
      <w:r w:rsidR="00E141A7" w:rsidRPr="00002193">
        <w:rPr>
          <w:rFonts w:ascii="Arial" w:hAnsi="Arial" w:cs="Arial"/>
          <w:color w:val="000000" w:themeColor="text1"/>
          <w:sz w:val="22"/>
          <w:szCs w:val="22"/>
          <w:shd w:val="clear" w:color="auto" w:fill="FFFFFF"/>
        </w:rPr>
        <w:t xml:space="preserve"> 23:52-62. </w:t>
      </w:r>
    </w:p>
    <w:p w14:paraId="7C3782D8" w14:textId="77777777" w:rsidR="0096554A" w:rsidRPr="00002193" w:rsidRDefault="0096554A" w:rsidP="0096554A">
      <w:pPr>
        <w:spacing w:line="360" w:lineRule="auto"/>
        <w:jc w:val="both"/>
        <w:rPr>
          <w:rFonts w:ascii="Arial" w:hAnsi="Arial" w:cs="Arial"/>
          <w:color w:val="000000" w:themeColor="text1"/>
          <w:shd w:val="clear" w:color="auto" w:fill="FFFFFF"/>
        </w:rPr>
      </w:pPr>
    </w:p>
    <w:p w14:paraId="6111B81A" w14:textId="4B6D5508" w:rsidR="00AF475E" w:rsidRPr="00002193" w:rsidRDefault="00AF475E"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Kamiya</w:t>
      </w:r>
      <w:proofErr w:type="spellEnd"/>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M</w:t>
      </w:r>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Sakurai</w:t>
      </w:r>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T</w:t>
      </w:r>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Ogama</w:t>
      </w:r>
      <w:proofErr w:type="spellEnd"/>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N</w:t>
      </w:r>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Maki</w:t>
      </w:r>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Y</w:t>
      </w:r>
      <w:r w:rsidR="002F0412" w:rsidRPr="00002193">
        <w:rPr>
          <w:rFonts w:ascii="Arial" w:hAnsi="Arial" w:cs="Arial"/>
          <w:color w:val="000000" w:themeColor="text1"/>
          <w:sz w:val="22"/>
          <w:szCs w:val="22"/>
        </w:rPr>
        <w:t>.</w:t>
      </w:r>
      <w:r w:rsidRPr="00002193">
        <w:rPr>
          <w:rFonts w:ascii="Arial" w:hAnsi="Arial" w:cs="Arial"/>
          <w:color w:val="000000" w:themeColor="text1"/>
          <w:sz w:val="22"/>
          <w:szCs w:val="22"/>
        </w:rPr>
        <w:t>, Toba K.</w:t>
      </w:r>
      <w:r w:rsidR="002F0412" w:rsidRPr="00002193">
        <w:rPr>
          <w:rFonts w:ascii="Arial" w:hAnsi="Arial" w:cs="Arial"/>
          <w:color w:val="000000" w:themeColor="text1"/>
          <w:sz w:val="22"/>
          <w:szCs w:val="22"/>
        </w:rPr>
        <w:t xml:space="preserve"> (2014).</w:t>
      </w:r>
      <w:r w:rsidRPr="00002193">
        <w:rPr>
          <w:rFonts w:ascii="Arial" w:hAnsi="Arial" w:cs="Arial"/>
          <w:color w:val="000000" w:themeColor="text1"/>
          <w:sz w:val="22"/>
          <w:szCs w:val="22"/>
        </w:rPr>
        <w:t xml:space="preserve"> Factors associated with increased caregivers' burden in several cognitive stages of Alzheimer’s disease. </w:t>
      </w:r>
      <w:proofErr w:type="spellStart"/>
      <w:r w:rsidRPr="00002193">
        <w:rPr>
          <w:rFonts w:ascii="Arial" w:hAnsi="Arial" w:cs="Arial"/>
          <w:i/>
          <w:color w:val="000000" w:themeColor="text1"/>
          <w:sz w:val="22"/>
          <w:szCs w:val="22"/>
        </w:rPr>
        <w:t>Geriatr</w:t>
      </w:r>
      <w:proofErr w:type="spellEnd"/>
      <w:r w:rsidRPr="00002193">
        <w:rPr>
          <w:rFonts w:ascii="Arial" w:hAnsi="Arial" w:cs="Arial"/>
          <w:i/>
          <w:color w:val="000000" w:themeColor="text1"/>
          <w:sz w:val="22"/>
          <w:szCs w:val="22"/>
        </w:rPr>
        <w:t xml:space="preserve"> </w:t>
      </w:r>
      <w:proofErr w:type="spellStart"/>
      <w:r w:rsidRPr="00002193">
        <w:rPr>
          <w:rFonts w:ascii="Arial" w:hAnsi="Arial" w:cs="Arial"/>
          <w:i/>
          <w:color w:val="000000" w:themeColor="text1"/>
          <w:sz w:val="22"/>
          <w:szCs w:val="22"/>
        </w:rPr>
        <w:t>Gerontol</w:t>
      </w:r>
      <w:proofErr w:type="spellEnd"/>
      <w:r w:rsidRPr="00002193">
        <w:rPr>
          <w:rFonts w:ascii="Arial" w:hAnsi="Arial" w:cs="Arial"/>
          <w:i/>
          <w:color w:val="000000" w:themeColor="text1"/>
          <w:sz w:val="22"/>
          <w:szCs w:val="22"/>
        </w:rPr>
        <w:t xml:space="preserve"> </w:t>
      </w:r>
      <w:proofErr w:type="spellStart"/>
      <w:r w:rsidRPr="00002193">
        <w:rPr>
          <w:rFonts w:ascii="Arial" w:hAnsi="Arial" w:cs="Arial"/>
          <w:i/>
          <w:color w:val="000000" w:themeColor="text1"/>
          <w:sz w:val="22"/>
          <w:szCs w:val="22"/>
        </w:rPr>
        <w:t>Int</w:t>
      </w:r>
      <w:proofErr w:type="spellEnd"/>
      <w:r w:rsidR="002F0412"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14(2):45–55.</w:t>
      </w:r>
    </w:p>
    <w:p w14:paraId="3C640340" w14:textId="77777777" w:rsidR="002F0412" w:rsidRPr="00002193" w:rsidRDefault="002F0412" w:rsidP="002F0412">
      <w:pPr>
        <w:pStyle w:val="ListParagraph"/>
        <w:spacing w:line="360" w:lineRule="auto"/>
        <w:jc w:val="both"/>
        <w:rPr>
          <w:rFonts w:ascii="Arial" w:hAnsi="Arial" w:cs="Arial"/>
          <w:color w:val="000000" w:themeColor="text1"/>
          <w:sz w:val="22"/>
          <w:szCs w:val="22"/>
        </w:rPr>
      </w:pPr>
    </w:p>
    <w:p w14:paraId="5EA236A5" w14:textId="50CD427C" w:rsidR="0036008D" w:rsidRPr="00002193" w:rsidRDefault="0036008D" w:rsidP="00A50A58">
      <w:pPr>
        <w:pStyle w:val="ListParagraph"/>
        <w:numPr>
          <w:ilvl w:val="0"/>
          <w:numId w:val="3"/>
        </w:numPr>
        <w:spacing w:line="360" w:lineRule="auto"/>
        <w:jc w:val="both"/>
        <w:rPr>
          <w:rFonts w:ascii="Arial" w:hAnsi="Arial" w:cs="Arial"/>
          <w:i/>
          <w:color w:val="000000" w:themeColor="text1"/>
          <w:sz w:val="22"/>
          <w:szCs w:val="22"/>
        </w:rPr>
      </w:pPr>
      <w:proofErr w:type="spellStart"/>
      <w:r w:rsidRPr="00002193">
        <w:rPr>
          <w:rFonts w:ascii="Arial" w:hAnsi="Arial" w:cs="Arial"/>
          <w:color w:val="000000" w:themeColor="text1"/>
          <w:sz w:val="22"/>
          <w:szCs w:val="22"/>
          <w:shd w:val="clear" w:color="auto" w:fill="FFFFFF"/>
        </w:rPr>
        <w:t>Karon</w:t>
      </w:r>
      <w:proofErr w:type="spellEnd"/>
      <w:r w:rsidRPr="00002193">
        <w:rPr>
          <w:rFonts w:ascii="Arial" w:hAnsi="Arial" w:cs="Arial"/>
          <w:color w:val="000000" w:themeColor="text1"/>
          <w:sz w:val="22"/>
          <w:szCs w:val="22"/>
          <w:shd w:val="clear" w:color="auto" w:fill="FFFFFF"/>
        </w:rPr>
        <w:t xml:space="preserve">, S.L., Gould, E., Hughes, S.J., </w:t>
      </w:r>
      <w:proofErr w:type="spellStart"/>
      <w:r w:rsidRPr="00002193">
        <w:rPr>
          <w:rFonts w:ascii="Arial" w:hAnsi="Arial" w:cs="Arial"/>
          <w:color w:val="000000" w:themeColor="text1"/>
          <w:sz w:val="22"/>
          <w:szCs w:val="22"/>
          <w:shd w:val="clear" w:color="auto" w:fill="FFFFFF"/>
        </w:rPr>
        <w:t>Piersol</w:t>
      </w:r>
      <w:proofErr w:type="spellEnd"/>
      <w:r w:rsidRPr="00002193">
        <w:rPr>
          <w:rFonts w:ascii="Arial" w:hAnsi="Arial" w:cs="Arial"/>
          <w:color w:val="000000" w:themeColor="text1"/>
          <w:sz w:val="22"/>
          <w:szCs w:val="22"/>
          <w:shd w:val="clear" w:color="auto" w:fill="FFFFFF"/>
        </w:rPr>
        <w:t>, C.V., Maier, J., Leopold, J., &amp; Wiener, J.M. (2015). </w:t>
      </w:r>
      <w:r w:rsidRPr="00002193">
        <w:rPr>
          <w:rStyle w:val="Emphasis"/>
          <w:rFonts w:ascii="Arial" w:hAnsi="Arial" w:cs="Arial"/>
          <w:i w:val="0"/>
          <w:color w:val="000000" w:themeColor="text1"/>
          <w:sz w:val="22"/>
          <w:szCs w:val="22"/>
          <w:shd w:val="clear" w:color="auto" w:fill="FFFFFF"/>
        </w:rPr>
        <w:t xml:space="preserve">Training family caregivers on skills for </w:t>
      </w:r>
      <w:proofErr w:type="spellStart"/>
      <w:r w:rsidRPr="00002193">
        <w:rPr>
          <w:rStyle w:val="Emphasis"/>
          <w:rFonts w:ascii="Arial" w:hAnsi="Arial" w:cs="Arial"/>
          <w:i w:val="0"/>
          <w:color w:val="000000" w:themeColor="text1"/>
          <w:sz w:val="22"/>
          <w:szCs w:val="22"/>
          <w:shd w:val="clear" w:color="auto" w:fill="FFFFFF"/>
        </w:rPr>
        <w:t>behavioral</w:t>
      </w:r>
      <w:proofErr w:type="spellEnd"/>
      <w:r w:rsidRPr="00002193">
        <w:rPr>
          <w:rStyle w:val="Emphasis"/>
          <w:rFonts w:ascii="Arial" w:hAnsi="Arial" w:cs="Arial"/>
          <w:i w:val="0"/>
          <w:color w:val="000000" w:themeColor="text1"/>
          <w:sz w:val="22"/>
          <w:szCs w:val="22"/>
          <w:shd w:val="clear" w:color="auto" w:fill="FFFFFF"/>
        </w:rPr>
        <w:t xml:space="preserve"> symptoms</w:t>
      </w:r>
      <w:r w:rsidRPr="00002193">
        <w:rPr>
          <w:rFonts w:ascii="Arial" w:hAnsi="Arial" w:cs="Arial"/>
          <w:i/>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r w:rsidRPr="00002193">
        <w:rPr>
          <w:rFonts w:ascii="Arial" w:hAnsi="Arial" w:cs="Arial"/>
          <w:i/>
          <w:color w:val="000000" w:themeColor="text1"/>
          <w:sz w:val="22"/>
          <w:szCs w:val="22"/>
          <w:shd w:val="clear" w:color="auto" w:fill="FFFFFF"/>
        </w:rPr>
        <w:t>Administration for Community Living.</w:t>
      </w:r>
    </w:p>
    <w:p w14:paraId="6D7C6450" w14:textId="77777777" w:rsidR="002F0412" w:rsidRPr="00002193" w:rsidRDefault="002F0412" w:rsidP="00326706">
      <w:pPr>
        <w:spacing w:line="360" w:lineRule="auto"/>
        <w:jc w:val="both"/>
        <w:rPr>
          <w:rFonts w:ascii="Arial" w:hAnsi="Arial" w:cs="Arial"/>
          <w:i/>
          <w:color w:val="000000" w:themeColor="text1"/>
        </w:rPr>
      </w:pPr>
    </w:p>
    <w:p w14:paraId="54F7A3AC" w14:textId="1ED9F51A" w:rsidR="00024C88" w:rsidRPr="00002193" w:rsidRDefault="00024C88"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Kayess</w:t>
      </w:r>
      <w:proofErr w:type="spellEnd"/>
      <w:r w:rsidRPr="00002193">
        <w:rPr>
          <w:rFonts w:ascii="Arial" w:hAnsi="Arial" w:cs="Arial"/>
          <w:color w:val="000000" w:themeColor="text1"/>
          <w:sz w:val="22"/>
          <w:szCs w:val="22"/>
        </w:rPr>
        <w:t xml:space="preserve">, R. &amp; French, P. (2008). Out of darkness into light? Introducing the Convention on the Rights of Persons with Disabilities. </w:t>
      </w:r>
      <w:r w:rsidRPr="00002193">
        <w:rPr>
          <w:rFonts w:ascii="Arial" w:hAnsi="Arial" w:cs="Arial"/>
          <w:i/>
          <w:color w:val="000000" w:themeColor="text1"/>
          <w:sz w:val="22"/>
          <w:szCs w:val="22"/>
        </w:rPr>
        <w:t>Human Rights Law Review</w:t>
      </w:r>
      <w:r w:rsidRPr="00002193">
        <w:rPr>
          <w:rFonts w:ascii="Arial" w:hAnsi="Arial" w:cs="Arial"/>
          <w:color w:val="000000" w:themeColor="text1"/>
          <w:sz w:val="22"/>
          <w:szCs w:val="22"/>
        </w:rPr>
        <w:t xml:space="preserve"> 8(1), pp.1–34.</w:t>
      </w:r>
    </w:p>
    <w:p w14:paraId="2A9CA41D" w14:textId="77777777" w:rsidR="00CB1D96" w:rsidRPr="00002193" w:rsidRDefault="00CB1D96" w:rsidP="00CB1D96">
      <w:pPr>
        <w:pStyle w:val="ListParagraph"/>
        <w:spacing w:line="360" w:lineRule="auto"/>
        <w:jc w:val="both"/>
        <w:rPr>
          <w:rFonts w:ascii="Arial" w:hAnsi="Arial" w:cs="Arial"/>
          <w:color w:val="000000" w:themeColor="text1"/>
          <w:sz w:val="22"/>
          <w:szCs w:val="22"/>
        </w:rPr>
      </w:pPr>
    </w:p>
    <w:p w14:paraId="3E1F0D40" w14:textId="0D141E52" w:rsidR="00CB1D96" w:rsidRPr="00002193" w:rsidRDefault="00F827EE" w:rsidP="003301D5">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lastRenderedPageBreak/>
        <w:t>Lee</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J</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Kang</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T</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Yeo</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Y</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Han D.</w:t>
      </w:r>
      <w:r w:rsidR="00CB1D96" w:rsidRPr="00002193">
        <w:rPr>
          <w:rFonts w:ascii="Arial" w:hAnsi="Arial" w:cs="Arial"/>
          <w:color w:val="000000" w:themeColor="text1"/>
          <w:sz w:val="22"/>
          <w:szCs w:val="22"/>
          <w:shd w:val="clear" w:color="auto" w:fill="FFFFFF"/>
        </w:rPr>
        <w:t xml:space="preserve"> (2017).</w:t>
      </w:r>
      <w:r w:rsidRPr="00002193">
        <w:rPr>
          <w:rFonts w:ascii="Arial" w:hAnsi="Arial" w:cs="Arial"/>
          <w:color w:val="000000" w:themeColor="text1"/>
          <w:sz w:val="22"/>
          <w:szCs w:val="22"/>
          <w:shd w:val="clear" w:color="auto" w:fill="FFFFFF"/>
        </w:rPr>
        <w:t xml:space="preserve"> The change of lung capacity in elderly women caused by life span. </w:t>
      </w:r>
      <w:r w:rsidRPr="00002193">
        <w:rPr>
          <w:rFonts w:ascii="Arial" w:hAnsi="Arial" w:cs="Arial"/>
          <w:i/>
          <w:color w:val="000000" w:themeColor="text1"/>
          <w:sz w:val="22"/>
          <w:szCs w:val="22"/>
          <w:shd w:val="clear" w:color="auto" w:fill="FFFFFF"/>
        </w:rPr>
        <w:t xml:space="preserve">J </w:t>
      </w:r>
      <w:proofErr w:type="spellStart"/>
      <w:r w:rsidRPr="00002193">
        <w:rPr>
          <w:rFonts w:ascii="Arial" w:hAnsi="Arial" w:cs="Arial"/>
          <w:i/>
          <w:color w:val="000000" w:themeColor="text1"/>
          <w:sz w:val="22"/>
          <w:szCs w:val="22"/>
          <w:shd w:val="clear" w:color="auto" w:fill="FFFFFF"/>
        </w:rPr>
        <w:t>Phys</w:t>
      </w:r>
      <w:proofErr w:type="spellEnd"/>
      <w:r w:rsidRPr="00002193">
        <w:rPr>
          <w:rFonts w:ascii="Arial" w:hAnsi="Arial" w:cs="Arial"/>
          <w:i/>
          <w:color w:val="000000" w:themeColor="text1"/>
          <w:sz w:val="22"/>
          <w:szCs w:val="22"/>
          <w:shd w:val="clear" w:color="auto" w:fill="FFFFFF"/>
        </w:rPr>
        <w:t xml:space="preserve"> </w:t>
      </w:r>
      <w:proofErr w:type="spellStart"/>
      <w:r w:rsidRPr="00002193">
        <w:rPr>
          <w:rFonts w:ascii="Arial" w:hAnsi="Arial" w:cs="Arial"/>
          <w:i/>
          <w:color w:val="000000" w:themeColor="text1"/>
          <w:sz w:val="22"/>
          <w:szCs w:val="22"/>
          <w:shd w:val="clear" w:color="auto" w:fill="FFFFFF"/>
        </w:rPr>
        <w:t>Ther</w:t>
      </w:r>
      <w:proofErr w:type="spellEnd"/>
      <w:r w:rsidRPr="00002193">
        <w:rPr>
          <w:rFonts w:ascii="Arial" w:hAnsi="Arial" w:cs="Arial"/>
          <w:i/>
          <w:color w:val="000000" w:themeColor="text1"/>
          <w:sz w:val="22"/>
          <w:szCs w:val="22"/>
          <w:shd w:val="clear" w:color="auto" w:fill="FFFFFF"/>
        </w:rPr>
        <w:t xml:space="preserve"> </w:t>
      </w:r>
      <w:proofErr w:type="spellStart"/>
      <w:r w:rsidRPr="00002193">
        <w:rPr>
          <w:rFonts w:ascii="Arial" w:hAnsi="Arial" w:cs="Arial"/>
          <w:i/>
          <w:color w:val="000000" w:themeColor="text1"/>
          <w:sz w:val="22"/>
          <w:szCs w:val="22"/>
          <w:shd w:val="clear" w:color="auto" w:fill="FFFFFF"/>
        </w:rPr>
        <w:t>Sci</w:t>
      </w:r>
      <w:proofErr w:type="spellEnd"/>
      <w:r w:rsidR="00CB1D96" w:rsidRPr="00002193">
        <w:rPr>
          <w:rFonts w:ascii="Arial" w:hAnsi="Arial" w:cs="Arial"/>
          <w:i/>
          <w:color w:val="000000" w:themeColor="text1"/>
          <w:sz w:val="22"/>
          <w:szCs w:val="22"/>
          <w:shd w:val="clear" w:color="auto" w:fill="FFFFFF"/>
        </w:rPr>
        <w:t>,</w:t>
      </w:r>
      <w:r w:rsidR="00CB1D96"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29:658–61.</w:t>
      </w:r>
    </w:p>
    <w:p w14:paraId="6ED36037" w14:textId="77777777" w:rsidR="00CB1D96" w:rsidRPr="00002193" w:rsidRDefault="00CB1D96" w:rsidP="00CB1D96">
      <w:pPr>
        <w:pStyle w:val="ListParagraph"/>
        <w:spacing w:line="360" w:lineRule="auto"/>
        <w:jc w:val="both"/>
        <w:rPr>
          <w:rFonts w:ascii="Arial" w:hAnsi="Arial" w:cs="Arial"/>
          <w:color w:val="000000" w:themeColor="text1"/>
          <w:sz w:val="22"/>
          <w:szCs w:val="22"/>
          <w:shd w:val="clear" w:color="auto" w:fill="FFFFFF"/>
        </w:rPr>
      </w:pPr>
    </w:p>
    <w:p w14:paraId="27A2110D" w14:textId="26E0B2E5" w:rsidR="00A67FAB" w:rsidRPr="00002193" w:rsidRDefault="00A67FAB"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Lethin</w:t>
      </w:r>
      <w:proofErr w:type="spellEnd"/>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C</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Leino-Kilpi</w:t>
      </w:r>
      <w:proofErr w:type="spellEnd"/>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H</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Bleijlevens</w:t>
      </w:r>
      <w:proofErr w:type="spellEnd"/>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M</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Stephan</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A</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Martin</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S</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Nilsson</w:t>
      </w:r>
      <w:r w:rsidR="00CB1D96"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K</w:t>
      </w:r>
      <w:r w:rsidR="00CB1D96" w:rsidRPr="00002193">
        <w:rPr>
          <w:rFonts w:ascii="Arial" w:hAnsi="Arial" w:cs="Arial"/>
          <w:color w:val="000000" w:themeColor="text1"/>
          <w:sz w:val="22"/>
          <w:szCs w:val="22"/>
          <w:shd w:val="clear" w:color="auto" w:fill="FFFFFF"/>
        </w:rPr>
        <w:t>. (2020).</w:t>
      </w:r>
      <w:r w:rsidRPr="00002193">
        <w:rPr>
          <w:rFonts w:ascii="Arial" w:hAnsi="Arial" w:cs="Arial"/>
          <w:color w:val="000000" w:themeColor="text1"/>
          <w:sz w:val="22"/>
          <w:szCs w:val="22"/>
          <w:shd w:val="clear" w:color="auto" w:fill="FFFFFF"/>
        </w:rPr>
        <w:t xml:space="preserve"> Predicting caregiver burden in informal caregivers caring for persons with dementia living at home: a follow-up cohort study. </w:t>
      </w:r>
      <w:r w:rsidRPr="00002193">
        <w:rPr>
          <w:rFonts w:ascii="Arial" w:hAnsi="Arial" w:cs="Arial"/>
          <w:i/>
          <w:color w:val="000000" w:themeColor="text1"/>
          <w:sz w:val="22"/>
          <w:szCs w:val="22"/>
          <w:shd w:val="clear" w:color="auto" w:fill="FFFFFF"/>
        </w:rPr>
        <w:t>Dementia</w:t>
      </w:r>
      <w:r w:rsidR="00CB1D96" w:rsidRPr="00002193">
        <w:rPr>
          <w:rFonts w:ascii="Arial" w:hAnsi="Arial" w:cs="Arial"/>
          <w:i/>
          <w:color w:val="000000" w:themeColor="text1"/>
          <w:sz w:val="22"/>
          <w:szCs w:val="22"/>
          <w:shd w:val="clear" w:color="auto" w:fill="FFFFFF"/>
        </w:rPr>
        <w:t>,</w:t>
      </w:r>
      <w:r w:rsidR="00CB1D96"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19(3):640–60</w:t>
      </w:r>
    </w:p>
    <w:p w14:paraId="153BC872" w14:textId="77777777" w:rsidR="00CB1D96" w:rsidRPr="00002193" w:rsidRDefault="00CB1D96" w:rsidP="00CB1D96">
      <w:pPr>
        <w:pStyle w:val="ListParagraph"/>
        <w:spacing w:line="360" w:lineRule="auto"/>
        <w:jc w:val="both"/>
        <w:rPr>
          <w:rFonts w:ascii="Arial" w:hAnsi="Arial" w:cs="Arial"/>
          <w:color w:val="000000" w:themeColor="text1"/>
          <w:sz w:val="22"/>
          <w:szCs w:val="22"/>
          <w:shd w:val="clear" w:color="auto" w:fill="FFFFFF"/>
        </w:rPr>
      </w:pPr>
    </w:p>
    <w:p w14:paraId="2DD64BB9" w14:textId="0663997E" w:rsidR="005A2830" w:rsidRPr="00002193" w:rsidRDefault="005A2830"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London Dementia Clinical Network</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(2016)</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r w:rsidRPr="00002193">
        <w:rPr>
          <w:rFonts w:ascii="Arial" w:hAnsi="Arial" w:cs="Arial"/>
          <w:i/>
          <w:color w:val="000000" w:themeColor="text1"/>
          <w:sz w:val="22"/>
          <w:szCs w:val="22"/>
          <w:shd w:val="clear" w:color="auto" w:fill="FFFFFF"/>
        </w:rPr>
        <w:t>London Memory Service Clinical Audit.</w:t>
      </w:r>
      <w:r w:rsidRPr="00002193">
        <w:rPr>
          <w:rFonts w:ascii="Arial" w:hAnsi="Arial" w:cs="Arial"/>
          <w:color w:val="000000" w:themeColor="text1"/>
          <w:sz w:val="22"/>
          <w:szCs w:val="22"/>
          <w:shd w:val="clear" w:color="auto" w:fill="FFFFFF"/>
        </w:rPr>
        <w:t xml:space="preserve"> Available at: </w:t>
      </w:r>
      <w:hyperlink r:id="rId11" w:history="1">
        <w:r w:rsidRPr="00002193">
          <w:rPr>
            <w:rStyle w:val="Hyperlink"/>
            <w:rFonts w:ascii="Arial" w:hAnsi="Arial" w:cs="Arial"/>
            <w:color w:val="000000" w:themeColor="text1"/>
            <w:sz w:val="22"/>
            <w:szCs w:val="22"/>
            <w:shd w:val="clear" w:color="auto" w:fill="FFFFFF"/>
          </w:rPr>
          <w:t>http://www.londonscn.nhs.uk/wp-content/uploads/2017/03/dem-audit-150317.pdf</w:t>
        </w:r>
      </w:hyperlink>
      <w:r w:rsidRPr="00002193">
        <w:rPr>
          <w:rFonts w:ascii="Arial" w:hAnsi="Arial" w:cs="Arial"/>
          <w:color w:val="000000" w:themeColor="text1"/>
          <w:sz w:val="22"/>
          <w:szCs w:val="22"/>
          <w:shd w:val="clear" w:color="auto" w:fill="FFFFFF"/>
        </w:rPr>
        <w:t xml:space="preserve"> (Accessed:15</w:t>
      </w:r>
      <w:r w:rsidR="00B42092" w:rsidRPr="00002193">
        <w:rPr>
          <w:rFonts w:ascii="Arial" w:hAnsi="Arial" w:cs="Arial"/>
          <w:color w:val="000000" w:themeColor="text1"/>
          <w:sz w:val="22"/>
          <w:szCs w:val="22"/>
          <w:shd w:val="clear" w:color="auto" w:fill="FFFFFF"/>
        </w:rPr>
        <w:t xml:space="preserve"> February 2022</w:t>
      </w:r>
      <w:r w:rsidRPr="00002193">
        <w:rPr>
          <w:rFonts w:ascii="Arial" w:hAnsi="Arial" w:cs="Arial"/>
          <w:color w:val="000000" w:themeColor="text1"/>
          <w:sz w:val="22"/>
          <w:szCs w:val="22"/>
          <w:shd w:val="clear" w:color="auto" w:fill="FFFFFF"/>
        </w:rPr>
        <w:t>)</w:t>
      </w:r>
    </w:p>
    <w:p w14:paraId="57F57502" w14:textId="77777777" w:rsidR="00D42271" w:rsidRPr="00002193" w:rsidRDefault="00D42271" w:rsidP="00D42271">
      <w:pPr>
        <w:pStyle w:val="ListParagraph"/>
        <w:rPr>
          <w:rFonts w:ascii="Arial" w:hAnsi="Arial" w:cs="Arial"/>
          <w:color w:val="000000" w:themeColor="text1"/>
          <w:sz w:val="22"/>
          <w:szCs w:val="22"/>
          <w:shd w:val="clear" w:color="auto" w:fill="FFFFFF"/>
        </w:rPr>
      </w:pPr>
    </w:p>
    <w:p w14:paraId="08060005" w14:textId="78DADCAF" w:rsidR="00B42092" w:rsidRPr="00002193" w:rsidRDefault="00D42271" w:rsidP="003301D5">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Makimoto</w:t>
      </w:r>
      <w:proofErr w:type="spellEnd"/>
      <w:r w:rsidRPr="00002193">
        <w:rPr>
          <w:rFonts w:ascii="Arial" w:hAnsi="Arial" w:cs="Arial"/>
          <w:color w:val="000000" w:themeColor="text1"/>
          <w:sz w:val="22"/>
          <w:szCs w:val="22"/>
          <w:shd w:val="clear" w:color="auto" w:fill="FFFFFF"/>
        </w:rPr>
        <w:t>, K., Kang, Y</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Kobayashi</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S</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Liao</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Y</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Panuthai</w:t>
      </w:r>
      <w:proofErr w:type="spellEnd"/>
      <w:r w:rsidR="00600C2C"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S</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Sung</w:t>
      </w:r>
      <w:r w:rsidR="00600C2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H</w:t>
      </w:r>
      <w:r w:rsidR="00600C2C" w:rsidRPr="00002193">
        <w:rPr>
          <w:rFonts w:ascii="Arial" w:hAnsi="Arial" w:cs="Arial"/>
          <w:color w:val="000000" w:themeColor="text1"/>
          <w:sz w:val="22"/>
          <w:szCs w:val="22"/>
          <w:shd w:val="clear" w:color="auto" w:fill="FFFFFF"/>
        </w:rPr>
        <w:t>. (2019).</w:t>
      </w:r>
      <w:r w:rsidRPr="00002193">
        <w:rPr>
          <w:rFonts w:ascii="Arial" w:hAnsi="Arial" w:cs="Arial"/>
          <w:color w:val="000000" w:themeColor="text1"/>
          <w:sz w:val="22"/>
          <w:szCs w:val="22"/>
          <w:shd w:val="clear" w:color="auto" w:fill="FFFFFF"/>
        </w:rPr>
        <w:t xml:space="preserve"> Prevalence of behavioural and psychological symptoms of dementia in cognitively impaired elderly residents of long-term care facilities in East Asia:</w:t>
      </w:r>
      <w:r w:rsidR="00EC517E"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 xml:space="preserve">a cross-sectional study. </w:t>
      </w:r>
      <w:proofErr w:type="spellStart"/>
      <w:r w:rsidRPr="00002193">
        <w:rPr>
          <w:rFonts w:ascii="Arial" w:hAnsi="Arial" w:cs="Arial"/>
          <w:i/>
          <w:iCs/>
          <w:color w:val="000000" w:themeColor="text1"/>
          <w:sz w:val="22"/>
          <w:szCs w:val="22"/>
          <w:shd w:val="clear" w:color="auto" w:fill="FFFFFF"/>
        </w:rPr>
        <w:t>Psychogeriatr</w:t>
      </w:r>
      <w:proofErr w:type="spellEnd"/>
      <w:r w:rsidRPr="00002193">
        <w:rPr>
          <w:rFonts w:ascii="Arial" w:hAnsi="Arial" w:cs="Arial"/>
          <w:color w:val="000000" w:themeColor="text1"/>
          <w:sz w:val="22"/>
          <w:szCs w:val="22"/>
          <w:shd w:val="clear" w:color="auto" w:fill="FFFFFF"/>
        </w:rPr>
        <w:t>. 19(2):171–80.</w:t>
      </w:r>
    </w:p>
    <w:p w14:paraId="14226EEC" w14:textId="77777777" w:rsidR="00B42092" w:rsidRPr="00002193" w:rsidRDefault="00B42092" w:rsidP="00B42092">
      <w:pPr>
        <w:pStyle w:val="ListParagraph"/>
        <w:spacing w:line="360" w:lineRule="auto"/>
        <w:jc w:val="both"/>
        <w:rPr>
          <w:rFonts w:ascii="Arial" w:hAnsi="Arial" w:cs="Arial"/>
          <w:color w:val="000000" w:themeColor="text1"/>
          <w:sz w:val="22"/>
          <w:szCs w:val="22"/>
          <w:shd w:val="clear" w:color="auto" w:fill="FFFFFF"/>
        </w:rPr>
      </w:pPr>
    </w:p>
    <w:p w14:paraId="7DED09E9" w14:textId="798E6D8F" w:rsidR="00CD5BF5" w:rsidRPr="00002193" w:rsidRDefault="00CD5BF5"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 xml:space="preserve">Matthews, E., Farrell, G., Blackmore, A. (1996). Effects of an environmental manipulation emphasizing client-centred care on agitation and sleep in dementia sufferers in a nursing home. </w:t>
      </w:r>
      <w:r w:rsidRPr="00002193">
        <w:rPr>
          <w:rFonts w:ascii="Arial" w:hAnsi="Arial" w:cs="Arial"/>
          <w:i/>
          <w:iCs/>
          <w:color w:val="000000" w:themeColor="text1"/>
          <w:sz w:val="22"/>
          <w:szCs w:val="22"/>
          <w:shd w:val="clear" w:color="auto" w:fill="FFFFFF"/>
        </w:rPr>
        <w:t xml:space="preserve">J </w:t>
      </w:r>
      <w:proofErr w:type="spellStart"/>
      <w:r w:rsidRPr="00002193">
        <w:rPr>
          <w:rFonts w:ascii="Arial" w:hAnsi="Arial" w:cs="Arial"/>
          <w:i/>
          <w:iCs/>
          <w:color w:val="000000" w:themeColor="text1"/>
          <w:sz w:val="22"/>
          <w:szCs w:val="22"/>
          <w:shd w:val="clear" w:color="auto" w:fill="FFFFFF"/>
        </w:rPr>
        <w:t>Adv</w:t>
      </w:r>
      <w:proofErr w:type="spellEnd"/>
      <w:r w:rsidRPr="00002193">
        <w:rPr>
          <w:rFonts w:ascii="Arial" w:hAnsi="Arial" w:cs="Arial"/>
          <w:i/>
          <w:iCs/>
          <w:color w:val="000000" w:themeColor="text1"/>
          <w:sz w:val="22"/>
          <w:szCs w:val="22"/>
          <w:shd w:val="clear" w:color="auto" w:fill="FFFFFF"/>
        </w:rPr>
        <w:t xml:space="preserve"> </w:t>
      </w:r>
      <w:proofErr w:type="spellStart"/>
      <w:r w:rsidRPr="00002193">
        <w:rPr>
          <w:rFonts w:ascii="Arial" w:hAnsi="Arial" w:cs="Arial"/>
          <w:i/>
          <w:iCs/>
          <w:color w:val="000000" w:themeColor="text1"/>
          <w:sz w:val="22"/>
          <w:szCs w:val="22"/>
          <w:shd w:val="clear" w:color="auto" w:fill="FFFFFF"/>
        </w:rPr>
        <w:t>Nurs</w:t>
      </w:r>
      <w:proofErr w:type="spellEnd"/>
      <w:r w:rsidRPr="00002193">
        <w:rPr>
          <w:rFonts w:ascii="Arial" w:hAnsi="Arial" w:cs="Arial"/>
          <w:color w:val="000000" w:themeColor="text1"/>
          <w:sz w:val="22"/>
          <w:szCs w:val="22"/>
          <w:shd w:val="clear" w:color="auto" w:fill="FFFFFF"/>
        </w:rPr>
        <w:t>, 24:439-47.</w:t>
      </w:r>
    </w:p>
    <w:p w14:paraId="680E001B" w14:textId="77777777" w:rsidR="00B42092" w:rsidRPr="00002193" w:rsidRDefault="00B42092" w:rsidP="00B42092">
      <w:pPr>
        <w:pStyle w:val="ListParagraph"/>
        <w:spacing w:line="360" w:lineRule="auto"/>
        <w:jc w:val="both"/>
        <w:rPr>
          <w:rFonts w:ascii="Arial" w:hAnsi="Arial" w:cs="Arial"/>
          <w:color w:val="000000" w:themeColor="text1"/>
          <w:sz w:val="22"/>
          <w:szCs w:val="22"/>
          <w:shd w:val="clear" w:color="auto" w:fill="FFFFFF"/>
        </w:rPr>
      </w:pPr>
    </w:p>
    <w:p w14:paraId="6C2C966B" w14:textId="115775E6" w:rsidR="00B42092" w:rsidRPr="00002193" w:rsidRDefault="004C2E84" w:rsidP="003301D5">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Morris</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M</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Tangney</w:t>
      </w:r>
      <w:r w:rsidR="00B42092"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C</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Wang</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Y</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Sacks</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F</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Bennett</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D</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Aggarwal</w:t>
      </w:r>
      <w:r w:rsidR="00B42092"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N.</w:t>
      </w:r>
      <w:r w:rsidR="00B42092" w:rsidRPr="00002193">
        <w:rPr>
          <w:rFonts w:ascii="Arial" w:hAnsi="Arial" w:cs="Arial"/>
          <w:color w:val="000000" w:themeColor="text1"/>
          <w:sz w:val="22"/>
          <w:szCs w:val="22"/>
          <w:shd w:val="clear" w:color="auto" w:fill="FFFFFF"/>
        </w:rPr>
        <w:t xml:space="preserve"> (2015).</w:t>
      </w:r>
      <w:r w:rsidRPr="00002193">
        <w:rPr>
          <w:rFonts w:ascii="Arial" w:hAnsi="Arial" w:cs="Arial"/>
          <w:color w:val="000000" w:themeColor="text1"/>
          <w:sz w:val="22"/>
          <w:szCs w:val="22"/>
          <w:shd w:val="clear" w:color="auto" w:fill="FFFFFF"/>
        </w:rPr>
        <w:t xml:space="preserve"> MIND diet associated with reduced incidence of Alzheimer’s disease. </w:t>
      </w:r>
      <w:proofErr w:type="spellStart"/>
      <w:r w:rsidRPr="00002193">
        <w:rPr>
          <w:rFonts w:ascii="Arial" w:hAnsi="Arial" w:cs="Arial"/>
          <w:i/>
          <w:color w:val="000000" w:themeColor="text1"/>
          <w:sz w:val="22"/>
          <w:szCs w:val="22"/>
          <w:shd w:val="clear" w:color="auto" w:fill="FFFFFF"/>
        </w:rPr>
        <w:t>Alzheimers</w:t>
      </w:r>
      <w:proofErr w:type="spellEnd"/>
      <w:r w:rsidRPr="00002193">
        <w:rPr>
          <w:rFonts w:ascii="Arial" w:hAnsi="Arial" w:cs="Arial"/>
          <w:i/>
          <w:color w:val="000000" w:themeColor="text1"/>
          <w:sz w:val="22"/>
          <w:szCs w:val="22"/>
          <w:shd w:val="clear" w:color="auto" w:fill="FFFFFF"/>
        </w:rPr>
        <w:t xml:space="preserve"> Dement</w:t>
      </w:r>
      <w:r w:rsidR="00B42092" w:rsidRPr="00002193">
        <w:rPr>
          <w:rFonts w:ascii="Arial" w:hAnsi="Arial" w:cs="Arial"/>
          <w:i/>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11:1007</w:t>
      </w:r>
      <w:r w:rsidR="008449DC"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14.</w:t>
      </w:r>
    </w:p>
    <w:p w14:paraId="3B8EB117" w14:textId="77777777" w:rsidR="00B42092" w:rsidRPr="00002193" w:rsidRDefault="00B42092" w:rsidP="00B42092">
      <w:pPr>
        <w:pStyle w:val="ListParagraph"/>
        <w:spacing w:line="360" w:lineRule="auto"/>
        <w:jc w:val="both"/>
        <w:rPr>
          <w:rFonts w:ascii="Arial" w:hAnsi="Arial" w:cs="Arial"/>
          <w:color w:val="000000" w:themeColor="text1"/>
          <w:sz w:val="22"/>
          <w:szCs w:val="22"/>
          <w:shd w:val="clear" w:color="auto" w:fill="FFFFFF"/>
        </w:rPr>
      </w:pPr>
    </w:p>
    <w:p w14:paraId="38694381" w14:textId="492E58C4" w:rsidR="005F53D4" w:rsidRPr="00002193" w:rsidRDefault="005F53D4" w:rsidP="00A50A58">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shd w:val="clear" w:color="auto" w:fill="FFFFFF"/>
        </w:rPr>
        <w:t>Muangpaisan</w:t>
      </w:r>
      <w:proofErr w:type="spellEnd"/>
      <w:r w:rsidR="00A10D0A" w:rsidRPr="00002193">
        <w:rPr>
          <w:rFonts w:ascii="Arial" w:hAnsi="Arial" w:cs="Arial"/>
          <w:color w:val="000000" w:themeColor="text1"/>
          <w:sz w:val="22"/>
          <w:szCs w:val="22"/>
          <w:shd w:val="clear" w:color="auto" w:fill="FFFFFF"/>
        </w:rPr>
        <w:t>, W</w:t>
      </w:r>
      <w:r w:rsidRPr="00002193">
        <w:rPr>
          <w:rFonts w:ascii="Arial" w:hAnsi="Arial" w:cs="Arial"/>
          <w:color w:val="000000" w:themeColor="text1"/>
          <w:sz w:val="22"/>
          <w:szCs w:val="22"/>
          <w:shd w:val="clear" w:color="auto" w:fill="FFFFFF"/>
        </w:rPr>
        <w:t>.</w:t>
      </w:r>
      <w:r w:rsidR="00A10D0A" w:rsidRPr="00002193">
        <w:rPr>
          <w:rFonts w:ascii="Arial" w:hAnsi="Arial" w:cs="Arial"/>
          <w:color w:val="000000" w:themeColor="text1"/>
          <w:sz w:val="22"/>
          <w:szCs w:val="22"/>
          <w:shd w:val="clear" w:color="auto" w:fill="FFFFFF"/>
        </w:rPr>
        <w:t xml:space="preserve"> (2007).</w:t>
      </w:r>
      <w:r w:rsidRPr="00002193">
        <w:rPr>
          <w:rFonts w:ascii="Arial" w:hAnsi="Arial" w:cs="Arial"/>
          <w:color w:val="000000" w:themeColor="text1"/>
          <w:sz w:val="22"/>
          <w:szCs w:val="22"/>
          <w:shd w:val="clear" w:color="auto" w:fill="FFFFFF"/>
        </w:rPr>
        <w:t> </w:t>
      </w:r>
      <w:r w:rsidRPr="00002193">
        <w:rPr>
          <w:rStyle w:val="ref-title"/>
          <w:rFonts w:ascii="Arial" w:hAnsi="Arial" w:cs="Arial"/>
          <w:color w:val="000000" w:themeColor="text1"/>
          <w:sz w:val="22"/>
          <w:szCs w:val="22"/>
          <w:shd w:val="clear" w:color="auto" w:fill="FFFFFF"/>
        </w:rPr>
        <w:t>Clinical differences among four common dementia syndromes</w:t>
      </w:r>
      <w:r w:rsidRPr="00002193">
        <w:rPr>
          <w:rFonts w:ascii="Arial" w:hAnsi="Arial" w:cs="Arial"/>
          <w:color w:val="000000" w:themeColor="text1"/>
          <w:sz w:val="22"/>
          <w:szCs w:val="22"/>
          <w:shd w:val="clear" w:color="auto" w:fill="FFFFFF"/>
        </w:rPr>
        <w:t>. </w:t>
      </w:r>
      <w:proofErr w:type="spellStart"/>
      <w:r w:rsidRPr="00002193">
        <w:rPr>
          <w:rStyle w:val="ref-journal"/>
          <w:rFonts w:ascii="Arial" w:hAnsi="Arial" w:cs="Arial"/>
          <w:i/>
          <w:color w:val="000000" w:themeColor="text1"/>
          <w:sz w:val="22"/>
          <w:szCs w:val="22"/>
          <w:shd w:val="clear" w:color="auto" w:fill="FFFFFF"/>
        </w:rPr>
        <w:t>Geriatr</w:t>
      </w:r>
      <w:proofErr w:type="spellEnd"/>
      <w:r w:rsidRPr="00002193">
        <w:rPr>
          <w:rStyle w:val="ref-journal"/>
          <w:rFonts w:ascii="Arial" w:hAnsi="Arial" w:cs="Arial"/>
          <w:i/>
          <w:color w:val="000000" w:themeColor="text1"/>
          <w:sz w:val="22"/>
          <w:szCs w:val="22"/>
          <w:shd w:val="clear" w:color="auto" w:fill="FFFFFF"/>
        </w:rPr>
        <w:t xml:space="preserve"> Aging</w:t>
      </w:r>
      <w:r w:rsidR="00B42092" w:rsidRPr="00002193">
        <w:rPr>
          <w:rFonts w:ascii="Arial" w:hAnsi="Arial" w:cs="Arial"/>
          <w:i/>
          <w:color w:val="000000" w:themeColor="text1"/>
          <w:sz w:val="22"/>
          <w:szCs w:val="22"/>
          <w:shd w:val="clear" w:color="auto" w:fill="FFFFFF"/>
        </w:rPr>
        <w:t>,</w:t>
      </w:r>
      <w:r w:rsidR="00B42092" w:rsidRPr="00002193">
        <w:rPr>
          <w:rFonts w:ascii="Arial" w:hAnsi="Arial" w:cs="Arial"/>
          <w:color w:val="000000" w:themeColor="text1"/>
          <w:sz w:val="22"/>
          <w:szCs w:val="22"/>
          <w:shd w:val="clear" w:color="auto" w:fill="FFFFFF"/>
        </w:rPr>
        <w:t xml:space="preserve"> </w:t>
      </w:r>
      <w:r w:rsidRPr="00002193">
        <w:rPr>
          <w:rStyle w:val="ref-vol"/>
          <w:rFonts w:ascii="Arial" w:hAnsi="Arial" w:cs="Arial"/>
          <w:color w:val="000000" w:themeColor="text1"/>
          <w:sz w:val="22"/>
          <w:szCs w:val="22"/>
          <w:shd w:val="clear" w:color="auto" w:fill="FFFFFF"/>
        </w:rPr>
        <w:t>10</w:t>
      </w:r>
      <w:r w:rsidRPr="00002193">
        <w:rPr>
          <w:rFonts w:ascii="Arial" w:hAnsi="Arial" w:cs="Arial"/>
          <w:color w:val="000000" w:themeColor="text1"/>
          <w:sz w:val="22"/>
          <w:szCs w:val="22"/>
          <w:shd w:val="clear" w:color="auto" w:fill="FFFFFF"/>
        </w:rPr>
        <w:t>(</w:t>
      </w:r>
      <w:r w:rsidRPr="00002193">
        <w:rPr>
          <w:rStyle w:val="ref-iss"/>
          <w:rFonts w:ascii="Arial" w:hAnsi="Arial" w:cs="Arial"/>
          <w:color w:val="000000" w:themeColor="text1"/>
          <w:sz w:val="22"/>
          <w:szCs w:val="22"/>
          <w:shd w:val="clear" w:color="auto" w:fill="FFFFFF"/>
        </w:rPr>
        <w:t>425</w:t>
      </w:r>
      <w:r w:rsidRPr="00002193">
        <w:rPr>
          <w:rFonts w:ascii="Arial" w:hAnsi="Arial" w:cs="Arial"/>
          <w:color w:val="000000" w:themeColor="text1"/>
          <w:sz w:val="22"/>
          <w:szCs w:val="22"/>
          <w:shd w:val="clear" w:color="auto" w:fill="FFFFFF"/>
        </w:rPr>
        <w:t>):9.</w:t>
      </w:r>
    </w:p>
    <w:p w14:paraId="7547DB26" w14:textId="77777777" w:rsidR="00B42092" w:rsidRPr="00002193" w:rsidRDefault="00B42092" w:rsidP="00B42092">
      <w:pPr>
        <w:pStyle w:val="ListParagraph"/>
        <w:spacing w:line="360" w:lineRule="auto"/>
        <w:jc w:val="both"/>
        <w:rPr>
          <w:rFonts w:ascii="Arial" w:hAnsi="Arial" w:cs="Arial"/>
          <w:color w:val="000000" w:themeColor="text1"/>
          <w:sz w:val="22"/>
          <w:szCs w:val="22"/>
        </w:rPr>
      </w:pPr>
    </w:p>
    <w:p w14:paraId="41517FCF" w14:textId="2DE61468" w:rsidR="00B42092" w:rsidRPr="00361A69" w:rsidRDefault="009E4B08" w:rsidP="00361A69">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shd w:val="clear" w:color="auto" w:fill="FFFFFF"/>
        </w:rPr>
        <w:t xml:space="preserve">National Institute on Aging (NIA). (2016). </w:t>
      </w:r>
      <w:r w:rsidRPr="00002193">
        <w:rPr>
          <w:rFonts w:ascii="Arial" w:hAnsi="Arial" w:cs="Arial"/>
          <w:i/>
          <w:color w:val="000000" w:themeColor="text1"/>
          <w:sz w:val="22"/>
          <w:szCs w:val="22"/>
          <w:shd w:val="clear" w:color="auto" w:fill="FFFFFF"/>
        </w:rPr>
        <w:t>About Alzheimer's disease: Alzheimer's basics.</w:t>
      </w:r>
      <w:r w:rsidRPr="00002193">
        <w:rPr>
          <w:rFonts w:ascii="Arial" w:hAnsi="Arial" w:cs="Arial"/>
          <w:color w:val="000000" w:themeColor="text1"/>
          <w:sz w:val="22"/>
          <w:szCs w:val="22"/>
          <w:shd w:val="clear" w:color="auto" w:fill="FFFFFF"/>
        </w:rPr>
        <w:t xml:space="preserve"> Available at </w:t>
      </w:r>
      <w:hyperlink r:id="rId12" w:anchor="dementia" w:history="1">
        <w:r w:rsidRPr="00002193">
          <w:rPr>
            <w:rStyle w:val="Hyperlink"/>
            <w:rFonts w:ascii="Arial" w:hAnsi="Arial" w:cs="Arial"/>
            <w:color w:val="000000" w:themeColor="text1"/>
            <w:sz w:val="22"/>
            <w:szCs w:val="22"/>
            <w:shd w:val="clear" w:color="auto" w:fill="FFFFFF"/>
          </w:rPr>
          <w:t>https://www.nia.nih.gov/alzheimers/topics/alzheimers-basics#dementia</w:t>
        </w:r>
      </w:hyperlink>
      <w:r w:rsidRPr="00002193">
        <w:rPr>
          <w:rFonts w:ascii="Arial" w:hAnsi="Arial" w:cs="Arial"/>
          <w:color w:val="000000" w:themeColor="text1"/>
          <w:sz w:val="22"/>
          <w:szCs w:val="22"/>
          <w:shd w:val="clear" w:color="auto" w:fill="FFFFFF"/>
        </w:rPr>
        <w:t xml:space="preserve"> (Accessed: 11</w:t>
      </w:r>
      <w:r w:rsidR="00B42092" w:rsidRPr="00002193">
        <w:rPr>
          <w:rFonts w:ascii="Arial" w:hAnsi="Arial" w:cs="Arial"/>
          <w:color w:val="000000" w:themeColor="text1"/>
          <w:sz w:val="22"/>
          <w:szCs w:val="22"/>
          <w:shd w:val="clear" w:color="auto" w:fill="FFFFFF"/>
        </w:rPr>
        <w:t xml:space="preserve"> February 2022</w:t>
      </w:r>
      <w:r w:rsidRPr="00002193">
        <w:rPr>
          <w:rFonts w:ascii="Arial" w:hAnsi="Arial" w:cs="Arial"/>
          <w:color w:val="000000" w:themeColor="text1"/>
          <w:sz w:val="22"/>
          <w:szCs w:val="22"/>
          <w:shd w:val="clear" w:color="auto" w:fill="FFFFFF"/>
        </w:rPr>
        <w:t>)</w:t>
      </w:r>
    </w:p>
    <w:p w14:paraId="10A266E1" w14:textId="77777777" w:rsidR="00B42092" w:rsidRPr="00002193" w:rsidRDefault="00B42092" w:rsidP="00B42092">
      <w:pPr>
        <w:pStyle w:val="ListParagraph"/>
        <w:spacing w:line="360" w:lineRule="auto"/>
        <w:jc w:val="both"/>
        <w:rPr>
          <w:rFonts w:ascii="Arial" w:hAnsi="Arial" w:cs="Arial"/>
          <w:color w:val="000000" w:themeColor="text1"/>
          <w:sz w:val="22"/>
          <w:szCs w:val="22"/>
        </w:rPr>
      </w:pPr>
    </w:p>
    <w:p w14:paraId="263730F5" w14:textId="634C858A" w:rsidR="00B42092" w:rsidRPr="00002193" w:rsidRDefault="00F66149" w:rsidP="003301D5">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shd w:val="clear" w:color="auto" w:fill="FFFFFF"/>
        </w:rPr>
        <w:t xml:space="preserve">National Institute on Aging (NIA). (2017). </w:t>
      </w:r>
      <w:r w:rsidRPr="00002193">
        <w:rPr>
          <w:rFonts w:ascii="Arial" w:hAnsi="Arial" w:cs="Arial"/>
          <w:i/>
          <w:color w:val="000000" w:themeColor="text1"/>
          <w:sz w:val="22"/>
          <w:szCs w:val="22"/>
          <w:shd w:val="clear" w:color="auto" w:fill="FFFFFF"/>
        </w:rPr>
        <w:t>About Alzheimer's disease: Symptoms</w:t>
      </w:r>
      <w:r w:rsidRPr="00002193">
        <w:rPr>
          <w:rFonts w:ascii="Arial" w:hAnsi="Arial" w:cs="Arial"/>
          <w:color w:val="000000" w:themeColor="text1"/>
          <w:sz w:val="22"/>
          <w:szCs w:val="22"/>
          <w:shd w:val="clear" w:color="auto" w:fill="FFFFFF"/>
        </w:rPr>
        <w:t>. Available at </w:t>
      </w:r>
      <w:hyperlink r:id="rId13" w:history="1">
        <w:r w:rsidRPr="00002193">
          <w:rPr>
            <w:rStyle w:val="Hyperlink"/>
            <w:rFonts w:ascii="Arial" w:hAnsi="Arial" w:cs="Arial"/>
            <w:color w:val="000000" w:themeColor="text1"/>
            <w:sz w:val="22"/>
            <w:szCs w:val="22"/>
            <w:shd w:val="clear" w:color="auto" w:fill="FFFFFF"/>
          </w:rPr>
          <w:t>https://www.nia.nih.gov/alzheimers/topics/symptoms</w:t>
        </w:r>
      </w:hyperlink>
      <w:r w:rsidRPr="00002193">
        <w:rPr>
          <w:rFonts w:ascii="Arial" w:hAnsi="Arial" w:cs="Arial"/>
          <w:color w:val="000000" w:themeColor="text1"/>
          <w:sz w:val="22"/>
          <w:szCs w:val="22"/>
        </w:rPr>
        <w:t xml:space="preserve"> (Accessed: 11</w:t>
      </w:r>
      <w:r w:rsidR="00B42092" w:rsidRPr="00002193">
        <w:rPr>
          <w:rFonts w:ascii="Arial" w:hAnsi="Arial" w:cs="Arial"/>
          <w:color w:val="000000" w:themeColor="text1"/>
          <w:sz w:val="22"/>
          <w:szCs w:val="22"/>
        </w:rPr>
        <w:t xml:space="preserve"> February 2022</w:t>
      </w:r>
      <w:r w:rsidRPr="00002193">
        <w:rPr>
          <w:rFonts w:ascii="Arial" w:hAnsi="Arial" w:cs="Arial"/>
          <w:color w:val="000000" w:themeColor="text1"/>
          <w:sz w:val="22"/>
          <w:szCs w:val="22"/>
        </w:rPr>
        <w:t>)</w:t>
      </w:r>
    </w:p>
    <w:p w14:paraId="6A576D5F" w14:textId="1331294A" w:rsidR="002A59ED" w:rsidRPr="00002193" w:rsidRDefault="002A59ED" w:rsidP="002A59ED">
      <w:pPr>
        <w:pStyle w:val="ListParagraph"/>
        <w:divId w:val="2038505548"/>
        <w:rPr>
          <w:rFonts w:ascii="Arial" w:hAnsi="Arial" w:cs="Arial"/>
          <w:color w:val="000000" w:themeColor="text1"/>
          <w:sz w:val="22"/>
          <w:szCs w:val="22"/>
        </w:rPr>
      </w:pPr>
    </w:p>
    <w:p w14:paraId="5BC372B8" w14:textId="7765DBA8" w:rsidR="001530B8" w:rsidRPr="00002193" w:rsidRDefault="00A42B25" w:rsidP="003301D5">
      <w:pPr>
        <w:pStyle w:val="ListParagraph"/>
        <w:numPr>
          <w:ilvl w:val="0"/>
          <w:numId w:val="3"/>
        </w:numPr>
        <w:spacing w:line="360" w:lineRule="auto"/>
        <w:jc w:val="both"/>
        <w:rPr>
          <w:rFonts w:ascii="Arial" w:hAnsi="Arial" w:cs="Arial"/>
          <w:color w:val="000000" w:themeColor="text1"/>
          <w:sz w:val="22"/>
          <w:szCs w:val="22"/>
        </w:rPr>
      </w:pPr>
      <w:r w:rsidRPr="00002193">
        <w:rPr>
          <w:rFonts w:ascii="Arial" w:eastAsiaTheme="minorEastAsia" w:hAnsi="Arial" w:cs="Arial"/>
          <w:color w:val="000000" w:themeColor="text1"/>
          <w:sz w:val="22"/>
          <w:szCs w:val="22"/>
          <w:lang w:eastAsia="en-US"/>
        </w:rPr>
        <w:lastRenderedPageBreak/>
        <w:t xml:space="preserve">NICE. (2011). Donepezil, </w:t>
      </w:r>
      <w:proofErr w:type="spellStart"/>
      <w:r w:rsidRPr="00002193">
        <w:rPr>
          <w:rFonts w:ascii="Arial" w:eastAsiaTheme="minorEastAsia" w:hAnsi="Arial" w:cs="Arial"/>
          <w:color w:val="000000" w:themeColor="text1"/>
          <w:sz w:val="22"/>
          <w:szCs w:val="22"/>
          <w:lang w:eastAsia="en-US"/>
        </w:rPr>
        <w:t>galantamine</w:t>
      </w:r>
      <w:proofErr w:type="spellEnd"/>
      <w:r w:rsidRPr="00002193">
        <w:rPr>
          <w:rFonts w:ascii="Arial" w:eastAsiaTheme="minorEastAsia" w:hAnsi="Arial" w:cs="Arial"/>
          <w:color w:val="000000" w:themeColor="text1"/>
          <w:sz w:val="22"/>
          <w:szCs w:val="22"/>
          <w:lang w:eastAsia="en-US"/>
        </w:rPr>
        <w:t xml:space="preserve">, </w:t>
      </w:r>
      <w:proofErr w:type="spellStart"/>
      <w:r w:rsidRPr="00002193">
        <w:rPr>
          <w:rFonts w:ascii="Arial" w:eastAsiaTheme="minorEastAsia" w:hAnsi="Arial" w:cs="Arial"/>
          <w:color w:val="000000" w:themeColor="text1"/>
          <w:sz w:val="22"/>
          <w:szCs w:val="22"/>
          <w:lang w:eastAsia="en-US"/>
        </w:rPr>
        <w:t>rivastigmine</w:t>
      </w:r>
      <w:proofErr w:type="spellEnd"/>
      <w:r w:rsidRPr="00002193">
        <w:rPr>
          <w:rFonts w:ascii="Arial" w:eastAsiaTheme="minorEastAsia" w:hAnsi="Arial" w:cs="Arial"/>
          <w:color w:val="000000" w:themeColor="text1"/>
          <w:sz w:val="22"/>
          <w:szCs w:val="22"/>
          <w:lang w:eastAsia="en-US"/>
        </w:rPr>
        <w:t xml:space="preserve"> and </w:t>
      </w:r>
      <w:proofErr w:type="spellStart"/>
      <w:r w:rsidRPr="00002193">
        <w:rPr>
          <w:rFonts w:ascii="Arial" w:eastAsiaTheme="minorEastAsia" w:hAnsi="Arial" w:cs="Arial"/>
          <w:color w:val="000000" w:themeColor="text1"/>
          <w:sz w:val="22"/>
          <w:szCs w:val="22"/>
          <w:lang w:eastAsia="en-US"/>
        </w:rPr>
        <w:t>memantine</w:t>
      </w:r>
      <w:proofErr w:type="spellEnd"/>
      <w:r w:rsidRPr="00002193">
        <w:rPr>
          <w:rFonts w:ascii="Arial" w:eastAsiaTheme="minorEastAsia" w:hAnsi="Arial" w:cs="Arial"/>
          <w:color w:val="000000" w:themeColor="text1"/>
          <w:sz w:val="22"/>
          <w:szCs w:val="22"/>
          <w:lang w:eastAsia="en-US"/>
        </w:rPr>
        <w:t xml:space="preserve"> for the treatment of Alzheimer’s disease. </w:t>
      </w:r>
      <w:r w:rsidR="001530B8" w:rsidRPr="00002193">
        <w:rPr>
          <w:rFonts w:ascii="Arial" w:eastAsiaTheme="minorEastAsia" w:hAnsi="Arial" w:cs="Arial"/>
          <w:color w:val="000000" w:themeColor="text1"/>
          <w:sz w:val="22"/>
          <w:szCs w:val="22"/>
          <w:lang w:eastAsia="en-US"/>
        </w:rPr>
        <w:t>Available at:</w:t>
      </w:r>
      <w:r w:rsidR="00B81DEC" w:rsidRPr="00002193">
        <w:rPr>
          <w:rFonts w:ascii="Arial" w:eastAsiaTheme="minorEastAsia" w:hAnsi="Arial" w:cs="Arial"/>
          <w:color w:val="000000" w:themeColor="text1"/>
          <w:sz w:val="22"/>
          <w:szCs w:val="22"/>
          <w:lang w:eastAsia="en-US"/>
        </w:rPr>
        <w:t xml:space="preserve"> </w:t>
      </w:r>
      <w:hyperlink r:id="rId14" w:history="1">
        <w:r w:rsidR="00B81DEC" w:rsidRPr="00002193">
          <w:rPr>
            <w:rStyle w:val="Hyperlink"/>
            <w:rFonts w:ascii="Arial" w:eastAsiaTheme="minorEastAsia" w:hAnsi="Arial" w:cs="Arial"/>
            <w:color w:val="000000" w:themeColor="text1"/>
            <w:sz w:val="22"/>
            <w:szCs w:val="22"/>
            <w:lang w:eastAsia="en-US"/>
          </w:rPr>
          <w:t>https://www.nice.org.uk/guidance/ta217/chapter/1-Guidance</w:t>
        </w:r>
      </w:hyperlink>
      <w:r w:rsidR="00B81DEC" w:rsidRPr="00002193">
        <w:rPr>
          <w:rFonts w:ascii="Arial" w:eastAsiaTheme="minorEastAsia" w:hAnsi="Arial" w:cs="Arial"/>
          <w:color w:val="000000" w:themeColor="text1"/>
          <w:sz w:val="22"/>
          <w:szCs w:val="22"/>
          <w:lang w:eastAsia="en-US"/>
        </w:rPr>
        <w:t xml:space="preserve"> (Accessed: 8 March 2022)</w:t>
      </w:r>
    </w:p>
    <w:p w14:paraId="5CC71026" w14:textId="77777777" w:rsidR="001530B8" w:rsidRPr="00002193" w:rsidRDefault="001530B8" w:rsidP="001530B8">
      <w:pPr>
        <w:pStyle w:val="ListParagraph"/>
        <w:spacing w:line="360" w:lineRule="auto"/>
        <w:jc w:val="both"/>
        <w:rPr>
          <w:rFonts w:ascii="Arial" w:hAnsi="Arial" w:cs="Arial"/>
          <w:color w:val="000000" w:themeColor="text1"/>
          <w:sz w:val="22"/>
          <w:szCs w:val="22"/>
        </w:rPr>
      </w:pPr>
    </w:p>
    <w:p w14:paraId="6FBBFC2B" w14:textId="64085027" w:rsidR="005604FD" w:rsidRPr="00002193" w:rsidRDefault="005604FD"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NICE</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2018</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r w:rsidRPr="00002193">
        <w:rPr>
          <w:rFonts w:ascii="Arial" w:hAnsi="Arial" w:cs="Arial"/>
          <w:i/>
          <w:color w:val="000000" w:themeColor="text1"/>
          <w:sz w:val="22"/>
          <w:szCs w:val="22"/>
        </w:rPr>
        <w:t>Dementia: assessment, management and support for people living with dementia and their carers.</w:t>
      </w:r>
      <w:r w:rsidRPr="00002193">
        <w:rPr>
          <w:rFonts w:ascii="Arial" w:hAnsi="Arial" w:cs="Arial"/>
          <w:color w:val="000000" w:themeColor="text1"/>
          <w:sz w:val="22"/>
          <w:szCs w:val="22"/>
        </w:rPr>
        <w:t xml:space="preserve"> Available at: </w:t>
      </w:r>
      <w:hyperlink r:id="rId15" w:history="1">
        <w:r w:rsidRPr="00002193">
          <w:rPr>
            <w:rStyle w:val="Hyperlink"/>
            <w:rFonts w:ascii="Arial" w:hAnsi="Arial" w:cs="Arial"/>
            <w:color w:val="000000" w:themeColor="text1"/>
            <w:sz w:val="22"/>
            <w:szCs w:val="22"/>
          </w:rPr>
          <w:t>https://www.nice.org.uk/guidance/ng97</w:t>
        </w:r>
      </w:hyperlink>
      <w:r w:rsidRPr="00002193">
        <w:rPr>
          <w:rFonts w:ascii="Arial" w:hAnsi="Arial" w:cs="Arial"/>
          <w:color w:val="000000" w:themeColor="text1"/>
          <w:sz w:val="22"/>
          <w:szCs w:val="22"/>
        </w:rPr>
        <w:t xml:space="preserve"> (Accessed:15</w:t>
      </w:r>
      <w:r w:rsidR="002A59ED" w:rsidRPr="00002193">
        <w:rPr>
          <w:rFonts w:ascii="Arial" w:hAnsi="Arial" w:cs="Arial"/>
          <w:color w:val="000000" w:themeColor="text1"/>
          <w:sz w:val="22"/>
          <w:szCs w:val="22"/>
        </w:rPr>
        <w:t xml:space="preserve"> February 2022</w:t>
      </w:r>
      <w:r w:rsidRPr="00002193">
        <w:rPr>
          <w:rFonts w:ascii="Arial" w:hAnsi="Arial" w:cs="Arial"/>
          <w:color w:val="000000" w:themeColor="text1"/>
          <w:sz w:val="22"/>
          <w:szCs w:val="22"/>
        </w:rPr>
        <w:t>)</w:t>
      </w:r>
    </w:p>
    <w:p w14:paraId="0175240E" w14:textId="77777777" w:rsidR="002A59ED" w:rsidRPr="00002193" w:rsidRDefault="002A59ED" w:rsidP="002A59ED">
      <w:pPr>
        <w:pStyle w:val="ListParagraph"/>
        <w:spacing w:line="360" w:lineRule="auto"/>
        <w:jc w:val="both"/>
        <w:rPr>
          <w:rFonts w:ascii="Arial" w:hAnsi="Arial" w:cs="Arial"/>
          <w:color w:val="000000" w:themeColor="text1"/>
          <w:sz w:val="22"/>
          <w:szCs w:val="22"/>
        </w:rPr>
      </w:pPr>
    </w:p>
    <w:p w14:paraId="22E25714" w14:textId="6989B68F" w:rsidR="002A59ED" w:rsidRPr="00002193" w:rsidRDefault="006E5C03" w:rsidP="003301D5">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rPr>
        <w:t>Northey</w:t>
      </w:r>
      <w:proofErr w:type="spellEnd"/>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M</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Cherbuin</w:t>
      </w:r>
      <w:proofErr w:type="spellEnd"/>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N</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Pumpa</w:t>
      </w:r>
      <w:proofErr w:type="spellEnd"/>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L</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proofErr w:type="spellStart"/>
      <w:r w:rsidRPr="00002193">
        <w:rPr>
          <w:rFonts w:ascii="Arial" w:hAnsi="Arial" w:cs="Arial"/>
          <w:color w:val="000000" w:themeColor="text1"/>
          <w:sz w:val="22"/>
          <w:szCs w:val="22"/>
        </w:rPr>
        <w:t>Smee</w:t>
      </w:r>
      <w:proofErr w:type="spellEnd"/>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J</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Rattray B.</w:t>
      </w:r>
      <w:r w:rsidR="002A59ED" w:rsidRPr="00002193">
        <w:rPr>
          <w:rFonts w:ascii="Arial" w:hAnsi="Arial" w:cs="Arial"/>
          <w:color w:val="000000" w:themeColor="text1"/>
          <w:sz w:val="22"/>
          <w:szCs w:val="22"/>
        </w:rPr>
        <w:t xml:space="preserve"> (2018).</w:t>
      </w:r>
      <w:r w:rsidRPr="00002193">
        <w:rPr>
          <w:rFonts w:ascii="Arial" w:hAnsi="Arial" w:cs="Arial"/>
          <w:color w:val="000000" w:themeColor="text1"/>
          <w:sz w:val="22"/>
          <w:szCs w:val="22"/>
        </w:rPr>
        <w:t xml:space="preserve"> Exercise interventions for cognitive function in adults older than 50: a systematic review with meta-analysis. </w:t>
      </w:r>
      <w:r w:rsidRPr="00002193">
        <w:rPr>
          <w:rFonts w:ascii="Arial" w:hAnsi="Arial" w:cs="Arial"/>
          <w:i/>
          <w:color w:val="000000" w:themeColor="text1"/>
          <w:sz w:val="22"/>
          <w:szCs w:val="22"/>
        </w:rPr>
        <w:t>Br J Sports Med</w:t>
      </w:r>
      <w:r w:rsidR="002A59ED" w:rsidRPr="00002193">
        <w:rPr>
          <w:rFonts w:ascii="Arial" w:hAnsi="Arial" w:cs="Arial"/>
          <w:i/>
          <w:color w:val="000000" w:themeColor="text1"/>
          <w:sz w:val="22"/>
          <w:szCs w:val="22"/>
        </w:rPr>
        <w:t>,</w:t>
      </w:r>
      <w:r w:rsidR="002A59ED"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52(3):154–60.</w:t>
      </w:r>
    </w:p>
    <w:p w14:paraId="046B4929" w14:textId="77777777" w:rsidR="002A59ED" w:rsidRPr="00002193" w:rsidRDefault="002A59ED" w:rsidP="002A59ED">
      <w:pPr>
        <w:pStyle w:val="ListParagraph"/>
        <w:spacing w:line="360" w:lineRule="auto"/>
        <w:jc w:val="both"/>
        <w:rPr>
          <w:rFonts w:ascii="Arial" w:hAnsi="Arial" w:cs="Arial"/>
          <w:color w:val="000000" w:themeColor="text1"/>
          <w:sz w:val="22"/>
          <w:szCs w:val="22"/>
        </w:rPr>
      </w:pPr>
    </w:p>
    <w:p w14:paraId="20751785" w14:textId="21E51BB4" w:rsidR="00421690" w:rsidRPr="00002193" w:rsidRDefault="00421690"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O’Brien</w:t>
      </w:r>
      <w:r w:rsidR="002A59ED"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J</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(2007) Role of imaging techniques in the diagnosis of dementia</w:t>
      </w:r>
      <w:r w:rsidRPr="00002193">
        <w:rPr>
          <w:rFonts w:ascii="Arial" w:hAnsi="Arial" w:cs="Arial"/>
          <w:i/>
          <w:color w:val="000000" w:themeColor="text1"/>
          <w:sz w:val="22"/>
          <w:szCs w:val="22"/>
        </w:rPr>
        <w:t>. British Journal of Radiology</w:t>
      </w:r>
      <w:r w:rsidR="002A59ED"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80: S71–7.</w:t>
      </w:r>
    </w:p>
    <w:p w14:paraId="56AD69A8" w14:textId="77777777" w:rsidR="002A59ED" w:rsidRPr="00002193" w:rsidRDefault="002A59ED" w:rsidP="002A59ED">
      <w:pPr>
        <w:pStyle w:val="ListParagraph"/>
        <w:spacing w:line="360" w:lineRule="auto"/>
        <w:jc w:val="both"/>
        <w:rPr>
          <w:rFonts w:ascii="Arial" w:hAnsi="Arial" w:cs="Arial"/>
          <w:color w:val="000000" w:themeColor="text1"/>
          <w:sz w:val="22"/>
          <w:szCs w:val="22"/>
        </w:rPr>
      </w:pPr>
    </w:p>
    <w:p w14:paraId="4323DA9E" w14:textId="0D35038B" w:rsidR="002A59ED" w:rsidRPr="00002193" w:rsidRDefault="00AD6BD8" w:rsidP="003301D5">
      <w:pPr>
        <w:pStyle w:val="ListParagraph"/>
        <w:numPr>
          <w:ilvl w:val="0"/>
          <w:numId w:val="3"/>
        </w:numPr>
        <w:spacing w:line="360" w:lineRule="auto"/>
        <w:jc w:val="both"/>
        <w:rPr>
          <w:rFonts w:ascii="Arial" w:hAnsi="Arial" w:cs="Arial"/>
          <w:color w:val="000000" w:themeColor="text1"/>
          <w:sz w:val="22"/>
          <w:szCs w:val="22"/>
        </w:rPr>
      </w:pPr>
      <w:proofErr w:type="spellStart"/>
      <w:r w:rsidRPr="00002193">
        <w:rPr>
          <w:rFonts w:ascii="Arial" w:hAnsi="Arial" w:cs="Arial"/>
          <w:color w:val="000000" w:themeColor="text1"/>
          <w:sz w:val="22"/>
          <w:szCs w:val="22"/>
          <w:shd w:val="clear" w:color="auto" w:fill="FFFFFF"/>
        </w:rPr>
        <w:t>Reinhard</w:t>
      </w:r>
      <w:proofErr w:type="spellEnd"/>
      <w:r w:rsidRPr="00002193">
        <w:rPr>
          <w:rFonts w:ascii="Arial" w:hAnsi="Arial" w:cs="Arial"/>
          <w:color w:val="000000" w:themeColor="text1"/>
          <w:sz w:val="22"/>
          <w:szCs w:val="22"/>
          <w:shd w:val="clear" w:color="auto" w:fill="FFFFFF"/>
        </w:rPr>
        <w:t xml:space="preserve">, S.C., Levine, C., &amp; </w:t>
      </w:r>
      <w:proofErr w:type="spellStart"/>
      <w:r w:rsidRPr="00002193">
        <w:rPr>
          <w:rFonts w:ascii="Arial" w:hAnsi="Arial" w:cs="Arial"/>
          <w:color w:val="000000" w:themeColor="text1"/>
          <w:sz w:val="22"/>
          <w:szCs w:val="22"/>
          <w:shd w:val="clear" w:color="auto" w:fill="FFFFFF"/>
        </w:rPr>
        <w:t>Samis</w:t>
      </w:r>
      <w:proofErr w:type="spellEnd"/>
      <w:r w:rsidRPr="00002193">
        <w:rPr>
          <w:rFonts w:ascii="Arial" w:hAnsi="Arial" w:cs="Arial"/>
          <w:color w:val="000000" w:themeColor="text1"/>
          <w:sz w:val="22"/>
          <w:szCs w:val="22"/>
          <w:shd w:val="clear" w:color="auto" w:fill="FFFFFF"/>
        </w:rPr>
        <w:t>, S. (2012). Home alone: Family caregivers providing complex chronic care. </w:t>
      </w:r>
      <w:r w:rsidRPr="00002193">
        <w:rPr>
          <w:rStyle w:val="Emphasis"/>
          <w:rFonts w:ascii="Arial" w:hAnsi="Arial" w:cs="Arial"/>
          <w:color w:val="000000" w:themeColor="text1"/>
          <w:sz w:val="22"/>
          <w:szCs w:val="22"/>
          <w:shd w:val="clear" w:color="auto" w:fill="FFFFFF"/>
        </w:rPr>
        <w:t>AARP Public Policy Institute</w:t>
      </w:r>
      <w:r w:rsidRPr="00002193">
        <w:rPr>
          <w:rFonts w:ascii="Arial" w:hAnsi="Arial" w:cs="Arial"/>
          <w:color w:val="000000" w:themeColor="text1"/>
          <w:sz w:val="22"/>
          <w:szCs w:val="22"/>
          <w:shd w:val="clear" w:color="auto" w:fill="FFFFFF"/>
        </w:rPr>
        <w:t>. Available at </w:t>
      </w:r>
      <w:hyperlink r:id="rId16" w:history="1">
        <w:r w:rsidRPr="00002193">
          <w:rPr>
            <w:rStyle w:val="Hyperlink"/>
            <w:rFonts w:ascii="Arial" w:hAnsi="Arial" w:cs="Arial"/>
            <w:color w:val="000000" w:themeColor="text1"/>
            <w:sz w:val="22"/>
            <w:szCs w:val="22"/>
            <w:shd w:val="clear" w:color="auto" w:fill="FFFFFF"/>
          </w:rPr>
          <w:t>http://www.aarp.org/content/dam/aarp/research/public_policy_institute/health/home-alone-family-caregivers-providing-complex-chronic-care-rev-AARP-ppi-health.pdf</w:t>
        </w:r>
      </w:hyperlink>
      <w:r w:rsidRPr="00002193">
        <w:rPr>
          <w:rFonts w:ascii="Arial" w:hAnsi="Arial" w:cs="Arial"/>
          <w:color w:val="000000" w:themeColor="text1"/>
          <w:sz w:val="22"/>
          <w:szCs w:val="22"/>
        </w:rPr>
        <w:t xml:space="preserve"> (Accessed:11</w:t>
      </w:r>
      <w:r w:rsidR="002A59ED" w:rsidRPr="00002193">
        <w:rPr>
          <w:rFonts w:ascii="Arial" w:hAnsi="Arial" w:cs="Arial"/>
          <w:color w:val="000000" w:themeColor="text1"/>
          <w:sz w:val="22"/>
          <w:szCs w:val="22"/>
        </w:rPr>
        <w:t xml:space="preserve"> February 2022</w:t>
      </w:r>
      <w:r w:rsidRPr="00002193">
        <w:rPr>
          <w:rFonts w:ascii="Arial" w:hAnsi="Arial" w:cs="Arial"/>
          <w:color w:val="000000" w:themeColor="text1"/>
          <w:sz w:val="22"/>
          <w:szCs w:val="22"/>
        </w:rPr>
        <w:t>)</w:t>
      </w:r>
    </w:p>
    <w:p w14:paraId="448BD2D4" w14:textId="77777777" w:rsidR="002A59ED" w:rsidRPr="00002193" w:rsidRDefault="002A59ED" w:rsidP="002A59ED">
      <w:pPr>
        <w:pStyle w:val="ListParagraph"/>
        <w:spacing w:line="360" w:lineRule="auto"/>
        <w:jc w:val="both"/>
        <w:rPr>
          <w:rFonts w:ascii="Arial" w:hAnsi="Arial" w:cs="Arial"/>
          <w:color w:val="000000" w:themeColor="text1"/>
          <w:sz w:val="22"/>
          <w:szCs w:val="22"/>
        </w:rPr>
      </w:pPr>
    </w:p>
    <w:p w14:paraId="39B02E39" w14:textId="7A7ABCB5" w:rsidR="00CD5BF5" w:rsidRPr="00002193" w:rsidRDefault="00CD5BF5"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proofErr w:type="spellStart"/>
      <w:r w:rsidRPr="00002193">
        <w:rPr>
          <w:rFonts w:ascii="Arial" w:hAnsi="Arial" w:cs="Arial"/>
          <w:color w:val="000000" w:themeColor="text1"/>
          <w:sz w:val="22"/>
          <w:szCs w:val="22"/>
          <w:shd w:val="clear" w:color="auto" w:fill="FFFFFF"/>
        </w:rPr>
        <w:t>Sabat</w:t>
      </w:r>
      <w:proofErr w:type="spellEnd"/>
      <w:r w:rsidRPr="00002193">
        <w:rPr>
          <w:rFonts w:ascii="Arial" w:hAnsi="Arial" w:cs="Arial"/>
          <w:color w:val="000000" w:themeColor="text1"/>
          <w:sz w:val="22"/>
          <w:szCs w:val="22"/>
          <w:shd w:val="clear" w:color="auto" w:fill="FFFFFF"/>
        </w:rPr>
        <w:t xml:space="preserve">, S., </w:t>
      </w:r>
      <w:proofErr w:type="spellStart"/>
      <w:r w:rsidRPr="00002193">
        <w:rPr>
          <w:rFonts w:ascii="Arial" w:hAnsi="Arial" w:cs="Arial"/>
          <w:color w:val="000000" w:themeColor="text1"/>
          <w:sz w:val="22"/>
          <w:szCs w:val="22"/>
          <w:shd w:val="clear" w:color="auto" w:fill="FFFFFF"/>
        </w:rPr>
        <w:t>Fath</w:t>
      </w:r>
      <w:proofErr w:type="spellEnd"/>
      <w:r w:rsidRPr="00002193">
        <w:rPr>
          <w:rFonts w:ascii="Arial" w:hAnsi="Arial" w:cs="Arial"/>
          <w:color w:val="000000" w:themeColor="text1"/>
          <w:sz w:val="22"/>
          <w:szCs w:val="22"/>
          <w:shd w:val="clear" w:color="auto" w:fill="FFFFFF"/>
        </w:rPr>
        <w:t xml:space="preserve">, H., </w:t>
      </w:r>
      <w:proofErr w:type="spellStart"/>
      <w:r w:rsidRPr="00002193">
        <w:rPr>
          <w:rFonts w:ascii="Arial" w:hAnsi="Arial" w:cs="Arial"/>
          <w:color w:val="000000" w:themeColor="text1"/>
          <w:sz w:val="22"/>
          <w:szCs w:val="22"/>
          <w:shd w:val="clear" w:color="auto" w:fill="FFFFFF"/>
        </w:rPr>
        <w:t>Moghaddam</w:t>
      </w:r>
      <w:proofErr w:type="spellEnd"/>
      <w:r w:rsidRPr="00002193">
        <w:rPr>
          <w:rFonts w:ascii="Arial" w:hAnsi="Arial" w:cs="Arial"/>
          <w:color w:val="000000" w:themeColor="text1"/>
          <w:sz w:val="22"/>
          <w:szCs w:val="22"/>
          <w:shd w:val="clear" w:color="auto" w:fill="FFFFFF"/>
        </w:rPr>
        <w:t xml:space="preserve">, F. (1999). The maintenance of self-esteem: lessons from the culture of Alzheimer’s sufferers. </w:t>
      </w:r>
      <w:r w:rsidRPr="00002193">
        <w:rPr>
          <w:rFonts w:ascii="Arial" w:hAnsi="Arial" w:cs="Arial"/>
          <w:i/>
          <w:iCs/>
          <w:color w:val="000000" w:themeColor="text1"/>
          <w:sz w:val="22"/>
          <w:szCs w:val="22"/>
          <w:shd w:val="clear" w:color="auto" w:fill="FFFFFF"/>
        </w:rPr>
        <w:t>Culture and Psychology</w:t>
      </w:r>
      <w:r w:rsidRPr="00002193">
        <w:rPr>
          <w:rFonts w:ascii="Arial" w:hAnsi="Arial" w:cs="Arial"/>
          <w:color w:val="000000" w:themeColor="text1"/>
          <w:sz w:val="22"/>
          <w:szCs w:val="22"/>
          <w:shd w:val="clear" w:color="auto" w:fill="FFFFFF"/>
        </w:rPr>
        <w:t>, 5:5-31.</w:t>
      </w:r>
    </w:p>
    <w:p w14:paraId="51A67399" w14:textId="77777777" w:rsidR="002A59ED" w:rsidRPr="00002193" w:rsidRDefault="002A59ED" w:rsidP="002A59ED">
      <w:pPr>
        <w:pStyle w:val="ListParagraph"/>
        <w:spacing w:line="360" w:lineRule="auto"/>
        <w:jc w:val="both"/>
        <w:rPr>
          <w:rFonts w:ascii="Arial" w:hAnsi="Arial" w:cs="Arial"/>
          <w:color w:val="000000" w:themeColor="text1"/>
          <w:sz w:val="22"/>
          <w:szCs w:val="22"/>
          <w:shd w:val="clear" w:color="auto" w:fill="FFFFFF"/>
        </w:rPr>
      </w:pPr>
    </w:p>
    <w:p w14:paraId="173F16A5" w14:textId="732A8AEC" w:rsidR="00AE0C09" w:rsidRPr="00002193" w:rsidRDefault="00AE0C09" w:rsidP="00A50A5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shd w:val="clear" w:color="auto" w:fill="FFFFFF"/>
        </w:rPr>
        <w:t>Sakurai</w:t>
      </w:r>
      <w:r w:rsidR="002A59ED"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Y</w:t>
      </w:r>
      <w:r w:rsidR="002A59ED"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Takeuchi</w:t>
      </w:r>
      <w:r w:rsidR="002A59ED"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N</w:t>
      </w:r>
      <w:r w:rsidR="002A59ED"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Sugimura</w:t>
      </w:r>
      <w:r w:rsidR="002A59ED"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S</w:t>
      </w:r>
      <w:r w:rsidR="002A59ED" w:rsidRPr="00002193">
        <w:rPr>
          <w:rFonts w:ascii="Arial" w:hAnsi="Arial" w:cs="Arial"/>
          <w:color w:val="000000" w:themeColor="text1"/>
          <w:sz w:val="22"/>
          <w:szCs w:val="22"/>
          <w:shd w:val="clear" w:color="auto" w:fill="FFFFFF"/>
        </w:rPr>
        <w:t>.</w:t>
      </w:r>
      <w:r w:rsidRPr="00002193">
        <w:rPr>
          <w:rFonts w:ascii="Arial" w:hAnsi="Arial" w:cs="Arial"/>
          <w:color w:val="000000" w:themeColor="text1"/>
          <w:sz w:val="22"/>
          <w:szCs w:val="22"/>
          <w:shd w:val="clear" w:color="auto" w:fill="FFFFFF"/>
        </w:rPr>
        <w:t xml:space="preserve">, </w:t>
      </w:r>
      <w:proofErr w:type="spellStart"/>
      <w:r w:rsidRPr="00002193">
        <w:rPr>
          <w:rFonts w:ascii="Arial" w:hAnsi="Arial" w:cs="Arial"/>
          <w:color w:val="000000" w:themeColor="text1"/>
          <w:sz w:val="22"/>
          <w:szCs w:val="22"/>
          <w:shd w:val="clear" w:color="auto" w:fill="FFFFFF"/>
        </w:rPr>
        <w:t>Iijima</w:t>
      </w:r>
      <w:proofErr w:type="spellEnd"/>
      <w:r w:rsidRPr="00002193">
        <w:rPr>
          <w:rFonts w:ascii="Arial" w:hAnsi="Arial" w:cs="Arial"/>
          <w:color w:val="000000" w:themeColor="text1"/>
          <w:sz w:val="22"/>
          <w:szCs w:val="22"/>
          <w:shd w:val="clear" w:color="auto" w:fill="FFFFFF"/>
        </w:rPr>
        <w:t xml:space="preserve"> S.</w:t>
      </w:r>
      <w:r w:rsidR="002A59ED" w:rsidRPr="00002193">
        <w:rPr>
          <w:rFonts w:ascii="Arial" w:hAnsi="Arial" w:cs="Arial"/>
          <w:color w:val="000000" w:themeColor="text1"/>
          <w:sz w:val="22"/>
          <w:szCs w:val="22"/>
          <w:shd w:val="clear" w:color="auto" w:fill="FFFFFF"/>
        </w:rPr>
        <w:t xml:space="preserve"> (2017).</w:t>
      </w:r>
      <w:r w:rsidRPr="00002193">
        <w:rPr>
          <w:rFonts w:ascii="Arial" w:hAnsi="Arial" w:cs="Arial"/>
          <w:color w:val="000000" w:themeColor="text1"/>
          <w:sz w:val="22"/>
          <w:szCs w:val="22"/>
          <w:shd w:val="clear" w:color="auto" w:fill="FFFFFF"/>
        </w:rPr>
        <w:t xml:space="preserve"> Age-related changes in lower limb muscle group roles in maximum step length and gait (in Japanese). </w:t>
      </w:r>
      <w:proofErr w:type="spellStart"/>
      <w:r w:rsidRPr="00002193">
        <w:rPr>
          <w:rFonts w:ascii="Arial" w:hAnsi="Arial" w:cs="Arial"/>
          <w:i/>
          <w:color w:val="000000" w:themeColor="text1"/>
          <w:sz w:val="22"/>
          <w:szCs w:val="22"/>
          <w:shd w:val="clear" w:color="auto" w:fill="FFFFFF"/>
        </w:rPr>
        <w:t>Rigakuryoho</w:t>
      </w:r>
      <w:proofErr w:type="spellEnd"/>
      <w:r w:rsidRPr="00002193">
        <w:rPr>
          <w:rFonts w:ascii="Arial" w:hAnsi="Arial" w:cs="Arial"/>
          <w:i/>
          <w:color w:val="000000" w:themeColor="text1"/>
          <w:sz w:val="22"/>
          <w:szCs w:val="22"/>
          <w:shd w:val="clear" w:color="auto" w:fill="FFFFFF"/>
        </w:rPr>
        <w:t xml:space="preserve"> Kagaku</w:t>
      </w:r>
      <w:r w:rsidR="002A59ED" w:rsidRPr="00002193">
        <w:rPr>
          <w:rFonts w:ascii="Arial" w:hAnsi="Arial" w:cs="Arial"/>
          <w:i/>
          <w:color w:val="000000" w:themeColor="text1"/>
          <w:sz w:val="22"/>
          <w:szCs w:val="22"/>
          <w:shd w:val="clear" w:color="auto" w:fill="FFFFFF"/>
        </w:rPr>
        <w:t>,</w:t>
      </w:r>
      <w:r w:rsidR="002A59ED" w:rsidRPr="00002193">
        <w:rPr>
          <w:rFonts w:ascii="Arial" w:hAnsi="Arial" w:cs="Arial"/>
          <w:color w:val="000000" w:themeColor="text1"/>
          <w:sz w:val="22"/>
          <w:szCs w:val="22"/>
          <w:shd w:val="clear" w:color="auto" w:fill="FFFFFF"/>
        </w:rPr>
        <w:t xml:space="preserve"> </w:t>
      </w:r>
      <w:r w:rsidRPr="00002193">
        <w:rPr>
          <w:rFonts w:ascii="Arial" w:hAnsi="Arial" w:cs="Arial"/>
          <w:color w:val="000000" w:themeColor="text1"/>
          <w:sz w:val="22"/>
          <w:szCs w:val="22"/>
          <w:shd w:val="clear" w:color="auto" w:fill="FFFFFF"/>
        </w:rPr>
        <w:t>32(2):171–5.</w:t>
      </w:r>
    </w:p>
    <w:p w14:paraId="42206869" w14:textId="77777777" w:rsidR="002A59ED" w:rsidRPr="00002193" w:rsidRDefault="002A59ED" w:rsidP="002A59ED">
      <w:pPr>
        <w:spacing w:line="360" w:lineRule="auto"/>
        <w:jc w:val="both"/>
        <w:rPr>
          <w:rFonts w:ascii="Arial" w:hAnsi="Arial" w:cs="Arial"/>
          <w:color w:val="000000" w:themeColor="text1"/>
          <w:shd w:val="clear" w:color="auto" w:fill="FFFFFF"/>
        </w:rPr>
      </w:pPr>
    </w:p>
    <w:p w14:paraId="4C2F3F4D" w14:textId="16B8173A" w:rsidR="006E617A" w:rsidRPr="00002193" w:rsidRDefault="007F2D96" w:rsidP="006E617A">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Silverman</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H</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Small</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G</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Chang</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C</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Lu</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r w:rsidR="003503D8" w:rsidRPr="00002193">
        <w:rPr>
          <w:rFonts w:ascii="Arial" w:hAnsi="Arial" w:cs="Arial"/>
          <w:color w:val="000000" w:themeColor="text1"/>
          <w:sz w:val="22"/>
          <w:szCs w:val="22"/>
        </w:rPr>
        <w:t>C. (2001).</w:t>
      </w:r>
      <w:r w:rsidRPr="00002193">
        <w:rPr>
          <w:rFonts w:ascii="Arial" w:hAnsi="Arial" w:cs="Arial"/>
          <w:color w:val="000000" w:themeColor="text1"/>
          <w:sz w:val="22"/>
          <w:szCs w:val="22"/>
        </w:rPr>
        <w:t xml:space="preserve"> Positron emission tomography in evaluation of dementia: Regional brain metabolism and long-term outcome. </w:t>
      </w:r>
      <w:r w:rsidRPr="00002193">
        <w:rPr>
          <w:rFonts w:ascii="Arial" w:hAnsi="Arial" w:cs="Arial"/>
          <w:i/>
          <w:color w:val="000000" w:themeColor="text1"/>
          <w:sz w:val="22"/>
          <w:szCs w:val="22"/>
        </w:rPr>
        <w:t>JAMA</w:t>
      </w:r>
      <w:r w:rsidR="003503D8" w:rsidRPr="00002193">
        <w:rPr>
          <w:rFonts w:ascii="Arial" w:hAnsi="Arial" w:cs="Arial"/>
          <w:color w:val="000000" w:themeColor="text1"/>
          <w:sz w:val="22"/>
          <w:szCs w:val="22"/>
        </w:rPr>
        <w:t xml:space="preserve">, </w:t>
      </w:r>
      <w:r w:rsidRPr="00002193">
        <w:rPr>
          <w:rFonts w:ascii="Arial" w:hAnsi="Arial" w:cs="Arial"/>
          <w:color w:val="000000" w:themeColor="text1"/>
          <w:sz w:val="22"/>
          <w:szCs w:val="22"/>
        </w:rPr>
        <w:t>286(17):2120–2127.</w:t>
      </w:r>
      <w:r w:rsidR="00BA26D3" w:rsidRPr="00002193">
        <w:rPr>
          <w:rFonts w:ascii="Arial" w:hAnsi="Arial" w:cs="Arial"/>
          <w:color w:val="000000" w:themeColor="text1"/>
          <w:sz w:val="22"/>
          <w:szCs w:val="22"/>
        </w:rPr>
        <w:t xml:space="preserve"> </w:t>
      </w:r>
    </w:p>
    <w:p w14:paraId="167CC8C7" w14:textId="77777777" w:rsidR="006E617A" w:rsidRPr="00002193" w:rsidRDefault="006E617A" w:rsidP="006E617A">
      <w:pPr>
        <w:pStyle w:val="ListParagraph"/>
        <w:spacing w:line="360" w:lineRule="auto"/>
        <w:jc w:val="both"/>
        <w:rPr>
          <w:rFonts w:ascii="Arial" w:hAnsi="Arial" w:cs="Arial"/>
          <w:color w:val="000000" w:themeColor="text1"/>
          <w:sz w:val="22"/>
          <w:szCs w:val="22"/>
        </w:rPr>
      </w:pPr>
    </w:p>
    <w:p w14:paraId="61B33716" w14:textId="5A3CA0F4" w:rsidR="00573AA2" w:rsidRPr="00002193" w:rsidRDefault="00573AA2" w:rsidP="00A50A58">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lastRenderedPageBreak/>
        <w:t xml:space="preserve">Sullivan, V., </w:t>
      </w:r>
      <w:proofErr w:type="spellStart"/>
      <w:r w:rsidRPr="00002193">
        <w:rPr>
          <w:rFonts w:ascii="Arial" w:hAnsi="Arial" w:cs="Arial"/>
          <w:color w:val="000000" w:themeColor="text1"/>
          <w:sz w:val="22"/>
          <w:szCs w:val="22"/>
        </w:rPr>
        <w:t>Majumdar</w:t>
      </w:r>
      <w:proofErr w:type="spellEnd"/>
      <w:r w:rsidRPr="00002193">
        <w:rPr>
          <w:rFonts w:ascii="Arial" w:hAnsi="Arial" w:cs="Arial"/>
          <w:color w:val="000000" w:themeColor="text1"/>
          <w:sz w:val="22"/>
          <w:szCs w:val="22"/>
        </w:rPr>
        <w:t xml:space="preserve">, B., Richman, A. and </w:t>
      </w:r>
      <w:proofErr w:type="spellStart"/>
      <w:r w:rsidRPr="00002193">
        <w:rPr>
          <w:rFonts w:ascii="Arial" w:hAnsi="Arial" w:cs="Arial"/>
          <w:color w:val="000000" w:themeColor="text1"/>
          <w:sz w:val="22"/>
          <w:szCs w:val="22"/>
        </w:rPr>
        <w:t>Vinjamuri</w:t>
      </w:r>
      <w:proofErr w:type="spellEnd"/>
      <w:r w:rsidRPr="00002193">
        <w:rPr>
          <w:rFonts w:ascii="Arial" w:hAnsi="Arial" w:cs="Arial"/>
          <w:color w:val="000000" w:themeColor="text1"/>
          <w:sz w:val="22"/>
          <w:szCs w:val="22"/>
        </w:rPr>
        <w:t xml:space="preserve">, S. </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2012</w:t>
      </w:r>
      <w:r w:rsidR="003503D8"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To scan or not </w:t>
      </w:r>
      <w:proofErr w:type="gramStart"/>
      <w:r w:rsidRPr="00002193">
        <w:rPr>
          <w:rFonts w:ascii="Arial" w:hAnsi="Arial" w:cs="Arial"/>
          <w:color w:val="000000" w:themeColor="text1"/>
          <w:sz w:val="22"/>
          <w:szCs w:val="22"/>
        </w:rPr>
        <w:t>to  scan</w:t>
      </w:r>
      <w:proofErr w:type="gramEnd"/>
      <w:r w:rsidRPr="00002193">
        <w:rPr>
          <w:rFonts w:ascii="Arial" w:hAnsi="Arial" w:cs="Arial"/>
          <w:color w:val="000000" w:themeColor="text1"/>
          <w:sz w:val="22"/>
          <w:szCs w:val="22"/>
        </w:rPr>
        <w:t xml:space="preserve">: neuroimaging in mild cognitive impairment and dementia. </w:t>
      </w:r>
      <w:r w:rsidRPr="00002193">
        <w:rPr>
          <w:rFonts w:ascii="Arial" w:hAnsi="Arial" w:cs="Arial"/>
          <w:i/>
          <w:color w:val="000000" w:themeColor="text1"/>
          <w:sz w:val="22"/>
          <w:szCs w:val="22"/>
        </w:rPr>
        <w:t>Advances in psychiatric treatment,</w:t>
      </w:r>
      <w:r w:rsidRPr="00002193">
        <w:rPr>
          <w:rFonts w:ascii="Arial" w:hAnsi="Arial" w:cs="Arial"/>
          <w:color w:val="000000" w:themeColor="text1"/>
          <w:sz w:val="22"/>
          <w:szCs w:val="22"/>
        </w:rPr>
        <w:t xml:space="preserve"> 18(6), pp.457-466.</w:t>
      </w:r>
    </w:p>
    <w:p w14:paraId="5181F493" w14:textId="77777777" w:rsidR="00F01BAB" w:rsidRPr="00002193" w:rsidRDefault="00F01BAB" w:rsidP="00F01BAB">
      <w:pPr>
        <w:pStyle w:val="ListParagraph"/>
        <w:spacing w:line="360" w:lineRule="auto"/>
        <w:rPr>
          <w:rFonts w:ascii="Arial" w:hAnsi="Arial" w:cs="Arial"/>
          <w:color w:val="000000" w:themeColor="text1"/>
          <w:sz w:val="22"/>
          <w:szCs w:val="22"/>
        </w:rPr>
      </w:pPr>
    </w:p>
    <w:p w14:paraId="71E03C53" w14:textId="669F2D9D" w:rsidR="00450BC3" w:rsidRDefault="00F01BAB" w:rsidP="00450BC3">
      <w:pPr>
        <w:pStyle w:val="NormalWeb"/>
        <w:numPr>
          <w:ilvl w:val="0"/>
          <w:numId w:val="3"/>
        </w:numPr>
        <w:spacing w:line="360" w:lineRule="auto"/>
        <w:divId w:val="928925160"/>
        <w:rPr>
          <w:rFonts w:ascii="Arial" w:hAnsi="Arial" w:cs="Arial"/>
          <w:color w:val="000000" w:themeColor="text1"/>
          <w:sz w:val="22"/>
          <w:szCs w:val="22"/>
        </w:rPr>
      </w:pPr>
      <w:r w:rsidRPr="00002193">
        <w:rPr>
          <w:rFonts w:ascii="Arial" w:hAnsi="Arial" w:cs="Arial"/>
          <w:color w:val="000000" w:themeColor="text1"/>
          <w:sz w:val="22"/>
          <w:szCs w:val="22"/>
        </w:rPr>
        <w:t>WHO (2010</w:t>
      </w:r>
      <w:proofErr w:type="gramStart"/>
      <w:r w:rsidRPr="00002193">
        <w:rPr>
          <w:rFonts w:ascii="Arial" w:hAnsi="Arial" w:cs="Arial"/>
          <w:color w:val="000000" w:themeColor="text1"/>
          <w:sz w:val="22"/>
          <w:szCs w:val="22"/>
        </w:rPr>
        <w:t>).</w:t>
      </w:r>
      <w:proofErr w:type="gramEnd"/>
      <w:r w:rsidRPr="00002193">
        <w:rPr>
          <w:rFonts w:ascii="Arial" w:hAnsi="Arial" w:cs="Arial"/>
          <w:color w:val="000000" w:themeColor="text1"/>
          <w:sz w:val="22"/>
          <w:szCs w:val="22"/>
        </w:rPr>
        <w:t xml:space="preserve"> The ICD-10 classification of mental and behavioural disorders: clinical descriptions and diagnostic guidelines. In: </w:t>
      </w:r>
      <w:r w:rsidRPr="00002193">
        <w:rPr>
          <w:rFonts w:ascii="Arial" w:hAnsi="Arial" w:cs="Arial"/>
          <w:i/>
          <w:iCs/>
          <w:color w:val="000000" w:themeColor="text1"/>
          <w:sz w:val="22"/>
          <w:szCs w:val="22"/>
        </w:rPr>
        <w:t>World Health Organisation International</w:t>
      </w:r>
      <w:r w:rsidRPr="00002193">
        <w:rPr>
          <w:rFonts w:ascii="Arial" w:hAnsi="Arial" w:cs="Arial"/>
          <w:color w:val="000000" w:themeColor="text1"/>
          <w:sz w:val="22"/>
          <w:szCs w:val="22"/>
        </w:rPr>
        <w:t>, 10th ed. [online] Geneva.: World Health Organisation. Available at: </w:t>
      </w:r>
      <w:hyperlink r:id="rId17" w:tgtFrame="_blank" w:tooltip="https://icd.who.int/browse10/2010/en." w:history="1">
        <w:r w:rsidRPr="00002193">
          <w:rPr>
            <w:rStyle w:val="Hyperlink"/>
            <w:rFonts w:ascii="Arial" w:hAnsi="Arial" w:cs="Arial"/>
            <w:color w:val="000000" w:themeColor="text1"/>
            <w:sz w:val="22"/>
            <w:szCs w:val="22"/>
          </w:rPr>
          <w:t>https://icd.who.int/browse10/2010/en.</w:t>
        </w:r>
      </w:hyperlink>
    </w:p>
    <w:p w14:paraId="03A5D3F4" w14:textId="77777777" w:rsidR="00450BC3" w:rsidRPr="00450BC3" w:rsidRDefault="00450BC3" w:rsidP="00450BC3">
      <w:pPr>
        <w:pStyle w:val="NormalWeb"/>
        <w:spacing w:before="0" w:beforeAutospacing="0" w:line="360" w:lineRule="auto"/>
        <w:divId w:val="928925160"/>
        <w:rPr>
          <w:rFonts w:ascii="Arial" w:hAnsi="Arial" w:cs="Arial"/>
          <w:color w:val="000000" w:themeColor="text1"/>
          <w:sz w:val="22"/>
          <w:szCs w:val="22"/>
        </w:rPr>
      </w:pPr>
    </w:p>
    <w:p w14:paraId="5A1F588E" w14:textId="4D910856" w:rsidR="003503D8" w:rsidRPr="00002193" w:rsidRDefault="001B7F39" w:rsidP="00F01BAB">
      <w:pPr>
        <w:pStyle w:val="ListParagraph"/>
        <w:numPr>
          <w:ilvl w:val="0"/>
          <w:numId w:val="3"/>
        </w:numPr>
        <w:spacing w:line="360" w:lineRule="auto"/>
        <w:jc w:val="both"/>
        <w:rPr>
          <w:rFonts w:ascii="Arial" w:hAnsi="Arial" w:cs="Arial"/>
          <w:color w:val="000000" w:themeColor="text1"/>
          <w:sz w:val="22"/>
          <w:szCs w:val="22"/>
        </w:rPr>
      </w:pPr>
      <w:r w:rsidRPr="00002193">
        <w:rPr>
          <w:rFonts w:ascii="Arial" w:hAnsi="Arial" w:cs="Arial"/>
          <w:color w:val="000000" w:themeColor="text1"/>
          <w:sz w:val="22"/>
          <w:szCs w:val="22"/>
        </w:rPr>
        <w:t>World Health Organization</w:t>
      </w:r>
      <w:r w:rsidR="00330889" w:rsidRPr="00002193">
        <w:rPr>
          <w:rFonts w:ascii="Arial" w:hAnsi="Arial" w:cs="Arial"/>
          <w:color w:val="000000" w:themeColor="text1"/>
          <w:sz w:val="22"/>
          <w:szCs w:val="22"/>
        </w:rPr>
        <w:t xml:space="preserve"> (2020). </w:t>
      </w:r>
      <w:r w:rsidRPr="00002193">
        <w:rPr>
          <w:rFonts w:ascii="Arial" w:hAnsi="Arial" w:cs="Arial"/>
          <w:i/>
          <w:color w:val="000000" w:themeColor="text1"/>
          <w:sz w:val="22"/>
          <w:szCs w:val="22"/>
        </w:rPr>
        <w:t>Dementia.</w:t>
      </w:r>
      <w:r w:rsidR="00FE7EC3" w:rsidRPr="00002193">
        <w:rPr>
          <w:rFonts w:ascii="Arial" w:hAnsi="Arial" w:cs="Arial"/>
          <w:color w:val="000000" w:themeColor="text1"/>
          <w:sz w:val="22"/>
          <w:szCs w:val="22"/>
        </w:rPr>
        <w:t xml:space="preserve"> Available at: </w:t>
      </w:r>
      <w:hyperlink r:id="rId18" w:anchor="tab=tab_1" w:history="1">
        <w:r w:rsidR="00FE7EC3" w:rsidRPr="00002193">
          <w:rPr>
            <w:rStyle w:val="Hyperlink"/>
            <w:rFonts w:ascii="Arial" w:hAnsi="Arial" w:cs="Arial"/>
            <w:color w:val="000000" w:themeColor="text1"/>
            <w:sz w:val="22"/>
            <w:szCs w:val="22"/>
          </w:rPr>
          <w:t>https://www.who.int/health-topics/dementia#tab=tab_1</w:t>
        </w:r>
      </w:hyperlink>
      <w:r w:rsidR="00FE7EC3" w:rsidRPr="00002193">
        <w:rPr>
          <w:rFonts w:ascii="Arial" w:hAnsi="Arial" w:cs="Arial"/>
          <w:color w:val="000000" w:themeColor="text1"/>
          <w:sz w:val="22"/>
          <w:szCs w:val="22"/>
        </w:rPr>
        <w:t xml:space="preserve"> (Accessed:</w:t>
      </w:r>
      <w:r w:rsidR="003503D8" w:rsidRPr="00002193">
        <w:rPr>
          <w:rFonts w:ascii="Arial" w:hAnsi="Arial" w:cs="Arial"/>
          <w:color w:val="000000" w:themeColor="text1"/>
          <w:sz w:val="22"/>
          <w:szCs w:val="22"/>
        </w:rPr>
        <w:t xml:space="preserve"> 8 February 20</w:t>
      </w:r>
      <w:r w:rsidR="00FE7EC3" w:rsidRPr="00002193">
        <w:rPr>
          <w:rFonts w:ascii="Arial" w:hAnsi="Arial" w:cs="Arial"/>
          <w:color w:val="000000" w:themeColor="text1"/>
          <w:sz w:val="22"/>
          <w:szCs w:val="22"/>
        </w:rPr>
        <w:t>22)</w:t>
      </w:r>
    </w:p>
    <w:p w14:paraId="00B27AD8" w14:textId="77777777" w:rsidR="003503D8" w:rsidRPr="00002193" w:rsidRDefault="003503D8" w:rsidP="003503D8">
      <w:pPr>
        <w:pStyle w:val="ListParagraph"/>
        <w:spacing w:line="360" w:lineRule="auto"/>
        <w:jc w:val="both"/>
        <w:rPr>
          <w:rFonts w:ascii="Arial" w:hAnsi="Arial" w:cs="Arial"/>
          <w:color w:val="000000" w:themeColor="text1"/>
          <w:sz w:val="22"/>
          <w:szCs w:val="22"/>
        </w:rPr>
      </w:pPr>
    </w:p>
    <w:p w14:paraId="22515FF2" w14:textId="4D65B111" w:rsidR="00076130" w:rsidRPr="00002193" w:rsidRDefault="00D20491" w:rsidP="00076130">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002193">
        <w:rPr>
          <w:rFonts w:ascii="Arial" w:hAnsi="Arial" w:cs="Arial"/>
          <w:color w:val="000000" w:themeColor="text1"/>
          <w:sz w:val="22"/>
          <w:szCs w:val="22"/>
        </w:rPr>
        <w:t>World Health Organization.</w:t>
      </w:r>
      <w:r w:rsidR="0010481C" w:rsidRPr="00002193">
        <w:rPr>
          <w:rFonts w:ascii="Arial" w:hAnsi="Arial" w:cs="Arial"/>
          <w:color w:val="000000" w:themeColor="text1"/>
          <w:sz w:val="22"/>
          <w:szCs w:val="22"/>
        </w:rPr>
        <w:t xml:space="preserve"> (201</w:t>
      </w:r>
      <w:r w:rsidR="00330889" w:rsidRPr="00002193">
        <w:rPr>
          <w:rFonts w:ascii="Arial" w:hAnsi="Arial" w:cs="Arial"/>
          <w:color w:val="000000" w:themeColor="text1"/>
          <w:sz w:val="22"/>
          <w:szCs w:val="22"/>
        </w:rPr>
        <w:t>7)</w:t>
      </w:r>
      <w:r w:rsidR="00F94FD1" w:rsidRPr="00002193">
        <w:rPr>
          <w:rFonts w:ascii="Arial" w:hAnsi="Arial" w:cs="Arial"/>
          <w:color w:val="000000" w:themeColor="text1"/>
          <w:sz w:val="22"/>
          <w:szCs w:val="22"/>
        </w:rPr>
        <w:t>.</w:t>
      </w:r>
      <w:r w:rsidRPr="00002193">
        <w:rPr>
          <w:rFonts w:ascii="Arial" w:hAnsi="Arial" w:cs="Arial"/>
          <w:color w:val="000000" w:themeColor="text1"/>
          <w:sz w:val="22"/>
          <w:szCs w:val="22"/>
        </w:rPr>
        <w:t xml:space="preserve"> </w:t>
      </w:r>
      <w:r w:rsidRPr="00002193">
        <w:rPr>
          <w:rFonts w:ascii="Arial" w:hAnsi="Arial" w:cs="Arial"/>
          <w:i/>
          <w:color w:val="000000" w:themeColor="text1"/>
          <w:sz w:val="22"/>
          <w:szCs w:val="22"/>
        </w:rPr>
        <w:t>Mental health of older adults</w:t>
      </w:r>
      <w:r w:rsidR="0010481C" w:rsidRPr="00002193">
        <w:rPr>
          <w:rFonts w:ascii="Arial" w:hAnsi="Arial" w:cs="Arial"/>
          <w:i/>
          <w:color w:val="000000" w:themeColor="text1"/>
          <w:sz w:val="22"/>
          <w:szCs w:val="22"/>
        </w:rPr>
        <w:t>.</w:t>
      </w:r>
      <w:r w:rsidR="00330889" w:rsidRPr="00002193">
        <w:rPr>
          <w:rFonts w:ascii="Arial" w:hAnsi="Arial" w:cs="Arial"/>
          <w:color w:val="000000" w:themeColor="text1"/>
          <w:sz w:val="22"/>
          <w:szCs w:val="22"/>
        </w:rPr>
        <w:t xml:space="preserve"> Available at: </w:t>
      </w:r>
      <w:hyperlink r:id="rId19" w:history="1">
        <w:r w:rsidR="00330889" w:rsidRPr="00002193">
          <w:rPr>
            <w:rStyle w:val="Hyperlink"/>
            <w:rFonts w:ascii="Arial" w:hAnsi="Arial" w:cs="Arial"/>
            <w:color w:val="000000" w:themeColor="text1"/>
            <w:sz w:val="22"/>
            <w:szCs w:val="22"/>
          </w:rPr>
          <w:t>https://www.who.int/mental_health/neurology/dementia/en/</w:t>
        </w:r>
      </w:hyperlink>
      <w:r w:rsidR="00330889" w:rsidRPr="00002193">
        <w:rPr>
          <w:rFonts w:ascii="Arial" w:hAnsi="Arial" w:cs="Arial"/>
          <w:color w:val="000000" w:themeColor="text1"/>
          <w:sz w:val="22"/>
          <w:szCs w:val="22"/>
        </w:rPr>
        <w:t xml:space="preserve"> (</w:t>
      </w:r>
      <w:r w:rsidR="0067198C" w:rsidRPr="00002193">
        <w:rPr>
          <w:rFonts w:ascii="Arial" w:hAnsi="Arial" w:cs="Arial"/>
          <w:color w:val="000000" w:themeColor="text1"/>
          <w:sz w:val="22"/>
          <w:szCs w:val="22"/>
        </w:rPr>
        <w:t>Accessed:</w:t>
      </w:r>
      <w:r w:rsidR="00F94FD1" w:rsidRPr="00002193">
        <w:rPr>
          <w:rFonts w:ascii="Arial" w:hAnsi="Arial" w:cs="Arial"/>
          <w:color w:val="000000" w:themeColor="text1"/>
          <w:sz w:val="22"/>
          <w:szCs w:val="22"/>
        </w:rPr>
        <w:t xml:space="preserve"> 8 February 2022</w:t>
      </w:r>
      <w:r w:rsidR="0067198C" w:rsidRPr="00002193">
        <w:rPr>
          <w:rFonts w:ascii="Arial" w:hAnsi="Arial" w:cs="Arial"/>
          <w:color w:val="000000" w:themeColor="text1"/>
          <w:sz w:val="22"/>
          <w:szCs w:val="22"/>
        </w:rPr>
        <w:t>)</w:t>
      </w:r>
    </w:p>
    <w:p w14:paraId="22D25528" w14:textId="77777777" w:rsidR="00076130" w:rsidRPr="00076130" w:rsidRDefault="00076130" w:rsidP="00076130">
      <w:pPr>
        <w:pStyle w:val="ListParagraph"/>
        <w:rPr>
          <w:rFonts w:ascii="Arial" w:hAnsi="Arial" w:cs="Arial"/>
          <w:color w:val="000000"/>
          <w:shd w:val="clear" w:color="auto" w:fill="FFFFFF"/>
        </w:rPr>
      </w:pPr>
    </w:p>
    <w:p w14:paraId="5CB782F6" w14:textId="37F557F8" w:rsidR="00076130" w:rsidRDefault="00076130" w:rsidP="00F01BAB">
      <w:pPr>
        <w:pStyle w:val="NormalWeb"/>
        <w:divId w:val="386608044"/>
      </w:pPr>
    </w:p>
    <w:p w14:paraId="5146C3CC" w14:textId="77777777" w:rsidR="00076130" w:rsidRPr="00076130" w:rsidRDefault="00076130" w:rsidP="00076130">
      <w:pPr>
        <w:pStyle w:val="ListParagraph"/>
        <w:spacing w:line="360" w:lineRule="auto"/>
        <w:jc w:val="both"/>
        <w:rPr>
          <w:rFonts w:ascii="Arial" w:hAnsi="Arial" w:cs="Arial"/>
          <w:color w:val="000000"/>
          <w:shd w:val="clear" w:color="auto" w:fill="FFFFFF"/>
        </w:rPr>
      </w:pPr>
    </w:p>
    <w:p w14:paraId="5A0862CE" w14:textId="373D3239" w:rsidR="00B04675" w:rsidRPr="00CD5BF5" w:rsidRDefault="00B04675" w:rsidP="00A50A58">
      <w:pPr>
        <w:spacing w:line="360" w:lineRule="auto"/>
        <w:jc w:val="both"/>
        <w:rPr>
          <w:rFonts w:ascii="Arial" w:hAnsi="Arial" w:cs="Arial"/>
          <w:color w:val="000000"/>
          <w:shd w:val="clear" w:color="auto" w:fill="FFFFFF"/>
        </w:rPr>
      </w:pPr>
    </w:p>
    <w:p w14:paraId="5ACAD2EF" w14:textId="320B146F" w:rsidR="00AC2EB8" w:rsidRPr="00AE3EEF" w:rsidRDefault="00AC2EB8" w:rsidP="00A50A58">
      <w:pPr>
        <w:spacing w:line="360" w:lineRule="auto"/>
        <w:jc w:val="both"/>
        <w:rPr>
          <w:rFonts w:ascii="Arial" w:hAnsi="Arial" w:cs="Arial"/>
        </w:rPr>
      </w:pPr>
    </w:p>
    <w:p w14:paraId="6E1BB898" w14:textId="388589FE" w:rsidR="00AC2EB8" w:rsidRPr="00AE3EEF" w:rsidRDefault="00AC2EB8" w:rsidP="00A50A58">
      <w:pPr>
        <w:spacing w:line="360" w:lineRule="auto"/>
        <w:jc w:val="both"/>
        <w:rPr>
          <w:rFonts w:ascii="Arial" w:hAnsi="Arial" w:cs="Arial"/>
        </w:rPr>
      </w:pPr>
    </w:p>
    <w:p w14:paraId="4B3669F5" w14:textId="238D3385" w:rsidR="005D55FF" w:rsidRPr="00AE3EEF" w:rsidRDefault="005D55FF" w:rsidP="00A50A58">
      <w:pPr>
        <w:pStyle w:val="NormalWeb"/>
        <w:shd w:val="clear" w:color="auto" w:fill="FFFFFF"/>
        <w:spacing w:before="240" w:beforeAutospacing="0" w:after="240" w:afterAutospacing="0" w:line="360" w:lineRule="auto"/>
        <w:jc w:val="both"/>
        <w:rPr>
          <w:rFonts w:ascii="Arial" w:hAnsi="Arial" w:cs="Arial"/>
          <w:color w:val="1B1B1B"/>
          <w:sz w:val="22"/>
          <w:szCs w:val="22"/>
        </w:rPr>
      </w:pPr>
    </w:p>
    <w:p w14:paraId="40777064" w14:textId="77777777" w:rsidR="00AC2EB8" w:rsidRPr="00AE3EEF" w:rsidRDefault="00AC2EB8" w:rsidP="00A50A58">
      <w:pPr>
        <w:spacing w:line="360" w:lineRule="auto"/>
        <w:jc w:val="both"/>
        <w:rPr>
          <w:rFonts w:ascii="Arial" w:hAnsi="Arial" w:cs="Arial"/>
          <w:color w:val="000000" w:themeColor="text1"/>
        </w:rPr>
      </w:pPr>
    </w:p>
    <w:p w14:paraId="3DEDF41E" w14:textId="77777777" w:rsidR="00AC2EB8" w:rsidRPr="00AE3EEF" w:rsidRDefault="00AC2EB8" w:rsidP="00A50A58">
      <w:pPr>
        <w:spacing w:line="360" w:lineRule="auto"/>
        <w:jc w:val="both"/>
        <w:rPr>
          <w:rFonts w:ascii="Arial" w:hAnsi="Arial" w:cs="Arial"/>
        </w:rPr>
      </w:pPr>
    </w:p>
    <w:sectPr w:rsidR="00AC2EB8" w:rsidRPr="00AE3EEF">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90133" w14:textId="77777777" w:rsidR="000C55FE" w:rsidRDefault="000C55FE" w:rsidP="00352563">
      <w:pPr>
        <w:spacing w:after="0" w:line="240" w:lineRule="auto"/>
      </w:pPr>
      <w:r>
        <w:separator/>
      </w:r>
    </w:p>
  </w:endnote>
  <w:endnote w:type="continuationSeparator" w:id="0">
    <w:p w14:paraId="15A73CF6" w14:textId="77777777" w:rsidR="000C55FE" w:rsidRDefault="000C55FE" w:rsidP="00352563">
      <w:pPr>
        <w:spacing w:after="0" w:line="240" w:lineRule="auto"/>
      </w:pPr>
      <w:r>
        <w:continuationSeparator/>
      </w:r>
    </w:p>
  </w:endnote>
  <w:endnote w:type="continuationNotice" w:id="1">
    <w:p w14:paraId="136AB92B" w14:textId="77777777" w:rsidR="000C55FE" w:rsidRDefault="000C55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4996282"/>
      <w:docPartObj>
        <w:docPartGallery w:val="Page Numbers (Bottom of Page)"/>
        <w:docPartUnique/>
      </w:docPartObj>
    </w:sdtPr>
    <w:sdtEndPr>
      <w:rPr>
        <w:noProof/>
      </w:rPr>
    </w:sdtEndPr>
    <w:sdtContent>
      <w:p w14:paraId="7AEBBA6E" w14:textId="0D22D74C" w:rsidR="00280A7C" w:rsidRDefault="00280A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6780FF" w14:textId="77777777" w:rsidR="0003664C" w:rsidRDefault="00036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C397F" w14:textId="77777777" w:rsidR="000C55FE" w:rsidRDefault="000C55FE" w:rsidP="00352563">
      <w:pPr>
        <w:spacing w:after="0" w:line="240" w:lineRule="auto"/>
      </w:pPr>
      <w:r>
        <w:separator/>
      </w:r>
    </w:p>
  </w:footnote>
  <w:footnote w:type="continuationSeparator" w:id="0">
    <w:p w14:paraId="05FDB6EC" w14:textId="77777777" w:rsidR="000C55FE" w:rsidRDefault="000C55FE" w:rsidP="00352563">
      <w:pPr>
        <w:spacing w:after="0" w:line="240" w:lineRule="auto"/>
      </w:pPr>
      <w:r>
        <w:continuationSeparator/>
      </w:r>
    </w:p>
  </w:footnote>
  <w:footnote w:type="continuationNotice" w:id="1">
    <w:p w14:paraId="6983B4BB" w14:textId="77777777" w:rsidR="000C55FE" w:rsidRDefault="000C55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4343C"/>
    <w:multiLevelType w:val="multilevel"/>
    <w:tmpl w:val="EC14601A"/>
    <w:lvl w:ilvl="0">
      <w:start w:val="1"/>
      <w:numFmt w:val="decimal"/>
      <w:lvlText w:val="%1."/>
      <w:lvlJc w:val="left"/>
      <w:pPr>
        <w:ind w:left="720" w:hanging="360"/>
      </w:pPr>
      <w:rPr>
        <w:rFonts w:hint="default"/>
      </w:rPr>
    </w:lvl>
    <w:lvl w:ilvl="1">
      <w:start w:val="3"/>
      <w:numFmt w:val="decimal"/>
      <w:isLgl/>
      <w:lvlText w:val="%1.%2"/>
      <w:lvlJc w:val="left"/>
      <w:pPr>
        <w:ind w:left="1452" w:hanging="552"/>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70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140" w:hanging="1080"/>
      </w:pPr>
      <w:rPr>
        <w:rFonts w:hint="default"/>
      </w:rPr>
    </w:lvl>
    <w:lvl w:ilvl="6">
      <w:start w:val="1"/>
      <w:numFmt w:val="decimal"/>
      <w:isLgl/>
      <w:lvlText w:val="%1.%2.%3.%4.%5.%6.%7"/>
      <w:lvlJc w:val="left"/>
      <w:pPr>
        <w:ind w:left="5040" w:hanging="1440"/>
      </w:pPr>
      <w:rPr>
        <w:rFonts w:hint="default"/>
      </w:rPr>
    </w:lvl>
    <w:lvl w:ilvl="7">
      <w:start w:val="1"/>
      <w:numFmt w:val="decimal"/>
      <w:isLgl/>
      <w:lvlText w:val="%1.%2.%3.%4.%5.%6.%7.%8"/>
      <w:lvlJc w:val="left"/>
      <w:pPr>
        <w:ind w:left="5580" w:hanging="1440"/>
      </w:pPr>
      <w:rPr>
        <w:rFonts w:hint="default"/>
      </w:rPr>
    </w:lvl>
    <w:lvl w:ilvl="8">
      <w:start w:val="1"/>
      <w:numFmt w:val="decimal"/>
      <w:isLgl/>
      <w:lvlText w:val="%1.%2.%3.%4.%5.%6.%7.%8.%9"/>
      <w:lvlJc w:val="left"/>
      <w:pPr>
        <w:ind w:left="6480" w:hanging="1800"/>
      </w:pPr>
      <w:rPr>
        <w:rFonts w:hint="default"/>
      </w:rPr>
    </w:lvl>
  </w:abstractNum>
  <w:abstractNum w:abstractNumId="1" w15:restartNumberingAfterBreak="0">
    <w:nsid w:val="09C217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F3A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3416D"/>
    <w:multiLevelType w:val="hybridMultilevel"/>
    <w:tmpl w:val="5CCEA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9A0F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96A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70C0D"/>
    <w:multiLevelType w:val="hybridMultilevel"/>
    <w:tmpl w:val="DAEE5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4A77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62455"/>
    <w:multiLevelType w:val="multilevel"/>
    <w:tmpl w:val="FFFFFFFF"/>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DFE30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14E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B039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9A40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A37791"/>
    <w:multiLevelType w:val="hybridMultilevel"/>
    <w:tmpl w:val="991C4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9193A84"/>
    <w:multiLevelType w:val="multilevel"/>
    <w:tmpl w:val="95A0B3CE"/>
    <w:lvl w:ilvl="0">
      <w:start w:val="5"/>
      <w:numFmt w:val="decimal"/>
      <w:lvlText w:val="%1."/>
      <w:lvlJc w:val="left"/>
      <w:pPr>
        <w:ind w:left="720" w:hanging="360"/>
      </w:pPr>
      <w:rPr>
        <w:rFonts w:hint="default"/>
      </w:rPr>
    </w:lvl>
    <w:lvl w:ilvl="1">
      <w:start w:val="1"/>
      <w:numFmt w:val="decimal"/>
      <w:isLgl/>
      <w:lvlText w:val="%1.%2"/>
      <w:lvlJc w:val="left"/>
      <w:pPr>
        <w:ind w:left="1086" w:hanging="36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43695790"/>
    <w:multiLevelType w:val="hybridMultilevel"/>
    <w:tmpl w:val="052A7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9645AF"/>
    <w:multiLevelType w:val="hybridMultilevel"/>
    <w:tmpl w:val="126E4F64"/>
    <w:lvl w:ilvl="0" w:tplc="FFFFFFFF">
      <w:start w:val="1"/>
      <w:numFmt w:val="decimal"/>
      <w:lvlText w:val="%1."/>
      <w:lvlJc w:val="left"/>
      <w:pPr>
        <w:ind w:left="720" w:hanging="360"/>
      </w:pPr>
      <w:rPr>
        <w:rFonts w:eastAsiaTheme="minorEastAsia"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D456D1"/>
    <w:multiLevelType w:val="hybridMultilevel"/>
    <w:tmpl w:val="8F681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4066D2"/>
    <w:multiLevelType w:val="multilevel"/>
    <w:tmpl w:val="4CCA702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4CBD2E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66186C"/>
    <w:multiLevelType w:val="multilevel"/>
    <w:tmpl w:val="FFFFFFFF"/>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0DA7D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ED4D0B"/>
    <w:multiLevelType w:val="multilevel"/>
    <w:tmpl w:val="457646DA"/>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4" w15:restartNumberingAfterBreak="0">
    <w:nsid w:val="7D864B6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3"/>
  </w:num>
  <w:num w:numId="2">
    <w:abstractNumId w:val="17"/>
  </w:num>
  <w:num w:numId="3">
    <w:abstractNumId w:val="13"/>
  </w:num>
  <w:num w:numId="4">
    <w:abstractNumId w:val="6"/>
  </w:num>
  <w:num w:numId="5">
    <w:abstractNumId w:val="24"/>
  </w:num>
  <w:num w:numId="6">
    <w:abstractNumId w:val="22"/>
  </w:num>
  <w:num w:numId="7">
    <w:abstractNumId w:val="5"/>
  </w:num>
  <w:num w:numId="8">
    <w:abstractNumId w:val="12"/>
  </w:num>
  <w:num w:numId="9">
    <w:abstractNumId w:val="19"/>
  </w:num>
  <w:num w:numId="10">
    <w:abstractNumId w:val="11"/>
  </w:num>
  <w:num w:numId="11">
    <w:abstractNumId w:val="9"/>
  </w:num>
  <w:num w:numId="12">
    <w:abstractNumId w:val="7"/>
  </w:num>
  <w:num w:numId="13">
    <w:abstractNumId w:val="2"/>
  </w:num>
  <w:num w:numId="14">
    <w:abstractNumId w:val="4"/>
  </w:num>
  <w:num w:numId="15">
    <w:abstractNumId w:val="0"/>
  </w:num>
  <w:num w:numId="16">
    <w:abstractNumId w:val="1"/>
  </w:num>
  <w:num w:numId="17">
    <w:abstractNumId w:val="10"/>
  </w:num>
  <w:num w:numId="18">
    <w:abstractNumId w:val="20"/>
  </w:num>
  <w:num w:numId="19">
    <w:abstractNumId w:val="21"/>
  </w:num>
  <w:num w:numId="20">
    <w:abstractNumId w:val="3"/>
  </w:num>
  <w:num w:numId="21">
    <w:abstractNumId w:val="8"/>
  </w:num>
  <w:num w:numId="22">
    <w:abstractNumId w:val="15"/>
  </w:num>
  <w:num w:numId="23">
    <w:abstractNumId w:val="16"/>
  </w:num>
  <w:num w:numId="24">
    <w:abstractNumId w:val="14"/>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7FB"/>
    <w:rsid w:val="00002193"/>
    <w:rsid w:val="00003242"/>
    <w:rsid w:val="000039B8"/>
    <w:rsid w:val="00004C46"/>
    <w:rsid w:val="0001304C"/>
    <w:rsid w:val="00013414"/>
    <w:rsid w:val="00013BD9"/>
    <w:rsid w:val="00015CE2"/>
    <w:rsid w:val="0001667F"/>
    <w:rsid w:val="00017BC7"/>
    <w:rsid w:val="00021407"/>
    <w:rsid w:val="00023AB7"/>
    <w:rsid w:val="00023EFA"/>
    <w:rsid w:val="00024C88"/>
    <w:rsid w:val="00025204"/>
    <w:rsid w:val="00025266"/>
    <w:rsid w:val="00026894"/>
    <w:rsid w:val="00026F67"/>
    <w:rsid w:val="000305F5"/>
    <w:rsid w:val="000311EE"/>
    <w:rsid w:val="00033C0B"/>
    <w:rsid w:val="00034272"/>
    <w:rsid w:val="0003664C"/>
    <w:rsid w:val="00040828"/>
    <w:rsid w:val="00042E01"/>
    <w:rsid w:val="00043642"/>
    <w:rsid w:val="00047C6E"/>
    <w:rsid w:val="000502E6"/>
    <w:rsid w:val="00051F02"/>
    <w:rsid w:val="00052CEA"/>
    <w:rsid w:val="000550E5"/>
    <w:rsid w:val="0006346D"/>
    <w:rsid w:val="00063B48"/>
    <w:rsid w:val="00064994"/>
    <w:rsid w:val="0006561B"/>
    <w:rsid w:val="000676CF"/>
    <w:rsid w:val="0007077B"/>
    <w:rsid w:val="00071D0F"/>
    <w:rsid w:val="00071E06"/>
    <w:rsid w:val="00076130"/>
    <w:rsid w:val="00076238"/>
    <w:rsid w:val="000769E7"/>
    <w:rsid w:val="000807BE"/>
    <w:rsid w:val="00083406"/>
    <w:rsid w:val="00083FC4"/>
    <w:rsid w:val="000842E2"/>
    <w:rsid w:val="000849D2"/>
    <w:rsid w:val="000915E8"/>
    <w:rsid w:val="00092290"/>
    <w:rsid w:val="00092AA9"/>
    <w:rsid w:val="000962F3"/>
    <w:rsid w:val="00096C8B"/>
    <w:rsid w:val="00097694"/>
    <w:rsid w:val="000979A2"/>
    <w:rsid w:val="000A2BD1"/>
    <w:rsid w:val="000A30D1"/>
    <w:rsid w:val="000A34D0"/>
    <w:rsid w:val="000A3A7F"/>
    <w:rsid w:val="000A76FD"/>
    <w:rsid w:val="000A7C94"/>
    <w:rsid w:val="000B0119"/>
    <w:rsid w:val="000B3432"/>
    <w:rsid w:val="000B35DD"/>
    <w:rsid w:val="000B56F5"/>
    <w:rsid w:val="000B6EEE"/>
    <w:rsid w:val="000C05A7"/>
    <w:rsid w:val="000C20FF"/>
    <w:rsid w:val="000C2CB2"/>
    <w:rsid w:val="000C3B7D"/>
    <w:rsid w:val="000C4CCD"/>
    <w:rsid w:val="000C55FE"/>
    <w:rsid w:val="000C58C6"/>
    <w:rsid w:val="000C759C"/>
    <w:rsid w:val="000C7744"/>
    <w:rsid w:val="000D1963"/>
    <w:rsid w:val="000D3BA5"/>
    <w:rsid w:val="000D7619"/>
    <w:rsid w:val="000E15B2"/>
    <w:rsid w:val="000E3798"/>
    <w:rsid w:val="000E4F14"/>
    <w:rsid w:val="000E63A5"/>
    <w:rsid w:val="000F16EB"/>
    <w:rsid w:val="000F1D26"/>
    <w:rsid w:val="000F21FF"/>
    <w:rsid w:val="000F31FD"/>
    <w:rsid w:val="000F4F8D"/>
    <w:rsid w:val="000F5331"/>
    <w:rsid w:val="000F5DF4"/>
    <w:rsid w:val="000F6839"/>
    <w:rsid w:val="001016FF"/>
    <w:rsid w:val="00101DE4"/>
    <w:rsid w:val="00102842"/>
    <w:rsid w:val="00103206"/>
    <w:rsid w:val="00104706"/>
    <w:rsid w:val="0010481C"/>
    <w:rsid w:val="001065C5"/>
    <w:rsid w:val="00106AEE"/>
    <w:rsid w:val="00106DFE"/>
    <w:rsid w:val="0010755A"/>
    <w:rsid w:val="00112BD8"/>
    <w:rsid w:val="00113B9D"/>
    <w:rsid w:val="0011428F"/>
    <w:rsid w:val="00114C45"/>
    <w:rsid w:val="00116271"/>
    <w:rsid w:val="00127C90"/>
    <w:rsid w:val="00133D6E"/>
    <w:rsid w:val="00141BA4"/>
    <w:rsid w:val="00141C6B"/>
    <w:rsid w:val="0014238C"/>
    <w:rsid w:val="00147283"/>
    <w:rsid w:val="00147BCC"/>
    <w:rsid w:val="001502BF"/>
    <w:rsid w:val="00150B0F"/>
    <w:rsid w:val="001521A5"/>
    <w:rsid w:val="00152534"/>
    <w:rsid w:val="001526E6"/>
    <w:rsid w:val="001530B8"/>
    <w:rsid w:val="00153F13"/>
    <w:rsid w:val="001550D0"/>
    <w:rsid w:val="00155B31"/>
    <w:rsid w:val="0015615E"/>
    <w:rsid w:val="001573B8"/>
    <w:rsid w:val="00160754"/>
    <w:rsid w:val="00161EE0"/>
    <w:rsid w:val="00162288"/>
    <w:rsid w:val="00162A28"/>
    <w:rsid w:val="00163684"/>
    <w:rsid w:val="00166318"/>
    <w:rsid w:val="00172644"/>
    <w:rsid w:val="00172925"/>
    <w:rsid w:val="00172C92"/>
    <w:rsid w:val="00174D6B"/>
    <w:rsid w:val="001766AB"/>
    <w:rsid w:val="00177D86"/>
    <w:rsid w:val="001805F5"/>
    <w:rsid w:val="00181760"/>
    <w:rsid w:val="00181E65"/>
    <w:rsid w:val="0018211D"/>
    <w:rsid w:val="00182FAB"/>
    <w:rsid w:val="001918A4"/>
    <w:rsid w:val="001929E9"/>
    <w:rsid w:val="00192E9E"/>
    <w:rsid w:val="00193903"/>
    <w:rsid w:val="00193B60"/>
    <w:rsid w:val="00194307"/>
    <w:rsid w:val="001A065C"/>
    <w:rsid w:val="001A13CD"/>
    <w:rsid w:val="001A3EB4"/>
    <w:rsid w:val="001B4818"/>
    <w:rsid w:val="001B53D9"/>
    <w:rsid w:val="001B59E8"/>
    <w:rsid w:val="001B7F39"/>
    <w:rsid w:val="001C50D5"/>
    <w:rsid w:val="001C6396"/>
    <w:rsid w:val="001C6B3C"/>
    <w:rsid w:val="001C7AAA"/>
    <w:rsid w:val="001D3F5D"/>
    <w:rsid w:val="001D648F"/>
    <w:rsid w:val="001D6AE1"/>
    <w:rsid w:val="001E0B80"/>
    <w:rsid w:val="001E1046"/>
    <w:rsid w:val="001E2940"/>
    <w:rsid w:val="001E3754"/>
    <w:rsid w:val="001E74C1"/>
    <w:rsid w:val="001E7846"/>
    <w:rsid w:val="001F0432"/>
    <w:rsid w:val="001F513B"/>
    <w:rsid w:val="001F6DB0"/>
    <w:rsid w:val="00201B3C"/>
    <w:rsid w:val="00204820"/>
    <w:rsid w:val="00205673"/>
    <w:rsid w:val="002059EF"/>
    <w:rsid w:val="00206E08"/>
    <w:rsid w:val="00213344"/>
    <w:rsid w:val="002148AE"/>
    <w:rsid w:val="00216AEE"/>
    <w:rsid w:val="00224029"/>
    <w:rsid w:val="0022564B"/>
    <w:rsid w:val="00227B60"/>
    <w:rsid w:val="00233994"/>
    <w:rsid w:val="00235A84"/>
    <w:rsid w:val="00236194"/>
    <w:rsid w:val="0023672D"/>
    <w:rsid w:val="00241699"/>
    <w:rsid w:val="00241E43"/>
    <w:rsid w:val="00242409"/>
    <w:rsid w:val="0024334B"/>
    <w:rsid w:val="00251822"/>
    <w:rsid w:val="00252A72"/>
    <w:rsid w:val="00252C19"/>
    <w:rsid w:val="00252D0E"/>
    <w:rsid w:val="002537D7"/>
    <w:rsid w:val="00255C0E"/>
    <w:rsid w:val="00262182"/>
    <w:rsid w:val="002630F7"/>
    <w:rsid w:val="00264340"/>
    <w:rsid w:val="00264464"/>
    <w:rsid w:val="002705AD"/>
    <w:rsid w:val="00271462"/>
    <w:rsid w:val="00273676"/>
    <w:rsid w:val="00273B92"/>
    <w:rsid w:val="0027650E"/>
    <w:rsid w:val="00280A7C"/>
    <w:rsid w:val="00282873"/>
    <w:rsid w:val="00284A8E"/>
    <w:rsid w:val="00285BB2"/>
    <w:rsid w:val="00293942"/>
    <w:rsid w:val="00294156"/>
    <w:rsid w:val="002A12D0"/>
    <w:rsid w:val="002A2618"/>
    <w:rsid w:val="002A516B"/>
    <w:rsid w:val="002A59ED"/>
    <w:rsid w:val="002A5FC3"/>
    <w:rsid w:val="002A7041"/>
    <w:rsid w:val="002B1261"/>
    <w:rsid w:val="002B583A"/>
    <w:rsid w:val="002B6479"/>
    <w:rsid w:val="002B6C8B"/>
    <w:rsid w:val="002C01B6"/>
    <w:rsid w:val="002C1288"/>
    <w:rsid w:val="002C1B2C"/>
    <w:rsid w:val="002C2C6D"/>
    <w:rsid w:val="002C7265"/>
    <w:rsid w:val="002C7268"/>
    <w:rsid w:val="002D033C"/>
    <w:rsid w:val="002D0C0A"/>
    <w:rsid w:val="002D0D44"/>
    <w:rsid w:val="002D1644"/>
    <w:rsid w:val="002D1BC8"/>
    <w:rsid w:val="002D2715"/>
    <w:rsid w:val="002D364A"/>
    <w:rsid w:val="002D3A66"/>
    <w:rsid w:val="002D7232"/>
    <w:rsid w:val="002E09FD"/>
    <w:rsid w:val="002E58B7"/>
    <w:rsid w:val="002E5C37"/>
    <w:rsid w:val="002E60D8"/>
    <w:rsid w:val="002F0412"/>
    <w:rsid w:val="002F060E"/>
    <w:rsid w:val="002F0E4C"/>
    <w:rsid w:val="002F1290"/>
    <w:rsid w:val="002F2B86"/>
    <w:rsid w:val="002F3328"/>
    <w:rsid w:val="002F37CF"/>
    <w:rsid w:val="002F3E71"/>
    <w:rsid w:val="0030113A"/>
    <w:rsid w:val="003024AB"/>
    <w:rsid w:val="00303753"/>
    <w:rsid w:val="003044A4"/>
    <w:rsid w:val="003062AA"/>
    <w:rsid w:val="00306707"/>
    <w:rsid w:val="00306A87"/>
    <w:rsid w:val="00310DD0"/>
    <w:rsid w:val="0031573B"/>
    <w:rsid w:val="003171C1"/>
    <w:rsid w:val="00321406"/>
    <w:rsid w:val="00323D78"/>
    <w:rsid w:val="00324063"/>
    <w:rsid w:val="00324DA3"/>
    <w:rsid w:val="0032539D"/>
    <w:rsid w:val="00325499"/>
    <w:rsid w:val="00325D8C"/>
    <w:rsid w:val="00326501"/>
    <w:rsid w:val="00326706"/>
    <w:rsid w:val="00327E4C"/>
    <w:rsid w:val="003301D5"/>
    <w:rsid w:val="003305E7"/>
    <w:rsid w:val="00330889"/>
    <w:rsid w:val="00333FA7"/>
    <w:rsid w:val="003341A4"/>
    <w:rsid w:val="0033607B"/>
    <w:rsid w:val="003404BA"/>
    <w:rsid w:val="0034149D"/>
    <w:rsid w:val="00341574"/>
    <w:rsid w:val="00341883"/>
    <w:rsid w:val="00343601"/>
    <w:rsid w:val="00345058"/>
    <w:rsid w:val="0034709F"/>
    <w:rsid w:val="00347515"/>
    <w:rsid w:val="003503D8"/>
    <w:rsid w:val="00351EAF"/>
    <w:rsid w:val="00352563"/>
    <w:rsid w:val="00354933"/>
    <w:rsid w:val="003579B4"/>
    <w:rsid w:val="0036008D"/>
    <w:rsid w:val="00360500"/>
    <w:rsid w:val="00360998"/>
    <w:rsid w:val="00360B06"/>
    <w:rsid w:val="00361A69"/>
    <w:rsid w:val="0036257A"/>
    <w:rsid w:val="00363F51"/>
    <w:rsid w:val="00363F62"/>
    <w:rsid w:val="00364299"/>
    <w:rsid w:val="00364C27"/>
    <w:rsid w:val="00366645"/>
    <w:rsid w:val="00370202"/>
    <w:rsid w:val="00370477"/>
    <w:rsid w:val="0037146B"/>
    <w:rsid w:val="00372F58"/>
    <w:rsid w:val="0037592B"/>
    <w:rsid w:val="0037724E"/>
    <w:rsid w:val="00380252"/>
    <w:rsid w:val="00381F54"/>
    <w:rsid w:val="0038429A"/>
    <w:rsid w:val="00384F3E"/>
    <w:rsid w:val="00385974"/>
    <w:rsid w:val="00385E2C"/>
    <w:rsid w:val="003865CE"/>
    <w:rsid w:val="00386631"/>
    <w:rsid w:val="00387F1B"/>
    <w:rsid w:val="00390271"/>
    <w:rsid w:val="003916DD"/>
    <w:rsid w:val="003934E3"/>
    <w:rsid w:val="00395644"/>
    <w:rsid w:val="00397E9C"/>
    <w:rsid w:val="003A4042"/>
    <w:rsid w:val="003A4359"/>
    <w:rsid w:val="003A4A71"/>
    <w:rsid w:val="003A5219"/>
    <w:rsid w:val="003A6B71"/>
    <w:rsid w:val="003A7BC6"/>
    <w:rsid w:val="003B2105"/>
    <w:rsid w:val="003B397B"/>
    <w:rsid w:val="003B45FC"/>
    <w:rsid w:val="003C2E5E"/>
    <w:rsid w:val="003C3B61"/>
    <w:rsid w:val="003C3B6A"/>
    <w:rsid w:val="003C40E9"/>
    <w:rsid w:val="003C4152"/>
    <w:rsid w:val="003C588F"/>
    <w:rsid w:val="003C6FC1"/>
    <w:rsid w:val="003D6CC4"/>
    <w:rsid w:val="003E0A3E"/>
    <w:rsid w:val="003E0D3B"/>
    <w:rsid w:val="003E0EC7"/>
    <w:rsid w:val="003E1CEF"/>
    <w:rsid w:val="003E71C0"/>
    <w:rsid w:val="003E7691"/>
    <w:rsid w:val="003F1FB6"/>
    <w:rsid w:val="003F24EE"/>
    <w:rsid w:val="003F26B4"/>
    <w:rsid w:val="003F361C"/>
    <w:rsid w:val="00402EDA"/>
    <w:rsid w:val="0040342F"/>
    <w:rsid w:val="004045E2"/>
    <w:rsid w:val="0040548F"/>
    <w:rsid w:val="00407C54"/>
    <w:rsid w:val="00407F67"/>
    <w:rsid w:val="004101E7"/>
    <w:rsid w:val="00410D7A"/>
    <w:rsid w:val="00411C13"/>
    <w:rsid w:val="0041420B"/>
    <w:rsid w:val="0041425C"/>
    <w:rsid w:val="00414B49"/>
    <w:rsid w:val="004158C3"/>
    <w:rsid w:val="004158DE"/>
    <w:rsid w:val="004173FC"/>
    <w:rsid w:val="004174A5"/>
    <w:rsid w:val="00421690"/>
    <w:rsid w:val="004226F6"/>
    <w:rsid w:val="00422D3F"/>
    <w:rsid w:val="004234C9"/>
    <w:rsid w:val="004247E2"/>
    <w:rsid w:val="00425B02"/>
    <w:rsid w:val="00425D88"/>
    <w:rsid w:val="004317E6"/>
    <w:rsid w:val="004323F6"/>
    <w:rsid w:val="0043283A"/>
    <w:rsid w:val="00433037"/>
    <w:rsid w:val="004347D9"/>
    <w:rsid w:val="0043562A"/>
    <w:rsid w:val="004359B2"/>
    <w:rsid w:val="00436538"/>
    <w:rsid w:val="00436E07"/>
    <w:rsid w:val="00437BEC"/>
    <w:rsid w:val="004417BE"/>
    <w:rsid w:val="00441DB8"/>
    <w:rsid w:val="00442ACD"/>
    <w:rsid w:val="00443088"/>
    <w:rsid w:val="00444827"/>
    <w:rsid w:val="00444AAE"/>
    <w:rsid w:val="0044532C"/>
    <w:rsid w:val="00447D99"/>
    <w:rsid w:val="00450BC3"/>
    <w:rsid w:val="00451310"/>
    <w:rsid w:val="0045141B"/>
    <w:rsid w:val="00452C5C"/>
    <w:rsid w:val="00455EA5"/>
    <w:rsid w:val="00460A51"/>
    <w:rsid w:val="00462B47"/>
    <w:rsid w:val="00462BF3"/>
    <w:rsid w:val="00464A3D"/>
    <w:rsid w:val="004711C4"/>
    <w:rsid w:val="0047232C"/>
    <w:rsid w:val="00472924"/>
    <w:rsid w:val="00475369"/>
    <w:rsid w:val="00476921"/>
    <w:rsid w:val="004826F0"/>
    <w:rsid w:val="004865B0"/>
    <w:rsid w:val="004874CC"/>
    <w:rsid w:val="00492654"/>
    <w:rsid w:val="00492CA7"/>
    <w:rsid w:val="00493F69"/>
    <w:rsid w:val="00495877"/>
    <w:rsid w:val="0049677A"/>
    <w:rsid w:val="004968FF"/>
    <w:rsid w:val="004A0266"/>
    <w:rsid w:val="004A04C6"/>
    <w:rsid w:val="004A18AC"/>
    <w:rsid w:val="004A2846"/>
    <w:rsid w:val="004A2A35"/>
    <w:rsid w:val="004A4680"/>
    <w:rsid w:val="004A496D"/>
    <w:rsid w:val="004B0A0C"/>
    <w:rsid w:val="004B1889"/>
    <w:rsid w:val="004B46CC"/>
    <w:rsid w:val="004B664B"/>
    <w:rsid w:val="004C0872"/>
    <w:rsid w:val="004C206A"/>
    <w:rsid w:val="004C2D70"/>
    <w:rsid w:val="004C2E84"/>
    <w:rsid w:val="004C4545"/>
    <w:rsid w:val="004C48C2"/>
    <w:rsid w:val="004C5CDD"/>
    <w:rsid w:val="004D2C77"/>
    <w:rsid w:val="004D4C02"/>
    <w:rsid w:val="004D6FD1"/>
    <w:rsid w:val="004E0A49"/>
    <w:rsid w:val="004E3017"/>
    <w:rsid w:val="004E312D"/>
    <w:rsid w:val="004E320D"/>
    <w:rsid w:val="004E41C5"/>
    <w:rsid w:val="004E6DD2"/>
    <w:rsid w:val="004F49F6"/>
    <w:rsid w:val="004F4C3A"/>
    <w:rsid w:val="00503B6C"/>
    <w:rsid w:val="00504C13"/>
    <w:rsid w:val="00504E67"/>
    <w:rsid w:val="00505468"/>
    <w:rsid w:val="00505574"/>
    <w:rsid w:val="005057B2"/>
    <w:rsid w:val="0050799F"/>
    <w:rsid w:val="005106D1"/>
    <w:rsid w:val="0051092D"/>
    <w:rsid w:val="00511336"/>
    <w:rsid w:val="0051157A"/>
    <w:rsid w:val="005124C3"/>
    <w:rsid w:val="005210B2"/>
    <w:rsid w:val="00521352"/>
    <w:rsid w:val="0052174D"/>
    <w:rsid w:val="00521A2D"/>
    <w:rsid w:val="0052211B"/>
    <w:rsid w:val="005222ED"/>
    <w:rsid w:val="00524E45"/>
    <w:rsid w:val="00526317"/>
    <w:rsid w:val="00530C8A"/>
    <w:rsid w:val="005319BE"/>
    <w:rsid w:val="005360B6"/>
    <w:rsid w:val="00536727"/>
    <w:rsid w:val="00540300"/>
    <w:rsid w:val="005406AF"/>
    <w:rsid w:val="00540EAB"/>
    <w:rsid w:val="00542324"/>
    <w:rsid w:val="00542B13"/>
    <w:rsid w:val="00543098"/>
    <w:rsid w:val="00546129"/>
    <w:rsid w:val="00546655"/>
    <w:rsid w:val="00550193"/>
    <w:rsid w:val="0055029C"/>
    <w:rsid w:val="005503A4"/>
    <w:rsid w:val="0055041F"/>
    <w:rsid w:val="00551061"/>
    <w:rsid w:val="00553A24"/>
    <w:rsid w:val="00553B3A"/>
    <w:rsid w:val="00554148"/>
    <w:rsid w:val="005541B4"/>
    <w:rsid w:val="00554691"/>
    <w:rsid w:val="005567B1"/>
    <w:rsid w:val="0055779D"/>
    <w:rsid w:val="0055794E"/>
    <w:rsid w:val="005604FD"/>
    <w:rsid w:val="0056386E"/>
    <w:rsid w:val="005644FA"/>
    <w:rsid w:val="005667FB"/>
    <w:rsid w:val="00566BBA"/>
    <w:rsid w:val="00573AA2"/>
    <w:rsid w:val="0058126A"/>
    <w:rsid w:val="0058211D"/>
    <w:rsid w:val="00584AF7"/>
    <w:rsid w:val="00586C51"/>
    <w:rsid w:val="005906F1"/>
    <w:rsid w:val="005912FD"/>
    <w:rsid w:val="005922EB"/>
    <w:rsid w:val="0059274A"/>
    <w:rsid w:val="00593ECC"/>
    <w:rsid w:val="005940AD"/>
    <w:rsid w:val="00595202"/>
    <w:rsid w:val="005963F9"/>
    <w:rsid w:val="005A26CC"/>
    <w:rsid w:val="005A2830"/>
    <w:rsid w:val="005A3BAB"/>
    <w:rsid w:val="005A3BF3"/>
    <w:rsid w:val="005A4007"/>
    <w:rsid w:val="005A7382"/>
    <w:rsid w:val="005B155A"/>
    <w:rsid w:val="005B2256"/>
    <w:rsid w:val="005B35DC"/>
    <w:rsid w:val="005B4B85"/>
    <w:rsid w:val="005B4F36"/>
    <w:rsid w:val="005B58CA"/>
    <w:rsid w:val="005B5DEC"/>
    <w:rsid w:val="005B63D7"/>
    <w:rsid w:val="005C2565"/>
    <w:rsid w:val="005C29CF"/>
    <w:rsid w:val="005C4AC2"/>
    <w:rsid w:val="005C4E8C"/>
    <w:rsid w:val="005C5EF3"/>
    <w:rsid w:val="005C7180"/>
    <w:rsid w:val="005C7310"/>
    <w:rsid w:val="005D02ED"/>
    <w:rsid w:val="005D071A"/>
    <w:rsid w:val="005D0A89"/>
    <w:rsid w:val="005D2EC2"/>
    <w:rsid w:val="005D3B2D"/>
    <w:rsid w:val="005D43FD"/>
    <w:rsid w:val="005D55FF"/>
    <w:rsid w:val="005E0A63"/>
    <w:rsid w:val="005E2CC7"/>
    <w:rsid w:val="005E73C9"/>
    <w:rsid w:val="005F16D5"/>
    <w:rsid w:val="005F53D4"/>
    <w:rsid w:val="005F7397"/>
    <w:rsid w:val="00600028"/>
    <w:rsid w:val="00600C2C"/>
    <w:rsid w:val="00602FFF"/>
    <w:rsid w:val="0060433D"/>
    <w:rsid w:val="00604F56"/>
    <w:rsid w:val="0060623E"/>
    <w:rsid w:val="00606754"/>
    <w:rsid w:val="00606B11"/>
    <w:rsid w:val="0060737F"/>
    <w:rsid w:val="006106D9"/>
    <w:rsid w:val="00610E8D"/>
    <w:rsid w:val="00610EA8"/>
    <w:rsid w:val="00610F4F"/>
    <w:rsid w:val="0061245A"/>
    <w:rsid w:val="00612EC6"/>
    <w:rsid w:val="00614F37"/>
    <w:rsid w:val="00616A88"/>
    <w:rsid w:val="006258C9"/>
    <w:rsid w:val="006261CB"/>
    <w:rsid w:val="006274CC"/>
    <w:rsid w:val="00630AF7"/>
    <w:rsid w:val="00633B7B"/>
    <w:rsid w:val="00635E7D"/>
    <w:rsid w:val="00636110"/>
    <w:rsid w:val="00636E52"/>
    <w:rsid w:val="0063790B"/>
    <w:rsid w:val="00640243"/>
    <w:rsid w:val="00640A6A"/>
    <w:rsid w:val="0064190A"/>
    <w:rsid w:val="00643EE7"/>
    <w:rsid w:val="00650B66"/>
    <w:rsid w:val="0065104A"/>
    <w:rsid w:val="00651256"/>
    <w:rsid w:val="00652670"/>
    <w:rsid w:val="00652749"/>
    <w:rsid w:val="00654E33"/>
    <w:rsid w:val="00656E0B"/>
    <w:rsid w:val="006575FB"/>
    <w:rsid w:val="00660F40"/>
    <w:rsid w:val="00661B5D"/>
    <w:rsid w:val="006629BD"/>
    <w:rsid w:val="006636FF"/>
    <w:rsid w:val="00664047"/>
    <w:rsid w:val="006644DD"/>
    <w:rsid w:val="00665DEA"/>
    <w:rsid w:val="00666F34"/>
    <w:rsid w:val="0067198C"/>
    <w:rsid w:val="00674574"/>
    <w:rsid w:val="0067641F"/>
    <w:rsid w:val="00680B33"/>
    <w:rsid w:val="00690AEF"/>
    <w:rsid w:val="00693284"/>
    <w:rsid w:val="00693FAE"/>
    <w:rsid w:val="0069500A"/>
    <w:rsid w:val="006950FB"/>
    <w:rsid w:val="00695610"/>
    <w:rsid w:val="00696893"/>
    <w:rsid w:val="006A1B0E"/>
    <w:rsid w:val="006A7389"/>
    <w:rsid w:val="006B07CF"/>
    <w:rsid w:val="006B1D49"/>
    <w:rsid w:val="006B2A9B"/>
    <w:rsid w:val="006B341D"/>
    <w:rsid w:val="006B4DAE"/>
    <w:rsid w:val="006B7928"/>
    <w:rsid w:val="006C15D0"/>
    <w:rsid w:val="006C1D9E"/>
    <w:rsid w:val="006C1FC9"/>
    <w:rsid w:val="006C6AC3"/>
    <w:rsid w:val="006C6F2D"/>
    <w:rsid w:val="006D03DB"/>
    <w:rsid w:val="006D0539"/>
    <w:rsid w:val="006D2760"/>
    <w:rsid w:val="006D2CB5"/>
    <w:rsid w:val="006D2FB9"/>
    <w:rsid w:val="006D5C42"/>
    <w:rsid w:val="006D60B9"/>
    <w:rsid w:val="006D694A"/>
    <w:rsid w:val="006E4B47"/>
    <w:rsid w:val="006E5C03"/>
    <w:rsid w:val="006E617A"/>
    <w:rsid w:val="006F2DA8"/>
    <w:rsid w:val="006F3547"/>
    <w:rsid w:val="006F526A"/>
    <w:rsid w:val="006F585D"/>
    <w:rsid w:val="006F7BD3"/>
    <w:rsid w:val="007016CE"/>
    <w:rsid w:val="00704B3F"/>
    <w:rsid w:val="00706FB6"/>
    <w:rsid w:val="00707EA6"/>
    <w:rsid w:val="0071263E"/>
    <w:rsid w:val="0071482C"/>
    <w:rsid w:val="00714BDA"/>
    <w:rsid w:val="00716686"/>
    <w:rsid w:val="007172BA"/>
    <w:rsid w:val="00720AC8"/>
    <w:rsid w:val="0072353A"/>
    <w:rsid w:val="007251D3"/>
    <w:rsid w:val="007316D5"/>
    <w:rsid w:val="00735702"/>
    <w:rsid w:val="00735C65"/>
    <w:rsid w:val="00737C40"/>
    <w:rsid w:val="0074043F"/>
    <w:rsid w:val="00740F2B"/>
    <w:rsid w:val="00741312"/>
    <w:rsid w:val="00741A5F"/>
    <w:rsid w:val="0074214D"/>
    <w:rsid w:val="007426E8"/>
    <w:rsid w:val="00746872"/>
    <w:rsid w:val="007468E6"/>
    <w:rsid w:val="00746A0F"/>
    <w:rsid w:val="00746D83"/>
    <w:rsid w:val="00750A18"/>
    <w:rsid w:val="00750E9C"/>
    <w:rsid w:val="007542B7"/>
    <w:rsid w:val="00754FA7"/>
    <w:rsid w:val="00756F01"/>
    <w:rsid w:val="00757F6C"/>
    <w:rsid w:val="0076327A"/>
    <w:rsid w:val="0076553D"/>
    <w:rsid w:val="00767B8E"/>
    <w:rsid w:val="00767BE0"/>
    <w:rsid w:val="007704EE"/>
    <w:rsid w:val="00770AC7"/>
    <w:rsid w:val="00770CE5"/>
    <w:rsid w:val="00773A97"/>
    <w:rsid w:val="00774A76"/>
    <w:rsid w:val="007803E2"/>
    <w:rsid w:val="00780995"/>
    <w:rsid w:val="00781064"/>
    <w:rsid w:val="007818D9"/>
    <w:rsid w:val="00781E53"/>
    <w:rsid w:val="00787CB0"/>
    <w:rsid w:val="00787EBA"/>
    <w:rsid w:val="007908C2"/>
    <w:rsid w:val="007908EF"/>
    <w:rsid w:val="00791017"/>
    <w:rsid w:val="007910F4"/>
    <w:rsid w:val="00793AE9"/>
    <w:rsid w:val="007968B0"/>
    <w:rsid w:val="007A0C98"/>
    <w:rsid w:val="007A102C"/>
    <w:rsid w:val="007A2BB3"/>
    <w:rsid w:val="007A46B2"/>
    <w:rsid w:val="007A4A00"/>
    <w:rsid w:val="007B07B4"/>
    <w:rsid w:val="007B40B9"/>
    <w:rsid w:val="007B462D"/>
    <w:rsid w:val="007B7110"/>
    <w:rsid w:val="007B742B"/>
    <w:rsid w:val="007C0632"/>
    <w:rsid w:val="007C24AD"/>
    <w:rsid w:val="007C25FE"/>
    <w:rsid w:val="007C2874"/>
    <w:rsid w:val="007C33D3"/>
    <w:rsid w:val="007C54E9"/>
    <w:rsid w:val="007D13C9"/>
    <w:rsid w:val="007D2146"/>
    <w:rsid w:val="007D2C30"/>
    <w:rsid w:val="007D3694"/>
    <w:rsid w:val="007D3E95"/>
    <w:rsid w:val="007D5DE0"/>
    <w:rsid w:val="007D5E25"/>
    <w:rsid w:val="007E04C3"/>
    <w:rsid w:val="007E4E0F"/>
    <w:rsid w:val="007E5062"/>
    <w:rsid w:val="007F1325"/>
    <w:rsid w:val="007F233D"/>
    <w:rsid w:val="007F2841"/>
    <w:rsid w:val="007F2D96"/>
    <w:rsid w:val="007F4A92"/>
    <w:rsid w:val="007F63C6"/>
    <w:rsid w:val="007F6B4A"/>
    <w:rsid w:val="007F7991"/>
    <w:rsid w:val="008000D2"/>
    <w:rsid w:val="0080021A"/>
    <w:rsid w:val="008027E3"/>
    <w:rsid w:val="00802DBB"/>
    <w:rsid w:val="00803946"/>
    <w:rsid w:val="00805390"/>
    <w:rsid w:val="00806511"/>
    <w:rsid w:val="00807E48"/>
    <w:rsid w:val="00807FDA"/>
    <w:rsid w:val="00812D17"/>
    <w:rsid w:val="00814F03"/>
    <w:rsid w:val="00815CC3"/>
    <w:rsid w:val="00816690"/>
    <w:rsid w:val="00820295"/>
    <w:rsid w:val="00820505"/>
    <w:rsid w:val="00825758"/>
    <w:rsid w:val="0082679A"/>
    <w:rsid w:val="00827354"/>
    <w:rsid w:val="0083176F"/>
    <w:rsid w:val="008324E4"/>
    <w:rsid w:val="00833BC7"/>
    <w:rsid w:val="00837B00"/>
    <w:rsid w:val="008404FB"/>
    <w:rsid w:val="00842C40"/>
    <w:rsid w:val="008434C0"/>
    <w:rsid w:val="008449DC"/>
    <w:rsid w:val="00846882"/>
    <w:rsid w:val="00846BC7"/>
    <w:rsid w:val="00846EA8"/>
    <w:rsid w:val="008529C8"/>
    <w:rsid w:val="00856653"/>
    <w:rsid w:val="00861157"/>
    <w:rsid w:val="00862595"/>
    <w:rsid w:val="00870992"/>
    <w:rsid w:val="00871AD0"/>
    <w:rsid w:val="00872D77"/>
    <w:rsid w:val="0087323C"/>
    <w:rsid w:val="0087463D"/>
    <w:rsid w:val="00882E87"/>
    <w:rsid w:val="0088512E"/>
    <w:rsid w:val="00887B2A"/>
    <w:rsid w:val="00891B66"/>
    <w:rsid w:val="0089266B"/>
    <w:rsid w:val="00895669"/>
    <w:rsid w:val="00895A08"/>
    <w:rsid w:val="00897E44"/>
    <w:rsid w:val="008A0564"/>
    <w:rsid w:val="008A20EA"/>
    <w:rsid w:val="008A2778"/>
    <w:rsid w:val="008A37D4"/>
    <w:rsid w:val="008A4457"/>
    <w:rsid w:val="008A740F"/>
    <w:rsid w:val="008B077D"/>
    <w:rsid w:val="008B2C54"/>
    <w:rsid w:val="008B770A"/>
    <w:rsid w:val="008C11AF"/>
    <w:rsid w:val="008C1AB5"/>
    <w:rsid w:val="008C2167"/>
    <w:rsid w:val="008C2E16"/>
    <w:rsid w:val="008C2F40"/>
    <w:rsid w:val="008C345D"/>
    <w:rsid w:val="008C3D8F"/>
    <w:rsid w:val="008C4610"/>
    <w:rsid w:val="008C5D4C"/>
    <w:rsid w:val="008C6FA4"/>
    <w:rsid w:val="008D0866"/>
    <w:rsid w:val="008D252E"/>
    <w:rsid w:val="008D29A7"/>
    <w:rsid w:val="008D3353"/>
    <w:rsid w:val="008D39ED"/>
    <w:rsid w:val="008D4D1F"/>
    <w:rsid w:val="008D5DC6"/>
    <w:rsid w:val="008D6143"/>
    <w:rsid w:val="008E1B9C"/>
    <w:rsid w:val="008E233E"/>
    <w:rsid w:val="008E2C73"/>
    <w:rsid w:val="008E2EA5"/>
    <w:rsid w:val="008E3760"/>
    <w:rsid w:val="008E4102"/>
    <w:rsid w:val="008E5723"/>
    <w:rsid w:val="008F0D96"/>
    <w:rsid w:val="008F2F5A"/>
    <w:rsid w:val="008F5551"/>
    <w:rsid w:val="008F7D03"/>
    <w:rsid w:val="00900CC6"/>
    <w:rsid w:val="0090467A"/>
    <w:rsid w:val="0090506C"/>
    <w:rsid w:val="00910CE4"/>
    <w:rsid w:val="00910D93"/>
    <w:rsid w:val="00911EAC"/>
    <w:rsid w:val="009162F0"/>
    <w:rsid w:val="00921038"/>
    <w:rsid w:val="00921E59"/>
    <w:rsid w:val="00922319"/>
    <w:rsid w:val="00922490"/>
    <w:rsid w:val="00922C8F"/>
    <w:rsid w:val="00924A0D"/>
    <w:rsid w:val="00926307"/>
    <w:rsid w:val="00930287"/>
    <w:rsid w:val="0093250F"/>
    <w:rsid w:val="00932B77"/>
    <w:rsid w:val="00932C98"/>
    <w:rsid w:val="00933599"/>
    <w:rsid w:val="0093425E"/>
    <w:rsid w:val="00935CCA"/>
    <w:rsid w:val="00935FBF"/>
    <w:rsid w:val="00936AD4"/>
    <w:rsid w:val="00945010"/>
    <w:rsid w:val="009452A2"/>
    <w:rsid w:val="0094795F"/>
    <w:rsid w:val="009529A7"/>
    <w:rsid w:val="00953843"/>
    <w:rsid w:val="00954B93"/>
    <w:rsid w:val="00955564"/>
    <w:rsid w:val="00955B31"/>
    <w:rsid w:val="00957427"/>
    <w:rsid w:val="009579B6"/>
    <w:rsid w:val="0096076A"/>
    <w:rsid w:val="00960A99"/>
    <w:rsid w:val="00961093"/>
    <w:rsid w:val="00961B86"/>
    <w:rsid w:val="00961EED"/>
    <w:rsid w:val="009624C2"/>
    <w:rsid w:val="0096357C"/>
    <w:rsid w:val="0096554A"/>
    <w:rsid w:val="0096569A"/>
    <w:rsid w:val="00965748"/>
    <w:rsid w:val="0096760C"/>
    <w:rsid w:val="009705B3"/>
    <w:rsid w:val="009706B1"/>
    <w:rsid w:val="0097137F"/>
    <w:rsid w:val="009718D6"/>
    <w:rsid w:val="00971B55"/>
    <w:rsid w:val="00971C5A"/>
    <w:rsid w:val="0097215C"/>
    <w:rsid w:val="00972304"/>
    <w:rsid w:val="00972891"/>
    <w:rsid w:val="00972DAE"/>
    <w:rsid w:val="009748FD"/>
    <w:rsid w:val="0097650E"/>
    <w:rsid w:val="00977E1C"/>
    <w:rsid w:val="00983CE8"/>
    <w:rsid w:val="00984983"/>
    <w:rsid w:val="0098540F"/>
    <w:rsid w:val="00985533"/>
    <w:rsid w:val="0098733F"/>
    <w:rsid w:val="009878B5"/>
    <w:rsid w:val="00991E94"/>
    <w:rsid w:val="00997F83"/>
    <w:rsid w:val="009A0B69"/>
    <w:rsid w:val="009A2817"/>
    <w:rsid w:val="009A590E"/>
    <w:rsid w:val="009A7A91"/>
    <w:rsid w:val="009B0E15"/>
    <w:rsid w:val="009B3063"/>
    <w:rsid w:val="009B35F2"/>
    <w:rsid w:val="009B361F"/>
    <w:rsid w:val="009B3D2B"/>
    <w:rsid w:val="009B538A"/>
    <w:rsid w:val="009B5957"/>
    <w:rsid w:val="009B5E6B"/>
    <w:rsid w:val="009B5FF5"/>
    <w:rsid w:val="009B6805"/>
    <w:rsid w:val="009C1206"/>
    <w:rsid w:val="009C14D5"/>
    <w:rsid w:val="009C245D"/>
    <w:rsid w:val="009C487A"/>
    <w:rsid w:val="009C6829"/>
    <w:rsid w:val="009C6BAC"/>
    <w:rsid w:val="009C6C11"/>
    <w:rsid w:val="009D0FAA"/>
    <w:rsid w:val="009D63F4"/>
    <w:rsid w:val="009E2ADA"/>
    <w:rsid w:val="009E4257"/>
    <w:rsid w:val="009E4B08"/>
    <w:rsid w:val="009E6220"/>
    <w:rsid w:val="009E647B"/>
    <w:rsid w:val="009F05BB"/>
    <w:rsid w:val="009F1CD3"/>
    <w:rsid w:val="009F4C03"/>
    <w:rsid w:val="009F5BE2"/>
    <w:rsid w:val="009F6990"/>
    <w:rsid w:val="00A0088A"/>
    <w:rsid w:val="00A06A0E"/>
    <w:rsid w:val="00A06ED8"/>
    <w:rsid w:val="00A07F50"/>
    <w:rsid w:val="00A07FEF"/>
    <w:rsid w:val="00A10D0A"/>
    <w:rsid w:val="00A12111"/>
    <w:rsid w:val="00A12150"/>
    <w:rsid w:val="00A12D41"/>
    <w:rsid w:val="00A14C30"/>
    <w:rsid w:val="00A158E1"/>
    <w:rsid w:val="00A162AF"/>
    <w:rsid w:val="00A16EBC"/>
    <w:rsid w:val="00A17B37"/>
    <w:rsid w:val="00A20A6E"/>
    <w:rsid w:val="00A24F3B"/>
    <w:rsid w:val="00A254C9"/>
    <w:rsid w:val="00A25506"/>
    <w:rsid w:val="00A26190"/>
    <w:rsid w:val="00A32888"/>
    <w:rsid w:val="00A340F6"/>
    <w:rsid w:val="00A34343"/>
    <w:rsid w:val="00A34488"/>
    <w:rsid w:val="00A34668"/>
    <w:rsid w:val="00A361D0"/>
    <w:rsid w:val="00A3783F"/>
    <w:rsid w:val="00A37C63"/>
    <w:rsid w:val="00A4026D"/>
    <w:rsid w:val="00A42B25"/>
    <w:rsid w:val="00A43778"/>
    <w:rsid w:val="00A45ED5"/>
    <w:rsid w:val="00A46988"/>
    <w:rsid w:val="00A503CE"/>
    <w:rsid w:val="00A50A58"/>
    <w:rsid w:val="00A50D76"/>
    <w:rsid w:val="00A5186D"/>
    <w:rsid w:val="00A5297D"/>
    <w:rsid w:val="00A53D79"/>
    <w:rsid w:val="00A572AD"/>
    <w:rsid w:val="00A57E9B"/>
    <w:rsid w:val="00A60552"/>
    <w:rsid w:val="00A613A7"/>
    <w:rsid w:val="00A6311C"/>
    <w:rsid w:val="00A646AF"/>
    <w:rsid w:val="00A668C9"/>
    <w:rsid w:val="00A67FAB"/>
    <w:rsid w:val="00A70C18"/>
    <w:rsid w:val="00A70E7D"/>
    <w:rsid w:val="00A71D73"/>
    <w:rsid w:val="00A74F33"/>
    <w:rsid w:val="00A775BC"/>
    <w:rsid w:val="00A8063E"/>
    <w:rsid w:val="00A8070E"/>
    <w:rsid w:val="00A8118F"/>
    <w:rsid w:val="00A820C1"/>
    <w:rsid w:val="00A82160"/>
    <w:rsid w:val="00A82933"/>
    <w:rsid w:val="00A85BB8"/>
    <w:rsid w:val="00A86376"/>
    <w:rsid w:val="00A914E9"/>
    <w:rsid w:val="00A918E8"/>
    <w:rsid w:val="00A91C2A"/>
    <w:rsid w:val="00A92046"/>
    <w:rsid w:val="00A9223C"/>
    <w:rsid w:val="00A928A9"/>
    <w:rsid w:val="00A94F71"/>
    <w:rsid w:val="00A94FEA"/>
    <w:rsid w:val="00A95C17"/>
    <w:rsid w:val="00A97B50"/>
    <w:rsid w:val="00AA1D95"/>
    <w:rsid w:val="00AA51C7"/>
    <w:rsid w:val="00AA5635"/>
    <w:rsid w:val="00AA6254"/>
    <w:rsid w:val="00AA661A"/>
    <w:rsid w:val="00AA7892"/>
    <w:rsid w:val="00AB0BD7"/>
    <w:rsid w:val="00AB1F3E"/>
    <w:rsid w:val="00AB3901"/>
    <w:rsid w:val="00AB46E8"/>
    <w:rsid w:val="00AB57B8"/>
    <w:rsid w:val="00AB6C58"/>
    <w:rsid w:val="00AC1CCF"/>
    <w:rsid w:val="00AC2EB8"/>
    <w:rsid w:val="00AC40A5"/>
    <w:rsid w:val="00AC4A7A"/>
    <w:rsid w:val="00AC4F64"/>
    <w:rsid w:val="00AD1126"/>
    <w:rsid w:val="00AD1135"/>
    <w:rsid w:val="00AD33A4"/>
    <w:rsid w:val="00AD3B1F"/>
    <w:rsid w:val="00AD66D6"/>
    <w:rsid w:val="00AD6BD8"/>
    <w:rsid w:val="00AD6F09"/>
    <w:rsid w:val="00AE0056"/>
    <w:rsid w:val="00AE0C09"/>
    <w:rsid w:val="00AE13C6"/>
    <w:rsid w:val="00AE2572"/>
    <w:rsid w:val="00AE3EEF"/>
    <w:rsid w:val="00AE6179"/>
    <w:rsid w:val="00AE7332"/>
    <w:rsid w:val="00AF0049"/>
    <w:rsid w:val="00AF0217"/>
    <w:rsid w:val="00AF2655"/>
    <w:rsid w:val="00AF475E"/>
    <w:rsid w:val="00B04617"/>
    <w:rsid w:val="00B04675"/>
    <w:rsid w:val="00B05179"/>
    <w:rsid w:val="00B05206"/>
    <w:rsid w:val="00B065B4"/>
    <w:rsid w:val="00B07D69"/>
    <w:rsid w:val="00B10225"/>
    <w:rsid w:val="00B12D29"/>
    <w:rsid w:val="00B20D7A"/>
    <w:rsid w:val="00B22ED7"/>
    <w:rsid w:val="00B240F4"/>
    <w:rsid w:val="00B2486C"/>
    <w:rsid w:val="00B25D85"/>
    <w:rsid w:val="00B2655D"/>
    <w:rsid w:val="00B27D27"/>
    <w:rsid w:val="00B31AF2"/>
    <w:rsid w:val="00B32EBE"/>
    <w:rsid w:val="00B3486E"/>
    <w:rsid w:val="00B42092"/>
    <w:rsid w:val="00B42B1D"/>
    <w:rsid w:val="00B44A47"/>
    <w:rsid w:val="00B44C1A"/>
    <w:rsid w:val="00B52265"/>
    <w:rsid w:val="00B52882"/>
    <w:rsid w:val="00B52BDA"/>
    <w:rsid w:val="00B53154"/>
    <w:rsid w:val="00B535ED"/>
    <w:rsid w:val="00B53D12"/>
    <w:rsid w:val="00B5499F"/>
    <w:rsid w:val="00B552D1"/>
    <w:rsid w:val="00B57CF1"/>
    <w:rsid w:val="00B62446"/>
    <w:rsid w:val="00B62B6F"/>
    <w:rsid w:val="00B724FF"/>
    <w:rsid w:val="00B7286A"/>
    <w:rsid w:val="00B737F6"/>
    <w:rsid w:val="00B744CA"/>
    <w:rsid w:val="00B7542E"/>
    <w:rsid w:val="00B77BA6"/>
    <w:rsid w:val="00B806FC"/>
    <w:rsid w:val="00B81B13"/>
    <w:rsid w:val="00B81DEC"/>
    <w:rsid w:val="00B853D6"/>
    <w:rsid w:val="00B86C43"/>
    <w:rsid w:val="00B913FC"/>
    <w:rsid w:val="00B93EA1"/>
    <w:rsid w:val="00BA0453"/>
    <w:rsid w:val="00BA26D3"/>
    <w:rsid w:val="00BA51A8"/>
    <w:rsid w:val="00BA5837"/>
    <w:rsid w:val="00BA5A40"/>
    <w:rsid w:val="00BA6243"/>
    <w:rsid w:val="00BA6387"/>
    <w:rsid w:val="00BB02E5"/>
    <w:rsid w:val="00BB2540"/>
    <w:rsid w:val="00BC0C50"/>
    <w:rsid w:val="00BC2B17"/>
    <w:rsid w:val="00BC4E58"/>
    <w:rsid w:val="00BC511C"/>
    <w:rsid w:val="00BC5208"/>
    <w:rsid w:val="00BC54F7"/>
    <w:rsid w:val="00BC6675"/>
    <w:rsid w:val="00BC674C"/>
    <w:rsid w:val="00BC6CD4"/>
    <w:rsid w:val="00BD1214"/>
    <w:rsid w:val="00BD2E23"/>
    <w:rsid w:val="00BD5E4B"/>
    <w:rsid w:val="00BD5FE4"/>
    <w:rsid w:val="00BD64D8"/>
    <w:rsid w:val="00BD68EA"/>
    <w:rsid w:val="00BD74DD"/>
    <w:rsid w:val="00BD77D7"/>
    <w:rsid w:val="00BE0A79"/>
    <w:rsid w:val="00BE2D94"/>
    <w:rsid w:val="00BE41E9"/>
    <w:rsid w:val="00BE4306"/>
    <w:rsid w:val="00BE56B9"/>
    <w:rsid w:val="00BE63A6"/>
    <w:rsid w:val="00BE6ABB"/>
    <w:rsid w:val="00BF089D"/>
    <w:rsid w:val="00BF1158"/>
    <w:rsid w:val="00C02461"/>
    <w:rsid w:val="00C02467"/>
    <w:rsid w:val="00C05539"/>
    <w:rsid w:val="00C06239"/>
    <w:rsid w:val="00C10C0A"/>
    <w:rsid w:val="00C119C5"/>
    <w:rsid w:val="00C13E93"/>
    <w:rsid w:val="00C14543"/>
    <w:rsid w:val="00C1668D"/>
    <w:rsid w:val="00C16D4B"/>
    <w:rsid w:val="00C21FA8"/>
    <w:rsid w:val="00C2343C"/>
    <w:rsid w:val="00C2525A"/>
    <w:rsid w:val="00C25DCA"/>
    <w:rsid w:val="00C263C8"/>
    <w:rsid w:val="00C275D9"/>
    <w:rsid w:val="00C27E1B"/>
    <w:rsid w:val="00C301B2"/>
    <w:rsid w:val="00C33E4A"/>
    <w:rsid w:val="00C403A9"/>
    <w:rsid w:val="00C404C0"/>
    <w:rsid w:val="00C41386"/>
    <w:rsid w:val="00C41CFA"/>
    <w:rsid w:val="00C43EAC"/>
    <w:rsid w:val="00C45D2F"/>
    <w:rsid w:val="00C47042"/>
    <w:rsid w:val="00C47B36"/>
    <w:rsid w:val="00C50A3F"/>
    <w:rsid w:val="00C515F4"/>
    <w:rsid w:val="00C52C5F"/>
    <w:rsid w:val="00C53D0B"/>
    <w:rsid w:val="00C54F61"/>
    <w:rsid w:val="00C600AF"/>
    <w:rsid w:val="00C6706A"/>
    <w:rsid w:val="00C7086A"/>
    <w:rsid w:val="00C7102B"/>
    <w:rsid w:val="00C715E5"/>
    <w:rsid w:val="00C71C6B"/>
    <w:rsid w:val="00C73285"/>
    <w:rsid w:val="00C74540"/>
    <w:rsid w:val="00C75BA8"/>
    <w:rsid w:val="00C75EB8"/>
    <w:rsid w:val="00C77389"/>
    <w:rsid w:val="00C81132"/>
    <w:rsid w:val="00C81AF1"/>
    <w:rsid w:val="00C81F39"/>
    <w:rsid w:val="00C851C4"/>
    <w:rsid w:val="00C87ACF"/>
    <w:rsid w:val="00C91867"/>
    <w:rsid w:val="00C9201E"/>
    <w:rsid w:val="00C93610"/>
    <w:rsid w:val="00CA15A4"/>
    <w:rsid w:val="00CA1EEB"/>
    <w:rsid w:val="00CA20D3"/>
    <w:rsid w:val="00CA22BE"/>
    <w:rsid w:val="00CA323F"/>
    <w:rsid w:val="00CA3340"/>
    <w:rsid w:val="00CA3B75"/>
    <w:rsid w:val="00CA57DF"/>
    <w:rsid w:val="00CA5959"/>
    <w:rsid w:val="00CB15BC"/>
    <w:rsid w:val="00CB1D96"/>
    <w:rsid w:val="00CB465A"/>
    <w:rsid w:val="00CB63AB"/>
    <w:rsid w:val="00CB7982"/>
    <w:rsid w:val="00CC013A"/>
    <w:rsid w:val="00CC04A3"/>
    <w:rsid w:val="00CC3EFB"/>
    <w:rsid w:val="00CC4A7D"/>
    <w:rsid w:val="00CC6621"/>
    <w:rsid w:val="00CD26EC"/>
    <w:rsid w:val="00CD298C"/>
    <w:rsid w:val="00CD2D0C"/>
    <w:rsid w:val="00CD431A"/>
    <w:rsid w:val="00CD5BF5"/>
    <w:rsid w:val="00CD6410"/>
    <w:rsid w:val="00CD7008"/>
    <w:rsid w:val="00CD7EC7"/>
    <w:rsid w:val="00CE27E3"/>
    <w:rsid w:val="00CE2AE6"/>
    <w:rsid w:val="00CE36F8"/>
    <w:rsid w:val="00CE4BFD"/>
    <w:rsid w:val="00CE577B"/>
    <w:rsid w:val="00CE586D"/>
    <w:rsid w:val="00CE65B6"/>
    <w:rsid w:val="00CE6798"/>
    <w:rsid w:val="00CF0CA2"/>
    <w:rsid w:val="00CF1E28"/>
    <w:rsid w:val="00CF1F85"/>
    <w:rsid w:val="00CF2D2D"/>
    <w:rsid w:val="00CF3DAF"/>
    <w:rsid w:val="00CF53E6"/>
    <w:rsid w:val="00CF7A38"/>
    <w:rsid w:val="00CF7AF5"/>
    <w:rsid w:val="00CF7E1A"/>
    <w:rsid w:val="00D00D6B"/>
    <w:rsid w:val="00D0324C"/>
    <w:rsid w:val="00D11ECB"/>
    <w:rsid w:val="00D14078"/>
    <w:rsid w:val="00D167EC"/>
    <w:rsid w:val="00D1762F"/>
    <w:rsid w:val="00D200F0"/>
    <w:rsid w:val="00D20491"/>
    <w:rsid w:val="00D23C7A"/>
    <w:rsid w:val="00D24A12"/>
    <w:rsid w:val="00D337B0"/>
    <w:rsid w:val="00D344AB"/>
    <w:rsid w:val="00D34A03"/>
    <w:rsid w:val="00D36C14"/>
    <w:rsid w:val="00D4146B"/>
    <w:rsid w:val="00D42271"/>
    <w:rsid w:val="00D424C8"/>
    <w:rsid w:val="00D451A2"/>
    <w:rsid w:val="00D45AE8"/>
    <w:rsid w:val="00D4651A"/>
    <w:rsid w:val="00D4787E"/>
    <w:rsid w:val="00D50D80"/>
    <w:rsid w:val="00D50DC2"/>
    <w:rsid w:val="00D51CE7"/>
    <w:rsid w:val="00D5203D"/>
    <w:rsid w:val="00D52559"/>
    <w:rsid w:val="00D636E9"/>
    <w:rsid w:val="00D64A39"/>
    <w:rsid w:val="00D654E5"/>
    <w:rsid w:val="00D655C8"/>
    <w:rsid w:val="00D7025B"/>
    <w:rsid w:val="00D72E63"/>
    <w:rsid w:val="00D744F4"/>
    <w:rsid w:val="00D74DEC"/>
    <w:rsid w:val="00D76262"/>
    <w:rsid w:val="00D77CC4"/>
    <w:rsid w:val="00D81C2B"/>
    <w:rsid w:val="00D82CB0"/>
    <w:rsid w:val="00D84363"/>
    <w:rsid w:val="00D845B9"/>
    <w:rsid w:val="00D856AA"/>
    <w:rsid w:val="00D86694"/>
    <w:rsid w:val="00D9162C"/>
    <w:rsid w:val="00D92914"/>
    <w:rsid w:val="00D94B73"/>
    <w:rsid w:val="00D95926"/>
    <w:rsid w:val="00D96DED"/>
    <w:rsid w:val="00DA1907"/>
    <w:rsid w:val="00DA1A25"/>
    <w:rsid w:val="00DA52D8"/>
    <w:rsid w:val="00DA5957"/>
    <w:rsid w:val="00DA62FF"/>
    <w:rsid w:val="00DB0A0F"/>
    <w:rsid w:val="00DB0AE0"/>
    <w:rsid w:val="00DB2969"/>
    <w:rsid w:val="00DB2E27"/>
    <w:rsid w:val="00DB5CFF"/>
    <w:rsid w:val="00DB5E36"/>
    <w:rsid w:val="00DB664E"/>
    <w:rsid w:val="00DB6DE6"/>
    <w:rsid w:val="00DB7361"/>
    <w:rsid w:val="00DB7FC1"/>
    <w:rsid w:val="00DC01F1"/>
    <w:rsid w:val="00DC2E31"/>
    <w:rsid w:val="00DC4D5D"/>
    <w:rsid w:val="00DC6A7F"/>
    <w:rsid w:val="00DD08EE"/>
    <w:rsid w:val="00DD1DA6"/>
    <w:rsid w:val="00DD39BF"/>
    <w:rsid w:val="00DD5B59"/>
    <w:rsid w:val="00DD5E88"/>
    <w:rsid w:val="00DD6654"/>
    <w:rsid w:val="00DE023A"/>
    <w:rsid w:val="00DE51EF"/>
    <w:rsid w:val="00DE53A3"/>
    <w:rsid w:val="00DE783A"/>
    <w:rsid w:val="00DF1BB4"/>
    <w:rsid w:val="00DF49B9"/>
    <w:rsid w:val="00DF4B07"/>
    <w:rsid w:val="00DF5958"/>
    <w:rsid w:val="00DF5D28"/>
    <w:rsid w:val="00DF79A0"/>
    <w:rsid w:val="00DF7B32"/>
    <w:rsid w:val="00E024B8"/>
    <w:rsid w:val="00E0461A"/>
    <w:rsid w:val="00E05084"/>
    <w:rsid w:val="00E06FE8"/>
    <w:rsid w:val="00E077A2"/>
    <w:rsid w:val="00E11340"/>
    <w:rsid w:val="00E113B6"/>
    <w:rsid w:val="00E12300"/>
    <w:rsid w:val="00E1292F"/>
    <w:rsid w:val="00E12969"/>
    <w:rsid w:val="00E141A7"/>
    <w:rsid w:val="00E163BA"/>
    <w:rsid w:val="00E20DAE"/>
    <w:rsid w:val="00E246A0"/>
    <w:rsid w:val="00E2537E"/>
    <w:rsid w:val="00E25F3D"/>
    <w:rsid w:val="00E278A3"/>
    <w:rsid w:val="00E3095E"/>
    <w:rsid w:val="00E34B62"/>
    <w:rsid w:val="00E35A0F"/>
    <w:rsid w:val="00E413A2"/>
    <w:rsid w:val="00E417D1"/>
    <w:rsid w:val="00E43660"/>
    <w:rsid w:val="00E45713"/>
    <w:rsid w:val="00E45B50"/>
    <w:rsid w:val="00E477DF"/>
    <w:rsid w:val="00E504BC"/>
    <w:rsid w:val="00E50FCB"/>
    <w:rsid w:val="00E550C4"/>
    <w:rsid w:val="00E558DD"/>
    <w:rsid w:val="00E570E0"/>
    <w:rsid w:val="00E5729C"/>
    <w:rsid w:val="00E57D28"/>
    <w:rsid w:val="00E57ED9"/>
    <w:rsid w:val="00E6458E"/>
    <w:rsid w:val="00E67982"/>
    <w:rsid w:val="00E700DA"/>
    <w:rsid w:val="00E705B3"/>
    <w:rsid w:val="00E71D7A"/>
    <w:rsid w:val="00E71D9C"/>
    <w:rsid w:val="00E73E5A"/>
    <w:rsid w:val="00E74768"/>
    <w:rsid w:val="00E76370"/>
    <w:rsid w:val="00E80104"/>
    <w:rsid w:val="00E812A5"/>
    <w:rsid w:val="00E81AED"/>
    <w:rsid w:val="00E82C9D"/>
    <w:rsid w:val="00E83B47"/>
    <w:rsid w:val="00E83BD7"/>
    <w:rsid w:val="00E86900"/>
    <w:rsid w:val="00E86AD4"/>
    <w:rsid w:val="00E86BE5"/>
    <w:rsid w:val="00E9282B"/>
    <w:rsid w:val="00E938CD"/>
    <w:rsid w:val="00E94284"/>
    <w:rsid w:val="00E94EF6"/>
    <w:rsid w:val="00E9564F"/>
    <w:rsid w:val="00EA0C5B"/>
    <w:rsid w:val="00EA3B95"/>
    <w:rsid w:val="00EA7AFD"/>
    <w:rsid w:val="00EB06EA"/>
    <w:rsid w:val="00EB2D78"/>
    <w:rsid w:val="00EB3117"/>
    <w:rsid w:val="00EB4E3A"/>
    <w:rsid w:val="00EB527B"/>
    <w:rsid w:val="00EB666B"/>
    <w:rsid w:val="00EB7257"/>
    <w:rsid w:val="00EC0559"/>
    <w:rsid w:val="00EC0901"/>
    <w:rsid w:val="00EC1A97"/>
    <w:rsid w:val="00EC37D5"/>
    <w:rsid w:val="00EC4894"/>
    <w:rsid w:val="00EC517E"/>
    <w:rsid w:val="00EC653F"/>
    <w:rsid w:val="00EC6CE2"/>
    <w:rsid w:val="00ED2B88"/>
    <w:rsid w:val="00ED5100"/>
    <w:rsid w:val="00ED5199"/>
    <w:rsid w:val="00ED55A0"/>
    <w:rsid w:val="00ED68C0"/>
    <w:rsid w:val="00ED7F8B"/>
    <w:rsid w:val="00EE0511"/>
    <w:rsid w:val="00EE194A"/>
    <w:rsid w:val="00EE32CD"/>
    <w:rsid w:val="00EE3378"/>
    <w:rsid w:val="00EE6741"/>
    <w:rsid w:val="00EE738F"/>
    <w:rsid w:val="00EF038C"/>
    <w:rsid w:val="00EF0D9E"/>
    <w:rsid w:val="00EF1D8C"/>
    <w:rsid w:val="00EF2770"/>
    <w:rsid w:val="00EF57B0"/>
    <w:rsid w:val="00EF6FCB"/>
    <w:rsid w:val="00F01022"/>
    <w:rsid w:val="00F01BAB"/>
    <w:rsid w:val="00F01DF3"/>
    <w:rsid w:val="00F0336F"/>
    <w:rsid w:val="00F056C8"/>
    <w:rsid w:val="00F05EF3"/>
    <w:rsid w:val="00F14DCF"/>
    <w:rsid w:val="00F15008"/>
    <w:rsid w:val="00F156B6"/>
    <w:rsid w:val="00F168C3"/>
    <w:rsid w:val="00F23090"/>
    <w:rsid w:val="00F241AF"/>
    <w:rsid w:val="00F26B5B"/>
    <w:rsid w:val="00F271A2"/>
    <w:rsid w:val="00F27A88"/>
    <w:rsid w:val="00F27F00"/>
    <w:rsid w:val="00F30081"/>
    <w:rsid w:val="00F30411"/>
    <w:rsid w:val="00F31B57"/>
    <w:rsid w:val="00F33EEF"/>
    <w:rsid w:val="00F3455D"/>
    <w:rsid w:val="00F36CBB"/>
    <w:rsid w:val="00F3753B"/>
    <w:rsid w:val="00F3772B"/>
    <w:rsid w:val="00F40A85"/>
    <w:rsid w:val="00F412E6"/>
    <w:rsid w:val="00F4141F"/>
    <w:rsid w:val="00F426B5"/>
    <w:rsid w:val="00F43030"/>
    <w:rsid w:val="00F4350B"/>
    <w:rsid w:val="00F44B34"/>
    <w:rsid w:val="00F46D29"/>
    <w:rsid w:val="00F47247"/>
    <w:rsid w:val="00F47794"/>
    <w:rsid w:val="00F507DE"/>
    <w:rsid w:val="00F512E6"/>
    <w:rsid w:val="00F53A92"/>
    <w:rsid w:val="00F56573"/>
    <w:rsid w:val="00F56A52"/>
    <w:rsid w:val="00F605DF"/>
    <w:rsid w:val="00F611AB"/>
    <w:rsid w:val="00F6499D"/>
    <w:rsid w:val="00F65600"/>
    <w:rsid w:val="00F66149"/>
    <w:rsid w:val="00F67578"/>
    <w:rsid w:val="00F7063E"/>
    <w:rsid w:val="00F718E9"/>
    <w:rsid w:val="00F72843"/>
    <w:rsid w:val="00F72A4F"/>
    <w:rsid w:val="00F75377"/>
    <w:rsid w:val="00F76671"/>
    <w:rsid w:val="00F77E57"/>
    <w:rsid w:val="00F81367"/>
    <w:rsid w:val="00F819CA"/>
    <w:rsid w:val="00F81A1F"/>
    <w:rsid w:val="00F827EE"/>
    <w:rsid w:val="00F853B2"/>
    <w:rsid w:val="00F85996"/>
    <w:rsid w:val="00F85E8D"/>
    <w:rsid w:val="00F878F5"/>
    <w:rsid w:val="00F900F8"/>
    <w:rsid w:val="00F91D9A"/>
    <w:rsid w:val="00F94A81"/>
    <w:rsid w:val="00F94FD1"/>
    <w:rsid w:val="00F95FA6"/>
    <w:rsid w:val="00F964C1"/>
    <w:rsid w:val="00FA1651"/>
    <w:rsid w:val="00FA1DB1"/>
    <w:rsid w:val="00FA5FD4"/>
    <w:rsid w:val="00FA6305"/>
    <w:rsid w:val="00FB35A1"/>
    <w:rsid w:val="00FB46FE"/>
    <w:rsid w:val="00FB4F09"/>
    <w:rsid w:val="00FC1AF4"/>
    <w:rsid w:val="00FC2DF2"/>
    <w:rsid w:val="00FC3322"/>
    <w:rsid w:val="00FC374F"/>
    <w:rsid w:val="00FC49F4"/>
    <w:rsid w:val="00FC78E8"/>
    <w:rsid w:val="00FC7B01"/>
    <w:rsid w:val="00FD218C"/>
    <w:rsid w:val="00FD3B54"/>
    <w:rsid w:val="00FD71D4"/>
    <w:rsid w:val="00FE6B44"/>
    <w:rsid w:val="00FE7082"/>
    <w:rsid w:val="00FE7E29"/>
    <w:rsid w:val="00FE7EC3"/>
    <w:rsid w:val="00FF1C32"/>
    <w:rsid w:val="00FF2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425E4"/>
  <w15:chartTrackingRefBased/>
  <w15:docId w15:val="{06F6266E-3F11-0840-8EAA-340400520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2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32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36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656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433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30889"/>
    <w:rPr>
      <w:color w:val="0563C1" w:themeColor="hyperlink"/>
      <w:u w:val="single"/>
    </w:rPr>
  </w:style>
  <w:style w:type="character" w:styleId="UnresolvedMention">
    <w:name w:val="Unresolved Mention"/>
    <w:basedOn w:val="DefaultParagraphFont"/>
    <w:uiPriority w:val="99"/>
    <w:semiHidden/>
    <w:unhideWhenUsed/>
    <w:rsid w:val="00330889"/>
    <w:rPr>
      <w:color w:val="605E5C"/>
      <w:shd w:val="clear" w:color="auto" w:fill="E1DFDD"/>
    </w:rPr>
  </w:style>
  <w:style w:type="character" w:customStyle="1" w:styleId="Heading4Char">
    <w:name w:val="Heading 4 Char"/>
    <w:basedOn w:val="DefaultParagraphFont"/>
    <w:link w:val="Heading4"/>
    <w:uiPriority w:val="9"/>
    <w:semiHidden/>
    <w:rsid w:val="0096569A"/>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96569A"/>
    <w:pPr>
      <w:spacing w:before="100" w:beforeAutospacing="1" w:after="100" w:afterAutospacing="1" w:line="240" w:lineRule="auto"/>
    </w:pPr>
    <w:rPr>
      <w:rFonts w:ascii="Times New Roman" w:hAnsi="Times New Roman" w:cs="Times New Roman"/>
      <w:sz w:val="24"/>
      <w:szCs w:val="24"/>
    </w:rPr>
  </w:style>
  <w:style w:type="paragraph" w:customStyle="1" w:styleId="padding">
    <w:name w:val="padding"/>
    <w:basedOn w:val="Normal"/>
    <w:rsid w:val="0096569A"/>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96569A"/>
    <w:rPr>
      <w:i/>
      <w:iCs/>
    </w:rPr>
  </w:style>
  <w:style w:type="character" w:customStyle="1" w:styleId="ref-title">
    <w:name w:val="ref-title"/>
    <w:basedOn w:val="DefaultParagraphFont"/>
    <w:rsid w:val="00B07D69"/>
  </w:style>
  <w:style w:type="character" w:customStyle="1" w:styleId="ref-journal">
    <w:name w:val="ref-journal"/>
    <w:basedOn w:val="DefaultParagraphFont"/>
    <w:rsid w:val="00B07D69"/>
  </w:style>
  <w:style w:type="character" w:customStyle="1" w:styleId="ref-vol">
    <w:name w:val="ref-vol"/>
    <w:basedOn w:val="DefaultParagraphFont"/>
    <w:rsid w:val="00B07D69"/>
  </w:style>
  <w:style w:type="character" w:customStyle="1" w:styleId="ref-iss">
    <w:name w:val="ref-iss"/>
    <w:basedOn w:val="DefaultParagraphFont"/>
    <w:rsid w:val="00B07D69"/>
  </w:style>
  <w:style w:type="character" w:customStyle="1" w:styleId="Heading3Char">
    <w:name w:val="Heading 3 Char"/>
    <w:basedOn w:val="DefaultParagraphFont"/>
    <w:link w:val="Heading3"/>
    <w:uiPriority w:val="9"/>
    <w:semiHidden/>
    <w:rsid w:val="00C93610"/>
    <w:rPr>
      <w:rFonts w:asciiTheme="majorHAnsi" w:eastAsiaTheme="majorEastAsia" w:hAnsiTheme="majorHAnsi" w:cstheme="majorBidi"/>
      <w:color w:val="1F3763" w:themeColor="accent1" w:themeShade="7F"/>
      <w:sz w:val="24"/>
      <w:szCs w:val="24"/>
    </w:rPr>
  </w:style>
  <w:style w:type="paragraph" w:customStyle="1" w:styleId="last">
    <w:name w:val="last"/>
    <w:basedOn w:val="Normal"/>
    <w:rsid w:val="00C93610"/>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3525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563"/>
  </w:style>
  <w:style w:type="paragraph" w:styleId="Footer">
    <w:name w:val="footer"/>
    <w:basedOn w:val="Normal"/>
    <w:link w:val="FooterChar"/>
    <w:uiPriority w:val="99"/>
    <w:unhideWhenUsed/>
    <w:rsid w:val="003525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563"/>
  </w:style>
  <w:style w:type="character" w:customStyle="1" w:styleId="Heading1Char">
    <w:name w:val="Heading 1 Char"/>
    <w:basedOn w:val="DefaultParagraphFont"/>
    <w:link w:val="Heading1"/>
    <w:uiPriority w:val="9"/>
    <w:rsid w:val="004E32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E320D"/>
    <w:rPr>
      <w:rFonts w:asciiTheme="majorHAnsi" w:eastAsiaTheme="majorEastAsia" w:hAnsiTheme="majorHAnsi" w:cstheme="majorBidi"/>
      <w:color w:val="2F5496" w:themeColor="accent1" w:themeShade="BF"/>
      <w:sz w:val="26"/>
      <w:szCs w:val="26"/>
    </w:rPr>
  </w:style>
  <w:style w:type="character" w:customStyle="1" w:styleId="authors">
    <w:name w:val="authors"/>
    <w:basedOn w:val="DefaultParagraphFont"/>
    <w:rsid w:val="004E320D"/>
  </w:style>
  <w:style w:type="character" w:customStyle="1" w:styleId="person">
    <w:name w:val="person"/>
    <w:basedOn w:val="DefaultParagraphFont"/>
    <w:rsid w:val="004E320D"/>
  </w:style>
  <w:style w:type="character" w:customStyle="1" w:styleId="reviewer-info">
    <w:name w:val="reviewer-info"/>
    <w:basedOn w:val="DefaultParagraphFont"/>
    <w:rsid w:val="004E320D"/>
  </w:style>
  <w:style w:type="character" w:customStyle="1" w:styleId="revdate">
    <w:name w:val="revdate"/>
    <w:basedOn w:val="DefaultParagraphFont"/>
    <w:rsid w:val="004E320D"/>
  </w:style>
  <w:style w:type="character" w:styleId="Strong">
    <w:name w:val="Strong"/>
    <w:basedOn w:val="DefaultParagraphFont"/>
    <w:uiPriority w:val="22"/>
    <w:qFormat/>
    <w:rsid w:val="00C43EAC"/>
    <w:rPr>
      <w:b/>
      <w:bCs/>
    </w:rPr>
  </w:style>
  <w:style w:type="character" w:styleId="FollowedHyperlink">
    <w:name w:val="FollowedHyperlink"/>
    <w:basedOn w:val="DefaultParagraphFont"/>
    <w:uiPriority w:val="99"/>
    <w:semiHidden/>
    <w:unhideWhenUsed/>
    <w:rsid w:val="001530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8481">
      <w:bodyDiv w:val="1"/>
      <w:marLeft w:val="0"/>
      <w:marRight w:val="0"/>
      <w:marTop w:val="0"/>
      <w:marBottom w:val="0"/>
      <w:divBdr>
        <w:top w:val="none" w:sz="0" w:space="0" w:color="auto"/>
        <w:left w:val="none" w:sz="0" w:space="0" w:color="auto"/>
        <w:bottom w:val="none" w:sz="0" w:space="0" w:color="auto"/>
        <w:right w:val="none" w:sz="0" w:space="0" w:color="auto"/>
      </w:divBdr>
      <w:divsChild>
        <w:div w:id="800270028">
          <w:marLeft w:val="0"/>
          <w:marRight w:val="0"/>
          <w:marTop w:val="0"/>
          <w:marBottom w:val="0"/>
          <w:divBdr>
            <w:top w:val="none" w:sz="0" w:space="0" w:color="auto"/>
            <w:left w:val="none" w:sz="0" w:space="0" w:color="auto"/>
            <w:bottom w:val="none" w:sz="0" w:space="0" w:color="auto"/>
            <w:right w:val="none" w:sz="0" w:space="0" w:color="auto"/>
          </w:divBdr>
          <w:divsChild>
            <w:div w:id="1075929573">
              <w:marLeft w:val="0"/>
              <w:marRight w:val="0"/>
              <w:marTop w:val="0"/>
              <w:marBottom w:val="0"/>
              <w:divBdr>
                <w:top w:val="none" w:sz="0" w:space="0" w:color="auto"/>
                <w:left w:val="none" w:sz="0" w:space="0" w:color="auto"/>
                <w:bottom w:val="none" w:sz="0" w:space="0" w:color="auto"/>
                <w:right w:val="none" w:sz="0" w:space="0" w:color="auto"/>
              </w:divBdr>
              <w:divsChild>
                <w:div w:id="56367851">
                  <w:marLeft w:val="0"/>
                  <w:marRight w:val="0"/>
                  <w:marTop w:val="0"/>
                  <w:marBottom w:val="0"/>
                  <w:divBdr>
                    <w:top w:val="none" w:sz="0" w:space="0" w:color="auto"/>
                    <w:left w:val="none" w:sz="0" w:space="0" w:color="auto"/>
                    <w:bottom w:val="none" w:sz="0" w:space="0" w:color="auto"/>
                    <w:right w:val="none" w:sz="0" w:space="0" w:color="auto"/>
                  </w:divBdr>
                  <w:divsChild>
                    <w:div w:id="154745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486000">
              <w:marLeft w:val="0"/>
              <w:marRight w:val="0"/>
              <w:marTop w:val="0"/>
              <w:marBottom w:val="0"/>
              <w:divBdr>
                <w:top w:val="none" w:sz="0" w:space="0" w:color="auto"/>
                <w:left w:val="none" w:sz="0" w:space="0" w:color="auto"/>
                <w:bottom w:val="none" w:sz="0" w:space="0" w:color="auto"/>
                <w:right w:val="none" w:sz="0" w:space="0" w:color="auto"/>
              </w:divBdr>
            </w:div>
            <w:div w:id="134836227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375734964">
      <w:bodyDiv w:val="1"/>
      <w:marLeft w:val="0"/>
      <w:marRight w:val="0"/>
      <w:marTop w:val="0"/>
      <w:marBottom w:val="0"/>
      <w:divBdr>
        <w:top w:val="none" w:sz="0" w:space="0" w:color="auto"/>
        <w:left w:val="none" w:sz="0" w:space="0" w:color="auto"/>
        <w:bottom w:val="none" w:sz="0" w:space="0" w:color="auto"/>
        <w:right w:val="none" w:sz="0" w:space="0" w:color="auto"/>
      </w:divBdr>
      <w:divsChild>
        <w:div w:id="493881615">
          <w:marLeft w:val="0"/>
          <w:marRight w:val="0"/>
          <w:marTop w:val="0"/>
          <w:marBottom w:val="0"/>
          <w:divBdr>
            <w:top w:val="none" w:sz="0" w:space="0" w:color="auto"/>
            <w:left w:val="none" w:sz="0" w:space="0" w:color="auto"/>
            <w:bottom w:val="none" w:sz="0" w:space="0" w:color="auto"/>
            <w:right w:val="none" w:sz="0" w:space="0" w:color="auto"/>
          </w:divBdr>
          <w:divsChild>
            <w:div w:id="2080781740">
              <w:marLeft w:val="0"/>
              <w:marRight w:val="0"/>
              <w:marTop w:val="0"/>
              <w:marBottom w:val="0"/>
              <w:divBdr>
                <w:top w:val="none" w:sz="0" w:space="0" w:color="auto"/>
                <w:left w:val="none" w:sz="0" w:space="0" w:color="auto"/>
                <w:bottom w:val="none" w:sz="0" w:space="0" w:color="auto"/>
                <w:right w:val="none" w:sz="0" w:space="0" w:color="auto"/>
              </w:divBdr>
              <w:divsChild>
                <w:div w:id="437260019">
                  <w:marLeft w:val="0"/>
                  <w:marRight w:val="0"/>
                  <w:marTop w:val="0"/>
                  <w:marBottom w:val="0"/>
                  <w:divBdr>
                    <w:top w:val="none" w:sz="0" w:space="0" w:color="auto"/>
                    <w:left w:val="none" w:sz="0" w:space="0" w:color="auto"/>
                    <w:bottom w:val="none" w:sz="0" w:space="0" w:color="auto"/>
                    <w:right w:val="none" w:sz="0" w:space="0" w:color="auto"/>
                  </w:divBdr>
                </w:div>
                <w:div w:id="551582472">
                  <w:marLeft w:val="0"/>
                  <w:marRight w:val="0"/>
                  <w:marTop w:val="0"/>
                  <w:marBottom w:val="0"/>
                  <w:divBdr>
                    <w:top w:val="none" w:sz="0" w:space="0" w:color="auto"/>
                    <w:left w:val="none" w:sz="0" w:space="0" w:color="auto"/>
                    <w:bottom w:val="none" w:sz="0" w:space="0" w:color="auto"/>
                    <w:right w:val="none" w:sz="0" w:space="0" w:color="auto"/>
                  </w:divBdr>
                  <w:divsChild>
                    <w:div w:id="194788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519271">
          <w:marLeft w:val="0"/>
          <w:marRight w:val="0"/>
          <w:marTop w:val="0"/>
          <w:marBottom w:val="0"/>
          <w:divBdr>
            <w:top w:val="none" w:sz="0" w:space="0" w:color="auto"/>
            <w:left w:val="none" w:sz="0" w:space="0" w:color="auto"/>
            <w:bottom w:val="none" w:sz="0" w:space="0" w:color="auto"/>
            <w:right w:val="none" w:sz="0" w:space="0" w:color="auto"/>
          </w:divBdr>
        </w:div>
      </w:divsChild>
    </w:div>
    <w:div w:id="443382155">
      <w:bodyDiv w:val="1"/>
      <w:marLeft w:val="0"/>
      <w:marRight w:val="0"/>
      <w:marTop w:val="0"/>
      <w:marBottom w:val="0"/>
      <w:divBdr>
        <w:top w:val="none" w:sz="0" w:space="0" w:color="auto"/>
        <w:left w:val="none" w:sz="0" w:space="0" w:color="auto"/>
        <w:bottom w:val="none" w:sz="0" w:space="0" w:color="auto"/>
        <w:right w:val="none" w:sz="0" w:space="0" w:color="auto"/>
      </w:divBdr>
    </w:div>
    <w:div w:id="497886068">
      <w:bodyDiv w:val="1"/>
      <w:marLeft w:val="0"/>
      <w:marRight w:val="0"/>
      <w:marTop w:val="0"/>
      <w:marBottom w:val="0"/>
      <w:divBdr>
        <w:top w:val="none" w:sz="0" w:space="0" w:color="auto"/>
        <w:left w:val="none" w:sz="0" w:space="0" w:color="auto"/>
        <w:bottom w:val="none" w:sz="0" w:space="0" w:color="auto"/>
        <w:right w:val="none" w:sz="0" w:space="0" w:color="auto"/>
      </w:divBdr>
      <w:divsChild>
        <w:div w:id="2753264">
          <w:marLeft w:val="0"/>
          <w:marRight w:val="0"/>
          <w:marTop w:val="0"/>
          <w:marBottom w:val="0"/>
          <w:divBdr>
            <w:top w:val="none" w:sz="0" w:space="0" w:color="auto"/>
            <w:left w:val="none" w:sz="0" w:space="0" w:color="auto"/>
            <w:bottom w:val="none" w:sz="0" w:space="0" w:color="auto"/>
            <w:right w:val="none" w:sz="0" w:space="0" w:color="auto"/>
          </w:divBdr>
        </w:div>
        <w:div w:id="533421107">
          <w:marLeft w:val="0"/>
          <w:marRight w:val="0"/>
          <w:marTop w:val="0"/>
          <w:marBottom w:val="0"/>
          <w:divBdr>
            <w:top w:val="none" w:sz="0" w:space="0" w:color="auto"/>
            <w:left w:val="none" w:sz="0" w:space="0" w:color="auto"/>
            <w:bottom w:val="none" w:sz="0" w:space="0" w:color="auto"/>
            <w:right w:val="none" w:sz="0" w:space="0" w:color="auto"/>
          </w:divBdr>
          <w:divsChild>
            <w:div w:id="935752246">
              <w:marLeft w:val="0"/>
              <w:marRight w:val="0"/>
              <w:marTop w:val="0"/>
              <w:marBottom w:val="0"/>
              <w:divBdr>
                <w:top w:val="none" w:sz="0" w:space="0" w:color="auto"/>
                <w:left w:val="none" w:sz="0" w:space="0" w:color="auto"/>
                <w:bottom w:val="none" w:sz="0" w:space="0" w:color="auto"/>
                <w:right w:val="none" w:sz="0" w:space="0" w:color="auto"/>
              </w:divBdr>
            </w:div>
          </w:divsChild>
        </w:div>
        <w:div w:id="1411272724">
          <w:marLeft w:val="0"/>
          <w:marRight w:val="0"/>
          <w:marTop w:val="0"/>
          <w:marBottom w:val="0"/>
          <w:divBdr>
            <w:top w:val="none" w:sz="0" w:space="0" w:color="auto"/>
            <w:left w:val="none" w:sz="0" w:space="0" w:color="auto"/>
            <w:bottom w:val="none" w:sz="0" w:space="0" w:color="auto"/>
            <w:right w:val="none" w:sz="0" w:space="0" w:color="auto"/>
          </w:divBdr>
        </w:div>
      </w:divsChild>
    </w:div>
    <w:div w:id="732698204">
      <w:bodyDiv w:val="1"/>
      <w:marLeft w:val="0"/>
      <w:marRight w:val="0"/>
      <w:marTop w:val="0"/>
      <w:marBottom w:val="0"/>
      <w:divBdr>
        <w:top w:val="none" w:sz="0" w:space="0" w:color="auto"/>
        <w:left w:val="none" w:sz="0" w:space="0" w:color="auto"/>
        <w:bottom w:val="none" w:sz="0" w:space="0" w:color="auto"/>
        <w:right w:val="none" w:sz="0" w:space="0" w:color="auto"/>
      </w:divBdr>
    </w:div>
    <w:div w:id="742291588">
      <w:bodyDiv w:val="1"/>
      <w:marLeft w:val="0"/>
      <w:marRight w:val="0"/>
      <w:marTop w:val="0"/>
      <w:marBottom w:val="0"/>
      <w:divBdr>
        <w:top w:val="none" w:sz="0" w:space="0" w:color="auto"/>
        <w:left w:val="none" w:sz="0" w:space="0" w:color="auto"/>
        <w:bottom w:val="none" w:sz="0" w:space="0" w:color="auto"/>
        <w:right w:val="none" w:sz="0" w:space="0" w:color="auto"/>
      </w:divBdr>
    </w:div>
    <w:div w:id="798230993">
      <w:bodyDiv w:val="1"/>
      <w:marLeft w:val="0"/>
      <w:marRight w:val="0"/>
      <w:marTop w:val="0"/>
      <w:marBottom w:val="0"/>
      <w:divBdr>
        <w:top w:val="none" w:sz="0" w:space="0" w:color="auto"/>
        <w:left w:val="none" w:sz="0" w:space="0" w:color="auto"/>
        <w:bottom w:val="none" w:sz="0" w:space="0" w:color="auto"/>
        <w:right w:val="none" w:sz="0" w:space="0" w:color="auto"/>
      </w:divBdr>
      <w:divsChild>
        <w:div w:id="117341501">
          <w:marLeft w:val="0"/>
          <w:marRight w:val="0"/>
          <w:marTop w:val="0"/>
          <w:marBottom w:val="0"/>
          <w:divBdr>
            <w:top w:val="none" w:sz="0" w:space="0" w:color="auto"/>
            <w:left w:val="none" w:sz="0" w:space="0" w:color="auto"/>
            <w:bottom w:val="none" w:sz="0" w:space="0" w:color="auto"/>
            <w:right w:val="none" w:sz="0" w:space="0" w:color="auto"/>
          </w:divBdr>
        </w:div>
        <w:div w:id="382755705">
          <w:marLeft w:val="0"/>
          <w:marRight w:val="0"/>
          <w:marTop w:val="0"/>
          <w:marBottom w:val="0"/>
          <w:divBdr>
            <w:top w:val="none" w:sz="0" w:space="0" w:color="auto"/>
            <w:left w:val="none" w:sz="0" w:space="0" w:color="auto"/>
            <w:bottom w:val="none" w:sz="0" w:space="0" w:color="auto"/>
            <w:right w:val="none" w:sz="0" w:space="0" w:color="auto"/>
          </w:divBdr>
        </w:div>
        <w:div w:id="962224612">
          <w:marLeft w:val="0"/>
          <w:marRight w:val="0"/>
          <w:marTop w:val="0"/>
          <w:marBottom w:val="0"/>
          <w:divBdr>
            <w:top w:val="none" w:sz="0" w:space="0" w:color="auto"/>
            <w:left w:val="none" w:sz="0" w:space="0" w:color="auto"/>
            <w:bottom w:val="none" w:sz="0" w:space="0" w:color="auto"/>
            <w:right w:val="none" w:sz="0" w:space="0" w:color="auto"/>
          </w:divBdr>
        </w:div>
        <w:div w:id="1193766882">
          <w:marLeft w:val="0"/>
          <w:marRight w:val="0"/>
          <w:marTop w:val="0"/>
          <w:marBottom w:val="0"/>
          <w:divBdr>
            <w:top w:val="none" w:sz="0" w:space="0" w:color="auto"/>
            <w:left w:val="none" w:sz="0" w:space="0" w:color="auto"/>
            <w:bottom w:val="none" w:sz="0" w:space="0" w:color="auto"/>
            <w:right w:val="none" w:sz="0" w:space="0" w:color="auto"/>
          </w:divBdr>
        </w:div>
        <w:div w:id="1772971436">
          <w:marLeft w:val="0"/>
          <w:marRight w:val="0"/>
          <w:marTop w:val="0"/>
          <w:marBottom w:val="0"/>
          <w:divBdr>
            <w:top w:val="none" w:sz="0" w:space="0" w:color="auto"/>
            <w:left w:val="none" w:sz="0" w:space="0" w:color="auto"/>
            <w:bottom w:val="none" w:sz="0" w:space="0" w:color="auto"/>
            <w:right w:val="none" w:sz="0" w:space="0" w:color="auto"/>
          </w:divBdr>
        </w:div>
        <w:div w:id="2134060539">
          <w:marLeft w:val="0"/>
          <w:marRight w:val="0"/>
          <w:marTop w:val="0"/>
          <w:marBottom w:val="0"/>
          <w:divBdr>
            <w:top w:val="none" w:sz="0" w:space="0" w:color="auto"/>
            <w:left w:val="none" w:sz="0" w:space="0" w:color="auto"/>
            <w:bottom w:val="none" w:sz="0" w:space="0" w:color="auto"/>
            <w:right w:val="none" w:sz="0" w:space="0" w:color="auto"/>
          </w:divBdr>
        </w:div>
      </w:divsChild>
    </w:div>
    <w:div w:id="875193433">
      <w:bodyDiv w:val="1"/>
      <w:marLeft w:val="0"/>
      <w:marRight w:val="0"/>
      <w:marTop w:val="0"/>
      <w:marBottom w:val="0"/>
      <w:divBdr>
        <w:top w:val="none" w:sz="0" w:space="0" w:color="auto"/>
        <w:left w:val="none" w:sz="0" w:space="0" w:color="auto"/>
        <w:bottom w:val="none" w:sz="0" w:space="0" w:color="auto"/>
        <w:right w:val="none" w:sz="0" w:space="0" w:color="auto"/>
      </w:divBdr>
      <w:divsChild>
        <w:div w:id="1026323008">
          <w:marLeft w:val="0"/>
          <w:marRight w:val="0"/>
          <w:marTop w:val="0"/>
          <w:marBottom w:val="0"/>
          <w:divBdr>
            <w:top w:val="none" w:sz="0" w:space="0" w:color="auto"/>
            <w:left w:val="single" w:sz="48" w:space="0" w:color="298B8F"/>
            <w:bottom w:val="none" w:sz="0" w:space="0" w:color="auto"/>
            <w:right w:val="none" w:sz="0" w:space="0" w:color="auto"/>
          </w:divBdr>
        </w:div>
        <w:div w:id="2122218620">
          <w:marLeft w:val="0"/>
          <w:marRight w:val="0"/>
          <w:marTop w:val="0"/>
          <w:marBottom w:val="0"/>
          <w:divBdr>
            <w:top w:val="none" w:sz="0" w:space="0" w:color="auto"/>
            <w:left w:val="none" w:sz="0" w:space="0" w:color="auto"/>
            <w:bottom w:val="none" w:sz="0" w:space="0" w:color="auto"/>
            <w:right w:val="none" w:sz="0" w:space="0" w:color="auto"/>
          </w:divBdr>
        </w:div>
      </w:divsChild>
    </w:div>
    <w:div w:id="1084256747">
      <w:bodyDiv w:val="1"/>
      <w:marLeft w:val="0"/>
      <w:marRight w:val="0"/>
      <w:marTop w:val="0"/>
      <w:marBottom w:val="0"/>
      <w:divBdr>
        <w:top w:val="none" w:sz="0" w:space="0" w:color="auto"/>
        <w:left w:val="none" w:sz="0" w:space="0" w:color="auto"/>
        <w:bottom w:val="none" w:sz="0" w:space="0" w:color="auto"/>
        <w:right w:val="none" w:sz="0" w:space="0" w:color="auto"/>
      </w:divBdr>
    </w:div>
    <w:div w:id="1171138408">
      <w:bodyDiv w:val="1"/>
      <w:marLeft w:val="0"/>
      <w:marRight w:val="0"/>
      <w:marTop w:val="0"/>
      <w:marBottom w:val="0"/>
      <w:divBdr>
        <w:top w:val="none" w:sz="0" w:space="0" w:color="auto"/>
        <w:left w:val="none" w:sz="0" w:space="0" w:color="auto"/>
        <w:bottom w:val="none" w:sz="0" w:space="0" w:color="auto"/>
        <w:right w:val="none" w:sz="0" w:space="0" w:color="auto"/>
      </w:divBdr>
      <w:divsChild>
        <w:div w:id="667178652">
          <w:marLeft w:val="0"/>
          <w:marRight w:val="0"/>
          <w:marTop w:val="0"/>
          <w:marBottom w:val="0"/>
          <w:divBdr>
            <w:top w:val="none" w:sz="0" w:space="0" w:color="auto"/>
            <w:left w:val="single" w:sz="48" w:space="0" w:color="DBB074"/>
            <w:bottom w:val="none" w:sz="0" w:space="0" w:color="auto"/>
            <w:right w:val="none" w:sz="0" w:space="0" w:color="auto"/>
          </w:divBdr>
        </w:div>
      </w:divsChild>
    </w:div>
    <w:div w:id="1307474261">
      <w:bodyDiv w:val="1"/>
      <w:marLeft w:val="0"/>
      <w:marRight w:val="0"/>
      <w:marTop w:val="0"/>
      <w:marBottom w:val="0"/>
      <w:divBdr>
        <w:top w:val="none" w:sz="0" w:space="0" w:color="auto"/>
        <w:left w:val="none" w:sz="0" w:space="0" w:color="auto"/>
        <w:bottom w:val="none" w:sz="0" w:space="0" w:color="auto"/>
        <w:right w:val="none" w:sz="0" w:space="0" w:color="auto"/>
      </w:divBdr>
    </w:div>
    <w:div w:id="1368145684">
      <w:bodyDiv w:val="1"/>
      <w:marLeft w:val="0"/>
      <w:marRight w:val="0"/>
      <w:marTop w:val="0"/>
      <w:marBottom w:val="0"/>
      <w:divBdr>
        <w:top w:val="none" w:sz="0" w:space="0" w:color="auto"/>
        <w:left w:val="none" w:sz="0" w:space="0" w:color="auto"/>
        <w:bottom w:val="none" w:sz="0" w:space="0" w:color="auto"/>
        <w:right w:val="none" w:sz="0" w:space="0" w:color="auto"/>
      </w:divBdr>
    </w:div>
    <w:div w:id="1947690391">
      <w:bodyDiv w:val="1"/>
      <w:marLeft w:val="0"/>
      <w:marRight w:val="0"/>
      <w:marTop w:val="0"/>
      <w:marBottom w:val="0"/>
      <w:divBdr>
        <w:top w:val="none" w:sz="0" w:space="0" w:color="auto"/>
        <w:left w:val="none" w:sz="0" w:space="0" w:color="auto"/>
        <w:bottom w:val="none" w:sz="0" w:space="0" w:color="auto"/>
        <w:right w:val="none" w:sz="0" w:space="0" w:color="auto"/>
      </w:divBdr>
    </w:div>
    <w:div w:id="2038505548">
      <w:bodyDiv w:val="1"/>
      <w:marLeft w:val="0"/>
      <w:marRight w:val="0"/>
      <w:marTop w:val="0"/>
      <w:marBottom w:val="0"/>
      <w:divBdr>
        <w:top w:val="none" w:sz="0" w:space="0" w:color="auto"/>
        <w:left w:val="none" w:sz="0" w:space="0" w:color="auto"/>
        <w:bottom w:val="none" w:sz="0" w:space="0" w:color="auto"/>
        <w:right w:val="none" w:sz="0" w:space="0" w:color="auto"/>
      </w:divBdr>
    </w:div>
    <w:div w:id="2071539112">
      <w:bodyDiv w:val="1"/>
      <w:marLeft w:val="0"/>
      <w:marRight w:val="0"/>
      <w:marTop w:val="0"/>
      <w:marBottom w:val="0"/>
      <w:divBdr>
        <w:top w:val="none" w:sz="0" w:space="0" w:color="auto"/>
        <w:left w:val="none" w:sz="0" w:space="0" w:color="auto"/>
        <w:bottom w:val="none" w:sz="0" w:space="0" w:color="auto"/>
        <w:right w:val="none" w:sz="0" w:space="0" w:color="auto"/>
      </w:divBdr>
      <w:divsChild>
        <w:div w:id="928925160">
          <w:marLeft w:val="0"/>
          <w:marRight w:val="0"/>
          <w:marTop w:val="0"/>
          <w:marBottom w:val="0"/>
          <w:divBdr>
            <w:top w:val="none" w:sz="0" w:space="0" w:color="auto"/>
            <w:left w:val="none" w:sz="0" w:space="0" w:color="auto"/>
            <w:bottom w:val="none" w:sz="0" w:space="0" w:color="auto"/>
            <w:right w:val="none" w:sz="0" w:space="0" w:color="auto"/>
          </w:divBdr>
        </w:div>
      </w:divsChild>
    </w:div>
    <w:div w:id="2094466906">
      <w:bodyDiv w:val="1"/>
      <w:marLeft w:val="0"/>
      <w:marRight w:val="0"/>
      <w:marTop w:val="0"/>
      <w:marBottom w:val="0"/>
      <w:divBdr>
        <w:top w:val="none" w:sz="0" w:space="0" w:color="auto"/>
        <w:left w:val="none" w:sz="0" w:space="0" w:color="auto"/>
        <w:bottom w:val="none" w:sz="0" w:space="0" w:color="auto"/>
        <w:right w:val="none" w:sz="0" w:space="0" w:color="auto"/>
      </w:divBdr>
      <w:divsChild>
        <w:div w:id="3866080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monitor/2009/10/icd-dsm" TargetMode="External" /><Relationship Id="rId13" Type="http://schemas.openxmlformats.org/officeDocument/2006/relationships/hyperlink" Target="https://www.nia.nih.gov/alzheimers/topics/symptoms" TargetMode="External" /><Relationship Id="rId18" Type="http://schemas.openxmlformats.org/officeDocument/2006/relationships/hyperlink" Target="https://www.who.int/health-topics/dementia"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nia.nih.gov/alzheimers/topics/alzheimers-basics" TargetMode="External" /><Relationship Id="rId17" Type="http://schemas.openxmlformats.org/officeDocument/2006/relationships/hyperlink" Target="https://icd.who.int/browse10/2010/en." TargetMode="External" /><Relationship Id="rId2" Type="http://schemas.openxmlformats.org/officeDocument/2006/relationships/numbering" Target="numbering.xml" /><Relationship Id="rId16" Type="http://schemas.openxmlformats.org/officeDocument/2006/relationships/hyperlink" Target="http://www.aarp.org/content/dam/aarp/research/public_policy_institute/health/home-alone-family-caregivers-providing-complex-chronic-care-rev-AARP-ppi-health.pdf"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londonscn.nhs.uk/wp-content/uploads/2017/03/dem-audit-150317.pdf" TargetMode="External" /><Relationship Id="rId5" Type="http://schemas.openxmlformats.org/officeDocument/2006/relationships/webSettings" Target="webSettings.xml" /><Relationship Id="rId15" Type="http://schemas.openxmlformats.org/officeDocument/2006/relationships/hyperlink" Target="https://www.nice.org.uk/guidance/ng97" TargetMode="External" /><Relationship Id="rId10" Type="http://schemas.openxmlformats.org/officeDocument/2006/relationships/hyperlink" Target="http://www.ncbi.nlm.nih.gov/books/" TargetMode="External" /><Relationship Id="rId19" Type="http://schemas.openxmlformats.org/officeDocument/2006/relationships/hyperlink" Target="https://www.who.int/mental_health/neurology/dementia/en/" TargetMode="External" /><Relationship Id="rId4" Type="http://schemas.openxmlformats.org/officeDocument/2006/relationships/settings" Target="settings.xml" /><Relationship Id="rId9" Type="http://schemas.openxmlformats.org/officeDocument/2006/relationships/hyperlink" Target="http://dem.sagepub.com/content/early/2014/04/24/1471301214532263.full.pdf+html" TargetMode="External" /><Relationship Id="rId14" Type="http://schemas.openxmlformats.org/officeDocument/2006/relationships/hyperlink" Target="https://www.nice.org.uk/guidance/ta217/chapter/1-Guidance"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D8F5C-C25D-42A5-A540-3776CC0017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2473</TotalTime>
  <Pages>18</Pages>
  <Words>5196</Words>
  <Characters>29621</Characters>
  <Application>Microsoft Office Word</Application>
  <DocSecurity>0</DocSecurity>
  <Lines>246</Lines>
  <Paragraphs>69</Paragraphs>
  <ScaleCrop>false</ScaleCrop>
  <Company/>
  <LinksUpToDate>false</LinksUpToDate>
  <CharactersWithSpaces>34748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1074</cp:revision>
  <dcterms:created xsi:type="dcterms:W3CDTF">2022-01-31T11:34:00Z</dcterms:created>
  <dcterms:modified xsi:type="dcterms:W3CDTF">2022-04-13T09:18:00Z</dcterms:modified>
</cp:coreProperties>
</file>