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161223665"/>
        <w:docPartObj>
          <w:docPartGallery w:val="Cover Pages"/>
          <w:docPartUnique/>
        </w:docPartObj>
      </w:sdtPr>
      <w:sdtEndPr>
        <w:rPr>
          <w:rFonts w:ascii="Arial" w:hAnsi="Arial" w:cs="Arial"/>
          <w:shd w:val="clear" w:color="auto" w:fill="FFFFFF"/>
          <w:lang w:val="en-GB"/>
        </w:rPr>
      </w:sdtEndPr>
      <w:sdtContent>
        <w:p w:rsidR="00852C2B" w:rsidRDefault="00852C2B"/>
        <w:p w:rsidR="002F4719" w:rsidRDefault="002F471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1072" behindDoc="0" locked="0" layoutInCell="1" allowOverlap="1">
                    <wp:simplePos x="0" y="0"/>
                    <wp:positionH relativeFrom="page">
                      <wp:posOffset>5067300</wp:posOffset>
                    </wp:positionH>
                    <wp:positionV relativeFrom="page">
                      <wp:posOffset>0</wp:posOffset>
                    </wp:positionV>
                    <wp:extent cx="2708910" cy="10058400"/>
                    <wp:effectExtent l="0" t="0" r="0" b="0"/>
                    <wp:wrapNone/>
                    <wp:docPr id="453" name="Група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708910" cy="10058400"/>
                              <a:chOff x="0" y="0"/>
                              <a:chExt cx="3113670" cy="10058400"/>
                            </a:xfrm>
                          </wpg:grpSpPr>
                          <wps:wsp>
                            <wps:cNvPr id="459" name="Правоъгълник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Правоъгълник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Правоъгълник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54" y="0"/>
                                <a:ext cx="3099816" cy="237744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2F4719" w:rsidRDefault="002F4719">
                                  <w:pPr>
                                    <w:pStyle w:val="ad"/>
                                    <w:rPr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id="Група 453" o:spid="_x0000_s1026" style="position:absolute;margin-left:399pt;margin-top:0;width:213.3pt;height:11in;z-index:251651072;mso-height-percent:1000;mso-position-horizontal-relative:page;mso-position-vertical-relative:page;mso-height-percent:1000" coordsize="31136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">
                    <v:rect id="Правоъгълник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" fillcolor="#a8d08d [1945]" stroked="f" strokecolor="white" strokeweight="1pt">
                      <v:fill r:id="rId8" o:title="" opacity="52428f" color2="white [3212]" o:opacity2="52428f" type="pattern"/>
                      <v:shadow color="#d8d8d8" offset="3pt,3pt"/>
                    </v:rect>
                    <v:rect id="Правоъгълник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" fillcolor="#a8d08d [1945]" stroked="f" strokecolor="#d8d8d8"/>
                    <v:rect id="Правоъгълник 461" o:spid="_x0000_s1029" style="position:absolute;left:138;width:30998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p w:rsidR="002F4719" w:rsidRDefault="002F4719">
                            <w:pPr>
                              <w:pStyle w:val="ad"/>
                              <w:rPr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</w:p>
        <w:p w:rsidR="002F4719" w:rsidRDefault="00852C2B">
          <w:pPr>
            <w:rPr>
              <w:rFonts w:ascii="Arial" w:hAnsi="Arial" w:cs="Arial"/>
              <w:shd w:val="clear" w:color="auto" w:fill="FFFFFF"/>
              <w:lang w:val="en-GB"/>
            </w:rPr>
          </w:pPr>
          <w:r>
            <w:rPr>
              <w:rFonts w:ascii="Arial" w:hAnsi="Arial"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55168" behindDoc="0" locked="0" layoutInCell="1" allowOverlap="1">
                    <wp:simplePos x="0" y="0"/>
                    <wp:positionH relativeFrom="column">
                      <wp:posOffset>-314325</wp:posOffset>
                    </wp:positionH>
                    <wp:positionV relativeFrom="paragraph">
                      <wp:posOffset>4581525</wp:posOffset>
                    </wp:positionV>
                    <wp:extent cx="4267200" cy="2628900"/>
                    <wp:effectExtent l="0" t="0" r="19050" b="19050"/>
                    <wp:wrapNone/>
                    <wp:docPr id="14" name="Текстово поле 1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267200" cy="2628900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/>
                          </wps:spPr>
                          <wps:style>
                            <a:lnRef idx="1">
                              <a:schemeClr val="accent6"/>
                            </a:lnRef>
                            <a:fillRef idx="2">
                              <a:schemeClr val="accent6"/>
                            </a:fillRef>
                            <a:effectRef idx="1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52C2B" w:rsidRDefault="00852C2B" w:rsidP="006D2695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6D2695" w:rsidRPr="006D2695" w:rsidRDefault="006D2695" w:rsidP="006D2695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  <w:r w:rsidRPr="006D2695"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A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IDE</w:t>
                                </w:r>
                                <w:r w:rsidRPr="006D2695"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 xml:space="preserve"> M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EMOIRE FOR</w:t>
                                </w:r>
                              </w:p>
                              <w:p w:rsidR="006D2695" w:rsidRPr="006D2695" w:rsidRDefault="006D2695" w:rsidP="006D2695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HOTEL STAFF TO HELP</w:t>
                                </w:r>
                                <w:r w:rsidRPr="006D2695"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MANAGE</w:t>
                                </w:r>
                                <w:r w:rsidRPr="006D2695"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GUEST SERVICE</w:t>
                                </w:r>
                              </w:p>
                              <w:p w:rsidR="006D2695" w:rsidRPr="006D2695" w:rsidRDefault="006D2695" w:rsidP="006D2695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EXPERIENCES FOR THE</w:t>
                                </w:r>
                              </w:p>
                              <w:p w:rsidR="006D2695" w:rsidRPr="006D2695" w:rsidRDefault="006D2695" w:rsidP="006D2695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INTERNATIONAL VISITORS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Текстово поле 14" o:spid="_x0000_s1030" type="#_x0000_t202" style="position:absolute;margin-left:-24.75pt;margin-top:360.75pt;width:336pt;height:20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" fillcolor="#a8d08d [1945]" strokecolor="#70ad47 [3209]" strokeweight=".5pt">
                    <v:textbox>
                      <w:txbxContent>
                        <w:p w:rsidR="00852C2B" w:rsidRDefault="00852C2B" w:rsidP="006D269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36"/>
                            </w:rPr>
                          </w:pPr>
                        </w:p>
                        <w:p w:rsidR="006D2695" w:rsidRPr="006D2695" w:rsidRDefault="006D2695" w:rsidP="006D269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6D2695"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36"/>
                            </w:rPr>
                            <w:t>A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36"/>
                            </w:rPr>
                            <w:t>IDE</w:t>
                          </w:r>
                          <w:r w:rsidRPr="006D2695"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36"/>
                            </w:rPr>
                            <w:t xml:space="preserve"> M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36"/>
                            </w:rPr>
                            <w:t>EMOIRE FOR</w:t>
                          </w:r>
                        </w:p>
                        <w:p w:rsidR="006D2695" w:rsidRPr="006D2695" w:rsidRDefault="006D2695" w:rsidP="006D269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36"/>
                            </w:rPr>
                            <w:t>HOTEL STAFF TO HELP</w:t>
                          </w:r>
                          <w:r w:rsidRPr="006D2695"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36"/>
                            </w:rPr>
                            <w:t>MANAGE</w:t>
                          </w:r>
                          <w:r w:rsidRPr="006D2695"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36"/>
                            </w:rPr>
                            <w:t>GUEST SERVICE</w:t>
                          </w:r>
                        </w:p>
                        <w:p w:rsidR="006D2695" w:rsidRPr="006D2695" w:rsidRDefault="006D2695" w:rsidP="006D269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36"/>
                            </w:rPr>
                            <w:t>EXPERIENCES FOR THE</w:t>
                          </w:r>
                        </w:p>
                        <w:p w:rsidR="006D2695" w:rsidRPr="006D2695" w:rsidRDefault="006D2695" w:rsidP="006D269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36"/>
                            </w:rPr>
                            <w:t>INTERNATIONAL VISITORS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="Arial" w:hAnsi="Arial"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>
                    <wp:simplePos x="0" y="0"/>
                    <wp:positionH relativeFrom="column">
                      <wp:posOffset>4429125</wp:posOffset>
                    </wp:positionH>
                    <wp:positionV relativeFrom="paragraph">
                      <wp:posOffset>790575</wp:posOffset>
                    </wp:positionV>
                    <wp:extent cx="1943100" cy="4429125"/>
                    <wp:effectExtent l="0" t="0" r="19050" b="28575"/>
                    <wp:wrapNone/>
                    <wp:docPr id="16" name="Текстово поле 1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943100" cy="4429125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1">
                              <a:schemeClr val="accent6"/>
                            </a:lnRef>
                            <a:fillRef idx="2">
                              <a:schemeClr val="accent6"/>
                            </a:fillRef>
                            <a:effectRef idx="1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52C2B" w:rsidRDefault="00852C2B" w:rsidP="00852C2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</w:p>
                              <w:p w:rsidR="00852C2B" w:rsidRDefault="00852C2B" w:rsidP="00852C2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 w:rsidRPr="00852C2B"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BA International Hotel Management</w:t>
                                </w:r>
                              </w:p>
                              <w:p w:rsidR="00852C2B" w:rsidRPr="00852C2B" w:rsidRDefault="00852C2B" w:rsidP="00852C2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852C2B" w:rsidRPr="00852C2B" w:rsidRDefault="00852C2B" w:rsidP="00852C2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 w:rsidRPr="00852C2B"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Foreign Languages and Cultural Awareness</w:t>
                                </w:r>
                              </w:p>
                              <w:p w:rsidR="00852C2B" w:rsidRPr="00852C2B" w:rsidRDefault="00852C2B" w:rsidP="00852C2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852C2B" w:rsidRDefault="00852C2B" w:rsidP="00852C2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 w:rsidRPr="00852C2B"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M5X01923</w:t>
                                </w:r>
                              </w:p>
                              <w:p w:rsidR="00852C2B" w:rsidRPr="00852C2B" w:rsidRDefault="00852C2B" w:rsidP="00852C2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852C2B" w:rsidRPr="00852C2B" w:rsidRDefault="00852C2B" w:rsidP="00852C2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 w:rsidRPr="00852C2B"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Lecturer:</w:t>
                                </w:r>
                              </w:p>
                              <w:p w:rsidR="00852C2B" w:rsidRDefault="00852C2B" w:rsidP="00852C2B">
                                <w:pPr>
                                  <w:jc w:val="center"/>
                                </w:pPr>
                                <w:r w:rsidRPr="00852C2B">
                                  <w:rPr>
                                    <w:rFonts w:ascii="Arial" w:hAnsi="Arial" w:cs="Arial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Dr Olu Adegbite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Текстово поле 16" o:spid="_x0000_s1031" type="#_x0000_t202" style="position:absolute;margin-left:348.75pt;margin-top:62.25pt;width:153pt;height:348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" fillcolor="#9ecb81 [2169]" strokecolor="#70ad47 [3209]" strokeweight=".5pt">
                    <v:fill color2="#8ac066 [2617]" rotate="t" colors="0 #b5d5a7;.5 #aace99;1 #9cca86" focus="100%" type="gradient">
                      <o:fill v:ext="view" type="gradientUnscaled"/>
                    </v:fill>
                    <v:textbox>
                      <w:txbxContent>
                        <w:p w:rsidR="00852C2B" w:rsidRDefault="00852C2B" w:rsidP="00852C2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</w:p>
                        <w:p w:rsidR="00852C2B" w:rsidRDefault="00852C2B" w:rsidP="00852C2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852C2B"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32"/>
                            </w:rPr>
                            <w:t>BA International Hotel Management</w:t>
                          </w:r>
                        </w:p>
                        <w:p w:rsidR="00852C2B" w:rsidRPr="00852C2B" w:rsidRDefault="00852C2B" w:rsidP="00852C2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</w:p>
                        <w:p w:rsidR="00852C2B" w:rsidRPr="00852C2B" w:rsidRDefault="00852C2B" w:rsidP="00852C2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852C2B"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32"/>
                            </w:rPr>
                            <w:t>Foreign Languages and Cultural Awareness</w:t>
                          </w:r>
                        </w:p>
                        <w:p w:rsidR="00852C2B" w:rsidRPr="00852C2B" w:rsidRDefault="00852C2B" w:rsidP="00852C2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</w:p>
                        <w:p w:rsidR="00852C2B" w:rsidRDefault="00852C2B" w:rsidP="00852C2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852C2B"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32"/>
                            </w:rPr>
                            <w:t>M5X01923</w:t>
                          </w:r>
                        </w:p>
                        <w:p w:rsidR="00852C2B" w:rsidRPr="00852C2B" w:rsidRDefault="00852C2B" w:rsidP="00852C2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</w:p>
                        <w:p w:rsidR="00852C2B" w:rsidRPr="00852C2B" w:rsidRDefault="00852C2B" w:rsidP="00852C2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852C2B"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32"/>
                            </w:rPr>
                            <w:t>Lecturer:</w:t>
                          </w:r>
                        </w:p>
                        <w:p w:rsidR="00852C2B" w:rsidRDefault="00852C2B" w:rsidP="00852C2B">
                          <w:pPr>
                            <w:jc w:val="center"/>
                          </w:pPr>
                          <w:r w:rsidRPr="00852C2B">
                            <w:rPr>
                              <w:rFonts w:ascii="Arial" w:hAnsi="Arial" w:cs="Arial"/>
                              <w:b/>
                              <w:bCs/>
                              <w:sz w:val="32"/>
                              <w:szCs w:val="32"/>
                            </w:rPr>
                            <w:t>Dr Olu Adegbite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6D2695">
            <w:rPr>
              <w:rFonts w:ascii="Arial" w:hAnsi="Arial"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column">
                      <wp:posOffset>4391025</wp:posOffset>
                    </wp:positionH>
                    <wp:positionV relativeFrom="paragraph">
                      <wp:posOffset>6867525</wp:posOffset>
                    </wp:positionV>
                    <wp:extent cx="1990725" cy="1266825"/>
                    <wp:effectExtent l="0" t="0" r="28575" b="28575"/>
                    <wp:wrapNone/>
                    <wp:docPr id="15" name="Текстово поле 1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990725" cy="1266825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1">
                              <a:schemeClr val="accent6"/>
                            </a:lnRef>
                            <a:fillRef idx="2">
                              <a:schemeClr val="accent6"/>
                            </a:fillRef>
                            <a:effectRef idx="1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D2695" w:rsidRPr="00852C2B" w:rsidRDefault="006D2695" w:rsidP="00852C2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 w:rsidRPr="00852C2B">
                                  <w:rPr>
                                    <w:rFonts w:ascii="Arial" w:hAnsi="Arial" w:cs="Arial"/>
                                    <w:b/>
                                    <w:bCs/>
                                    <w:sz w:val="28"/>
                                    <w:szCs w:val="28"/>
                                    <w:lang w:val="en-GB"/>
                                  </w:rPr>
                                  <w:t>Student name: Monuar Moni</w:t>
                                </w:r>
                              </w:p>
                              <w:p w:rsidR="006D2695" w:rsidRPr="00852C2B" w:rsidRDefault="006D2695" w:rsidP="00852C2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 w:rsidRPr="00852C2B">
                                  <w:rPr>
                                    <w:rFonts w:ascii="Arial" w:hAnsi="Arial" w:cs="Arial"/>
                                    <w:b/>
                                    <w:bCs/>
                                    <w:sz w:val="28"/>
                                    <w:szCs w:val="28"/>
                                    <w:lang w:val="en-GB"/>
                                  </w:rPr>
                                  <w:t>Student number: 1818185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Текстово поле 15" o:spid="_x0000_s1032" type="#_x0000_t202" style="position:absolute;margin-left:345.75pt;margin-top:540.75pt;width:156.75pt;height:9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" fillcolor="#9ecb81 [2169]" strokecolor="#70ad47 [3209]" strokeweight=".5pt">
                    <v:fill color2="#8ac066 [2617]" rotate="t" colors="0 #b5d5a7;.5 #aace99;1 #9cca86" focus="100%" type="gradient">
                      <o:fill v:ext="view" type="gradientUnscaled"/>
                    </v:fill>
                    <v:textbox>
                      <w:txbxContent>
                        <w:p w:rsidR="006D2695" w:rsidRPr="00852C2B" w:rsidRDefault="006D2695" w:rsidP="00852C2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n-GB"/>
                            </w:rPr>
                          </w:pPr>
                          <w:r w:rsidRPr="00852C2B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n-GB"/>
                            </w:rPr>
                            <w:t>Student name: Monuar Moni</w:t>
                          </w:r>
                        </w:p>
                        <w:p w:rsidR="006D2695" w:rsidRPr="00852C2B" w:rsidRDefault="006D2695" w:rsidP="00852C2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n-GB"/>
                            </w:rPr>
                          </w:pPr>
                          <w:r w:rsidRPr="00852C2B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n-GB"/>
                            </w:rPr>
                            <w:t>Student number: 1818185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6D2695">
            <w:rPr>
              <w:rFonts w:ascii="Arial" w:hAnsi="Arial" w:cs="Arial"/>
              <w:noProof/>
              <w:shd w:val="clear" w:color="auto" w:fill="FFFFFF"/>
              <w:lang w:val="en-GB"/>
            </w:rPr>
            <w:drawing>
              <wp:inline distT="0" distB="0" distL="0" distR="0">
                <wp:extent cx="3476625" cy="3100213"/>
                <wp:effectExtent l="0" t="0" r="0" b="5080"/>
                <wp:docPr id="13" name="Картина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Dz7HvotW0AAlPDl.jpg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95637" cy="31171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2F4719">
            <w:rPr>
              <w:rFonts w:ascii="Arial" w:hAnsi="Arial" w:cs="Arial"/>
              <w:shd w:val="clear" w:color="auto" w:fill="FFFFFF"/>
              <w:lang w:val="en-GB"/>
            </w:rPr>
            <w:br w:type="page"/>
          </w:r>
          <w:bookmarkStart w:id="0" w:name="_GoBack"/>
          <w:bookmarkEnd w:id="0"/>
        </w:p>
        <w:p w:rsidR="002F4719" w:rsidRDefault="00C227B7">
          <w:pPr>
            <w:rPr>
              <w:rFonts w:ascii="Arial" w:hAnsi="Arial" w:cs="Arial"/>
              <w:shd w:val="clear" w:color="auto" w:fill="FFFFFF"/>
              <w:lang w:val="en-GB"/>
            </w:rPr>
          </w:pPr>
        </w:p>
      </w:sdtContent>
    </w:sdt>
    <w:sdt>
      <w:sdtPr>
        <w:rPr>
          <w:rFonts w:ascii="Arial" w:eastAsiaTheme="minorHAnsi" w:hAnsi="Arial" w:cs="Arial"/>
          <w:color w:val="auto"/>
          <w:sz w:val="22"/>
          <w:szCs w:val="22"/>
        </w:rPr>
        <w:id w:val="139400412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362F97" w:rsidRPr="002F4719" w:rsidRDefault="00516991" w:rsidP="00222EFE">
          <w:pPr>
            <w:pStyle w:val="aa"/>
            <w:spacing w:line="360" w:lineRule="auto"/>
            <w:jc w:val="center"/>
            <w:rPr>
              <w:rFonts w:ascii="Arial" w:hAnsi="Arial" w:cs="Arial"/>
              <w:b/>
              <w:color w:val="000000" w:themeColor="text1"/>
              <w:sz w:val="24"/>
              <w:szCs w:val="24"/>
            </w:rPr>
          </w:pPr>
          <w:r w:rsidRPr="002F4719">
            <w:rPr>
              <w:rFonts w:ascii="Arial" w:hAnsi="Arial" w:cs="Arial"/>
              <w:b/>
              <w:color w:val="000000" w:themeColor="text1"/>
              <w:sz w:val="24"/>
              <w:szCs w:val="24"/>
            </w:rPr>
            <w:t>Table of Contents</w:t>
          </w:r>
        </w:p>
        <w:p w:rsidR="00362F97" w:rsidRPr="002F4719" w:rsidRDefault="00516991" w:rsidP="00222EFE">
          <w:pPr>
            <w:pStyle w:val="12"/>
            <w:tabs>
              <w:tab w:val="right" w:leader="dot" w:pos="9350"/>
            </w:tabs>
            <w:spacing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r w:rsidRPr="002F4719">
            <w:rPr>
              <w:rFonts w:ascii="Arial" w:hAnsi="Arial" w:cs="Arial"/>
              <w:sz w:val="24"/>
              <w:szCs w:val="24"/>
            </w:rPr>
            <w:fldChar w:fldCharType="begin"/>
          </w:r>
          <w:r w:rsidRPr="002F4719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2F4719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36829060" w:history="1">
            <w:r w:rsidRPr="002F4719">
              <w:rPr>
                <w:rStyle w:val="a4"/>
                <w:rFonts w:ascii="Arial" w:hAnsi="Arial" w:cs="Arial"/>
                <w:noProof/>
                <w:sz w:val="24"/>
                <w:szCs w:val="24"/>
                <w:shd w:val="clear" w:color="auto" w:fill="FFFFFF"/>
                <w:lang w:val="en-GB"/>
              </w:rPr>
              <w:t>Introduction</w:t>
            </w:r>
            <w:r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_Toc36829060 \h </w:instrText>
            </w:r>
            <w:r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62F97" w:rsidRPr="002F4719" w:rsidRDefault="00C227B7" w:rsidP="00222EFE">
          <w:pPr>
            <w:pStyle w:val="12"/>
            <w:tabs>
              <w:tab w:val="right" w:leader="dot" w:pos="9350"/>
            </w:tabs>
            <w:spacing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hyperlink w:anchor="_Toc36829061" w:history="1">
            <w:r w:rsidR="00516991" w:rsidRPr="002F4719">
              <w:rPr>
                <w:rStyle w:val="a4"/>
                <w:rFonts w:ascii="Arial" w:hAnsi="Arial" w:cs="Arial"/>
                <w:noProof/>
                <w:sz w:val="24"/>
                <w:szCs w:val="24"/>
                <w:shd w:val="clear" w:color="auto" w:fill="FFFFFF"/>
                <w:lang w:val="en-GB"/>
              </w:rPr>
              <w:t>Selection of ten countries</w:t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_Toc36829061 \h </w:instrText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62F97" w:rsidRPr="002F4719" w:rsidRDefault="00C227B7" w:rsidP="00222EFE">
          <w:pPr>
            <w:pStyle w:val="12"/>
            <w:tabs>
              <w:tab w:val="right" w:leader="dot" w:pos="9350"/>
            </w:tabs>
            <w:spacing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hyperlink w:anchor="_Toc36829062" w:history="1">
            <w:r w:rsidR="00516991" w:rsidRPr="002F4719">
              <w:rPr>
                <w:rStyle w:val="a4"/>
                <w:rFonts w:ascii="Arial" w:hAnsi="Arial" w:cs="Arial"/>
                <w:noProof/>
                <w:sz w:val="24"/>
                <w:szCs w:val="24"/>
                <w:shd w:val="clear" w:color="auto" w:fill="FFFFFF"/>
                <w:lang w:val="en-GB"/>
              </w:rPr>
              <w:t>Identification of cultural differences</w:t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_Toc36829062 \h </w:instrText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62F97" w:rsidRPr="002F4719" w:rsidRDefault="00C227B7" w:rsidP="00222EFE">
          <w:pPr>
            <w:pStyle w:val="12"/>
            <w:tabs>
              <w:tab w:val="right" w:leader="dot" w:pos="9350"/>
            </w:tabs>
            <w:spacing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hyperlink w:anchor="_Toc36829063" w:history="1">
            <w:r w:rsidR="00516991" w:rsidRPr="002F4719">
              <w:rPr>
                <w:rStyle w:val="a4"/>
                <w:rFonts w:ascii="Arial" w:hAnsi="Arial" w:cs="Arial"/>
                <w:noProof/>
                <w:sz w:val="24"/>
                <w:szCs w:val="24"/>
                <w:shd w:val="clear" w:color="auto" w:fill="FFFFFF"/>
                <w:lang w:val="en-GB"/>
              </w:rPr>
              <w:t>Customs and behaviour differences</w:t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_Toc36829063 \h </w:instrText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62F97" w:rsidRPr="002F4719" w:rsidRDefault="00C227B7" w:rsidP="00222EFE">
          <w:pPr>
            <w:pStyle w:val="12"/>
            <w:tabs>
              <w:tab w:val="right" w:leader="dot" w:pos="9350"/>
            </w:tabs>
            <w:spacing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hyperlink w:anchor="_Toc36829064" w:history="1">
            <w:r w:rsidR="00516991" w:rsidRPr="002F4719">
              <w:rPr>
                <w:rStyle w:val="a4"/>
                <w:rFonts w:ascii="Arial" w:hAnsi="Arial" w:cs="Arial"/>
                <w:noProof/>
                <w:sz w:val="24"/>
                <w:szCs w:val="24"/>
                <w:shd w:val="clear" w:color="auto" w:fill="FFFFFF"/>
                <w:lang w:val="en-GB"/>
              </w:rPr>
              <w:t>Do’s and Don’ts for hotel staff</w:t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_Toc36829064 \h </w:instrText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t>8</w:t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62F97" w:rsidRPr="002F4719" w:rsidRDefault="00C227B7" w:rsidP="00222EFE">
          <w:pPr>
            <w:pStyle w:val="12"/>
            <w:tabs>
              <w:tab w:val="right" w:leader="dot" w:pos="9350"/>
            </w:tabs>
            <w:spacing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hyperlink w:anchor="_Toc36829065" w:history="1">
            <w:r w:rsidR="00516991" w:rsidRPr="002F4719">
              <w:rPr>
                <w:rStyle w:val="a4"/>
                <w:rFonts w:ascii="Arial" w:hAnsi="Arial" w:cs="Arial"/>
                <w:noProof/>
                <w:sz w:val="24"/>
                <w:szCs w:val="24"/>
                <w:shd w:val="clear" w:color="auto" w:fill="FFFFFF"/>
                <w:lang w:val="en-GB"/>
              </w:rPr>
              <w:t>Conclusion</w:t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_Toc36829065 \h </w:instrText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t>12</w:t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62F97" w:rsidRPr="002F4719" w:rsidRDefault="00C227B7" w:rsidP="00222EFE">
          <w:pPr>
            <w:pStyle w:val="12"/>
            <w:tabs>
              <w:tab w:val="right" w:leader="dot" w:pos="9350"/>
            </w:tabs>
            <w:spacing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hyperlink w:anchor="_Toc36829066" w:history="1">
            <w:r w:rsidR="00516991" w:rsidRPr="002F4719">
              <w:rPr>
                <w:rStyle w:val="a4"/>
                <w:rFonts w:ascii="Arial" w:hAnsi="Arial" w:cs="Arial"/>
                <w:noProof/>
                <w:sz w:val="24"/>
                <w:szCs w:val="24"/>
                <w:shd w:val="clear" w:color="auto" w:fill="FFFFFF"/>
                <w:lang w:val="en-GB"/>
              </w:rPr>
              <w:t>References</w:t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_Toc36829066 \h </w:instrText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t>13</w:t>
            </w:r>
            <w:r w:rsidR="00516991" w:rsidRPr="002F471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62F97" w:rsidRPr="002F4719" w:rsidRDefault="00516991" w:rsidP="00222EFE">
          <w:pPr>
            <w:spacing w:line="360" w:lineRule="auto"/>
            <w:jc w:val="both"/>
            <w:rPr>
              <w:rFonts w:ascii="Arial" w:hAnsi="Arial" w:cs="Arial"/>
            </w:rPr>
          </w:pPr>
          <w:r w:rsidRPr="002F4719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:rsidR="00D740B3" w:rsidRPr="002F4719" w:rsidRDefault="00D740B3">
      <w:pPr>
        <w:rPr>
          <w:rFonts w:ascii="Arial" w:eastAsiaTheme="majorEastAsia" w:hAnsi="Arial" w:cs="Arial"/>
          <w:b/>
          <w:sz w:val="24"/>
          <w:szCs w:val="32"/>
          <w:shd w:val="clear" w:color="auto" w:fill="FFFFFF"/>
          <w:lang w:val="en-GB"/>
        </w:rPr>
      </w:pPr>
    </w:p>
    <w:p w:rsidR="00133E08" w:rsidRPr="002F4719" w:rsidRDefault="00516991">
      <w:pPr>
        <w:rPr>
          <w:rFonts w:ascii="Arial" w:eastAsiaTheme="majorEastAsia" w:hAnsi="Arial" w:cs="Arial"/>
          <w:b/>
          <w:sz w:val="24"/>
          <w:szCs w:val="32"/>
          <w:shd w:val="clear" w:color="auto" w:fill="FFFFFF"/>
          <w:lang w:val="en-GB"/>
        </w:rPr>
      </w:pPr>
      <w:bookmarkStart w:id="1" w:name="_Toc36829060"/>
      <w:r w:rsidRPr="002F4719">
        <w:rPr>
          <w:rFonts w:ascii="Arial" w:hAnsi="Arial" w:cs="Arial"/>
          <w:shd w:val="clear" w:color="auto" w:fill="FFFFFF"/>
          <w:lang w:val="en-GB"/>
        </w:rPr>
        <w:br w:type="page"/>
      </w:r>
    </w:p>
    <w:p w:rsidR="003A18E9" w:rsidRPr="002F4719" w:rsidRDefault="00516991" w:rsidP="00D740B3">
      <w:pPr>
        <w:pStyle w:val="1"/>
        <w:rPr>
          <w:rFonts w:ascii="Arial" w:hAnsi="Arial" w:cs="Arial"/>
          <w:shd w:val="clear" w:color="auto" w:fill="FFFFFF"/>
          <w:lang w:val="en-GB"/>
        </w:rPr>
      </w:pPr>
      <w:r w:rsidRPr="002F4719">
        <w:rPr>
          <w:rFonts w:ascii="Arial" w:hAnsi="Arial" w:cs="Arial"/>
          <w:shd w:val="clear" w:color="auto" w:fill="FFFFFF"/>
          <w:lang w:val="en-GB"/>
        </w:rPr>
        <w:lastRenderedPageBreak/>
        <w:t>Introduction</w:t>
      </w:r>
      <w:bookmarkEnd w:id="1"/>
      <w:r w:rsidR="004C08B8" w:rsidRPr="002F4719">
        <w:rPr>
          <w:rFonts w:ascii="Arial" w:hAnsi="Arial" w:cs="Arial"/>
          <w:shd w:val="clear" w:color="auto" w:fill="FFFFFF"/>
          <w:lang w:val="en-GB"/>
        </w:rPr>
        <w:t xml:space="preserve"> </w:t>
      </w:r>
    </w:p>
    <w:p w:rsidR="003A18E9" w:rsidRPr="002F4719" w:rsidRDefault="00516991" w:rsidP="001F48E1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Providing training and knowledge is necessary for hotel staff </w:t>
      </w:r>
      <w:r w:rsidR="004F1C82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to provide </w:t>
      </w:r>
      <w:r w:rsidR="00830887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appropriate</w:t>
      </w:r>
      <w:r w:rsidR="004F1C82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customer </w:t>
      </w:r>
      <w:r w:rsidR="00830887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service</w:t>
      </w:r>
      <w:r w:rsidR="004F1C82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to </w:t>
      </w:r>
      <w:r w:rsidR="000C2690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international visitors. </w:t>
      </w:r>
      <w:r w:rsidR="00DE09E9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Hotel providing its services to international visitors need to </w:t>
      </w:r>
      <w:r w:rsidR="00825AFD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provide training of cultural differences to staffs so that they can appropriately satisfy </w:t>
      </w:r>
      <w:r w:rsidR="006648B2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the</w:t>
      </w:r>
      <w:r w:rsidR="00825AFD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customers. </w:t>
      </w:r>
      <w:r w:rsidR="008719FF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In this study, </w:t>
      </w:r>
      <w:r w:rsidR="001C5B19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ten countries have been selected to understand </w:t>
      </w:r>
      <w:r w:rsidR="00FE682D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the cultural</w:t>
      </w:r>
      <w:r w:rsidR="001C5B19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differences between them </w:t>
      </w:r>
      <w:r w:rsidR="000F77CE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so that staff can meet the requirements of international visitors based on their culture. </w:t>
      </w:r>
      <w:r w:rsidR="006E1C11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Premier Inn has been considered as a hotel that has decided to make Aide Memoire for hotel staff in order to </w:t>
      </w:r>
      <w:r w:rsidR="00516C85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improve</w:t>
      </w:r>
      <w:r w:rsidR="006E1C11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guest experience. </w:t>
      </w:r>
      <w:r w:rsidR="00733CE5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This can </w:t>
      </w:r>
      <w:r w:rsidR="008A065F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increase</w:t>
      </w:r>
      <w:r w:rsidR="00733CE5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satisfaction of customers and improve the brand value of hotel as well. </w:t>
      </w:r>
      <w:r w:rsidR="00D867EA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Do’s and Don’ts list has also been provided in the study to manage guest experience in properly by </w:t>
      </w:r>
      <w:r w:rsidR="004D0AFB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hotel</w:t>
      </w:r>
      <w:r w:rsidR="00D867EA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staff. </w:t>
      </w:r>
    </w:p>
    <w:p w:rsidR="003A18E9" w:rsidRPr="002F4719" w:rsidRDefault="00516991" w:rsidP="00D740B3">
      <w:pPr>
        <w:pStyle w:val="1"/>
        <w:rPr>
          <w:rFonts w:ascii="Arial" w:hAnsi="Arial" w:cs="Arial"/>
          <w:shd w:val="clear" w:color="auto" w:fill="FFFFFF"/>
          <w:lang w:val="en-GB"/>
        </w:rPr>
      </w:pPr>
      <w:bookmarkStart w:id="2" w:name="_Toc36829061"/>
      <w:r w:rsidRPr="002F4719">
        <w:rPr>
          <w:rFonts w:ascii="Arial" w:hAnsi="Arial" w:cs="Arial"/>
          <w:shd w:val="clear" w:color="auto" w:fill="FFFFFF"/>
          <w:lang w:val="en-GB"/>
        </w:rPr>
        <w:t>Selection of ten countries</w:t>
      </w:r>
      <w:bookmarkEnd w:id="2"/>
    </w:p>
    <w:p w:rsidR="003A18E9" w:rsidRPr="002F4719" w:rsidRDefault="00516991" w:rsidP="001F48E1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Premier Inn is providing its hospitality services in different countries such as </w:t>
      </w:r>
      <w:r w:rsidR="00DA48FC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Germany, India, UK and UAE. </w:t>
      </w:r>
      <w:r w:rsidR="00C755A5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It has been</w:t>
      </w:r>
      <w:r w:rsidR="009E3595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running </w:t>
      </w:r>
      <w:r w:rsidR="00C755A5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its </w:t>
      </w:r>
      <w:r w:rsidR="009E3595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business in UK for </w:t>
      </w:r>
      <w:r w:rsidR="00C755A5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33 years</w:t>
      </w:r>
      <w:r w:rsidR="00033E28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and </w:t>
      </w:r>
      <w:r w:rsidR="00E24A1A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achieved</w:t>
      </w:r>
      <w:r w:rsidR="00033E28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great brand value in the world</w:t>
      </w:r>
      <w:r w:rsidR="004164EC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(Premierinn.com, 2020)</w:t>
      </w:r>
      <w:r w:rsidR="00C755A5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. </w:t>
      </w:r>
      <w:r w:rsidR="00404639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The hotel provides appropriate services and facilities to customers such as best comfortable bed, free Wi-Fi 24/7 and best food and drinks. </w:t>
      </w:r>
      <w:r w:rsidR="00EB5846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It has more than 800 hotels in UK to meet the requirements of international visitors. </w:t>
      </w:r>
      <w:r w:rsidR="006646F6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The selected ten countries are </w:t>
      </w:r>
      <w:r w:rsidR="007A6991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United Kingdom, United States of America, </w:t>
      </w:r>
      <w:r w:rsidR="004542ED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Singapore, Malaysia, </w:t>
      </w:r>
      <w:r w:rsidR="00EF29AE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United Arab Emirates, Spain, Italy, Sweden, Switzerland and Turkey. </w:t>
      </w:r>
      <w:r w:rsidR="00FD1486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Premier Inn is focusing on the cultures of the countries in order to improve customer experience and </w:t>
      </w:r>
      <w:r w:rsidR="001F0A2D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increase</w:t>
      </w:r>
      <w:r w:rsidR="00FD1486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the brand value of the hotel around the world. </w:t>
      </w:r>
    </w:p>
    <w:p w:rsidR="003A18E9" w:rsidRPr="002F4719" w:rsidRDefault="00516991" w:rsidP="00D740B3">
      <w:pPr>
        <w:pStyle w:val="1"/>
        <w:rPr>
          <w:rFonts w:ascii="Arial" w:hAnsi="Arial" w:cs="Arial"/>
          <w:shd w:val="clear" w:color="auto" w:fill="FFFFFF"/>
          <w:lang w:val="en-GB"/>
        </w:rPr>
      </w:pPr>
      <w:bookmarkStart w:id="3" w:name="_Toc36829062"/>
      <w:r w:rsidRPr="002F4719">
        <w:rPr>
          <w:rFonts w:ascii="Arial" w:hAnsi="Arial" w:cs="Arial"/>
          <w:shd w:val="clear" w:color="auto" w:fill="FFFFFF"/>
          <w:lang w:val="en-GB"/>
        </w:rPr>
        <w:lastRenderedPageBreak/>
        <w:t xml:space="preserve">Identification of </w:t>
      </w:r>
      <w:r w:rsidR="00E8374C" w:rsidRPr="002F4719">
        <w:rPr>
          <w:rFonts w:ascii="Arial" w:hAnsi="Arial" w:cs="Arial"/>
          <w:shd w:val="clear" w:color="auto" w:fill="FFFFFF"/>
          <w:lang w:val="en-GB"/>
        </w:rPr>
        <w:t>cultural differences</w:t>
      </w:r>
      <w:bookmarkEnd w:id="3"/>
    </w:p>
    <w:p w:rsidR="00206E45" w:rsidRPr="002F4719" w:rsidRDefault="00516991" w:rsidP="001F48E1">
      <w:pPr>
        <w:spacing w:line="360" w:lineRule="auto"/>
        <w:jc w:val="center"/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noProof/>
          <w:sz w:val="24"/>
          <w:szCs w:val="24"/>
          <w:lang w:val="en-IN" w:eastAsia="en-IN"/>
        </w:rPr>
        <w:drawing>
          <wp:inline distT="0" distB="0" distL="0" distR="0">
            <wp:extent cx="5943600" cy="3419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069400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CA7" w:rsidRPr="002F4719" w:rsidRDefault="00516991" w:rsidP="001F48E1">
      <w:pPr>
        <w:spacing w:line="360" w:lineRule="auto"/>
        <w:jc w:val="center"/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Figure 1: Cultural differences between UK, US, Malaysia and Singapore</w:t>
      </w:r>
    </w:p>
    <w:p w:rsidR="00B47F97" w:rsidRPr="002F4719" w:rsidRDefault="00516991" w:rsidP="001F48E1">
      <w:pPr>
        <w:spacing w:line="360" w:lineRule="auto"/>
        <w:jc w:val="center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(Source: </w:t>
      </w:r>
      <w:r w:rsidR="002B5721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Hofstede-insights.com, 2020)</w:t>
      </w:r>
    </w:p>
    <w:p w:rsidR="00F36271" w:rsidRPr="002F4719" w:rsidRDefault="00516991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>Power Distance</w:t>
      </w:r>
    </w:p>
    <w:p w:rsidR="00F73027" w:rsidRPr="002F4719" w:rsidRDefault="00516991" w:rsidP="001F48E1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Power distance is considered as extent to which people having less power accept and expect the division of power unequally. </w:t>
      </w:r>
      <w:r w:rsidR="00342E18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Among the ten countries, Malaysia has the highest score of power </w:t>
      </w:r>
      <w:r w:rsidR="00F80DBD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distance</w:t>
      </w:r>
      <w:r w:rsidR="00342E18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as their people accept inequality of powers without any question. </w:t>
      </w:r>
      <w:r w:rsidR="001077FC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Singapore, UAE and Turkey also have </w:t>
      </w:r>
      <w:r w:rsidR="009E5DE9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a high</w:t>
      </w:r>
      <w:r w:rsidR="001077FC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score of power distance</w:t>
      </w:r>
      <w:r w:rsidR="001F48E1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(Amin </w:t>
      </w:r>
      <w:r w:rsidR="001F48E1" w:rsidRPr="002F4719">
        <w:rPr>
          <w:rFonts w:ascii="Arial" w:hAnsi="Arial" w:cs="Arial"/>
          <w:i/>
          <w:color w:val="222222"/>
          <w:sz w:val="24"/>
          <w:szCs w:val="24"/>
          <w:shd w:val="clear" w:color="auto" w:fill="FFFFFF"/>
          <w:lang w:val="en-GB"/>
        </w:rPr>
        <w:t>et al.</w:t>
      </w:r>
      <w:r w:rsidR="001F48E1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2017)</w:t>
      </w:r>
      <w:r w:rsidR="001077FC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. On the other hand, </w:t>
      </w:r>
      <w:r w:rsidR="002D3DB0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Sweden has the lowest score of this dimension. Thus, the people of the country do not believe in inequality. </w:t>
      </w:r>
      <w:r w:rsidR="0067336C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UK, US, </w:t>
      </w:r>
      <w:r w:rsidR="002E5001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Italy, Spain and Switzerland have less core of power </w:t>
      </w:r>
      <w:r w:rsidR="005909BD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distance</w:t>
      </w:r>
      <w:r w:rsidR="002E5001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. </w:t>
      </w:r>
    </w:p>
    <w:p w:rsidR="009D73DF" w:rsidRPr="002F4719" w:rsidRDefault="00516991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>Individualism</w:t>
      </w:r>
    </w:p>
    <w:p w:rsidR="003C7D93" w:rsidRPr="002F4719" w:rsidRDefault="00516991" w:rsidP="001F48E1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It is defined as the degree of interdependence. </w:t>
      </w:r>
      <w:r w:rsidR="00721501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US, UK, Italy, Sweden and Switzerland are</w:t>
      </w:r>
      <w:r w:rsidR="00D66057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considered</w:t>
      </w:r>
      <w:r w:rsidR="00721501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as individualist society. </w:t>
      </w:r>
      <w:r w:rsidR="0047765B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People of these countries take care of themselves </w:t>
      </w:r>
      <w:r w:rsidR="00612684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and</w:t>
      </w:r>
      <w:r w:rsidR="0047765B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their immediate family members rather than thinking about the whole </w:t>
      </w:r>
      <w:r w:rsidR="0047765B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lastRenderedPageBreak/>
        <w:t>society</w:t>
      </w:r>
      <w:r w:rsidR="007510D0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(Helgadóttir and Dashper, 2016)</w:t>
      </w:r>
      <w:r w:rsidR="0047765B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. </w:t>
      </w:r>
      <w:r w:rsidR="00612684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On the other hand, </w:t>
      </w:r>
      <w:r w:rsidR="00D951E1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people of Turkey, UAE, Malaysia and Singapore maintain proper relationship with each other at the time of living in a society. </w:t>
      </w:r>
    </w:p>
    <w:p w:rsidR="00923B72" w:rsidRPr="002F4719" w:rsidRDefault="00516991" w:rsidP="001F48E1">
      <w:pPr>
        <w:spacing w:line="360" w:lineRule="auto"/>
        <w:jc w:val="center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noProof/>
          <w:sz w:val="24"/>
          <w:szCs w:val="24"/>
          <w:lang w:val="en-IN" w:eastAsia="en-IN"/>
        </w:rPr>
        <w:drawing>
          <wp:inline distT="0" distB="0" distL="0" distR="0">
            <wp:extent cx="5943600" cy="37395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81508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3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B72" w:rsidRPr="002F4719" w:rsidRDefault="00516991" w:rsidP="001F48E1">
      <w:pPr>
        <w:spacing w:line="360" w:lineRule="auto"/>
        <w:jc w:val="center"/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 xml:space="preserve">Figure </w:t>
      </w:r>
      <w:r w:rsidR="00DC0484"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2</w:t>
      </w: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 xml:space="preserve">: Cultural differences between </w:t>
      </w:r>
      <w:r w:rsidR="00CC000E"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Italy, Spain and UAE</w:t>
      </w:r>
    </w:p>
    <w:p w:rsidR="00923B72" w:rsidRPr="002F4719" w:rsidRDefault="00516991" w:rsidP="001F48E1">
      <w:pPr>
        <w:spacing w:line="360" w:lineRule="auto"/>
        <w:jc w:val="center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(Source: Hofstede-insights.com, 2020)</w:t>
      </w:r>
    </w:p>
    <w:p w:rsidR="009D73DF" w:rsidRPr="002F4719" w:rsidRDefault="00516991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>Masculinity</w:t>
      </w:r>
    </w:p>
    <w:p w:rsidR="00B84758" w:rsidRPr="002F4719" w:rsidRDefault="00516991" w:rsidP="001F48E1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It measures the values of people of a society. </w:t>
      </w:r>
      <w:r w:rsidR="00863399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A country having a high value of </w:t>
      </w:r>
      <w:r w:rsidR="00AC0B76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this</w:t>
      </w:r>
      <w:r w:rsidR="00863399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dimension </w:t>
      </w:r>
      <w:r w:rsidR="00AC0B76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believe</w:t>
      </w:r>
      <w:r w:rsidR="00863399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that success and achievement are more important factors for providing value to a person. On the other hand, a low value indicates that people value each other based on the quality of life and care for each other. </w:t>
      </w:r>
      <w:r w:rsidR="000769CF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Italy, Switzerland, </w:t>
      </w:r>
      <w:r w:rsidR="009D0E79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UK and US have a high score of this dimension, thus their people in achievement and success</w:t>
      </w:r>
      <w:r w:rsidR="00A40595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(Ishizaka </w:t>
      </w:r>
      <w:r w:rsidR="00A40595" w:rsidRPr="002F4719">
        <w:rPr>
          <w:rFonts w:ascii="Arial" w:hAnsi="Arial" w:cs="Arial"/>
          <w:i/>
          <w:color w:val="222222"/>
          <w:sz w:val="24"/>
          <w:szCs w:val="24"/>
          <w:shd w:val="clear" w:color="auto" w:fill="FFFFFF"/>
          <w:lang w:val="en-GB"/>
        </w:rPr>
        <w:t>et al.</w:t>
      </w:r>
      <w:r w:rsidR="00A40595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2019)</w:t>
      </w:r>
      <w:r w:rsidR="009D0E79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. On the </w:t>
      </w:r>
      <w:r w:rsidR="000F0CC7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other hand</w:t>
      </w:r>
      <w:r w:rsidR="009D0E79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, </w:t>
      </w:r>
      <w:r w:rsidR="00DE5699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Sweden has a very low score of masculinity as people of the country </w:t>
      </w:r>
      <w:r w:rsidR="00BF34AC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believe</w:t>
      </w:r>
      <w:r w:rsidR="00DE5699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in quality </w:t>
      </w:r>
      <w:r w:rsidR="00BF34AC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rather than</w:t>
      </w:r>
      <w:r w:rsidR="00DE5699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achievement and </w:t>
      </w:r>
      <w:r w:rsidR="00BF34AC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success</w:t>
      </w:r>
      <w:r w:rsidR="00DE5699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. </w:t>
      </w:r>
    </w:p>
    <w:p w:rsidR="009D73DF" w:rsidRPr="002F4719" w:rsidRDefault="00516991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lastRenderedPageBreak/>
        <w:t>Uncertainty Avoidance</w:t>
      </w:r>
    </w:p>
    <w:p w:rsidR="00A32488" w:rsidRPr="002F4719" w:rsidRDefault="00516991" w:rsidP="001F48E1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People of the country having a high value of Uncertainty avoidance believe that</w:t>
      </w:r>
      <w:r w:rsidR="00B80279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various rules and regulations are required to manage the lifestyle. </w:t>
      </w:r>
      <w:r w:rsidR="00CF56D1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Countries</w:t>
      </w:r>
      <w:r w:rsidR="00E52C10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such as UAE, Italy, Spain and Turkey have many rules in the society to maintain. On the other hand, </w:t>
      </w:r>
      <w:r w:rsidR="00296BAA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Malaysia, Singapore, US, UK and Sweden have fewer rules and regulations </w:t>
      </w:r>
      <w:r w:rsidR="00336315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that</w:t>
      </w:r>
      <w:r w:rsidR="00296BAA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are necessary to manage the life of people. </w:t>
      </w:r>
      <w:r w:rsidR="00D23DD7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Value of life is </w:t>
      </w:r>
      <w:r w:rsidR="00DD6568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more importan</w:t>
      </w:r>
      <w:r w:rsidR="00D23DD7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t in </w:t>
      </w:r>
      <w:r w:rsidR="00DD6568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these</w:t>
      </w:r>
      <w:r w:rsidR="00D23DD7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</w:t>
      </w:r>
      <w:r w:rsidR="00DD6568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countries</w:t>
      </w:r>
      <w:r w:rsidR="00D23DD7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rather than rules and regulations. </w:t>
      </w:r>
    </w:p>
    <w:p w:rsidR="005844EE" w:rsidRPr="002F4719" w:rsidRDefault="00516991" w:rsidP="001F48E1">
      <w:pPr>
        <w:spacing w:line="360" w:lineRule="auto"/>
        <w:jc w:val="center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noProof/>
          <w:sz w:val="24"/>
          <w:szCs w:val="24"/>
          <w:lang w:val="en-IN" w:eastAsia="en-IN"/>
        </w:rPr>
        <w:drawing>
          <wp:inline distT="0" distB="0" distL="0" distR="0">
            <wp:extent cx="5943600" cy="341503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84181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15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5CE0" w:rsidRPr="002F4719" w:rsidRDefault="00516991" w:rsidP="001F48E1">
      <w:pPr>
        <w:spacing w:line="360" w:lineRule="auto"/>
        <w:jc w:val="center"/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 xml:space="preserve">Figure 3: Cultural differences between </w:t>
      </w:r>
      <w:r w:rsidR="00DA6FA4"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Sweden, Turkey and Switzerland</w:t>
      </w:r>
    </w:p>
    <w:p w:rsidR="00F45CE0" w:rsidRPr="002F4719" w:rsidRDefault="00516991" w:rsidP="001F48E1">
      <w:pPr>
        <w:spacing w:line="360" w:lineRule="auto"/>
        <w:jc w:val="center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(Source: Hofstede-insights.com, 2020)</w:t>
      </w:r>
    </w:p>
    <w:p w:rsidR="00EE162B" w:rsidRPr="002F4719" w:rsidRDefault="00516991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>Long term orientation</w:t>
      </w:r>
    </w:p>
    <w:p w:rsidR="00EE162B" w:rsidRPr="002F4719" w:rsidRDefault="00516991" w:rsidP="001F48E1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Singapore, </w:t>
      </w:r>
      <w:r w:rsidR="00602D51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Italy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and Switzerland have a high score of this </w:t>
      </w:r>
      <w:r w:rsidR="00602D51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dimension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. This </w:t>
      </w:r>
      <w:r w:rsidR="00602D51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indicates </w:t>
      </w:r>
      <w:r w:rsidR="00943373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that these</w:t>
      </w:r>
      <w:r w:rsidR="009C2A34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countries focus on future </w:t>
      </w:r>
      <w:r w:rsidR="006B1251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benefits more than traditional values and norms. On the other hand, </w:t>
      </w:r>
      <w:r w:rsidR="00F45E77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Malaysia, US and </w:t>
      </w:r>
      <w:r w:rsidR="0025171D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Turkey</w:t>
      </w:r>
      <w:r w:rsidR="00F45E77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have less score on this </w:t>
      </w:r>
      <w:r w:rsidR="0025171D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dimension</w:t>
      </w:r>
      <w:r w:rsidR="00B90DE2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(Tung, Chen and Schuckert, 2017)</w:t>
      </w:r>
      <w:r w:rsidR="00F45E77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. </w:t>
      </w:r>
      <w:r w:rsidR="0025171D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People of these countries focus on their values and norms more than their future career. </w:t>
      </w:r>
    </w:p>
    <w:p w:rsidR="009D73DF" w:rsidRPr="002F4719" w:rsidRDefault="00516991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lastRenderedPageBreak/>
        <w:t>Indulgence</w:t>
      </w:r>
    </w:p>
    <w:p w:rsidR="00E41AEC" w:rsidRPr="002F4719" w:rsidRDefault="00516991" w:rsidP="001F48E1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People of the countries having a high value of indulgence poses a positive attitude and optimistic </w:t>
      </w:r>
      <w:r w:rsidR="00B64D69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behaviours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of people. </w:t>
      </w:r>
      <w:r w:rsidR="00322D69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Sweden, Switzerland, US and UK have a high score on the dimension. Thus, it can be said that people of these countries are optimistic and have a positive attitude</w:t>
      </w:r>
      <w:r w:rsidR="0055408D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(Walter, Regmi and Khanal, 2018)</w:t>
      </w:r>
      <w:r w:rsidR="00322D69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. On the other hand, people of Italy, Spain and </w:t>
      </w:r>
      <w:r w:rsidR="004F76C1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Turkey</w:t>
      </w:r>
      <w:r w:rsidR="00322D69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</w:t>
      </w:r>
      <w:r w:rsidR="004F76C1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compromise with their desire and possess pessimistic </w:t>
      </w:r>
      <w:r w:rsidR="00B64D69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behaviour</w:t>
      </w:r>
      <w:r w:rsidR="004F76C1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. </w:t>
      </w:r>
    </w:p>
    <w:p w:rsidR="003A18E9" w:rsidRPr="002F4719" w:rsidRDefault="00516991" w:rsidP="00D740B3">
      <w:pPr>
        <w:pStyle w:val="1"/>
        <w:rPr>
          <w:rFonts w:ascii="Arial" w:hAnsi="Arial" w:cs="Arial"/>
          <w:shd w:val="clear" w:color="auto" w:fill="FFFFFF"/>
          <w:lang w:val="en-GB"/>
        </w:rPr>
      </w:pPr>
      <w:bookmarkStart w:id="4" w:name="_Toc36829063"/>
      <w:r w:rsidRPr="002F4719">
        <w:rPr>
          <w:rFonts w:ascii="Arial" w:hAnsi="Arial" w:cs="Arial"/>
          <w:shd w:val="clear" w:color="auto" w:fill="FFFFFF"/>
          <w:lang w:val="en-GB"/>
        </w:rPr>
        <w:t xml:space="preserve">Customs and </w:t>
      </w:r>
      <w:r w:rsidR="000D4BE5" w:rsidRPr="002F4719">
        <w:rPr>
          <w:rFonts w:ascii="Arial" w:hAnsi="Arial" w:cs="Arial"/>
          <w:shd w:val="clear" w:color="auto" w:fill="FFFFFF"/>
          <w:lang w:val="en-GB"/>
        </w:rPr>
        <w:t>behaviour</w:t>
      </w:r>
      <w:r w:rsidRPr="002F4719">
        <w:rPr>
          <w:rFonts w:ascii="Arial" w:hAnsi="Arial" w:cs="Arial"/>
          <w:shd w:val="clear" w:color="auto" w:fill="FFFFFF"/>
          <w:lang w:val="en-GB"/>
        </w:rPr>
        <w:t xml:space="preserve"> differences</w:t>
      </w:r>
      <w:bookmarkEnd w:id="4"/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515"/>
        <w:gridCol w:w="3718"/>
        <w:gridCol w:w="3117"/>
      </w:tblGrid>
      <w:tr w:rsidR="00033457" w:rsidRPr="002F4719" w:rsidTr="001F48E1">
        <w:tc>
          <w:tcPr>
            <w:tcW w:w="2515" w:type="dxa"/>
          </w:tcPr>
          <w:p w:rsidR="00007839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List of countries</w:t>
            </w:r>
          </w:p>
        </w:tc>
        <w:tc>
          <w:tcPr>
            <w:tcW w:w="3718" w:type="dxa"/>
          </w:tcPr>
          <w:p w:rsidR="00007839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Customs</w:t>
            </w:r>
          </w:p>
        </w:tc>
        <w:tc>
          <w:tcPr>
            <w:tcW w:w="3117" w:type="dxa"/>
          </w:tcPr>
          <w:p w:rsidR="00007839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Behaviours</w:t>
            </w:r>
          </w:p>
        </w:tc>
      </w:tr>
      <w:tr w:rsidR="00033457" w:rsidRPr="002F4719" w:rsidTr="001F48E1">
        <w:tc>
          <w:tcPr>
            <w:tcW w:w="2515" w:type="dxa"/>
          </w:tcPr>
          <w:p w:rsidR="00007839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United Kingdom</w:t>
            </w:r>
          </w:p>
        </w:tc>
        <w:tc>
          <w:tcPr>
            <w:tcW w:w="3718" w:type="dxa"/>
          </w:tcPr>
          <w:p w:rsidR="00007839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People of UK believe in Naming convention, meeting and greeting to people </w:t>
            </w:r>
            <w:r w:rsidR="00675795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every time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and managing appropriate communication style. </w:t>
            </w:r>
          </w:p>
        </w:tc>
        <w:tc>
          <w:tcPr>
            <w:tcW w:w="3117" w:type="dxa"/>
          </w:tcPr>
          <w:p w:rsidR="00007839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Relationship</w:t>
            </w:r>
            <w:r w:rsidR="00015487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is necessary for the 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people</w:t>
            </w:r>
            <w:r w:rsidR="00015487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of UK and they use to give gift to each other in order to respect the meeting</w:t>
            </w:r>
            <w:r w:rsidR="003748B5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(Khalifa and Ali, 2017)</w:t>
            </w:r>
            <w:r w:rsidR="00015487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. </w:t>
            </w:r>
          </w:p>
        </w:tc>
      </w:tr>
      <w:tr w:rsidR="00033457" w:rsidRPr="002F4719" w:rsidTr="001F48E1">
        <w:tc>
          <w:tcPr>
            <w:tcW w:w="2515" w:type="dxa"/>
          </w:tcPr>
          <w:p w:rsidR="00007839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United States of America</w:t>
            </w:r>
          </w:p>
        </w:tc>
        <w:tc>
          <w:tcPr>
            <w:tcW w:w="3718" w:type="dxa"/>
          </w:tcPr>
          <w:p w:rsidR="00007839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People of US provides equal respect to male and female as there is no gender discrimination. They </w:t>
            </w:r>
            <w:r w:rsidR="00DA2C0F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believe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in socialization </w:t>
            </w:r>
            <w:r w:rsidR="00DA2C0F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to </w:t>
            </w:r>
            <w:r w:rsidR="00893601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improve</w:t>
            </w:r>
            <w:r w:rsidR="00DA2C0F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their relati</w:t>
            </w:r>
            <w:r w:rsidR="00893601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on</w:t>
            </w:r>
            <w:r w:rsidR="00DA2C0F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ship with each other. 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3117" w:type="dxa"/>
          </w:tcPr>
          <w:p w:rsidR="00007839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The focus on </w:t>
            </w:r>
            <w:r w:rsidR="0074595E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appropriate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dress code</w:t>
            </w:r>
            <w:r w:rsidR="00A24745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, </w:t>
            </w:r>
            <w:r w:rsidR="00A24745" w:rsidRPr="002F4719"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  <w:lang w:val="en-GB"/>
              </w:rPr>
              <w:t>knowledge and understanding</w:t>
            </w:r>
            <w:r w:rsidR="00A24745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="007A6BC6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of people</w:t>
            </w:r>
            <w:r w:rsidR="005A78A5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. </w:t>
            </w:r>
          </w:p>
        </w:tc>
      </w:tr>
      <w:tr w:rsidR="00033457" w:rsidRPr="002F4719" w:rsidTr="001F48E1">
        <w:tc>
          <w:tcPr>
            <w:tcW w:w="2515" w:type="dxa"/>
          </w:tcPr>
          <w:p w:rsidR="00007839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Singapore</w:t>
            </w:r>
          </w:p>
        </w:tc>
        <w:tc>
          <w:tcPr>
            <w:tcW w:w="3718" w:type="dxa"/>
          </w:tcPr>
          <w:p w:rsidR="00007839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As stated by Jiang, Ramkissoon and Mavondo</w:t>
            </w:r>
            <w:r w:rsidR="003748B5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(201</w:t>
            </w:r>
            <w:r w:rsidR="003748B5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6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), p</w:t>
            </w:r>
            <w:r w:rsidR="00261F86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eople of Singapore believe in traditional culture and get appropriate satisfaction from an organisation if </w:t>
            </w:r>
            <w:r w:rsidR="00772E23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they get </w:t>
            </w:r>
            <w:r w:rsidR="00C9699D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their cultural</w:t>
            </w:r>
            <w:r w:rsidR="00772E23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touch. </w:t>
            </w:r>
          </w:p>
        </w:tc>
        <w:tc>
          <w:tcPr>
            <w:tcW w:w="3117" w:type="dxa"/>
          </w:tcPr>
          <w:p w:rsidR="00007839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People of the country focusing on </w:t>
            </w:r>
            <w:r w:rsidR="000E02F0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their benefits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and </w:t>
            </w:r>
            <w:r w:rsidR="000E02F0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comfortability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at the time of taking any products or services. </w:t>
            </w:r>
          </w:p>
        </w:tc>
      </w:tr>
      <w:tr w:rsidR="00033457" w:rsidRPr="002F4719" w:rsidTr="001F48E1">
        <w:tc>
          <w:tcPr>
            <w:tcW w:w="2515" w:type="dxa"/>
          </w:tcPr>
          <w:p w:rsidR="00007839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United Arab Emirates</w:t>
            </w:r>
          </w:p>
        </w:tc>
        <w:tc>
          <w:tcPr>
            <w:tcW w:w="3718" w:type="dxa"/>
          </w:tcPr>
          <w:p w:rsidR="00007839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People of the country use to celebrate an</w:t>
            </w:r>
            <w:r w:rsidR="00D66174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y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festival in a social gathering.  </w:t>
            </w:r>
          </w:p>
        </w:tc>
        <w:tc>
          <w:tcPr>
            <w:tcW w:w="3117" w:type="dxa"/>
          </w:tcPr>
          <w:p w:rsidR="00007839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The</w:t>
            </w:r>
            <w:r w:rsidR="00E109F8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y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like any products or services if the employees have appropriate Cognitive 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lastRenderedPageBreak/>
              <w:t xml:space="preserve">and Intellectual Skills. </w:t>
            </w:r>
          </w:p>
        </w:tc>
      </w:tr>
      <w:tr w:rsidR="00033457" w:rsidRPr="002F4719" w:rsidTr="001F48E1">
        <w:tc>
          <w:tcPr>
            <w:tcW w:w="2515" w:type="dxa"/>
          </w:tcPr>
          <w:p w:rsidR="00007839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lastRenderedPageBreak/>
              <w:t>Malaysia</w:t>
            </w:r>
          </w:p>
        </w:tc>
        <w:tc>
          <w:tcPr>
            <w:tcW w:w="3718" w:type="dxa"/>
          </w:tcPr>
          <w:p w:rsidR="00007839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They want to be treated like a celebrity to get appropriate satisfaction from service.</w:t>
            </w:r>
          </w:p>
        </w:tc>
        <w:tc>
          <w:tcPr>
            <w:tcW w:w="3117" w:type="dxa"/>
          </w:tcPr>
          <w:p w:rsidR="00007839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People of Malaysia feel happy and worthy if they get high respect from others. </w:t>
            </w:r>
          </w:p>
        </w:tc>
      </w:tr>
      <w:tr w:rsidR="00033457" w:rsidRPr="002F4719" w:rsidTr="001F48E1">
        <w:tc>
          <w:tcPr>
            <w:tcW w:w="2515" w:type="dxa"/>
          </w:tcPr>
          <w:p w:rsidR="00007839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Spain</w:t>
            </w:r>
          </w:p>
        </w:tc>
        <w:tc>
          <w:tcPr>
            <w:tcW w:w="3718" w:type="dxa"/>
          </w:tcPr>
          <w:p w:rsidR="00007839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Customs of </w:t>
            </w:r>
            <w:r w:rsidR="0078143A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people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of Spain is to celebrate any great day with a good drink. </w:t>
            </w:r>
          </w:p>
        </w:tc>
        <w:tc>
          <w:tcPr>
            <w:tcW w:w="3117" w:type="dxa"/>
          </w:tcPr>
          <w:p w:rsidR="00007839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They love to eat seafood and they can be easily satisfied by providing tasty and </w:t>
            </w:r>
            <w:r w:rsidR="00597BC1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health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="00597BC1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seafood</w:t>
            </w:r>
            <w:r w:rsidR="00895399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(Torres, Milman</w:t>
            </w:r>
            <w:r w:rsidR="008A440F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="00895399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and Park, 2018)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. </w:t>
            </w:r>
          </w:p>
        </w:tc>
      </w:tr>
      <w:tr w:rsidR="00033457" w:rsidRPr="002F4719" w:rsidTr="001F48E1">
        <w:tc>
          <w:tcPr>
            <w:tcW w:w="2515" w:type="dxa"/>
          </w:tcPr>
          <w:p w:rsidR="00007839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Sweden</w:t>
            </w:r>
          </w:p>
        </w:tc>
        <w:tc>
          <w:tcPr>
            <w:tcW w:w="3718" w:type="dxa"/>
          </w:tcPr>
          <w:p w:rsidR="00007839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They maintain proper dress code in professional place and fantastically enjoy Christmas.</w:t>
            </w:r>
          </w:p>
        </w:tc>
        <w:tc>
          <w:tcPr>
            <w:tcW w:w="3117" w:type="dxa"/>
          </w:tcPr>
          <w:p w:rsidR="00007839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People of Sweden use to celebrate every big and small </w:t>
            </w:r>
            <w:r w:rsidR="00312A57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opportunity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in a proper way to make them feel happy</w:t>
            </w:r>
            <w:r w:rsidR="00E31662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.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</w:p>
        </w:tc>
      </w:tr>
      <w:tr w:rsidR="00033457" w:rsidRPr="002F4719" w:rsidTr="001F48E1">
        <w:tc>
          <w:tcPr>
            <w:tcW w:w="2515" w:type="dxa"/>
          </w:tcPr>
          <w:p w:rsidR="0006098C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Italy</w:t>
            </w:r>
          </w:p>
        </w:tc>
        <w:tc>
          <w:tcPr>
            <w:tcW w:w="3718" w:type="dxa"/>
          </w:tcPr>
          <w:p w:rsidR="0006098C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Italian likes a hotel if they can feel that they are at home. Their culture is more necessary for them.</w:t>
            </w:r>
          </w:p>
        </w:tc>
        <w:tc>
          <w:tcPr>
            <w:tcW w:w="3117" w:type="dxa"/>
          </w:tcPr>
          <w:p w:rsidR="0006098C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Italian like less alcohol and may avoid as well. </w:t>
            </w:r>
          </w:p>
        </w:tc>
      </w:tr>
      <w:tr w:rsidR="00033457" w:rsidRPr="002F4719" w:rsidTr="001F48E1">
        <w:tc>
          <w:tcPr>
            <w:tcW w:w="2515" w:type="dxa"/>
          </w:tcPr>
          <w:p w:rsidR="0006098C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Switzerland</w:t>
            </w:r>
          </w:p>
        </w:tc>
        <w:tc>
          <w:tcPr>
            <w:tcW w:w="3718" w:type="dxa"/>
          </w:tcPr>
          <w:p w:rsidR="0006098C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Social interactions are more important for people of Switzerland rather living individually</w:t>
            </w:r>
            <w:r w:rsidR="009364D7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(Cetin and Okumus, 2018)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. </w:t>
            </w:r>
          </w:p>
        </w:tc>
        <w:tc>
          <w:tcPr>
            <w:tcW w:w="3117" w:type="dxa"/>
          </w:tcPr>
          <w:p w:rsidR="0006098C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They like high privacy during their celebration.</w:t>
            </w:r>
          </w:p>
        </w:tc>
      </w:tr>
      <w:tr w:rsidR="00033457" w:rsidRPr="002F4719" w:rsidTr="001F48E1">
        <w:tc>
          <w:tcPr>
            <w:tcW w:w="2515" w:type="dxa"/>
          </w:tcPr>
          <w:p w:rsidR="0006098C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Turkey</w:t>
            </w:r>
          </w:p>
        </w:tc>
        <w:tc>
          <w:tcPr>
            <w:tcW w:w="3718" w:type="dxa"/>
          </w:tcPr>
          <w:p w:rsidR="0006098C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People of Turkey maintain traditional customs such as keeping shoes out of the room and covering themselves in a mosque.</w:t>
            </w:r>
          </w:p>
          <w:p w:rsidR="005B4A04" w:rsidRPr="002F4719" w:rsidRDefault="005B4A04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</w:p>
        </w:tc>
        <w:tc>
          <w:tcPr>
            <w:tcW w:w="3117" w:type="dxa"/>
          </w:tcPr>
          <w:p w:rsidR="0006098C" w:rsidRPr="002F4719" w:rsidRDefault="00516991" w:rsidP="001F48E1">
            <w:p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They like tea to start a day with. </w:t>
            </w:r>
            <w:r w:rsidR="00AC122B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Their heart can be </w:t>
            </w:r>
            <w:r w:rsidR="000127DF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easily</w:t>
            </w:r>
            <w:r w:rsidR="00AC122B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won by providing them tea as per their culture. </w:t>
            </w:r>
          </w:p>
        </w:tc>
      </w:tr>
    </w:tbl>
    <w:p w:rsidR="003A18E9" w:rsidRPr="002F4719" w:rsidRDefault="00516991" w:rsidP="001F48E1">
      <w:pPr>
        <w:spacing w:line="360" w:lineRule="auto"/>
        <w:jc w:val="center"/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lastRenderedPageBreak/>
        <w:t>Table 1: Customs and behaviour differences in ten countries</w:t>
      </w:r>
    </w:p>
    <w:p w:rsidR="003A18E9" w:rsidRPr="002F4719" w:rsidRDefault="00516991" w:rsidP="00D740B3">
      <w:pPr>
        <w:pStyle w:val="1"/>
        <w:rPr>
          <w:rFonts w:ascii="Arial" w:hAnsi="Arial" w:cs="Arial"/>
          <w:shd w:val="clear" w:color="auto" w:fill="FFFFFF"/>
          <w:lang w:val="en-GB"/>
        </w:rPr>
      </w:pPr>
      <w:bookmarkStart w:id="5" w:name="_Toc36829064"/>
      <w:r w:rsidRPr="002F4719">
        <w:rPr>
          <w:rFonts w:ascii="Arial" w:hAnsi="Arial" w:cs="Arial"/>
          <w:shd w:val="clear" w:color="auto" w:fill="FFFFFF"/>
          <w:lang w:val="en-GB"/>
        </w:rPr>
        <w:t>Do’s and Don’ts for hotel staff</w:t>
      </w:r>
      <w:bookmarkEnd w:id="5"/>
    </w:p>
    <w:p w:rsidR="00001FEB" w:rsidRPr="002F4719" w:rsidRDefault="00516991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 xml:space="preserve">For </w:t>
      </w:r>
      <w:bookmarkStart w:id="6" w:name="_Hlk36824482"/>
      <w:r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>United Kingdom</w:t>
      </w:r>
      <w:bookmarkEnd w:id="6"/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33457" w:rsidRPr="002F4719" w:rsidTr="007C2E20">
        <w:tc>
          <w:tcPr>
            <w:tcW w:w="4675" w:type="dxa"/>
          </w:tcPr>
          <w:p w:rsidR="007C2E20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Do’s</w:t>
            </w:r>
          </w:p>
        </w:tc>
        <w:tc>
          <w:tcPr>
            <w:tcW w:w="4675" w:type="dxa"/>
          </w:tcPr>
          <w:p w:rsidR="007C2E20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Don’ts</w:t>
            </w:r>
          </w:p>
        </w:tc>
      </w:tr>
      <w:tr w:rsidR="00033457" w:rsidRPr="002F4719" w:rsidTr="007C2E20">
        <w:tc>
          <w:tcPr>
            <w:tcW w:w="4675" w:type="dxa"/>
          </w:tcPr>
          <w:p w:rsidR="007C2E20" w:rsidRPr="002F4719" w:rsidRDefault="00516991" w:rsidP="001F48E1">
            <w:pPr>
              <w:pStyle w:val="a3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Staff of Premier Inn needs to call the guests of UK by their name.</w:t>
            </w:r>
          </w:p>
        </w:tc>
        <w:tc>
          <w:tcPr>
            <w:tcW w:w="4675" w:type="dxa"/>
          </w:tcPr>
          <w:p w:rsidR="007C2E20" w:rsidRPr="002F4719" w:rsidRDefault="00516991" w:rsidP="001F48E1">
            <w:pPr>
              <w:pStyle w:val="a3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Phone </w:t>
            </w:r>
            <w:r w:rsidR="00CD24C3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cannot be used 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at the time of dealing with guests. </w:t>
            </w:r>
          </w:p>
        </w:tc>
      </w:tr>
      <w:tr w:rsidR="00033457" w:rsidRPr="002F4719" w:rsidTr="007C2E20">
        <w:tc>
          <w:tcPr>
            <w:tcW w:w="4675" w:type="dxa"/>
          </w:tcPr>
          <w:p w:rsidR="007C2E20" w:rsidRPr="002F4719" w:rsidRDefault="00516991" w:rsidP="001F48E1">
            <w:pPr>
              <w:pStyle w:val="a3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They need to focus on building a relationship with them</w:t>
            </w:r>
            <w:r w:rsidR="00DE0F7F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by giving a gift during check out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. </w:t>
            </w:r>
          </w:p>
        </w:tc>
        <w:tc>
          <w:tcPr>
            <w:tcW w:w="4675" w:type="dxa"/>
          </w:tcPr>
          <w:p w:rsidR="007C2E20" w:rsidRPr="002F4719" w:rsidRDefault="00516991" w:rsidP="001F48E1">
            <w:pPr>
              <w:pStyle w:val="a3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Arguing</w:t>
            </w:r>
            <w:r w:rsidR="0015650A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with customers need to be avoided. </w:t>
            </w:r>
          </w:p>
        </w:tc>
      </w:tr>
      <w:tr w:rsidR="00033457" w:rsidRPr="002F4719" w:rsidTr="007C2E20">
        <w:tc>
          <w:tcPr>
            <w:tcW w:w="4675" w:type="dxa"/>
          </w:tcPr>
          <w:p w:rsidR="007C2E20" w:rsidRPr="002F4719" w:rsidRDefault="00516991" w:rsidP="001F48E1">
            <w:pPr>
              <w:pStyle w:val="a3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Appropriate communication style needs to be maintained with UK guests.</w:t>
            </w:r>
          </w:p>
        </w:tc>
        <w:tc>
          <w:tcPr>
            <w:tcW w:w="4675" w:type="dxa"/>
          </w:tcPr>
          <w:p w:rsidR="007C2E20" w:rsidRPr="002F4719" w:rsidRDefault="00516991" w:rsidP="001F48E1">
            <w:pPr>
              <w:pStyle w:val="a3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Personal conflicts among staff need to be avoided. </w:t>
            </w:r>
          </w:p>
        </w:tc>
      </w:tr>
    </w:tbl>
    <w:p w:rsidR="00001FEB" w:rsidRPr="002F4719" w:rsidRDefault="00516991" w:rsidP="001F48E1">
      <w:pPr>
        <w:spacing w:line="360" w:lineRule="auto"/>
        <w:jc w:val="center"/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Table 2: Do’s and Don’ts of United Kingdom</w:t>
      </w:r>
    </w:p>
    <w:p w:rsidR="000200A7" w:rsidRPr="002F4719" w:rsidRDefault="000200A7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</w:p>
    <w:p w:rsidR="00001FEB" w:rsidRPr="002F4719" w:rsidRDefault="00516991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 xml:space="preserve">For </w:t>
      </w:r>
      <w:r w:rsidR="00B74839"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>United States of America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33457" w:rsidRPr="002F4719" w:rsidTr="0014558E">
        <w:tc>
          <w:tcPr>
            <w:tcW w:w="4675" w:type="dxa"/>
          </w:tcPr>
          <w:p w:rsidR="000200A7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Do’s</w:t>
            </w:r>
          </w:p>
        </w:tc>
        <w:tc>
          <w:tcPr>
            <w:tcW w:w="4675" w:type="dxa"/>
          </w:tcPr>
          <w:p w:rsidR="000200A7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Don’ts</w:t>
            </w:r>
          </w:p>
        </w:tc>
      </w:tr>
      <w:tr w:rsidR="00033457" w:rsidRPr="002F4719" w:rsidTr="0014558E">
        <w:tc>
          <w:tcPr>
            <w:tcW w:w="4675" w:type="dxa"/>
          </w:tcPr>
          <w:p w:rsidR="000200A7" w:rsidRPr="002F4719" w:rsidRDefault="00516991" w:rsidP="001F48E1">
            <w:pPr>
              <w:pStyle w:val="a3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Staff need to maintain a dress code.</w:t>
            </w:r>
          </w:p>
        </w:tc>
        <w:tc>
          <w:tcPr>
            <w:tcW w:w="4675" w:type="dxa"/>
          </w:tcPr>
          <w:p w:rsidR="000200A7" w:rsidRPr="002F4719" w:rsidRDefault="00516991" w:rsidP="001F48E1">
            <w:pPr>
              <w:pStyle w:val="a3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Staff are not allowed to interact a lot with guests. </w:t>
            </w:r>
          </w:p>
        </w:tc>
      </w:tr>
      <w:tr w:rsidR="00033457" w:rsidRPr="002F4719" w:rsidTr="0014558E">
        <w:tc>
          <w:tcPr>
            <w:tcW w:w="4675" w:type="dxa"/>
          </w:tcPr>
          <w:p w:rsidR="000200A7" w:rsidRPr="002F4719" w:rsidRDefault="00516991" w:rsidP="001F48E1">
            <w:pPr>
              <w:pStyle w:val="a3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Staff need to ask the requirements of food </w:t>
            </w:r>
            <w:r w:rsidR="00B3759E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properly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before serving. </w:t>
            </w:r>
          </w:p>
        </w:tc>
        <w:tc>
          <w:tcPr>
            <w:tcW w:w="4675" w:type="dxa"/>
          </w:tcPr>
          <w:p w:rsidR="000200A7" w:rsidRPr="002F4719" w:rsidRDefault="00516991" w:rsidP="001F48E1">
            <w:pPr>
              <w:pStyle w:val="a3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Discrimination needs to be avoided by workers.</w:t>
            </w:r>
          </w:p>
        </w:tc>
      </w:tr>
      <w:tr w:rsidR="00033457" w:rsidRPr="002F4719" w:rsidTr="0014558E">
        <w:tc>
          <w:tcPr>
            <w:tcW w:w="4675" w:type="dxa"/>
          </w:tcPr>
          <w:p w:rsidR="000200A7" w:rsidRPr="002F4719" w:rsidRDefault="00516991" w:rsidP="001F48E1">
            <w:pPr>
              <w:pStyle w:val="a3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Rooms need to clean in every 2 hours</w:t>
            </w:r>
            <w:r w:rsidR="000B6DF4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with permission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. </w:t>
            </w:r>
          </w:p>
        </w:tc>
        <w:tc>
          <w:tcPr>
            <w:tcW w:w="4675" w:type="dxa"/>
          </w:tcPr>
          <w:p w:rsidR="000200A7" w:rsidRPr="002F4719" w:rsidRDefault="00516991" w:rsidP="001F48E1">
            <w:pPr>
              <w:pStyle w:val="a3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Personal</w:t>
            </w:r>
            <w:r w:rsidR="00BB6E54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issues of staff cannot be solved in the 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presence</w:t>
            </w:r>
            <w:r w:rsidR="00BB6E54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of guests. </w:t>
            </w:r>
          </w:p>
        </w:tc>
      </w:tr>
    </w:tbl>
    <w:p w:rsidR="000200A7" w:rsidRPr="002F4719" w:rsidRDefault="00516991" w:rsidP="001F48E1">
      <w:pPr>
        <w:spacing w:line="360" w:lineRule="auto"/>
        <w:jc w:val="center"/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 xml:space="preserve">Table </w:t>
      </w:r>
      <w:r w:rsidR="00960916"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3</w:t>
      </w: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 xml:space="preserve">: Do’s and Don’ts of </w:t>
      </w:r>
      <w:r w:rsidR="00AF1CFD"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United States of America</w:t>
      </w:r>
    </w:p>
    <w:p w:rsidR="00001FEB" w:rsidRPr="002F4719" w:rsidRDefault="00516991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 xml:space="preserve">For </w:t>
      </w:r>
      <w:r w:rsidR="00B81073"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>Singapore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Do’s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Don’ts</w:t>
            </w:r>
          </w:p>
        </w:tc>
      </w:tr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Rooms need to be decorated based on Singapore culture.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Too </w:t>
            </w:r>
            <w:r w:rsidR="00DF6EF5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much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techn</w:t>
            </w:r>
            <w:r w:rsidR="00DF6EF5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ical appliances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="00DF6EF5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cannot be present in the room. </w:t>
            </w:r>
          </w:p>
        </w:tc>
      </w:tr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lastRenderedPageBreak/>
              <w:t>Staff need to build a personal relationship with the guest.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Staff are not allowed to avoid if the bed of the rooms are not comfortable. </w:t>
            </w:r>
          </w:p>
        </w:tc>
      </w:tr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They need to treat them like a celebrity and take care of every need</w:t>
            </w:r>
            <w:r w:rsidR="00895399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(Okumus </w:t>
            </w:r>
            <w:r w:rsidR="00895399" w:rsidRPr="002F4719"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  <w:lang w:val="en-GB"/>
              </w:rPr>
              <w:t>et al.</w:t>
            </w:r>
            <w:r w:rsidR="00895399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2019)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. 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Staff need to avoid talkative attitude. </w:t>
            </w:r>
          </w:p>
        </w:tc>
      </w:tr>
    </w:tbl>
    <w:p w:rsidR="000200A7" w:rsidRPr="002F4719" w:rsidRDefault="00516991" w:rsidP="001F48E1">
      <w:pPr>
        <w:spacing w:line="360" w:lineRule="auto"/>
        <w:jc w:val="center"/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 xml:space="preserve">Table </w:t>
      </w:r>
      <w:r w:rsidR="00960916"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4</w:t>
      </w: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 xml:space="preserve">: Do's and Don'ts from </w:t>
      </w:r>
      <w:r w:rsidR="00B81073"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Singapore</w:t>
      </w:r>
    </w:p>
    <w:p w:rsidR="000200A7" w:rsidRPr="002F4719" w:rsidRDefault="000200A7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</w:p>
    <w:p w:rsidR="00001FEB" w:rsidRPr="002F4719" w:rsidRDefault="00516991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 xml:space="preserve">For </w:t>
      </w:r>
      <w:r w:rsidR="00FE2DA9"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>United Arab Emirates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Do’s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Don’ts</w:t>
            </w:r>
          </w:p>
        </w:tc>
      </w:tr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Staff should use cognitive skills to help guests feel better. 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Food cannot be probed to guest without pre-taste. </w:t>
            </w:r>
          </w:p>
        </w:tc>
      </w:tr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Happiness needs to mainta</w:t>
            </w:r>
            <w:r w:rsidR="00B24677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in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ed at the face all the time.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Too </w:t>
            </w:r>
            <w:r w:rsidR="009245B8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much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sweet dishes </w:t>
            </w:r>
            <w:r w:rsidR="009245B8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need to be avoided. </w:t>
            </w:r>
          </w:p>
        </w:tc>
      </w:tr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Staff can ask guests if they require anything extra. 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Guests cannot be disturbed in the morning without making calls.</w:t>
            </w:r>
          </w:p>
        </w:tc>
      </w:tr>
    </w:tbl>
    <w:p w:rsidR="000200A7" w:rsidRPr="002F4719" w:rsidRDefault="00516991" w:rsidP="001F48E1">
      <w:pPr>
        <w:spacing w:line="360" w:lineRule="auto"/>
        <w:jc w:val="center"/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 xml:space="preserve">Table </w:t>
      </w:r>
      <w:r w:rsidR="00960916"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5</w:t>
      </w: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 xml:space="preserve">: Do’s and Don’ts of </w:t>
      </w:r>
      <w:r w:rsidR="00FE2DA9"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United Arab Emirates</w:t>
      </w:r>
    </w:p>
    <w:p w:rsidR="000200A7" w:rsidRPr="002F4719" w:rsidRDefault="000200A7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</w:p>
    <w:p w:rsidR="00001FEB" w:rsidRPr="002F4719" w:rsidRDefault="00516991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 xml:space="preserve">For </w:t>
      </w:r>
      <w:r w:rsidR="00264340"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>Malaysia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Do’s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Don’ts</w:t>
            </w:r>
          </w:p>
        </w:tc>
      </w:tr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Food needs to prepared based on Malaysian culture.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Discussion with </w:t>
            </w:r>
            <w:r w:rsidR="007E6FDF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guests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needs to </w:t>
            </w:r>
            <w:r w:rsidR="007E6FDF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be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avoided. </w:t>
            </w:r>
          </w:p>
        </w:tc>
      </w:tr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Staff need to treat the guest with respect. 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Staff need to sa</w:t>
            </w:r>
            <w:r w:rsidR="00C7315E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y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sorry if </w:t>
            </w:r>
            <w:r w:rsidR="00C7315E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guest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faces </w:t>
            </w:r>
            <w:r w:rsidR="00C7315E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any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difficulties. </w:t>
            </w:r>
          </w:p>
        </w:tc>
      </w:tr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Professional </w:t>
            </w:r>
            <w:r w:rsidR="006E67A0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manner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needs to be managed with gu</w:t>
            </w:r>
            <w:r w:rsidR="006E67A0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e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sts</w:t>
            </w:r>
            <w:r w:rsidR="0004352A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(Boella, 2017)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. 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Staff should</w:t>
            </w:r>
            <w:r w:rsidR="00544E35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take permission before serving food to guests. </w:t>
            </w:r>
          </w:p>
        </w:tc>
      </w:tr>
    </w:tbl>
    <w:p w:rsidR="000200A7" w:rsidRPr="002F4719" w:rsidRDefault="00516991" w:rsidP="001F48E1">
      <w:pPr>
        <w:spacing w:line="360" w:lineRule="auto"/>
        <w:jc w:val="center"/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 xml:space="preserve">Table </w:t>
      </w:r>
      <w:r w:rsidR="00960916"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6</w:t>
      </w: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 xml:space="preserve">: Do's and Don'ts from </w:t>
      </w:r>
      <w:r w:rsidR="00DB2B79"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Malaysia</w:t>
      </w:r>
    </w:p>
    <w:p w:rsidR="000200A7" w:rsidRPr="002F4719" w:rsidRDefault="000200A7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</w:p>
    <w:p w:rsidR="00001FEB" w:rsidRPr="002F4719" w:rsidRDefault="00516991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 xml:space="preserve">For </w:t>
      </w:r>
      <w:r w:rsidR="00412B18"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>Spain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Do’s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Don’ts</w:t>
            </w:r>
          </w:p>
        </w:tc>
      </w:tr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Seafood needs to be included in their breakfast.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Food cannot</w:t>
            </w:r>
            <w:r w:rsidR="00F96566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be provided without a drink.  </w:t>
            </w:r>
          </w:p>
        </w:tc>
      </w:tr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Staff should ask gusts if they any special requirements regarding</w:t>
            </w:r>
            <w:r w:rsidR="007B5B5B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drink. 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Staff should </w:t>
            </w:r>
            <w:r w:rsidR="00CB4F17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not </w:t>
            </w:r>
            <w:r w:rsidR="00B92B8F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provide</w:t>
            </w:r>
            <w:r w:rsidR="00CB4F17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soft drink to </w:t>
            </w:r>
            <w:r w:rsidR="00B92B8F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guests</w:t>
            </w:r>
            <w:r w:rsidR="00CB4F17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. </w:t>
            </w:r>
          </w:p>
        </w:tc>
      </w:tr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Cleanliness needs to be</w:t>
            </w:r>
            <w:r w:rsidR="00691FBF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maintained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properly. 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Only vegetarian food cannot be provided to guests. </w:t>
            </w:r>
          </w:p>
        </w:tc>
      </w:tr>
    </w:tbl>
    <w:p w:rsidR="000200A7" w:rsidRPr="002F4719" w:rsidRDefault="00516991" w:rsidP="001F48E1">
      <w:pPr>
        <w:spacing w:line="360" w:lineRule="auto"/>
        <w:jc w:val="center"/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 xml:space="preserve">Table </w:t>
      </w:r>
      <w:r w:rsidR="00960916"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7</w:t>
      </w: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 xml:space="preserve">: Do’s and Don’ts for visitors of </w:t>
      </w:r>
      <w:r w:rsidR="00303A0D"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Spain</w:t>
      </w:r>
    </w:p>
    <w:p w:rsidR="000200A7" w:rsidRPr="002F4719" w:rsidRDefault="000200A7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</w:p>
    <w:p w:rsidR="00001FEB" w:rsidRPr="002F4719" w:rsidRDefault="00516991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 xml:space="preserve">For </w:t>
      </w:r>
      <w:r w:rsidR="00F72182"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>Sweden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Do’s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Don’ts</w:t>
            </w:r>
          </w:p>
        </w:tc>
      </w:tr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Dress code of the staff should be managed and cleaned properly.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Any requirements of guests cannot be avoided. </w:t>
            </w:r>
          </w:p>
        </w:tc>
      </w:tr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During Christmas, special </w:t>
            </w:r>
            <w:r w:rsidR="00DD7BC1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dress code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should be </w:t>
            </w:r>
            <w:r w:rsidR="00DD7BC1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managed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for both </w:t>
            </w:r>
            <w:r w:rsidR="00DD7BC1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guests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and staff. 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Staffs are not allowed to delay the requirements of guests and perform their tasks.</w:t>
            </w:r>
          </w:p>
        </w:tc>
      </w:tr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Communication needs to be managed properly with </w:t>
            </w:r>
            <w:r w:rsidR="00977690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guests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. 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Room </w:t>
            </w:r>
            <w:r w:rsidR="00125B6C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cleanliness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cannot be avoided by staff. </w:t>
            </w:r>
          </w:p>
        </w:tc>
      </w:tr>
    </w:tbl>
    <w:p w:rsidR="000200A7" w:rsidRPr="002F4719" w:rsidRDefault="00516991" w:rsidP="001F48E1">
      <w:pPr>
        <w:spacing w:line="360" w:lineRule="auto"/>
        <w:jc w:val="center"/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 xml:space="preserve">Table </w:t>
      </w:r>
      <w:r w:rsidR="00960916"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8</w:t>
      </w: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 xml:space="preserve">: Do’s and Don’ts of </w:t>
      </w:r>
      <w:r w:rsidR="00F72182"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Sweden</w:t>
      </w:r>
    </w:p>
    <w:p w:rsidR="000200A7" w:rsidRPr="002F4719" w:rsidRDefault="000200A7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</w:p>
    <w:p w:rsidR="00001FEB" w:rsidRPr="002F4719" w:rsidRDefault="00516991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 xml:space="preserve">For </w:t>
      </w:r>
      <w:r w:rsidR="00B13CCD"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>Italy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Do’s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Don’ts</w:t>
            </w:r>
          </w:p>
        </w:tc>
      </w:tr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Staff need to ask guest if they need any drink. 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Alcohol should be avoided in their food. </w:t>
            </w:r>
          </w:p>
        </w:tc>
      </w:tr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lastRenderedPageBreak/>
              <w:t xml:space="preserve">Guests should be provided facility as their home. 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Guests should not be disturbed again and again. </w:t>
            </w:r>
          </w:p>
        </w:tc>
      </w:tr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Guests need to be asked for every meal. 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Cleanliness can be delayed if the guests do not allow. </w:t>
            </w:r>
          </w:p>
        </w:tc>
      </w:tr>
    </w:tbl>
    <w:p w:rsidR="000200A7" w:rsidRPr="002F4719" w:rsidRDefault="00516991" w:rsidP="001F48E1">
      <w:pPr>
        <w:spacing w:line="360" w:lineRule="auto"/>
        <w:jc w:val="center"/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 xml:space="preserve">Table </w:t>
      </w:r>
      <w:r w:rsidR="00960916"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9</w:t>
      </w: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 xml:space="preserve">: Do’s and Don’ts of </w:t>
      </w:r>
      <w:r w:rsidR="00B13CCD"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Italy</w:t>
      </w:r>
    </w:p>
    <w:p w:rsidR="000200A7" w:rsidRPr="002F4719" w:rsidRDefault="000200A7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</w:p>
    <w:p w:rsidR="00001FEB" w:rsidRPr="002F4719" w:rsidRDefault="00516991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 xml:space="preserve">For </w:t>
      </w:r>
      <w:r w:rsidR="008D627E"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>Switzerland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Do’s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Don’ts</w:t>
            </w:r>
          </w:p>
        </w:tc>
      </w:tr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Staff need to taste food before serving to customers. 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Staff cannot enter into the guests’ room if they are out of the room. </w:t>
            </w:r>
          </w:p>
        </w:tc>
      </w:tr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Staff need to provide privacy to customers. 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Staff cannot enter into the room without making a call. </w:t>
            </w:r>
          </w:p>
        </w:tc>
      </w:tr>
      <w:tr w:rsidR="00033457" w:rsidRPr="002F4719" w:rsidTr="007A6BCB"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Staff need to take feedback to customers during checkout. </w:t>
            </w:r>
          </w:p>
        </w:tc>
        <w:tc>
          <w:tcPr>
            <w:tcW w:w="4675" w:type="dxa"/>
          </w:tcPr>
          <w:p w:rsidR="00A315FA" w:rsidRPr="002F4719" w:rsidRDefault="00516991" w:rsidP="001F48E1">
            <w:pPr>
              <w:pStyle w:val="a3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Rooms cannot be </w:t>
            </w:r>
            <w:r w:rsidR="001F48E1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cleaned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if guests do not say to do it</w:t>
            </w:r>
            <w:r w:rsidR="00EC02C1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(Berezina </w:t>
            </w:r>
            <w:r w:rsidR="00EC02C1" w:rsidRPr="002F4719"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  <w:lang w:val="en-GB"/>
              </w:rPr>
              <w:t>et al.</w:t>
            </w:r>
            <w:r w:rsidR="00EC02C1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2016)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. </w:t>
            </w:r>
          </w:p>
        </w:tc>
      </w:tr>
    </w:tbl>
    <w:p w:rsidR="00A315FA" w:rsidRPr="002F4719" w:rsidRDefault="00A315FA" w:rsidP="001F48E1">
      <w:pPr>
        <w:spacing w:line="360" w:lineRule="auto"/>
        <w:jc w:val="center"/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</w:pPr>
    </w:p>
    <w:p w:rsidR="000200A7" w:rsidRPr="002F4719" w:rsidRDefault="00516991" w:rsidP="001F48E1">
      <w:pPr>
        <w:spacing w:line="360" w:lineRule="auto"/>
        <w:jc w:val="center"/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 xml:space="preserve">Table </w:t>
      </w:r>
      <w:r w:rsidR="00881587"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1</w:t>
      </w:r>
      <w:r w:rsidR="00960916"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0</w:t>
      </w: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 xml:space="preserve">: Do’s and Don’ts of </w:t>
      </w:r>
      <w:r w:rsidR="008D627E"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Switzerland</w:t>
      </w:r>
    </w:p>
    <w:p w:rsidR="00B44453" w:rsidRPr="002F4719" w:rsidRDefault="00516991" w:rsidP="001F48E1">
      <w:pPr>
        <w:spacing w:line="360" w:lineRule="auto"/>
        <w:jc w:val="both"/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 xml:space="preserve">For </w:t>
      </w:r>
      <w:r w:rsidR="001B6B07" w:rsidRPr="002F4719">
        <w:rPr>
          <w:rFonts w:ascii="Arial" w:hAnsi="Arial" w:cs="Arial"/>
          <w:b/>
          <w:i/>
          <w:color w:val="222222"/>
          <w:sz w:val="24"/>
          <w:szCs w:val="24"/>
          <w:shd w:val="clear" w:color="auto" w:fill="FFFFFF"/>
          <w:lang w:val="en-GB"/>
        </w:rPr>
        <w:t>Turkey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33457" w:rsidRPr="002F4719" w:rsidTr="0014558E">
        <w:tc>
          <w:tcPr>
            <w:tcW w:w="4675" w:type="dxa"/>
          </w:tcPr>
          <w:p w:rsidR="00B44453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Do’s</w:t>
            </w:r>
          </w:p>
        </w:tc>
        <w:tc>
          <w:tcPr>
            <w:tcW w:w="4675" w:type="dxa"/>
          </w:tcPr>
          <w:p w:rsidR="00B44453" w:rsidRPr="002F4719" w:rsidRDefault="00516991" w:rsidP="001F48E1">
            <w:pPr>
              <w:spacing w:line="360" w:lineRule="auto"/>
              <w:jc w:val="center"/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b/>
                <w:color w:val="222222"/>
                <w:sz w:val="24"/>
                <w:szCs w:val="24"/>
                <w:shd w:val="clear" w:color="auto" w:fill="FFFFFF"/>
                <w:lang w:val="en-GB"/>
              </w:rPr>
              <w:t>Don’ts</w:t>
            </w:r>
          </w:p>
        </w:tc>
      </w:tr>
      <w:tr w:rsidR="00033457" w:rsidRPr="002F4719" w:rsidTr="0014558E">
        <w:tc>
          <w:tcPr>
            <w:tcW w:w="4675" w:type="dxa"/>
          </w:tcPr>
          <w:p w:rsidR="00B44453" w:rsidRPr="002F4719" w:rsidRDefault="00516991" w:rsidP="001F48E1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They need to provide tea to guest of Turkey every morning. </w:t>
            </w:r>
          </w:p>
        </w:tc>
        <w:tc>
          <w:tcPr>
            <w:tcW w:w="4675" w:type="dxa"/>
          </w:tcPr>
          <w:p w:rsidR="00B44453" w:rsidRPr="002F4719" w:rsidRDefault="00516991" w:rsidP="001F48E1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Staff should avoid offering soft and </w:t>
            </w:r>
            <w:r w:rsidR="008C11CE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hard drinks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to customers in the morning. </w:t>
            </w:r>
          </w:p>
        </w:tc>
      </w:tr>
      <w:tr w:rsidR="00033457" w:rsidRPr="002F4719" w:rsidTr="0014558E">
        <w:tc>
          <w:tcPr>
            <w:tcW w:w="4675" w:type="dxa"/>
          </w:tcPr>
          <w:p w:rsidR="00B44453" w:rsidRPr="002F4719" w:rsidRDefault="00516991" w:rsidP="001F48E1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Staff need to arrange for keeping the shoes out of the room.</w:t>
            </w:r>
          </w:p>
        </w:tc>
        <w:tc>
          <w:tcPr>
            <w:tcW w:w="4675" w:type="dxa"/>
          </w:tcPr>
          <w:p w:rsidR="00B44453" w:rsidRPr="002F4719" w:rsidRDefault="00516991" w:rsidP="001F48E1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Staff </w:t>
            </w:r>
            <w:r w:rsidR="00F415C3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should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avoid enter</w:t>
            </w:r>
            <w:r w:rsidR="00F415C3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ing</w:t>
            </w: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the room with shoes.  </w:t>
            </w:r>
          </w:p>
        </w:tc>
      </w:tr>
      <w:tr w:rsidR="00033457" w:rsidRPr="002F4719" w:rsidTr="0014558E">
        <w:tc>
          <w:tcPr>
            <w:tcW w:w="4675" w:type="dxa"/>
          </w:tcPr>
          <w:p w:rsidR="00B44453" w:rsidRPr="002F4719" w:rsidRDefault="00516991" w:rsidP="001F48E1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Rooms need to be decorated in traditional Turkish way. </w:t>
            </w:r>
          </w:p>
        </w:tc>
        <w:tc>
          <w:tcPr>
            <w:tcW w:w="4675" w:type="dxa"/>
          </w:tcPr>
          <w:p w:rsidR="00B44453" w:rsidRPr="002F4719" w:rsidRDefault="00516991" w:rsidP="001F48E1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</w:pPr>
            <w:r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Staff should </w:t>
            </w:r>
            <w:r w:rsidR="004F2802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not </w:t>
            </w:r>
            <w:r w:rsidR="00AE2FDF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>leave</w:t>
            </w:r>
            <w:r w:rsidR="004F2802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 empty </w:t>
            </w:r>
            <w:r w:rsidR="00AE2FDF" w:rsidRPr="002F471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val="en-GB"/>
              </w:rPr>
              <w:t xml:space="preserve">glasses in the room. </w:t>
            </w:r>
          </w:p>
        </w:tc>
      </w:tr>
    </w:tbl>
    <w:p w:rsidR="003A18E9" w:rsidRPr="002F4719" w:rsidRDefault="00516991" w:rsidP="00D740B3">
      <w:pPr>
        <w:spacing w:line="360" w:lineRule="auto"/>
        <w:jc w:val="center"/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 xml:space="preserve">Table </w:t>
      </w:r>
      <w:r w:rsidR="00960916"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11</w:t>
      </w:r>
      <w:r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 xml:space="preserve">: Do’s and Don’ts of </w:t>
      </w:r>
      <w:r w:rsidR="001B6B07" w:rsidRPr="002F4719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GB"/>
        </w:rPr>
        <w:t>Turkey</w:t>
      </w:r>
    </w:p>
    <w:p w:rsidR="002A18AD" w:rsidRPr="002F4719" w:rsidRDefault="00516991" w:rsidP="00D740B3">
      <w:pPr>
        <w:pStyle w:val="1"/>
        <w:rPr>
          <w:rFonts w:ascii="Arial" w:hAnsi="Arial" w:cs="Arial"/>
          <w:shd w:val="clear" w:color="auto" w:fill="FFFFFF"/>
          <w:lang w:val="en-GB"/>
        </w:rPr>
      </w:pPr>
      <w:bookmarkStart w:id="7" w:name="_Toc36829065"/>
      <w:r w:rsidRPr="002F4719">
        <w:rPr>
          <w:rFonts w:ascii="Arial" w:hAnsi="Arial" w:cs="Arial"/>
          <w:shd w:val="clear" w:color="auto" w:fill="FFFFFF"/>
          <w:lang w:val="en-GB"/>
        </w:rPr>
        <w:lastRenderedPageBreak/>
        <w:t>Conclusion</w:t>
      </w:r>
      <w:bookmarkEnd w:id="7"/>
    </w:p>
    <w:p w:rsidR="003A18E9" w:rsidRPr="002F4719" w:rsidRDefault="00516991" w:rsidP="001F48E1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It can be concluded from the study that </w:t>
      </w:r>
      <w:r w:rsidR="00D8456B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managing requirements of customers belonging to different cultures are necessary for </w:t>
      </w:r>
      <w:r w:rsidR="00137716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Premier Inn hotel. </w:t>
      </w:r>
      <w:r w:rsidR="00137A1E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Differentiating cultures, </w:t>
      </w:r>
      <w:r w:rsidR="006861B4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customs</w:t>
      </w:r>
      <w:r w:rsidR="00137A1E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and behaviours of people can be advantageous for the hotel to improve the guest experience </w:t>
      </w:r>
      <w:r w:rsidR="007F377B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and </w:t>
      </w:r>
      <w:r w:rsidR="004E6B47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increase</w:t>
      </w:r>
      <w:r w:rsidR="007F377B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its brand value. </w:t>
      </w:r>
      <w:r w:rsidR="00CE4481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Hofstede</w:t>
      </w:r>
      <w:r w:rsidR="00892622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cultural </w:t>
      </w:r>
      <w:r w:rsidR="00CE4481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dimension</w:t>
      </w:r>
      <w:r w:rsidR="00892622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can be beneficial for staff to different people as per their </w:t>
      </w:r>
      <w:r w:rsidR="00CE4481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culture</w:t>
      </w:r>
      <w:r w:rsidR="00892622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. </w:t>
      </w:r>
      <w:r w:rsidR="00A361DD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Improving different skills of </w:t>
      </w:r>
      <w:r w:rsidR="00ED4683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employees</w:t>
      </w:r>
      <w:r w:rsidR="00A361DD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</w:t>
      </w:r>
      <w:r w:rsidR="00ED4683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such</w:t>
      </w:r>
      <w:r w:rsidR="00A361DD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as </w:t>
      </w:r>
      <w:r w:rsidR="0014558E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Engagement </w:t>
      </w:r>
      <w:r w:rsidR="00C70C24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with</w:t>
      </w:r>
      <w:r w:rsidR="0014558E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literature</w:t>
      </w:r>
      <w:r w:rsidR="009E1535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skill</w:t>
      </w:r>
      <w:r w:rsidR="0014558E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,</w:t>
      </w:r>
      <w:r w:rsidR="009E1535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Knowledge and Understanding skill, </w:t>
      </w:r>
      <w:r w:rsidR="0051628B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Cognitive and </w:t>
      </w:r>
      <w:r w:rsidR="006F65BA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Intellectual</w:t>
      </w:r>
      <w:r w:rsidR="0051628B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skill,</w:t>
      </w:r>
      <w:r w:rsidR="00A35D7A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practice skill and Transferable skill for life and professional practice can be beneficial in </w:t>
      </w:r>
      <w:r w:rsidR="00715B9D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increasing</w:t>
      </w:r>
      <w:r w:rsidR="00A35D7A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customer satisfaction. </w:t>
      </w:r>
      <w:r w:rsidR="007F6DFF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Following the Do’s and Don’ts properly can be </w:t>
      </w:r>
      <w:r w:rsidR="00473B49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helpful</w:t>
      </w:r>
      <w:r w:rsidR="007F6DFF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for staff to meet different requirements of international visitors. </w:t>
      </w:r>
      <w:r w:rsidR="00A35D7A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</w:t>
      </w:r>
      <w:r w:rsidR="00D10213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Customs and </w:t>
      </w:r>
      <w:r w:rsidR="004126AD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behaviours</w:t>
      </w:r>
      <w:r w:rsidR="00D10213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of people belonging to different countries can also be helpful for hotel staff to </w:t>
      </w:r>
      <w:r w:rsidR="004126AD"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identify their habits and meet their needs and desires properly. 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br w:type="page"/>
      </w:r>
    </w:p>
    <w:p w:rsidR="004E4F3D" w:rsidRPr="002F4719" w:rsidRDefault="00516991" w:rsidP="00D740B3">
      <w:pPr>
        <w:pStyle w:val="1"/>
        <w:rPr>
          <w:rFonts w:ascii="Arial" w:hAnsi="Arial" w:cs="Arial"/>
          <w:shd w:val="clear" w:color="auto" w:fill="FFFFFF"/>
          <w:lang w:val="en-GB"/>
        </w:rPr>
      </w:pPr>
      <w:bookmarkStart w:id="8" w:name="_Toc36829066"/>
      <w:r w:rsidRPr="002F4719">
        <w:rPr>
          <w:rFonts w:ascii="Arial" w:hAnsi="Arial" w:cs="Arial"/>
          <w:shd w:val="clear" w:color="auto" w:fill="FFFFFF"/>
          <w:lang w:val="en-GB"/>
        </w:rPr>
        <w:lastRenderedPageBreak/>
        <w:t>References</w:t>
      </w:r>
      <w:bookmarkEnd w:id="8"/>
    </w:p>
    <w:p w:rsidR="00F52EB5" w:rsidRPr="002F4719" w:rsidRDefault="00516991" w:rsidP="001F48E1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Amin, M., Aldakhil, A.M., Wu, C., Rezaei, S. and Cobanoglu, C., 2017. The structural relationship between TQM, employee satisfaction and hotel performance. </w:t>
      </w:r>
      <w:r w:rsidRPr="002F471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International Journal of Contemporary Hospitality Management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.</w:t>
      </w:r>
    </w:p>
    <w:p w:rsidR="00F52EB5" w:rsidRPr="002F4719" w:rsidRDefault="00516991" w:rsidP="001F48E1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Berezina, K., Bilgihan, A., Cobanoglu, C. and Okumus, F., 2016. Understanding satisfied and dissatisfied hotel customers: text mining of online hotel reviews. </w:t>
      </w:r>
      <w:r w:rsidRPr="002F471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Journal of Hospitality Marketing &amp; Management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, </w:t>
      </w:r>
      <w:r w:rsidRPr="002F471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25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(1), pp.1-24.</w:t>
      </w:r>
    </w:p>
    <w:p w:rsidR="00F52EB5" w:rsidRPr="002F4719" w:rsidRDefault="00516991" w:rsidP="001F48E1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Boella, M.J., 2017. </w:t>
      </w:r>
      <w:r w:rsidRPr="002F471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Human resource management in the hotel and catering industry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. Taylor &amp; Francis.</w:t>
      </w:r>
    </w:p>
    <w:p w:rsidR="00F52EB5" w:rsidRPr="002F4719" w:rsidRDefault="00516991" w:rsidP="001F48E1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Cetin, G. and Okumus, F., 2018. Experiencing local Turkish hospitality in Istanbul, Turkey. </w:t>
      </w:r>
      <w:r w:rsidRPr="002F471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International Journal of Culture, Tourism and Hospitality Research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.</w:t>
      </w:r>
    </w:p>
    <w:p w:rsidR="00F52EB5" w:rsidRPr="002F4719" w:rsidRDefault="00516991" w:rsidP="001F48E1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Helgadóttir, G. and Dashper, K., 2016. “Dear international guests and friends of the Icelandic horse”: Experience, meaning and belonging at a niche sporting event. </w:t>
      </w:r>
      <w:r w:rsidRPr="002F471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Scandinavian Journal of Hospitality and Tourism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, </w:t>
      </w:r>
      <w:r w:rsidRPr="002F471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16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(4), pp.422-441.</w:t>
      </w:r>
    </w:p>
    <w:p w:rsidR="00F52EB5" w:rsidRPr="002F4719" w:rsidRDefault="00516991" w:rsidP="001F48E1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Hofstede-insights.com (2020), Cultural differences, available at: https://www.hofstede-insights.com/product/compare-countries/ [Accessed on: 30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  <w:lang w:val="en-GB"/>
        </w:rPr>
        <w:t>th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March 2020]</w:t>
      </w:r>
    </w:p>
    <w:p w:rsidR="00F52EB5" w:rsidRPr="002F4719" w:rsidRDefault="00516991" w:rsidP="001F48E1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Ishizaka, A., Quintano, A., Labib, A. and Apostolakis, A., 2019. Do five-star hotel managers know their customers’ priorities? An AHP-Prioritised scorecard study. </w:t>
      </w:r>
      <w:r w:rsidRPr="002F471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EuroMed Journal of Business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.</w:t>
      </w:r>
    </w:p>
    <w:p w:rsidR="00F52EB5" w:rsidRPr="002F4719" w:rsidRDefault="00516991" w:rsidP="001F48E1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Jiang, Y., Ramkissoon, H. and Mavondo, F., 2016. Destination marketing and visitor experiences: The development of a conceptual framework. </w:t>
      </w:r>
      <w:r w:rsidRPr="002F471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Journal of Hospitality Marketing &amp; Management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, </w:t>
      </w:r>
      <w:r w:rsidRPr="002F471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25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(6), pp.653-675.</w:t>
      </w:r>
    </w:p>
    <w:p w:rsidR="00F52EB5" w:rsidRPr="002F4719" w:rsidRDefault="00516991" w:rsidP="001F48E1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Khalifa, G.S. and Ali, E.H.M., 2017. Managing drivers and boundaries of information technology risk management (ITRM) to increase Egyptian hotels market share. </w:t>
      </w:r>
      <w:r w:rsidRPr="002F471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International Journal on Recent Trends in Business and Tourism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, </w:t>
      </w:r>
      <w:r w:rsidRPr="002F471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1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(1), pp.12-31.</w:t>
      </w:r>
    </w:p>
    <w:p w:rsidR="00F52EB5" w:rsidRPr="002F4719" w:rsidRDefault="00516991" w:rsidP="001F48E1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Okumus, F., Altinay, L., Chathoth, P. and Koseoglu, M.A., 2019. </w:t>
      </w:r>
      <w:r w:rsidRPr="002F471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Strategic management for hospitality and tourism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. Routledge.</w:t>
      </w:r>
    </w:p>
    <w:p w:rsidR="00F52EB5" w:rsidRPr="002F4719" w:rsidRDefault="00516991" w:rsidP="001F48E1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lastRenderedPageBreak/>
        <w:t xml:space="preserve">Premierinn.com (2020), Hotel, available at: </w:t>
      </w:r>
      <w:hyperlink r:id="rId13" w:history="1">
        <w:r w:rsidRPr="002F4719">
          <w:rPr>
            <w:rStyle w:val="a4"/>
            <w:rFonts w:ascii="Arial" w:hAnsi="Arial" w:cs="Arial"/>
            <w:sz w:val="24"/>
            <w:szCs w:val="24"/>
            <w:shd w:val="clear" w:color="auto" w:fill="FFFFFF"/>
            <w:lang w:val="en-GB"/>
          </w:rPr>
          <w:t>https://www.premierinn.com/gb/en/why.html</w:t>
        </w:r>
      </w:hyperlink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[Accessed on: 30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  <w:lang w:val="en-GB"/>
        </w:rPr>
        <w:t>th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 xml:space="preserve"> March 2020]</w:t>
      </w:r>
    </w:p>
    <w:p w:rsidR="00F52EB5" w:rsidRPr="002F4719" w:rsidRDefault="00516991" w:rsidP="001F48E1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Torres, E.N., Milman, A. and Park, S., 2018. Delighted or outraged? Uncovering key drivers of exceedingly positive and negative theme park guest experiences. </w:t>
      </w:r>
      <w:r w:rsidRPr="002F471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Journal of Hospitality and Tourism Insights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.</w:t>
      </w:r>
    </w:p>
    <w:p w:rsidR="00F52EB5" w:rsidRPr="002F4719" w:rsidRDefault="00516991" w:rsidP="001F48E1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Tung, V.W.S., Chen, P.J. and Schuckert, M., 2017. Managing customer citizenship behaviour: The moderating roles of employee responsiveness and organizational reassurance. </w:t>
      </w:r>
      <w:r w:rsidRPr="002F471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Tourism Management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, </w:t>
      </w:r>
      <w:r w:rsidRPr="002F471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59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, pp.23-35.</w:t>
      </w:r>
    </w:p>
    <w:p w:rsidR="00F52EB5" w:rsidRPr="002F4719" w:rsidRDefault="00516991" w:rsidP="001F48E1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</w:pP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Walter, P., Regmi, K.D. and Khanal, P.R., 2018. Tourism Management Perspectives. </w:t>
      </w:r>
      <w:r w:rsidRPr="002F471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Tourism Management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, </w:t>
      </w:r>
      <w:r w:rsidRPr="002F471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GB"/>
        </w:rPr>
        <w:t>26</w:t>
      </w:r>
      <w:r w:rsidRPr="002F4719">
        <w:rPr>
          <w:rFonts w:ascii="Arial" w:hAnsi="Arial" w:cs="Arial"/>
          <w:color w:val="222222"/>
          <w:sz w:val="24"/>
          <w:szCs w:val="24"/>
          <w:shd w:val="clear" w:color="auto" w:fill="FFFFFF"/>
          <w:lang w:val="en-GB"/>
        </w:rPr>
        <w:t>, pp.49-58.</w:t>
      </w:r>
    </w:p>
    <w:sectPr w:rsidR="00F52EB5" w:rsidRPr="002F4719" w:rsidSect="002F4719">
      <w:footerReference w:type="default" r:id="rId14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27B7" w:rsidRDefault="00C227B7">
      <w:pPr>
        <w:spacing w:after="0" w:line="240" w:lineRule="auto"/>
      </w:pPr>
      <w:r>
        <w:separator/>
      </w:r>
    </w:p>
  </w:endnote>
  <w:endnote w:type="continuationSeparator" w:id="0">
    <w:p w:rsidR="00C227B7" w:rsidRDefault="00C22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729248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4558E" w:rsidRDefault="00516991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5FE2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14558E" w:rsidRDefault="0014558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27B7" w:rsidRDefault="00C227B7">
      <w:pPr>
        <w:spacing w:after="0" w:line="240" w:lineRule="auto"/>
      </w:pPr>
      <w:r>
        <w:separator/>
      </w:r>
    </w:p>
  </w:footnote>
  <w:footnote w:type="continuationSeparator" w:id="0">
    <w:p w:rsidR="00C227B7" w:rsidRDefault="00C227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205F8"/>
    <w:multiLevelType w:val="hybridMultilevel"/>
    <w:tmpl w:val="35E03FE6"/>
    <w:lvl w:ilvl="0" w:tplc="54FE1B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FAA0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46853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702B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0A8B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56419E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708B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D6832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ADA8E0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731CB"/>
    <w:multiLevelType w:val="hybridMultilevel"/>
    <w:tmpl w:val="AD8670CE"/>
    <w:lvl w:ilvl="0" w:tplc="91DC29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1CD45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B34CD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E6C4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B25CE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90A52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129D9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EC79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5072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7254A7"/>
    <w:multiLevelType w:val="hybridMultilevel"/>
    <w:tmpl w:val="22A09C40"/>
    <w:lvl w:ilvl="0" w:tplc="3586DA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1E19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1693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4623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A287D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FE9B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CCE09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745D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31801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1F5564"/>
    <w:multiLevelType w:val="hybridMultilevel"/>
    <w:tmpl w:val="96D4A6B2"/>
    <w:lvl w:ilvl="0" w:tplc="69EA9F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8436D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5BCE3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7026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DC0C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07ECF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46ED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D89C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62A76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A2073"/>
    <w:multiLevelType w:val="hybridMultilevel"/>
    <w:tmpl w:val="9C62E416"/>
    <w:lvl w:ilvl="0" w:tplc="609EEC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C075A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2DE03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FC29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12BB8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EA0F8B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CC99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E02E1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47AEB0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480149"/>
    <w:multiLevelType w:val="hybridMultilevel"/>
    <w:tmpl w:val="87403EF4"/>
    <w:lvl w:ilvl="0" w:tplc="1D5495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564A0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61072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96DA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58AB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A5E49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FC783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9C4B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78CD7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EA5E6D"/>
    <w:multiLevelType w:val="hybridMultilevel"/>
    <w:tmpl w:val="E11220E8"/>
    <w:lvl w:ilvl="0" w:tplc="751062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78D8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09AF9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AA2E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440A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A6D1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D62D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96E9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7AA20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C2491B"/>
    <w:multiLevelType w:val="hybridMultilevel"/>
    <w:tmpl w:val="2B0E0B10"/>
    <w:lvl w:ilvl="0" w:tplc="522A69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FAC6E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8E5B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F886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78A71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A38F0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722B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D2D7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DC905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414C45"/>
    <w:multiLevelType w:val="hybridMultilevel"/>
    <w:tmpl w:val="4356B69E"/>
    <w:lvl w:ilvl="0" w:tplc="15A26C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A6615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8E5E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80C2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4082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35C5C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04A9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3297A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FE2DB6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F52C81"/>
    <w:multiLevelType w:val="hybridMultilevel"/>
    <w:tmpl w:val="E9E47F9C"/>
    <w:lvl w:ilvl="0" w:tplc="BD2250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71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DC02C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98A1A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8E92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DCA8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98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14B39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9D6BC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8560EC"/>
    <w:multiLevelType w:val="hybridMultilevel"/>
    <w:tmpl w:val="BF9E812C"/>
    <w:lvl w:ilvl="0" w:tplc="85A226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C4ED6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50A4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AA5FD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C8A8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4680A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B688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879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728A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7"/>
  </w:num>
  <w:num w:numId="5">
    <w:abstractNumId w:val="5"/>
  </w:num>
  <w:num w:numId="6">
    <w:abstractNumId w:val="9"/>
  </w:num>
  <w:num w:numId="7">
    <w:abstractNumId w:val="10"/>
  </w:num>
  <w:num w:numId="8">
    <w:abstractNumId w:val="3"/>
  </w:num>
  <w:num w:numId="9">
    <w:abstractNumId w:val="6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6C5A"/>
    <w:rsid w:val="00001FEB"/>
    <w:rsid w:val="00007410"/>
    <w:rsid w:val="00007839"/>
    <w:rsid w:val="00010D0C"/>
    <w:rsid w:val="000127DF"/>
    <w:rsid w:val="00015487"/>
    <w:rsid w:val="000200A7"/>
    <w:rsid w:val="0002136C"/>
    <w:rsid w:val="0003032D"/>
    <w:rsid w:val="00033457"/>
    <w:rsid w:val="00033E28"/>
    <w:rsid w:val="000379AE"/>
    <w:rsid w:val="0004352A"/>
    <w:rsid w:val="0006098C"/>
    <w:rsid w:val="000769CF"/>
    <w:rsid w:val="00094A6D"/>
    <w:rsid w:val="000A15B4"/>
    <w:rsid w:val="000B6DF4"/>
    <w:rsid w:val="000C2690"/>
    <w:rsid w:val="000C794D"/>
    <w:rsid w:val="000C7B7B"/>
    <w:rsid w:val="000D4BE5"/>
    <w:rsid w:val="000D5E7A"/>
    <w:rsid w:val="000E02F0"/>
    <w:rsid w:val="000F0CC7"/>
    <w:rsid w:val="000F3F99"/>
    <w:rsid w:val="000F69FD"/>
    <w:rsid w:val="000F77CE"/>
    <w:rsid w:val="0010629E"/>
    <w:rsid w:val="001077FC"/>
    <w:rsid w:val="00116481"/>
    <w:rsid w:val="00116577"/>
    <w:rsid w:val="0011740D"/>
    <w:rsid w:val="00123C66"/>
    <w:rsid w:val="00125B6C"/>
    <w:rsid w:val="00133E08"/>
    <w:rsid w:val="00137716"/>
    <w:rsid w:val="00137A1E"/>
    <w:rsid w:val="0014558E"/>
    <w:rsid w:val="00145AE5"/>
    <w:rsid w:val="00150A3C"/>
    <w:rsid w:val="0015650A"/>
    <w:rsid w:val="00176ED0"/>
    <w:rsid w:val="001948F8"/>
    <w:rsid w:val="001A2464"/>
    <w:rsid w:val="001B6B07"/>
    <w:rsid w:val="001B7444"/>
    <w:rsid w:val="001C168A"/>
    <w:rsid w:val="001C5B19"/>
    <w:rsid w:val="001F0A2D"/>
    <w:rsid w:val="001F48E1"/>
    <w:rsid w:val="001F5AA5"/>
    <w:rsid w:val="00206006"/>
    <w:rsid w:val="00206E45"/>
    <w:rsid w:val="00213577"/>
    <w:rsid w:val="00213D55"/>
    <w:rsid w:val="0021720E"/>
    <w:rsid w:val="00222EFE"/>
    <w:rsid w:val="0023091D"/>
    <w:rsid w:val="0023760D"/>
    <w:rsid w:val="00237B8C"/>
    <w:rsid w:val="0025171D"/>
    <w:rsid w:val="00261F86"/>
    <w:rsid w:val="00264340"/>
    <w:rsid w:val="00296BAA"/>
    <w:rsid w:val="002A18AD"/>
    <w:rsid w:val="002B5721"/>
    <w:rsid w:val="002B6D70"/>
    <w:rsid w:val="002D3091"/>
    <w:rsid w:val="002D3DB0"/>
    <w:rsid w:val="002D578B"/>
    <w:rsid w:val="002E4798"/>
    <w:rsid w:val="002E5001"/>
    <w:rsid w:val="002F06E4"/>
    <w:rsid w:val="002F4719"/>
    <w:rsid w:val="00303A0D"/>
    <w:rsid w:val="003045BB"/>
    <w:rsid w:val="00312A57"/>
    <w:rsid w:val="00322D69"/>
    <w:rsid w:val="00336315"/>
    <w:rsid w:val="00342E18"/>
    <w:rsid w:val="00362D8D"/>
    <w:rsid w:val="00362F97"/>
    <w:rsid w:val="0036744A"/>
    <w:rsid w:val="00372BEE"/>
    <w:rsid w:val="003748B5"/>
    <w:rsid w:val="003910AB"/>
    <w:rsid w:val="003A08BA"/>
    <w:rsid w:val="003A18E9"/>
    <w:rsid w:val="003A1AC8"/>
    <w:rsid w:val="003A3220"/>
    <w:rsid w:val="003C6023"/>
    <w:rsid w:val="003C7D93"/>
    <w:rsid w:val="003D1B22"/>
    <w:rsid w:val="003D2A41"/>
    <w:rsid w:val="003E07E6"/>
    <w:rsid w:val="00404639"/>
    <w:rsid w:val="004126AD"/>
    <w:rsid w:val="00412B18"/>
    <w:rsid w:val="004164EC"/>
    <w:rsid w:val="00453115"/>
    <w:rsid w:val="004542ED"/>
    <w:rsid w:val="00473B49"/>
    <w:rsid w:val="0047765B"/>
    <w:rsid w:val="00496C5A"/>
    <w:rsid w:val="004A00AE"/>
    <w:rsid w:val="004A5422"/>
    <w:rsid w:val="004A6DE9"/>
    <w:rsid w:val="004C08B8"/>
    <w:rsid w:val="004D0905"/>
    <w:rsid w:val="004D0AFB"/>
    <w:rsid w:val="004D1A18"/>
    <w:rsid w:val="004D69C1"/>
    <w:rsid w:val="004E1BD2"/>
    <w:rsid w:val="004E4F3D"/>
    <w:rsid w:val="004E6B47"/>
    <w:rsid w:val="004F1C82"/>
    <w:rsid w:val="004F24AF"/>
    <w:rsid w:val="004F2802"/>
    <w:rsid w:val="004F76C1"/>
    <w:rsid w:val="0051628B"/>
    <w:rsid w:val="00516991"/>
    <w:rsid w:val="00516C85"/>
    <w:rsid w:val="00544E35"/>
    <w:rsid w:val="00545967"/>
    <w:rsid w:val="0055408D"/>
    <w:rsid w:val="0056112B"/>
    <w:rsid w:val="005612C7"/>
    <w:rsid w:val="00565457"/>
    <w:rsid w:val="00573820"/>
    <w:rsid w:val="005844EE"/>
    <w:rsid w:val="005909BD"/>
    <w:rsid w:val="00597BC1"/>
    <w:rsid w:val="005A572C"/>
    <w:rsid w:val="005A78A5"/>
    <w:rsid w:val="005B1B48"/>
    <w:rsid w:val="005B4A04"/>
    <w:rsid w:val="005B5FC8"/>
    <w:rsid w:val="005C56E7"/>
    <w:rsid w:val="005E6434"/>
    <w:rsid w:val="005F393C"/>
    <w:rsid w:val="00602D51"/>
    <w:rsid w:val="00612684"/>
    <w:rsid w:val="006352A6"/>
    <w:rsid w:val="006375EA"/>
    <w:rsid w:val="006646F6"/>
    <w:rsid w:val="006648B2"/>
    <w:rsid w:val="0066619F"/>
    <w:rsid w:val="00667891"/>
    <w:rsid w:val="0067336C"/>
    <w:rsid w:val="00675795"/>
    <w:rsid w:val="006844DD"/>
    <w:rsid w:val="006861B4"/>
    <w:rsid w:val="0069193D"/>
    <w:rsid w:val="00691FBF"/>
    <w:rsid w:val="006B1251"/>
    <w:rsid w:val="006C61D3"/>
    <w:rsid w:val="006D2695"/>
    <w:rsid w:val="006E1C11"/>
    <w:rsid w:val="006E5FE2"/>
    <w:rsid w:val="006E67A0"/>
    <w:rsid w:val="006F046F"/>
    <w:rsid w:val="006F161B"/>
    <w:rsid w:val="006F5B30"/>
    <w:rsid w:val="006F65BA"/>
    <w:rsid w:val="006F76F9"/>
    <w:rsid w:val="007015C0"/>
    <w:rsid w:val="00715B9D"/>
    <w:rsid w:val="00721501"/>
    <w:rsid w:val="007305D6"/>
    <w:rsid w:val="00733CE5"/>
    <w:rsid w:val="0074595E"/>
    <w:rsid w:val="007466B9"/>
    <w:rsid w:val="007510D0"/>
    <w:rsid w:val="007639F9"/>
    <w:rsid w:val="00763D31"/>
    <w:rsid w:val="00772E23"/>
    <w:rsid w:val="00775CEB"/>
    <w:rsid w:val="00776BDB"/>
    <w:rsid w:val="00780D4D"/>
    <w:rsid w:val="0078143A"/>
    <w:rsid w:val="007A6991"/>
    <w:rsid w:val="007A6BC6"/>
    <w:rsid w:val="007B5326"/>
    <w:rsid w:val="007B5B5B"/>
    <w:rsid w:val="007C2E20"/>
    <w:rsid w:val="007E6FDF"/>
    <w:rsid w:val="007F377B"/>
    <w:rsid w:val="007F6DFF"/>
    <w:rsid w:val="00804A7A"/>
    <w:rsid w:val="00825AFD"/>
    <w:rsid w:val="00830887"/>
    <w:rsid w:val="00852C2B"/>
    <w:rsid w:val="00863399"/>
    <w:rsid w:val="00871592"/>
    <w:rsid w:val="008719FF"/>
    <w:rsid w:val="00881587"/>
    <w:rsid w:val="0088257D"/>
    <w:rsid w:val="0089140B"/>
    <w:rsid w:val="00892622"/>
    <w:rsid w:val="00893601"/>
    <w:rsid w:val="00895399"/>
    <w:rsid w:val="008A065F"/>
    <w:rsid w:val="008A440F"/>
    <w:rsid w:val="008C11CE"/>
    <w:rsid w:val="008D627E"/>
    <w:rsid w:val="008F170C"/>
    <w:rsid w:val="008F26A5"/>
    <w:rsid w:val="008F4720"/>
    <w:rsid w:val="00923B72"/>
    <w:rsid w:val="009245B8"/>
    <w:rsid w:val="009364D7"/>
    <w:rsid w:val="00943373"/>
    <w:rsid w:val="00960916"/>
    <w:rsid w:val="00961522"/>
    <w:rsid w:val="009763CF"/>
    <w:rsid w:val="00977690"/>
    <w:rsid w:val="009822EE"/>
    <w:rsid w:val="0099244C"/>
    <w:rsid w:val="009926A7"/>
    <w:rsid w:val="009C2A34"/>
    <w:rsid w:val="009C3426"/>
    <w:rsid w:val="009D0E79"/>
    <w:rsid w:val="009D73DF"/>
    <w:rsid w:val="009E1535"/>
    <w:rsid w:val="009E3595"/>
    <w:rsid w:val="009E5DE9"/>
    <w:rsid w:val="009F5A9F"/>
    <w:rsid w:val="00A24745"/>
    <w:rsid w:val="00A315FA"/>
    <w:rsid w:val="00A32488"/>
    <w:rsid w:val="00A35D7A"/>
    <w:rsid w:val="00A361DD"/>
    <w:rsid w:val="00A40595"/>
    <w:rsid w:val="00A60013"/>
    <w:rsid w:val="00A61F8B"/>
    <w:rsid w:val="00A725C9"/>
    <w:rsid w:val="00A921F4"/>
    <w:rsid w:val="00A96212"/>
    <w:rsid w:val="00AC0B76"/>
    <w:rsid w:val="00AC122B"/>
    <w:rsid w:val="00AE2FDF"/>
    <w:rsid w:val="00AE6884"/>
    <w:rsid w:val="00AF1CFD"/>
    <w:rsid w:val="00AF3797"/>
    <w:rsid w:val="00B13CCD"/>
    <w:rsid w:val="00B172F6"/>
    <w:rsid w:val="00B233F3"/>
    <w:rsid w:val="00B24677"/>
    <w:rsid w:val="00B3759E"/>
    <w:rsid w:val="00B44453"/>
    <w:rsid w:val="00B47F97"/>
    <w:rsid w:val="00B64D69"/>
    <w:rsid w:val="00B74839"/>
    <w:rsid w:val="00B80279"/>
    <w:rsid w:val="00B81073"/>
    <w:rsid w:val="00B84758"/>
    <w:rsid w:val="00B90DE2"/>
    <w:rsid w:val="00B92B8F"/>
    <w:rsid w:val="00B938DA"/>
    <w:rsid w:val="00BB38BA"/>
    <w:rsid w:val="00BB3B26"/>
    <w:rsid w:val="00BB6E54"/>
    <w:rsid w:val="00BD2D53"/>
    <w:rsid w:val="00BE029E"/>
    <w:rsid w:val="00BF0931"/>
    <w:rsid w:val="00BF31E0"/>
    <w:rsid w:val="00BF34AC"/>
    <w:rsid w:val="00C227B7"/>
    <w:rsid w:val="00C23FB7"/>
    <w:rsid w:val="00C62E05"/>
    <w:rsid w:val="00C65A27"/>
    <w:rsid w:val="00C671F2"/>
    <w:rsid w:val="00C70C24"/>
    <w:rsid w:val="00C7315E"/>
    <w:rsid w:val="00C755A5"/>
    <w:rsid w:val="00C82966"/>
    <w:rsid w:val="00C90426"/>
    <w:rsid w:val="00C9699D"/>
    <w:rsid w:val="00CB26A0"/>
    <w:rsid w:val="00CB4837"/>
    <w:rsid w:val="00CB4F17"/>
    <w:rsid w:val="00CC000E"/>
    <w:rsid w:val="00CC262B"/>
    <w:rsid w:val="00CD24C3"/>
    <w:rsid w:val="00CE4481"/>
    <w:rsid w:val="00CF56D1"/>
    <w:rsid w:val="00CF5C1F"/>
    <w:rsid w:val="00D10213"/>
    <w:rsid w:val="00D23DD7"/>
    <w:rsid w:val="00D375B6"/>
    <w:rsid w:val="00D51BA2"/>
    <w:rsid w:val="00D654B8"/>
    <w:rsid w:val="00D66057"/>
    <w:rsid w:val="00D66174"/>
    <w:rsid w:val="00D66228"/>
    <w:rsid w:val="00D740B3"/>
    <w:rsid w:val="00D74959"/>
    <w:rsid w:val="00D77D52"/>
    <w:rsid w:val="00D8456B"/>
    <w:rsid w:val="00D867EA"/>
    <w:rsid w:val="00D951E1"/>
    <w:rsid w:val="00DA2C0F"/>
    <w:rsid w:val="00DA48FC"/>
    <w:rsid w:val="00DA6FA4"/>
    <w:rsid w:val="00DB2B79"/>
    <w:rsid w:val="00DC0484"/>
    <w:rsid w:val="00DC0C01"/>
    <w:rsid w:val="00DD6568"/>
    <w:rsid w:val="00DD7BC1"/>
    <w:rsid w:val="00DE09E9"/>
    <w:rsid w:val="00DE0F7F"/>
    <w:rsid w:val="00DE188B"/>
    <w:rsid w:val="00DE5699"/>
    <w:rsid w:val="00DF6EF5"/>
    <w:rsid w:val="00E06117"/>
    <w:rsid w:val="00E109F8"/>
    <w:rsid w:val="00E24A1A"/>
    <w:rsid w:val="00E31662"/>
    <w:rsid w:val="00E34928"/>
    <w:rsid w:val="00E41AEC"/>
    <w:rsid w:val="00E52C10"/>
    <w:rsid w:val="00E54BDB"/>
    <w:rsid w:val="00E6141D"/>
    <w:rsid w:val="00E8374C"/>
    <w:rsid w:val="00E87377"/>
    <w:rsid w:val="00E97472"/>
    <w:rsid w:val="00EA3961"/>
    <w:rsid w:val="00EA7CA7"/>
    <w:rsid w:val="00EB3332"/>
    <w:rsid w:val="00EB4A41"/>
    <w:rsid w:val="00EB5846"/>
    <w:rsid w:val="00EB6EC1"/>
    <w:rsid w:val="00EC02C1"/>
    <w:rsid w:val="00ED24C4"/>
    <w:rsid w:val="00ED2DBD"/>
    <w:rsid w:val="00ED3530"/>
    <w:rsid w:val="00ED4683"/>
    <w:rsid w:val="00EE162B"/>
    <w:rsid w:val="00EF29AE"/>
    <w:rsid w:val="00F00B69"/>
    <w:rsid w:val="00F02B6F"/>
    <w:rsid w:val="00F114C4"/>
    <w:rsid w:val="00F21877"/>
    <w:rsid w:val="00F36271"/>
    <w:rsid w:val="00F415C3"/>
    <w:rsid w:val="00F45CE0"/>
    <w:rsid w:val="00F45E77"/>
    <w:rsid w:val="00F52EB5"/>
    <w:rsid w:val="00F61162"/>
    <w:rsid w:val="00F624CB"/>
    <w:rsid w:val="00F72182"/>
    <w:rsid w:val="00F73027"/>
    <w:rsid w:val="00F80DBD"/>
    <w:rsid w:val="00F96566"/>
    <w:rsid w:val="00FA4F5E"/>
    <w:rsid w:val="00FA6A79"/>
    <w:rsid w:val="00FC27D8"/>
    <w:rsid w:val="00FD1486"/>
    <w:rsid w:val="00FD5947"/>
    <w:rsid w:val="00FE192B"/>
    <w:rsid w:val="00FE2DA9"/>
    <w:rsid w:val="00FE3A39"/>
    <w:rsid w:val="00FE4AEB"/>
    <w:rsid w:val="00FE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0EBF2C-FDE1-4403-8F8C-F6FB76A10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40B3"/>
    <w:pPr>
      <w:keepNext/>
      <w:keepLines/>
      <w:spacing w:before="240" w:after="0" w:line="360" w:lineRule="auto"/>
      <w:jc w:val="both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F3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67891"/>
    <w:rPr>
      <w:color w:val="0563C1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667891"/>
    <w:rPr>
      <w:color w:val="808080"/>
      <w:shd w:val="clear" w:color="auto" w:fill="E6E6E6"/>
    </w:rPr>
  </w:style>
  <w:style w:type="paragraph" w:styleId="a5">
    <w:name w:val="header"/>
    <w:basedOn w:val="a"/>
    <w:link w:val="a6"/>
    <w:uiPriority w:val="99"/>
    <w:unhideWhenUsed/>
    <w:rsid w:val="00F02B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F02B6F"/>
  </w:style>
  <w:style w:type="paragraph" w:styleId="a7">
    <w:name w:val="footer"/>
    <w:basedOn w:val="a"/>
    <w:link w:val="a8"/>
    <w:uiPriority w:val="99"/>
    <w:unhideWhenUsed/>
    <w:rsid w:val="00F02B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F02B6F"/>
  </w:style>
  <w:style w:type="table" w:styleId="a9">
    <w:name w:val="Table Grid"/>
    <w:basedOn w:val="a1"/>
    <w:uiPriority w:val="39"/>
    <w:rsid w:val="00007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лавие 1 Знак"/>
    <w:basedOn w:val="a0"/>
    <w:link w:val="1"/>
    <w:uiPriority w:val="9"/>
    <w:rsid w:val="00D740B3"/>
    <w:rPr>
      <w:rFonts w:ascii="Times New Roman" w:eastAsiaTheme="majorEastAsia" w:hAnsi="Times New Roman" w:cstheme="majorBidi"/>
      <w:b/>
      <w:sz w:val="24"/>
      <w:szCs w:val="32"/>
    </w:rPr>
  </w:style>
  <w:style w:type="paragraph" w:styleId="aa">
    <w:name w:val="TOC Heading"/>
    <w:basedOn w:val="1"/>
    <w:next w:val="a"/>
    <w:uiPriority w:val="39"/>
    <w:unhideWhenUsed/>
    <w:qFormat/>
    <w:rsid w:val="00362F97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</w:rPr>
  </w:style>
  <w:style w:type="paragraph" w:styleId="12">
    <w:name w:val="toc 1"/>
    <w:basedOn w:val="a"/>
    <w:next w:val="a"/>
    <w:autoRedefine/>
    <w:uiPriority w:val="39"/>
    <w:unhideWhenUsed/>
    <w:rsid w:val="00362F97"/>
    <w:pPr>
      <w:spacing w:after="100"/>
    </w:pPr>
  </w:style>
  <w:style w:type="paragraph" w:styleId="ab">
    <w:name w:val="Balloon Text"/>
    <w:basedOn w:val="a"/>
    <w:link w:val="ac"/>
    <w:uiPriority w:val="99"/>
    <w:semiHidden/>
    <w:unhideWhenUsed/>
    <w:rsid w:val="006E5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6E5FE2"/>
    <w:rPr>
      <w:rFonts w:ascii="Tahoma" w:hAnsi="Tahoma" w:cs="Tahoma"/>
      <w:sz w:val="16"/>
      <w:szCs w:val="16"/>
    </w:rPr>
  </w:style>
  <w:style w:type="paragraph" w:styleId="ad">
    <w:name w:val="No Spacing"/>
    <w:link w:val="ae"/>
    <w:uiPriority w:val="1"/>
    <w:qFormat/>
    <w:rsid w:val="002F4719"/>
    <w:pPr>
      <w:spacing w:after="0" w:line="240" w:lineRule="auto"/>
    </w:pPr>
    <w:rPr>
      <w:rFonts w:eastAsiaTheme="minorEastAsia"/>
      <w:lang w:val="en-GB" w:eastAsia="en-GB"/>
    </w:rPr>
  </w:style>
  <w:style w:type="character" w:customStyle="1" w:styleId="ae">
    <w:name w:val="Без разредка Знак"/>
    <w:basedOn w:val="a0"/>
    <w:link w:val="ad"/>
    <w:uiPriority w:val="1"/>
    <w:rsid w:val="002F4719"/>
    <w:rPr>
      <w:rFonts w:eastAsiaTheme="minorEastAsia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https://www.premierinn.com/gb/en/why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2F3BF-AF3C-478F-B826-F0FEC2C56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</Pages>
  <Words>2360</Words>
  <Characters>13453</Characters>
  <Application>Microsoft Office Word</Application>
  <DocSecurity>0</DocSecurity>
  <Lines>112</Lines>
  <Paragraphs>31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 KUMAR SHAW</dc:creator>
  <cp:lastModifiedBy>Stilyana-filipova Mincheva (1816276)</cp:lastModifiedBy>
  <cp:revision>473</cp:revision>
  <dcterms:created xsi:type="dcterms:W3CDTF">2020-04-03T08:26:00Z</dcterms:created>
  <dcterms:modified xsi:type="dcterms:W3CDTF">2020-04-06T18:21:00Z</dcterms:modified>
</cp:coreProperties>
</file>