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456DE9" w14:textId="560F003D" w:rsidR="00E611D9" w:rsidRDefault="002229F0" w:rsidP="00E611D9">
      <w:pPr>
        <w:pStyle w:val="AssignBody"/>
      </w:pPr>
      <w:proofErr w:type="spellStart"/>
      <w:r>
        <w:t>Gallwch</w:t>
      </w:r>
      <w:proofErr w:type="spellEnd"/>
      <w:r>
        <w:t xml:space="preserve"> </w:t>
      </w:r>
      <w:proofErr w:type="spellStart"/>
      <w:r>
        <w:t>ychwanegu’ch</w:t>
      </w:r>
      <w:proofErr w:type="spellEnd"/>
      <w:r>
        <w:t xml:space="preserve"> </w:t>
      </w:r>
      <w:proofErr w:type="spellStart"/>
      <w:r>
        <w:t>targedau</w:t>
      </w:r>
      <w:proofErr w:type="spellEnd"/>
      <w:r>
        <w:t xml:space="preserve"> </w:t>
      </w:r>
      <w:proofErr w:type="spellStart"/>
      <w:r>
        <w:t>o’ch</w:t>
      </w:r>
      <w:proofErr w:type="spellEnd"/>
      <w:r>
        <w:t xml:space="preserve"> </w:t>
      </w:r>
      <w:proofErr w:type="spellStart"/>
      <w:r>
        <w:t>aseiniad</w:t>
      </w:r>
      <w:proofErr w:type="spellEnd"/>
      <w:r>
        <w:t xml:space="preserve"> </w:t>
      </w:r>
      <w:proofErr w:type="spellStart"/>
      <w:r>
        <w:t>diwethaf</w:t>
      </w:r>
      <w:proofErr w:type="spellEnd"/>
      <w:r>
        <w:t xml:space="preserve"> (</w:t>
      </w:r>
      <w:proofErr w:type="spellStart"/>
      <w:r>
        <w:t>Ond</w:t>
      </w:r>
      <w:proofErr w:type="spellEnd"/>
      <w:r>
        <w:t xml:space="preserve"> </w:t>
      </w:r>
      <w:proofErr w:type="spellStart"/>
      <w:r>
        <w:t>yn</w:t>
      </w:r>
      <w:proofErr w:type="spellEnd"/>
      <w:r>
        <w:t xml:space="preserve"> </w:t>
      </w:r>
      <w:proofErr w:type="spellStart"/>
      <w:r>
        <w:t>berthnasol</w:t>
      </w:r>
      <w:proofErr w:type="spellEnd"/>
      <w:r>
        <w:t xml:space="preserve"> </w:t>
      </w:r>
      <w:proofErr w:type="spellStart"/>
      <w:r>
        <w:t>os</w:t>
      </w:r>
      <w:proofErr w:type="spellEnd"/>
      <w:r>
        <w:t xml:space="preserve"> yr </w:t>
      </w:r>
      <w:proofErr w:type="spellStart"/>
      <w:r>
        <w:t>ydych</w:t>
      </w:r>
      <w:proofErr w:type="spellEnd"/>
      <w:r>
        <w:t xml:space="preserve"> </w:t>
      </w:r>
      <w:proofErr w:type="spellStart"/>
      <w:r>
        <w:t>wedi</w:t>
      </w:r>
      <w:proofErr w:type="spellEnd"/>
      <w:r>
        <w:t xml:space="preserve"> </w:t>
      </w:r>
      <w:proofErr w:type="spellStart"/>
      <w:r>
        <w:t>cwblhau</w:t>
      </w:r>
      <w:proofErr w:type="spellEnd"/>
      <w:r>
        <w:t xml:space="preserve"> </w:t>
      </w:r>
      <w:proofErr w:type="spellStart"/>
      <w:r>
        <w:t>aseiniad</w:t>
      </w:r>
      <w:proofErr w:type="spellEnd"/>
      <w:r>
        <w:t>)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722"/>
        <w:gridCol w:w="3647"/>
        <w:gridCol w:w="3647"/>
      </w:tblGrid>
      <w:tr w:rsidR="00AD4EBD" w14:paraId="706C5A24" w14:textId="09F3EA57" w:rsidTr="00AD4EBD">
        <w:tc>
          <w:tcPr>
            <w:tcW w:w="1722" w:type="dxa"/>
          </w:tcPr>
          <w:p w14:paraId="28E17A5A" w14:textId="77777777" w:rsidR="00AD4EBD" w:rsidRDefault="00AD4EBD" w:rsidP="00AE1A4C">
            <w:pPr>
              <w:pStyle w:val="AssignBody"/>
            </w:pPr>
          </w:p>
        </w:tc>
        <w:tc>
          <w:tcPr>
            <w:tcW w:w="3647" w:type="dxa"/>
          </w:tcPr>
          <w:p w14:paraId="6D1F9A38" w14:textId="75E67885" w:rsidR="00AD4EBD" w:rsidRDefault="00AD4EBD" w:rsidP="00AE1A4C">
            <w:pPr>
              <w:pStyle w:val="AssignBody"/>
            </w:pPr>
            <w:proofErr w:type="spellStart"/>
            <w:r>
              <w:t>Targed</w:t>
            </w:r>
            <w:proofErr w:type="spellEnd"/>
            <w:r>
              <w:t>/target</w:t>
            </w:r>
          </w:p>
        </w:tc>
        <w:tc>
          <w:tcPr>
            <w:tcW w:w="3647" w:type="dxa"/>
          </w:tcPr>
          <w:p w14:paraId="0DE6AF28" w14:textId="77777777" w:rsidR="00AD4EBD" w:rsidRDefault="00AD4EBD" w:rsidP="00AD4EBD">
            <w:pPr>
              <w:pStyle w:val="NormalWeb"/>
              <w:spacing w:before="0" w:beforeAutospacing="0" w:after="0" w:afterAutospacing="0"/>
              <w:rPr>
                <w:rFonts w:ascii="Arial" w:hAnsi="Arial" w:cs="Arial"/>
                <w:color w:val="222222"/>
                <w:sz w:val="22"/>
                <w:szCs w:val="22"/>
                <w:lang w:val="en-US"/>
              </w:rPr>
            </w:pPr>
            <w:r>
              <w:rPr>
                <w:rFonts w:ascii="Arial" w:hAnsi="Arial" w:cs="Arial"/>
                <w:color w:val="222222"/>
                <w:sz w:val="22"/>
                <w:szCs w:val="22"/>
                <w:shd w:val="clear" w:color="auto" w:fill="F8F9FA"/>
                <w:lang w:val="en-US"/>
              </w:rPr>
              <w:t xml:space="preserve">Yr </w:t>
            </w:r>
            <w:proofErr w:type="spellStart"/>
            <w:r>
              <w:rPr>
                <w:rFonts w:ascii="Arial" w:hAnsi="Arial" w:cs="Arial"/>
                <w:color w:val="222222"/>
                <w:sz w:val="22"/>
                <w:szCs w:val="22"/>
                <w:shd w:val="clear" w:color="auto" w:fill="F8F9FA"/>
                <w:lang w:val="en-US"/>
              </w:rPr>
              <w:t>hyn</w:t>
            </w:r>
            <w:proofErr w:type="spellEnd"/>
            <w:r>
              <w:rPr>
                <w:rFonts w:ascii="Arial" w:hAnsi="Arial" w:cs="Arial"/>
                <w:color w:val="222222"/>
                <w:sz w:val="22"/>
                <w:szCs w:val="22"/>
                <w:shd w:val="clear" w:color="auto" w:fill="F8F9FA"/>
                <w:lang w:val="en-US"/>
              </w:rPr>
              <w:t xml:space="preserve"> yr </w:t>
            </w:r>
            <w:proofErr w:type="spellStart"/>
            <w:r>
              <w:rPr>
                <w:rFonts w:ascii="Arial" w:hAnsi="Arial" w:cs="Arial"/>
                <w:color w:val="222222"/>
                <w:sz w:val="22"/>
                <w:szCs w:val="22"/>
                <w:shd w:val="clear" w:color="auto" w:fill="F8F9FA"/>
                <w:lang w:val="en-US"/>
              </w:rPr>
              <w:t>wyf</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wedi'i</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wneud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yn</w:t>
            </w:r>
            <w:proofErr w:type="spellEnd"/>
            <w:r>
              <w:rPr>
                <w:rFonts w:ascii="Arial" w:hAnsi="Arial" w:cs="Arial"/>
                <w:color w:val="222222"/>
                <w:sz w:val="22"/>
                <w:szCs w:val="22"/>
                <w:shd w:val="clear" w:color="auto" w:fill="F8F9FA"/>
                <w:lang w:val="en-US"/>
              </w:rPr>
              <w:t xml:space="preserve"> yr </w:t>
            </w:r>
            <w:proofErr w:type="spellStart"/>
            <w:r>
              <w:rPr>
                <w:rFonts w:ascii="Arial" w:hAnsi="Arial" w:cs="Arial"/>
                <w:color w:val="222222"/>
                <w:sz w:val="22"/>
                <w:szCs w:val="22"/>
                <w:shd w:val="clear" w:color="auto" w:fill="F8F9FA"/>
                <w:lang w:val="en-US"/>
              </w:rPr>
              <w:t>aseiniad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hwn</w:t>
            </w:r>
            <w:proofErr w:type="spellEnd"/>
          </w:p>
          <w:p w14:paraId="65DA3C77" w14:textId="77777777" w:rsidR="00AD4EBD" w:rsidRDefault="00AD4EBD" w:rsidP="00AD4EBD">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6D71B5B6" w14:textId="77777777" w:rsidR="00AD4EBD" w:rsidRDefault="00AD4EBD" w:rsidP="00AE1A4C">
            <w:pPr>
              <w:pStyle w:val="AssignBody"/>
            </w:pPr>
          </w:p>
        </w:tc>
      </w:tr>
      <w:tr w:rsidR="00AD4EBD" w14:paraId="4072E411" w14:textId="3E550A78" w:rsidTr="00AD4EBD">
        <w:tc>
          <w:tcPr>
            <w:tcW w:w="1722" w:type="dxa"/>
          </w:tcPr>
          <w:p w14:paraId="3BDD7132" w14:textId="77777777" w:rsidR="00AD4EBD" w:rsidRDefault="00AD4EBD" w:rsidP="00AE1A4C">
            <w:pPr>
              <w:pStyle w:val="AssignBody"/>
            </w:pPr>
            <w:proofErr w:type="spellStart"/>
            <w:r>
              <w:t>T</w:t>
            </w:r>
            <w:bookmarkStart w:id="0" w:name="cysill"/>
            <w:bookmarkEnd w:id="0"/>
            <w:r>
              <w:t>arged</w:t>
            </w:r>
            <w:proofErr w:type="spellEnd"/>
            <w:r>
              <w:t>/Target 1</w:t>
            </w:r>
          </w:p>
        </w:tc>
        <w:tc>
          <w:tcPr>
            <w:tcW w:w="3647" w:type="dxa"/>
          </w:tcPr>
          <w:p w14:paraId="394C5558" w14:textId="00BF63FD" w:rsidR="00AD4EBD" w:rsidRDefault="00BF0B2E" w:rsidP="00AE1A4C">
            <w:pPr>
              <w:pStyle w:val="AssignBody"/>
            </w:pPr>
            <w:r w:rsidRPr="00BF0B2E">
              <w:t>* Read more widely.</w:t>
            </w:r>
          </w:p>
        </w:tc>
        <w:tc>
          <w:tcPr>
            <w:tcW w:w="3647" w:type="dxa"/>
          </w:tcPr>
          <w:p w14:paraId="5F7F611A" w14:textId="716FC2F3" w:rsidR="007A5DBA" w:rsidRDefault="00BF0B2E" w:rsidP="00BF0B2E">
            <w:pPr>
              <w:pStyle w:val="AssignBody"/>
            </w:pPr>
            <w:r>
              <w:t xml:space="preserve">I have </w:t>
            </w:r>
            <w:r w:rsidR="007A5DBA">
              <w:t xml:space="preserve">used the Padlet as well as readings that I have found independently </w:t>
            </w:r>
            <w:proofErr w:type="gramStart"/>
            <w:r w:rsidR="007A5DBA">
              <w:t>in order to</w:t>
            </w:r>
            <w:proofErr w:type="gramEnd"/>
            <w:r w:rsidR="007A5DBA">
              <w:t xml:space="preserve"> explore a wider range of literature.</w:t>
            </w:r>
          </w:p>
        </w:tc>
      </w:tr>
      <w:tr w:rsidR="00AD4EBD" w14:paraId="73A65764" w14:textId="34BD1589" w:rsidTr="00AD4EBD">
        <w:tc>
          <w:tcPr>
            <w:tcW w:w="1722" w:type="dxa"/>
          </w:tcPr>
          <w:p w14:paraId="12A42483" w14:textId="77777777" w:rsidR="00AD4EBD" w:rsidRDefault="00AD4EBD" w:rsidP="00AE1A4C">
            <w:pPr>
              <w:pStyle w:val="AssignBody"/>
            </w:pPr>
            <w:proofErr w:type="spellStart"/>
            <w:r>
              <w:t>Targed</w:t>
            </w:r>
            <w:proofErr w:type="spellEnd"/>
            <w:r>
              <w:t>/Target 2</w:t>
            </w:r>
          </w:p>
        </w:tc>
        <w:tc>
          <w:tcPr>
            <w:tcW w:w="3647" w:type="dxa"/>
          </w:tcPr>
          <w:p w14:paraId="3E19823E" w14:textId="16256B05" w:rsidR="00AD4EBD" w:rsidRDefault="00BF0B2E" w:rsidP="00AE1A4C">
            <w:pPr>
              <w:pStyle w:val="AssignBody"/>
            </w:pPr>
            <w:r w:rsidRPr="00BF0B2E">
              <w:t>* Revise referencing conventions with care</w:t>
            </w:r>
          </w:p>
        </w:tc>
        <w:tc>
          <w:tcPr>
            <w:tcW w:w="3647" w:type="dxa"/>
          </w:tcPr>
          <w:p w14:paraId="54F0029C" w14:textId="3B356A8D" w:rsidR="00AD4EBD" w:rsidRDefault="007A5DBA" w:rsidP="00AE1A4C">
            <w:pPr>
              <w:pStyle w:val="AssignBody"/>
            </w:pPr>
            <w:r>
              <w:t xml:space="preserve">I have </w:t>
            </w:r>
            <w:r w:rsidR="00C44831">
              <w:t>checked over my referencing.</w:t>
            </w:r>
          </w:p>
        </w:tc>
      </w:tr>
      <w:tr w:rsidR="00AD4EBD" w14:paraId="0216786F" w14:textId="16A0EC59" w:rsidTr="00AD4EBD">
        <w:tc>
          <w:tcPr>
            <w:tcW w:w="1722" w:type="dxa"/>
          </w:tcPr>
          <w:p w14:paraId="4F73937C" w14:textId="77777777" w:rsidR="00AD4EBD" w:rsidRDefault="00AD4EBD" w:rsidP="00AE1A4C">
            <w:pPr>
              <w:pStyle w:val="AssignBody"/>
            </w:pPr>
            <w:proofErr w:type="spellStart"/>
            <w:r>
              <w:t>Targed</w:t>
            </w:r>
            <w:proofErr w:type="spellEnd"/>
            <w:r>
              <w:t>/Target 3</w:t>
            </w:r>
          </w:p>
        </w:tc>
        <w:tc>
          <w:tcPr>
            <w:tcW w:w="3647" w:type="dxa"/>
          </w:tcPr>
          <w:p w14:paraId="1FEDD524" w14:textId="2BD8AA48" w:rsidR="00AD4EBD" w:rsidRDefault="00D5283F" w:rsidP="00AE1A4C">
            <w:pPr>
              <w:pStyle w:val="AssignBody"/>
            </w:pPr>
            <w:r w:rsidRPr="00D5283F">
              <w:t>* Link your conclusions back to relevant Lit.</w:t>
            </w:r>
          </w:p>
        </w:tc>
        <w:tc>
          <w:tcPr>
            <w:tcW w:w="3647" w:type="dxa"/>
          </w:tcPr>
          <w:p w14:paraId="3697C55C" w14:textId="55B8099C" w:rsidR="00AD4EBD" w:rsidRDefault="00D5283F" w:rsidP="00AE1A4C">
            <w:pPr>
              <w:pStyle w:val="AssignBody"/>
            </w:pPr>
            <w:r>
              <w:t>I have referenced more literature in my conclusion to link my findings back to evidence.</w:t>
            </w:r>
          </w:p>
        </w:tc>
      </w:tr>
    </w:tbl>
    <w:p w14:paraId="45E34BBD" w14:textId="77777777" w:rsidR="002229F0" w:rsidRDefault="002229F0" w:rsidP="004A2AB2">
      <w:pPr>
        <w:pStyle w:val="AssignBody"/>
      </w:pPr>
    </w:p>
    <w:p w14:paraId="548723B3" w14:textId="77777777" w:rsidR="00621FFD" w:rsidRDefault="00621FFD" w:rsidP="004A2AB2">
      <w:pPr>
        <w:pStyle w:val="AssignHeader"/>
        <w:jc w:val="left"/>
      </w:pPr>
    </w:p>
    <w:p w14:paraId="1BD4B00A" w14:textId="77777777" w:rsidR="00621FFD" w:rsidRDefault="00621FFD" w:rsidP="004A2AB2">
      <w:pPr>
        <w:pStyle w:val="AssignHeader"/>
        <w:jc w:val="left"/>
      </w:pPr>
    </w:p>
    <w:p w14:paraId="3C210AAE" w14:textId="77777777" w:rsidR="00621FFD" w:rsidRDefault="00621FFD" w:rsidP="004A2AB2">
      <w:pPr>
        <w:pStyle w:val="AssignHeader"/>
        <w:jc w:val="left"/>
      </w:pPr>
    </w:p>
    <w:p w14:paraId="4D2CF47E" w14:textId="77777777" w:rsidR="00621FFD" w:rsidRDefault="00621FFD" w:rsidP="004A2AB2">
      <w:pPr>
        <w:pStyle w:val="AssignHeader"/>
        <w:jc w:val="left"/>
      </w:pPr>
    </w:p>
    <w:p w14:paraId="00C5B13C" w14:textId="77777777" w:rsidR="00621FFD" w:rsidRDefault="00621FFD" w:rsidP="004A2AB2">
      <w:pPr>
        <w:pStyle w:val="AssignHeader"/>
        <w:jc w:val="left"/>
      </w:pPr>
    </w:p>
    <w:p w14:paraId="49CA2217" w14:textId="77777777" w:rsidR="00621FFD" w:rsidRDefault="00621FFD" w:rsidP="004A2AB2">
      <w:pPr>
        <w:pStyle w:val="AssignHeader"/>
        <w:jc w:val="left"/>
      </w:pPr>
    </w:p>
    <w:p w14:paraId="66F0BCFC" w14:textId="77777777" w:rsidR="00621FFD" w:rsidRDefault="00621FFD" w:rsidP="004A2AB2">
      <w:pPr>
        <w:pStyle w:val="AssignHeader"/>
        <w:jc w:val="left"/>
      </w:pPr>
    </w:p>
    <w:p w14:paraId="55A71E14" w14:textId="77777777" w:rsidR="00621FFD" w:rsidRDefault="00621FFD" w:rsidP="004A2AB2">
      <w:pPr>
        <w:pStyle w:val="AssignHeader"/>
        <w:jc w:val="left"/>
      </w:pPr>
    </w:p>
    <w:p w14:paraId="4F36EB87" w14:textId="77777777" w:rsidR="00621FFD" w:rsidRDefault="00621FFD" w:rsidP="004A2AB2">
      <w:pPr>
        <w:pStyle w:val="AssignHeader"/>
        <w:jc w:val="left"/>
      </w:pPr>
    </w:p>
    <w:p w14:paraId="7526CFF9" w14:textId="77777777" w:rsidR="00621FFD" w:rsidRDefault="00621FFD" w:rsidP="004A2AB2">
      <w:pPr>
        <w:pStyle w:val="AssignHeader"/>
        <w:jc w:val="left"/>
      </w:pPr>
    </w:p>
    <w:p w14:paraId="4C861120" w14:textId="77777777" w:rsidR="00B2456D" w:rsidRDefault="00B2456D" w:rsidP="004A2AB2">
      <w:pPr>
        <w:pStyle w:val="AssignHeader"/>
        <w:jc w:val="left"/>
      </w:pPr>
    </w:p>
    <w:p w14:paraId="4E9C47FA" w14:textId="77777777" w:rsidR="00B2456D" w:rsidRDefault="00B2456D" w:rsidP="004A2AB2">
      <w:pPr>
        <w:pStyle w:val="AssignHeader"/>
        <w:jc w:val="left"/>
      </w:pPr>
    </w:p>
    <w:p w14:paraId="09BBEDEB" w14:textId="77777777" w:rsidR="00B2456D" w:rsidRDefault="00B2456D" w:rsidP="004A2AB2">
      <w:pPr>
        <w:pStyle w:val="AssignHeader"/>
        <w:jc w:val="left"/>
      </w:pPr>
    </w:p>
    <w:p w14:paraId="7BB6CD19" w14:textId="54C9C0FA" w:rsidR="00B2456D" w:rsidRPr="00B2456D" w:rsidRDefault="00B2456D" w:rsidP="00B2456D">
      <w:pPr>
        <w:pStyle w:val="AssignHeader"/>
        <w:jc w:val="left"/>
        <w:rPr>
          <w:b w:val="0"/>
          <w:bCs/>
          <w:u w:val="none"/>
        </w:rPr>
      </w:pPr>
      <w:r w:rsidRPr="00B2456D">
        <w:rPr>
          <w:b w:val="0"/>
          <w:bCs/>
          <w:u w:val="none"/>
        </w:rPr>
        <w:t>I acknowledge the use of [</w:t>
      </w:r>
      <w:r w:rsidR="00545E50">
        <w:rPr>
          <w:b w:val="0"/>
          <w:bCs/>
          <w:u w:val="none"/>
        </w:rPr>
        <w:t>Chat GPT</w:t>
      </w:r>
      <w:r w:rsidRPr="00B2456D">
        <w:rPr>
          <w:b w:val="0"/>
          <w:bCs/>
          <w:u w:val="none"/>
        </w:rPr>
        <w:t>] [(</w:t>
      </w:r>
      <w:r w:rsidR="00895744" w:rsidRPr="00895744">
        <w:rPr>
          <w:b w:val="0"/>
          <w:bCs/>
          <w:u w:val="none"/>
        </w:rPr>
        <w:t>https://openai.com/chatgpt/overview/</w:t>
      </w:r>
      <w:r w:rsidRPr="00B2456D">
        <w:rPr>
          <w:b w:val="0"/>
          <w:bCs/>
          <w:u w:val="none"/>
        </w:rPr>
        <w:t>)] on [</w:t>
      </w:r>
      <w:r w:rsidR="00F55F16">
        <w:rPr>
          <w:b w:val="0"/>
          <w:bCs/>
          <w:u w:val="none"/>
        </w:rPr>
        <w:t>25/02/25</w:t>
      </w:r>
      <w:r w:rsidRPr="00B2456D">
        <w:rPr>
          <w:b w:val="0"/>
          <w:bCs/>
          <w:u w:val="none"/>
        </w:rPr>
        <w:t>] to [</w:t>
      </w:r>
      <w:r w:rsidR="00F55F16">
        <w:rPr>
          <w:b w:val="0"/>
          <w:bCs/>
          <w:u w:val="none"/>
        </w:rPr>
        <w:t>Aid my structure of the essay</w:t>
      </w:r>
      <w:r w:rsidRPr="00B2456D">
        <w:rPr>
          <w:b w:val="0"/>
          <w:bCs/>
          <w:u w:val="none"/>
        </w:rPr>
        <w:t xml:space="preserve">]. I used the prompt(s): </w:t>
      </w:r>
    </w:p>
    <w:p w14:paraId="2EE726E7" w14:textId="77777777" w:rsidR="00B2456D" w:rsidRPr="00B2456D" w:rsidRDefault="00B2456D" w:rsidP="00B2456D">
      <w:pPr>
        <w:pStyle w:val="AssignHeader"/>
        <w:rPr>
          <w:b w:val="0"/>
          <w:bCs/>
          <w:u w:val="none"/>
        </w:rPr>
      </w:pPr>
      <w:r w:rsidRPr="00B2456D">
        <w:rPr>
          <w:b w:val="0"/>
          <w:bCs/>
          <w:u w:val="none"/>
        </w:rPr>
        <w:t xml:space="preserve"> </w:t>
      </w:r>
    </w:p>
    <w:p w14:paraId="74CC3844" w14:textId="73F6BD95" w:rsidR="00B2456D" w:rsidRPr="00B2456D" w:rsidRDefault="00B23599" w:rsidP="00056C39">
      <w:pPr>
        <w:pStyle w:val="AssignHeader"/>
        <w:numPr>
          <w:ilvl w:val="0"/>
          <w:numId w:val="1"/>
        </w:numPr>
        <w:rPr>
          <w:b w:val="0"/>
          <w:bCs/>
          <w:u w:val="none"/>
        </w:rPr>
      </w:pPr>
      <w:r>
        <w:rPr>
          <w:b w:val="0"/>
          <w:bCs/>
          <w:u w:val="none"/>
        </w:rPr>
        <w:t>“</w:t>
      </w:r>
      <w:r w:rsidR="00056C39">
        <w:rPr>
          <w:b w:val="0"/>
          <w:bCs/>
          <w:u w:val="none"/>
        </w:rPr>
        <w:t>I am writing a critical evaluation of a target in a school development plan</w:t>
      </w:r>
      <w:r>
        <w:rPr>
          <w:b w:val="0"/>
          <w:bCs/>
          <w:u w:val="none"/>
        </w:rPr>
        <w:t xml:space="preserve">. My target focuses on the development of literacy skills. Can you provide me with a recommended structure for </w:t>
      </w:r>
      <w:r w:rsidR="008404A9">
        <w:rPr>
          <w:b w:val="0"/>
          <w:bCs/>
          <w:u w:val="none"/>
        </w:rPr>
        <w:t>a</w:t>
      </w:r>
      <w:r>
        <w:rPr>
          <w:b w:val="0"/>
          <w:bCs/>
          <w:u w:val="none"/>
        </w:rPr>
        <w:t xml:space="preserve"> 2500-word essay?”</w:t>
      </w:r>
    </w:p>
    <w:p w14:paraId="59978C6D" w14:textId="77777777" w:rsidR="00B2456D" w:rsidRPr="00B2456D" w:rsidRDefault="00B2456D" w:rsidP="00B2456D">
      <w:pPr>
        <w:pStyle w:val="AssignHeader"/>
        <w:rPr>
          <w:b w:val="0"/>
          <w:bCs/>
          <w:u w:val="none"/>
        </w:rPr>
      </w:pPr>
      <w:r w:rsidRPr="00B2456D">
        <w:rPr>
          <w:b w:val="0"/>
          <w:bCs/>
          <w:u w:val="none"/>
        </w:rPr>
        <w:t xml:space="preserve"> </w:t>
      </w:r>
    </w:p>
    <w:p w14:paraId="4C4096ED" w14:textId="3925EF0B" w:rsidR="00B2456D" w:rsidRPr="00B2456D" w:rsidRDefault="00B2456D" w:rsidP="00B2456D">
      <w:pPr>
        <w:pStyle w:val="AssignHeader"/>
        <w:rPr>
          <w:b w:val="0"/>
          <w:bCs/>
          <w:u w:val="none"/>
        </w:rPr>
      </w:pPr>
    </w:p>
    <w:p w14:paraId="7BB5DD95" w14:textId="64EAEAFF" w:rsidR="00B2456D" w:rsidRPr="00B2456D" w:rsidRDefault="00B2456D" w:rsidP="00B2456D">
      <w:pPr>
        <w:pStyle w:val="AssignHeader"/>
        <w:jc w:val="left"/>
        <w:rPr>
          <w:b w:val="0"/>
          <w:bCs/>
          <w:u w:val="none"/>
        </w:rPr>
      </w:pPr>
      <w:r w:rsidRPr="00B2456D">
        <w:rPr>
          <w:b w:val="0"/>
          <w:bCs/>
          <w:u w:val="none"/>
        </w:rPr>
        <w:t>I confirm that I have not presented any AI generated text as my own work. I confirm I have copies of my drafts, notes, and other resources I used before, and after the use of AI tools which I may be asked to provide in evidence.</w:t>
      </w:r>
    </w:p>
    <w:p w14:paraId="7C5DCE97" w14:textId="77777777" w:rsidR="00B2456D" w:rsidRDefault="00B2456D" w:rsidP="004A2AB2">
      <w:pPr>
        <w:pStyle w:val="AssignHeader"/>
        <w:jc w:val="left"/>
      </w:pPr>
    </w:p>
    <w:p w14:paraId="55FD164D" w14:textId="77777777" w:rsidR="00B2456D" w:rsidRDefault="00B2456D" w:rsidP="004A2AB2">
      <w:pPr>
        <w:pStyle w:val="AssignHeader"/>
        <w:jc w:val="left"/>
      </w:pPr>
    </w:p>
    <w:p w14:paraId="5A3248C6" w14:textId="77777777" w:rsidR="00B2456D" w:rsidRDefault="00B2456D" w:rsidP="004A2AB2">
      <w:pPr>
        <w:pStyle w:val="AssignHeader"/>
        <w:jc w:val="left"/>
      </w:pPr>
    </w:p>
    <w:p w14:paraId="74C8F009" w14:textId="77777777" w:rsidR="00B2456D" w:rsidRDefault="00B2456D" w:rsidP="004A2AB2">
      <w:pPr>
        <w:pStyle w:val="AssignHeader"/>
        <w:jc w:val="left"/>
      </w:pPr>
    </w:p>
    <w:p w14:paraId="27218B17" w14:textId="77777777" w:rsidR="00B2456D" w:rsidRDefault="00B2456D" w:rsidP="004A2AB2">
      <w:pPr>
        <w:pStyle w:val="AssignHeader"/>
        <w:jc w:val="left"/>
      </w:pPr>
    </w:p>
    <w:p w14:paraId="118CB437" w14:textId="64632BA5" w:rsidR="006419C3" w:rsidRDefault="00CD7820" w:rsidP="00B53DAA">
      <w:pPr>
        <w:pStyle w:val="AssignHeader"/>
        <w:jc w:val="left"/>
      </w:pPr>
      <w:r>
        <w:lastRenderedPageBreak/>
        <w:t>A Critical Evaluation of the Development of a Strategic Target in a School Development Plan: Actions, Impact, and Evidence-Based Reflections</w:t>
      </w:r>
      <w:r w:rsidR="00007EDB">
        <w:t>-</w:t>
      </w:r>
    </w:p>
    <w:p w14:paraId="2866D7DD" w14:textId="5DCD9417" w:rsidR="00AE2D22" w:rsidRDefault="00392E8F" w:rsidP="00B53DAA">
      <w:pPr>
        <w:pStyle w:val="AssignBody"/>
      </w:pPr>
      <w:r>
        <w:t>This essay will seek to critically evaluate the</w:t>
      </w:r>
      <w:r w:rsidR="0058424C">
        <w:t xml:space="preserve"> </w:t>
      </w:r>
      <w:r w:rsidR="002D35B8">
        <w:t>strategic target</w:t>
      </w:r>
      <w:r w:rsidR="00F26AFF">
        <w:rPr>
          <w:rFonts w:asciiTheme="minorHAnsi" w:hAnsiTheme="minorHAnsi"/>
        </w:rPr>
        <w:t xml:space="preserve"> </w:t>
      </w:r>
      <w:r w:rsidR="00F26AFF">
        <w:rPr>
          <w:rFonts w:cs="Arial"/>
        </w:rPr>
        <w:t>of strengthening</w:t>
      </w:r>
      <w:r w:rsidR="005C2454" w:rsidRPr="005C2454">
        <w:t xml:space="preserve"> the coordination of literacy to ensure the progressive development of pupil’s skills, particularly </w:t>
      </w:r>
      <w:r w:rsidR="00923CC7" w:rsidRPr="005C2454">
        <w:t>reading</w:t>
      </w:r>
      <w:r w:rsidR="002D35B8">
        <w:t xml:space="preserve">, </w:t>
      </w:r>
      <w:r>
        <w:t>from the school development plan</w:t>
      </w:r>
      <w:r w:rsidR="002D35B8">
        <w:t xml:space="preserve"> (SDP) of my placement school</w:t>
      </w:r>
      <w:r>
        <w:t>. In accordance with BERA guidelines</w:t>
      </w:r>
      <w:r w:rsidR="00752229">
        <w:t xml:space="preserve"> (BERA, 2024)</w:t>
      </w:r>
      <w:r>
        <w:t xml:space="preserve">, I will be referring to the school as </w:t>
      </w:r>
      <w:r w:rsidR="002D35B8">
        <w:t>“</w:t>
      </w:r>
      <w:r>
        <w:t>School X</w:t>
      </w:r>
      <w:r w:rsidR="002D35B8">
        <w:t>”.</w:t>
      </w:r>
    </w:p>
    <w:p w14:paraId="3165E2DA" w14:textId="6435F007" w:rsidR="00392E8F" w:rsidRDefault="00392E8F" w:rsidP="00B53DAA">
      <w:pPr>
        <w:pStyle w:val="AssignBody"/>
      </w:pPr>
      <w:r>
        <w:t xml:space="preserve"> School X is a socio- economically diverse secondary school in South Wales. It is </w:t>
      </w:r>
      <w:r w:rsidR="001B1601">
        <w:t xml:space="preserve">classed as </w:t>
      </w:r>
      <w:r>
        <w:t>a small</w:t>
      </w:r>
      <w:r w:rsidR="001B1601">
        <w:t>er</w:t>
      </w:r>
      <w:r>
        <w:t xml:space="preserve"> school</w:t>
      </w:r>
      <w:r w:rsidR="00B956E4">
        <w:t xml:space="preserve"> in the a</w:t>
      </w:r>
      <w:r w:rsidR="00E12DA3">
        <w:t>rea</w:t>
      </w:r>
      <w:r>
        <w:t>, with 428 pupils</w:t>
      </w:r>
      <w:r w:rsidR="001B1601">
        <w:t xml:space="preserve"> only</w:t>
      </w:r>
      <w:r>
        <w:t xml:space="preserve">. Within this number, </w:t>
      </w:r>
      <w:r w:rsidR="002D35B8">
        <w:t xml:space="preserve">one hundred and </w:t>
      </w:r>
      <w:r w:rsidR="00B23599">
        <w:t>seventy-seven</w:t>
      </w:r>
      <w:r>
        <w:t xml:space="preserve"> pupils </w:t>
      </w:r>
      <w:r w:rsidR="002D35B8">
        <w:t>qualify for</w:t>
      </w:r>
      <w:r>
        <w:t xml:space="preserve"> </w:t>
      </w:r>
      <w:r w:rsidR="002D35B8">
        <w:t xml:space="preserve">free school meals </w:t>
      </w:r>
      <w:r w:rsidR="00C71A2B">
        <w:t>(</w:t>
      </w:r>
      <w:r>
        <w:t>FSM</w:t>
      </w:r>
      <w:r w:rsidR="00C71A2B">
        <w:t>)</w:t>
      </w:r>
      <w:r>
        <w:t xml:space="preserve">, </w:t>
      </w:r>
      <w:r w:rsidR="00B23599">
        <w:t>twenty-seven</w:t>
      </w:r>
      <w:r>
        <w:t xml:space="preserve"> </w:t>
      </w:r>
      <w:r w:rsidR="00C71A2B">
        <w:t>have English as an additional language (</w:t>
      </w:r>
      <w:r>
        <w:t>EAL</w:t>
      </w:r>
      <w:r w:rsidR="00C71A2B">
        <w:t xml:space="preserve">) </w:t>
      </w:r>
      <w:r w:rsidR="00325801">
        <w:t xml:space="preserve">and </w:t>
      </w:r>
      <w:r w:rsidR="00AE2D22">
        <w:t>fifty-eight</w:t>
      </w:r>
      <w:r w:rsidR="00C71A2B">
        <w:t xml:space="preserve"> pupils have additional learning needs</w:t>
      </w:r>
      <w:r>
        <w:t xml:space="preserve"> </w:t>
      </w:r>
      <w:r w:rsidR="00FF5DF5">
        <w:t>(</w:t>
      </w:r>
      <w:r>
        <w:t>ALN</w:t>
      </w:r>
      <w:r w:rsidR="00FF5DF5">
        <w:t>)</w:t>
      </w:r>
      <w:r>
        <w:t>.</w:t>
      </w:r>
    </w:p>
    <w:p w14:paraId="016A07F2" w14:textId="22B462F1" w:rsidR="00CD1240" w:rsidRDefault="003337DD" w:rsidP="00B53DAA">
      <w:pPr>
        <w:pStyle w:val="AssignBody"/>
      </w:pPr>
      <w:r>
        <w:t>D</w:t>
      </w:r>
      <w:r w:rsidR="00392E8F">
        <w:t>eveloping literary skills, in particular reading has an enormous impact on academic performance. Reading and literacy skills are the fundamental learning blocks for students as you cannot improve in many other subjects without a baseline of reading ability. Furthermore, these skills improve critical thinking and academic skills.</w:t>
      </w:r>
      <w:r w:rsidR="00392E8F">
        <w:t xml:space="preserve"> </w:t>
      </w:r>
    </w:p>
    <w:p w14:paraId="32DD87F7" w14:textId="206E6D61" w:rsidR="00652103" w:rsidRDefault="00D6798A" w:rsidP="00B53DAA">
      <w:pPr>
        <w:spacing w:after="0" w:line="360" w:lineRule="auto"/>
        <w:rPr>
          <w:rFonts w:ascii="Arial" w:hAnsi="Arial"/>
          <w:b/>
          <w:sz w:val="28"/>
        </w:rPr>
      </w:pPr>
      <w:r>
        <w:rPr>
          <w:rFonts w:ascii="Arial" w:hAnsi="Arial"/>
          <w:b/>
          <w:sz w:val="28"/>
        </w:rPr>
        <w:t>The Process of a School Development Plan-</w:t>
      </w:r>
    </w:p>
    <w:p w14:paraId="557288CC" w14:textId="33F5240C" w:rsidR="00462A6C" w:rsidRDefault="00462A6C" w:rsidP="00B53DAA">
      <w:pPr>
        <w:spacing w:after="0" w:line="360" w:lineRule="auto"/>
        <w:rPr>
          <w:rFonts w:ascii="Arial" w:hAnsi="Arial"/>
          <w:bCs/>
        </w:rPr>
      </w:pPr>
      <w:r>
        <w:rPr>
          <w:rFonts w:ascii="Arial" w:hAnsi="Arial"/>
          <w:bCs/>
        </w:rPr>
        <w:t>The School Development Plan (SDP)</w:t>
      </w:r>
      <w:r w:rsidR="00903E87">
        <w:rPr>
          <w:rFonts w:ascii="Arial" w:hAnsi="Arial"/>
          <w:bCs/>
        </w:rPr>
        <w:t xml:space="preserve"> </w:t>
      </w:r>
      <w:r w:rsidR="005A6B8F">
        <w:rPr>
          <w:rFonts w:ascii="Arial" w:hAnsi="Arial"/>
          <w:bCs/>
        </w:rPr>
        <w:t xml:space="preserve">is a </w:t>
      </w:r>
      <w:r w:rsidR="002038D4">
        <w:rPr>
          <w:rFonts w:ascii="Arial" w:hAnsi="Arial"/>
          <w:bCs/>
        </w:rPr>
        <w:t>three-year</w:t>
      </w:r>
      <w:r w:rsidR="00457837">
        <w:rPr>
          <w:rFonts w:ascii="Arial" w:hAnsi="Arial"/>
          <w:bCs/>
        </w:rPr>
        <w:t xml:space="preserve"> </w:t>
      </w:r>
      <w:r w:rsidR="005A6B8F">
        <w:rPr>
          <w:rFonts w:ascii="Arial" w:hAnsi="Arial"/>
          <w:bCs/>
        </w:rPr>
        <w:t xml:space="preserve">plan for the improvement of the school, setting out </w:t>
      </w:r>
      <w:r w:rsidR="002E4897">
        <w:rPr>
          <w:rFonts w:ascii="Arial" w:hAnsi="Arial"/>
          <w:bCs/>
        </w:rPr>
        <w:t xml:space="preserve">a framework of actions that </w:t>
      </w:r>
      <w:r w:rsidR="00340749">
        <w:rPr>
          <w:rFonts w:ascii="Arial" w:hAnsi="Arial"/>
          <w:bCs/>
        </w:rPr>
        <w:t xml:space="preserve">must be taken </w:t>
      </w:r>
      <w:r w:rsidR="002E4897">
        <w:rPr>
          <w:rFonts w:ascii="Arial" w:hAnsi="Arial"/>
          <w:bCs/>
        </w:rPr>
        <w:t>to improve the outcome of learners.</w:t>
      </w:r>
      <w:r w:rsidR="007B40BC">
        <w:rPr>
          <w:rFonts w:ascii="Arial" w:hAnsi="Arial"/>
          <w:bCs/>
        </w:rPr>
        <w:t xml:space="preserve"> </w:t>
      </w:r>
      <w:r w:rsidR="00904262">
        <w:rPr>
          <w:rFonts w:ascii="Arial" w:hAnsi="Arial"/>
          <w:bCs/>
        </w:rPr>
        <w:t xml:space="preserve">The SDP is </w:t>
      </w:r>
      <w:r w:rsidR="00DC149F">
        <w:rPr>
          <w:rFonts w:ascii="Arial" w:hAnsi="Arial"/>
          <w:bCs/>
        </w:rPr>
        <w:t>primarily</w:t>
      </w:r>
      <w:r w:rsidR="007B40BC">
        <w:rPr>
          <w:rFonts w:ascii="Arial" w:hAnsi="Arial"/>
          <w:bCs/>
        </w:rPr>
        <w:t xml:space="preserve"> developed through </w:t>
      </w:r>
      <w:r w:rsidR="00604D34">
        <w:rPr>
          <w:rFonts w:ascii="Arial" w:hAnsi="Arial"/>
          <w:bCs/>
        </w:rPr>
        <w:t>self- evaluation</w:t>
      </w:r>
      <w:r w:rsidR="00DC149F">
        <w:rPr>
          <w:rFonts w:ascii="Arial" w:hAnsi="Arial"/>
          <w:bCs/>
        </w:rPr>
        <w:t>-</w:t>
      </w:r>
      <w:r w:rsidR="00604D34">
        <w:rPr>
          <w:rFonts w:ascii="Arial" w:hAnsi="Arial"/>
          <w:bCs/>
        </w:rPr>
        <w:t xml:space="preserve"> undertaken by the</w:t>
      </w:r>
      <w:r w:rsidR="00904262">
        <w:rPr>
          <w:rFonts w:ascii="Arial" w:hAnsi="Arial"/>
          <w:bCs/>
        </w:rPr>
        <w:t xml:space="preserve"> individual</w:t>
      </w:r>
      <w:r w:rsidR="00604D34">
        <w:rPr>
          <w:rFonts w:ascii="Arial" w:hAnsi="Arial"/>
          <w:bCs/>
        </w:rPr>
        <w:t xml:space="preserve"> school</w:t>
      </w:r>
      <w:r w:rsidR="00767A44">
        <w:rPr>
          <w:rFonts w:ascii="Arial" w:hAnsi="Arial"/>
          <w:bCs/>
        </w:rPr>
        <w:t xml:space="preserve"> through upkeep of their performance </w:t>
      </w:r>
      <w:r w:rsidR="00DC149F">
        <w:rPr>
          <w:rFonts w:ascii="Arial" w:hAnsi="Arial"/>
          <w:bCs/>
        </w:rPr>
        <w:t>data and</w:t>
      </w:r>
      <w:r w:rsidR="007C58A0">
        <w:rPr>
          <w:rFonts w:ascii="Arial" w:hAnsi="Arial"/>
          <w:bCs/>
        </w:rPr>
        <w:t xml:space="preserve"> is structured with both long- term and short- term </w:t>
      </w:r>
      <w:r w:rsidR="00D0508E">
        <w:rPr>
          <w:rFonts w:ascii="Arial" w:hAnsi="Arial"/>
          <w:bCs/>
        </w:rPr>
        <w:t>targets.</w:t>
      </w:r>
      <w:r w:rsidR="00604D34">
        <w:rPr>
          <w:rFonts w:ascii="Arial" w:hAnsi="Arial"/>
          <w:bCs/>
        </w:rPr>
        <w:t xml:space="preserve"> </w:t>
      </w:r>
    </w:p>
    <w:p w14:paraId="7CFC1DCB" w14:textId="77777777" w:rsidR="00923CC7" w:rsidRDefault="008A0EB9" w:rsidP="00B53DAA">
      <w:pPr>
        <w:spacing w:after="0" w:line="360" w:lineRule="auto"/>
        <w:rPr>
          <w:rFonts w:ascii="Arial" w:hAnsi="Arial"/>
          <w:bCs/>
        </w:rPr>
      </w:pPr>
      <w:r>
        <w:rPr>
          <w:rFonts w:ascii="Arial" w:hAnsi="Arial"/>
          <w:bCs/>
        </w:rPr>
        <w:t>The National priorities of</w:t>
      </w:r>
    </w:p>
    <w:p w14:paraId="4F69204D" w14:textId="509A75B4" w:rsidR="00923CC7" w:rsidRDefault="00923CC7" w:rsidP="00B53DAA">
      <w:pPr>
        <w:spacing w:after="0" w:line="360" w:lineRule="auto"/>
        <w:jc w:val="center"/>
        <w:rPr>
          <w:rFonts w:ascii="Arial" w:hAnsi="Arial"/>
          <w:bCs/>
        </w:rPr>
      </w:pPr>
      <w:r>
        <w:rPr>
          <w:rFonts w:ascii="Arial" w:hAnsi="Arial"/>
          <w:bCs/>
          <w:i/>
          <w:iCs/>
        </w:rPr>
        <w:t xml:space="preserve">            </w:t>
      </w:r>
      <w:r w:rsidR="007667A6" w:rsidRPr="00923CC7">
        <w:rPr>
          <w:rFonts w:ascii="Arial" w:hAnsi="Arial"/>
          <w:bCs/>
          <w:i/>
          <w:iCs/>
        </w:rPr>
        <w:t>“</w:t>
      </w:r>
      <w:r w:rsidR="008E1BB6" w:rsidRPr="00923CC7">
        <w:rPr>
          <w:rFonts w:ascii="Arial" w:hAnsi="Arial"/>
          <w:bCs/>
          <w:i/>
          <w:iCs/>
        </w:rPr>
        <w:t>Raising</w:t>
      </w:r>
      <w:r w:rsidR="007667A6" w:rsidRPr="00923CC7">
        <w:rPr>
          <w:rFonts w:ascii="Arial" w:hAnsi="Arial"/>
          <w:bCs/>
          <w:i/>
          <w:iCs/>
        </w:rPr>
        <w:t xml:space="preserve"> the standards of education in relation to literacy and numeracy and </w:t>
      </w:r>
      <w:r w:rsidR="00BC62FF" w:rsidRPr="00923CC7">
        <w:rPr>
          <w:rFonts w:ascii="Arial" w:hAnsi="Arial"/>
          <w:bCs/>
          <w:i/>
          <w:iCs/>
        </w:rPr>
        <w:t xml:space="preserve">a reduction of the impact of poverty on educational </w:t>
      </w:r>
      <w:r w:rsidR="00617FD5" w:rsidRPr="00923CC7">
        <w:rPr>
          <w:rFonts w:ascii="Arial" w:hAnsi="Arial"/>
          <w:bCs/>
          <w:i/>
          <w:iCs/>
        </w:rPr>
        <w:t>attainment” (</w:t>
      </w:r>
      <w:r w:rsidR="00583055" w:rsidRPr="00923CC7">
        <w:rPr>
          <w:rFonts w:ascii="Arial" w:hAnsi="Arial"/>
          <w:bCs/>
          <w:i/>
          <w:iCs/>
        </w:rPr>
        <w:t>GOV.UK, 2022)</w:t>
      </w:r>
    </w:p>
    <w:p w14:paraId="6D3E301B" w14:textId="395828CD" w:rsidR="008A0EB9" w:rsidRDefault="00BC62FF" w:rsidP="00B53DAA">
      <w:pPr>
        <w:spacing w:after="0" w:line="360" w:lineRule="auto"/>
        <w:rPr>
          <w:rFonts w:ascii="Arial" w:hAnsi="Arial"/>
          <w:bCs/>
        </w:rPr>
      </w:pPr>
      <w:r>
        <w:rPr>
          <w:rFonts w:ascii="Arial" w:hAnsi="Arial"/>
          <w:bCs/>
        </w:rPr>
        <w:t xml:space="preserve">are addressed in </w:t>
      </w:r>
      <w:r w:rsidR="00D92943">
        <w:rPr>
          <w:rFonts w:ascii="Arial" w:hAnsi="Arial"/>
          <w:bCs/>
        </w:rPr>
        <w:t>School X’s</w:t>
      </w:r>
      <w:r>
        <w:rPr>
          <w:rFonts w:ascii="Arial" w:hAnsi="Arial"/>
          <w:bCs/>
        </w:rPr>
        <w:t xml:space="preserve"> SDP</w:t>
      </w:r>
      <w:r w:rsidR="00DC149F">
        <w:rPr>
          <w:rFonts w:ascii="Arial" w:hAnsi="Arial"/>
          <w:bCs/>
        </w:rPr>
        <w:t>, with a particular focus on literacy skills.</w:t>
      </w:r>
      <w:r w:rsidR="00905425">
        <w:rPr>
          <w:rFonts w:ascii="Arial" w:hAnsi="Arial"/>
          <w:bCs/>
        </w:rPr>
        <w:t xml:space="preserve"> This </w:t>
      </w:r>
      <w:r w:rsidR="00923CC7">
        <w:rPr>
          <w:rFonts w:ascii="Arial" w:hAnsi="Arial"/>
          <w:bCs/>
        </w:rPr>
        <w:t xml:space="preserve">evidenced </w:t>
      </w:r>
      <w:r w:rsidR="00905425">
        <w:rPr>
          <w:rFonts w:ascii="Arial" w:hAnsi="Arial"/>
          <w:bCs/>
        </w:rPr>
        <w:t xml:space="preserve">the SDP’s process in alignment with national priorities as a means of gauging </w:t>
      </w:r>
      <w:r w:rsidR="00FB4E47">
        <w:rPr>
          <w:rFonts w:ascii="Arial" w:hAnsi="Arial"/>
          <w:bCs/>
        </w:rPr>
        <w:t>developmental targets.</w:t>
      </w:r>
      <w:r>
        <w:rPr>
          <w:rFonts w:ascii="Arial" w:hAnsi="Arial"/>
          <w:bCs/>
        </w:rPr>
        <w:br/>
      </w:r>
      <w:r w:rsidR="001A58EE">
        <w:rPr>
          <w:rFonts w:ascii="Arial" w:hAnsi="Arial"/>
          <w:bCs/>
        </w:rPr>
        <w:t xml:space="preserve">The SDP is an action plan, and along with the targets, it evaluates how these will be achieved, considering </w:t>
      </w:r>
      <w:r w:rsidR="002E4FDF">
        <w:rPr>
          <w:rFonts w:ascii="Arial" w:hAnsi="Arial"/>
          <w:bCs/>
        </w:rPr>
        <w:t>funding, staff and priority targets.</w:t>
      </w:r>
    </w:p>
    <w:p w14:paraId="623644D1" w14:textId="77777777" w:rsidR="00923CC7" w:rsidRDefault="0044768B" w:rsidP="00B53DAA">
      <w:pPr>
        <w:pBdr>
          <w:bottom w:val="single" w:sz="12" w:space="13" w:color="auto"/>
        </w:pBdr>
        <w:spacing w:after="0" w:line="360" w:lineRule="auto"/>
        <w:rPr>
          <w:rFonts w:ascii="Arial" w:hAnsi="Arial"/>
          <w:bCs/>
        </w:rPr>
      </w:pPr>
      <w:r>
        <w:rPr>
          <w:rFonts w:ascii="Arial" w:hAnsi="Arial"/>
          <w:bCs/>
        </w:rPr>
        <w:t>Creating an</w:t>
      </w:r>
      <w:r w:rsidR="00095F90">
        <w:rPr>
          <w:rFonts w:ascii="Arial" w:hAnsi="Arial"/>
          <w:bCs/>
        </w:rPr>
        <w:t xml:space="preserve"> SDP </w:t>
      </w:r>
      <w:r>
        <w:rPr>
          <w:rFonts w:ascii="Arial" w:hAnsi="Arial"/>
          <w:bCs/>
        </w:rPr>
        <w:t>is a process of</w:t>
      </w:r>
      <w:r w:rsidR="00095F90">
        <w:rPr>
          <w:rFonts w:ascii="Arial" w:hAnsi="Arial"/>
          <w:bCs/>
        </w:rPr>
        <w:t xml:space="preserve"> four stages</w:t>
      </w:r>
      <w:r>
        <w:rPr>
          <w:rFonts w:ascii="Arial" w:hAnsi="Arial"/>
          <w:bCs/>
        </w:rPr>
        <w:t xml:space="preserve">. </w:t>
      </w:r>
      <w:r w:rsidR="00DC42EC">
        <w:rPr>
          <w:rFonts w:ascii="Arial" w:hAnsi="Arial"/>
          <w:bCs/>
        </w:rPr>
        <w:t xml:space="preserve">Initially, school’s must be self- critical, evaluating their </w:t>
      </w:r>
      <w:r w:rsidR="00705B88">
        <w:rPr>
          <w:rFonts w:ascii="Arial" w:hAnsi="Arial"/>
          <w:bCs/>
        </w:rPr>
        <w:t xml:space="preserve">performance, and recognising the areas that need to be improved </w:t>
      </w:r>
      <w:r w:rsidR="00C215B9">
        <w:rPr>
          <w:rFonts w:ascii="Arial" w:hAnsi="Arial"/>
          <w:bCs/>
        </w:rPr>
        <w:t>upon.</w:t>
      </w:r>
      <w:r w:rsidR="00C215B9" w:rsidRPr="009F75C0">
        <w:rPr>
          <w:rFonts w:ascii="Arial" w:hAnsi="Arial"/>
          <w:bCs/>
        </w:rPr>
        <w:t xml:space="preserve"> Emphasised</w:t>
      </w:r>
      <w:r w:rsidR="009F75C0" w:rsidRPr="009F75C0">
        <w:rPr>
          <w:rFonts w:ascii="Arial" w:hAnsi="Arial"/>
          <w:bCs/>
        </w:rPr>
        <w:t xml:space="preserve"> by Estyn, </w:t>
      </w:r>
      <w:r w:rsidR="00194BF8">
        <w:rPr>
          <w:rFonts w:ascii="Arial" w:hAnsi="Arial"/>
          <w:bCs/>
        </w:rPr>
        <w:t xml:space="preserve">sustained practice in </w:t>
      </w:r>
      <w:r w:rsidR="00617FD5">
        <w:rPr>
          <w:rFonts w:ascii="Arial" w:hAnsi="Arial"/>
          <w:bCs/>
        </w:rPr>
        <w:t>self-evaluation</w:t>
      </w:r>
      <w:r w:rsidR="00194BF8">
        <w:rPr>
          <w:rFonts w:ascii="Arial" w:hAnsi="Arial"/>
          <w:bCs/>
        </w:rPr>
        <w:t xml:space="preserve"> </w:t>
      </w:r>
      <w:r w:rsidR="00121983">
        <w:rPr>
          <w:rFonts w:ascii="Arial" w:hAnsi="Arial"/>
          <w:bCs/>
        </w:rPr>
        <w:t xml:space="preserve">leads to the school body becoming </w:t>
      </w:r>
    </w:p>
    <w:p w14:paraId="712AD697" w14:textId="7D1BFD66" w:rsidR="00923CC7" w:rsidRPr="00923CC7" w:rsidRDefault="00121983" w:rsidP="00B53DAA">
      <w:pPr>
        <w:pBdr>
          <w:bottom w:val="single" w:sz="12" w:space="13" w:color="auto"/>
        </w:pBdr>
        <w:spacing w:after="0" w:line="360" w:lineRule="auto"/>
        <w:jc w:val="center"/>
        <w:rPr>
          <w:rFonts w:ascii="Arial" w:hAnsi="Arial"/>
          <w:bCs/>
          <w:i/>
          <w:iCs/>
        </w:rPr>
      </w:pPr>
      <w:r w:rsidRPr="00923CC7">
        <w:rPr>
          <w:rFonts w:ascii="Arial" w:hAnsi="Arial"/>
          <w:bCs/>
          <w:i/>
          <w:iCs/>
        </w:rPr>
        <w:t>“</w:t>
      </w:r>
      <w:r w:rsidR="008E1BB6" w:rsidRPr="00923CC7">
        <w:rPr>
          <w:rFonts w:ascii="Arial" w:hAnsi="Arial"/>
          <w:bCs/>
          <w:i/>
          <w:iCs/>
        </w:rPr>
        <w:t>Adept</w:t>
      </w:r>
      <w:r w:rsidRPr="00923CC7">
        <w:rPr>
          <w:rFonts w:ascii="Arial" w:hAnsi="Arial"/>
          <w:bCs/>
          <w:i/>
          <w:iCs/>
        </w:rPr>
        <w:t xml:space="preserve"> </w:t>
      </w:r>
      <w:r w:rsidR="008968FE" w:rsidRPr="00923CC7">
        <w:rPr>
          <w:rFonts w:ascii="Arial" w:hAnsi="Arial"/>
          <w:bCs/>
          <w:i/>
          <w:iCs/>
        </w:rPr>
        <w:t>at identifying appropriate</w:t>
      </w:r>
      <w:r w:rsidR="008104C3" w:rsidRPr="00923CC7">
        <w:rPr>
          <w:rFonts w:ascii="Arial" w:hAnsi="Arial"/>
          <w:bCs/>
          <w:i/>
          <w:iCs/>
        </w:rPr>
        <w:t xml:space="preserve"> improvement </w:t>
      </w:r>
      <w:r w:rsidR="00617FD5" w:rsidRPr="00923CC7">
        <w:rPr>
          <w:rFonts w:ascii="Arial" w:hAnsi="Arial"/>
          <w:bCs/>
          <w:i/>
          <w:iCs/>
        </w:rPr>
        <w:t xml:space="preserve">priorities” (ESTYN, </w:t>
      </w:r>
      <w:r w:rsidR="00A5311A" w:rsidRPr="00923CC7">
        <w:rPr>
          <w:rFonts w:ascii="Arial" w:hAnsi="Arial"/>
          <w:bCs/>
          <w:i/>
          <w:iCs/>
        </w:rPr>
        <w:t>2024).</w:t>
      </w:r>
    </w:p>
    <w:p w14:paraId="2EA07E44" w14:textId="56FADE31" w:rsidR="009F75C0" w:rsidRDefault="00A5311A" w:rsidP="00B53DAA">
      <w:pPr>
        <w:pBdr>
          <w:bottom w:val="single" w:sz="12" w:space="13" w:color="auto"/>
        </w:pBdr>
        <w:spacing w:after="0" w:line="360" w:lineRule="auto"/>
        <w:rPr>
          <w:rFonts w:ascii="Arial" w:hAnsi="Arial"/>
          <w:bCs/>
        </w:rPr>
      </w:pPr>
      <w:r>
        <w:rPr>
          <w:rFonts w:ascii="Arial" w:hAnsi="Arial"/>
          <w:bCs/>
        </w:rPr>
        <w:lastRenderedPageBreak/>
        <w:t xml:space="preserve"> This </w:t>
      </w:r>
      <w:r w:rsidR="00023F37">
        <w:rPr>
          <w:rFonts w:ascii="Arial" w:hAnsi="Arial"/>
          <w:bCs/>
        </w:rPr>
        <w:t>exemplifies</w:t>
      </w:r>
      <w:r>
        <w:rPr>
          <w:rFonts w:ascii="Arial" w:hAnsi="Arial"/>
          <w:bCs/>
        </w:rPr>
        <w:t xml:space="preserve"> the importance of this step in the SDP process, essentially training the school in successful identification of targets </w:t>
      </w:r>
      <w:r w:rsidR="00023F37">
        <w:rPr>
          <w:rFonts w:ascii="Arial" w:hAnsi="Arial"/>
          <w:bCs/>
        </w:rPr>
        <w:t>and the process</w:t>
      </w:r>
      <w:r w:rsidR="008B6F2B">
        <w:rPr>
          <w:rFonts w:ascii="Arial" w:hAnsi="Arial"/>
          <w:bCs/>
        </w:rPr>
        <w:t>e</w:t>
      </w:r>
      <w:r w:rsidR="00023F37">
        <w:rPr>
          <w:rFonts w:ascii="Arial" w:hAnsi="Arial"/>
          <w:bCs/>
        </w:rPr>
        <w:t>s for improvement.</w:t>
      </w:r>
    </w:p>
    <w:p w14:paraId="02FEAA7B" w14:textId="526E744C" w:rsidR="00041038" w:rsidRDefault="00A95F0A" w:rsidP="00B53DAA">
      <w:pPr>
        <w:pBdr>
          <w:bottom w:val="single" w:sz="12" w:space="13" w:color="auto"/>
        </w:pBdr>
        <w:spacing w:after="0" w:line="360" w:lineRule="auto"/>
        <w:rPr>
          <w:rFonts w:ascii="Arial" w:hAnsi="Arial"/>
          <w:bCs/>
        </w:rPr>
      </w:pPr>
      <w:r>
        <w:rPr>
          <w:rFonts w:ascii="Arial" w:hAnsi="Arial"/>
          <w:bCs/>
        </w:rPr>
        <w:t>Furthermore, b</w:t>
      </w:r>
      <w:r w:rsidR="0028297D">
        <w:rPr>
          <w:rFonts w:ascii="Arial" w:hAnsi="Arial"/>
          <w:bCs/>
        </w:rPr>
        <w:t xml:space="preserve">ased on the evidence found in </w:t>
      </w:r>
      <w:r w:rsidR="00C215B9">
        <w:rPr>
          <w:rFonts w:ascii="Arial" w:hAnsi="Arial"/>
          <w:bCs/>
        </w:rPr>
        <w:t>self-evaluation</w:t>
      </w:r>
      <w:r w:rsidR="0028297D">
        <w:rPr>
          <w:rFonts w:ascii="Arial" w:hAnsi="Arial"/>
          <w:bCs/>
        </w:rPr>
        <w:t>, the next step for the school is to set the specific and measurable goals to achieve each target.</w:t>
      </w:r>
      <w:r w:rsidR="00C215B9">
        <w:rPr>
          <w:rFonts w:ascii="Arial" w:hAnsi="Arial"/>
          <w:bCs/>
        </w:rPr>
        <w:t xml:space="preserve"> In alignment with The Curriculum for Wales (2022),</w:t>
      </w:r>
      <w:r w:rsidR="00431E3F">
        <w:rPr>
          <w:rFonts w:ascii="Arial" w:hAnsi="Arial"/>
          <w:bCs/>
        </w:rPr>
        <w:t xml:space="preserve"> each student is progressing individually, </w:t>
      </w:r>
      <w:r w:rsidR="00CF68B9">
        <w:rPr>
          <w:rFonts w:ascii="Arial" w:hAnsi="Arial"/>
          <w:bCs/>
        </w:rPr>
        <w:t xml:space="preserve">and in this way, targets </w:t>
      </w:r>
      <w:r w:rsidR="003C3A38">
        <w:rPr>
          <w:rFonts w:ascii="Arial" w:hAnsi="Arial"/>
          <w:bCs/>
        </w:rPr>
        <w:t>can</w:t>
      </w:r>
      <w:r w:rsidR="00CF68B9">
        <w:rPr>
          <w:rFonts w:ascii="Arial" w:hAnsi="Arial"/>
          <w:bCs/>
        </w:rPr>
        <w:t xml:space="preserve"> be prioritised</w:t>
      </w:r>
      <w:r w:rsidR="00901F5F">
        <w:rPr>
          <w:rFonts w:ascii="Arial" w:hAnsi="Arial"/>
          <w:bCs/>
        </w:rPr>
        <w:t xml:space="preserve"> based</w:t>
      </w:r>
      <w:r w:rsidR="003C3A38">
        <w:rPr>
          <w:rFonts w:ascii="Arial" w:hAnsi="Arial"/>
          <w:bCs/>
        </w:rPr>
        <w:t xml:space="preserve"> on individual’s progress or the wider school context</w:t>
      </w:r>
      <w:r w:rsidR="00901F5F">
        <w:rPr>
          <w:rFonts w:ascii="Arial" w:hAnsi="Arial"/>
          <w:bCs/>
        </w:rPr>
        <w:t>.</w:t>
      </w:r>
    </w:p>
    <w:p w14:paraId="400CDB16" w14:textId="08D238C4" w:rsidR="00901F5F" w:rsidRDefault="007E73B5" w:rsidP="00B53DAA">
      <w:pPr>
        <w:pBdr>
          <w:bottom w:val="single" w:sz="12" w:space="13" w:color="auto"/>
        </w:pBdr>
        <w:spacing w:after="0" w:line="360" w:lineRule="auto"/>
        <w:rPr>
          <w:rFonts w:ascii="Arial" w:hAnsi="Arial"/>
          <w:bCs/>
        </w:rPr>
      </w:pPr>
      <w:r>
        <w:rPr>
          <w:rFonts w:ascii="Arial" w:hAnsi="Arial"/>
          <w:bCs/>
        </w:rPr>
        <w:t xml:space="preserve">After the targets have been set, the specifics of how the target will be achieved is set out. This stage encompasses all the relevant information such as funding, the role of </w:t>
      </w:r>
      <w:r w:rsidR="00867ABB">
        <w:rPr>
          <w:rFonts w:ascii="Arial" w:hAnsi="Arial"/>
          <w:bCs/>
        </w:rPr>
        <w:t>individuals and the school, and how the target will specifically be achieved.</w:t>
      </w:r>
    </w:p>
    <w:p w14:paraId="5AB00525" w14:textId="3C9B756B" w:rsidR="00C40DD9" w:rsidRDefault="00C40DD9" w:rsidP="00B53DAA">
      <w:pPr>
        <w:pBdr>
          <w:bottom w:val="single" w:sz="12" w:space="13" w:color="auto"/>
        </w:pBdr>
        <w:spacing w:after="0" w:line="360" w:lineRule="auto"/>
        <w:rPr>
          <w:rFonts w:ascii="Arial" w:hAnsi="Arial"/>
          <w:bCs/>
        </w:rPr>
      </w:pPr>
      <w:r>
        <w:rPr>
          <w:rFonts w:ascii="Arial" w:hAnsi="Arial"/>
          <w:bCs/>
        </w:rPr>
        <w:t>Finally, the impact and progress of this work must be continually monitored and reviewed by the school to track progress and make changes where necessary.</w:t>
      </w:r>
      <w:r w:rsidR="00600A57">
        <w:rPr>
          <w:rFonts w:ascii="Arial" w:hAnsi="Arial"/>
          <w:bCs/>
        </w:rPr>
        <w:t xml:space="preserve"> Relating to the Well being of future generations act 2015, </w:t>
      </w:r>
      <w:r w:rsidR="00A65A2C">
        <w:rPr>
          <w:rFonts w:ascii="Arial" w:hAnsi="Arial"/>
          <w:bCs/>
        </w:rPr>
        <w:t>schools can continually track progress to improve and assess the quality of pupil wellbeing</w:t>
      </w:r>
      <w:r w:rsidR="00415317">
        <w:rPr>
          <w:rFonts w:ascii="Arial" w:hAnsi="Arial"/>
          <w:bCs/>
        </w:rPr>
        <w:t xml:space="preserve"> and academic progress</w:t>
      </w:r>
      <w:r w:rsidR="00A65A2C">
        <w:rPr>
          <w:rFonts w:ascii="Arial" w:hAnsi="Arial"/>
          <w:bCs/>
        </w:rPr>
        <w:t>.</w:t>
      </w:r>
    </w:p>
    <w:p w14:paraId="17FB39C0" w14:textId="77777777" w:rsidR="004F4B02" w:rsidRDefault="007C181A" w:rsidP="00B53DAA">
      <w:pPr>
        <w:pBdr>
          <w:bottom w:val="single" w:sz="12" w:space="13" w:color="auto"/>
        </w:pBdr>
        <w:spacing w:after="0" w:line="360" w:lineRule="auto"/>
        <w:rPr>
          <w:rFonts w:ascii="Arial" w:hAnsi="Arial"/>
          <w:bCs/>
        </w:rPr>
      </w:pPr>
      <w:r>
        <w:rPr>
          <w:rFonts w:ascii="Arial" w:hAnsi="Arial"/>
          <w:bCs/>
        </w:rPr>
        <w:t xml:space="preserve">The target of focus </w:t>
      </w:r>
      <w:r w:rsidR="00D92943">
        <w:rPr>
          <w:rFonts w:ascii="Arial" w:hAnsi="Arial"/>
          <w:bCs/>
        </w:rPr>
        <w:t>in</w:t>
      </w:r>
      <w:r>
        <w:rPr>
          <w:rFonts w:ascii="Arial" w:hAnsi="Arial"/>
          <w:bCs/>
        </w:rPr>
        <w:t xml:space="preserve"> this essay is </w:t>
      </w:r>
      <w:r w:rsidR="004F4B02">
        <w:rPr>
          <w:rFonts w:ascii="Arial" w:hAnsi="Arial"/>
          <w:bCs/>
        </w:rPr>
        <w:t>the</w:t>
      </w:r>
      <w:r w:rsidRPr="007C181A">
        <w:rPr>
          <w:rFonts w:ascii="Arial" w:hAnsi="Arial"/>
          <w:bCs/>
        </w:rPr>
        <w:t xml:space="preserve"> strengthen</w:t>
      </w:r>
      <w:r w:rsidR="004F4B02">
        <w:rPr>
          <w:rFonts w:ascii="Arial" w:hAnsi="Arial"/>
          <w:bCs/>
        </w:rPr>
        <w:t xml:space="preserve">ing of </w:t>
      </w:r>
      <w:r w:rsidRPr="007C181A">
        <w:rPr>
          <w:rFonts w:ascii="Arial" w:hAnsi="Arial"/>
          <w:bCs/>
        </w:rPr>
        <w:t>the coordination of literacy to ensure the progressive development of pupil’s skills, particularly reading</w:t>
      </w:r>
      <w:r w:rsidR="00BD25B2">
        <w:rPr>
          <w:rFonts w:ascii="Arial" w:hAnsi="Arial"/>
          <w:bCs/>
        </w:rPr>
        <w:t xml:space="preserve">. It has been suggested that the key to a successful SDP is a </w:t>
      </w:r>
    </w:p>
    <w:p w14:paraId="7717C5BA" w14:textId="379B99BD" w:rsidR="004F4B02" w:rsidRPr="004F4B02" w:rsidRDefault="00BD25B2" w:rsidP="00B53DAA">
      <w:pPr>
        <w:pBdr>
          <w:bottom w:val="single" w:sz="12" w:space="13" w:color="auto"/>
        </w:pBdr>
        <w:spacing w:after="0" w:line="360" w:lineRule="auto"/>
        <w:jc w:val="center"/>
        <w:rPr>
          <w:rFonts w:ascii="Arial" w:hAnsi="Arial"/>
          <w:bCs/>
          <w:i/>
          <w:iCs/>
        </w:rPr>
      </w:pPr>
      <w:r w:rsidRPr="004F4B02">
        <w:rPr>
          <w:rFonts w:ascii="Arial" w:hAnsi="Arial"/>
          <w:bCs/>
          <w:i/>
          <w:iCs/>
        </w:rPr>
        <w:t>“</w:t>
      </w:r>
      <w:r w:rsidR="008E1BB6" w:rsidRPr="004F4B02">
        <w:rPr>
          <w:rFonts w:ascii="Arial" w:hAnsi="Arial"/>
          <w:bCs/>
          <w:i/>
          <w:iCs/>
        </w:rPr>
        <w:t>Plan</w:t>
      </w:r>
      <w:r w:rsidRPr="004F4B02">
        <w:rPr>
          <w:rFonts w:ascii="Arial" w:hAnsi="Arial"/>
          <w:bCs/>
          <w:i/>
          <w:iCs/>
        </w:rPr>
        <w:t xml:space="preserve"> with measurable outcomes”</w:t>
      </w:r>
      <w:r w:rsidR="001D02BD" w:rsidRPr="004F4B02">
        <w:rPr>
          <w:rFonts w:ascii="Arial" w:hAnsi="Arial"/>
          <w:bCs/>
          <w:i/>
          <w:iCs/>
        </w:rPr>
        <w:t xml:space="preserve"> (Meyers, V. 2019).</w:t>
      </w:r>
    </w:p>
    <w:p w14:paraId="16B54B06" w14:textId="1BE3393E" w:rsidR="00A1560B" w:rsidRDefault="00FD0057" w:rsidP="00B53DAA">
      <w:pPr>
        <w:pBdr>
          <w:bottom w:val="single" w:sz="12" w:space="13" w:color="auto"/>
        </w:pBdr>
        <w:spacing w:after="0" w:line="360" w:lineRule="auto"/>
        <w:rPr>
          <w:rFonts w:ascii="Arial" w:hAnsi="Arial"/>
          <w:bCs/>
        </w:rPr>
      </w:pPr>
      <w:r>
        <w:rPr>
          <w:rFonts w:ascii="Arial" w:hAnsi="Arial"/>
          <w:bCs/>
        </w:rPr>
        <w:t xml:space="preserve"> A </w:t>
      </w:r>
      <w:r w:rsidR="008B6F2B">
        <w:rPr>
          <w:rFonts w:ascii="Arial" w:hAnsi="Arial"/>
          <w:bCs/>
        </w:rPr>
        <w:t>one-year</w:t>
      </w:r>
      <w:r>
        <w:rPr>
          <w:rFonts w:ascii="Arial" w:hAnsi="Arial"/>
          <w:bCs/>
        </w:rPr>
        <w:t xml:space="preserve"> focus on the development of reading skills is certainly a measurable and achievable target</w:t>
      </w:r>
      <w:r w:rsidR="00415317">
        <w:rPr>
          <w:rFonts w:ascii="Arial" w:hAnsi="Arial"/>
          <w:bCs/>
        </w:rPr>
        <w:t>.</w:t>
      </w:r>
      <w:r>
        <w:rPr>
          <w:rFonts w:ascii="Arial" w:hAnsi="Arial"/>
          <w:bCs/>
        </w:rPr>
        <w:t xml:space="preserve"> </w:t>
      </w:r>
      <w:r w:rsidR="00415317">
        <w:rPr>
          <w:rFonts w:ascii="Arial" w:hAnsi="Arial"/>
          <w:bCs/>
        </w:rPr>
        <w:t>School X</w:t>
      </w:r>
      <w:r>
        <w:rPr>
          <w:rFonts w:ascii="Arial" w:hAnsi="Arial"/>
          <w:bCs/>
        </w:rPr>
        <w:t xml:space="preserve"> </w:t>
      </w:r>
      <w:r w:rsidR="002E23B6">
        <w:rPr>
          <w:rFonts w:ascii="Arial" w:hAnsi="Arial"/>
          <w:bCs/>
        </w:rPr>
        <w:t xml:space="preserve">continually monitors the progression of this </w:t>
      </w:r>
      <w:r w:rsidR="00BF43AD">
        <w:rPr>
          <w:rFonts w:ascii="Arial" w:hAnsi="Arial"/>
          <w:bCs/>
        </w:rPr>
        <w:t>target and</w:t>
      </w:r>
      <w:r w:rsidR="002E23B6">
        <w:rPr>
          <w:rFonts w:ascii="Arial" w:hAnsi="Arial"/>
          <w:bCs/>
        </w:rPr>
        <w:t xml:space="preserve"> has adapted their practice based on what is evidenced to work well.</w:t>
      </w:r>
    </w:p>
    <w:p w14:paraId="24BE421C" w14:textId="523ADE2C" w:rsidR="002E23B6" w:rsidRPr="00BF43AD" w:rsidRDefault="00BF43AD" w:rsidP="00B53DAA">
      <w:pPr>
        <w:pBdr>
          <w:bottom w:val="single" w:sz="12" w:space="13" w:color="auto"/>
        </w:pBdr>
        <w:spacing w:after="0" w:line="360" w:lineRule="auto"/>
        <w:rPr>
          <w:rFonts w:ascii="Arial" w:hAnsi="Arial"/>
          <w:b/>
          <w:sz w:val="28"/>
          <w:szCs w:val="28"/>
        </w:rPr>
      </w:pPr>
      <w:r w:rsidRPr="00BF43AD">
        <w:rPr>
          <w:rFonts w:ascii="Arial" w:hAnsi="Arial"/>
          <w:b/>
          <w:sz w:val="28"/>
          <w:szCs w:val="28"/>
        </w:rPr>
        <w:t>Limitations to Achieving the Target-</w:t>
      </w:r>
    </w:p>
    <w:p w14:paraId="145A808B" w14:textId="77777777" w:rsidR="004F4B02" w:rsidRDefault="00192CF4" w:rsidP="00B53DAA">
      <w:pPr>
        <w:pBdr>
          <w:bottom w:val="single" w:sz="12" w:space="13" w:color="auto"/>
        </w:pBdr>
        <w:spacing w:after="0" w:line="360" w:lineRule="auto"/>
        <w:rPr>
          <w:rFonts w:ascii="Arial" w:hAnsi="Arial"/>
          <w:bCs/>
        </w:rPr>
      </w:pPr>
      <w:r>
        <w:rPr>
          <w:rFonts w:ascii="Arial" w:hAnsi="Arial"/>
          <w:bCs/>
        </w:rPr>
        <w:t>Socioeconomic segregation refers to</w:t>
      </w:r>
    </w:p>
    <w:p w14:paraId="3FDA09BB" w14:textId="2A6E2830" w:rsidR="004F4B02" w:rsidRDefault="00D21948" w:rsidP="00B53DAA">
      <w:pPr>
        <w:pBdr>
          <w:bottom w:val="single" w:sz="12" w:space="13" w:color="auto"/>
        </w:pBdr>
        <w:spacing w:after="0" w:line="360" w:lineRule="auto"/>
        <w:jc w:val="center"/>
        <w:rPr>
          <w:rFonts w:ascii="Arial" w:hAnsi="Arial"/>
          <w:bCs/>
        </w:rPr>
      </w:pPr>
      <w:r w:rsidRPr="004F4B02">
        <w:rPr>
          <w:rFonts w:ascii="Arial" w:hAnsi="Arial"/>
          <w:bCs/>
          <w:i/>
          <w:iCs/>
        </w:rPr>
        <w:t>“</w:t>
      </w:r>
      <w:r w:rsidR="00EF064D" w:rsidRPr="004F4B02">
        <w:rPr>
          <w:rFonts w:ascii="Arial" w:hAnsi="Arial"/>
          <w:bCs/>
          <w:i/>
          <w:iCs/>
        </w:rPr>
        <w:t>The</w:t>
      </w:r>
      <w:r w:rsidRPr="004F4B02">
        <w:rPr>
          <w:rFonts w:ascii="Arial" w:hAnsi="Arial"/>
          <w:bCs/>
          <w:i/>
          <w:iCs/>
        </w:rPr>
        <w:t xml:space="preserve"> extent to which children and young people coming from poorer households tend to be disproportionately clustered in particular schools with others like them</w:t>
      </w:r>
      <w:r w:rsidRPr="004F4B02">
        <w:rPr>
          <w:rFonts w:ascii="Arial" w:hAnsi="Arial"/>
          <w:bCs/>
          <w:i/>
          <w:iCs/>
        </w:rPr>
        <w:t>” (</w:t>
      </w:r>
      <w:r w:rsidR="007358EF" w:rsidRPr="004F4B02">
        <w:rPr>
          <w:rFonts w:ascii="Arial" w:hAnsi="Arial"/>
          <w:bCs/>
          <w:i/>
          <w:iCs/>
        </w:rPr>
        <w:t>Gorard et al. 2003)</w:t>
      </w:r>
      <w:r w:rsidR="00D6254D" w:rsidRPr="004F4B02">
        <w:rPr>
          <w:rFonts w:ascii="Arial" w:hAnsi="Arial"/>
          <w:bCs/>
          <w:i/>
          <w:iCs/>
        </w:rPr>
        <w:t>.</w:t>
      </w:r>
    </w:p>
    <w:p w14:paraId="5BFF1115" w14:textId="77777777" w:rsidR="004F4B02" w:rsidRDefault="00D6254D" w:rsidP="00B53DAA">
      <w:pPr>
        <w:pBdr>
          <w:bottom w:val="single" w:sz="12" w:space="13" w:color="auto"/>
        </w:pBdr>
        <w:spacing w:after="0" w:line="360" w:lineRule="auto"/>
        <w:rPr>
          <w:rFonts w:ascii="Arial" w:hAnsi="Arial"/>
          <w:bCs/>
        </w:rPr>
      </w:pPr>
      <w:r>
        <w:rPr>
          <w:rFonts w:ascii="Arial" w:hAnsi="Arial"/>
          <w:bCs/>
        </w:rPr>
        <w:t xml:space="preserve">In the case of School X, </w:t>
      </w:r>
      <w:r w:rsidR="00E23173">
        <w:rPr>
          <w:rFonts w:ascii="Arial" w:hAnsi="Arial"/>
          <w:bCs/>
        </w:rPr>
        <w:t>with</w:t>
      </w:r>
      <w:r w:rsidR="0022376A">
        <w:rPr>
          <w:rFonts w:ascii="Arial" w:hAnsi="Arial"/>
          <w:bCs/>
        </w:rPr>
        <w:t xml:space="preserve"> over 41% of pupils eligible for free school meals, </w:t>
      </w:r>
      <w:r w:rsidR="0083399B">
        <w:rPr>
          <w:rFonts w:ascii="Arial" w:hAnsi="Arial"/>
          <w:bCs/>
        </w:rPr>
        <w:t>which is significantly higher than the national average, we can see the effects of socioeconomic segregation</w:t>
      </w:r>
      <w:r w:rsidR="00704A2E">
        <w:rPr>
          <w:rFonts w:ascii="Arial" w:hAnsi="Arial"/>
          <w:bCs/>
        </w:rPr>
        <w:t>, which l</w:t>
      </w:r>
      <w:r w:rsidR="00B363BD">
        <w:rPr>
          <w:rFonts w:ascii="Arial" w:hAnsi="Arial"/>
          <w:bCs/>
        </w:rPr>
        <w:t xml:space="preserve">ead to challenges in the </w:t>
      </w:r>
      <w:r w:rsidR="00517D79">
        <w:rPr>
          <w:rFonts w:ascii="Arial" w:hAnsi="Arial"/>
          <w:bCs/>
        </w:rPr>
        <w:t>attainment of increased literacy skills.</w:t>
      </w:r>
      <w:r w:rsidR="000F4560">
        <w:rPr>
          <w:rFonts w:ascii="Arial" w:hAnsi="Arial"/>
          <w:bCs/>
        </w:rPr>
        <w:t xml:space="preserve"> Potentially limited resources in the </w:t>
      </w:r>
      <w:r w:rsidR="00FB59BA">
        <w:rPr>
          <w:rFonts w:ascii="Arial" w:hAnsi="Arial"/>
          <w:bCs/>
        </w:rPr>
        <w:t>pupil’s</w:t>
      </w:r>
      <w:r w:rsidR="000F4560">
        <w:rPr>
          <w:rFonts w:ascii="Arial" w:hAnsi="Arial"/>
          <w:bCs/>
        </w:rPr>
        <w:t xml:space="preserve"> home</w:t>
      </w:r>
      <w:r w:rsidR="002753A0">
        <w:rPr>
          <w:rFonts w:ascii="Arial" w:hAnsi="Arial"/>
          <w:bCs/>
        </w:rPr>
        <w:t xml:space="preserve">, along </w:t>
      </w:r>
      <w:r w:rsidR="00FB59BA">
        <w:rPr>
          <w:rFonts w:ascii="Arial" w:hAnsi="Arial"/>
          <w:bCs/>
        </w:rPr>
        <w:t>with</w:t>
      </w:r>
      <w:r w:rsidR="002753A0">
        <w:rPr>
          <w:rFonts w:ascii="Arial" w:hAnsi="Arial"/>
          <w:bCs/>
        </w:rPr>
        <w:t xml:space="preserve"> the potential lack of </w:t>
      </w:r>
      <w:r w:rsidR="00FB59BA">
        <w:rPr>
          <w:rFonts w:ascii="Arial" w:hAnsi="Arial"/>
          <w:bCs/>
        </w:rPr>
        <w:t>parental</w:t>
      </w:r>
      <w:r w:rsidR="002753A0">
        <w:rPr>
          <w:rFonts w:ascii="Arial" w:hAnsi="Arial"/>
          <w:bCs/>
        </w:rPr>
        <w:t xml:space="preserve"> support and prioritisation of reading at home can hinder disadvantaged pupils.</w:t>
      </w:r>
      <w:r w:rsidR="00825C50">
        <w:rPr>
          <w:rFonts w:ascii="Arial" w:hAnsi="Arial"/>
          <w:bCs/>
        </w:rPr>
        <w:t xml:space="preserve"> </w:t>
      </w:r>
    </w:p>
    <w:p w14:paraId="0CCFE448" w14:textId="1E755BD3" w:rsidR="004F4B02" w:rsidRPr="004F4B02" w:rsidRDefault="00825C50" w:rsidP="00B53DAA">
      <w:pPr>
        <w:pBdr>
          <w:bottom w:val="single" w:sz="12" w:space="13" w:color="auto"/>
        </w:pBdr>
        <w:spacing w:after="0" w:line="360" w:lineRule="auto"/>
        <w:jc w:val="center"/>
        <w:rPr>
          <w:rFonts w:ascii="Arial" w:hAnsi="Arial"/>
          <w:bCs/>
          <w:i/>
          <w:iCs/>
        </w:rPr>
      </w:pPr>
      <w:r w:rsidRPr="004F4B02">
        <w:rPr>
          <w:rFonts w:ascii="Arial" w:hAnsi="Arial"/>
          <w:bCs/>
          <w:i/>
          <w:iCs/>
        </w:rPr>
        <w:t>“</w:t>
      </w:r>
      <w:r w:rsidRPr="004F4B02">
        <w:rPr>
          <w:rFonts w:ascii="Arial" w:hAnsi="Arial"/>
          <w:bCs/>
          <w:i/>
          <w:iCs/>
        </w:rPr>
        <w:t>Parental engagement plays a critical role in children’s literacy development. However, students from low-income households may have limited parental support when it comes to reading and academic success, which can hinder their literacy development</w:t>
      </w:r>
      <w:r w:rsidRPr="004F4B02">
        <w:rPr>
          <w:rFonts w:ascii="Arial" w:hAnsi="Arial"/>
          <w:bCs/>
          <w:i/>
          <w:iCs/>
        </w:rPr>
        <w:t>” (</w:t>
      </w:r>
      <w:r w:rsidR="0012022B" w:rsidRPr="004F4B02">
        <w:rPr>
          <w:rFonts w:ascii="Arial" w:hAnsi="Arial"/>
          <w:bCs/>
          <w:i/>
          <w:iCs/>
        </w:rPr>
        <w:t>Ladd, F. 2012)</w:t>
      </w:r>
      <w:r w:rsidRPr="004F4B02">
        <w:rPr>
          <w:rFonts w:ascii="Arial" w:hAnsi="Arial"/>
          <w:bCs/>
          <w:i/>
          <w:iCs/>
        </w:rPr>
        <w:t>.</w:t>
      </w:r>
    </w:p>
    <w:p w14:paraId="7C1D170A" w14:textId="633F41E5" w:rsidR="00560794" w:rsidRDefault="00704A2E" w:rsidP="00B53DAA">
      <w:pPr>
        <w:pBdr>
          <w:bottom w:val="single" w:sz="12" w:space="13" w:color="auto"/>
        </w:pBdr>
        <w:spacing w:after="0" w:line="360" w:lineRule="auto"/>
        <w:rPr>
          <w:rFonts w:ascii="Arial" w:hAnsi="Arial"/>
          <w:bCs/>
        </w:rPr>
      </w:pPr>
      <w:r>
        <w:rPr>
          <w:rFonts w:ascii="Arial" w:hAnsi="Arial"/>
          <w:bCs/>
        </w:rPr>
        <w:t xml:space="preserve">Suggests that </w:t>
      </w:r>
      <w:r w:rsidR="009851BB">
        <w:rPr>
          <w:rFonts w:ascii="Arial" w:hAnsi="Arial"/>
          <w:bCs/>
        </w:rPr>
        <w:t>for reasons relating to family income, as well as education level,</w:t>
      </w:r>
      <w:r w:rsidR="003F7E50">
        <w:rPr>
          <w:rFonts w:ascii="Arial" w:hAnsi="Arial"/>
          <w:bCs/>
        </w:rPr>
        <w:t xml:space="preserve"> there is often a lack of partnership between school and family</w:t>
      </w:r>
      <w:r w:rsidR="001F1021">
        <w:rPr>
          <w:rFonts w:ascii="Arial" w:hAnsi="Arial"/>
          <w:bCs/>
        </w:rPr>
        <w:t xml:space="preserve">, limiting a </w:t>
      </w:r>
      <w:r w:rsidR="004706DE">
        <w:rPr>
          <w:rFonts w:ascii="Arial" w:hAnsi="Arial"/>
          <w:bCs/>
        </w:rPr>
        <w:t>pupil’s</w:t>
      </w:r>
      <w:r w:rsidR="001F1021">
        <w:rPr>
          <w:rFonts w:ascii="Arial" w:hAnsi="Arial"/>
          <w:bCs/>
        </w:rPr>
        <w:t xml:space="preserve"> progression at home, and therefore limiting their level of improvement in school.</w:t>
      </w:r>
    </w:p>
    <w:p w14:paraId="047C8034" w14:textId="77777777" w:rsidR="004F4B02" w:rsidRDefault="00C73F13" w:rsidP="00B53DAA">
      <w:pPr>
        <w:pBdr>
          <w:bottom w:val="single" w:sz="12" w:space="13" w:color="auto"/>
        </w:pBdr>
        <w:spacing w:after="0" w:line="360" w:lineRule="auto"/>
        <w:jc w:val="center"/>
        <w:rPr>
          <w:rFonts w:ascii="Arial" w:hAnsi="Arial"/>
          <w:bCs/>
        </w:rPr>
      </w:pPr>
      <w:r>
        <w:rPr>
          <w:rFonts w:ascii="Arial" w:hAnsi="Arial"/>
          <w:bCs/>
        </w:rPr>
        <w:lastRenderedPageBreak/>
        <w:t xml:space="preserve">Moreover, limited resources and funding is an issue that also affects the school. </w:t>
      </w:r>
      <w:r w:rsidR="006D7E47">
        <w:rPr>
          <w:rFonts w:ascii="Arial" w:hAnsi="Arial"/>
          <w:bCs/>
        </w:rPr>
        <w:t xml:space="preserve">   </w:t>
      </w:r>
      <w:r w:rsidR="006879D5" w:rsidRPr="004F4B02">
        <w:rPr>
          <w:rFonts w:ascii="Arial" w:hAnsi="Arial"/>
          <w:bCs/>
          <w:i/>
          <w:iCs/>
        </w:rPr>
        <w:t>“I</w:t>
      </w:r>
      <w:r w:rsidR="006D7E47" w:rsidRPr="004F4B02">
        <w:rPr>
          <w:rFonts w:ascii="Arial" w:hAnsi="Arial"/>
          <w:bCs/>
          <w:i/>
          <w:iCs/>
        </w:rPr>
        <w:t>ncreased school funding is associated with improved student outcomes, including literacy. However, many schools, particularly those serving low-income communities, continue to face budget constraints that hinder their ability to provide adequate resources for literacy development</w:t>
      </w:r>
      <w:r w:rsidR="006879D5" w:rsidRPr="004F4B02">
        <w:rPr>
          <w:rFonts w:ascii="Arial" w:hAnsi="Arial"/>
          <w:bCs/>
          <w:i/>
          <w:iCs/>
        </w:rPr>
        <w:t>” (</w:t>
      </w:r>
      <w:r w:rsidR="00DB793A" w:rsidRPr="004F4B02">
        <w:rPr>
          <w:rFonts w:ascii="Arial" w:hAnsi="Arial"/>
          <w:bCs/>
          <w:i/>
          <w:iCs/>
        </w:rPr>
        <w:t>Jakson, K et al. 2016)</w:t>
      </w:r>
      <w:r w:rsidR="006D7E47" w:rsidRPr="004F4B02">
        <w:rPr>
          <w:rFonts w:ascii="Arial" w:hAnsi="Arial"/>
          <w:bCs/>
          <w:i/>
          <w:iCs/>
        </w:rPr>
        <w:t>.</w:t>
      </w:r>
      <w:r w:rsidR="006D7E47">
        <w:rPr>
          <w:rFonts w:ascii="Arial" w:hAnsi="Arial"/>
          <w:bCs/>
        </w:rPr>
        <w:t xml:space="preserve">   </w:t>
      </w:r>
    </w:p>
    <w:p w14:paraId="25C686FA" w14:textId="175073F0" w:rsidR="00C73F13" w:rsidRDefault="00C73F13" w:rsidP="00B53DAA">
      <w:pPr>
        <w:pBdr>
          <w:bottom w:val="single" w:sz="12" w:space="13" w:color="auto"/>
        </w:pBdr>
        <w:spacing w:after="0" w:line="360" w:lineRule="auto"/>
        <w:rPr>
          <w:rFonts w:ascii="Arial" w:hAnsi="Arial"/>
          <w:bCs/>
        </w:rPr>
      </w:pPr>
      <w:r>
        <w:rPr>
          <w:rFonts w:ascii="Arial" w:hAnsi="Arial"/>
          <w:bCs/>
        </w:rPr>
        <w:t xml:space="preserve">The main strategies to encourage reading consist of access to </w:t>
      </w:r>
      <w:r w:rsidR="00FB59BA">
        <w:rPr>
          <w:rFonts w:ascii="Arial" w:hAnsi="Arial"/>
          <w:bCs/>
        </w:rPr>
        <w:t>literature</w:t>
      </w:r>
      <w:r>
        <w:rPr>
          <w:rFonts w:ascii="Arial" w:hAnsi="Arial"/>
          <w:bCs/>
        </w:rPr>
        <w:t xml:space="preserve">, whether in the form of books </w:t>
      </w:r>
      <w:r w:rsidR="00272D0E">
        <w:rPr>
          <w:rFonts w:ascii="Arial" w:hAnsi="Arial"/>
          <w:bCs/>
        </w:rPr>
        <w:t>or through technology. A constraint within the school budget could lead to a strain in ability to progress or teach.</w:t>
      </w:r>
    </w:p>
    <w:p w14:paraId="129E5F34" w14:textId="6D42501F" w:rsidR="00E12DA3" w:rsidRDefault="00813554" w:rsidP="00B53DAA">
      <w:pPr>
        <w:pBdr>
          <w:bottom w:val="single" w:sz="12" w:space="13" w:color="auto"/>
        </w:pBdr>
        <w:spacing w:after="0" w:line="360" w:lineRule="auto"/>
        <w:rPr>
          <w:rFonts w:ascii="Arial" w:hAnsi="Arial"/>
          <w:bCs/>
        </w:rPr>
      </w:pPr>
      <w:r>
        <w:rPr>
          <w:rFonts w:ascii="Arial" w:hAnsi="Arial"/>
          <w:bCs/>
        </w:rPr>
        <w:t xml:space="preserve">Whilst this research </w:t>
      </w:r>
      <w:r w:rsidR="00804B06">
        <w:rPr>
          <w:rFonts w:ascii="Arial" w:hAnsi="Arial"/>
          <w:bCs/>
        </w:rPr>
        <w:t xml:space="preserve">evaluates the potential constraints on students from </w:t>
      </w:r>
      <w:r w:rsidR="00A2310C">
        <w:rPr>
          <w:rFonts w:ascii="Arial" w:hAnsi="Arial"/>
          <w:bCs/>
        </w:rPr>
        <w:t>low-income</w:t>
      </w:r>
      <w:r w:rsidR="00804B06">
        <w:rPr>
          <w:rFonts w:ascii="Arial" w:hAnsi="Arial"/>
          <w:bCs/>
        </w:rPr>
        <w:t xml:space="preserve"> backgrounds</w:t>
      </w:r>
      <w:r w:rsidR="00FC7DA9">
        <w:rPr>
          <w:rFonts w:ascii="Arial" w:hAnsi="Arial"/>
          <w:bCs/>
        </w:rPr>
        <w:t xml:space="preserve"> and the constraints within school budgets, the potential to mitigate these challenges through </w:t>
      </w:r>
      <w:r w:rsidR="008527AF">
        <w:rPr>
          <w:rFonts w:ascii="Arial" w:hAnsi="Arial"/>
          <w:bCs/>
        </w:rPr>
        <w:t>professional development as teachers is not considered. Whilst it is evident</w:t>
      </w:r>
      <w:r w:rsidR="006E7835">
        <w:rPr>
          <w:rFonts w:ascii="Arial" w:hAnsi="Arial"/>
          <w:bCs/>
        </w:rPr>
        <w:t xml:space="preserve"> through factors such as limited family engagement wit</w:t>
      </w:r>
      <w:r w:rsidR="00BF4133">
        <w:rPr>
          <w:rFonts w:ascii="Arial" w:hAnsi="Arial"/>
          <w:bCs/>
        </w:rPr>
        <w:t>hin School X’s context</w:t>
      </w:r>
      <w:r w:rsidR="00130470">
        <w:rPr>
          <w:rFonts w:ascii="Arial" w:hAnsi="Arial"/>
          <w:bCs/>
        </w:rPr>
        <w:t>, and a lack of development outside of school, the standard of teaching has not been addressed</w:t>
      </w:r>
      <w:r w:rsidR="00A2310C">
        <w:rPr>
          <w:rFonts w:ascii="Arial" w:hAnsi="Arial"/>
          <w:bCs/>
        </w:rPr>
        <w:t>.</w:t>
      </w:r>
    </w:p>
    <w:p w14:paraId="5BCBB638" w14:textId="77777777" w:rsidR="004F4B02" w:rsidRDefault="00953F50" w:rsidP="00B53DAA">
      <w:pPr>
        <w:pBdr>
          <w:bottom w:val="single" w:sz="12" w:space="13" w:color="auto"/>
        </w:pBdr>
        <w:spacing w:after="0" w:line="360" w:lineRule="auto"/>
        <w:rPr>
          <w:rFonts w:ascii="Arial" w:hAnsi="Arial"/>
          <w:bCs/>
        </w:rPr>
      </w:pPr>
      <w:r>
        <w:rPr>
          <w:rFonts w:ascii="Arial" w:hAnsi="Arial"/>
          <w:bCs/>
        </w:rPr>
        <w:t>Reviewing the Estyn report,</w:t>
      </w:r>
    </w:p>
    <w:p w14:paraId="5FECB397" w14:textId="16B2A1D7" w:rsidR="004F4B02" w:rsidRPr="004F4B02" w:rsidRDefault="00953F50" w:rsidP="00B53DAA">
      <w:pPr>
        <w:pBdr>
          <w:bottom w:val="single" w:sz="12" w:space="13" w:color="auto"/>
        </w:pBdr>
        <w:spacing w:after="0" w:line="360" w:lineRule="auto"/>
        <w:jc w:val="center"/>
        <w:rPr>
          <w:rFonts w:ascii="Arial" w:hAnsi="Arial"/>
          <w:bCs/>
          <w:i/>
          <w:iCs/>
        </w:rPr>
      </w:pPr>
      <w:r w:rsidRPr="004F4B02">
        <w:rPr>
          <w:rFonts w:ascii="Arial" w:hAnsi="Arial"/>
          <w:bCs/>
          <w:i/>
          <w:iCs/>
        </w:rPr>
        <w:t>“</w:t>
      </w:r>
      <w:r w:rsidR="00D86F1F" w:rsidRPr="004F4B02">
        <w:rPr>
          <w:rFonts w:ascii="Arial" w:hAnsi="Arial"/>
          <w:bCs/>
          <w:i/>
          <w:iCs/>
        </w:rPr>
        <w:t>Mitigating the impacts of poverty on educational attainment</w:t>
      </w:r>
      <w:r w:rsidR="00D86F1F" w:rsidRPr="004F4B02">
        <w:rPr>
          <w:rFonts w:ascii="Arial" w:hAnsi="Arial"/>
          <w:bCs/>
          <w:i/>
          <w:iCs/>
        </w:rPr>
        <w:t>” (ESTYN 2023)</w:t>
      </w:r>
    </w:p>
    <w:p w14:paraId="0A02AD41" w14:textId="5628CA3E" w:rsidR="00360DF3" w:rsidRDefault="00D86F1F" w:rsidP="00B53DAA">
      <w:pPr>
        <w:pBdr>
          <w:bottom w:val="single" w:sz="12" w:space="13" w:color="auto"/>
        </w:pBdr>
        <w:spacing w:after="0" w:line="360" w:lineRule="auto"/>
        <w:rPr>
          <w:rFonts w:ascii="Arial" w:hAnsi="Arial"/>
          <w:bCs/>
        </w:rPr>
      </w:pPr>
      <w:r>
        <w:rPr>
          <w:rFonts w:ascii="Arial" w:hAnsi="Arial"/>
          <w:bCs/>
        </w:rPr>
        <w:t xml:space="preserve">, the </w:t>
      </w:r>
      <w:r w:rsidR="00AC50FD">
        <w:rPr>
          <w:rFonts w:ascii="Arial" w:hAnsi="Arial"/>
          <w:bCs/>
        </w:rPr>
        <w:t xml:space="preserve">positive effects of good teacher practice in the aid of </w:t>
      </w:r>
      <w:r w:rsidR="008A71C7">
        <w:rPr>
          <w:rFonts w:ascii="Arial" w:hAnsi="Arial"/>
          <w:bCs/>
        </w:rPr>
        <w:t>low-income</w:t>
      </w:r>
      <w:r w:rsidR="00AC50FD">
        <w:rPr>
          <w:rFonts w:ascii="Arial" w:hAnsi="Arial"/>
          <w:bCs/>
        </w:rPr>
        <w:t xml:space="preserve"> students </w:t>
      </w:r>
      <w:r w:rsidR="004F4B02">
        <w:rPr>
          <w:rFonts w:ascii="Arial" w:hAnsi="Arial"/>
          <w:bCs/>
        </w:rPr>
        <w:t>is</w:t>
      </w:r>
      <w:r w:rsidR="00AC50FD">
        <w:rPr>
          <w:rFonts w:ascii="Arial" w:hAnsi="Arial"/>
          <w:bCs/>
        </w:rPr>
        <w:t xml:space="preserve"> evaluated.</w:t>
      </w:r>
      <w:r w:rsidR="006961A8">
        <w:rPr>
          <w:rFonts w:ascii="Arial" w:hAnsi="Arial"/>
          <w:bCs/>
        </w:rPr>
        <w:t xml:space="preserve"> </w:t>
      </w:r>
    </w:p>
    <w:p w14:paraId="3901BD48" w14:textId="77777777" w:rsidR="004F4B02" w:rsidRDefault="00870C23" w:rsidP="00B53DAA">
      <w:pPr>
        <w:pBdr>
          <w:bottom w:val="single" w:sz="12" w:space="13" w:color="auto"/>
        </w:pBdr>
        <w:spacing w:after="0" w:line="360" w:lineRule="auto"/>
        <w:rPr>
          <w:rFonts w:ascii="Arial" w:hAnsi="Arial"/>
          <w:bCs/>
        </w:rPr>
      </w:pPr>
      <w:r w:rsidRPr="00870C23">
        <w:rPr>
          <w:rFonts w:ascii="Arial" w:hAnsi="Arial"/>
          <w:bCs/>
        </w:rPr>
        <w:t>Evidently, through one case study in which,</w:t>
      </w:r>
    </w:p>
    <w:p w14:paraId="7EEDD1D4" w14:textId="4977AD48" w:rsidR="004F4B02" w:rsidRPr="004F4B02" w:rsidRDefault="00870C23" w:rsidP="00B53DAA">
      <w:pPr>
        <w:pBdr>
          <w:bottom w:val="single" w:sz="12" w:space="13" w:color="auto"/>
        </w:pBdr>
        <w:spacing w:after="0" w:line="360" w:lineRule="auto"/>
        <w:jc w:val="center"/>
        <w:rPr>
          <w:rFonts w:ascii="Arial" w:hAnsi="Arial"/>
          <w:bCs/>
          <w:i/>
          <w:iCs/>
        </w:rPr>
      </w:pPr>
      <w:r w:rsidRPr="004F4B02">
        <w:rPr>
          <w:rFonts w:ascii="Arial" w:hAnsi="Arial"/>
          <w:bCs/>
          <w:i/>
          <w:iCs/>
        </w:rPr>
        <w:t>“Leaders at Blackwood Comprehensive School developed their vision of a nurturing and aspirational learning environment in which pupils and staff feel safe and supported, and where they strive to succeed” (ESTYN, 2023).</w:t>
      </w:r>
    </w:p>
    <w:p w14:paraId="1265EBE8" w14:textId="77777777" w:rsidR="004F4B02" w:rsidRDefault="00506EB4" w:rsidP="00B53DAA">
      <w:pPr>
        <w:pBdr>
          <w:bottom w:val="single" w:sz="12" w:space="13" w:color="auto"/>
        </w:pBdr>
        <w:spacing w:after="0" w:line="360" w:lineRule="auto"/>
        <w:rPr>
          <w:rFonts w:ascii="Arial" w:hAnsi="Arial"/>
          <w:bCs/>
        </w:rPr>
      </w:pPr>
      <w:r>
        <w:rPr>
          <w:rFonts w:ascii="Arial" w:hAnsi="Arial"/>
          <w:bCs/>
        </w:rPr>
        <w:t>It can be suggested that the school’s awareness of inequity</w:t>
      </w:r>
      <w:r w:rsidR="00E2187D">
        <w:rPr>
          <w:rFonts w:ascii="Arial" w:hAnsi="Arial"/>
          <w:bCs/>
        </w:rPr>
        <w:t xml:space="preserve">, when addressed through the creation of a nurturing environment, in which teachers provide the role of both educators and </w:t>
      </w:r>
      <w:r w:rsidR="008B1894">
        <w:rPr>
          <w:rFonts w:ascii="Arial" w:hAnsi="Arial"/>
          <w:bCs/>
        </w:rPr>
        <w:t xml:space="preserve">supporters of students, </w:t>
      </w:r>
    </w:p>
    <w:p w14:paraId="0C9F41C4" w14:textId="54AAA2F1" w:rsidR="004F4B02" w:rsidRPr="004F4B02" w:rsidRDefault="00F54977" w:rsidP="00B53DAA">
      <w:pPr>
        <w:pBdr>
          <w:bottom w:val="single" w:sz="12" w:space="13" w:color="auto"/>
        </w:pBdr>
        <w:spacing w:after="0" w:line="360" w:lineRule="auto"/>
        <w:jc w:val="center"/>
        <w:rPr>
          <w:rFonts w:ascii="Arial" w:hAnsi="Arial"/>
          <w:bCs/>
        </w:rPr>
      </w:pPr>
      <w:r w:rsidRPr="004F4B02">
        <w:rPr>
          <w:rFonts w:ascii="Arial" w:hAnsi="Arial"/>
          <w:bCs/>
          <w:i/>
          <w:iCs/>
        </w:rPr>
        <w:t>“</w:t>
      </w:r>
      <w:r w:rsidRPr="004F4B02">
        <w:rPr>
          <w:rFonts w:ascii="Arial" w:hAnsi="Arial"/>
          <w:bCs/>
          <w:i/>
          <w:iCs/>
        </w:rPr>
        <w:t>Ambitious, capable learners</w:t>
      </w:r>
      <w:r w:rsidRPr="004F4B02">
        <w:rPr>
          <w:rFonts w:ascii="Arial" w:hAnsi="Arial"/>
          <w:bCs/>
          <w:i/>
          <w:iCs/>
        </w:rPr>
        <w:t>” (</w:t>
      </w:r>
      <w:r w:rsidR="008B7C67" w:rsidRPr="004F4B02">
        <w:rPr>
          <w:rFonts w:ascii="Arial" w:hAnsi="Arial"/>
          <w:bCs/>
          <w:i/>
          <w:iCs/>
        </w:rPr>
        <w:t>Curriculum</w:t>
      </w:r>
      <w:r w:rsidRPr="004F4B02">
        <w:rPr>
          <w:rFonts w:ascii="Arial" w:hAnsi="Arial"/>
          <w:bCs/>
          <w:i/>
          <w:iCs/>
        </w:rPr>
        <w:t xml:space="preserve"> for </w:t>
      </w:r>
      <w:r w:rsidR="008B7C67" w:rsidRPr="004F4B02">
        <w:rPr>
          <w:rFonts w:ascii="Arial" w:hAnsi="Arial"/>
          <w:bCs/>
          <w:i/>
          <w:iCs/>
        </w:rPr>
        <w:t>Wales, 2022)</w:t>
      </w:r>
    </w:p>
    <w:p w14:paraId="62EA7285" w14:textId="6B17D6FB" w:rsidR="00870C23" w:rsidRDefault="00F54977" w:rsidP="00B53DAA">
      <w:pPr>
        <w:pBdr>
          <w:bottom w:val="single" w:sz="12" w:space="13" w:color="auto"/>
        </w:pBdr>
        <w:spacing w:after="0" w:line="360" w:lineRule="auto"/>
        <w:rPr>
          <w:rFonts w:ascii="Arial" w:hAnsi="Arial"/>
          <w:bCs/>
        </w:rPr>
      </w:pPr>
      <w:r>
        <w:rPr>
          <w:rFonts w:ascii="Arial" w:hAnsi="Arial"/>
          <w:bCs/>
        </w:rPr>
        <w:t>are created</w:t>
      </w:r>
      <w:r w:rsidR="008B7C67">
        <w:rPr>
          <w:rFonts w:ascii="Arial" w:hAnsi="Arial"/>
          <w:bCs/>
        </w:rPr>
        <w:t xml:space="preserve">. It is clear here, that within School X, </w:t>
      </w:r>
      <w:r w:rsidR="003375A2">
        <w:rPr>
          <w:rFonts w:ascii="Arial" w:hAnsi="Arial"/>
          <w:bCs/>
        </w:rPr>
        <w:t xml:space="preserve">an understanding of the school context, and </w:t>
      </w:r>
      <w:r w:rsidR="004C0CBC">
        <w:rPr>
          <w:rFonts w:ascii="Arial" w:hAnsi="Arial"/>
          <w:bCs/>
        </w:rPr>
        <w:t xml:space="preserve">a focus on the pastoral aspect of teacher- pupil engagement can eliminate many of the limitations of </w:t>
      </w:r>
      <w:r w:rsidR="00BF3FDC">
        <w:rPr>
          <w:rFonts w:ascii="Arial" w:hAnsi="Arial"/>
          <w:bCs/>
        </w:rPr>
        <w:t>low- income pupils in the development of literacy.</w:t>
      </w:r>
    </w:p>
    <w:p w14:paraId="054FBE8F" w14:textId="247C07F8" w:rsidR="00E73BBC" w:rsidRDefault="00E73BBC" w:rsidP="00E73BBC">
      <w:pPr>
        <w:pBdr>
          <w:bottom w:val="single" w:sz="12" w:space="13" w:color="auto"/>
        </w:pBdr>
        <w:spacing w:after="0" w:line="360" w:lineRule="auto"/>
        <w:rPr>
          <w:rFonts w:ascii="Arial" w:hAnsi="Arial"/>
          <w:bCs/>
        </w:rPr>
      </w:pPr>
      <w:r>
        <w:rPr>
          <w:rFonts w:ascii="Arial" w:hAnsi="Arial"/>
          <w:bCs/>
        </w:rPr>
        <w:t xml:space="preserve">Furthermore, the effect of disparity </w:t>
      </w:r>
      <w:r w:rsidR="00F31F97">
        <w:rPr>
          <w:rFonts w:ascii="Arial" w:hAnsi="Arial"/>
          <w:bCs/>
        </w:rPr>
        <w:t>shown through,</w:t>
      </w:r>
    </w:p>
    <w:p w14:paraId="35811E64" w14:textId="38ADF9AA" w:rsidR="002E4919" w:rsidRDefault="002E4919" w:rsidP="00E73BBC">
      <w:pPr>
        <w:pBdr>
          <w:bottom w:val="single" w:sz="12" w:space="13" w:color="auto"/>
        </w:pBdr>
        <w:spacing w:after="0" w:line="360" w:lineRule="auto"/>
        <w:jc w:val="center"/>
        <w:rPr>
          <w:rFonts w:ascii="Arial" w:hAnsi="Arial"/>
          <w:bCs/>
          <w:i/>
          <w:iCs/>
        </w:rPr>
      </w:pPr>
      <w:r w:rsidRPr="00E73BBC">
        <w:rPr>
          <w:rFonts w:ascii="Arial" w:hAnsi="Arial"/>
          <w:bCs/>
          <w:i/>
          <w:iCs/>
        </w:rPr>
        <w:t>“Despite the introduction of the National Reading and Numeracy Tests, results indicate that a significant proportion of learners still struggle to make adequate progress in reading, with regional disparities in performance persisting.” (Welsh Government, 2021</w:t>
      </w:r>
      <w:r w:rsidRPr="00E73BBC">
        <w:rPr>
          <w:rFonts w:ascii="Arial" w:hAnsi="Arial"/>
          <w:bCs/>
          <w:i/>
          <w:iCs/>
        </w:rPr>
        <w:t>)</w:t>
      </w:r>
      <w:r w:rsidR="00E73BBC" w:rsidRPr="00E73BBC">
        <w:rPr>
          <w:rFonts w:ascii="Arial" w:hAnsi="Arial"/>
          <w:bCs/>
          <w:i/>
          <w:iCs/>
        </w:rPr>
        <w:t>.</w:t>
      </w:r>
    </w:p>
    <w:p w14:paraId="53F36B31" w14:textId="06EBF6D8" w:rsidR="00F31F97" w:rsidRPr="00F31F97" w:rsidRDefault="00F31F97" w:rsidP="00F31F97">
      <w:pPr>
        <w:pBdr>
          <w:bottom w:val="single" w:sz="12" w:space="13" w:color="auto"/>
        </w:pBdr>
        <w:spacing w:after="0" w:line="360" w:lineRule="auto"/>
        <w:rPr>
          <w:rFonts w:ascii="Arial" w:hAnsi="Arial"/>
          <w:bCs/>
        </w:rPr>
      </w:pPr>
      <w:r>
        <w:rPr>
          <w:rFonts w:ascii="Arial" w:hAnsi="Arial"/>
          <w:bCs/>
        </w:rPr>
        <w:t xml:space="preserve">Increasingly indicates the importance of </w:t>
      </w:r>
      <w:r w:rsidR="0097190E">
        <w:rPr>
          <w:rFonts w:ascii="Arial" w:hAnsi="Arial"/>
          <w:bCs/>
        </w:rPr>
        <w:t>focusing on the development of literacy through a pastoral context</w:t>
      </w:r>
      <w:r w:rsidR="00B81DD1">
        <w:rPr>
          <w:rFonts w:ascii="Arial" w:hAnsi="Arial"/>
          <w:bCs/>
        </w:rPr>
        <w:t xml:space="preserve">. Evidently, through the mentioned </w:t>
      </w:r>
      <w:r w:rsidR="009C2272">
        <w:rPr>
          <w:rFonts w:ascii="Arial" w:hAnsi="Arial"/>
          <w:bCs/>
        </w:rPr>
        <w:t>statistics</w:t>
      </w:r>
      <w:r w:rsidR="00B81DD1">
        <w:rPr>
          <w:rFonts w:ascii="Arial" w:hAnsi="Arial"/>
          <w:bCs/>
        </w:rPr>
        <w:t xml:space="preserve"> here</w:t>
      </w:r>
      <w:r w:rsidR="001559A0">
        <w:rPr>
          <w:rFonts w:ascii="Arial" w:hAnsi="Arial"/>
          <w:bCs/>
        </w:rPr>
        <w:t xml:space="preserve">, </w:t>
      </w:r>
      <w:r w:rsidR="0040734E">
        <w:rPr>
          <w:rFonts w:ascii="Arial" w:hAnsi="Arial"/>
          <w:bCs/>
        </w:rPr>
        <w:t xml:space="preserve">national assessments of learning often </w:t>
      </w:r>
      <w:r w:rsidR="002B7C84">
        <w:rPr>
          <w:rFonts w:ascii="Arial" w:hAnsi="Arial"/>
          <w:bCs/>
        </w:rPr>
        <w:t>prioritise</w:t>
      </w:r>
      <w:r w:rsidR="0040734E">
        <w:rPr>
          <w:rFonts w:ascii="Arial" w:hAnsi="Arial"/>
          <w:bCs/>
        </w:rPr>
        <w:t xml:space="preserve"> the immediate and measurable </w:t>
      </w:r>
      <w:r w:rsidR="002B7C84">
        <w:rPr>
          <w:rFonts w:ascii="Arial" w:hAnsi="Arial"/>
          <w:bCs/>
        </w:rPr>
        <w:t xml:space="preserve">outcomes of learning. However, </w:t>
      </w:r>
      <w:r w:rsidR="00907950">
        <w:rPr>
          <w:rFonts w:ascii="Arial" w:hAnsi="Arial"/>
          <w:bCs/>
        </w:rPr>
        <w:t>these results do not consider the barriers faced by many disadvantaged students</w:t>
      </w:r>
      <w:r w:rsidR="00D40704">
        <w:rPr>
          <w:rFonts w:ascii="Arial" w:hAnsi="Arial"/>
          <w:bCs/>
        </w:rPr>
        <w:t xml:space="preserve"> such as limited access to resources outside of school. Therefore, the necessity of </w:t>
      </w:r>
      <w:r w:rsidR="00485B21">
        <w:rPr>
          <w:rFonts w:ascii="Arial" w:hAnsi="Arial"/>
          <w:bCs/>
        </w:rPr>
        <w:t xml:space="preserve">an increasingly holistic approach to learning, and the evaluation of the SDP target progression though a lens </w:t>
      </w:r>
      <w:r w:rsidR="00485B21">
        <w:rPr>
          <w:rFonts w:ascii="Arial" w:hAnsi="Arial"/>
          <w:bCs/>
        </w:rPr>
        <w:lastRenderedPageBreak/>
        <w:t xml:space="preserve">that does not simply </w:t>
      </w:r>
      <w:r w:rsidR="00894D4A">
        <w:rPr>
          <w:rFonts w:ascii="Arial" w:hAnsi="Arial"/>
          <w:bCs/>
        </w:rPr>
        <w:t>consider</w:t>
      </w:r>
      <w:r w:rsidR="00F43D99">
        <w:rPr>
          <w:rFonts w:ascii="Arial" w:hAnsi="Arial"/>
          <w:bCs/>
        </w:rPr>
        <w:t xml:space="preserve"> test result</w:t>
      </w:r>
      <w:r w:rsidR="00894D4A">
        <w:rPr>
          <w:rFonts w:ascii="Arial" w:hAnsi="Arial"/>
          <w:bCs/>
        </w:rPr>
        <w:t xml:space="preserve"> d</w:t>
      </w:r>
      <w:r w:rsidR="00F43D99">
        <w:rPr>
          <w:rFonts w:ascii="Arial" w:hAnsi="Arial"/>
          <w:bCs/>
        </w:rPr>
        <w:t xml:space="preserve">ata </w:t>
      </w:r>
      <w:r w:rsidR="00894D4A">
        <w:rPr>
          <w:rFonts w:ascii="Arial" w:hAnsi="Arial"/>
          <w:bCs/>
        </w:rPr>
        <w:t>is of importance for School X, considering the economic context of the school.</w:t>
      </w:r>
    </w:p>
    <w:p w14:paraId="36D32476" w14:textId="77777777" w:rsidR="003C1762" w:rsidRDefault="004333EC" w:rsidP="00B53DAA">
      <w:pPr>
        <w:pBdr>
          <w:bottom w:val="single" w:sz="12" w:space="13" w:color="auto"/>
        </w:pBdr>
        <w:spacing w:after="0" w:line="360" w:lineRule="auto"/>
        <w:rPr>
          <w:rFonts w:ascii="Arial" w:hAnsi="Arial"/>
          <w:b/>
          <w:bCs/>
          <w:sz w:val="28"/>
          <w:szCs w:val="28"/>
        </w:rPr>
      </w:pPr>
      <w:r w:rsidRPr="004333EC">
        <w:rPr>
          <w:rFonts w:ascii="Arial" w:hAnsi="Arial"/>
          <w:b/>
          <w:bCs/>
          <w:sz w:val="28"/>
          <w:szCs w:val="28"/>
        </w:rPr>
        <w:t>Developing an Action Point</w:t>
      </w:r>
      <w:r w:rsidRPr="004333EC">
        <w:rPr>
          <w:rFonts w:ascii="Arial" w:hAnsi="Arial"/>
          <w:b/>
          <w:bCs/>
          <w:sz w:val="28"/>
          <w:szCs w:val="28"/>
        </w:rPr>
        <w:t>-</w:t>
      </w:r>
    </w:p>
    <w:p w14:paraId="09292FD7" w14:textId="77777777" w:rsidR="00D07651" w:rsidRPr="00D07651" w:rsidRDefault="00D07651" w:rsidP="00B53DAA">
      <w:pPr>
        <w:pBdr>
          <w:bottom w:val="single" w:sz="12" w:space="13" w:color="auto"/>
        </w:pBdr>
        <w:spacing w:after="0" w:line="360" w:lineRule="auto"/>
        <w:rPr>
          <w:rFonts w:ascii="Arial" w:hAnsi="Arial"/>
          <w:bCs/>
        </w:rPr>
      </w:pPr>
      <w:r w:rsidRPr="00D07651">
        <w:rPr>
          <w:rFonts w:ascii="Arial" w:hAnsi="Arial"/>
          <w:bCs/>
        </w:rPr>
        <w:t>Context of the target-</w:t>
      </w:r>
    </w:p>
    <w:p w14:paraId="0C1D0076" w14:textId="77777777" w:rsidR="00D07651" w:rsidRPr="00D07651" w:rsidRDefault="00D07651" w:rsidP="00B53DAA">
      <w:pPr>
        <w:pBdr>
          <w:bottom w:val="single" w:sz="12" w:space="13" w:color="auto"/>
        </w:pBdr>
        <w:spacing w:after="0" w:line="360" w:lineRule="auto"/>
        <w:rPr>
          <w:rFonts w:ascii="Arial" w:hAnsi="Arial"/>
          <w:bCs/>
        </w:rPr>
      </w:pPr>
      <w:r w:rsidRPr="00D07651">
        <w:rPr>
          <w:rFonts w:ascii="Arial" w:hAnsi="Arial"/>
          <w:bCs/>
        </w:rPr>
        <w:t xml:space="preserve">The specific target of strengthening the coordination of literacy to ensure the progressive development of pupil’s skills, particularly reading, directly aligns with School X’s wider mission of ensuring that all students develop the skills that are essential in making them lifelong learners. Furthermore, as emphasised in ESTYN’S annual report, </w:t>
      </w:r>
    </w:p>
    <w:p w14:paraId="4FA75412" w14:textId="77777777" w:rsidR="00D07651" w:rsidRPr="00B052FE" w:rsidRDefault="00D07651" w:rsidP="00B53DAA">
      <w:pPr>
        <w:pBdr>
          <w:bottom w:val="single" w:sz="12" w:space="13" w:color="auto"/>
        </w:pBdr>
        <w:spacing w:after="0" w:line="360" w:lineRule="auto"/>
        <w:jc w:val="center"/>
        <w:rPr>
          <w:rFonts w:ascii="Arial" w:hAnsi="Arial"/>
          <w:bCs/>
          <w:i/>
          <w:iCs/>
        </w:rPr>
      </w:pPr>
      <w:r w:rsidRPr="00B052FE">
        <w:rPr>
          <w:rFonts w:ascii="Arial" w:hAnsi="Arial"/>
          <w:bCs/>
          <w:i/>
          <w:iCs/>
        </w:rPr>
        <w:t>“(65%) secondary schools were given a recommendation regarding the progressive development of pupils’ skills” (ESTYN 2024).</w:t>
      </w:r>
    </w:p>
    <w:p w14:paraId="61510447" w14:textId="77777777" w:rsidR="00D07651" w:rsidRPr="00D07651" w:rsidRDefault="00D07651" w:rsidP="00B53DAA">
      <w:pPr>
        <w:pBdr>
          <w:bottom w:val="single" w:sz="12" w:space="13" w:color="auto"/>
        </w:pBdr>
        <w:spacing w:after="0" w:line="360" w:lineRule="auto"/>
        <w:rPr>
          <w:rFonts w:ascii="Arial" w:hAnsi="Arial"/>
          <w:bCs/>
        </w:rPr>
      </w:pPr>
      <w:r w:rsidRPr="00D07651">
        <w:rPr>
          <w:rFonts w:ascii="Arial" w:hAnsi="Arial"/>
          <w:bCs/>
        </w:rPr>
        <w:t>, including School X.</w:t>
      </w:r>
    </w:p>
    <w:p w14:paraId="7C1DEFC1" w14:textId="77777777" w:rsidR="00D07651" w:rsidRPr="00D07651" w:rsidRDefault="00D07651" w:rsidP="00B53DAA">
      <w:pPr>
        <w:pBdr>
          <w:bottom w:val="single" w:sz="12" w:space="13" w:color="auto"/>
        </w:pBdr>
        <w:spacing w:after="0" w:line="360" w:lineRule="auto"/>
        <w:rPr>
          <w:rFonts w:ascii="Arial" w:hAnsi="Arial"/>
          <w:bCs/>
        </w:rPr>
      </w:pPr>
      <w:r w:rsidRPr="00D07651">
        <w:rPr>
          <w:rFonts w:ascii="Arial" w:hAnsi="Arial"/>
          <w:bCs/>
        </w:rPr>
        <w:t xml:space="preserve"> In recognising the importance of reading as the underpinning of development across various subjects and fields, the school has identified this as a priority target in academic progress.</w:t>
      </w:r>
    </w:p>
    <w:p w14:paraId="2383C8C2" w14:textId="77777777" w:rsidR="00D07651" w:rsidRDefault="00D07651" w:rsidP="00B53DAA">
      <w:pPr>
        <w:pBdr>
          <w:bottom w:val="single" w:sz="12" w:space="13" w:color="auto"/>
        </w:pBdr>
        <w:spacing w:after="0" w:line="360" w:lineRule="auto"/>
        <w:rPr>
          <w:rFonts w:ascii="Arial" w:hAnsi="Arial"/>
          <w:bCs/>
        </w:rPr>
      </w:pPr>
      <w:r w:rsidRPr="00D07651">
        <w:rPr>
          <w:rFonts w:ascii="Arial" w:hAnsi="Arial"/>
          <w:bCs/>
        </w:rPr>
        <w:t>This target has also become a priority through the internal assessments carried out within School X, namely the self-evaluation step in the SDP. A clear link between students who were not proficient in their literacy and reading skills and a weaker academic progression was evidenced through the upkeep of marking as a gauge of pupil progression. This suggests that the target is important to ensure a more consistent and cohesive improvement in these skills for all pupils.</w:t>
      </w:r>
    </w:p>
    <w:p w14:paraId="30D7124A" w14:textId="284B6247" w:rsidR="00494A1C" w:rsidRDefault="00494A1C" w:rsidP="00B53DAA">
      <w:pPr>
        <w:pBdr>
          <w:bottom w:val="single" w:sz="12" w:space="13" w:color="auto"/>
        </w:pBdr>
        <w:spacing w:after="0" w:line="360" w:lineRule="auto"/>
        <w:rPr>
          <w:rFonts w:ascii="Arial" w:hAnsi="Arial"/>
          <w:bCs/>
        </w:rPr>
      </w:pPr>
      <w:r>
        <w:rPr>
          <w:rFonts w:ascii="Arial" w:hAnsi="Arial"/>
          <w:bCs/>
        </w:rPr>
        <w:t xml:space="preserve">Whilst an active monitoring of progression through marking </w:t>
      </w:r>
      <w:r w:rsidR="0022265F">
        <w:rPr>
          <w:rFonts w:ascii="Arial" w:hAnsi="Arial"/>
          <w:bCs/>
        </w:rPr>
        <w:t xml:space="preserve">proved effective in School X, allowing them to focus on the specific target, </w:t>
      </w:r>
      <w:r w:rsidR="006E05EA">
        <w:rPr>
          <w:rFonts w:ascii="Arial" w:hAnsi="Arial"/>
          <w:bCs/>
        </w:rPr>
        <w:t xml:space="preserve">implementing steps to improve reading skills can only </w:t>
      </w:r>
      <w:r w:rsidR="000E0250">
        <w:rPr>
          <w:rFonts w:ascii="Arial" w:hAnsi="Arial"/>
          <w:bCs/>
        </w:rPr>
        <w:t xml:space="preserve">be effective if the upkeep of marking </w:t>
      </w:r>
      <w:r w:rsidR="00616E62">
        <w:rPr>
          <w:rFonts w:ascii="Arial" w:hAnsi="Arial"/>
          <w:bCs/>
        </w:rPr>
        <w:t>is completed</w:t>
      </w:r>
      <w:r w:rsidR="000E0250">
        <w:rPr>
          <w:rFonts w:ascii="Arial" w:hAnsi="Arial"/>
          <w:bCs/>
        </w:rPr>
        <w:t xml:space="preserve"> across the school.</w:t>
      </w:r>
    </w:p>
    <w:p w14:paraId="3F743984" w14:textId="01A2EF8B" w:rsidR="000E0250" w:rsidRDefault="000E0250" w:rsidP="000E0250">
      <w:pPr>
        <w:pBdr>
          <w:bottom w:val="single" w:sz="12" w:space="13" w:color="auto"/>
        </w:pBdr>
        <w:spacing w:after="0" w:line="360" w:lineRule="auto"/>
        <w:jc w:val="center"/>
        <w:rPr>
          <w:rFonts w:ascii="Arial" w:hAnsi="Arial"/>
          <w:bCs/>
          <w:i/>
          <w:iCs/>
        </w:rPr>
      </w:pPr>
      <w:r w:rsidRPr="000E0250">
        <w:rPr>
          <w:rFonts w:ascii="Arial" w:hAnsi="Arial"/>
          <w:bCs/>
          <w:i/>
          <w:iCs/>
        </w:rPr>
        <w:t>“</w:t>
      </w:r>
      <w:r w:rsidRPr="000E0250">
        <w:rPr>
          <w:rFonts w:ascii="Arial" w:hAnsi="Arial"/>
          <w:bCs/>
          <w:i/>
          <w:iCs/>
        </w:rPr>
        <w:t>Having a whole-school approach to marking pupils’ work has introduced greater consistency in practice, although it remains variable in many schools</w:t>
      </w:r>
      <w:r w:rsidRPr="000E0250">
        <w:rPr>
          <w:rFonts w:ascii="Arial" w:hAnsi="Arial"/>
          <w:bCs/>
          <w:i/>
          <w:iCs/>
        </w:rPr>
        <w:t>”</w:t>
      </w:r>
      <w:r w:rsidRPr="000E0250">
        <w:rPr>
          <w:rFonts w:ascii="Arial" w:hAnsi="Arial"/>
          <w:bCs/>
          <w:i/>
          <w:iCs/>
        </w:rPr>
        <w:t>.</w:t>
      </w:r>
      <w:r w:rsidR="005B6C7C">
        <w:rPr>
          <w:rFonts w:ascii="Arial" w:hAnsi="Arial"/>
          <w:bCs/>
          <w:i/>
          <w:iCs/>
        </w:rPr>
        <w:t xml:space="preserve"> (ESTYN, 2015)</w:t>
      </w:r>
    </w:p>
    <w:p w14:paraId="37D79100" w14:textId="3235A2BF" w:rsidR="005B6C7C" w:rsidRPr="00750FDE" w:rsidRDefault="00750FDE" w:rsidP="005B6C7C">
      <w:pPr>
        <w:pBdr>
          <w:bottom w:val="single" w:sz="12" w:space="13" w:color="auto"/>
        </w:pBdr>
        <w:spacing w:after="0" w:line="360" w:lineRule="auto"/>
        <w:rPr>
          <w:rFonts w:ascii="Arial" w:hAnsi="Arial"/>
          <w:bCs/>
        </w:rPr>
      </w:pPr>
      <w:r>
        <w:rPr>
          <w:rFonts w:ascii="Arial" w:hAnsi="Arial"/>
          <w:bCs/>
        </w:rPr>
        <w:t xml:space="preserve">Further suggests that an SDP, in reference to the creation and achievement of targets, can only be effectively achieved if </w:t>
      </w:r>
      <w:r w:rsidR="00616E62">
        <w:rPr>
          <w:rFonts w:ascii="Arial" w:hAnsi="Arial"/>
          <w:bCs/>
        </w:rPr>
        <w:t>measures upkept on a school- wide level, to ensure consistency in development across the curriculum.</w:t>
      </w:r>
      <w:r w:rsidR="00A95E72">
        <w:rPr>
          <w:rFonts w:ascii="Arial" w:hAnsi="Arial"/>
          <w:bCs/>
        </w:rPr>
        <w:t xml:space="preserve"> School X’s approach to cohesion between </w:t>
      </w:r>
      <w:r w:rsidR="007E19E4">
        <w:rPr>
          <w:rFonts w:ascii="Arial" w:hAnsi="Arial"/>
          <w:bCs/>
        </w:rPr>
        <w:t>subjects, and the school – wide aim to develop literacy exemplifies the effectiveness of the development of this strategic target.</w:t>
      </w:r>
    </w:p>
    <w:p w14:paraId="11B987E1" w14:textId="547A57C0" w:rsidR="00D07651" w:rsidRPr="00D07651" w:rsidRDefault="00D07651" w:rsidP="00B53DAA">
      <w:pPr>
        <w:pBdr>
          <w:bottom w:val="single" w:sz="12" w:space="13" w:color="auto"/>
        </w:pBdr>
        <w:spacing w:after="0" w:line="360" w:lineRule="auto"/>
        <w:rPr>
          <w:rFonts w:ascii="Arial" w:hAnsi="Arial"/>
          <w:bCs/>
        </w:rPr>
      </w:pPr>
      <w:r w:rsidRPr="00D07651">
        <w:rPr>
          <w:rFonts w:ascii="Arial" w:hAnsi="Arial"/>
          <w:bCs/>
        </w:rPr>
        <w:t>Furthermore, in relation to the school context, there was an apparent gap within the</w:t>
      </w:r>
      <w:r w:rsidR="005B6C7C">
        <w:rPr>
          <w:rFonts w:ascii="Arial" w:hAnsi="Arial"/>
          <w:bCs/>
        </w:rPr>
        <w:t xml:space="preserve"> </w:t>
      </w:r>
      <w:r w:rsidRPr="00D07651">
        <w:rPr>
          <w:rFonts w:ascii="Arial" w:hAnsi="Arial"/>
          <w:bCs/>
        </w:rPr>
        <w:t>progression of students from more affluent family backgrounds as opposed to disadvantaged students- namely those from lower classes or with barriers such as English as an additional language or additional learning needs. In alignment with the wider focus of the school, providing equitable opportunities will even the playing field between these two categories of students and their abilities.</w:t>
      </w:r>
    </w:p>
    <w:p w14:paraId="7ED0239E" w14:textId="77777777" w:rsidR="00D07651" w:rsidRPr="00D07651" w:rsidRDefault="00D07651" w:rsidP="00B53DAA">
      <w:pPr>
        <w:pBdr>
          <w:bottom w:val="single" w:sz="12" w:space="13" w:color="auto"/>
        </w:pBdr>
        <w:spacing w:after="0" w:line="360" w:lineRule="auto"/>
        <w:rPr>
          <w:rFonts w:ascii="Arial" w:hAnsi="Arial"/>
          <w:bCs/>
        </w:rPr>
      </w:pPr>
      <w:r w:rsidRPr="00D07651">
        <w:rPr>
          <w:rFonts w:ascii="Arial" w:hAnsi="Arial"/>
          <w:bCs/>
        </w:rPr>
        <w:lastRenderedPageBreak/>
        <w:t>Addressing the target in my own practice within School X, I was able to incorporate several methods into my teaching- Primarily, a teacher led reading at the beginning of each lesson across KS3.Following School X’s policy, I read a chapter of an age and subject appropriate book at the beginning of each lesson with KS3 pupils. Each pupil in the school is provided with a book and instructed to follow along as the teacher reads. This is done across the board in School X.</w:t>
      </w:r>
    </w:p>
    <w:p w14:paraId="11F36787" w14:textId="77777777" w:rsidR="00D07651" w:rsidRPr="00D07651" w:rsidRDefault="00D07651" w:rsidP="00B53DAA">
      <w:pPr>
        <w:pBdr>
          <w:bottom w:val="single" w:sz="12" w:space="13" w:color="auto"/>
        </w:pBdr>
        <w:spacing w:after="0" w:line="360" w:lineRule="auto"/>
        <w:rPr>
          <w:rFonts w:ascii="Arial" w:hAnsi="Arial"/>
          <w:bCs/>
        </w:rPr>
      </w:pPr>
      <w:r w:rsidRPr="00D07651">
        <w:rPr>
          <w:rFonts w:ascii="Arial" w:hAnsi="Arial"/>
          <w:bCs/>
        </w:rPr>
        <w:t xml:space="preserve">According to Estyn, </w:t>
      </w:r>
    </w:p>
    <w:p w14:paraId="41D754B9" w14:textId="77777777" w:rsidR="00D07651" w:rsidRPr="00B052FE" w:rsidRDefault="00D07651" w:rsidP="00B53DAA">
      <w:pPr>
        <w:pBdr>
          <w:bottom w:val="single" w:sz="12" w:space="13" w:color="auto"/>
        </w:pBdr>
        <w:spacing w:after="0" w:line="360" w:lineRule="auto"/>
        <w:jc w:val="center"/>
        <w:rPr>
          <w:rFonts w:ascii="Arial" w:hAnsi="Arial"/>
          <w:bCs/>
          <w:i/>
          <w:iCs/>
        </w:rPr>
      </w:pPr>
      <w:r w:rsidRPr="00B052FE">
        <w:rPr>
          <w:rFonts w:ascii="Arial" w:hAnsi="Arial"/>
          <w:bCs/>
          <w:i/>
          <w:iCs/>
        </w:rPr>
        <w:t>“In general, schools do not develop pupils’ literacy, numeracy and digital skills progressively across the curriculum effectively enough” (ESTYN, 2024).</w:t>
      </w:r>
    </w:p>
    <w:p w14:paraId="7CDA1D43" w14:textId="77777777" w:rsidR="00D07651" w:rsidRPr="00D07651" w:rsidRDefault="00D07651" w:rsidP="00B53DAA">
      <w:pPr>
        <w:pBdr>
          <w:bottom w:val="single" w:sz="12" w:space="13" w:color="auto"/>
        </w:pBdr>
        <w:spacing w:after="0" w:line="360" w:lineRule="auto"/>
        <w:rPr>
          <w:rFonts w:ascii="Arial" w:hAnsi="Arial"/>
          <w:bCs/>
        </w:rPr>
      </w:pPr>
      <w:r w:rsidRPr="00D07651">
        <w:rPr>
          <w:rFonts w:ascii="Arial" w:hAnsi="Arial"/>
          <w:bCs/>
        </w:rPr>
        <w:t>School X recognised this factor, and the potential downfall in student progression across subject areas, therefore implementing this teacher- led reading at the beginning of lessons.</w:t>
      </w:r>
    </w:p>
    <w:p w14:paraId="56A18E4C" w14:textId="77777777" w:rsidR="00D07651" w:rsidRDefault="00D07651" w:rsidP="00B53DAA">
      <w:pPr>
        <w:pBdr>
          <w:bottom w:val="single" w:sz="12" w:space="13" w:color="auto"/>
        </w:pBdr>
        <w:spacing w:after="0" w:line="360" w:lineRule="auto"/>
        <w:rPr>
          <w:rFonts w:ascii="Arial" w:hAnsi="Arial"/>
          <w:bCs/>
        </w:rPr>
      </w:pPr>
      <w:r w:rsidRPr="00D07651">
        <w:rPr>
          <w:rFonts w:ascii="Arial" w:hAnsi="Arial"/>
          <w:bCs/>
        </w:rPr>
        <w:t>From my own practice, the successful progression of literacy ad reading skills was clear here. Students followed along with the book and were able to ask and answer questions relating to the subject. My implementation of quizzes to gauge pupil understanding of the book’s content proved an increase in student comprehension throughout time, with students scoring increasingly highly in these formative assessments.</w:t>
      </w:r>
    </w:p>
    <w:p w14:paraId="6AB69DCE" w14:textId="0905C90D" w:rsidR="008B6BEA" w:rsidRPr="00D07651" w:rsidRDefault="00D07651" w:rsidP="00B53DAA">
      <w:pPr>
        <w:pBdr>
          <w:bottom w:val="single" w:sz="12" w:space="13" w:color="auto"/>
        </w:pBdr>
        <w:spacing w:after="0" w:line="360" w:lineRule="auto"/>
        <w:rPr>
          <w:rFonts w:ascii="Arial" w:hAnsi="Arial"/>
          <w:bCs/>
        </w:rPr>
      </w:pPr>
      <w:r w:rsidRPr="00D07651">
        <w:rPr>
          <w:rFonts w:ascii="Arial" w:hAnsi="Arial"/>
          <w:bCs/>
        </w:rPr>
        <w:t>Furthermore, I ensured the upkeep of an active modelling of critical reading skills and comprehension when reading aloud to the students. This modelling proved successful in the development of literacy skills. Upon starting my teaching in School X, it was evident through marking that many pupils could not think critically or engage with literature on a deeper level. This was exemplified through the limited nature of their comprehension work. As time progressed, I saw the progression in student’s critical reading skills. This suggests that modelling is a way to allow students to develop their literacy skills.</w:t>
      </w:r>
    </w:p>
    <w:p w14:paraId="23264E65" w14:textId="69933103" w:rsidR="00D07651" w:rsidRDefault="00D07651" w:rsidP="00B53DAA">
      <w:pPr>
        <w:pBdr>
          <w:bottom w:val="single" w:sz="12" w:space="13" w:color="auto"/>
        </w:pBdr>
        <w:spacing w:after="0" w:line="360" w:lineRule="auto"/>
        <w:rPr>
          <w:rFonts w:ascii="Arial" w:hAnsi="Arial"/>
          <w:bCs/>
        </w:rPr>
      </w:pPr>
      <w:r w:rsidRPr="00D07651">
        <w:rPr>
          <w:rFonts w:ascii="Arial" w:hAnsi="Arial"/>
          <w:bCs/>
        </w:rPr>
        <w:t>For the school itself, the progression and success of the target is evaluated through assessments to possess a physical idea of progression. Furthermore, the fact that the reading is implemented throughout subjects means that all teachers can gain live feedback of progression through the success of plenaries and the pupil feedback and response to the initial reading at the beginning of lessons.</w:t>
      </w:r>
    </w:p>
    <w:p w14:paraId="4B75A091" w14:textId="115EE9CE" w:rsidR="003C1762" w:rsidRDefault="00223B22" w:rsidP="00B53DAA">
      <w:pPr>
        <w:pBdr>
          <w:bottom w:val="single" w:sz="12" w:space="13" w:color="auto"/>
        </w:pBdr>
        <w:spacing w:after="0" w:line="360" w:lineRule="auto"/>
        <w:rPr>
          <w:rFonts w:ascii="Arial" w:hAnsi="Arial"/>
          <w:b/>
          <w:sz w:val="28"/>
        </w:rPr>
      </w:pPr>
      <w:r>
        <w:rPr>
          <w:rFonts w:ascii="Arial" w:hAnsi="Arial"/>
          <w:b/>
          <w:sz w:val="28"/>
        </w:rPr>
        <w:t>Reflection and Evaluation-</w:t>
      </w:r>
    </w:p>
    <w:p w14:paraId="7A6B5177" w14:textId="77777777" w:rsidR="00B32250" w:rsidRPr="00B32250" w:rsidRDefault="00B32250" w:rsidP="00B32250">
      <w:pPr>
        <w:pBdr>
          <w:bottom w:val="single" w:sz="12" w:space="13" w:color="auto"/>
        </w:pBdr>
        <w:spacing w:after="0" w:line="360" w:lineRule="auto"/>
        <w:rPr>
          <w:rFonts w:ascii="Arial" w:hAnsi="Arial"/>
          <w:bCs/>
        </w:rPr>
      </w:pPr>
      <w:r w:rsidRPr="00B32250">
        <w:rPr>
          <w:rFonts w:ascii="Arial" w:hAnsi="Arial"/>
          <w:bCs/>
        </w:rPr>
        <w:t>Upon reflection of my own practice at School X and the progression that has been made towards the target of developing literacy, particularly reading skills, it is apparent that the SDP has supported student development in this field.</w:t>
      </w:r>
    </w:p>
    <w:p w14:paraId="4EB78DAD" w14:textId="022144FC" w:rsidR="00B32250" w:rsidRDefault="00B32250" w:rsidP="00B32250">
      <w:pPr>
        <w:pBdr>
          <w:bottom w:val="single" w:sz="12" w:space="13" w:color="auto"/>
        </w:pBdr>
        <w:spacing w:after="0" w:line="360" w:lineRule="auto"/>
        <w:rPr>
          <w:rFonts w:ascii="Arial" w:hAnsi="Arial"/>
          <w:bCs/>
        </w:rPr>
      </w:pPr>
      <w:r w:rsidRPr="00B32250">
        <w:rPr>
          <w:rFonts w:ascii="Arial" w:hAnsi="Arial"/>
          <w:bCs/>
        </w:rPr>
        <w:t>As developed in this essay, a school- wide approach to literacy development, as well as targeted sessions focused specifically on the development of literacy skills, such as teacher- led reading, has been effective in the development of pupil progression.</w:t>
      </w:r>
    </w:p>
    <w:p w14:paraId="09F1C103" w14:textId="1C656A77" w:rsidR="00C70CFB" w:rsidRDefault="00C70CFB" w:rsidP="00B32250">
      <w:pPr>
        <w:pBdr>
          <w:bottom w:val="single" w:sz="12" w:space="13" w:color="auto"/>
        </w:pBdr>
        <w:spacing w:after="0" w:line="360" w:lineRule="auto"/>
        <w:rPr>
          <w:rFonts w:ascii="Arial" w:hAnsi="Arial"/>
          <w:bCs/>
        </w:rPr>
      </w:pPr>
      <w:r w:rsidRPr="00C70CFB">
        <w:rPr>
          <w:rFonts w:ascii="Arial" w:hAnsi="Arial"/>
          <w:bCs/>
        </w:rPr>
        <w:lastRenderedPageBreak/>
        <w:t xml:space="preserve">As reflected through my practice, the implementation of modelling through strategies such as questioning and making live inferences, has evidenced improvements in literacy through the results of formative assessments. Aligning with Estyn’s (2024) report, which emphasised the importance of embedding literacy skills throughout subjects </w:t>
      </w:r>
      <w:r w:rsidR="00982CDB" w:rsidRPr="00C70CFB">
        <w:rPr>
          <w:rFonts w:ascii="Arial" w:hAnsi="Arial"/>
          <w:bCs/>
        </w:rPr>
        <w:t>to</w:t>
      </w:r>
      <w:r w:rsidRPr="00C70CFB">
        <w:rPr>
          <w:rFonts w:ascii="Arial" w:hAnsi="Arial"/>
          <w:bCs/>
        </w:rPr>
        <w:t xml:space="preserve"> improve overall literacy development, it could be suggested that modelling should be implemented more consistently across lessons to increase this progression.</w:t>
      </w:r>
    </w:p>
    <w:p w14:paraId="17C40F5D" w14:textId="77777777" w:rsidR="005B620E" w:rsidRPr="005B620E" w:rsidRDefault="005B620E" w:rsidP="005B620E">
      <w:pPr>
        <w:pBdr>
          <w:bottom w:val="single" w:sz="12" w:space="13" w:color="auto"/>
        </w:pBdr>
        <w:spacing w:after="0" w:line="360" w:lineRule="auto"/>
        <w:rPr>
          <w:rFonts w:ascii="Arial" w:hAnsi="Arial"/>
          <w:bCs/>
        </w:rPr>
      </w:pPr>
      <w:r w:rsidRPr="005B620E">
        <w:rPr>
          <w:rFonts w:ascii="Arial" w:hAnsi="Arial"/>
          <w:bCs/>
        </w:rPr>
        <w:t xml:space="preserve">Considering school- wide progression, the implementation of relevant reading across subjects with KS3 students has proven beneficial, again evidenced using formative assessments. Improving the progression through this step could be implemented through a wider school policy of relevant reading, perhaps with designated silent reading time for KS4 pupils, or the encouragement of library use. As referenced in the Education Endowment foundation (2021), </w:t>
      </w:r>
    </w:p>
    <w:p w14:paraId="578E216D" w14:textId="77777777" w:rsidR="005B620E" w:rsidRPr="005B620E" w:rsidRDefault="005B620E" w:rsidP="005B620E">
      <w:pPr>
        <w:pBdr>
          <w:bottom w:val="single" w:sz="12" w:space="13" w:color="auto"/>
        </w:pBdr>
        <w:spacing w:after="0" w:line="360" w:lineRule="auto"/>
        <w:rPr>
          <w:rFonts w:ascii="Arial" w:hAnsi="Arial"/>
          <w:bCs/>
        </w:rPr>
      </w:pPr>
      <w:r w:rsidRPr="005B620E">
        <w:rPr>
          <w:rFonts w:ascii="Arial" w:hAnsi="Arial"/>
          <w:bCs/>
        </w:rPr>
        <w:t>“Professional development that is ongoing and sustained has a positive impact on improving literacy outcomes”</w:t>
      </w:r>
    </w:p>
    <w:p w14:paraId="21DC6D1B" w14:textId="7FF2A604" w:rsidR="005B620E" w:rsidRDefault="00D739CF" w:rsidP="005B620E">
      <w:pPr>
        <w:pBdr>
          <w:bottom w:val="single" w:sz="12" w:space="13" w:color="auto"/>
        </w:pBdr>
        <w:spacing w:after="0" w:line="360" w:lineRule="auto"/>
        <w:rPr>
          <w:rFonts w:ascii="Arial" w:hAnsi="Arial"/>
          <w:bCs/>
        </w:rPr>
      </w:pPr>
      <w:r w:rsidRPr="005B620E">
        <w:rPr>
          <w:rFonts w:ascii="Arial" w:hAnsi="Arial"/>
          <w:bCs/>
        </w:rPr>
        <w:t>Therefore,</w:t>
      </w:r>
      <w:r w:rsidR="005B620E" w:rsidRPr="005B620E">
        <w:rPr>
          <w:rFonts w:ascii="Arial" w:hAnsi="Arial"/>
          <w:bCs/>
        </w:rPr>
        <w:t xml:space="preserve"> drawing the conclusion that a sustained progress in literacy can be continued through collaboration and the sharing of effective practice across the curriculum.</w:t>
      </w:r>
    </w:p>
    <w:p w14:paraId="36E1C66F" w14:textId="77777777" w:rsidR="00C70CFB" w:rsidRDefault="00C70CFB" w:rsidP="00B32250">
      <w:pPr>
        <w:pBdr>
          <w:bottom w:val="single" w:sz="12" w:space="13" w:color="auto"/>
        </w:pBdr>
        <w:spacing w:after="0" w:line="360" w:lineRule="auto"/>
        <w:rPr>
          <w:rFonts w:ascii="Arial" w:hAnsi="Arial"/>
          <w:bCs/>
        </w:rPr>
      </w:pPr>
    </w:p>
    <w:p w14:paraId="016CCA1D" w14:textId="7C5C9E2A" w:rsidR="003C1762" w:rsidRDefault="00CB00F8" w:rsidP="00B53DAA">
      <w:pPr>
        <w:pBdr>
          <w:bottom w:val="single" w:sz="12" w:space="13" w:color="auto"/>
        </w:pBdr>
        <w:spacing w:after="0" w:line="360" w:lineRule="auto"/>
        <w:rPr>
          <w:rFonts w:ascii="Arial" w:hAnsi="Arial"/>
          <w:b/>
          <w:sz w:val="28"/>
        </w:rPr>
      </w:pPr>
      <w:r w:rsidRPr="00CB00F8">
        <w:rPr>
          <w:rFonts w:ascii="Arial" w:hAnsi="Arial"/>
          <w:b/>
          <w:sz w:val="28"/>
        </w:rPr>
        <w:t>Conclusion-</w:t>
      </w:r>
    </w:p>
    <w:p w14:paraId="1D2A3A7B" w14:textId="77777777" w:rsidR="00551FAA" w:rsidRPr="00551FAA" w:rsidRDefault="00551FAA" w:rsidP="00551FAA">
      <w:pPr>
        <w:pBdr>
          <w:bottom w:val="single" w:sz="12" w:space="13" w:color="auto"/>
        </w:pBdr>
        <w:spacing w:after="0" w:line="360" w:lineRule="auto"/>
        <w:rPr>
          <w:rFonts w:ascii="Arial" w:hAnsi="Arial"/>
          <w:bCs/>
        </w:rPr>
      </w:pPr>
      <w:r w:rsidRPr="00551FAA">
        <w:rPr>
          <w:rFonts w:ascii="Arial" w:hAnsi="Arial"/>
          <w:bCs/>
        </w:rPr>
        <w:t>In conclusion, developing literacy skills, in particular reading skills as a target in School X’s SDP has shown positive advances. However, a continuation of professional development as a teacher, as well as continued targeted interventions are necessary in sustaining this progress.</w:t>
      </w:r>
    </w:p>
    <w:p w14:paraId="3B9F7822" w14:textId="78124FCE" w:rsidR="00551FAA" w:rsidRDefault="00551FAA" w:rsidP="00551FAA">
      <w:pPr>
        <w:pBdr>
          <w:bottom w:val="single" w:sz="12" w:space="13" w:color="auto"/>
        </w:pBdr>
        <w:spacing w:after="0" w:line="360" w:lineRule="auto"/>
        <w:rPr>
          <w:rFonts w:ascii="Arial" w:hAnsi="Arial"/>
          <w:bCs/>
        </w:rPr>
      </w:pPr>
      <w:r w:rsidRPr="00551FAA">
        <w:rPr>
          <w:rFonts w:ascii="Arial" w:hAnsi="Arial"/>
          <w:bCs/>
        </w:rPr>
        <w:t>Focusing on understanding school context, delivering equitable literacy support in a nurturing school environment, can further improve the support of literacy development of all students.</w:t>
      </w:r>
    </w:p>
    <w:p w14:paraId="204F5CD0" w14:textId="77777777" w:rsidR="00A5277E" w:rsidRDefault="00A5277E" w:rsidP="00652103">
      <w:pPr>
        <w:spacing w:after="0" w:line="360" w:lineRule="auto"/>
        <w:rPr>
          <w:rFonts w:ascii="Arial" w:hAnsi="Arial"/>
          <w:bCs/>
          <w:szCs w:val="18"/>
        </w:rPr>
      </w:pPr>
    </w:p>
    <w:p w14:paraId="2DCE626A" w14:textId="77777777" w:rsidR="002F234A" w:rsidRDefault="002F234A" w:rsidP="00BB2714">
      <w:pPr>
        <w:spacing w:after="0" w:line="360" w:lineRule="auto"/>
        <w:jc w:val="center"/>
        <w:rPr>
          <w:rFonts w:ascii="Arial" w:hAnsi="Arial"/>
          <w:bCs/>
          <w:szCs w:val="18"/>
          <w:u w:val="single"/>
        </w:rPr>
      </w:pPr>
    </w:p>
    <w:p w14:paraId="278A778A" w14:textId="77777777" w:rsidR="002F234A" w:rsidRDefault="002F234A" w:rsidP="00BB2714">
      <w:pPr>
        <w:spacing w:after="0" w:line="360" w:lineRule="auto"/>
        <w:jc w:val="center"/>
        <w:rPr>
          <w:rFonts w:ascii="Arial" w:hAnsi="Arial"/>
          <w:bCs/>
          <w:szCs w:val="18"/>
          <w:u w:val="single"/>
        </w:rPr>
      </w:pPr>
    </w:p>
    <w:p w14:paraId="79FD75AD" w14:textId="77777777" w:rsidR="002F234A" w:rsidRDefault="002F234A" w:rsidP="00BB2714">
      <w:pPr>
        <w:spacing w:after="0" w:line="360" w:lineRule="auto"/>
        <w:jc w:val="center"/>
        <w:rPr>
          <w:rFonts w:ascii="Arial" w:hAnsi="Arial"/>
          <w:bCs/>
          <w:szCs w:val="18"/>
          <w:u w:val="single"/>
        </w:rPr>
      </w:pPr>
    </w:p>
    <w:p w14:paraId="19DD0792" w14:textId="35FEB6C5" w:rsidR="00A5277E" w:rsidRPr="00BB2714" w:rsidRDefault="00B53DAA" w:rsidP="00BB2714">
      <w:pPr>
        <w:spacing w:after="0" w:line="360" w:lineRule="auto"/>
        <w:jc w:val="center"/>
        <w:rPr>
          <w:rFonts w:ascii="Arial" w:hAnsi="Arial"/>
          <w:bCs/>
          <w:szCs w:val="18"/>
          <w:u w:val="single"/>
        </w:rPr>
      </w:pPr>
      <w:r w:rsidRPr="00BB2714">
        <w:rPr>
          <w:rFonts w:ascii="Arial" w:hAnsi="Arial"/>
          <w:bCs/>
          <w:szCs w:val="18"/>
          <w:u w:val="single"/>
        </w:rPr>
        <w:t>Bibliography</w:t>
      </w:r>
      <w:r w:rsidR="00BB2714" w:rsidRPr="00BB2714">
        <w:rPr>
          <w:rFonts w:ascii="Arial" w:hAnsi="Arial"/>
          <w:bCs/>
          <w:szCs w:val="18"/>
          <w:u w:val="single"/>
        </w:rPr>
        <w:t>-</w:t>
      </w:r>
    </w:p>
    <w:p w14:paraId="464F94E7" w14:textId="77777777" w:rsidR="00372A39" w:rsidRDefault="00372A39" w:rsidP="00652103">
      <w:pPr>
        <w:spacing w:after="0" w:line="360" w:lineRule="auto"/>
        <w:rPr>
          <w:rFonts w:ascii="Arial" w:hAnsi="Arial"/>
          <w:bCs/>
          <w:szCs w:val="18"/>
        </w:rPr>
      </w:pPr>
    </w:p>
    <w:p w14:paraId="66DA1E45" w14:textId="2C91796B" w:rsidR="00372A39" w:rsidRDefault="00372A39" w:rsidP="00652103">
      <w:pPr>
        <w:spacing w:after="0" w:line="360" w:lineRule="auto"/>
        <w:rPr>
          <w:rFonts w:ascii="Arial" w:hAnsi="Arial"/>
          <w:bCs/>
          <w:szCs w:val="18"/>
        </w:rPr>
      </w:pPr>
      <w:r w:rsidRPr="00372A39">
        <w:rPr>
          <w:rFonts w:ascii="Arial" w:hAnsi="Arial"/>
          <w:bCs/>
          <w:szCs w:val="18"/>
        </w:rPr>
        <w:t xml:space="preserve">British Educational Research Association [BERA]. (2024) Ethical guidelines for educational research. Available at: https://www.bera.ac.uk/publication/ethical-guidelines-for-educational-research-fifth-edition-2024 (Accessed: </w:t>
      </w:r>
      <w:r>
        <w:rPr>
          <w:rFonts w:ascii="Arial" w:hAnsi="Arial"/>
          <w:bCs/>
          <w:szCs w:val="18"/>
        </w:rPr>
        <w:t xml:space="preserve">24 February </w:t>
      </w:r>
      <w:r w:rsidRPr="00372A39">
        <w:rPr>
          <w:rFonts w:ascii="Arial" w:hAnsi="Arial"/>
          <w:bCs/>
          <w:szCs w:val="18"/>
        </w:rPr>
        <w:t>2025).</w:t>
      </w:r>
    </w:p>
    <w:p w14:paraId="2019EFE0" w14:textId="77777777" w:rsidR="00372A39" w:rsidRDefault="00372A39" w:rsidP="00652103">
      <w:pPr>
        <w:spacing w:after="0" w:line="360" w:lineRule="auto"/>
        <w:rPr>
          <w:rFonts w:ascii="Arial" w:hAnsi="Arial"/>
          <w:bCs/>
          <w:szCs w:val="18"/>
        </w:rPr>
      </w:pPr>
    </w:p>
    <w:p w14:paraId="7E546295" w14:textId="06D0C9F9" w:rsidR="00A5277E" w:rsidRDefault="00A5277E" w:rsidP="00652103">
      <w:pPr>
        <w:spacing w:after="0" w:line="360" w:lineRule="auto"/>
        <w:rPr>
          <w:rFonts w:ascii="Arial" w:hAnsi="Arial"/>
          <w:bCs/>
          <w:szCs w:val="18"/>
        </w:rPr>
      </w:pPr>
      <w:r w:rsidRPr="00A5277E">
        <w:rPr>
          <w:rFonts w:ascii="Arial" w:hAnsi="Arial"/>
          <w:bCs/>
          <w:szCs w:val="18"/>
        </w:rPr>
        <w:lastRenderedPageBreak/>
        <w:t xml:space="preserve">MEYERS, C.V. and VANGRONIGEN, B.A., 2019. A lack of authentic school improvement plan development: Evidence of principal satisficing </w:t>
      </w:r>
      <w:r w:rsidR="00372A39" w:rsidRPr="00A5277E">
        <w:rPr>
          <w:rFonts w:ascii="Arial" w:hAnsi="Arial"/>
          <w:bCs/>
          <w:szCs w:val="18"/>
        </w:rPr>
        <w:t>behaviour</w:t>
      </w:r>
      <w:r w:rsidRPr="00A5277E">
        <w:rPr>
          <w:rFonts w:ascii="Arial" w:hAnsi="Arial"/>
          <w:bCs/>
          <w:szCs w:val="18"/>
        </w:rPr>
        <w:t>. Journal of Educational Administration, 57(3), pp. 261-278.</w:t>
      </w:r>
    </w:p>
    <w:p w14:paraId="76C1CF0E" w14:textId="77777777" w:rsidR="00EA0260" w:rsidRDefault="00EA0260" w:rsidP="00652103">
      <w:pPr>
        <w:spacing w:after="0" w:line="360" w:lineRule="auto"/>
        <w:rPr>
          <w:rFonts w:ascii="Arial" w:hAnsi="Arial"/>
          <w:bCs/>
          <w:szCs w:val="18"/>
        </w:rPr>
      </w:pPr>
    </w:p>
    <w:p w14:paraId="13B4BDCB" w14:textId="79239B09" w:rsidR="002D267C" w:rsidRDefault="005A0AB4" w:rsidP="00652103">
      <w:pPr>
        <w:spacing w:after="0" w:line="360" w:lineRule="auto"/>
        <w:rPr>
          <w:rFonts w:ascii="Arial" w:hAnsi="Arial"/>
          <w:bCs/>
          <w:szCs w:val="18"/>
        </w:rPr>
      </w:pPr>
      <w:r w:rsidRPr="005A0AB4">
        <w:rPr>
          <w:rFonts w:ascii="Arial" w:hAnsi="Arial"/>
          <w:bCs/>
          <w:szCs w:val="18"/>
        </w:rPr>
        <w:t>Estyn</w:t>
      </w:r>
      <w:r w:rsidR="00553B31">
        <w:rPr>
          <w:rFonts w:ascii="Arial" w:hAnsi="Arial"/>
          <w:bCs/>
          <w:szCs w:val="18"/>
        </w:rPr>
        <w:t>.</w:t>
      </w:r>
      <w:r w:rsidRPr="005A0AB4">
        <w:rPr>
          <w:rFonts w:ascii="Arial" w:hAnsi="Arial"/>
          <w:bCs/>
          <w:szCs w:val="18"/>
        </w:rPr>
        <w:t xml:space="preserve"> The use of effective self-evaluation supported by robust monitoring, review, and evaluation (MRE) processes to develop leadership and lead school improvement</w:t>
      </w:r>
      <w:r>
        <w:rPr>
          <w:rFonts w:ascii="Arial" w:hAnsi="Arial"/>
          <w:bCs/>
          <w:szCs w:val="18"/>
        </w:rPr>
        <w:t>.</w:t>
      </w:r>
    </w:p>
    <w:p w14:paraId="4166B9E3" w14:textId="77777777" w:rsidR="005A0AB4" w:rsidRDefault="005A0AB4" w:rsidP="00652103">
      <w:pPr>
        <w:spacing w:after="0" w:line="360" w:lineRule="auto"/>
        <w:rPr>
          <w:rFonts w:ascii="Arial" w:hAnsi="Arial"/>
          <w:bCs/>
          <w:szCs w:val="18"/>
        </w:rPr>
      </w:pPr>
    </w:p>
    <w:p w14:paraId="4BCDE440" w14:textId="7A12288D" w:rsidR="002D267C" w:rsidRDefault="002D267C" w:rsidP="00652103">
      <w:pPr>
        <w:spacing w:after="0" w:line="360" w:lineRule="auto"/>
        <w:rPr>
          <w:rFonts w:ascii="Arial" w:hAnsi="Arial"/>
          <w:bCs/>
          <w:szCs w:val="18"/>
        </w:rPr>
      </w:pPr>
      <w:r w:rsidRPr="002D267C">
        <w:rPr>
          <w:rFonts w:ascii="Arial" w:hAnsi="Arial"/>
          <w:bCs/>
          <w:szCs w:val="18"/>
        </w:rPr>
        <w:t>Jackson, C. K., Johnson, R. C., &amp; Persico, C. (2016). The Effects of School Spending on Educational and Economic Outcomes: Evidence from School Finance Reforms. The Quarterly Journal of Economics, 131(1), 157–218</w:t>
      </w:r>
    </w:p>
    <w:p w14:paraId="1BBA21BA" w14:textId="77777777" w:rsidR="00EA0260" w:rsidRDefault="00EA0260" w:rsidP="00652103">
      <w:pPr>
        <w:spacing w:after="0" w:line="360" w:lineRule="auto"/>
        <w:rPr>
          <w:rFonts w:ascii="Arial" w:hAnsi="Arial"/>
          <w:bCs/>
          <w:szCs w:val="18"/>
        </w:rPr>
      </w:pPr>
    </w:p>
    <w:p w14:paraId="1148EE3B" w14:textId="2811166D" w:rsidR="00A5277E" w:rsidRPr="00533CF0" w:rsidRDefault="00D51037" w:rsidP="00652103">
      <w:pPr>
        <w:spacing w:after="0" w:line="360" w:lineRule="auto"/>
        <w:rPr>
          <w:rFonts w:ascii="Arial" w:hAnsi="Arial"/>
          <w:bCs/>
          <w:szCs w:val="18"/>
        </w:rPr>
      </w:pPr>
      <w:r w:rsidRPr="00D51037">
        <w:rPr>
          <w:rFonts w:ascii="Arial" w:hAnsi="Arial"/>
          <w:bCs/>
          <w:szCs w:val="18"/>
        </w:rPr>
        <w:t>Ladd, H. F. (2012). Education and Poverty: Confronting the Evidence. Journal of Policy Analysis and Management, 31(2), 203–227</w:t>
      </w:r>
    </w:p>
    <w:p w14:paraId="1540144D" w14:textId="77777777" w:rsidR="00CB00F8" w:rsidRPr="00652103" w:rsidRDefault="00CB00F8" w:rsidP="00652103">
      <w:pPr>
        <w:spacing w:after="0" w:line="360" w:lineRule="auto"/>
        <w:rPr>
          <w:rFonts w:ascii="Arial" w:hAnsi="Arial"/>
          <w:bCs/>
          <w:szCs w:val="18"/>
        </w:rPr>
      </w:pPr>
    </w:p>
    <w:p w14:paraId="229E657E" w14:textId="68C2C962" w:rsidR="00652103" w:rsidRDefault="00232BAB" w:rsidP="00392E8F">
      <w:pPr>
        <w:pStyle w:val="AssignBody"/>
      </w:pPr>
      <w:r w:rsidRPr="00232BAB">
        <w:t xml:space="preserve">Estyn (2023). Mitigating the Impacts of Poverty on Educational Attainment 2022-2023. Available at: https://annual-report.estyn.gov.wales/2023/mitigating-the-impacts-of-poverty-on-educational-attainment/ [Accessed </w:t>
      </w:r>
      <w:r>
        <w:t>24</w:t>
      </w:r>
      <w:r w:rsidR="00364E44">
        <w:t xml:space="preserve"> February</w:t>
      </w:r>
      <w:r w:rsidRPr="00232BAB">
        <w:t>. 2025].</w:t>
      </w:r>
    </w:p>
    <w:p w14:paraId="0F679236" w14:textId="77777777" w:rsidR="00232BAB" w:rsidRDefault="00232BAB" w:rsidP="00392E8F">
      <w:pPr>
        <w:pStyle w:val="AssignBody"/>
      </w:pPr>
    </w:p>
    <w:p w14:paraId="3DC9FF3D" w14:textId="5AE50F38" w:rsidR="00921391" w:rsidRPr="00000328" w:rsidRDefault="00000328" w:rsidP="00000328">
      <w:pPr>
        <w:pStyle w:val="AssignQuote"/>
        <w:ind w:left="0"/>
        <w:rPr>
          <w:i w:val="0"/>
          <w:iCs/>
        </w:rPr>
      </w:pPr>
      <w:r w:rsidRPr="00000328">
        <w:rPr>
          <w:i w:val="0"/>
          <w:iCs/>
        </w:rPr>
        <w:t>Estyn (2024). Annual Report: Secondary Education. Available at: https://annual-report.estyn.gov.wales/2024-1/secondary/?utm_source=chatgpt.com [Accessed 3 Mar. 2025].</w:t>
      </w:r>
    </w:p>
    <w:p w14:paraId="19446993" w14:textId="77777777" w:rsidR="00921391" w:rsidRDefault="00921391" w:rsidP="00E611D9">
      <w:pPr>
        <w:pStyle w:val="AssignQuote"/>
      </w:pPr>
    </w:p>
    <w:p w14:paraId="1D650CC7" w14:textId="445600B0" w:rsidR="002C1A8F" w:rsidRDefault="002C1A8F" w:rsidP="002C1A8F">
      <w:pPr>
        <w:pStyle w:val="AssignBody"/>
      </w:pPr>
      <w:r w:rsidRPr="002C1A8F">
        <w:t>Estyn (2015) Literacy in key stage 3: An interim report</w:t>
      </w:r>
      <w:r>
        <w:t>.</w:t>
      </w:r>
    </w:p>
    <w:p w14:paraId="6E6ADF1B" w14:textId="77777777" w:rsidR="004C1F70" w:rsidRDefault="004C1F70" w:rsidP="002C1A8F">
      <w:pPr>
        <w:pStyle w:val="AssignBody"/>
      </w:pPr>
    </w:p>
    <w:p w14:paraId="6B8205DE" w14:textId="1CF14182" w:rsidR="002C1A8F" w:rsidRDefault="004C1F70" w:rsidP="002C1A8F">
      <w:pPr>
        <w:pStyle w:val="AssignBody"/>
      </w:pPr>
      <w:r w:rsidRPr="004C1F70">
        <w:t xml:space="preserve">Swansea City Council. (n.d.). WESP Objective 4: Developing literacy skills. Available at: https://www.swansea.gov.uk/WESPObjective4 [Accessed </w:t>
      </w:r>
      <w:r>
        <w:t>1 March</w:t>
      </w:r>
      <w:r w:rsidRPr="004C1F70">
        <w:t xml:space="preserve"> 2025]</w:t>
      </w:r>
    </w:p>
    <w:p w14:paraId="1BDADC89" w14:textId="77777777" w:rsidR="00553B31" w:rsidRDefault="00553B31" w:rsidP="002C1A8F">
      <w:pPr>
        <w:pStyle w:val="AssignBody"/>
      </w:pPr>
    </w:p>
    <w:p w14:paraId="006EDC8C" w14:textId="51D0A7A8" w:rsidR="00553B31" w:rsidRPr="002C1A8F" w:rsidRDefault="00553B31" w:rsidP="002C1A8F">
      <w:pPr>
        <w:pStyle w:val="AssignBody"/>
      </w:pPr>
      <w:r w:rsidRPr="00553B31">
        <w:t xml:space="preserve">Estyn. (2024). The role of literacy across the curriculum in improving students' overall literacy development. Estyn. [online] Available at: &lt;URL&gt; </w:t>
      </w:r>
      <w:r>
        <w:t>(</w:t>
      </w:r>
      <w:r w:rsidRPr="00553B31">
        <w:t xml:space="preserve">Accessed </w:t>
      </w:r>
      <w:r>
        <w:t xml:space="preserve">1 </w:t>
      </w:r>
      <w:r w:rsidRPr="00553B31">
        <w:t>March 2025</w:t>
      </w:r>
      <w:r>
        <w:t>)</w:t>
      </w:r>
    </w:p>
    <w:p w14:paraId="3F504725" w14:textId="77777777" w:rsidR="004976A4" w:rsidRDefault="004976A4" w:rsidP="004976A4">
      <w:pPr>
        <w:pStyle w:val="AssignQuote"/>
        <w:ind w:left="0"/>
        <w:rPr>
          <w:i w:val="0"/>
          <w:iCs/>
        </w:rPr>
      </w:pPr>
    </w:p>
    <w:p w14:paraId="4F8C366D" w14:textId="20A41B68" w:rsidR="00921391" w:rsidRPr="004976A4" w:rsidRDefault="004976A4" w:rsidP="004976A4">
      <w:pPr>
        <w:pStyle w:val="AssignQuote"/>
        <w:ind w:left="0"/>
        <w:rPr>
          <w:i w:val="0"/>
          <w:iCs/>
        </w:rPr>
      </w:pPr>
      <w:r w:rsidRPr="004976A4">
        <w:rPr>
          <w:i w:val="0"/>
          <w:iCs/>
        </w:rPr>
        <w:t xml:space="preserve">Education Endowment Foundation (2021). Improving literacy in secondary schools. [online] Available at: https://educationendowmentfoundation.org.uk/public/files/Publications/Literacy/EEF_Literacy_Secondary_Guidance_Report_2021.pdf [Accessed </w:t>
      </w:r>
      <w:r>
        <w:rPr>
          <w:i w:val="0"/>
          <w:iCs/>
        </w:rPr>
        <w:t>1</w:t>
      </w:r>
      <w:r w:rsidRPr="004976A4">
        <w:rPr>
          <w:i w:val="0"/>
          <w:iCs/>
        </w:rPr>
        <w:t xml:space="preserve"> March 2025].</w:t>
      </w:r>
    </w:p>
    <w:p w14:paraId="0B13A578" w14:textId="77777777" w:rsidR="00921391" w:rsidRDefault="00921391" w:rsidP="00E611D9">
      <w:pPr>
        <w:pStyle w:val="AssignQuote"/>
      </w:pPr>
    </w:p>
    <w:p w14:paraId="5194E266" w14:textId="77777777" w:rsidR="00921391" w:rsidRDefault="00921391" w:rsidP="00E611D9">
      <w:pPr>
        <w:pStyle w:val="AssignQuote"/>
      </w:pPr>
    </w:p>
    <w:p w14:paraId="3AFBCECB" w14:textId="77777777" w:rsidR="00921391" w:rsidRDefault="00921391" w:rsidP="00E611D9">
      <w:pPr>
        <w:pStyle w:val="AssignQuote"/>
      </w:pPr>
    </w:p>
    <w:p w14:paraId="4B24065C" w14:textId="77777777" w:rsidR="00921391" w:rsidRDefault="00921391" w:rsidP="00E611D9">
      <w:pPr>
        <w:pStyle w:val="AssignQuote"/>
      </w:pPr>
    </w:p>
    <w:p w14:paraId="78E951CD" w14:textId="77777777" w:rsidR="00921391" w:rsidRDefault="00921391" w:rsidP="00E611D9">
      <w:pPr>
        <w:pStyle w:val="AssignQuote"/>
      </w:pPr>
    </w:p>
    <w:p w14:paraId="18055C33" w14:textId="77777777" w:rsidR="00921391" w:rsidRDefault="00921391" w:rsidP="00E611D9">
      <w:pPr>
        <w:pStyle w:val="AssignQuote"/>
      </w:pPr>
    </w:p>
    <w:p w14:paraId="6BF58848" w14:textId="77777777" w:rsidR="00921391" w:rsidRDefault="00921391" w:rsidP="00E611D9">
      <w:pPr>
        <w:pStyle w:val="AssignQuote"/>
      </w:pPr>
    </w:p>
    <w:p w14:paraId="7B2FEDA5" w14:textId="77777777" w:rsidR="00921391" w:rsidRDefault="00921391" w:rsidP="00E611D9">
      <w:pPr>
        <w:pStyle w:val="AssignQuote"/>
      </w:pPr>
    </w:p>
    <w:p w14:paraId="00E88E27" w14:textId="77777777" w:rsidR="00921391" w:rsidRDefault="00921391" w:rsidP="00E611D9">
      <w:pPr>
        <w:pStyle w:val="AssignQuote"/>
      </w:pPr>
    </w:p>
    <w:p w14:paraId="0ADA89A7" w14:textId="77777777" w:rsidR="00921391" w:rsidRDefault="00921391" w:rsidP="00E611D9">
      <w:pPr>
        <w:pStyle w:val="AssignQuote"/>
      </w:pPr>
    </w:p>
    <w:p w14:paraId="0D2F6EA6" w14:textId="39D37A9C" w:rsidR="00E611D9" w:rsidRPr="00E611D9" w:rsidRDefault="00E611D9" w:rsidP="00E611D9">
      <w:pPr>
        <w:pStyle w:val="AssignBody"/>
      </w:pPr>
    </w:p>
    <w:sectPr w:rsidR="00E611D9" w:rsidRPr="00E611D9">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A19FA5" w14:textId="77777777" w:rsidR="0087618C" w:rsidRDefault="0087618C" w:rsidP="00E611D9">
      <w:pPr>
        <w:spacing w:after="0" w:line="240" w:lineRule="auto"/>
      </w:pPr>
      <w:r>
        <w:separator/>
      </w:r>
    </w:p>
  </w:endnote>
  <w:endnote w:type="continuationSeparator" w:id="0">
    <w:p w14:paraId="64A7E4FB" w14:textId="77777777" w:rsidR="0087618C" w:rsidRDefault="0087618C"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1959A" w14:textId="50073E4D"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33F17">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9FD7B" w14:textId="77777777" w:rsidR="0087618C" w:rsidRDefault="0087618C" w:rsidP="00E611D9">
      <w:pPr>
        <w:spacing w:after="0" w:line="240" w:lineRule="auto"/>
      </w:pPr>
      <w:r>
        <w:separator/>
      </w:r>
    </w:p>
  </w:footnote>
  <w:footnote w:type="continuationSeparator" w:id="0">
    <w:p w14:paraId="71F80727" w14:textId="77777777" w:rsidR="0087618C" w:rsidRDefault="0087618C"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241ABDC0"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4E501A">
            <w:rPr>
              <w:rFonts w:ascii="Arial" w:hAnsi="Arial" w:cs="Arial"/>
            </w:rPr>
            <w:t xml:space="preserve"> 7005</w:t>
          </w:r>
        </w:p>
      </w:tc>
      <w:tc>
        <w:tcPr>
          <w:tcW w:w="4508" w:type="dxa"/>
        </w:tcPr>
        <w:p w14:paraId="51D506A0" w14:textId="32DEF9AC" w:rsidR="00E611D9" w:rsidRPr="00E611D9" w:rsidRDefault="00E611D9"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 </w:t>
          </w:r>
          <w:r w:rsidR="004E501A">
            <w:rPr>
              <w:rFonts w:ascii="Arial" w:hAnsi="Arial" w:cs="Arial"/>
            </w:rPr>
            <w:t>2404765</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DA0847"/>
    <w:multiLevelType w:val="hybridMultilevel"/>
    <w:tmpl w:val="A4A025F4"/>
    <w:lvl w:ilvl="0" w:tplc="DA86D36E">
      <w:start w:val="1"/>
      <w:numFmt w:val="decimal"/>
      <w:lvlText w:val="%1."/>
      <w:lvlJc w:val="left"/>
      <w:pPr>
        <w:ind w:left="980" w:hanging="6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25408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0328"/>
    <w:rsid w:val="00007EDB"/>
    <w:rsid w:val="00016383"/>
    <w:rsid w:val="00023F37"/>
    <w:rsid w:val="00037005"/>
    <w:rsid w:val="00041038"/>
    <w:rsid w:val="00041E61"/>
    <w:rsid w:val="00044331"/>
    <w:rsid w:val="00056C39"/>
    <w:rsid w:val="00065132"/>
    <w:rsid w:val="00081E75"/>
    <w:rsid w:val="00087FFD"/>
    <w:rsid w:val="000926FE"/>
    <w:rsid w:val="00095F90"/>
    <w:rsid w:val="00096DE8"/>
    <w:rsid w:val="000B4D2A"/>
    <w:rsid w:val="000E0250"/>
    <w:rsid w:val="000F4560"/>
    <w:rsid w:val="001032F7"/>
    <w:rsid w:val="00103AEF"/>
    <w:rsid w:val="0012022B"/>
    <w:rsid w:val="00121983"/>
    <w:rsid w:val="00130470"/>
    <w:rsid w:val="00133D95"/>
    <w:rsid w:val="00137E65"/>
    <w:rsid w:val="001559A0"/>
    <w:rsid w:val="001666C6"/>
    <w:rsid w:val="00192CF4"/>
    <w:rsid w:val="00194BF8"/>
    <w:rsid w:val="001A58EE"/>
    <w:rsid w:val="001B1601"/>
    <w:rsid w:val="001B64DE"/>
    <w:rsid w:val="001D02BD"/>
    <w:rsid w:val="001E6518"/>
    <w:rsid w:val="001F0FB1"/>
    <w:rsid w:val="001F1021"/>
    <w:rsid w:val="002038D4"/>
    <w:rsid w:val="00215069"/>
    <w:rsid w:val="0022265F"/>
    <w:rsid w:val="002229F0"/>
    <w:rsid w:val="0022376A"/>
    <w:rsid w:val="00223B22"/>
    <w:rsid w:val="00232BAB"/>
    <w:rsid w:val="00260125"/>
    <w:rsid w:val="00272D0E"/>
    <w:rsid w:val="00273243"/>
    <w:rsid w:val="00273A16"/>
    <w:rsid w:val="002753A0"/>
    <w:rsid w:val="002754FC"/>
    <w:rsid w:val="0027616B"/>
    <w:rsid w:val="0028297D"/>
    <w:rsid w:val="002957D2"/>
    <w:rsid w:val="002978F5"/>
    <w:rsid w:val="002B7C84"/>
    <w:rsid w:val="002C1A8F"/>
    <w:rsid w:val="002D267C"/>
    <w:rsid w:val="002D35B8"/>
    <w:rsid w:val="002E23B6"/>
    <w:rsid w:val="002E4897"/>
    <w:rsid w:val="002E4919"/>
    <w:rsid w:val="002E4FDF"/>
    <w:rsid w:val="002F234A"/>
    <w:rsid w:val="002F61EA"/>
    <w:rsid w:val="00307383"/>
    <w:rsid w:val="00325801"/>
    <w:rsid w:val="003329C9"/>
    <w:rsid w:val="003337DD"/>
    <w:rsid w:val="003375A2"/>
    <w:rsid w:val="00340749"/>
    <w:rsid w:val="00360DF3"/>
    <w:rsid w:val="00364E44"/>
    <w:rsid w:val="00372A39"/>
    <w:rsid w:val="0037383A"/>
    <w:rsid w:val="00392E8F"/>
    <w:rsid w:val="003C1762"/>
    <w:rsid w:val="003C1BEB"/>
    <w:rsid w:val="003C3A38"/>
    <w:rsid w:val="003E55AE"/>
    <w:rsid w:val="003F7E50"/>
    <w:rsid w:val="00402BEC"/>
    <w:rsid w:val="0040734E"/>
    <w:rsid w:val="00412B01"/>
    <w:rsid w:val="00415317"/>
    <w:rsid w:val="00431E3F"/>
    <w:rsid w:val="004333EC"/>
    <w:rsid w:val="00433F17"/>
    <w:rsid w:val="0044768B"/>
    <w:rsid w:val="00457148"/>
    <w:rsid w:val="00457837"/>
    <w:rsid w:val="00462A6C"/>
    <w:rsid w:val="004706DE"/>
    <w:rsid w:val="004742B5"/>
    <w:rsid w:val="00485B21"/>
    <w:rsid w:val="00493754"/>
    <w:rsid w:val="00494A1C"/>
    <w:rsid w:val="004976A4"/>
    <w:rsid w:val="004A2AB2"/>
    <w:rsid w:val="004C0CBC"/>
    <w:rsid w:val="004C1F70"/>
    <w:rsid w:val="004E1A55"/>
    <w:rsid w:val="004E3CD0"/>
    <w:rsid w:val="004E501A"/>
    <w:rsid w:val="004E5BE9"/>
    <w:rsid w:val="004F4B02"/>
    <w:rsid w:val="00506EB4"/>
    <w:rsid w:val="00517D79"/>
    <w:rsid w:val="00523E7B"/>
    <w:rsid w:val="0052635E"/>
    <w:rsid w:val="00533CF0"/>
    <w:rsid w:val="00544BDF"/>
    <w:rsid w:val="00545E50"/>
    <w:rsid w:val="00550395"/>
    <w:rsid w:val="00551FAA"/>
    <w:rsid w:val="00553B31"/>
    <w:rsid w:val="00560794"/>
    <w:rsid w:val="00574250"/>
    <w:rsid w:val="00576803"/>
    <w:rsid w:val="00583055"/>
    <w:rsid w:val="0058424C"/>
    <w:rsid w:val="0059059E"/>
    <w:rsid w:val="00594FA2"/>
    <w:rsid w:val="00596A72"/>
    <w:rsid w:val="005A01C5"/>
    <w:rsid w:val="005A0AB4"/>
    <w:rsid w:val="005A6B8F"/>
    <w:rsid w:val="005A7768"/>
    <w:rsid w:val="005B620E"/>
    <w:rsid w:val="005B6C7C"/>
    <w:rsid w:val="005C18FE"/>
    <w:rsid w:val="005C1D9E"/>
    <w:rsid w:val="005C2454"/>
    <w:rsid w:val="005C2ADC"/>
    <w:rsid w:val="005E5B66"/>
    <w:rsid w:val="005F2C1A"/>
    <w:rsid w:val="00600A57"/>
    <w:rsid w:val="00604D34"/>
    <w:rsid w:val="006144B9"/>
    <w:rsid w:val="00616E62"/>
    <w:rsid w:val="00617FD5"/>
    <w:rsid w:val="00621FFD"/>
    <w:rsid w:val="00626DFC"/>
    <w:rsid w:val="00636DBC"/>
    <w:rsid w:val="006419C3"/>
    <w:rsid w:val="00652103"/>
    <w:rsid w:val="00676292"/>
    <w:rsid w:val="006879D5"/>
    <w:rsid w:val="00691A46"/>
    <w:rsid w:val="006961A8"/>
    <w:rsid w:val="006B5861"/>
    <w:rsid w:val="006D562B"/>
    <w:rsid w:val="006D7E47"/>
    <w:rsid w:val="006E05EA"/>
    <w:rsid w:val="006E30A9"/>
    <w:rsid w:val="006E3D23"/>
    <w:rsid w:val="006E5CA9"/>
    <w:rsid w:val="006E7835"/>
    <w:rsid w:val="006F79C3"/>
    <w:rsid w:val="00704A2E"/>
    <w:rsid w:val="00705B88"/>
    <w:rsid w:val="00724281"/>
    <w:rsid w:val="007358EF"/>
    <w:rsid w:val="00750FDE"/>
    <w:rsid w:val="00752229"/>
    <w:rsid w:val="007667A6"/>
    <w:rsid w:val="00767A44"/>
    <w:rsid w:val="007853B9"/>
    <w:rsid w:val="00790EB8"/>
    <w:rsid w:val="00791262"/>
    <w:rsid w:val="00795536"/>
    <w:rsid w:val="007A087C"/>
    <w:rsid w:val="007A5DBA"/>
    <w:rsid w:val="007B40BC"/>
    <w:rsid w:val="007B5227"/>
    <w:rsid w:val="007C0CE8"/>
    <w:rsid w:val="007C181A"/>
    <w:rsid w:val="007C58A0"/>
    <w:rsid w:val="007E19E4"/>
    <w:rsid w:val="007E241C"/>
    <w:rsid w:val="007E73B5"/>
    <w:rsid w:val="00804B06"/>
    <w:rsid w:val="00807F14"/>
    <w:rsid w:val="008104C3"/>
    <w:rsid w:val="00813554"/>
    <w:rsid w:val="00817F7A"/>
    <w:rsid w:val="008208FA"/>
    <w:rsid w:val="00823CE0"/>
    <w:rsid w:val="00825C50"/>
    <w:rsid w:val="0083399B"/>
    <w:rsid w:val="008404A9"/>
    <w:rsid w:val="00844399"/>
    <w:rsid w:val="008527AF"/>
    <w:rsid w:val="00867ABB"/>
    <w:rsid w:val="00870C23"/>
    <w:rsid w:val="0087618C"/>
    <w:rsid w:val="00894D4A"/>
    <w:rsid w:val="00895744"/>
    <w:rsid w:val="008968FE"/>
    <w:rsid w:val="008A0EB9"/>
    <w:rsid w:val="008A5B96"/>
    <w:rsid w:val="008A71C7"/>
    <w:rsid w:val="008B1894"/>
    <w:rsid w:val="008B6BEA"/>
    <w:rsid w:val="008B6F2B"/>
    <w:rsid w:val="008B7C67"/>
    <w:rsid w:val="008C435C"/>
    <w:rsid w:val="008E1BB6"/>
    <w:rsid w:val="00901F5F"/>
    <w:rsid w:val="00903E87"/>
    <w:rsid w:val="00904262"/>
    <w:rsid w:val="00905425"/>
    <w:rsid w:val="00907950"/>
    <w:rsid w:val="00921391"/>
    <w:rsid w:val="00923CC7"/>
    <w:rsid w:val="00953F50"/>
    <w:rsid w:val="00955B0B"/>
    <w:rsid w:val="0097190E"/>
    <w:rsid w:val="00982CDB"/>
    <w:rsid w:val="009834FC"/>
    <w:rsid w:val="009851BB"/>
    <w:rsid w:val="0098764D"/>
    <w:rsid w:val="009902C7"/>
    <w:rsid w:val="009958C2"/>
    <w:rsid w:val="009A4B04"/>
    <w:rsid w:val="009B22FC"/>
    <w:rsid w:val="009C2272"/>
    <w:rsid w:val="009D7328"/>
    <w:rsid w:val="009F1C51"/>
    <w:rsid w:val="009F2520"/>
    <w:rsid w:val="009F75C0"/>
    <w:rsid w:val="00A112B5"/>
    <w:rsid w:val="00A1560B"/>
    <w:rsid w:val="00A16718"/>
    <w:rsid w:val="00A2310C"/>
    <w:rsid w:val="00A24863"/>
    <w:rsid w:val="00A5277E"/>
    <w:rsid w:val="00A5311A"/>
    <w:rsid w:val="00A65A2C"/>
    <w:rsid w:val="00A66CD2"/>
    <w:rsid w:val="00A7270F"/>
    <w:rsid w:val="00A95E72"/>
    <w:rsid w:val="00A95F0A"/>
    <w:rsid w:val="00AB53C5"/>
    <w:rsid w:val="00AC50FD"/>
    <w:rsid w:val="00AD4EBD"/>
    <w:rsid w:val="00AE2890"/>
    <w:rsid w:val="00AE2D22"/>
    <w:rsid w:val="00B03963"/>
    <w:rsid w:val="00B052FE"/>
    <w:rsid w:val="00B17FD7"/>
    <w:rsid w:val="00B23599"/>
    <w:rsid w:val="00B2456D"/>
    <w:rsid w:val="00B32250"/>
    <w:rsid w:val="00B363BD"/>
    <w:rsid w:val="00B4072F"/>
    <w:rsid w:val="00B53DAA"/>
    <w:rsid w:val="00B53EA5"/>
    <w:rsid w:val="00B81DD1"/>
    <w:rsid w:val="00B84887"/>
    <w:rsid w:val="00B956E4"/>
    <w:rsid w:val="00BB2714"/>
    <w:rsid w:val="00BC62FF"/>
    <w:rsid w:val="00BC651E"/>
    <w:rsid w:val="00BD25B2"/>
    <w:rsid w:val="00BF0B2E"/>
    <w:rsid w:val="00BF3FDC"/>
    <w:rsid w:val="00BF4133"/>
    <w:rsid w:val="00BF43AD"/>
    <w:rsid w:val="00C1172E"/>
    <w:rsid w:val="00C215B9"/>
    <w:rsid w:val="00C40DD9"/>
    <w:rsid w:val="00C44831"/>
    <w:rsid w:val="00C70CFB"/>
    <w:rsid w:val="00C71A2B"/>
    <w:rsid w:val="00C73F13"/>
    <w:rsid w:val="00C77E1A"/>
    <w:rsid w:val="00CB00F8"/>
    <w:rsid w:val="00CC7D57"/>
    <w:rsid w:val="00CD1240"/>
    <w:rsid w:val="00CD7820"/>
    <w:rsid w:val="00CF68B9"/>
    <w:rsid w:val="00D019F8"/>
    <w:rsid w:val="00D0508E"/>
    <w:rsid w:val="00D07651"/>
    <w:rsid w:val="00D17F43"/>
    <w:rsid w:val="00D21948"/>
    <w:rsid w:val="00D22C29"/>
    <w:rsid w:val="00D34CB9"/>
    <w:rsid w:val="00D40704"/>
    <w:rsid w:val="00D51037"/>
    <w:rsid w:val="00D5283F"/>
    <w:rsid w:val="00D6254D"/>
    <w:rsid w:val="00D6798A"/>
    <w:rsid w:val="00D739CF"/>
    <w:rsid w:val="00D86F1F"/>
    <w:rsid w:val="00D92943"/>
    <w:rsid w:val="00DA12AE"/>
    <w:rsid w:val="00DB793A"/>
    <w:rsid w:val="00DC149F"/>
    <w:rsid w:val="00DC42EC"/>
    <w:rsid w:val="00DE549E"/>
    <w:rsid w:val="00DF6546"/>
    <w:rsid w:val="00E12DA3"/>
    <w:rsid w:val="00E2187D"/>
    <w:rsid w:val="00E23173"/>
    <w:rsid w:val="00E3048F"/>
    <w:rsid w:val="00E611D9"/>
    <w:rsid w:val="00E73BBC"/>
    <w:rsid w:val="00E756F6"/>
    <w:rsid w:val="00E803A7"/>
    <w:rsid w:val="00E8666E"/>
    <w:rsid w:val="00E86F65"/>
    <w:rsid w:val="00E941BE"/>
    <w:rsid w:val="00E96144"/>
    <w:rsid w:val="00EA0260"/>
    <w:rsid w:val="00EA043F"/>
    <w:rsid w:val="00ED00C5"/>
    <w:rsid w:val="00EE068D"/>
    <w:rsid w:val="00EF064D"/>
    <w:rsid w:val="00F22066"/>
    <w:rsid w:val="00F243C7"/>
    <w:rsid w:val="00F25A03"/>
    <w:rsid w:val="00F26AFF"/>
    <w:rsid w:val="00F31F97"/>
    <w:rsid w:val="00F43D99"/>
    <w:rsid w:val="00F54977"/>
    <w:rsid w:val="00F55F16"/>
    <w:rsid w:val="00F7227F"/>
    <w:rsid w:val="00F8039C"/>
    <w:rsid w:val="00F82653"/>
    <w:rsid w:val="00FA59B5"/>
    <w:rsid w:val="00FA6603"/>
    <w:rsid w:val="00FB4E47"/>
    <w:rsid w:val="00FB59BA"/>
    <w:rsid w:val="00FB6149"/>
    <w:rsid w:val="00FC7DA9"/>
    <w:rsid w:val="00FD0057"/>
    <w:rsid w:val="00FD4E29"/>
    <w:rsid w:val="00FE0DB9"/>
    <w:rsid w:val="00FE13A2"/>
    <w:rsid w:val="00FF5DF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33E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95744"/>
    <w:rPr>
      <w:color w:val="0563C1" w:themeColor="hyperlink"/>
      <w:u w:val="single"/>
    </w:rPr>
  </w:style>
  <w:style w:type="character" w:styleId="UnresolvedMention">
    <w:name w:val="Unresolved Mention"/>
    <w:basedOn w:val="DefaultParagraphFont"/>
    <w:uiPriority w:val="99"/>
    <w:semiHidden/>
    <w:unhideWhenUsed/>
    <w:rsid w:val="008957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3.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1011</TotalTime>
  <Pages>10</Pages>
  <Words>2790</Words>
  <Characters>15906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Suzanne Sullivan (2404765)</cp:lastModifiedBy>
  <cp:revision>332</cp:revision>
  <dcterms:created xsi:type="dcterms:W3CDTF">2025-03-02T20:22:00Z</dcterms:created>
  <dcterms:modified xsi:type="dcterms:W3CDTF">2025-03-03T19:20:00Z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