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2C75D2" w14:textId="6E7AFCAF" w:rsidR="00F42984" w:rsidRPr="00F42984" w:rsidRDefault="00F42984" w:rsidP="00F42984">
      <w:pPr>
        <w:jc w:val="center"/>
        <w:rPr>
          <w:rFonts w:eastAsiaTheme="minorEastAsia" w:cs="Times New Roman"/>
          <w:kern w:val="0"/>
          <w:szCs w:val="24"/>
          <w:lang w:eastAsia="zh-CN"/>
          <w14:ligatures w14:val="none"/>
        </w:rPr>
      </w:pPr>
      <w:r>
        <w:rPr>
          <w:rFonts w:eastAsiaTheme="minorEastAsia" w:cs="Times New Roman"/>
          <w:kern w:val="0"/>
          <w:szCs w:val="24"/>
          <w:lang w:eastAsia="zh-CN"/>
          <w14:ligatures w14:val="none"/>
        </w:rPr>
        <w:t xml:space="preserve">Assessment </w:t>
      </w:r>
    </w:p>
    <w:p w14:paraId="76B0D779" w14:textId="77777777" w:rsidR="00F42984" w:rsidRPr="00F42984" w:rsidRDefault="00F42984" w:rsidP="00F42984">
      <w:pPr>
        <w:jc w:val="center"/>
        <w:rPr>
          <w:rFonts w:eastAsiaTheme="minorEastAsia" w:cs="Times New Roman"/>
          <w:kern w:val="0"/>
          <w:szCs w:val="24"/>
          <w:lang w:eastAsia="zh-CN"/>
          <w14:ligatures w14:val="none"/>
        </w:rPr>
      </w:pPr>
      <w:r w:rsidRPr="00F42984">
        <w:rPr>
          <w:rFonts w:eastAsiaTheme="minorEastAsia" w:cs="Times New Roman"/>
          <w:kern w:val="0"/>
          <w:szCs w:val="24"/>
          <w:lang w:eastAsia="zh-CN"/>
          <w14:ligatures w14:val="none"/>
        </w:rPr>
        <w:t>Module Name: Cloud Computing Architecture</w:t>
      </w:r>
    </w:p>
    <w:p w14:paraId="79472328" w14:textId="56F29244" w:rsidR="00F42984" w:rsidRPr="00F42984" w:rsidRDefault="00F42984" w:rsidP="00F42984">
      <w:pPr>
        <w:jc w:val="center"/>
        <w:rPr>
          <w:rFonts w:eastAsiaTheme="minorEastAsia" w:cs="Times New Roman"/>
          <w:kern w:val="0"/>
          <w:szCs w:val="24"/>
          <w:lang w:val="pt-PT" w:eastAsia="zh-CN"/>
          <w14:ligatures w14:val="none"/>
        </w:rPr>
      </w:pPr>
      <w:r w:rsidRPr="00F42984">
        <w:rPr>
          <w:rFonts w:eastAsiaTheme="minorEastAsia" w:cs="Times New Roman"/>
          <w:kern w:val="0"/>
          <w:szCs w:val="24"/>
          <w:lang w:val="pt-PT" w:eastAsia="zh-CN"/>
          <w14:ligatures w14:val="none"/>
        </w:rPr>
        <w:t xml:space="preserve">Module </w:t>
      </w:r>
      <w:proofErr w:type="spellStart"/>
      <w:r w:rsidRPr="00F42984">
        <w:rPr>
          <w:rFonts w:eastAsiaTheme="minorEastAsia" w:cs="Times New Roman"/>
          <w:kern w:val="0"/>
          <w:szCs w:val="24"/>
          <w:lang w:val="pt-PT" w:eastAsia="zh-CN"/>
          <w14:ligatures w14:val="none"/>
        </w:rPr>
        <w:t>Code</w:t>
      </w:r>
      <w:proofErr w:type="spellEnd"/>
      <w:r w:rsidRPr="00F42984">
        <w:rPr>
          <w:rFonts w:eastAsiaTheme="minorEastAsia" w:cs="Times New Roman"/>
          <w:kern w:val="0"/>
          <w:szCs w:val="24"/>
          <w:lang w:val="pt-PT" w:eastAsia="zh-CN"/>
          <w14:ligatures w14:val="none"/>
        </w:rPr>
        <w:t>: ACCA</w:t>
      </w:r>
      <w:r>
        <w:rPr>
          <w:rFonts w:eastAsiaTheme="minorEastAsia" w:cs="Times New Roman"/>
          <w:kern w:val="0"/>
          <w:szCs w:val="24"/>
          <w:lang w:val="pt-PT" w:eastAsia="zh-CN"/>
          <w14:ligatures w14:val="none"/>
        </w:rPr>
        <w:t>6</w:t>
      </w:r>
      <w:r w:rsidRPr="00F42984">
        <w:rPr>
          <w:rFonts w:eastAsiaTheme="minorEastAsia" w:cs="Times New Roman"/>
          <w:kern w:val="0"/>
          <w:szCs w:val="24"/>
          <w:lang w:val="pt-PT" w:eastAsia="zh-CN"/>
          <w14:ligatures w14:val="none"/>
        </w:rPr>
        <w:t>025</w:t>
      </w:r>
    </w:p>
    <w:p w14:paraId="391CAC71" w14:textId="77777777" w:rsidR="00F42984" w:rsidRPr="00F42984" w:rsidRDefault="00F42984" w:rsidP="00F42984">
      <w:pPr>
        <w:jc w:val="center"/>
        <w:rPr>
          <w:rFonts w:eastAsiaTheme="minorEastAsia" w:cs="Times New Roman"/>
          <w:kern w:val="0"/>
          <w:szCs w:val="24"/>
          <w:lang w:val="pt-PT" w:eastAsia="zh-CN"/>
          <w14:ligatures w14:val="none"/>
        </w:rPr>
      </w:pPr>
      <w:proofErr w:type="spellStart"/>
      <w:r w:rsidRPr="00F42984">
        <w:rPr>
          <w:rFonts w:eastAsiaTheme="minorEastAsia" w:cs="Times New Roman"/>
          <w:kern w:val="0"/>
          <w:szCs w:val="24"/>
          <w:lang w:val="pt-PT" w:eastAsia="zh-CN"/>
          <w14:ligatures w14:val="none"/>
        </w:rPr>
        <w:t>Student’s</w:t>
      </w:r>
      <w:proofErr w:type="spellEnd"/>
      <w:r w:rsidRPr="00F42984">
        <w:rPr>
          <w:rFonts w:eastAsiaTheme="minorEastAsia" w:cs="Times New Roman"/>
          <w:kern w:val="0"/>
          <w:szCs w:val="24"/>
          <w:lang w:val="pt-PT" w:eastAsia="zh-CN"/>
          <w14:ligatures w14:val="none"/>
        </w:rPr>
        <w:t xml:space="preserve"> </w:t>
      </w:r>
      <w:proofErr w:type="spellStart"/>
      <w:r w:rsidRPr="00F42984">
        <w:rPr>
          <w:rFonts w:eastAsiaTheme="minorEastAsia" w:cs="Times New Roman"/>
          <w:kern w:val="0"/>
          <w:szCs w:val="24"/>
          <w:lang w:val="pt-PT" w:eastAsia="zh-CN"/>
          <w14:ligatures w14:val="none"/>
        </w:rPr>
        <w:t>Name</w:t>
      </w:r>
      <w:proofErr w:type="spellEnd"/>
      <w:r w:rsidRPr="00F42984">
        <w:rPr>
          <w:rFonts w:eastAsiaTheme="minorEastAsia" w:cs="Times New Roman"/>
          <w:kern w:val="0"/>
          <w:szCs w:val="24"/>
          <w:lang w:val="pt-PT" w:eastAsia="zh-CN"/>
          <w14:ligatures w14:val="none"/>
        </w:rPr>
        <w:t>: Carlos Manuel Fernandes Viegas De Abreu</w:t>
      </w:r>
    </w:p>
    <w:p w14:paraId="1C104F15" w14:textId="77777777" w:rsidR="00F42984" w:rsidRPr="00F42984" w:rsidRDefault="00F42984" w:rsidP="00F42984">
      <w:pPr>
        <w:jc w:val="center"/>
        <w:rPr>
          <w:rFonts w:eastAsiaTheme="minorEastAsia" w:cs="Times New Roman"/>
          <w:kern w:val="0"/>
          <w:szCs w:val="24"/>
          <w:lang w:eastAsia="zh-CN"/>
          <w14:ligatures w14:val="none"/>
        </w:rPr>
      </w:pPr>
      <w:r w:rsidRPr="00F42984">
        <w:rPr>
          <w:rFonts w:eastAsiaTheme="minorEastAsia" w:cs="Times New Roman"/>
          <w:kern w:val="0"/>
          <w:szCs w:val="24"/>
          <w:lang w:eastAsia="zh-CN"/>
          <w14:ligatures w14:val="none"/>
        </w:rPr>
        <w:t>Student ID: 2023693</w:t>
      </w:r>
    </w:p>
    <w:p w14:paraId="38B69EEA" w14:textId="4D192A2B" w:rsidR="00F42984" w:rsidRPr="00F42984" w:rsidRDefault="00F42984" w:rsidP="00F42984">
      <w:pPr>
        <w:jc w:val="center"/>
        <w:rPr>
          <w:rFonts w:eastAsiaTheme="minorEastAsia" w:cs="Times New Roman"/>
          <w:kern w:val="0"/>
          <w:szCs w:val="24"/>
          <w:lang w:eastAsia="zh-CN"/>
          <w14:ligatures w14:val="none"/>
        </w:rPr>
      </w:pPr>
      <w:r w:rsidRPr="00F42984">
        <w:rPr>
          <w:rFonts w:eastAsiaTheme="minorEastAsia" w:cs="Times New Roman"/>
          <w:kern w:val="0"/>
          <w:szCs w:val="24"/>
          <w:lang w:eastAsia="zh-CN"/>
          <w14:ligatures w14:val="none"/>
        </w:rPr>
        <w:t xml:space="preserve">Submission Deadline: </w:t>
      </w:r>
      <w:r>
        <w:rPr>
          <w:rFonts w:eastAsiaTheme="minorEastAsia" w:cs="Times New Roman"/>
          <w:kern w:val="0"/>
          <w:szCs w:val="24"/>
          <w:lang w:eastAsia="zh-CN"/>
          <w14:ligatures w14:val="none"/>
        </w:rPr>
        <w:t>24</w:t>
      </w:r>
      <w:r w:rsidRPr="00F42984">
        <w:rPr>
          <w:rFonts w:eastAsiaTheme="minorEastAsia" w:cs="Times New Roman"/>
          <w:kern w:val="0"/>
          <w:szCs w:val="24"/>
          <w:lang w:eastAsia="zh-CN"/>
          <w14:ligatures w14:val="none"/>
        </w:rPr>
        <w:t>/04/202</w:t>
      </w:r>
      <w:r>
        <w:rPr>
          <w:rFonts w:eastAsiaTheme="minorEastAsia" w:cs="Times New Roman"/>
          <w:kern w:val="0"/>
          <w:szCs w:val="24"/>
          <w:lang w:eastAsia="zh-CN"/>
          <w14:ligatures w14:val="none"/>
        </w:rPr>
        <w:t>4</w:t>
      </w:r>
    </w:p>
    <w:p w14:paraId="50FB3905" w14:textId="644C8DE0" w:rsidR="00F42984" w:rsidRPr="00F42984" w:rsidRDefault="00F42984" w:rsidP="00F42984">
      <w:pPr>
        <w:jc w:val="center"/>
        <w:rPr>
          <w:rFonts w:cs="Times New Roman"/>
          <w:kern w:val="0"/>
          <w:szCs w:val="24"/>
          <w14:ligatures w14:val="none"/>
        </w:rPr>
      </w:pPr>
      <w:r w:rsidRPr="00F42984">
        <w:rPr>
          <w:rFonts w:cs="Times New Roman"/>
          <w:kern w:val="0"/>
          <w:szCs w:val="24"/>
          <w14:ligatures w14:val="none"/>
        </w:rPr>
        <w:t xml:space="preserve">Professor: </w:t>
      </w:r>
      <w:r>
        <w:rPr>
          <w:rFonts w:cs="Times New Roman"/>
          <w:kern w:val="0"/>
          <w:szCs w:val="24"/>
          <w14:ligatures w14:val="none"/>
        </w:rPr>
        <w:t>Renuga Jayakumar</w:t>
      </w:r>
    </w:p>
    <w:p w14:paraId="50C74FA1" w14:textId="6BB9F9F8" w:rsidR="006C3090" w:rsidRDefault="006C3090" w:rsidP="00F42984">
      <w:pPr>
        <w:jc w:val="center"/>
        <w:rPr>
          <w:rFonts w:cs="Times New Roman"/>
          <w:kern w:val="0"/>
          <w:szCs w:val="24"/>
          <w14:ligatures w14:val="none"/>
        </w:rPr>
      </w:pPr>
    </w:p>
    <w:p w14:paraId="58B77CD4" w14:textId="77777777" w:rsidR="006C3090" w:rsidRDefault="006C3090">
      <w:pPr>
        <w:spacing w:line="480" w:lineRule="auto"/>
        <w:rPr>
          <w:rFonts w:cs="Times New Roman"/>
          <w:kern w:val="0"/>
          <w:szCs w:val="24"/>
          <w14:ligatures w14:val="none"/>
        </w:rPr>
      </w:pPr>
      <w:r>
        <w:rPr>
          <w:rFonts w:cs="Times New Roman"/>
          <w:kern w:val="0"/>
          <w:szCs w:val="24"/>
          <w14:ligatures w14:val="none"/>
        </w:rPr>
        <w:br w:type="page"/>
      </w:r>
    </w:p>
    <w:sdt>
      <w:sdtPr>
        <w:rPr>
          <w:rFonts w:ascii="Times New Roman" w:eastAsiaTheme="minorHAnsi" w:hAnsi="Times New Roman" w:cstheme="minorBidi"/>
          <w:color w:val="auto"/>
          <w:kern w:val="2"/>
          <w:sz w:val="24"/>
          <w:szCs w:val="22"/>
          <w:lang w:val="en-GB"/>
          <w14:ligatures w14:val="standardContextual"/>
        </w:rPr>
        <w:id w:val="-104202974"/>
        <w:docPartObj>
          <w:docPartGallery w:val="Table of Contents"/>
          <w:docPartUnique/>
        </w:docPartObj>
      </w:sdtPr>
      <w:sdtEndPr>
        <w:rPr>
          <w:b/>
          <w:bCs/>
          <w:noProof/>
        </w:rPr>
      </w:sdtEndPr>
      <w:sdtContent>
        <w:p w14:paraId="4DB2CF7F" w14:textId="1F9E1696" w:rsidR="00046E30" w:rsidRDefault="00046E30">
          <w:pPr>
            <w:pStyle w:val="TOCHeading"/>
          </w:pPr>
          <w:r>
            <w:t>Table of Contents</w:t>
          </w:r>
        </w:p>
        <w:p w14:paraId="4EBA3798" w14:textId="77C4AC66" w:rsidR="00FE2569" w:rsidRDefault="00046E30">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64857704" w:history="1">
            <w:r w:rsidR="00FE2569" w:rsidRPr="00E34E52">
              <w:rPr>
                <w:rStyle w:val="Hyperlink"/>
                <w:noProof/>
              </w:rPr>
              <w:t>1. Abstract</w:t>
            </w:r>
            <w:r w:rsidR="00FE2569">
              <w:rPr>
                <w:noProof/>
                <w:webHidden/>
              </w:rPr>
              <w:tab/>
            </w:r>
            <w:r w:rsidR="00FE2569">
              <w:rPr>
                <w:noProof/>
                <w:webHidden/>
              </w:rPr>
              <w:fldChar w:fldCharType="begin"/>
            </w:r>
            <w:r w:rsidR="00FE2569">
              <w:rPr>
                <w:noProof/>
                <w:webHidden/>
              </w:rPr>
              <w:instrText xml:space="preserve"> PAGEREF _Toc164857704 \h </w:instrText>
            </w:r>
            <w:r w:rsidR="00FE2569">
              <w:rPr>
                <w:noProof/>
                <w:webHidden/>
              </w:rPr>
            </w:r>
            <w:r w:rsidR="00FE2569">
              <w:rPr>
                <w:noProof/>
                <w:webHidden/>
              </w:rPr>
              <w:fldChar w:fldCharType="separate"/>
            </w:r>
            <w:r w:rsidR="00FE2569">
              <w:rPr>
                <w:noProof/>
                <w:webHidden/>
              </w:rPr>
              <w:t>3</w:t>
            </w:r>
            <w:r w:rsidR="00FE2569">
              <w:rPr>
                <w:noProof/>
                <w:webHidden/>
              </w:rPr>
              <w:fldChar w:fldCharType="end"/>
            </w:r>
          </w:hyperlink>
        </w:p>
        <w:p w14:paraId="58F3ADAA" w14:textId="16F5C4C7" w:rsidR="00FE2569" w:rsidRDefault="00FE2569">
          <w:pPr>
            <w:pStyle w:val="TOC1"/>
            <w:tabs>
              <w:tab w:val="right" w:leader="dot" w:pos="9016"/>
            </w:tabs>
            <w:rPr>
              <w:rFonts w:asciiTheme="minorHAnsi" w:eastAsiaTheme="minorEastAsia" w:hAnsiTheme="minorHAnsi"/>
              <w:noProof/>
              <w:szCs w:val="24"/>
              <w:lang w:eastAsia="en-GB"/>
            </w:rPr>
          </w:pPr>
          <w:hyperlink w:anchor="_Toc164857705" w:history="1">
            <w:r w:rsidRPr="00E34E52">
              <w:rPr>
                <w:rStyle w:val="Hyperlink"/>
                <w:noProof/>
              </w:rPr>
              <w:t>2. Total Cost of Ownership (TCO) for GLI Migration to the Cloud</w:t>
            </w:r>
            <w:r>
              <w:rPr>
                <w:noProof/>
                <w:webHidden/>
              </w:rPr>
              <w:tab/>
            </w:r>
            <w:r>
              <w:rPr>
                <w:noProof/>
                <w:webHidden/>
              </w:rPr>
              <w:fldChar w:fldCharType="begin"/>
            </w:r>
            <w:r>
              <w:rPr>
                <w:noProof/>
                <w:webHidden/>
              </w:rPr>
              <w:instrText xml:space="preserve"> PAGEREF _Toc164857705 \h </w:instrText>
            </w:r>
            <w:r>
              <w:rPr>
                <w:noProof/>
                <w:webHidden/>
              </w:rPr>
            </w:r>
            <w:r>
              <w:rPr>
                <w:noProof/>
                <w:webHidden/>
              </w:rPr>
              <w:fldChar w:fldCharType="separate"/>
            </w:r>
            <w:r>
              <w:rPr>
                <w:noProof/>
                <w:webHidden/>
              </w:rPr>
              <w:t>4</w:t>
            </w:r>
            <w:r>
              <w:rPr>
                <w:noProof/>
                <w:webHidden/>
              </w:rPr>
              <w:fldChar w:fldCharType="end"/>
            </w:r>
          </w:hyperlink>
        </w:p>
        <w:p w14:paraId="175A3EBB" w14:textId="5D22CDE5" w:rsidR="00FE2569" w:rsidRDefault="00FE2569">
          <w:pPr>
            <w:pStyle w:val="TOC2"/>
            <w:tabs>
              <w:tab w:val="right" w:leader="dot" w:pos="9016"/>
            </w:tabs>
            <w:rPr>
              <w:rFonts w:asciiTheme="minorHAnsi" w:eastAsiaTheme="minorEastAsia" w:hAnsiTheme="minorHAnsi"/>
              <w:noProof/>
              <w:szCs w:val="24"/>
              <w:lang w:eastAsia="en-GB"/>
            </w:rPr>
          </w:pPr>
          <w:hyperlink w:anchor="_Toc164857706" w:history="1">
            <w:r w:rsidRPr="00E34E52">
              <w:rPr>
                <w:rStyle w:val="Hyperlink"/>
                <w:rFonts w:cs="Times New Roman"/>
                <w:noProof/>
                <w:kern w:val="0"/>
                <w14:ligatures w14:val="none"/>
              </w:rPr>
              <w:t>2.1.</w:t>
            </w:r>
            <w:r w:rsidRPr="00E34E52">
              <w:rPr>
                <w:rStyle w:val="Hyperlink"/>
                <w:noProof/>
              </w:rPr>
              <w:t xml:space="preserve"> Current State of Computing</w:t>
            </w:r>
            <w:r>
              <w:rPr>
                <w:noProof/>
                <w:webHidden/>
              </w:rPr>
              <w:tab/>
            </w:r>
            <w:r>
              <w:rPr>
                <w:noProof/>
                <w:webHidden/>
              </w:rPr>
              <w:fldChar w:fldCharType="begin"/>
            </w:r>
            <w:r>
              <w:rPr>
                <w:noProof/>
                <w:webHidden/>
              </w:rPr>
              <w:instrText xml:space="preserve"> PAGEREF _Toc164857706 \h </w:instrText>
            </w:r>
            <w:r>
              <w:rPr>
                <w:noProof/>
                <w:webHidden/>
              </w:rPr>
            </w:r>
            <w:r>
              <w:rPr>
                <w:noProof/>
                <w:webHidden/>
              </w:rPr>
              <w:fldChar w:fldCharType="separate"/>
            </w:r>
            <w:r>
              <w:rPr>
                <w:noProof/>
                <w:webHidden/>
              </w:rPr>
              <w:t>4</w:t>
            </w:r>
            <w:r>
              <w:rPr>
                <w:noProof/>
                <w:webHidden/>
              </w:rPr>
              <w:fldChar w:fldCharType="end"/>
            </w:r>
          </w:hyperlink>
        </w:p>
        <w:p w14:paraId="7C255BF4" w14:textId="2A5951BA" w:rsidR="00FE2569" w:rsidRDefault="00FE2569">
          <w:pPr>
            <w:pStyle w:val="TOC2"/>
            <w:tabs>
              <w:tab w:val="right" w:leader="dot" w:pos="9016"/>
            </w:tabs>
            <w:rPr>
              <w:rFonts w:asciiTheme="minorHAnsi" w:eastAsiaTheme="minorEastAsia" w:hAnsiTheme="minorHAnsi"/>
              <w:noProof/>
              <w:szCs w:val="24"/>
              <w:lang w:eastAsia="en-GB"/>
            </w:rPr>
          </w:pPr>
          <w:hyperlink w:anchor="_Toc164857707" w:history="1">
            <w:r w:rsidRPr="00E34E52">
              <w:rPr>
                <w:rStyle w:val="Hyperlink"/>
                <w:rFonts w:cs="Times New Roman"/>
                <w:noProof/>
                <w:kern w:val="0"/>
                <w14:ligatures w14:val="none"/>
              </w:rPr>
              <w:t>2.2.</w:t>
            </w:r>
            <w:r w:rsidRPr="00E34E52">
              <w:rPr>
                <w:rStyle w:val="Hyperlink"/>
                <w:noProof/>
              </w:rPr>
              <w:t xml:space="preserve"> What is the Cloud?</w:t>
            </w:r>
            <w:r>
              <w:rPr>
                <w:noProof/>
                <w:webHidden/>
              </w:rPr>
              <w:tab/>
            </w:r>
            <w:r>
              <w:rPr>
                <w:noProof/>
                <w:webHidden/>
              </w:rPr>
              <w:fldChar w:fldCharType="begin"/>
            </w:r>
            <w:r>
              <w:rPr>
                <w:noProof/>
                <w:webHidden/>
              </w:rPr>
              <w:instrText xml:space="preserve"> PAGEREF _Toc164857707 \h </w:instrText>
            </w:r>
            <w:r>
              <w:rPr>
                <w:noProof/>
                <w:webHidden/>
              </w:rPr>
            </w:r>
            <w:r>
              <w:rPr>
                <w:noProof/>
                <w:webHidden/>
              </w:rPr>
              <w:fldChar w:fldCharType="separate"/>
            </w:r>
            <w:r>
              <w:rPr>
                <w:noProof/>
                <w:webHidden/>
              </w:rPr>
              <w:t>4</w:t>
            </w:r>
            <w:r>
              <w:rPr>
                <w:noProof/>
                <w:webHidden/>
              </w:rPr>
              <w:fldChar w:fldCharType="end"/>
            </w:r>
          </w:hyperlink>
        </w:p>
        <w:p w14:paraId="40459F8B" w14:textId="4151EA13" w:rsidR="00FE2569" w:rsidRDefault="00FE2569">
          <w:pPr>
            <w:pStyle w:val="TOC2"/>
            <w:tabs>
              <w:tab w:val="right" w:leader="dot" w:pos="9016"/>
            </w:tabs>
            <w:rPr>
              <w:rFonts w:asciiTheme="minorHAnsi" w:eastAsiaTheme="minorEastAsia" w:hAnsiTheme="minorHAnsi"/>
              <w:noProof/>
              <w:szCs w:val="24"/>
              <w:lang w:eastAsia="en-GB"/>
            </w:rPr>
          </w:pPr>
          <w:hyperlink w:anchor="_Toc164857708" w:history="1">
            <w:r w:rsidRPr="00E34E52">
              <w:rPr>
                <w:rStyle w:val="Hyperlink"/>
                <w:rFonts w:cs="Times New Roman"/>
                <w:noProof/>
                <w:kern w:val="0"/>
                <w14:ligatures w14:val="none"/>
              </w:rPr>
              <w:t>2.3.</w:t>
            </w:r>
            <w:r w:rsidRPr="00E34E52">
              <w:rPr>
                <w:rStyle w:val="Hyperlink"/>
                <w:noProof/>
              </w:rPr>
              <w:t xml:space="preserve"> Characteristics of The Cloud</w:t>
            </w:r>
            <w:r>
              <w:rPr>
                <w:noProof/>
                <w:webHidden/>
              </w:rPr>
              <w:tab/>
            </w:r>
            <w:r>
              <w:rPr>
                <w:noProof/>
                <w:webHidden/>
              </w:rPr>
              <w:fldChar w:fldCharType="begin"/>
            </w:r>
            <w:r>
              <w:rPr>
                <w:noProof/>
                <w:webHidden/>
              </w:rPr>
              <w:instrText xml:space="preserve"> PAGEREF _Toc164857708 \h </w:instrText>
            </w:r>
            <w:r>
              <w:rPr>
                <w:noProof/>
                <w:webHidden/>
              </w:rPr>
            </w:r>
            <w:r>
              <w:rPr>
                <w:noProof/>
                <w:webHidden/>
              </w:rPr>
              <w:fldChar w:fldCharType="separate"/>
            </w:r>
            <w:r>
              <w:rPr>
                <w:noProof/>
                <w:webHidden/>
              </w:rPr>
              <w:t>5</w:t>
            </w:r>
            <w:r>
              <w:rPr>
                <w:noProof/>
                <w:webHidden/>
              </w:rPr>
              <w:fldChar w:fldCharType="end"/>
            </w:r>
          </w:hyperlink>
        </w:p>
        <w:p w14:paraId="4A0673BC" w14:textId="1AA19DD5" w:rsidR="00FE2569" w:rsidRDefault="00FE2569">
          <w:pPr>
            <w:pStyle w:val="TOC2"/>
            <w:tabs>
              <w:tab w:val="right" w:leader="dot" w:pos="9016"/>
            </w:tabs>
            <w:rPr>
              <w:rFonts w:asciiTheme="minorHAnsi" w:eastAsiaTheme="minorEastAsia" w:hAnsiTheme="minorHAnsi"/>
              <w:noProof/>
              <w:szCs w:val="24"/>
              <w:lang w:eastAsia="en-GB"/>
            </w:rPr>
          </w:pPr>
          <w:hyperlink w:anchor="_Toc164857709" w:history="1">
            <w:r w:rsidRPr="00E34E52">
              <w:rPr>
                <w:rStyle w:val="Hyperlink"/>
                <w:rFonts w:cs="Times New Roman"/>
                <w:noProof/>
                <w:kern w:val="0"/>
                <w14:ligatures w14:val="none"/>
              </w:rPr>
              <w:t>2.4.</w:t>
            </w:r>
            <w:r w:rsidRPr="00E34E52">
              <w:rPr>
                <w:rStyle w:val="Hyperlink"/>
                <w:noProof/>
              </w:rPr>
              <w:t xml:space="preserve"> CapEx vs OpEx</w:t>
            </w:r>
            <w:r>
              <w:rPr>
                <w:noProof/>
                <w:webHidden/>
              </w:rPr>
              <w:tab/>
            </w:r>
            <w:r>
              <w:rPr>
                <w:noProof/>
                <w:webHidden/>
              </w:rPr>
              <w:fldChar w:fldCharType="begin"/>
            </w:r>
            <w:r>
              <w:rPr>
                <w:noProof/>
                <w:webHidden/>
              </w:rPr>
              <w:instrText xml:space="preserve"> PAGEREF _Toc164857709 \h </w:instrText>
            </w:r>
            <w:r>
              <w:rPr>
                <w:noProof/>
                <w:webHidden/>
              </w:rPr>
            </w:r>
            <w:r>
              <w:rPr>
                <w:noProof/>
                <w:webHidden/>
              </w:rPr>
              <w:fldChar w:fldCharType="separate"/>
            </w:r>
            <w:r>
              <w:rPr>
                <w:noProof/>
                <w:webHidden/>
              </w:rPr>
              <w:t>5</w:t>
            </w:r>
            <w:r>
              <w:rPr>
                <w:noProof/>
                <w:webHidden/>
              </w:rPr>
              <w:fldChar w:fldCharType="end"/>
            </w:r>
          </w:hyperlink>
        </w:p>
        <w:p w14:paraId="7492BDC6" w14:textId="0C16E2B2" w:rsidR="00FE2569" w:rsidRDefault="00FE2569">
          <w:pPr>
            <w:pStyle w:val="TOC2"/>
            <w:tabs>
              <w:tab w:val="right" w:leader="dot" w:pos="9016"/>
            </w:tabs>
            <w:rPr>
              <w:rFonts w:asciiTheme="minorHAnsi" w:eastAsiaTheme="minorEastAsia" w:hAnsiTheme="minorHAnsi"/>
              <w:noProof/>
              <w:szCs w:val="24"/>
              <w:lang w:eastAsia="en-GB"/>
            </w:rPr>
          </w:pPr>
          <w:hyperlink w:anchor="_Toc164857710" w:history="1">
            <w:r w:rsidRPr="00E34E52">
              <w:rPr>
                <w:rStyle w:val="Hyperlink"/>
                <w:rFonts w:cs="Times New Roman"/>
                <w:noProof/>
                <w:kern w:val="0"/>
                <w14:ligatures w14:val="none"/>
              </w:rPr>
              <w:t>2.5.</w:t>
            </w:r>
            <w:r w:rsidRPr="00E34E52">
              <w:rPr>
                <w:rStyle w:val="Hyperlink"/>
                <w:noProof/>
              </w:rPr>
              <w:t xml:space="preserve"> Main Cloud Providers</w:t>
            </w:r>
            <w:r>
              <w:rPr>
                <w:noProof/>
                <w:webHidden/>
              </w:rPr>
              <w:tab/>
            </w:r>
            <w:r>
              <w:rPr>
                <w:noProof/>
                <w:webHidden/>
              </w:rPr>
              <w:fldChar w:fldCharType="begin"/>
            </w:r>
            <w:r>
              <w:rPr>
                <w:noProof/>
                <w:webHidden/>
              </w:rPr>
              <w:instrText xml:space="preserve"> PAGEREF _Toc164857710 \h </w:instrText>
            </w:r>
            <w:r>
              <w:rPr>
                <w:noProof/>
                <w:webHidden/>
              </w:rPr>
            </w:r>
            <w:r>
              <w:rPr>
                <w:noProof/>
                <w:webHidden/>
              </w:rPr>
              <w:fldChar w:fldCharType="separate"/>
            </w:r>
            <w:r>
              <w:rPr>
                <w:noProof/>
                <w:webHidden/>
              </w:rPr>
              <w:t>6</w:t>
            </w:r>
            <w:r>
              <w:rPr>
                <w:noProof/>
                <w:webHidden/>
              </w:rPr>
              <w:fldChar w:fldCharType="end"/>
            </w:r>
          </w:hyperlink>
        </w:p>
        <w:p w14:paraId="3C8743E6" w14:textId="6FFEA563" w:rsidR="00FE2569" w:rsidRDefault="00FE2569">
          <w:pPr>
            <w:pStyle w:val="TOC2"/>
            <w:tabs>
              <w:tab w:val="right" w:leader="dot" w:pos="9016"/>
            </w:tabs>
            <w:rPr>
              <w:rFonts w:asciiTheme="minorHAnsi" w:eastAsiaTheme="minorEastAsia" w:hAnsiTheme="minorHAnsi"/>
              <w:noProof/>
              <w:szCs w:val="24"/>
              <w:lang w:eastAsia="en-GB"/>
            </w:rPr>
          </w:pPr>
          <w:hyperlink w:anchor="_Toc164857711" w:history="1">
            <w:r w:rsidRPr="00E34E52">
              <w:rPr>
                <w:rStyle w:val="Hyperlink"/>
                <w:rFonts w:cs="Times New Roman"/>
                <w:noProof/>
                <w:kern w:val="0"/>
                <w14:ligatures w14:val="none"/>
              </w:rPr>
              <w:t>2.6.</w:t>
            </w:r>
            <w:r w:rsidRPr="00E34E52">
              <w:rPr>
                <w:rStyle w:val="Hyperlink"/>
                <w:noProof/>
              </w:rPr>
              <w:t xml:space="preserve"> Managing Cost in Microsoft Azure</w:t>
            </w:r>
            <w:r>
              <w:rPr>
                <w:noProof/>
                <w:webHidden/>
              </w:rPr>
              <w:tab/>
            </w:r>
            <w:r>
              <w:rPr>
                <w:noProof/>
                <w:webHidden/>
              </w:rPr>
              <w:fldChar w:fldCharType="begin"/>
            </w:r>
            <w:r>
              <w:rPr>
                <w:noProof/>
                <w:webHidden/>
              </w:rPr>
              <w:instrText xml:space="preserve"> PAGEREF _Toc164857711 \h </w:instrText>
            </w:r>
            <w:r>
              <w:rPr>
                <w:noProof/>
                <w:webHidden/>
              </w:rPr>
            </w:r>
            <w:r>
              <w:rPr>
                <w:noProof/>
                <w:webHidden/>
              </w:rPr>
              <w:fldChar w:fldCharType="separate"/>
            </w:r>
            <w:r>
              <w:rPr>
                <w:noProof/>
                <w:webHidden/>
              </w:rPr>
              <w:t>6</w:t>
            </w:r>
            <w:r>
              <w:rPr>
                <w:noProof/>
                <w:webHidden/>
              </w:rPr>
              <w:fldChar w:fldCharType="end"/>
            </w:r>
          </w:hyperlink>
        </w:p>
        <w:p w14:paraId="2C44A8D8" w14:textId="1E22A6D7" w:rsidR="00FE2569" w:rsidRDefault="00FE2569">
          <w:pPr>
            <w:pStyle w:val="TOC2"/>
            <w:tabs>
              <w:tab w:val="right" w:leader="dot" w:pos="9016"/>
            </w:tabs>
            <w:rPr>
              <w:rFonts w:asciiTheme="minorHAnsi" w:eastAsiaTheme="minorEastAsia" w:hAnsiTheme="minorHAnsi"/>
              <w:noProof/>
              <w:szCs w:val="24"/>
              <w:lang w:eastAsia="en-GB"/>
            </w:rPr>
          </w:pPr>
          <w:hyperlink w:anchor="_Toc164857712" w:history="1">
            <w:r w:rsidRPr="00E34E52">
              <w:rPr>
                <w:rStyle w:val="Hyperlink"/>
                <w:rFonts w:cs="Times New Roman"/>
                <w:noProof/>
                <w:kern w:val="0"/>
                <w14:ligatures w14:val="none"/>
              </w:rPr>
              <w:t>2.7.</w:t>
            </w:r>
            <w:r w:rsidRPr="00E34E52">
              <w:rPr>
                <w:rStyle w:val="Hyperlink"/>
                <w:noProof/>
              </w:rPr>
              <w:t xml:space="preserve"> Migrating to the Cloud</w:t>
            </w:r>
            <w:r>
              <w:rPr>
                <w:noProof/>
                <w:webHidden/>
              </w:rPr>
              <w:tab/>
            </w:r>
            <w:r>
              <w:rPr>
                <w:noProof/>
                <w:webHidden/>
              </w:rPr>
              <w:fldChar w:fldCharType="begin"/>
            </w:r>
            <w:r>
              <w:rPr>
                <w:noProof/>
                <w:webHidden/>
              </w:rPr>
              <w:instrText xml:space="preserve"> PAGEREF _Toc164857712 \h </w:instrText>
            </w:r>
            <w:r>
              <w:rPr>
                <w:noProof/>
                <w:webHidden/>
              </w:rPr>
            </w:r>
            <w:r>
              <w:rPr>
                <w:noProof/>
                <w:webHidden/>
              </w:rPr>
              <w:fldChar w:fldCharType="separate"/>
            </w:r>
            <w:r>
              <w:rPr>
                <w:noProof/>
                <w:webHidden/>
              </w:rPr>
              <w:t>6</w:t>
            </w:r>
            <w:r>
              <w:rPr>
                <w:noProof/>
                <w:webHidden/>
              </w:rPr>
              <w:fldChar w:fldCharType="end"/>
            </w:r>
          </w:hyperlink>
        </w:p>
        <w:p w14:paraId="610E3B96" w14:textId="3C9B51D5" w:rsidR="00FE2569" w:rsidRDefault="00FE2569">
          <w:pPr>
            <w:pStyle w:val="TOC2"/>
            <w:tabs>
              <w:tab w:val="right" w:leader="dot" w:pos="9016"/>
            </w:tabs>
            <w:rPr>
              <w:rFonts w:asciiTheme="minorHAnsi" w:eastAsiaTheme="minorEastAsia" w:hAnsiTheme="minorHAnsi"/>
              <w:noProof/>
              <w:szCs w:val="24"/>
              <w:lang w:eastAsia="en-GB"/>
            </w:rPr>
          </w:pPr>
          <w:hyperlink w:anchor="_Toc164857713" w:history="1">
            <w:r w:rsidRPr="00E34E52">
              <w:rPr>
                <w:rStyle w:val="Hyperlink"/>
                <w:rFonts w:cs="Times New Roman"/>
                <w:noProof/>
                <w:kern w:val="0"/>
                <w14:ligatures w14:val="none"/>
              </w:rPr>
              <w:t>2.8.</w:t>
            </w:r>
            <w:r w:rsidRPr="00E34E52">
              <w:rPr>
                <w:rStyle w:val="Hyperlink"/>
                <w:noProof/>
              </w:rPr>
              <w:t xml:space="preserve"> The Migration Process</w:t>
            </w:r>
            <w:r>
              <w:rPr>
                <w:noProof/>
                <w:webHidden/>
              </w:rPr>
              <w:tab/>
            </w:r>
            <w:r>
              <w:rPr>
                <w:noProof/>
                <w:webHidden/>
              </w:rPr>
              <w:fldChar w:fldCharType="begin"/>
            </w:r>
            <w:r>
              <w:rPr>
                <w:noProof/>
                <w:webHidden/>
              </w:rPr>
              <w:instrText xml:space="preserve"> PAGEREF _Toc164857713 \h </w:instrText>
            </w:r>
            <w:r>
              <w:rPr>
                <w:noProof/>
                <w:webHidden/>
              </w:rPr>
            </w:r>
            <w:r>
              <w:rPr>
                <w:noProof/>
                <w:webHidden/>
              </w:rPr>
              <w:fldChar w:fldCharType="separate"/>
            </w:r>
            <w:r>
              <w:rPr>
                <w:noProof/>
                <w:webHidden/>
              </w:rPr>
              <w:t>7</w:t>
            </w:r>
            <w:r>
              <w:rPr>
                <w:noProof/>
                <w:webHidden/>
              </w:rPr>
              <w:fldChar w:fldCharType="end"/>
            </w:r>
          </w:hyperlink>
        </w:p>
        <w:p w14:paraId="7A10D084" w14:textId="364AFBA2" w:rsidR="00FE2569" w:rsidRDefault="00FE2569">
          <w:pPr>
            <w:pStyle w:val="TOC2"/>
            <w:tabs>
              <w:tab w:val="right" w:leader="dot" w:pos="9016"/>
            </w:tabs>
            <w:rPr>
              <w:rFonts w:asciiTheme="minorHAnsi" w:eastAsiaTheme="minorEastAsia" w:hAnsiTheme="minorHAnsi"/>
              <w:noProof/>
              <w:szCs w:val="24"/>
              <w:lang w:eastAsia="en-GB"/>
            </w:rPr>
          </w:pPr>
          <w:hyperlink w:anchor="_Toc164857714" w:history="1">
            <w:r w:rsidRPr="00E34E52">
              <w:rPr>
                <w:rStyle w:val="Hyperlink"/>
                <w:rFonts w:cs="Times New Roman"/>
                <w:noProof/>
                <w:kern w:val="0"/>
                <w14:ligatures w14:val="none"/>
              </w:rPr>
              <w:t>2.9.</w:t>
            </w:r>
            <w:r w:rsidRPr="00E34E52">
              <w:rPr>
                <w:rStyle w:val="Hyperlink"/>
                <w:noProof/>
              </w:rPr>
              <w:t xml:space="preserve"> Motivation Assessment</w:t>
            </w:r>
            <w:r>
              <w:rPr>
                <w:noProof/>
                <w:webHidden/>
              </w:rPr>
              <w:tab/>
            </w:r>
            <w:r>
              <w:rPr>
                <w:noProof/>
                <w:webHidden/>
              </w:rPr>
              <w:fldChar w:fldCharType="begin"/>
            </w:r>
            <w:r>
              <w:rPr>
                <w:noProof/>
                <w:webHidden/>
              </w:rPr>
              <w:instrText xml:space="preserve"> PAGEREF _Toc164857714 \h </w:instrText>
            </w:r>
            <w:r>
              <w:rPr>
                <w:noProof/>
                <w:webHidden/>
              </w:rPr>
            </w:r>
            <w:r>
              <w:rPr>
                <w:noProof/>
                <w:webHidden/>
              </w:rPr>
              <w:fldChar w:fldCharType="separate"/>
            </w:r>
            <w:r>
              <w:rPr>
                <w:noProof/>
                <w:webHidden/>
              </w:rPr>
              <w:t>7</w:t>
            </w:r>
            <w:r>
              <w:rPr>
                <w:noProof/>
                <w:webHidden/>
              </w:rPr>
              <w:fldChar w:fldCharType="end"/>
            </w:r>
          </w:hyperlink>
        </w:p>
        <w:p w14:paraId="721C4EC9" w14:textId="12D08AEC" w:rsidR="00FE2569" w:rsidRDefault="00FE2569">
          <w:pPr>
            <w:pStyle w:val="TOC2"/>
            <w:tabs>
              <w:tab w:val="right" w:leader="dot" w:pos="9016"/>
            </w:tabs>
            <w:rPr>
              <w:rFonts w:asciiTheme="minorHAnsi" w:eastAsiaTheme="minorEastAsia" w:hAnsiTheme="minorHAnsi"/>
              <w:noProof/>
              <w:szCs w:val="24"/>
              <w:lang w:eastAsia="en-GB"/>
            </w:rPr>
          </w:pPr>
          <w:hyperlink w:anchor="_Toc164857715" w:history="1">
            <w:r w:rsidRPr="00E34E52">
              <w:rPr>
                <w:rStyle w:val="Hyperlink"/>
                <w:rFonts w:cs="Times New Roman"/>
                <w:noProof/>
                <w:kern w:val="0"/>
                <w14:ligatures w14:val="none"/>
              </w:rPr>
              <w:t>2.10.</w:t>
            </w:r>
            <w:r w:rsidRPr="00E34E52">
              <w:rPr>
                <w:rStyle w:val="Hyperlink"/>
                <w:noProof/>
              </w:rPr>
              <w:t xml:space="preserve"> Migration Strategies</w:t>
            </w:r>
            <w:r>
              <w:rPr>
                <w:noProof/>
                <w:webHidden/>
              </w:rPr>
              <w:tab/>
            </w:r>
            <w:r>
              <w:rPr>
                <w:noProof/>
                <w:webHidden/>
              </w:rPr>
              <w:fldChar w:fldCharType="begin"/>
            </w:r>
            <w:r>
              <w:rPr>
                <w:noProof/>
                <w:webHidden/>
              </w:rPr>
              <w:instrText xml:space="preserve"> PAGEREF _Toc164857715 \h </w:instrText>
            </w:r>
            <w:r>
              <w:rPr>
                <w:noProof/>
                <w:webHidden/>
              </w:rPr>
            </w:r>
            <w:r>
              <w:rPr>
                <w:noProof/>
                <w:webHidden/>
              </w:rPr>
              <w:fldChar w:fldCharType="separate"/>
            </w:r>
            <w:r>
              <w:rPr>
                <w:noProof/>
                <w:webHidden/>
              </w:rPr>
              <w:t>7</w:t>
            </w:r>
            <w:r>
              <w:rPr>
                <w:noProof/>
                <w:webHidden/>
              </w:rPr>
              <w:fldChar w:fldCharType="end"/>
            </w:r>
          </w:hyperlink>
        </w:p>
        <w:p w14:paraId="43077885" w14:textId="64B14D94" w:rsidR="00FE2569" w:rsidRDefault="00FE2569">
          <w:pPr>
            <w:pStyle w:val="TOC2"/>
            <w:tabs>
              <w:tab w:val="right" w:leader="dot" w:pos="9016"/>
            </w:tabs>
            <w:rPr>
              <w:rFonts w:asciiTheme="minorHAnsi" w:eastAsiaTheme="minorEastAsia" w:hAnsiTheme="minorHAnsi"/>
              <w:noProof/>
              <w:szCs w:val="24"/>
              <w:lang w:eastAsia="en-GB"/>
            </w:rPr>
          </w:pPr>
          <w:hyperlink w:anchor="_Toc164857716" w:history="1">
            <w:r w:rsidRPr="00E34E52">
              <w:rPr>
                <w:rStyle w:val="Hyperlink"/>
                <w:rFonts w:cs="Times New Roman"/>
                <w:noProof/>
                <w:kern w:val="0"/>
                <w14:ligatures w14:val="none"/>
              </w:rPr>
              <w:t>2.11.</w:t>
            </w:r>
            <w:r w:rsidRPr="00E34E52">
              <w:rPr>
                <w:rStyle w:val="Hyperlink"/>
                <w:noProof/>
              </w:rPr>
              <w:t xml:space="preserve"> System Assessment</w:t>
            </w:r>
            <w:r>
              <w:rPr>
                <w:noProof/>
                <w:webHidden/>
              </w:rPr>
              <w:tab/>
            </w:r>
            <w:r>
              <w:rPr>
                <w:noProof/>
                <w:webHidden/>
              </w:rPr>
              <w:fldChar w:fldCharType="begin"/>
            </w:r>
            <w:r>
              <w:rPr>
                <w:noProof/>
                <w:webHidden/>
              </w:rPr>
              <w:instrText xml:space="preserve"> PAGEREF _Toc164857716 \h </w:instrText>
            </w:r>
            <w:r>
              <w:rPr>
                <w:noProof/>
                <w:webHidden/>
              </w:rPr>
            </w:r>
            <w:r>
              <w:rPr>
                <w:noProof/>
                <w:webHidden/>
              </w:rPr>
              <w:fldChar w:fldCharType="separate"/>
            </w:r>
            <w:r>
              <w:rPr>
                <w:noProof/>
                <w:webHidden/>
              </w:rPr>
              <w:t>8</w:t>
            </w:r>
            <w:r>
              <w:rPr>
                <w:noProof/>
                <w:webHidden/>
              </w:rPr>
              <w:fldChar w:fldCharType="end"/>
            </w:r>
          </w:hyperlink>
        </w:p>
        <w:p w14:paraId="10A757C4" w14:textId="46212B06" w:rsidR="00FE2569" w:rsidRDefault="00FE2569">
          <w:pPr>
            <w:pStyle w:val="TOC2"/>
            <w:tabs>
              <w:tab w:val="right" w:leader="dot" w:pos="9016"/>
            </w:tabs>
            <w:rPr>
              <w:rFonts w:asciiTheme="minorHAnsi" w:eastAsiaTheme="minorEastAsia" w:hAnsiTheme="minorHAnsi"/>
              <w:noProof/>
              <w:szCs w:val="24"/>
              <w:lang w:eastAsia="en-GB"/>
            </w:rPr>
          </w:pPr>
          <w:hyperlink w:anchor="_Toc164857717" w:history="1">
            <w:r w:rsidRPr="00E34E52">
              <w:rPr>
                <w:rStyle w:val="Hyperlink"/>
                <w:rFonts w:cs="Times New Roman"/>
                <w:noProof/>
                <w:kern w:val="0"/>
                <w14:ligatures w14:val="none"/>
              </w:rPr>
              <w:t>2.12.</w:t>
            </w:r>
            <w:r w:rsidRPr="00E34E52">
              <w:rPr>
                <w:rStyle w:val="Hyperlink"/>
                <w:noProof/>
              </w:rPr>
              <w:t xml:space="preserve"> Migration</w:t>
            </w:r>
            <w:r>
              <w:rPr>
                <w:noProof/>
                <w:webHidden/>
              </w:rPr>
              <w:tab/>
            </w:r>
            <w:r>
              <w:rPr>
                <w:noProof/>
                <w:webHidden/>
              </w:rPr>
              <w:fldChar w:fldCharType="begin"/>
            </w:r>
            <w:r>
              <w:rPr>
                <w:noProof/>
                <w:webHidden/>
              </w:rPr>
              <w:instrText xml:space="preserve"> PAGEREF _Toc164857717 \h </w:instrText>
            </w:r>
            <w:r>
              <w:rPr>
                <w:noProof/>
                <w:webHidden/>
              </w:rPr>
            </w:r>
            <w:r>
              <w:rPr>
                <w:noProof/>
                <w:webHidden/>
              </w:rPr>
              <w:fldChar w:fldCharType="separate"/>
            </w:r>
            <w:r>
              <w:rPr>
                <w:noProof/>
                <w:webHidden/>
              </w:rPr>
              <w:t>8</w:t>
            </w:r>
            <w:r>
              <w:rPr>
                <w:noProof/>
                <w:webHidden/>
              </w:rPr>
              <w:fldChar w:fldCharType="end"/>
            </w:r>
          </w:hyperlink>
        </w:p>
        <w:p w14:paraId="7EDEBEAF" w14:textId="1F0BFD39" w:rsidR="00FE2569" w:rsidRDefault="00FE2569">
          <w:pPr>
            <w:pStyle w:val="TOC2"/>
            <w:tabs>
              <w:tab w:val="right" w:leader="dot" w:pos="9016"/>
            </w:tabs>
            <w:rPr>
              <w:rFonts w:asciiTheme="minorHAnsi" w:eastAsiaTheme="minorEastAsia" w:hAnsiTheme="minorHAnsi"/>
              <w:noProof/>
              <w:szCs w:val="24"/>
              <w:lang w:eastAsia="en-GB"/>
            </w:rPr>
          </w:pPr>
          <w:hyperlink w:anchor="_Toc164857718" w:history="1">
            <w:r w:rsidRPr="00E34E52">
              <w:rPr>
                <w:rStyle w:val="Hyperlink"/>
                <w:rFonts w:cs="Times New Roman"/>
                <w:noProof/>
                <w:kern w:val="0"/>
                <w14:ligatures w14:val="none"/>
              </w:rPr>
              <w:t>2.13.</w:t>
            </w:r>
            <w:r w:rsidRPr="00E34E52">
              <w:rPr>
                <w:rStyle w:val="Hyperlink"/>
                <w:noProof/>
              </w:rPr>
              <w:t xml:space="preserve"> Testing</w:t>
            </w:r>
            <w:r>
              <w:rPr>
                <w:noProof/>
                <w:webHidden/>
              </w:rPr>
              <w:tab/>
            </w:r>
            <w:r>
              <w:rPr>
                <w:noProof/>
                <w:webHidden/>
              </w:rPr>
              <w:fldChar w:fldCharType="begin"/>
            </w:r>
            <w:r>
              <w:rPr>
                <w:noProof/>
                <w:webHidden/>
              </w:rPr>
              <w:instrText xml:space="preserve"> PAGEREF _Toc164857718 \h </w:instrText>
            </w:r>
            <w:r>
              <w:rPr>
                <w:noProof/>
                <w:webHidden/>
              </w:rPr>
            </w:r>
            <w:r>
              <w:rPr>
                <w:noProof/>
                <w:webHidden/>
              </w:rPr>
              <w:fldChar w:fldCharType="separate"/>
            </w:r>
            <w:r>
              <w:rPr>
                <w:noProof/>
                <w:webHidden/>
              </w:rPr>
              <w:t>8</w:t>
            </w:r>
            <w:r>
              <w:rPr>
                <w:noProof/>
                <w:webHidden/>
              </w:rPr>
              <w:fldChar w:fldCharType="end"/>
            </w:r>
          </w:hyperlink>
        </w:p>
        <w:p w14:paraId="42464087" w14:textId="0E8FC6B1" w:rsidR="00FE2569" w:rsidRDefault="00FE2569">
          <w:pPr>
            <w:pStyle w:val="TOC1"/>
            <w:tabs>
              <w:tab w:val="right" w:leader="dot" w:pos="9016"/>
            </w:tabs>
            <w:rPr>
              <w:rFonts w:asciiTheme="minorHAnsi" w:eastAsiaTheme="minorEastAsia" w:hAnsiTheme="minorHAnsi"/>
              <w:noProof/>
              <w:szCs w:val="24"/>
              <w:lang w:eastAsia="en-GB"/>
            </w:rPr>
          </w:pPr>
          <w:hyperlink w:anchor="_Toc164857719" w:history="1">
            <w:r w:rsidRPr="00E34E52">
              <w:rPr>
                <w:rStyle w:val="Hyperlink"/>
                <w:noProof/>
              </w:rPr>
              <w:t>3. Critical Analysis of Azure File Storage and its associated features</w:t>
            </w:r>
            <w:r>
              <w:rPr>
                <w:noProof/>
                <w:webHidden/>
              </w:rPr>
              <w:tab/>
            </w:r>
            <w:r>
              <w:rPr>
                <w:noProof/>
                <w:webHidden/>
              </w:rPr>
              <w:fldChar w:fldCharType="begin"/>
            </w:r>
            <w:r>
              <w:rPr>
                <w:noProof/>
                <w:webHidden/>
              </w:rPr>
              <w:instrText xml:space="preserve"> PAGEREF _Toc164857719 \h </w:instrText>
            </w:r>
            <w:r>
              <w:rPr>
                <w:noProof/>
                <w:webHidden/>
              </w:rPr>
            </w:r>
            <w:r>
              <w:rPr>
                <w:noProof/>
                <w:webHidden/>
              </w:rPr>
              <w:fldChar w:fldCharType="separate"/>
            </w:r>
            <w:r>
              <w:rPr>
                <w:noProof/>
                <w:webHidden/>
              </w:rPr>
              <w:t>10</w:t>
            </w:r>
            <w:r>
              <w:rPr>
                <w:noProof/>
                <w:webHidden/>
              </w:rPr>
              <w:fldChar w:fldCharType="end"/>
            </w:r>
          </w:hyperlink>
        </w:p>
        <w:p w14:paraId="1C2645C0" w14:textId="00612C9F" w:rsidR="00FE2569" w:rsidRDefault="00FE2569">
          <w:pPr>
            <w:pStyle w:val="TOC2"/>
            <w:tabs>
              <w:tab w:val="right" w:leader="dot" w:pos="9016"/>
            </w:tabs>
            <w:rPr>
              <w:rFonts w:asciiTheme="minorHAnsi" w:eastAsiaTheme="minorEastAsia" w:hAnsiTheme="minorHAnsi"/>
              <w:noProof/>
              <w:szCs w:val="24"/>
              <w:lang w:eastAsia="en-GB"/>
            </w:rPr>
          </w:pPr>
          <w:hyperlink w:anchor="_Toc164857720" w:history="1">
            <w:r w:rsidRPr="00E34E52">
              <w:rPr>
                <w:rStyle w:val="Hyperlink"/>
                <w:rFonts w:cs="Times New Roman"/>
                <w:noProof/>
                <w:kern w:val="0"/>
                <w14:ligatures w14:val="none"/>
              </w:rPr>
              <w:t>3.1.</w:t>
            </w:r>
            <w:r w:rsidRPr="00E34E52">
              <w:rPr>
                <w:rStyle w:val="Hyperlink"/>
                <w:noProof/>
              </w:rPr>
              <w:t xml:space="preserve"> Overview of Azure Storage</w:t>
            </w:r>
            <w:r>
              <w:rPr>
                <w:noProof/>
                <w:webHidden/>
              </w:rPr>
              <w:tab/>
            </w:r>
            <w:r>
              <w:rPr>
                <w:noProof/>
                <w:webHidden/>
              </w:rPr>
              <w:fldChar w:fldCharType="begin"/>
            </w:r>
            <w:r>
              <w:rPr>
                <w:noProof/>
                <w:webHidden/>
              </w:rPr>
              <w:instrText xml:space="preserve"> PAGEREF _Toc164857720 \h </w:instrText>
            </w:r>
            <w:r>
              <w:rPr>
                <w:noProof/>
                <w:webHidden/>
              </w:rPr>
            </w:r>
            <w:r>
              <w:rPr>
                <w:noProof/>
                <w:webHidden/>
              </w:rPr>
              <w:fldChar w:fldCharType="separate"/>
            </w:r>
            <w:r>
              <w:rPr>
                <w:noProof/>
                <w:webHidden/>
              </w:rPr>
              <w:t>10</w:t>
            </w:r>
            <w:r>
              <w:rPr>
                <w:noProof/>
                <w:webHidden/>
              </w:rPr>
              <w:fldChar w:fldCharType="end"/>
            </w:r>
          </w:hyperlink>
        </w:p>
        <w:p w14:paraId="034E8DE7" w14:textId="2C4841CF" w:rsidR="00FE2569" w:rsidRDefault="00FE2569">
          <w:pPr>
            <w:pStyle w:val="TOC2"/>
            <w:tabs>
              <w:tab w:val="right" w:leader="dot" w:pos="9016"/>
            </w:tabs>
            <w:rPr>
              <w:rFonts w:asciiTheme="minorHAnsi" w:eastAsiaTheme="minorEastAsia" w:hAnsiTheme="minorHAnsi"/>
              <w:noProof/>
              <w:szCs w:val="24"/>
              <w:lang w:eastAsia="en-GB"/>
            </w:rPr>
          </w:pPr>
          <w:hyperlink w:anchor="_Toc164857721" w:history="1">
            <w:r w:rsidRPr="00E34E52">
              <w:rPr>
                <w:rStyle w:val="Hyperlink"/>
                <w:rFonts w:cs="Times New Roman"/>
                <w:noProof/>
                <w:kern w:val="0"/>
                <w14:ligatures w14:val="none"/>
              </w:rPr>
              <w:t>3.2.</w:t>
            </w:r>
            <w:r w:rsidRPr="00E34E52">
              <w:rPr>
                <w:rStyle w:val="Hyperlink"/>
                <w:noProof/>
              </w:rPr>
              <w:t xml:space="preserve"> Container (Blog) Storage</w:t>
            </w:r>
            <w:r>
              <w:rPr>
                <w:noProof/>
                <w:webHidden/>
              </w:rPr>
              <w:tab/>
            </w:r>
            <w:r>
              <w:rPr>
                <w:noProof/>
                <w:webHidden/>
              </w:rPr>
              <w:fldChar w:fldCharType="begin"/>
            </w:r>
            <w:r>
              <w:rPr>
                <w:noProof/>
                <w:webHidden/>
              </w:rPr>
              <w:instrText xml:space="preserve"> PAGEREF _Toc164857721 \h </w:instrText>
            </w:r>
            <w:r>
              <w:rPr>
                <w:noProof/>
                <w:webHidden/>
              </w:rPr>
            </w:r>
            <w:r>
              <w:rPr>
                <w:noProof/>
                <w:webHidden/>
              </w:rPr>
              <w:fldChar w:fldCharType="separate"/>
            </w:r>
            <w:r>
              <w:rPr>
                <w:noProof/>
                <w:webHidden/>
              </w:rPr>
              <w:t>10</w:t>
            </w:r>
            <w:r>
              <w:rPr>
                <w:noProof/>
                <w:webHidden/>
              </w:rPr>
              <w:fldChar w:fldCharType="end"/>
            </w:r>
          </w:hyperlink>
        </w:p>
        <w:p w14:paraId="77A67E67" w14:textId="26E66206" w:rsidR="00FE2569" w:rsidRDefault="00FE2569">
          <w:pPr>
            <w:pStyle w:val="TOC1"/>
            <w:tabs>
              <w:tab w:val="right" w:leader="dot" w:pos="9016"/>
            </w:tabs>
            <w:rPr>
              <w:rFonts w:asciiTheme="minorHAnsi" w:eastAsiaTheme="minorEastAsia" w:hAnsiTheme="minorHAnsi"/>
              <w:noProof/>
              <w:szCs w:val="24"/>
              <w:lang w:eastAsia="en-GB"/>
            </w:rPr>
          </w:pPr>
          <w:hyperlink w:anchor="_Toc164857722" w:history="1">
            <w:r w:rsidRPr="00E34E52">
              <w:rPr>
                <w:rStyle w:val="Hyperlink"/>
                <w:noProof/>
              </w:rPr>
              <w:t>4. Azure Database Options, in special Azure SQL Database</w:t>
            </w:r>
            <w:r>
              <w:rPr>
                <w:noProof/>
                <w:webHidden/>
              </w:rPr>
              <w:tab/>
            </w:r>
            <w:r>
              <w:rPr>
                <w:noProof/>
                <w:webHidden/>
              </w:rPr>
              <w:fldChar w:fldCharType="begin"/>
            </w:r>
            <w:r>
              <w:rPr>
                <w:noProof/>
                <w:webHidden/>
              </w:rPr>
              <w:instrText xml:space="preserve"> PAGEREF _Toc164857722 \h </w:instrText>
            </w:r>
            <w:r>
              <w:rPr>
                <w:noProof/>
                <w:webHidden/>
              </w:rPr>
            </w:r>
            <w:r>
              <w:rPr>
                <w:noProof/>
                <w:webHidden/>
              </w:rPr>
              <w:fldChar w:fldCharType="separate"/>
            </w:r>
            <w:r>
              <w:rPr>
                <w:noProof/>
                <w:webHidden/>
              </w:rPr>
              <w:t>23</w:t>
            </w:r>
            <w:r>
              <w:rPr>
                <w:noProof/>
                <w:webHidden/>
              </w:rPr>
              <w:fldChar w:fldCharType="end"/>
            </w:r>
          </w:hyperlink>
        </w:p>
        <w:p w14:paraId="494C2B0F" w14:textId="1122EAD1" w:rsidR="00FE2569" w:rsidRDefault="00FE2569">
          <w:pPr>
            <w:pStyle w:val="TOC2"/>
            <w:tabs>
              <w:tab w:val="right" w:leader="dot" w:pos="9016"/>
            </w:tabs>
            <w:rPr>
              <w:rFonts w:asciiTheme="minorHAnsi" w:eastAsiaTheme="minorEastAsia" w:hAnsiTheme="minorHAnsi"/>
              <w:noProof/>
              <w:szCs w:val="24"/>
              <w:lang w:eastAsia="en-GB"/>
            </w:rPr>
          </w:pPr>
          <w:hyperlink w:anchor="_Toc164857723" w:history="1">
            <w:r w:rsidRPr="00E34E52">
              <w:rPr>
                <w:rStyle w:val="Hyperlink"/>
                <w:rFonts w:cs="Times New Roman"/>
                <w:noProof/>
                <w:kern w:val="0"/>
                <w14:ligatures w14:val="none"/>
              </w:rPr>
              <w:t>4.1.</w:t>
            </w:r>
            <w:r w:rsidRPr="00E34E52">
              <w:rPr>
                <w:rStyle w:val="Hyperlink"/>
                <w:noProof/>
              </w:rPr>
              <w:t xml:space="preserve"> Data in Microsoft Azure</w:t>
            </w:r>
            <w:r>
              <w:rPr>
                <w:noProof/>
                <w:webHidden/>
              </w:rPr>
              <w:tab/>
            </w:r>
            <w:r>
              <w:rPr>
                <w:noProof/>
                <w:webHidden/>
              </w:rPr>
              <w:fldChar w:fldCharType="begin"/>
            </w:r>
            <w:r>
              <w:rPr>
                <w:noProof/>
                <w:webHidden/>
              </w:rPr>
              <w:instrText xml:space="preserve"> PAGEREF _Toc164857723 \h </w:instrText>
            </w:r>
            <w:r>
              <w:rPr>
                <w:noProof/>
                <w:webHidden/>
              </w:rPr>
            </w:r>
            <w:r>
              <w:rPr>
                <w:noProof/>
                <w:webHidden/>
              </w:rPr>
              <w:fldChar w:fldCharType="separate"/>
            </w:r>
            <w:r>
              <w:rPr>
                <w:noProof/>
                <w:webHidden/>
              </w:rPr>
              <w:t>23</w:t>
            </w:r>
            <w:r>
              <w:rPr>
                <w:noProof/>
                <w:webHidden/>
              </w:rPr>
              <w:fldChar w:fldCharType="end"/>
            </w:r>
          </w:hyperlink>
        </w:p>
        <w:p w14:paraId="0A1CAFC0" w14:textId="77BEDD49" w:rsidR="00FE2569" w:rsidRDefault="00FE2569">
          <w:pPr>
            <w:pStyle w:val="TOC2"/>
            <w:tabs>
              <w:tab w:val="right" w:leader="dot" w:pos="9016"/>
            </w:tabs>
            <w:rPr>
              <w:rFonts w:asciiTheme="minorHAnsi" w:eastAsiaTheme="minorEastAsia" w:hAnsiTheme="minorHAnsi"/>
              <w:noProof/>
              <w:szCs w:val="24"/>
              <w:lang w:eastAsia="en-GB"/>
            </w:rPr>
          </w:pPr>
          <w:hyperlink w:anchor="_Toc164857724" w:history="1">
            <w:r w:rsidRPr="00E34E52">
              <w:rPr>
                <w:rStyle w:val="Hyperlink"/>
                <w:rFonts w:cs="Times New Roman"/>
                <w:noProof/>
                <w:kern w:val="0"/>
                <w14:ligatures w14:val="none"/>
              </w:rPr>
              <w:t>4.2.</w:t>
            </w:r>
            <w:r w:rsidRPr="00E34E52">
              <w:rPr>
                <w:rStyle w:val="Hyperlink"/>
                <w:i/>
                <w:iCs/>
                <w:noProof/>
              </w:rPr>
              <w:t xml:space="preserve"> Major Database Features</w:t>
            </w:r>
            <w:r>
              <w:rPr>
                <w:noProof/>
                <w:webHidden/>
              </w:rPr>
              <w:tab/>
            </w:r>
            <w:r>
              <w:rPr>
                <w:noProof/>
                <w:webHidden/>
              </w:rPr>
              <w:fldChar w:fldCharType="begin"/>
            </w:r>
            <w:r>
              <w:rPr>
                <w:noProof/>
                <w:webHidden/>
              </w:rPr>
              <w:instrText xml:space="preserve"> PAGEREF _Toc164857724 \h </w:instrText>
            </w:r>
            <w:r>
              <w:rPr>
                <w:noProof/>
                <w:webHidden/>
              </w:rPr>
            </w:r>
            <w:r>
              <w:rPr>
                <w:noProof/>
                <w:webHidden/>
              </w:rPr>
              <w:fldChar w:fldCharType="separate"/>
            </w:r>
            <w:r>
              <w:rPr>
                <w:noProof/>
                <w:webHidden/>
              </w:rPr>
              <w:t>23</w:t>
            </w:r>
            <w:r>
              <w:rPr>
                <w:noProof/>
                <w:webHidden/>
              </w:rPr>
              <w:fldChar w:fldCharType="end"/>
            </w:r>
          </w:hyperlink>
        </w:p>
        <w:p w14:paraId="098F0F4D" w14:textId="45124AC3" w:rsidR="00FE2569" w:rsidRDefault="00FE2569">
          <w:pPr>
            <w:pStyle w:val="TOC2"/>
            <w:tabs>
              <w:tab w:val="right" w:leader="dot" w:pos="9016"/>
            </w:tabs>
            <w:rPr>
              <w:rFonts w:asciiTheme="minorHAnsi" w:eastAsiaTheme="minorEastAsia" w:hAnsiTheme="minorHAnsi"/>
              <w:noProof/>
              <w:szCs w:val="24"/>
              <w:lang w:eastAsia="en-GB"/>
            </w:rPr>
          </w:pPr>
          <w:hyperlink w:anchor="_Toc164857725" w:history="1">
            <w:r w:rsidRPr="00E34E52">
              <w:rPr>
                <w:rStyle w:val="Hyperlink"/>
                <w:rFonts w:cs="Times New Roman"/>
                <w:noProof/>
                <w:kern w:val="0"/>
                <w14:ligatures w14:val="none"/>
              </w:rPr>
              <w:t>4.3.</w:t>
            </w:r>
            <w:r w:rsidRPr="00E34E52">
              <w:rPr>
                <w:rStyle w:val="Hyperlink"/>
                <w:i/>
                <w:iCs/>
                <w:noProof/>
              </w:rPr>
              <w:t xml:space="preserve"> Database on VM</w:t>
            </w:r>
            <w:r>
              <w:rPr>
                <w:noProof/>
                <w:webHidden/>
              </w:rPr>
              <w:tab/>
            </w:r>
            <w:r>
              <w:rPr>
                <w:noProof/>
                <w:webHidden/>
              </w:rPr>
              <w:fldChar w:fldCharType="begin"/>
            </w:r>
            <w:r>
              <w:rPr>
                <w:noProof/>
                <w:webHidden/>
              </w:rPr>
              <w:instrText xml:space="preserve"> PAGEREF _Toc164857725 \h </w:instrText>
            </w:r>
            <w:r>
              <w:rPr>
                <w:noProof/>
                <w:webHidden/>
              </w:rPr>
            </w:r>
            <w:r>
              <w:rPr>
                <w:noProof/>
                <w:webHidden/>
              </w:rPr>
              <w:fldChar w:fldCharType="separate"/>
            </w:r>
            <w:r>
              <w:rPr>
                <w:noProof/>
                <w:webHidden/>
              </w:rPr>
              <w:t>24</w:t>
            </w:r>
            <w:r>
              <w:rPr>
                <w:noProof/>
                <w:webHidden/>
              </w:rPr>
              <w:fldChar w:fldCharType="end"/>
            </w:r>
          </w:hyperlink>
        </w:p>
        <w:p w14:paraId="504AB970" w14:textId="22F78BBA" w:rsidR="00FE2569" w:rsidRDefault="00FE2569">
          <w:pPr>
            <w:pStyle w:val="TOC2"/>
            <w:tabs>
              <w:tab w:val="right" w:leader="dot" w:pos="9016"/>
            </w:tabs>
            <w:rPr>
              <w:rFonts w:asciiTheme="minorHAnsi" w:eastAsiaTheme="minorEastAsia" w:hAnsiTheme="minorHAnsi"/>
              <w:noProof/>
              <w:szCs w:val="24"/>
              <w:lang w:eastAsia="en-GB"/>
            </w:rPr>
          </w:pPr>
          <w:hyperlink w:anchor="_Toc164857726" w:history="1">
            <w:r w:rsidRPr="00E34E52">
              <w:rPr>
                <w:rStyle w:val="Hyperlink"/>
                <w:rFonts w:cs="Times New Roman"/>
                <w:noProof/>
                <w:kern w:val="0"/>
                <w14:ligatures w14:val="none"/>
              </w:rPr>
              <w:t>4.4.</w:t>
            </w:r>
            <w:r w:rsidRPr="00E34E52">
              <w:rPr>
                <w:rStyle w:val="Hyperlink"/>
                <w:i/>
                <w:iCs/>
                <w:noProof/>
              </w:rPr>
              <w:t xml:space="preserve"> Azure SQL</w:t>
            </w:r>
            <w:r>
              <w:rPr>
                <w:noProof/>
                <w:webHidden/>
              </w:rPr>
              <w:tab/>
            </w:r>
            <w:r>
              <w:rPr>
                <w:noProof/>
                <w:webHidden/>
              </w:rPr>
              <w:fldChar w:fldCharType="begin"/>
            </w:r>
            <w:r>
              <w:rPr>
                <w:noProof/>
                <w:webHidden/>
              </w:rPr>
              <w:instrText xml:space="preserve"> PAGEREF _Toc164857726 \h </w:instrText>
            </w:r>
            <w:r>
              <w:rPr>
                <w:noProof/>
                <w:webHidden/>
              </w:rPr>
            </w:r>
            <w:r>
              <w:rPr>
                <w:noProof/>
                <w:webHidden/>
              </w:rPr>
              <w:fldChar w:fldCharType="separate"/>
            </w:r>
            <w:r>
              <w:rPr>
                <w:noProof/>
                <w:webHidden/>
              </w:rPr>
              <w:t>24</w:t>
            </w:r>
            <w:r>
              <w:rPr>
                <w:noProof/>
                <w:webHidden/>
              </w:rPr>
              <w:fldChar w:fldCharType="end"/>
            </w:r>
          </w:hyperlink>
        </w:p>
        <w:p w14:paraId="5DB8EDEE" w14:textId="376F5C6D" w:rsidR="00FE2569" w:rsidRDefault="00FE2569">
          <w:pPr>
            <w:pStyle w:val="TOC2"/>
            <w:tabs>
              <w:tab w:val="right" w:leader="dot" w:pos="9016"/>
            </w:tabs>
            <w:rPr>
              <w:rFonts w:asciiTheme="minorHAnsi" w:eastAsiaTheme="minorEastAsia" w:hAnsiTheme="minorHAnsi"/>
              <w:noProof/>
              <w:szCs w:val="24"/>
              <w:lang w:eastAsia="en-GB"/>
            </w:rPr>
          </w:pPr>
          <w:hyperlink w:anchor="_Toc164857727" w:history="1">
            <w:r w:rsidRPr="00E34E52">
              <w:rPr>
                <w:rStyle w:val="Hyperlink"/>
                <w:rFonts w:cs="Times New Roman"/>
                <w:noProof/>
                <w:kern w:val="0"/>
                <w14:ligatures w14:val="none"/>
              </w:rPr>
              <w:t>4.5.</w:t>
            </w:r>
            <w:r w:rsidRPr="00E34E52">
              <w:rPr>
                <w:rStyle w:val="Hyperlink"/>
                <w:i/>
                <w:iCs/>
                <w:noProof/>
              </w:rPr>
              <w:t xml:space="preserve"> Azure SQL Pricing</w:t>
            </w:r>
            <w:r>
              <w:rPr>
                <w:noProof/>
                <w:webHidden/>
              </w:rPr>
              <w:tab/>
            </w:r>
            <w:r>
              <w:rPr>
                <w:noProof/>
                <w:webHidden/>
              </w:rPr>
              <w:fldChar w:fldCharType="begin"/>
            </w:r>
            <w:r>
              <w:rPr>
                <w:noProof/>
                <w:webHidden/>
              </w:rPr>
              <w:instrText xml:space="preserve"> PAGEREF _Toc164857727 \h </w:instrText>
            </w:r>
            <w:r>
              <w:rPr>
                <w:noProof/>
                <w:webHidden/>
              </w:rPr>
            </w:r>
            <w:r>
              <w:rPr>
                <w:noProof/>
                <w:webHidden/>
              </w:rPr>
              <w:fldChar w:fldCharType="separate"/>
            </w:r>
            <w:r>
              <w:rPr>
                <w:noProof/>
                <w:webHidden/>
              </w:rPr>
              <w:t>26</w:t>
            </w:r>
            <w:r>
              <w:rPr>
                <w:noProof/>
                <w:webHidden/>
              </w:rPr>
              <w:fldChar w:fldCharType="end"/>
            </w:r>
          </w:hyperlink>
        </w:p>
        <w:p w14:paraId="1A8CA10D" w14:textId="6AF04B60" w:rsidR="00FE2569" w:rsidRDefault="00FE2569">
          <w:pPr>
            <w:pStyle w:val="TOC2"/>
            <w:tabs>
              <w:tab w:val="right" w:leader="dot" w:pos="9016"/>
            </w:tabs>
            <w:rPr>
              <w:rFonts w:asciiTheme="minorHAnsi" w:eastAsiaTheme="minorEastAsia" w:hAnsiTheme="minorHAnsi"/>
              <w:noProof/>
              <w:szCs w:val="24"/>
              <w:lang w:eastAsia="en-GB"/>
            </w:rPr>
          </w:pPr>
          <w:hyperlink w:anchor="_Toc164857728" w:history="1">
            <w:r w:rsidRPr="00E34E52">
              <w:rPr>
                <w:rStyle w:val="Hyperlink"/>
                <w:rFonts w:cs="Times New Roman"/>
                <w:noProof/>
                <w:kern w:val="0"/>
                <w14:ligatures w14:val="none"/>
              </w:rPr>
              <w:t>4.6.</w:t>
            </w:r>
            <w:r w:rsidRPr="00E34E52">
              <w:rPr>
                <w:rStyle w:val="Hyperlink"/>
                <w:noProof/>
              </w:rPr>
              <w:t xml:space="preserve"> Which Azure SQL to Choose?</w:t>
            </w:r>
            <w:r>
              <w:rPr>
                <w:noProof/>
                <w:webHidden/>
              </w:rPr>
              <w:tab/>
            </w:r>
            <w:r>
              <w:rPr>
                <w:noProof/>
                <w:webHidden/>
              </w:rPr>
              <w:fldChar w:fldCharType="begin"/>
            </w:r>
            <w:r>
              <w:rPr>
                <w:noProof/>
                <w:webHidden/>
              </w:rPr>
              <w:instrText xml:space="preserve"> PAGEREF _Toc164857728 \h </w:instrText>
            </w:r>
            <w:r>
              <w:rPr>
                <w:noProof/>
                <w:webHidden/>
              </w:rPr>
            </w:r>
            <w:r>
              <w:rPr>
                <w:noProof/>
                <w:webHidden/>
              </w:rPr>
              <w:fldChar w:fldCharType="separate"/>
            </w:r>
            <w:r>
              <w:rPr>
                <w:noProof/>
                <w:webHidden/>
              </w:rPr>
              <w:t>27</w:t>
            </w:r>
            <w:r>
              <w:rPr>
                <w:noProof/>
                <w:webHidden/>
              </w:rPr>
              <w:fldChar w:fldCharType="end"/>
            </w:r>
          </w:hyperlink>
        </w:p>
        <w:p w14:paraId="200B1E2E" w14:textId="7257BF48" w:rsidR="00FE2569" w:rsidRDefault="00FE2569">
          <w:pPr>
            <w:pStyle w:val="TOC1"/>
            <w:tabs>
              <w:tab w:val="right" w:leader="dot" w:pos="9016"/>
            </w:tabs>
            <w:rPr>
              <w:rFonts w:asciiTheme="minorHAnsi" w:eastAsiaTheme="minorEastAsia" w:hAnsiTheme="minorHAnsi"/>
              <w:noProof/>
              <w:szCs w:val="24"/>
              <w:lang w:eastAsia="en-GB"/>
            </w:rPr>
          </w:pPr>
          <w:hyperlink w:anchor="_Toc164857729" w:history="1">
            <w:r w:rsidRPr="00E34E52">
              <w:rPr>
                <w:rStyle w:val="Hyperlink"/>
                <w:noProof/>
              </w:rPr>
              <w:t>5. GLI Backup Schedule and Retention Policies</w:t>
            </w:r>
            <w:r>
              <w:rPr>
                <w:noProof/>
                <w:webHidden/>
              </w:rPr>
              <w:tab/>
            </w:r>
            <w:r>
              <w:rPr>
                <w:noProof/>
                <w:webHidden/>
              </w:rPr>
              <w:fldChar w:fldCharType="begin"/>
            </w:r>
            <w:r>
              <w:rPr>
                <w:noProof/>
                <w:webHidden/>
              </w:rPr>
              <w:instrText xml:space="preserve"> PAGEREF _Toc164857729 \h </w:instrText>
            </w:r>
            <w:r>
              <w:rPr>
                <w:noProof/>
                <w:webHidden/>
              </w:rPr>
            </w:r>
            <w:r>
              <w:rPr>
                <w:noProof/>
                <w:webHidden/>
              </w:rPr>
              <w:fldChar w:fldCharType="separate"/>
            </w:r>
            <w:r>
              <w:rPr>
                <w:noProof/>
                <w:webHidden/>
              </w:rPr>
              <w:t>34</w:t>
            </w:r>
            <w:r>
              <w:rPr>
                <w:noProof/>
                <w:webHidden/>
              </w:rPr>
              <w:fldChar w:fldCharType="end"/>
            </w:r>
          </w:hyperlink>
        </w:p>
        <w:p w14:paraId="659195DD" w14:textId="1C98292C" w:rsidR="00FE2569" w:rsidRDefault="00FE2569">
          <w:pPr>
            <w:pStyle w:val="TOC2"/>
            <w:tabs>
              <w:tab w:val="right" w:leader="dot" w:pos="9016"/>
            </w:tabs>
            <w:rPr>
              <w:rFonts w:asciiTheme="minorHAnsi" w:eastAsiaTheme="minorEastAsia" w:hAnsiTheme="minorHAnsi"/>
              <w:noProof/>
              <w:szCs w:val="24"/>
              <w:lang w:eastAsia="en-GB"/>
            </w:rPr>
          </w:pPr>
          <w:hyperlink w:anchor="_Toc164857730" w:history="1">
            <w:r w:rsidRPr="00E34E52">
              <w:rPr>
                <w:rStyle w:val="Hyperlink"/>
                <w:rFonts w:cs="Times New Roman"/>
                <w:noProof/>
                <w:kern w:val="0"/>
                <w14:ligatures w14:val="none"/>
              </w:rPr>
              <w:t>5.1.</w:t>
            </w:r>
            <w:r w:rsidRPr="00E34E52">
              <w:rPr>
                <w:rStyle w:val="Hyperlink"/>
                <w:noProof/>
              </w:rPr>
              <w:t xml:space="preserve"> Azure Backup Service</w:t>
            </w:r>
            <w:r>
              <w:rPr>
                <w:noProof/>
                <w:webHidden/>
              </w:rPr>
              <w:tab/>
            </w:r>
            <w:r>
              <w:rPr>
                <w:noProof/>
                <w:webHidden/>
              </w:rPr>
              <w:fldChar w:fldCharType="begin"/>
            </w:r>
            <w:r>
              <w:rPr>
                <w:noProof/>
                <w:webHidden/>
              </w:rPr>
              <w:instrText xml:space="preserve"> PAGEREF _Toc164857730 \h </w:instrText>
            </w:r>
            <w:r>
              <w:rPr>
                <w:noProof/>
                <w:webHidden/>
              </w:rPr>
            </w:r>
            <w:r>
              <w:rPr>
                <w:noProof/>
                <w:webHidden/>
              </w:rPr>
              <w:fldChar w:fldCharType="separate"/>
            </w:r>
            <w:r>
              <w:rPr>
                <w:noProof/>
                <w:webHidden/>
              </w:rPr>
              <w:t>34</w:t>
            </w:r>
            <w:r>
              <w:rPr>
                <w:noProof/>
                <w:webHidden/>
              </w:rPr>
              <w:fldChar w:fldCharType="end"/>
            </w:r>
          </w:hyperlink>
        </w:p>
        <w:p w14:paraId="1D2F203F" w14:textId="7A7BDA6D" w:rsidR="00FE2569" w:rsidRDefault="00FE2569">
          <w:pPr>
            <w:pStyle w:val="TOC1"/>
            <w:tabs>
              <w:tab w:val="right" w:leader="dot" w:pos="9016"/>
            </w:tabs>
            <w:rPr>
              <w:rFonts w:asciiTheme="minorHAnsi" w:eastAsiaTheme="minorEastAsia" w:hAnsiTheme="minorHAnsi"/>
              <w:noProof/>
              <w:szCs w:val="24"/>
              <w:lang w:eastAsia="en-GB"/>
            </w:rPr>
          </w:pPr>
          <w:hyperlink w:anchor="_Toc164857731" w:history="1">
            <w:r w:rsidRPr="00E34E52">
              <w:rPr>
                <w:rStyle w:val="Hyperlink"/>
                <w:noProof/>
              </w:rPr>
              <w:t>6. Business Continuity to Minimise Downtime in Scenario of Disasters</w:t>
            </w:r>
            <w:r>
              <w:rPr>
                <w:noProof/>
                <w:webHidden/>
              </w:rPr>
              <w:tab/>
            </w:r>
            <w:r>
              <w:rPr>
                <w:noProof/>
                <w:webHidden/>
              </w:rPr>
              <w:fldChar w:fldCharType="begin"/>
            </w:r>
            <w:r>
              <w:rPr>
                <w:noProof/>
                <w:webHidden/>
              </w:rPr>
              <w:instrText xml:space="preserve"> PAGEREF _Toc164857731 \h </w:instrText>
            </w:r>
            <w:r>
              <w:rPr>
                <w:noProof/>
                <w:webHidden/>
              </w:rPr>
            </w:r>
            <w:r>
              <w:rPr>
                <w:noProof/>
                <w:webHidden/>
              </w:rPr>
              <w:fldChar w:fldCharType="separate"/>
            </w:r>
            <w:r>
              <w:rPr>
                <w:noProof/>
                <w:webHidden/>
              </w:rPr>
              <w:t>42</w:t>
            </w:r>
            <w:r>
              <w:rPr>
                <w:noProof/>
                <w:webHidden/>
              </w:rPr>
              <w:fldChar w:fldCharType="end"/>
            </w:r>
          </w:hyperlink>
        </w:p>
        <w:p w14:paraId="33F4C603" w14:textId="6707D720" w:rsidR="00FE2569" w:rsidRDefault="00FE2569">
          <w:pPr>
            <w:pStyle w:val="TOC2"/>
            <w:tabs>
              <w:tab w:val="right" w:leader="dot" w:pos="9016"/>
            </w:tabs>
            <w:rPr>
              <w:rFonts w:asciiTheme="minorHAnsi" w:eastAsiaTheme="minorEastAsia" w:hAnsiTheme="minorHAnsi"/>
              <w:noProof/>
              <w:szCs w:val="24"/>
              <w:lang w:eastAsia="en-GB"/>
            </w:rPr>
          </w:pPr>
          <w:hyperlink w:anchor="_Toc164857732" w:history="1">
            <w:r w:rsidRPr="00E34E52">
              <w:rPr>
                <w:rStyle w:val="Hyperlink"/>
                <w:rFonts w:cs="Times New Roman"/>
                <w:noProof/>
                <w:kern w:val="0"/>
                <w14:ligatures w14:val="none"/>
              </w:rPr>
              <w:t>6.1.</w:t>
            </w:r>
            <w:r w:rsidRPr="00E34E52">
              <w:rPr>
                <w:rStyle w:val="Hyperlink"/>
                <w:i/>
                <w:iCs/>
                <w:noProof/>
              </w:rPr>
              <w:t xml:space="preserve"> What is Azure Site Recovery Service?</w:t>
            </w:r>
            <w:r>
              <w:rPr>
                <w:noProof/>
                <w:webHidden/>
              </w:rPr>
              <w:tab/>
            </w:r>
            <w:r>
              <w:rPr>
                <w:noProof/>
                <w:webHidden/>
              </w:rPr>
              <w:fldChar w:fldCharType="begin"/>
            </w:r>
            <w:r>
              <w:rPr>
                <w:noProof/>
                <w:webHidden/>
              </w:rPr>
              <w:instrText xml:space="preserve"> PAGEREF _Toc164857732 \h </w:instrText>
            </w:r>
            <w:r>
              <w:rPr>
                <w:noProof/>
                <w:webHidden/>
              </w:rPr>
            </w:r>
            <w:r>
              <w:rPr>
                <w:noProof/>
                <w:webHidden/>
              </w:rPr>
              <w:fldChar w:fldCharType="separate"/>
            </w:r>
            <w:r>
              <w:rPr>
                <w:noProof/>
                <w:webHidden/>
              </w:rPr>
              <w:t>42</w:t>
            </w:r>
            <w:r>
              <w:rPr>
                <w:noProof/>
                <w:webHidden/>
              </w:rPr>
              <w:fldChar w:fldCharType="end"/>
            </w:r>
          </w:hyperlink>
        </w:p>
        <w:p w14:paraId="505D329C" w14:textId="18B1C78F" w:rsidR="00FE2569" w:rsidRDefault="00FE2569">
          <w:pPr>
            <w:pStyle w:val="TOC2"/>
            <w:tabs>
              <w:tab w:val="right" w:leader="dot" w:pos="9016"/>
            </w:tabs>
            <w:rPr>
              <w:rFonts w:asciiTheme="minorHAnsi" w:eastAsiaTheme="minorEastAsia" w:hAnsiTheme="minorHAnsi"/>
              <w:noProof/>
              <w:szCs w:val="24"/>
              <w:lang w:eastAsia="en-GB"/>
            </w:rPr>
          </w:pPr>
          <w:hyperlink w:anchor="_Toc164857733" w:history="1">
            <w:r w:rsidRPr="00E34E52">
              <w:rPr>
                <w:rStyle w:val="Hyperlink"/>
                <w:rFonts w:cs="Times New Roman"/>
                <w:noProof/>
                <w:kern w:val="0"/>
                <w14:ligatures w14:val="none"/>
              </w:rPr>
              <w:t>6.2.</w:t>
            </w:r>
            <w:r w:rsidRPr="00E34E52">
              <w:rPr>
                <w:rStyle w:val="Hyperlink"/>
                <w:i/>
                <w:iCs/>
                <w:noProof/>
              </w:rPr>
              <w:t xml:space="preserve"> Azure Site Recovery for Virtual Machine</w:t>
            </w:r>
            <w:r>
              <w:rPr>
                <w:noProof/>
                <w:webHidden/>
              </w:rPr>
              <w:tab/>
            </w:r>
            <w:r>
              <w:rPr>
                <w:noProof/>
                <w:webHidden/>
              </w:rPr>
              <w:fldChar w:fldCharType="begin"/>
            </w:r>
            <w:r>
              <w:rPr>
                <w:noProof/>
                <w:webHidden/>
              </w:rPr>
              <w:instrText xml:space="preserve"> PAGEREF _Toc164857733 \h </w:instrText>
            </w:r>
            <w:r>
              <w:rPr>
                <w:noProof/>
                <w:webHidden/>
              </w:rPr>
            </w:r>
            <w:r>
              <w:rPr>
                <w:noProof/>
                <w:webHidden/>
              </w:rPr>
              <w:fldChar w:fldCharType="separate"/>
            </w:r>
            <w:r>
              <w:rPr>
                <w:noProof/>
                <w:webHidden/>
              </w:rPr>
              <w:t>42</w:t>
            </w:r>
            <w:r>
              <w:rPr>
                <w:noProof/>
                <w:webHidden/>
              </w:rPr>
              <w:fldChar w:fldCharType="end"/>
            </w:r>
          </w:hyperlink>
        </w:p>
        <w:p w14:paraId="226B7C7D" w14:textId="2C2AFDBB" w:rsidR="00FE2569" w:rsidRDefault="00FE2569">
          <w:pPr>
            <w:pStyle w:val="TOC1"/>
            <w:tabs>
              <w:tab w:val="right" w:leader="dot" w:pos="9016"/>
            </w:tabs>
            <w:rPr>
              <w:rFonts w:asciiTheme="minorHAnsi" w:eastAsiaTheme="minorEastAsia" w:hAnsiTheme="minorHAnsi"/>
              <w:noProof/>
              <w:szCs w:val="24"/>
              <w:lang w:eastAsia="en-GB"/>
            </w:rPr>
          </w:pPr>
          <w:hyperlink w:anchor="_Toc164857734" w:history="1">
            <w:r w:rsidRPr="00E34E52">
              <w:rPr>
                <w:rStyle w:val="Hyperlink"/>
                <w:noProof/>
              </w:rPr>
              <w:t>7. Bibliography</w:t>
            </w:r>
            <w:r>
              <w:rPr>
                <w:noProof/>
                <w:webHidden/>
              </w:rPr>
              <w:tab/>
            </w:r>
            <w:r>
              <w:rPr>
                <w:noProof/>
                <w:webHidden/>
              </w:rPr>
              <w:fldChar w:fldCharType="begin"/>
            </w:r>
            <w:r>
              <w:rPr>
                <w:noProof/>
                <w:webHidden/>
              </w:rPr>
              <w:instrText xml:space="preserve"> PAGEREF _Toc164857734 \h </w:instrText>
            </w:r>
            <w:r>
              <w:rPr>
                <w:noProof/>
                <w:webHidden/>
              </w:rPr>
            </w:r>
            <w:r>
              <w:rPr>
                <w:noProof/>
                <w:webHidden/>
              </w:rPr>
              <w:fldChar w:fldCharType="separate"/>
            </w:r>
            <w:r>
              <w:rPr>
                <w:noProof/>
                <w:webHidden/>
              </w:rPr>
              <w:t>46</w:t>
            </w:r>
            <w:r>
              <w:rPr>
                <w:noProof/>
                <w:webHidden/>
              </w:rPr>
              <w:fldChar w:fldCharType="end"/>
            </w:r>
          </w:hyperlink>
        </w:p>
        <w:p w14:paraId="5FCF2A41" w14:textId="10939DE1" w:rsidR="00046E30" w:rsidRDefault="00046E30">
          <w:r>
            <w:rPr>
              <w:b/>
              <w:bCs/>
              <w:noProof/>
            </w:rPr>
            <w:fldChar w:fldCharType="end"/>
          </w:r>
        </w:p>
      </w:sdtContent>
    </w:sdt>
    <w:p w14:paraId="501948AD" w14:textId="7505EB50" w:rsidR="006C3090" w:rsidRDefault="006C3090">
      <w:pPr>
        <w:spacing w:line="480" w:lineRule="auto"/>
        <w:rPr>
          <w:rFonts w:cs="Times New Roman"/>
          <w:kern w:val="0"/>
          <w:szCs w:val="24"/>
          <w14:ligatures w14:val="none"/>
        </w:rPr>
      </w:pPr>
      <w:r>
        <w:rPr>
          <w:rFonts w:cs="Times New Roman"/>
          <w:kern w:val="0"/>
          <w:szCs w:val="24"/>
          <w14:ligatures w14:val="none"/>
        </w:rPr>
        <w:br w:type="page"/>
      </w:r>
    </w:p>
    <w:p w14:paraId="7F214D6D" w14:textId="2F9DF9DF" w:rsidR="006C3090" w:rsidRDefault="00046E30" w:rsidP="00046E30">
      <w:pPr>
        <w:pStyle w:val="Heading1"/>
      </w:pPr>
      <w:r>
        <w:lastRenderedPageBreak/>
        <w:t xml:space="preserve"> </w:t>
      </w:r>
      <w:bookmarkStart w:id="0" w:name="_Toc164857704"/>
      <w:r>
        <w:t>Abstract</w:t>
      </w:r>
      <w:bookmarkEnd w:id="0"/>
      <w:r>
        <w:t xml:space="preserve"> </w:t>
      </w:r>
    </w:p>
    <w:p w14:paraId="21794E52" w14:textId="19D314C0" w:rsidR="00046E30" w:rsidRDefault="00046E30" w:rsidP="00046E30">
      <w:r>
        <w:t>We analyse different features that impact GLI e</w:t>
      </w:r>
      <w:r w:rsidR="00457C1C">
        <w:t>-</w:t>
      </w:r>
      <w:r>
        <w:t xml:space="preserve">learning company </w:t>
      </w:r>
      <w:r w:rsidR="00457C1C">
        <w:t xml:space="preserve">in its process to migrate to the cloud environment. GLI wants to save money and </w:t>
      </w:r>
      <w:r w:rsidR="008B39E5">
        <w:t>move</w:t>
      </w:r>
      <w:r w:rsidR="00457C1C">
        <w:t xml:space="preserve"> its </w:t>
      </w:r>
      <w:proofErr w:type="gramStart"/>
      <w:r w:rsidR="00457C1C">
        <w:t>on-premise</w:t>
      </w:r>
      <w:proofErr w:type="gramEnd"/>
      <w:r w:rsidR="00457C1C">
        <w:t xml:space="preserve"> solutions migrating to the cloud but it needs business case to justify its decision.</w:t>
      </w:r>
    </w:p>
    <w:p w14:paraId="66423BE5" w14:textId="31C8501B" w:rsidR="00457C1C" w:rsidRPr="00046E30" w:rsidRDefault="00457C1C" w:rsidP="00046E30">
      <w:r>
        <w:t>After careful consideration we recommend moving to the cloud as financial and technically sound decision.</w:t>
      </w:r>
    </w:p>
    <w:p w14:paraId="5ECFA3FC" w14:textId="370998FA" w:rsidR="005114C5" w:rsidRDefault="00960D5F" w:rsidP="00960D5F">
      <w:pPr>
        <w:pStyle w:val="Heading1"/>
      </w:pPr>
      <w:bookmarkStart w:id="1" w:name="_Toc164857705"/>
      <w:r>
        <w:lastRenderedPageBreak/>
        <w:t>Total Cost of Ownership (TCO) for GLI Migration to the Cloud</w:t>
      </w:r>
      <w:bookmarkEnd w:id="1"/>
      <w:r>
        <w:t xml:space="preserve"> </w:t>
      </w:r>
    </w:p>
    <w:p w14:paraId="015AB2B6" w14:textId="77777777" w:rsidR="00F42984" w:rsidRPr="00F42984" w:rsidRDefault="00F42984" w:rsidP="00F42984"/>
    <w:p w14:paraId="5ED2E8D7" w14:textId="77777777" w:rsidR="005114C5" w:rsidRDefault="005114C5" w:rsidP="005114C5">
      <w:pPr>
        <w:jc w:val="center"/>
      </w:pPr>
      <w:r>
        <w:t>A</w:t>
      </w:r>
    </w:p>
    <w:p w14:paraId="5C3B6854" w14:textId="13D00C62" w:rsidR="005114C5" w:rsidRPr="00960D5F" w:rsidRDefault="00960D5F" w:rsidP="005114C5">
      <w:pPr>
        <w:pStyle w:val="Heading2"/>
        <w:jc w:val="center"/>
      </w:pPr>
      <w:r>
        <w:t xml:space="preserve"> </w:t>
      </w:r>
      <w:bookmarkStart w:id="2" w:name="_Toc164857706"/>
      <w:r w:rsidR="005114C5" w:rsidRPr="00960D5F">
        <w:t>Current State of Computing</w:t>
      </w:r>
      <w:bookmarkEnd w:id="2"/>
    </w:p>
    <w:p w14:paraId="6E1E51C1" w14:textId="77777777" w:rsidR="005114C5" w:rsidRDefault="005114C5" w:rsidP="005114C5">
      <w:pPr>
        <w:pStyle w:val="transcript--underline-cue---xybz"/>
      </w:pPr>
      <w:r>
        <w:t>Let's talk about the cloud, what it is, and why do we need it?</w:t>
      </w:r>
    </w:p>
    <w:p w14:paraId="1C3340E4" w14:textId="77777777" w:rsidR="005114C5" w:rsidRDefault="005114C5" w:rsidP="005114C5">
      <w:pPr>
        <w:pStyle w:val="transcript--underline-cue---xybz"/>
      </w:pPr>
      <w:r>
        <w:t>Now, to fully understand the motivation for the cloud, let's first discuss what was here before the cloud.</w:t>
      </w:r>
    </w:p>
    <w:p w14:paraId="754D3454" w14:textId="77777777" w:rsidR="005114C5" w:rsidRDefault="005114C5" w:rsidP="005114C5">
      <w:pPr>
        <w:pStyle w:val="transcript--underline-cue---xybz"/>
      </w:pPr>
      <w:r>
        <w:rPr>
          <w:rStyle w:val="transcript--highlight-cue--ugvse"/>
          <w:rFonts w:eastAsiaTheme="majorEastAsia"/>
        </w:rPr>
        <w:t xml:space="preserve">And before the cloud, if you needed a server, </w:t>
      </w:r>
      <w:r>
        <w:t>you had to first buy it, then install it,</w:t>
      </w:r>
    </w:p>
    <w:p w14:paraId="2DDD81FD" w14:textId="77777777" w:rsidR="005114C5" w:rsidRDefault="005114C5" w:rsidP="005114C5">
      <w:pPr>
        <w:pStyle w:val="transcript--underline-cue---xybz"/>
      </w:pPr>
      <w:r>
        <w:t>the operating system and all the software that you needed.</w:t>
      </w:r>
    </w:p>
    <w:p w14:paraId="25D089F9" w14:textId="77777777" w:rsidR="005114C5" w:rsidRDefault="005114C5" w:rsidP="005114C5">
      <w:pPr>
        <w:pStyle w:val="transcript--underline-cue---xybz"/>
      </w:pPr>
      <w:r>
        <w:t>Then you had to maintain it yourself.</w:t>
      </w:r>
    </w:p>
    <w:p w14:paraId="4C49DEBD" w14:textId="77777777" w:rsidR="005114C5" w:rsidRDefault="005114C5" w:rsidP="005114C5">
      <w:pPr>
        <w:pStyle w:val="transcript--underline-cue---xybz"/>
      </w:pPr>
      <w:r>
        <w:t xml:space="preserve">Of course, when it became old, you had to replace it. And in general, we had to have your own IT team. </w:t>
      </w:r>
    </w:p>
    <w:p w14:paraId="48F2C4DD" w14:textId="31847AC8" w:rsidR="005114C5" w:rsidRPr="00960D5F" w:rsidRDefault="00960D5F" w:rsidP="005114C5">
      <w:pPr>
        <w:pStyle w:val="Heading2"/>
        <w:jc w:val="center"/>
      </w:pPr>
      <w:r>
        <w:t xml:space="preserve"> </w:t>
      </w:r>
      <w:bookmarkStart w:id="3" w:name="_Toc164857707"/>
      <w:r w:rsidR="005114C5" w:rsidRPr="00960D5F">
        <w:t>What is the Cloud?</w:t>
      </w:r>
      <w:bookmarkEnd w:id="3"/>
    </w:p>
    <w:p w14:paraId="247721B6" w14:textId="77777777" w:rsidR="005114C5" w:rsidRDefault="005114C5" w:rsidP="005114C5">
      <w:pPr>
        <w:pStyle w:val="transcript--underline-cue---xybz"/>
      </w:pPr>
      <w:r>
        <w:t xml:space="preserve">We had to take care on all aspects of the server management </w:t>
      </w:r>
      <w:proofErr w:type="gramStart"/>
      <w:r>
        <w:t>and also</w:t>
      </w:r>
      <w:proofErr w:type="gramEnd"/>
      <w:r>
        <w:t xml:space="preserve"> of course in databases, networking, and so on.</w:t>
      </w:r>
    </w:p>
    <w:p w14:paraId="09550B47" w14:textId="77777777" w:rsidR="005114C5" w:rsidRDefault="005114C5" w:rsidP="005114C5">
      <w:pPr>
        <w:pStyle w:val="transcript--underline-cue---xybz"/>
      </w:pPr>
      <w:r>
        <w:t>In addition, we had this problem that we had a lot of wasted money going for an unused compute power and here comes the cloud.</w:t>
      </w:r>
    </w:p>
    <w:p w14:paraId="1E9E5333" w14:textId="77777777" w:rsidR="005114C5" w:rsidRDefault="005114C5" w:rsidP="005114C5">
      <w:pPr>
        <w:pStyle w:val="transcript--underline-cue---xybz"/>
      </w:pPr>
      <w:r>
        <w:t>And what exactly is the cloud?</w:t>
      </w:r>
    </w:p>
    <w:p w14:paraId="3AEA8C0B" w14:textId="77777777" w:rsidR="005114C5" w:rsidRDefault="005114C5" w:rsidP="005114C5">
      <w:pPr>
        <w:pStyle w:val="transcript--underline-cue---xybz"/>
      </w:pPr>
      <w:r>
        <w:t>Well, the unscientific definition of the cloud is this.</w:t>
      </w:r>
    </w:p>
    <w:p w14:paraId="530B4488" w14:textId="77777777" w:rsidR="005114C5" w:rsidRDefault="005114C5" w:rsidP="005114C5">
      <w:pPr>
        <w:pStyle w:val="transcript--underline-cue---xybz"/>
      </w:pPr>
      <w:r>
        <w:t xml:space="preserve">The cloud is </w:t>
      </w:r>
      <w:proofErr w:type="spellStart"/>
      <w:r>
        <w:t>compute</w:t>
      </w:r>
      <w:proofErr w:type="spellEnd"/>
      <w:r>
        <w:t>, networking, storage, and other services managed by someone else.</w:t>
      </w:r>
    </w:p>
    <w:p w14:paraId="7250FAA2" w14:textId="77777777" w:rsidR="005114C5" w:rsidRDefault="005114C5" w:rsidP="005114C5">
      <w:pPr>
        <w:pStyle w:val="transcript--underline-cue---xybz"/>
      </w:pPr>
      <w:r>
        <w:t xml:space="preserve">That means that there are around the world, huge data </w:t>
      </w:r>
      <w:proofErr w:type="spellStart"/>
      <w:r>
        <w:t>centers</w:t>
      </w:r>
      <w:proofErr w:type="spellEnd"/>
      <w:r>
        <w:t xml:space="preserve"> filled with servers, networking, </w:t>
      </w:r>
      <w:proofErr w:type="gramStart"/>
      <w:r>
        <w:t>storage</w:t>
      </w:r>
      <w:proofErr w:type="gramEnd"/>
      <w:r>
        <w:t xml:space="preserve"> and all other things that someone else is responsible for them to work properly.</w:t>
      </w:r>
    </w:p>
    <w:p w14:paraId="27AC01E7" w14:textId="77777777" w:rsidR="005114C5" w:rsidRDefault="005114C5" w:rsidP="005114C5">
      <w:pPr>
        <w:pStyle w:val="transcript--underline-cue---xybz"/>
      </w:pPr>
      <w:r>
        <w:t>And that brings us to cloud providers.</w:t>
      </w:r>
    </w:p>
    <w:p w14:paraId="580754A0" w14:textId="378B7D89" w:rsidR="005114C5" w:rsidRDefault="005114C5" w:rsidP="005114C5">
      <w:pPr>
        <w:pStyle w:val="transcript--underline-cue---xybz"/>
      </w:pPr>
      <w:r>
        <w:t>What are cloud providers</w:t>
      </w:r>
      <w:r w:rsidR="004C78CB">
        <w:t xml:space="preserve"> in its </w:t>
      </w:r>
      <w:r>
        <w:t>cloud services?</w:t>
      </w:r>
    </w:p>
    <w:p w14:paraId="2C46508C" w14:textId="77777777" w:rsidR="005114C5" w:rsidRDefault="005114C5" w:rsidP="005114C5">
      <w:pPr>
        <w:pStyle w:val="transcript--underline-cue---xybz"/>
      </w:pPr>
      <w:r>
        <w:t xml:space="preserve">Well, clouds are </w:t>
      </w:r>
      <w:proofErr w:type="gramStart"/>
      <w:r>
        <w:t>huge</w:t>
      </w:r>
      <w:proofErr w:type="gramEnd"/>
      <w:r>
        <w:t xml:space="preserve"> and the competition is fierce.</w:t>
      </w:r>
    </w:p>
    <w:p w14:paraId="208CDD35" w14:textId="77777777" w:rsidR="005114C5" w:rsidRDefault="005114C5" w:rsidP="005114C5">
      <w:pPr>
        <w:pStyle w:val="transcript--underline-cue---xybz"/>
      </w:pPr>
      <w:r>
        <w:t xml:space="preserve">And that means that the cloud providers offer a lot of additional services in </w:t>
      </w:r>
      <w:proofErr w:type="gramStart"/>
      <w:r>
        <w:t>addition</w:t>
      </w:r>
      <w:proofErr w:type="gramEnd"/>
    </w:p>
    <w:p w14:paraId="570F05A1" w14:textId="77777777" w:rsidR="005114C5" w:rsidRDefault="005114C5" w:rsidP="005114C5">
      <w:pPr>
        <w:pStyle w:val="transcript--underline-cue---xybz"/>
      </w:pPr>
      <w:r>
        <w:t xml:space="preserve">to just bare bones, virtual </w:t>
      </w:r>
      <w:proofErr w:type="gramStart"/>
      <w:r>
        <w:t>machines</w:t>
      </w:r>
      <w:proofErr w:type="gramEnd"/>
      <w:r>
        <w:t xml:space="preserve"> and networking.</w:t>
      </w:r>
    </w:p>
    <w:p w14:paraId="7657E759" w14:textId="77777777" w:rsidR="005114C5" w:rsidRDefault="005114C5" w:rsidP="005114C5">
      <w:pPr>
        <w:pStyle w:val="transcript--underline-cue---xybz"/>
      </w:pPr>
      <w:r>
        <w:t xml:space="preserve">Most of them </w:t>
      </w:r>
      <w:proofErr w:type="gramStart"/>
      <w:r>
        <w:t>offer also</w:t>
      </w:r>
      <w:proofErr w:type="gramEnd"/>
      <w:r>
        <w:t xml:space="preserve"> AI as in artificial intelligence, IOT, as in internet of things, Kubernetes. In fact, a typical cloud provider offers hundreds of cloud services.</w:t>
      </w:r>
    </w:p>
    <w:p w14:paraId="255336D2" w14:textId="77777777" w:rsidR="005114C5" w:rsidRDefault="005114C5" w:rsidP="005114C5">
      <w:pPr>
        <w:pStyle w:val="transcript--underline-cue---xybz"/>
      </w:pPr>
      <w:r>
        <w:lastRenderedPageBreak/>
        <w:t>We pay only for what we use, we can shut it down when not needed, and then of course,</w:t>
      </w:r>
    </w:p>
    <w:p w14:paraId="046AE8F0" w14:textId="3DEB99A2" w:rsidR="005114C5" w:rsidRDefault="005114C5" w:rsidP="005114C5">
      <w:pPr>
        <w:pStyle w:val="transcript--underline-cue---xybz"/>
      </w:pPr>
      <w:r>
        <w:t>we stop paying for it. And virtual machine, this server is automatically maintained, patched, secured, and monitored by the cloud provider.</w:t>
      </w:r>
      <w:r w:rsidR="00457C1C">
        <w:t xml:space="preserve"> </w:t>
      </w:r>
      <w:sdt>
        <w:sdtPr>
          <w:id w:val="337662136"/>
          <w:citation/>
        </w:sdtPr>
        <w:sdtEndPr/>
        <w:sdtContent>
          <w:r w:rsidR="00BE7F83">
            <w:fldChar w:fldCharType="begin"/>
          </w:r>
          <w:r w:rsidR="00BE7F83">
            <w:instrText xml:space="preserve"> CITATION Buy11 \l 2057 </w:instrText>
          </w:r>
          <w:r w:rsidR="00BE7F83">
            <w:fldChar w:fldCharType="separate"/>
          </w:r>
          <w:r w:rsidR="00B17D8B">
            <w:rPr>
              <w:noProof/>
            </w:rPr>
            <w:t>[1]</w:t>
          </w:r>
          <w:r w:rsidR="00BE7F83">
            <w:fldChar w:fldCharType="end"/>
          </w:r>
        </w:sdtContent>
      </w:sdt>
    </w:p>
    <w:p w14:paraId="14770014" w14:textId="5DCADBDE" w:rsidR="005114C5" w:rsidRPr="00960D5F" w:rsidRDefault="00960D5F" w:rsidP="005114C5">
      <w:pPr>
        <w:pStyle w:val="Heading2"/>
        <w:jc w:val="center"/>
      </w:pPr>
      <w:r>
        <w:t xml:space="preserve"> </w:t>
      </w:r>
      <w:bookmarkStart w:id="4" w:name="_Toc164857708"/>
      <w:r w:rsidR="005114C5" w:rsidRPr="00960D5F">
        <w:t>Characteristics of The Cloud</w:t>
      </w:r>
      <w:bookmarkEnd w:id="4"/>
    </w:p>
    <w:p w14:paraId="344ABE48" w14:textId="77777777" w:rsidR="005114C5" w:rsidRDefault="005114C5" w:rsidP="005114C5">
      <w:pPr>
        <w:pStyle w:val="transcript--underline-cue---xybz"/>
      </w:pPr>
      <w:proofErr w:type="gramStart"/>
      <w:r>
        <w:t>Actually</w:t>
      </w:r>
      <w:proofErr w:type="gramEnd"/>
      <w:r>
        <w:t xml:space="preserve"> there is a more formal definition of cloud, and this definition comprised</w:t>
      </w:r>
    </w:p>
    <w:p w14:paraId="3272A0C8" w14:textId="77777777" w:rsidR="005114C5" w:rsidRDefault="005114C5" w:rsidP="005114C5">
      <w:pPr>
        <w:pStyle w:val="transcript--underline-cue---xybz"/>
      </w:pPr>
      <w:r>
        <w:t>of the five characteristics of cloud computing.</w:t>
      </w:r>
    </w:p>
    <w:p w14:paraId="728EDD36" w14:textId="77777777" w:rsidR="005114C5" w:rsidRDefault="005114C5" w:rsidP="005114C5">
      <w:pPr>
        <w:pStyle w:val="transcript--underline-cue---xybz"/>
      </w:pPr>
      <w:r>
        <w:t xml:space="preserve">And these characteristics are on-demand self-service, broad network access, resource pooling, rapid elasticity, </w:t>
      </w:r>
      <w:r>
        <w:rPr>
          <w:rStyle w:val="transcript--highlight-cue--ugvse"/>
          <w:rFonts w:eastAsiaTheme="majorEastAsia"/>
        </w:rPr>
        <w:t>and measured service.</w:t>
      </w:r>
    </w:p>
    <w:p w14:paraId="6DC96889" w14:textId="77777777" w:rsidR="005114C5" w:rsidRDefault="005114C5" w:rsidP="005114C5">
      <w:pPr>
        <w:pStyle w:val="transcript--underline-cue---xybz"/>
      </w:pPr>
      <w:r>
        <w:t>There is no need to purchase resources for a one-time peak scenario.</w:t>
      </w:r>
    </w:p>
    <w:p w14:paraId="62BC3CCA" w14:textId="77486D02" w:rsidR="005114C5" w:rsidRDefault="005114C5" w:rsidP="005114C5">
      <w:pPr>
        <w:pStyle w:val="transcript--underline-cue---xybz"/>
      </w:pPr>
      <w:r>
        <w:t xml:space="preserve">And this is one of the most important capabilities of the cloud and one of the great motivations of </w:t>
      </w:r>
      <w:proofErr w:type="gramStart"/>
      <w:r>
        <w:t>on-premise</w:t>
      </w:r>
      <w:proofErr w:type="gramEnd"/>
      <w:r>
        <w:t xml:space="preserve"> organizations to move to the cloud.</w:t>
      </w:r>
      <w:r w:rsidR="00BE7F83">
        <w:t xml:space="preserve"> </w:t>
      </w:r>
      <w:sdt>
        <w:sdtPr>
          <w:id w:val="783925892"/>
          <w:citation/>
        </w:sdtPr>
        <w:sdtEndPr/>
        <w:sdtContent>
          <w:r w:rsidR="00BE7F83">
            <w:fldChar w:fldCharType="begin"/>
          </w:r>
          <w:r w:rsidR="00BE7F83">
            <w:instrText xml:space="preserve"> CITATION Vel10 \l 2057 </w:instrText>
          </w:r>
          <w:r w:rsidR="00BE7F83">
            <w:fldChar w:fldCharType="separate"/>
          </w:r>
          <w:r w:rsidR="00B17D8B">
            <w:rPr>
              <w:noProof/>
            </w:rPr>
            <w:t>[2]</w:t>
          </w:r>
          <w:r w:rsidR="00BE7F83">
            <w:fldChar w:fldCharType="end"/>
          </w:r>
        </w:sdtContent>
      </w:sdt>
    </w:p>
    <w:p w14:paraId="6A74F64F" w14:textId="2FF264F2" w:rsidR="005114C5" w:rsidRPr="00960D5F" w:rsidRDefault="00960D5F" w:rsidP="005114C5">
      <w:pPr>
        <w:pStyle w:val="Heading2"/>
        <w:jc w:val="center"/>
      </w:pPr>
      <w:r>
        <w:t xml:space="preserve"> </w:t>
      </w:r>
      <w:bookmarkStart w:id="5" w:name="_Toc164857709"/>
      <w:proofErr w:type="spellStart"/>
      <w:r w:rsidR="005114C5" w:rsidRPr="00960D5F">
        <w:t>CapEx</w:t>
      </w:r>
      <w:proofErr w:type="spellEnd"/>
      <w:r w:rsidR="005114C5" w:rsidRPr="00960D5F">
        <w:t xml:space="preserve"> vs </w:t>
      </w:r>
      <w:proofErr w:type="spellStart"/>
      <w:r w:rsidR="005114C5" w:rsidRPr="00960D5F">
        <w:t>OpEx</w:t>
      </w:r>
      <w:bookmarkEnd w:id="5"/>
      <w:proofErr w:type="spellEnd"/>
    </w:p>
    <w:p w14:paraId="241A283E" w14:textId="77777777" w:rsidR="005114C5" w:rsidRDefault="005114C5" w:rsidP="005114C5">
      <w:pPr>
        <w:pStyle w:val="transcript--underline-cue---xybz"/>
      </w:pPr>
      <w:r>
        <w:t xml:space="preserve">To better understand the financial aspects of using the cloud, there are two terms we need to know. These are </w:t>
      </w:r>
      <w:proofErr w:type="spellStart"/>
      <w:r>
        <w:t>CapEx</w:t>
      </w:r>
      <w:proofErr w:type="spellEnd"/>
      <w:r>
        <w:t xml:space="preserve"> and </w:t>
      </w:r>
      <w:proofErr w:type="spellStart"/>
      <w:r>
        <w:t>OpEx</w:t>
      </w:r>
      <w:proofErr w:type="spellEnd"/>
      <w:r>
        <w:t>.</w:t>
      </w:r>
    </w:p>
    <w:p w14:paraId="1A868973" w14:textId="77777777" w:rsidR="005114C5" w:rsidRDefault="005114C5" w:rsidP="005114C5">
      <w:pPr>
        <w:pStyle w:val="transcript--underline-cue---xybz"/>
      </w:pPr>
      <w:r>
        <w:rPr>
          <w:rStyle w:val="transcript--highlight-cue--ugvse"/>
          <w:rFonts w:eastAsiaTheme="majorEastAsia"/>
        </w:rPr>
        <w:t>These terms stand for capital expense and operating expense.</w:t>
      </w:r>
    </w:p>
    <w:p w14:paraId="3653B9B9" w14:textId="77777777" w:rsidR="005114C5" w:rsidRDefault="005114C5" w:rsidP="005114C5">
      <w:pPr>
        <w:pStyle w:val="transcript--underline-cue---xybz"/>
      </w:pPr>
      <w:r>
        <w:t>Now, what does it mean?</w:t>
      </w:r>
    </w:p>
    <w:p w14:paraId="4508C9D8" w14:textId="77777777" w:rsidR="005114C5" w:rsidRDefault="005114C5" w:rsidP="005114C5">
      <w:pPr>
        <w:pStyle w:val="transcript--underline-cue---xybz"/>
      </w:pPr>
      <w:r>
        <w:t xml:space="preserve">Capital expense or </w:t>
      </w:r>
      <w:proofErr w:type="spellStart"/>
      <w:r>
        <w:t>CapEx</w:t>
      </w:r>
      <w:proofErr w:type="spellEnd"/>
      <w:r>
        <w:t xml:space="preserve"> means that we're making upfront </w:t>
      </w:r>
      <w:proofErr w:type="gramStart"/>
      <w:r>
        <w:t>investment</w:t>
      </w:r>
      <w:proofErr w:type="gramEnd"/>
    </w:p>
    <w:p w14:paraId="7D3442ED" w14:textId="77777777" w:rsidR="005114C5" w:rsidRDefault="005114C5" w:rsidP="005114C5">
      <w:pPr>
        <w:pStyle w:val="transcript--underline-cue---xybz"/>
      </w:pPr>
      <w:r>
        <w:t>for future use or profit. For example, as we discussed before, we bought the four servers,</w:t>
      </w:r>
    </w:p>
    <w:p w14:paraId="58F867AC" w14:textId="77777777" w:rsidR="005114C5" w:rsidRDefault="005114C5" w:rsidP="005114C5">
      <w:pPr>
        <w:pStyle w:val="transcript--underline-cue---xybz"/>
      </w:pPr>
      <w:r>
        <w:t>we paid for them upfront and then we just use them.</w:t>
      </w:r>
    </w:p>
    <w:p w14:paraId="4CAE08C6" w14:textId="77777777" w:rsidR="005114C5" w:rsidRDefault="005114C5" w:rsidP="005114C5">
      <w:pPr>
        <w:pStyle w:val="transcript--underline-cue---xybz"/>
      </w:pPr>
      <w:proofErr w:type="spellStart"/>
      <w:r>
        <w:t>OpEx</w:t>
      </w:r>
      <w:proofErr w:type="spellEnd"/>
      <w:r>
        <w:t xml:space="preserve">, on the other side is paying for what you </w:t>
      </w:r>
      <w:proofErr w:type="gramStart"/>
      <w:r>
        <w:t>actually use</w:t>
      </w:r>
      <w:proofErr w:type="gramEnd"/>
      <w:r>
        <w:t>.</w:t>
      </w:r>
    </w:p>
    <w:p w14:paraId="4B938539" w14:textId="77777777" w:rsidR="005114C5" w:rsidRDefault="005114C5" w:rsidP="005114C5">
      <w:pPr>
        <w:pStyle w:val="transcript--underline-cue---xybz"/>
      </w:pPr>
      <w:r>
        <w:t xml:space="preserve">Now, what's important to understand is that traditional IT is </w:t>
      </w:r>
      <w:proofErr w:type="spellStart"/>
      <w:r>
        <w:t>CapEx</w:t>
      </w:r>
      <w:proofErr w:type="spellEnd"/>
      <w:r>
        <w:t xml:space="preserve"> oriented.</w:t>
      </w:r>
    </w:p>
    <w:p w14:paraId="756AA7C2" w14:textId="77777777" w:rsidR="005114C5" w:rsidRDefault="005114C5" w:rsidP="005114C5">
      <w:pPr>
        <w:pStyle w:val="transcript--underline-cue---xybz"/>
      </w:pPr>
      <w:r>
        <w:t xml:space="preserve">That means that we have major investment for building data </w:t>
      </w:r>
      <w:proofErr w:type="spellStart"/>
      <w:r>
        <w:t>center</w:t>
      </w:r>
      <w:proofErr w:type="spellEnd"/>
      <w:r>
        <w:t>, purchasing servers,</w:t>
      </w:r>
    </w:p>
    <w:p w14:paraId="17B2A554" w14:textId="77777777" w:rsidR="005114C5" w:rsidRDefault="005114C5" w:rsidP="005114C5">
      <w:pPr>
        <w:pStyle w:val="transcript--underline-cue---xybz"/>
      </w:pPr>
      <w:r>
        <w:t xml:space="preserve">purchasing air conditioning, purchasing the network </w:t>
      </w:r>
      <w:proofErr w:type="gramStart"/>
      <w:r>
        <w:t>devices</w:t>
      </w:r>
      <w:proofErr w:type="gramEnd"/>
      <w:r>
        <w:t xml:space="preserve"> and of course purchasing software licenses.</w:t>
      </w:r>
    </w:p>
    <w:p w14:paraId="1BEFE1E2" w14:textId="77777777" w:rsidR="005114C5" w:rsidRDefault="005114C5" w:rsidP="005114C5">
      <w:pPr>
        <w:pStyle w:val="transcript--underline-cue---xybz"/>
      </w:pPr>
      <w:r>
        <w:t>For example, electricity, usually paid by the month.</w:t>
      </w:r>
    </w:p>
    <w:p w14:paraId="5CB9613C" w14:textId="39B4ADFC" w:rsidR="005114C5" w:rsidRDefault="005114C5" w:rsidP="005114C5">
      <w:pPr>
        <w:pStyle w:val="transcript--underline-cue---xybz"/>
      </w:pPr>
      <w:r>
        <w:t xml:space="preserve">Salaries, we pay the IT </w:t>
      </w:r>
      <w:r w:rsidR="004C78CB">
        <w:t>professional</w:t>
      </w:r>
      <w:r>
        <w:t xml:space="preserve"> every month.</w:t>
      </w:r>
    </w:p>
    <w:p w14:paraId="4ED4153C" w14:textId="77777777" w:rsidR="005114C5" w:rsidRDefault="005114C5" w:rsidP="005114C5">
      <w:pPr>
        <w:pStyle w:val="transcript--underline-cue---xybz"/>
      </w:pPr>
      <w:r>
        <w:t>Maintenance is also an ongoing payment and more.</w:t>
      </w:r>
    </w:p>
    <w:p w14:paraId="393F81DA" w14:textId="72978D1E" w:rsidR="005114C5" w:rsidRDefault="004C78CB" w:rsidP="005114C5">
      <w:pPr>
        <w:pStyle w:val="transcript--underline-cue---xybz"/>
      </w:pPr>
      <w:r>
        <w:t>So,</w:t>
      </w:r>
      <w:r w:rsidR="005114C5">
        <w:t xml:space="preserve"> in traditional IT, we have mainly </w:t>
      </w:r>
      <w:proofErr w:type="spellStart"/>
      <w:r w:rsidR="005114C5">
        <w:t>CapEx</w:t>
      </w:r>
      <w:proofErr w:type="spellEnd"/>
      <w:r w:rsidR="005114C5">
        <w:t xml:space="preserve"> but also a lot of </w:t>
      </w:r>
      <w:proofErr w:type="spellStart"/>
      <w:r w:rsidR="005114C5">
        <w:t>OpEx</w:t>
      </w:r>
      <w:proofErr w:type="spellEnd"/>
      <w:r w:rsidR="005114C5">
        <w:t>.</w:t>
      </w:r>
    </w:p>
    <w:p w14:paraId="512C7C68" w14:textId="59402298" w:rsidR="005114C5" w:rsidRDefault="005114C5" w:rsidP="005114C5">
      <w:pPr>
        <w:pStyle w:val="transcript--underline-cue---xybz"/>
      </w:pPr>
      <w:r>
        <w:lastRenderedPageBreak/>
        <w:t xml:space="preserve">The cloud enables us to make all our investment in IT </w:t>
      </w:r>
      <w:proofErr w:type="spellStart"/>
      <w:r>
        <w:t>OpEx</w:t>
      </w:r>
      <w:proofErr w:type="spellEnd"/>
      <w:r w:rsidR="004C78CB">
        <w:t xml:space="preserve"> </w:t>
      </w:r>
      <w:r>
        <w:t>which makes it much more financially efficient.</w:t>
      </w:r>
      <w:r w:rsidR="00BE7F83">
        <w:t xml:space="preserve"> </w:t>
      </w:r>
      <w:sdt>
        <w:sdtPr>
          <w:id w:val="527218861"/>
          <w:citation/>
        </w:sdtPr>
        <w:sdtEndPr/>
        <w:sdtContent>
          <w:r w:rsidR="00BE7F83">
            <w:fldChar w:fldCharType="begin"/>
          </w:r>
          <w:r w:rsidR="00BE7F83">
            <w:instrText xml:space="preserve"> CITATION WuC15 \l 2057 </w:instrText>
          </w:r>
          <w:r w:rsidR="00BE7F83">
            <w:fldChar w:fldCharType="separate"/>
          </w:r>
          <w:r w:rsidR="00B17D8B">
            <w:rPr>
              <w:noProof/>
            </w:rPr>
            <w:t>[3]</w:t>
          </w:r>
          <w:r w:rsidR="00BE7F83">
            <w:fldChar w:fldCharType="end"/>
          </w:r>
        </w:sdtContent>
      </w:sdt>
    </w:p>
    <w:p w14:paraId="32AD77BA" w14:textId="57C2BC37" w:rsidR="005114C5" w:rsidRPr="00960D5F" w:rsidRDefault="00960D5F" w:rsidP="005114C5">
      <w:pPr>
        <w:pStyle w:val="Heading2"/>
        <w:jc w:val="center"/>
      </w:pPr>
      <w:r>
        <w:t xml:space="preserve"> </w:t>
      </w:r>
      <w:bookmarkStart w:id="6" w:name="_Toc164857710"/>
      <w:r w:rsidR="005114C5" w:rsidRPr="00960D5F">
        <w:t>Main Cloud Providers</w:t>
      </w:r>
      <w:bookmarkEnd w:id="6"/>
    </w:p>
    <w:p w14:paraId="24A27D67" w14:textId="0AC8A6B8" w:rsidR="005114C5" w:rsidRDefault="005114C5" w:rsidP="005114C5">
      <w:pPr>
        <w:pStyle w:val="transcript--underline-cue---xybz"/>
      </w:pPr>
      <w:r>
        <w:t>When talking about the cloud, it's important</w:t>
      </w:r>
      <w:r w:rsidR="004C78CB">
        <w:t xml:space="preserve"> </w:t>
      </w:r>
      <w:r>
        <w:t>to be familiar with the concept of cloud providers.</w:t>
      </w:r>
    </w:p>
    <w:p w14:paraId="08B1932A" w14:textId="32E46720" w:rsidR="005114C5" w:rsidRDefault="004C78CB" w:rsidP="005114C5">
      <w:pPr>
        <w:pStyle w:val="transcript--underline-cue---xybz"/>
      </w:pPr>
      <w:r>
        <w:t>So,</w:t>
      </w:r>
      <w:r w:rsidR="005114C5">
        <w:t xml:space="preserve"> what exactly are cloud providers?</w:t>
      </w:r>
    </w:p>
    <w:p w14:paraId="1F677552" w14:textId="77777777" w:rsidR="005114C5" w:rsidRDefault="005114C5" w:rsidP="005114C5">
      <w:pPr>
        <w:pStyle w:val="transcript--underline-cue---xybz"/>
      </w:pPr>
      <w:r>
        <w:rPr>
          <w:rStyle w:val="transcript--highlight-cue--ugvse"/>
          <w:rFonts w:eastAsiaTheme="majorEastAsia"/>
        </w:rPr>
        <w:t xml:space="preserve">Well, these are basically companies which build data </w:t>
      </w:r>
      <w:proofErr w:type="spellStart"/>
      <w:r>
        <w:rPr>
          <w:rStyle w:val="transcript--highlight-cue--ugvse"/>
          <w:rFonts w:eastAsiaTheme="majorEastAsia"/>
        </w:rPr>
        <w:t>centers</w:t>
      </w:r>
      <w:proofErr w:type="spellEnd"/>
      <w:r>
        <w:rPr>
          <w:rStyle w:val="transcript--highlight-cue--ugvse"/>
          <w:rFonts w:eastAsiaTheme="majorEastAsia"/>
        </w:rPr>
        <w:t xml:space="preserve"> </w:t>
      </w:r>
      <w:r>
        <w:t>and provide public cloud services such as IaaS, PaaS, and SaaS, and of course many other services of which we'll cover quite a few in this course.</w:t>
      </w:r>
    </w:p>
    <w:p w14:paraId="5F0C9411" w14:textId="77777777" w:rsidR="005114C5" w:rsidRDefault="005114C5" w:rsidP="005114C5">
      <w:pPr>
        <w:pStyle w:val="transcript--underline-cue---xybz"/>
      </w:pPr>
      <w:r>
        <w:t>The main cloud providers as of today, are Amazon Web Services, Microsoft with Azure,</w:t>
      </w:r>
    </w:p>
    <w:p w14:paraId="009942BF" w14:textId="77777777" w:rsidR="005114C5" w:rsidRDefault="005114C5" w:rsidP="005114C5">
      <w:pPr>
        <w:pStyle w:val="transcript--underline-cue---xybz"/>
      </w:pPr>
      <w:r>
        <w:t>and Google with Google Cloud Platform, or GCP.</w:t>
      </w:r>
    </w:p>
    <w:p w14:paraId="12A24273" w14:textId="20923FA7" w:rsidR="005114C5" w:rsidRDefault="005114C5" w:rsidP="005114C5">
      <w:pPr>
        <w:pStyle w:val="transcript--underline-cue---xybz"/>
      </w:pPr>
      <w:r>
        <w:t xml:space="preserve">It’s important to note that Azure is the fastest growing public </w:t>
      </w:r>
      <w:proofErr w:type="gramStart"/>
      <w:r>
        <w:t>cloud</w:t>
      </w:r>
      <w:proofErr w:type="gramEnd"/>
      <w:r>
        <w:t xml:space="preserve"> and it has been so for years, and this is just another reason why it's such a good idea to learn and as well </w:t>
      </w:r>
      <w:r w:rsidR="004C78CB">
        <w:t>good solution for the</w:t>
      </w:r>
      <w:r>
        <w:t xml:space="preserve"> companies to migrate to Microsoft Azure.</w:t>
      </w:r>
      <w:r w:rsidR="00875CF1">
        <w:t xml:space="preserve"> </w:t>
      </w:r>
      <w:sdt>
        <w:sdtPr>
          <w:id w:val="1059358911"/>
          <w:citation/>
        </w:sdtPr>
        <w:sdtEndPr/>
        <w:sdtContent>
          <w:r w:rsidR="00875CF1">
            <w:fldChar w:fldCharType="begin"/>
          </w:r>
          <w:r w:rsidR="00875CF1">
            <w:instrText xml:space="preserve"> CITATION Buy13 \l 2057 </w:instrText>
          </w:r>
          <w:r w:rsidR="00875CF1">
            <w:fldChar w:fldCharType="separate"/>
          </w:r>
          <w:r w:rsidR="00B17D8B">
            <w:rPr>
              <w:noProof/>
            </w:rPr>
            <w:t>[4]</w:t>
          </w:r>
          <w:r w:rsidR="00875CF1">
            <w:fldChar w:fldCharType="end"/>
          </w:r>
        </w:sdtContent>
      </w:sdt>
    </w:p>
    <w:p w14:paraId="75DBFDEE" w14:textId="5B77ECDD" w:rsidR="005114C5" w:rsidRPr="00960D5F" w:rsidRDefault="00960D5F" w:rsidP="005114C5">
      <w:pPr>
        <w:pStyle w:val="Heading2"/>
        <w:jc w:val="center"/>
      </w:pPr>
      <w:r>
        <w:t xml:space="preserve"> </w:t>
      </w:r>
      <w:bookmarkStart w:id="7" w:name="_Toc164857711"/>
      <w:r w:rsidR="005114C5" w:rsidRPr="00960D5F">
        <w:t>Managing Cost in Microsoft Azure</w:t>
      </w:r>
      <w:bookmarkEnd w:id="7"/>
    </w:p>
    <w:p w14:paraId="13A99C19" w14:textId="394961A9" w:rsidR="005114C5" w:rsidRDefault="005114C5" w:rsidP="005114C5">
      <w:pPr>
        <w:pStyle w:val="transcript--underline-cue---xybz"/>
      </w:pPr>
      <w:r>
        <w:t>Our next topic is Managing Costs in Azure.</w:t>
      </w:r>
    </w:p>
    <w:p w14:paraId="4B2461AD" w14:textId="77777777" w:rsidR="005114C5" w:rsidRDefault="005114C5" w:rsidP="005114C5">
      <w:pPr>
        <w:pStyle w:val="transcript--underline-cue---xybz"/>
      </w:pPr>
      <w:r>
        <w:rPr>
          <w:rStyle w:val="transcript--highlight-cue--ugvse"/>
          <w:rFonts w:eastAsiaTheme="majorEastAsia"/>
        </w:rPr>
        <w:t xml:space="preserve">That means that the cost should be transparent, </w:t>
      </w:r>
      <w:r>
        <w:t xml:space="preserve">predictable, and monitored so that we will avoid surprises when you </w:t>
      </w:r>
      <w:proofErr w:type="gramStart"/>
      <w:r>
        <w:t>will get</w:t>
      </w:r>
      <w:proofErr w:type="gramEnd"/>
      <w:r>
        <w:t xml:space="preserve"> the monthly bill.</w:t>
      </w:r>
    </w:p>
    <w:p w14:paraId="4DC40FAD" w14:textId="77777777" w:rsidR="005114C5" w:rsidRDefault="005114C5" w:rsidP="005114C5">
      <w:pPr>
        <w:pStyle w:val="transcript--underline-cue---xybz"/>
      </w:pPr>
      <w:r>
        <w:t xml:space="preserve">So exactly for that, we have Cost Management, and Azure Cost Management is a central </w:t>
      </w:r>
      <w:proofErr w:type="gramStart"/>
      <w:r>
        <w:t>hub</w:t>
      </w:r>
      <w:proofErr w:type="gramEnd"/>
    </w:p>
    <w:p w14:paraId="759A33EA" w14:textId="77777777" w:rsidR="005114C5" w:rsidRDefault="005114C5" w:rsidP="005114C5">
      <w:pPr>
        <w:pStyle w:val="transcript--underline-cue---xybz"/>
      </w:pPr>
      <w:r>
        <w:t>for all cost aspects in Azure.</w:t>
      </w:r>
    </w:p>
    <w:p w14:paraId="57A4EE8E" w14:textId="294F4C4C" w:rsidR="005114C5" w:rsidRDefault="005114C5" w:rsidP="005114C5">
      <w:pPr>
        <w:pStyle w:val="transcript--underline-cue---xybz"/>
      </w:pPr>
      <w:r>
        <w:t>It displays reports with sophisticated filters, makes predictions, enables alerts,</w:t>
      </w:r>
      <w:r w:rsidR="004C78CB">
        <w:t xml:space="preserve"> </w:t>
      </w:r>
      <w:r>
        <w:t>and can even manage cost of resources outside Azure, for example, on AWS or even on the Google Cloud.</w:t>
      </w:r>
    </w:p>
    <w:p w14:paraId="6D609C4B" w14:textId="215B26A7" w:rsidR="005114C5" w:rsidRDefault="005114C5" w:rsidP="005114C5">
      <w:pPr>
        <w:pStyle w:val="transcript--underline-cue---xybz"/>
      </w:pPr>
      <w:r>
        <w:t>So, whenever we want to handle costs in Azure, we should go to Azure Cost Management.</w:t>
      </w:r>
      <w:r w:rsidR="00875CF1">
        <w:t xml:space="preserve"> </w:t>
      </w:r>
      <w:sdt>
        <w:sdtPr>
          <w:id w:val="-1680647681"/>
          <w:citation/>
        </w:sdtPr>
        <w:sdtEndPr/>
        <w:sdtContent>
          <w:r w:rsidR="00875CF1">
            <w:fldChar w:fldCharType="begin"/>
          </w:r>
          <w:r w:rsidR="00875CF1">
            <w:instrText xml:space="preserve"> CITATION Buy131 \l 2057 </w:instrText>
          </w:r>
          <w:r w:rsidR="00875CF1">
            <w:fldChar w:fldCharType="separate"/>
          </w:r>
          <w:r w:rsidR="00B17D8B">
            <w:rPr>
              <w:noProof/>
            </w:rPr>
            <w:t>[5]</w:t>
          </w:r>
          <w:r w:rsidR="00875CF1">
            <w:fldChar w:fldCharType="end"/>
          </w:r>
        </w:sdtContent>
      </w:sdt>
    </w:p>
    <w:p w14:paraId="2E58D9DD" w14:textId="34D9608F" w:rsidR="005114C5" w:rsidRPr="00960D5F" w:rsidRDefault="00960D5F" w:rsidP="005114C5">
      <w:pPr>
        <w:pStyle w:val="Heading2"/>
        <w:jc w:val="center"/>
      </w:pPr>
      <w:r>
        <w:t xml:space="preserve"> </w:t>
      </w:r>
      <w:bookmarkStart w:id="8" w:name="_Toc164857712"/>
      <w:r w:rsidR="005114C5" w:rsidRPr="00960D5F">
        <w:t>Migrating to the Cloud</w:t>
      </w:r>
      <w:bookmarkEnd w:id="8"/>
    </w:p>
    <w:p w14:paraId="21AACD6D" w14:textId="77777777" w:rsidR="005114C5" w:rsidRPr="007E0EE6" w:rsidRDefault="005114C5" w:rsidP="005114C5">
      <w:pPr>
        <w:pStyle w:val="transcript--underline-cue---xybz"/>
        <w:jc w:val="center"/>
        <w:rPr>
          <w:b/>
          <w:bCs/>
          <w:i/>
          <w:iCs/>
        </w:rPr>
      </w:pPr>
      <w:r w:rsidRPr="007E0EE6">
        <w:rPr>
          <w:b/>
          <w:bCs/>
          <w:i/>
          <w:iCs/>
        </w:rPr>
        <w:t>Introduction</w:t>
      </w:r>
    </w:p>
    <w:p w14:paraId="309795C8" w14:textId="77777777" w:rsidR="005114C5" w:rsidRDefault="005114C5" w:rsidP="005114C5">
      <w:pPr>
        <w:pStyle w:val="transcript--underline-cue---xybz"/>
      </w:pPr>
      <w:r>
        <w:t xml:space="preserve">Migration to the cloud has to be planned ahead and done methodically because </w:t>
      </w:r>
      <w:proofErr w:type="gramStart"/>
      <w:r>
        <w:t>rushing</w:t>
      </w:r>
      <w:proofErr w:type="gramEnd"/>
    </w:p>
    <w:p w14:paraId="4259E290" w14:textId="42337860" w:rsidR="005114C5" w:rsidRDefault="005114C5" w:rsidP="005114C5">
      <w:pPr>
        <w:pStyle w:val="transcript--underline-cue---xybz"/>
      </w:pPr>
      <w:r>
        <w:t xml:space="preserve">to the cloud could end up really, </w:t>
      </w:r>
      <w:r w:rsidR="004C78CB">
        <w:t>badly,</w:t>
      </w:r>
      <w:r>
        <w:t xml:space="preserve"> and there are a lot of examples for that.</w:t>
      </w:r>
    </w:p>
    <w:p w14:paraId="24786742" w14:textId="7F0218A7" w:rsidR="005114C5" w:rsidRDefault="005114C5" w:rsidP="005114C5">
      <w:pPr>
        <w:pStyle w:val="transcript--underline-cue---xybz"/>
      </w:pPr>
      <w:r>
        <w:t>Now, there is a well-defined process that should be followed</w:t>
      </w:r>
      <w:r w:rsidR="004C78CB">
        <w:t xml:space="preserve"> for</w:t>
      </w:r>
      <w:r>
        <w:t xml:space="preserve"> the migration to complete successfully,</w:t>
      </w:r>
      <w:r w:rsidR="004C78CB">
        <w:t xml:space="preserve"> </w:t>
      </w:r>
      <w:r>
        <w:t>and let's review this process.</w:t>
      </w:r>
    </w:p>
    <w:p w14:paraId="2E7E94BA" w14:textId="552BB6AE" w:rsidR="005114C5" w:rsidRPr="00960D5F" w:rsidRDefault="00960D5F" w:rsidP="005114C5">
      <w:pPr>
        <w:pStyle w:val="Heading2"/>
        <w:jc w:val="center"/>
      </w:pPr>
      <w:r>
        <w:lastRenderedPageBreak/>
        <w:t xml:space="preserve"> </w:t>
      </w:r>
      <w:bookmarkStart w:id="9" w:name="_Toc164857713"/>
      <w:r w:rsidR="005114C5" w:rsidRPr="00960D5F">
        <w:t>The Migration Process</w:t>
      </w:r>
      <w:bookmarkEnd w:id="9"/>
    </w:p>
    <w:p w14:paraId="491C5CBE" w14:textId="77777777" w:rsidR="005114C5" w:rsidRDefault="005114C5" w:rsidP="005114C5">
      <w:pPr>
        <w:pStyle w:val="transcript--underline-cue---xybz"/>
      </w:pPr>
      <w:r>
        <w:t>The first step is motivation assessment, then system assessment, after that, the actual migration, then enhancements to the system, and then we are going to test the system, and finally, go live.</w:t>
      </w:r>
    </w:p>
    <w:p w14:paraId="601EAF33" w14:textId="77777777" w:rsidR="005114C5" w:rsidRDefault="005114C5" w:rsidP="005114C5">
      <w:pPr>
        <w:pStyle w:val="transcript--underline-cue---xybz"/>
      </w:pPr>
      <w:proofErr w:type="gramStart"/>
      <w:r>
        <w:t>So</w:t>
      </w:r>
      <w:proofErr w:type="gramEnd"/>
      <w:r>
        <w:t xml:space="preserve"> these are the six steps of the migration process, and now let's go through each one of these steps and understand what exactly it is.</w:t>
      </w:r>
    </w:p>
    <w:p w14:paraId="31481E3F" w14:textId="2C7168D1" w:rsidR="005114C5" w:rsidRPr="00960D5F" w:rsidRDefault="00960D5F" w:rsidP="005114C5">
      <w:pPr>
        <w:pStyle w:val="Heading2"/>
        <w:jc w:val="center"/>
      </w:pPr>
      <w:r>
        <w:t xml:space="preserve"> </w:t>
      </w:r>
      <w:bookmarkStart w:id="10" w:name="_Toc164857714"/>
      <w:r w:rsidR="005114C5" w:rsidRPr="00960D5F">
        <w:t>Motivation Assessment</w:t>
      </w:r>
      <w:bookmarkEnd w:id="10"/>
    </w:p>
    <w:p w14:paraId="36BD238A" w14:textId="77777777" w:rsidR="005114C5" w:rsidRDefault="005114C5" w:rsidP="005114C5">
      <w:pPr>
        <w:pStyle w:val="transcript--underline-cue---xybz"/>
      </w:pPr>
      <w:r>
        <w:rPr>
          <w:rStyle w:val="transcript--highlight-cue--ugvse"/>
          <w:rFonts w:eastAsiaTheme="majorEastAsia"/>
        </w:rPr>
        <w:t xml:space="preserve">Let's start with </w:t>
      </w:r>
      <w:r>
        <w:t>the motivation assessment step.</w:t>
      </w:r>
    </w:p>
    <w:p w14:paraId="11093802" w14:textId="77777777" w:rsidR="005114C5" w:rsidRDefault="005114C5" w:rsidP="005114C5">
      <w:pPr>
        <w:pStyle w:val="transcript--underline-cue---xybz"/>
      </w:pPr>
      <w:r>
        <w:t xml:space="preserve">And with this step, we should basically answer the grand question which is </w:t>
      </w:r>
      <w:proofErr w:type="gramStart"/>
      <w:r>
        <w:t>why</w:t>
      </w:r>
      <w:proofErr w:type="gramEnd"/>
    </w:p>
    <w:p w14:paraId="29B65428" w14:textId="77777777" w:rsidR="005114C5" w:rsidRDefault="005114C5" w:rsidP="005114C5">
      <w:pPr>
        <w:pStyle w:val="transcript--underline-cue---xybz"/>
      </w:pPr>
      <w:r>
        <w:t>or why do we want to migrate to the cloud?</w:t>
      </w:r>
    </w:p>
    <w:p w14:paraId="52C75B8C" w14:textId="77777777" w:rsidR="005114C5" w:rsidRDefault="005114C5" w:rsidP="005114C5">
      <w:pPr>
        <w:pStyle w:val="transcript--underline-cue---xybz"/>
      </w:pPr>
      <w:r>
        <w:t xml:space="preserve">The first one is to save costs. Another possibility is to take advantage of cloud </w:t>
      </w:r>
      <w:proofErr w:type="gramStart"/>
      <w:r>
        <w:t>capabilities</w:t>
      </w:r>
      <w:proofErr w:type="gramEnd"/>
    </w:p>
    <w:p w14:paraId="450FDB9B" w14:textId="77777777" w:rsidR="005114C5" w:rsidRDefault="005114C5" w:rsidP="005114C5">
      <w:pPr>
        <w:pStyle w:val="transcript--underline-cue---xybz"/>
      </w:pPr>
      <w:r>
        <w:t>with services, redundancy, scalability, et cetera.</w:t>
      </w:r>
    </w:p>
    <w:p w14:paraId="0C68A9AB" w14:textId="77777777" w:rsidR="005114C5" w:rsidRDefault="005114C5" w:rsidP="005114C5">
      <w:pPr>
        <w:pStyle w:val="transcript--underline-cue---xybz"/>
      </w:pPr>
      <w:r>
        <w:t>Another quite common reason is to modernize the system.</w:t>
      </w:r>
    </w:p>
    <w:p w14:paraId="2641CF3A" w14:textId="77777777" w:rsidR="005114C5" w:rsidRDefault="005114C5" w:rsidP="005114C5">
      <w:pPr>
        <w:pStyle w:val="transcript--underline-cue---xybz"/>
      </w:pPr>
      <w:r>
        <w:t>And the last reason albeit seldom rarely mentioned is to attract new employees.</w:t>
      </w:r>
    </w:p>
    <w:p w14:paraId="45B7B033" w14:textId="03B4629C" w:rsidR="005114C5" w:rsidRPr="00960D5F" w:rsidRDefault="00960D5F" w:rsidP="005114C5">
      <w:pPr>
        <w:pStyle w:val="Heading2"/>
        <w:jc w:val="center"/>
      </w:pPr>
      <w:r>
        <w:t xml:space="preserve"> </w:t>
      </w:r>
      <w:bookmarkStart w:id="11" w:name="_Toc164857715"/>
      <w:r w:rsidR="005114C5" w:rsidRPr="00960D5F">
        <w:t>Migration Strategies</w:t>
      </w:r>
      <w:bookmarkEnd w:id="11"/>
    </w:p>
    <w:p w14:paraId="32EF5CFC" w14:textId="77777777" w:rsidR="005114C5" w:rsidRDefault="005114C5" w:rsidP="005114C5">
      <w:pPr>
        <w:pStyle w:val="transcript--underline-cue---xybz"/>
      </w:pPr>
      <w:r>
        <w:t xml:space="preserve">When discussing migration to the cloud, </w:t>
      </w:r>
      <w:r>
        <w:rPr>
          <w:rStyle w:val="transcript--highlight-cue--ugvse"/>
          <w:rFonts w:eastAsiaTheme="majorEastAsia"/>
        </w:rPr>
        <w:t>there are basically three strategies of doing that.</w:t>
      </w:r>
    </w:p>
    <w:p w14:paraId="23CEFBD3" w14:textId="77777777" w:rsidR="005114C5" w:rsidRDefault="005114C5" w:rsidP="005114C5">
      <w:pPr>
        <w:pStyle w:val="transcript--underline-cue---xybz"/>
      </w:pPr>
      <w:r>
        <w:t>The first one is lift and shift. The next one is refactoring. And the last one is rewrite.</w:t>
      </w:r>
    </w:p>
    <w:p w14:paraId="569FA40B" w14:textId="4767D7F8" w:rsidR="005114C5" w:rsidRDefault="005114C5" w:rsidP="005114C5">
      <w:pPr>
        <w:pStyle w:val="transcript--underline-cue---xybz"/>
      </w:pPr>
      <w:r>
        <w:t xml:space="preserve">And let's understand what exactly </w:t>
      </w:r>
      <w:r w:rsidR="004C78CB">
        <w:t>these strategies are</w:t>
      </w:r>
      <w:r>
        <w:t>.</w:t>
      </w:r>
    </w:p>
    <w:p w14:paraId="45652465" w14:textId="75D516C3" w:rsidR="005114C5" w:rsidRDefault="005114C5" w:rsidP="005114C5">
      <w:pPr>
        <w:pStyle w:val="transcript--underline-cue---xybz"/>
      </w:pPr>
      <w:r>
        <w:t>So</w:t>
      </w:r>
      <w:r w:rsidR="004C78CB">
        <w:t>,</w:t>
      </w:r>
      <w:r>
        <w:t xml:space="preserve"> lift and shift basically means to install the app in the cloud as-is without any changes,</w:t>
      </w:r>
    </w:p>
    <w:p w14:paraId="54320DD5" w14:textId="77777777" w:rsidR="005114C5" w:rsidRDefault="005114C5" w:rsidP="005114C5">
      <w:pPr>
        <w:pStyle w:val="transcript--underline-cue---xybz"/>
      </w:pPr>
      <w:r>
        <w:t>usually, on a virtual machine.</w:t>
      </w:r>
    </w:p>
    <w:p w14:paraId="1F4987BC" w14:textId="77777777" w:rsidR="005114C5" w:rsidRDefault="005114C5" w:rsidP="005114C5">
      <w:pPr>
        <w:pStyle w:val="transcript--underline-cue---xybz"/>
      </w:pPr>
      <w:r>
        <w:t xml:space="preserve">This is the quickest method of moving to the </w:t>
      </w:r>
      <w:proofErr w:type="gramStart"/>
      <w:r>
        <w:t>cloud</w:t>
      </w:r>
      <w:proofErr w:type="gramEnd"/>
      <w:r>
        <w:t xml:space="preserve"> but it is the less efficient one,</w:t>
      </w:r>
    </w:p>
    <w:p w14:paraId="62E90B97" w14:textId="77777777" w:rsidR="005114C5" w:rsidRDefault="005114C5" w:rsidP="005114C5">
      <w:pPr>
        <w:pStyle w:val="transcript--underline-cue---xybz"/>
      </w:pPr>
      <w:r>
        <w:t>because basically we do not enjoy the value services that the cloud can offer you.</w:t>
      </w:r>
    </w:p>
    <w:p w14:paraId="216E86F6" w14:textId="77777777" w:rsidR="005114C5" w:rsidRDefault="005114C5" w:rsidP="005114C5">
      <w:pPr>
        <w:pStyle w:val="transcript--underline-cue---xybz"/>
      </w:pPr>
      <w:r>
        <w:t>The next one, refactoring, means that we are going to modify the app a bit so that it can run on managed services such as App Services.</w:t>
      </w:r>
    </w:p>
    <w:p w14:paraId="283C3C72" w14:textId="77777777" w:rsidR="005114C5" w:rsidRDefault="005114C5" w:rsidP="005114C5">
      <w:pPr>
        <w:pStyle w:val="transcript--underline-cue---xybz"/>
      </w:pPr>
      <w:r>
        <w:t>The last one is rewrite, basically means that we are going to rewrite the app from scratch,</w:t>
      </w:r>
    </w:p>
    <w:p w14:paraId="29E7BA48" w14:textId="77777777" w:rsidR="005114C5" w:rsidRDefault="005114C5" w:rsidP="005114C5">
      <w:pPr>
        <w:pStyle w:val="transcript--underline-cue---xybz"/>
      </w:pPr>
      <w:r>
        <w:t>usually in a modern platform.</w:t>
      </w:r>
    </w:p>
    <w:p w14:paraId="39E21FF8" w14:textId="77777777" w:rsidR="005114C5" w:rsidRDefault="005114C5" w:rsidP="005114C5">
      <w:pPr>
        <w:pStyle w:val="transcript--underline-cue---xybz"/>
      </w:pPr>
      <w:r>
        <w:t>And then of course, take advantage of all cloud services.</w:t>
      </w:r>
    </w:p>
    <w:p w14:paraId="32F12F55" w14:textId="156664E6" w:rsidR="005114C5" w:rsidRPr="00960D5F" w:rsidRDefault="00960D5F" w:rsidP="005114C5">
      <w:pPr>
        <w:pStyle w:val="Heading2"/>
        <w:jc w:val="center"/>
      </w:pPr>
      <w:r>
        <w:lastRenderedPageBreak/>
        <w:t xml:space="preserve"> </w:t>
      </w:r>
      <w:bookmarkStart w:id="12" w:name="_Toc164857716"/>
      <w:r w:rsidR="005114C5" w:rsidRPr="00960D5F">
        <w:t>System Assessment</w:t>
      </w:r>
      <w:bookmarkEnd w:id="12"/>
    </w:p>
    <w:p w14:paraId="69B1993B" w14:textId="77777777" w:rsidR="005114C5" w:rsidRDefault="005114C5" w:rsidP="005114C5">
      <w:pPr>
        <w:pStyle w:val="transcript--underline-cue---xybz"/>
      </w:pPr>
      <w:r>
        <w:t xml:space="preserve">The next step in the migration process </w:t>
      </w:r>
      <w:r>
        <w:rPr>
          <w:rStyle w:val="transcript--highlight-cue--ugvse"/>
          <w:rFonts w:eastAsiaTheme="majorEastAsia"/>
        </w:rPr>
        <w:t xml:space="preserve">is the system assessment step </w:t>
      </w:r>
      <w:r>
        <w:t>and the goal of this step is to find out what is the best way to migrate the system to the cloud.</w:t>
      </w:r>
    </w:p>
    <w:p w14:paraId="60505F95" w14:textId="7BBE2410" w:rsidR="005114C5" w:rsidRDefault="004C78CB" w:rsidP="005114C5">
      <w:pPr>
        <w:pStyle w:val="transcript--underline-cue---xybz"/>
      </w:pPr>
      <w:r>
        <w:t>L</w:t>
      </w:r>
      <w:r w:rsidR="005114C5">
        <w:t xml:space="preserve">et's </w:t>
      </w:r>
      <w:proofErr w:type="gramStart"/>
      <w:r w:rsidR="005114C5">
        <w:t>take a look</w:t>
      </w:r>
      <w:proofErr w:type="gramEnd"/>
      <w:r w:rsidR="005114C5">
        <w:t xml:space="preserve"> at some questions that we need to ask.</w:t>
      </w:r>
    </w:p>
    <w:p w14:paraId="066FD0BE" w14:textId="77777777" w:rsidR="005114C5" w:rsidRDefault="005114C5" w:rsidP="005114C5">
      <w:pPr>
        <w:pStyle w:val="transcript--underline-cue---xybz"/>
      </w:pPr>
      <w:r>
        <w:t>For example, what is the runtime platform of the system and on which operating system?</w:t>
      </w:r>
    </w:p>
    <w:p w14:paraId="0AA7B4EF" w14:textId="77777777" w:rsidR="005114C5" w:rsidRDefault="005114C5" w:rsidP="005114C5">
      <w:pPr>
        <w:pStyle w:val="transcript--underline-cue---xybz"/>
      </w:pPr>
      <w:r>
        <w:t>So, for example, we need to know whether the runtime platform is .NET, Java, C++, or other platforms.</w:t>
      </w:r>
    </w:p>
    <w:p w14:paraId="5ED4F93B" w14:textId="77777777" w:rsidR="005114C5" w:rsidRDefault="005114C5" w:rsidP="005114C5">
      <w:pPr>
        <w:pStyle w:val="transcript--underline-cue---xybz"/>
      </w:pPr>
      <w:r>
        <w:t xml:space="preserve">In addition, we need to know how it is deployed today, using virtual machines, </w:t>
      </w:r>
      <w:proofErr w:type="gramStart"/>
      <w:r>
        <w:t>Docker</w:t>
      </w:r>
      <w:proofErr w:type="gramEnd"/>
      <w:r>
        <w:t xml:space="preserve"> or something else. Also, we always need to know what database or databases are used.</w:t>
      </w:r>
    </w:p>
    <w:p w14:paraId="2B6A466B" w14:textId="77777777" w:rsidR="005114C5" w:rsidRDefault="005114C5" w:rsidP="005114C5">
      <w:pPr>
        <w:pStyle w:val="transcript--underline-cue---xybz"/>
      </w:pPr>
      <w:r>
        <w:t>And what is the authentication mechanism?</w:t>
      </w:r>
    </w:p>
    <w:p w14:paraId="271C459F" w14:textId="77777777" w:rsidR="005114C5" w:rsidRDefault="005114C5" w:rsidP="005114C5">
      <w:pPr>
        <w:pStyle w:val="transcript--underline-cue---xybz"/>
      </w:pPr>
      <w:r>
        <w:t xml:space="preserve">Another important information is whether there are any interfaces to organizational </w:t>
      </w:r>
      <w:proofErr w:type="gramStart"/>
      <w:r>
        <w:t>systems</w:t>
      </w:r>
      <w:proofErr w:type="gramEnd"/>
    </w:p>
    <w:p w14:paraId="02A7BAEF" w14:textId="77777777" w:rsidR="005114C5" w:rsidRDefault="005114C5" w:rsidP="005114C5">
      <w:pPr>
        <w:pStyle w:val="transcript--underline-cue---xybz"/>
      </w:pPr>
      <w:r>
        <w:t>and is there any work with hardware such as dongle, et cetera.</w:t>
      </w:r>
    </w:p>
    <w:p w14:paraId="77BB11F3" w14:textId="205345FD" w:rsidR="005114C5" w:rsidRPr="00960D5F" w:rsidRDefault="00960D5F" w:rsidP="005114C5">
      <w:pPr>
        <w:pStyle w:val="Heading2"/>
        <w:jc w:val="center"/>
      </w:pPr>
      <w:r>
        <w:t xml:space="preserve"> </w:t>
      </w:r>
      <w:bookmarkStart w:id="13" w:name="_Toc164857717"/>
      <w:r w:rsidR="005114C5" w:rsidRPr="00960D5F">
        <w:t>Migration</w:t>
      </w:r>
      <w:bookmarkEnd w:id="13"/>
    </w:p>
    <w:p w14:paraId="5EACA125" w14:textId="77777777" w:rsidR="005114C5" w:rsidRDefault="005114C5" w:rsidP="005114C5">
      <w:pPr>
        <w:pStyle w:val="transcript--underline-cue---xybz"/>
      </w:pPr>
      <w:r>
        <w:rPr>
          <w:rStyle w:val="transcript--highlight-cue--ugvse"/>
          <w:rFonts w:eastAsiaTheme="majorEastAsia"/>
        </w:rPr>
        <w:t xml:space="preserve">After the </w:t>
      </w:r>
      <w:r>
        <w:t xml:space="preserve">motivation assessment and the system assessment, and we </w:t>
      </w:r>
      <w:proofErr w:type="gramStart"/>
      <w:r>
        <w:t>came to the conclusion</w:t>
      </w:r>
      <w:proofErr w:type="gramEnd"/>
      <w:r>
        <w:t xml:space="preserve"> that we do in fact want and the need to migrate to the cloud.</w:t>
      </w:r>
    </w:p>
    <w:p w14:paraId="1FAF01C1" w14:textId="77777777" w:rsidR="005114C5" w:rsidRDefault="005114C5" w:rsidP="005114C5">
      <w:pPr>
        <w:pStyle w:val="transcript--underline-cue---xybz"/>
      </w:pPr>
      <w:r>
        <w:t>So now it's time for the actual migration.</w:t>
      </w:r>
    </w:p>
    <w:p w14:paraId="17E2FF84" w14:textId="77777777" w:rsidR="005114C5" w:rsidRDefault="005114C5" w:rsidP="005114C5">
      <w:pPr>
        <w:pStyle w:val="transcript--underline-cue---xybz"/>
      </w:pPr>
      <w:r>
        <w:t>Now, the migration strategy depends on the system assessment results.</w:t>
      </w:r>
    </w:p>
    <w:p w14:paraId="7A71197B" w14:textId="29A97936" w:rsidR="005114C5" w:rsidRPr="00960D5F" w:rsidRDefault="00960D5F" w:rsidP="005114C5">
      <w:pPr>
        <w:pStyle w:val="Heading2"/>
        <w:jc w:val="center"/>
      </w:pPr>
      <w:r>
        <w:t xml:space="preserve"> </w:t>
      </w:r>
      <w:bookmarkStart w:id="14" w:name="_Toc164857718"/>
      <w:r w:rsidR="005114C5" w:rsidRPr="00960D5F">
        <w:t>Testing</w:t>
      </w:r>
      <w:bookmarkEnd w:id="14"/>
    </w:p>
    <w:p w14:paraId="5FEB7C2B" w14:textId="0B48F5DD" w:rsidR="005114C5" w:rsidRDefault="005114C5" w:rsidP="005114C5">
      <w:pPr>
        <w:pStyle w:val="transcript--underline-cue---xybz"/>
      </w:pPr>
      <w:r>
        <w:t xml:space="preserve">Now, testing in cloud is </w:t>
      </w:r>
      <w:r w:rsidR="004C78CB">
        <w:t>like</w:t>
      </w:r>
      <w:r>
        <w:t xml:space="preserve"> testing on-prem system.</w:t>
      </w:r>
    </w:p>
    <w:p w14:paraId="68075A75" w14:textId="77777777" w:rsidR="005114C5" w:rsidRDefault="005114C5" w:rsidP="005114C5">
      <w:pPr>
        <w:pStyle w:val="transcript--underline-cue---xybz"/>
      </w:pPr>
      <w:r>
        <w:t xml:space="preserve">You should put strong emphasis on logging and monitoring because you want to make </w:t>
      </w:r>
      <w:proofErr w:type="gramStart"/>
      <w:r>
        <w:t>sure</w:t>
      </w:r>
      <w:proofErr w:type="gramEnd"/>
    </w:p>
    <w:p w14:paraId="7D26165D" w14:textId="77777777" w:rsidR="005114C5" w:rsidRDefault="005114C5" w:rsidP="005114C5">
      <w:pPr>
        <w:pStyle w:val="transcript--underline-cue---xybz"/>
      </w:pPr>
      <w:r>
        <w:t>that you do know what's happening with the system, and make sure we have access to systems data, because if the logging and the data of the system is stored in a secure location, the new system admin or the system architect must be able to look at this data so that you can find out whether there are any problems that should be taken care of.</w:t>
      </w:r>
    </w:p>
    <w:p w14:paraId="3934E226" w14:textId="77777777" w:rsidR="005114C5" w:rsidRDefault="005114C5" w:rsidP="005114C5">
      <w:pPr>
        <w:pStyle w:val="transcript--underline-cue---xybz"/>
      </w:pPr>
      <w:r>
        <w:t xml:space="preserve">Now, if the system is auto scaled or disaster recovery (DR) support, meaning it has a DR strategy, then you should </w:t>
      </w:r>
      <w:proofErr w:type="gramStart"/>
      <w:r>
        <w:t>definitely test</w:t>
      </w:r>
      <w:proofErr w:type="gramEnd"/>
      <w:r>
        <w:t xml:space="preserve"> these scenarios.</w:t>
      </w:r>
    </w:p>
    <w:p w14:paraId="3CD4A917" w14:textId="77777777" w:rsidR="005114C5" w:rsidRDefault="005114C5" w:rsidP="005114C5">
      <w:pPr>
        <w:pStyle w:val="transcript--underline-cue---xybz"/>
      </w:pPr>
      <w:r>
        <w:t>In term of pricing models there are a few scenarios:</w:t>
      </w:r>
    </w:p>
    <w:p w14:paraId="4567B6AA" w14:textId="77777777" w:rsidR="005114C5" w:rsidRDefault="005114C5" w:rsidP="005114C5">
      <w:pPr>
        <w:pStyle w:val="transcript--underline-cue---xybz"/>
      </w:pPr>
      <w:r>
        <w:t>Per resource (</w:t>
      </w:r>
      <w:proofErr w:type="spellStart"/>
      <w:r>
        <w:t>ie</w:t>
      </w:r>
      <w:proofErr w:type="spellEnd"/>
      <w:r>
        <w:t>. VM), per consumption (</w:t>
      </w:r>
      <w:proofErr w:type="spellStart"/>
      <w:r>
        <w:t>ie</w:t>
      </w:r>
      <w:proofErr w:type="spellEnd"/>
      <w:r>
        <w:t>. Function Apps), reservations (upfront pay with discount).</w:t>
      </w:r>
    </w:p>
    <w:p w14:paraId="36D77365" w14:textId="77777777" w:rsidR="005114C5" w:rsidRDefault="005114C5" w:rsidP="005114C5">
      <w:pPr>
        <w:pStyle w:val="transcript--underline-cue---xybz"/>
      </w:pPr>
      <w:r>
        <w:t xml:space="preserve">The rule of thumb is always </w:t>
      </w:r>
      <w:proofErr w:type="gramStart"/>
      <w:r>
        <w:t>check</w:t>
      </w:r>
      <w:proofErr w:type="gramEnd"/>
      <w:r>
        <w:t xml:space="preserve"> resource's cost before provisioning. </w:t>
      </w:r>
    </w:p>
    <w:p w14:paraId="0272C927" w14:textId="2315B68E" w:rsidR="005114C5" w:rsidRDefault="005114C5" w:rsidP="005114C5">
      <w:pPr>
        <w:pStyle w:val="transcript--underline-cue---xybz"/>
      </w:pPr>
      <w:r w:rsidRPr="006661BA">
        <w:lastRenderedPageBreak/>
        <w:t>Based on GLI eLe</w:t>
      </w:r>
      <w:r>
        <w:t xml:space="preserve">arning company requirements assuming on this stage to setup Azure resources on </w:t>
      </w:r>
      <w:r w:rsidRPr="006661BA">
        <w:t xml:space="preserve">Server (virtual machine), database, </w:t>
      </w:r>
      <w:r w:rsidR="00A43DB4" w:rsidRPr="006661BA">
        <w:t>st</w:t>
      </w:r>
      <w:r w:rsidR="00A43DB4">
        <w:t>orage,</w:t>
      </w:r>
      <w:r>
        <w:t xml:space="preserve"> and network usage we have the following TCO operation.</w:t>
      </w:r>
    </w:p>
    <w:p w14:paraId="089BA062" w14:textId="09EA3C5E" w:rsidR="005114C5" w:rsidRDefault="00A43DB4" w:rsidP="005114C5">
      <w:pPr>
        <w:pStyle w:val="transcript--underline-cue---xybz"/>
      </w:pPr>
      <w:r>
        <w:t xml:space="preserve">We came up with these </w:t>
      </w:r>
      <w:r w:rsidR="005114C5">
        <w:t>resources</w:t>
      </w:r>
      <w:r>
        <w:t xml:space="preserve"> in our solution</w:t>
      </w:r>
      <w:r w:rsidR="005114C5">
        <w:t>:</w:t>
      </w:r>
    </w:p>
    <w:p w14:paraId="55648075" w14:textId="77777777" w:rsidR="005114C5" w:rsidRDefault="005114C5" w:rsidP="005114C5">
      <w:pPr>
        <w:pStyle w:val="transcript--underline-cue---xybz"/>
      </w:pPr>
      <w:r>
        <w:t>Region: UK South; Operating System: Windows; Type: OS + SQL Server; Tier: Basic; Category: General Purpose; Instance: A0: 1 Cores, 0.75 GB Ram, 20GB temporary storage.</w:t>
      </w:r>
    </w:p>
    <w:p w14:paraId="0BA0E376" w14:textId="77777777" w:rsidR="005114C5" w:rsidRDefault="005114C5" w:rsidP="005114C5">
      <w:pPr>
        <w:pStyle w:val="transcript--underline-cue---xybz"/>
      </w:pPr>
      <w:r>
        <w:t xml:space="preserve">Included SQL (Azure Hybrid Benefit) and OS (Windows) licences leveraging </w:t>
      </w:r>
      <w:proofErr w:type="gramStart"/>
      <w:r>
        <w:t>on-premise</w:t>
      </w:r>
      <w:proofErr w:type="gramEnd"/>
      <w:r>
        <w:t xml:space="preserve"> OS Windows and SQL Server purchased that lower the Azure final cost.</w:t>
      </w:r>
    </w:p>
    <w:p w14:paraId="3642DDB1" w14:textId="77777777" w:rsidR="005114C5" w:rsidRDefault="005114C5" w:rsidP="005114C5">
      <w:pPr>
        <w:pStyle w:val="transcript--underline-cue---xybz"/>
      </w:pPr>
      <w:r>
        <w:t>The monthly saving cost is £411.97 which annually compound £4,943.64 pounds.</w:t>
      </w:r>
    </w:p>
    <w:p w14:paraId="3E3F8F24" w14:textId="3C86FB0B" w:rsidR="005114C5" w:rsidRDefault="005114C5" w:rsidP="005114C5">
      <w:pPr>
        <w:pStyle w:val="transcript--underline-cue---xybz"/>
      </w:pPr>
      <w:r>
        <w:t>That’s a significant cost saving for a company with low budget.</w:t>
      </w:r>
      <w:r w:rsidR="0070304E">
        <w:t xml:space="preserve"> </w:t>
      </w:r>
      <w:sdt>
        <w:sdtPr>
          <w:id w:val="-159858354"/>
          <w:citation/>
        </w:sdtPr>
        <w:sdtEndPr/>
        <w:sdtContent>
          <w:r w:rsidR="0070304E">
            <w:fldChar w:fldCharType="begin"/>
          </w:r>
          <w:r w:rsidR="0070304E">
            <w:instrText xml:space="preserve"> CITATION Bel15 \l 2057 </w:instrText>
          </w:r>
          <w:r w:rsidR="0070304E">
            <w:fldChar w:fldCharType="separate"/>
          </w:r>
          <w:r w:rsidR="00B17D8B">
            <w:rPr>
              <w:noProof/>
            </w:rPr>
            <w:t>[6]</w:t>
          </w:r>
          <w:r w:rsidR="0070304E">
            <w:fldChar w:fldCharType="end"/>
          </w:r>
        </w:sdtContent>
      </w:sdt>
    </w:p>
    <w:p w14:paraId="276328A1" w14:textId="77777777" w:rsidR="005114C5" w:rsidRDefault="005114C5" w:rsidP="005114C5">
      <w:pPr>
        <w:pStyle w:val="transcript--underline-cue---xybz"/>
      </w:pPr>
    </w:p>
    <w:p w14:paraId="221A6615" w14:textId="77777777" w:rsidR="005114C5" w:rsidRDefault="005114C5" w:rsidP="005114C5">
      <w:pPr>
        <w:pStyle w:val="transcript--underline-cue---xybz"/>
      </w:pPr>
    </w:p>
    <w:p w14:paraId="69CAF2F1" w14:textId="77777777" w:rsidR="005114C5" w:rsidRDefault="005114C5" w:rsidP="005114C5">
      <w:pPr>
        <w:pStyle w:val="transcript--underline-cue---xybz"/>
      </w:pPr>
      <w:r>
        <w:rPr>
          <w:noProof/>
        </w:rPr>
        <w:drawing>
          <wp:inline distT="0" distB="0" distL="0" distR="0" wp14:anchorId="6A671114" wp14:editId="0F070AFA">
            <wp:extent cx="5731510" cy="3649345"/>
            <wp:effectExtent l="0" t="0" r="2540" b="8255"/>
            <wp:docPr id="193356477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564778" name="Picture 3"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649345"/>
                    </a:xfrm>
                    <a:prstGeom prst="rect">
                      <a:avLst/>
                    </a:prstGeom>
                    <a:noFill/>
                    <a:ln>
                      <a:noFill/>
                    </a:ln>
                  </pic:spPr>
                </pic:pic>
              </a:graphicData>
            </a:graphic>
          </wp:inline>
        </w:drawing>
      </w:r>
      <w:r>
        <w:t xml:space="preserve"> </w:t>
      </w:r>
    </w:p>
    <w:p w14:paraId="29D6F40C" w14:textId="77777777" w:rsidR="005114C5" w:rsidRDefault="005114C5" w:rsidP="005114C5">
      <w:pPr>
        <w:pStyle w:val="transcript--underline-cue---xybz"/>
      </w:pPr>
      <w:r>
        <w:t>Fig. 1 (TCO for GLI to migrate to the Azure cloud)</w:t>
      </w:r>
    </w:p>
    <w:p w14:paraId="365D4ACC" w14:textId="77777777" w:rsidR="005114C5" w:rsidRDefault="005114C5" w:rsidP="005114C5">
      <w:pPr>
        <w:pStyle w:val="transcript--underline-cue---xybz"/>
      </w:pPr>
      <w:r>
        <w:t xml:space="preserve"> </w:t>
      </w:r>
    </w:p>
    <w:p w14:paraId="282A1095" w14:textId="4B26C784" w:rsidR="00960D5F" w:rsidRDefault="0087421D" w:rsidP="00960D5F">
      <w:pPr>
        <w:pStyle w:val="Heading1"/>
      </w:pPr>
      <w:bookmarkStart w:id="15" w:name="_Toc164857719"/>
      <w:r>
        <w:lastRenderedPageBreak/>
        <w:t>Critical Analysis of Azure File Storage and its associated features</w:t>
      </w:r>
      <w:bookmarkEnd w:id="15"/>
      <w:r>
        <w:t xml:space="preserve"> </w:t>
      </w:r>
    </w:p>
    <w:p w14:paraId="340B572A" w14:textId="77777777" w:rsidR="005114C5" w:rsidRDefault="005114C5" w:rsidP="005114C5">
      <w:pPr>
        <w:jc w:val="center"/>
      </w:pPr>
      <w:r w:rsidRPr="00C82192">
        <w:t>B</w:t>
      </w:r>
    </w:p>
    <w:p w14:paraId="321BC50B" w14:textId="5250804F" w:rsidR="005114C5" w:rsidRPr="0087421D" w:rsidRDefault="0087421D" w:rsidP="005114C5">
      <w:pPr>
        <w:pStyle w:val="Heading2"/>
        <w:jc w:val="center"/>
      </w:pPr>
      <w:r>
        <w:t xml:space="preserve"> </w:t>
      </w:r>
      <w:bookmarkStart w:id="16" w:name="_Toc164857720"/>
      <w:r w:rsidR="005114C5" w:rsidRPr="0087421D">
        <w:t>Overview of Azure Storage</w:t>
      </w:r>
      <w:bookmarkEnd w:id="16"/>
    </w:p>
    <w:p w14:paraId="6E630837" w14:textId="47080AC6" w:rsidR="005114C5" w:rsidRDefault="005114C5" w:rsidP="005114C5">
      <w:pPr>
        <w:pStyle w:val="transcript--underline-cue---xybz"/>
      </w:pPr>
      <w:r>
        <w:t xml:space="preserve">In general, Azure Storage Services </w:t>
      </w:r>
      <w:r w:rsidR="003307F6">
        <w:t>includes</w:t>
      </w:r>
      <w:r>
        <w:t xml:space="preserve"> a few different types of storage.</w:t>
      </w:r>
    </w:p>
    <w:p w14:paraId="683F2249" w14:textId="7A1A8AC2" w:rsidR="005114C5" w:rsidRDefault="005114C5" w:rsidP="005114C5">
      <w:pPr>
        <w:pStyle w:val="transcript--underline-cue---xybz"/>
      </w:pPr>
      <w:r>
        <w:t>We have what can consider to be unmanaged storage</w:t>
      </w:r>
      <w:r w:rsidR="00A43DB4">
        <w:t>.</w:t>
      </w:r>
    </w:p>
    <w:p w14:paraId="5913318B" w14:textId="77777777" w:rsidR="005114C5" w:rsidRDefault="005114C5" w:rsidP="005114C5">
      <w:pPr>
        <w:pStyle w:val="transcript--underline-cue---xybz"/>
      </w:pPr>
      <w:r>
        <w:t>Also have disc storage, which is managed storage specifically for virtual machine, virtual hard disk. And another type of storage will be file storage.</w:t>
      </w:r>
    </w:p>
    <w:p w14:paraId="50609855" w14:textId="77777777" w:rsidR="005114C5" w:rsidRDefault="005114C5" w:rsidP="005114C5">
      <w:pPr>
        <w:pStyle w:val="transcript--underline-cue---xybz"/>
      </w:pPr>
      <w:r>
        <w:t>A reminder that storage is considered infrastructure as a service.</w:t>
      </w:r>
    </w:p>
    <w:p w14:paraId="24C0D1DE" w14:textId="4485820C" w:rsidR="005114C5" w:rsidRDefault="003307F6" w:rsidP="005114C5">
      <w:pPr>
        <w:pStyle w:val="transcript--underline-cue---xybz"/>
      </w:pPr>
      <w:r>
        <w:t>So,</w:t>
      </w:r>
      <w:r w:rsidR="005114C5">
        <w:t xml:space="preserve"> the first type of storage, is Azure storage, and it's sometimes referred to as general purpose GPv2. It's also called standard storage.</w:t>
      </w:r>
    </w:p>
    <w:p w14:paraId="143FF516" w14:textId="77777777" w:rsidR="005114C5" w:rsidRDefault="005114C5" w:rsidP="005114C5">
      <w:pPr>
        <w:pStyle w:val="transcript--underline-cue---xybz"/>
      </w:pPr>
      <w:r>
        <w:t>When we're setting it up in the portal, Azure storage account can contain four types of data.</w:t>
      </w:r>
    </w:p>
    <w:p w14:paraId="74AA12BF" w14:textId="77777777" w:rsidR="005114C5" w:rsidRDefault="005114C5" w:rsidP="005114C5">
      <w:pPr>
        <w:pStyle w:val="transcript--underline-cue---xybz"/>
      </w:pPr>
      <w:r>
        <w:t>They are container data, file, queue, and table, as well blob storage, which is sometimes container storage and files.</w:t>
      </w:r>
    </w:p>
    <w:p w14:paraId="3E4C7091" w14:textId="21A92D6E" w:rsidR="005114C5" w:rsidRDefault="005114C5" w:rsidP="005114C5">
      <w:pPr>
        <w:pStyle w:val="transcript--underline-cue---xybz"/>
      </w:pPr>
      <w:r>
        <w:t>Now the entire storage account across all those types</w:t>
      </w:r>
      <w:r w:rsidR="00A43DB4">
        <w:t xml:space="preserve"> </w:t>
      </w:r>
      <w:r>
        <w:t>of data can hold up to five petabytes of data.</w:t>
      </w:r>
    </w:p>
    <w:p w14:paraId="15872F2A" w14:textId="77777777" w:rsidR="005114C5" w:rsidRDefault="005114C5" w:rsidP="005114C5">
      <w:pPr>
        <w:pStyle w:val="transcript--underline-cue---xybz"/>
      </w:pPr>
      <w:r>
        <w:t>Although general purpose storage is great for most situations.</w:t>
      </w:r>
    </w:p>
    <w:p w14:paraId="08B6E9AE" w14:textId="72761A2F" w:rsidR="005114C5" w:rsidRDefault="005114C5" w:rsidP="005114C5">
      <w:pPr>
        <w:pStyle w:val="transcript--underline-cue---xybz"/>
      </w:pPr>
      <w:r>
        <w:t>It might not be great if we have very, very high-demand workloads</w:t>
      </w:r>
      <w:r w:rsidR="003307F6">
        <w:t xml:space="preserve"> </w:t>
      </w:r>
      <w:r>
        <w:t xml:space="preserve">where we're </w:t>
      </w:r>
      <w:r w:rsidR="003307F6">
        <w:t>going to</w:t>
      </w:r>
      <w:r>
        <w:t xml:space="preserve"> be hitting that disk card and constantly like a database or a </w:t>
      </w:r>
      <w:proofErr w:type="gramStart"/>
      <w:r>
        <w:t>really high-demand</w:t>
      </w:r>
      <w:proofErr w:type="gramEnd"/>
      <w:r>
        <w:t xml:space="preserve"> web server.</w:t>
      </w:r>
    </w:p>
    <w:p w14:paraId="71C4964C" w14:textId="35168E7B" w:rsidR="005114C5" w:rsidRDefault="005114C5" w:rsidP="005114C5">
      <w:pPr>
        <w:pStyle w:val="transcript--underline-cue---xybz"/>
      </w:pPr>
      <w:r>
        <w:t xml:space="preserve">So, for that, there are other options, which is </w:t>
      </w:r>
      <w:r w:rsidR="00A43DB4">
        <w:t xml:space="preserve">if </w:t>
      </w:r>
      <w:r>
        <w:t>we're creating GPv2 storage account,</w:t>
      </w:r>
      <w:r w:rsidR="00A43DB4">
        <w:t xml:space="preserve"> </w:t>
      </w:r>
      <w:r>
        <w:t>we will get an option to turn it into a data lake.</w:t>
      </w:r>
    </w:p>
    <w:p w14:paraId="7033CCEE" w14:textId="78E83CE8" w:rsidR="005114C5" w:rsidRDefault="00A43DB4" w:rsidP="005114C5">
      <w:pPr>
        <w:pStyle w:val="transcript--underline-cue---xybz"/>
      </w:pPr>
      <w:r>
        <w:t>Data</w:t>
      </w:r>
      <w:r w:rsidR="005114C5">
        <w:t xml:space="preserve"> lake is a different type of storage.</w:t>
      </w:r>
      <w:r>
        <w:t xml:space="preserve"> And </w:t>
      </w:r>
      <w:r w:rsidR="005114C5">
        <w:t>it is good for big data.</w:t>
      </w:r>
    </w:p>
    <w:p w14:paraId="0E49B8CE" w14:textId="61441AA9" w:rsidR="005114C5" w:rsidRDefault="005114C5" w:rsidP="005114C5">
      <w:pPr>
        <w:pStyle w:val="transcript--underline-cue---xybz"/>
      </w:pPr>
      <w:r>
        <w:t>It uses a different protocol in terms of storing the data it get</w:t>
      </w:r>
      <w:r w:rsidR="00A43DB4">
        <w:t>s</w:t>
      </w:r>
      <w:r>
        <w:t xml:space="preserve">, it blows beyond the five petabytes </w:t>
      </w:r>
      <w:proofErr w:type="gramStart"/>
      <w:r>
        <w:t>limit</w:t>
      </w:r>
      <w:proofErr w:type="gramEnd"/>
      <w:r>
        <w:t xml:space="preserve"> and it can hold multiple more petabytes or even exabytes.</w:t>
      </w:r>
    </w:p>
    <w:p w14:paraId="3D437181" w14:textId="710E6B93" w:rsidR="005114C5" w:rsidRDefault="005114C5" w:rsidP="005114C5">
      <w:pPr>
        <w:pStyle w:val="transcript--underline-cue---xybz"/>
      </w:pPr>
      <w:r>
        <w:t xml:space="preserve">If </w:t>
      </w:r>
      <w:r w:rsidR="00A43DB4">
        <w:t>GLI</w:t>
      </w:r>
      <w:r>
        <w:t xml:space="preserve"> do have high-performance requirements, we might consider premium storage.</w:t>
      </w:r>
    </w:p>
    <w:p w14:paraId="5F664451" w14:textId="1D8D3970" w:rsidR="005114C5" w:rsidRDefault="00A43DB4" w:rsidP="005114C5">
      <w:pPr>
        <w:pStyle w:val="transcript--underline-cue---xybz"/>
      </w:pPr>
      <w:r>
        <w:t>P</w:t>
      </w:r>
      <w:r w:rsidR="005114C5">
        <w:t xml:space="preserve">remium storage allows </w:t>
      </w:r>
      <w:r>
        <w:t>us</w:t>
      </w:r>
      <w:r w:rsidR="005114C5">
        <w:t xml:space="preserve"> to choose between a couple of different types of blobs, which are called block blobs or page blobs.</w:t>
      </w:r>
      <w:r w:rsidR="00847E63">
        <w:t xml:space="preserve"> </w:t>
      </w:r>
      <w:sdt>
        <w:sdtPr>
          <w:id w:val="-494490672"/>
          <w:citation/>
        </w:sdtPr>
        <w:sdtEndPr/>
        <w:sdtContent>
          <w:r w:rsidR="00847E63">
            <w:fldChar w:fldCharType="begin"/>
          </w:r>
          <w:r w:rsidR="00847E63">
            <w:instrText xml:space="preserve"> CITATION Sah20 \l 2057 </w:instrText>
          </w:r>
          <w:r w:rsidR="00847E63">
            <w:fldChar w:fldCharType="separate"/>
          </w:r>
          <w:r w:rsidR="00B17D8B">
            <w:rPr>
              <w:noProof/>
            </w:rPr>
            <w:t>[7]</w:t>
          </w:r>
          <w:r w:rsidR="00847E63">
            <w:fldChar w:fldCharType="end"/>
          </w:r>
        </w:sdtContent>
      </w:sdt>
    </w:p>
    <w:p w14:paraId="7157CB30" w14:textId="66ABAA63" w:rsidR="005114C5" w:rsidRPr="0087421D" w:rsidRDefault="0087421D" w:rsidP="005114C5">
      <w:pPr>
        <w:pStyle w:val="Heading2"/>
        <w:jc w:val="center"/>
      </w:pPr>
      <w:r>
        <w:t xml:space="preserve"> </w:t>
      </w:r>
      <w:bookmarkStart w:id="17" w:name="_Toc164857721"/>
      <w:r w:rsidR="005114C5" w:rsidRPr="0087421D">
        <w:t>Container (Blog) Storage</w:t>
      </w:r>
      <w:bookmarkEnd w:id="17"/>
    </w:p>
    <w:p w14:paraId="501AE2A1" w14:textId="77777777" w:rsidR="005114C5" w:rsidRDefault="005114C5" w:rsidP="005114C5">
      <w:pPr>
        <w:pStyle w:val="transcript--underline-cue---xybz"/>
      </w:pPr>
      <w:r>
        <w:t>The most popular type of storage is BLOB storage or container storage.</w:t>
      </w:r>
    </w:p>
    <w:p w14:paraId="32750D6F" w14:textId="77777777" w:rsidR="005114C5" w:rsidRDefault="005114C5" w:rsidP="005114C5">
      <w:pPr>
        <w:pStyle w:val="transcript--underline-cue---xybz"/>
      </w:pPr>
      <w:r>
        <w:t>It stands for binary large object.</w:t>
      </w:r>
    </w:p>
    <w:p w14:paraId="4F913816" w14:textId="77777777" w:rsidR="005114C5" w:rsidRDefault="005114C5" w:rsidP="005114C5">
      <w:pPr>
        <w:pStyle w:val="transcript--underline-cue---xybz"/>
      </w:pPr>
      <w:r>
        <w:lastRenderedPageBreak/>
        <w:t xml:space="preserve">These means any kind of file, it can be text file, PDF, ZIP, Excel file, JPG, whatever </w:t>
      </w:r>
      <w:proofErr w:type="gramStart"/>
      <w:r>
        <w:t>type</w:t>
      </w:r>
      <w:proofErr w:type="gramEnd"/>
    </w:p>
    <w:p w14:paraId="112178E4" w14:textId="77777777" w:rsidR="005114C5" w:rsidRDefault="005114C5" w:rsidP="005114C5">
      <w:pPr>
        <w:pStyle w:val="transcript--underline-cue---xybz"/>
      </w:pPr>
      <w:r>
        <w:t>of file you have that is a BLOB and we just throw them into a container.</w:t>
      </w:r>
    </w:p>
    <w:p w14:paraId="4C276E96" w14:textId="77777777" w:rsidR="005114C5" w:rsidRDefault="005114C5" w:rsidP="005114C5">
      <w:pPr>
        <w:pStyle w:val="transcript--underline-cue---xybz"/>
      </w:pPr>
      <w:r>
        <w:t>This is something called unstructured data because we've got text files and PDFs and Excel files.</w:t>
      </w:r>
    </w:p>
    <w:p w14:paraId="1FCA4D55" w14:textId="77777777" w:rsidR="005114C5" w:rsidRDefault="005114C5" w:rsidP="005114C5">
      <w:pPr>
        <w:pStyle w:val="transcript--underline-cue---xybz"/>
      </w:pPr>
      <w:r>
        <w:t>That’s data is in there, there's no structure to it, so it's unstructured.</w:t>
      </w:r>
    </w:p>
    <w:p w14:paraId="2F056B61" w14:textId="77777777" w:rsidR="005114C5" w:rsidRDefault="005114C5" w:rsidP="005114C5">
      <w:pPr>
        <w:pStyle w:val="transcript--underline-cue---xybz"/>
      </w:pPr>
      <w:r>
        <w:t>There is a concept of folders, but it's not a real hierarchical file structure.</w:t>
      </w:r>
    </w:p>
    <w:p w14:paraId="6EA4D7DA" w14:textId="77777777" w:rsidR="005114C5" w:rsidRDefault="005114C5" w:rsidP="005114C5">
      <w:pPr>
        <w:pStyle w:val="transcript--underline-cue---xybz"/>
      </w:pPr>
      <w:r>
        <w:t xml:space="preserve">When creating storage account, we </w:t>
      </w:r>
      <w:proofErr w:type="gramStart"/>
      <w:r>
        <w:t>have to</w:t>
      </w:r>
      <w:proofErr w:type="gramEnd"/>
      <w:r>
        <w:t xml:space="preserve"> choose the region and you can create multiple storage accounts in the same region.</w:t>
      </w:r>
    </w:p>
    <w:p w14:paraId="44F9A5F4" w14:textId="4709C946" w:rsidR="005114C5" w:rsidRDefault="005114C5" w:rsidP="005114C5">
      <w:pPr>
        <w:pStyle w:val="transcript--underline-cue---xybz"/>
      </w:pPr>
      <w:r>
        <w:t xml:space="preserve">And </w:t>
      </w:r>
      <w:r w:rsidR="00A43DB4">
        <w:t>we</w:t>
      </w:r>
      <w:r>
        <w:t xml:space="preserve"> can create multiple storage accounts in any region in the world that you have access to.</w:t>
      </w:r>
    </w:p>
    <w:p w14:paraId="6471460B" w14:textId="5E8FEBC2" w:rsidR="005114C5" w:rsidRDefault="005114C5" w:rsidP="005114C5">
      <w:pPr>
        <w:pStyle w:val="transcript--underline-cue---xybz"/>
      </w:pPr>
      <w:r>
        <w:t>Now it's probably good planning and a good design of our application to keep our data</w:t>
      </w:r>
      <w:r w:rsidR="00A43DB4">
        <w:t xml:space="preserve"> </w:t>
      </w:r>
      <w:r>
        <w:t>close to whatever service or person is consuming it.</w:t>
      </w:r>
    </w:p>
    <w:p w14:paraId="6898F793" w14:textId="77777777" w:rsidR="005114C5" w:rsidRDefault="005114C5" w:rsidP="005114C5">
      <w:pPr>
        <w:pStyle w:val="transcript--underline-cue---xybz"/>
      </w:pPr>
      <w:r>
        <w:t>So, if we have an application that needs access to a container, you put the container in the same region as that application.</w:t>
      </w:r>
    </w:p>
    <w:p w14:paraId="4F5EAB9A" w14:textId="77777777" w:rsidR="005114C5" w:rsidRDefault="005114C5" w:rsidP="005114C5">
      <w:pPr>
        <w:pStyle w:val="transcript--underline-cue---xybz"/>
      </w:pPr>
      <w:r>
        <w:t xml:space="preserve">You don't want our files to have to zip halfway around the world every few seconds </w:t>
      </w:r>
      <w:proofErr w:type="gramStart"/>
      <w:r>
        <w:t>just</w:t>
      </w:r>
      <w:proofErr w:type="gramEnd"/>
    </w:p>
    <w:p w14:paraId="7DEA0DAE" w14:textId="077B2CDC" w:rsidR="005114C5" w:rsidRDefault="005114C5" w:rsidP="005114C5">
      <w:pPr>
        <w:pStyle w:val="transcript--underline-cue---xybz"/>
      </w:pPr>
      <w:r>
        <w:t xml:space="preserve">because we put our container in Europe and our </w:t>
      </w:r>
      <w:r w:rsidR="00A43DB4">
        <w:t>applications</w:t>
      </w:r>
      <w:r>
        <w:t xml:space="preserve"> in the United States.</w:t>
      </w:r>
    </w:p>
    <w:p w14:paraId="171BCB24" w14:textId="2715BF0C" w:rsidR="005114C5" w:rsidRDefault="00A43DB4" w:rsidP="005114C5">
      <w:pPr>
        <w:pStyle w:val="transcript--underline-cue---xybz"/>
      </w:pPr>
      <w:r>
        <w:t>We</w:t>
      </w:r>
      <w:r w:rsidR="005114C5">
        <w:t xml:space="preserve"> could do it, but that’s not recommended.</w:t>
      </w:r>
    </w:p>
    <w:p w14:paraId="204CF288" w14:textId="77777777" w:rsidR="005114C5" w:rsidRDefault="005114C5" w:rsidP="005114C5">
      <w:pPr>
        <w:pStyle w:val="transcript--underline-cue---xybz"/>
      </w:pPr>
      <w:r>
        <w:t>And the region of the world does affect your pricing.</w:t>
      </w:r>
    </w:p>
    <w:p w14:paraId="430105B3" w14:textId="575572D3" w:rsidR="005114C5" w:rsidRDefault="00A43DB4" w:rsidP="005114C5">
      <w:pPr>
        <w:pStyle w:val="transcript--underline-cue---xybz"/>
      </w:pPr>
      <w:r>
        <w:t>So,</w:t>
      </w:r>
      <w:r w:rsidR="005114C5">
        <w:t xml:space="preserve"> there are certain regions that are more expensive.</w:t>
      </w:r>
    </w:p>
    <w:p w14:paraId="19448A02" w14:textId="77777777" w:rsidR="005114C5" w:rsidRDefault="005114C5" w:rsidP="005114C5">
      <w:pPr>
        <w:pStyle w:val="transcript--underline-cue---xybz"/>
      </w:pPr>
      <w:r>
        <w:t>For example, Brazil and Japan are one of the most expensive.</w:t>
      </w:r>
    </w:p>
    <w:p w14:paraId="44B94877" w14:textId="4A1B44A7" w:rsidR="005114C5" w:rsidRDefault="005114C5" w:rsidP="005114C5">
      <w:pPr>
        <w:pStyle w:val="transcript--underline-cue---xybz"/>
      </w:pPr>
      <w:r>
        <w:t>But if we are in western Europe or in the United States, it could be quite cheap,</w:t>
      </w:r>
      <w:r w:rsidR="00A43DB4">
        <w:t xml:space="preserve"> </w:t>
      </w:r>
      <w:r>
        <w:t>but it does vary by region.</w:t>
      </w:r>
    </w:p>
    <w:p w14:paraId="131DE1DD" w14:textId="77777777" w:rsidR="005114C5" w:rsidRDefault="005114C5" w:rsidP="005114C5">
      <w:pPr>
        <w:pStyle w:val="transcript--underline-cue---xybz"/>
      </w:pPr>
      <w:r>
        <w:t>Another concept of storage particularly is redundancy.</w:t>
      </w:r>
    </w:p>
    <w:p w14:paraId="38144443" w14:textId="25AFBF37" w:rsidR="005114C5" w:rsidRDefault="005114C5" w:rsidP="005114C5">
      <w:pPr>
        <w:pStyle w:val="transcript--underline-cue---xybz"/>
      </w:pPr>
      <w:r>
        <w:t>And Azure will actually keep three copies</w:t>
      </w:r>
      <w:r w:rsidR="00A43DB4">
        <w:t xml:space="preserve"> </w:t>
      </w:r>
      <w:r>
        <w:t xml:space="preserve">of our data by </w:t>
      </w:r>
      <w:proofErr w:type="gramStart"/>
      <w:r>
        <w:t>default</w:t>
      </w:r>
      <w:proofErr w:type="gramEnd"/>
      <w:r>
        <w:t xml:space="preserve"> and this is called redundancy.</w:t>
      </w:r>
    </w:p>
    <w:p w14:paraId="7C8B9C39" w14:textId="77777777" w:rsidR="005114C5" w:rsidRDefault="005114C5" w:rsidP="005114C5">
      <w:pPr>
        <w:pStyle w:val="transcript--underline-cue---xybz"/>
      </w:pPr>
      <w:r>
        <w:t xml:space="preserve">Now if you've got locally redundant storage, then it keeps three copies in the same data </w:t>
      </w:r>
      <w:proofErr w:type="spellStart"/>
      <w:r>
        <w:t>center</w:t>
      </w:r>
      <w:proofErr w:type="spellEnd"/>
      <w:r>
        <w:t>.</w:t>
      </w:r>
    </w:p>
    <w:p w14:paraId="12F52767" w14:textId="5C4DCB71" w:rsidR="005114C5" w:rsidRDefault="005114C5" w:rsidP="005114C5">
      <w:pPr>
        <w:pStyle w:val="transcript--underline-cue---xybz"/>
      </w:pPr>
      <w:r>
        <w:t xml:space="preserve">If </w:t>
      </w:r>
      <w:r w:rsidR="00A43DB4">
        <w:t>we</w:t>
      </w:r>
      <w:r>
        <w:t>'ve got zone redundant storage, it keeps three copies in the same region.</w:t>
      </w:r>
    </w:p>
    <w:p w14:paraId="4B337C2E" w14:textId="77777777" w:rsidR="005114C5" w:rsidRDefault="005114C5" w:rsidP="005114C5">
      <w:pPr>
        <w:pStyle w:val="transcript--underline-cue---xybz"/>
      </w:pPr>
      <w:r>
        <w:t>Now there is an option for global redundancy that if we choose globally redundant options,</w:t>
      </w:r>
    </w:p>
    <w:p w14:paraId="112FBC8B" w14:textId="77777777" w:rsidR="005114C5" w:rsidRDefault="005114C5" w:rsidP="005114C5">
      <w:pPr>
        <w:pStyle w:val="transcript--underline-cue---xybz"/>
      </w:pPr>
      <w:r>
        <w:lastRenderedPageBreak/>
        <w:t>then Azure keeps six copies of our data.</w:t>
      </w:r>
    </w:p>
    <w:p w14:paraId="6F60CD13" w14:textId="77777777" w:rsidR="005114C5" w:rsidRDefault="005114C5" w:rsidP="005114C5">
      <w:pPr>
        <w:pStyle w:val="transcript--underline-cue---xybz"/>
      </w:pPr>
      <w:r>
        <w:t>So, the original three copies are kept locally, and three more copies are kept in another region, generally within the same geography.</w:t>
      </w:r>
    </w:p>
    <w:p w14:paraId="6FA85506" w14:textId="77777777" w:rsidR="005114C5" w:rsidRDefault="005114C5" w:rsidP="005114C5">
      <w:pPr>
        <w:pStyle w:val="transcript--underline-cue---xybz"/>
      </w:pPr>
      <w:proofErr w:type="gramStart"/>
      <w:r>
        <w:t>So</w:t>
      </w:r>
      <w:proofErr w:type="gramEnd"/>
      <w:r>
        <w:t xml:space="preserve"> there are certain laws in terms of the way that data is stored in Europe and in other countries.</w:t>
      </w:r>
    </w:p>
    <w:p w14:paraId="27D2C297" w14:textId="77777777" w:rsidR="005114C5" w:rsidRDefault="005114C5" w:rsidP="005114C5">
      <w:pPr>
        <w:pStyle w:val="transcript--underline-cue---xybz"/>
      </w:pPr>
      <w:r>
        <w:t>Another concept of storage is called access or access tiers.</w:t>
      </w:r>
    </w:p>
    <w:p w14:paraId="5B7FD4A0" w14:textId="77777777" w:rsidR="005114C5" w:rsidRDefault="005114C5" w:rsidP="005114C5">
      <w:pPr>
        <w:pStyle w:val="transcript--underline-cue---xybz"/>
      </w:pPr>
      <w:r>
        <w:t>You may have heard of these terms hot, cool, cold, and archive.</w:t>
      </w:r>
    </w:p>
    <w:p w14:paraId="520CD9B0" w14:textId="77777777" w:rsidR="005114C5" w:rsidRDefault="005114C5" w:rsidP="005114C5">
      <w:pPr>
        <w:pStyle w:val="transcript--underline-cue---xybz"/>
      </w:pPr>
      <w:r>
        <w:t>Hot storage is the default when you first create the storage account.</w:t>
      </w:r>
    </w:p>
    <w:p w14:paraId="52080D6D" w14:textId="77777777" w:rsidR="005114C5" w:rsidRDefault="005114C5" w:rsidP="005114C5">
      <w:pPr>
        <w:pStyle w:val="transcript--underline-cue---xybz"/>
      </w:pPr>
      <w:r>
        <w:t>This is what we get if we don't change it.</w:t>
      </w:r>
    </w:p>
    <w:p w14:paraId="19F7FC4C" w14:textId="77777777" w:rsidR="005114C5" w:rsidRDefault="005114C5" w:rsidP="005114C5">
      <w:pPr>
        <w:pStyle w:val="transcript--underline-cue---xybz"/>
      </w:pPr>
      <w:r>
        <w:t>And this is basically a good balance between the cost of storing the data and the cost of retrieving the data.</w:t>
      </w:r>
    </w:p>
    <w:p w14:paraId="5996A016" w14:textId="77777777" w:rsidR="005114C5" w:rsidRDefault="005114C5" w:rsidP="005114C5">
      <w:pPr>
        <w:pStyle w:val="transcript--underline-cue---xybz"/>
      </w:pPr>
      <w:r>
        <w:t xml:space="preserve">So, think about access tiers as being this scale where it's either cheaper to store the </w:t>
      </w:r>
      <w:proofErr w:type="gramStart"/>
      <w:r>
        <w:t>data</w:t>
      </w:r>
      <w:proofErr w:type="gramEnd"/>
    </w:p>
    <w:p w14:paraId="028859D7" w14:textId="77777777" w:rsidR="005114C5" w:rsidRDefault="005114C5" w:rsidP="005114C5">
      <w:pPr>
        <w:pStyle w:val="transcript--underline-cue---xybz"/>
      </w:pPr>
      <w:r>
        <w:t>and more expensive to access it or more expensive to access it and cheaper to store it.</w:t>
      </w:r>
    </w:p>
    <w:p w14:paraId="43EB4B85" w14:textId="77777777" w:rsidR="005114C5" w:rsidRDefault="005114C5" w:rsidP="005114C5">
      <w:pPr>
        <w:pStyle w:val="transcript--underline-cue---xybz"/>
      </w:pPr>
      <w:r>
        <w:t>Premium of course is cheapest to access and most expensive to store.</w:t>
      </w:r>
    </w:p>
    <w:p w14:paraId="34BD12EC" w14:textId="77777777" w:rsidR="005114C5" w:rsidRDefault="005114C5" w:rsidP="005114C5">
      <w:pPr>
        <w:pStyle w:val="transcript--underline-cue---xybz"/>
      </w:pPr>
      <w:r>
        <w:t>Effectively, hot is the default, and cool is cheaper.</w:t>
      </w:r>
    </w:p>
    <w:p w14:paraId="548BBDE7" w14:textId="77777777" w:rsidR="005114C5" w:rsidRDefault="005114C5" w:rsidP="005114C5">
      <w:pPr>
        <w:pStyle w:val="transcript--underline-cue---xybz"/>
      </w:pPr>
      <w:r>
        <w:t>It is a little cheaper to store, probably 50% off and more expensive to read and write.</w:t>
      </w:r>
    </w:p>
    <w:p w14:paraId="10011C6A" w14:textId="77777777" w:rsidR="005114C5" w:rsidRDefault="005114C5" w:rsidP="005114C5">
      <w:pPr>
        <w:pStyle w:val="transcript--underline-cue---xybz"/>
      </w:pPr>
      <w:proofErr w:type="gramStart"/>
      <w:r>
        <w:t>So</w:t>
      </w:r>
      <w:proofErr w:type="gramEnd"/>
      <w:r>
        <w:t xml:space="preserve"> if you've got files that, let's call them like log files, maybe you store them as cool</w:t>
      </w:r>
    </w:p>
    <w:p w14:paraId="15ABCBA7" w14:textId="7FF1482B" w:rsidR="005114C5" w:rsidRDefault="005114C5" w:rsidP="005114C5">
      <w:pPr>
        <w:pStyle w:val="transcript--underline-cue---xybz"/>
      </w:pPr>
      <w:r>
        <w:t xml:space="preserve">because we're not really </w:t>
      </w:r>
      <w:proofErr w:type="spellStart"/>
      <w:r>
        <w:t>gonna</w:t>
      </w:r>
      <w:proofErr w:type="spellEnd"/>
      <w:r>
        <w:t xml:space="preserve"> go back to our log files too, too often.</w:t>
      </w:r>
      <w:r w:rsidR="00847E63">
        <w:t xml:space="preserve"> </w:t>
      </w:r>
      <w:sdt>
        <w:sdtPr>
          <w:id w:val="594290832"/>
          <w:citation/>
        </w:sdtPr>
        <w:sdtEndPr/>
        <w:sdtContent>
          <w:r w:rsidR="00847E63">
            <w:fldChar w:fldCharType="begin"/>
          </w:r>
          <w:r w:rsidR="00847E63">
            <w:instrText xml:space="preserve"> CITATION Rea18 \l 2057 </w:instrText>
          </w:r>
          <w:r w:rsidR="00847E63">
            <w:fldChar w:fldCharType="separate"/>
          </w:r>
          <w:r w:rsidR="00B17D8B">
            <w:rPr>
              <w:noProof/>
            </w:rPr>
            <w:t>[8]</w:t>
          </w:r>
          <w:r w:rsidR="00847E63">
            <w:fldChar w:fldCharType="end"/>
          </w:r>
        </w:sdtContent>
      </w:sdt>
    </w:p>
    <w:p w14:paraId="7AB08188" w14:textId="77777777" w:rsidR="005114C5" w:rsidRDefault="005114C5" w:rsidP="005114C5">
      <w:pPr>
        <w:pStyle w:val="transcript--underline-cue---xybz"/>
      </w:pPr>
      <w:r>
        <w:t>We can save 50% off just by setting cool tier for our log files.</w:t>
      </w:r>
    </w:p>
    <w:p w14:paraId="606643A1" w14:textId="77777777" w:rsidR="005114C5" w:rsidRDefault="005114C5" w:rsidP="005114C5">
      <w:pPr>
        <w:pStyle w:val="transcript--underline-cue---xybz"/>
      </w:pPr>
      <w:r>
        <w:t>There's also a new option called cold, which is even cheaper to store and a little bit more expensive for reads and writes.</w:t>
      </w:r>
    </w:p>
    <w:p w14:paraId="4E3D4FD4" w14:textId="77777777" w:rsidR="005114C5" w:rsidRDefault="005114C5" w:rsidP="005114C5">
      <w:pPr>
        <w:pStyle w:val="transcript--underline-cue---xybz"/>
      </w:pPr>
      <w:r>
        <w:t xml:space="preserve">And </w:t>
      </w:r>
      <w:proofErr w:type="gramStart"/>
      <w:r>
        <w:t>finally</w:t>
      </w:r>
      <w:proofErr w:type="gramEnd"/>
      <w:r>
        <w:t xml:space="preserve"> there's the archive tier, which is basically offline, so you have to thaw the files before you can get access to them in the archive tier, which is the cheapest to store.</w:t>
      </w:r>
    </w:p>
    <w:p w14:paraId="212C57C7" w14:textId="77777777" w:rsidR="005114C5" w:rsidRDefault="005114C5" w:rsidP="005114C5">
      <w:pPr>
        <w:pStyle w:val="transcript--underline-cue---xybz"/>
      </w:pPr>
      <w:r>
        <w:t>It's like basically 90% off the price of hot tier, but it is more expensive to retrieve and there's significant delays in getting your files back.</w:t>
      </w:r>
    </w:p>
    <w:p w14:paraId="3D302604" w14:textId="77777777" w:rsidR="005114C5" w:rsidRDefault="005114C5" w:rsidP="005114C5">
      <w:pPr>
        <w:pStyle w:val="transcript--underline-cue---xybz"/>
      </w:pPr>
      <w:r>
        <w:t xml:space="preserve">This is good to, for anything we </w:t>
      </w:r>
      <w:proofErr w:type="gramStart"/>
      <w:r>
        <w:t>have to</w:t>
      </w:r>
      <w:proofErr w:type="gramEnd"/>
      <w:r>
        <w:t xml:space="preserve"> legally keep, let's say we have a legal or policy type of obligation to store the files for 10 years, but we're never practically </w:t>
      </w:r>
      <w:proofErr w:type="spellStart"/>
      <w:r>
        <w:t>gonna</w:t>
      </w:r>
      <w:proofErr w:type="spellEnd"/>
      <w:r>
        <w:t xml:space="preserve"> need them in real time. </w:t>
      </w:r>
    </w:p>
    <w:p w14:paraId="7B2F2E2F" w14:textId="77777777" w:rsidR="005114C5" w:rsidRDefault="005114C5" w:rsidP="005114C5">
      <w:pPr>
        <w:pStyle w:val="transcript--underline-cue---xybz"/>
      </w:pPr>
      <w:r>
        <w:rPr>
          <w:noProof/>
        </w:rPr>
        <w:lastRenderedPageBreak/>
        <w:drawing>
          <wp:inline distT="0" distB="0" distL="0" distR="0" wp14:anchorId="1C3CE314" wp14:editId="66E029F7">
            <wp:extent cx="5720715" cy="3348355"/>
            <wp:effectExtent l="0" t="0" r="0" b="4445"/>
            <wp:docPr id="116866390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663907" name="Picture 4"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0715" cy="3348355"/>
                    </a:xfrm>
                    <a:prstGeom prst="rect">
                      <a:avLst/>
                    </a:prstGeom>
                    <a:noFill/>
                    <a:ln>
                      <a:noFill/>
                    </a:ln>
                  </pic:spPr>
                </pic:pic>
              </a:graphicData>
            </a:graphic>
          </wp:inline>
        </w:drawing>
      </w:r>
    </w:p>
    <w:p w14:paraId="5C0BACE5" w14:textId="77777777" w:rsidR="005114C5" w:rsidRDefault="005114C5" w:rsidP="005114C5">
      <w:pPr>
        <w:pStyle w:val="transcript--underline-cue---xybz"/>
      </w:pPr>
    </w:p>
    <w:p w14:paraId="46F4B5B7" w14:textId="77777777" w:rsidR="005114C5" w:rsidRDefault="005114C5" w:rsidP="005114C5">
      <w:pPr>
        <w:pStyle w:val="transcript--underline-cue---xybz"/>
      </w:pPr>
      <w:r>
        <w:rPr>
          <w:noProof/>
        </w:rPr>
        <w:drawing>
          <wp:inline distT="0" distB="0" distL="0" distR="0" wp14:anchorId="40B6CF4F" wp14:editId="403BD6BA">
            <wp:extent cx="5727700" cy="3375660"/>
            <wp:effectExtent l="0" t="0" r="6350" b="0"/>
            <wp:docPr id="60369057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90578" name="Picture 5"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3375660"/>
                    </a:xfrm>
                    <a:prstGeom prst="rect">
                      <a:avLst/>
                    </a:prstGeom>
                    <a:noFill/>
                    <a:ln>
                      <a:noFill/>
                    </a:ln>
                  </pic:spPr>
                </pic:pic>
              </a:graphicData>
            </a:graphic>
          </wp:inline>
        </w:drawing>
      </w:r>
    </w:p>
    <w:p w14:paraId="34EC163B" w14:textId="77777777" w:rsidR="005114C5" w:rsidRDefault="005114C5" w:rsidP="005114C5">
      <w:pPr>
        <w:pStyle w:val="transcript--underline-cue---xybz"/>
      </w:pPr>
    </w:p>
    <w:p w14:paraId="601DACB9" w14:textId="77777777" w:rsidR="005114C5" w:rsidRDefault="005114C5" w:rsidP="005114C5">
      <w:pPr>
        <w:pStyle w:val="transcript--underline-cue---xybz"/>
      </w:pPr>
      <w:r>
        <w:rPr>
          <w:noProof/>
        </w:rPr>
        <w:lastRenderedPageBreak/>
        <w:drawing>
          <wp:inline distT="0" distB="0" distL="0" distR="0" wp14:anchorId="52A96CEB" wp14:editId="48C45AEC">
            <wp:extent cx="5720715" cy="3361690"/>
            <wp:effectExtent l="0" t="0" r="0" b="0"/>
            <wp:docPr id="51601827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18276" name="Picture 6"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0715" cy="3361690"/>
                    </a:xfrm>
                    <a:prstGeom prst="rect">
                      <a:avLst/>
                    </a:prstGeom>
                    <a:noFill/>
                    <a:ln>
                      <a:noFill/>
                    </a:ln>
                  </pic:spPr>
                </pic:pic>
              </a:graphicData>
            </a:graphic>
          </wp:inline>
        </w:drawing>
      </w:r>
    </w:p>
    <w:p w14:paraId="6D78267F" w14:textId="77777777" w:rsidR="005114C5" w:rsidRDefault="005114C5" w:rsidP="005114C5">
      <w:pPr>
        <w:pStyle w:val="transcript--underline-cue---xybz"/>
      </w:pPr>
    </w:p>
    <w:p w14:paraId="3569C88E" w14:textId="77777777" w:rsidR="005114C5" w:rsidRDefault="005114C5" w:rsidP="005114C5">
      <w:pPr>
        <w:pStyle w:val="transcript--underline-cue---xybz"/>
      </w:pPr>
      <w:r>
        <w:rPr>
          <w:noProof/>
        </w:rPr>
        <w:drawing>
          <wp:inline distT="0" distB="0" distL="0" distR="0" wp14:anchorId="2FE0EAA0" wp14:editId="6295BC43">
            <wp:extent cx="5727700" cy="3351530"/>
            <wp:effectExtent l="0" t="0" r="6350" b="1270"/>
            <wp:docPr id="211723582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235828" name="Picture 7"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3351530"/>
                    </a:xfrm>
                    <a:prstGeom prst="rect">
                      <a:avLst/>
                    </a:prstGeom>
                    <a:noFill/>
                    <a:ln>
                      <a:noFill/>
                    </a:ln>
                  </pic:spPr>
                </pic:pic>
              </a:graphicData>
            </a:graphic>
          </wp:inline>
        </w:drawing>
      </w:r>
    </w:p>
    <w:p w14:paraId="363FB126" w14:textId="77777777" w:rsidR="005114C5" w:rsidRDefault="005114C5" w:rsidP="005114C5">
      <w:pPr>
        <w:pStyle w:val="transcript--underline-cue---xybz"/>
      </w:pPr>
    </w:p>
    <w:p w14:paraId="447BD62C" w14:textId="77777777" w:rsidR="005114C5" w:rsidRDefault="005114C5" w:rsidP="005114C5">
      <w:pPr>
        <w:pStyle w:val="transcript--underline-cue---xybz"/>
      </w:pPr>
      <w:r>
        <w:rPr>
          <w:noProof/>
        </w:rPr>
        <w:lastRenderedPageBreak/>
        <w:drawing>
          <wp:inline distT="0" distB="0" distL="0" distR="0" wp14:anchorId="256442C3" wp14:editId="12620650">
            <wp:extent cx="5724525" cy="3382010"/>
            <wp:effectExtent l="0" t="0" r="9525" b="8890"/>
            <wp:docPr id="175010023"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10023" name="Picture 8"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382010"/>
                    </a:xfrm>
                    <a:prstGeom prst="rect">
                      <a:avLst/>
                    </a:prstGeom>
                    <a:noFill/>
                    <a:ln>
                      <a:noFill/>
                    </a:ln>
                  </pic:spPr>
                </pic:pic>
              </a:graphicData>
            </a:graphic>
          </wp:inline>
        </w:drawing>
      </w:r>
    </w:p>
    <w:p w14:paraId="5DD427E1" w14:textId="77777777" w:rsidR="005114C5" w:rsidRDefault="005114C5" w:rsidP="005114C5">
      <w:pPr>
        <w:pStyle w:val="transcript--underline-cue---xybz"/>
      </w:pPr>
    </w:p>
    <w:p w14:paraId="2F0AD109" w14:textId="77777777" w:rsidR="005114C5" w:rsidRDefault="005114C5" w:rsidP="005114C5">
      <w:pPr>
        <w:pStyle w:val="transcript--underline-cue---xybz"/>
      </w:pPr>
      <w:r>
        <w:rPr>
          <w:noProof/>
        </w:rPr>
        <w:drawing>
          <wp:inline distT="0" distB="0" distL="0" distR="0" wp14:anchorId="5598EBE0" wp14:editId="669DCEC8">
            <wp:extent cx="5724525" cy="3328035"/>
            <wp:effectExtent l="0" t="0" r="9525" b="5715"/>
            <wp:docPr id="52519579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195796" name="Picture 9"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3328035"/>
                    </a:xfrm>
                    <a:prstGeom prst="rect">
                      <a:avLst/>
                    </a:prstGeom>
                    <a:noFill/>
                    <a:ln>
                      <a:noFill/>
                    </a:ln>
                  </pic:spPr>
                </pic:pic>
              </a:graphicData>
            </a:graphic>
          </wp:inline>
        </w:drawing>
      </w:r>
    </w:p>
    <w:p w14:paraId="4D020822" w14:textId="77777777" w:rsidR="005114C5" w:rsidRDefault="005114C5" w:rsidP="005114C5">
      <w:pPr>
        <w:pStyle w:val="transcript--underline-cue---xybz"/>
      </w:pPr>
    </w:p>
    <w:p w14:paraId="61FECD3A" w14:textId="77777777" w:rsidR="005114C5" w:rsidRDefault="005114C5" w:rsidP="005114C5">
      <w:pPr>
        <w:pStyle w:val="transcript--underline-cue---xybz"/>
      </w:pPr>
      <w:r>
        <w:rPr>
          <w:noProof/>
        </w:rPr>
        <w:lastRenderedPageBreak/>
        <w:drawing>
          <wp:inline distT="0" distB="0" distL="0" distR="0" wp14:anchorId="4F12C9C3" wp14:editId="1ED32864">
            <wp:extent cx="5724525" cy="3300730"/>
            <wp:effectExtent l="0" t="0" r="9525" b="0"/>
            <wp:docPr id="23746856"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46856" name="Picture 10"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300730"/>
                    </a:xfrm>
                    <a:prstGeom prst="rect">
                      <a:avLst/>
                    </a:prstGeom>
                    <a:noFill/>
                    <a:ln>
                      <a:noFill/>
                    </a:ln>
                  </pic:spPr>
                </pic:pic>
              </a:graphicData>
            </a:graphic>
          </wp:inline>
        </w:drawing>
      </w:r>
    </w:p>
    <w:p w14:paraId="071411DA" w14:textId="77777777" w:rsidR="005114C5" w:rsidRDefault="005114C5" w:rsidP="005114C5">
      <w:pPr>
        <w:pStyle w:val="transcript--underline-cue---xybz"/>
      </w:pPr>
    </w:p>
    <w:p w14:paraId="27FD7B43" w14:textId="77777777" w:rsidR="005114C5" w:rsidRDefault="005114C5" w:rsidP="005114C5">
      <w:pPr>
        <w:pStyle w:val="transcript--underline-cue---xybz"/>
      </w:pPr>
      <w:r>
        <w:rPr>
          <w:noProof/>
        </w:rPr>
        <w:drawing>
          <wp:inline distT="0" distB="0" distL="0" distR="0" wp14:anchorId="25C1430C" wp14:editId="0235D81D">
            <wp:extent cx="5727700" cy="3851275"/>
            <wp:effectExtent l="0" t="0" r="6350" b="0"/>
            <wp:docPr id="2088497339"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497339" name="Picture 11"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7700" cy="3851275"/>
                    </a:xfrm>
                    <a:prstGeom prst="rect">
                      <a:avLst/>
                    </a:prstGeom>
                    <a:noFill/>
                    <a:ln>
                      <a:noFill/>
                    </a:ln>
                  </pic:spPr>
                </pic:pic>
              </a:graphicData>
            </a:graphic>
          </wp:inline>
        </w:drawing>
      </w:r>
    </w:p>
    <w:p w14:paraId="426E937B" w14:textId="77777777" w:rsidR="005114C5" w:rsidRDefault="005114C5" w:rsidP="005114C5">
      <w:pPr>
        <w:pStyle w:val="transcript--underline-cue---xybz"/>
      </w:pPr>
    </w:p>
    <w:p w14:paraId="271C9CDE" w14:textId="77777777" w:rsidR="005114C5" w:rsidRDefault="005114C5" w:rsidP="005114C5">
      <w:pPr>
        <w:pStyle w:val="transcript--underline-cue---xybz"/>
      </w:pPr>
      <w:r>
        <w:rPr>
          <w:noProof/>
        </w:rPr>
        <w:lastRenderedPageBreak/>
        <w:drawing>
          <wp:inline distT="0" distB="0" distL="0" distR="0" wp14:anchorId="66B07F37" wp14:editId="1C0D410B">
            <wp:extent cx="5727700" cy="3851275"/>
            <wp:effectExtent l="0" t="0" r="6350" b="0"/>
            <wp:docPr id="589055776"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055776" name="Picture 12"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3851275"/>
                    </a:xfrm>
                    <a:prstGeom prst="rect">
                      <a:avLst/>
                    </a:prstGeom>
                    <a:noFill/>
                    <a:ln>
                      <a:noFill/>
                    </a:ln>
                  </pic:spPr>
                </pic:pic>
              </a:graphicData>
            </a:graphic>
          </wp:inline>
        </w:drawing>
      </w:r>
    </w:p>
    <w:p w14:paraId="0FBAB98F" w14:textId="77777777" w:rsidR="005114C5" w:rsidRDefault="005114C5" w:rsidP="005114C5">
      <w:pPr>
        <w:pStyle w:val="transcript--underline-cue---xybz"/>
      </w:pPr>
    </w:p>
    <w:p w14:paraId="096D4C50" w14:textId="77777777" w:rsidR="005114C5" w:rsidRDefault="005114C5" w:rsidP="005114C5">
      <w:pPr>
        <w:pStyle w:val="transcript--underline-cue---xybz"/>
      </w:pPr>
      <w:r>
        <w:rPr>
          <w:noProof/>
        </w:rPr>
        <w:drawing>
          <wp:inline distT="0" distB="0" distL="0" distR="0" wp14:anchorId="4385083B" wp14:editId="619992FA">
            <wp:extent cx="5724525" cy="3868420"/>
            <wp:effectExtent l="0" t="0" r="9525" b="0"/>
            <wp:docPr id="1096039930"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39930" name="Picture 13"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4525" cy="3868420"/>
                    </a:xfrm>
                    <a:prstGeom prst="rect">
                      <a:avLst/>
                    </a:prstGeom>
                    <a:noFill/>
                    <a:ln>
                      <a:noFill/>
                    </a:ln>
                  </pic:spPr>
                </pic:pic>
              </a:graphicData>
            </a:graphic>
          </wp:inline>
        </w:drawing>
      </w:r>
    </w:p>
    <w:p w14:paraId="411556BB" w14:textId="77777777" w:rsidR="005114C5" w:rsidRDefault="005114C5" w:rsidP="005114C5">
      <w:pPr>
        <w:pStyle w:val="transcript--underline-cue---xybz"/>
      </w:pPr>
    </w:p>
    <w:p w14:paraId="6AAD0A37" w14:textId="77777777" w:rsidR="005114C5" w:rsidRDefault="005114C5" w:rsidP="005114C5">
      <w:pPr>
        <w:pStyle w:val="transcript--underline-cue---xybz"/>
      </w:pPr>
      <w:r>
        <w:rPr>
          <w:noProof/>
        </w:rPr>
        <w:lastRenderedPageBreak/>
        <w:drawing>
          <wp:inline distT="0" distB="0" distL="0" distR="0" wp14:anchorId="5BA86EF7" wp14:editId="67B5D404">
            <wp:extent cx="5724525" cy="3861435"/>
            <wp:effectExtent l="0" t="0" r="9525" b="5715"/>
            <wp:docPr id="1369219923"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219923" name="Picture 14"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3861435"/>
                    </a:xfrm>
                    <a:prstGeom prst="rect">
                      <a:avLst/>
                    </a:prstGeom>
                    <a:noFill/>
                    <a:ln>
                      <a:noFill/>
                    </a:ln>
                  </pic:spPr>
                </pic:pic>
              </a:graphicData>
            </a:graphic>
          </wp:inline>
        </w:drawing>
      </w:r>
    </w:p>
    <w:p w14:paraId="0B6DC85C" w14:textId="77777777" w:rsidR="005114C5" w:rsidRDefault="005114C5" w:rsidP="005114C5">
      <w:pPr>
        <w:pStyle w:val="transcript--underline-cue---xybz"/>
      </w:pPr>
    </w:p>
    <w:p w14:paraId="0DAC25E0" w14:textId="77777777" w:rsidR="005114C5" w:rsidRDefault="005114C5" w:rsidP="005114C5">
      <w:pPr>
        <w:pStyle w:val="transcript--underline-cue---xybz"/>
      </w:pPr>
      <w:r>
        <w:rPr>
          <w:noProof/>
        </w:rPr>
        <w:drawing>
          <wp:inline distT="0" distB="0" distL="0" distR="0" wp14:anchorId="459398EF" wp14:editId="4A5EEFDA">
            <wp:extent cx="5727700" cy="3871595"/>
            <wp:effectExtent l="0" t="0" r="6350" b="0"/>
            <wp:docPr id="311333184"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333184" name="Picture 15"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7700" cy="3871595"/>
                    </a:xfrm>
                    <a:prstGeom prst="rect">
                      <a:avLst/>
                    </a:prstGeom>
                    <a:noFill/>
                    <a:ln>
                      <a:noFill/>
                    </a:ln>
                  </pic:spPr>
                </pic:pic>
              </a:graphicData>
            </a:graphic>
          </wp:inline>
        </w:drawing>
      </w:r>
    </w:p>
    <w:p w14:paraId="2035BB8C" w14:textId="77777777" w:rsidR="005114C5" w:rsidRDefault="005114C5" w:rsidP="005114C5">
      <w:pPr>
        <w:pStyle w:val="transcript--underline-cue---xybz"/>
      </w:pPr>
    </w:p>
    <w:p w14:paraId="4868B40A" w14:textId="77777777" w:rsidR="005114C5" w:rsidRDefault="005114C5" w:rsidP="005114C5">
      <w:pPr>
        <w:pStyle w:val="transcript--underline-cue---xybz"/>
      </w:pPr>
      <w:r>
        <w:rPr>
          <w:noProof/>
        </w:rPr>
        <w:lastRenderedPageBreak/>
        <w:drawing>
          <wp:inline distT="0" distB="0" distL="0" distR="0" wp14:anchorId="37244EAB" wp14:editId="06EAD31C">
            <wp:extent cx="5720715" cy="3865245"/>
            <wp:effectExtent l="0" t="0" r="0" b="1905"/>
            <wp:docPr id="1195795169"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795169" name="Picture 16" descr="A screenshot of a compute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0715" cy="3865245"/>
                    </a:xfrm>
                    <a:prstGeom prst="rect">
                      <a:avLst/>
                    </a:prstGeom>
                    <a:noFill/>
                    <a:ln>
                      <a:noFill/>
                    </a:ln>
                  </pic:spPr>
                </pic:pic>
              </a:graphicData>
            </a:graphic>
          </wp:inline>
        </w:drawing>
      </w:r>
    </w:p>
    <w:p w14:paraId="73CFB6BA" w14:textId="77777777" w:rsidR="005114C5" w:rsidRDefault="005114C5" w:rsidP="005114C5">
      <w:pPr>
        <w:pStyle w:val="transcript--underline-cue---xybz"/>
      </w:pPr>
    </w:p>
    <w:p w14:paraId="02A1E846" w14:textId="77777777" w:rsidR="005114C5" w:rsidRDefault="005114C5" w:rsidP="005114C5">
      <w:pPr>
        <w:pStyle w:val="transcript--underline-cue---xybz"/>
      </w:pPr>
      <w:r>
        <w:rPr>
          <w:noProof/>
        </w:rPr>
        <w:drawing>
          <wp:inline distT="0" distB="0" distL="0" distR="0" wp14:anchorId="79B19C9B" wp14:editId="2DD1D26E">
            <wp:extent cx="5720715" cy="3861435"/>
            <wp:effectExtent l="0" t="0" r="0" b="5715"/>
            <wp:docPr id="273821492"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821492" name="Picture 17" descr="A screenshot of a comput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0715" cy="3861435"/>
                    </a:xfrm>
                    <a:prstGeom prst="rect">
                      <a:avLst/>
                    </a:prstGeom>
                    <a:noFill/>
                    <a:ln>
                      <a:noFill/>
                    </a:ln>
                  </pic:spPr>
                </pic:pic>
              </a:graphicData>
            </a:graphic>
          </wp:inline>
        </w:drawing>
      </w:r>
    </w:p>
    <w:p w14:paraId="18586BB9" w14:textId="77777777" w:rsidR="005114C5" w:rsidRDefault="005114C5" w:rsidP="005114C5">
      <w:pPr>
        <w:pStyle w:val="transcript--underline-cue---xybz"/>
      </w:pPr>
    </w:p>
    <w:p w14:paraId="132944B8" w14:textId="77777777" w:rsidR="005114C5" w:rsidRDefault="005114C5" w:rsidP="005114C5">
      <w:pPr>
        <w:pStyle w:val="transcript--underline-cue---xybz"/>
      </w:pPr>
      <w:r>
        <w:rPr>
          <w:noProof/>
        </w:rPr>
        <w:lastRenderedPageBreak/>
        <w:drawing>
          <wp:inline distT="0" distB="0" distL="0" distR="0" wp14:anchorId="6582A3FE" wp14:editId="5FDA45E7">
            <wp:extent cx="5730875" cy="3871595"/>
            <wp:effectExtent l="0" t="0" r="3175" b="0"/>
            <wp:docPr id="1949047459"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047459" name="Picture 30" descr="A screenshot of a compu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0875" cy="3871595"/>
                    </a:xfrm>
                    <a:prstGeom prst="rect">
                      <a:avLst/>
                    </a:prstGeom>
                    <a:noFill/>
                    <a:ln>
                      <a:noFill/>
                    </a:ln>
                  </pic:spPr>
                </pic:pic>
              </a:graphicData>
            </a:graphic>
          </wp:inline>
        </w:drawing>
      </w:r>
    </w:p>
    <w:p w14:paraId="313E0D47" w14:textId="77777777" w:rsidR="005114C5" w:rsidRDefault="005114C5" w:rsidP="005114C5">
      <w:pPr>
        <w:pStyle w:val="transcript--underline-cue---xybz"/>
      </w:pPr>
    </w:p>
    <w:p w14:paraId="34902CBE" w14:textId="77777777" w:rsidR="005114C5" w:rsidRDefault="005114C5" w:rsidP="005114C5">
      <w:pPr>
        <w:pStyle w:val="transcript--underline-cue---xybz"/>
      </w:pPr>
      <w:r>
        <w:rPr>
          <w:noProof/>
        </w:rPr>
        <w:drawing>
          <wp:inline distT="0" distB="0" distL="0" distR="0" wp14:anchorId="53B887B5" wp14:editId="693B0DF5">
            <wp:extent cx="5730875" cy="3837940"/>
            <wp:effectExtent l="0" t="0" r="3175" b="0"/>
            <wp:docPr id="1199563903"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563903" name="Picture 31" descr="A screen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0875" cy="3837940"/>
                    </a:xfrm>
                    <a:prstGeom prst="rect">
                      <a:avLst/>
                    </a:prstGeom>
                    <a:noFill/>
                    <a:ln>
                      <a:noFill/>
                    </a:ln>
                  </pic:spPr>
                </pic:pic>
              </a:graphicData>
            </a:graphic>
          </wp:inline>
        </w:drawing>
      </w:r>
    </w:p>
    <w:p w14:paraId="1A114799" w14:textId="77777777" w:rsidR="005114C5" w:rsidRDefault="005114C5" w:rsidP="005114C5">
      <w:pPr>
        <w:pStyle w:val="transcript--underline-cue---xybz"/>
      </w:pPr>
    </w:p>
    <w:p w14:paraId="23F47281" w14:textId="77777777" w:rsidR="005114C5" w:rsidRDefault="005114C5" w:rsidP="005114C5">
      <w:pPr>
        <w:pStyle w:val="transcript--underline-cue---xybz"/>
      </w:pPr>
      <w:r>
        <w:rPr>
          <w:noProof/>
        </w:rPr>
        <w:lastRenderedPageBreak/>
        <w:drawing>
          <wp:inline distT="0" distB="0" distL="0" distR="0" wp14:anchorId="19935CBA" wp14:editId="4559148D">
            <wp:extent cx="5727700" cy="3834130"/>
            <wp:effectExtent l="0" t="0" r="6350" b="0"/>
            <wp:docPr id="151272326"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72326" name="Picture 32" descr="A screen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7700" cy="3834130"/>
                    </a:xfrm>
                    <a:prstGeom prst="rect">
                      <a:avLst/>
                    </a:prstGeom>
                    <a:noFill/>
                    <a:ln>
                      <a:noFill/>
                    </a:ln>
                  </pic:spPr>
                </pic:pic>
              </a:graphicData>
            </a:graphic>
          </wp:inline>
        </w:drawing>
      </w:r>
    </w:p>
    <w:p w14:paraId="73D981FF" w14:textId="77777777" w:rsidR="005114C5" w:rsidRDefault="005114C5" w:rsidP="005114C5">
      <w:pPr>
        <w:pStyle w:val="transcript--underline-cue---xybz"/>
      </w:pPr>
    </w:p>
    <w:p w14:paraId="7A5D0A3F" w14:textId="77777777" w:rsidR="005114C5" w:rsidRDefault="005114C5" w:rsidP="005114C5">
      <w:pPr>
        <w:pStyle w:val="transcript--underline-cue---xybz"/>
      </w:pPr>
      <w:r>
        <w:rPr>
          <w:noProof/>
        </w:rPr>
        <w:drawing>
          <wp:inline distT="0" distB="0" distL="0" distR="0" wp14:anchorId="05763BEB" wp14:editId="23E55FEB">
            <wp:extent cx="5724525" cy="3868420"/>
            <wp:effectExtent l="0" t="0" r="9525" b="0"/>
            <wp:docPr id="825616676"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616676" name="Picture 33"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4525" cy="3868420"/>
                    </a:xfrm>
                    <a:prstGeom prst="rect">
                      <a:avLst/>
                    </a:prstGeom>
                    <a:noFill/>
                    <a:ln>
                      <a:noFill/>
                    </a:ln>
                  </pic:spPr>
                </pic:pic>
              </a:graphicData>
            </a:graphic>
          </wp:inline>
        </w:drawing>
      </w:r>
    </w:p>
    <w:p w14:paraId="5E5F0168" w14:textId="77777777" w:rsidR="005114C5" w:rsidRDefault="005114C5" w:rsidP="005114C5">
      <w:pPr>
        <w:pStyle w:val="transcript--underline-cue---xybz"/>
      </w:pPr>
    </w:p>
    <w:p w14:paraId="7DC5C99F" w14:textId="77777777" w:rsidR="005114C5" w:rsidRDefault="005114C5" w:rsidP="005114C5">
      <w:pPr>
        <w:pStyle w:val="transcript--underline-cue---xybz"/>
      </w:pPr>
      <w:r>
        <w:rPr>
          <w:noProof/>
        </w:rPr>
        <w:lastRenderedPageBreak/>
        <w:drawing>
          <wp:inline distT="0" distB="0" distL="0" distR="0" wp14:anchorId="319D8108" wp14:editId="026BCE67">
            <wp:extent cx="5727700" cy="3875405"/>
            <wp:effectExtent l="0" t="0" r="6350" b="0"/>
            <wp:docPr id="1208115442"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15442" name="Picture 34" descr="A screen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7700" cy="3875405"/>
                    </a:xfrm>
                    <a:prstGeom prst="rect">
                      <a:avLst/>
                    </a:prstGeom>
                    <a:noFill/>
                    <a:ln>
                      <a:noFill/>
                    </a:ln>
                  </pic:spPr>
                </pic:pic>
              </a:graphicData>
            </a:graphic>
          </wp:inline>
        </w:drawing>
      </w:r>
    </w:p>
    <w:p w14:paraId="27D4C69C" w14:textId="77777777" w:rsidR="005114C5" w:rsidRDefault="005114C5" w:rsidP="005114C5">
      <w:pPr>
        <w:pStyle w:val="transcript--underline-cue---xybz"/>
      </w:pPr>
    </w:p>
    <w:p w14:paraId="28D40D3D" w14:textId="77777777" w:rsidR="005114C5" w:rsidRDefault="005114C5" w:rsidP="005114C5">
      <w:pPr>
        <w:pStyle w:val="transcript--underline-cue---xybz"/>
      </w:pPr>
      <w:r>
        <w:rPr>
          <w:noProof/>
        </w:rPr>
        <w:drawing>
          <wp:inline distT="0" distB="0" distL="0" distR="0" wp14:anchorId="7CD9E542" wp14:editId="4E3D1CC0">
            <wp:extent cx="5724525" cy="3875405"/>
            <wp:effectExtent l="0" t="0" r="9525" b="0"/>
            <wp:docPr id="30184952"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84952" name="Picture 35"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4525" cy="3875405"/>
                    </a:xfrm>
                    <a:prstGeom prst="rect">
                      <a:avLst/>
                    </a:prstGeom>
                    <a:noFill/>
                    <a:ln>
                      <a:noFill/>
                    </a:ln>
                  </pic:spPr>
                </pic:pic>
              </a:graphicData>
            </a:graphic>
          </wp:inline>
        </w:drawing>
      </w:r>
    </w:p>
    <w:p w14:paraId="6AE406EC" w14:textId="77777777" w:rsidR="0087421D" w:rsidRDefault="0087421D" w:rsidP="005114C5">
      <w:pPr>
        <w:pStyle w:val="transcript--underline-cue---xybz"/>
      </w:pPr>
    </w:p>
    <w:p w14:paraId="66E2408F" w14:textId="0CDDB5DD" w:rsidR="0087421D" w:rsidRDefault="0087421D" w:rsidP="0087421D">
      <w:pPr>
        <w:pStyle w:val="Heading1"/>
      </w:pPr>
      <w:bookmarkStart w:id="18" w:name="_Toc164857722"/>
      <w:r>
        <w:lastRenderedPageBreak/>
        <w:t>Azure Database Options, in special Azure SQL Database</w:t>
      </w:r>
      <w:bookmarkEnd w:id="18"/>
      <w:r>
        <w:t xml:space="preserve"> </w:t>
      </w:r>
    </w:p>
    <w:p w14:paraId="6A0CAA56" w14:textId="77777777" w:rsidR="005114C5" w:rsidRDefault="005114C5" w:rsidP="005114C5">
      <w:pPr>
        <w:pStyle w:val="transcript--underline-cue---xybz"/>
      </w:pPr>
    </w:p>
    <w:p w14:paraId="02EF8288" w14:textId="77777777" w:rsidR="005114C5" w:rsidRDefault="005114C5" w:rsidP="005114C5">
      <w:pPr>
        <w:jc w:val="center"/>
      </w:pPr>
      <w:r w:rsidRPr="00334324">
        <w:t>C</w:t>
      </w:r>
    </w:p>
    <w:p w14:paraId="396F545A" w14:textId="3F385405" w:rsidR="005114C5" w:rsidRPr="0087421D" w:rsidRDefault="0087421D" w:rsidP="005114C5">
      <w:pPr>
        <w:pStyle w:val="Heading2"/>
        <w:jc w:val="center"/>
      </w:pPr>
      <w:r>
        <w:t xml:space="preserve"> </w:t>
      </w:r>
      <w:bookmarkStart w:id="19" w:name="_Toc164857723"/>
      <w:r w:rsidR="005114C5" w:rsidRPr="0087421D">
        <w:t>Data in Microsoft Azure</w:t>
      </w:r>
      <w:bookmarkEnd w:id="19"/>
    </w:p>
    <w:p w14:paraId="7F03DC55" w14:textId="77777777" w:rsidR="005114C5" w:rsidRDefault="005114C5" w:rsidP="005114C5">
      <w:pPr>
        <w:jc w:val="center"/>
        <w:rPr>
          <w:b/>
          <w:bCs/>
          <w:i/>
          <w:iCs/>
        </w:rPr>
      </w:pPr>
      <w:r w:rsidRPr="00A128DF">
        <w:rPr>
          <w:b/>
          <w:bCs/>
          <w:i/>
          <w:iCs/>
        </w:rPr>
        <w:t>Introduction</w:t>
      </w:r>
    </w:p>
    <w:p w14:paraId="52289F57" w14:textId="77777777" w:rsidR="005114C5" w:rsidRDefault="005114C5" w:rsidP="005114C5">
      <w:pPr>
        <w:pStyle w:val="transcript--underline-cue---xybz"/>
      </w:pPr>
      <w:r>
        <w:t>Well, Azure provides many data solutions as cloud services, such as relational databases,</w:t>
      </w:r>
    </w:p>
    <w:p w14:paraId="7B75AD2F" w14:textId="77777777" w:rsidR="005114C5" w:rsidRDefault="005114C5" w:rsidP="005114C5">
      <w:pPr>
        <w:pStyle w:val="transcript--underline-cue---xybz"/>
      </w:pPr>
      <w:r>
        <w:t>NoSQL databases, object stores, and more.</w:t>
      </w:r>
    </w:p>
    <w:p w14:paraId="6C81E972" w14:textId="77777777" w:rsidR="005114C5" w:rsidRDefault="005114C5" w:rsidP="005114C5">
      <w:pPr>
        <w:pStyle w:val="transcript--underline-cue---xybz"/>
      </w:pPr>
      <w:r>
        <w:t>These services are fully managed services, and we don't have to deal with the underlying infrastructure of these databases.</w:t>
      </w:r>
    </w:p>
    <w:p w14:paraId="4EE5A08A" w14:textId="77777777" w:rsidR="005114C5" w:rsidRDefault="005114C5" w:rsidP="005114C5">
      <w:pPr>
        <w:pStyle w:val="transcript--underline-cue---xybz"/>
      </w:pPr>
      <w:r>
        <w:t>Now, these databases can be part of Azure application or completely independent, induced by other applications that has nothing to do with Azure.</w:t>
      </w:r>
    </w:p>
    <w:p w14:paraId="5A4CBE26" w14:textId="77777777" w:rsidR="005114C5" w:rsidRDefault="005114C5" w:rsidP="005114C5">
      <w:pPr>
        <w:pStyle w:val="transcript--underline-cue---xybz"/>
      </w:pPr>
      <w:r>
        <w:t>In addition, these databases or data stores offer various pricing models.</w:t>
      </w:r>
    </w:p>
    <w:p w14:paraId="4D27A6D9" w14:textId="1B1B07B7" w:rsidR="005114C5" w:rsidRPr="0087421D" w:rsidRDefault="0087421D" w:rsidP="005114C5">
      <w:pPr>
        <w:pStyle w:val="Heading2"/>
        <w:jc w:val="center"/>
        <w:rPr>
          <w:i/>
          <w:iCs/>
        </w:rPr>
      </w:pPr>
      <w:r>
        <w:t xml:space="preserve"> </w:t>
      </w:r>
      <w:bookmarkStart w:id="20" w:name="_Toc164857724"/>
      <w:r w:rsidR="005114C5" w:rsidRPr="0087421D">
        <w:rPr>
          <w:i/>
          <w:iCs/>
        </w:rPr>
        <w:t>Major Database Features</w:t>
      </w:r>
      <w:bookmarkEnd w:id="20"/>
    </w:p>
    <w:p w14:paraId="0538B405" w14:textId="77777777" w:rsidR="005114C5" w:rsidRDefault="005114C5" w:rsidP="005114C5">
      <w:pPr>
        <w:pStyle w:val="transcript--underline-cue---xybz"/>
      </w:pPr>
      <w:r>
        <w:t>Now we are going to look at databases.</w:t>
      </w:r>
    </w:p>
    <w:p w14:paraId="6B5EC77B" w14:textId="77777777" w:rsidR="005114C5" w:rsidRDefault="005114C5" w:rsidP="005114C5">
      <w:pPr>
        <w:pStyle w:val="transcript--underline-cue---xybz"/>
      </w:pPr>
      <w:r>
        <w:t xml:space="preserve">And before doing that, </w:t>
      </w:r>
      <w:r>
        <w:rPr>
          <w:rStyle w:val="transcript--highlight-cue--ugvse"/>
          <w:rFonts w:eastAsiaTheme="majorEastAsia"/>
        </w:rPr>
        <w:t>we need to define what are the major database.</w:t>
      </w:r>
    </w:p>
    <w:p w14:paraId="2E17A535" w14:textId="77777777" w:rsidR="005114C5" w:rsidRDefault="005114C5" w:rsidP="005114C5">
      <w:pPr>
        <w:pStyle w:val="transcript--underline-cue---xybz"/>
      </w:pPr>
      <w:r>
        <w:t>Or, in other words, what to look for when selecting a database.</w:t>
      </w:r>
    </w:p>
    <w:p w14:paraId="5C29AEE7" w14:textId="77777777" w:rsidR="005114C5" w:rsidRDefault="005114C5" w:rsidP="005114C5">
      <w:pPr>
        <w:pStyle w:val="transcript--underline-cue---xybz"/>
      </w:pPr>
      <w:r>
        <w:t>So here are the main features that you should look at.</w:t>
      </w:r>
    </w:p>
    <w:p w14:paraId="4627CD27" w14:textId="77777777" w:rsidR="005114C5" w:rsidRDefault="005114C5" w:rsidP="005114C5">
      <w:pPr>
        <w:pStyle w:val="transcript--underline-cue---xybz"/>
      </w:pPr>
      <w:r>
        <w:t>The first one is security. And by that we mean mainly network isolation and encryption.</w:t>
      </w:r>
    </w:p>
    <w:p w14:paraId="7FF626F5" w14:textId="77777777" w:rsidR="005114C5" w:rsidRDefault="005114C5" w:rsidP="005114C5">
      <w:pPr>
        <w:pStyle w:val="transcript--underline-cue---xybz"/>
      </w:pPr>
      <w:r>
        <w:t>We wanted the data stored in the database to be fully encrypted so that if someone steals the disc, then he won't be able to access the data.</w:t>
      </w:r>
    </w:p>
    <w:p w14:paraId="21418462" w14:textId="77777777" w:rsidR="005114C5" w:rsidRDefault="005114C5" w:rsidP="005114C5">
      <w:pPr>
        <w:pStyle w:val="transcript--underline-cue---xybz"/>
      </w:pPr>
      <w:r>
        <w:t>And we also want network isolation so that no one can access the database if not allowed to.</w:t>
      </w:r>
    </w:p>
    <w:p w14:paraId="69807559" w14:textId="77777777" w:rsidR="005114C5" w:rsidRDefault="005114C5" w:rsidP="005114C5">
      <w:pPr>
        <w:pStyle w:val="transcript--underline-cue---xybz"/>
      </w:pPr>
      <w:r>
        <w:t>The second capability or feature that we want to look at is backup, and we want to look at the backup type and the retention period.</w:t>
      </w:r>
    </w:p>
    <w:p w14:paraId="0022B7B2" w14:textId="77777777" w:rsidR="005114C5" w:rsidRDefault="005114C5" w:rsidP="005114C5">
      <w:pPr>
        <w:pStyle w:val="transcript--underline-cue---xybz"/>
      </w:pPr>
      <w:r>
        <w:t xml:space="preserve">So, what is the frequency of the backup and how long will this data be stored in </w:t>
      </w:r>
      <w:proofErr w:type="gramStart"/>
      <w:r>
        <w:t>Azure</w:t>
      </w:r>
      <w:proofErr w:type="gramEnd"/>
    </w:p>
    <w:p w14:paraId="4EEDCB67" w14:textId="77777777" w:rsidR="005114C5" w:rsidRDefault="005114C5" w:rsidP="005114C5">
      <w:pPr>
        <w:pStyle w:val="transcript--underline-cue---xybz"/>
      </w:pPr>
      <w:r>
        <w:t>before it's deleted.</w:t>
      </w:r>
    </w:p>
    <w:p w14:paraId="13A120EA" w14:textId="4D373FCF" w:rsidR="005114C5" w:rsidRDefault="005114C5" w:rsidP="005114C5">
      <w:pPr>
        <w:pStyle w:val="transcript--underline-cue---xybz"/>
      </w:pPr>
      <w:r>
        <w:t>And the last one is availability. And by that we mean, SLA, Replication, and DR.</w:t>
      </w:r>
      <w:r w:rsidR="00847E63">
        <w:t xml:space="preserve"> </w:t>
      </w:r>
      <w:sdt>
        <w:sdtPr>
          <w:id w:val="-1001502335"/>
          <w:citation/>
        </w:sdtPr>
        <w:sdtEndPr/>
        <w:sdtContent>
          <w:r w:rsidR="00847E63">
            <w:fldChar w:fldCharType="begin"/>
          </w:r>
          <w:r w:rsidR="00847E63">
            <w:instrText xml:space="preserve"> CITATION Bai15 \l 2057 </w:instrText>
          </w:r>
          <w:r w:rsidR="00847E63">
            <w:fldChar w:fldCharType="separate"/>
          </w:r>
          <w:r w:rsidR="00B17D8B">
            <w:rPr>
              <w:noProof/>
            </w:rPr>
            <w:t>[9]</w:t>
          </w:r>
          <w:r w:rsidR="00847E63">
            <w:fldChar w:fldCharType="end"/>
          </w:r>
        </w:sdtContent>
      </w:sdt>
    </w:p>
    <w:p w14:paraId="623850E2" w14:textId="77777777" w:rsidR="0087421D" w:rsidRDefault="0087421D" w:rsidP="005114C5">
      <w:pPr>
        <w:pStyle w:val="transcript--underline-cue---xybz"/>
      </w:pPr>
    </w:p>
    <w:p w14:paraId="2778617D" w14:textId="36ECF627" w:rsidR="005114C5" w:rsidRPr="0087421D" w:rsidRDefault="0087421D" w:rsidP="005114C5">
      <w:pPr>
        <w:pStyle w:val="Heading2"/>
        <w:jc w:val="center"/>
        <w:rPr>
          <w:i/>
          <w:iCs/>
        </w:rPr>
      </w:pPr>
      <w:r>
        <w:lastRenderedPageBreak/>
        <w:t xml:space="preserve"> </w:t>
      </w:r>
      <w:bookmarkStart w:id="21" w:name="_Toc164857725"/>
      <w:r w:rsidR="005114C5" w:rsidRPr="0087421D">
        <w:rPr>
          <w:i/>
          <w:iCs/>
        </w:rPr>
        <w:t>Database on VM</w:t>
      </w:r>
      <w:bookmarkEnd w:id="21"/>
    </w:p>
    <w:p w14:paraId="5040BFE4" w14:textId="77777777" w:rsidR="005114C5" w:rsidRDefault="005114C5" w:rsidP="005114C5">
      <w:pPr>
        <w:pStyle w:val="transcript--underline-cue---xybz"/>
      </w:pPr>
      <w:r>
        <w:t>It's important to remember that we always have the option to install database on a virtual machine.</w:t>
      </w:r>
    </w:p>
    <w:p w14:paraId="5F0E729B" w14:textId="77777777" w:rsidR="005114C5" w:rsidRDefault="005114C5" w:rsidP="005114C5">
      <w:pPr>
        <w:pStyle w:val="transcript--underline-cue---xybz"/>
      </w:pPr>
      <w:r>
        <w:t>So, an Azure VM can be set up with database software and in fact, there are already made virtual machines in the marketplace already containing and comes pre-installed with databases.</w:t>
      </w:r>
    </w:p>
    <w:p w14:paraId="484F89E9" w14:textId="77777777" w:rsidR="005114C5" w:rsidRDefault="005114C5" w:rsidP="005114C5">
      <w:pPr>
        <w:pStyle w:val="transcript--underline-cue---xybz"/>
      </w:pPr>
      <w:r>
        <w:t>So, from the marketplace, you can create a virtual machine, pre-installed with the Oracle database.</w:t>
      </w:r>
    </w:p>
    <w:p w14:paraId="2E6A952C" w14:textId="77777777" w:rsidR="005114C5" w:rsidRDefault="005114C5" w:rsidP="005114C5">
      <w:pPr>
        <w:pStyle w:val="transcript--underline-cue---xybz"/>
      </w:pPr>
      <w:proofErr w:type="gramStart"/>
      <w:r>
        <w:t>So</w:t>
      </w:r>
      <w:proofErr w:type="gramEnd"/>
      <w:r>
        <w:t xml:space="preserve"> this is definitely something we need to consider when thinking about databases.</w:t>
      </w:r>
    </w:p>
    <w:p w14:paraId="49E9978B" w14:textId="77777777" w:rsidR="005114C5" w:rsidRDefault="005114C5" w:rsidP="005114C5">
      <w:pPr>
        <w:pStyle w:val="transcript--underline-cue---xybz"/>
      </w:pPr>
      <w:r>
        <w:t>Now, what are the pros of using database on a virtual machine as opposed to using managed services?</w:t>
      </w:r>
    </w:p>
    <w:p w14:paraId="2167922E" w14:textId="77777777" w:rsidR="005114C5" w:rsidRDefault="005114C5" w:rsidP="005114C5">
      <w:pPr>
        <w:pStyle w:val="transcript--underline-cue---xybz"/>
      </w:pPr>
      <w:r>
        <w:t>Well, first and foremost, full flexibility.</w:t>
      </w:r>
    </w:p>
    <w:p w14:paraId="1D5FAAA8" w14:textId="77777777" w:rsidR="005114C5" w:rsidRDefault="005114C5" w:rsidP="005114C5">
      <w:pPr>
        <w:pStyle w:val="transcript--underline-cue---xybz"/>
      </w:pPr>
      <w:r>
        <w:t>When using our own virtual machine, you can do with it whatever you want.</w:t>
      </w:r>
    </w:p>
    <w:p w14:paraId="7A22AE7E" w14:textId="77777777" w:rsidR="005114C5" w:rsidRDefault="005114C5" w:rsidP="005114C5">
      <w:pPr>
        <w:pStyle w:val="transcript--underline-cue---xybz"/>
      </w:pPr>
      <w:r>
        <w:t xml:space="preserve">You can install any addition of the </w:t>
      </w:r>
      <w:proofErr w:type="gramStart"/>
      <w:r>
        <w:t>database,</w:t>
      </w:r>
      <w:proofErr w:type="gramEnd"/>
      <w:r>
        <w:t xml:space="preserve"> we can configure it in any way that we want</w:t>
      </w:r>
    </w:p>
    <w:p w14:paraId="1F8D1235" w14:textId="77777777" w:rsidR="005114C5" w:rsidRDefault="005114C5" w:rsidP="005114C5">
      <w:pPr>
        <w:pStyle w:val="transcript--underline-cue---xybz"/>
      </w:pPr>
      <w:r>
        <w:t>and basically, it's our to do with it whatever you wish. That means, of course, that in addition to the flexibility, we have also full control.</w:t>
      </w:r>
    </w:p>
    <w:p w14:paraId="02004D9B" w14:textId="77777777" w:rsidR="005114C5" w:rsidRDefault="005114C5" w:rsidP="005114C5">
      <w:pPr>
        <w:pStyle w:val="transcript--underline-cue---xybz"/>
      </w:pPr>
      <w:r>
        <w:t>And again, not only on the virtual machine but on the database itself.</w:t>
      </w:r>
    </w:p>
    <w:p w14:paraId="60ADD852" w14:textId="77777777" w:rsidR="005114C5" w:rsidRDefault="005114C5" w:rsidP="005114C5">
      <w:pPr>
        <w:pStyle w:val="transcript--underline-cue---xybz"/>
      </w:pPr>
      <w:r>
        <w:t>Now, what are the cons of database on virtual machine?</w:t>
      </w:r>
    </w:p>
    <w:p w14:paraId="0850B7A8" w14:textId="77777777" w:rsidR="005114C5" w:rsidRDefault="005114C5" w:rsidP="005114C5">
      <w:pPr>
        <w:pStyle w:val="transcript--underline-cue---xybz"/>
      </w:pPr>
      <w:r>
        <w:t>Well, this is the exact opposite side of the full flexibility and control.</w:t>
      </w:r>
    </w:p>
    <w:p w14:paraId="1BA267CC" w14:textId="77777777" w:rsidR="005114C5" w:rsidRDefault="005114C5" w:rsidP="005114C5">
      <w:pPr>
        <w:pStyle w:val="transcript--underline-cue---xybz"/>
      </w:pPr>
      <w:r>
        <w:t xml:space="preserve">If we control everything then you </w:t>
      </w:r>
      <w:proofErr w:type="gramStart"/>
      <w:r>
        <w:t>have to</w:t>
      </w:r>
      <w:proofErr w:type="gramEnd"/>
      <w:r>
        <w:t xml:space="preserve"> take care of everything such as the SLA, updates to the virtual machine and to the database availability, security, backups, and more.</w:t>
      </w:r>
    </w:p>
    <w:p w14:paraId="4074C6B0" w14:textId="77777777" w:rsidR="005114C5" w:rsidRDefault="005114C5" w:rsidP="005114C5">
      <w:pPr>
        <w:pStyle w:val="transcript--underline-cue---xybz"/>
      </w:pPr>
      <w:r>
        <w:t>Now, we'll discuss managed database.</w:t>
      </w:r>
    </w:p>
    <w:p w14:paraId="5AF73603" w14:textId="77777777" w:rsidR="005114C5" w:rsidRDefault="005114C5" w:rsidP="005114C5">
      <w:pPr>
        <w:pStyle w:val="transcript--underline-cue---xybz"/>
      </w:pPr>
      <w:r>
        <w:t>We'll review the options offered by Azure managed services and talk about this database.</w:t>
      </w:r>
    </w:p>
    <w:p w14:paraId="58DFF664" w14:textId="77777777" w:rsidR="005114C5" w:rsidRDefault="005114C5" w:rsidP="005114C5">
      <w:pPr>
        <w:pStyle w:val="transcript--underline-cue---xybz"/>
      </w:pPr>
      <w:r>
        <w:t>And let's begin with the first one, which is Azure QSL.</w:t>
      </w:r>
    </w:p>
    <w:p w14:paraId="43BD0103" w14:textId="429A78A3" w:rsidR="005114C5" w:rsidRPr="0087421D" w:rsidRDefault="0087421D" w:rsidP="005114C5">
      <w:pPr>
        <w:pStyle w:val="Heading2"/>
        <w:jc w:val="center"/>
        <w:rPr>
          <w:i/>
          <w:iCs/>
        </w:rPr>
      </w:pPr>
      <w:r>
        <w:t xml:space="preserve"> </w:t>
      </w:r>
      <w:bookmarkStart w:id="22" w:name="_Toc164857726"/>
      <w:r w:rsidR="005114C5" w:rsidRPr="0087421D">
        <w:rPr>
          <w:i/>
          <w:iCs/>
        </w:rPr>
        <w:t>Azure SQL</w:t>
      </w:r>
      <w:bookmarkEnd w:id="22"/>
    </w:p>
    <w:p w14:paraId="44DCB146" w14:textId="77777777" w:rsidR="005114C5" w:rsidRDefault="005114C5" w:rsidP="005114C5">
      <w:pPr>
        <w:pStyle w:val="transcript--underline-cue---xybz"/>
      </w:pPr>
      <w:r>
        <w:rPr>
          <w:rStyle w:val="transcript--highlight-cue--ugvse"/>
          <w:rFonts w:eastAsiaTheme="majorEastAsia"/>
        </w:rPr>
        <w:t>So Azure SQL is a managed SQL Server on Azure.</w:t>
      </w:r>
    </w:p>
    <w:p w14:paraId="61899475" w14:textId="77777777" w:rsidR="005114C5" w:rsidRDefault="005114C5" w:rsidP="005114C5">
      <w:pPr>
        <w:pStyle w:val="transcript--underline-cue---xybz"/>
      </w:pPr>
      <w:r>
        <w:t>It works like any other SQL Server using the very same tools, and it has great compatibility with on-premises SQL Server.</w:t>
      </w:r>
    </w:p>
    <w:p w14:paraId="76113806" w14:textId="3B12DB3C" w:rsidR="005114C5" w:rsidRDefault="005114C5" w:rsidP="005114C5">
      <w:pPr>
        <w:pStyle w:val="transcript--underline-cue---xybz"/>
      </w:pPr>
      <w:r>
        <w:t>And that, depends on the exact Azure SQL flavo</w:t>
      </w:r>
      <w:r w:rsidR="0087421D">
        <w:t>u</w:t>
      </w:r>
      <w:r>
        <w:t>r.</w:t>
      </w:r>
    </w:p>
    <w:p w14:paraId="0D9F3120" w14:textId="5D71545A" w:rsidR="005114C5" w:rsidRDefault="005114C5" w:rsidP="005114C5">
      <w:pPr>
        <w:pStyle w:val="transcript--underline-cue---xybz"/>
      </w:pPr>
      <w:r>
        <w:lastRenderedPageBreak/>
        <w:t>There are three flavo</w:t>
      </w:r>
      <w:r w:rsidR="0087421D">
        <w:t>u</w:t>
      </w:r>
      <w:r>
        <w:t xml:space="preserve">rs of Azure SQL, and in order to get the maximum </w:t>
      </w:r>
      <w:proofErr w:type="gramStart"/>
      <w:r>
        <w:t>compatibility</w:t>
      </w:r>
      <w:proofErr w:type="gramEnd"/>
    </w:p>
    <w:p w14:paraId="2F2C3E51" w14:textId="77777777" w:rsidR="005114C5" w:rsidRDefault="005114C5" w:rsidP="005114C5">
      <w:pPr>
        <w:pStyle w:val="transcript--underline-cue---xybz"/>
      </w:pPr>
      <w:r>
        <w:t>with the on-prem version, you need to select the right flavour.</w:t>
      </w:r>
    </w:p>
    <w:p w14:paraId="4F5F6AEA" w14:textId="77777777" w:rsidR="005114C5" w:rsidRDefault="005114C5" w:rsidP="005114C5">
      <w:pPr>
        <w:pStyle w:val="transcript--underline-cue---xybz"/>
      </w:pPr>
      <w:r>
        <w:t>Now, Azure SQL offers built-in security, backups, availability and more.</w:t>
      </w:r>
    </w:p>
    <w:p w14:paraId="1A956369" w14:textId="77777777" w:rsidR="005114C5" w:rsidRDefault="005114C5" w:rsidP="005114C5">
      <w:pPr>
        <w:pStyle w:val="transcript--underline-cue---xybz"/>
      </w:pPr>
      <w:r>
        <w:t>If we are going to use Azure SQL, then you can rest assured that the database is secure,</w:t>
      </w:r>
    </w:p>
    <w:p w14:paraId="701362CC" w14:textId="77777777" w:rsidR="005114C5" w:rsidRDefault="005114C5" w:rsidP="005114C5">
      <w:pPr>
        <w:pStyle w:val="transcript--underline-cue---xybz"/>
      </w:pPr>
      <w:r>
        <w:t>it has backups and is fully available.</w:t>
      </w:r>
    </w:p>
    <w:p w14:paraId="32C21A08" w14:textId="77777777" w:rsidR="005114C5" w:rsidRDefault="005114C5" w:rsidP="005114C5">
      <w:pPr>
        <w:pStyle w:val="transcript--underline-cue---xybz"/>
      </w:pPr>
      <w:r>
        <w:t>In addition, Azure SQL offers flexible pricing models.</w:t>
      </w:r>
    </w:p>
    <w:p w14:paraId="5B6D6A5D" w14:textId="77777777" w:rsidR="005114C5" w:rsidRDefault="005114C5" w:rsidP="005114C5">
      <w:pPr>
        <w:pStyle w:val="transcript--underline-cue---xybz"/>
      </w:pPr>
      <w:r>
        <w:t>Now, what are the Azure SQL flavours that we mentioned?</w:t>
      </w:r>
    </w:p>
    <w:p w14:paraId="0F965A3D" w14:textId="77777777" w:rsidR="005114C5" w:rsidRDefault="005114C5" w:rsidP="005114C5">
      <w:pPr>
        <w:pStyle w:val="transcript--underline-cue---xybz"/>
      </w:pPr>
      <w:proofErr w:type="gramStart"/>
      <w:r>
        <w:t>First</w:t>
      </w:r>
      <w:proofErr w:type="gramEnd"/>
      <w:r>
        <w:t xml:space="preserve"> we have Azure SQL Database, then we have Elastic Pool, and lastly we have Managed Instance.</w:t>
      </w:r>
    </w:p>
    <w:p w14:paraId="16109195" w14:textId="77777777" w:rsidR="005114C5" w:rsidRDefault="005114C5" w:rsidP="005114C5">
      <w:pPr>
        <w:pStyle w:val="transcript--underline-cue---xybz"/>
      </w:pPr>
      <w:proofErr w:type="gramStart"/>
      <w:r>
        <w:t>So</w:t>
      </w:r>
      <w:proofErr w:type="gramEnd"/>
      <w:r>
        <w:t xml:space="preserve"> let's go through these flavours. And the first one is Azure SQL Database.</w:t>
      </w:r>
    </w:p>
    <w:p w14:paraId="14ADB62E" w14:textId="77777777" w:rsidR="005114C5" w:rsidRDefault="005114C5" w:rsidP="005114C5">
      <w:pPr>
        <w:pStyle w:val="transcript--underline-cue---xybz"/>
      </w:pPr>
      <w:r>
        <w:t>So again, Azure SQL Database is a managed SQL Server on Azure.</w:t>
      </w:r>
    </w:p>
    <w:p w14:paraId="6732CD43" w14:textId="77777777" w:rsidR="005114C5" w:rsidRDefault="005114C5" w:rsidP="005114C5">
      <w:pPr>
        <w:pStyle w:val="transcript--underline-cue---xybz"/>
      </w:pPr>
      <w:r>
        <w:t xml:space="preserve">It is a single database on a single server, and it has automatic backups, </w:t>
      </w:r>
      <w:proofErr w:type="gramStart"/>
      <w:r>
        <w:t>updates</w:t>
      </w:r>
      <w:proofErr w:type="gramEnd"/>
      <w:r>
        <w:t xml:space="preserve"> and scaling.</w:t>
      </w:r>
    </w:p>
    <w:p w14:paraId="22F97947" w14:textId="77777777" w:rsidR="005114C5" w:rsidRDefault="005114C5" w:rsidP="005114C5">
      <w:pPr>
        <w:pStyle w:val="transcript--underline-cue---xybz"/>
      </w:pPr>
      <w:r>
        <w:t xml:space="preserve">Also, it has very good compatibility with on-prem </w:t>
      </w:r>
      <w:proofErr w:type="gramStart"/>
      <w:r>
        <w:t>SQL Server, but</w:t>
      </w:r>
      <w:proofErr w:type="gramEnd"/>
      <w:r>
        <w:t xml:space="preserve"> note that not all features are supported.</w:t>
      </w:r>
    </w:p>
    <w:p w14:paraId="57AE6EE2" w14:textId="77777777" w:rsidR="005114C5" w:rsidRDefault="005114C5" w:rsidP="005114C5">
      <w:pPr>
        <w:pStyle w:val="transcript--underline-cue---xybz"/>
      </w:pPr>
      <w:r>
        <w:t>Now, what about security?</w:t>
      </w:r>
    </w:p>
    <w:p w14:paraId="59E0C8FD" w14:textId="77777777" w:rsidR="005114C5" w:rsidRDefault="005114C5" w:rsidP="005114C5">
      <w:pPr>
        <w:pStyle w:val="transcript--underline-cue---xybz"/>
      </w:pPr>
      <w:r>
        <w:t xml:space="preserve">What does Azure SQL Database </w:t>
      </w:r>
      <w:proofErr w:type="gramStart"/>
      <w:r>
        <w:t>offers</w:t>
      </w:r>
      <w:proofErr w:type="gramEnd"/>
      <w:r>
        <w:t xml:space="preserve"> from the security point of view?</w:t>
      </w:r>
    </w:p>
    <w:p w14:paraId="1F8B798A" w14:textId="77777777" w:rsidR="005114C5" w:rsidRDefault="005114C5" w:rsidP="005114C5">
      <w:pPr>
        <w:pStyle w:val="transcript--underline-cue---xybz"/>
      </w:pPr>
      <w:r>
        <w:t>Well, we have IP firewall rules so that only allowed IP addresses can communicate with the database.</w:t>
      </w:r>
    </w:p>
    <w:p w14:paraId="44C25EA0" w14:textId="77777777" w:rsidR="005114C5" w:rsidRDefault="005114C5" w:rsidP="005114C5">
      <w:pPr>
        <w:pStyle w:val="transcript--underline-cue---xybz"/>
      </w:pPr>
      <w:r>
        <w:t>Azure SQL Database also offers SQL and Azure Active Directory authentication,</w:t>
      </w:r>
    </w:p>
    <w:p w14:paraId="6FB50281" w14:textId="77777777" w:rsidR="005114C5" w:rsidRDefault="005114C5" w:rsidP="005114C5">
      <w:pPr>
        <w:pStyle w:val="transcript--underline-cue---xybz"/>
      </w:pPr>
      <w:proofErr w:type="gramStart"/>
      <w:r>
        <w:t>so</w:t>
      </w:r>
      <w:proofErr w:type="gramEnd"/>
      <w:r>
        <w:t xml:space="preserve"> we can choose the authentication method to use.</w:t>
      </w:r>
    </w:p>
    <w:p w14:paraId="0E2DFBAA" w14:textId="77777777" w:rsidR="005114C5" w:rsidRDefault="005114C5" w:rsidP="005114C5">
      <w:pPr>
        <w:pStyle w:val="transcript--underline-cue---xybz"/>
      </w:pPr>
      <w:proofErr w:type="gramStart"/>
      <w:r>
        <w:t>And also</w:t>
      </w:r>
      <w:proofErr w:type="gramEnd"/>
      <w:r>
        <w:t>, secure communication so that the traffic between your application</w:t>
      </w:r>
    </w:p>
    <w:p w14:paraId="151C5259" w14:textId="77777777" w:rsidR="005114C5" w:rsidRDefault="005114C5" w:rsidP="005114C5">
      <w:pPr>
        <w:pStyle w:val="transcript--underline-cue---xybz"/>
      </w:pPr>
      <w:r>
        <w:t>and Azure SQL Database is always encrypted.</w:t>
      </w:r>
    </w:p>
    <w:p w14:paraId="7A8FCC89" w14:textId="77777777" w:rsidR="005114C5" w:rsidRDefault="005114C5" w:rsidP="005114C5">
      <w:pPr>
        <w:pStyle w:val="transcript--underline-cue---xybz"/>
      </w:pPr>
      <w:r>
        <w:t xml:space="preserve">And in addition to that, the data in Azure SQL Database is encrypted by </w:t>
      </w:r>
      <w:proofErr w:type="gramStart"/>
      <w:r>
        <w:t>default</w:t>
      </w:r>
      <w:proofErr w:type="gramEnd"/>
    </w:p>
    <w:p w14:paraId="79A6AA6A" w14:textId="6F421C0D" w:rsidR="005114C5" w:rsidRDefault="005114C5" w:rsidP="005114C5">
      <w:pPr>
        <w:pStyle w:val="transcript--underline-cue---xybz"/>
      </w:pPr>
      <w:r>
        <w:t>by a mechanism called TDE, or Transparent Data Encryption.</w:t>
      </w:r>
      <w:r w:rsidR="00B17D8B">
        <w:t xml:space="preserve"> </w:t>
      </w:r>
      <w:sdt>
        <w:sdtPr>
          <w:id w:val="-1270921110"/>
          <w:citation/>
        </w:sdtPr>
        <w:sdtEndPr/>
        <w:sdtContent>
          <w:r w:rsidR="00B17D8B">
            <w:fldChar w:fldCharType="begin"/>
          </w:r>
          <w:r w:rsidR="00B17D8B">
            <w:instrText xml:space="preserve"> CITATION Cha14 \l 2057 </w:instrText>
          </w:r>
          <w:r w:rsidR="00B17D8B">
            <w:fldChar w:fldCharType="separate"/>
          </w:r>
          <w:r w:rsidR="00B17D8B">
            <w:rPr>
              <w:noProof/>
            </w:rPr>
            <w:t>[10]</w:t>
          </w:r>
          <w:r w:rsidR="00B17D8B">
            <w:fldChar w:fldCharType="end"/>
          </w:r>
        </w:sdtContent>
      </w:sdt>
    </w:p>
    <w:p w14:paraId="09E48E16" w14:textId="77777777" w:rsidR="005114C5" w:rsidRDefault="005114C5" w:rsidP="005114C5">
      <w:pPr>
        <w:pStyle w:val="transcript--underline-cue---xybz"/>
      </w:pPr>
      <w:r>
        <w:t>Now, what about backup?</w:t>
      </w:r>
    </w:p>
    <w:p w14:paraId="202B92EC" w14:textId="77777777" w:rsidR="005114C5" w:rsidRDefault="005114C5" w:rsidP="005114C5">
      <w:pPr>
        <w:pStyle w:val="transcript--underline-cue---xybz"/>
      </w:pPr>
      <w:r>
        <w:t xml:space="preserve">Well, Azure SQL Database offers full backup, which happens every week; differential backup that happens every 12 to 24 hours, depends on our configuration; and </w:t>
      </w:r>
      <w:proofErr w:type="gramStart"/>
      <w:r>
        <w:t>also</w:t>
      </w:r>
      <w:proofErr w:type="gramEnd"/>
      <w:r>
        <w:t xml:space="preserve"> the transaction log backup, which can happen every five to 10 minutes.</w:t>
      </w:r>
    </w:p>
    <w:p w14:paraId="42B032AA" w14:textId="77777777" w:rsidR="005114C5" w:rsidRDefault="005114C5" w:rsidP="005114C5">
      <w:pPr>
        <w:pStyle w:val="transcript--underline-cue---xybz"/>
      </w:pPr>
      <w:r>
        <w:lastRenderedPageBreak/>
        <w:t xml:space="preserve">So that means that the maximum data that you are going to lose in the case of </w:t>
      </w:r>
      <w:proofErr w:type="gramStart"/>
      <w:r>
        <w:t>failure</w:t>
      </w:r>
      <w:proofErr w:type="gramEnd"/>
    </w:p>
    <w:p w14:paraId="7C946FCF" w14:textId="77777777" w:rsidR="005114C5" w:rsidRDefault="005114C5" w:rsidP="005114C5">
      <w:pPr>
        <w:pStyle w:val="transcript--underline-cue---xybz"/>
      </w:pPr>
      <w:r>
        <w:t>is of the last five minutes.</w:t>
      </w:r>
    </w:p>
    <w:p w14:paraId="6592400C" w14:textId="77777777" w:rsidR="005114C5" w:rsidRDefault="005114C5" w:rsidP="005114C5">
      <w:pPr>
        <w:pStyle w:val="transcript--underline-cue---xybz"/>
      </w:pPr>
      <w:r>
        <w:t>After backup, what about retention period or the duration that the backup data is going to be stored in Azure?</w:t>
      </w:r>
    </w:p>
    <w:p w14:paraId="36B00345" w14:textId="77777777" w:rsidR="005114C5" w:rsidRDefault="005114C5" w:rsidP="005114C5">
      <w:pPr>
        <w:pStyle w:val="transcript--underline-cue---xybz"/>
      </w:pPr>
      <w:r>
        <w:t>Well, for regular backup, the retention period is somewhere between seven and 35 days,</w:t>
      </w:r>
    </w:p>
    <w:p w14:paraId="197A5206" w14:textId="77777777" w:rsidR="005114C5" w:rsidRDefault="005114C5" w:rsidP="005114C5">
      <w:pPr>
        <w:pStyle w:val="transcript--underline-cue---xybz"/>
      </w:pPr>
      <w:r>
        <w:t>and the default is seven, which is of course configurable.</w:t>
      </w:r>
    </w:p>
    <w:p w14:paraId="04A96F7F" w14:textId="77777777" w:rsidR="005114C5" w:rsidRDefault="005114C5" w:rsidP="005114C5">
      <w:pPr>
        <w:pStyle w:val="transcript--underline-cue---xybz"/>
      </w:pPr>
      <w:r>
        <w:t>But with long-term backup, the retention period can be up to 10 years, which is probably more than we will ever need.</w:t>
      </w:r>
    </w:p>
    <w:p w14:paraId="73272144" w14:textId="77777777" w:rsidR="005114C5" w:rsidRDefault="005114C5" w:rsidP="005114C5">
      <w:pPr>
        <w:pStyle w:val="transcript--underline-cue---xybz"/>
      </w:pPr>
      <w:r>
        <w:t>And what about availability?</w:t>
      </w:r>
    </w:p>
    <w:p w14:paraId="3F342E81" w14:textId="77777777" w:rsidR="005114C5" w:rsidRDefault="005114C5" w:rsidP="005114C5">
      <w:pPr>
        <w:pStyle w:val="transcript--underline-cue---xybz"/>
      </w:pPr>
      <w:r>
        <w:t>Well, backup is by default stored in a geo-redundant storage.</w:t>
      </w:r>
    </w:p>
    <w:p w14:paraId="4FE8EDFE" w14:textId="77777777" w:rsidR="005114C5" w:rsidRDefault="005114C5" w:rsidP="005114C5">
      <w:pPr>
        <w:pStyle w:val="transcript--underline-cue---xybz"/>
      </w:pPr>
      <w:proofErr w:type="gramStart"/>
      <w:r>
        <w:t>And also</w:t>
      </w:r>
      <w:proofErr w:type="gramEnd"/>
      <w:r>
        <w:t>, if we need, it can offer you active geo-replication, which provides a fully active deployment of the database so that if a region is shutting down, then the secondary region will have an up-to-date database which you can use immediately.</w:t>
      </w:r>
    </w:p>
    <w:p w14:paraId="35FF0F07" w14:textId="77777777" w:rsidR="005114C5" w:rsidRDefault="005114C5" w:rsidP="005114C5">
      <w:pPr>
        <w:pStyle w:val="transcript--underline-cue---xybz"/>
      </w:pPr>
      <w:r>
        <w:t>And all these features offer great SLA which, as you can see, is in the range of 99.9% and 99.995%, depends on the tier and redundancy option that you select when creating the database.</w:t>
      </w:r>
    </w:p>
    <w:p w14:paraId="14F04CA6" w14:textId="77777777" w:rsidR="005114C5" w:rsidRDefault="005114C5" w:rsidP="005114C5">
      <w:pPr>
        <w:pStyle w:val="transcript--underline-cue---xybz"/>
      </w:pPr>
      <w:r>
        <w:t>Now note that this SLA, the 99.995%, is the second highest in all Azure.</w:t>
      </w:r>
    </w:p>
    <w:p w14:paraId="61B92C42" w14:textId="6658EF56" w:rsidR="005114C5" w:rsidRDefault="005114C5" w:rsidP="005114C5">
      <w:pPr>
        <w:pStyle w:val="transcript--underline-cue---xybz"/>
      </w:pPr>
      <w:r>
        <w:t xml:space="preserve">The highest one belongs to </w:t>
      </w:r>
      <w:proofErr w:type="spellStart"/>
      <w:r>
        <w:t>CosmosDB</w:t>
      </w:r>
      <w:proofErr w:type="spellEnd"/>
      <w:r>
        <w:t>.</w:t>
      </w:r>
      <w:r w:rsidR="00847E63">
        <w:t xml:space="preserve"> </w:t>
      </w:r>
      <w:sdt>
        <w:sdtPr>
          <w:id w:val="-693150795"/>
          <w:citation/>
        </w:sdtPr>
        <w:sdtEndPr/>
        <w:sdtContent>
          <w:r w:rsidR="00847E63">
            <w:fldChar w:fldCharType="begin"/>
          </w:r>
          <w:r w:rsidR="00847E63">
            <w:instrText xml:space="preserve"> CITATION Red12 \l 2057 </w:instrText>
          </w:r>
          <w:r w:rsidR="00847E63">
            <w:fldChar w:fldCharType="separate"/>
          </w:r>
          <w:r w:rsidR="00B17D8B">
            <w:rPr>
              <w:noProof/>
            </w:rPr>
            <w:t>[11]</w:t>
          </w:r>
          <w:r w:rsidR="00847E63">
            <w:fldChar w:fldCharType="end"/>
          </w:r>
        </w:sdtContent>
      </w:sdt>
    </w:p>
    <w:p w14:paraId="17E3C369" w14:textId="505187F5" w:rsidR="005114C5" w:rsidRPr="0087421D" w:rsidRDefault="0087421D" w:rsidP="005114C5">
      <w:pPr>
        <w:pStyle w:val="Heading2"/>
        <w:jc w:val="center"/>
        <w:rPr>
          <w:i/>
          <w:iCs/>
        </w:rPr>
      </w:pPr>
      <w:r>
        <w:t xml:space="preserve"> </w:t>
      </w:r>
      <w:bookmarkStart w:id="23" w:name="_Toc164857727"/>
      <w:r w:rsidR="005114C5" w:rsidRPr="0087421D">
        <w:rPr>
          <w:i/>
          <w:iCs/>
        </w:rPr>
        <w:t>Azure SQL Pricing</w:t>
      </w:r>
      <w:bookmarkEnd w:id="23"/>
    </w:p>
    <w:p w14:paraId="17CC480C" w14:textId="77777777" w:rsidR="005114C5" w:rsidRDefault="005114C5" w:rsidP="005114C5">
      <w:pPr>
        <w:pStyle w:val="transcript--underline-cue---xybz"/>
      </w:pPr>
      <w:r>
        <w:t>There are many factors in the pricing of Azure SQL.</w:t>
      </w:r>
    </w:p>
    <w:p w14:paraId="12F4B0FB" w14:textId="77777777" w:rsidR="005114C5" w:rsidRDefault="005114C5" w:rsidP="005114C5">
      <w:pPr>
        <w:pStyle w:val="transcript--underline-cue---xybz"/>
      </w:pPr>
      <w:r>
        <w:t xml:space="preserve">And the first one is the </w:t>
      </w:r>
      <w:proofErr w:type="spellStart"/>
      <w:r>
        <w:t>flavor</w:t>
      </w:r>
      <w:proofErr w:type="spellEnd"/>
      <w:r>
        <w:t xml:space="preserve"> of the Azure SQL that we are going to use.</w:t>
      </w:r>
    </w:p>
    <w:p w14:paraId="50363EA3" w14:textId="77777777" w:rsidR="005114C5" w:rsidRDefault="005114C5" w:rsidP="005114C5">
      <w:pPr>
        <w:pStyle w:val="transcript--underline-cue---xybz"/>
      </w:pPr>
      <w:r>
        <w:rPr>
          <w:rStyle w:val="transcript--highlight-cue--ugvse"/>
          <w:rFonts w:eastAsiaTheme="majorEastAsia"/>
        </w:rPr>
        <w:t xml:space="preserve">And </w:t>
      </w:r>
      <w:proofErr w:type="gramStart"/>
      <w:r>
        <w:rPr>
          <w:rStyle w:val="transcript--highlight-cue--ugvse"/>
          <w:rFonts w:eastAsiaTheme="majorEastAsia"/>
        </w:rPr>
        <w:t>basically</w:t>
      </w:r>
      <w:proofErr w:type="gramEnd"/>
      <w:r>
        <w:rPr>
          <w:rStyle w:val="transcript--highlight-cue--ugvse"/>
          <w:rFonts w:eastAsiaTheme="majorEastAsia"/>
        </w:rPr>
        <w:t xml:space="preserve"> we have two </w:t>
      </w:r>
      <w:proofErr w:type="spellStart"/>
      <w:r>
        <w:rPr>
          <w:rStyle w:val="transcript--highlight-cue--ugvse"/>
          <w:rFonts w:eastAsiaTheme="majorEastAsia"/>
        </w:rPr>
        <w:t>flavors</w:t>
      </w:r>
      <w:proofErr w:type="spellEnd"/>
      <w:r>
        <w:rPr>
          <w:rStyle w:val="transcript--highlight-cue--ugvse"/>
          <w:rFonts w:eastAsiaTheme="majorEastAsia"/>
        </w:rPr>
        <w:t xml:space="preserve"> here, </w:t>
      </w:r>
      <w:r>
        <w:t>Managed Instance and Azure SQL.</w:t>
      </w:r>
    </w:p>
    <w:p w14:paraId="4C0DC88F" w14:textId="77777777" w:rsidR="005114C5" w:rsidRDefault="005114C5" w:rsidP="005114C5">
      <w:pPr>
        <w:pStyle w:val="transcript--underline-cue---xybz"/>
      </w:pPr>
      <w:proofErr w:type="gramStart"/>
      <w:r>
        <w:t>So</w:t>
      </w:r>
      <w:proofErr w:type="gramEnd"/>
      <w:r>
        <w:t xml:space="preserve"> let's begin with Managed Instance.</w:t>
      </w:r>
    </w:p>
    <w:p w14:paraId="47D3EB84" w14:textId="77777777" w:rsidR="005114C5" w:rsidRDefault="005114C5" w:rsidP="005114C5">
      <w:pPr>
        <w:pStyle w:val="transcript--underline-cue---xybz"/>
      </w:pPr>
      <w:proofErr w:type="gramStart"/>
      <w:r>
        <w:t>So</w:t>
      </w:r>
      <w:proofErr w:type="gramEnd"/>
      <w:r>
        <w:t xml:space="preserve"> after going with Managed Instance, the next thing we need to choose is the service tier, which with Managed Instance can be either general purpose, or business critical, which offers</w:t>
      </w:r>
    </w:p>
    <w:p w14:paraId="27FF116E" w14:textId="77777777" w:rsidR="005114C5" w:rsidRDefault="005114C5" w:rsidP="005114C5">
      <w:pPr>
        <w:pStyle w:val="transcript--underline-cue---xybz"/>
      </w:pPr>
      <w:r>
        <w:t>improved performance and higher SLA.</w:t>
      </w:r>
    </w:p>
    <w:p w14:paraId="7F4C60B4" w14:textId="77777777" w:rsidR="005114C5" w:rsidRDefault="005114C5" w:rsidP="005114C5">
      <w:pPr>
        <w:pStyle w:val="transcript--underline-cue---xybz"/>
      </w:pPr>
      <w:r>
        <w:t>After the service deal, you should select the instance type, which with Managed Instance can be either instance pools, or single instance, where instance pools is basically a single hardware that is shared between multiple instances.</w:t>
      </w:r>
    </w:p>
    <w:p w14:paraId="3026DEFD" w14:textId="77777777" w:rsidR="005114C5" w:rsidRDefault="005114C5" w:rsidP="005114C5">
      <w:pPr>
        <w:pStyle w:val="transcript--underline-cue---xybz"/>
      </w:pPr>
      <w:r>
        <w:lastRenderedPageBreak/>
        <w:t xml:space="preserve">Microsoft understood that most people don't really get the DTU model, and added the </w:t>
      </w:r>
      <w:proofErr w:type="spellStart"/>
      <w:r>
        <w:t>vCores</w:t>
      </w:r>
      <w:proofErr w:type="spellEnd"/>
      <w:r>
        <w:t xml:space="preserve"> model, which is much </w:t>
      </w:r>
      <w:proofErr w:type="gramStart"/>
      <w:r>
        <w:t>more clear and understandable</w:t>
      </w:r>
      <w:proofErr w:type="gramEnd"/>
      <w:r>
        <w:t>.</w:t>
      </w:r>
    </w:p>
    <w:p w14:paraId="5E4564A7" w14:textId="77777777" w:rsidR="005114C5" w:rsidRDefault="005114C5" w:rsidP="005114C5">
      <w:pPr>
        <w:pStyle w:val="transcript--underline-cue---xybz"/>
      </w:pPr>
      <w:r>
        <w:t>So, we need to select the compute power of the database, and then we are going to select this service tier.</w:t>
      </w:r>
    </w:p>
    <w:p w14:paraId="27334538" w14:textId="77777777" w:rsidR="005114C5" w:rsidRDefault="005114C5" w:rsidP="005114C5">
      <w:pPr>
        <w:pStyle w:val="transcript--underline-cue---xybz"/>
      </w:pPr>
      <w:r>
        <w:t>And these are the service tiers that we have for the various purchase model.</w:t>
      </w:r>
    </w:p>
    <w:p w14:paraId="74F3340E" w14:textId="77777777" w:rsidR="005114C5" w:rsidRDefault="005114C5" w:rsidP="005114C5">
      <w:pPr>
        <w:pStyle w:val="transcript--underline-cue---xybz"/>
      </w:pPr>
      <w:proofErr w:type="gramStart"/>
      <w:r>
        <w:t>So</w:t>
      </w:r>
      <w:proofErr w:type="gramEnd"/>
      <w:r>
        <w:t xml:space="preserve"> with single database, it is a DTU model, we have the basic, standard, and premium.</w:t>
      </w:r>
    </w:p>
    <w:p w14:paraId="3120FE90" w14:textId="1FB6DB5C" w:rsidR="005114C5" w:rsidRPr="0087421D" w:rsidRDefault="0087421D" w:rsidP="005114C5">
      <w:pPr>
        <w:pStyle w:val="Heading2"/>
        <w:jc w:val="center"/>
      </w:pPr>
      <w:r>
        <w:t xml:space="preserve"> </w:t>
      </w:r>
      <w:bookmarkStart w:id="24" w:name="_Toc164857728"/>
      <w:r w:rsidR="005114C5" w:rsidRPr="0087421D">
        <w:t>Which Azure SQL to Choose?</w:t>
      </w:r>
      <w:bookmarkEnd w:id="24"/>
    </w:p>
    <w:p w14:paraId="59D2AF5B" w14:textId="77777777" w:rsidR="005114C5" w:rsidRDefault="005114C5" w:rsidP="005114C5">
      <w:pPr>
        <w:pStyle w:val="transcript--underline-cue---xybz"/>
      </w:pPr>
      <w:r>
        <w:rPr>
          <w:rStyle w:val="transcript--highlight-cue--ugvse"/>
          <w:rFonts w:eastAsiaTheme="majorEastAsia"/>
        </w:rPr>
        <w:t xml:space="preserve">Of all </w:t>
      </w:r>
      <w:r>
        <w:t>flavours of Azure SQL, and the question, of course, is which one to choose?</w:t>
      </w:r>
    </w:p>
    <w:p w14:paraId="029E161F" w14:textId="77777777" w:rsidR="005114C5" w:rsidRDefault="005114C5" w:rsidP="005114C5">
      <w:pPr>
        <w:pStyle w:val="transcript--underline-cue---xybz"/>
      </w:pPr>
      <w:r>
        <w:t>Well, there are some questions you should ask yourself, and the answer will dictate the flavour you need to choose.</w:t>
      </w:r>
    </w:p>
    <w:p w14:paraId="05C3517F" w14:textId="77777777" w:rsidR="005114C5" w:rsidRDefault="005114C5" w:rsidP="005114C5">
      <w:pPr>
        <w:pStyle w:val="transcript--underline-cue---xybz"/>
      </w:pPr>
      <w:proofErr w:type="gramStart"/>
      <w:r>
        <w:t>So</w:t>
      </w:r>
      <w:proofErr w:type="gramEnd"/>
      <w:r>
        <w:t xml:space="preserve"> the first question is, are we migrating an on-prem SQL?</w:t>
      </w:r>
    </w:p>
    <w:p w14:paraId="311A2B63" w14:textId="77777777" w:rsidR="005114C5" w:rsidRDefault="005114C5" w:rsidP="005114C5">
      <w:pPr>
        <w:pStyle w:val="transcript--underline-cue---xybz"/>
      </w:pPr>
      <w:r>
        <w:t>If so, then we will better go for Managed Instance, which offers the best compatibility with on-prem SQL Server.</w:t>
      </w:r>
    </w:p>
    <w:p w14:paraId="53FF52EA" w14:textId="77777777" w:rsidR="005114C5" w:rsidRDefault="005114C5" w:rsidP="005114C5">
      <w:pPr>
        <w:pStyle w:val="transcript--underline-cue---xybz"/>
      </w:pPr>
      <w:r>
        <w:t>The next question is, do we need multiple, mostly low-utilization databases?</w:t>
      </w:r>
    </w:p>
    <w:p w14:paraId="051CC36D" w14:textId="77777777" w:rsidR="005114C5" w:rsidRDefault="005114C5" w:rsidP="005114C5">
      <w:pPr>
        <w:pStyle w:val="transcript--underline-cue---xybz"/>
      </w:pPr>
      <w:r>
        <w:t>Again, if the answer is yes, then we go with Elastic Pool, which is heavily optimized for exactly this scenario of multiple low-utilization databases on a single server.</w:t>
      </w:r>
    </w:p>
    <w:p w14:paraId="3B81D150" w14:textId="1054E9E9" w:rsidR="005114C5" w:rsidRDefault="005114C5" w:rsidP="005114C5">
      <w:pPr>
        <w:pStyle w:val="transcript--underline-cue---xybz"/>
      </w:pPr>
      <w:r>
        <w:t>And all other cases, we'll simply go with Azure SQL Database.</w:t>
      </w:r>
      <w:r w:rsidR="00BA2CC3">
        <w:t xml:space="preserve"> </w:t>
      </w:r>
      <w:sdt>
        <w:sdtPr>
          <w:id w:val="-1679503384"/>
          <w:citation/>
        </w:sdtPr>
        <w:sdtEndPr/>
        <w:sdtContent>
          <w:r w:rsidR="00BA2CC3">
            <w:fldChar w:fldCharType="begin"/>
          </w:r>
          <w:r w:rsidR="00BA2CC3">
            <w:instrText xml:space="preserve"> CITATION Bai151 \l 2057 </w:instrText>
          </w:r>
          <w:r w:rsidR="00BA2CC3">
            <w:fldChar w:fldCharType="separate"/>
          </w:r>
          <w:r w:rsidR="00B17D8B">
            <w:rPr>
              <w:noProof/>
            </w:rPr>
            <w:t>[12]</w:t>
          </w:r>
          <w:r w:rsidR="00BA2CC3">
            <w:fldChar w:fldCharType="end"/>
          </w:r>
        </w:sdtContent>
      </w:sdt>
    </w:p>
    <w:p w14:paraId="7E47C40C" w14:textId="77777777" w:rsidR="005114C5" w:rsidRDefault="005114C5" w:rsidP="005114C5"/>
    <w:p w14:paraId="22390655" w14:textId="77777777" w:rsidR="005114C5" w:rsidRDefault="005114C5" w:rsidP="005114C5">
      <w:r>
        <w:rPr>
          <w:noProof/>
        </w:rPr>
        <w:lastRenderedPageBreak/>
        <w:drawing>
          <wp:inline distT="0" distB="0" distL="0" distR="0" wp14:anchorId="1984C167" wp14:editId="14FC431E">
            <wp:extent cx="5727700" cy="3861435"/>
            <wp:effectExtent l="0" t="0" r="6350" b="5715"/>
            <wp:docPr id="617106954"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106954" name="Picture 18" descr="A screenshot of a computer&#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7700" cy="3861435"/>
                    </a:xfrm>
                    <a:prstGeom prst="rect">
                      <a:avLst/>
                    </a:prstGeom>
                    <a:noFill/>
                    <a:ln>
                      <a:noFill/>
                    </a:ln>
                  </pic:spPr>
                </pic:pic>
              </a:graphicData>
            </a:graphic>
          </wp:inline>
        </w:drawing>
      </w:r>
    </w:p>
    <w:p w14:paraId="00B4BC08" w14:textId="77777777" w:rsidR="005114C5" w:rsidRDefault="005114C5" w:rsidP="005114C5"/>
    <w:p w14:paraId="309E2785" w14:textId="77777777" w:rsidR="005114C5" w:rsidRDefault="005114C5" w:rsidP="005114C5">
      <w:r>
        <w:rPr>
          <w:noProof/>
        </w:rPr>
        <w:drawing>
          <wp:inline distT="0" distB="0" distL="0" distR="0" wp14:anchorId="2CA7A04E" wp14:editId="35BD91F9">
            <wp:extent cx="5724525" cy="3881755"/>
            <wp:effectExtent l="0" t="0" r="9525" b="4445"/>
            <wp:docPr id="184476355"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76355" name="Picture 19" descr="A screenshot of a comput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4525" cy="3881755"/>
                    </a:xfrm>
                    <a:prstGeom prst="rect">
                      <a:avLst/>
                    </a:prstGeom>
                    <a:noFill/>
                    <a:ln>
                      <a:noFill/>
                    </a:ln>
                  </pic:spPr>
                </pic:pic>
              </a:graphicData>
            </a:graphic>
          </wp:inline>
        </w:drawing>
      </w:r>
    </w:p>
    <w:p w14:paraId="3E5EDE07" w14:textId="77777777" w:rsidR="005114C5" w:rsidRDefault="005114C5" w:rsidP="005114C5"/>
    <w:p w14:paraId="5878872C" w14:textId="77777777" w:rsidR="005114C5" w:rsidRDefault="005114C5" w:rsidP="005114C5">
      <w:r>
        <w:rPr>
          <w:noProof/>
        </w:rPr>
        <w:lastRenderedPageBreak/>
        <w:drawing>
          <wp:inline distT="0" distB="0" distL="0" distR="0" wp14:anchorId="4495DBCB" wp14:editId="441DC886">
            <wp:extent cx="5720715" cy="3871595"/>
            <wp:effectExtent l="0" t="0" r="0" b="0"/>
            <wp:docPr id="1558134277"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134277" name="Picture 20"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0715" cy="3871595"/>
                    </a:xfrm>
                    <a:prstGeom prst="rect">
                      <a:avLst/>
                    </a:prstGeom>
                    <a:noFill/>
                    <a:ln>
                      <a:noFill/>
                    </a:ln>
                  </pic:spPr>
                </pic:pic>
              </a:graphicData>
            </a:graphic>
          </wp:inline>
        </w:drawing>
      </w:r>
    </w:p>
    <w:p w14:paraId="22E6963A" w14:textId="77777777" w:rsidR="005114C5" w:rsidRDefault="005114C5" w:rsidP="005114C5"/>
    <w:p w14:paraId="031DF07D" w14:textId="77777777" w:rsidR="005114C5" w:rsidRDefault="005114C5" w:rsidP="005114C5">
      <w:r>
        <w:rPr>
          <w:noProof/>
        </w:rPr>
        <w:drawing>
          <wp:inline distT="0" distB="0" distL="0" distR="0" wp14:anchorId="45A284FC" wp14:editId="06D49C41">
            <wp:extent cx="5720715" cy="3858260"/>
            <wp:effectExtent l="0" t="0" r="0" b="8890"/>
            <wp:docPr id="1220319183"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319183" name="Picture 21" descr="A screenshot of a compute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0715" cy="3858260"/>
                    </a:xfrm>
                    <a:prstGeom prst="rect">
                      <a:avLst/>
                    </a:prstGeom>
                    <a:noFill/>
                    <a:ln>
                      <a:noFill/>
                    </a:ln>
                  </pic:spPr>
                </pic:pic>
              </a:graphicData>
            </a:graphic>
          </wp:inline>
        </w:drawing>
      </w:r>
    </w:p>
    <w:p w14:paraId="2E9F8E7A" w14:textId="77777777" w:rsidR="005114C5" w:rsidRDefault="005114C5" w:rsidP="005114C5"/>
    <w:p w14:paraId="3A29B876" w14:textId="77777777" w:rsidR="005114C5" w:rsidRDefault="005114C5" w:rsidP="005114C5">
      <w:r>
        <w:rPr>
          <w:noProof/>
        </w:rPr>
        <w:lastRenderedPageBreak/>
        <w:drawing>
          <wp:inline distT="0" distB="0" distL="0" distR="0" wp14:anchorId="257B21E3" wp14:editId="7FCFC4BF">
            <wp:extent cx="5724525" cy="3885565"/>
            <wp:effectExtent l="0" t="0" r="9525" b="635"/>
            <wp:docPr id="1487530540"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530540" name="Picture 22" descr="A screenshot of a computer&#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4525" cy="3885565"/>
                    </a:xfrm>
                    <a:prstGeom prst="rect">
                      <a:avLst/>
                    </a:prstGeom>
                    <a:noFill/>
                    <a:ln>
                      <a:noFill/>
                    </a:ln>
                  </pic:spPr>
                </pic:pic>
              </a:graphicData>
            </a:graphic>
          </wp:inline>
        </w:drawing>
      </w:r>
    </w:p>
    <w:p w14:paraId="6D96650D" w14:textId="77777777" w:rsidR="005114C5" w:rsidRDefault="005114C5" w:rsidP="005114C5"/>
    <w:p w14:paraId="3DAF89ED" w14:textId="77777777" w:rsidR="005114C5" w:rsidRDefault="005114C5" w:rsidP="005114C5">
      <w:r>
        <w:rPr>
          <w:noProof/>
        </w:rPr>
        <w:drawing>
          <wp:inline distT="0" distB="0" distL="0" distR="0" wp14:anchorId="60BBD7EF" wp14:editId="2157D21B">
            <wp:extent cx="5727700" cy="3888740"/>
            <wp:effectExtent l="0" t="0" r="6350" b="0"/>
            <wp:docPr id="1245882514"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882514" name="Picture 23" descr="A screenshot of a compute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7700" cy="3888740"/>
                    </a:xfrm>
                    <a:prstGeom prst="rect">
                      <a:avLst/>
                    </a:prstGeom>
                    <a:noFill/>
                    <a:ln>
                      <a:noFill/>
                    </a:ln>
                  </pic:spPr>
                </pic:pic>
              </a:graphicData>
            </a:graphic>
          </wp:inline>
        </w:drawing>
      </w:r>
    </w:p>
    <w:p w14:paraId="124B19A6" w14:textId="77777777" w:rsidR="005114C5" w:rsidRDefault="005114C5" w:rsidP="005114C5"/>
    <w:p w14:paraId="6623B2E5" w14:textId="77777777" w:rsidR="005114C5" w:rsidRDefault="005114C5" w:rsidP="005114C5">
      <w:r>
        <w:rPr>
          <w:noProof/>
        </w:rPr>
        <w:lastRenderedPageBreak/>
        <w:drawing>
          <wp:inline distT="0" distB="0" distL="0" distR="0" wp14:anchorId="412406F6" wp14:editId="1E2BEB34">
            <wp:extent cx="5720715" cy="3858260"/>
            <wp:effectExtent l="0" t="0" r="0" b="8890"/>
            <wp:docPr id="124126621"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26621" name="Picture 24"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0715" cy="3858260"/>
                    </a:xfrm>
                    <a:prstGeom prst="rect">
                      <a:avLst/>
                    </a:prstGeom>
                    <a:noFill/>
                    <a:ln>
                      <a:noFill/>
                    </a:ln>
                  </pic:spPr>
                </pic:pic>
              </a:graphicData>
            </a:graphic>
          </wp:inline>
        </w:drawing>
      </w:r>
    </w:p>
    <w:p w14:paraId="0292E0E0" w14:textId="77777777" w:rsidR="005114C5" w:rsidRDefault="005114C5" w:rsidP="005114C5"/>
    <w:p w14:paraId="57C99125" w14:textId="77777777" w:rsidR="005114C5" w:rsidRDefault="005114C5" w:rsidP="005114C5">
      <w:r>
        <w:rPr>
          <w:noProof/>
        </w:rPr>
        <w:drawing>
          <wp:inline distT="0" distB="0" distL="0" distR="0" wp14:anchorId="15EAE995" wp14:editId="700FBBBD">
            <wp:extent cx="5720715" cy="3851275"/>
            <wp:effectExtent l="0" t="0" r="0" b="0"/>
            <wp:docPr id="1721882799"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882799" name="Picture 25"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0715" cy="3851275"/>
                    </a:xfrm>
                    <a:prstGeom prst="rect">
                      <a:avLst/>
                    </a:prstGeom>
                    <a:noFill/>
                    <a:ln>
                      <a:noFill/>
                    </a:ln>
                  </pic:spPr>
                </pic:pic>
              </a:graphicData>
            </a:graphic>
          </wp:inline>
        </w:drawing>
      </w:r>
    </w:p>
    <w:p w14:paraId="6AD212E1" w14:textId="77777777" w:rsidR="005114C5" w:rsidRDefault="005114C5" w:rsidP="005114C5"/>
    <w:p w14:paraId="182B3BCD" w14:textId="77777777" w:rsidR="005114C5" w:rsidRDefault="005114C5" w:rsidP="005114C5">
      <w:r>
        <w:rPr>
          <w:noProof/>
        </w:rPr>
        <w:lastRenderedPageBreak/>
        <w:drawing>
          <wp:inline distT="0" distB="0" distL="0" distR="0" wp14:anchorId="26A22DDC" wp14:editId="36C60F7D">
            <wp:extent cx="5727700" cy="3881755"/>
            <wp:effectExtent l="0" t="0" r="6350" b="4445"/>
            <wp:docPr id="1969589422"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589422" name="Picture 26" descr="A screenshot of a computer&#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7700" cy="3881755"/>
                    </a:xfrm>
                    <a:prstGeom prst="rect">
                      <a:avLst/>
                    </a:prstGeom>
                    <a:noFill/>
                    <a:ln>
                      <a:noFill/>
                    </a:ln>
                  </pic:spPr>
                </pic:pic>
              </a:graphicData>
            </a:graphic>
          </wp:inline>
        </w:drawing>
      </w:r>
    </w:p>
    <w:p w14:paraId="4DA1D6E7" w14:textId="77777777" w:rsidR="005114C5" w:rsidRDefault="005114C5" w:rsidP="005114C5"/>
    <w:p w14:paraId="54BE34EF" w14:textId="77777777" w:rsidR="005114C5" w:rsidRDefault="005114C5" w:rsidP="005114C5">
      <w:r>
        <w:rPr>
          <w:noProof/>
        </w:rPr>
        <w:drawing>
          <wp:inline distT="0" distB="0" distL="0" distR="0" wp14:anchorId="674CFB96" wp14:editId="0F5C86C8">
            <wp:extent cx="5727700" cy="3891915"/>
            <wp:effectExtent l="0" t="0" r="6350" b="0"/>
            <wp:docPr id="115845770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57707" name="Picture 27" descr="A screenshot of a computer&#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7700" cy="3891915"/>
                    </a:xfrm>
                    <a:prstGeom prst="rect">
                      <a:avLst/>
                    </a:prstGeom>
                    <a:noFill/>
                    <a:ln>
                      <a:noFill/>
                    </a:ln>
                  </pic:spPr>
                </pic:pic>
              </a:graphicData>
            </a:graphic>
          </wp:inline>
        </w:drawing>
      </w:r>
    </w:p>
    <w:p w14:paraId="20018693" w14:textId="77777777" w:rsidR="005114C5" w:rsidRDefault="005114C5" w:rsidP="005114C5"/>
    <w:p w14:paraId="75946F65" w14:textId="77777777" w:rsidR="005114C5" w:rsidRDefault="005114C5" w:rsidP="005114C5">
      <w:r>
        <w:rPr>
          <w:noProof/>
        </w:rPr>
        <w:lastRenderedPageBreak/>
        <w:drawing>
          <wp:inline distT="0" distB="0" distL="0" distR="0" wp14:anchorId="6BAB5F99" wp14:editId="287F7296">
            <wp:extent cx="5730875" cy="3861435"/>
            <wp:effectExtent l="0" t="0" r="3175" b="5715"/>
            <wp:docPr id="1497373691"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373691" name="Picture 28" descr="A screenshot of a computer&#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0875" cy="3861435"/>
                    </a:xfrm>
                    <a:prstGeom prst="rect">
                      <a:avLst/>
                    </a:prstGeom>
                    <a:noFill/>
                    <a:ln>
                      <a:noFill/>
                    </a:ln>
                  </pic:spPr>
                </pic:pic>
              </a:graphicData>
            </a:graphic>
          </wp:inline>
        </w:drawing>
      </w:r>
    </w:p>
    <w:p w14:paraId="5A826628" w14:textId="77777777" w:rsidR="005114C5" w:rsidRDefault="005114C5" w:rsidP="005114C5"/>
    <w:p w14:paraId="5795FF18" w14:textId="77777777" w:rsidR="005114C5" w:rsidRDefault="005114C5" w:rsidP="005114C5">
      <w:r>
        <w:rPr>
          <w:noProof/>
        </w:rPr>
        <w:drawing>
          <wp:inline distT="0" distB="0" distL="0" distR="0" wp14:anchorId="3C5B9DAA" wp14:editId="21BC4CF0">
            <wp:extent cx="5720715" cy="3861435"/>
            <wp:effectExtent l="0" t="0" r="0" b="5715"/>
            <wp:docPr id="33437542"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37542" name="Picture 29" descr="A screenshot of a computer&#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0715" cy="3861435"/>
                    </a:xfrm>
                    <a:prstGeom prst="rect">
                      <a:avLst/>
                    </a:prstGeom>
                    <a:noFill/>
                    <a:ln>
                      <a:noFill/>
                    </a:ln>
                  </pic:spPr>
                </pic:pic>
              </a:graphicData>
            </a:graphic>
          </wp:inline>
        </w:drawing>
      </w:r>
    </w:p>
    <w:p w14:paraId="2F03F662" w14:textId="77777777" w:rsidR="0087421D" w:rsidRDefault="0087421D" w:rsidP="005114C5"/>
    <w:p w14:paraId="30683182" w14:textId="77777777" w:rsidR="005114C5" w:rsidRDefault="005114C5" w:rsidP="005114C5"/>
    <w:p w14:paraId="28401062" w14:textId="18ACD774" w:rsidR="005114C5" w:rsidRDefault="0087421D" w:rsidP="0087421D">
      <w:pPr>
        <w:pStyle w:val="Heading1"/>
      </w:pPr>
      <w:bookmarkStart w:id="25" w:name="_Toc164857729"/>
      <w:r>
        <w:lastRenderedPageBreak/>
        <w:t>GLI Backup Schedule and Retention Policies</w:t>
      </w:r>
      <w:bookmarkEnd w:id="25"/>
      <w:r>
        <w:t xml:space="preserve"> </w:t>
      </w:r>
    </w:p>
    <w:p w14:paraId="3CC1565E" w14:textId="77777777" w:rsidR="005114C5" w:rsidRDefault="005114C5" w:rsidP="005114C5">
      <w:pPr>
        <w:jc w:val="center"/>
      </w:pPr>
      <w:r w:rsidRPr="00A128DF">
        <w:t>D</w:t>
      </w:r>
    </w:p>
    <w:p w14:paraId="601B3B06" w14:textId="5251F5FB" w:rsidR="005114C5" w:rsidRPr="00046E30" w:rsidRDefault="00046E30" w:rsidP="005114C5">
      <w:pPr>
        <w:pStyle w:val="Heading2"/>
        <w:jc w:val="center"/>
      </w:pPr>
      <w:r>
        <w:t xml:space="preserve"> </w:t>
      </w:r>
      <w:bookmarkStart w:id="26" w:name="_Toc164857730"/>
      <w:r w:rsidR="005114C5" w:rsidRPr="00046E30">
        <w:t>Azure Backup Service</w:t>
      </w:r>
      <w:bookmarkEnd w:id="26"/>
    </w:p>
    <w:p w14:paraId="0FB43E15" w14:textId="77777777" w:rsidR="005114C5" w:rsidRDefault="005114C5" w:rsidP="005114C5">
      <w:pPr>
        <w:pStyle w:val="transcript--underline-cue---xybz"/>
      </w:pPr>
      <w:r>
        <w:t>We can use the Azure backup service to take a backup of our Azure File Share or Azure virtual machines.</w:t>
      </w:r>
    </w:p>
    <w:p w14:paraId="10BE6A7F" w14:textId="77777777" w:rsidR="005114C5" w:rsidRDefault="005114C5" w:rsidP="005114C5">
      <w:pPr>
        <w:pStyle w:val="transcript--underline-cue---xybz"/>
      </w:pPr>
      <w:r>
        <w:t>So, in case if any issue happens on the file share or virtual machine we can go ahead and restore, using the Azure backup service.</w:t>
      </w:r>
    </w:p>
    <w:p w14:paraId="74084CD2" w14:textId="77777777" w:rsidR="005114C5" w:rsidRDefault="005114C5" w:rsidP="005114C5">
      <w:pPr>
        <w:pStyle w:val="transcript--underline-cue---xybz"/>
      </w:pPr>
      <w:r>
        <w:t xml:space="preserve">Now, when a backup is taken </w:t>
      </w:r>
      <w:r>
        <w:rPr>
          <w:rStyle w:val="transcript--highlight-cue--ugvse"/>
          <w:rFonts w:eastAsiaTheme="majorEastAsia"/>
        </w:rPr>
        <w:t xml:space="preserve">or when we enable backup for an Azure virtual </w:t>
      </w:r>
      <w:proofErr w:type="gramStart"/>
      <w:r>
        <w:rPr>
          <w:rStyle w:val="transcript--highlight-cue--ugvse"/>
          <w:rFonts w:eastAsiaTheme="majorEastAsia"/>
        </w:rPr>
        <w:t>machine</w:t>
      </w:r>
      <w:proofErr w:type="gramEnd"/>
    </w:p>
    <w:p w14:paraId="7D780773" w14:textId="77777777" w:rsidR="005114C5" w:rsidRDefault="005114C5" w:rsidP="005114C5">
      <w:pPr>
        <w:pStyle w:val="transcript--underline-cue---xybz"/>
      </w:pPr>
      <w:r>
        <w:t>the data for that virtual machine is stored or backed up to an Azure Recovery Services Vault.</w:t>
      </w:r>
    </w:p>
    <w:p w14:paraId="00C2CE07" w14:textId="77777777" w:rsidR="005114C5" w:rsidRDefault="005114C5" w:rsidP="005114C5">
      <w:pPr>
        <w:pStyle w:val="transcript--underline-cue---xybz"/>
      </w:pPr>
      <w:proofErr w:type="gramStart"/>
      <w:r>
        <w:t>So</w:t>
      </w:r>
      <w:proofErr w:type="gramEnd"/>
      <w:r>
        <w:t xml:space="preserve"> this is a separate resource in a Azure that's used to hold the backup data.</w:t>
      </w:r>
    </w:p>
    <w:p w14:paraId="4C6690C6" w14:textId="77777777" w:rsidR="005114C5" w:rsidRDefault="005114C5" w:rsidP="005114C5">
      <w:pPr>
        <w:pStyle w:val="transcript--underline-cue---xybz"/>
      </w:pPr>
      <w:r>
        <w:t>The Azure Recovery Services Vault should be in the same region, has the Azure virtual machine.</w:t>
      </w:r>
    </w:p>
    <w:p w14:paraId="15CCD88C" w14:textId="77777777" w:rsidR="005114C5" w:rsidRDefault="005114C5" w:rsidP="005114C5">
      <w:pPr>
        <w:pStyle w:val="transcript--underline-cue---xybz"/>
      </w:pPr>
      <w:r>
        <w:t>When we enable backup and when a backup is triggered the data on the disk for the file share or virtual machine is then backed up onto an Azure Recovery Services Vault.</w:t>
      </w:r>
    </w:p>
    <w:p w14:paraId="6E9C1EEA" w14:textId="77777777" w:rsidR="005114C5" w:rsidRDefault="005114C5" w:rsidP="005114C5">
      <w:pPr>
        <w:pStyle w:val="transcript--underline-cue---xybz"/>
      </w:pPr>
      <w:r>
        <w:t>Now, each time a backup is taken, all the data is taken from the underlying disk onto the Recovery Services Vault.</w:t>
      </w:r>
    </w:p>
    <w:p w14:paraId="765AEFB7" w14:textId="77777777" w:rsidR="005114C5" w:rsidRDefault="005114C5" w:rsidP="005114C5">
      <w:pPr>
        <w:pStyle w:val="transcript--underline-cue---xybz"/>
      </w:pPr>
      <w:r>
        <w:t>The next important thing is the backup policy.</w:t>
      </w:r>
    </w:p>
    <w:p w14:paraId="19AB314D" w14:textId="77777777" w:rsidR="005114C5" w:rsidRDefault="005114C5" w:rsidP="005114C5">
      <w:pPr>
        <w:pStyle w:val="transcript--underline-cue---xybz"/>
      </w:pPr>
      <w:r>
        <w:t>Now, we use a backup policy to configure the schedule for the backup process, the backup can be taken every day at a particular point in time while the backup policy.</w:t>
      </w:r>
    </w:p>
    <w:p w14:paraId="578F0727" w14:textId="77777777" w:rsidR="005114C5" w:rsidRDefault="005114C5" w:rsidP="005114C5">
      <w:pPr>
        <w:pStyle w:val="transcript--underline-cue---xybz"/>
      </w:pPr>
      <w:r>
        <w:t>In the policy, you can also mention a retention period.</w:t>
      </w:r>
    </w:p>
    <w:p w14:paraId="25123524" w14:textId="77777777" w:rsidR="005114C5" w:rsidRDefault="005114C5" w:rsidP="005114C5">
      <w:pPr>
        <w:pStyle w:val="transcript--underline-cue---xybz"/>
      </w:pPr>
      <w:r>
        <w:t xml:space="preserve">So, if a backup is taken today, and let's say we want that backup to be </w:t>
      </w:r>
      <w:proofErr w:type="gramStart"/>
      <w:r>
        <w:t>retained</w:t>
      </w:r>
      <w:proofErr w:type="gramEnd"/>
    </w:p>
    <w:p w14:paraId="468D74FA" w14:textId="77777777" w:rsidR="005114C5" w:rsidRDefault="005114C5" w:rsidP="005114C5">
      <w:pPr>
        <w:pStyle w:val="transcript--underline-cue---xybz"/>
      </w:pPr>
      <w:r>
        <w:t>for the next 30 days, you can mention that in the backup policy.</w:t>
      </w:r>
    </w:p>
    <w:p w14:paraId="3BCD7EED" w14:textId="77777777" w:rsidR="005114C5" w:rsidRDefault="005114C5" w:rsidP="005114C5">
      <w:pPr>
        <w:pStyle w:val="transcript--underline-cue---xybz"/>
      </w:pPr>
      <w:r>
        <w:t>Now, when a backup is taken on the underlying data on our file share or virtual machine,</w:t>
      </w:r>
    </w:p>
    <w:p w14:paraId="558B1759" w14:textId="77777777" w:rsidR="005114C5" w:rsidRDefault="005114C5" w:rsidP="005114C5">
      <w:pPr>
        <w:pStyle w:val="transcript--underline-cue---xybz"/>
      </w:pPr>
      <w:r>
        <w:t>it creates different recovery points.</w:t>
      </w:r>
    </w:p>
    <w:p w14:paraId="540B9596" w14:textId="77777777" w:rsidR="005114C5" w:rsidRDefault="005114C5" w:rsidP="005114C5">
      <w:pPr>
        <w:pStyle w:val="transcript--underline-cue---xybz"/>
      </w:pPr>
      <w:r>
        <w:t xml:space="preserve">When we connect or when we recover from a recovery </w:t>
      </w:r>
      <w:proofErr w:type="gramStart"/>
      <w:r>
        <w:t>point</w:t>
      </w:r>
      <w:proofErr w:type="gramEnd"/>
      <w:r>
        <w:t xml:space="preserve"> we are actually recovering</w:t>
      </w:r>
    </w:p>
    <w:p w14:paraId="5B7676AE" w14:textId="77777777" w:rsidR="005114C5" w:rsidRDefault="005114C5" w:rsidP="005114C5">
      <w:pPr>
        <w:pStyle w:val="transcript--underline-cue---xybz"/>
      </w:pPr>
      <w:r>
        <w:t>from the data that's stored in that recovery point which is part of the recovery services vault.</w:t>
      </w:r>
    </w:p>
    <w:p w14:paraId="6AB3CD38" w14:textId="3A4BF7FB" w:rsidR="005114C5" w:rsidRDefault="005114C5" w:rsidP="005114C5">
      <w:pPr>
        <w:pStyle w:val="transcript--underline-cue---xybz"/>
      </w:pPr>
      <w:r>
        <w:t>When you're recovering data, at no point in time we are connecting to the actual file share or virtual machine.</w:t>
      </w:r>
      <w:r w:rsidR="00BA2CC3">
        <w:t xml:space="preserve"> </w:t>
      </w:r>
      <w:sdt>
        <w:sdtPr>
          <w:id w:val="-151058320"/>
          <w:citation/>
        </w:sdtPr>
        <w:sdtEndPr/>
        <w:sdtContent>
          <w:r w:rsidR="00BA2CC3">
            <w:fldChar w:fldCharType="begin"/>
          </w:r>
          <w:r w:rsidR="00BA2CC3">
            <w:instrText xml:space="preserve"> CITATION Hay11 \l 2057 </w:instrText>
          </w:r>
          <w:r w:rsidR="00BA2CC3">
            <w:fldChar w:fldCharType="separate"/>
          </w:r>
          <w:r w:rsidR="00B17D8B">
            <w:rPr>
              <w:noProof/>
            </w:rPr>
            <w:t>[13]</w:t>
          </w:r>
          <w:r w:rsidR="00BA2CC3">
            <w:fldChar w:fldCharType="end"/>
          </w:r>
        </w:sdtContent>
      </w:sdt>
    </w:p>
    <w:p w14:paraId="0ED4DFA6" w14:textId="77777777" w:rsidR="005114C5" w:rsidRDefault="005114C5" w:rsidP="005114C5">
      <w:pPr>
        <w:pStyle w:val="transcript--underline-cue---xybz"/>
        <w:rPr>
          <w:rStyle w:val="yt-core-attributed-string--link-inherit-color"/>
          <w:rFonts w:eastAsiaTheme="majorEastAsia"/>
          <w:color w:val="131313"/>
        </w:rPr>
      </w:pPr>
      <w:r>
        <w:rPr>
          <w:rStyle w:val="yt-core-attributed-string--link-inherit-color"/>
          <w:rFonts w:eastAsiaTheme="majorEastAsia"/>
          <w:color w:val="131313"/>
        </w:rPr>
        <w:lastRenderedPageBreak/>
        <w:t xml:space="preserve">In fact, </w:t>
      </w:r>
      <w:r>
        <w:rPr>
          <w:rStyle w:val="yt-core-attributed-string--link-inherit-color"/>
          <w:color w:val="131313"/>
        </w:rPr>
        <w:t xml:space="preserve">SQL Database automatically creates the database backups and uses Azure read-access geo-redundant storage (RA-GRS) to ensure that they are preserved even if the data </w:t>
      </w:r>
      <w:proofErr w:type="spellStart"/>
      <w:r>
        <w:rPr>
          <w:rStyle w:val="yt-core-attributed-string--link-inherit-color"/>
          <w:color w:val="131313"/>
        </w:rPr>
        <w:t>center</w:t>
      </w:r>
      <w:proofErr w:type="spellEnd"/>
      <w:r>
        <w:rPr>
          <w:rStyle w:val="yt-core-attributed-string--link-inherit-color"/>
          <w:color w:val="131313"/>
        </w:rPr>
        <w:t xml:space="preserve"> is unavailable.</w:t>
      </w:r>
    </w:p>
    <w:p w14:paraId="7427B502" w14:textId="77777777" w:rsidR="005114C5" w:rsidRDefault="005114C5" w:rsidP="005114C5">
      <w:pPr>
        <w:pStyle w:val="transcript--underline-cue---xybz"/>
        <w:rPr>
          <w:rStyle w:val="yt-core-attributed-string--link-inherit-color"/>
          <w:rFonts w:eastAsiaTheme="majorEastAsia"/>
          <w:color w:val="131313"/>
        </w:rPr>
      </w:pPr>
    </w:p>
    <w:p w14:paraId="0B13772C" w14:textId="73F1C996" w:rsidR="00BE5900" w:rsidRDefault="00BE5900" w:rsidP="005114C5">
      <w:pPr>
        <w:pStyle w:val="transcript--underline-cue---xybz"/>
      </w:pPr>
      <w:r>
        <w:rPr>
          <w:rStyle w:val="yt-core-attributed-string--link-inherit-color"/>
          <w:rFonts w:eastAsiaTheme="majorEastAsia"/>
          <w:noProof/>
          <w:color w:val="131313"/>
        </w:rPr>
        <w:drawing>
          <wp:inline distT="0" distB="0" distL="0" distR="0" wp14:anchorId="2ADE8C08" wp14:editId="0B2B2334">
            <wp:extent cx="5724525" cy="3919220"/>
            <wp:effectExtent l="0" t="0" r="9525" b="5080"/>
            <wp:docPr id="1079472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4525" cy="3919220"/>
                    </a:xfrm>
                    <a:prstGeom prst="rect">
                      <a:avLst/>
                    </a:prstGeom>
                    <a:noFill/>
                    <a:ln>
                      <a:noFill/>
                    </a:ln>
                  </pic:spPr>
                </pic:pic>
              </a:graphicData>
            </a:graphic>
          </wp:inline>
        </w:drawing>
      </w:r>
    </w:p>
    <w:p w14:paraId="39774309" w14:textId="77777777" w:rsidR="00BE5900" w:rsidRDefault="00BE5900" w:rsidP="005114C5">
      <w:pPr>
        <w:pStyle w:val="transcript--underline-cue---xybz"/>
      </w:pPr>
    </w:p>
    <w:p w14:paraId="3378BF40" w14:textId="6A2BD478" w:rsidR="00BE5900" w:rsidRDefault="00BE5900" w:rsidP="005114C5">
      <w:pPr>
        <w:pStyle w:val="transcript--underline-cue---xybz"/>
      </w:pPr>
      <w:r>
        <w:rPr>
          <w:noProof/>
        </w:rPr>
        <w:lastRenderedPageBreak/>
        <w:drawing>
          <wp:inline distT="0" distB="0" distL="0" distR="0" wp14:anchorId="40E08CDC" wp14:editId="23B2531C">
            <wp:extent cx="5727700" cy="3861435"/>
            <wp:effectExtent l="0" t="0" r="6350" b="5715"/>
            <wp:docPr id="18051110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7700" cy="3861435"/>
                    </a:xfrm>
                    <a:prstGeom prst="rect">
                      <a:avLst/>
                    </a:prstGeom>
                    <a:noFill/>
                    <a:ln>
                      <a:noFill/>
                    </a:ln>
                  </pic:spPr>
                </pic:pic>
              </a:graphicData>
            </a:graphic>
          </wp:inline>
        </w:drawing>
      </w:r>
    </w:p>
    <w:p w14:paraId="71293776" w14:textId="77777777" w:rsidR="00BE5900" w:rsidRDefault="00BE5900" w:rsidP="005114C5">
      <w:pPr>
        <w:pStyle w:val="transcript--underline-cue---xybz"/>
      </w:pPr>
    </w:p>
    <w:p w14:paraId="5243306D" w14:textId="6D2270EC" w:rsidR="00BE5900" w:rsidRDefault="00BE5900" w:rsidP="005114C5">
      <w:pPr>
        <w:pStyle w:val="transcript--underline-cue---xybz"/>
      </w:pPr>
      <w:r>
        <w:rPr>
          <w:noProof/>
        </w:rPr>
        <w:drawing>
          <wp:inline distT="0" distB="0" distL="0" distR="0" wp14:anchorId="7FA461B0" wp14:editId="11FCA0D2">
            <wp:extent cx="5724525" cy="3881755"/>
            <wp:effectExtent l="0" t="0" r="9525" b="4445"/>
            <wp:docPr id="16285918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4525" cy="3881755"/>
                    </a:xfrm>
                    <a:prstGeom prst="rect">
                      <a:avLst/>
                    </a:prstGeom>
                    <a:noFill/>
                    <a:ln>
                      <a:noFill/>
                    </a:ln>
                  </pic:spPr>
                </pic:pic>
              </a:graphicData>
            </a:graphic>
          </wp:inline>
        </w:drawing>
      </w:r>
    </w:p>
    <w:p w14:paraId="51BB7671" w14:textId="77777777" w:rsidR="00BE5900" w:rsidRDefault="00BE5900" w:rsidP="005114C5">
      <w:pPr>
        <w:pStyle w:val="transcript--underline-cue---xybz"/>
      </w:pPr>
    </w:p>
    <w:p w14:paraId="7BBF38DA" w14:textId="772A764D" w:rsidR="00BE5900" w:rsidRDefault="00BE5900" w:rsidP="005114C5">
      <w:pPr>
        <w:pStyle w:val="transcript--underline-cue---xybz"/>
      </w:pPr>
      <w:r>
        <w:rPr>
          <w:noProof/>
        </w:rPr>
        <w:lastRenderedPageBreak/>
        <w:drawing>
          <wp:inline distT="0" distB="0" distL="0" distR="0" wp14:anchorId="38134DAA" wp14:editId="30E3107F">
            <wp:extent cx="5724525" cy="3878580"/>
            <wp:effectExtent l="0" t="0" r="9525" b="7620"/>
            <wp:docPr id="6405701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4525" cy="3878580"/>
                    </a:xfrm>
                    <a:prstGeom prst="rect">
                      <a:avLst/>
                    </a:prstGeom>
                    <a:noFill/>
                    <a:ln>
                      <a:noFill/>
                    </a:ln>
                  </pic:spPr>
                </pic:pic>
              </a:graphicData>
            </a:graphic>
          </wp:inline>
        </w:drawing>
      </w:r>
    </w:p>
    <w:p w14:paraId="09282C88" w14:textId="77777777" w:rsidR="00BE5900" w:rsidRDefault="00BE5900" w:rsidP="005114C5">
      <w:pPr>
        <w:pStyle w:val="transcript--underline-cue---xybz"/>
      </w:pPr>
    </w:p>
    <w:p w14:paraId="0D035656" w14:textId="4EB04CBD" w:rsidR="00BE5900" w:rsidRDefault="00BE5900" w:rsidP="005114C5">
      <w:pPr>
        <w:pStyle w:val="transcript--underline-cue---xybz"/>
      </w:pPr>
      <w:r>
        <w:rPr>
          <w:noProof/>
        </w:rPr>
        <w:drawing>
          <wp:inline distT="0" distB="0" distL="0" distR="0" wp14:anchorId="633A1997" wp14:editId="593066C2">
            <wp:extent cx="5727700" cy="3871595"/>
            <wp:effectExtent l="0" t="0" r="6350" b="0"/>
            <wp:docPr id="12943761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7700" cy="3871595"/>
                    </a:xfrm>
                    <a:prstGeom prst="rect">
                      <a:avLst/>
                    </a:prstGeom>
                    <a:noFill/>
                    <a:ln>
                      <a:noFill/>
                    </a:ln>
                  </pic:spPr>
                </pic:pic>
              </a:graphicData>
            </a:graphic>
          </wp:inline>
        </w:drawing>
      </w:r>
    </w:p>
    <w:p w14:paraId="3C079272" w14:textId="77777777" w:rsidR="00BE5900" w:rsidRDefault="00BE5900" w:rsidP="005114C5">
      <w:pPr>
        <w:pStyle w:val="transcript--underline-cue---xybz"/>
      </w:pPr>
    </w:p>
    <w:p w14:paraId="0CD5C82B" w14:textId="2748B880" w:rsidR="00BE5900" w:rsidRDefault="00BE5900" w:rsidP="005114C5">
      <w:pPr>
        <w:pStyle w:val="transcript--underline-cue---xybz"/>
      </w:pPr>
      <w:r>
        <w:rPr>
          <w:noProof/>
        </w:rPr>
        <w:lastRenderedPageBreak/>
        <w:drawing>
          <wp:inline distT="0" distB="0" distL="0" distR="0" wp14:anchorId="14DF772D" wp14:editId="5591E5F9">
            <wp:extent cx="5724525" cy="3827780"/>
            <wp:effectExtent l="0" t="0" r="9525" b="1270"/>
            <wp:docPr id="11362394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4525" cy="3827780"/>
                    </a:xfrm>
                    <a:prstGeom prst="rect">
                      <a:avLst/>
                    </a:prstGeom>
                    <a:noFill/>
                    <a:ln>
                      <a:noFill/>
                    </a:ln>
                  </pic:spPr>
                </pic:pic>
              </a:graphicData>
            </a:graphic>
          </wp:inline>
        </w:drawing>
      </w:r>
    </w:p>
    <w:p w14:paraId="061F83D1" w14:textId="77777777" w:rsidR="00BE5900" w:rsidRDefault="00BE5900" w:rsidP="005114C5">
      <w:pPr>
        <w:pStyle w:val="transcript--underline-cue---xybz"/>
      </w:pPr>
    </w:p>
    <w:p w14:paraId="52BFE7EA" w14:textId="160862FE" w:rsidR="00BE5900" w:rsidRDefault="00BE5900" w:rsidP="005114C5">
      <w:pPr>
        <w:pStyle w:val="transcript--underline-cue---xybz"/>
      </w:pPr>
      <w:r>
        <w:rPr>
          <w:noProof/>
        </w:rPr>
        <w:drawing>
          <wp:inline distT="0" distB="0" distL="0" distR="0" wp14:anchorId="63CB32CE" wp14:editId="5E509C88">
            <wp:extent cx="5730875" cy="3844290"/>
            <wp:effectExtent l="0" t="0" r="3175" b="3810"/>
            <wp:docPr id="20680955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0875" cy="3844290"/>
                    </a:xfrm>
                    <a:prstGeom prst="rect">
                      <a:avLst/>
                    </a:prstGeom>
                    <a:noFill/>
                    <a:ln>
                      <a:noFill/>
                    </a:ln>
                  </pic:spPr>
                </pic:pic>
              </a:graphicData>
            </a:graphic>
          </wp:inline>
        </w:drawing>
      </w:r>
    </w:p>
    <w:p w14:paraId="2307E311" w14:textId="77777777" w:rsidR="00BE5900" w:rsidRDefault="00BE5900" w:rsidP="005114C5">
      <w:pPr>
        <w:pStyle w:val="transcript--underline-cue---xybz"/>
      </w:pPr>
    </w:p>
    <w:p w14:paraId="674A2E60" w14:textId="142B46DF" w:rsidR="00BE5900" w:rsidRDefault="00BE5900" w:rsidP="005114C5">
      <w:pPr>
        <w:pStyle w:val="transcript--underline-cue---xybz"/>
      </w:pPr>
      <w:r>
        <w:rPr>
          <w:noProof/>
        </w:rPr>
        <w:lastRenderedPageBreak/>
        <w:drawing>
          <wp:inline distT="0" distB="0" distL="0" distR="0" wp14:anchorId="31256D4E" wp14:editId="028FB648">
            <wp:extent cx="5720715" cy="3834130"/>
            <wp:effectExtent l="0" t="0" r="0" b="0"/>
            <wp:docPr id="6494797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0715" cy="3834130"/>
                    </a:xfrm>
                    <a:prstGeom prst="rect">
                      <a:avLst/>
                    </a:prstGeom>
                    <a:noFill/>
                    <a:ln>
                      <a:noFill/>
                    </a:ln>
                  </pic:spPr>
                </pic:pic>
              </a:graphicData>
            </a:graphic>
          </wp:inline>
        </w:drawing>
      </w:r>
    </w:p>
    <w:p w14:paraId="56E25EBC" w14:textId="77777777" w:rsidR="00BE5900" w:rsidRDefault="00BE5900" w:rsidP="005114C5">
      <w:pPr>
        <w:pStyle w:val="transcript--underline-cue---xybz"/>
      </w:pPr>
    </w:p>
    <w:p w14:paraId="0B43B244" w14:textId="666CD2E7" w:rsidR="00BE5900" w:rsidRDefault="00BE5900" w:rsidP="005114C5">
      <w:pPr>
        <w:pStyle w:val="transcript--underline-cue---xybz"/>
      </w:pPr>
      <w:r>
        <w:rPr>
          <w:noProof/>
        </w:rPr>
        <w:drawing>
          <wp:inline distT="0" distB="0" distL="0" distR="0" wp14:anchorId="55F646BC" wp14:editId="6F78A646">
            <wp:extent cx="5727700" cy="3871595"/>
            <wp:effectExtent l="0" t="0" r="6350" b="0"/>
            <wp:docPr id="6748556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7700" cy="3871595"/>
                    </a:xfrm>
                    <a:prstGeom prst="rect">
                      <a:avLst/>
                    </a:prstGeom>
                    <a:noFill/>
                    <a:ln>
                      <a:noFill/>
                    </a:ln>
                  </pic:spPr>
                </pic:pic>
              </a:graphicData>
            </a:graphic>
          </wp:inline>
        </w:drawing>
      </w:r>
    </w:p>
    <w:p w14:paraId="77CF1E2C" w14:textId="77777777" w:rsidR="00BE5900" w:rsidRDefault="00BE5900" w:rsidP="005114C5">
      <w:pPr>
        <w:pStyle w:val="transcript--underline-cue---xybz"/>
      </w:pPr>
    </w:p>
    <w:p w14:paraId="33C3A900" w14:textId="54797961" w:rsidR="00BE5900" w:rsidRDefault="00BE5900" w:rsidP="005114C5">
      <w:pPr>
        <w:pStyle w:val="transcript--underline-cue---xybz"/>
      </w:pPr>
      <w:r>
        <w:rPr>
          <w:noProof/>
        </w:rPr>
        <w:lastRenderedPageBreak/>
        <w:drawing>
          <wp:inline distT="0" distB="0" distL="0" distR="0" wp14:anchorId="3C4F61BC" wp14:editId="2C41B2E4">
            <wp:extent cx="5724525" cy="3830955"/>
            <wp:effectExtent l="0" t="0" r="9525" b="0"/>
            <wp:docPr id="18173479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4525" cy="3830955"/>
                    </a:xfrm>
                    <a:prstGeom prst="rect">
                      <a:avLst/>
                    </a:prstGeom>
                    <a:noFill/>
                    <a:ln>
                      <a:noFill/>
                    </a:ln>
                  </pic:spPr>
                </pic:pic>
              </a:graphicData>
            </a:graphic>
          </wp:inline>
        </w:drawing>
      </w:r>
    </w:p>
    <w:p w14:paraId="4F5552D2" w14:textId="77777777" w:rsidR="00BE5900" w:rsidRDefault="00BE5900" w:rsidP="005114C5">
      <w:pPr>
        <w:pStyle w:val="transcript--underline-cue---xybz"/>
      </w:pPr>
    </w:p>
    <w:p w14:paraId="076E26AB" w14:textId="047F9DDE" w:rsidR="00BE5900" w:rsidRDefault="00BE5900" w:rsidP="005114C5">
      <w:pPr>
        <w:pStyle w:val="transcript--underline-cue---xybz"/>
      </w:pPr>
      <w:r>
        <w:rPr>
          <w:noProof/>
        </w:rPr>
        <w:drawing>
          <wp:inline distT="0" distB="0" distL="0" distR="0" wp14:anchorId="0C06886F" wp14:editId="7424363D">
            <wp:extent cx="5730875" cy="3858260"/>
            <wp:effectExtent l="0" t="0" r="3175" b="8890"/>
            <wp:docPr id="106423735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0875" cy="3858260"/>
                    </a:xfrm>
                    <a:prstGeom prst="rect">
                      <a:avLst/>
                    </a:prstGeom>
                    <a:noFill/>
                    <a:ln>
                      <a:noFill/>
                    </a:ln>
                  </pic:spPr>
                </pic:pic>
              </a:graphicData>
            </a:graphic>
          </wp:inline>
        </w:drawing>
      </w:r>
    </w:p>
    <w:p w14:paraId="31E360F3" w14:textId="77777777" w:rsidR="00BE5900" w:rsidRDefault="00BE5900" w:rsidP="005114C5">
      <w:pPr>
        <w:pStyle w:val="transcript--underline-cue---xybz"/>
      </w:pPr>
    </w:p>
    <w:p w14:paraId="7513A8F7" w14:textId="532B90B9" w:rsidR="00BE5900" w:rsidRDefault="00BE5900" w:rsidP="005114C5">
      <w:pPr>
        <w:pStyle w:val="transcript--underline-cue---xybz"/>
      </w:pPr>
      <w:r>
        <w:rPr>
          <w:noProof/>
        </w:rPr>
        <w:lastRenderedPageBreak/>
        <w:drawing>
          <wp:inline distT="0" distB="0" distL="0" distR="0" wp14:anchorId="1362BA21" wp14:editId="0F881F44">
            <wp:extent cx="5727700" cy="3878580"/>
            <wp:effectExtent l="0" t="0" r="6350" b="7620"/>
            <wp:docPr id="5520695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27700" cy="3878580"/>
                    </a:xfrm>
                    <a:prstGeom prst="rect">
                      <a:avLst/>
                    </a:prstGeom>
                    <a:noFill/>
                    <a:ln>
                      <a:noFill/>
                    </a:ln>
                  </pic:spPr>
                </pic:pic>
              </a:graphicData>
            </a:graphic>
          </wp:inline>
        </w:drawing>
      </w:r>
    </w:p>
    <w:p w14:paraId="68D6AA5A" w14:textId="77777777" w:rsidR="00BE5900" w:rsidRDefault="00BE5900" w:rsidP="005114C5">
      <w:pPr>
        <w:pStyle w:val="transcript--underline-cue---xybz"/>
      </w:pPr>
    </w:p>
    <w:p w14:paraId="32581054" w14:textId="05DD019F" w:rsidR="005114C5" w:rsidRDefault="005114C5" w:rsidP="005114C5">
      <w:pPr>
        <w:pStyle w:val="transcript--underline-cue---xybz"/>
        <w:jc w:val="center"/>
        <w:rPr>
          <w:b/>
          <w:bCs/>
          <w:i/>
          <w:iCs/>
        </w:rPr>
      </w:pPr>
      <w:r w:rsidRPr="00C82192">
        <w:rPr>
          <w:b/>
          <w:bCs/>
          <w:i/>
          <w:iCs/>
        </w:rPr>
        <w:t xml:space="preserve">Video </w:t>
      </w:r>
      <w:r w:rsidR="005F37B0">
        <w:rPr>
          <w:b/>
          <w:bCs/>
          <w:i/>
          <w:iCs/>
        </w:rPr>
        <w:t xml:space="preserve">Assessment </w:t>
      </w:r>
      <w:r w:rsidRPr="00C82192">
        <w:rPr>
          <w:b/>
          <w:bCs/>
          <w:i/>
          <w:iCs/>
        </w:rPr>
        <w:t xml:space="preserve">Link on </w:t>
      </w:r>
      <w:proofErr w:type="spellStart"/>
      <w:r w:rsidRPr="00C82192">
        <w:rPr>
          <w:b/>
          <w:bCs/>
          <w:i/>
          <w:iCs/>
        </w:rPr>
        <w:t>Youtube</w:t>
      </w:r>
      <w:proofErr w:type="spellEnd"/>
      <w:r w:rsidR="005F37B0">
        <w:rPr>
          <w:b/>
          <w:bCs/>
          <w:i/>
          <w:iCs/>
        </w:rPr>
        <w:t xml:space="preserve">: </w:t>
      </w:r>
    </w:p>
    <w:p w14:paraId="5112C30E" w14:textId="16FC8942" w:rsidR="009A4A98" w:rsidRPr="00935C7E" w:rsidRDefault="009A4A98" w:rsidP="005114C5">
      <w:pPr>
        <w:pStyle w:val="transcript--underline-cue---xybz"/>
        <w:jc w:val="center"/>
      </w:pPr>
      <w:hyperlink r:id="rId53" w:history="1">
        <w:r w:rsidRPr="009B00E9">
          <w:rPr>
            <w:rStyle w:val="Hyperlink"/>
          </w:rPr>
          <w:t>https://youtu.be/ddM1schndyI</w:t>
        </w:r>
      </w:hyperlink>
      <w:r>
        <w:t xml:space="preserve"> </w:t>
      </w:r>
    </w:p>
    <w:p w14:paraId="32A24F1D" w14:textId="45B1999F" w:rsidR="005114C5" w:rsidRPr="00C82192" w:rsidRDefault="00046E30" w:rsidP="00046E30">
      <w:pPr>
        <w:pStyle w:val="Heading1"/>
      </w:pPr>
      <w:bookmarkStart w:id="27" w:name="_Toc164857731"/>
      <w:r>
        <w:lastRenderedPageBreak/>
        <w:t>Business Continuity to Minimise Downtime in Scenario of Disasters</w:t>
      </w:r>
      <w:bookmarkEnd w:id="27"/>
      <w:r>
        <w:t xml:space="preserve"> </w:t>
      </w:r>
    </w:p>
    <w:p w14:paraId="17C1E1C8" w14:textId="77777777" w:rsidR="005114C5" w:rsidRDefault="005114C5" w:rsidP="005114C5">
      <w:pPr>
        <w:jc w:val="center"/>
      </w:pPr>
      <w:r w:rsidRPr="00C82192">
        <w:t>E</w:t>
      </w:r>
    </w:p>
    <w:p w14:paraId="78D5AA7E" w14:textId="4DDAE92B" w:rsidR="005114C5" w:rsidRPr="00046E30" w:rsidRDefault="00046E30" w:rsidP="005114C5">
      <w:pPr>
        <w:pStyle w:val="Heading2"/>
        <w:jc w:val="center"/>
        <w:rPr>
          <w:i/>
          <w:iCs/>
        </w:rPr>
      </w:pPr>
      <w:r>
        <w:t xml:space="preserve"> </w:t>
      </w:r>
      <w:bookmarkStart w:id="28" w:name="_Toc164857732"/>
      <w:r w:rsidR="005114C5" w:rsidRPr="00046E30">
        <w:rPr>
          <w:i/>
          <w:iCs/>
        </w:rPr>
        <w:t>What is Azure Site Recovery Service?</w:t>
      </w:r>
      <w:bookmarkEnd w:id="28"/>
    </w:p>
    <w:p w14:paraId="37FAACBE" w14:textId="77777777" w:rsidR="005114C5" w:rsidRDefault="005114C5" w:rsidP="005114C5">
      <w:pPr>
        <w:pStyle w:val="transcript--underline-cue---xybz"/>
      </w:pPr>
      <w:r>
        <w:t>Azure support natively site recovery service as a business continuity solution.</w:t>
      </w:r>
    </w:p>
    <w:p w14:paraId="26C1D05D" w14:textId="77777777" w:rsidR="005114C5" w:rsidRDefault="005114C5" w:rsidP="005114C5">
      <w:pPr>
        <w:pStyle w:val="transcript--underline-cue---xybz"/>
      </w:pPr>
      <w:r>
        <w:t>Let's say in a prime region, we have our workloads that are running either on Azure virtual machines or they're running on physical servers or they're running on virtual machines which are being hosted by using virtualization tools such as VMware.</w:t>
      </w:r>
    </w:p>
    <w:p w14:paraId="7463435E" w14:textId="77777777" w:rsidR="005114C5" w:rsidRDefault="005114C5" w:rsidP="005114C5">
      <w:pPr>
        <w:pStyle w:val="transcript--underline-cue---xybz"/>
      </w:pPr>
      <w:r>
        <w:t>Now, let's say that these applications which are being hosted on these machines are very critical.</w:t>
      </w:r>
    </w:p>
    <w:p w14:paraId="1F1C6735" w14:textId="77777777" w:rsidR="005114C5" w:rsidRDefault="005114C5" w:rsidP="005114C5">
      <w:pPr>
        <w:pStyle w:val="transcript--underline-cue---xybz"/>
      </w:pPr>
      <w:r>
        <w:t>So, we must ensure that even if the region were to go down, we have our workloads running in a secondary region.</w:t>
      </w:r>
    </w:p>
    <w:p w14:paraId="1FB0320D" w14:textId="77777777" w:rsidR="005114C5" w:rsidRDefault="005114C5" w:rsidP="005114C5">
      <w:pPr>
        <w:pStyle w:val="transcript--underline-cue---xybz"/>
      </w:pPr>
      <w:r>
        <w:t>Now, if you want to do a quick switch over from the primary onto the secondary region, you must ensure that all the data is replicated onto the secondary region.</w:t>
      </w:r>
    </w:p>
    <w:p w14:paraId="457CCF60" w14:textId="77777777" w:rsidR="005114C5" w:rsidRDefault="005114C5" w:rsidP="005114C5">
      <w:pPr>
        <w:pStyle w:val="transcript--underline-cue---xybz"/>
      </w:pPr>
      <w:r>
        <w:t>And this is something that you can accomplish with the Azure site recovery service.</w:t>
      </w:r>
    </w:p>
    <w:p w14:paraId="22901F1F" w14:textId="1E00168C" w:rsidR="005114C5" w:rsidRDefault="005114C5" w:rsidP="005114C5">
      <w:pPr>
        <w:pStyle w:val="transcript--underline-cue---xybz"/>
      </w:pPr>
      <w:r>
        <w:t>Whether it be Azure virtual machines, this could be replicated onto a secondary region</w:t>
      </w:r>
      <w:r w:rsidR="00935C7E">
        <w:t xml:space="preserve"> </w:t>
      </w:r>
      <w:r>
        <w:t>so that if there is any issue with the prime region, we can just go in and quickly switch over onto the virtual machine running in the secondary region.</w:t>
      </w:r>
    </w:p>
    <w:p w14:paraId="31F58C47" w14:textId="7AA2C575" w:rsidR="005114C5" w:rsidRDefault="005114C5" w:rsidP="005114C5">
      <w:pPr>
        <w:pStyle w:val="transcript--underline-cue---xybz"/>
      </w:pPr>
      <w:r>
        <w:t xml:space="preserve">When </w:t>
      </w:r>
      <w:r w:rsidR="00935C7E">
        <w:t>we</w:t>
      </w:r>
      <w:r>
        <w:t xml:space="preserve"> enable this replication process between your workloads that are running in your primary and secondary region, the replication is continuous in nature.</w:t>
      </w:r>
    </w:p>
    <w:p w14:paraId="34134840" w14:textId="77777777" w:rsidR="005114C5" w:rsidRDefault="005114C5" w:rsidP="005114C5">
      <w:pPr>
        <w:pStyle w:val="transcript--underline-cue---xybz"/>
      </w:pPr>
      <w:r>
        <w:t>If we make any changes onto the virtual machines either running in the prime region then that changes are then reflected or replicated onto your workloads running in the secondary region.</w:t>
      </w:r>
    </w:p>
    <w:p w14:paraId="62C78B86" w14:textId="77777777" w:rsidR="005114C5" w:rsidRDefault="005114C5" w:rsidP="005114C5">
      <w:pPr>
        <w:pStyle w:val="transcript--underline-cue---xybz"/>
      </w:pPr>
      <w:r>
        <w:t xml:space="preserve">At any point in </w:t>
      </w:r>
      <w:proofErr w:type="gramStart"/>
      <w:r>
        <w:t>time</w:t>
      </w:r>
      <w:proofErr w:type="gramEnd"/>
      <w:r>
        <w:t xml:space="preserve"> we can actually do either a test failover or a planned failover of our workloads from the primary onto the secondary region.</w:t>
      </w:r>
    </w:p>
    <w:p w14:paraId="1C409070" w14:textId="7D01A100" w:rsidR="005114C5" w:rsidRDefault="00935C7E" w:rsidP="005114C5">
      <w:pPr>
        <w:pStyle w:val="transcript--underline-cue---xybz"/>
      </w:pPr>
      <w:r>
        <w:t>So,</w:t>
      </w:r>
      <w:r w:rsidR="005114C5">
        <w:t xml:space="preserve"> this is the primary purpose of the Azure site recovery service.</w:t>
      </w:r>
    </w:p>
    <w:p w14:paraId="20AD7C5A" w14:textId="10B96DDC" w:rsidR="005114C5" w:rsidRDefault="005114C5" w:rsidP="005114C5">
      <w:pPr>
        <w:pStyle w:val="transcript--underline-cue---xybz"/>
      </w:pPr>
      <w:r>
        <w:t xml:space="preserve">If we want to go ahead and use this </w:t>
      </w:r>
      <w:proofErr w:type="gramStart"/>
      <w:r>
        <w:t>particular service</w:t>
      </w:r>
      <w:proofErr w:type="gramEnd"/>
      <w:r>
        <w:t>, we will actually go and create a resource that is of the type Azure site recovery vault.</w:t>
      </w:r>
      <w:r w:rsidR="00BA2CC3">
        <w:t xml:space="preserve"> </w:t>
      </w:r>
      <w:sdt>
        <w:sdtPr>
          <w:id w:val="-404603080"/>
          <w:citation/>
        </w:sdtPr>
        <w:sdtEndPr/>
        <w:sdtContent>
          <w:r w:rsidR="00BA2CC3">
            <w:fldChar w:fldCharType="begin"/>
          </w:r>
          <w:r w:rsidR="00BA2CC3">
            <w:instrText xml:space="preserve"> CITATION Kar18 \l 2057 </w:instrText>
          </w:r>
          <w:r w:rsidR="00BA2CC3">
            <w:fldChar w:fldCharType="separate"/>
          </w:r>
          <w:r w:rsidR="00B17D8B">
            <w:rPr>
              <w:noProof/>
            </w:rPr>
            <w:t>[14]</w:t>
          </w:r>
          <w:r w:rsidR="00BA2CC3">
            <w:fldChar w:fldCharType="end"/>
          </w:r>
        </w:sdtContent>
      </w:sdt>
    </w:p>
    <w:p w14:paraId="656B6C8C" w14:textId="77777777" w:rsidR="00046E30" w:rsidRDefault="00046E30" w:rsidP="005114C5">
      <w:pPr>
        <w:pStyle w:val="transcript--underline-cue---xybz"/>
      </w:pPr>
    </w:p>
    <w:p w14:paraId="3A8845C3" w14:textId="3CC72D05" w:rsidR="005114C5" w:rsidRPr="00046E30" w:rsidRDefault="00046E30" w:rsidP="005114C5">
      <w:pPr>
        <w:pStyle w:val="Heading2"/>
        <w:jc w:val="center"/>
        <w:rPr>
          <w:i/>
          <w:iCs/>
        </w:rPr>
      </w:pPr>
      <w:r>
        <w:t xml:space="preserve"> </w:t>
      </w:r>
      <w:bookmarkStart w:id="29" w:name="_Toc164857733"/>
      <w:r w:rsidR="005114C5" w:rsidRPr="00046E30">
        <w:rPr>
          <w:i/>
          <w:iCs/>
        </w:rPr>
        <w:t>Azure Site Recovery for Virtual Machine</w:t>
      </w:r>
      <w:bookmarkEnd w:id="29"/>
    </w:p>
    <w:p w14:paraId="18E9251B" w14:textId="77777777" w:rsidR="005114C5" w:rsidRDefault="005114C5" w:rsidP="005114C5">
      <w:pPr>
        <w:pStyle w:val="transcript--underline-cue---xybz"/>
      </w:pPr>
      <w:r>
        <w:t xml:space="preserve">We are going to look at Azure to Azure disaster recoveries when it </w:t>
      </w:r>
      <w:proofErr w:type="gramStart"/>
      <w:r>
        <w:t>comes</w:t>
      </w:r>
      <w:proofErr w:type="gramEnd"/>
    </w:p>
    <w:p w14:paraId="4341396D" w14:textId="77777777" w:rsidR="005114C5" w:rsidRDefault="005114C5" w:rsidP="005114C5">
      <w:pPr>
        <w:pStyle w:val="transcript--underline-cue---xybz"/>
      </w:pPr>
      <w:r>
        <w:t>to your Azure virtual machines.</w:t>
      </w:r>
    </w:p>
    <w:p w14:paraId="3844E26A" w14:textId="77777777" w:rsidR="005114C5" w:rsidRDefault="005114C5" w:rsidP="005114C5">
      <w:pPr>
        <w:pStyle w:val="transcript--underline-cue---xybz"/>
      </w:pPr>
      <w:r>
        <w:lastRenderedPageBreak/>
        <w:t xml:space="preserve">When you set up </w:t>
      </w:r>
      <w:proofErr w:type="gramStart"/>
      <w:r>
        <w:t>a</w:t>
      </w:r>
      <w:proofErr w:type="gramEnd"/>
      <w:r>
        <w:t xml:space="preserve"> Azure site recovery for an Azure virtual machine, the Azure virtual machine will continuously replicate all of its data onto a different target region.</w:t>
      </w:r>
    </w:p>
    <w:p w14:paraId="45AED1DA" w14:textId="77777777" w:rsidR="005114C5" w:rsidRDefault="005114C5" w:rsidP="005114C5">
      <w:pPr>
        <w:pStyle w:val="transcript--underline-cue---xybz"/>
      </w:pPr>
      <w:r>
        <w:t>So, if an outage does occur on the virtual machine in the prime region, we can failover to the virtual machine instantly on the secondary region.</w:t>
      </w:r>
    </w:p>
    <w:p w14:paraId="7140BC4F" w14:textId="39D1AEFD" w:rsidR="005114C5" w:rsidRDefault="005114C5" w:rsidP="005114C5">
      <w:pPr>
        <w:pStyle w:val="transcript--underline-cue---xybz"/>
      </w:pPr>
      <w:r>
        <w:t>After all is fine in the prime region, we can then failback and continue operations</w:t>
      </w:r>
      <w:r w:rsidR="00E71517">
        <w:t xml:space="preserve"> </w:t>
      </w:r>
      <w:r>
        <w:t>in the primary location.</w:t>
      </w:r>
    </w:p>
    <w:p w14:paraId="5B85272C" w14:textId="77777777" w:rsidR="005114C5" w:rsidRDefault="005114C5" w:rsidP="005114C5">
      <w:pPr>
        <w:pStyle w:val="transcript--underline-cue---xybz"/>
      </w:pPr>
      <w:r>
        <w:t xml:space="preserve">Now, what are </w:t>
      </w:r>
      <w:proofErr w:type="gramStart"/>
      <w:r>
        <w:t>all of</w:t>
      </w:r>
      <w:proofErr w:type="gramEnd"/>
      <w:r>
        <w:t xml:space="preserve"> the components that are involved in disaster recovery for an Azure virtual machine?</w:t>
      </w:r>
    </w:p>
    <w:p w14:paraId="1E3CA238" w14:textId="77777777" w:rsidR="005114C5" w:rsidRDefault="005114C5" w:rsidP="005114C5">
      <w:pPr>
        <w:pStyle w:val="transcript--underline-cue---xybz"/>
      </w:pPr>
      <w:r>
        <w:t>For the source region we need to create a storage account.</w:t>
      </w:r>
    </w:p>
    <w:p w14:paraId="17281304" w14:textId="77777777" w:rsidR="005114C5" w:rsidRDefault="005114C5" w:rsidP="005114C5">
      <w:pPr>
        <w:pStyle w:val="transcript--underline-cue---xybz"/>
      </w:pPr>
      <w:r>
        <w:t>Now this becomes basically something known as a caching storage account in the entire architecture.</w:t>
      </w:r>
    </w:p>
    <w:p w14:paraId="776E3DAB" w14:textId="77777777" w:rsidR="005114C5" w:rsidRDefault="005114C5" w:rsidP="005114C5">
      <w:pPr>
        <w:pStyle w:val="transcript--underline-cue---xybz"/>
      </w:pPr>
      <w:r>
        <w:t>In the replication process, the source VM changes our first stored in the cache storage account before they are sent onto the target region.</w:t>
      </w:r>
    </w:p>
    <w:p w14:paraId="5B40B252" w14:textId="77777777" w:rsidR="005114C5" w:rsidRDefault="005114C5" w:rsidP="005114C5">
      <w:pPr>
        <w:pStyle w:val="transcript--underline-cue---xybz"/>
      </w:pPr>
      <w:r>
        <w:t>The replication will then create the following target resources.</w:t>
      </w:r>
    </w:p>
    <w:p w14:paraId="5C05CE87" w14:textId="2F0A3868" w:rsidR="005114C5" w:rsidRDefault="00E71517" w:rsidP="005114C5">
      <w:pPr>
        <w:pStyle w:val="transcript--underline-cue---xybz"/>
      </w:pPr>
      <w:r>
        <w:t>So,</w:t>
      </w:r>
      <w:r w:rsidR="005114C5">
        <w:t xml:space="preserve"> a new resource group will be created in the target region.</w:t>
      </w:r>
    </w:p>
    <w:p w14:paraId="1A9ED3F9" w14:textId="6DB0232F" w:rsidR="005114C5" w:rsidRDefault="005114C5" w:rsidP="005114C5">
      <w:pPr>
        <w:pStyle w:val="transcript--underline-cue---xybz"/>
      </w:pPr>
      <w:r>
        <w:t xml:space="preserve">So, the target virtual machine will </w:t>
      </w:r>
      <w:proofErr w:type="gramStart"/>
      <w:r>
        <w:t>actually belong</w:t>
      </w:r>
      <w:proofErr w:type="gramEnd"/>
      <w:r w:rsidR="00E71517">
        <w:t xml:space="preserve"> </w:t>
      </w:r>
      <w:r>
        <w:t>onto this new resource group.</w:t>
      </w:r>
    </w:p>
    <w:p w14:paraId="5A36CA2D" w14:textId="77777777" w:rsidR="005114C5" w:rsidRDefault="005114C5" w:rsidP="005114C5">
      <w:pPr>
        <w:pStyle w:val="transcript--underline-cue---xybz"/>
      </w:pPr>
      <w:r>
        <w:t>A new virtual network that will be hosting the target virtual machine.</w:t>
      </w:r>
    </w:p>
    <w:p w14:paraId="02F70E92" w14:textId="77777777" w:rsidR="005114C5" w:rsidRDefault="005114C5" w:rsidP="005114C5">
      <w:pPr>
        <w:pStyle w:val="transcript--underline-cue---xybz"/>
      </w:pPr>
      <w:r>
        <w:t>Now, if the source virtual machine is using unmanaged discs, then a new storage account will be created in the target region.</w:t>
      </w:r>
    </w:p>
    <w:p w14:paraId="5AF6B1EE" w14:textId="77777777" w:rsidR="005114C5" w:rsidRDefault="005114C5" w:rsidP="005114C5">
      <w:pPr>
        <w:pStyle w:val="transcript--underline-cue---xybz"/>
      </w:pPr>
      <w:r>
        <w:t>If the source virtual machines are part of an availability set, then a new availability set will be created in the target region.</w:t>
      </w:r>
    </w:p>
    <w:p w14:paraId="4514EED3" w14:textId="77777777" w:rsidR="005114C5" w:rsidRDefault="005114C5" w:rsidP="005114C5">
      <w:pPr>
        <w:pStyle w:val="transcript--underline-cue---xybz"/>
      </w:pPr>
      <w:r>
        <w:t>Now we can also define a replication policy when it comes to disaster recovery or site recovery for Azure virtual machines.</w:t>
      </w:r>
    </w:p>
    <w:p w14:paraId="4F1AECB1" w14:textId="77777777" w:rsidR="005114C5" w:rsidRDefault="005114C5" w:rsidP="005114C5">
      <w:pPr>
        <w:pStyle w:val="transcript--underline-cue---xybz"/>
      </w:pPr>
      <w:r>
        <w:t>The default policy has the following settings.</w:t>
      </w:r>
    </w:p>
    <w:p w14:paraId="56F72C8C" w14:textId="77777777" w:rsidR="005114C5" w:rsidRDefault="005114C5" w:rsidP="005114C5">
      <w:pPr>
        <w:pStyle w:val="transcript--underline-cue---xybz"/>
      </w:pPr>
      <w:r>
        <w:t>The first is recovery point retention, which is by default set to 24 hours.</w:t>
      </w:r>
    </w:p>
    <w:p w14:paraId="6374E66D" w14:textId="77777777" w:rsidR="005114C5" w:rsidRDefault="005114C5" w:rsidP="005114C5">
      <w:pPr>
        <w:pStyle w:val="transcript--underline-cue---xybz"/>
      </w:pPr>
      <w:r>
        <w:t>This specifies how long the recovery services keeps the recovery points and then we have the application consistent snapshots.</w:t>
      </w:r>
    </w:p>
    <w:p w14:paraId="16B8CF33" w14:textId="77777777" w:rsidR="005114C5" w:rsidRDefault="005114C5" w:rsidP="005114C5">
      <w:pPr>
        <w:pStyle w:val="transcript--underline-cue---xybz"/>
      </w:pPr>
      <w:r>
        <w:t>So, this specifies how long the recovery service takes an application consistent snapshot.</w:t>
      </w:r>
    </w:p>
    <w:p w14:paraId="4AF184B5" w14:textId="77777777" w:rsidR="005114C5" w:rsidRDefault="005114C5" w:rsidP="005114C5">
      <w:pPr>
        <w:pStyle w:val="transcript--underline-cue---xybz"/>
      </w:pPr>
      <w:r>
        <w:t>Let's say that we want to enable site recovery or disaster recovery for a set of virtual machines.</w:t>
      </w:r>
    </w:p>
    <w:p w14:paraId="2E7D01E6" w14:textId="77777777" w:rsidR="005114C5" w:rsidRDefault="005114C5" w:rsidP="005114C5">
      <w:pPr>
        <w:pStyle w:val="transcript--underline-cue---xybz"/>
      </w:pPr>
      <w:r>
        <w:t>So, what's our primary requirement of site recovery?</w:t>
      </w:r>
    </w:p>
    <w:p w14:paraId="0CBEAED9" w14:textId="2EA2EC4E" w:rsidR="005114C5" w:rsidRDefault="005114C5" w:rsidP="005114C5">
      <w:pPr>
        <w:pStyle w:val="transcript--underline-cue---xybz"/>
      </w:pPr>
      <w:r>
        <w:lastRenderedPageBreak/>
        <w:t xml:space="preserve">Let's say these virtual machines </w:t>
      </w:r>
      <w:r w:rsidR="00E71517">
        <w:t>are in</w:t>
      </w:r>
      <w:r>
        <w:t xml:space="preserve"> the UK South region.</w:t>
      </w:r>
    </w:p>
    <w:p w14:paraId="0A466997" w14:textId="77777777" w:rsidR="005114C5" w:rsidRDefault="005114C5" w:rsidP="005114C5">
      <w:pPr>
        <w:pStyle w:val="transcript--underline-cue---xybz"/>
      </w:pPr>
      <w:r>
        <w:t>Now let's say that the infrastructure in the UK South region goes down.</w:t>
      </w:r>
    </w:p>
    <w:p w14:paraId="4A4D8685" w14:textId="114DA1C6" w:rsidR="005114C5" w:rsidRDefault="005114C5" w:rsidP="005114C5">
      <w:pPr>
        <w:pStyle w:val="transcript--underline-cue---xybz"/>
      </w:pPr>
      <w:r>
        <w:t xml:space="preserve">Our virtual machine machines also </w:t>
      </w:r>
      <w:r w:rsidR="00E71517">
        <w:t>go</w:t>
      </w:r>
      <w:r>
        <w:t xml:space="preserve"> down.</w:t>
      </w:r>
    </w:p>
    <w:p w14:paraId="5F105E5E" w14:textId="4903AC99" w:rsidR="005114C5" w:rsidRDefault="005114C5" w:rsidP="005114C5">
      <w:pPr>
        <w:pStyle w:val="transcript--underline-cue---xybz"/>
      </w:pPr>
      <w:r>
        <w:t>We want to ensure that our have the virtual machines up and running</w:t>
      </w:r>
      <w:r w:rsidR="00E71517">
        <w:t xml:space="preserve"> </w:t>
      </w:r>
      <w:r>
        <w:t>within a matter of seconds or minutes in the new region.</w:t>
      </w:r>
    </w:p>
    <w:p w14:paraId="120125F3" w14:textId="77777777" w:rsidR="005114C5" w:rsidRDefault="005114C5" w:rsidP="005114C5">
      <w:pPr>
        <w:pStyle w:val="transcript--underline-cue---xybz"/>
      </w:pPr>
      <w:r>
        <w:t>So, this could be the East US region.</w:t>
      </w:r>
    </w:p>
    <w:p w14:paraId="5119A109" w14:textId="77777777" w:rsidR="005114C5" w:rsidRDefault="005114C5" w:rsidP="005114C5">
      <w:pPr>
        <w:pStyle w:val="transcript--underline-cue---xybz"/>
      </w:pPr>
      <w:r>
        <w:t>For this, we can go ahead and use site recovery.</w:t>
      </w:r>
    </w:p>
    <w:p w14:paraId="5F43B43A" w14:textId="77777777" w:rsidR="005114C5" w:rsidRDefault="005114C5" w:rsidP="005114C5">
      <w:pPr>
        <w:pStyle w:val="transcript--underline-cue---xybz"/>
      </w:pPr>
      <w:r>
        <w:t>Now, using the normal backup process will not enable us to achieve this requirement.</w:t>
      </w:r>
    </w:p>
    <w:p w14:paraId="43660CBB" w14:textId="26366461" w:rsidR="005114C5" w:rsidRDefault="00E71517" w:rsidP="005114C5">
      <w:pPr>
        <w:pStyle w:val="transcript--underline-cue---xybz"/>
      </w:pPr>
      <w:r>
        <w:t>Because</w:t>
      </w:r>
      <w:r w:rsidR="005114C5">
        <w:t xml:space="preserve"> </w:t>
      </w:r>
      <w:proofErr w:type="gramStart"/>
      <w:r w:rsidR="005114C5">
        <w:t>first of all</w:t>
      </w:r>
      <w:proofErr w:type="gramEnd"/>
      <w:r w:rsidR="005114C5">
        <w:t>, taking the backup takes time and then next to go out and actually restore from a backup also takes time.</w:t>
      </w:r>
    </w:p>
    <w:p w14:paraId="3D033ED8" w14:textId="77777777" w:rsidR="005114C5" w:rsidRDefault="005114C5" w:rsidP="005114C5">
      <w:pPr>
        <w:pStyle w:val="transcript--underline-cue---xybz"/>
      </w:pPr>
      <w:r>
        <w:t>So, it could take around two to three hours just to go and take the backup and restore from the backup.</w:t>
      </w:r>
    </w:p>
    <w:p w14:paraId="408EC74D" w14:textId="77777777" w:rsidR="005114C5" w:rsidRDefault="005114C5" w:rsidP="005114C5">
      <w:pPr>
        <w:pStyle w:val="transcript--underline-cue---xybz"/>
      </w:pPr>
      <w:r>
        <w:t xml:space="preserve">But let's say we want to recover within a matter of minutes, then we have to use continuous replication of the data on the virtual </w:t>
      </w:r>
      <w:proofErr w:type="gramStart"/>
      <w:r>
        <w:t>machine</w:t>
      </w:r>
      <w:proofErr w:type="gramEnd"/>
      <w:r>
        <w:t xml:space="preserve"> and this can be enabled by site recovery.</w:t>
      </w:r>
    </w:p>
    <w:p w14:paraId="40809EDA" w14:textId="77777777" w:rsidR="005114C5" w:rsidRDefault="005114C5" w:rsidP="005114C5">
      <w:pPr>
        <w:pStyle w:val="transcript--underline-cue---xybz"/>
      </w:pPr>
      <w:r>
        <w:t>So that's the entire purpose of having the site recovery process in place.</w:t>
      </w:r>
    </w:p>
    <w:p w14:paraId="215AEEC8" w14:textId="77777777" w:rsidR="005114C5" w:rsidRDefault="005114C5" w:rsidP="005114C5">
      <w:pPr>
        <w:pStyle w:val="transcript--underline-cue---xybz"/>
      </w:pPr>
      <w:r>
        <w:t xml:space="preserve">If let's say in Sweden. </w:t>
      </w:r>
    </w:p>
    <w:p w14:paraId="38346A79" w14:textId="77777777" w:rsidR="005114C5" w:rsidRDefault="005114C5" w:rsidP="005114C5">
      <w:pPr>
        <w:pStyle w:val="transcript--underline-cue---xybz"/>
      </w:pPr>
      <w:r>
        <w:t xml:space="preserve">Now </w:t>
      </w:r>
      <w:proofErr w:type="gramStart"/>
      <w:r>
        <w:t>in order to</w:t>
      </w:r>
      <w:proofErr w:type="gramEnd"/>
      <w:r>
        <w:t xml:space="preserve"> enable replication of the data from one region to another for our virtual machines we need to also have a cache storage.</w:t>
      </w:r>
    </w:p>
    <w:p w14:paraId="4DE584EA" w14:textId="77777777" w:rsidR="005114C5" w:rsidRDefault="005114C5" w:rsidP="005114C5">
      <w:pPr>
        <w:pStyle w:val="transcript--underline-cue---xybz"/>
      </w:pPr>
      <w:proofErr w:type="gramStart"/>
      <w:r>
        <w:t>All of</w:t>
      </w:r>
      <w:proofErr w:type="gramEnd"/>
      <w:r>
        <w:t xml:space="preserve"> the data changes on the virtual machine are first sent onto the cache storage account,</w:t>
      </w:r>
    </w:p>
    <w:p w14:paraId="7928E07E" w14:textId="77777777" w:rsidR="005114C5" w:rsidRDefault="005114C5" w:rsidP="005114C5">
      <w:pPr>
        <w:pStyle w:val="transcript--underline-cue---xybz"/>
      </w:pPr>
      <w:r>
        <w:t>and then the data is transferred onto the target region.</w:t>
      </w:r>
    </w:p>
    <w:p w14:paraId="303939A9" w14:textId="0CDBD697" w:rsidR="005114C5" w:rsidRDefault="00E71517" w:rsidP="005114C5">
      <w:pPr>
        <w:pStyle w:val="transcript--underline-cue---xybz"/>
      </w:pPr>
      <w:r>
        <w:t>So,</w:t>
      </w:r>
      <w:r w:rsidR="005114C5">
        <w:t xml:space="preserve"> this also includes the disc storage for unmanaged discs.</w:t>
      </w:r>
    </w:p>
    <w:p w14:paraId="1E65D3DA" w14:textId="77777777" w:rsidR="005114C5" w:rsidRDefault="005114C5" w:rsidP="005114C5">
      <w:pPr>
        <w:pStyle w:val="transcript--underline-cue---xybz"/>
      </w:pPr>
      <w:r>
        <w:t>Now in your target region, we will also get a new virtual network.</w:t>
      </w:r>
    </w:p>
    <w:p w14:paraId="437D024D" w14:textId="77777777" w:rsidR="005114C5" w:rsidRDefault="005114C5" w:rsidP="005114C5">
      <w:pPr>
        <w:pStyle w:val="transcript--underline-cue---xybz"/>
      </w:pPr>
      <w:r>
        <w:t>And this will be used for hosting the virtual machine when we perform a failover.</w:t>
      </w:r>
    </w:p>
    <w:p w14:paraId="55215FD7" w14:textId="343C8CDE" w:rsidR="005114C5" w:rsidRDefault="005114C5" w:rsidP="005114C5">
      <w:pPr>
        <w:pStyle w:val="transcript--underline-cue---xybz"/>
      </w:pPr>
      <w:r>
        <w:t>So, in this entire process, what happens first is that there is a site recovery mobility service extension that gets installed on our source virtual machine and then when replication is enabled</w:t>
      </w:r>
      <w:r w:rsidR="00E71517">
        <w:t xml:space="preserve"> c</w:t>
      </w:r>
      <w:r>
        <w:t>ontinuous replication occurs via the cache storage account.</w:t>
      </w:r>
    </w:p>
    <w:p w14:paraId="7C669ED5" w14:textId="77777777" w:rsidR="005114C5" w:rsidRDefault="005114C5" w:rsidP="005114C5">
      <w:pPr>
        <w:pStyle w:val="transcript--underline-cue---xybz"/>
      </w:pPr>
      <w:r>
        <w:t>Note that when replication is happening, we won't have any virtual machine running over.</w:t>
      </w:r>
    </w:p>
    <w:p w14:paraId="07E84885" w14:textId="77777777" w:rsidR="005114C5" w:rsidRDefault="005114C5" w:rsidP="005114C5">
      <w:pPr>
        <w:pStyle w:val="transcript--underline-cue---xybz"/>
      </w:pPr>
      <w:r>
        <w:t>Once you have a retention point in place in the target region, you can then go ahead and perform something known as a failover.</w:t>
      </w:r>
    </w:p>
    <w:p w14:paraId="37604ED6" w14:textId="7ECCF87C" w:rsidR="005114C5" w:rsidRDefault="005114C5" w:rsidP="005114C5">
      <w:pPr>
        <w:pStyle w:val="transcript--underline-cue---xybz"/>
      </w:pPr>
      <w:r>
        <w:lastRenderedPageBreak/>
        <w:t>When you conduct the failover, then a new virtual machine will be launched based</w:t>
      </w:r>
      <w:r w:rsidR="00E71517">
        <w:t xml:space="preserve"> </w:t>
      </w:r>
      <w:r>
        <w:t>on the data that's stored in the retention point.</w:t>
      </w:r>
    </w:p>
    <w:p w14:paraId="04BD26E9" w14:textId="77777777" w:rsidR="005114C5" w:rsidRDefault="005114C5" w:rsidP="005114C5">
      <w:pPr>
        <w:pStyle w:val="transcript--underline-cue---xybz"/>
      </w:pPr>
      <w:r>
        <w:t>So as replication is occurring between the source and the destination, there are different retention points that get created.</w:t>
      </w:r>
    </w:p>
    <w:p w14:paraId="678A70D7" w14:textId="6755E34F" w:rsidR="005114C5" w:rsidRDefault="005114C5" w:rsidP="005114C5">
      <w:pPr>
        <w:pStyle w:val="transcript--underline-cue---xybz"/>
      </w:pPr>
      <w:r>
        <w:t>There are basically two types of retention points.</w:t>
      </w:r>
      <w:r w:rsidR="00B17D8B">
        <w:t xml:space="preserve"> </w:t>
      </w:r>
      <w:sdt>
        <w:sdtPr>
          <w:id w:val="983275747"/>
          <w:citation/>
        </w:sdtPr>
        <w:sdtEndPr/>
        <w:sdtContent>
          <w:r w:rsidR="00B17D8B">
            <w:fldChar w:fldCharType="begin"/>
          </w:r>
          <w:r w:rsidR="00B17D8B">
            <w:instrText xml:space="preserve"> CITATION Dia18 \l 2057 </w:instrText>
          </w:r>
          <w:r w:rsidR="00B17D8B">
            <w:fldChar w:fldCharType="separate"/>
          </w:r>
          <w:r w:rsidR="00B17D8B">
            <w:rPr>
              <w:noProof/>
            </w:rPr>
            <w:t>[15]</w:t>
          </w:r>
          <w:r w:rsidR="00B17D8B">
            <w:fldChar w:fldCharType="end"/>
          </w:r>
        </w:sdtContent>
      </w:sdt>
    </w:p>
    <w:p w14:paraId="0D2548D0" w14:textId="4F70FAF5" w:rsidR="005114C5" w:rsidRDefault="00E71517" w:rsidP="005114C5">
      <w:pPr>
        <w:pStyle w:val="transcript--underline-cue---xybz"/>
      </w:pPr>
      <w:r>
        <w:t>Basically,</w:t>
      </w:r>
      <w:r w:rsidR="005114C5">
        <w:t xml:space="preserve"> have crash consistent snapshots that are taken and our application consistent snapshots.</w:t>
      </w:r>
    </w:p>
    <w:p w14:paraId="0D5CF986" w14:textId="622FF6FA" w:rsidR="00046E30" w:rsidRDefault="00046E30">
      <w:pPr>
        <w:spacing w:line="480" w:lineRule="auto"/>
      </w:pPr>
      <w:r>
        <w:br w:type="page"/>
      </w:r>
    </w:p>
    <w:bookmarkStart w:id="30" w:name="_Toc164857734" w:displacedByCustomXml="next"/>
    <w:sdt>
      <w:sdtPr>
        <w:rPr>
          <w:b w:val="0"/>
          <w:bCs w:val="0"/>
          <w:sz w:val="24"/>
          <w:szCs w:val="22"/>
        </w:rPr>
        <w:id w:val="-166322914"/>
        <w:docPartObj>
          <w:docPartGallery w:val="Bibliographies"/>
          <w:docPartUnique/>
        </w:docPartObj>
      </w:sdtPr>
      <w:sdtEndPr/>
      <w:sdtContent>
        <w:p w14:paraId="77A72498" w14:textId="13067D90" w:rsidR="00875CF1" w:rsidRDefault="00875CF1">
          <w:pPr>
            <w:pStyle w:val="Heading1"/>
          </w:pPr>
          <w:r>
            <w:t>Bibliography</w:t>
          </w:r>
          <w:bookmarkEnd w:id="30"/>
        </w:p>
        <w:sdt>
          <w:sdtPr>
            <w:id w:val="111145805"/>
            <w:bibliography/>
          </w:sdtPr>
          <w:sdtEndPr/>
          <w:sdtContent>
            <w:p w14:paraId="737F1710" w14:textId="77777777" w:rsidR="00B17D8B" w:rsidRDefault="00875CF1">
              <w:pPr>
                <w:rPr>
                  <w:rFonts w:asciiTheme="minorHAnsi" w:hAnsiTheme="minorHAnsi"/>
                  <w:noProof/>
                  <w:kern w:val="0"/>
                  <w:sz w:val="22"/>
                  <w:lang w:val="en-US"/>
                  <w14:ligatures w14:val="none"/>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B17D8B" w14:paraId="1D54530E" w14:textId="77777777">
                <w:trPr>
                  <w:divId w:val="1368945884"/>
                  <w:tblCellSpacing w:w="15" w:type="dxa"/>
                </w:trPr>
                <w:tc>
                  <w:tcPr>
                    <w:tcW w:w="50" w:type="pct"/>
                    <w:hideMark/>
                  </w:tcPr>
                  <w:p w14:paraId="4043B123" w14:textId="23118DF1" w:rsidR="00B17D8B" w:rsidRDefault="00B17D8B">
                    <w:pPr>
                      <w:pStyle w:val="Bibliography"/>
                      <w:rPr>
                        <w:noProof/>
                        <w:kern w:val="0"/>
                        <w:szCs w:val="24"/>
                        <w14:ligatures w14:val="none"/>
                      </w:rPr>
                    </w:pPr>
                    <w:r>
                      <w:rPr>
                        <w:noProof/>
                      </w:rPr>
                      <w:t xml:space="preserve">[1] </w:t>
                    </w:r>
                  </w:p>
                </w:tc>
                <w:tc>
                  <w:tcPr>
                    <w:tcW w:w="0" w:type="auto"/>
                    <w:hideMark/>
                  </w:tcPr>
                  <w:p w14:paraId="7FEF6075" w14:textId="77777777" w:rsidR="00B17D8B" w:rsidRDefault="00B17D8B">
                    <w:pPr>
                      <w:pStyle w:val="Bibliography"/>
                      <w:rPr>
                        <w:noProof/>
                      </w:rPr>
                    </w:pPr>
                    <w:r>
                      <w:rPr>
                        <w:noProof/>
                      </w:rPr>
                      <w:t xml:space="preserve">R. Buyya, J. Broberg and A. Goscinski , Cloud Computing, Principles and Paradigms, New Jersey: John Wiley &amp; Sons, Inc., 2011. </w:t>
                    </w:r>
                  </w:p>
                </w:tc>
              </w:tr>
              <w:tr w:rsidR="00B17D8B" w14:paraId="4735F851" w14:textId="77777777">
                <w:trPr>
                  <w:divId w:val="1368945884"/>
                  <w:tblCellSpacing w:w="15" w:type="dxa"/>
                </w:trPr>
                <w:tc>
                  <w:tcPr>
                    <w:tcW w:w="50" w:type="pct"/>
                    <w:hideMark/>
                  </w:tcPr>
                  <w:p w14:paraId="4702FEF3" w14:textId="77777777" w:rsidR="00B17D8B" w:rsidRDefault="00B17D8B">
                    <w:pPr>
                      <w:pStyle w:val="Bibliography"/>
                      <w:rPr>
                        <w:noProof/>
                      </w:rPr>
                    </w:pPr>
                    <w:r>
                      <w:rPr>
                        <w:noProof/>
                      </w:rPr>
                      <w:t xml:space="preserve">[2] </w:t>
                    </w:r>
                  </w:p>
                </w:tc>
                <w:tc>
                  <w:tcPr>
                    <w:tcW w:w="0" w:type="auto"/>
                    <w:hideMark/>
                  </w:tcPr>
                  <w:p w14:paraId="58FB9953" w14:textId="77777777" w:rsidR="00B17D8B" w:rsidRDefault="00B17D8B">
                    <w:pPr>
                      <w:pStyle w:val="Bibliography"/>
                      <w:rPr>
                        <w:noProof/>
                      </w:rPr>
                    </w:pPr>
                    <w:r>
                      <w:rPr>
                        <w:noProof/>
                      </w:rPr>
                      <w:t xml:space="preserve">A. T. Velte, T. J. Velte and R. Elsenpeter, Cloud Computing: A Practical Approach, The McGraw-Hill Companies , 2010. </w:t>
                    </w:r>
                  </w:p>
                </w:tc>
              </w:tr>
              <w:tr w:rsidR="00B17D8B" w14:paraId="5E8CEB2B" w14:textId="77777777">
                <w:trPr>
                  <w:divId w:val="1368945884"/>
                  <w:tblCellSpacing w:w="15" w:type="dxa"/>
                </w:trPr>
                <w:tc>
                  <w:tcPr>
                    <w:tcW w:w="50" w:type="pct"/>
                    <w:hideMark/>
                  </w:tcPr>
                  <w:p w14:paraId="7C841C3B" w14:textId="77777777" w:rsidR="00B17D8B" w:rsidRDefault="00B17D8B">
                    <w:pPr>
                      <w:pStyle w:val="Bibliography"/>
                      <w:rPr>
                        <w:noProof/>
                      </w:rPr>
                    </w:pPr>
                    <w:r>
                      <w:rPr>
                        <w:noProof/>
                      </w:rPr>
                      <w:t xml:space="preserve">[3] </w:t>
                    </w:r>
                  </w:p>
                </w:tc>
                <w:tc>
                  <w:tcPr>
                    <w:tcW w:w="0" w:type="auto"/>
                    <w:hideMark/>
                  </w:tcPr>
                  <w:p w14:paraId="733BF758" w14:textId="77777777" w:rsidR="00B17D8B" w:rsidRDefault="00B17D8B">
                    <w:pPr>
                      <w:pStyle w:val="Bibliography"/>
                      <w:rPr>
                        <w:noProof/>
                      </w:rPr>
                    </w:pPr>
                    <w:r>
                      <w:rPr>
                        <w:noProof/>
                      </w:rPr>
                      <w:t xml:space="preserve">C. Wu and R. Buyya, Cloud Data Centers and Cost Modeling, A Complete Guide to Planning, Designing and Building a Cloud Data Center, Elsevier, 2015. </w:t>
                    </w:r>
                  </w:p>
                </w:tc>
              </w:tr>
              <w:tr w:rsidR="00B17D8B" w14:paraId="1A329D5A" w14:textId="77777777">
                <w:trPr>
                  <w:divId w:val="1368945884"/>
                  <w:tblCellSpacing w:w="15" w:type="dxa"/>
                </w:trPr>
                <w:tc>
                  <w:tcPr>
                    <w:tcW w:w="50" w:type="pct"/>
                    <w:hideMark/>
                  </w:tcPr>
                  <w:p w14:paraId="5F26C8BB" w14:textId="77777777" w:rsidR="00B17D8B" w:rsidRDefault="00B17D8B">
                    <w:pPr>
                      <w:pStyle w:val="Bibliography"/>
                      <w:rPr>
                        <w:noProof/>
                      </w:rPr>
                    </w:pPr>
                    <w:r>
                      <w:rPr>
                        <w:noProof/>
                      </w:rPr>
                      <w:t xml:space="preserve">[4] </w:t>
                    </w:r>
                  </w:p>
                </w:tc>
                <w:tc>
                  <w:tcPr>
                    <w:tcW w:w="0" w:type="auto"/>
                    <w:hideMark/>
                  </w:tcPr>
                  <w:p w14:paraId="6DEF8E4A" w14:textId="77777777" w:rsidR="00B17D8B" w:rsidRDefault="00B17D8B">
                    <w:pPr>
                      <w:pStyle w:val="Bibliography"/>
                      <w:rPr>
                        <w:noProof/>
                      </w:rPr>
                    </w:pPr>
                    <w:r>
                      <w:rPr>
                        <w:noProof/>
                      </w:rPr>
                      <w:t xml:space="preserve">R. Buyya, C. Vecchiola and S. T. Selvi, Mastering Cloud Computing, Foundatins and Applications Programming, Elsevier Inc. , 2013. </w:t>
                    </w:r>
                  </w:p>
                </w:tc>
              </w:tr>
              <w:tr w:rsidR="00B17D8B" w14:paraId="5B326C57" w14:textId="77777777">
                <w:trPr>
                  <w:divId w:val="1368945884"/>
                  <w:tblCellSpacing w:w="15" w:type="dxa"/>
                </w:trPr>
                <w:tc>
                  <w:tcPr>
                    <w:tcW w:w="50" w:type="pct"/>
                    <w:hideMark/>
                  </w:tcPr>
                  <w:p w14:paraId="22CB51E6" w14:textId="77777777" w:rsidR="00B17D8B" w:rsidRDefault="00B17D8B">
                    <w:pPr>
                      <w:pStyle w:val="Bibliography"/>
                      <w:rPr>
                        <w:noProof/>
                      </w:rPr>
                    </w:pPr>
                    <w:r>
                      <w:rPr>
                        <w:noProof/>
                      </w:rPr>
                      <w:t xml:space="preserve">[5] </w:t>
                    </w:r>
                  </w:p>
                </w:tc>
                <w:tc>
                  <w:tcPr>
                    <w:tcW w:w="0" w:type="auto"/>
                    <w:hideMark/>
                  </w:tcPr>
                  <w:p w14:paraId="6D11B3FA" w14:textId="77777777" w:rsidR="00B17D8B" w:rsidRDefault="00B17D8B">
                    <w:pPr>
                      <w:pStyle w:val="Bibliography"/>
                      <w:rPr>
                        <w:noProof/>
                      </w:rPr>
                    </w:pPr>
                    <w:r>
                      <w:rPr>
                        <w:noProof/>
                      </w:rPr>
                      <w:t xml:space="preserve">R. Buyya, C. Vecchiola and S. T. Selvi, Mastering Cloud Computing, Foundations and Applications Programming, Elsevier Inc. , 2013. </w:t>
                    </w:r>
                  </w:p>
                </w:tc>
              </w:tr>
              <w:tr w:rsidR="00B17D8B" w14:paraId="1B7CDBC2" w14:textId="77777777">
                <w:trPr>
                  <w:divId w:val="1368945884"/>
                  <w:tblCellSpacing w:w="15" w:type="dxa"/>
                </w:trPr>
                <w:tc>
                  <w:tcPr>
                    <w:tcW w:w="50" w:type="pct"/>
                    <w:hideMark/>
                  </w:tcPr>
                  <w:p w14:paraId="38731C73" w14:textId="77777777" w:rsidR="00B17D8B" w:rsidRDefault="00B17D8B">
                    <w:pPr>
                      <w:pStyle w:val="Bibliography"/>
                      <w:rPr>
                        <w:noProof/>
                      </w:rPr>
                    </w:pPr>
                    <w:r>
                      <w:rPr>
                        <w:noProof/>
                      </w:rPr>
                      <w:t xml:space="preserve">[6] </w:t>
                    </w:r>
                  </w:p>
                </w:tc>
                <w:tc>
                  <w:tcPr>
                    <w:tcW w:w="0" w:type="auto"/>
                    <w:hideMark/>
                  </w:tcPr>
                  <w:p w14:paraId="33172F43" w14:textId="77777777" w:rsidR="00B17D8B" w:rsidRDefault="00B17D8B">
                    <w:pPr>
                      <w:pStyle w:val="Bibliography"/>
                      <w:rPr>
                        <w:noProof/>
                      </w:rPr>
                    </w:pPr>
                    <w:r>
                      <w:rPr>
                        <w:noProof/>
                      </w:rPr>
                      <w:t xml:space="preserve">A. Belotserkovskiy, S. Kaufman and N. Sachdeva, Building Web Services with Microsoft Azure, Packt Publishing , 2015. </w:t>
                    </w:r>
                  </w:p>
                </w:tc>
              </w:tr>
              <w:tr w:rsidR="00B17D8B" w14:paraId="2C89554A" w14:textId="77777777">
                <w:trPr>
                  <w:divId w:val="1368945884"/>
                  <w:tblCellSpacing w:w="15" w:type="dxa"/>
                </w:trPr>
                <w:tc>
                  <w:tcPr>
                    <w:tcW w:w="50" w:type="pct"/>
                    <w:hideMark/>
                  </w:tcPr>
                  <w:p w14:paraId="200760B8" w14:textId="77777777" w:rsidR="00B17D8B" w:rsidRDefault="00B17D8B">
                    <w:pPr>
                      <w:pStyle w:val="Bibliography"/>
                      <w:rPr>
                        <w:noProof/>
                      </w:rPr>
                    </w:pPr>
                    <w:r>
                      <w:rPr>
                        <w:noProof/>
                      </w:rPr>
                      <w:t xml:space="preserve">[7] </w:t>
                    </w:r>
                  </w:p>
                </w:tc>
                <w:tc>
                  <w:tcPr>
                    <w:tcW w:w="0" w:type="auto"/>
                    <w:hideMark/>
                  </w:tcPr>
                  <w:p w14:paraId="56163202" w14:textId="77777777" w:rsidR="00B17D8B" w:rsidRDefault="00B17D8B">
                    <w:pPr>
                      <w:pStyle w:val="Bibliography"/>
                      <w:rPr>
                        <w:noProof/>
                      </w:rPr>
                    </w:pPr>
                    <w:r>
                      <w:rPr>
                        <w:noProof/>
                      </w:rPr>
                      <w:t xml:space="preserve">R. Sahay, Microsoft Azure Architect Technologies Study Companion, Apress , 2020 . </w:t>
                    </w:r>
                  </w:p>
                </w:tc>
              </w:tr>
              <w:tr w:rsidR="00B17D8B" w14:paraId="7F17D334" w14:textId="77777777">
                <w:trPr>
                  <w:divId w:val="1368945884"/>
                  <w:tblCellSpacing w:w="15" w:type="dxa"/>
                </w:trPr>
                <w:tc>
                  <w:tcPr>
                    <w:tcW w:w="50" w:type="pct"/>
                    <w:hideMark/>
                  </w:tcPr>
                  <w:p w14:paraId="2B99B434" w14:textId="77777777" w:rsidR="00B17D8B" w:rsidRDefault="00B17D8B">
                    <w:pPr>
                      <w:pStyle w:val="Bibliography"/>
                      <w:rPr>
                        <w:noProof/>
                      </w:rPr>
                    </w:pPr>
                    <w:r>
                      <w:rPr>
                        <w:noProof/>
                      </w:rPr>
                      <w:t xml:space="preserve">[8] </w:t>
                    </w:r>
                  </w:p>
                </w:tc>
                <w:tc>
                  <w:tcPr>
                    <w:tcW w:w="0" w:type="auto"/>
                    <w:hideMark/>
                  </w:tcPr>
                  <w:p w14:paraId="42A2EAD5" w14:textId="77777777" w:rsidR="00B17D8B" w:rsidRDefault="00B17D8B">
                    <w:pPr>
                      <w:pStyle w:val="Bibliography"/>
                      <w:rPr>
                        <w:noProof/>
                      </w:rPr>
                    </w:pPr>
                    <w:r>
                      <w:rPr>
                        <w:noProof/>
                      </w:rPr>
                      <w:t xml:space="preserve">R. Reagan, Web Applications on Azure, Developing for Global Scale, Apress , 2018. </w:t>
                    </w:r>
                  </w:p>
                </w:tc>
              </w:tr>
              <w:tr w:rsidR="00B17D8B" w14:paraId="4827BFE1" w14:textId="77777777">
                <w:trPr>
                  <w:divId w:val="1368945884"/>
                  <w:tblCellSpacing w:w="15" w:type="dxa"/>
                </w:trPr>
                <w:tc>
                  <w:tcPr>
                    <w:tcW w:w="50" w:type="pct"/>
                    <w:hideMark/>
                  </w:tcPr>
                  <w:p w14:paraId="500E6C53" w14:textId="77777777" w:rsidR="00B17D8B" w:rsidRDefault="00B17D8B">
                    <w:pPr>
                      <w:pStyle w:val="Bibliography"/>
                      <w:rPr>
                        <w:noProof/>
                      </w:rPr>
                    </w:pPr>
                    <w:r>
                      <w:rPr>
                        <w:noProof/>
                      </w:rPr>
                      <w:t xml:space="preserve">[9] </w:t>
                    </w:r>
                  </w:p>
                </w:tc>
                <w:tc>
                  <w:tcPr>
                    <w:tcW w:w="0" w:type="auto"/>
                    <w:hideMark/>
                  </w:tcPr>
                  <w:p w14:paraId="545E7E7F" w14:textId="77777777" w:rsidR="00B17D8B" w:rsidRDefault="00B17D8B">
                    <w:pPr>
                      <w:pStyle w:val="Bibliography"/>
                      <w:rPr>
                        <w:noProof/>
                      </w:rPr>
                    </w:pPr>
                    <w:r>
                      <w:rPr>
                        <w:noProof/>
                      </w:rPr>
                      <w:t xml:space="preserve">H. Bai , Zen of Cloud, Learning Cloud Computing by Examples on Microsoft Azure, CRC Press, 2015. </w:t>
                    </w:r>
                  </w:p>
                </w:tc>
              </w:tr>
              <w:tr w:rsidR="00B17D8B" w14:paraId="0154C42B" w14:textId="77777777">
                <w:trPr>
                  <w:divId w:val="1368945884"/>
                  <w:tblCellSpacing w:w="15" w:type="dxa"/>
                </w:trPr>
                <w:tc>
                  <w:tcPr>
                    <w:tcW w:w="50" w:type="pct"/>
                    <w:hideMark/>
                  </w:tcPr>
                  <w:p w14:paraId="37F8EA3D" w14:textId="77777777" w:rsidR="00B17D8B" w:rsidRDefault="00B17D8B">
                    <w:pPr>
                      <w:pStyle w:val="Bibliography"/>
                      <w:rPr>
                        <w:noProof/>
                      </w:rPr>
                    </w:pPr>
                    <w:r>
                      <w:rPr>
                        <w:noProof/>
                      </w:rPr>
                      <w:t xml:space="preserve">[10] </w:t>
                    </w:r>
                  </w:p>
                </w:tc>
                <w:tc>
                  <w:tcPr>
                    <w:tcW w:w="0" w:type="auto"/>
                    <w:hideMark/>
                  </w:tcPr>
                  <w:p w14:paraId="633EF548" w14:textId="77777777" w:rsidR="00B17D8B" w:rsidRDefault="00B17D8B">
                    <w:pPr>
                      <w:pStyle w:val="Bibliography"/>
                      <w:rPr>
                        <w:noProof/>
                      </w:rPr>
                    </w:pPr>
                    <w:r>
                      <w:rPr>
                        <w:noProof/>
                      </w:rPr>
                      <w:t xml:space="preserve">L. Chao, Cloud Database Development and Management, CRC Press, 2014. </w:t>
                    </w:r>
                  </w:p>
                </w:tc>
              </w:tr>
              <w:tr w:rsidR="00B17D8B" w14:paraId="4BEB0C6F" w14:textId="77777777">
                <w:trPr>
                  <w:divId w:val="1368945884"/>
                  <w:tblCellSpacing w:w="15" w:type="dxa"/>
                </w:trPr>
                <w:tc>
                  <w:tcPr>
                    <w:tcW w:w="50" w:type="pct"/>
                    <w:hideMark/>
                  </w:tcPr>
                  <w:p w14:paraId="2BF66683" w14:textId="77777777" w:rsidR="00B17D8B" w:rsidRDefault="00B17D8B">
                    <w:pPr>
                      <w:pStyle w:val="Bibliography"/>
                      <w:rPr>
                        <w:noProof/>
                      </w:rPr>
                    </w:pPr>
                    <w:r>
                      <w:rPr>
                        <w:noProof/>
                      </w:rPr>
                      <w:t xml:space="preserve">[11] </w:t>
                    </w:r>
                  </w:p>
                </w:tc>
                <w:tc>
                  <w:tcPr>
                    <w:tcW w:w="0" w:type="auto"/>
                    <w:hideMark/>
                  </w:tcPr>
                  <w:p w14:paraId="26C76E9C" w14:textId="77777777" w:rsidR="00B17D8B" w:rsidRDefault="00B17D8B">
                    <w:pPr>
                      <w:pStyle w:val="Bibliography"/>
                      <w:rPr>
                        <w:noProof/>
                      </w:rPr>
                    </w:pPr>
                    <w:r>
                      <w:rPr>
                        <w:noProof/>
                      </w:rPr>
                      <w:t xml:space="preserve">T. Redkar and T. Guidici, Windows Azure Platform, Apress, 2012. </w:t>
                    </w:r>
                  </w:p>
                </w:tc>
              </w:tr>
              <w:tr w:rsidR="00B17D8B" w14:paraId="3B9D1C76" w14:textId="77777777">
                <w:trPr>
                  <w:divId w:val="1368945884"/>
                  <w:tblCellSpacing w:w="15" w:type="dxa"/>
                </w:trPr>
                <w:tc>
                  <w:tcPr>
                    <w:tcW w:w="50" w:type="pct"/>
                    <w:hideMark/>
                  </w:tcPr>
                  <w:p w14:paraId="1348D189" w14:textId="77777777" w:rsidR="00B17D8B" w:rsidRDefault="00B17D8B">
                    <w:pPr>
                      <w:pStyle w:val="Bibliography"/>
                      <w:rPr>
                        <w:noProof/>
                      </w:rPr>
                    </w:pPr>
                    <w:r>
                      <w:rPr>
                        <w:noProof/>
                      </w:rPr>
                      <w:t xml:space="preserve">[12] </w:t>
                    </w:r>
                  </w:p>
                </w:tc>
                <w:tc>
                  <w:tcPr>
                    <w:tcW w:w="0" w:type="auto"/>
                    <w:hideMark/>
                  </w:tcPr>
                  <w:p w14:paraId="6B9B3069" w14:textId="77777777" w:rsidR="00B17D8B" w:rsidRDefault="00B17D8B">
                    <w:pPr>
                      <w:pStyle w:val="Bibliography"/>
                      <w:rPr>
                        <w:noProof/>
                      </w:rPr>
                    </w:pPr>
                    <w:r>
                      <w:rPr>
                        <w:noProof/>
                      </w:rPr>
                      <w:t xml:space="preserve">H. Bai, Zen of Cloud, Learning Cloud Computing by Examples on Microsoft Azure, CRC Press, 2015. </w:t>
                    </w:r>
                  </w:p>
                </w:tc>
              </w:tr>
              <w:tr w:rsidR="00B17D8B" w14:paraId="3753A03E" w14:textId="77777777">
                <w:trPr>
                  <w:divId w:val="1368945884"/>
                  <w:tblCellSpacing w:w="15" w:type="dxa"/>
                </w:trPr>
                <w:tc>
                  <w:tcPr>
                    <w:tcW w:w="50" w:type="pct"/>
                    <w:hideMark/>
                  </w:tcPr>
                  <w:p w14:paraId="1559BF80" w14:textId="77777777" w:rsidR="00B17D8B" w:rsidRDefault="00B17D8B">
                    <w:pPr>
                      <w:pStyle w:val="Bibliography"/>
                      <w:rPr>
                        <w:noProof/>
                      </w:rPr>
                    </w:pPr>
                    <w:r>
                      <w:rPr>
                        <w:noProof/>
                      </w:rPr>
                      <w:t xml:space="preserve">[13] </w:t>
                    </w:r>
                  </w:p>
                </w:tc>
                <w:tc>
                  <w:tcPr>
                    <w:tcW w:w="0" w:type="auto"/>
                    <w:hideMark/>
                  </w:tcPr>
                  <w:p w14:paraId="2F1442CE" w14:textId="77777777" w:rsidR="00B17D8B" w:rsidRDefault="00B17D8B">
                    <w:pPr>
                      <w:pStyle w:val="Bibliography"/>
                      <w:rPr>
                        <w:noProof/>
                      </w:rPr>
                    </w:pPr>
                    <w:r>
                      <w:rPr>
                        <w:noProof/>
                      </w:rPr>
                      <w:t xml:space="preserve">C. Hay and B. H. Prince, Azure in Action, Manning Publications Co. , 2011. </w:t>
                    </w:r>
                  </w:p>
                </w:tc>
              </w:tr>
              <w:tr w:rsidR="00B17D8B" w14:paraId="03A8CF1A" w14:textId="77777777">
                <w:trPr>
                  <w:divId w:val="1368945884"/>
                  <w:tblCellSpacing w:w="15" w:type="dxa"/>
                </w:trPr>
                <w:tc>
                  <w:tcPr>
                    <w:tcW w:w="50" w:type="pct"/>
                    <w:hideMark/>
                  </w:tcPr>
                  <w:p w14:paraId="1E374856" w14:textId="77777777" w:rsidR="00B17D8B" w:rsidRDefault="00B17D8B">
                    <w:pPr>
                      <w:pStyle w:val="Bibliography"/>
                      <w:rPr>
                        <w:noProof/>
                      </w:rPr>
                    </w:pPr>
                    <w:r>
                      <w:rPr>
                        <w:noProof/>
                      </w:rPr>
                      <w:t xml:space="preserve">[14] </w:t>
                    </w:r>
                  </w:p>
                </w:tc>
                <w:tc>
                  <w:tcPr>
                    <w:tcW w:w="0" w:type="auto"/>
                    <w:hideMark/>
                  </w:tcPr>
                  <w:p w14:paraId="49DECE9A" w14:textId="77777777" w:rsidR="00B17D8B" w:rsidRDefault="00B17D8B">
                    <w:pPr>
                      <w:pStyle w:val="Bibliography"/>
                      <w:rPr>
                        <w:noProof/>
                      </w:rPr>
                    </w:pPr>
                    <w:r>
                      <w:rPr>
                        <w:noProof/>
                      </w:rPr>
                      <w:t xml:space="preserve">S. A. Karthikeyan, Practical Microsoft Azure IaaS, Apress, 2018. </w:t>
                    </w:r>
                  </w:p>
                </w:tc>
              </w:tr>
              <w:tr w:rsidR="00B17D8B" w14:paraId="7E1C6524" w14:textId="77777777">
                <w:trPr>
                  <w:divId w:val="1368945884"/>
                  <w:tblCellSpacing w:w="15" w:type="dxa"/>
                </w:trPr>
                <w:tc>
                  <w:tcPr>
                    <w:tcW w:w="50" w:type="pct"/>
                    <w:hideMark/>
                  </w:tcPr>
                  <w:p w14:paraId="7E1DD429" w14:textId="77777777" w:rsidR="00B17D8B" w:rsidRDefault="00B17D8B">
                    <w:pPr>
                      <w:pStyle w:val="Bibliography"/>
                      <w:rPr>
                        <w:noProof/>
                      </w:rPr>
                    </w:pPr>
                    <w:r>
                      <w:rPr>
                        <w:noProof/>
                      </w:rPr>
                      <w:t xml:space="preserve">[15] </w:t>
                    </w:r>
                  </w:p>
                </w:tc>
                <w:tc>
                  <w:tcPr>
                    <w:tcW w:w="0" w:type="auto"/>
                    <w:hideMark/>
                  </w:tcPr>
                  <w:p w14:paraId="5961202E" w14:textId="77777777" w:rsidR="00B17D8B" w:rsidRDefault="00B17D8B">
                    <w:pPr>
                      <w:pStyle w:val="Bibliography"/>
                      <w:rPr>
                        <w:noProof/>
                      </w:rPr>
                    </w:pPr>
                    <w:r>
                      <w:rPr>
                        <w:noProof/>
                      </w:rPr>
                      <w:t xml:space="preserve">F. Diaz and R. Freato, Cloud Data Design, Orchestration, and Management Using Microsoft Azure, Apress, 2018. </w:t>
                    </w:r>
                  </w:p>
                </w:tc>
              </w:tr>
            </w:tbl>
            <w:p w14:paraId="22610D84" w14:textId="77777777" w:rsidR="00B17D8B" w:rsidRDefault="00B17D8B">
              <w:pPr>
                <w:divId w:val="1368945884"/>
                <w:rPr>
                  <w:rFonts w:eastAsia="Times New Roman"/>
                  <w:noProof/>
                </w:rPr>
              </w:pPr>
            </w:p>
            <w:p w14:paraId="6233D593" w14:textId="067A0B0C" w:rsidR="00875CF1" w:rsidRDefault="00875CF1">
              <w:r>
                <w:rPr>
                  <w:b/>
                  <w:bCs/>
                  <w:noProof/>
                </w:rPr>
                <w:fldChar w:fldCharType="end"/>
              </w:r>
            </w:p>
          </w:sdtContent>
        </w:sdt>
      </w:sdtContent>
    </w:sdt>
    <w:p w14:paraId="6522C549" w14:textId="2EC9329B" w:rsidR="00C168C3" w:rsidRPr="005114C5" w:rsidRDefault="00C168C3" w:rsidP="005114C5"/>
    <w:sectPr w:rsidR="00C168C3" w:rsidRPr="005114C5" w:rsidSect="005114C5">
      <w:footerReference w:type="default" r:id="rId5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DE18A6" w14:textId="77777777" w:rsidR="005114C5" w:rsidRDefault="005114C5" w:rsidP="00AB4EEA">
      <w:r>
        <w:separator/>
      </w:r>
    </w:p>
    <w:p w14:paraId="06649FEE" w14:textId="77777777" w:rsidR="005114C5" w:rsidRDefault="005114C5" w:rsidP="00AB4EEA"/>
  </w:endnote>
  <w:endnote w:type="continuationSeparator" w:id="0">
    <w:p w14:paraId="17A6F7DD" w14:textId="77777777" w:rsidR="005114C5" w:rsidRDefault="005114C5" w:rsidP="00AB4EEA">
      <w:r>
        <w:continuationSeparator/>
      </w:r>
    </w:p>
    <w:p w14:paraId="7B7F9DFE" w14:textId="77777777" w:rsidR="005114C5" w:rsidRDefault="005114C5" w:rsidP="00AB4E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3616815"/>
      <w:docPartObj>
        <w:docPartGallery w:val="Page Numbers (Bottom of Page)"/>
        <w:docPartUnique/>
      </w:docPartObj>
    </w:sdtPr>
    <w:sdtEndPr/>
    <w:sdtContent>
      <w:p w14:paraId="5FA62BD5" w14:textId="77777777" w:rsidR="000F62ED" w:rsidRDefault="00FB3238" w:rsidP="00B26774">
        <w:pPr>
          <w:pStyle w:val="MiddleText"/>
        </w:pPr>
        <w:r w:rsidRPr="00FB3238">
          <w:fldChar w:fldCharType="begin"/>
        </w:r>
        <w:r w:rsidRPr="00FB3238">
          <w:instrText xml:space="preserve"> PAGE   \* MERGEFORMAT </w:instrText>
        </w:r>
        <w:r w:rsidRPr="00FB3238">
          <w:fldChar w:fldCharType="separate"/>
        </w:r>
        <w:r w:rsidRPr="00FB3238">
          <w:t>2</w:t>
        </w:r>
        <w:r w:rsidRPr="00FB3238">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886D4E" w14:textId="77777777" w:rsidR="005114C5" w:rsidRDefault="005114C5" w:rsidP="00AB4EEA">
      <w:r>
        <w:separator/>
      </w:r>
    </w:p>
    <w:p w14:paraId="35D62739" w14:textId="77777777" w:rsidR="005114C5" w:rsidRDefault="005114C5" w:rsidP="00AB4EEA"/>
  </w:footnote>
  <w:footnote w:type="continuationSeparator" w:id="0">
    <w:p w14:paraId="155BBA4E" w14:textId="77777777" w:rsidR="005114C5" w:rsidRDefault="005114C5" w:rsidP="00AB4EEA">
      <w:r>
        <w:continuationSeparator/>
      </w:r>
    </w:p>
    <w:p w14:paraId="7B06FE80" w14:textId="77777777" w:rsidR="005114C5" w:rsidRDefault="005114C5" w:rsidP="00AB4EE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1164A"/>
    <w:multiLevelType w:val="multilevel"/>
    <w:tmpl w:val="A66E5760"/>
    <w:lvl w:ilvl="0">
      <w:start w:val="1"/>
      <w:numFmt w:val="decimal"/>
      <w:pStyle w:val="Heading1"/>
      <w:suff w:val="space"/>
      <w:lvlText w:val="%1."/>
      <w:lvlJc w:val="left"/>
      <w:pPr>
        <w:ind w:left="0" w:firstLine="0"/>
      </w:pPr>
      <w:rPr>
        <w:rFonts w:hint="default"/>
      </w:rPr>
    </w:lvl>
    <w:lvl w:ilvl="1">
      <w:start w:val="1"/>
      <w:numFmt w:val="decimal"/>
      <w:pStyle w:val="Heading2"/>
      <w:suff w:val="space"/>
      <w:lvlText w:val="%1.%2."/>
      <w:lvlJc w:val="left"/>
      <w:pPr>
        <w:ind w:left="0" w:firstLine="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24"/>
        <w:szCs w:val="24"/>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suff w:val="space"/>
      <w:lvlText w:val="%1.%2.%3."/>
      <w:lvlJc w:val="left"/>
      <w:pPr>
        <w:ind w:left="0" w:firstLine="0"/>
      </w:pPr>
      <w:rPr>
        <w:rFonts w:ascii="Times New Roman" w:hAnsi="Times New Roman" w:hint="default"/>
        <w:b/>
        <w:i w:val="0"/>
        <w:sz w:val="24"/>
      </w:rPr>
    </w:lvl>
    <w:lvl w:ilvl="3">
      <w:start w:val="1"/>
      <w:numFmt w:val="decimal"/>
      <w:pStyle w:val="Heading4"/>
      <w:suff w:val="space"/>
      <w:lvlText w:val="%1.%2.%3.%4."/>
      <w:lvlJc w:val="left"/>
      <w:pPr>
        <w:ind w:left="0" w:firstLine="0"/>
      </w:pPr>
      <w:rPr>
        <w:rFonts w:ascii="Times New Roman" w:hAnsi="Times New Roman" w:hint="default"/>
        <w:b/>
        <w:i w:val="0"/>
        <w:sz w:val="24"/>
      </w:rPr>
    </w:lvl>
    <w:lvl w:ilvl="4">
      <w:start w:val="1"/>
      <w:numFmt w:val="decimal"/>
      <w:pStyle w:val="Heading5"/>
      <w:suff w:val="space"/>
      <w:lvlText w:val="%1.%2.%3.%4.%5."/>
      <w:lvlJc w:val="left"/>
      <w:pPr>
        <w:ind w:left="0" w:firstLine="0"/>
      </w:pPr>
      <w:rPr>
        <w:rFonts w:ascii="Times New Roman" w:hAnsi="Times New Roman" w:hint="default"/>
        <w:b/>
        <w:i w:val="0"/>
        <w:sz w:val="24"/>
      </w:rPr>
    </w:lvl>
    <w:lvl w:ilvl="5">
      <w:start w:val="1"/>
      <w:numFmt w:val="decimal"/>
      <w:pStyle w:val="Heading6"/>
      <w:suff w:val="space"/>
      <w:lvlText w:val="%1.%2.%3.%4.%5.%6."/>
      <w:lvlJc w:val="left"/>
      <w:pPr>
        <w:ind w:left="0" w:firstLine="0"/>
      </w:pPr>
      <w:rPr>
        <w:rFonts w:ascii="Times New Roman" w:hAnsi="Times New Roman" w:hint="default"/>
        <w:b/>
        <w:i w:val="0"/>
        <w:sz w:val="28"/>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 w15:restartNumberingAfterBreak="0">
    <w:nsid w:val="09750965"/>
    <w:multiLevelType w:val="hybridMultilevel"/>
    <w:tmpl w:val="2AFEA2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D06AB1"/>
    <w:multiLevelType w:val="hybridMultilevel"/>
    <w:tmpl w:val="B7A4BDC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9F120E"/>
    <w:multiLevelType w:val="hybridMultilevel"/>
    <w:tmpl w:val="55FCF9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780561"/>
    <w:multiLevelType w:val="hybridMultilevel"/>
    <w:tmpl w:val="381AA8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3C11DB"/>
    <w:multiLevelType w:val="hybridMultilevel"/>
    <w:tmpl w:val="69EC1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4E6AE3"/>
    <w:multiLevelType w:val="hybridMultilevel"/>
    <w:tmpl w:val="25B4A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8166571">
    <w:abstractNumId w:val="0"/>
  </w:num>
  <w:num w:numId="2" w16cid:durableId="2134008823">
    <w:abstractNumId w:val="0"/>
    <w:lvlOverride w:ilvl="0">
      <w:lvl w:ilvl="0">
        <w:start w:val="1"/>
        <w:numFmt w:val="decimal"/>
        <w:pStyle w:val="Heading1"/>
        <w:suff w:val="space"/>
        <w:lvlText w:val="%1."/>
        <w:lvlJc w:val="left"/>
        <w:pPr>
          <w:ind w:left="0" w:firstLine="0"/>
        </w:pPr>
        <w:rPr>
          <w:rFonts w:hint="default"/>
        </w:rPr>
      </w:lvl>
    </w:lvlOverride>
    <w:lvlOverride w:ilvl="1">
      <w:lvl w:ilvl="1">
        <w:start w:val="1"/>
        <w:numFmt w:val="decimal"/>
        <w:pStyle w:val="Heading2"/>
        <w:suff w:val="space"/>
        <w:lvlText w:val="%1.%2."/>
        <w:lvlJc w:val="left"/>
        <w:pPr>
          <w:ind w:left="0" w:firstLine="0"/>
        </w:pPr>
        <w:rPr>
          <w:rFonts w:ascii="Times New Roman" w:hAnsi="Times New Roman" w:cs="Times New Roman" w:hint="default"/>
          <w:b/>
          <w:bCs w:val="0"/>
          <w:i w:val="0"/>
          <w:iCs w:val="0"/>
          <w:caps w:val="0"/>
          <w:smallCaps w:val="0"/>
          <w:strike w:val="0"/>
          <w:dstrike w:val="0"/>
          <w:outline w:val="0"/>
          <w:shadow w:val="0"/>
          <w:emboss w:val="0"/>
          <w:imprint w:val="0"/>
          <w:vanish w:val="0"/>
          <w:spacing w:val="0"/>
          <w:kern w:val="0"/>
          <w:position w:val="0"/>
          <w:sz w:val="24"/>
          <w:u w:val="none"/>
          <w:effect w:val="none"/>
          <w:vertAlign w:val="baseline"/>
          <w:em w:val="none"/>
          <w14:ligatures w14:val="none"/>
          <w14:numForm w14:val="default"/>
          <w14:numSpacing w14:val="default"/>
          <w14:stylisticSets/>
          <w14:cntxtAlts w14:val="0"/>
        </w:rPr>
      </w:lvl>
    </w:lvlOverride>
    <w:lvlOverride w:ilvl="2">
      <w:lvl w:ilvl="2">
        <w:start w:val="1"/>
        <w:numFmt w:val="decimal"/>
        <w:pStyle w:val="Heading3"/>
        <w:suff w:val="space"/>
        <w:lvlText w:val="%1.%2.%3."/>
        <w:lvlJc w:val="left"/>
        <w:pPr>
          <w:ind w:left="0" w:firstLine="0"/>
        </w:pPr>
        <w:rPr>
          <w:rFonts w:ascii="Times New Roman" w:hAnsi="Times New Roman" w:hint="default"/>
          <w:b/>
          <w:i w:val="0"/>
          <w:sz w:val="24"/>
        </w:rPr>
      </w:lvl>
    </w:lvlOverride>
    <w:lvlOverride w:ilvl="3">
      <w:lvl w:ilvl="3">
        <w:start w:val="1"/>
        <w:numFmt w:val="decimal"/>
        <w:pStyle w:val="Heading4"/>
        <w:suff w:val="space"/>
        <w:lvlText w:val="%1.%2.%3.%4."/>
        <w:lvlJc w:val="left"/>
        <w:pPr>
          <w:ind w:left="0" w:firstLine="0"/>
        </w:pPr>
        <w:rPr>
          <w:rFonts w:ascii="Times New Roman" w:hAnsi="Times New Roman" w:hint="default"/>
          <w:b/>
          <w:i w:val="0"/>
          <w:sz w:val="24"/>
        </w:rPr>
      </w:lvl>
    </w:lvlOverride>
    <w:lvlOverride w:ilvl="4">
      <w:lvl w:ilvl="4">
        <w:start w:val="1"/>
        <w:numFmt w:val="decimal"/>
        <w:pStyle w:val="Heading5"/>
        <w:suff w:val="space"/>
        <w:lvlText w:val="%1.%2.%3.%4.%5."/>
        <w:lvlJc w:val="left"/>
        <w:pPr>
          <w:ind w:left="0" w:firstLine="0"/>
        </w:pPr>
        <w:rPr>
          <w:rFonts w:ascii="Times New Roman" w:hAnsi="Times New Roman" w:hint="default"/>
          <w:b/>
          <w:i w:val="0"/>
          <w:sz w:val="24"/>
        </w:rPr>
      </w:lvl>
    </w:lvlOverride>
    <w:lvlOverride w:ilvl="5">
      <w:lvl w:ilvl="5">
        <w:start w:val="1"/>
        <w:numFmt w:val="decimal"/>
        <w:pStyle w:val="Heading6"/>
        <w:suff w:val="space"/>
        <w:lvlText w:val="%1.%2.%3.%4.%5.%6."/>
        <w:lvlJc w:val="left"/>
        <w:pPr>
          <w:ind w:left="0" w:firstLine="0"/>
        </w:pPr>
        <w:rPr>
          <w:rFonts w:ascii="Times New Roman" w:hAnsi="Times New Roman" w:hint="default"/>
          <w:b/>
          <w:i w:val="0"/>
          <w:sz w:val="24"/>
        </w:rPr>
      </w:lvl>
    </w:lvlOverride>
    <w:lvlOverride w:ilvl="6">
      <w:lvl w:ilvl="6">
        <w:start w:val="1"/>
        <w:numFmt w:val="decimal"/>
        <w:lvlText w:val="%1.%2.%3.%4.%5.%6.%7."/>
        <w:lvlJc w:val="left"/>
        <w:pPr>
          <w:ind w:left="0" w:firstLine="0"/>
        </w:pPr>
        <w:rPr>
          <w:rFonts w:hint="default"/>
        </w:rPr>
      </w:lvl>
    </w:lvlOverride>
    <w:lvlOverride w:ilvl="7">
      <w:lvl w:ilvl="7">
        <w:start w:val="1"/>
        <w:numFmt w:val="decimal"/>
        <w:lvlText w:val="%1.%2.%3.%4.%5.%6.%7.%8."/>
        <w:lvlJc w:val="left"/>
        <w:pPr>
          <w:ind w:left="0" w:firstLine="0"/>
        </w:pPr>
        <w:rPr>
          <w:rFonts w:hint="default"/>
        </w:rPr>
      </w:lvl>
    </w:lvlOverride>
    <w:lvlOverride w:ilvl="8">
      <w:lvl w:ilvl="8">
        <w:start w:val="1"/>
        <w:numFmt w:val="decimal"/>
        <w:lvlText w:val="%1.%2.%3.%4.%5.%6.%7.%8.%9."/>
        <w:lvlJc w:val="left"/>
        <w:pPr>
          <w:ind w:left="0" w:firstLine="0"/>
        </w:pPr>
        <w:rPr>
          <w:rFonts w:hint="default"/>
        </w:rPr>
      </w:lvl>
    </w:lvlOverride>
  </w:num>
  <w:num w:numId="3" w16cid:durableId="1299335797">
    <w:abstractNumId w:val="0"/>
    <w:lvlOverride w:ilvl="0">
      <w:lvl w:ilvl="0">
        <w:start w:val="1"/>
        <w:numFmt w:val="decimal"/>
        <w:pStyle w:val="Heading1"/>
        <w:suff w:val="space"/>
        <w:lvlText w:val="%1."/>
        <w:lvlJc w:val="left"/>
        <w:pPr>
          <w:ind w:left="0" w:firstLine="0"/>
        </w:pPr>
        <w:rPr>
          <w:rFonts w:ascii="Times New Roman" w:hAnsi="Times New Roman" w:hint="default"/>
          <w:b/>
          <w:i w:val="0"/>
          <w:sz w:val="24"/>
        </w:rPr>
      </w:lvl>
    </w:lvlOverride>
    <w:lvlOverride w:ilvl="1">
      <w:lvl w:ilvl="1">
        <w:start w:val="1"/>
        <w:numFmt w:val="decimal"/>
        <w:pStyle w:val="Heading2"/>
        <w:suff w:val="space"/>
        <w:lvlText w:val="%1.%2."/>
        <w:lvlJc w:val="left"/>
        <w:pPr>
          <w:ind w:left="0" w:firstLine="0"/>
        </w:pPr>
        <w:rPr>
          <w:rFonts w:ascii="Times New Roman" w:hAnsi="Times New Roman" w:cs="Times New Roman" w:hint="default"/>
          <w:b/>
          <w:i w:val="0"/>
          <w:iCs w:val="0"/>
          <w:caps w:val="0"/>
          <w:strike w:val="0"/>
          <w:dstrike w:val="0"/>
          <w:outline w:val="0"/>
          <w:shadow w:val="0"/>
          <w:emboss w:val="0"/>
          <w:imprint w:val="0"/>
          <w:vanish w:val="0"/>
          <w:spacing w:val="0"/>
          <w:kern w:val="0"/>
          <w:position w:val="0"/>
          <w:sz w:val="24"/>
          <w:szCs w:val="24"/>
          <w:u w:val="none"/>
          <w:effect w:val="none"/>
          <w:vertAlign w:val="baseline"/>
          <w:em w:val="none"/>
          <w14:ligatures w14:val="none"/>
          <w14:numForm w14:val="default"/>
          <w14:numSpacing w14:val="default"/>
          <w14:stylisticSets/>
          <w14:cntxtAlts w14:val="0"/>
        </w:rPr>
      </w:lvl>
    </w:lvlOverride>
    <w:lvlOverride w:ilvl="2">
      <w:lvl w:ilvl="2">
        <w:start w:val="1"/>
        <w:numFmt w:val="decimal"/>
        <w:pStyle w:val="Heading3"/>
        <w:suff w:val="space"/>
        <w:lvlText w:val="%1.%2.%3."/>
        <w:lvlJc w:val="left"/>
        <w:pPr>
          <w:ind w:left="0" w:firstLine="0"/>
        </w:pPr>
        <w:rPr>
          <w:rFonts w:ascii="Times New Roman" w:hAnsi="Times New Roman" w:hint="default"/>
          <w:b/>
          <w:i w:val="0"/>
          <w:sz w:val="24"/>
        </w:rPr>
      </w:lvl>
    </w:lvlOverride>
    <w:lvlOverride w:ilvl="3">
      <w:lvl w:ilvl="3">
        <w:start w:val="1"/>
        <w:numFmt w:val="decimal"/>
        <w:pStyle w:val="Heading4"/>
        <w:suff w:val="space"/>
        <w:lvlText w:val="%1.%2.%3.%4."/>
        <w:lvlJc w:val="left"/>
        <w:pPr>
          <w:ind w:left="0" w:firstLine="0"/>
        </w:pPr>
        <w:rPr>
          <w:rFonts w:ascii="Times New Roman" w:hAnsi="Times New Roman" w:hint="default"/>
          <w:b/>
          <w:i w:val="0"/>
          <w:sz w:val="24"/>
        </w:rPr>
      </w:lvl>
    </w:lvlOverride>
    <w:lvlOverride w:ilvl="4">
      <w:lvl w:ilvl="4">
        <w:start w:val="1"/>
        <w:numFmt w:val="decimal"/>
        <w:pStyle w:val="Heading5"/>
        <w:suff w:val="space"/>
        <w:lvlText w:val="%1.%2.%3.%4.%5."/>
        <w:lvlJc w:val="left"/>
        <w:pPr>
          <w:ind w:left="0" w:firstLine="0"/>
        </w:pPr>
        <w:rPr>
          <w:rFonts w:ascii="Times New Roman" w:hAnsi="Times New Roman" w:hint="default"/>
          <w:b/>
          <w:i w:val="0"/>
          <w:sz w:val="24"/>
        </w:rPr>
      </w:lvl>
    </w:lvlOverride>
    <w:lvlOverride w:ilvl="5">
      <w:lvl w:ilvl="5">
        <w:start w:val="1"/>
        <w:numFmt w:val="decimal"/>
        <w:pStyle w:val="Heading6"/>
        <w:suff w:val="space"/>
        <w:lvlText w:val="%1.%2.%3.%4.%5.%6."/>
        <w:lvlJc w:val="left"/>
        <w:pPr>
          <w:ind w:left="0" w:firstLine="0"/>
        </w:pPr>
        <w:rPr>
          <w:rFonts w:ascii="Times New Roman" w:hAnsi="Times New Roman" w:hint="default"/>
          <w:b/>
          <w:i w:val="0"/>
          <w:sz w:val="28"/>
        </w:rPr>
      </w:lvl>
    </w:lvlOverride>
    <w:lvlOverride w:ilvl="6">
      <w:lvl w:ilvl="6">
        <w:start w:val="1"/>
        <w:numFmt w:val="decimal"/>
        <w:lvlText w:val="%1.%2.%3.%4.%5.%6.%7."/>
        <w:lvlJc w:val="left"/>
        <w:pPr>
          <w:ind w:left="0" w:firstLine="0"/>
        </w:pPr>
        <w:rPr>
          <w:rFonts w:hint="default"/>
        </w:rPr>
      </w:lvl>
    </w:lvlOverride>
    <w:lvlOverride w:ilvl="7">
      <w:lvl w:ilvl="7">
        <w:start w:val="1"/>
        <w:numFmt w:val="decimal"/>
        <w:lvlText w:val="%1.%2.%3.%4.%5.%6.%7.%8."/>
        <w:lvlJc w:val="left"/>
        <w:pPr>
          <w:ind w:left="0" w:firstLine="0"/>
        </w:pPr>
        <w:rPr>
          <w:rFonts w:hint="default"/>
        </w:rPr>
      </w:lvl>
    </w:lvlOverride>
    <w:lvlOverride w:ilvl="8">
      <w:lvl w:ilvl="8">
        <w:start w:val="1"/>
        <w:numFmt w:val="decimal"/>
        <w:lvlText w:val="%1.%2.%3.%4.%5.%6.%7.%8.%9."/>
        <w:lvlJc w:val="left"/>
        <w:pPr>
          <w:ind w:left="0" w:firstLine="0"/>
        </w:pPr>
        <w:rPr>
          <w:rFonts w:hint="default"/>
        </w:rPr>
      </w:lvl>
    </w:lvlOverride>
  </w:num>
  <w:num w:numId="4" w16cid:durableId="1748914609">
    <w:abstractNumId w:val="3"/>
  </w:num>
  <w:num w:numId="5" w16cid:durableId="1232161600">
    <w:abstractNumId w:val="4"/>
  </w:num>
  <w:num w:numId="6" w16cid:durableId="777943680">
    <w:abstractNumId w:val="2"/>
  </w:num>
  <w:num w:numId="7" w16cid:durableId="2068409805">
    <w:abstractNumId w:val="1"/>
  </w:num>
  <w:num w:numId="8" w16cid:durableId="2083528363">
    <w:abstractNumId w:val="5"/>
  </w:num>
  <w:num w:numId="9" w16cid:durableId="170527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4C5"/>
    <w:rsid w:val="00046E30"/>
    <w:rsid w:val="00073162"/>
    <w:rsid w:val="000F62ED"/>
    <w:rsid w:val="00206B33"/>
    <w:rsid w:val="003307F6"/>
    <w:rsid w:val="0036170D"/>
    <w:rsid w:val="00457C1C"/>
    <w:rsid w:val="004C78CB"/>
    <w:rsid w:val="005114C5"/>
    <w:rsid w:val="00525075"/>
    <w:rsid w:val="005F37B0"/>
    <w:rsid w:val="005F7AFF"/>
    <w:rsid w:val="006C3090"/>
    <w:rsid w:val="0070304E"/>
    <w:rsid w:val="00773671"/>
    <w:rsid w:val="00847E63"/>
    <w:rsid w:val="0087421D"/>
    <w:rsid w:val="00875CF1"/>
    <w:rsid w:val="008B39E5"/>
    <w:rsid w:val="008F072F"/>
    <w:rsid w:val="00935C7E"/>
    <w:rsid w:val="00960D5F"/>
    <w:rsid w:val="00963350"/>
    <w:rsid w:val="009A4A98"/>
    <w:rsid w:val="00A43DB4"/>
    <w:rsid w:val="00AA493F"/>
    <w:rsid w:val="00AB4EEA"/>
    <w:rsid w:val="00B17D8B"/>
    <w:rsid w:val="00B26774"/>
    <w:rsid w:val="00BA2CC3"/>
    <w:rsid w:val="00BE5900"/>
    <w:rsid w:val="00BE7F83"/>
    <w:rsid w:val="00C168C3"/>
    <w:rsid w:val="00C31DD0"/>
    <w:rsid w:val="00C828DA"/>
    <w:rsid w:val="00E71517"/>
    <w:rsid w:val="00F42984"/>
    <w:rsid w:val="00F4456E"/>
    <w:rsid w:val="00FA390A"/>
    <w:rsid w:val="00FB3238"/>
    <w:rsid w:val="00FE2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9DAD0"/>
  <w15:chartTrackingRefBased/>
  <w15:docId w15:val="{0A2CC5AA-A134-4308-9713-8D519600B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4C5"/>
    <w:pPr>
      <w:spacing w:line="259" w:lineRule="auto"/>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C168C3"/>
    <w:pPr>
      <w:pageBreakBefore/>
      <w:numPr>
        <w:numId w:val="1"/>
      </w:numPr>
      <w:spacing w:after="120"/>
      <w:outlineLvl w:val="0"/>
    </w:pPr>
    <w:rPr>
      <w:b/>
      <w:bCs/>
      <w:sz w:val="28"/>
      <w:szCs w:val="28"/>
    </w:rPr>
  </w:style>
  <w:style w:type="paragraph" w:styleId="Heading2">
    <w:name w:val="heading 2"/>
    <w:basedOn w:val="Normal"/>
    <w:next w:val="Normal"/>
    <w:link w:val="Heading2Char"/>
    <w:uiPriority w:val="9"/>
    <w:unhideWhenUsed/>
    <w:qFormat/>
    <w:rsid w:val="0036170D"/>
    <w:pPr>
      <w:keepNext/>
      <w:keepLines/>
      <w:numPr>
        <w:ilvl w:val="1"/>
        <w:numId w:val="3"/>
      </w:numPr>
      <w:spacing w:after="120"/>
      <w:outlineLvl w:val="1"/>
    </w:pPr>
    <w:rPr>
      <w:rFonts w:eastAsiaTheme="majorEastAsia"/>
      <w:b/>
      <w:bCs/>
    </w:rPr>
  </w:style>
  <w:style w:type="paragraph" w:styleId="Heading3">
    <w:name w:val="heading 3"/>
    <w:basedOn w:val="Normal"/>
    <w:next w:val="Normal"/>
    <w:link w:val="Heading3Char"/>
    <w:uiPriority w:val="9"/>
    <w:unhideWhenUsed/>
    <w:qFormat/>
    <w:rsid w:val="00FB3238"/>
    <w:pPr>
      <w:keepNext/>
      <w:keepLines/>
      <w:numPr>
        <w:ilvl w:val="2"/>
        <w:numId w:val="1"/>
      </w:numPr>
      <w:spacing w:after="120"/>
      <w:outlineLvl w:val="2"/>
    </w:pPr>
    <w:rPr>
      <w:rFonts w:eastAsiaTheme="majorEastAsia"/>
      <w:b/>
      <w:bCs/>
    </w:rPr>
  </w:style>
  <w:style w:type="paragraph" w:styleId="Heading4">
    <w:name w:val="heading 4"/>
    <w:basedOn w:val="Normal"/>
    <w:next w:val="Normal"/>
    <w:link w:val="Heading4Char"/>
    <w:uiPriority w:val="9"/>
    <w:unhideWhenUsed/>
    <w:qFormat/>
    <w:rsid w:val="00FB3238"/>
    <w:pPr>
      <w:keepNext/>
      <w:keepLines/>
      <w:numPr>
        <w:ilvl w:val="3"/>
        <w:numId w:val="1"/>
      </w:numPr>
      <w:spacing w:after="120"/>
      <w:outlineLvl w:val="3"/>
    </w:pPr>
    <w:rPr>
      <w:rFonts w:eastAsiaTheme="majorEastAsia"/>
      <w:b/>
      <w:bCs/>
    </w:rPr>
  </w:style>
  <w:style w:type="paragraph" w:styleId="Heading5">
    <w:name w:val="heading 5"/>
    <w:basedOn w:val="Normal"/>
    <w:next w:val="Normal"/>
    <w:link w:val="Heading5Char"/>
    <w:uiPriority w:val="9"/>
    <w:unhideWhenUsed/>
    <w:qFormat/>
    <w:rsid w:val="00FB3238"/>
    <w:pPr>
      <w:keepNext/>
      <w:keepLines/>
      <w:numPr>
        <w:ilvl w:val="4"/>
        <w:numId w:val="1"/>
      </w:numPr>
      <w:spacing w:after="120"/>
      <w:outlineLvl w:val="4"/>
    </w:pPr>
    <w:rPr>
      <w:rFonts w:eastAsiaTheme="majorEastAsia"/>
      <w:b/>
      <w:bCs/>
    </w:rPr>
  </w:style>
  <w:style w:type="paragraph" w:styleId="Heading6">
    <w:name w:val="heading 6"/>
    <w:basedOn w:val="Normal"/>
    <w:next w:val="Normal"/>
    <w:link w:val="Heading6Char"/>
    <w:uiPriority w:val="9"/>
    <w:unhideWhenUsed/>
    <w:qFormat/>
    <w:rsid w:val="00FB3238"/>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114C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114C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114C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3238"/>
    <w:pPr>
      <w:spacing w:line="240" w:lineRule="auto"/>
    </w:pPr>
  </w:style>
  <w:style w:type="character" w:customStyle="1" w:styleId="HeaderChar">
    <w:name w:val="Header Char"/>
    <w:basedOn w:val="DefaultParagraphFont"/>
    <w:link w:val="Header"/>
    <w:uiPriority w:val="99"/>
    <w:rsid w:val="00FB3238"/>
    <w:rPr>
      <w:lang w:val="en-IN"/>
    </w:rPr>
  </w:style>
  <w:style w:type="paragraph" w:styleId="Footer">
    <w:name w:val="footer"/>
    <w:basedOn w:val="Normal"/>
    <w:link w:val="FooterChar"/>
    <w:uiPriority w:val="99"/>
    <w:unhideWhenUsed/>
    <w:rsid w:val="00FB3238"/>
    <w:pPr>
      <w:spacing w:line="240" w:lineRule="auto"/>
    </w:pPr>
  </w:style>
  <w:style w:type="character" w:customStyle="1" w:styleId="FooterChar">
    <w:name w:val="Footer Char"/>
    <w:basedOn w:val="DefaultParagraphFont"/>
    <w:link w:val="Footer"/>
    <w:uiPriority w:val="99"/>
    <w:rsid w:val="00FB3238"/>
    <w:rPr>
      <w:lang w:val="en-IN"/>
    </w:rPr>
  </w:style>
  <w:style w:type="character" w:customStyle="1" w:styleId="Heading1Char">
    <w:name w:val="Heading 1 Char"/>
    <w:basedOn w:val="DefaultParagraphFont"/>
    <w:link w:val="Heading1"/>
    <w:uiPriority w:val="9"/>
    <w:rsid w:val="00C168C3"/>
    <w:rPr>
      <w:rFonts w:ascii="Times New Roman" w:hAnsi="Times New Roman" w:cs="Times New Roman"/>
      <w:b/>
      <w:bCs/>
      <w:sz w:val="28"/>
      <w:szCs w:val="28"/>
      <w:lang w:val="en-IN"/>
    </w:rPr>
  </w:style>
  <w:style w:type="character" w:customStyle="1" w:styleId="Heading2Char">
    <w:name w:val="Heading 2 Char"/>
    <w:basedOn w:val="DefaultParagraphFont"/>
    <w:link w:val="Heading2"/>
    <w:uiPriority w:val="9"/>
    <w:rsid w:val="0036170D"/>
    <w:rPr>
      <w:rFonts w:ascii="Times New Roman" w:eastAsiaTheme="majorEastAsia" w:hAnsi="Times New Roman" w:cs="Times New Roman"/>
      <w:b/>
      <w:bCs/>
      <w:sz w:val="24"/>
      <w:szCs w:val="24"/>
      <w:lang w:val="en-IN"/>
    </w:rPr>
  </w:style>
  <w:style w:type="character" w:customStyle="1" w:styleId="Heading3Char">
    <w:name w:val="Heading 3 Char"/>
    <w:basedOn w:val="DefaultParagraphFont"/>
    <w:link w:val="Heading3"/>
    <w:uiPriority w:val="9"/>
    <w:rsid w:val="00FB3238"/>
    <w:rPr>
      <w:rFonts w:ascii="Times New Roman" w:eastAsiaTheme="majorEastAsia" w:hAnsi="Times New Roman" w:cs="Times New Roman"/>
      <w:b/>
      <w:bCs/>
      <w:sz w:val="24"/>
      <w:szCs w:val="24"/>
      <w:lang w:val="en-IN"/>
    </w:rPr>
  </w:style>
  <w:style w:type="character" w:customStyle="1" w:styleId="Heading4Char">
    <w:name w:val="Heading 4 Char"/>
    <w:basedOn w:val="DefaultParagraphFont"/>
    <w:link w:val="Heading4"/>
    <w:uiPriority w:val="9"/>
    <w:rsid w:val="00FB3238"/>
    <w:rPr>
      <w:rFonts w:ascii="Times New Roman" w:eastAsiaTheme="majorEastAsia" w:hAnsi="Times New Roman" w:cs="Times New Roman"/>
      <w:b/>
      <w:bCs/>
      <w:sz w:val="24"/>
      <w:szCs w:val="24"/>
      <w:lang w:val="en-IN"/>
    </w:rPr>
  </w:style>
  <w:style w:type="character" w:customStyle="1" w:styleId="Heading5Char">
    <w:name w:val="Heading 5 Char"/>
    <w:basedOn w:val="DefaultParagraphFont"/>
    <w:link w:val="Heading5"/>
    <w:uiPriority w:val="9"/>
    <w:rsid w:val="00FB3238"/>
    <w:rPr>
      <w:rFonts w:ascii="Times New Roman" w:eastAsiaTheme="majorEastAsia" w:hAnsi="Times New Roman" w:cs="Times New Roman"/>
      <w:b/>
      <w:bCs/>
      <w:sz w:val="24"/>
      <w:szCs w:val="24"/>
      <w:lang w:val="en-IN"/>
    </w:rPr>
  </w:style>
  <w:style w:type="character" w:customStyle="1" w:styleId="Heading6Char">
    <w:name w:val="Heading 6 Char"/>
    <w:basedOn w:val="DefaultParagraphFont"/>
    <w:link w:val="Heading6"/>
    <w:uiPriority w:val="9"/>
    <w:rsid w:val="00FB3238"/>
    <w:rPr>
      <w:rFonts w:asciiTheme="majorHAnsi" w:eastAsiaTheme="majorEastAsia" w:hAnsiTheme="majorHAnsi" w:cstheme="majorBidi"/>
      <w:color w:val="1F3763" w:themeColor="accent1" w:themeShade="7F"/>
      <w:sz w:val="24"/>
      <w:szCs w:val="24"/>
      <w:lang w:val="en-IN"/>
    </w:rPr>
  </w:style>
  <w:style w:type="paragraph" w:customStyle="1" w:styleId="MiddleText">
    <w:name w:val="Middle Text"/>
    <w:basedOn w:val="Normal"/>
    <w:link w:val="MiddleTextChar"/>
    <w:qFormat/>
    <w:rsid w:val="00C168C3"/>
    <w:pPr>
      <w:jc w:val="center"/>
    </w:pPr>
  </w:style>
  <w:style w:type="character" w:customStyle="1" w:styleId="MiddleTextChar">
    <w:name w:val="Middle Text Char"/>
    <w:basedOn w:val="DefaultParagraphFont"/>
    <w:link w:val="MiddleText"/>
    <w:rsid w:val="00C168C3"/>
    <w:rPr>
      <w:rFonts w:ascii="Times New Roman" w:hAnsi="Times New Roman" w:cs="Times New Roman"/>
      <w:sz w:val="24"/>
      <w:szCs w:val="24"/>
      <w:lang w:val="en-IN"/>
    </w:rPr>
  </w:style>
  <w:style w:type="character" w:customStyle="1" w:styleId="Heading7Char">
    <w:name w:val="Heading 7 Char"/>
    <w:basedOn w:val="DefaultParagraphFont"/>
    <w:link w:val="Heading7"/>
    <w:uiPriority w:val="9"/>
    <w:semiHidden/>
    <w:rsid w:val="005114C5"/>
    <w:rPr>
      <w:rFonts w:eastAsiaTheme="majorEastAsia" w:cstheme="majorBidi"/>
      <w:color w:val="595959" w:themeColor="text1" w:themeTint="A6"/>
      <w:kern w:val="2"/>
      <w:sz w:val="24"/>
      <w:lang w:val="en-GB"/>
      <w14:ligatures w14:val="standardContextual"/>
    </w:rPr>
  </w:style>
  <w:style w:type="character" w:customStyle="1" w:styleId="Heading8Char">
    <w:name w:val="Heading 8 Char"/>
    <w:basedOn w:val="DefaultParagraphFont"/>
    <w:link w:val="Heading8"/>
    <w:uiPriority w:val="9"/>
    <w:semiHidden/>
    <w:rsid w:val="005114C5"/>
    <w:rPr>
      <w:rFonts w:eastAsiaTheme="majorEastAsia" w:cstheme="majorBidi"/>
      <w:i/>
      <w:iCs/>
      <w:color w:val="272727" w:themeColor="text1" w:themeTint="D8"/>
      <w:kern w:val="2"/>
      <w:sz w:val="24"/>
      <w:lang w:val="en-GB"/>
      <w14:ligatures w14:val="standardContextual"/>
    </w:rPr>
  </w:style>
  <w:style w:type="character" w:customStyle="1" w:styleId="Heading9Char">
    <w:name w:val="Heading 9 Char"/>
    <w:basedOn w:val="DefaultParagraphFont"/>
    <w:link w:val="Heading9"/>
    <w:uiPriority w:val="9"/>
    <w:semiHidden/>
    <w:rsid w:val="005114C5"/>
    <w:rPr>
      <w:rFonts w:eastAsiaTheme="majorEastAsia" w:cstheme="majorBidi"/>
      <w:color w:val="272727" w:themeColor="text1" w:themeTint="D8"/>
      <w:kern w:val="2"/>
      <w:sz w:val="24"/>
      <w:lang w:val="en-GB"/>
      <w14:ligatures w14:val="standardContextual"/>
    </w:rPr>
  </w:style>
  <w:style w:type="paragraph" w:styleId="Title">
    <w:name w:val="Title"/>
    <w:basedOn w:val="Normal"/>
    <w:next w:val="Normal"/>
    <w:link w:val="TitleChar"/>
    <w:uiPriority w:val="10"/>
    <w:qFormat/>
    <w:rsid w:val="005114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4C5"/>
    <w:rPr>
      <w:rFonts w:asciiTheme="majorHAnsi" w:eastAsiaTheme="majorEastAsia" w:hAnsiTheme="majorHAnsi" w:cstheme="majorBidi"/>
      <w:spacing w:val="-10"/>
      <w:kern w:val="28"/>
      <w:sz w:val="56"/>
      <w:szCs w:val="56"/>
      <w:lang w:val="en-GB"/>
      <w14:ligatures w14:val="standardContextual"/>
    </w:rPr>
  </w:style>
  <w:style w:type="paragraph" w:styleId="Subtitle">
    <w:name w:val="Subtitle"/>
    <w:basedOn w:val="Normal"/>
    <w:next w:val="Normal"/>
    <w:link w:val="SubtitleChar"/>
    <w:uiPriority w:val="11"/>
    <w:qFormat/>
    <w:rsid w:val="005114C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4C5"/>
    <w:rPr>
      <w:rFonts w:eastAsiaTheme="majorEastAsia" w:cstheme="majorBidi"/>
      <w:color w:val="595959" w:themeColor="text1" w:themeTint="A6"/>
      <w:spacing w:val="15"/>
      <w:kern w:val="2"/>
      <w:sz w:val="28"/>
      <w:szCs w:val="28"/>
      <w:lang w:val="en-GB"/>
      <w14:ligatures w14:val="standardContextual"/>
    </w:rPr>
  </w:style>
  <w:style w:type="paragraph" w:styleId="Quote">
    <w:name w:val="Quote"/>
    <w:basedOn w:val="Normal"/>
    <w:next w:val="Normal"/>
    <w:link w:val="QuoteChar"/>
    <w:uiPriority w:val="29"/>
    <w:qFormat/>
    <w:rsid w:val="005114C5"/>
    <w:pPr>
      <w:spacing w:before="160"/>
      <w:jc w:val="center"/>
    </w:pPr>
    <w:rPr>
      <w:i/>
      <w:iCs/>
      <w:color w:val="404040" w:themeColor="text1" w:themeTint="BF"/>
    </w:rPr>
  </w:style>
  <w:style w:type="character" w:customStyle="1" w:styleId="QuoteChar">
    <w:name w:val="Quote Char"/>
    <w:basedOn w:val="DefaultParagraphFont"/>
    <w:link w:val="Quote"/>
    <w:uiPriority w:val="29"/>
    <w:rsid w:val="005114C5"/>
    <w:rPr>
      <w:rFonts w:ascii="Times New Roman" w:hAnsi="Times New Roman"/>
      <w:i/>
      <w:iCs/>
      <w:color w:val="404040" w:themeColor="text1" w:themeTint="BF"/>
      <w:kern w:val="2"/>
      <w:sz w:val="24"/>
      <w:lang w:val="en-GB"/>
      <w14:ligatures w14:val="standardContextual"/>
    </w:rPr>
  </w:style>
  <w:style w:type="paragraph" w:styleId="ListParagraph">
    <w:name w:val="List Paragraph"/>
    <w:basedOn w:val="Normal"/>
    <w:uiPriority w:val="34"/>
    <w:qFormat/>
    <w:rsid w:val="005114C5"/>
    <w:pPr>
      <w:ind w:left="720"/>
      <w:contextualSpacing/>
    </w:pPr>
  </w:style>
  <w:style w:type="character" w:styleId="IntenseEmphasis">
    <w:name w:val="Intense Emphasis"/>
    <w:basedOn w:val="DefaultParagraphFont"/>
    <w:uiPriority w:val="21"/>
    <w:qFormat/>
    <w:rsid w:val="005114C5"/>
    <w:rPr>
      <w:i/>
      <w:iCs/>
      <w:color w:val="2F5496" w:themeColor="accent1" w:themeShade="BF"/>
    </w:rPr>
  </w:style>
  <w:style w:type="paragraph" w:styleId="IntenseQuote">
    <w:name w:val="Intense Quote"/>
    <w:basedOn w:val="Normal"/>
    <w:next w:val="Normal"/>
    <w:link w:val="IntenseQuoteChar"/>
    <w:uiPriority w:val="30"/>
    <w:qFormat/>
    <w:rsid w:val="005114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14C5"/>
    <w:rPr>
      <w:rFonts w:ascii="Times New Roman" w:hAnsi="Times New Roman"/>
      <w:i/>
      <w:iCs/>
      <w:color w:val="2F5496" w:themeColor="accent1" w:themeShade="BF"/>
      <w:kern w:val="2"/>
      <w:sz w:val="24"/>
      <w:lang w:val="en-GB"/>
      <w14:ligatures w14:val="standardContextual"/>
    </w:rPr>
  </w:style>
  <w:style w:type="character" w:styleId="IntenseReference">
    <w:name w:val="Intense Reference"/>
    <w:basedOn w:val="DefaultParagraphFont"/>
    <w:uiPriority w:val="32"/>
    <w:qFormat/>
    <w:rsid w:val="005114C5"/>
    <w:rPr>
      <w:b/>
      <w:bCs/>
      <w:smallCaps/>
      <w:color w:val="2F5496" w:themeColor="accent1" w:themeShade="BF"/>
      <w:spacing w:val="5"/>
    </w:rPr>
  </w:style>
  <w:style w:type="paragraph" w:customStyle="1" w:styleId="transcript--underline-cue---xybz">
    <w:name w:val="transcript--underline-cue---xybz"/>
    <w:basedOn w:val="Normal"/>
    <w:rsid w:val="005114C5"/>
    <w:pPr>
      <w:spacing w:before="100" w:beforeAutospacing="1" w:after="100" w:afterAutospacing="1" w:line="240" w:lineRule="auto"/>
    </w:pPr>
    <w:rPr>
      <w:rFonts w:eastAsia="Times New Roman" w:cs="Times New Roman"/>
      <w:kern w:val="0"/>
      <w:szCs w:val="24"/>
      <w:lang w:eastAsia="en-GB"/>
      <w14:ligatures w14:val="none"/>
    </w:rPr>
  </w:style>
  <w:style w:type="character" w:customStyle="1" w:styleId="transcript--highlight-cue--ugvse">
    <w:name w:val="transcript--highlight-cue--ugvse"/>
    <w:basedOn w:val="DefaultParagraphFont"/>
    <w:rsid w:val="005114C5"/>
  </w:style>
  <w:style w:type="character" w:customStyle="1" w:styleId="yt-core-attributed-string--link-inherit-color">
    <w:name w:val="yt-core-attributed-string--link-inherit-color"/>
    <w:basedOn w:val="DefaultParagraphFont"/>
    <w:rsid w:val="005114C5"/>
  </w:style>
  <w:style w:type="paragraph" w:styleId="TOCHeading">
    <w:name w:val="TOC Heading"/>
    <w:basedOn w:val="Heading1"/>
    <w:next w:val="Normal"/>
    <w:uiPriority w:val="39"/>
    <w:unhideWhenUsed/>
    <w:qFormat/>
    <w:rsid w:val="00046E30"/>
    <w:pPr>
      <w:keepNext/>
      <w:keepLines/>
      <w:pageBreakBefore w:val="0"/>
      <w:numPr>
        <w:numId w:val="0"/>
      </w:numPr>
      <w:spacing w:before="240" w:after="0"/>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46E30"/>
    <w:pPr>
      <w:spacing w:after="100"/>
    </w:pPr>
  </w:style>
  <w:style w:type="paragraph" w:styleId="TOC2">
    <w:name w:val="toc 2"/>
    <w:basedOn w:val="Normal"/>
    <w:next w:val="Normal"/>
    <w:autoRedefine/>
    <w:uiPriority w:val="39"/>
    <w:unhideWhenUsed/>
    <w:rsid w:val="00046E30"/>
    <w:pPr>
      <w:spacing w:after="100"/>
      <w:ind w:left="240"/>
    </w:pPr>
  </w:style>
  <w:style w:type="character" w:styleId="Hyperlink">
    <w:name w:val="Hyperlink"/>
    <w:basedOn w:val="DefaultParagraphFont"/>
    <w:uiPriority w:val="99"/>
    <w:unhideWhenUsed/>
    <w:rsid w:val="00046E30"/>
    <w:rPr>
      <w:color w:val="0563C1" w:themeColor="hyperlink"/>
      <w:u w:val="single"/>
    </w:rPr>
  </w:style>
  <w:style w:type="paragraph" w:styleId="Bibliography">
    <w:name w:val="Bibliography"/>
    <w:basedOn w:val="Normal"/>
    <w:next w:val="Normal"/>
    <w:uiPriority w:val="37"/>
    <w:unhideWhenUsed/>
    <w:rsid w:val="00875CF1"/>
  </w:style>
  <w:style w:type="character" w:styleId="UnresolvedMention">
    <w:name w:val="Unresolved Mention"/>
    <w:basedOn w:val="DefaultParagraphFont"/>
    <w:uiPriority w:val="99"/>
    <w:semiHidden/>
    <w:unhideWhenUsed/>
    <w:rsid w:val="005F37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65783">
      <w:bodyDiv w:val="1"/>
      <w:marLeft w:val="0"/>
      <w:marRight w:val="0"/>
      <w:marTop w:val="0"/>
      <w:marBottom w:val="0"/>
      <w:divBdr>
        <w:top w:val="none" w:sz="0" w:space="0" w:color="auto"/>
        <w:left w:val="none" w:sz="0" w:space="0" w:color="auto"/>
        <w:bottom w:val="none" w:sz="0" w:space="0" w:color="auto"/>
        <w:right w:val="none" w:sz="0" w:space="0" w:color="auto"/>
      </w:divBdr>
    </w:div>
    <w:div w:id="64190326">
      <w:bodyDiv w:val="1"/>
      <w:marLeft w:val="0"/>
      <w:marRight w:val="0"/>
      <w:marTop w:val="0"/>
      <w:marBottom w:val="0"/>
      <w:divBdr>
        <w:top w:val="none" w:sz="0" w:space="0" w:color="auto"/>
        <w:left w:val="none" w:sz="0" w:space="0" w:color="auto"/>
        <w:bottom w:val="none" w:sz="0" w:space="0" w:color="auto"/>
        <w:right w:val="none" w:sz="0" w:space="0" w:color="auto"/>
      </w:divBdr>
    </w:div>
    <w:div w:id="85854468">
      <w:bodyDiv w:val="1"/>
      <w:marLeft w:val="0"/>
      <w:marRight w:val="0"/>
      <w:marTop w:val="0"/>
      <w:marBottom w:val="0"/>
      <w:divBdr>
        <w:top w:val="none" w:sz="0" w:space="0" w:color="auto"/>
        <w:left w:val="none" w:sz="0" w:space="0" w:color="auto"/>
        <w:bottom w:val="none" w:sz="0" w:space="0" w:color="auto"/>
        <w:right w:val="none" w:sz="0" w:space="0" w:color="auto"/>
      </w:divBdr>
    </w:div>
    <w:div w:id="163012946">
      <w:bodyDiv w:val="1"/>
      <w:marLeft w:val="0"/>
      <w:marRight w:val="0"/>
      <w:marTop w:val="0"/>
      <w:marBottom w:val="0"/>
      <w:divBdr>
        <w:top w:val="none" w:sz="0" w:space="0" w:color="auto"/>
        <w:left w:val="none" w:sz="0" w:space="0" w:color="auto"/>
        <w:bottom w:val="none" w:sz="0" w:space="0" w:color="auto"/>
        <w:right w:val="none" w:sz="0" w:space="0" w:color="auto"/>
      </w:divBdr>
    </w:div>
    <w:div w:id="174468159">
      <w:bodyDiv w:val="1"/>
      <w:marLeft w:val="0"/>
      <w:marRight w:val="0"/>
      <w:marTop w:val="0"/>
      <w:marBottom w:val="0"/>
      <w:divBdr>
        <w:top w:val="none" w:sz="0" w:space="0" w:color="auto"/>
        <w:left w:val="none" w:sz="0" w:space="0" w:color="auto"/>
        <w:bottom w:val="none" w:sz="0" w:space="0" w:color="auto"/>
        <w:right w:val="none" w:sz="0" w:space="0" w:color="auto"/>
      </w:divBdr>
    </w:div>
    <w:div w:id="184176049">
      <w:bodyDiv w:val="1"/>
      <w:marLeft w:val="0"/>
      <w:marRight w:val="0"/>
      <w:marTop w:val="0"/>
      <w:marBottom w:val="0"/>
      <w:divBdr>
        <w:top w:val="none" w:sz="0" w:space="0" w:color="auto"/>
        <w:left w:val="none" w:sz="0" w:space="0" w:color="auto"/>
        <w:bottom w:val="none" w:sz="0" w:space="0" w:color="auto"/>
        <w:right w:val="none" w:sz="0" w:space="0" w:color="auto"/>
      </w:divBdr>
    </w:div>
    <w:div w:id="230623853">
      <w:bodyDiv w:val="1"/>
      <w:marLeft w:val="0"/>
      <w:marRight w:val="0"/>
      <w:marTop w:val="0"/>
      <w:marBottom w:val="0"/>
      <w:divBdr>
        <w:top w:val="none" w:sz="0" w:space="0" w:color="auto"/>
        <w:left w:val="none" w:sz="0" w:space="0" w:color="auto"/>
        <w:bottom w:val="none" w:sz="0" w:space="0" w:color="auto"/>
        <w:right w:val="none" w:sz="0" w:space="0" w:color="auto"/>
      </w:divBdr>
    </w:div>
    <w:div w:id="393355655">
      <w:bodyDiv w:val="1"/>
      <w:marLeft w:val="0"/>
      <w:marRight w:val="0"/>
      <w:marTop w:val="0"/>
      <w:marBottom w:val="0"/>
      <w:divBdr>
        <w:top w:val="none" w:sz="0" w:space="0" w:color="auto"/>
        <w:left w:val="none" w:sz="0" w:space="0" w:color="auto"/>
        <w:bottom w:val="none" w:sz="0" w:space="0" w:color="auto"/>
        <w:right w:val="none" w:sz="0" w:space="0" w:color="auto"/>
      </w:divBdr>
    </w:div>
    <w:div w:id="404186015">
      <w:bodyDiv w:val="1"/>
      <w:marLeft w:val="0"/>
      <w:marRight w:val="0"/>
      <w:marTop w:val="0"/>
      <w:marBottom w:val="0"/>
      <w:divBdr>
        <w:top w:val="none" w:sz="0" w:space="0" w:color="auto"/>
        <w:left w:val="none" w:sz="0" w:space="0" w:color="auto"/>
        <w:bottom w:val="none" w:sz="0" w:space="0" w:color="auto"/>
        <w:right w:val="none" w:sz="0" w:space="0" w:color="auto"/>
      </w:divBdr>
    </w:div>
    <w:div w:id="437651012">
      <w:bodyDiv w:val="1"/>
      <w:marLeft w:val="0"/>
      <w:marRight w:val="0"/>
      <w:marTop w:val="0"/>
      <w:marBottom w:val="0"/>
      <w:divBdr>
        <w:top w:val="none" w:sz="0" w:space="0" w:color="auto"/>
        <w:left w:val="none" w:sz="0" w:space="0" w:color="auto"/>
        <w:bottom w:val="none" w:sz="0" w:space="0" w:color="auto"/>
        <w:right w:val="none" w:sz="0" w:space="0" w:color="auto"/>
      </w:divBdr>
    </w:div>
    <w:div w:id="563762698">
      <w:bodyDiv w:val="1"/>
      <w:marLeft w:val="0"/>
      <w:marRight w:val="0"/>
      <w:marTop w:val="0"/>
      <w:marBottom w:val="0"/>
      <w:divBdr>
        <w:top w:val="none" w:sz="0" w:space="0" w:color="auto"/>
        <w:left w:val="none" w:sz="0" w:space="0" w:color="auto"/>
        <w:bottom w:val="none" w:sz="0" w:space="0" w:color="auto"/>
        <w:right w:val="none" w:sz="0" w:space="0" w:color="auto"/>
      </w:divBdr>
    </w:div>
    <w:div w:id="584799922">
      <w:bodyDiv w:val="1"/>
      <w:marLeft w:val="0"/>
      <w:marRight w:val="0"/>
      <w:marTop w:val="0"/>
      <w:marBottom w:val="0"/>
      <w:divBdr>
        <w:top w:val="none" w:sz="0" w:space="0" w:color="auto"/>
        <w:left w:val="none" w:sz="0" w:space="0" w:color="auto"/>
        <w:bottom w:val="none" w:sz="0" w:space="0" w:color="auto"/>
        <w:right w:val="none" w:sz="0" w:space="0" w:color="auto"/>
      </w:divBdr>
    </w:div>
    <w:div w:id="692262839">
      <w:bodyDiv w:val="1"/>
      <w:marLeft w:val="0"/>
      <w:marRight w:val="0"/>
      <w:marTop w:val="0"/>
      <w:marBottom w:val="0"/>
      <w:divBdr>
        <w:top w:val="none" w:sz="0" w:space="0" w:color="auto"/>
        <w:left w:val="none" w:sz="0" w:space="0" w:color="auto"/>
        <w:bottom w:val="none" w:sz="0" w:space="0" w:color="auto"/>
        <w:right w:val="none" w:sz="0" w:space="0" w:color="auto"/>
      </w:divBdr>
    </w:div>
    <w:div w:id="734009363">
      <w:bodyDiv w:val="1"/>
      <w:marLeft w:val="0"/>
      <w:marRight w:val="0"/>
      <w:marTop w:val="0"/>
      <w:marBottom w:val="0"/>
      <w:divBdr>
        <w:top w:val="none" w:sz="0" w:space="0" w:color="auto"/>
        <w:left w:val="none" w:sz="0" w:space="0" w:color="auto"/>
        <w:bottom w:val="none" w:sz="0" w:space="0" w:color="auto"/>
        <w:right w:val="none" w:sz="0" w:space="0" w:color="auto"/>
      </w:divBdr>
    </w:div>
    <w:div w:id="755705745">
      <w:bodyDiv w:val="1"/>
      <w:marLeft w:val="0"/>
      <w:marRight w:val="0"/>
      <w:marTop w:val="0"/>
      <w:marBottom w:val="0"/>
      <w:divBdr>
        <w:top w:val="none" w:sz="0" w:space="0" w:color="auto"/>
        <w:left w:val="none" w:sz="0" w:space="0" w:color="auto"/>
        <w:bottom w:val="none" w:sz="0" w:space="0" w:color="auto"/>
        <w:right w:val="none" w:sz="0" w:space="0" w:color="auto"/>
      </w:divBdr>
    </w:div>
    <w:div w:id="756706202">
      <w:bodyDiv w:val="1"/>
      <w:marLeft w:val="0"/>
      <w:marRight w:val="0"/>
      <w:marTop w:val="0"/>
      <w:marBottom w:val="0"/>
      <w:divBdr>
        <w:top w:val="none" w:sz="0" w:space="0" w:color="auto"/>
        <w:left w:val="none" w:sz="0" w:space="0" w:color="auto"/>
        <w:bottom w:val="none" w:sz="0" w:space="0" w:color="auto"/>
        <w:right w:val="none" w:sz="0" w:space="0" w:color="auto"/>
      </w:divBdr>
    </w:div>
    <w:div w:id="901020848">
      <w:bodyDiv w:val="1"/>
      <w:marLeft w:val="0"/>
      <w:marRight w:val="0"/>
      <w:marTop w:val="0"/>
      <w:marBottom w:val="0"/>
      <w:divBdr>
        <w:top w:val="none" w:sz="0" w:space="0" w:color="auto"/>
        <w:left w:val="none" w:sz="0" w:space="0" w:color="auto"/>
        <w:bottom w:val="none" w:sz="0" w:space="0" w:color="auto"/>
        <w:right w:val="none" w:sz="0" w:space="0" w:color="auto"/>
      </w:divBdr>
    </w:div>
    <w:div w:id="909774127">
      <w:bodyDiv w:val="1"/>
      <w:marLeft w:val="0"/>
      <w:marRight w:val="0"/>
      <w:marTop w:val="0"/>
      <w:marBottom w:val="0"/>
      <w:divBdr>
        <w:top w:val="none" w:sz="0" w:space="0" w:color="auto"/>
        <w:left w:val="none" w:sz="0" w:space="0" w:color="auto"/>
        <w:bottom w:val="none" w:sz="0" w:space="0" w:color="auto"/>
        <w:right w:val="none" w:sz="0" w:space="0" w:color="auto"/>
      </w:divBdr>
    </w:div>
    <w:div w:id="928268660">
      <w:bodyDiv w:val="1"/>
      <w:marLeft w:val="0"/>
      <w:marRight w:val="0"/>
      <w:marTop w:val="0"/>
      <w:marBottom w:val="0"/>
      <w:divBdr>
        <w:top w:val="none" w:sz="0" w:space="0" w:color="auto"/>
        <w:left w:val="none" w:sz="0" w:space="0" w:color="auto"/>
        <w:bottom w:val="none" w:sz="0" w:space="0" w:color="auto"/>
        <w:right w:val="none" w:sz="0" w:space="0" w:color="auto"/>
      </w:divBdr>
    </w:div>
    <w:div w:id="944651473">
      <w:bodyDiv w:val="1"/>
      <w:marLeft w:val="0"/>
      <w:marRight w:val="0"/>
      <w:marTop w:val="0"/>
      <w:marBottom w:val="0"/>
      <w:divBdr>
        <w:top w:val="none" w:sz="0" w:space="0" w:color="auto"/>
        <w:left w:val="none" w:sz="0" w:space="0" w:color="auto"/>
        <w:bottom w:val="none" w:sz="0" w:space="0" w:color="auto"/>
        <w:right w:val="none" w:sz="0" w:space="0" w:color="auto"/>
      </w:divBdr>
    </w:div>
    <w:div w:id="972827596">
      <w:bodyDiv w:val="1"/>
      <w:marLeft w:val="0"/>
      <w:marRight w:val="0"/>
      <w:marTop w:val="0"/>
      <w:marBottom w:val="0"/>
      <w:divBdr>
        <w:top w:val="none" w:sz="0" w:space="0" w:color="auto"/>
        <w:left w:val="none" w:sz="0" w:space="0" w:color="auto"/>
        <w:bottom w:val="none" w:sz="0" w:space="0" w:color="auto"/>
        <w:right w:val="none" w:sz="0" w:space="0" w:color="auto"/>
      </w:divBdr>
    </w:div>
    <w:div w:id="1028262430">
      <w:bodyDiv w:val="1"/>
      <w:marLeft w:val="0"/>
      <w:marRight w:val="0"/>
      <w:marTop w:val="0"/>
      <w:marBottom w:val="0"/>
      <w:divBdr>
        <w:top w:val="none" w:sz="0" w:space="0" w:color="auto"/>
        <w:left w:val="none" w:sz="0" w:space="0" w:color="auto"/>
        <w:bottom w:val="none" w:sz="0" w:space="0" w:color="auto"/>
        <w:right w:val="none" w:sz="0" w:space="0" w:color="auto"/>
      </w:divBdr>
    </w:div>
    <w:div w:id="1119453014">
      <w:bodyDiv w:val="1"/>
      <w:marLeft w:val="0"/>
      <w:marRight w:val="0"/>
      <w:marTop w:val="0"/>
      <w:marBottom w:val="0"/>
      <w:divBdr>
        <w:top w:val="none" w:sz="0" w:space="0" w:color="auto"/>
        <w:left w:val="none" w:sz="0" w:space="0" w:color="auto"/>
        <w:bottom w:val="none" w:sz="0" w:space="0" w:color="auto"/>
        <w:right w:val="none" w:sz="0" w:space="0" w:color="auto"/>
      </w:divBdr>
    </w:div>
    <w:div w:id="1129319520">
      <w:bodyDiv w:val="1"/>
      <w:marLeft w:val="0"/>
      <w:marRight w:val="0"/>
      <w:marTop w:val="0"/>
      <w:marBottom w:val="0"/>
      <w:divBdr>
        <w:top w:val="none" w:sz="0" w:space="0" w:color="auto"/>
        <w:left w:val="none" w:sz="0" w:space="0" w:color="auto"/>
        <w:bottom w:val="none" w:sz="0" w:space="0" w:color="auto"/>
        <w:right w:val="none" w:sz="0" w:space="0" w:color="auto"/>
      </w:divBdr>
    </w:div>
    <w:div w:id="1141844797">
      <w:bodyDiv w:val="1"/>
      <w:marLeft w:val="0"/>
      <w:marRight w:val="0"/>
      <w:marTop w:val="0"/>
      <w:marBottom w:val="0"/>
      <w:divBdr>
        <w:top w:val="none" w:sz="0" w:space="0" w:color="auto"/>
        <w:left w:val="none" w:sz="0" w:space="0" w:color="auto"/>
        <w:bottom w:val="none" w:sz="0" w:space="0" w:color="auto"/>
        <w:right w:val="none" w:sz="0" w:space="0" w:color="auto"/>
      </w:divBdr>
    </w:div>
    <w:div w:id="1236355728">
      <w:bodyDiv w:val="1"/>
      <w:marLeft w:val="0"/>
      <w:marRight w:val="0"/>
      <w:marTop w:val="0"/>
      <w:marBottom w:val="0"/>
      <w:divBdr>
        <w:top w:val="none" w:sz="0" w:space="0" w:color="auto"/>
        <w:left w:val="none" w:sz="0" w:space="0" w:color="auto"/>
        <w:bottom w:val="none" w:sz="0" w:space="0" w:color="auto"/>
        <w:right w:val="none" w:sz="0" w:space="0" w:color="auto"/>
      </w:divBdr>
    </w:div>
    <w:div w:id="1313213917">
      <w:bodyDiv w:val="1"/>
      <w:marLeft w:val="0"/>
      <w:marRight w:val="0"/>
      <w:marTop w:val="0"/>
      <w:marBottom w:val="0"/>
      <w:divBdr>
        <w:top w:val="none" w:sz="0" w:space="0" w:color="auto"/>
        <w:left w:val="none" w:sz="0" w:space="0" w:color="auto"/>
        <w:bottom w:val="none" w:sz="0" w:space="0" w:color="auto"/>
        <w:right w:val="none" w:sz="0" w:space="0" w:color="auto"/>
      </w:divBdr>
    </w:div>
    <w:div w:id="1361013000">
      <w:bodyDiv w:val="1"/>
      <w:marLeft w:val="0"/>
      <w:marRight w:val="0"/>
      <w:marTop w:val="0"/>
      <w:marBottom w:val="0"/>
      <w:divBdr>
        <w:top w:val="none" w:sz="0" w:space="0" w:color="auto"/>
        <w:left w:val="none" w:sz="0" w:space="0" w:color="auto"/>
        <w:bottom w:val="none" w:sz="0" w:space="0" w:color="auto"/>
        <w:right w:val="none" w:sz="0" w:space="0" w:color="auto"/>
      </w:divBdr>
    </w:div>
    <w:div w:id="1365252857">
      <w:bodyDiv w:val="1"/>
      <w:marLeft w:val="0"/>
      <w:marRight w:val="0"/>
      <w:marTop w:val="0"/>
      <w:marBottom w:val="0"/>
      <w:divBdr>
        <w:top w:val="none" w:sz="0" w:space="0" w:color="auto"/>
        <w:left w:val="none" w:sz="0" w:space="0" w:color="auto"/>
        <w:bottom w:val="none" w:sz="0" w:space="0" w:color="auto"/>
        <w:right w:val="none" w:sz="0" w:space="0" w:color="auto"/>
      </w:divBdr>
    </w:div>
    <w:div w:id="1368945884">
      <w:bodyDiv w:val="1"/>
      <w:marLeft w:val="0"/>
      <w:marRight w:val="0"/>
      <w:marTop w:val="0"/>
      <w:marBottom w:val="0"/>
      <w:divBdr>
        <w:top w:val="none" w:sz="0" w:space="0" w:color="auto"/>
        <w:left w:val="none" w:sz="0" w:space="0" w:color="auto"/>
        <w:bottom w:val="none" w:sz="0" w:space="0" w:color="auto"/>
        <w:right w:val="none" w:sz="0" w:space="0" w:color="auto"/>
      </w:divBdr>
    </w:div>
    <w:div w:id="1439988068">
      <w:bodyDiv w:val="1"/>
      <w:marLeft w:val="0"/>
      <w:marRight w:val="0"/>
      <w:marTop w:val="0"/>
      <w:marBottom w:val="0"/>
      <w:divBdr>
        <w:top w:val="none" w:sz="0" w:space="0" w:color="auto"/>
        <w:left w:val="none" w:sz="0" w:space="0" w:color="auto"/>
        <w:bottom w:val="none" w:sz="0" w:space="0" w:color="auto"/>
        <w:right w:val="none" w:sz="0" w:space="0" w:color="auto"/>
      </w:divBdr>
    </w:div>
    <w:div w:id="1449591488">
      <w:bodyDiv w:val="1"/>
      <w:marLeft w:val="0"/>
      <w:marRight w:val="0"/>
      <w:marTop w:val="0"/>
      <w:marBottom w:val="0"/>
      <w:divBdr>
        <w:top w:val="none" w:sz="0" w:space="0" w:color="auto"/>
        <w:left w:val="none" w:sz="0" w:space="0" w:color="auto"/>
        <w:bottom w:val="none" w:sz="0" w:space="0" w:color="auto"/>
        <w:right w:val="none" w:sz="0" w:space="0" w:color="auto"/>
      </w:divBdr>
    </w:div>
    <w:div w:id="1449856330">
      <w:bodyDiv w:val="1"/>
      <w:marLeft w:val="0"/>
      <w:marRight w:val="0"/>
      <w:marTop w:val="0"/>
      <w:marBottom w:val="0"/>
      <w:divBdr>
        <w:top w:val="none" w:sz="0" w:space="0" w:color="auto"/>
        <w:left w:val="none" w:sz="0" w:space="0" w:color="auto"/>
        <w:bottom w:val="none" w:sz="0" w:space="0" w:color="auto"/>
        <w:right w:val="none" w:sz="0" w:space="0" w:color="auto"/>
      </w:divBdr>
    </w:div>
    <w:div w:id="1470636371">
      <w:bodyDiv w:val="1"/>
      <w:marLeft w:val="0"/>
      <w:marRight w:val="0"/>
      <w:marTop w:val="0"/>
      <w:marBottom w:val="0"/>
      <w:divBdr>
        <w:top w:val="none" w:sz="0" w:space="0" w:color="auto"/>
        <w:left w:val="none" w:sz="0" w:space="0" w:color="auto"/>
        <w:bottom w:val="none" w:sz="0" w:space="0" w:color="auto"/>
        <w:right w:val="none" w:sz="0" w:space="0" w:color="auto"/>
      </w:divBdr>
    </w:div>
    <w:div w:id="1494836514">
      <w:bodyDiv w:val="1"/>
      <w:marLeft w:val="0"/>
      <w:marRight w:val="0"/>
      <w:marTop w:val="0"/>
      <w:marBottom w:val="0"/>
      <w:divBdr>
        <w:top w:val="none" w:sz="0" w:space="0" w:color="auto"/>
        <w:left w:val="none" w:sz="0" w:space="0" w:color="auto"/>
        <w:bottom w:val="none" w:sz="0" w:space="0" w:color="auto"/>
        <w:right w:val="none" w:sz="0" w:space="0" w:color="auto"/>
      </w:divBdr>
    </w:div>
    <w:div w:id="1513914240">
      <w:bodyDiv w:val="1"/>
      <w:marLeft w:val="0"/>
      <w:marRight w:val="0"/>
      <w:marTop w:val="0"/>
      <w:marBottom w:val="0"/>
      <w:divBdr>
        <w:top w:val="none" w:sz="0" w:space="0" w:color="auto"/>
        <w:left w:val="none" w:sz="0" w:space="0" w:color="auto"/>
        <w:bottom w:val="none" w:sz="0" w:space="0" w:color="auto"/>
        <w:right w:val="none" w:sz="0" w:space="0" w:color="auto"/>
      </w:divBdr>
    </w:div>
    <w:div w:id="1556116794">
      <w:bodyDiv w:val="1"/>
      <w:marLeft w:val="0"/>
      <w:marRight w:val="0"/>
      <w:marTop w:val="0"/>
      <w:marBottom w:val="0"/>
      <w:divBdr>
        <w:top w:val="none" w:sz="0" w:space="0" w:color="auto"/>
        <w:left w:val="none" w:sz="0" w:space="0" w:color="auto"/>
        <w:bottom w:val="none" w:sz="0" w:space="0" w:color="auto"/>
        <w:right w:val="none" w:sz="0" w:space="0" w:color="auto"/>
      </w:divBdr>
    </w:div>
    <w:div w:id="1635603737">
      <w:bodyDiv w:val="1"/>
      <w:marLeft w:val="0"/>
      <w:marRight w:val="0"/>
      <w:marTop w:val="0"/>
      <w:marBottom w:val="0"/>
      <w:divBdr>
        <w:top w:val="none" w:sz="0" w:space="0" w:color="auto"/>
        <w:left w:val="none" w:sz="0" w:space="0" w:color="auto"/>
        <w:bottom w:val="none" w:sz="0" w:space="0" w:color="auto"/>
        <w:right w:val="none" w:sz="0" w:space="0" w:color="auto"/>
      </w:divBdr>
    </w:div>
    <w:div w:id="1729107045">
      <w:bodyDiv w:val="1"/>
      <w:marLeft w:val="0"/>
      <w:marRight w:val="0"/>
      <w:marTop w:val="0"/>
      <w:marBottom w:val="0"/>
      <w:divBdr>
        <w:top w:val="none" w:sz="0" w:space="0" w:color="auto"/>
        <w:left w:val="none" w:sz="0" w:space="0" w:color="auto"/>
        <w:bottom w:val="none" w:sz="0" w:space="0" w:color="auto"/>
        <w:right w:val="none" w:sz="0" w:space="0" w:color="auto"/>
      </w:divBdr>
    </w:div>
    <w:div w:id="1797018109">
      <w:bodyDiv w:val="1"/>
      <w:marLeft w:val="0"/>
      <w:marRight w:val="0"/>
      <w:marTop w:val="0"/>
      <w:marBottom w:val="0"/>
      <w:divBdr>
        <w:top w:val="none" w:sz="0" w:space="0" w:color="auto"/>
        <w:left w:val="none" w:sz="0" w:space="0" w:color="auto"/>
        <w:bottom w:val="none" w:sz="0" w:space="0" w:color="auto"/>
        <w:right w:val="none" w:sz="0" w:space="0" w:color="auto"/>
      </w:divBdr>
    </w:div>
    <w:div w:id="1810123012">
      <w:bodyDiv w:val="1"/>
      <w:marLeft w:val="0"/>
      <w:marRight w:val="0"/>
      <w:marTop w:val="0"/>
      <w:marBottom w:val="0"/>
      <w:divBdr>
        <w:top w:val="none" w:sz="0" w:space="0" w:color="auto"/>
        <w:left w:val="none" w:sz="0" w:space="0" w:color="auto"/>
        <w:bottom w:val="none" w:sz="0" w:space="0" w:color="auto"/>
        <w:right w:val="none" w:sz="0" w:space="0" w:color="auto"/>
      </w:divBdr>
    </w:div>
    <w:div w:id="1839226236">
      <w:bodyDiv w:val="1"/>
      <w:marLeft w:val="0"/>
      <w:marRight w:val="0"/>
      <w:marTop w:val="0"/>
      <w:marBottom w:val="0"/>
      <w:divBdr>
        <w:top w:val="none" w:sz="0" w:space="0" w:color="auto"/>
        <w:left w:val="none" w:sz="0" w:space="0" w:color="auto"/>
        <w:bottom w:val="none" w:sz="0" w:space="0" w:color="auto"/>
        <w:right w:val="none" w:sz="0" w:space="0" w:color="auto"/>
      </w:divBdr>
    </w:div>
    <w:div w:id="1907833349">
      <w:bodyDiv w:val="1"/>
      <w:marLeft w:val="0"/>
      <w:marRight w:val="0"/>
      <w:marTop w:val="0"/>
      <w:marBottom w:val="0"/>
      <w:divBdr>
        <w:top w:val="none" w:sz="0" w:space="0" w:color="auto"/>
        <w:left w:val="none" w:sz="0" w:space="0" w:color="auto"/>
        <w:bottom w:val="none" w:sz="0" w:space="0" w:color="auto"/>
        <w:right w:val="none" w:sz="0" w:space="0" w:color="auto"/>
      </w:divBdr>
    </w:div>
    <w:div w:id="1964997597">
      <w:bodyDiv w:val="1"/>
      <w:marLeft w:val="0"/>
      <w:marRight w:val="0"/>
      <w:marTop w:val="0"/>
      <w:marBottom w:val="0"/>
      <w:divBdr>
        <w:top w:val="none" w:sz="0" w:space="0" w:color="auto"/>
        <w:left w:val="none" w:sz="0" w:space="0" w:color="auto"/>
        <w:bottom w:val="none" w:sz="0" w:space="0" w:color="auto"/>
        <w:right w:val="none" w:sz="0" w:space="0" w:color="auto"/>
      </w:divBdr>
    </w:div>
    <w:div w:id="2007320629">
      <w:bodyDiv w:val="1"/>
      <w:marLeft w:val="0"/>
      <w:marRight w:val="0"/>
      <w:marTop w:val="0"/>
      <w:marBottom w:val="0"/>
      <w:divBdr>
        <w:top w:val="none" w:sz="0" w:space="0" w:color="auto"/>
        <w:left w:val="none" w:sz="0" w:space="0" w:color="auto"/>
        <w:bottom w:val="none" w:sz="0" w:space="0" w:color="auto"/>
        <w:right w:val="none" w:sz="0" w:space="0" w:color="auto"/>
      </w:divBdr>
    </w:div>
    <w:div w:id="2035886075">
      <w:bodyDiv w:val="1"/>
      <w:marLeft w:val="0"/>
      <w:marRight w:val="0"/>
      <w:marTop w:val="0"/>
      <w:marBottom w:val="0"/>
      <w:divBdr>
        <w:top w:val="none" w:sz="0" w:space="0" w:color="auto"/>
        <w:left w:val="none" w:sz="0" w:space="0" w:color="auto"/>
        <w:bottom w:val="none" w:sz="0" w:space="0" w:color="auto"/>
        <w:right w:val="none" w:sz="0" w:space="0" w:color="auto"/>
      </w:divBdr>
    </w:div>
    <w:div w:id="2108847450">
      <w:bodyDiv w:val="1"/>
      <w:marLeft w:val="0"/>
      <w:marRight w:val="0"/>
      <w:marTop w:val="0"/>
      <w:marBottom w:val="0"/>
      <w:divBdr>
        <w:top w:val="none" w:sz="0" w:space="0" w:color="auto"/>
        <w:left w:val="none" w:sz="0" w:space="0" w:color="auto"/>
        <w:bottom w:val="none" w:sz="0" w:space="0" w:color="auto"/>
        <w:right w:val="none" w:sz="0" w:space="0" w:color="auto"/>
      </w:divBdr>
    </w:div>
    <w:div w:id="2110421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youtu.be/ddM1schndyI" TargetMode="Externa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_rels/settings.xml.rels><?xml version="1.0" encoding="UTF-8" standalone="yes"?>
<Relationships xmlns="http://schemas.openxmlformats.org/package/2006/relationships"><Relationship Id="rId1" Type="http://schemas.openxmlformats.org/officeDocument/2006/relationships/attachedTemplate" Target="file:///E:\OLD\Univ\Cloud%20Computing\2023-24\Cloud%20Computing%20Administration%20(ACCA6025_LON)\Assessemnts\1st%20Assemnt\1.2.1%20Thesis_Word_Template_A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Buy11</b:Tag>
    <b:SourceType>Book</b:SourceType>
    <b:Guid>{1159B971-31AF-4052-8E8F-94CEFF419CF6}</b:Guid>
    <b:Title>Cloud Computing, Principles and Paradigms</b:Title>
    <b:Year>2011</b:Year>
    <b:City>New Jersey</b:City>
    <b:Publisher>John Wiley &amp; Sons, Inc.</b:Publisher>
    <b:Author>
      <b:Author>
        <b:NameList>
          <b:Person>
            <b:Last>Buyya</b:Last>
            <b:First>Rajkumar</b:First>
          </b:Person>
          <b:Person>
            <b:Last>Broberg</b:Last>
            <b:First>James</b:First>
          </b:Person>
          <b:Person>
            <b:Last>Goscinski </b:Last>
            <b:First>Andrzej</b:First>
          </b:Person>
        </b:NameList>
      </b:Author>
    </b:Author>
    <b:RefOrder>1</b:RefOrder>
  </b:Source>
  <b:Source>
    <b:Tag>Vel10</b:Tag>
    <b:SourceType>Book</b:SourceType>
    <b:Guid>{FE6CC917-B4CF-4A64-BE74-280CA92EC9F0}</b:Guid>
    <b:Title>Cloud Computing: A Practical Approach </b:Title>
    <b:Year>2010</b:Year>
    <b:Publisher>The McGraw-Hill Companies </b:Publisher>
    <b:Author>
      <b:Author>
        <b:NameList>
          <b:Person>
            <b:Last>Velte</b:Last>
            <b:Middle>T.</b:Middle>
            <b:First>Anthony</b:First>
          </b:Person>
          <b:Person>
            <b:Last>Velte</b:Last>
            <b:Middle>J.</b:Middle>
            <b:First>Toby</b:First>
          </b:Person>
          <b:Person>
            <b:Last>Elsenpeter</b:Last>
            <b:First>Robert</b:First>
          </b:Person>
        </b:NameList>
      </b:Author>
    </b:Author>
    <b:RefOrder>2</b:RefOrder>
  </b:Source>
  <b:Source>
    <b:Tag>WuC15</b:Tag>
    <b:SourceType>Book</b:SourceType>
    <b:Guid>{268314B2-8FE3-48F7-BED5-7366C0E3CAFE}</b:Guid>
    <b:Title>Cloud Data Centers and Cost Modeling, A Complete Guide to Planning, Designing and Building a Cloud Data Center</b:Title>
    <b:Year>2015</b:Year>
    <b:Publisher>Elsevier</b:Publisher>
    <b:Author>
      <b:Author>
        <b:NameList>
          <b:Person>
            <b:Last>Wu</b:Last>
            <b:First>Caesar</b:First>
          </b:Person>
          <b:Person>
            <b:Last>Buyya</b:Last>
            <b:First>Rajkumar</b:First>
          </b:Person>
        </b:NameList>
      </b:Author>
    </b:Author>
    <b:RefOrder>3</b:RefOrder>
  </b:Source>
  <b:Source>
    <b:Tag>Buy13</b:Tag>
    <b:SourceType>Book</b:SourceType>
    <b:Guid>{9FD2CEDD-6E3E-41E9-998C-1C3F4474DF11}</b:Guid>
    <b:Title>Mastering Cloud Computing, Foundatins and Applications Programming</b:Title>
    <b:Year>2013</b:Year>
    <b:Publisher>Elsevier Inc. </b:Publisher>
    <b:Author>
      <b:Author>
        <b:NameList>
          <b:Person>
            <b:Last>Buyya</b:Last>
            <b:First>Rajkumar</b:First>
          </b:Person>
          <b:Person>
            <b:Last>Vecchiola</b:Last>
            <b:First>Christian</b:First>
          </b:Person>
          <b:Person>
            <b:Last>Selvi</b:Last>
            <b:Middle>Thamarai </b:Middle>
            <b:First>S. </b:First>
          </b:Person>
        </b:NameList>
      </b:Author>
    </b:Author>
    <b:RefOrder>4</b:RefOrder>
  </b:Source>
  <b:Source>
    <b:Tag>Buy131</b:Tag>
    <b:SourceType>Book</b:SourceType>
    <b:Guid>{35AF2ED5-64E5-4E89-98AF-80720A8C7E19}</b:Guid>
    <b:Title>Mastering Cloud Computing, Foundations and Applications Programming</b:Title>
    <b:Year>2013</b:Year>
    <b:Publisher>Elsevier Inc. </b:Publisher>
    <b:Author>
      <b:Author>
        <b:NameList>
          <b:Person>
            <b:Last>Buyya</b:Last>
            <b:First>Rajkumar</b:First>
          </b:Person>
          <b:Person>
            <b:Last>Vecchiola</b:Last>
            <b:First>Christian</b:First>
          </b:Person>
          <b:Person>
            <b:Last>Selvi</b:Last>
            <b:Middle>Thamarai</b:Middle>
            <b:First>S.</b:First>
          </b:Person>
        </b:NameList>
      </b:Author>
    </b:Author>
    <b:RefOrder>5</b:RefOrder>
  </b:Source>
  <b:Source>
    <b:Tag>Bel15</b:Tag>
    <b:SourceType>Book</b:SourceType>
    <b:Guid>{42579B85-0DAB-46E4-862E-EBEB52ECF592}</b:Guid>
    <b:Title>Building Web Services with Microsoft Azure</b:Title>
    <b:Year>2015</b:Year>
    <b:Publisher>Packt Publishing </b:Publisher>
    <b:Author>
      <b:Author>
        <b:NameList>
          <b:Person>
            <b:Last>Belotserkovskiy</b:Last>
            <b:First>Alex</b:First>
          </b:Person>
          <b:Person>
            <b:Last>Kaufman</b:Last>
            <b:First>Stephen</b:First>
          </b:Person>
          <b:Person>
            <b:Last>Sachdeva</b:Last>
            <b:First>Nikhil</b:First>
          </b:Person>
        </b:NameList>
      </b:Author>
    </b:Author>
    <b:RefOrder>6</b:RefOrder>
  </b:Source>
  <b:Source>
    <b:Tag>Sah20</b:Tag>
    <b:SourceType>Book</b:SourceType>
    <b:Guid>{FE0491A6-876A-4676-BEAE-E3EB9035DB45}</b:Guid>
    <b:Title>Microsoft Azure Architect Technologies Study Companion</b:Title>
    <b:Year>2020 </b:Year>
    <b:Publisher>Apress </b:Publisher>
    <b:Author>
      <b:Author>
        <b:NameList>
          <b:Person>
            <b:Last>Sahay</b:Last>
            <b:First>Rahul</b:First>
          </b:Person>
        </b:NameList>
      </b:Author>
    </b:Author>
    <b:RefOrder>7</b:RefOrder>
  </b:Source>
  <b:Source>
    <b:Tag>Rea18</b:Tag>
    <b:SourceType>Book</b:SourceType>
    <b:Guid>{84C49693-BF8C-47C6-AF08-A8F90767D0BF}</b:Guid>
    <b:Title>Web Applications on Azure, Developing for Global Scale</b:Title>
    <b:Year>2018</b:Year>
    <b:Publisher>Apress </b:Publisher>
    <b:Author>
      <b:Author>
        <b:NameList>
          <b:Person>
            <b:Last>Reagan</b:Last>
            <b:First>Rob</b:First>
          </b:Person>
        </b:NameList>
      </b:Author>
    </b:Author>
    <b:RefOrder>8</b:RefOrder>
  </b:Source>
  <b:Source>
    <b:Tag>Bai15</b:Tag>
    <b:SourceType>Book</b:SourceType>
    <b:Guid>{A04846BC-00F4-49F1-8FD0-B80CFD5BA518}</b:Guid>
    <b:Title>Zen of Cloud, Learning Cloud Computing by Examples on Microsoft Azure</b:Title>
    <b:Year>2015</b:Year>
    <b:Publisher>CRC Press</b:Publisher>
    <b:Author>
      <b:Author>
        <b:NameList>
          <b:Person>
            <b:Last>Bai </b:Last>
            <b:First>Haishi</b:First>
          </b:Person>
        </b:NameList>
      </b:Author>
    </b:Author>
    <b:RefOrder>9</b:RefOrder>
  </b:Source>
  <b:Source>
    <b:Tag>Red12</b:Tag>
    <b:SourceType>Book</b:SourceType>
    <b:Guid>{4AB715E0-5A45-4AD0-894C-5B1DBCFDEC6B}</b:Guid>
    <b:Title>Windows Azure Platform </b:Title>
    <b:Year>2012</b:Year>
    <b:Publisher>Apress</b:Publisher>
    <b:Author>
      <b:Author>
        <b:NameList>
          <b:Person>
            <b:Last>Redkar</b:Last>
            <b:First>Tejaswi</b:First>
          </b:Person>
          <b:Person>
            <b:Last>Guidici</b:Last>
            <b:First>Tony</b:First>
          </b:Person>
        </b:NameList>
      </b:Author>
    </b:Author>
    <b:RefOrder>11</b:RefOrder>
  </b:Source>
  <b:Source>
    <b:Tag>Bai151</b:Tag>
    <b:SourceType>Book</b:SourceType>
    <b:Guid>{4A3147FA-ED04-4B9D-99EA-833E240D87AE}</b:Guid>
    <b:Title>Zen of Cloud, Learning Cloud Computing by Examples on Microsoft Azure</b:Title>
    <b:Year>2015</b:Year>
    <b:Publisher>CRC Press</b:Publisher>
    <b:Author>
      <b:Author>
        <b:NameList>
          <b:Person>
            <b:Last>Bai</b:Last>
            <b:First>Haishi</b:First>
          </b:Person>
        </b:NameList>
      </b:Author>
    </b:Author>
    <b:RefOrder>12</b:RefOrder>
  </b:Source>
  <b:Source>
    <b:Tag>Hay11</b:Tag>
    <b:SourceType>Book</b:SourceType>
    <b:Guid>{8D9BC46D-EF9C-41EF-93CA-EC555A0C339F}</b:Guid>
    <b:Title>Azure in Action</b:Title>
    <b:Year>2011</b:Year>
    <b:Publisher>Manning Publications Co. </b:Publisher>
    <b:Author>
      <b:Author>
        <b:NameList>
          <b:Person>
            <b:Last>Hay</b:Last>
            <b:First>Chris</b:First>
          </b:Person>
          <b:Person>
            <b:Last>Prince</b:Last>
            <b:Middle>H. </b:Middle>
            <b:First>Brian</b:First>
          </b:Person>
        </b:NameList>
      </b:Author>
    </b:Author>
    <b:RefOrder>13</b:RefOrder>
  </b:Source>
  <b:Source>
    <b:Tag>Kar18</b:Tag>
    <b:SourceType>Book</b:SourceType>
    <b:Guid>{C24DBE74-11EF-4C7B-9EAD-E98178D11639}</b:Guid>
    <b:Title>Practical Microsoft Azure IaaS</b:Title>
    <b:Year>2018</b:Year>
    <b:Publisher>Apress</b:Publisher>
    <b:Author>
      <b:Author>
        <b:NameList>
          <b:Person>
            <b:Last>Karthikeyan</b:Last>
            <b:Middle>Ambi</b:Middle>
            <b:First>Shijimol</b:First>
          </b:Person>
        </b:NameList>
      </b:Author>
    </b:Author>
    <b:RefOrder>14</b:RefOrder>
  </b:Source>
  <b:Source>
    <b:Tag>Dia18</b:Tag>
    <b:SourceType>Book</b:SourceType>
    <b:Guid>{A8F29AF8-0D6C-49F1-B467-C976C87299DB}</b:Guid>
    <b:Title>Cloud Data Design, Orchestration, and Management Using Microsoft Azure</b:Title>
    <b:Year>2018</b:Year>
    <b:Publisher>Apress</b:Publisher>
    <b:Author>
      <b:Author>
        <b:NameList>
          <b:Person>
            <b:Last>Diaz </b:Last>
            <b:First>Francesco</b:First>
          </b:Person>
          <b:Person>
            <b:Last>Freato</b:Last>
            <b:First>Roberto</b:First>
          </b:Person>
        </b:NameList>
      </b:Author>
    </b:Author>
    <b:RefOrder>15</b:RefOrder>
  </b:Source>
  <b:Source>
    <b:Tag>Cha14</b:Tag>
    <b:SourceType>Book</b:SourceType>
    <b:Guid>{97A5EDED-22EE-4A55-A8A1-06E053ABCEC4}</b:Guid>
    <b:Title>Cloud Database Development and Management </b:Title>
    <b:Year>2014</b:Year>
    <b:Publisher>CRC Press</b:Publisher>
    <b:Author>
      <b:Author>
        <b:NameList>
          <b:Person>
            <b:Last>Chao</b:Last>
            <b:First>Lee</b:First>
          </b:Person>
        </b:NameList>
      </b:Author>
    </b:Author>
    <b:RefOrder>10</b:RefOrder>
  </b:Source>
</b:Sources>
</file>

<file path=customXml/itemProps1.xml><?xml version="1.0" encoding="utf-8"?>
<ds:datastoreItem xmlns:ds="http://schemas.openxmlformats.org/officeDocument/2006/customXml" ds:itemID="{08C83A77-11FA-4EA4-87C4-4680085C3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1.2.1 Thesis_Word_Template_A4.dotx</Template>
  <TotalTime>384</TotalTime>
  <Pages>46</Pages>
  <Words>5585</Words>
  <Characters>31840</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CarlosAbreu</dc:creator>
  <cp:keywords/>
  <dc:description/>
  <cp:lastModifiedBy>Carlos Manuel Fernandes Viegas De Abreu (2023693)</cp:lastModifiedBy>
  <cp:revision>12</cp:revision>
  <dcterms:created xsi:type="dcterms:W3CDTF">2024-04-23T23:16:00Z</dcterms:created>
  <dcterms:modified xsi:type="dcterms:W3CDTF">2024-04-24T12:28:00Z</dcterms:modified>
</cp:coreProperties>
</file>