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4E4278" w14:textId="67EEEB54" w:rsidR="00D233C1" w:rsidRPr="00436E85" w:rsidRDefault="00D233C1" w:rsidP="00436E85">
      <w:pPr>
        <w:spacing w:line="360" w:lineRule="auto"/>
        <w:jc w:val="both"/>
        <w:rPr>
          <w:rFonts w:ascii="Arial" w:hAnsi="Arial" w:cs="Arial"/>
          <w:bCs/>
          <w:sz w:val="24"/>
          <w:szCs w:val="24"/>
          <w:u w:val="single"/>
        </w:rPr>
      </w:pPr>
      <w:r w:rsidRPr="00436E85">
        <w:rPr>
          <w:rFonts w:ascii="Arial" w:hAnsi="Arial" w:cs="Arial"/>
          <w:bCs/>
          <w:sz w:val="24"/>
          <w:szCs w:val="24"/>
          <w:u w:val="single"/>
        </w:rPr>
        <w:t>Reflections on early years provision</w:t>
      </w:r>
    </w:p>
    <w:p w14:paraId="50FFE334" w14:textId="03BC222D" w:rsidR="009C2A1E" w:rsidRPr="00436E85" w:rsidRDefault="009C2A1E" w:rsidP="00436E85">
      <w:pPr>
        <w:spacing w:line="360" w:lineRule="auto"/>
        <w:jc w:val="both"/>
        <w:rPr>
          <w:rFonts w:ascii="Arial" w:hAnsi="Arial" w:cs="Arial"/>
          <w:bCs/>
          <w:sz w:val="24"/>
          <w:szCs w:val="24"/>
        </w:rPr>
      </w:pPr>
    </w:p>
    <w:p w14:paraId="6377DB7B" w14:textId="4B851D1A" w:rsidR="009C2A1E" w:rsidRPr="00436E85" w:rsidRDefault="009C2A1E" w:rsidP="00436E85">
      <w:pPr>
        <w:spacing w:line="360" w:lineRule="auto"/>
        <w:jc w:val="both"/>
        <w:rPr>
          <w:rFonts w:ascii="Arial" w:hAnsi="Arial" w:cs="Arial"/>
          <w:bCs/>
          <w:sz w:val="24"/>
          <w:szCs w:val="24"/>
        </w:rPr>
      </w:pPr>
      <w:r w:rsidRPr="00436E85">
        <w:rPr>
          <w:rFonts w:ascii="Arial" w:hAnsi="Arial" w:cs="Arial"/>
          <w:bCs/>
          <w:sz w:val="24"/>
          <w:szCs w:val="24"/>
        </w:rPr>
        <w:t xml:space="preserve">Element 1: </w:t>
      </w:r>
    </w:p>
    <w:p w14:paraId="03B97242" w14:textId="7D3665AE" w:rsidR="009C2A1E" w:rsidRPr="00436E85" w:rsidRDefault="009D7A5F" w:rsidP="00436E85">
      <w:pPr>
        <w:spacing w:line="360" w:lineRule="auto"/>
        <w:jc w:val="both"/>
        <w:rPr>
          <w:rFonts w:ascii="Arial" w:hAnsi="Arial" w:cs="Arial"/>
          <w:bCs/>
          <w:sz w:val="24"/>
          <w:szCs w:val="24"/>
        </w:rPr>
      </w:pPr>
      <w:r w:rsidRPr="00436E85">
        <w:rPr>
          <w:rFonts w:ascii="Arial" w:hAnsi="Arial" w:cs="Arial"/>
          <w:bCs/>
          <w:sz w:val="24"/>
          <w:szCs w:val="24"/>
        </w:rPr>
        <w:t>Reflective practice and continued professional development for practitioners is essential in providing high standard provisions in the early years sector (</w:t>
      </w:r>
      <w:r w:rsidR="00D309A5" w:rsidRPr="00436E85">
        <w:rPr>
          <w:rFonts w:ascii="Arial" w:hAnsi="Arial" w:cs="Arial"/>
          <w:bCs/>
          <w:sz w:val="24"/>
          <w:szCs w:val="24"/>
        </w:rPr>
        <w:t>Bleach, 2014)</w:t>
      </w:r>
      <w:r w:rsidR="00E03B11" w:rsidRPr="00436E85">
        <w:rPr>
          <w:rFonts w:ascii="Arial" w:hAnsi="Arial" w:cs="Arial"/>
          <w:bCs/>
          <w:sz w:val="24"/>
          <w:szCs w:val="24"/>
        </w:rPr>
        <w:t xml:space="preserve">. </w:t>
      </w:r>
      <w:r w:rsidR="00386BBE" w:rsidRPr="00436E85">
        <w:rPr>
          <w:rFonts w:ascii="Arial" w:hAnsi="Arial" w:cs="Arial"/>
          <w:bCs/>
          <w:sz w:val="24"/>
          <w:szCs w:val="24"/>
        </w:rPr>
        <w:t>John Dewey (</w:t>
      </w:r>
      <w:proofErr w:type="spellStart"/>
      <w:r w:rsidR="00F504EC" w:rsidRPr="00436E85">
        <w:rPr>
          <w:rFonts w:ascii="Arial" w:hAnsi="Arial" w:cs="Arial"/>
          <w:bCs/>
          <w:sz w:val="24"/>
          <w:szCs w:val="24"/>
        </w:rPr>
        <w:t>Dimova</w:t>
      </w:r>
      <w:proofErr w:type="spellEnd"/>
      <w:r w:rsidR="004E4E08">
        <w:rPr>
          <w:rFonts w:ascii="Arial" w:hAnsi="Arial" w:cs="Arial"/>
          <w:bCs/>
          <w:sz w:val="24"/>
          <w:szCs w:val="24"/>
        </w:rPr>
        <w:t xml:space="preserve"> and </w:t>
      </w:r>
      <w:proofErr w:type="spellStart"/>
      <w:r w:rsidR="004E4E08">
        <w:rPr>
          <w:rFonts w:ascii="Arial" w:hAnsi="Arial" w:cs="Arial"/>
          <w:bCs/>
          <w:sz w:val="24"/>
          <w:szCs w:val="24"/>
        </w:rPr>
        <w:t>Kamarska</w:t>
      </w:r>
      <w:proofErr w:type="spellEnd"/>
      <w:r w:rsidR="00F504EC" w:rsidRPr="00436E85">
        <w:rPr>
          <w:rFonts w:ascii="Arial" w:hAnsi="Arial" w:cs="Arial"/>
          <w:bCs/>
          <w:sz w:val="24"/>
          <w:szCs w:val="24"/>
        </w:rPr>
        <w:t>, 2015</w:t>
      </w:r>
      <w:r w:rsidR="00386BBE" w:rsidRPr="00436E85">
        <w:rPr>
          <w:rFonts w:ascii="Arial" w:hAnsi="Arial" w:cs="Arial"/>
          <w:bCs/>
          <w:sz w:val="24"/>
          <w:szCs w:val="24"/>
        </w:rPr>
        <w:t>) emphasised how critical reflective thought enable</w:t>
      </w:r>
      <w:r w:rsidR="0021070C" w:rsidRPr="00436E85">
        <w:rPr>
          <w:rFonts w:ascii="Arial" w:hAnsi="Arial" w:cs="Arial"/>
          <w:bCs/>
          <w:sz w:val="24"/>
          <w:szCs w:val="24"/>
        </w:rPr>
        <w:t>s</w:t>
      </w:r>
      <w:r w:rsidR="00386BBE" w:rsidRPr="00436E85">
        <w:rPr>
          <w:rFonts w:ascii="Arial" w:hAnsi="Arial" w:cs="Arial"/>
          <w:bCs/>
          <w:sz w:val="24"/>
          <w:szCs w:val="24"/>
        </w:rPr>
        <w:t xml:space="preserve"> us to learn from experience. Reflective practice is an important element for the early years sector and p</w:t>
      </w:r>
      <w:r w:rsidR="00E03B11" w:rsidRPr="00436E85">
        <w:rPr>
          <w:rFonts w:ascii="Arial" w:hAnsi="Arial" w:cs="Arial"/>
          <w:bCs/>
          <w:sz w:val="24"/>
          <w:szCs w:val="24"/>
        </w:rPr>
        <w:t xml:space="preserve">ractitioners should use reflective models to reflect effectively. During this section we will discuss and compare two models of reflection. </w:t>
      </w:r>
      <w:r w:rsidR="007613BC" w:rsidRPr="00436E85">
        <w:rPr>
          <w:rFonts w:ascii="Arial" w:hAnsi="Arial" w:cs="Arial"/>
          <w:bCs/>
          <w:sz w:val="24"/>
          <w:szCs w:val="24"/>
        </w:rPr>
        <w:t>Firstly</w:t>
      </w:r>
      <w:r w:rsidR="004E4E08">
        <w:rPr>
          <w:rFonts w:ascii="Arial" w:hAnsi="Arial" w:cs="Arial"/>
          <w:bCs/>
          <w:sz w:val="24"/>
          <w:szCs w:val="24"/>
        </w:rPr>
        <w:t>,</w:t>
      </w:r>
      <w:r w:rsidR="007613BC" w:rsidRPr="00436E85">
        <w:rPr>
          <w:rFonts w:ascii="Arial" w:hAnsi="Arial" w:cs="Arial"/>
          <w:bCs/>
          <w:sz w:val="24"/>
          <w:szCs w:val="24"/>
        </w:rPr>
        <w:t xml:space="preserve"> David </w:t>
      </w:r>
      <w:proofErr w:type="spellStart"/>
      <w:r w:rsidR="007613BC" w:rsidRPr="00436E85">
        <w:rPr>
          <w:rFonts w:ascii="Arial" w:hAnsi="Arial" w:cs="Arial"/>
          <w:bCs/>
          <w:sz w:val="24"/>
          <w:szCs w:val="24"/>
        </w:rPr>
        <w:t>Kolbs</w:t>
      </w:r>
      <w:proofErr w:type="spellEnd"/>
      <w:r w:rsidR="007613BC" w:rsidRPr="00436E85">
        <w:rPr>
          <w:rFonts w:ascii="Arial" w:hAnsi="Arial" w:cs="Arial"/>
          <w:bCs/>
          <w:sz w:val="24"/>
          <w:szCs w:val="24"/>
        </w:rPr>
        <w:t xml:space="preserve"> model of reflection and </w:t>
      </w:r>
      <w:r w:rsidR="00BD682D" w:rsidRPr="00436E85">
        <w:rPr>
          <w:rFonts w:ascii="Arial" w:hAnsi="Arial" w:cs="Arial"/>
          <w:bCs/>
          <w:sz w:val="24"/>
          <w:szCs w:val="24"/>
        </w:rPr>
        <w:t xml:space="preserve">Graham Gibbs model of reflection. </w:t>
      </w:r>
    </w:p>
    <w:p w14:paraId="0FE70CD8" w14:textId="55982A99" w:rsidR="00F551F1" w:rsidRPr="00436E85" w:rsidRDefault="00D122EB" w:rsidP="00436E85">
      <w:pPr>
        <w:spacing w:line="360" w:lineRule="auto"/>
        <w:jc w:val="both"/>
        <w:rPr>
          <w:rFonts w:ascii="Arial" w:hAnsi="Arial" w:cs="Arial"/>
          <w:bCs/>
          <w:sz w:val="24"/>
          <w:szCs w:val="24"/>
        </w:rPr>
      </w:pPr>
      <w:r w:rsidRPr="00436E85">
        <w:rPr>
          <w:rFonts w:ascii="Arial" w:hAnsi="Arial" w:cs="Arial"/>
          <w:bCs/>
          <w:sz w:val="24"/>
          <w:szCs w:val="24"/>
        </w:rPr>
        <w:t>Kolb publish</w:t>
      </w:r>
      <w:r w:rsidR="001210CF" w:rsidRPr="00436E85">
        <w:rPr>
          <w:rFonts w:ascii="Arial" w:hAnsi="Arial" w:cs="Arial"/>
          <w:bCs/>
          <w:sz w:val="24"/>
          <w:szCs w:val="24"/>
        </w:rPr>
        <w:t>ed</w:t>
      </w:r>
      <w:r w:rsidRPr="00436E85">
        <w:rPr>
          <w:rFonts w:ascii="Arial" w:hAnsi="Arial" w:cs="Arial"/>
          <w:bCs/>
          <w:sz w:val="24"/>
          <w:szCs w:val="24"/>
        </w:rPr>
        <w:t xml:space="preserve"> his Experiential learning theory in 1984, </w:t>
      </w:r>
      <w:r w:rsidR="00E2300C" w:rsidRPr="00436E85">
        <w:rPr>
          <w:rFonts w:ascii="Arial" w:hAnsi="Arial" w:cs="Arial"/>
          <w:bCs/>
          <w:sz w:val="24"/>
          <w:szCs w:val="24"/>
        </w:rPr>
        <w:t xml:space="preserve">his learning theory is made up of two levels, a </w:t>
      </w:r>
      <w:r w:rsidR="00F551F1" w:rsidRPr="00436E85">
        <w:rPr>
          <w:rFonts w:ascii="Arial" w:hAnsi="Arial" w:cs="Arial"/>
          <w:bCs/>
          <w:sz w:val="24"/>
          <w:szCs w:val="24"/>
        </w:rPr>
        <w:t>four-stage</w:t>
      </w:r>
      <w:r w:rsidR="00E2300C" w:rsidRPr="00436E85">
        <w:rPr>
          <w:rFonts w:ascii="Arial" w:hAnsi="Arial" w:cs="Arial"/>
          <w:bCs/>
          <w:sz w:val="24"/>
          <w:szCs w:val="24"/>
        </w:rPr>
        <w:t xml:space="preserve"> cycle of learning and four different learning styles. Kolb believed that learners best learnt from experience</w:t>
      </w:r>
      <w:r w:rsidR="006410FF" w:rsidRPr="00436E85">
        <w:rPr>
          <w:rFonts w:ascii="Arial" w:hAnsi="Arial" w:cs="Arial"/>
          <w:bCs/>
          <w:sz w:val="24"/>
          <w:szCs w:val="24"/>
        </w:rPr>
        <w:t xml:space="preserve"> (Morris, 2018).</w:t>
      </w:r>
    </w:p>
    <w:p w14:paraId="6CD14C28" w14:textId="65398313" w:rsidR="004C1895" w:rsidRPr="00436E85" w:rsidRDefault="00F551F1" w:rsidP="00436E85">
      <w:pPr>
        <w:spacing w:line="360" w:lineRule="auto"/>
        <w:jc w:val="both"/>
        <w:rPr>
          <w:rFonts w:ascii="Arial" w:hAnsi="Arial" w:cs="Arial"/>
          <w:bCs/>
          <w:sz w:val="24"/>
          <w:szCs w:val="24"/>
        </w:rPr>
      </w:pPr>
      <w:r w:rsidRPr="00436E85">
        <w:rPr>
          <w:rFonts w:ascii="Arial" w:hAnsi="Arial" w:cs="Arial"/>
          <w:bCs/>
          <w:sz w:val="24"/>
          <w:szCs w:val="24"/>
        </w:rPr>
        <w:t xml:space="preserve">The basis of Kolb’s reflective model is a reflective cycle, where you begin with your experience, </w:t>
      </w:r>
      <w:r w:rsidR="00E5343F" w:rsidRPr="00436E85">
        <w:rPr>
          <w:rFonts w:ascii="Arial" w:hAnsi="Arial" w:cs="Arial"/>
          <w:bCs/>
          <w:sz w:val="24"/>
          <w:szCs w:val="24"/>
        </w:rPr>
        <w:t xml:space="preserve">to then reflect on that experience either during an activity or after the fact, the next stage is to </w:t>
      </w:r>
      <w:r w:rsidR="006171F2" w:rsidRPr="00436E85">
        <w:rPr>
          <w:rFonts w:ascii="Arial" w:hAnsi="Arial" w:cs="Arial"/>
          <w:bCs/>
          <w:sz w:val="24"/>
          <w:szCs w:val="24"/>
        </w:rPr>
        <w:t>analyse your findings and then evaluate. This process can then begin a new cycle for your new ideas.</w:t>
      </w:r>
      <w:r w:rsidR="004C1895" w:rsidRPr="00436E85">
        <w:rPr>
          <w:rFonts w:ascii="Arial" w:hAnsi="Arial" w:cs="Arial"/>
          <w:bCs/>
          <w:sz w:val="24"/>
          <w:szCs w:val="24"/>
        </w:rPr>
        <w:t xml:space="preserve"> We will take a closer look at the four stages of Kolb’s reflective cycle, the starting point of the cycle is, concrete experience</w:t>
      </w:r>
      <w:r w:rsidR="004A13F5" w:rsidRPr="00436E85">
        <w:rPr>
          <w:rFonts w:ascii="Arial" w:hAnsi="Arial" w:cs="Arial"/>
          <w:bCs/>
          <w:sz w:val="24"/>
          <w:szCs w:val="24"/>
        </w:rPr>
        <w:t xml:space="preserve"> (Reynolds, 2013).</w:t>
      </w:r>
    </w:p>
    <w:p w14:paraId="7E1D7D46" w14:textId="64B55623" w:rsidR="004C1895" w:rsidRPr="00436E85" w:rsidRDefault="004C1895" w:rsidP="00436E85">
      <w:pPr>
        <w:spacing w:line="360" w:lineRule="auto"/>
        <w:jc w:val="both"/>
        <w:rPr>
          <w:rFonts w:ascii="Arial" w:hAnsi="Arial" w:cs="Arial"/>
          <w:bCs/>
          <w:sz w:val="24"/>
          <w:szCs w:val="24"/>
        </w:rPr>
      </w:pPr>
      <w:r w:rsidRPr="00436E85">
        <w:rPr>
          <w:rFonts w:ascii="Arial" w:hAnsi="Arial" w:cs="Arial"/>
          <w:bCs/>
          <w:sz w:val="24"/>
          <w:szCs w:val="24"/>
        </w:rPr>
        <w:t xml:space="preserve">Concrete experience is when you have experienced a situation, recognising that you need to reflect on this to learn something new or to improve your practice. During this first stage you will need to make a note of the experience, what you see and what you think. The second stage of the reflective practice </w:t>
      </w:r>
      <w:r w:rsidR="00A13590" w:rsidRPr="00436E85">
        <w:rPr>
          <w:rFonts w:ascii="Arial" w:hAnsi="Arial" w:cs="Arial"/>
          <w:bCs/>
          <w:sz w:val="24"/>
          <w:szCs w:val="24"/>
        </w:rPr>
        <w:t xml:space="preserve">is called reflective observation, during this stage you will reflect deeper into </w:t>
      </w:r>
      <w:r w:rsidR="001210CF" w:rsidRPr="00436E85">
        <w:rPr>
          <w:rFonts w:ascii="Arial" w:hAnsi="Arial" w:cs="Arial"/>
          <w:bCs/>
          <w:sz w:val="24"/>
          <w:szCs w:val="24"/>
        </w:rPr>
        <w:t xml:space="preserve">the </w:t>
      </w:r>
      <w:r w:rsidR="00A13590" w:rsidRPr="00436E85">
        <w:rPr>
          <w:rFonts w:ascii="Arial" w:hAnsi="Arial" w:cs="Arial"/>
          <w:bCs/>
          <w:sz w:val="24"/>
          <w:szCs w:val="24"/>
        </w:rPr>
        <w:t xml:space="preserve">experience you have stated in stage one. During this stage you will need to question yourself on what went well, what did not go so well, why </w:t>
      </w:r>
      <w:r w:rsidR="006F6E1C" w:rsidRPr="00436E85">
        <w:rPr>
          <w:rFonts w:ascii="Arial" w:hAnsi="Arial" w:cs="Arial"/>
          <w:bCs/>
          <w:sz w:val="24"/>
          <w:szCs w:val="24"/>
        </w:rPr>
        <w:t>this situation arose</w:t>
      </w:r>
      <w:r w:rsidR="00A13590" w:rsidRPr="00436E85">
        <w:rPr>
          <w:rFonts w:ascii="Arial" w:hAnsi="Arial" w:cs="Arial"/>
          <w:bCs/>
          <w:sz w:val="24"/>
          <w:szCs w:val="24"/>
        </w:rPr>
        <w:t>, and finally why did I and others behave the way that we did</w:t>
      </w:r>
      <w:r w:rsidR="00E46241" w:rsidRPr="00436E85">
        <w:rPr>
          <w:rFonts w:ascii="Arial" w:hAnsi="Arial" w:cs="Arial"/>
          <w:bCs/>
          <w:sz w:val="24"/>
          <w:szCs w:val="24"/>
        </w:rPr>
        <w:t xml:space="preserve"> (Leeds Safeguarding Children Partnership, no date).</w:t>
      </w:r>
    </w:p>
    <w:p w14:paraId="5968EACC" w14:textId="3B4ED05D" w:rsidR="00A611E9" w:rsidRPr="00436E85" w:rsidRDefault="00A13590" w:rsidP="00436E85">
      <w:pPr>
        <w:spacing w:line="360" w:lineRule="auto"/>
        <w:jc w:val="both"/>
        <w:rPr>
          <w:rFonts w:ascii="Arial" w:hAnsi="Arial" w:cs="Arial"/>
          <w:bCs/>
          <w:sz w:val="24"/>
          <w:szCs w:val="24"/>
        </w:rPr>
      </w:pPr>
      <w:r w:rsidRPr="00436E85">
        <w:rPr>
          <w:rFonts w:ascii="Arial" w:hAnsi="Arial" w:cs="Arial"/>
          <w:bCs/>
          <w:sz w:val="24"/>
          <w:szCs w:val="24"/>
        </w:rPr>
        <w:t xml:space="preserve">Once you have completed part one and two of the reflective cycle it is time to move onto the next stage, abstract conceptualisation. </w:t>
      </w:r>
      <w:r w:rsidR="003C2D63" w:rsidRPr="00436E85">
        <w:rPr>
          <w:rFonts w:ascii="Arial" w:hAnsi="Arial" w:cs="Arial"/>
          <w:bCs/>
          <w:sz w:val="24"/>
          <w:szCs w:val="24"/>
        </w:rPr>
        <w:t xml:space="preserve">This stage of the reflective cycle will follow on from the questions you asked in the reflective observations, what could I have done differently, how </w:t>
      </w:r>
      <w:r w:rsidR="00660936" w:rsidRPr="00436E85">
        <w:rPr>
          <w:rFonts w:ascii="Arial" w:hAnsi="Arial" w:cs="Arial"/>
          <w:bCs/>
          <w:sz w:val="24"/>
          <w:szCs w:val="24"/>
        </w:rPr>
        <w:t>I could</w:t>
      </w:r>
      <w:r w:rsidR="003C2D63" w:rsidRPr="00436E85">
        <w:rPr>
          <w:rFonts w:ascii="Arial" w:hAnsi="Arial" w:cs="Arial"/>
          <w:bCs/>
          <w:sz w:val="24"/>
          <w:szCs w:val="24"/>
        </w:rPr>
        <w:t xml:space="preserve"> improve this activity</w:t>
      </w:r>
      <w:r w:rsidR="00AC543D" w:rsidRPr="00436E85">
        <w:rPr>
          <w:rFonts w:ascii="Arial" w:hAnsi="Arial" w:cs="Arial"/>
          <w:bCs/>
          <w:sz w:val="24"/>
          <w:szCs w:val="24"/>
        </w:rPr>
        <w:t>?</w:t>
      </w:r>
      <w:r w:rsidR="003C2D63" w:rsidRPr="00436E85">
        <w:rPr>
          <w:rFonts w:ascii="Arial" w:hAnsi="Arial" w:cs="Arial"/>
          <w:bCs/>
          <w:sz w:val="24"/>
          <w:szCs w:val="24"/>
        </w:rPr>
        <w:t xml:space="preserve"> During this stage you will think </w:t>
      </w:r>
      <w:r w:rsidR="003C2D63" w:rsidRPr="00436E85">
        <w:rPr>
          <w:rFonts w:ascii="Arial" w:hAnsi="Arial" w:cs="Arial"/>
          <w:bCs/>
          <w:sz w:val="24"/>
          <w:szCs w:val="24"/>
        </w:rPr>
        <w:lastRenderedPageBreak/>
        <w:t xml:space="preserve">of how to find different ways to dealing with a situation and </w:t>
      </w:r>
      <w:r w:rsidR="00CF6EC2" w:rsidRPr="00436E85">
        <w:rPr>
          <w:rFonts w:ascii="Arial" w:hAnsi="Arial" w:cs="Arial"/>
          <w:bCs/>
          <w:sz w:val="24"/>
          <w:szCs w:val="24"/>
        </w:rPr>
        <w:t xml:space="preserve">think of strategies that could </w:t>
      </w:r>
      <w:r w:rsidR="00AC543D" w:rsidRPr="00436E85">
        <w:rPr>
          <w:rFonts w:ascii="Arial" w:hAnsi="Arial" w:cs="Arial"/>
          <w:bCs/>
          <w:sz w:val="24"/>
          <w:szCs w:val="24"/>
        </w:rPr>
        <w:t>help if</w:t>
      </w:r>
      <w:r w:rsidR="00CF6EC2" w:rsidRPr="00436E85">
        <w:rPr>
          <w:rFonts w:ascii="Arial" w:hAnsi="Arial" w:cs="Arial"/>
          <w:bCs/>
          <w:sz w:val="24"/>
          <w:szCs w:val="24"/>
        </w:rPr>
        <w:t xml:space="preserve"> you would find yourself in the same situation again.</w:t>
      </w:r>
      <w:r w:rsidR="001260A0" w:rsidRPr="00436E85">
        <w:rPr>
          <w:rFonts w:ascii="Arial" w:hAnsi="Arial" w:cs="Arial"/>
          <w:bCs/>
          <w:sz w:val="24"/>
          <w:szCs w:val="24"/>
        </w:rPr>
        <w:t xml:space="preserve"> During this stage you could also discuss</w:t>
      </w:r>
      <w:r w:rsidR="00AC543D" w:rsidRPr="00436E85">
        <w:rPr>
          <w:rFonts w:ascii="Arial" w:hAnsi="Arial" w:cs="Arial"/>
          <w:bCs/>
          <w:sz w:val="24"/>
          <w:szCs w:val="24"/>
        </w:rPr>
        <w:t xml:space="preserve"> ideas</w:t>
      </w:r>
      <w:r w:rsidR="001260A0" w:rsidRPr="00436E85">
        <w:rPr>
          <w:rFonts w:ascii="Arial" w:hAnsi="Arial" w:cs="Arial"/>
          <w:bCs/>
          <w:sz w:val="24"/>
          <w:szCs w:val="24"/>
        </w:rPr>
        <w:t xml:space="preserve"> with other practitioners</w:t>
      </w:r>
      <w:r w:rsidR="00A82E71" w:rsidRPr="00436E85">
        <w:rPr>
          <w:rFonts w:ascii="Arial" w:hAnsi="Arial" w:cs="Arial"/>
          <w:bCs/>
          <w:sz w:val="24"/>
          <w:szCs w:val="24"/>
        </w:rPr>
        <w:t xml:space="preserve"> or explore further learning to</w:t>
      </w:r>
      <w:r w:rsidR="001260A0" w:rsidRPr="00436E85">
        <w:rPr>
          <w:rFonts w:ascii="Arial" w:hAnsi="Arial" w:cs="Arial"/>
          <w:bCs/>
          <w:sz w:val="24"/>
          <w:szCs w:val="24"/>
        </w:rPr>
        <w:t xml:space="preserve"> develop further understanding</w:t>
      </w:r>
      <w:r w:rsidR="007A45C5" w:rsidRPr="00436E85">
        <w:rPr>
          <w:rFonts w:ascii="Arial" w:hAnsi="Arial" w:cs="Arial"/>
          <w:bCs/>
          <w:sz w:val="24"/>
          <w:szCs w:val="24"/>
        </w:rPr>
        <w:t xml:space="preserve"> (Brock, 2015)</w:t>
      </w:r>
      <w:r w:rsidR="006410FF" w:rsidRPr="00436E85">
        <w:rPr>
          <w:rFonts w:ascii="Arial" w:hAnsi="Arial" w:cs="Arial"/>
          <w:bCs/>
          <w:sz w:val="24"/>
          <w:szCs w:val="24"/>
        </w:rPr>
        <w:t xml:space="preserve">. </w:t>
      </w:r>
      <w:r w:rsidR="00A82E71" w:rsidRPr="00436E85">
        <w:rPr>
          <w:rFonts w:ascii="Arial" w:hAnsi="Arial" w:cs="Arial"/>
          <w:bCs/>
          <w:sz w:val="24"/>
          <w:szCs w:val="24"/>
        </w:rPr>
        <w:t>Once you have completed the third stage and acquired new knowledge you will move onto the final stage, active experimentation. During this stage you will take your own reflections, thoughts, ideas and what you have learnt back into</w:t>
      </w:r>
      <w:r w:rsidR="00CF1497" w:rsidRPr="00436E85">
        <w:rPr>
          <w:rFonts w:ascii="Arial" w:hAnsi="Arial" w:cs="Arial"/>
          <w:bCs/>
          <w:sz w:val="24"/>
          <w:szCs w:val="24"/>
        </w:rPr>
        <w:t xml:space="preserve"> </w:t>
      </w:r>
      <w:r w:rsidR="00A82E71" w:rsidRPr="00436E85">
        <w:rPr>
          <w:rFonts w:ascii="Arial" w:hAnsi="Arial" w:cs="Arial"/>
          <w:bCs/>
          <w:sz w:val="24"/>
          <w:szCs w:val="24"/>
        </w:rPr>
        <w:t xml:space="preserve">practice. You will be able to apply all this knowledge and new strategies to see what works and what does not work so well, this will then form your basis for the beginning of a new cycle, and the process will start all over again. </w:t>
      </w:r>
      <w:r w:rsidR="00171AF5" w:rsidRPr="00436E85">
        <w:rPr>
          <w:rFonts w:ascii="Arial" w:hAnsi="Arial" w:cs="Arial"/>
          <w:bCs/>
          <w:sz w:val="24"/>
          <w:szCs w:val="24"/>
        </w:rPr>
        <w:t>(</w:t>
      </w:r>
      <w:r w:rsidR="007D4AB2" w:rsidRPr="00436E85">
        <w:rPr>
          <w:rFonts w:ascii="Arial" w:hAnsi="Arial" w:cs="Arial"/>
          <w:bCs/>
          <w:sz w:val="24"/>
          <w:szCs w:val="24"/>
        </w:rPr>
        <w:t>Library &amp; Information Services, no date</w:t>
      </w:r>
      <w:r w:rsidR="00171AF5" w:rsidRPr="00436E85">
        <w:rPr>
          <w:rFonts w:ascii="Arial" w:hAnsi="Arial" w:cs="Arial"/>
          <w:bCs/>
          <w:sz w:val="24"/>
          <w:szCs w:val="24"/>
        </w:rPr>
        <w:t xml:space="preserve">) </w:t>
      </w:r>
    </w:p>
    <w:p w14:paraId="2AE0CA9B" w14:textId="17242632" w:rsidR="00A611E9" w:rsidRPr="00436E85" w:rsidRDefault="00EB11B5" w:rsidP="00436E85">
      <w:pPr>
        <w:spacing w:line="360" w:lineRule="auto"/>
        <w:jc w:val="both"/>
        <w:rPr>
          <w:rFonts w:ascii="Arial" w:hAnsi="Arial" w:cs="Arial"/>
          <w:bCs/>
          <w:sz w:val="24"/>
          <w:szCs w:val="24"/>
        </w:rPr>
      </w:pPr>
      <w:r w:rsidRPr="00436E85">
        <w:rPr>
          <w:rFonts w:ascii="Arial" w:hAnsi="Arial" w:cs="Arial"/>
          <w:bCs/>
          <w:sz w:val="24"/>
          <w:szCs w:val="24"/>
        </w:rPr>
        <w:t xml:space="preserve">Gibb’s reflective cycle is also based on learning from experience. He is </w:t>
      </w:r>
      <w:r w:rsidR="00640262" w:rsidRPr="00436E85">
        <w:rPr>
          <w:rFonts w:ascii="Arial" w:hAnsi="Arial" w:cs="Arial"/>
          <w:bCs/>
          <w:sz w:val="24"/>
          <w:szCs w:val="24"/>
        </w:rPr>
        <w:t xml:space="preserve">an </w:t>
      </w:r>
      <w:r w:rsidR="00DD349E" w:rsidRPr="00436E85">
        <w:rPr>
          <w:rFonts w:ascii="Arial" w:hAnsi="Arial" w:cs="Arial"/>
          <w:bCs/>
          <w:sz w:val="24"/>
          <w:szCs w:val="24"/>
        </w:rPr>
        <w:t>American</w:t>
      </w:r>
      <w:r w:rsidR="00640262" w:rsidRPr="00436E85">
        <w:rPr>
          <w:rFonts w:ascii="Arial" w:hAnsi="Arial" w:cs="Arial"/>
          <w:bCs/>
          <w:sz w:val="24"/>
          <w:szCs w:val="24"/>
        </w:rPr>
        <w:t xml:space="preserve"> sociologist and psychologist. He published his reflective cycle in his book “Learning by doing” </w:t>
      </w:r>
      <w:r w:rsidR="00463682" w:rsidRPr="00436E85">
        <w:rPr>
          <w:rFonts w:ascii="Arial" w:hAnsi="Arial" w:cs="Arial"/>
          <w:bCs/>
          <w:sz w:val="24"/>
          <w:szCs w:val="24"/>
        </w:rPr>
        <w:t>(</w:t>
      </w:r>
      <w:proofErr w:type="spellStart"/>
      <w:r w:rsidR="00463682" w:rsidRPr="00436E85">
        <w:rPr>
          <w:rFonts w:ascii="Arial" w:hAnsi="Arial" w:cs="Arial"/>
          <w:bCs/>
          <w:sz w:val="24"/>
          <w:szCs w:val="24"/>
        </w:rPr>
        <w:t>Husebo</w:t>
      </w:r>
      <w:proofErr w:type="spellEnd"/>
      <w:r w:rsidR="00463682" w:rsidRPr="00436E85">
        <w:rPr>
          <w:rFonts w:ascii="Arial" w:hAnsi="Arial" w:cs="Arial"/>
          <w:bCs/>
          <w:sz w:val="24"/>
          <w:szCs w:val="24"/>
        </w:rPr>
        <w:t>, 2015</w:t>
      </w:r>
      <w:r w:rsidR="00640262" w:rsidRPr="00436E85">
        <w:rPr>
          <w:rFonts w:ascii="Arial" w:hAnsi="Arial" w:cs="Arial"/>
          <w:bCs/>
          <w:sz w:val="24"/>
          <w:szCs w:val="24"/>
        </w:rPr>
        <w:t xml:space="preserve">). </w:t>
      </w:r>
      <w:proofErr w:type="gramStart"/>
      <w:r w:rsidR="00640262" w:rsidRPr="00436E85">
        <w:rPr>
          <w:rFonts w:ascii="Arial" w:hAnsi="Arial" w:cs="Arial"/>
          <w:bCs/>
          <w:sz w:val="24"/>
          <w:szCs w:val="24"/>
        </w:rPr>
        <w:t>Similar to</w:t>
      </w:r>
      <w:proofErr w:type="gramEnd"/>
      <w:r w:rsidR="00640262" w:rsidRPr="00436E85">
        <w:rPr>
          <w:rFonts w:ascii="Arial" w:hAnsi="Arial" w:cs="Arial"/>
          <w:bCs/>
          <w:sz w:val="24"/>
          <w:szCs w:val="24"/>
        </w:rPr>
        <w:t xml:space="preserve"> Kolb’s, Gibbs</w:t>
      </w:r>
      <w:r w:rsidR="00D301DC" w:rsidRPr="00436E85">
        <w:rPr>
          <w:rFonts w:ascii="Arial" w:hAnsi="Arial" w:cs="Arial"/>
          <w:bCs/>
          <w:sz w:val="24"/>
          <w:szCs w:val="24"/>
        </w:rPr>
        <w:t>’</w:t>
      </w:r>
      <w:r w:rsidR="00640262" w:rsidRPr="00436E85">
        <w:rPr>
          <w:rFonts w:ascii="Arial" w:hAnsi="Arial" w:cs="Arial"/>
          <w:bCs/>
          <w:sz w:val="24"/>
          <w:szCs w:val="24"/>
        </w:rPr>
        <w:t xml:space="preserve"> also encourages individuals to thinks about their experiences during a specific situation or activity, and then to use the cycle of reflection to think about their experience in more depth. Looking at their own actions and reflect </w:t>
      </w:r>
      <w:r w:rsidR="00D301DC" w:rsidRPr="00436E85">
        <w:rPr>
          <w:rFonts w:ascii="Arial" w:hAnsi="Arial" w:cs="Arial"/>
          <w:bCs/>
          <w:sz w:val="24"/>
          <w:szCs w:val="24"/>
        </w:rPr>
        <w:t xml:space="preserve">to see </w:t>
      </w:r>
      <w:r w:rsidR="00640262" w:rsidRPr="00436E85">
        <w:rPr>
          <w:rFonts w:ascii="Arial" w:hAnsi="Arial" w:cs="Arial"/>
          <w:bCs/>
          <w:sz w:val="24"/>
          <w:szCs w:val="24"/>
        </w:rPr>
        <w:t xml:space="preserve">if there is a better </w:t>
      </w:r>
      <w:r w:rsidR="00DE0784" w:rsidRPr="00436E85">
        <w:rPr>
          <w:rFonts w:ascii="Arial" w:hAnsi="Arial" w:cs="Arial"/>
          <w:bCs/>
          <w:sz w:val="24"/>
          <w:szCs w:val="24"/>
        </w:rPr>
        <w:t>way,</w:t>
      </w:r>
      <w:r w:rsidR="00640262" w:rsidRPr="00436E85">
        <w:rPr>
          <w:rFonts w:ascii="Arial" w:hAnsi="Arial" w:cs="Arial"/>
          <w:bCs/>
          <w:sz w:val="24"/>
          <w:szCs w:val="24"/>
        </w:rPr>
        <w:t xml:space="preserve"> they can adjust their approach, by exploring both positive and negative aspects of the activity, practitioners can adapt and learn from the experience. </w:t>
      </w:r>
      <w:r w:rsidR="002C0B95" w:rsidRPr="00436E85">
        <w:rPr>
          <w:rFonts w:ascii="Arial" w:hAnsi="Arial" w:cs="Arial"/>
          <w:bCs/>
          <w:sz w:val="24"/>
          <w:szCs w:val="24"/>
        </w:rPr>
        <w:t>(</w:t>
      </w:r>
      <w:r w:rsidR="00E72C51" w:rsidRPr="00436E85">
        <w:rPr>
          <w:rFonts w:ascii="Arial" w:hAnsi="Arial" w:cs="Arial"/>
          <w:bCs/>
          <w:sz w:val="24"/>
          <w:szCs w:val="24"/>
        </w:rPr>
        <w:t>Brock, 2015</w:t>
      </w:r>
      <w:r w:rsidR="002C0B95" w:rsidRPr="00436E85">
        <w:rPr>
          <w:rFonts w:ascii="Arial" w:hAnsi="Arial" w:cs="Arial"/>
          <w:bCs/>
          <w:sz w:val="24"/>
          <w:szCs w:val="24"/>
        </w:rPr>
        <w:t>).</w:t>
      </w:r>
    </w:p>
    <w:p w14:paraId="44D5FE7C" w14:textId="219C271F" w:rsidR="002C0B95" w:rsidRPr="00436E85" w:rsidRDefault="002C0B95" w:rsidP="00436E85">
      <w:pPr>
        <w:spacing w:line="360" w:lineRule="auto"/>
        <w:jc w:val="both"/>
        <w:rPr>
          <w:rFonts w:ascii="Arial" w:hAnsi="Arial" w:cs="Arial"/>
          <w:bCs/>
          <w:sz w:val="24"/>
          <w:szCs w:val="24"/>
        </w:rPr>
      </w:pPr>
      <w:r w:rsidRPr="00436E85">
        <w:rPr>
          <w:rFonts w:ascii="Arial" w:hAnsi="Arial" w:cs="Arial"/>
          <w:bCs/>
          <w:sz w:val="24"/>
          <w:szCs w:val="24"/>
        </w:rPr>
        <w:t>Like Kolb, Gibbs</w:t>
      </w:r>
      <w:r w:rsidR="00B758F0" w:rsidRPr="00436E85">
        <w:rPr>
          <w:rFonts w:ascii="Arial" w:hAnsi="Arial" w:cs="Arial"/>
          <w:bCs/>
          <w:sz w:val="24"/>
          <w:szCs w:val="24"/>
        </w:rPr>
        <w:t>’</w:t>
      </w:r>
      <w:r w:rsidRPr="00436E85">
        <w:rPr>
          <w:rFonts w:ascii="Arial" w:hAnsi="Arial" w:cs="Arial"/>
          <w:bCs/>
          <w:sz w:val="24"/>
          <w:szCs w:val="24"/>
        </w:rPr>
        <w:t xml:space="preserve"> also has a reflective cycle to follow. Whereas Kolb has four stages in his reflective cycle, Gibbs</w:t>
      </w:r>
      <w:r w:rsidR="00B758F0" w:rsidRPr="00436E85">
        <w:rPr>
          <w:rFonts w:ascii="Arial" w:hAnsi="Arial" w:cs="Arial"/>
          <w:bCs/>
          <w:sz w:val="24"/>
          <w:szCs w:val="24"/>
        </w:rPr>
        <w:t>’</w:t>
      </w:r>
      <w:r w:rsidRPr="00436E85">
        <w:rPr>
          <w:rFonts w:ascii="Arial" w:hAnsi="Arial" w:cs="Arial"/>
          <w:bCs/>
          <w:sz w:val="24"/>
          <w:szCs w:val="24"/>
        </w:rPr>
        <w:t xml:space="preserve"> has six. Gibbs</w:t>
      </w:r>
      <w:r w:rsidR="00B758F0" w:rsidRPr="00436E85">
        <w:rPr>
          <w:rFonts w:ascii="Arial" w:hAnsi="Arial" w:cs="Arial"/>
          <w:bCs/>
          <w:sz w:val="24"/>
          <w:szCs w:val="24"/>
        </w:rPr>
        <w:t>’</w:t>
      </w:r>
      <w:r w:rsidRPr="00436E85">
        <w:rPr>
          <w:rFonts w:ascii="Arial" w:hAnsi="Arial" w:cs="Arial"/>
          <w:bCs/>
          <w:sz w:val="24"/>
          <w:szCs w:val="24"/>
        </w:rPr>
        <w:t xml:space="preserve"> also has a stage that focuses solely on the </w:t>
      </w:r>
      <w:r w:rsidR="00D30DA6" w:rsidRPr="00436E85">
        <w:rPr>
          <w:rFonts w:ascii="Arial" w:hAnsi="Arial" w:cs="Arial"/>
          <w:bCs/>
          <w:sz w:val="24"/>
          <w:szCs w:val="24"/>
        </w:rPr>
        <w:t>reflector’s</w:t>
      </w:r>
      <w:r w:rsidRPr="00436E85">
        <w:rPr>
          <w:rFonts w:ascii="Arial" w:hAnsi="Arial" w:cs="Arial"/>
          <w:bCs/>
          <w:sz w:val="24"/>
          <w:szCs w:val="24"/>
        </w:rPr>
        <w:t xml:space="preserve"> feelings.</w:t>
      </w:r>
      <w:r w:rsidR="00BE09FD" w:rsidRPr="00436E85">
        <w:rPr>
          <w:rFonts w:ascii="Arial" w:hAnsi="Arial" w:cs="Arial"/>
          <w:bCs/>
          <w:sz w:val="24"/>
          <w:szCs w:val="24"/>
        </w:rPr>
        <w:t xml:space="preserve"> Gibb’s reflective cycle begins at the description, it then moves onto feelings, evaluation, analysis, conclusion and it comes to an end at action plan, this then will also loop back to description and begin the cycle once more</w:t>
      </w:r>
      <w:r w:rsidR="00B758F0" w:rsidRPr="00436E85">
        <w:rPr>
          <w:rFonts w:ascii="Arial" w:hAnsi="Arial" w:cs="Arial"/>
          <w:bCs/>
          <w:sz w:val="24"/>
          <w:szCs w:val="24"/>
        </w:rPr>
        <w:t xml:space="preserve"> (Brock, 2015)</w:t>
      </w:r>
      <w:r w:rsidR="00BE09FD" w:rsidRPr="00436E85">
        <w:rPr>
          <w:rFonts w:ascii="Arial" w:hAnsi="Arial" w:cs="Arial"/>
          <w:bCs/>
          <w:sz w:val="24"/>
          <w:szCs w:val="24"/>
        </w:rPr>
        <w:t>.</w:t>
      </w:r>
    </w:p>
    <w:p w14:paraId="46C2A1B5" w14:textId="260CDE96" w:rsidR="00B443DD" w:rsidRPr="00436E85" w:rsidRDefault="00B443DD" w:rsidP="00436E85">
      <w:pPr>
        <w:spacing w:line="360" w:lineRule="auto"/>
        <w:jc w:val="both"/>
        <w:rPr>
          <w:rFonts w:ascii="Arial" w:hAnsi="Arial" w:cs="Arial"/>
          <w:bCs/>
          <w:sz w:val="24"/>
          <w:szCs w:val="24"/>
        </w:rPr>
      </w:pPr>
      <w:r w:rsidRPr="00436E85">
        <w:rPr>
          <w:rFonts w:ascii="Arial" w:hAnsi="Arial" w:cs="Arial"/>
          <w:bCs/>
          <w:sz w:val="24"/>
          <w:szCs w:val="24"/>
        </w:rPr>
        <w:t>Gibb’s cycle begins at, description. During this stage, we are to describe the event or activity in detail, this must be an objective description, it is important not to draw any conclusions at this point. During this section you will need to answer questions such as, what happened, when did it happen, who was involved, what did you so and so on. It is important that details must not be left out at this stage. Leaving this stage</w:t>
      </w:r>
      <w:r w:rsidR="00C42DD1" w:rsidRPr="00436E85">
        <w:rPr>
          <w:rFonts w:ascii="Arial" w:hAnsi="Arial" w:cs="Arial"/>
          <w:bCs/>
          <w:sz w:val="24"/>
          <w:szCs w:val="24"/>
        </w:rPr>
        <w:t>,</w:t>
      </w:r>
      <w:r w:rsidRPr="00436E85">
        <w:rPr>
          <w:rFonts w:ascii="Arial" w:hAnsi="Arial" w:cs="Arial"/>
          <w:bCs/>
          <w:sz w:val="24"/>
          <w:szCs w:val="24"/>
        </w:rPr>
        <w:t xml:space="preserve"> you will start on stage two, feelings. This stage is to document feelings and thoughts that occurred during the activity</w:t>
      </w:r>
      <w:r w:rsidR="0062626D" w:rsidRPr="00436E85">
        <w:rPr>
          <w:rFonts w:ascii="Arial" w:hAnsi="Arial" w:cs="Arial"/>
          <w:bCs/>
          <w:sz w:val="24"/>
          <w:szCs w:val="24"/>
        </w:rPr>
        <w:t xml:space="preserve"> (Wilson, 2016)</w:t>
      </w:r>
      <w:r w:rsidRPr="00436E85">
        <w:rPr>
          <w:rFonts w:ascii="Arial" w:hAnsi="Arial" w:cs="Arial"/>
          <w:bCs/>
          <w:sz w:val="24"/>
          <w:szCs w:val="24"/>
        </w:rPr>
        <w:t xml:space="preserve">. The purpose of this stage is awareness, questions that you are expected to answer during this stage are, what did you feel </w:t>
      </w:r>
      <w:r w:rsidRPr="00436E85">
        <w:rPr>
          <w:rFonts w:ascii="Arial" w:hAnsi="Arial" w:cs="Arial"/>
          <w:bCs/>
          <w:sz w:val="24"/>
          <w:szCs w:val="24"/>
        </w:rPr>
        <w:lastRenderedPageBreak/>
        <w:t>leading up to the event, what did you feel during and after the event, what do you think other people felt during and after the event. This stage can help you evaluate if</w:t>
      </w:r>
      <w:r w:rsidR="00933B25" w:rsidRPr="00436E85">
        <w:rPr>
          <w:rFonts w:ascii="Arial" w:hAnsi="Arial" w:cs="Arial"/>
          <w:bCs/>
          <w:sz w:val="24"/>
          <w:szCs w:val="24"/>
        </w:rPr>
        <w:t xml:space="preserve"> there were any feelings prior to the activity that resulted in what happened, were you tired, did this effect your performance</w:t>
      </w:r>
      <w:r w:rsidR="00C120C6" w:rsidRPr="00436E85">
        <w:rPr>
          <w:rFonts w:ascii="Arial" w:hAnsi="Arial" w:cs="Arial"/>
          <w:bCs/>
          <w:sz w:val="24"/>
          <w:szCs w:val="24"/>
        </w:rPr>
        <w:t xml:space="preserve">? </w:t>
      </w:r>
      <w:r w:rsidR="00933B25" w:rsidRPr="00436E85">
        <w:rPr>
          <w:rFonts w:ascii="Arial" w:hAnsi="Arial" w:cs="Arial"/>
          <w:bCs/>
          <w:sz w:val="24"/>
          <w:szCs w:val="24"/>
        </w:rPr>
        <w:t xml:space="preserve">It also allows you to think about the event from other </w:t>
      </w:r>
      <w:r w:rsidR="00647390" w:rsidRPr="00436E85">
        <w:rPr>
          <w:rFonts w:ascii="Arial" w:hAnsi="Arial" w:cs="Arial"/>
          <w:bCs/>
          <w:sz w:val="24"/>
          <w:szCs w:val="24"/>
        </w:rPr>
        <w:t>people’s</w:t>
      </w:r>
      <w:r w:rsidR="00933B25" w:rsidRPr="00436E85">
        <w:rPr>
          <w:rFonts w:ascii="Arial" w:hAnsi="Arial" w:cs="Arial"/>
          <w:bCs/>
          <w:sz w:val="24"/>
          <w:szCs w:val="24"/>
        </w:rPr>
        <w:t xml:space="preserve"> perspectives</w:t>
      </w:r>
      <w:r w:rsidR="009B191A" w:rsidRPr="00436E85">
        <w:rPr>
          <w:rFonts w:ascii="Arial" w:hAnsi="Arial" w:cs="Arial"/>
          <w:bCs/>
          <w:sz w:val="24"/>
          <w:szCs w:val="24"/>
        </w:rPr>
        <w:t xml:space="preserve"> (Expert Program Management, 2019).</w:t>
      </w:r>
    </w:p>
    <w:p w14:paraId="1A0E9F02" w14:textId="629C3529" w:rsidR="00647390" w:rsidRPr="00436E85" w:rsidRDefault="007319D1" w:rsidP="00436E85">
      <w:pPr>
        <w:spacing w:line="360" w:lineRule="auto"/>
        <w:jc w:val="both"/>
        <w:rPr>
          <w:rFonts w:ascii="Arial" w:hAnsi="Arial" w:cs="Arial"/>
          <w:bCs/>
          <w:sz w:val="24"/>
          <w:szCs w:val="24"/>
        </w:rPr>
      </w:pPr>
      <w:r w:rsidRPr="00436E85">
        <w:rPr>
          <w:rFonts w:ascii="Arial" w:hAnsi="Arial" w:cs="Arial"/>
          <w:bCs/>
          <w:sz w:val="24"/>
          <w:szCs w:val="24"/>
        </w:rPr>
        <w:t>The third stage is where we evaluate the activity, what worked well, what did not, why do we think that is? By evaluating what went well and what did not go so well can help us learn from our experiences</w:t>
      </w:r>
      <w:r w:rsidR="00531F8D" w:rsidRPr="00436E85">
        <w:rPr>
          <w:rFonts w:ascii="Arial" w:hAnsi="Arial" w:cs="Arial"/>
          <w:bCs/>
          <w:sz w:val="24"/>
          <w:szCs w:val="24"/>
        </w:rPr>
        <w:t xml:space="preserve">. </w:t>
      </w:r>
      <w:r w:rsidR="000D6B6A" w:rsidRPr="00436E85">
        <w:rPr>
          <w:rFonts w:ascii="Arial" w:hAnsi="Arial" w:cs="Arial"/>
          <w:bCs/>
          <w:sz w:val="24"/>
          <w:szCs w:val="24"/>
        </w:rPr>
        <w:t xml:space="preserve">This </w:t>
      </w:r>
      <w:r w:rsidR="0002060F" w:rsidRPr="00436E85">
        <w:rPr>
          <w:rFonts w:ascii="Arial" w:hAnsi="Arial" w:cs="Arial"/>
          <w:bCs/>
          <w:sz w:val="24"/>
          <w:szCs w:val="24"/>
        </w:rPr>
        <w:t xml:space="preserve">moves us onto the next stage, analysis. This stage is about what we have learnt from this activity, and as a result we will now know what to do in similar situations in the future. Both positive and negative situations you experienced will be analysed here, allowing you to learn from experience. </w:t>
      </w:r>
    </w:p>
    <w:p w14:paraId="1DB0644D" w14:textId="6E8E3102" w:rsidR="009474BE" w:rsidRPr="00436E85" w:rsidRDefault="009474BE" w:rsidP="00436E85">
      <w:pPr>
        <w:spacing w:line="360" w:lineRule="auto"/>
        <w:jc w:val="both"/>
        <w:rPr>
          <w:rFonts w:ascii="Arial" w:hAnsi="Arial" w:cs="Arial"/>
          <w:bCs/>
          <w:sz w:val="24"/>
          <w:szCs w:val="24"/>
        </w:rPr>
      </w:pPr>
      <w:r w:rsidRPr="00436E85">
        <w:rPr>
          <w:rFonts w:ascii="Arial" w:hAnsi="Arial" w:cs="Arial"/>
          <w:bCs/>
          <w:sz w:val="24"/>
          <w:szCs w:val="24"/>
        </w:rPr>
        <w:t xml:space="preserve">The final two stages of the Gibb’s reflective model are conclusion and action plan, in these stages you will need to look at yourself and the activity objectively and think what else you could have done in this situation. This is where all the information from the previous posts come into action. The sixth and final step, you will gather up all your conclusions of the activity </w:t>
      </w:r>
      <w:r w:rsidR="00B0476F" w:rsidRPr="00436E85">
        <w:rPr>
          <w:rFonts w:ascii="Arial" w:hAnsi="Arial" w:cs="Arial"/>
          <w:bCs/>
          <w:sz w:val="24"/>
          <w:szCs w:val="24"/>
        </w:rPr>
        <w:t>and plan of action for future activities. You can conclude what needed to change or i</w:t>
      </w:r>
      <w:r w:rsidR="0087292A" w:rsidRPr="00436E85">
        <w:rPr>
          <w:rFonts w:ascii="Arial" w:hAnsi="Arial" w:cs="Arial"/>
          <w:bCs/>
          <w:sz w:val="24"/>
          <w:szCs w:val="24"/>
        </w:rPr>
        <w:t>f</w:t>
      </w:r>
      <w:r w:rsidR="00B0476F" w:rsidRPr="00436E85">
        <w:rPr>
          <w:rFonts w:ascii="Arial" w:hAnsi="Arial" w:cs="Arial"/>
          <w:bCs/>
          <w:sz w:val="24"/>
          <w:szCs w:val="24"/>
        </w:rPr>
        <w:t xml:space="preserve"> something you already did was working well. You can apply all the information learnt during the reflective cycle to improve your practice for future activities</w:t>
      </w:r>
      <w:r w:rsidR="009A2621" w:rsidRPr="00436E85">
        <w:rPr>
          <w:rFonts w:ascii="Arial" w:hAnsi="Arial" w:cs="Arial"/>
          <w:bCs/>
          <w:sz w:val="24"/>
          <w:szCs w:val="24"/>
        </w:rPr>
        <w:t xml:space="preserve"> (The University of Edinburgh, no date).</w:t>
      </w:r>
    </w:p>
    <w:p w14:paraId="244B4992" w14:textId="1A66A527" w:rsidR="00A611E9" w:rsidRPr="00436E85" w:rsidRDefault="007820C2" w:rsidP="00436E85">
      <w:pPr>
        <w:spacing w:line="360" w:lineRule="auto"/>
        <w:jc w:val="both"/>
        <w:rPr>
          <w:rFonts w:ascii="Arial" w:hAnsi="Arial" w:cs="Arial"/>
          <w:bCs/>
          <w:sz w:val="24"/>
          <w:szCs w:val="24"/>
        </w:rPr>
      </w:pPr>
      <w:r w:rsidRPr="00436E85">
        <w:rPr>
          <w:rFonts w:ascii="Arial" w:hAnsi="Arial" w:cs="Arial"/>
          <w:bCs/>
          <w:sz w:val="24"/>
          <w:szCs w:val="24"/>
        </w:rPr>
        <w:t>Both Kolb and Gibb’s models of reflection are cyclical, they both</w:t>
      </w:r>
      <w:r w:rsidR="002160F9" w:rsidRPr="00436E85">
        <w:rPr>
          <w:rFonts w:ascii="Arial" w:hAnsi="Arial" w:cs="Arial"/>
          <w:bCs/>
          <w:sz w:val="24"/>
          <w:szCs w:val="24"/>
        </w:rPr>
        <w:t xml:space="preserve"> promote learning from experience</w:t>
      </w:r>
      <w:r w:rsidR="002E17B8" w:rsidRPr="00436E85">
        <w:rPr>
          <w:rFonts w:ascii="Arial" w:hAnsi="Arial" w:cs="Arial"/>
          <w:bCs/>
          <w:sz w:val="24"/>
          <w:szCs w:val="24"/>
        </w:rPr>
        <w:t xml:space="preserve"> (</w:t>
      </w:r>
      <w:proofErr w:type="spellStart"/>
      <w:r w:rsidR="002E17B8" w:rsidRPr="00436E85">
        <w:rPr>
          <w:rFonts w:ascii="Arial" w:hAnsi="Arial" w:cs="Arial"/>
          <w:bCs/>
          <w:sz w:val="24"/>
          <w:szCs w:val="24"/>
        </w:rPr>
        <w:t>D’Amore</w:t>
      </w:r>
      <w:proofErr w:type="spellEnd"/>
      <w:r w:rsidR="004E4E08">
        <w:rPr>
          <w:rFonts w:ascii="Arial" w:hAnsi="Arial" w:cs="Arial"/>
          <w:bCs/>
          <w:sz w:val="24"/>
          <w:szCs w:val="24"/>
        </w:rPr>
        <w:t xml:space="preserve"> et al.</w:t>
      </w:r>
      <w:r w:rsidR="002E17B8" w:rsidRPr="00436E85">
        <w:rPr>
          <w:rFonts w:ascii="Arial" w:hAnsi="Arial" w:cs="Arial"/>
          <w:bCs/>
          <w:sz w:val="24"/>
          <w:szCs w:val="24"/>
        </w:rPr>
        <w:t xml:space="preserve"> 2011)</w:t>
      </w:r>
      <w:r w:rsidR="002160F9" w:rsidRPr="00436E85">
        <w:rPr>
          <w:rFonts w:ascii="Arial" w:hAnsi="Arial" w:cs="Arial"/>
          <w:bCs/>
          <w:sz w:val="24"/>
          <w:szCs w:val="24"/>
        </w:rPr>
        <w:t>. While they are both easy to follow, they might cause some confusion for practitioners who have never used the model previously. Kolb has two less stages than Gibb</w:t>
      </w:r>
      <w:r w:rsidR="0085199F" w:rsidRPr="00436E85">
        <w:rPr>
          <w:rFonts w:ascii="Arial" w:hAnsi="Arial" w:cs="Arial"/>
          <w:bCs/>
          <w:sz w:val="24"/>
          <w:szCs w:val="24"/>
        </w:rPr>
        <w:t>s’</w:t>
      </w:r>
      <w:r w:rsidR="002160F9" w:rsidRPr="00436E85">
        <w:rPr>
          <w:rFonts w:ascii="Arial" w:hAnsi="Arial" w:cs="Arial"/>
          <w:bCs/>
          <w:sz w:val="24"/>
          <w:szCs w:val="24"/>
        </w:rPr>
        <w:t xml:space="preserve"> </w:t>
      </w:r>
      <w:r w:rsidR="00920F11" w:rsidRPr="00436E85">
        <w:rPr>
          <w:rFonts w:ascii="Arial" w:hAnsi="Arial" w:cs="Arial"/>
          <w:bCs/>
          <w:sz w:val="24"/>
          <w:szCs w:val="24"/>
        </w:rPr>
        <w:t xml:space="preserve">six stage cycle, which some might feel it more effective and to the point. However, Gibb’s model might allow you to consider more information during your evaluations. </w:t>
      </w:r>
      <w:r w:rsidR="0085199F" w:rsidRPr="00436E85">
        <w:rPr>
          <w:rFonts w:ascii="Arial" w:hAnsi="Arial" w:cs="Arial"/>
          <w:bCs/>
          <w:sz w:val="24"/>
          <w:szCs w:val="24"/>
        </w:rPr>
        <w:t>Gibbs’ cycle of reflection could help practitioners focus reflective learning that occur from challenging experiences (Markkanen</w:t>
      </w:r>
      <w:r w:rsidR="004E4E08">
        <w:rPr>
          <w:rFonts w:ascii="Arial" w:hAnsi="Arial" w:cs="Arial"/>
          <w:bCs/>
          <w:sz w:val="24"/>
          <w:szCs w:val="24"/>
        </w:rPr>
        <w:t xml:space="preserve"> et al. </w:t>
      </w:r>
      <w:r w:rsidR="0085199F" w:rsidRPr="00436E85">
        <w:rPr>
          <w:rFonts w:ascii="Arial" w:hAnsi="Arial" w:cs="Arial"/>
          <w:bCs/>
          <w:sz w:val="24"/>
          <w:szCs w:val="24"/>
        </w:rPr>
        <w:t xml:space="preserve">2020). </w:t>
      </w:r>
      <w:r w:rsidR="00920F11" w:rsidRPr="00436E85">
        <w:rPr>
          <w:rFonts w:ascii="Arial" w:hAnsi="Arial" w:cs="Arial"/>
          <w:bCs/>
          <w:sz w:val="24"/>
          <w:szCs w:val="24"/>
        </w:rPr>
        <w:t>Time is a barrier to practitioners and reflective practice; some might feel that Gibb’s model of reflection will be more time consuming that Kolb’s model of reflection</w:t>
      </w:r>
      <w:r w:rsidR="00F91DB5" w:rsidRPr="00436E85">
        <w:rPr>
          <w:rFonts w:ascii="Arial" w:hAnsi="Arial" w:cs="Arial"/>
          <w:bCs/>
          <w:sz w:val="24"/>
          <w:szCs w:val="24"/>
        </w:rPr>
        <w:t xml:space="preserve"> (Melnick</w:t>
      </w:r>
      <w:r w:rsidR="004E4E08">
        <w:rPr>
          <w:rFonts w:ascii="Arial" w:hAnsi="Arial" w:cs="Arial"/>
          <w:bCs/>
          <w:sz w:val="24"/>
          <w:szCs w:val="24"/>
        </w:rPr>
        <w:t xml:space="preserve"> and Meister</w:t>
      </w:r>
      <w:r w:rsidR="00F91DB5" w:rsidRPr="00436E85">
        <w:rPr>
          <w:rFonts w:ascii="Arial" w:hAnsi="Arial" w:cs="Arial"/>
          <w:bCs/>
          <w:sz w:val="24"/>
          <w:szCs w:val="24"/>
        </w:rPr>
        <w:t>, 2008)</w:t>
      </w:r>
      <w:r w:rsidR="00920F11" w:rsidRPr="00436E85">
        <w:rPr>
          <w:rFonts w:ascii="Arial" w:hAnsi="Arial" w:cs="Arial"/>
          <w:bCs/>
          <w:sz w:val="24"/>
          <w:szCs w:val="24"/>
        </w:rPr>
        <w:t xml:space="preserve">. Practitioners might find these types of models of reflection difficult as it requires you to look at yourself objectively, some practitioners might only focus on what they did wrong and find it difficult to see what they did well. This is where having someone else who has witnessed the activity help with your reflective practice </w:t>
      </w:r>
      <w:r w:rsidR="00920F11" w:rsidRPr="00436E85">
        <w:rPr>
          <w:rFonts w:ascii="Arial" w:hAnsi="Arial" w:cs="Arial"/>
          <w:bCs/>
          <w:sz w:val="24"/>
          <w:szCs w:val="24"/>
        </w:rPr>
        <w:lastRenderedPageBreak/>
        <w:t xml:space="preserve">comes in handy, as they might have witness something you are doing that you had not noticed, or will help you see what you are doing well, not just focus on the negatives. </w:t>
      </w:r>
    </w:p>
    <w:p w14:paraId="5C96AB1F" w14:textId="1B2FA3B9" w:rsidR="00D4774E" w:rsidRDefault="00D4774E" w:rsidP="00D642AB">
      <w:pPr>
        <w:spacing w:line="360" w:lineRule="auto"/>
        <w:jc w:val="both"/>
        <w:rPr>
          <w:rFonts w:ascii="Arial" w:hAnsi="Arial" w:cs="Arial"/>
          <w:bCs/>
          <w:sz w:val="24"/>
          <w:szCs w:val="24"/>
        </w:rPr>
      </w:pPr>
    </w:p>
    <w:p w14:paraId="0DA8B36C" w14:textId="1BF7E717" w:rsidR="00D4774E" w:rsidRDefault="00D4774E" w:rsidP="00D642AB">
      <w:pPr>
        <w:spacing w:line="360" w:lineRule="auto"/>
        <w:jc w:val="both"/>
        <w:rPr>
          <w:rFonts w:ascii="Arial" w:hAnsi="Arial" w:cs="Arial"/>
          <w:bCs/>
          <w:sz w:val="24"/>
          <w:szCs w:val="24"/>
        </w:rPr>
      </w:pPr>
    </w:p>
    <w:p w14:paraId="10692152" w14:textId="2C2FF09A" w:rsidR="00D4774E" w:rsidRDefault="00D4774E" w:rsidP="00D642AB">
      <w:pPr>
        <w:spacing w:line="360" w:lineRule="auto"/>
        <w:jc w:val="both"/>
        <w:rPr>
          <w:rFonts w:ascii="Arial" w:hAnsi="Arial" w:cs="Arial"/>
          <w:bCs/>
          <w:sz w:val="24"/>
          <w:szCs w:val="24"/>
        </w:rPr>
      </w:pPr>
    </w:p>
    <w:p w14:paraId="462E050F" w14:textId="6E84E45E" w:rsidR="00D4774E" w:rsidRDefault="00D4774E" w:rsidP="00D642AB">
      <w:pPr>
        <w:spacing w:line="360" w:lineRule="auto"/>
        <w:jc w:val="both"/>
        <w:rPr>
          <w:rFonts w:ascii="Arial" w:hAnsi="Arial" w:cs="Arial"/>
          <w:bCs/>
          <w:sz w:val="24"/>
          <w:szCs w:val="24"/>
        </w:rPr>
      </w:pPr>
    </w:p>
    <w:p w14:paraId="7B39D4C5" w14:textId="74A475AF" w:rsidR="00D4774E" w:rsidRDefault="00D4774E" w:rsidP="00D642AB">
      <w:pPr>
        <w:spacing w:line="360" w:lineRule="auto"/>
        <w:jc w:val="both"/>
        <w:rPr>
          <w:rFonts w:ascii="Arial" w:hAnsi="Arial" w:cs="Arial"/>
          <w:bCs/>
          <w:sz w:val="24"/>
          <w:szCs w:val="24"/>
        </w:rPr>
      </w:pPr>
    </w:p>
    <w:p w14:paraId="6443BEF8" w14:textId="16022ECD" w:rsidR="00D4774E" w:rsidRDefault="00D4774E" w:rsidP="00D642AB">
      <w:pPr>
        <w:spacing w:line="360" w:lineRule="auto"/>
        <w:jc w:val="both"/>
        <w:rPr>
          <w:rFonts w:ascii="Arial" w:hAnsi="Arial" w:cs="Arial"/>
          <w:bCs/>
          <w:sz w:val="24"/>
          <w:szCs w:val="24"/>
        </w:rPr>
      </w:pPr>
    </w:p>
    <w:p w14:paraId="6CCA27DE" w14:textId="22684EBC" w:rsidR="00D4774E" w:rsidRDefault="00D4774E" w:rsidP="00D642AB">
      <w:pPr>
        <w:spacing w:line="360" w:lineRule="auto"/>
        <w:jc w:val="both"/>
        <w:rPr>
          <w:rFonts w:ascii="Arial" w:hAnsi="Arial" w:cs="Arial"/>
          <w:bCs/>
          <w:sz w:val="24"/>
          <w:szCs w:val="24"/>
        </w:rPr>
      </w:pPr>
    </w:p>
    <w:p w14:paraId="16A1491B" w14:textId="447E5D3C" w:rsidR="00D4774E" w:rsidRDefault="00D4774E" w:rsidP="00D642AB">
      <w:pPr>
        <w:spacing w:line="360" w:lineRule="auto"/>
        <w:jc w:val="both"/>
        <w:rPr>
          <w:rFonts w:ascii="Arial" w:hAnsi="Arial" w:cs="Arial"/>
          <w:bCs/>
          <w:sz w:val="24"/>
          <w:szCs w:val="24"/>
        </w:rPr>
      </w:pPr>
    </w:p>
    <w:p w14:paraId="3ECBAB20" w14:textId="2670CCC8" w:rsidR="00D4774E" w:rsidRDefault="00D4774E" w:rsidP="00D642AB">
      <w:pPr>
        <w:spacing w:line="360" w:lineRule="auto"/>
        <w:jc w:val="both"/>
        <w:rPr>
          <w:rFonts w:ascii="Arial" w:hAnsi="Arial" w:cs="Arial"/>
          <w:bCs/>
          <w:sz w:val="24"/>
          <w:szCs w:val="24"/>
        </w:rPr>
      </w:pPr>
    </w:p>
    <w:p w14:paraId="506CEC8C" w14:textId="7DBB932B" w:rsidR="00D4774E" w:rsidRDefault="00D4774E" w:rsidP="00D642AB">
      <w:pPr>
        <w:spacing w:line="360" w:lineRule="auto"/>
        <w:jc w:val="both"/>
        <w:rPr>
          <w:rFonts w:ascii="Arial" w:hAnsi="Arial" w:cs="Arial"/>
          <w:bCs/>
          <w:sz w:val="24"/>
          <w:szCs w:val="24"/>
        </w:rPr>
      </w:pPr>
    </w:p>
    <w:p w14:paraId="2009D06F" w14:textId="338DF6E2" w:rsidR="00D4774E" w:rsidRDefault="00D4774E" w:rsidP="00D642AB">
      <w:pPr>
        <w:spacing w:line="360" w:lineRule="auto"/>
        <w:jc w:val="both"/>
        <w:rPr>
          <w:rFonts w:ascii="Arial" w:hAnsi="Arial" w:cs="Arial"/>
          <w:bCs/>
          <w:sz w:val="24"/>
          <w:szCs w:val="24"/>
        </w:rPr>
      </w:pPr>
    </w:p>
    <w:p w14:paraId="68451DA8" w14:textId="3E8FA2E7" w:rsidR="00D4774E" w:rsidRDefault="00D4774E" w:rsidP="00D642AB">
      <w:pPr>
        <w:spacing w:line="360" w:lineRule="auto"/>
        <w:jc w:val="both"/>
        <w:rPr>
          <w:rFonts w:ascii="Arial" w:hAnsi="Arial" w:cs="Arial"/>
          <w:bCs/>
          <w:sz w:val="24"/>
          <w:szCs w:val="24"/>
        </w:rPr>
      </w:pPr>
    </w:p>
    <w:p w14:paraId="27694ED6" w14:textId="0E023632" w:rsidR="00D4774E" w:rsidRDefault="00D4774E" w:rsidP="00D642AB">
      <w:pPr>
        <w:spacing w:line="360" w:lineRule="auto"/>
        <w:jc w:val="both"/>
        <w:rPr>
          <w:rFonts w:ascii="Arial" w:hAnsi="Arial" w:cs="Arial"/>
          <w:bCs/>
          <w:sz w:val="24"/>
          <w:szCs w:val="24"/>
        </w:rPr>
      </w:pPr>
    </w:p>
    <w:p w14:paraId="05E5D676" w14:textId="5D612C7B" w:rsidR="00D4774E" w:rsidRDefault="00D4774E" w:rsidP="00D642AB">
      <w:pPr>
        <w:spacing w:line="360" w:lineRule="auto"/>
        <w:jc w:val="both"/>
        <w:rPr>
          <w:rFonts w:ascii="Arial" w:hAnsi="Arial" w:cs="Arial"/>
          <w:bCs/>
          <w:sz w:val="24"/>
          <w:szCs w:val="24"/>
        </w:rPr>
      </w:pPr>
    </w:p>
    <w:p w14:paraId="73F44CB0" w14:textId="7E2EEC40" w:rsidR="00D4774E" w:rsidRDefault="00D4774E" w:rsidP="00D642AB">
      <w:pPr>
        <w:spacing w:line="360" w:lineRule="auto"/>
        <w:jc w:val="both"/>
        <w:rPr>
          <w:rFonts w:ascii="Arial" w:hAnsi="Arial" w:cs="Arial"/>
          <w:bCs/>
          <w:sz w:val="24"/>
          <w:szCs w:val="24"/>
        </w:rPr>
      </w:pPr>
    </w:p>
    <w:p w14:paraId="692A5E3D" w14:textId="196E4844" w:rsidR="00D4774E" w:rsidRDefault="00D4774E" w:rsidP="00D642AB">
      <w:pPr>
        <w:spacing w:line="360" w:lineRule="auto"/>
        <w:jc w:val="both"/>
        <w:rPr>
          <w:rFonts w:ascii="Arial" w:hAnsi="Arial" w:cs="Arial"/>
          <w:bCs/>
          <w:sz w:val="24"/>
          <w:szCs w:val="24"/>
        </w:rPr>
      </w:pPr>
    </w:p>
    <w:p w14:paraId="36D72714" w14:textId="770303F4" w:rsidR="00D4774E" w:rsidRDefault="00D4774E" w:rsidP="00D642AB">
      <w:pPr>
        <w:spacing w:line="360" w:lineRule="auto"/>
        <w:jc w:val="both"/>
        <w:rPr>
          <w:rFonts w:ascii="Arial" w:hAnsi="Arial" w:cs="Arial"/>
          <w:bCs/>
          <w:sz w:val="24"/>
          <w:szCs w:val="24"/>
        </w:rPr>
      </w:pPr>
    </w:p>
    <w:p w14:paraId="49BB91BD" w14:textId="3BD2E14B" w:rsidR="00D4774E" w:rsidRDefault="00D4774E" w:rsidP="00D642AB">
      <w:pPr>
        <w:spacing w:line="360" w:lineRule="auto"/>
        <w:jc w:val="both"/>
        <w:rPr>
          <w:rFonts w:ascii="Arial" w:hAnsi="Arial" w:cs="Arial"/>
          <w:bCs/>
          <w:sz w:val="24"/>
          <w:szCs w:val="24"/>
        </w:rPr>
      </w:pPr>
    </w:p>
    <w:p w14:paraId="2419C7B9" w14:textId="0C0FD702" w:rsidR="00D4774E" w:rsidRDefault="00D4774E" w:rsidP="00D642AB">
      <w:pPr>
        <w:spacing w:line="360" w:lineRule="auto"/>
        <w:jc w:val="both"/>
        <w:rPr>
          <w:rFonts w:ascii="Arial" w:hAnsi="Arial" w:cs="Arial"/>
          <w:bCs/>
          <w:sz w:val="24"/>
          <w:szCs w:val="24"/>
        </w:rPr>
      </w:pPr>
    </w:p>
    <w:p w14:paraId="56B81030" w14:textId="6E51DE92" w:rsidR="00D4774E" w:rsidRDefault="00D4774E" w:rsidP="00D642AB">
      <w:pPr>
        <w:spacing w:line="360" w:lineRule="auto"/>
        <w:jc w:val="both"/>
        <w:rPr>
          <w:rFonts w:ascii="Arial" w:hAnsi="Arial" w:cs="Arial"/>
          <w:bCs/>
          <w:sz w:val="24"/>
          <w:szCs w:val="24"/>
        </w:rPr>
      </w:pPr>
    </w:p>
    <w:p w14:paraId="55D47EC6" w14:textId="541055F5" w:rsidR="00D4774E" w:rsidRDefault="00D4774E" w:rsidP="00D642AB">
      <w:pPr>
        <w:spacing w:line="360" w:lineRule="auto"/>
        <w:jc w:val="both"/>
        <w:rPr>
          <w:rFonts w:ascii="Arial" w:hAnsi="Arial" w:cs="Arial"/>
          <w:bCs/>
          <w:sz w:val="24"/>
          <w:szCs w:val="24"/>
        </w:rPr>
      </w:pPr>
    </w:p>
    <w:p w14:paraId="20929B46" w14:textId="77777777" w:rsidR="004E4E08" w:rsidRDefault="004E4E08" w:rsidP="00D642AB">
      <w:pPr>
        <w:spacing w:line="360" w:lineRule="auto"/>
        <w:jc w:val="both"/>
        <w:rPr>
          <w:rFonts w:ascii="Arial" w:hAnsi="Arial" w:cs="Arial"/>
          <w:bCs/>
          <w:sz w:val="24"/>
          <w:szCs w:val="24"/>
        </w:rPr>
      </w:pPr>
    </w:p>
    <w:p w14:paraId="1AD10AAD" w14:textId="7063CC7D" w:rsidR="0039489D" w:rsidRPr="00165733" w:rsidRDefault="0039489D" w:rsidP="00D642AB">
      <w:pPr>
        <w:spacing w:line="360" w:lineRule="auto"/>
        <w:jc w:val="both"/>
        <w:rPr>
          <w:rFonts w:ascii="Arial" w:hAnsi="Arial" w:cs="Arial"/>
          <w:bCs/>
          <w:sz w:val="24"/>
          <w:szCs w:val="24"/>
        </w:rPr>
      </w:pPr>
      <w:r w:rsidRPr="00165733">
        <w:rPr>
          <w:rFonts w:ascii="Arial" w:hAnsi="Arial" w:cs="Arial"/>
          <w:bCs/>
          <w:noProof/>
          <w:sz w:val="24"/>
          <w:szCs w:val="24"/>
        </w:rPr>
        <w:lastRenderedPageBreak/>
        <mc:AlternateContent>
          <mc:Choice Requires="wps">
            <w:drawing>
              <wp:anchor distT="0" distB="0" distL="114300" distR="114300" simplePos="0" relativeHeight="251660288" behindDoc="1" locked="0" layoutInCell="1" allowOverlap="1" wp14:anchorId="15AC34AE" wp14:editId="49EEC498">
                <wp:simplePos x="0" y="0"/>
                <wp:positionH relativeFrom="column">
                  <wp:posOffset>-289560</wp:posOffset>
                </wp:positionH>
                <wp:positionV relativeFrom="paragraph">
                  <wp:posOffset>205740</wp:posOffset>
                </wp:positionV>
                <wp:extent cx="6377940" cy="632460"/>
                <wp:effectExtent l="0" t="0" r="22860" b="15240"/>
                <wp:wrapNone/>
                <wp:docPr id="2" name="Rectangle 2"/>
                <wp:cNvGraphicFramePr/>
                <a:graphic xmlns:a="http://schemas.openxmlformats.org/drawingml/2006/main">
                  <a:graphicData uri="http://schemas.microsoft.com/office/word/2010/wordprocessingShape">
                    <wps:wsp>
                      <wps:cNvSpPr/>
                      <wps:spPr>
                        <a:xfrm>
                          <a:off x="0" y="0"/>
                          <a:ext cx="6377940" cy="6324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6856BA1" id="Rectangle 2" o:spid="_x0000_s1026" style="position:absolute;margin-left:-22.8pt;margin-top:16.2pt;width:502.2pt;height:49.8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" fillcolor="#4472c4 [3204]" strokecolor="#1f3763 [1604]" strokeweight="1pt"/>
            </w:pict>
          </mc:Fallback>
        </mc:AlternateContent>
      </w:r>
      <w:r w:rsidR="009C2A1E" w:rsidRPr="00165733">
        <w:rPr>
          <w:rFonts w:ascii="Arial" w:hAnsi="Arial" w:cs="Arial"/>
          <w:bCs/>
          <w:sz w:val="24"/>
          <w:szCs w:val="24"/>
        </w:rPr>
        <w:t xml:space="preserve">Element 2: </w:t>
      </w:r>
    </w:p>
    <w:p w14:paraId="723DBA65" w14:textId="150B58C1" w:rsidR="00E6554A" w:rsidRPr="00D642AB" w:rsidRDefault="00344D5B" w:rsidP="004E4E08">
      <w:pPr>
        <w:spacing w:line="360" w:lineRule="auto"/>
        <w:jc w:val="center"/>
        <w:rPr>
          <w:rFonts w:ascii="Arial" w:hAnsi="Arial" w:cs="Arial"/>
          <w:b/>
          <w:sz w:val="24"/>
          <w:szCs w:val="24"/>
        </w:rPr>
      </w:pPr>
      <w:r w:rsidRPr="00D642AB">
        <w:rPr>
          <w:rFonts w:ascii="Arial" w:hAnsi="Arial" w:cs="Arial"/>
          <w:b/>
          <w:noProof/>
          <w:sz w:val="24"/>
          <w:szCs w:val="24"/>
        </w:rPr>
        <mc:AlternateContent>
          <mc:Choice Requires="wps">
            <w:drawing>
              <wp:anchor distT="45720" distB="45720" distL="114300" distR="114300" simplePos="0" relativeHeight="251662336" behindDoc="0" locked="0" layoutInCell="1" allowOverlap="1" wp14:anchorId="7615B3A1" wp14:editId="2869A09A">
                <wp:simplePos x="0" y="0"/>
                <wp:positionH relativeFrom="column">
                  <wp:posOffset>-373380</wp:posOffset>
                </wp:positionH>
                <wp:positionV relativeFrom="paragraph">
                  <wp:posOffset>839470</wp:posOffset>
                </wp:positionV>
                <wp:extent cx="6278880" cy="7299960"/>
                <wp:effectExtent l="0" t="0" r="762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8880" cy="7299960"/>
                        </a:xfrm>
                        <a:prstGeom prst="rect">
                          <a:avLst/>
                        </a:prstGeom>
                        <a:solidFill>
                          <a:schemeClr val="accent2">
                            <a:lumMod val="40000"/>
                            <a:lumOff val="60000"/>
                          </a:schemeClr>
                        </a:solidFill>
                        <a:ln w="9525">
                          <a:noFill/>
                          <a:miter lim="800000"/>
                          <a:headEnd/>
                          <a:tailEnd/>
                        </a:ln>
                      </wps:spPr>
                      <wps:txbx>
                        <w:txbxContent>
                          <w:p w14:paraId="5BE4858D" w14:textId="411EB024" w:rsidR="00AF18AA" w:rsidRPr="0015694C" w:rsidRDefault="00AF18AA" w:rsidP="00302D1C">
                            <w:pPr>
                              <w:jc w:val="center"/>
                              <w:rPr>
                                <w:rFonts w:ascii="Arial" w:hAnsi="Arial" w:cs="Arial"/>
                                <w:sz w:val="20"/>
                                <w:szCs w:val="20"/>
                                <w:u w:val="single"/>
                                <w:lang w:val="en-US"/>
                              </w:rPr>
                            </w:pPr>
                            <w:r w:rsidRPr="0015694C">
                              <w:rPr>
                                <w:rFonts w:ascii="Arial" w:hAnsi="Arial" w:cs="Arial"/>
                                <w:sz w:val="20"/>
                                <w:szCs w:val="20"/>
                                <w:u w:val="single"/>
                                <w:lang w:val="en-US"/>
                              </w:rPr>
                              <w:t>What is reflective practice?</w:t>
                            </w:r>
                          </w:p>
                          <w:p w14:paraId="72371B3B" w14:textId="5FDB2348" w:rsidR="00AF18AA" w:rsidRPr="0015694C" w:rsidRDefault="00AF18AA">
                            <w:pPr>
                              <w:rPr>
                                <w:rFonts w:ascii="Arial" w:hAnsi="Arial" w:cs="Arial"/>
                                <w:sz w:val="20"/>
                                <w:szCs w:val="20"/>
                                <w:lang w:val="en-US"/>
                              </w:rPr>
                            </w:pPr>
                            <w:r w:rsidRPr="0015694C">
                              <w:rPr>
                                <w:rFonts w:ascii="Arial" w:hAnsi="Arial" w:cs="Arial"/>
                                <w:sz w:val="20"/>
                                <w:szCs w:val="20"/>
                                <w:lang w:val="en-US"/>
                              </w:rPr>
                              <w:t>Reflective practice is a key aspect of working in the early years sector. Early years practitioners need to reflect on their practice often to enhance their professional development (</w:t>
                            </w:r>
                            <w:r w:rsidR="00CE5194" w:rsidRPr="0015694C">
                              <w:rPr>
                                <w:rFonts w:ascii="Arial" w:hAnsi="Arial" w:cs="Arial"/>
                                <w:sz w:val="20"/>
                                <w:szCs w:val="20"/>
                                <w:lang w:val="en-US"/>
                              </w:rPr>
                              <w:t>Paige-Smith</w:t>
                            </w:r>
                            <w:r w:rsidR="004E4E08">
                              <w:rPr>
                                <w:rFonts w:ascii="Arial" w:hAnsi="Arial" w:cs="Arial"/>
                                <w:sz w:val="20"/>
                                <w:szCs w:val="20"/>
                                <w:lang w:val="en-US"/>
                              </w:rPr>
                              <w:t xml:space="preserve"> and Craft</w:t>
                            </w:r>
                            <w:r w:rsidR="00CE5194" w:rsidRPr="0015694C">
                              <w:rPr>
                                <w:rFonts w:ascii="Arial" w:hAnsi="Arial" w:cs="Arial"/>
                                <w:sz w:val="20"/>
                                <w:szCs w:val="20"/>
                                <w:lang w:val="en-US"/>
                              </w:rPr>
                              <w:t xml:space="preserve">, 2011). </w:t>
                            </w:r>
                            <w:r w:rsidRPr="0015694C">
                              <w:rPr>
                                <w:rFonts w:ascii="Arial" w:hAnsi="Arial" w:cs="Arial"/>
                                <w:sz w:val="20"/>
                                <w:szCs w:val="20"/>
                                <w:lang w:val="en-US"/>
                              </w:rPr>
                              <w:t>Reflective practice is the process where practitioners evaluate their own practice and find new ways of improving to ensure that they offer good quality provisions for the children in their care and the setting as a whole (Smith et al</w:t>
                            </w:r>
                            <w:r w:rsidR="004E4E08">
                              <w:rPr>
                                <w:rFonts w:ascii="Arial" w:hAnsi="Arial" w:cs="Arial"/>
                                <w:sz w:val="20"/>
                                <w:szCs w:val="20"/>
                                <w:lang w:val="en-US"/>
                              </w:rPr>
                              <w:t>.</w:t>
                            </w:r>
                            <w:r w:rsidRPr="0015694C">
                              <w:rPr>
                                <w:rFonts w:ascii="Arial" w:hAnsi="Arial" w:cs="Arial"/>
                                <w:sz w:val="20"/>
                                <w:szCs w:val="20"/>
                                <w:lang w:val="en-US"/>
                              </w:rPr>
                              <w:t xml:space="preserve"> 2010). </w:t>
                            </w:r>
                          </w:p>
                          <w:p w14:paraId="31F992A7" w14:textId="4E7BEB68" w:rsidR="00AF18AA" w:rsidRPr="00A251B5" w:rsidRDefault="00AF18AA">
                            <w:pPr>
                              <w:rPr>
                                <w:sz w:val="20"/>
                                <w:szCs w:val="20"/>
                                <w:lang w:val="en-US"/>
                              </w:rPr>
                            </w:pPr>
                          </w:p>
                          <w:p w14:paraId="0302CD5A" w14:textId="60618F6F" w:rsidR="00AF18AA" w:rsidRPr="00A251B5" w:rsidRDefault="00AF18AA">
                            <w:pPr>
                              <w:rPr>
                                <w:sz w:val="20"/>
                                <w:szCs w:val="20"/>
                                <w:lang w:val="en-US"/>
                              </w:rPr>
                            </w:pPr>
                          </w:p>
                          <w:p w14:paraId="36882293" w14:textId="33A9FB21" w:rsidR="00AF18AA" w:rsidRPr="00A251B5" w:rsidRDefault="00AF18AA">
                            <w:pPr>
                              <w:rPr>
                                <w:sz w:val="20"/>
                                <w:szCs w:val="20"/>
                                <w:lang w:val="en-US"/>
                              </w:rPr>
                            </w:pPr>
                          </w:p>
                          <w:p w14:paraId="54E52288" w14:textId="5E055706" w:rsidR="00AF18AA" w:rsidRPr="00A251B5" w:rsidRDefault="00AF18AA">
                            <w:pPr>
                              <w:rPr>
                                <w:sz w:val="20"/>
                                <w:szCs w:val="20"/>
                                <w:lang w:val="en-US"/>
                              </w:rPr>
                            </w:pPr>
                          </w:p>
                          <w:p w14:paraId="0DE85B79" w14:textId="7A8AACFE" w:rsidR="00AF18AA" w:rsidRPr="00A251B5" w:rsidRDefault="00AF18AA">
                            <w:pPr>
                              <w:rPr>
                                <w:sz w:val="20"/>
                                <w:szCs w:val="20"/>
                                <w:lang w:val="en-US"/>
                              </w:rPr>
                            </w:pPr>
                          </w:p>
                          <w:p w14:paraId="351B7626" w14:textId="79905C9A" w:rsidR="00AF18AA" w:rsidRPr="00A251B5" w:rsidRDefault="00AF18AA">
                            <w:pPr>
                              <w:rPr>
                                <w:sz w:val="20"/>
                                <w:szCs w:val="20"/>
                                <w:lang w:val="en-US"/>
                              </w:rPr>
                            </w:pPr>
                          </w:p>
                          <w:p w14:paraId="323D871E" w14:textId="7D755772" w:rsidR="00AF18AA" w:rsidRPr="00A251B5" w:rsidRDefault="00AF18AA">
                            <w:pPr>
                              <w:rPr>
                                <w:sz w:val="20"/>
                                <w:szCs w:val="20"/>
                                <w:lang w:val="en-US"/>
                              </w:rPr>
                            </w:pPr>
                          </w:p>
                          <w:p w14:paraId="19A8B08B" w14:textId="77898F59" w:rsidR="00AF18AA" w:rsidRPr="00A251B5" w:rsidRDefault="00AF18AA">
                            <w:pPr>
                              <w:rPr>
                                <w:sz w:val="20"/>
                                <w:szCs w:val="20"/>
                                <w:lang w:val="en-US"/>
                              </w:rPr>
                            </w:pPr>
                          </w:p>
                          <w:p w14:paraId="5EA292AE" w14:textId="7695947D" w:rsidR="00AF18AA" w:rsidRDefault="00AF18AA">
                            <w:pPr>
                              <w:rPr>
                                <w:rFonts w:ascii="Arial" w:hAnsi="Arial" w:cs="Arial"/>
                                <w:sz w:val="20"/>
                                <w:szCs w:val="20"/>
                                <w:lang w:val="en-US"/>
                              </w:rPr>
                            </w:pPr>
                          </w:p>
                          <w:p w14:paraId="67576E5C" w14:textId="77777777" w:rsidR="004E4E08" w:rsidRPr="0015694C" w:rsidRDefault="004E4E08">
                            <w:pPr>
                              <w:rPr>
                                <w:rFonts w:ascii="Arial" w:hAnsi="Arial" w:cs="Arial"/>
                                <w:sz w:val="20"/>
                                <w:szCs w:val="20"/>
                                <w:lang w:val="en-US"/>
                              </w:rPr>
                            </w:pPr>
                          </w:p>
                          <w:p w14:paraId="3AAEBC62" w14:textId="6D336611" w:rsidR="00AF18AA" w:rsidRPr="0015694C" w:rsidRDefault="00AF18AA">
                            <w:pPr>
                              <w:rPr>
                                <w:rFonts w:ascii="Arial" w:hAnsi="Arial" w:cs="Arial"/>
                                <w:sz w:val="18"/>
                                <w:szCs w:val="18"/>
                                <w:lang w:val="en-US"/>
                              </w:rPr>
                            </w:pPr>
                            <w:r w:rsidRPr="0015694C">
                              <w:rPr>
                                <w:rFonts w:ascii="Arial" w:hAnsi="Arial" w:cs="Arial"/>
                                <w:sz w:val="18"/>
                                <w:szCs w:val="18"/>
                                <w:lang w:val="en-US"/>
                              </w:rPr>
                              <w:t xml:space="preserve">Reflections in the early years is crucial to ensure that it continues to provide high quality provision to all children and their families (Bleach, 2013). </w:t>
                            </w:r>
                            <w:r w:rsidR="00C74EBE" w:rsidRPr="0015694C">
                              <w:rPr>
                                <w:rFonts w:ascii="Arial" w:hAnsi="Arial" w:cs="Arial"/>
                                <w:sz w:val="18"/>
                                <w:szCs w:val="18"/>
                                <w:lang w:val="en-US"/>
                              </w:rPr>
                              <w:t xml:space="preserve">Reflective practice and learning from others </w:t>
                            </w:r>
                            <w:r w:rsidR="00C15B86" w:rsidRPr="0015694C">
                              <w:rPr>
                                <w:rFonts w:ascii="Arial" w:hAnsi="Arial" w:cs="Arial"/>
                                <w:sz w:val="18"/>
                                <w:szCs w:val="18"/>
                                <w:lang w:val="en-US"/>
                              </w:rPr>
                              <w:t>are</w:t>
                            </w:r>
                            <w:r w:rsidR="00C74EBE" w:rsidRPr="0015694C">
                              <w:rPr>
                                <w:rFonts w:ascii="Arial" w:hAnsi="Arial" w:cs="Arial"/>
                                <w:sz w:val="18"/>
                                <w:szCs w:val="18"/>
                                <w:lang w:val="en-US"/>
                              </w:rPr>
                              <w:t xml:space="preserve"> the best form of continued professional development. By observing others and being observed themselves</w:t>
                            </w:r>
                            <w:r w:rsidR="005A6160" w:rsidRPr="0015694C">
                              <w:rPr>
                                <w:rFonts w:ascii="Arial" w:hAnsi="Arial" w:cs="Arial"/>
                                <w:sz w:val="18"/>
                                <w:szCs w:val="18"/>
                                <w:lang w:val="en-US"/>
                              </w:rPr>
                              <w:t>,</w:t>
                            </w:r>
                            <w:r w:rsidR="00C74EBE" w:rsidRPr="0015694C">
                              <w:rPr>
                                <w:rFonts w:ascii="Arial" w:hAnsi="Arial" w:cs="Arial"/>
                                <w:sz w:val="18"/>
                                <w:szCs w:val="18"/>
                                <w:lang w:val="en-US"/>
                              </w:rPr>
                              <w:t xml:space="preserve"> practitioners are more likely to develop good practice for themselves by having the opportunity to witness different approaches to teaching and learning (Welsh Government, 2014).</w:t>
                            </w:r>
                          </w:p>
                          <w:p w14:paraId="41734BEE" w14:textId="70339CDB" w:rsidR="003E2C72" w:rsidRPr="0015694C" w:rsidRDefault="000A5825">
                            <w:pPr>
                              <w:rPr>
                                <w:rFonts w:ascii="Arial" w:hAnsi="Arial" w:cs="Arial"/>
                                <w:sz w:val="18"/>
                                <w:szCs w:val="18"/>
                                <w:u w:val="single"/>
                                <w:lang w:val="en-US"/>
                              </w:rPr>
                            </w:pPr>
                            <w:r w:rsidRPr="0015694C">
                              <w:rPr>
                                <w:rFonts w:ascii="Arial" w:hAnsi="Arial" w:cs="Arial"/>
                                <w:sz w:val="18"/>
                                <w:szCs w:val="18"/>
                                <w:u w:val="single"/>
                                <w:lang w:val="en-US"/>
                              </w:rPr>
                              <w:t>Improving outcomes for children</w:t>
                            </w:r>
                          </w:p>
                          <w:p w14:paraId="511C2AD8" w14:textId="08ADB530" w:rsidR="00C74EBE" w:rsidRPr="0015694C" w:rsidRDefault="000A5825" w:rsidP="00C74EBE">
                            <w:pPr>
                              <w:rPr>
                                <w:rFonts w:ascii="Arial" w:hAnsi="Arial" w:cs="Arial"/>
                                <w:sz w:val="18"/>
                                <w:szCs w:val="18"/>
                                <w:lang w:val="en-US"/>
                              </w:rPr>
                            </w:pPr>
                            <w:r w:rsidRPr="0015694C">
                              <w:rPr>
                                <w:rFonts w:ascii="Arial" w:hAnsi="Arial" w:cs="Arial"/>
                                <w:sz w:val="18"/>
                                <w:szCs w:val="18"/>
                                <w:lang w:val="en-US"/>
                              </w:rPr>
                              <w:t xml:space="preserve">The goal of the foundation phase is to focus on the holistic development of the child. The </w:t>
                            </w:r>
                            <w:r w:rsidR="004E5765" w:rsidRPr="0015694C">
                              <w:rPr>
                                <w:rFonts w:ascii="Arial" w:hAnsi="Arial" w:cs="Arial"/>
                                <w:sz w:val="18"/>
                                <w:szCs w:val="18"/>
                                <w:lang w:val="en-US"/>
                              </w:rPr>
                              <w:t>practitioner’s</w:t>
                            </w:r>
                            <w:r w:rsidRPr="0015694C">
                              <w:rPr>
                                <w:rFonts w:ascii="Arial" w:hAnsi="Arial" w:cs="Arial"/>
                                <w:sz w:val="18"/>
                                <w:szCs w:val="18"/>
                                <w:lang w:val="en-US"/>
                              </w:rPr>
                              <w:t xml:space="preserve"> role is to inspire and challenge a child’s learning (Welsh Government, 20</w:t>
                            </w:r>
                            <w:r w:rsidR="00BC44DA" w:rsidRPr="0015694C">
                              <w:rPr>
                                <w:rFonts w:ascii="Arial" w:hAnsi="Arial" w:cs="Arial"/>
                                <w:sz w:val="18"/>
                                <w:szCs w:val="18"/>
                                <w:lang w:val="en-US"/>
                              </w:rPr>
                              <w:t>15).</w:t>
                            </w:r>
                            <w:r w:rsidR="00C74EBE" w:rsidRPr="0015694C">
                              <w:rPr>
                                <w:rFonts w:ascii="Arial" w:hAnsi="Arial" w:cs="Arial"/>
                                <w:sz w:val="18"/>
                                <w:szCs w:val="18"/>
                                <w:lang w:val="en-US"/>
                              </w:rPr>
                              <w:t xml:space="preserve"> </w:t>
                            </w:r>
                            <w:r w:rsidR="0077790F" w:rsidRPr="0015694C">
                              <w:rPr>
                                <w:rFonts w:ascii="Arial" w:hAnsi="Arial" w:cs="Arial"/>
                                <w:sz w:val="18"/>
                                <w:szCs w:val="18"/>
                                <w:lang w:val="en-US"/>
                              </w:rPr>
                              <w:t>During children’s time in the Foundation phase practitioners must understand how children develop and plan an appropriate curriculum that takes this into account. Practitioners must ensure children have access to a variety of experiences that allows them to boost their imaginative play. As children learn new skills the practitioner should reflect on the environment and adapt it to allow children to grow, practice their new skills in different situations and to reflect and evaluate their work (Welsh Gov, 2015).</w:t>
                            </w:r>
                          </w:p>
                          <w:p w14:paraId="00EF3AA2" w14:textId="5EA4946E" w:rsidR="00C74EBE" w:rsidRPr="0015694C" w:rsidRDefault="009D3FD4" w:rsidP="00C74EBE">
                            <w:pPr>
                              <w:rPr>
                                <w:rFonts w:ascii="Arial" w:hAnsi="Arial" w:cs="Arial"/>
                                <w:sz w:val="18"/>
                                <w:szCs w:val="18"/>
                                <w:lang w:val="en-US"/>
                              </w:rPr>
                            </w:pPr>
                            <w:r w:rsidRPr="0015694C">
                              <w:rPr>
                                <w:rFonts w:ascii="Arial" w:hAnsi="Arial" w:cs="Arial"/>
                                <w:sz w:val="18"/>
                                <w:szCs w:val="18"/>
                                <w:lang w:val="en-US"/>
                              </w:rPr>
                              <w:t xml:space="preserve">Each child and their families will have different needs, it is the </w:t>
                            </w:r>
                            <w:r w:rsidR="00020486" w:rsidRPr="0015694C">
                              <w:rPr>
                                <w:rFonts w:ascii="Arial" w:hAnsi="Arial" w:cs="Arial"/>
                                <w:sz w:val="18"/>
                                <w:szCs w:val="18"/>
                                <w:lang w:val="en-US"/>
                              </w:rPr>
                              <w:t>practitioner’s</w:t>
                            </w:r>
                            <w:r w:rsidRPr="0015694C">
                              <w:rPr>
                                <w:rFonts w:ascii="Arial" w:hAnsi="Arial" w:cs="Arial"/>
                                <w:sz w:val="18"/>
                                <w:szCs w:val="18"/>
                                <w:lang w:val="en-US"/>
                              </w:rPr>
                              <w:t xml:space="preserve"> role to ensure that needs are met for each child. It is important that practitioners reflect on their practice</w:t>
                            </w:r>
                            <w:r w:rsidR="005A6160" w:rsidRPr="0015694C">
                              <w:rPr>
                                <w:rFonts w:ascii="Arial" w:hAnsi="Arial" w:cs="Arial"/>
                                <w:sz w:val="18"/>
                                <w:szCs w:val="18"/>
                                <w:lang w:val="en-US"/>
                              </w:rPr>
                              <w:t>,</w:t>
                            </w:r>
                            <w:r w:rsidRPr="0015694C">
                              <w:rPr>
                                <w:rFonts w:ascii="Arial" w:hAnsi="Arial" w:cs="Arial"/>
                                <w:sz w:val="18"/>
                                <w:szCs w:val="18"/>
                                <w:lang w:val="en-US"/>
                              </w:rPr>
                              <w:t xml:space="preserve"> to ensure that they are </w:t>
                            </w:r>
                            <w:r w:rsidR="00020486" w:rsidRPr="0015694C">
                              <w:rPr>
                                <w:rFonts w:ascii="Arial" w:hAnsi="Arial" w:cs="Arial"/>
                                <w:sz w:val="18"/>
                                <w:szCs w:val="18"/>
                                <w:lang w:val="en-US"/>
                              </w:rPr>
                              <w:t>improving</w:t>
                            </w:r>
                            <w:r w:rsidRPr="0015694C">
                              <w:rPr>
                                <w:rFonts w:ascii="Arial" w:hAnsi="Arial" w:cs="Arial"/>
                                <w:sz w:val="18"/>
                                <w:szCs w:val="18"/>
                                <w:lang w:val="en-US"/>
                              </w:rPr>
                              <w:t xml:space="preserve"> their knowledge and improving the children’s experience at the setting. To improve outcomes for children practitioners need to build positive relationships with the children and their parents, to discuss ideas with other service users and colleagues and focus their energy into how to improve how they are working for the benefit of the children in their care (Smith</w:t>
                            </w:r>
                            <w:r w:rsidR="004E4E08">
                              <w:rPr>
                                <w:rFonts w:ascii="Arial" w:hAnsi="Arial" w:cs="Arial"/>
                                <w:sz w:val="18"/>
                                <w:szCs w:val="18"/>
                                <w:lang w:val="en-US"/>
                              </w:rPr>
                              <w:t xml:space="preserve"> et al.</w:t>
                            </w:r>
                            <w:r w:rsidRPr="0015694C">
                              <w:rPr>
                                <w:rFonts w:ascii="Arial" w:hAnsi="Arial" w:cs="Arial"/>
                                <w:sz w:val="18"/>
                                <w:szCs w:val="18"/>
                                <w:lang w:val="en-US"/>
                              </w:rPr>
                              <w:t xml:space="preserve"> 2010).</w:t>
                            </w:r>
                          </w:p>
                          <w:p w14:paraId="1575B6BE" w14:textId="0C7AEE69" w:rsidR="00C74EBE" w:rsidRPr="0015694C" w:rsidRDefault="00470D34" w:rsidP="00C74EBE">
                            <w:pPr>
                              <w:rPr>
                                <w:rFonts w:ascii="Arial" w:hAnsi="Arial" w:cs="Arial"/>
                                <w:sz w:val="18"/>
                                <w:szCs w:val="18"/>
                                <w:lang w:val="en-US"/>
                              </w:rPr>
                            </w:pPr>
                            <w:r w:rsidRPr="0015694C">
                              <w:rPr>
                                <w:rFonts w:ascii="Arial" w:hAnsi="Arial" w:cs="Arial"/>
                                <w:sz w:val="18"/>
                                <w:szCs w:val="18"/>
                                <w:lang w:val="en-US"/>
                              </w:rPr>
                              <w:t>Donaldson (</w:t>
                            </w:r>
                            <w:r w:rsidR="009B22DE" w:rsidRPr="0015694C">
                              <w:rPr>
                                <w:rFonts w:ascii="Arial" w:hAnsi="Arial" w:cs="Arial"/>
                                <w:sz w:val="18"/>
                                <w:szCs w:val="18"/>
                                <w:lang w:val="en-US"/>
                              </w:rPr>
                              <w:t>Donaldson</w:t>
                            </w:r>
                            <w:r w:rsidRPr="0015694C">
                              <w:rPr>
                                <w:rFonts w:ascii="Arial" w:hAnsi="Arial" w:cs="Arial"/>
                                <w:sz w:val="18"/>
                                <w:szCs w:val="18"/>
                                <w:lang w:val="en-US"/>
                              </w:rPr>
                              <w:t xml:space="preserve">, 2015) reflected on the foundation phase framework and decided that the curriculum needed to be adapted to improve outcomes for children. The new curriculum, </w:t>
                            </w:r>
                            <w:r w:rsidR="00EB4D0F" w:rsidRPr="0015694C">
                              <w:rPr>
                                <w:rFonts w:ascii="Arial" w:hAnsi="Arial" w:cs="Arial"/>
                                <w:sz w:val="18"/>
                                <w:szCs w:val="18"/>
                                <w:lang w:val="en-US"/>
                              </w:rPr>
                              <w:t>successful</w:t>
                            </w:r>
                            <w:r w:rsidRPr="0015694C">
                              <w:rPr>
                                <w:rFonts w:ascii="Arial" w:hAnsi="Arial" w:cs="Arial"/>
                                <w:sz w:val="18"/>
                                <w:szCs w:val="18"/>
                                <w:lang w:val="en-US"/>
                              </w:rPr>
                              <w:t xml:space="preserve"> futures aims to engage the interest of all children and enable them to achieve educational achievement and personal well-being (</w:t>
                            </w:r>
                            <w:r w:rsidR="009B22DE" w:rsidRPr="0015694C">
                              <w:rPr>
                                <w:rFonts w:ascii="Arial" w:hAnsi="Arial" w:cs="Arial"/>
                                <w:sz w:val="18"/>
                                <w:szCs w:val="18"/>
                                <w:lang w:val="en-US"/>
                              </w:rPr>
                              <w:t>Donaldson</w:t>
                            </w:r>
                            <w:r w:rsidRPr="0015694C">
                              <w:rPr>
                                <w:rFonts w:ascii="Arial" w:hAnsi="Arial" w:cs="Arial"/>
                                <w:sz w:val="18"/>
                                <w:szCs w:val="18"/>
                                <w:lang w:val="en-US"/>
                              </w:rPr>
                              <w:t>, 2015).</w:t>
                            </w:r>
                          </w:p>
                          <w:p w14:paraId="07157BAB" w14:textId="6642F124" w:rsidR="000A5825" w:rsidRPr="000A5825" w:rsidRDefault="000A5825">
                            <w:pPr>
                              <w:rPr>
                                <w:sz w:val="20"/>
                                <w:szCs w:val="2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15B3A1" id="_x0000_t202" coordsize="21600,21600" o:spt="202" path="m,l,21600r21600,l21600,xe">
                <v:stroke joinstyle="miter"/>
                <v:path gradientshapeok="t" o:connecttype="rect"/>
              </v:shapetype>
              <v:shape id="Text Box 2" o:spid="_x0000_s1026" type="#_x0000_t202" style="position:absolute;left:0;text-align:left;margin-left:-29.4pt;margin-top:66.1pt;width:494.4pt;height:574.8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" fillcolor="#f7caac [1301]" stroked="f">
                <v:textbox>
                  <w:txbxContent>
                    <w:p w14:paraId="5BE4858D" w14:textId="411EB024" w:rsidR="00AF18AA" w:rsidRPr="0015694C" w:rsidRDefault="00AF18AA" w:rsidP="00302D1C">
                      <w:pPr>
                        <w:jc w:val="center"/>
                        <w:rPr>
                          <w:rFonts w:ascii="Arial" w:hAnsi="Arial" w:cs="Arial"/>
                          <w:sz w:val="20"/>
                          <w:szCs w:val="20"/>
                          <w:u w:val="single"/>
                          <w:lang w:val="en-US"/>
                        </w:rPr>
                      </w:pPr>
                      <w:r w:rsidRPr="0015694C">
                        <w:rPr>
                          <w:rFonts w:ascii="Arial" w:hAnsi="Arial" w:cs="Arial"/>
                          <w:sz w:val="20"/>
                          <w:szCs w:val="20"/>
                          <w:u w:val="single"/>
                          <w:lang w:val="en-US"/>
                        </w:rPr>
                        <w:t>What is reflective practice?</w:t>
                      </w:r>
                    </w:p>
                    <w:p w14:paraId="72371B3B" w14:textId="5FDB2348" w:rsidR="00AF18AA" w:rsidRPr="0015694C" w:rsidRDefault="00AF18AA">
                      <w:pPr>
                        <w:rPr>
                          <w:rFonts w:ascii="Arial" w:hAnsi="Arial" w:cs="Arial"/>
                          <w:sz w:val="20"/>
                          <w:szCs w:val="20"/>
                          <w:lang w:val="en-US"/>
                        </w:rPr>
                      </w:pPr>
                      <w:r w:rsidRPr="0015694C">
                        <w:rPr>
                          <w:rFonts w:ascii="Arial" w:hAnsi="Arial" w:cs="Arial"/>
                          <w:sz w:val="20"/>
                          <w:szCs w:val="20"/>
                          <w:lang w:val="en-US"/>
                        </w:rPr>
                        <w:t>Reflective practice is a key aspect of working in the early years sector. Early years practitioners need to reflect on their practice often to enhance their professional development (</w:t>
                      </w:r>
                      <w:r w:rsidR="00CE5194" w:rsidRPr="0015694C">
                        <w:rPr>
                          <w:rFonts w:ascii="Arial" w:hAnsi="Arial" w:cs="Arial"/>
                          <w:sz w:val="20"/>
                          <w:szCs w:val="20"/>
                          <w:lang w:val="en-US"/>
                        </w:rPr>
                        <w:t>Paige-Smith</w:t>
                      </w:r>
                      <w:r w:rsidR="004E4E08">
                        <w:rPr>
                          <w:rFonts w:ascii="Arial" w:hAnsi="Arial" w:cs="Arial"/>
                          <w:sz w:val="20"/>
                          <w:szCs w:val="20"/>
                          <w:lang w:val="en-US"/>
                        </w:rPr>
                        <w:t xml:space="preserve"> and Craft</w:t>
                      </w:r>
                      <w:r w:rsidR="00CE5194" w:rsidRPr="0015694C">
                        <w:rPr>
                          <w:rFonts w:ascii="Arial" w:hAnsi="Arial" w:cs="Arial"/>
                          <w:sz w:val="20"/>
                          <w:szCs w:val="20"/>
                          <w:lang w:val="en-US"/>
                        </w:rPr>
                        <w:t xml:space="preserve">, 2011). </w:t>
                      </w:r>
                      <w:r w:rsidRPr="0015694C">
                        <w:rPr>
                          <w:rFonts w:ascii="Arial" w:hAnsi="Arial" w:cs="Arial"/>
                          <w:sz w:val="20"/>
                          <w:szCs w:val="20"/>
                          <w:lang w:val="en-US"/>
                        </w:rPr>
                        <w:t>Reflective practice is the process where practitioners evaluate their own practice and find new ways of improving to ensure that they offer good quality provisions for the children in their care and the setting as a whole (Smith et al</w:t>
                      </w:r>
                      <w:r w:rsidR="004E4E08">
                        <w:rPr>
                          <w:rFonts w:ascii="Arial" w:hAnsi="Arial" w:cs="Arial"/>
                          <w:sz w:val="20"/>
                          <w:szCs w:val="20"/>
                          <w:lang w:val="en-US"/>
                        </w:rPr>
                        <w:t>.</w:t>
                      </w:r>
                      <w:r w:rsidRPr="0015694C">
                        <w:rPr>
                          <w:rFonts w:ascii="Arial" w:hAnsi="Arial" w:cs="Arial"/>
                          <w:sz w:val="20"/>
                          <w:szCs w:val="20"/>
                          <w:lang w:val="en-US"/>
                        </w:rPr>
                        <w:t xml:space="preserve"> 2010). </w:t>
                      </w:r>
                    </w:p>
                    <w:p w14:paraId="31F992A7" w14:textId="4E7BEB68" w:rsidR="00AF18AA" w:rsidRPr="00A251B5" w:rsidRDefault="00AF18AA">
                      <w:pPr>
                        <w:rPr>
                          <w:sz w:val="20"/>
                          <w:szCs w:val="20"/>
                          <w:lang w:val="en-US"/>
                        </w:rPr>
                      </w:pPr>
                    </w:p>
                    <w:p w14:paraId="0302CD5A" w14:textId="60618F6F" w:rsidR="00AF18AA" w:rsidRPr="00A251B5" w:rsidRDefault="00AF18AA">
                      <w:pPr>
                        <w:rPr>
                          <w:sz w:val="20"/>
                          <w:szCs w:val="20"/>
                          <w:lang w:val="en-US"/>
                        </w:rPr>
                      </w:pPr>
                    </w:p>
                    <w:p w14:paraId="36882293" w14:textId="33A9FB21" w:rsidR="00AF18AA" w:rsidRPr="00A251B5" w:rsidRDefault="00AF18AA">
                      <w:pPr>
                        <w:rPr>
                          <w:sz w:val="20"/>
                          <w:szCs w:val="20"/>
                          <w:lang w:val="en-US"/>
                        </w:rPr>
                      </w:pPr>
                    </w:p>
                    <w:p w14:paraId="54E52288" w14:textId="5E055706" w:rsidR="00AF18AA" w:rsidRPr="00A251B5" w:rsidRDefault="00AF18AA">
                      <w:pPr>
                        <w:rPr>
                          <w:sz w:val="20"/>
                          <w:szCs w:val="20"/>
                          <w:lang w:val="en-US"/>
                        </w:rPr>
                      </w:pPr>
                    </w:p>
                    <w:p w14:paraId="0DE85B79" w14:textId="7A8AACFE" w:rsidR="00AF18AA" w:rsidRPr="00A251B5" w:rsidRDefault="00AF18AA">
                      <w:pPr>
                        <w:rPr>
                          <w:sz w:val="20"/>
                          <w:szCs w:val="20"/>
                          <w:lang w:val="en-US"/>
                        </w:rPr>
                      </w:pPr>
                    </w:p>
                    <w:p w14:paraId="351B7626" w14:textId="79905C9A" w:rsidR="00AF18AA" w:rsidRPr="00A251B5" w:rsidRDefault="00AF18AA">
                      <w:pPr>
                        <w:rPr>
                          <w:sz w:val="20"/>
                          <w:szCs w:val="20"/>
                          <w:lang w:val="en-US"/>
                        </w:rPr>
                      </w:pPr>
                    </w:p>
                    <w:p w14:paraId="323D871E" w14:textId="7D755772" w:rsidR="00AF18AA" w:rsidRPr="00A251B5" w:rsidRDefault="00AF18AA">
                      <w:pPr>
                        <w:rPr>
                          <w:sz w:val="20"/>
                          <w:szCs w:val="20"/>
                          <w:lang w:val="en-US"/>
                        </w:rPr>
                      </w:pPr>
                    </w:p>
                    <w:p w14:paraId="19A8B08B" w14:textId="77898F59" w:rsidR="00AF18AA" w:rsidRPr="00A251B5" w:rsidRDefault="00AF18AA">
                      <w:pPr>
                        <w:rPr>
                          <w:sz w:val="20"/>
                          <w:szCs w:val="20"/>
                          <w:lang w:val="en-US"/>
                        </w:rPr>
                      </w:pPr>
                    </w:p>
                    <w:p w14:paraId="5EA292AE" w14:textId="7695947D" w:rsidR="00AF18AA" w:rsidRDefault="00AF18AA">
                      <w:pPr>
                        <w:rPr>
                          <w:rFonts w:ascii="Arial" w:hAnsi="Arial" w:cs="Arial"/>
                          <w:sz w:val="20"/>
                          <w:szCs w:val="20"/>
                          <w:lang w:val="en-US"/>
                        </w:rPr>
                      </w:pPr>
                    </w:p>
                    <w:p w14:paraId="67576E5C" w14:textId="77777777" w:rsidR="004E4E08" w:rsidRPr="0015694C" w:rsidRDefault="004E4E08">
                      <w:pPr>
                        <w:rPr>
                          <w:rFonts w:ascii="Arial" w:hAnsi="Arial" w:cs="Arial"/>
                          <w:sz w:val="20"/>
                          <w:szCs w:val="20"/>
                          <w:lang w:val="en-US"/>
                        </w:rPr>
                      </w:pPr>
                    </w:p>
                    <w:p w14:paraId="3AAEBC62" w14:textId="6D336611" w:rsidR="00AF18AA" w:rsidRPr="0015694C" w:rsidRDefault="00AF18AA">
                      <w:pPr>
                        <w:rPr>
                          <w:rFonts w:ascii="Arial" w:hAnsi="Arial" w:cs="Arial"/>
                          <w:sz w:val="18"/>
                          <w:szCs w:val="18"/>
                          <w:lang w:val="en-US"/>
                        </w:rPr>
                      </w:pPr>
                      <w:r w:rsidRPr="0015694C">
                        <w:rPr>
                          <w:rFonts w:ascii="Arial" w:hAnsi="Arial" w:cs="Arial"/>
                          <w:sz w:val="18"/>
                          <w:szCs w:val="18"/>
                          <w:lang w:val="en-US"/>
                        </w:rPr>
                        <w:t xml:space="preserve">Reflections in the early years is crucial to ensure that it continues to provide high quality provision to all children and their families (Bleach, 2013). </w:t>
                      </w:r>
                      <w:r w:rsidR="00C74EBE" w:rsidRPr="0015694C">
                        <w:rPr>
                          <w:rFonts w:ascii="Arial" w:hAnsi="Arial" w:cs="Arial"/>
                          <w:sz w:val="18"/>
                          <w:szCs w:val="18"/>
                          <w:lang w:val="en-US"/>
                        </w:rPr>
                        <w:t xml:space="preserve">Reflective practice and learning from others </w:t>
                      </w:r>
                      <w:r w:rsidR="00C15B86" w:rsidRPr="0015694C">
                        <w:rPr>
                          <w:rFonts w:ascii="Arial" w:hAnsi="Arial" w:cs="Arial"/>
                          <w:sz w:val="18"/>
                          <w:szCs w:val="18"/>
                          <w:lang w:val="en-US"/>
                        </w:rPr>
                        <w:t>are</w:t>
                      </w:r>
                      <w:r w:rsidR="00C74EBE" w:rsidRPr="0015694C">
                        <w:rPr>
                          <w:rFonts w:ascii="Arial" w:hAnsi="Arial" w:cs="Arial"/>
                          <w:sz w:val="18"/>
                          <w:szCs w:val="18"/>
                          <w:lang w:val="en-US"/>
                        </w:rPr>
                        <w:t xml:space="preserve"> the best form of continued professional development. By observing others and being observed themselves</w:t>
                      </w:r>
                      <w:r w:rsidR="005A6160" w:rsidRPr="0015694C">
                        <w:rPr>
                          <w:rFonts w:ascii="Arial" w:hAnsi="Arial" w:cs="Arial"/>
                          <w:sz w:val="18"/>
                          <w:szCs w:val="18"/>
                          <w:lang w:val="en-US"/>
                        </w:rPr>
                        <w:t>,</w:t>
                      </w:r>
                      <w:r w:rsidR="00C74EBE" w:rsidRPr="0015694C">
                        <w:rPr>
                          <w:rFonts w:ascii="Arial" w:hAnsi="Arial" w:cs="Arial"/>
                          <w:sz w:val="18"/>
                          <w:szCs w:val="18"/>
                          <w:lang w:val="en-US"/>
                        </w:rPr>
                        <w:t xml:space="preserve"> practitioners are more likely to develop good practice for themselves by having the opportunity to witness different approaches to teaching and learning (Welsh Government, 2014).</w:t>
                      </w:r>
                    </w:p>
                    <w:p w14:paraId="41734BEE" w14:textId="70339CDB" w:rsidR="003E2C72" w:rsidRPr="0015694C" w:rsidRDefault="000A5825">
                      <w:pPr>
                        <w:rPr>
                          <w:rFonts w:ascii="Arial" w:hAnsi="Arial" w:cs="Arial"/>
                          <w:sz w:val="18"/>
                          <w:szCs w:val="18"/>
                          <w:u w:val="single"/>
                          <w:lang w:val="en-US"/>
                        </w:rPr>
                      </w:pPr>
                      <w:r w:rsidRPr="0015694C">
                        <w:rPr>
                          <w:rFonts w:ascii="Arial" w:hAnsi="Arial" w:cs="Arial"/>
                          <w:sz w:val="18"/>
                          <w:szCs w:val="18"/>
                          <w:u w:val="single"/>
                          <w:lang w:val="en-US"/>
                        </w:rPr>
                        <w:t>Improving outcomes for children</w:t>
                      </w:r>
                    </w:p>
                    <w:p w14:paraId="511C2AD8" w14:textId="08ADB530" w:rsidR="00C74EBE" w:rsidRPr="0015694C" w:rsidRDefault="000A5825" w:rsidP="00C74EBE">
                      <w:pPr>
                        <w:rPr>
                          <w:rFonts w:ascii="Arial" w:hAnsi="Arial" w:cs="Arial"/>
                          <w:sz w:val="18"/>
                          <w:szCs w:val="18"/>
                          <w:lang w:val="en-US"/>
                        </w:rPr>
                      </w:pPr>
                      <w:r w:rsidRPr="0015694C">
                        <w:rPr>
                          <w:rFonts w:ascii="Arial" w:hAnsi="Arial" w:cs="Arial"/>
                          <w:sz w:val="18"/>
                          <w:szCs w:val="18"/>
                          <w:lang w:val="en-US"/>
                        </w:rPr>
                        <w:t xml:space="preserve">The goal of the foundation phase is to focus on the holistic development of the child. The </w:t>
                      </w:r>
                      <w:r w:rsidR="004E5765" w:rsidRPr="0015694C">
                        <w:rPr>
                          <w:rFonts w:ascii="Arial" w:hAnsi="Arial" w:cs="Arial"/>
                          <w:sz w:val="18"/>
                          <w:szCs w:val="18"/>
                          <w:lang w:val="en-US"/>
                        </w:rPr>
                        <w:t>practitioner’s</w:t>
                      </w:r>
                      <w:r w:rsidRPr="0015694C">
                        <w:rPr>
                          <w:rFonts w:ascii="Arial" w:hAnsi="Arial" w:cs="Arial"/>
                          <w:sz w:val="18"/>
                          <w:szCs w:val="18"/>
                          <w:lang w:val="en-US"/>
                        </w:rPr>
                        <w:t xml:space="preserve"> role is to inspire and challenge a child’s learning (Welsh Government, 20</w:t>
                      </w:r>
                      <w:r w:rsidR="00BC44DA" w:rsidRPr="0015694C">
                        <w:rPr>
                          <w:rFonts w:ascii="Arial" w:hAnsi="Arial" w:cs="Arial"/>
                          <w:sz w:val="18"/>
                          <w:szCs w:val="18"/>
                          <w:lang w:val="en-US"/>
                        </w:rPr>
                        <w:t>15).</w:t>
                      </w:r>
                      <w:r w:rsidR="00C74EBE" w:rsidRPr="0015694C">
                        <w:rPr>
                          <w:rFonts w:ascii="Arial" w:hAnsi="Arial" w:cs="Arial"/>
                          <w:sz w:val="18"/>
                          <w:szCs w:val="18"/>
                          <w:lang w:val="en-US"/>
                        </w:rPr>
                        <w:t xml:space="preserve"> </w:t>
                      </w:r>
                      <w:r w:rsidR="0077790F" w:rsidRPr="0015694C">
                        <w:rPr>
                          <w:rFonts w:ascii="Arial" w:hAnsi="Arial" w:cs="Arial"/>
                          <w:sz w:val="18"/>
                          <w:szCs w:val="18"/>
                          <w:lang w:val="en-US"/>
                        </w:rPr>
                        <w:t>During children’s time in the Foundation phase practitioners must understand how children develop and plan an appropriate curriculum that takes this into account. Practitioners must ensure children have access to a variety of experiences that allows them to boost their imaginative play. As children learn new skills the practitioner should reflect on the environment and adapt it to allow children to grow, practice their new skills in different situations and to reflect and evaluate their work (Welsh Gov, 2015).</w:t>
                      </w:r>
                    </w:p>
                    <w:p w14:paraId="00EF3AA2" w14:textId="5EA4946E" w:rsidR="00C74EBE" w:rsidRPr="0015694C" w:rsidRDefault="009D3FD4" w:rsidP="00C74EBE">
                      <w:pPr>
                        <w:rPr>
                          <w:rFonts w:ascii="Arial" w:hAnsi="Arial" w:cs="Arial"/>
                          <w:sz w:val="18"/>
                          <w:szCs w:val="18"/>
                          <w:lang w:val="en-US"/>
                        </w:rPr>
                      </w:pPr>
                      <w:r w:rsidRPr="0015694C">
                        <w:rPr>
                          <w:rFonts w:ascii="Arial" w:hAnsi="Arial" w:cs="Arial"/>
                          <w:sz w:val="18"/>
                          <w:szCs w:val="18"/>
                          <w:lang w:val="en-US"/>
                        </w:rPr>
                        <w:t xml:space="preserve">Each child and their families will have different needs, it is the </w:t>
                      </w:r>
                      <w:r w:rsidR="00020486" w:rsidRPr="0015694C">
                        <w:rPr>
                          <w:rFonts w:ascii="Arial" w:hAnsi="Arial" w:cs="Arial"/>
                          <w:sz w:val="18"/>
                          <w:szCs w:val="18"/>
                          <w:lang w:val="en-US"/>
                        </w:rPr>
                        <w:t>practitioner’s</w:t>
                      </w:r>
                      <w:r w:rsidRPr="0015694C">
                        <w:rPr>
                          <w:rFonts w:ascii="Arial" w:hAnsi="Arial" w:cs="Arial"/>
                          <w:sz w:val="18"/>
                          <w:szCs w:val="18"/>
                          <w:lang w:val="en-US"/>
                        </w:rPr>
                        <w:t xml:space="preserve"> role to ensure that needs are met for each child. It is important that practitioners reflect on their practice</w:t>
                      </w:r>
                      <w:r w:rsidR="005A6160" w:rsidRPr="0015694C">
                        <w:rPr>
                          <w:rFonts w:ascii="Arial" w:hAnsi="Arial" w:cs="Arial"/>
                          <w:sz w:val="18"/>
                          <w:szCs w:val="18"/>
                          <w:lang w:val="en-US"/>
                        </w:rPr>
                        <w:t>,</w:t>
                      </w:r>
                      <w:r w:rsidRPr="0015694C">
                        <w:rPr>
                          <w:rFonts w:ascii="Arial" w:hAnsi="Arial" w:cs="Arial"/>
                          <w:sz w:val="18"/>
                          <w:szCs w:val="18"/>
                          <w:lang w:val="en-US"/>
                        </w:rPr>
                        <w:t xml:space="preserve"> to ensure that they are </w:t>
                      </w:r>
                      <w:r w:rsidR="00020486" w:rsidRPr="0015694C">
                        <w:rPr>
                          <w:rFonts w:ascii="Arial" w:hAnsi="Arial" w:cs="Arial"/>
                          <w:sz w:val="18"/>
                          <w:szCs w:val="18"/>
                          <w:lang w:val="en-US"/>
                        </w:rPr>
                        <w:t>improving</w:t>
                      </w:r>
                      <w:r w:rsidRPr="0015694C">
                        <w:rPr>
                          <w:rFonts w:ascii="Arial" w:hAnsi="Arial" w:cs="Arial"/>
                          <w:sz w:val="18"/>
                          <w:szCs w:val="18"/>
                          <w:lang w:val="en-US"/>
                        </w:rPr>
                        <w:t xml:space="preserve"> their knowledge and improving the children’s experience at the setting. To improve outcomes for children practitioners need to build positive relationships with the children and their parents, to discuss ideas with other service users and colleagues and focus their energy into how to improve how they are working for the benefit of the children in their care (Smith</w:t>
                      </w:r>
                      <w:r w:rsidR="004E4E08">
                        <w:rPr>
                          <w:rFonts w:ascii="Arial" w:hAnsi="Arial" w:cs="Arial"/>
                          <w:sz w:val="18"/>
                          <w:szCs w:val="18"/>
                          <w:lang w:val="en-US"/>
                        </w:rPr>
                        <w:t xml:space="preserve"> et al.</w:t>
                      </w:r>
                      <w:r w:rsidRPr="0015694C">
                        <w:rPr>
                          <w:rFonts w:ascii="Arial" w:hAnsi="Arial" w:cs="Arial"/>
                          <w:sz w:val="18"/>
                          <w:szCs w:val="18"/>
                          <w:lang w:val="en-US"/>
                        </w:rPr>
                        <w:t xml:space="preserve"> 2010).</w:t>
                      </w:r>
                    </w:p>
                    <w:p w14:paraId="1575B6BE" w14:textId="0C7AEE69" w:rsidR="00C74EBE" w:rsidRPr="0015694C" w:rsidRDefault="00470D34" w:rsidP="00C74EBE">
                      <w:pPr>
                        <w:rPr>
                          <w:rFonts w:ascii="Arial" w:hAnsi="Arial" w:cs="Arial"/>
                          <w:sz w:val="18"/>
                          <w:szCs w:val="18"/>
                          <w:lang w:val="en-US"/>
                        </w:rPr>
                      </w:pPr>
                      <w:r w:rsidRPr="0015694C">
                        <w:rPr>
                          <w:rFonts w:ascii="Arial" w:hAnsi="Arial" w:cs="Arial"/>
                          <w:sz w:val="18"/>
                          <w:szCs w:val="18"/>
                          <w:lang w:val="en-US"/>
                        </w:rPr>
                        <w:t>Donaldson (</w:t>
                      </w:r>
                      <w:r w:rsidR="009B22DE" w:rsidRPr="0015694C">
                        <w:rPr>
                          <w:rFonts w:ascii="Arial" w:hAnsi="Arial" w:cs="Arial"/>
                          <w:sz w:val="18"/>
                          <w:szCs w:val="18"/>
                          <w:lang w:val="en-US"/>
                        </w:rPr>
                        <w:t>Donaldson</w:t>
                      </w:r>
                      <w:r w:rsidRPr="0015694C">
                        <w:rPr>
                          <w:rFonts w:ascii="Arial" w:hAnsi="Arial" w:cs="Arial"/>
                          <w:sz w:val="18"/>
                          <w:szCs w:val="18"/>
                          <w:lang w:val="en-US"/>
                        </w:rPr>
                        <w:t xml:space="preserve">, 2015) reflected on the foundation phase framework and decided that the curriculum needed to be adapted to improve outcomes for children. The new curriculum, </w:t>
                      </w:r>
                      <w:r w:rsidR="00EB4D0F" w:rsidRPr="0015694C">
                        <w:rPr>
                          <w:rFonts w:ascii="Arial" w:hAnsi="Arial" w:cs="Arial"/>
                          <w:sz w:val="18"/>
                          <w:szCs w:val="18"/>
                          <w:lang w:val="en-US"/>
                        </w:rPr>
                        <w:t>successful</w:t>
                      </w:r>
                      <w:r w:rsidRPr="0015694C">
                        <w:rPr>
                          <w:rFonts w:ascii="Arial" w:hAnsi="Arial" w:cs="Arial"/>
                          <w:sz w:val="18"/>
                          <w:szCs w:val="18"/>
                          <w:lang w:val="en-US"/>
                        </w:rPr>
                        <w:t xml:space="preserve"> futures aims to engage the interest of all children and enable them to achieve educational achievement and personal well-being (</w:t>
                      </w:r>
                      <w:r w:rsidR="009B22DE" w:rsidRPr="0015694C">
                        <w:rPr>
                          <w:rFonts w:ascii="Arial" w:hAnsi="Arial" w:cs="Arial"/>
                          <w:sz w:val="18"/>
                          <w:szCs w:val="18"/>
                          <w:lang w:val="en-US"/>
                        </w:rPr>
                        <w:t>Donaldson</w:t>
                      </w:r>
                      <w:r w:rsidRPr="0015694C">
                        <w:rPr>
                          <w:rFonts w:ascii="Arial" w:hAnsi="Arial" w:cs="Arial"/>
                          <w:sz w:val="18"/>
                          <w:szCs w:val="18"/>
                          <w:lang w:val="en-US"/>
                        </w:rPr>
                        <w:t>, 2015).</w:t>
                      </w:r>
                    </w:p>
                    <w:p w14:paraId="07157BAB" w14:textId="6642F124" w:rsidR="000A5825" w:rsidRPr="000A5825" w:rsidRDefault="000A5825">
                      <w:pPr>
                        <w:rPr>
                          <w:sz w:val="20"/>
                          <w:szCs w:val="20"/>
                          <w:lang w:val="en-US"/>
                        </w:rPr>
                      </w:pPr>
                    </w:p>
                  </w:txbxContent>
                </v:textbox>
                <w10:wrap type="square"/>
              </v:shape>
            </w:pict>
          </mc:Fallback>
        </mc:AlternateContent>
      </w:r>
      <w:r w:rsidRPr="00D642AB">
        <w:rPr>
          <w:rFonts w:ascii="Arial" w:hAnsi="Arial" w:cs="Arial"/>
          <w:b/>
          <w:noProof/>
          <w:sz w:val="24"/>
          <w:szCs w:val="24"/>
        </w:rPr>
        <mc:AlternateContent>
          <mc:Choice Requires="wps">
            <w:drawing>
              <wp:anchor distT="0" distB="0" distL="114300" distR="114300" simplePos="0" relativeHeight="251676672" behindDoc="0" locked="0" layoutInCell="1" allowOverlap="1" wp14:anchorId="343B245C" wp14:editId="426B3631">
                <wp:simplePos x="0" y="0"/>
                <wp:positionH relativeFrom="margin">
                  <wp:posOffset>2834640</wp:posOffset>
                </wp:positionH>
                <wp:positionV relativeFrom="paragraph">
                  <wp:posOffset>2226310</wp:posOffset>
                </wp:positionV>
                <wp:extent cx="0" cy="449580"/>
                <wp:effectExtent l="0" t="0" r="38100" b="26670"/>
                <wp:wrapNone/>
                <wp:docPr id="16" name="Straight Connector 16"/>
                <wp:cNvGraphicFramePr/>
                <a:graphic xmlns:a="http://schemas.openxmlformats.org/drawingml/2006/main">
                  <a:graphicData uri="http://schemas.microsoft.com/office/word/2010/wordprocessingShape">
                    <wps:wsp>
                      <wps:cNvCnPr/>
                      <wps:spPr>
                        <a:xfrm flipH="1" flipV="1">
                          <a:off x="0" y="0"/>
                          <a:ext cx="0" cy="4495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B55F8A" id="Straight Connector 16" o:spid="_x0000_s1026" style="position:absolute;flip:x y;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23.2pt,175.3pt" to="223.2pt,2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" strokecolor="#4472c4 [3204]" strokeweight=".5pt">
                <v:stroke joinstyle="miter"/>
                <w10:wrap anchorx="margin"/>
              </v:line>
            </w:pict>
          </mc:Fallback>
        </mc:AlternateContent>
      </w:r>
      <w:r w:rsidRPr="00D642AB">
        <w:rPr>
          <w:rFonts w:ascii="Arial" w:hAnsi="Arial" w:cs="Arial"/>
          <w:b/>
          <w:noProof/>
          <w:sz w:val="24"/>
          <w:szCs w:val="24"/>
        </w:rPr>
        <mc:AlternateContent>
          <mc:Choice Requires="wps">
            <w:drawing>
              <wp:anchor distT="0" distB="0" distL="114300" distR="114300" simplePos="0" relativeHeight="251677696" behindDoc="0" locked="0" layoutInCell="1" allowOverlap="1" wp14:anchorId="10007613" wp14:editId="40B23766">
                <wp:simplePos x="0" y="0"/>
                <wp:positionH relativeFrom="column">
                  <wp:posOffset>3185160</wp:posOffset>
                </wp:positionH>
                <wp:positionV relativeFrom="paragraph">
                  <wp:posOffset>2218690</wp:posOffset>
                </wp:positionV>
                <wp:extent cx="777240" cy="548640"/>
                <wp:effectExtent l="0" t="0" r="22860" b="22860"/>
                <wp:wrapNone/>
                <wp:docPr id="17" name="Straight Connector 17"/>
                <wp:cNvGraphicFramePr/>
                <a:graphic xmlns:a="http://schemas.openxmlformats.org/drawingml/2006/main">
                  <a:graphicData uri="http://schemas.microsoft.com/office/word/2010/wordprocessingShape">
                    <wps:wsp>
                      <wps:cNvCnPr/>
                      <wps:spPr>
                        <a:xfrm flipH="1">
                          <a:off x="0" y="0"/>
                          <a:ext cx="777240" cy="5486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C7EF12" id="Straight Connector 17" o:spid="_x0000_s1026" style="position:absolute;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0.8pt,174.7pt" to="312pt,2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" strokecolor="#4472c4 [3204]" strokeweight=".5pt">
                <v:stroke joinstyle="miter"/>
              </v:line>
            </w:pict>
          </mc:Fallback>
        </mc:AlternateContent>
      </w:r>
      <w:r w:rsidRPr="00D642AB">
        <w:rPr>
          <w:rFonts w:ascii="Arial" w:hAnsi="Arial" w:cs="Arial"/>
          <w:b/>
          <w:noProof/>
          <w:sz w:val="24"/>
          <w:szCs w:val="24"/>
        </w:rPr>
        <mc:AlternateContent>
          <mc:Choice Requires="wps">
            <w:drawing>
              <wp:anchor distT="0" distB="0" distL="114300" distR="114300" simplePos="0" relativeHeight="251675648" behindDoc="0" locked="0" layoutInCell="1" allowOverlap="1" wp14:anchorId="2FEE0189" wp14:editId="514119E5">
                <wp:simplePos x="0" y="0"/>
                <wp:positionH relativeFrom="column">
                  <wp:posOffset>1463040</wp:posOffset>
                </wp:positionH>
                <wp:positionV relativeFrom="paragraph">
                  <wp:posOffset>2138045</wp:posOffset>
                </wp:positionV>
                <wp:extent cx="990600" cy="662940"/>
                <wp:effectExtent l="0" t="0" r="19050" b="22860"/>
                <wp:wrapNone/>
                <wp:docPr id="15" name="Straight Connector 15"/>
                <wp:cNvGraphicFramePr/>
                <a:graphic xmlns:a="http://schemas.openxmlformats.org/drawingml/2006/main">
                  <a:graphicData uri="http://schemas.microsoft.com/office/word/2010/wordprocessingShape">
                    <wps:wsp>
                      <wps:cNvCnPr/>
                      <wps:spPr>
                        <a:xfrm>
                          <a:off x="0" y="0"/>
                          <a:ext cx="990600" cy="6629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1578A3" id="Straight Connector 15"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115.2pt,168.35pt" to="193.2pt,2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" strokecolor="#4472c4 [3204]" strokeweight=".5pt">
                <v:stroke joinstyle="miter"/>
              </v:line>
            </w:pict>
          </mc:Fallback>
        </mc:AlternateContent>
      </w:r>
      <w:r w:rsidRPr="00D642AB">
        <w:rPr>
          <w:rFonts w:ascii="Arial" w:hAnsi="Arial" w:cs="Arial"/>
          <w:b/>
          <w:noProof/>
          <w:sz w:val="24"/>
          <w:szCs w:val="24"/>
        </w:rPr>
        <mc:AlternateContent>
          <mc:Choice Requires="wps">
            <w:drawing>
              <wp:anchor distT="0" distB="0" distL="114300" distR="114300" simplePos="0" relativeHeight="251681792" behindDoc="0" locked="0" layoutInCell="1" allowOverlap="1" wp14:anchorId="3B898A33" wp14:editId="4274841F">
                <wp:simplePos x="0" y="0"/>
                <wp:positionH relativeFrom="column">
                  <wp:posOffset>1638300</wp:posOffset>
                </wp:positionH>
                <wp:positionV relativeFrom="paragraph">
                  <wp:posOffset>2863850</wp:posOffset>
                </wp:positionV>
                <wp:extent cx="723900" cy="99060"/>
                <wp:effectExtent l="0" t="0" r="19050" b="34290"/>
                <wp:wrapNone/>
                <wp:docPr id="21" name="Straight Connector 21"/>
                <wp:cNvGraphicFramePr/>
                <a:graphic xmlns:a="http://schemas.openxmlformats.org/drawingml/2006/main">
                  <a:graphicData uri="http://schemas.microsoft.com/office/word/2010/wordprocessingShape">
                    <wps:wsp>
                      <wps:cNvCnPr/>
                      <wps:spPr>
                        <a:xfrm>
                          <a:off x="0" y="0"/>
                          <a:ext cx="723900" cy="990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6E8489" id="Straight Connector 21"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9pt,225.5pt" to="186pt,23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" strokecolor="#4472c4 [3204]" strokeweight=".5pt">
                <v:stroke joinstyle="miter"/>
              </v:line>
            </w:pict>
          </mc:Fallback>
        </mc:AlternateContent>
      </w:r>
      <w:r w:rsidRPr="00D642AB">
        <w:rPr>
          <w:rFonts w:ascii="Arial" w:hAnsi="Arial" w:cs="Arial"/>
          <w:b/>
          <w:noProof/>
          <w:sz w:val="24"/>
          <w:szCs w:val="24"/>
        </w:rPr>
        <mc:AlternateContent>
          <mc:Choice Requires="wps">
            <w:drawing>
              <wp:anchor distT="0" distB="0" distL="114300" distR="114300" simplePos="0" relativeHeight="251682816" behindDoc="0" locked="0" layoutInCell="1" allowOverlap="1" wp14:anchorId="582F4994" wp14:editId="2141F48A">
                <wp:simplePos x="0" y="0"/>
                <wp:positionH relativeFrom="column">
                  <wp:posOffset>1943100</wp:posOffset>
                </wp:positionH>
                <wp:positionV relativeFrom="paragraph">
                  <wp:posOffset>3290570</wp:posOffset>
                </wp:positionV>
                <wp:extent cx="487680" cy="228600"/>
                <wp:effectExtent l="0" t="0" r="26670" b="19050"/>
                <wp:wrapNone/>
                <wp:docPr id="22" name="Straight Connector 22"/>
                <wp:cNvGraphicFramePr/>
                <a:graphic xmlns:a="http://schemas.openxmlformats.org/drawingml/2006/main">
                  <a:graphicData uri="http://schemas.microsoft.com/office/word/2010/wordprocessingShape">
                    <wps:wsp>
                      <wps:cNvCnPr/>
                      <wps:spPr>
                        <a:xfrm flipV="1">
                          <a:off x="0" y="0"/>
                          <a:ext cx="487680" cy="228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EB7909" id="Straight Connector 22"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3pt,259.1pt" to="191.4pt,27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" strokecolor="#4472c4 [3204]" strokeweight=".5pt">
                <v:stroke joinstyle="miter"/>
              </v:line>
            </w:pict>
          </mc:Fallback>
        </mc:AlternateContent>
      </w:r>
      <w:r w:rsidRPr="00D642AB">
        <w:rPr>
          <w:rFonts w:ascii="Arial" w:hAnsi="Arial" w:cs="Arial"/>
          <w:b/>
          <w:noProof/>
          <w:sz w:val="24"/>
          <w:szCs w:val="24"/>
        </w:rPr>
        <mc:AlternateContent>
          <mc:Choice Requires="wps">
            <w:drawing>
              <wp:anchor distT="0" distB="0" distL="114300" distR="114300" simplePos="0" relativeHeight="251678720" behindDoc="0" locked="0" layoutInCell="1" allowOverlap="1" wp14:anchorId="3B8CB27F" wp14:editId="28A9A6EE">
                <wp:simplePos x="0" y="0"/>
                <wp:positionH relativeFrom="column">
                  <wp:posOffset>3314700</wp:posOffset>
                </wp:positionH>
                <wp:positionV relativeFrom="paragraph">
                  <wp:posOffset>2764790</wp:posOffset>
                </wp:positionV>
                <wp:extent cx="899160" cy="228600"/>
                <wp:effectExtent l="0" t="0" r="15240" b="19050"/>
                <wp:wrapNone/>
                <wp:docPr id="18" name="Straight Connector 18"/>
                <wp:cNvGraphicFramePr/>
                <a:graphic xmlns:a="http://schemas.openxmlformats.org/drawingml/2006/main">
                  <a:graphicData uri="http://schemas.microsoft.com/office/word/2010/wordprocessingShape">
                    <wps:wsp>
                      <wps:cNvCnPr/>
                      <wps:spPr>
                        <a:xfrm flipH="1">
                          <a:off x="0" y="0"/>
                          <a:ext cx="899160" cy="228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9C9941" id="Straight Connector 18" o:spid="_x0000_s1026" style="position:absolute;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1pt,217.7pt" to="331.8pt,23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" strokecolor="#4472c4 [3204]" strokeweight=".5pt">
                <v:stroke joinstyle="miter"/>
              </v:line>
            </w:pict>
          </mc:Fallback>
        </mc:AlternateContent>
      </w:r>
      <w:r w:rsidRPr="00D642AB">
        <w:rPr>
          <w:rFonts w:ascii="Arial" w:hAnsi="Arial" w:cs="Arial"/>
          <w:b/>
          <w:noProof/>
          <w:sz w:val="24"/>
          <w:szCs w:val="24"/>
        </w:rPr>
        <mc:AlternateContent>
          <mc:Choice Requires="wps">
            <w:drawing>
              <wp:anchor distT="0" distB="0" distL="114300" distR="114300" simplePos="0" relativeHeight="251679744" behindDoc="0" locked="0" layoutInCell="1" allowOverlap="1" wp14:anchorId="311F8B39" wp14:editId="486D46BE">
                <wp:simplePos x="0" y="0"/>
                <wp:positionH relativeFrom="column">
                  <wp:posOffset>3307080</wp:posOffset>
                </wp:positionH>
                <wp:positionV relativeFrom="paragraph">
                  <wp:posOffset>3191510</wp:posOffset>
                </wp:positionV>
                <wp:extent cx="617220" cy="198120"/>
                <wp:effectExtent l="0" t="0" r="30480" b="30480"/>
                <wp:wrapNone/>
                <wp:docPr id="19" name="Straight Connector 19"/>
                <wp:cNvGraphicFramePr/>
                <a:graphic xmlns:a="http://schemas.openxmlformats.org/drawingml/2006/main">
                  <a:graphicData uri="http://schemas.microsoft.com/office/word/2010/wordprocessingShape">
                    <wps:wsp>
                      <wps:cNvCnPr/>
                      <wps:spPr>
                        <a:xfrm flipH="1" flipV="1">
                          <a:off x="0" y="0"/>
                          <a:ext cx="617220" cy="1981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49534B" id="Straight Connector 19" o:spid="_x0000_s1026" style="position:absolute;flip:x 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0.4pt,251.3pt" to="309pt,26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" strokecolor="#4472c4 [3204]" strokeweight=".5pt">
                <v:stroke joinstyle="miter"/>
              </v:line>
            </w:pict>
          </mc:Fallback>
        </mc:AlternateContent>
      </w:r>
      <w:r w:rsidRPr="00D642AB">
        <w:rPr>
          <w:rFonts w:ascii="Arial" w:hAnsi="Arial" w:cs="Arial"/>
          <w:b/>
          <w:noProof/>
          <w:sz w:val="24"/>
          <w:szCs w:val="24"/>
        </w:rPr>
        <mc:AlternateContent>
          <mc:Choice Requires="wps">
            <w:drawing>
              <wp:anchor distT="45720" distB="45720" distL="114300" distR="114300" simplePos="0" relativeHeight="251665408" behindDoc="0" locked="0" layoutInCell="1" allowOverlap="1" wp14:anchorId="6D4CD1DD" wp14:editId="013783D5">
                <wp:simplePos x="0" y="0"/>
                <wp:positionH relativeFrom="margin">
                  <wp:align>center</wp:align>
                </wp:positionH>
                <wp:positionV relativeFrom="paragraph">
                  <wp:posOffset>2871470</wp:posOffset>
                </wp:positionV>
                <wp:extent cx="754380" cy="495300"/>
                <wp:effectExtent l="0" t="0" r="762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380" cy="495300"/>
                        </a:xfrm>
                        <a:prstGeom prst="rect">
                          <a:avLst/>
                        </a:prstGeom>
                        <a:solidFill>
                          <a:schemeClr val="accent1">
                            <a:lumMod val="60000"/>
                            <a:lumOff val="40000"/>
                          </a:schemeClr>
                        </a:solidFill>
                        <a:ln w="9525">
                          <a:noFill/>
                          <a:miter lim="800000"/>
                          <a:headEnd/>
                          <a:tailEnd/>
                        </a:ln>
                      </wps:spPr>
                      <wps:txbx>
                        <w:txbxContent>
                          <w:p w14:paraId="52212679" w14:textId="7FFBBB28" w:rsidR="00AF18AA" w:rsidRPr="0015694C" w:rsidRDefault="00AF18AA">
                            <w:pPr>
                              <w:rPr>
                                <w:rFonts w:ascii="Arial" w:hAnsi="Arial" w:cs="Arial"/>
                                <w:sz w:val="20"/>
                                <w:szCs w:val="20"/>
                              </w:rPr>
                            </w:pPr>
                            <w:r w:rsidRPr="0015694C">
                              <w:rPr>
                                <w:rFonts w:ascii="Arial" w:hAnsi="Arial" w:cs="Arial"/>
                                <w:sz w:val="20"/>
                                <w:szCs w:val="20"/>
                              </w:rPr>
                              <w:t>Reflective practice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4CD1DD" id="_x0000_s1027" type="#_x0000_t202" style="position:absolute;left:0;text-align:left;margin-left:0;margin-top:226.1pt;width:59.4pt;height:39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" fillcolor="#8eaadb [1940]" stroked="f">
                <v:textbox>
                  <w:txbxContent>
                    <w:p w14:paraId="52212679" w14:textId="7FFBBB28" w:rsidR="00AF18AA" w:rsidRPr="0015694C" w:rsidRDefault="00AF18AA">
                      <w:pPr>
                        <w:rPr>
                          <w:rFonts w:ascii="Arial" w:hAnsi="Arial" w:cs="Arial"/>
                          <w:sz w:val="20"/>
                          <w:szCs w:val="20"/>
                        </w:rPr>
                      </w:pPr>
                      <w:r w:rsidRPr="0015694C">
                        <w:rPr>
                          <w:rFonts w:ascii="Arial" w:hAnsi="Arial" w:cs="Arial"/>
                          <w:sz w:val="20"/>
                          <w:szCs w:val="20"/>
                        </w:rPr>
                        <w:t>Reflective practice</w:t>
                      </w:r>
                    </w:p>
                  </w:txbxContent>
                </v:textbox>
                <w10:wrap type="square" anchorx="margin"/>
              </v:shape>
            </w:pict>
          </mc:Fallback>
        </mc:AlternateContent>
      </w:r>
      <w:r w:rsidRPr="00D642AB">
        <w:rPr>
          <w:rFonts w:ascii="Arial" w:hAnsi="Arial" w:cs="Arial"/>
          <w:b/>
          <w:noProof/>
          <w:sz w:val="24"/>
          <w:szCs w:val="24"/>
        </w:rPr>
        <mc:AlternateContent>
          <mc:Choice Requires="wps">
            <w:drawing>
              <wp:anchor distT="0" distB="0" distL="114300" distR="114300" simplePos="0" relativeHeight="251680768" behindDoc="0" locked="0" layoutInCell="1" allowOverlap="1" wp14:anchorId="30D14345" wp14:editId="2BF1B03E">
                <wp:simplePos x="0" y="0"/>
                <wp:positionH relativeFrom="column">
                  <wp:posOffset>2865120</wp:posOffset>
                </wp:positionH>
                <wp:positionV relativeFrom="paragraph">
                  <wp:posOffset>3557270</wp:posOffset>
                </wp:positionV>
                <wp:extent cx="7620" cy="274320"/>
                <wp:effectExtent l="0" t="0" r="30480" b="11430"/>
                <wp:wrapNone/>
                <wp:docPr id="20" name="Straight Connector 20"/>
                <wp:cNvGraphicFramePr/>
                <a:graphic xmlns:a="http://schemas.openxmlformats.org/drawingml/2006/main">
                  <a:graphicData uri="http://schemas.microsoft.com/office/word/2010/wordprocessingShape">
                    <wps:wsp>
                      <wps:cNvCnPr/>
                      <wps:spPr>
                        <a:xfrm flipH="1" flipV="1">
                          <a:off x="0" y="0"/>
                          <a:ext cx="7620" cy="2743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4B25EA" id="Straight Connector 20" o:spid="_x0000_s1026" style="position:absolute;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6pt,280.1pt" to="226.2pt,30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" strokecolor="#4472c4 [3204]" strokeweight=".5pt">
                <v:stroke joinstyle="miter"/>
              </v:line>
            </w:pict>
          </mc:Fallback>
        </mc:AlternateContent>
      </w:r>
      <w:r w:rsidRPr="00D642AB">
        <w:rPr>
          <w:rFonts w:ascii="Arial" w:hAnsi="Arial" w:cs="Arial"/>
          <w:b/>
          <w:noProof/>
          <w:sz w:val="24"/>
          <w:szCs w:val="24"/>
        </w:rPr>
        <mc:AlternateContent>
          <mc:Choice Requires="wps">
            <w:drawing>
              <wp:anchor distT="0" distB="0" distL="114300" distR="114300" simplePos="0" relativeHeight="251668480" behindDoc="0" locked="0" layoutInCell="1" allowOverlap="1" wp14:anchorId="735574AD" wp14:editId="44C89324">
                <wp:simplePos x="0" y="0"/>
                <wp:positionH relativeFrom="margin">
                  <wp:posOffset>2115185</wp:posOffset>
                </wp:positionH>
                <wp:positionV relativeFrom="paragraph">
                  <wp:posOffset>1911350</wp:posOffset>
                </wp:positionV>
                <wp:extent cx="1394460" cy="274320"/>
                <wp:effectExtent l="0" t="0" r="15240" b="11430"/>
                <wp:wrapNone/>
                <wp:docPr id="8" name="Text Box 8"/>
                <wp:cNvGraphicFramePr/>
                <a:graphic xmlns:a="http://schemas.openxmlformats.org/drawingml/2006/main">
                  <a:graphicData uri="http://schemas.microsoft.com/office/word/2010/wordprocessingShape">
                    <wps:wsp>
                      <wps:cNvSpPr txBox="1"/>
                      <wps:spPr>
                        <a:xfrm>
                          <a:off x="0" y="0"/>
                          <a:ext cx="1394460" cy="274320"/>
                        </a:xfrm>
                        <a:prstGeom prst="rect">
                          <a:avLst/>
                        </a:prstGeom>
                        <a:solidFill>
                          <a:schemeClr val="lt1"/>
                        </a:solidFill>
                        <a:ln w="6350">
                          <a:solidFill>
                            <a:prstClr val="black"/>
                          </a:solidFill>
                        </a:ln>
                      </wps:spPr>
                      <wps:txbx>
                        <w:txbxContent>
                          <w:p w14:paraId="3CDFCDB9" w14:textId="6AFE8DEF" w:rsidR="00AF18AA" w:rsidRPr="0015694C" w:rsidRDefault="00AF18AA">
                            <w:pPr>
                              <w:rPr>
                                <w:rFonts w:ascii="Arial" w:hAnsi="Arial" w:cs="Arial"/>
                                <w:sz w:val="20"/>
                                <w:szCs w:val="20"/>
                                <w:lang w:val="en-US"/>
                              </w:rPr>
                            </w:pPr>
                            <w:r w:rsidRPr="0015694C">
                              <w:rPr>
                                <w:rFonts w:ascii="Arial" w:hAnsi="Arial" w:cs="Arial"/>
                                <w:sz w:val="20"/>
                                <w:szCs w:val="20"/>
                                <w:lang w:val="en-US"/>
                              </w:rPr>
                              <w:t>Test out new ideas.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5574AD" id="Text Box 8" o:spid="_x0000_s1028" type="#_x0000_t202" style="position:absolute;left:0;text-align:left;margin-left:166.55pt;margin-top:150.5pt;width:109.8pt;height:21.6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" fillcolor="white [3201]" strokeweight=".5pt">
                <v:textbox>
                  <w:txbxContent>
                    <w:p w14:paraId="3CDFCDB9" w14:textId="6AFE8DEF" w:rsidR="00AF18AA" w:rsidRPr="0015694C" w:rsidRDefault="00AF18AA">
                      <w:pPr>
                        <w:rPr>
                          <w:rFonts w:ascii="Arial" w:hAnsi="Arial" w:cs="Arial"/>
                          <w:sz w:val="20"/>
                          <w:szCs w:val="20"/>
                          <w:lang w:val="en-US"/>
                        </w:rPr>
                      </w:pPr>
                      <w:r w:rsidRPr="0015694C">
                        <w:rPr>
                          <w:rFonts w:ascii="Arial" w:hAnsi="Arial" w:cs="Arial"/>
                          <w:sz w:val="20"/>
                          <w:szCs w:val="20"/>
                          <w:lang w:val="en-US"/>
                        </w:rPr>
                        <w:t>Test out new ideas.</w:t>
                      </w:r>
                    </w:p>
                  </w:txbxContent>
                </v:textbox>
                <w10:wrap anchorx="margin"/>
              </v:shape>
            </w:pict>
          </mc:Fallback>
        </mc:AlternateContent>
      </w:r>
      <w:r w:rsidRPr="00D642AB">
        <w:rPr>
          <w:rFonts w:ascii="Arial" w:hAnsi="Arial" w:cs="Arial"/>
          <w:b/>
          <w:noProof/>
          <w:sz w:val="24"/>
          <w:szCs w:val="24"/>
        </w:rPr>
        <mc:AlternateContent>
          <mc:Choice Requires="wps">
            <w:drawing>
              <wp:anchor distT="0" distB="0" distL="114300" distR="114300" simplePos="0" relativeHeight="251666432" behindDoc="0" locked="0" layoutInCell="1" allowOverlap="1" wp14:anchorId="7D342010" wp14:editId="4D0E3DA3">
                <wp:simplePos x="0" y="0"/>
                <wp:positionH relativeFrom="margin">
                  <wp:align>left</wp:align>
                </wp:positionH>
                <wp:positionV relativeFrom="paragraph">
                  <wp:posOffset>1957070</wp:posOffset>
                </wp:positionV>
                <wp:extent cx="1440180" cy="396240"/>
                <wp:effectExtent l="0" t="0" r="26670" b="22860"/>
                <wp:wrapNone/>
                <wp:docPr id="6" name="Text Box 6"/>
                <wp:cNvGraphicFramePr/>
                <a:graphic xmlns:a="http://schemas.openxmlformats.org/drawingml/2006/main">
                  <a:graphicData uri="http://schemas.microsoft.com/office/word/2010/wordprocessingShape">
                    <wps:wsp>
                      <wps:cNvSpPr txBox="1"/>
                      <wps:spPr>
                        <a:xfrm>
                          <a:off x="0" y="0"/>
                          <a:ext cx="1440180" cy="396240"/>
                        </a:xfrm>
                        <a:prstGeom prst="rect">
                          <a:avLst/>
                        </a:prstGeom>
                        <a:solidFill>
                          <a:schemeClr val="lt1"/>
                        </a:solidFill>
                        <a:ln w="6350">
                          <a:solidFill>
                            <a:prstClr val="black"/>
                          </a:solidFill>
                        </a:ln>
                      </wps:spPr>
                      <wps:txbx>
                        <w:txbxContent>
                          <w:p w14:paraId="231C12DD" w14:textId="0021924B" w:rsidR="00AF18AA" w:rsidRPr="0015694C" w:rsidRDefault="00AF18AA">
                            <w:pPr>
                              <w:rPr>
                                <w:rFonts w:ascii="Arial" w:hAnsi="Arial" w:cs="Arial"/>
                                <w:sz w:val="20"/>
                                <w:szCs w:val="20"/>
                                <w:lang w:val="en-US"/>
                              </w:rPr>
                            </w:pPr>
                            <w:r w:rsidRPr="0015694C">
                              <w:rPr>
                                <w:rFonts w:ascii="Arial" w:hAnsi="Arial" w:cs="Arial"/>
                                <w:sz w:val="20"/>
                                <w:szCs w:val="20"/>
                                <w:lang w:val="en-US"/>
                              </w:rPr>
                              <w:t>Being aware of issues and focus on them.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342010" id="Text Box 6" o:spid="_x0000_s1029" type="#_x0000_t202" style="position:absolute;left:0;text-align:left;margin-left:0;margin-top:154.1pt;width:113.4pt;height:31.2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" fillcolor="white [3201]" strokeweight=".5pt">
                <v:textbox>
                  <w:txbxContent>
                    <w:p w14:paraId="231C12DD" w14:textId="0021924B" w:rsidR="00AF18AA" w:rsidRPr="0015694C" w:rsidRDefault="00AF18AA">
                      <w:pPr>
                        <w:rPr>
                          <w:rFonts w:ascii="Arial" w:hAnsi="Arial" w:cs="Arial"/>
                          <w:sz w:val="20"/>
                          <w:szCs w:val="20"/>
                          <w:lang w:val="en-US"/>
                        </w:rPr>
                      </w:pPr>
                      <w:r w:rsidRPr="0015694C">
                        <w:rPr>
                          <w:rFonts w:ascii="Arial" w:hAnsi="Arial" w:cs="Arial"/>
                          <w:sz w:val="20"/>
                          <w:szCs w:val="20"/>
                          <w:lang w:val="en-US"/>
                        </w:rPr>
                        <w:t>Being aware of issues and focus on them.</w:t>
                      </w:r>
                    </w:p>
                  </w:txbxContent>
                </v:textbox>
                <w10:wrap anchorx="margin"/>
              </v:shape>
            </w:pict>
          </mc:Fallback>
        </mc:AlternateContent>
      </w:r>
      <w:r w:rsidRPr="00D642AB">
        <w:rPr>
          <w:rFonts w:ascii="Arial" w:hAnsi="Arial" w:cs="Arial"/>
          <w:b/>
          <w:noProof/>
          <w:sz w:val="24"/>
          <w:szCs w:val="24"/>
        </w:rPr>
        <mc:AlternateContent>
          <mc:Choice Requires="wps">
            <w:drawing>
              <wp:anchor distT="45720" distB="45720" distL="114300" distR="114300" simplePos="0" relativeHeight="251673600" behindDoc="0" locked="0" layoutInCell="1" allowOverlap="1" wp14:anchorId="697FB23C" wp14:editId="17DE8DEB">
                <wp:simplePos x="0" y="0"/>
                <wp:positionH relativeFrom="column">
                  <wp:posOffset>-205740</wp:posOffset>
                </wp:positionH>
                <wp:positionV relativeFrom="paragraph">
                  <wp:posOffset>2688590</wp:posOffset>
                </wp:positionV>
                <wp:extent cx="1828800" cy="297180"/>
                <wp:effectExtent l="0" t="0" r="19050" b="2667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297180"/>
                        </a:xfrm>
                        <a:prstGeom prst="rect">
                          <a:avLst/>
                        </a:prstGeom>
                        <a:solidFill>
                          <a:srgbClr val="FFFFFF"/>
                        </a:solidFill>
                        <a:ln w="9525">
                          <a:solidFill>
                            <a:srgbClr val="000000"/>
                          </a:solidFill>
                          <a:miter lim="800000"/>
                          <a:headEnd/>
                          <a:tailEnd/>
                        </a:ln>
                      </wps:spPr>
                      <wps:txbx>
                        <w:txbxContent>
                          <w:p w14:paraId="547A4E5E" w14:textId="3DA5480E" w:rsidR="00AF18AA" w:rsidRPr="0015694C" w:rsidRDefault="00AF18AA">
                            <w:pPr>
                              <w:rPr>
                                <w:rFonts w:ascii="Arial" w:hAnsi="Arial" w:cs="Arial"/>
                                <w:sz w:val="20"/>
                                <w:szCs w:val="20"/>
                              </w:rPr>
                            </w:pPr>
                            <w:r w:rsidRPr="0015694C">
                              <w:rPr>
                                <w:rFonts w:ascii="Arial" w:hAnsi="Arial" w:cs="Arial"/>
                                <w:sz w:val="20"/>
                                <w:szCs w:val="20"/>
                              </w:rPr>
                              <w:t>Consider</w:t>
                            </w:r>
                            <w:r w:rsidR="0015694C">
                              <w:rPr>
                                <w:rFonts w:ascii="Arial" w:hAnsi="Arial" w:cs="Arial"/>
                                <w:sz w:val="20"/>
                                <w:szCs w:val="20"/>
                              </w:rPr>
                              <w:t xml:space="preserve"> </w:t>
                            </w:r>
                            <w:r w:rsidRPr="0015694C">
                              <w:rPr>
                                <w:rFonts w:ascii="Arial" w:hAnsi="Arial" w:cs="Arial"/>
                                <w:sz w:val="20"/>
                                <w:szCs w:val="20"/>
                              </w:rPr>
                              <w:t>consequences</w:t>
                            </w:r>
                            <w:r w:rsidR="0015694C">
                              <w:rPr>
                                <w:rFonts w:ascii="Arial" w:hAnsi="Arial" w:cs="Arial"/>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7FB23C" id="_x0000_s1030" type="#_x0000_t202" style="position:absolute;left:0;text-align:left;margin-left:-16.2pt;margin-top:211.7pt;width:2in;height:23.4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">
                <v:textbox>
                  <w:txbxContent>
                    <w:p w14:paraId="547A4E5E" w14:textId="3DA5480E" w:rsidR="00AF18AA" w:rsidRPr="0015694C" w:rsidRDefault="00AF18AA">
                      <w:pPr>
                        <w:rPr>
                          <w:rFonts w:ascii="Arial" w:hAnsi="Arial" w:cs="Arial"/>
                          <w:sz w:val="20"/>
                          <w:szCs w:val="20"/>
                        </w:rPr>
                      </w:pPr>
                      <w:r w:rsidRPr="0015694C">
                        <w:rPr>
                          <w:rFonts w:ascii="Arial" w:hAnsi="Arial" w:cs="Arial"/>
                          <w:sz w:val="20"/>
                          <w:szCs w:val="20"/>
                        </w:rPr>
                        <w:t>Consider</w:t>
                      </w:r>
                      <w:r w:rsidR="0015694C">
                        <w:rPr>
                          <w:rFonts w:ascii="Arial" w:hAnsi="Arial" w:cs="Arial"/>
                          <w:sz w:val="20"/>
                          <w:szCs w:val="20"/>
                        </w:rPr>
                        <w:t xml:space="preserve"> </w:t>
                      </w:r>
                      <w:r w:rsidRPr="0015694C">
                        <w:rPr>
                          <w:rFonts w:ascii="Arial" w:hAnsi="Arial" w:cs="Arial"/>
                          <w:sz w:val="20"/>
                          <w:szCs w:val="20"/>
                        </w:rPr>
                        <w:t>consequences</w:t>
                      </w:r>
                      <w:r w:rsidR="0015694C">
                        <w:rPr>
                          <w:rFonts w:ascii="Arial" w:hAnsi="Arial" w:cs="Arial"/>
                          <w:sz w:val="20"/>
                          <w:szCs w:val="20"/>
                        </w:rPr>
                        <w:t>.</w:t>
                      </w:r>
                    </w:p>
                  </w:txbxContent>
                </v:textbox>
                <w10:wrap type="square"/>
              </v:shape>
            </w:pict>
          </mc:Fallback>
        </mc:AlternateContent>
      </w:r>
      <w:r w:rsidRPr="00D642AB">
        <w:rPr>
          <w:rFonts w:ascii="Arial" w:hAnsi="Arial" w:cs="Arial"/>
          <w:b/>
          <w:noProof/>
          <w:sz w:val="24"/>
          <w:szCs w:val="24"/>
        </w:rPr>
        <mc:AlternateContent>
          <mc:Choice Requires="wps">
            <w:drawing>
              <wp:anchor distT="0" distB="0" distL="114300" distR="114300" simplePos="0" relativeHeight="251670528" behindDoc="0" locked="0" layoutInCell="1" allowOverlap="1" wp14:anchorId="3F18449A" wp14:editId="3C86E328">
                <wp:simplePos x="0" y="0"/>
                <wp:positionH relativeFrom="margin">
                  <wp:posOffset>-495300</wp:posOffset>
                </wp:positionH>
                <wp:positionV relativeFrom="paragraph">
                  <wp:posOffset>3351530</wp:posOffset>
                </wp:positionV>
                <wp:extent cx="2438400" cy="266700"/>
                <wp:effectExtent l="0" t="0" r="19050" b="19050"/>
                <wp:wrapNone/>
                <wp:docPr id="11" name="Text Box 11"/>
                <wp:cNvGraphicFramePr/>
                <a:graphic xmlns:a="http://schemas.openxmlformats.org/drawingml/2006/main">
                  <a:graphicData uri="http://schemas.microsoft.com/office/word/2010/wordprocessingShape">
                    <wps:wsp>
                      <wps:cNvSpPr txBox="1"/>
                      <wps:spPr>
                        <a:xfrm>
                          <a:off x="0" y="0"/>
                          <a:ext cx="2438400" cy="266700"/>
                        </a:xfrm>
                        <a:prstGeom prst="rect">
                          <a:avLst/>
                        </a:prstGeom>
                        <a:solidFill>
                          <a:schemeClr val="lt1"/>
                        </a:solidFill>
                        <a:ln w="6350">
                          <a:solidFill>
                            <a:prstClr val="black"/>
                          </a:solidFill>
                        </a:ln>
                      </wps:spPr>
                      <wps:txbx>
                        <w:txbxContent>
                          <w:p w14:paraId="4A8A39EE" w14:textId="23E9487E" w:rsidR="00AF18AA" w:rsidRPr="0015694C" w:rsidRDefault="00AF18AA">
                            <w:pPr>
                              <w:rPr>
                                <w:rFonts w:ascii="Arial" w:hAnsi="Arial" w:cs="Arial"/>
                                <w:sz w:val="20"/>
                                <w:szCs w:val="20"/>
                                <w:lang w:val="en-US"/>
                              </w:rPr>
                            </w:pPr>
                            <w:r w:rsidRPr="0015694C">
                              <w:rPr>
                                <w:rFonts w:ascii="Arial" w:hAnsi="Arial" w:cs="Arial"/>
                                <w:sz w:val="20"/>
                                <w:szCs w:val="20"/>
                                <w:lang w:val="en-US"/>
                              </w:rPr>
                              <w:t>Try out new ideas in your</w:t>
                            </w:r>
                            <w:r w:rsidR="0015694C">
                              <w:rPr>
                                <w:rFonts w:ascii="Arial" w:hAnsi="Arial" w:cs="Arial"/>
                                <w:sz w:val="20"/>
                                <w:szCs w:val="20"/>
                                <w:lang w:val="en-US"/>
                              </w:rPr>
                              <w:t xml:space="preserve"> </w:t>
                            </w:r>
                            <w:r w:rsidRPr="0015694C">
                              <w:rPr>
                                <w:rFonts w:ascii="Arial" w:hAnsi="Arial" w:cs="Arial"/>
                                <w:sz w:val="20"/>
                                <w:szCs w:val="20"/>
                                <w:lang w:val="en-US"/>
                              </w:rPr>
                              <w:t>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18449A" id="Text Box 11" o:spid="_x0000_s1031" type="#_x0000_t202" style="position:absolute;left:0;text-align:left;margin-left:-39pt;margin-top:263.9pt;width:192pt;height:21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" fillcolor="white [3201]" strokeweight=".5pt">
                <v:textbox>
                  <w:txbxContent>
                    <w:p w14:paraId="4A8A39EE" w14:textId="23E9487E" w:rsidR="00AF18AA" w:rsidRPr="0015694C" w:rsidRDefault="00AF18AA">
                      <w:pPr>
                        <w:rPr>
                          <w:rFonts w:ascii="Arial" w:hAnsi="Arial" w:cs="Arial"/>
                          <w:sz w:val="20"/>
                          <w:szCs w:val="20"/>
                          <w:lang w:val="en-US"/>
                        </w:rPr>
                      </w:pPr>
                      <w:r w:rsidRPr="0015694C">
                        <w:rPr>
                          <w:rFonts w:ascii="Arial" w:hAnsi="Arial" w:cs="Arial"/>
                          <w:sz w:val="20"/>
                          <w:szCs w:val="20"/>
                          <w:lang w:val="en-US"/>
                        </w:rPr>
                        <w:t>Try out new ideas in your</w:t>
                      </w:r>
                      <w:r w:rsidR="0015694C">
                        <w:rPr>
                          <w:rFonts w:ascii="Arial" w:hAnsi="Arial" w:cs="Arial"/>
                          <w:sz w:val="20"/>
                          <w:szCs w:val="20"/>
                          <w:lang w:val="en-US"/>
                        </w:rPr>
                        <w:t xml:space="preserve"> </w:t>
                      </w:r>
                      <w:r w:rsidRPr="0015694C">
                        <w:rPr>
                          <w:rFonts w:ascii="Arial" w:hAnsi="Arial" w:cs="Arial"/>
                          <w:sz w:val="20"/>
                          <w:szCs w:val="20"/>
                          <w:lang w:val="en-US"/>
                        </w:rPr>
                        <w:t>practice.</w:t>
                      </w:r>
                    </w:p>
                  </w:txbxContent>
                </v:textbox>
                <w10:wrap anchorx="margin"/>
              </v:shape>
            </w:pict>
          </mc:Fallback>
        </mc:AlternateContent>
      </w:r>
      <w:r w:rsidRPr="00D642AB">
        <w:rPr>
          <w:rFonts w:ascii="Arial" w:hAnsi="Arial" w:cs="Arial"/>
          <w:b/>
          <w:noProof/>
          <w:sz w:val="24"/>
          <w:szCs w:val="24"/>
        </w:rPr>
        <mc:AlternateContent>
          <mc:Choice Requires="wps">
            <w:drawing>
              <wp:anchor distT="0" distB="0" distL="114300" distR="114300" simplePos="0" relativeHeight="251667456" behindDoc="0" locked="0" layoutInCell="1" allowOverlap="1" wp14:anchorId="65070A4D" wp14:editId="415D2FE7">
                <wp:simplePos x="0" y="0"/>
                <wp:positionH relativeFrom="column">
                  <wp:posOffset>3977640</wp:posOffset>
                </wp:positionH>
                <wp:positionV relativeFrom="paragraph">
                  <wp:posOffset>1934210</wp:posOffset>
                </wp:positionV>
                <wp:extent cx="2072640" cy="381000"/>
                <wp:effectExtent l="0" t="0" r="22860" b="19050"/>
                <wp:wrapNone/>
                <wp:docPr id="7" name="Text Box 7"/>
                <wp:cNvGraphicFramePr/>
                <a:graphic xmlns:a="http://schemas.openxmlformats.org/drawingml/2006/main">
                  <a:graphicData uri="http://schemas.microsoft.com/office/word/2010/wordprocessingShape">
                    <wps:wsp>
                      <wps:cNvSpPr txBox="1"/>
                      <wps:spPr>
                        <a:xfrm>
                          <a:off x="0" y="0"/>
                          <a:ext cx="2072640" cy="381000"/>
                        </a:xfrm>
                        <a:prstGeom prst="rect">
                          <a:avLst/>
                        </a:prstGeom>
                        <a:solidFill>
                          <a:schemeClr val="lt1"/>
                        </a:solidFill>
                        <a:ln w="6350">
                          <a:solidFill>
                            <a:prstClr val="black"/>
                          </a:solidFill>
                        </a:ln>
                      </wps:spPr>
                      <wps:txbx>
                        <w:txbxContent>
                          <w:p w14:paraId="5B43A12F" w14:textId="77777777" w:rsidR="00AF18AA" w:rsidRPr="0015694C" w:rsidRDefault="00AF18AA" w:rsidP="006B75E9">
                            <w:pPr>
                              <w:rPr>
                                <w:rFonts w:ascii="Arial" w:hAnsi="Arial" w:cs="Arial"/>
                                <w:sz w:val="20"/>
                                <w:szCs w:val="20"/>
                                <w:lang w:val="en-US"/>
                              </w:rPr>
                            </w:pPr>
                            <w:r w:rsidRPr="0015694C">
                              <w:rPr>
                                <w:rFonts w:ascii="Arial" w:hAnsi="Arial" w:cs="Arial"/>
                                <w:sz w:val="20"/>
                                <w:szCs w:val="20"/>
                                <w:lang w:val="en-US"/>
                              </w:rPr>
                              <w:t>Observe children, learn from them.</w:t>
                            </w:r>
                          </w:p>
                          <w:p w14:paraId="5E391CD2" w14:textId="12025C08" w:rsidR="00AF18AA" w:rsidRPr="005119CA" w:rsidRDefault="00AF18AA">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070A4D" id="Text Box 7" o:spid="_x0000_s1032" type="#_x0000_t202" style="position:absolute;left:0;text-align:left;margin-left:313.2pt;margin-top:152.3pt;width:163.2pt;height:3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" fillcolor="white [3201]" strokeweight=".5pt">
                <v:textbox>
                  <w:txbxContent>
                    <w:p w14:paraId="5B43A12F" w14:textId="77777777" w:rsidR="00AF18AA" w:rsidRPr="0015694C" w:rsidRDefault="00AF18AA" w:rsidP="006B75E9">
                      <w:pPr>
                        <w:rPr>
                          <w:rFonts w:ascii="Arial" w:hAnsi="Arial" w:cs="Arial"/>
                          <w:sz w:val="20"/>
                          <w:szCs w:val="20"/>
                          <w:lang w:val="en-US"/>
                        </w:rPr>
                      </w:pPr>
                      <w:r w:rsidRPr="0015694C">
                        <w:rPr>
                          <w:rFonts w:ascii="Arial" w:hAnsi="Arial" w:cs="Arial"/>
                          <w:sz w:val="20"/>
                          <w:szCs w:val="20"/>
                          <w:lang w:val="en-US"/>
                        </w:rPr>
                        <w:t>Observe children, learn from them.</w:t>
                      </w:r>
                    </w:p>
                    <w:p w14:paraId="5E391CD2" w14:textId="12025C08" w:rsidR="00AF18AA" w:rsidRPr="005119CA" w:rsidRDefault="00AF18AA">
                      <w:pPr>
                        <w:rPr>
                          <w:lang w:val="en-US"/>
                        </w:rPr>
                      </w:pPr>
                    </w:p>
                  </w:txbxContent>
                </v:textbox>
              </v:shape>
            </w:pict>
          </mc:Fallback>
        </mc:AlternateContent>
      </w:r>
      <w:r w:rsidRPr="00D642AB">
        <w:rPr>
          <w:rFonts w:ascii="Arial" w:hAnsi="Arial" w:cs="Arial"/>
          <w:b/>
          <w:noProof/>
          <w:sz w:val="24"/>
          <w:szCs w:val="24"/>
        </w:rPr>
        <mc:AlternateContent>
          <mc:Choice Requires="wps">
            <w:drawing>
              <wp:anchor distT="0" distB="0" distL="114300" distR="114300" simplePos="0" relativeHeight="251674624" behindDoc="0" locked="0" layoutInCell="1" allowOverlap="1" wp14:anchorId="3C046187" wp14:editId="69D467DC">
                <wp:simplePos x="0" y="0"/>
                <wp:positionH relativeFrom="margin">
                  <wp:posOffset>4188460</wp:posOffset>
                </wp:positionH>
                <wp:positionV relativeFrom="paragraph">
                  <wp:posOffset>2574290</wp:posOffset>
                </wp:positionV>
                <wp:extent cx="1524000" cy="274320"/>
                <wp:effectExtent l="0" t="0" r="19050" b="11430"/>
                <wp:wrapNone/>
                <wp:docPr id="14" name="Text Box 14"/>
                <wp:cNvGraphicFramePr/>
                <a:graphic xmlns:a="http://schemas.openxmlformats.org/drawingml/2006/main">
                  <a:graphicData uri="http://schemas.microsoft.com/office/word/2010/wordprocessingShape">
                    <wps:wsp>
                      <wps:cNvSpPr txBox="1"/>
                      <wps:spPr>
                        <a:xfrm>
                          <a:off x="0" y="0"/>
                          <a:ext cx="1524000" cy="274320"/>
                        </a:xfrm>
                        <a:prstGeom prst="rect">
                          <a:avLst/>
                        </a:prstGeom>
                        <a:solidFill>
                          <a:schemeClr val="lt1"/>
                        </a:solidFill>
                        <a:ln w="6350">
                          <a:solidFill>
                            <a:prstClr val="black"/>
                          </a:solidFill>
                        </a:ln>
                      </wps:spPr>
                      <wps:txbx>
                        <w:txbxContent>
                          <w:p w14:paraId="60369B4A" w14:textId="0EC964D4" w:rsidR="00AF18AA" w:rsidRPr="0015694C" w:rsidRDefault="00AF18AA">
                            <w:pPr>
                              <w:rPr>
                                <w:rFonts w:ascii="Arial" w:hAnsi="Arial" w:cs="Arial"/>
                                <w:sz w:val="20"/>
                                <w:szCs w:val="20"/>
                                <w:lang w:val="en-US"/>
                              </w:rPr>
                            </w:pPr>
                            <w:r w:rsidRPr="0015694C">
                              <w:rPr>
                                <w:rFonts w:ascii="Arial" w:hAnsi="Arial" w:cs="Arial"/>
                                <w:sz w:val="20"/>
                                <w:szCs w:val="20"/>
                                <w:lang w:val="en-US"/>
                              </w:rPr>
                              <w:t>Seek out alternatives.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046187" id="Text Box 14" o:spid="_x0000_s1033" type="#_x0000_t202" style="position:absolute;left:0;text-align:left;margin-left:329.8pt;margin-top:202.7pt;width:120pt;height:21.6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" fillcolor="white [3201]" strokeweight=".5pt">
                <v:textbox>
                  <w:txbxContent>
                    <w:p w14:paraId="60369B4A" w14:textId="0EC964D4" w:rsidR="00AF18AA" w:rsidRPr="0015694C" w:rsidRDefault="00AF18AA">
                      <w:pPr>
                        <w:rPr>
                          <w:rFonts w:ascii="Arial" w:hAnsi="Arial" w:cs="Arial"/>
                          <w:sz w:val="20"/>
                          <w:szCs w:val="20"/>
                          <w:lang w:val="en-US"/>
                        </w:rPr>
                      </w:pPr>
                      <w:r w:rsidRPr="0015694C">
                        <w:rPr>
                          <w:rFonts w:ascii="Arial" w:hAnsi="Arial" w:cs="Arial"/>
                          <w:sz w:val="20"/>
                          <w:szCs w:val="20"/>
                          <w:lang w:val="en-US"/>
                        </w:rPr>
                        <w:t>Seek out alternatives.</w:t>
                      </w:r>
                    </w:p>
                  </w:txbxContent>
                </v:textbox>
                <w10:wrap anchorx="margin"/>
              </v:shape>
            </w:pict>
          </mc:Fallback>
        </mc:AlternateContent>
      </w:r>
      <w:r w:rsidRPr="00D642AB">
        <w:rPr>
          <w:rFonts w:ascii="Arial" w:hAnsi="Arial" w:cs="Arial"/>
          <w:b/>
          <w:noProof/>
          <w:sz w:val="24"/>
          <w:szCs w:val="24"/>
        </w:rPr>
        <mc:AlternateContent>
          <mc:Choice Requires="wps">
            <w:drawing>
              <wp:anchor distT="0" distB="0" distL="114300" distR="114300" simplePos="0" relativeHeight="251669504" behindDoc="0" locked="0" layoutInCell="1" allowOverlap="1" wp14:anchorId="6D5EB7F6" wp14:editId="57A8C83F">
                <wp:simplePos x="0" y="0"/>
                <wp:positionH relativeFrom="margin">
                  <wp:posOffset>3921760</wp:posOffset>
                </wp:positionH>
                <wp:positionV relativeFrom="paragraph">
                  <wp:posOffset>3206750</wp:posOffset>
                </wp:positionV>
                <wp:extent cx="1981200" cy="411480"/>
                <wp:effectExtent l="0" t="0" r="19050" b="26670"/>
                <wp:wrapNone/>
                <wp:docPr id="10" name="Text Box 10"/>
                <wp:cNvGraphicFramePr/>
                <a:graphic xmlns:a="http://schemas.openxmlformats.org/drawingml/2006/main">
                  <a:graphicData uri="http://schemas.microsoft.com/office/word/2010/wordprocessingShape">
                    <wps:wsp>
                      <wps:cNvSpPr txBox="1"/>
                      <wps:spPr>
                        <a:xfrm>
                          <a:off x="0" y="0"/>
                          <a:ext cx="1981200" cy="411480"/>
                        </a:xfrm>
                        <a:prstGeom prst="rect">
                          <a:avLst/>
                        </a:prstGeom>
                        <a:solidFill>
                          <a:schemeClr val="lt1"/>
                        </a:solidFill>
                        <a:ln w="6350">
                          <a:solidFill>
                            <a:prstClr val="black"/>
                          </a:solidFill>
                        </a:ln>
                      </wps:spPr>
                      <wps:txbx>
                        <w:txbxContent>
                          <w:p w14:paraId="45809C3D" w14:textId="32F428A0" w:rsidR="00AF18AA" w:rsidRPr="0015694C" w:rsidRDefault="00AF18AA">
                            <w:pPr>
                              <w:rPr>
                                <w:rFonts w:ascii="Arial" w:hAnsi="Arial" w:cs="Arial"/>
                                <w:sz w:val="20"/>
                                <w:szCs w:val="20"/>
                                <w:lang w:val="en-US"/>
                              </w:rPr>
                            </w:pPr>
                            <w:r w:rsidRPr="0015694C">
                              <w:rPr>
                                <w:rFonts w:ascii="Arial" w:hAnsi="Arial" w:cs="Arial"/>
                                <w:sz w:val="20"/>
                                <w:szCs w:val="20"/>
                                <w:lang w:val="en-US"/>
                              </w:rPr>
                              <w:t>Being objective and view things from different perspectives.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5EB7F6" id="Text Box 10" o:spid="_x0000_s1034" type="#_x0000_t202" style="position:absolute;left:0;text-align:left;margin-left:308.8pt;margin-top:252.5pt;width:156pt;height:32.4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" fillcolor="white [3201]" strokeweight=".5pt">
                <v:textbox>
                  <w:txbxContent>
                    <w:p w14:paraId="45809C3D" w14:textId="32F428A0" w:rsidR="00AF18AA" w:rsidRPr="0015694C" w:rsidRDefault="00AF18AA">
                      <w:pPr>
                        <w:rPr>
                          <w:rFonts w:ascii="Arial" w:hAnsi="Arial" w:cs="Arial"/>
                          <w:sz w:val="20"/>
                          <w:szCs w:val="20"/>
                          <w:lang w:val="en-US"/>
                        </w:rPr>
                      </w:pPr>
                      <w:r w:rsidRPr="0015694C">
                        <w:rPr>
                          <w:rFonts w:ascii="Arial" w:hAnsi="Arial" w:cs="Arial"/>
                          <w:sz w:val="20"/>
                          <w:szCs w:val="20"/>
                          <w:lang w:val="en-US"/>
                        </w:rPr>
                        <w:t>Being objective and view things from different perspectives.</w:t>
                      </w:r>
                    </w:p>
                  </w:txbxContent>
                </v:textbox>
                <w10:wrap anchorx="margin"/>
              </v:shape>
            </w:pict>
          </mc:Fallback>
        </mc:AlternateContent>
      </w:r>
      <w:r w:rsidRPr="00D642AB">
        <w:rPr>
          <w:rFonts w:ascii="Arial" w:hAnsi="Arial" w:cs="Arial"/>
          <w:b/>
          <w:noProof/>
          <w:sz w:val="24"/>
          <w:szCs w:val="24"/>
        </w:rPr>
        <mc:AlternateContent>
          <mc:Choice Requires="wps">
            <w:drawing>
              <wp:anchor distT="0" distB="0" distL="114300" distR="114300" simplePos="0" relativeHeight="251663360" behindDoc="0" locked="0" layoutInCell="1" allowOverlap="1" wp14:anchorId="04FC2853" wp14:editId="3748CEDE">
                <wp:simplePos x="0" y="0"/>
                <wp:positionH relativeFrom="margin">
                  <wp:align>center</wp:align>
                </wp:positionH>
                <wp:positionV relativeFrom="paragraph">
                  <wp:posOffset>2656205</wp:posOffset>
                </wp:positionV>
                <wp:extent cx="982980" cy="899160"/>
                <wp:effectExtent l="0" t="0" r="26670" b="15240"/>
                <wp:wrapNone/>
                <wp:docPr id="3" name="Flowchart: Connector 3"/>
                <wp:cNvGraphicFramePr/>
                <a:graphic xmlns:a="http://schemas.openxmlformats.org/drawingml/2006/main">
                  <a:graphicData uri="http://schemas.microsoft.com/office/word/2010/wordprocessingShape">
                    <wps:wsp>
                      <wps:cNvSpPr/>
                      <wps:spPr>
                        <a:xfrm>
                          <a:off x="0" y="0"/>
                          <a:ext cx="982980" cy="899160"/>
                        </a:xfrm>
                        <a:prstGeom prst="flowChartConnector">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97B536D"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3" o:spid="_x0000_s1026" type="#_x0000_t120" style="position:absolute;margin-left:0;margin-top:209.15pt;width:77.4pt;height:70.8pt;z-index:25166336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" fillcolor="#8eaadb [1940]" strokecolor="#1f3763 [1604]" strokeweight="1pt">
                <v:stroke joinstyle="miter"/>
                <w10:wrap anchorx="margin"/>
              </v:shape>
            </w:pict>
          </mc:Fallback>
        </mc:AlternateContent>
      </w:r>
      <w:r w:rsidRPr="00D642AB">
        <w:rPr>
          <w:rFonts w:ascii="Arial" w:hAnsi="Arial" w:cs="Arial"/>
          <w:b/>
          <w:noProof/>
          <w:sz w:val="24"/>
          <w:szCs w:val="24"/>
        </w:rPr>
        <mc:AlternateContent>
          <mc:Choice Requires="wps">
            <w:drawing>
              <wp:anchor distT="0" distB="0" distL="114300" distR="114300" simplePos="0" relativeHeight="251671552" behindDoc="0" locked="0" layoutInCell="1" allowOverlap="1" wp14:anchorId="55E80801" wp14:editId="1ADE9626">
                <wp:simplePos x="0" y="0"/>
                <wp:positionH relativeFrom="margin">
                  <wp:align>center</wp:align>
                </wp:positionH>
                <wp:positionV relativeFrom="paragraph">
                  <wp:posOffset>3839210</wp:posOffset>
                </wp:positionV>
                <wp:extent cx="2613660" cy="270933"/>
                <wp:effectExtent l="0" t="0" r="15240" b="15240"/>
                <wp:wrapNone/>
                <wp:docPr id="12" name="Text Box 12"/>
                <wp:cNvGraphicFramePr/>
                <a:graphic xmlns:a="http://schemas.openxmlformats.org/drawingml/2006/main">
                  <a:graphicData uri="http://schemas.microsoft.com/office/word/2010/wordprocessingShape">
                    <wps:wsp>
                      <wps:cNvSpPr txBox="1"/>
                      <wps:spPr>
                        <a:xfrm>
                          <a:off x="0" y="0"/>
                          <a:ext cx="2613660" cy="270933"/>
                        </a:xfrm>
                        <a:prstGeom prst="rect">
                          <a:avLst/>
                        </a:prstGeom>
                        <a:solidFill>
                          <a:schemeClr val="lt1"/>
                        </a:solidFill>
                        <a:ln w="6350">
                          <a:solidFill>
                            <a:prstClr val="black"/>
                          </a:solidFill>
                        </a:ln>
                      </wps:spPr>
                      <wps:txbx>
                        <w:txbxContent>
                          <w:p w14:paraId="48D389CD" w14:textId="6F6AE340" w:rsidR="00AF18AA" w:rsidRPr="0015694C" w:rsidRDefault="00AF18AA">
                            <w:pPr>
                              <w:rPr>
                                <w:rFonts w:ascii="Arial" w:hAnsi="Arial" w:cs="Arial"/>
                                <w:sz w:val="20"/>
                                <w:szCs w:val="20"/>
                                <w:lang w:val="en-US"/>
                              </w:rPr>
                            </w:pPr>
                            <w:r w:rsidRPr="0015694C">
                              <w:rPr>
                                <w:rFonts w:ascii="Arial" w:hAnsi="Arial" w:cs="Arial"/>
                                <w:sz w:val="20"/>
                                <w:szCs w:val="20"/>
                                <w:lang w:val="en-US"/>
                              </w:rPr>
                              <w:t>Question why things are done a certain way.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E80801" id="Text Box 12" o:spid="_x0000_s1035" type="#_x0000_t202" style="position:absolute;left:0;text-align:left;margin-left:0;margin-top:302.3pt;width:205.8pt;height:21.35pt;z-index:2516715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" fillcolor="white [3201]" strokeweight=".5pt">
                <v:textbox>
                  <w:txbxContent>
                    <w:p w14:paraId="48D389CD" w14:textId="6F6AE340" w:rsidR="00AF18AA" w:rsidRPr="0015694C" w:rsidRDefault="00AF18AA">
                      <w:pPr>
                        <w:rPr>
                          <w:rFonts w:ascii="Arial" w:hAnsi="Arial" w:cs="Arial"/>
                          <w:sz w:val="20"/>
                          <w:szCs w:val="20"/>
                          <w:lang w:val="en-US"/>
                        </w:rPr>
                      </w:pPr>
                      <w:r w:rsidRPr="0015694C">
                        <w:rPr>
                          <w:rFonts w:ascii="Arial" w:hAnsi="Arial" w:cs="Arial"/>
                          <w:sz w:val="20"/>
                          <w:szCs w:val="20"/>
                          <w:lang w:val="en-US"/>
                        </w:rPr>
                        <w:t>Question why things are done a certain way.</w:t>
                      </w:r>
                    </w:p>
                  </w:txbxContent>
                </v:textbox>
                <w10:wrap anchorx="margin"/>
              </v:shape>
            </w:pict>
          </mc:Fallback>
        </mc:AlternateContent>
      </w:r>
      <w:r w:rsidR="004E4E08" w:rsidRPr="00D642AB">
        <w:rPr>
          <w:rFonts w:ascii="Arial" w:hAnsi="Arial" w:cs="Arial"/>
          <w:b/>
          <w:noProof/>
          <w:sz w:val="24"/>
          <w:szCs w:val="24"/>
        </w:rPr>
        <mc:AlternateContent>
          <mc:Choice Requires="wps">
            <w:drawing>
              <wp:anchor distT="0" distB="0" distL="114300" distR="114300" simplePos="0" relativeHeight="251659264" behindDoc="0" locked="0" layoutInCell="1" allowOverlap="1" wp14:anchorId="257D80E2" wp14:editId="1BA00F4F">
                <wp:simplePos x="0" y="0"/>
                <wp:positionH relativeFrom="margin">
                  <wp:posOffset>-754380</wp:posOffset>
                </wp:positionH>
                <wp:positionV relativeFrom="paragraph">
                  <wp:posOffset>494030</wp:posOffset>
                </wp:positionV>
                <wp:extent cx="7071360" cy="7993380"/>
                <wp:effectExtent l="0" t="0" r="15240" b="26670"/>
                <wp:wrapNone/>
                <wp:docPr id="1" name="Rectangle: Rounded Corners 1"/>
                <wp:cNvGraphicFramePr/>
                <a:graphic xmlns:a="http://schemas.openxmlformats.org/drawingml/2006/main">
                  <a:graphicData uri="http://schemas.microsoft.com/office/word/2010/wordprocessingShape">
                    <wps:wsp>
                      <wps:cNvSpPr/>
                      <wps:spPr>
                        <a:xfrm>
                          <a:off x="0" y="0"/>
                          <a:ext cx="7071360" cy="7993380"/>
                        </a:xfrm>
                        <a:prstGeom prst="round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8A37AA" id="Rectangle: Rounded Corners 1" o:spid="_x0000_s1026" style="position:absolute;margin-left:-59.4pt;margin-top:38.9pt;width:556.8pt;height:629.4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" fillcolor="#f7caac [1301]" strokecolor="#1f3763 [1604]" strokeweight="1pt">
                <v:stroke joinstyle="miter"/>
                <w10:wrap anchorx="margin"/>
              </v:roundrect>
            </w:pict>
          </mc:Fallback>
        </mc:AlternateContent>
      </w:r>
      <w:r w:rsidR="005376F7" w:rsidRPr="00D92BE0">
        <w:rPr>
          <w:rFonts w:ascii="Arial" w:hAnsi="Arial" w:cs="Arial"/>
          <w:b/>
          <w:color w:val="FFFFFF" w:themeColor="background1"/>
          <w:sz w:val="24"/>
          <w:szCs w:val="24"/>
        </w:rPr>
        <w:t>Briefing Paper – The importance of reflective practice for early years practitioners.</w:t>
      </w:r>
    </w:p>
    <w:p w14:paraId="1EAE019D" w14:textId="5D048090" w:rsidR="00A65D8E" w:rsidRPr="00D642AB" w:rsidRDefault="0015694C" w:rsidP="00D642AB">
      <w:pPr>
        <w:spacing w:line="360" w:lineRule="auto"/>
        <w:jc w:val="both"/>
        <w:rPr>
          <w:rFonts w:ascii="Arial" w:hAnsi="Arial" w:cs="Arial"/>
          <w:b/>
          <w:sz w:val="24"/>
          <w:szCs w:val="24"/>
        </w:rPr>
      </w:pPr>
      <w:r>
        <w:rPr>
          <w:rFonts w:ascii="Arial" w:hAnsi="Arial" w:cs="Arial"/>
          <w:b/>
          <w:noProof/>
          <w:sz w:val="24"/>
          <w:szCs w:val="24"/>
        </w:rPr>
        <w:lastRenderedPageBreak/>
        <mc:AlternateContent>
          <mc:Choice Requires="wps">
            <w:drawing>
              <wp:anchor distT="0" distB="0" distL="114300" distR="114300" simplePos="0" relativeHeight="251695104" behindDoc="0" locked="0" layoutInCell="1" allowOverlap="1" wp14:anchorId="1E0BA18A" wp14:editId="71A0BDB8">
                <wp:simplePos x="0" y="0"/>
                <wp:positionH relativeFrom="column">
                  <wp:posOffset>2194560</wp:posOffset>
                </wp:positionH>
                <wp:positionV relativeFrom="paragraph">
                  <wp:posOffset>7261860</wp:posOffset>
                </wp:positionV>
                <wp:extent cx="3771900" cy="1562100"/>
                <wp:effectExtent l="0" t="0" r="19050" b="19050"/>
                <wp:wrapNone/>
                <wp:docPr id="206" name="Text Box 206"/>
                <wp:cNvGraphicFramePr/>
                <a:graphic xmlns:a="http://schemas.openxmlformats.org/drawingml/2006/main">
                  <a:graphicData uri="http://schemas.microsoft.com/office/word/2010/wordprocessingShape">
                    <wps:wsp>
                      <wps:cNvSpPr txBox="1"/>
                      <wps:spPr>
                        <a:xfrm>
                          <a:off x="0" y="0"/>
                          <a:ext cx="3771900" cy="1562100"/>
                        </a:xfrm>
                        <a:prstGeom prst="rect">
                          <a:avLst/>
                        </a:prstGeom>
                        <a:solidFill>
                          <a:schemeClr val="lt1"/>
                        </a:solidFill>
                        <a:ln w="6350">
                          <a:solidFill>
                            <a:prstClr val="black"/>
                          </a:solidFill>
                        </a:ln>
                      </wps:spPr>
                      <wps:txbx>
                        <w:txbxContent>
                          <w:p w14:paraId="665F29EF" w14:textId="7A741105" w:rsidR="003D39E3" w:rsidRPr="0015694C" w:rsidRDefault="003D39E3">
                            <w:pPr>
                              <w:rPr>
                                <w:rFonts w:ascii="Arial" w:hAnsi="Arial" w:cs="Arial"/>
                                <w:sz w:val="18"/>
                                <w:szCs w:val="18"/>
                                <w:u w:val="single"/>
                                <w:lang w:val="en-US"/>
                              </w:rPr>
                            </w:pPr>
                            <w:r w:rsidRPr="0015694C">
                              <w:rPr>
                                <w:rFonts w:ascii="Arial" w:hAnsi="Arial" w:cs="Arial"/>
                                <w:sz w:val="18"/>
                                <w:szCs w:val="18"/>
                                <w:u w:val="single"/>
                                <w:lang w:val="en-US"/>
                              </w:rPr>
                              <w:t>Overcoming barriers to reflection.</w:t>
                            </w:r>
                            <w:r w:rsidR="001C0825" w:rsidRPr="0015694C">
                              <w:rPr>
                                <w:rFonts w:ascii="Arial" w:hAnsi="Arial" w:cs="Arial"/>
                                <w:sz w:val="18"/>
                                <w:szCs w:val="18"/>
                                <w:u w:val="single"/>
                                <w:lang w:val="en-US"/>
                              </w:rPr>
                              <w:t xml:space="preserve"> </w:t>
                            </w:r>
                          </w:p>
                          <w:p w14:paraId="51BDF124" w14:textId="528CF458" w:rsidR="001C0825" w:rsidRPr="0015694C" w:rsidRDefault="001C0825">
                            <w:pPr>
                              <w:rPr>
                                <w:rFonts w:ascii="Arial" w:hAnsi="Arial" w:cs="Arial"/>
                                <w:sz w:val="16"/>
                                <w:szCs w:val="16"/>
                                <w:lang w:val="en-US"/>
                              </w:rPr>
                            </w:pPr>
                            <w:r w:rsidRPr="0015694C">
                              <w:rPr>
                                <w:rFonts w:ascii="Arial" w:hAnsi="Arial" w:cs="Arial"/>
                                <w:sz w:val="16"/>
                                <w:szCs w:val="16"/>
                                <w:lang w:val="en-US"/>
                              </w:rPr>
                              <w:t>No time, lack of skill, environment, are all barriers stated by practitioner. It is difficult to overcome barriers to reflection but here are some suggestions that might help you:</w:t>
                            </w:r>
                          </w:p>
                          <w:p w14:paraId="0486C736" w14:textId="689B2ED5" w:rsidR="001C0825" w:rsidRPr="0015694C" w:rsidRDefault="001C0825" w:rsidP="001C0825">
                            <w:pPr>
                              <w:pStyle w:val="ListParagraph"/>
                              <w:numPr>
                                <w:ilvl w:val="0"/>
                                <w:numId w:val="3"/>
                              </w:numPr>
                              <w:rPr>
                                <w:rFonts w:ascii="Arial" w:hAnsi="Arial" w:cs="Arial"/>
                                <w:sz w:val="16"/>
                                <w:szCs w:val="16"/>
                                <w:lang w:val="en-US"/>
                              </w:rPr>
                            </w:pPr>
                            <w:r w:rsidRPr="0015694C">
                              <w:rPr>
                                <w:rFonts w:ascii="Arial" w:hAnsi="Arial" w:cs="Arial"/>
                                <w:sz w:val="16"/>
                                <w:szCs w:val="16"/>
                                <w:lang w:val="en-US"/>
                              </w:rPr>
                              <w:t>Ensure you set aside regular time to reflect.</w:t>
                            </w:r>
                          </w:p>
                          <w:p w14:paraId="24608AA8" w14:textId="4CC80C57" w:rsidR="001C0825" w:rsidRPr="0015694C" w:rsidRDefault="001C0825" w:rsidP="001C0825">
                            <w:pPr>
                              <w:pStyle w:val="ListParagraph"/>
                              <w:numPr>
                                <w:ilvl w:val="0"/>
                                <w:numId w:val="3"/>
                              </w:numPr>
                              <w:rPr>
                                <w:rFonts w:ascii="Arial" w:hAnsi="Arial" w:cs="Arial"/>
                                <w:sz w:val="16"/>
                                <w:szCs w:val="16"/>
                                <w:lang w:val="en-US"/>
                              </w:rPr>
                            </w:pPr>
                            <w:r w:rsidRPr="0015694C">
                              <w:rPr>
                                <w:rFonts w:ascii="Arial" w:hAnsi="Arial" w:cs="Arial"/>
                                <w:sz w:val="16"/>
                                <w:szCs w:val="16"/>
                                <w:lang w:val="en-US"/>
                              </w:rPr>
                              <w:t xml:space="preserve">Find the right environment to reflect, try and cut out distractions such as turning off your phone. </w:t>
                            </w:r>
                          </w:p>
                          <w:p w14:paraId="318E472A" w14:textId="3158BD4D" w:rsidR="001C0825" w:rsidRPr="0015694C" w:rsidRDefault="001C0825" w:rsidP="001C0825">
                            <w:pPr>
                              <w:pStyle w:val="ListParagraph"/>
                              <w:numPr>
                                <w:ilvl w:val="0"/>
                                <w:numId w:val="3"/>
                              </w:numPr>
                              <w:rPr>
                                <w:rFonts w:ascii="Arial" w:hAnsi="Arial" w:cs="Arial"/>
                                <w:sz w:val="16"/>
                                <w:szCs w:val="16"/>
                                <w:lang w:val="en-US"/>
                              </w:rPr>
                            </w:pPr>
                            <w:r w:rsidRPr="0015694C">
                              <w:rPr>
                                <w:rFonts w:ascii="Arial" w:hAnsi="Arial" w:cs="Arial"/>
                                <w:sz w:val="16"/>
                                <w:szCs w:val="16"/>
                                <w:lang w:val="en-US"/>
                              </w:rPr>
                              <w:t>Seek advice from your superior to offer you guidance and show you how to reflect efficiently (University of Cambridge,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0BA18A" id="Text Box 206" o:spid="_x0000_s1036" type="#_x0000_t202" style="position:absolute;left:0;text-align:left;margin-left:172.8pt;margin-top:571.8pt;width:297pt;height:1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" fillcolor="white [3201]" strokeweight=".5pt">
                <v:textbox>
                  <w:txbxContent>
                    <w:p w14:paraId="665F29EF" w14:textId="7A741105" w:rsidR="003D39E3" w:rsidRPr="0015694C" w:rsidRDefault="003D39E3">
                      <w:pPr>
                        <w:rPr>
                          <w:rFonts w:ascii="Arial" w:hAnsi="Arial" w:cs="Arial"/>
                          <w:sz w:val="18"/>
                          <w:szCs w:val="18"/>
                          <w:u w:val="single"/>
                          <w:lang w:val="en-US"/>
                        </w:rPr>
                      </w:pPr>
                      <w:r w:rsidRPr="0015694C">
                        <w:rPr>
                          <w:rFonts w:ascii="Arial" w:hAnsi="Arial" w:cs="Arial"/>
                          <w:sz w:val="18"/>
                          <w:szCs w:val="18"/>
                          <w:u w:val="single"/>
                          <w:lang w:val="en-US"/>
                        </w:rPr>
                        <w:t>Overcoming barriers to reflection.</w:t>
                      </w:r>
                      <w:r w:rsidR="001C0825" w:rsidRPr="0015694C">
                        <w:rPr>
                          <w:rFonts w:ascii="Arial" w:hAnsi="Arial" w:cs="Arial"/>
                          <w:sz w:val="18"/>
                          <w:szCs w:val="18"/>
                          <w:u w:val="single"/>
                          <w:lang w:val="en-US"/>
                        </w:rPr>
                        <w:t xml:space="preserve"> </w:t>
                      </w:r>
                    </w:p>
                    <w:p w14:paraId="51BDF124" w14:textId="528CF458" w:rsidR="001C0825" w:rsidRPr="0015694C" w:rsidRDefault="001C0825">
                      <w:pPr>
                        <w:rPr>
                          <w:rFonts w:ascii="Arial" w:hAnsi="Arial" w:cs="Arial"/>
                          <w:sz w:val="16"/>
                          <w:szCs w:val="16"/>
                          <w:lang w:val="en-US"/>
                        </w:rPr>
                      </w:pPr>
                      <w:r w:rsidRPr="0015694C">
                        <w:rPr>
                          <w:rFonts w:ascii="Arial" w:hAnsi="Arial" w:cs="Arial"/>
                          <w:sz w:val="16"/>
                          <w:szCs w:val="16"/>
                          <w:lang w:val="en-US"/>
                        </w:rPr>
                        <w:t>No time, lack of skill, environment, are all barriers stated by practitioner. It is difficult to overcome barriers to reflection but here are some suggestions that might help you:</w:t>
                      </w:r>
                    </w:p>
                    <w:p w14:paraId="0486C736" w14:textId="689B2ED5" w:rsidR="001C0825" w:rsidRPr="0015694C" w:rsidRDefault="001C0825" w:rsidP="001C0825">
                      <w:pPr>
                        <w:pStyle w:val="ListParagraph"/>
                        <w:numPr>
                          <w:ilvl w:val="0"/>
                          <w:numId w:val="3"/>
                        </w:numPr>
                        <w:rPr>
                          <w:rFonts w:ascii="Arial" w:hAnsi="Arial" w:cs="Arial"/>
                          <w:sz w:val="16"/>
                          <w:szCs w:val="16"/>
                          <w:lang w:val="en-US"/>
                        </w:rPr>
                      </w:pPr>
                      <w:r w:rsidRPr="0015694C">
                        <w:rPr>
                          <w:rFonts w:ascii="Arial" w:hAnsi="Arial" w:cs="Arial"/>
                          <w:sz w:val="16"/>
                          <w:szCs w:val="16"/>
                          <w:lang w:val="en-US"/>
                        </w:rPr>
                        <w:t>Ensure you set aside regular time to reflect.</w:t>
                      </w:r>
                    </w:p>
                    <w:p w14:paraId="24608AA8" w14:textId="4CC80C57" w:rsidR="001C0825" w:rsidRPr="0015694C" w:rsidRDefault="001C0825" w:rsidP="001C0825">
                      <w:pPr>
                        <w:pStyle w:val="ListParagraph"/>
                        <w:numPr>
                          <w:ilvl w:val="0"/>
                          <w:numId w:val="3"/>
                        </w:numPr>
                        <w:rPr>
                          <w:rFonts w:ascii="Arial" w:hAnsi="Arial" w:cs="Arial"/>
                          <w:sz w:val="16"/>
                          <w:szCs w:val="16"/>
                          <w:lang w:val="en-US"/>
                        </w:rPr>
                      </w:pPr>
                      <w:r w:rsidRPr="0015694C">
                        <w:rPr>
                          <w:rFonts w:ascii="Arial" w:hAnsi="Arial" w:cs="Arial"/>
                          <w:sz w:val="16"/>
                          <w:szCs w:val="16"/>
                          <w:lang w:val="en-US"/>
                        </w:rPr>
                        <w:t xml:space="preserve">Find the right environment to reflect, try and cut out distractions such as turning off your phone. </w:t>
                      </w:r>
                    </w:p>
                    <w:p w14:paraId="318E472A" w14:textId="3158BD4D" w:rsidR="001C0825" w:rsidRPr="0015694C" w:rsidRDefault="001C0825" w:rsidP="001C0825">
                      <w:pPr>
                        <w:pStyle w:val="ListParagraph"/>
                        <w:numPr>
                          <w:ilvl w:val="0"/>
                          <w:numId w:val="3"/>
                        </w:numPr>
                        <w:rPr>
                          <w:rFonts w:ascii="Arial" w:hAnsi="Arial" w:cs="Arial"/>
                          <w:sz w:val="16"/>
                          <w:szCs w:val="16"/>
                          <w:lang w:val="en-US"/>
                        </w:rPr>
                      </w:pPr>
                      <w:r w:rsidRPr="0015694C">
                        <w:rPr>
                          <w:rFonts w:ascii="Arial" w:hAnsi="Arial" w:cs="Arial"/>
                          <w:sz w:val="16"/>
                          <w:szCs w:val="16"/>
                          <w:lang w:val="en-US"/>
                        </w:rPr>
                        <w:t>Seek advice from your superior to offer you guidance and show you how to reflect efficiently (University of Cambridge, no date).</w:t>
                      </w:r>
                    </w:p>
                  </w:txbxContent>
                </v:textbox>
              </v:shape>
            </w:pict>
          </mc:Fallback>
        </mc:AlternateContent>
      </w:r>
      <w:r>
        <w:rPr>
          <w:rFonts w:ascii="Arial" w:hAnsi="Arial" w:cs="Arial"/>
          <w:b/>
          <w:noProof/>
          <w:sz w:val="24"/>
          <w:szCs w:val="24"/>
        </w:rPr>
        <mc:AlternateContent>
          <mc:Choice Requires="wps">
            <w:drawing>
              <wp:anchor distT="0" distB="0" distL="114300" distR="114300" simplePos="0" relativeHeight="251685888" behindDoc="0" locked="0" layoutInCell="1" allowOverlap="1" wp14:anchorId="1B9C01B6" wp14:editId="50F02D29">
                <wp:simplePos x="0" y="0"/>
                <wp:positionH relativeFrom="margin">
                  <wp:posOffset>-121920</wp:posOffset>
                </wp:positionH>
                <wp:positionV relativeFrom="paragraph">
                  <wp:posOffset>3520440</wp:posOffset>
                </wp:positionV>
                <wp:extent cx="5951220" cy="3703320"/>
                <wp:effectExtent l="0" t="0" r="11430" b="11430"/>
                <wp:wrapNone/>
                <wp:docPr id="24" name="Text Box 24"/>
                <wp:cNvGraphicFramePr/>
                <a:graphic xmlns:a="http://schemas.openxmlformats.org/drawingml/2006/main">
                  <a:graphicData uri="http://schemas.microsoft.com/office/word/2010/wordprocessingShape">
                    <wps:wsp>
                      <wps:cNvSpPr txBox="1"/>
                      <wps:spPr>
                        <a:xfrm>
                          <a:off x="0" y="0"/>
                          <a:ext cx="5951220" cy="3703320"/>
                        </a:xfrm>
                        <a:prstGeom prst="rect">
                          <a:avLst/>
                        </a:prstGeom>
                        <a:solidFill>
                          <a:schemeClr val="lt1"/>
                        </a:solidFill>
                        <a:ln w="6350">
                          <a:solidFill>
                            <a:prstClr val="black"/>
                          </a:solidFill>
                        </a:ln>
                      </wps:spPr>
                      <wps:txbx>
                        <w:txbxContent>
                          <w:p w14:paraId="055D9968" w14:textId="7063ECAA" w:rsidR="00AF18AA" w:rsidRPr="0015694C" w:rsidRDefault="00AF18AA">
                            <w:pPr>
                              <w:rPr>
                                <w:rFonts w:ascii="Arial" w:hAnsi="Arial" w:cs="Arial"/>
                                <w:sz w:val="20"/>
                                <w:szCs w:val="20"/>
                                <w:u w:val="single"/>
                                <w:lang w:val="en-US"/>
                              </w:rPr>
                            </w:pPr>
                            <w:r w:rsidRPr="0015694C">
                              <w:rPr>
                                <w:rFonts w:ascii="Arial" w:hAnsi="Arial" w:cs="Arial"/>
                                <w:sz w:val="20"/>
                                <w:szCs w:val="20"/>
                                <w:u w:val="single"/>
                                <w:lang w:val="en-US"/>
                              </w:rPr>
                              <w:t>R</w:t>
                            </w:r>
                            <w:r w:rsidR="00EB73AA" w:rsidRPr="0015694C">
                              <w:rPr>
                                <w:rFonts w:ascii="Arial" w:hAnsi="Arial" w:cs="Arial"/>
                                <w:sz w:val="20"/>
                                <w:szCs w:val="20"/>
                                <w:u w:val="single"/>
                                <w:lang w:val="en-US"/>
                              </w:rPr>
                              <w:t>eflective</w:t>
                            </w:r>
                            <w:r w:rsidRPr="0015694C">
                              <w:rPr>
                                <w:rFonts w:ascii="Arial" w:hAnsi="Arial" w:cs="Arial"/>
                                <w:sz w:val="20"/>
                                <w:szCs w:val="20"/>
                                <w:u w:val="single"/>
                                <w:lang w:val="en-US"/>
                              </w:rPr>
                              <w:t xml:space="preserve"> model</w:t>
                            </w:r>
                          </w:p>
                          <w:p w14:paraId="5E45C245" w14:textId="7C02FA23" w:rsidR="00AF18AA" w:rsidRPr="0015694C" w:rsidRDefault="00AF18AA">
                            <w:pPr>
                              <w:rPr>
                                <w:rFonts w:ascii="Arial" w:hAnsi="Arial" w:cs="Arial"/>
                                <w:sz w:val="20"/>
                                <w:szCs w:val="20"/>
                                <w:lang w:val="en-US"/>
                              </w:rPr>
                            </w:pPr>
                            <w:r w:rsidRPr="0015694C">
                              <w:rPr>
                                <w:rFonts w:ascii="Arial" w:hAnsi="Arial" w:cs="Arial"/>
                                <w:sz w:val="20"/>
                                <w:szCs w:val="20"/>
                                <w:lang w:val="en-US"/>
                              </w:rPr>
                              <w:t xml:space="preserve">A model of reflection is a structured process that is used to guide practitioners to reflect and </w:t>
                            </w:r>
                            <w:proofErr w:type="spellStart"/>
                            <w:r w:rsidRPr="0015694C">
                              <w:rPr>
                                <w:rFonts w:ascii="Arial" w:hAnsi="Arial" w:cs="Arial"/>
                                <w:sz w:val="20"/>
                                <w:szCs w:val="20"/>
                                <w:lang w:val="en-US"/>
                              </w:rPr>
                              <w:t>analyse</w:t>
                            </w:r>
                            <w:proofErr w:type="spellEnd"/>
                            <w:r w:rsidRPr="0015694C">
                              <w:rPr>
                                <w:rFonts w:ascii="Arial" w:hAnsi="Arial" w:cs="Arial"/>
                                <w:sz w:val="20"/>
                                <w:szCs w:val="20"/>
                                <w:lang w:val="en-US"/>
                              </w:rPr>
                              <w:t xml:space="preserve"> an area of their professional development. Models of reflection allow practitioners to understand their own thinking and teaching strategies. By using models of reflection practitioners can gain helpful information on certain aspects of their practice and help them develop new strategies for future development. </w:t>
                            </w:r>
                          </w:p>
                          <w:p w14:paraId="194303A8" w14:textId="2E9C5BFC" w:rsidR="00AF18AA" w:rsidRPr="0015694C" w:rsidRDefault="00AF18AA">
                            <w:pPr>
                              <w:rPr>
                                <w:rFonts w:ascii="Arial" w:hAnsi="Arial" w:cs="Arial"/>
                                <w:sz w:val="20"/>
                                <w:szCs w:val="20"/>
                                <w:lang w:val="en-US"/>
                              </w:rPr>
                            </w:pPr>
                            <w:r w:rsidRPr="0015694C">
                              <w:rPr>
                                <w:rFonts w:ascii="Arial" w:hAnsi="Arial" w:cs="Arial"/>
                                <w:sz w:val="20"/>
                                <w:szCs w:val="20"/>
                                <w:lang w:val="en-US"/>
                              </w:rPr>
                              <w:t xml:space="preserve">  </w:t>
                            </w:r>
                            <w:r w:rsidRPr="0015694C">
                              <w:rPr>
                                <w:rFonts w:ascii="Arial" w:hAnsi="Arial" w:cs="Arial"/>
                                <w:noProof/>
                                <w:color w:val="2962FF"/>
                                <w:sz w:val="20"/>
                                <w:szCs w:val="20"/>
                              </w:rPr>
                              <w:drawing>
                                <wp:inline distT="0" distB="0" distL="0" distR="0" wp14:anchorId="6EBA22E3" wp14:editId="3B3B43D5">
                                  <wp:extent cx="952500" cy="1066800"/>
                                  <wp:effectExtent l="0" t="0" r="0" b="0"/>
                                  <wp:docPr id="197" name="Picture 197" descr="Reflective Practice - University Study - Study Skills - 301 - SSiD ...">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flective Practice - University Study - Study Skills - 301 - SSiD ...">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64463" cy="1080199"/>
                                          </a:xfrm>
                                          <a:prstGeom prst="rect">
                                            <a:avLst/>
                                          </a:prstGeom>
                                          <a:noFill/>
                                          <a:ln>
                                            <a:noFill/>
                                          </a:ln>
                                        </pic:spPr>
                                      </pic:pic>
                                    </a:graphicData>
                                  </a:graphic>
                                </wp:inline>
                              </w:drawing>
                            </w:r>
                            <w:r w:rsidRPr="0015694C">
                              <w:rPr>
                                <w:rFonts w:ascii="Arial" w:hAnsi="Arial" w:cs="Arial"/>
                                <w:sz w:val="20"/>
                                <w:szCs w:val="20"/>
                                <w:lang w:val="en-US"/>
                              </w:rPr>
                              <w:t xml:space="preserve">   (</w:t>
                            </w:r>
                            <w:r w:rsidR="008C53B4" w:rsidRPr="0015694C">
                              <w:rPr>
                                <w:rFonts w:ascii="Arial" w:hAnsi="Arial" w:cs="Arial"/>
                                <w:sz w:val="20"/>
                                <w:szCs w:val="20"/>
                                <w:lang w:val="en-US"/>
                              </w:rPr>
                              <w:t>University of Sheffield, no date</w:t>
                            </w:r>
                            <w:r w:rsidRPr="0015694C">
                              <w:rPr>
                                <w:rFonts w:ascii="Arial" w:hAnsi="Arial" w:cs="Arial"/>
                                <w:sz w:val="20"/>
                                <w:szCs w:val="20"/>
                                <w:lang w:val="en-US"/>
                              </w:rPr>
                              <w:t>) Gibb’s reflective model has six stages as shown on the image to the left, it offers practitioners a step by step guide to reflection. This can be helpful when you are new to reflective practice. Gibb’s believed in learning from experience and his aim with this reflective learning cycle is for you to document the activity, you’re feelings on the activity, idea’s of what you can do to learn from the experience and how you will implement those changes</w:t>
                            </w:r>
                            <w:r w:rsidR="0015694C" w:rsidRPr="0015694C">
                              <w:rPr>
                                <w:rFonts w:ascii="Arial" w:hAnsi="Arial" w:cs="Arial"/>
                                <w:sz w:val="20"/>
                                <w:szCs w:val="20"/>
                                <w:lang w:val="en-US"/>
                              </w:rPr>
                              <w:t xml:space="preserve"> (Brock, 2015).</w:t>
                            </w:r>
                            <w:r w:rsidRPr="0015694C">
                              <w:rPr>
                                <w:rFonts w:ascii="Arial" w:hAnsi="Arial" w:cs="Arial"/>
                                <w:sz w:val="20"/>
                                <w:szCs w:val="20"/>
                                <w:lang w:val="en-US"/>
                              </w:rPr>
                              <w:t xml:space="preserve"> There are several research models, each practitioner will have a preferred model. Here are some useful links to some different research models for you to explore: </w:t>
                            </w:r>
                          </w:p>
                          <w:p w14:paraId="433E952B" w14:textId="4ACDB413" w:rsidR="00AF18AA" w:rsidRPr="0015694C" w:rsidRDefault="008C4E04" w:rsidP="006972D1">
                            <w:pPr>
                              <w:pStyle w:val="ListParagraph"/>
                              <w:numPr>
                                <w:ilvl w:val="0"/>
                                <w:numId w:val="2"/>
                              </w:numPr>
                              <w:rPr>
                                <w:rFonts w:ascii="Arial" w:hAnsi="Arial" w:cs="Arial"/>
                                <w:sz w:val="20"/>
                                <w:szCs w:val="20"/>
                                <w:lang w:val="en-US"/>
                              </w:rPr>
                            </w:pPr>
                            <w:hyperlink r:id="rId9" w:history="1">
                              <w:r w:rsidR="00AF18AA" w:rsidRPr="0015694C">
                                <w:rPr>
                                  <w:rStyle w:val="Hyperlink"/>
                                  <w:rFonts w:ascii="Arial" w:hAnsi="Arial" w:cs="Arial"/>
                                  <w:sz w:val="20"/>
                                  <w:szCs w:val="20"/>
                                  <w:lang w:val="en-US"/>
                                </w:rPr>
                                <w:t>https://www.youtube.com/watch?v=ObQ2DheGOKA</w:t>
                              </w:r>
                            </w:hyperlink>
                            <w:r w:rsidR="00AF18AA" w:rsidRPr="0015694C">
                              <w:rPr>
                                <w:rFonts w:ascii="Arial" w:hAnsi="Arial" w:cs="Arial"/>
                                <w:sz w:val="20"/>
                                <w:szCs w:val="20"/>
                                <w:lang w:val="en-US"/>
                              </w:rPr>
                              <w:t xml:space="preserve"> Kolb’s reflective cycle (Reynolds, 2013).</w:t>
                            </w:r>
                          </w:p>
                          <w:p w14:paraId="50821AF0" w14:textId="1AB98EC1" w:rsidR="00AF18AA" w:rsidRPr="0015694C" w:rsidRDefault="008C4E04" w:rsidP="006972D1">
                            <w:pPr>
                              <w:pStyle w:val="ListParagraph"/>
                              <w:numPr>
                                <w:ilvl w:val="0"/>
                                <w:numId w:val="2"/>
                              </w:numPr>
                              <w:rPr>
                                <w:rFonts w:ascii="Arial" w:hAnsi="Arial" w:cs="Arial"/>
                                <w:sz w:val="20"/>
                                <w:szCs w:val="20"/>
                                <w:lang w:val="en-US"/>
                              </w:rPr>
                            </w:pPr>
                            <w:hyperlink r:id="rId10" w:history="1">
                              <w:r w:rsidR="00AF18AA" w:rsidRPr="0015694C">
                                <w:rPr>
                                  <w:rStyle w:val="Hyperlink"/>
                                  <w:rFonts w:ascii="Arial" w:hAnsi="Arial" w:cs="Arial"/>
                                  <w:sz w:val="20"/>
                                  <w:szCs w:val="20"/>
                                  <w:lang w:val="en-US"/>
                                </w:rPr>
                                <w:t>https://www.youtube.com/watch?v=Tzjz-l8L1lc</w:t>
                              </w:r>
                            </w:hyperlink>
                            <w:r w:rsidR="00AF18AA" w:rsidRPr="0015694C">
                              <w:rPr>
                                <w:rFonts w:ascii="Arial" w:hAnsi="Arial" w:cs="Arial"/>
                                <w:sz w:val="20"/>
                                <w:szCs w:val="20"/>
                                <w:lang w:val="en-US"/>
                              </w:rPr>
                              <w:t xml:space="preserve"> Schon’s reflective practice (</w:t>
                            </w:r>
                            <w:proofErr w:type="spellStart"/>
                            <w:r w:rsidR="00AF18AA" w:rsidRPr="0015694C">
                              <w:rPr>
                                <w:rFonts w:ascii="Arial" w:hAnsi="Arial" w:cs="Arial"/>
                                <w:sz w:val="20"/>
                                <w:szCs w:val="20"/>
                                <w:lang w:val="en-US"/>
                              </w:rPr>
                              <w:t>Meierdirk</w:t>
                            </w:r>
                            <w:proofErr w:type="spellEnd"/>
                            <w:r w:rsidR="00AF18AA" w:rsidRPr="0015694C">
                              <w:rPr>
                                <w:rFonts w:ascii="Arial" w:hAnsi="Arial" w:cs="Arial"/>
                                <w:sz w:val="20"/>
                                <w:szCs w:val="20"/>
                                <w:lang w:val="en-US"/>
                              </w:rPr>
                              <w:t>, 2017).</w:t>
                            </w:r>
                          </w:p>
                          <w:p w14:paraId="5BA65488" w14:textId="77777777" w:rsidR="00AF18AA" w:rsidRPr="006972D1" w:rsidRDefault="00AF18AA" w:rsidP="00992552">
                            <w:pPr>
                              <w:pStyle w:val="ListParagraph"/>
                              <w:rPr>
                                <w:sz w:val="20"/>
                                <w:szCs w:val="20"/>
                                <w:lang w:val="en-US"/>
                              </w:rPr>
                            </w:pPr>
                          </w:p>
                          <w:p w14:paraId="207080D4" w14:textId="77777777" w:rsidR="00AF18AA" w:rsidRPr="00727A75" w:rsidRDefault="00AF18AA">
                            <w:pPr>
                              <w:rPr>
                                <w:sz w:val="20"/>
                                <w:szCs w:val="20"/>
                                <w:lang w:val="en-US"/>
                              </w:rPr>
                            </w:pPr>
                          </w:p>
                          <w:p w14:paraId="3B09F2F0" w14:textId="35E8DB01" w:rsidR="00AF18AA" w:rsidRPr="0072355A" w:rsidRDefault="00AF18AA">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9C01B6" id="Text Box 24" o:spid="_x0000_s1037" type="#_x0000_t202" style="position:absolute;left:0;text-align:left;margin-left:-9.6pt;margin-top:277.2pt;width:468.6pt;height:291.6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" fillcolor="white [3201]" strokeweight=".5pt">
                <v:textbox>
                  <w:txbxContent>
                    <w:p w14:paraId="055D9968" w14:textId="7063ECAA" w:rsidR="00AF18AA" w:rsidRPr="0015694C" w:rsidRDefault="00AF18AA">
                      <w:pPr>
                        <w:rPr>
                          <w:rFonts w:ascii="Arial" w:hAnsi="Arial" w:cs="Arial"/>
                          <w:sz w:val="20"/>
                          <w:szCs w:val="20"/>
                          <w:u w:val="single"/>
                          <w:lang w:val="en-US"/>
                        </w:rPr>
                      </w:pPr>
                      <w:r w:rsidRPr="0015694C">
                        <w:rPr>
                          <w:rFonts w:ascii="Arial" w:hAnsi="Arial" w:cs="Arial"/>
                          <w:sz w:val="20"/>
                          <w:szCs w:val="20"/>
                          <w:u w:val="single"/>
                          <w:lang w:val="en-US"/>
                        </w:rPr>
                        <w:t>R</w:t>
                      </w:r>
                      <w:r w:rsidR="00EB73AA" w:rsidRPr="0015694C">
                        <w:rPr>
                          <w:rFonts w:ascii="Arial" w:hAnsi="Arial" w:cs="Arial"/>
                          <w:sz w:val="20"/>
                          <w:szCs w:val="20"/>
                          <w:u w:val="single"/>
                          <w:lang w:val="en-US"/>
                        </w:rPr>
                        <w:t>eflective</w:t>
                      </w:r>
                      <w:r w:rsidRPr="0015694C">
                        <w:rPr>
                          <w:rFonts w:ascii="Arial" w:hAnsi="Arial" w:cs="Arial"/>
                          <w:sz w:val="20"/>
                          <w:szCs w:val="20"/>
                          <w:u w:val="single"/>
                          <w:lang w:val="en-US"/>
                        </w:rPr>
                        <w:t xml:space="preserve"> model</w:t>
                      </w:r>
                    </w:p>
                    <w:p w14:paraId="5E45C245" w14:textId="7C02FA23" w:rsidR="00AF18AA" w:rsidRPr="0015694C" w:rsidRDefault="00AF18AA">
                      <w:pPr>
                        <w:rPr>
                          <w:rFonts w:ascii="Arial" w:hAnsi="Arial" w:cs="Arial"/>
                          <w:sz w:val="20"/>
                          <w:szCs w:val="20"/>
                          <w:lang w:val="en-US"/>
                        </w:rPr>
                      </w:pPr>
                      <w:r w:rsidRPr="0015694C">
                        <w:rPr>
                          <w:rFonts w:ascii="Arial" w:hAnsi="Arial" w:cs="Arial"/>
                          <w:sz w:val="20"/>
                          <w:szCs w:val="20"/>
                          <w:lang w:val="en-US"/>
                        </w:rPr>
                        <w:t xml:space="preserve">A model of reflection is a structured process that is used to guide practitioners to reflect and </w:t>
                      </w:r>
                      <w:proofErr w:type="spellStart"/>
                      <w:r w:rsidRPr="0015694C">
                        <w:rPr>
                          <w:rFonts w:ascii="Arial" w:hAnsi="Arial" w:cs="Arial"/>
                          <w:sz w:val="20"/>
                          <w:szCs w:val="20"/>
                          <w:lang w:val="en-US"/>
                        </w:rPr>
                        <w:t>analyse</w:t>
                      </w:r>
                      <w:proofErr w:type="spellEnd"/>
                      <w:r w:rsidRPr="0015694C">
                        <w:rPr>
                          <w:rFonts w:ascii="Arial" w:hAnsi="Arial" w:cs="Arial"/>
                          <w:sz w:val="20"/>
                          <w:szCs w:val="20"/>
                          <w:lang w:val="en-US"/>
                        </w:rPr>
                        <w:t xml:space="preserve"> an area of their professional development. Models of reflection allow practitioners to understand their own thinking and teaching strategies. By using models of reflection practitioners can gain helpful information on certain aspects of their practice and help them develop new strategies for future development. </w:t>
                      </w:r>
                    </w:p>
                    <w:p w14:paraId="194303A8" w14:textId="2E9C5BFC" w:rsidR="00AF18AA" w:rsidRPr="0015694C" w:rsidRDefault="00AF18AA">
                      <w:pPr>
                        <w:rPr>
                          <w:rFonts w:ascii="Arial" w:hAnsi="Arial" w:cs="Arial"/>
                          <w:sz w:val="20"/>
                          <w:szCs w:val="20"/>
                          <w:lang w:val="en-US"/>
                        </w:rPr>
                      </w:pPr>
                      <w:r w:rsidRPr="0015694C">
                        <w:rPr>
                          <w:rFonts w:ascii="Arial" w:hAnsi="Arial" w:cs="Arial"/>
                          <w:sz w:val="20"/>
                          <w:szCs w:val="20"/>
                          <w:lang w:val="en-US"/>
                        </w:rPr>
                        <w:t xml:space="preserve">  </w:t>
                      </w:r>
                      <w:r w:rsidRPr="0015694C">
                        <w:rPr>
                          <w:rFonts w:ascii="Arial" w:hAnsi="Arial" w:cs="Arial"/>
                          <w:noProof/>
                          <w:color w:val="2962FF"/>
                          <w:sz w:val="20"/>
                          <w:szCs w:val="20"/>
                        </w:rPr>
                        <w:drawing>
                          <wp:inline distT="0" distB="0" distL="0" distR="0" wp14:anchorId="6EBA22E3" wp14:editId="3B3B43D5">
                            <wp:extent cx="952500" cy="1066800"/>
                            <wp:effectExtent l="0" t="0" r="0" b="0"/>
                            <wp:docPr id="197" name="Picture 197" descr="Reflective Practice - University Study - Study Skills - 301 - SSiD ...">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flective Practice - University Study - Study Skills - 301 - SSiD ...">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64463" cy="1080199"/>
                                    </a:xfrm>
                                    <a:prstGeom prst="rect">
                                      <a:avLst/>
                                    </a:prstGeom>
                                    <a:noFill/>
                                    <a:ln>
                                      <a:noFill/>
                                    </a:ln>
                                  </pic:spPr>
                                </pic:pic>
                              </a:graphicData>
                            </a:graphic>
                          </wp:inline>
                        </w:drawing>
                      </w:r>
                      <w:r w:rsidRPr="0015694C">
                        <w:rPr>
                          <w:rFonts w:ascii="Arial" w:hAnsi="Arial" w:cs="Arial"/>
                          <w:sz w:val="20"/>
                          <w:szCs w:val="20"/>
                          <w:lang w:val="en-US"/>
                        </w:rPr>
                        <w:t xml:space="preserve">   (</w:t>
                      </w:r>
                      <w:r w:rsidR="008C53B4" w:rsidRPr="0015694C">
                        <w:rPr>
                          <w:rFonts w:ascii="Arial" w:hAnsi="Arial" w:cs="Arial"/>
                          <w:sz w:val="20"/>
                          <w:szCs w:val="20"/>
                          <w:lang w:val="en-US"/>
                        </w:rPr>
                        <w:t>University of Sheffield, no date</w:t>
                      </w:r>
                      <w:r w:rsidRPr="0015694C">
                        <w:rPr>
                          <w:rFonts w:ascii="Arial" w:hAnsi="Arial" w:cs="Arial"/>
                          <w:sz w:val="20"/>
                          <w:szCs w:val="20"/>
                          <w:lang w:val="en-US"/>
                        </w:rPr>
                        <w:t>) Gibb’s reflective model has six stages as shown on the image to the left, it offers practitioners a step by step guide to reflection. This can be helpful when you are new to reflective practice. Gibb’s believed in learning from experience and his aim with this reflective learning cycle is for you to document the activity, you’re feelings on the activity, idea’s of what you can do to learn from the experience and how you will implement those changes</w:t>
                      </w:r>
                      <w:r w:rsidR="0015694C" w:rsidRPr="0015694C">
                        <w:rPr>
                          <w:rFonts w:ascii="Arial" w:hAnsi="Arial" w:cs="Arial"/>
                          <w:sz w:val="20"/>
                          <w:szCs w:val="20"/>
                          <w:lang w:val="en-US"/>
                        </w:rPr>
                        <w:t xml:space="preserve"> (Brock, 2015).</w:t>
                      </w:r>
                      <w:r w:rsidRPr="0015694C">
                        <w:rPr>
                          <w:rFonts w:ascii="Arial" w:hAnsi="Arial" w:cs="Arial"/>
                          <w:sz w:val="20"/>
                          <w:szCs w:val="20"/>
                          <w:lang w:val="en-US"/>
                        </w:rPr>
                        <w:t xml:space="preserve"> There are several research models, each practitioner will have a preferred model. Here are some useful links to some different research models for you to explore: </w:t>
                      </w:r>
                    </w:p>
                    <w:p w14:paraId="433E952B" w14:textId="4ACDB413" w:rsidR="00AF18AA" w:rsidRPr="0015694C" w:rsidRDefault="008C4E04" w:rsidP="006972D1">
                      <w:pPr>
                        <w:pStyle w:val="ListParagraph"/>
                        <w:numPr>
                          <w:ilvl w:val="0"/>
                          <w:numId w:val="2"/>
                        </w:numPr>
                        <w:rPr>
                          <w:rFonts w:ascii="Arial" w:hAnsi="Arial" w:cs="Arial"/>
                          <w:sz w:val="20"/>
                          <w:szCs w:val="20"/>
                          <w:lang w:val="en-US"/>
                        </w:rPr>
                      </w:pPr>
                      <w:hyperlink r:id="rId11" w:history="1">
                        <w:r w:rsidR="00AF18AA" w:rsidRPr="0015694C">
                          <w:rPr>
                            <w:rStyle w:val="Hyperlink"/>
                            <w:rFonts w:ascii="Arial" w:hAnsi="Arial" w:cs="Arial"/>
                            <w:sz w:val="20"/>
                            <w:szCs w:val="20"/>
                            <w:lang w:val="en-US"/>
                          </w:rPr>
                          <w:t>https://www.youtube.com/watch?v=ObQ2DheGOKA</w:t>
                        </w:r>
                      </w:hyperlink>
                      <w:r w:rsidR="00AF18AA" w:rsidRPr="0015694C">
                        <w:rPr>
                          <w:rFonts w:ascii="Arial" w:hAnsi="Arial" w:cs="Arial"/>
                          <w:sz w:val="20"/>
                          <w:szCs w:val="20"/>
                          <w:lang w:val="en-US"/>
                        </w:rPr>
                        <w:t xml:space="preserve"> Kolb’s reflective cycle (Reynolds, 2013).</w:t>
                      </w:r>
                    </w:p>
                    <w:p w14:paraId="50821AF0" w14:textId="1AB98EC1" w:rsidR="00AF18AA" w:rsidRPr="0015694C" w:rsidRDefault="008C4E04" w:rsidP="006972D1">
                      <w:pPr>
                        <w:pStyle w:val="ListParagraph"/>
                        <w:numPr>
                          <w:ilvl w:val="0"/>
                          <w:numId w:val="2"/>
                        </w:numPr>
                        <w:rPr>
                          <w:rFonts w:ascii="Arial" w:hAnsi="Arial" w:cs="Arial"/>
                          <w:sz w:val="20"/>
                          <w:szCs w:val="20"/>
                          <w:lang w:val="en-US"/>
                        </w:rPr>
                      </w:pPr>
                      <w:hyperlink r:id="rId12" w:history="1">
                        <w:r w:rsidR="00AF18AA" w:rsidRPr="0015694C">
                          <w:rPr>
                            <w:rStyle w:val="Hyperlink"/>
                            <w:rFonts w:ascii="Arial" w:hAnsi="Arial" w:cs="Arial"/>
                            <w:sz w:val="20"/>
                            <w:szCs w:val="20"/>
                            <w:lang w:val="en-US"/>
                          </w:rPr>
                          <w:t>https://www.youtube.com/watch?v=Tzjz-l8L1lc</w:t>
                        </w:r>
                      </w:hyperlink>
                      <w:r w:rsidR="00AF18AA" w:rsidRPr="0015694C">
                        <w:rPr>
                          <w:rFonts w:ascii="Arial" w:hAnsi="Arial" w:cs="Arial"/>
                          <w:sz w:val="20"/>
                          <w:szCs w:val="20"/>
                          <w:lang w:val="en-US"/>
                        </w:rPr>
                        <w:t xml:space="preserve"> Schon’s reflective practice (</w:t>
                      </w:r>
                      <w:proofErr w:type="spellStart"/>
                      <w:r w:rsidR="00AF18AA" w:rsidRPr="0015694C">
                        <w:rPr>
                          <w:rFonts w:ascii="Arial" w:hAnsi="Arial" w:cs="Arial"/>
                          <w:sz w:val="20"/>
                          <w:szCs w:val="20"/>
                          <w:lang w:val="en-US"/>
                        </w:rPr>
                        <w:t>Meierdirk</w:t>
                      </w:r>
                      <w:proofErr w:type="spellEnd"/>
                      <w:r w:rsidR="00AF18AA" w:rsidRPr="0015694C">
                        <w:rPr>
                          <w:rFonts w:ascii="Arial" w:hAnsi="Arial" w:cs="Arial"/>
                          <w:sz w:val="20"/>
                          <w:szCs w:val="20"/>
                          <w:lang w:val="en-US"/>
                        </w:rPr>
                        <w:t>, 2017).</w:t>
                      </w:r>
                    </w:p>
                    <w:p w14:paraId="5BA65488" w14:textId="77777777" w:rsidR="00AF18AA" w:rsidRPr="006972D1" w:rsidRDefault="00AF18AA" w:rsidP="00992552">
                      <w:pPr>
                        <w:pStyle w:val="ListParagraph"/>
                        <w:rPr>
                          <w:sz w:val="20"/>
                          <w:szCs w:val="20"/>
                          <w:lang w:val="en-US"/>
                        </w:rPr>
                      </w:pPr>
                    </w:p>
                    <w:p w14:paraId="207080D4" w14:textId="77777777" w:rsidR="00AF18AA" w:rsidRPr="00727A75" w:rsidRDefault="00AF18AA">
                      <w:pPr>
                        <w:rPr>
                          <w:sz w:val="20"/>
                          <w:szCs w:val="20"/>
                          <w:lang w:val="en-US"/>
                        </w:rPr>
                      </w:pPr>
                    </w:p>
                    <w:p w14:paraId="3B09F2F0" w14:textId="35E8DB01" w:rsidR="00AF18AA" w:rsidRPr="0072355A" w:rsidRDefault="00AF18AA">
                      <w:pPr>
                        <w:rPr>
                          <w:lang w:val="en-US"/>
                        </w:rPr>
                      </w:pPr>
                    </w:p>
                  </w:txbxContent>
                </v:textbox>
                <w10:wrap anchorx="margin"/>
              </v:shape>
            </w:pict>
          </mc:Fallback>
        </mc:AlternateContent>
      </w:r>
      <w:r>
        <w:rPr>
          <w:rFonts w:ascii="Arial" w:hAnsi="Arial" w:cs="Arial"/>
          <w:b/>
          <w:noProof/>
          <w:sz w:val="24"/>
          <w:szCs w:val="24"/>
        </w:rPr>
        <mc:AlternateContent>
          <mc:Choice Requires="wps">
            <w:drawing>
              <wp:anchor distT="0" distB="0" distL="114300" distR="114300" simplePos="0" relativeHeight="251694080" behindDoc="0" locked="0" layoutInCell="1" allowOverlap="1" wp14:anchorId="1851F77C" wp14:editId="41369697">
                <wp:simplePos x="0" y="0"/>
                <wp:positionH relativeFrom="column">
                  <wp:posOffset>-205740</wp:posOffset>
                </wp:positionH>
                <wp:positionV relativeFrom="paragraph">
                  <wp:posOffset>7246620</wp:posOffset>
                </wp:positionV>
                <wp:extent cx="2324100" cy="1577340"/>
                <wp:effectExtent l="0" t="0" r="19050" b="22860"/>
                <wp:wrapNone/>
                <wp:docPr id="198" name="Text Box 198"/>
                <wp:cNvGraphicFramePr/>
                <a:graphic xmlns:a="http://schemas.openxmlformats.org/drawingml/2006/main">
                  <a:graphicData uri="http://schemas.microsoft.com/office/word/2010/wordprocessingShape">
                    <wps:wsp>
                      <wps:cNvSpPr txBox="1"/>
                      <wps:spPr>
                        <a:xfrm>
                          <a:off x="0" y="0"/>
                          <a:ext cx="2324100" cy="1577340"/>
                        </a:xfrm>
                        <a:prstGeom prst="rect">
                          <a:avLst/>
                        </a:prstGeom>
                        <a:solidFill>
                          <a:schemeClr val="lt1"/>
                        </a:solidFill>
                        <a:ln w="6350">
                          <a:solidFill>
                            <a:prstClr val="black"/>
                          </a:solidFill>
                        </a:ln>
                      </wps:spPr>
                      <wps:txbx>
                        <w:txbxContent>
                          <w:p w14:paraId="05B355E1" w14:textId="660A8463" w:rsidR="00254897" w:rsidRPr="0015694C" w:rsidRDefault="00254897">
                            <w:pPr>
                              <w:rPr>
                                <w:rFonts w:ascii="Arial" w:hAnsi="Arial" w:cs="Arial"/>
                                <w:sz w:val="20"/>
                                <w:szCs w:val="20"/>
                                <w:lang w:val="en-US"/>
                              </w:rPr>
                            </w:pPr>
                            <w:r w:rsidRPr="0015694C">
                              <w:rPr>
                                <w:rFonts w:ascii="Arial" w:hAnsi="Arial" w:cs="Arial"/>
                                <w:sz w:val="20"/>
                                <w:szCs w:val="20"/>
                                <w:lang w:val="en-US"/>
                              </w:rPr>
                              <w:t>Keeping a reflective journal or portfolio is an effective way for you to take ownership of your professional development</w:t>
                            </w:r>
                            <w:r w:rsidR="00692A4A" w:rsidRPr="0015694C">
                              <w:rPr>
                                <w:rFonts w:ascii="Arial" w:hAnsi="Arial" w:cs="Arial"/>
                                <w:sz w:val="20"/>
                                <w:szCs w:val="20"/>
                                <w:lang w:val="en-US"/>
                              </w:rPr>
                              <w:t>.</w:t>
                            </w:r>
                            <w:r w:rsidR="00D90486" w:rsidRPr="0015694C">
                              <w:rPr>
                                <w:rFonts w:ascii="Arial" w:hAnsi="Arial" w:cs="Arial"/>
                                <w:sz w:val="20"/>
                                <w:szCs w:val="20"/>
                                <w:lang w:val="en-US"/>
                              </w:rPr>
                              <w:t xml:space="preserve"> It encourages you to see how your prior experience and knowledge has influenced you and contribute to your development (Tarrant,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51F77C" id="Text Box 198" o:spid="_x0000_s1038" type="#_x0000_t202" style="position:absolute;left:0;text-align:left;margin-left:-16.2pt;margin-top:570.6pt;width:183pt;height:124.2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" fillcolor="white [3201]" strokeweight=".5pt">
                <v:textbox>
                  <w:txbxContent>
                    <w:p w14:paraId="05B355E1" w14:textId="660A8463" w:rsidR="00254897" w:rsidRPr="0015694C" w:rsidRDefault="00254897">
                      <w:pPr>
                        <w:rPr>
                          <w:rFonts w:ascii="Arial" w:hAnsi="Arial" w:cs="Arial"/>
                          <w:sz w:val="20"/>
                          <w:szCs w:val="20"/>
                          <w:lang w:val="en-US"/>
                        </w:rPr>
                      </w:pPr>
                      <w:r w:rsidRPr="0015694C">
                        <w:rPr>
                          <w:rFonts w:ascii="Arial" w:hAnsi="Arial" w:cs="Arial"/>
                          <w:sz w:val="20"/>
                          <w:szCs w:val="20"/>
                          <w:lang w:val="en-US"/>
                        </w:rPr>
                        <w:t>Keeping a reflective journal or portfolio is an effective way for you to take ownership of your professional development</w:t>
                      </w:r>
                      <w:r w:rsidR="00692A4A" w:rsidRPr="0015694C">
                        <w:rPr>
                          <w:rFonts w:ascii="Arial" w:hAnsi="Arial" w:cs="Arial"/>
                          <w:sz w:val="20"/>
                          <w:szCs w:val="20"/>
                          <w:lang w:val="en-US"/>
                        </w:rPr>
                        <w:t>.</w:t>
                      </w:r>
                      <w:r w:rsidR="00D90486" w:rsidRPr="0015694C">
                        <w:rPr>
                          <w:rFonts w:ascii="Arial" w:hAnsi="Arial" w:cs="Arial"/>
                          <w:sz w:val="20"/>
                          <w:szCs w:val="20"/>
                          <w:lang w:val="en-US"/>
                        </w:rPr>
                        <w:t xml:space="preserve"> It encourages you to see how your prior experience and knowledge has influenced you and contribute to your development (Tarrant, 2017).</w:t>
                      </w:r>
                    </w:p>
                  </w:txbxContent>
                </v:textbox>
              </v:shape>
            </w:pict>
          </mc:Fallback>
        </mc:AlternateContent>
      </w:r>
      <w:r w:rsidR="00D90486" w:rsidRPr="00C41486">
        <w:rPr>
          <w:rFonts w:ascii="Arial" w:hAnsi="Arial" w:cs="Arial"/>
          <w:b/>
          <w:noProof/>
          <w:sz w:val="24"/>
          <w:szCs w:val="24"/>
        </w:rPr>
        <mc:AlternateContent>
          <mc:Choice Requires="wps">
            <w:drawing>
              <wp:anchor distT="45720" distB="45720" distL="114300" distR="114300" simplePos="0" relativeHeight="251684864" behindDoc="0" locked="0" layoutInCell="1" allowOverlap="1" wp14:anchorId="7E307370" wp14:editId="72C97FBF">
                <wp:simplePos x="0" y="0"/>
                <wp:positionH relativeFrom="column">
                  <wp:posOffset>-259080</wp:posOffset>
                </wp:positionH>
                <wp:positionV relativeFrom="paragraph">
                  <wp:posOffset>0</wp:posOffset>
                </wp:positionV>
                <wp:extent cx="6332220" cy="8846820"/>
                <wp:effectExtent l="0" t="0" r="11430" b="1143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2220" cy="8846820"/>
                        </a:xfrm>
                        <a:prstGeom prst="rect">
                          <a:avLst/>
                        </a:prstGeom>
                        <a:solidFill>
                          <a:schemeClr val="accent4">
                            <a:lumMod val="60000"/>
                            <a:lumOff val="40000"/>
                          </a:schemeClr>
                        </a:solidFill>
                        <a:ln w="9525">
                          <a:solidFill>
                            <a:srgbClr val="000000"/>
                          </a:solidFill>
                          <a:miter lim="800000"/>
                          <a:headEnd/>
                          <a:tailEnd/>
                        </a:ln>
                      </wps:spPr>
                      <wps:txbx>
                        <w:txbxContent>
                          <w:p w14:paraId="204DA443" w14:textId="77777777" w:rsidR="00AF18AA" w:rsidRPr="0015694C" w:rsidRDefault="00AF18AA" w:rsidP="00C41486">
                            <w:pPr>
                              <w:spacing w:line="360" w:lineRule="auto"/>
                              <w:jc w:val="both"/>
                              <w:rPr>
                                <w:rFonts w:ascii="Arial" w:hAnsi="Arial" w:cs="Arial"/>
                                <w:b/>
                                <w:sz w:val="24"/>
                                <w:szCs w:val="24"/>
                              </w:rPr>
                            </w:pPr>
                            <w:r w:rsidRPr="0015694C">
                              <w:rPr>
                                <w:rFonts w:ascii="Arial" w:hAnsi="Arial" w:cs="Arial"/>
                                <w:b/>
                                <w:sz w:val="24"/>
                                <w:szCs w:val="24"/>
                              </w:rPr>
                              <w:t xml:space="preserve">How to reflect effectively? </w:t>
                            </w:r>
                          </w:p>
                          <w:p w14:paraId="6107683F" w14:textId="49D54CF0" w:rsidR="00AF18AA" w:rsidRPr="0015694C" w:rsidRDefault="00AF18AA" w:rsidP="00B25E23">
                            <w:pPr>
                              <w:spacing w:line="360" w:lineRule="auto"/>
                              <w:jc w:val="both"/>
                              <w:rPr>
                                <w:rFonts w:ascii="Arial" w:hAnsi="Arial" w:cs="Arial"/>
                                <w:noProof/>
                              </w:rPr>
                            </w:pPr>
                            <w:r w:rsidRPr="0015694C">
                              <w:rPr>
                                <w:rFonts w:ascii="Arial" w:hAnsi="Arial" w:cs="Arial"/>
                                <w:bCs/>
                                <w:sz w:val="20"/>
                                <w:szCs w:val="20"/>
                              </w:rPr>
                              <w:t xml:space="preserve">Dewey (1933, cited in Lindon, 2012) tells us that to be an effective reflective practitioner you must be:                                            </w:t>
                            </w:r>
                          </w:p>
                          <w:p w14:paraId="16F56FE0" w14:textId="16455AB8" w:rsidR="00AF18AA" w:rsidRPr="0015694C" w:rsidRDefault="00AF18AA" w:rsidP="00B25E23">
                            <w:pPr>
                              <w:spacing w:line="360" w:lineRule="auto"/>
                              <w:jc w:val="both"/>
                              <w:rPr>
                                <w:rFonts w:ascii="Arial" w:hAnsi="Arial" w:cs="Arial"/>
                                <w:noProof/>
                              </w:rPr>
                            </w:pPr>
                            <w:r w:rsidRPr="0015694C">
                              <w:rPr>
                                <w:rFonts w:ascii="Arial" w:hAnsi="Arial" w:cs="Arial"/>
                                <w:noProof/>
                              </w:rPr>
                              <w:drawing>
                                <wp:inline distT="0" distB="0" distL="0" distR="0" wp14:anchorId="53F85A8A" wp14:editId="395BB6CD">
                                  <wp:extent cx="365760" cy="297180"/>
                                  <wp:effectExtent l="0" t="0" r="0" b="762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5760" cy="297180"/>
                                          </a:xfrm>
                                          <a:prstGeom prst="rect">
                                            <a:avLst/>
                                          </a:prstGeom>
                                          <a:noFill/>
                                          <a:ln>
                                            <a:noFill/>
                                          </a:ln>
                                        </pic:spPr>
                                      </pic:pic>
                                    </a:graphicData>
                                  </a:graphic>
                                </wp:inline>
                              </w:drawing>
                            </w:r>
                            <w:r w:rsidRPr="0015694C">
                              <w:rPr>
                                <w:rFonts w:ascii="Arial" w:hAnsi="Arial" w:cs="Arial"/>
                                <w:noProof/>
                              </w:rPr>
                              <w:t xml:space="preserve">                               </w:t>
                            </w:r>
                          </w:p>
                          <w:p w14:paraId="282D2AC8" w14:textId="1BD45682" w:rsidR="00AF18AA" w:rsidRPr="0015694C" w:rsidRDefault="00AF18AA" w:rsidP="000D09AE">
                            <w:pPr>
                              <w:spacing w:line="360" w:lineRule="auto"/>
                              <w:jc w:val="both"/>
                              <w:rPr>
                                <w:rFonts w:ascii="Arial" w:hAnsi="Arial" w:cs="Arial"/>
                                <w:bCs/>
                                <w:sz w:val="20"/>
                                <w:szCs w:val="20"/>
                              </w:rPr>
                            </w:pPr>
                            <w:r w:rsidRPr="0015694C">
                              <w:rPr>
                                <w:rFonts w:ascii="Arial" w:hAnsi="Arial" w:cs="Arial"/>
                                <w:bCs/>
                                <w:sz w:val="20"/>
                                <w:szCs w:val="20"/>
                              </w:rPr>
                              <w:t>Reflective practice is a daily occurrence for early years practitioners, practitioners will routinely reflect on their own practice and what effect it has on the children in their care. Practitioners can also collaborate reflection with other colleagues in the setting this, this allows them to exchange ideas and view things from a different perspective. Effective reflective process allows practitioners to adapt their practice in response to evaluations during activities. By using an effective reflective process, it will support development of effective pedagogy (Daniel</w:t>
                            </w:r>
                            <w:r w:rsidR="004E4E08">
                              <w:rPr>
                                <w:rFonts w:ascii="Arial" w:hAnsi="Arial" w:cs="Arial"/>
                                <w:bCs/>
                                <w:sz w:val="20"/>
                                <w:szCs w:val="20"/>
                              </w:rPr>
                              <w:t xml:space="preserve"> et al.</w:t>
                            </w:r>
                            <w:r w:rsidRPr="0015694C">
                              <w:rPr>
                                <w:rFonts w:ascii="Arial" w:hAnsi="Arial" w:cs="Arial"/>
                                <w:bCs/>
                                <w:sz w:val="20"/>
                                <w:szCs w:val="20"/>
                              </w:rPr>
                              <w:t xml:space="preserve"> 2012).</w:t>
                            </w:r>
                          </w:p>
                          <w:p w14:paraId="2E2A3AF1" w14:textId="0960DD06" w:rsidR="00AF18AA" w:rsidRPr="0015694C" w:rsidRDefault="00AF18AA" w:rsidP="000D09AE">
                            <w:pPr>
                              <w:spacing w:line="360" w:lineRule="auto"/>
                              <w:jc w:val="both"/>
                              <w:rPr>
                                <w:rFonts w:ascii="Arial" w:hAnsi="Arial" w:cs="Arial"/>
                                <w:bCs/>
                                <w:sz w:val="20"/>
                                <w:szCs w:val="20"/>
                              </w:rPr>
                            </w:pPr>
                            <w:r w:rsidRPr="0015694C">
                              <w:rPr>
                                <w:rFonts w:ascii="Arial" w:hAnsi="Arial" w:cs="Arial"/>
                                <w:bCs/>
                                <w:sz w:val="20"/>
                                <w:szCs w:val="20"/>
                              </w:rPr>
                              <w:t xml:space="preserve">To reflect effectively it is important to be objective, this is called critical reflection, during critical reflection we need to think about our ideas and practice, then take a step back and begin to examine our ideas by asking probing questions. It is a reasoning process that can help us understand an experience. Critical reflection will add depth to our experience (Russell, 2018). </w:t>
                            </w:r>
                            <w:r w:rsidR="005A6160" w:rsidRPr="0015694C">
                              <w:rPr>
                                <w:rFonts w:ascii="Arial" w:hAnsi="Arial" w:cs="Arial"/>
                                <w:bCs/>
                                <w:sz w:val="20"/>
                                <w:szCs w:val="20"/>
                              </w:rPr>
                              <w:t>U</w:t>
                            </w:r>
                            <w:r w:rsidRPr="0015694C">
                              <w:rPr>
                                <w:rFonts w:ascii="Arial" w:hAnsi="Arial" w:cs="Arial"/>
                                <w:bCs/>
                                <w:sz w:val="20"/>
                                <w:szCs w:val="20"/>
                              </w:rPr>
                              <w:t xml:space="preserve">sing a reflective model will help you reflect to your best ability. </w:t>
                            </w:r>
                          </w:p>
                          <w:p w14:paraId="0E9AEF7C" w14:textId="77777777" w:rsidR="00AF18AA" w:rsidRDefault="00AF18AA" w:rsidP="0064753B">
                            <w:pPr>
                              <w:pStyle w:val="ListParagraph"/>
                              <w:spacing w:line="360" w:lineRule="auto"/>
                              <w:jc w:val="both"/>
                              <w:rPr>
                                <w:rFonts w:ascii="Arial" w:hAnsi="Arial" w:cs="Arial"/>
                                <w:bCs/>
                                <w:sz w:val="20"/>
                                <w:szCs w:val="20"/>
                              </w:rPr>
                            </w:pPr>
                          </w:p>
                          <w:p w14:paraId="079E0A54" w14:textId="242A9C61" w:rsidR="00AF18AA" w:rsidRDefault="00AF18A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307370" id="_x0000_s1039" type="#_x0000_t202" style="position:absolute;left:0;text-align:left;margin-left:-20.4pt;margin-top:0;width:498.6pt;height:696.6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" fillcolor="#ffd966 [1943]">
                <v:textbox>
                  <w:txbxContent>
                    <w:p w14:paraId="204DA443" w14:textId="77777777" w:rsidR="00AF18AA" w:rsidRPr="0015694C" w:rsidRDefault="00AF18AA" w:rsidP="00C41486">
                      <w:pPr>
                        <w:spacing w:line="360" w:lineRule="auto"/>
                        <w:jc w:val="both"/>
                        <w:rPr>
                          <w:rFonts w:ascii="Arial" w:hAnsi="Arial" w:cs="Arial"/>
                          <w:b/>
                          <w:sz w:val="24"/>
                          <w:szCs w:val="24"/>
                        </w:rPr>
                      </w:pPr>
                      <w:r w:rsidRPr="0015694C">
                        <w:rPr>
                          <w:rFonts w:ascii="Arial" w:hAnsi="Arial" w:cs="Arial"/>
                          <w:b/>
                          <w:sz w:val="24"/>
                          <w:szCs w:val="24"/>
                        </w:rPr>
                        <w:t xml:space="preserve">How to reflect effectively? </w:t>
                      </w:r>
                    </w:p>
                    <w:p w14:paraId="6107683F" w14:textId="49D54CF0" w:rsidR="00AF18AA" w:rsidRPr="0015694C" w:rsidRDefault="00AF18AA" w:rsidP="00B25E23">
                      <w:pPr>
                        <w:spacing w:line="360" w:lineRule="auto"/>
                        <w:jc w:val="both"/>
                        <w:rPr>
                          <w:rFonts w:ascii="Arial" w:hAnsi="Arial" w:cs="Arial"/>
                          <w:noProof/>
                        </w:rPr>
                      </w:pPr>
                      <w:r w:rsidRPr="0015694C">
                        <w:rPr>
                          <w:rFonts w:ascii="Arial" w:hAnsi="Arial" w:cs="Arial"/>
                          <w:bCs/>
                          <w:sz w:val="20"/>
                          <w:szCs w:val="20"/>
                        </w:rPr>
                        <w:t xml:space="preserve">Dewey (1933, cited in Lindon, 2012) tells us that to be an effective reflective practitioner you must be:                                            </w:t>
                      </w:r>
                    </w:p>
                    <w:p w14:paraId="16F56FE0" w14:textId="16455AB8" w:rsidR="00AF18AA" w:rsidRPr="0015694C" w:rsidRDefault="00AF18AA" w:rsidP="00B25E23">
                      <w:pPr>
                        <w:spacing w:line="360" w:lineRule="auto"/>
                        <w:jc w:val="both"/>
                        <w:rPr>
                          <w:rFonts w:ascii="Arial" w:hAnsi="Arial" w:cs="Arial"/>
                          <w:noProof/>
                        </w:rPr>
                      </w:pPr>
                      <w:r w:rsidRPr="0015694C">
                        <w:rPr>
                          <w:rFonts w:ascii="Arial" w:hAnsi="Arial" w:cs="Arial"/>
                          <w:noProof/>
                        </w:rPr>
                        <w:drawing>
                          <wp:inline distT="0" distB="0" distL="0" distR="0" wp14:anchorId="53F85A8A" wp14:editId="395BB6CD">
                            <wp:extent cx="365760" cy="297180"/>
                            <wp:effectExtent l="0" t="0" r="0" b="762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5760" cy="297180"/>
                                    </a:xfrm>
                                    <a:prstGeom prst="rect">
                                      <a:avLst/>
                                    </a:prstGeom>
                                    <a:noFill/>
                                    <a:ln>
                                      <a:noFill/>
                                    </a:ln>
                                  </pic:spPr>
                                </pic:pic>
                              </a:graphicData>
                            </a:graphic>
                          </wp:inline>
                        </w:drawing>
                      </w:r>
                      <w:r w:rsidRPr="0015694C">
                        <w:rPr>
                          <w:rFonts w:ascii="Arial" w:hAnsi="Arial" w:cs="Arial"/>
                          <w:noProof/>
                        </w:rPr>
                        <w:t xml:space="preserve">                               </w:t>
                      </w:r>
                    </w:p>
                    <w:p w14:paraId="282D2AC8" w14:textId="1BD45682" w:rsidR="00AF18AA" w:rsidRPr="0015694C" w:rsidRDefault="00AF18AA" w:rsidP="000D09AE">
                      <w:pPr>
                        <w:spacing w:line="360" w:lineRule="auto"/>
                        <w:jc w:val="both"/>
                        <w:rPr>
                          <w:rFonts w:ascii="Arial" w:hAnsi="Arial" w:cs="Arial"/>
                          <w:bCs/>
                          <w:sz w:val="20"/>
                          <w:szCs w:val="20"/>
                        </w:rPr>
                      </w:pPr>
                      <w:r w:rsidRPr="0015694C">
                        <w:rPr>
                          <w:rFonts w:ascii="Arial" w:hAnsi="Arial" w:cs="Arial"/>
                          <w:bCs/>
                          <w:sz w:val="20"/>
                          <w:szCs w:val="20"/>
                        </w:rPr>
                        <w:t>Reflective practice is a daily occurrence for early years practitioners, practitioners will routinely reflect on their own practice and what effect it has on the children in their care. Practitioners can also collaborate reflection with other colleagues in the setting this, this allows them to exchange ideas and view things from a different perspective. Effective reflective process allows practitioners to adapt their practice in response to evaluations during activities. By using an effective reflective process, it will support development of effective pedagogy (Daniel</w:t>
                      </w:r>
                      <w:r w:rsidR="004E4E08">
                        <w:rPr>
                          <w:rFonts w:ascii="Arial" w:hAnsi="Arial" w:cs="Arial"/>
                          <w:bCs/>
                          <w:sz w:val="20"/>
                          <w:szCs w:val="20"/>
                        </w:rPr>
                        <w:t xml:space="preserve"> et al.</w:t>
                      </w:r>
                      <w:r w:rsidRPr="0015694C">
                        <w:rPr>
                          <w:rFonts w:ascii="Arial" w:hAnsi="Arial" w:cs="Arial"/>
                          <w:bCs/>
                          <w:sz w:val="20"/>
                          <w:szCs w:val="20"/>
                        </w:rPr>
                        <w:t xml:space="preserve"> 2012).</w:t>
                      </w:r>
                    </w:p>
                    <w:p w14:paraId="2E2A3AF1" w14:textId="0960DD06" w:rsidR="00AF18AA" w:rsidRPr="0015694C" w:rsidRDefault="00AF18AA" w:rsidP="000D09AE">
                      <w:pPr>
                        <w:spacing w:line="360" w:lineRule="auto"/>
                        <w:jc w:val="both"/>
                        <w:rPr>
                          <w:rFonts w:ascii="Arial" w:hAnsi="Arial" w:cs="Arial"/>
                          <w:bCs/>
                          <w:sz w:val="20"/>
                          <w:szCs w:val="20"/>
                        </w:rPr>
                      </w:pPr>
                      <w:r w:rsidRPr="0015694C">
                        <w:rPr>
                          <w:rFonts w:ascii="Arial" w:hAnsi="Arial" w:cs="Arial"/>
                          <w:bCs/>
                          <w:sz w:val="20"/>
                          <w:szCs w:val="20"/>
                        </w:rPr>
                        <w:t xml:space="preserve">To reflect effectively it is important to be objective, this is called critical reflection, during critical reflection we need to think about our ideas and practice, then take a step back and begin to examine our ideas by asking probing questions. It is a reasoning process that can help us understand an experience. Critical reflection will add depth to our experience (Russell, 2018). </w:t>
                      </w:r>
                      <w:r w:rsidR="005A6160" w:rsidRPr="0015694C">
                        <w:rPr>
                          <w:rFonts w:ascii="Arial" w:hAnsi="Arial" w:cs="Arial"/>
                          <w:bCs/>
                          <w:sz w:val="20"/>
                          <w:szCs w:val="20"/>
                        </w:rPr>
                        <w:t>U</w:t>
                      </w:r>
                      <w:r w:rsidRPr="0015694C">
                        <w:rPr>
                          <w:rFonts w:ascii="Arial" w:hAnsi="Arial" w:cs="Arial"/>
                          <w:bCs/>
                          <w:sz w:val="20"/>
                          <w:szCs w:val="20"/>
                        </w:rPr>
                        <w:t xml:space="preserve">sing a reflective model will help you reflect to your best ability. </w:t>
                      </w:r>
                    </w:p>
                    <w:p w14:paraId="0E9AEF7C" w14:textId="77777777" w:rsidR="00AF18AA" w:rsidRDefault="00AF18AA" w:rsidP="0064753B">
                      <w:pPr>
                        <w:pStyle w:val="ListParagraph"/>
                        <w:spacing w:line="360" w:lineRule="auto"/>
                        <w:jc w:val="both"/>
                        <w:rPr>
                          <w:rFonts w:ascii="Arial" w:hAnsi="Arial" w:cs="Arial"/>
                          <w:bCs/>
                          <w:sz w:val="20"/>
                          <w:szCs w:val="20"/>
                        </w:rPr>
                      </w:pPr>
                    </w:p>
                    <w:p w14:paraId="079E0A54" w14:textId="242A9C61" w:rsidR="00AF18AA" w:rsidRDefault="00AF18AA"/>
                  </w:txbxContent>
                </v:textbox>
                <w10:wrap type="square"/>
              </v:shape>
            </w:pict>
          </mc:Fallback>
        </mc:AlternateContent>
      </w:r>
      <w:r w:rsidR="000D09AE">
        <w:rPr>
          <w:rFonts w:ascii="Arial" w:hAnsi="Arial" w:cs="Arial"/>
          <w:b/>
          <w:noProof/>
          <w:sz w:val="24"/>
          <w:szCs w:val="24"/>
        </w:rPr>
        <mc:AlternateContent>
          <mc:Choice Requires="wps">
            <w:drawing>
              <wp:anchor distT="0" distB="0" distL="114300" distR="114300" simplePos="0" relativeHeight="251693056" behindDoc="0" locked="0" layoutInCell="1" allowOverlap="1" wp14:anchorId="4C2C61AA" wp14:editId="09ED7DA3">
                <wp:simplePos x="0" y="0"/>
                <wp:positionH relativeFrom="column">
                  <wp:posOffset>2034540</wp:posOffset>
                </wp:positionH>
                <wp:positionV relativeFrom="paragraph">
                  <wp:posOffset>712470</wp:posOffset>
                </wp:positionV>
                <wp:extent cx="304800" cy="251460"/>
                <wp:effectExtent l="38100" t="19050" r="38100" b="34290"/>
                <wp:wrapNone/>
                <wp:docPr id="195" name="Star: 5 Points 195"/>
                <wp:cNvGraphicFramePr/>
                <a:graphic xmlns:a="http://schemas.openxmlformats.org/drawingml/2006/main">
                  <a:graphicData uri="http://schemas.microsoft.com/office/word/2010/wordprocessingShape">
                    <wps:wsp>
                      <wps:cNvSpPr/>
                      <wps:spPr>
                        <a:xfrm>
                          <a:off x="0" y="0"/>
                          <a:ext cx="304800" cy="25146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4E792C" id="Star: 5 Points 195" o:spid="_x0000_s1026" style="position:absolute;margin-left:160.2pt;margin-top:56.1pt;width:24pt;height:19.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04800,251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" path="m,96049r116424,1l152400,r35976,96050l304800,96049r-94189,59361l246588,251459,152400,192097,58212,251459,94189,155410,,96049xe" fillcolor="#4472c4 [3204]" strokecolor="#1f3763 [1604]" strokeweight="1pt">
                <v:stroke joinstyle="miter"/>
                <v:path arrowok="t" o:connecttype="custom" o:connectlocs="0,96049;116424,96050;152400,0;188376,96050;304800,96049;210611,155410;246588,251459;152400,192097;58212,251459;94189,155410;0,96049" o:connectangles="0,0,0,0,0,0,0,0,0,0,0"/>
              </v:shape>
            </w:pict>
          </mc:Fallback>
        </mc:AlternateContent>
      </w:r>
      <w:r w:rsidR="000D09AE">
        <w:rPr>
          <w:rFonts w:ascii="Arial" w:hAnsi="Arial" w:cs="Arial"/>
          <w:b/>
          <w:noProof/>
          <w:sz w:val="24"/>
          <w:szCs w:val="24"/>
        </w:rPr>
        <mc:AlternateContent>
          <mc:Choice Requires="wps">
            <w:drawing>
              <wp:anchor distT="0" distB="0" distL="114300" distR="114300" simplePos="0" relativeHeight="251688960" behindDoc="0" locked="0" layoutInCell="1" allowOverlap="1" wp14:anchorId="0C8588E5" wp14:editId="403F3E47">
                <wp:simplePos x="0" y="0"/>
                <wp:positionH relativeFrom="margin">
                  <wp:posOffset>2332355</wp:posOffset>
                </wp:positionH>
                <wp:positionV relativeFrom="paragraph">
                  <wp:posOffset>739140</wp:posOffset>
                </wp:positionV>
                <wp:extent cx="1432560" cy="259080"/>
                <wp:effectExtent l="0" t="0" r="0" b="7620"/>
                <wp:wrapNone/>
                <wp:docPr id="30" name="Text Box 30"/>
                <wp:cNvGraphicFramePr/>
                <a:graphic xmlns:a="http://schemas.openxmlformats.org/drawingml/2006/main">
                  <a:graphicData uri="http://schemas.microsoft.com/office/word/2010/wordprocessingShape">
                    <wps:wsp>
                      <wps:cNvSpPr txBox="1"/>
                      <wps:spPr>
                        <a:xfrm>
                          <a:off x="0" y="0"/>
                          <a:ext cx="1432560" cy="259080"/>
                        </a:xfrm>
                        <a:prstGeom prst="rect">
                          <a:avLst/>
                        </a:prstGeom>
                        <a:solidFill>
                          <a:schemeClr val="accent4">
                            <a:lumMod val="60000"/>
                            <a:lumOff val="40000"/>
                          </a:schemeClr>
                        </a:solidFill>
                        <a:ln w="6350">
                          <a:noFill/>
                        </a:ln>
                      </wps:spPr>
                      <wps:txbx>
                        <w:txbxContent>
                          <w:p w14:paraId="5BD45628" w14:textId="0AA0E135" w:rsidR="00AF18AA" w:rsidRPr="000D09AE" w:rsidRDefault="00AF18AA">
                            <w:pPr>
                              <w:rPr>
                                <w:lang w:val="en-US"/>
                              </w:rPr>
                            </w:pPr>
                            <w:r>
                              <w:rPr>
                                <w:lang w:val="en-US"/>
                              </w:rPr>
                              <w:t>Responsible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C8588E5" id="Text Box 30" o:spid="_x0000_s1040" type="#_x0000_t202" style="position:absolute;left:0;text-align:left;margin-left:183.65pt;margin-top:58.2pt;width:112.8pt;height:20.4pt;z-index:25168896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" fillcolor="#ffd966 [1943]" stroked="f" strokeweight=".5pt">
                <v:textbox>
                  <w:txbxContent>
                    <w:p w14:paraId="5BD45628" w14:textId="0AA0E135" w:rsidR="00AF18AA" w:rsidRPr="000D09AE" w:rsidRDefault="00AF18AA">
                      <w:pPr>
                        <w:rPr>
                          <w:lang w:val="en-US"/>
                        </w:rPr>
                      </w:pPr>
                      <w:r>
                        <w:rPr>
                          <w:lang w:val="en-US"/>
                        </w:rPr>
                        <w:t>Responsible</w:t>
                      </w:r>
                    </w:p>
                  </w:txbxContent>
                </v:textbox>
                <w10:wrap anchorx="margin"/>
              </v:shape>
            </w:pict>
          </mc:Fallback>
        </mc:AlternateContent>
      </w:r>
      <w:r w:rsidR="000D09AE">
        <w:rPr>
          <w:rFonts w:ascii="Arial" w:hAnsi="Arial" w:cs="Arial"/>
          <w:b/>
          <w:noProof/>
          <w:sz w:val="24"/>
          <w:szCs w:val="24"/>
        </w:rPr>
        <mc:AlternateContent>
          <mc:Choice Requires="wps">
            <w:drawing>
              <wp:anchor distT="0" distB="0" distL="114300" distR="114300" simplePos="0" relativeHeight="251692032" behindDoc="0" locked="0" layoutInCell="1" allowOverlap="1" wp14:anchorId="4790BA1E" wp14:editId="079A9F9B">
                <wp:simplePos x="0" y="0"/>
                <wp:positionH relativeFrom="column">
                  <wp:posOffset>3802380</wp:posOffset>
                </wp:positionH>
                <wp:positionV relativeFrom="paragraph">
                  <wp:posOffset>716280</wp:posOffset>
                </wp:positionV>
                <wp:extent cx="312420" cy="247650"/>
                <wp:effectExtent l="38100" t="19050" r="30480" b="38100"/>
                <wp:wrapNone/>
                <wp:docPr id="193" name="Star: 5 Points 193"/>
                <wp:cNvGraphicFramePr/>
                <a:graphic xmlns:a="http://schemas.openxmlformats.org/drawingml/2006/main">
                  <a:graphicData uri="http://schemas.microsoft.com/office/word/2010/wordprocessingShape">
                    <wps:wsp>
                      <wps:cNvSpPr/>
                      <wps:spPr>
                        <a:xfrm flipH="1">
                          <a:off x="0" y="0"/>
                          <a:ext cx="312420" cy="24765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825116" id="Star: 5 Points 193" o:spid="_x0000_s1026" style="position:absolute;margin-left:299.4pt;margin-top:56.4pt;width:24.6pt;height:19.5pt;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12420,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" path="m,94594r119334,l156210,r36876,94594l312420,94594r-96544,58461l252753,247649,156210,189186,59667,247649,96544,153055,,94594xe" fillcolor="#4472c4 [3204]" strokecolor="#1f3763 [1604]" strokeweight="1pt">
                <v:stroke joinstyle="miter"/>
                <v:path arrowok="t" o:connecttype="custom" o:connectlocs="0,94594;119334,94594;156210,0;193086,94594;312420,94594;215876,153055;252753,247649;156210,189186;59667,247649;96544,153055;0,94594" o:connectangles="0,0,0,0,0,0,0,0,0,0,0"/>
              </v:shape>
            </w:pict>
          </mc:Fallback>
        </mc:AlternateContent>
      </w:r>
      <w:r w:rsidR="000D09AE">
        <w:rPr>
          <w:rFonts w:ascii="Arial" w:hAnsi="Arial" w:cs="Arial"/>
          <w:b/>
          <w:noProof/>
          <w:sz w:val="24"/>
          <w:szCs w:val="24"/>
        </w:rPr>
        <mc:AlternateContent>
          <mc:Choice Requires="wps">
            <w:drawing>
              <wp:anchor distT="0" distB="0" distL="114300" distR="114300" simplePos="0" relativeHeight="251691008" behindDoc="1" locked="0" layoutInCell="1" allowOverlap="1" wp14:anchorId="2920786D" wp14:editId="5B49D218">
                <wp:simplePos x="0" y="0"/>
                <wp:positionH relativeFrom="column">
                  <wp:posOffset>41910</wp:posOffset>
                </wp:positionH>
                <wp:positionV relativeFrom="paragraph">
                  <wp:posOffset>693420</wp:posOffset>
                </wp:positionV>
                <wp:extent cx="1485900" cy="495300"/>
                <wp:effectExtent l="19050" t="0" r="38100" b="38100"/>
                <wp:wrapNone/>
                <wp:docPr id="192" name="Cloud 192"/>
                <wp:cNvGraphicFramePr/>
                <a:graphic xmlns:a="http://schemas.openxmlformats.org/drawingml/2006/main">
                  <a:graphicData uri="http://schemas.microsoft.com/office/word/2010/wordprocessingShape">
                    <wps:wsp>
                      <wps:cNvSpPr/>
                      <wps:spPr>
                        <a:xfrm>
                          <a:off x="0" y="0"/>
                          <a:ext cx="1485900" cy="495300"/>
                        </a:xfrm>
                        <a:prstGeom prst="cloud">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E2334EA" id="Cloud 192" o:spid="_x0000_s1026" style="position:absolute;margin-left:3.3pt;margin-top:54.6pt;width:117pt;height:39pt;z-index:-251625472;visibility:visible;mso-wrap-style:square;mso-wrap-distance-left:9pt;mso-wrap-distance-top:0;mso-wrap-distance-right:9pt;mso-wrap-distance-bottom:0;mso-position-horizontal:absolute;mso-position-horizontal-relative:text;mso-position-vertical:absolute;mso-position-vertical-relative:text;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4472c4 [3204]" strokecolor="#1f3763 [1604]" strokeweight="1pt">
                <v:stroke joinstyle="miter"/>
                <v:path arrowok="t" o:connecttype="custom" o:connectlocs="161420,300127;74295,290989;238294,400127;200184,404495;566775,448178;543798,428228;991529,398430;982345,420317;1173895,263174;1285716,344990;1437677,176038;1387872,206719;1318186,62211;1320800,76703;1000162,45311;1025684,26829;761558,54116;773906,38179;481542,59528;526256,74983;141952,181025;134144,164756" o:connectangles="0,0,0,0,0,0,0,0,0,0,0,0,0,0,0,0,0,0,0,0,0,0"/>
              </v:shape>
            </w:pict>
          </mc:Fallback>
        </mc:AlternateContent>
      </w:r>
      <w:r w:rsidR="000D09AE">
        <w:rPr>
          <w:rFonts w:ascii="Arial" w:hAnsi="Arial" w:cs="Arial"/>
          <w:b/>
          <w:noProof/>
          <w:sz w:val="24"/>
          <w:szCs w:val="24"/>
        </w:rPr>
        <mc:AlternateContent>
          <mc:Choice Requires="wps">
            <w:drawing>
              <wp:anchor distT="0" distB="0" distL="114300" distR="114300" simplePos="0" relativeHeight="251687936" behindDoc="0" locked="0" layoutInCell="1" allowOverlap="1" wp14:anchorId="4D8228E3" wp14:editId="4F3FCC25">
                <wp:simplePos x="0" y="0"/>
                <wp:positionH relativeFrom="column">
                  <wp:posOffset>220980</wp:posOffset>
                </wp:positionH>
                <wp:positionV relativeFrom="paragraph">
                  <wp:posOffset>739140</wp:posOffset>
                </wp:positionV>
                <wp:extent cx="990600" cy="32766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990600" cy="327660"/>
                        </a:xfrm>
                        <a:prstGeom prst="rect">
                          <a:avLst/>
                        </a:prstGeom>
                        <a:solidFill>
                          <a:schemeClr val="accent4">
                            <a:lumMod val="60000"/>
                            <a:lumOff val="40000"/>
                          </a:schemeClr>
                        </a:solidFill>
                        <a:ln w="6350">
                          <a:noFill/>
                        </a:ln>
                      </wps:spPr>
                      <wps:txbx>
                        <w:txbxContent>
                          <w:p w14:paraId="2D5D64AA" w14:textId="679372D8" w:rsidR="00AF18AA" w:rsidRPr="00B25E23" w:rsidRDefault="00AF18AA">
                            <w:pPr>
                              <w:rPr>
                                <w:lang w:val="en-US"/>
                              </w:rPr>
                            </w:pPr>
                            <w:r>
                              <w:rPr>
                                <w:lang w:val="en-US"/>
                              </w:rPr>
                              <w:t>Open minded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8228E3" id="Text Box 29" o:spid="_x0000_s1041" type="#_x0000_t202" style="position:absolute;left:0;text-align:left;margin-left:17.4pt;margin-top:58.2pt;width:78pt;height:25.8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" fillcolor="#ffd966 [1943]" stroked="f" strokeweight=".5pt">
                <v:textbox>
                  <w:txbxContent>
                    <w:p w14:paraId="2D5D64AA" w14:textId="679372D8" w:rsidR="00AF18AA" w:rsidRPr="00B25E23" w:rsidRDefault="00AF18AA">
                      <w:pPr>
                        <w:rPr>
                          <w:lang w:val="en-US"/>
                        </w:rPr>
                      </w:pPr>
                      <w:r>
                        <w:rPr>
                          <w:lang w:val="en-US"/>
                        </w:rPr>
                        <w:t>Open minded</w:t>
                      </w:r>
                    </w:p>
                  </w:txbxContent>
                </v:textbox>
              </v:shape>
            </w:pict>
          </mc:Fallback>
        </mc:AlternateContent>
      </w:r>
      <w:r w:rsidR="000D09AE">
        <w:rPr>
          <w:rFonts w:ascii="Arial" w:hAnsi="Arial" w:cs="Arial"/>
          <w:b/>
          <w:noProof/>
          <w:sz w:val="24"/>
          <w:szCs w:val="24"/>
        </w:rPr>
        <mc:AlternateContent>
          <mc:Choice Requires="wps">
            <w:drawing>
              <wp:anchor distT="0" distB="0" distL="114300" distR="114300" simplePos="0" relativeHeight="251689984" behindDoc="0" locked="0" layoutInCell="1" allowOverlap="1" wp14:anchorId="117F9C07" wp14:editId="152AF334">
                <wp:simplePos x="0" y="0"/>
                <wp:positionH relativeFrom="column">
                  <wp:posOffset>4145280</wp:posOffset>
                </wp:positionH>
                <wp:positionV relativeFrom="paragraph">
                  <wp:posOffset>716280</wp:posOffset>
                </wp:positionV>
                <wp:extent cx="1363980" cy="289560"/>
                <wp:effectExtent l="0" t="0" r="7620" b="0"/>
                <wp:wrapNone/>
                <wp:docPr id="31" name="Text Box 31"/>
                <wp:cNvGraphicFramePr/>
                <a:graphic xmlns:a="http://schemas.openxmlformats.org/drawingml/2006/main">
                  <a:graphicData uri="http://schemas.microsoft.com/office/word/2010/wordprocessingShape">
                    <wps:wsp>
                      <wps:cNvSpPr txBox="1"/>
                      <wps:spPr>
                        <a:xfrm>
                          <a:off x="0" y="0"/>
                          <a:ext cx="1363980" cy="289560"/>
                        </a:xfrm>
                        <a:prstGeom prst="rect">
                          <a:avLst/>
                        </a:prstGeom>
                        <a:solidFill>
                          <a:schemeClr val="accent4">
                            <a:lumMod val="60000"/>
                            <a:lumOff val="40000"/>
                          </a:schemeClr>
                        </a:solidFill>
                        <a:ln w="6350">
                          <a:noFill/>
                        </a:ln>
                      </wps:spPr>
                      <wps:txbx>
                        <w:txbxContent>
                          <w:p w14:paraId="16805390" w14:textId="7DB211BC" w:rsidR="00AF18AA" w:rsidRPr="000D09AE" w:rsidRDefault="00AF18AA">
                            <w:pPr>
                              <w:rPr>
                                <w:lang w:val="en-US"/>
                              </w:rPr>
                            </w:pPr>
                            <w:r>
                              <w:rPr>
                                <w:lang w:val="en-US"/>
                              </w:rPr>
                              <w:t>Wholehearted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17F9C07" id="Text Box 31" o:spid="_x0000_s1042" type="#_x0000_t202" style="position:absolute;left:0;text-align:left;margin-left:326.4pt;margin-top:56.4pt;width:107.4pt;height:22.8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" fillcolor="#ffd966 [1943]" stroked="f" strokeweight=".5pt">
                <v:textbox>
                  <w:txbxContent>
                    <w:p w14:paraId="16805390" w14:textId="7DB211BC" w:rsidR="00AF18AA" w:rsidRPr="000D09AE" w:rsidRDefault="00AF18AA">
                      <w:pPr>
                        <w:rPr>
                          <w:lang w:val="en-US"/>
                        </w:rPr>
                      </w:pPr>
                      <w:r>
                        <w:rPr>
                          <w:lang w:val="en-US"/>
                        </w:rPr>
                        <w:t>Wholehearted</w:t>
                      </w:r>
                    </w:p>
                  </w:txbxContent>
                </v:textbox>
              </v:shape>
            </w:pict>
          </mc:Fallback>
        </mc:AlternateContent>
      </w:r>
      <w:r w:rsidR="00B25E23">
        <w:rPr>
          <w:rFonts w:ascii="Arial" w:hAnsi="Arial" w:cs="Arial"/>
          <w:b/>
          <w:noProof/>
          <w:sz w:val="24"/>
          <w:szCs w:val="24"/>
        </w:rPr>
        <mc:AlternateContent>
          <mc:Choice Requires="wps">
            <w:drawing>
              <wp:anchor distT="0" distB="0" distL="114300" distR="114300" simplePos="0" relativeHeight="251686912" behindDoc="1" locked="0" layoutInCell="1" allowOverlap="1" wp14:anchorId="5D6F9E10" wp14:editId="0637E19C">
                <wp:simplePos x="0" y="0"/>
                <wp:positionH relativeFrom="column">
                  <wp:posOffset>179070</wp:posOffset>
                </wp:positionH>
                <wp:positionV relativeFrom="paragraph">
                  <wp:posOffset>678180</wp:posOffset>
                </wp:positionV>
                <wp:extent cx="1333500" cy="419100"/>
                <wp:effectExtent l="19050" t="0" r="38100" b="38100"/>
                <wp:wrapNone/>
                <wp:docPr id="26" name="Cloud 26"/>
                <wp:cNvGraphicFramePr/>
                <a:graphic xmlns:a="http://schemas.openxmlformats.org/drawingml/2006/main">
                  <a:graphicData uri="http://schemas.microsoft.com/office/word/2010/wordprocessingShape">
                    <wps:wsp>
                      <wps:cNvSpPr/>
                      <wps:spPr>
                        <a:xfrm>
                          <a:off x="0" y="0"/>
                          <a:ext cx="1333500" cy="419100"/>
                        </a:xfrm>
                        <a:prstGeom prst="cloud">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B052524" id="Cloud 26" o:spid="_x0000_s1026" style="position:absolute;margin-left:14.1pt;margin-top:53.4pt;width:105pt;height:33pt;z-index:-251629568;visibility:visible;mso-wrap-style:square;mso-wrap-distance-left:9pt;mso-wrap-distance-top:0;mso-wrap-distance-right:9pt;mso-wrap-distance-bottom:0;mso-position-horizontal:absolute;mso-position-horizontal-relative:text;mso-position-vertical:absolute;mso-position-vertical-relative:text;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4472c4 [3204]" strokecolor="#1f3763 [1604]" strokeweight="1pt">
                <v:stroke joinstyle="miter"/>
                <v:path arrowok="t" o:connecttype="custom" o:connectlocs="144864,253953;66675,246221;213854,338569;179652,342265;508644,379227;488024,362347;889833,337133;881592,355653;1053496,222686;1153848,291915;1290223,148955;1245526,174916;1182987,52640;1185333,64902;897581,38340;920485,22701;683450,45791;694531,32306;432153,50370;472281,63447;127392,153175;120385,139409" o:connectangles="0,0,0,0,0,0,0,0,0,0,0,0,0,0,0,0,0,0,0,0,0,0"/>
              </v:shape>
            </w:pict>
          </mc:Fallback>
        </mc:AlternateContent>
      </w:r>
    </w:p>
    <w:p w14:paraId="51D9FF57" w14:textId="282DB40F" w:rsidR="00A65D8E" w:rsidRPr="00D642AB" w:rsidRDefault="00A65D8E" w:rsidP="00D642AB">
      <w:pPr>
        <w:spacing w:line="360" w:lineRule="auto"/>
        <w:jc w:val="both"/>
        <w:rPr>
          <w:rFonts w:ascii="Arial" w:hAnsi="Arial" w:cs="Arial"/>
          <w:b/>
          <w:sz w:val="24"/>
          <w:szCs w:val="24"/>
        </w:rPr>
      </w:pPr>
      <w:r w:rsidRPr="00D642AB">
        <w:rPr>
          <w:rFonts w:ascii="Arial" w:hAnsi="Arial" w:cs="Arial"/>
          <w:b/>
          <w:sz w:val="24"/>
          <w:szCs w:val="24"/>
        </w:rPr>
        <w:lastRenderedPageBreak/>
        <w:t>Element 3 Reflective log</w:t>
      </w:r>
      <w:bookmarkStart w:id="0" w:name="cysill"/>
      <w:bookmarkEnd w:id="0"/>
    </w:p>
    <w:tbl>
      <w:tblPr>
        <w:tblStyle w:val="TableGrid"/>
        <w:tblW w:w="0" w:type="auto"/>
        <w:tblInd w:w="0" w:type="dxa"/>
        <w:tblLook w:val="04A0" w:firstRow="1" w:lastRow="0" w:firstColumn="1" w:lastColumn="0" w:noHBand="0" w:noVBand="1"/>
      </w:tblPr>
      <w:tblGrid>
        <w:gridCol w:w="9016"/>
      </w:tblGrid>
      <w:tr w:rsidR="00A65D8E" w:rsidRPr="00D642AB" w14:paraId="5EEF557E" w14:textId="77777777" w:rsidTr="00A65D8E">
        <w:tc>
          <w:tcPr>
            <w:tcW w:w="9016" w:type="dxa"/>
            <w:tcBorders>
              <w:top w:val="single" w:sz="4" w:space="0" w:color="auto"/>
              <w:left w:val="single" w:sz="4" w:space="0" w:color="auto"/>
              <w:bottom w:val="single" w:sz="4" w:space="0" w:color="auto"/>
              <w:right w:val="single" w:sz="4" w:space="0" w:color="auto"/>
            </w:tcBorders>
            <w:hideMark/>
          </w:tcPr>
          <w:p w14:paraId="33258B2B" w14:textId="77777777" w:rsidR="00A65D8E" w:rsidRPr="00194CBF" w:rsidRDefault="00A65D8E" w:rsidP="00D642AB">
            <w:pPr>
              <w:spacing w:line="360" w:lineRule="auto"/>
              <w:jc w:val="both"/>
              <w:rPr>
                <w:rFonts w:ascii="Arial" w:hAnsi="Arial" w:cs="Arial"/>
                <w:sz w:val="24"/>
                <w:szCs w:val="24"/>
              </w:rPr>
            </w:pPr>
            <w:proofErr w:type="spellStart"/>
            <w:r w:rsidRPr="00194CBF">
              <w:rPr>
                <w:rFonts w:ascii="Arial" w:hAnsi="Arial" w:cs="Arial"/>
                <w:sz w:val="24"/>
                <w:szCs w:val="24"/>
              </w:rPr>
              <w:t>Disgrifiad</w:t>
            </w:r>
            <w:proofErr w:type="spellEnd"/>
            <w:r w:rsidRPr="00194CBF">
              <w:rPr>
                <w:rFonts w:ascii="Arial" w:hAnsi="Arial" w:cs="Arial"/>
                <w:sz w:val="24"/>
                <w:szCs w:val="24"/>
              </w:rPr>
              <w:t xml:space="preserve"> </w:t>
            </w:r>
            <w:proofErr w:type="spellStart"/>
            <w:r w:rsidRPr="00194CBF">
              <w:rPr>
                <w:rFonts w:ascii="Arial" w:hAnsi="Arial" w:cs="Arial"/>
                <w:sz w:val="24"/>
                <w:szCs w:val="24"/>
              </w:rPr>
              <w:t>byr</w:t>
            </w:r>
            <w:proofErr w:type="spellEnd"/>
            <w:r w:rsidRPr="00194CBF">
              <w:rPr>
                <w:rFonts w:ascii="Arial" w:hAnsi="Arial" w:cs="Arial"/>
                <w:sz w:val="24"/>
                <w:szCs w:val="24"/>
              </w:rPr>
              <w:t xml:space="preserve"> </w:t>
            </w:r>
            <w:proofErr w:type="spellStart"/>
            <w:r w:rsidRPr="00194CBF">
              <w:rPr>
                <w:rFonts w:ascii="Arial" w:hAnsi="Arial" w:cs="Arial"/>
                <w:sz w:val="24"/>
                <w:szCs w:val="24"/>
              </w:rPr>
              <w:t>o’r</w:t>
            </w:r>
            <w:proofErr w:type="spellEnd"/>
            <w:r w:rsidRPr="00194CBF">
              <w:rPr>
                <w:rFonts w:ascii="Arial" w:hAnsi="Arial" w:cs="Arial"/>
                <w:sz w:val="24"/>
                <w:szCs w:val="24"/>
              </w:rPr>
              <w:t xml:space="preserve"> </w:t>
            </w:r>
            <w:proofErr w:type="spellStart"/>
            <w:r w:rsidRPr="00194CBF">
              <w:rPr>
                <w:rFonts w:ascii="Arial" w:hAnsi="Arial" w:cs="Arial"/>
                <w:sz w:val="24"/>
                <w:szCs w:val="24"/>
              </w:rPr>
              <w:t>gweithgaredd</w:t>
            </w:r>
            <w:proofErr w:type="spellEnd"/>
            <w:r w:rsidRPr="00194CBF">
              <w:rPr>
                <w:rFonts w:ascii="Arial" w:hAnsi="Arial" w:cs="Arial"/>
                <w:sz w:val="24"/>
                <w:szCs w:val="24"/>
              </w:rPr>
              <w:t xml:space="preserve"> (dim </w:t>
            </w:r>
            <w:proofErr w:type="spellStart"/>
            <w:r w:rsidRPr="00194CBF">
              <w:rPr>
                <w:rFonts w:ascii="Arial" w:hAnsi="Arial" w:cs="Arial"/>
                <w:sz w:val="24"/>
                <w:szCs w:val="24"/>
              </w:rPr>
              <w:t>mwy</w:t>
            </w:r>
            <w:proofErr w:type="spellEnd"/>
            <w:r w:rsidRPr="00194CBF">
              <w:rPr>
                <w:rFonts w:ascii="Arial" w:hAnsi="Arial" w:cs="Arial"/>
                <w:sz w:val="24"/>
                <w:szCs w:val="24"/>
              </w:rPr>
              <w:t xml:space="preserve"> </w:t>
            </w:r>
            <w:proofErr w:type="spellStart"/>
            <w:r w:rsidRPr="00194CBF">
              <w:rPr>
                <w:rFonts w:ascii="Arial" w:hAnsi="Arial" w:cs="Arial"/>
                <w:sz w:val="24"/>
                <w:szCs w:val="24"/>
              </w:rPr>
              <w:t>na</w:t>
            </w:r>
            <w:proofErr w:type="spellEnd"/>
            <w:r w:rsidRPr="00194CBF">
              <w:rPr>
                <w:rFonts w:ascii="Arial" w:hAnsi="Arial" w:cs="Arial"/>
                <w:sz w:val="24"/>
                <w:szCs w:val="24"/>
              </w:rPr>
              <w:t xml:space="preserve"> 50 o </w:t>
            </w:r>
            <w:proofErr w:type="spellStart"/>
            <w:r w:rsidRPr="00194CBF">
              <w:rPr>
                <w:rFonts w:ascii="Arial" w:hAnsi="Arial" w:cs="Arial"/>
                <w:sz w:val="24"/>
                <w:szCs w:val="24"/>
              </w:rPr>
              <w:t>eiriau</w:t>
            </w:r>
            <w:proofErr w:type="spellEnd"/>
          </w:p>
          <w:p w14:paraId="4258ACF0" w14:textId="77777777" w:rsidR="00A65D8E" w:rsidRPr="00194CBF" w:rsidRDefault="00A65D8E" w:rsidP="00D642AB">
            <w:pPr>
              <w:spacing w:line="360" w:lineRule="auto"/>
              <w:jc w:val="both"/>
              <w:rPr>
                <w:rFonts w:ascii="Arial" w:hAnsi="Arial" w:cs="Arial"/>
                <w:i/>
                <w:sz w:val="24"/>
                <w:szCs w:val="24"/>
              </w:rPr>
            </w:pPr>
            <w:r w:rsidRPr="00194CBF">
              <w:rPr>
                <w:rFonts w:ascii="Arial" w:hAnsi="Arial" w:cs="Arial"/>
                <w:i/>
                <w:sz w:val="24"/>
                <w:szCs w:val="24"/>
              </w:rPr>
              <w:t>Brief description of the activity (no more than 50 words)</w:t>
            </w:r>
          </w:p>
        </w:tc>
      </w:tr>
      <w:tr w:rsidR="00A65D8E" w:rsidRPr="00D642AB" w14:paraId="6A7B9BA6" w14:textId="77777777" w:rsidTr="00A65D8E">
        <w:tc>
          <w:tcPr>
            <w:tcW w:w="9016" w:type="dxa"/>
            <w:tcBorders>
              <w:top w:val="single" w:sz="4" w:space="0" w:color="auto"/>
              <w:left w:val="single" w:sz="4" w:space="0" w:color="auto"/>
              <w:bottom w:val="single" w:sz="4" w:space="0" w:color="auto"/>
              <w:right w:val="single" w:sz="4" w:space="0" w:color="auto"/>
            </w:tcBorders>
          </w:tcPr>
          <w:p w14:paraId="1EAFA89A" w14:textId="2C481F8E" w:rsidR="00A65D8E" w:rsidRPr="00194CBF" w:rsidRDefault="00B43FE9" w:rsidP="00D642AB">
            <w:pPr>
              <w:spacing w:line="360" w:lineRule="auto"/>
              <w:jc w:val="both"/>
              <w:rPr>
                <w:rFonts w:ascii="Arial" w:hAnsi="Arial" w:cs="Arial"/>
                <w:sz w:val="24"/>
                <w:szCs w:val="24"/>
              </w:rPr>
            </w:pPr>
            <w:r w:rsidRPr="00194CBF">
              <w:rPr>
                <w:rFonts w:ascii="Arial" w:hAnsi="Arial" w:cs="Arial"/>
                <w:sz w:val="24"/>
                <w:szCs w:val="24"/>
              </w:rPr>
              <w:t>This is a junk modelling activity</w:t>
            </w:r>
            <w:r w:rsidR="00AE1B41" w:rsidRPr="00194CBF">
              <w:rPr>
                <w:rFonts w:ascii="Arial" w:hAnsi="Arial" w:cs="Arial"/>
                <w:sz w:val="24"/>
                <w:szCs w:val="24"/>
              </w:rPr>
              <w:t xml:space="preserve"> is aimed at a small group of children between the ages of 5-6</w:t>
            </w:r>
            <w:r w:rsidRPr="00194CBF">
              <w:rPr>
                <w:rFonts w:ascii="Arial" w:hAnsi="Arial" w:cs="Arial"/>
                <w:sz w:val="24"/>
                <w:szCs w:val="24"/>
              </w:rPr>
              <w:t xml:space="preserve">, the current theme of the classroom is, the farm. During this </w:t>
            </w:r>
            <w:r w:rsidR="007F5D7B" w:rsidRPr="00194CBF">
              <w:rPr>
                <w:rFonts w:ascii="Arial" w:hAnsi="Arial" w:cs="Arial"/>
                <w:sz w:val="24"/>
                <w:szCs w:val="24"/>
              </w:rPr>
              <w:t>activity,</w:t>
            </w:r>
            <w:r w:rsidRPr="00194CBF">
              <w:rPr>
                <w:rFonts w:ascii="Arial" w:hAnsi="Arial" w:cs="Arial"/>
                <w:sz w:val="24"/>
                <w:szCs w:val="24"/>
              </w:rPr>
              <w:t xml:space="preserve"> the children are to create farm animals out of recyclable resources, along with other materials, such as pipe cleaners, pain</w:t>
            </w:r>
            <w:r w:rsidR="00194CBF">
              <w:rPr>
                <w:rFonts w:ascii="Arial" w:hAnsi="Arial" w:cs="Arial"/>
                <w:sz w:val="24"/>
                <w:szCs w:val="24"/>
              </w:rPr>
              <w:t>t</w:t>
            </w:r>
            <w:r w:rsidRPr="00194CBF">
              <w:rPr>
                <w:rFonts w:ascii="Arial" w:hAnsi="Arial" w:cs="Arial"/>
                <w:sz w:val="24"/>
                <w:szCs w:val="24"/>
              </w:rPr>
              <w:t>, tissue paper, googly eyes. During the activity we will also discuss the different types of animals and machinery that you would likely find on a farm.</w:t>
            </w:r>
          </w:p>
          <w:p w14:paraId="53E3F004" w14:textId="77777777" w:rsidR="00A65D8E" w:rsidRPr="00194CBF" w:rsidRDefault="00A65D8E" w:rsidP="00D642AB">
            <w:pPr>
              <w:spacing w:line="360" w:lineRule="auto"/>
              <w:jc w:val="both"/>
              <w:rPr>
                <w:rFonts w:ascii="Arial" w:hAnsi="Arial" w:cs="Arial"/>
                <w:sz w:val="24"/>
                <w:szCs w:val="24"/>
              </w:rPr>
            </w:pPr>
          </w:p>
        </w:tc>
      </w:tr>
      <w:tr w:rsidR="00A65D8E" w:rsidRPr="00D642AB" w14:paraId="145CF0EA" w14:textId="77777777" w:rsidTr="00A65D8E">
        <w:tc>
          <w:tcPr>
            <w:tcW w:w="9016" w:type="dxa"/>
            <w:tcBorders>
              <w:top w:val="single" w:sz="4" w:space="0" w:color="auto"/>
              <w:left w:val="single" w:sz="4" w:space="0" w:color="auto"/>
              <w:bottom w:val="single" w:sz="4" w:space="0" w:color="auto"/>
              <w:right w:val="single" w:sz="4" w:space="0" w:color="auto"/>
            </w:tcBorders>
            <w:hideMark/>
          </w:tcPr>
          <w:p w14:paraId="230F131C" w14:textId="77777777" w:rsidR="00A65D8E" w:rsidRPr="00194CBF" w:rsidRDefault="00A65D8E" w:rsidP="00D642AB">
            <w:pPr>
              <w:spacing w:line="360" w:lineRule="auto"/>
              <w:jc w:val="both"/>
              <w:rPr>
                <w:rFonts w:ascii="Arial" w:hAnsi="Arial" w:cs="Arial"/>
                <w:sz w:val="24"/>
                <w:szCs w:val="24"/>
              </w:rPr>
            </w:pPr>
            <w:r w:rsidRPr="00194CBF">
              <w:rPr>
                <w:rFonts w:ascii="Arial" w:hAnsi="Arial" w:cs="Arial"/>
                <w:sz w:val="24"/>
                <w:szCs w:val="24"/>
              </w:rPr>
              <w:t>Nod/</w:t>
            </w:r>
            <w:proofErr w:type="spellStart"/>
            <w:r w:rsidRPr="00194CBF">
              <w:rPr>
                <w:rFonts w:ascii="Arial" w:hAnsi="Arial" w:cs="Arial"/>
                <w:sz w:val="24"/>
                <w:szCs w:val="24"/>
              </w:rPr>
              <w:t>Amcan</w:t>
            </w:r>
            <w:proofErr w:type="spellEnd"/>
            <w:r w:rsidRPr="00194CBF">
              <w:rPr>
                <w:rFonts w:ascii="Arial" w:hAnsi="Arial" w:cs="Arial"/>
                <w:sz w:val="24"/>
                <w:szCs w:val="24"/>
              </w:rPr>
              <w:t xml:space="preserve"> y </w:t>
            </w:r>
            <w:proofErr w:type="spellStart"/>
            <w:r w:rsidRPr="00194CBF">
              <w:rPr>
                <w:rFonts w:ascii="Arial" w:hAnsi="Arial" w:cs="Arial"/>
                <w:sz w:val="24"/>
                <w:szCs w:val="24"/>
              </w:rPr>
              <w:t>gweithgaredd</w:t>
            </w:r>
            <w:proofErr w:type="spellEnd"/>
            <w:r w:rsidRPr="00194CBF">
              <w:rPr>
                <w:rFonts w:ascii="Arial" w:hAnsi="Arial" w:cs="Arial"/>
                <w:sz w:val="24"/>
                <w:szCs w:val="24"/>
              </w:rPr>
              <w:t xml:space="preserve">                                          </w:t>
            </w:r>
            <w:r w:rsidRPr="00194CBF">
              <w:rPr>
                <w:rFonts w:ascii="Arial" w:hAnsi="Arial" w:cs="Arial"/>
                <w:i/>
                <w:sz w:val="24"/>
                <w:szCs w:val="24"/>
              </w:rPr>
              <w:t>Aim/Objective of the activity</w:t>
            </w:r>
          </w:p>
        </w:tc>
      </w:tr>
      <w:tr w:rsidR="00A65D8E" w:rsidRPr="00D642AB" w14:paraId="6CF88CFB" w14:textId="77777777" w:rsidTr="00A65D8E">
        <w:tc>
          <w:tcPr>
            <w:tcW w:w="9016" w:type="dxa"/>
            <w:tcBorders>
              <w:top w:val="single" w:sz="4" w:space="0" w:color="auto"/>
              <w:left w:val="single" w:sz="4" w:space="0" w:color="auto"/>
              <w:bottom w:val="single" w:sz="4" w:space="0" w:color="auto"/>
              <w:right w:val="single" w:sz="4" w:space="0" w:color="auto"/>
            </w:tcBorders>
          </w:tcPr>
          <w:p w14:paraId="4C930F62" w14:textId="3928A8C9" w:rsidR="00A65D8E" w:rsidRPr="00194CBF" w:rsidRDefault="00B43FE9" w:rsidP="00D642AB">
            <w:pPr>
              <w:spacing w:line="360" w:lineRule="auto"/>
              <w:jc w:val="both"/>
              <w:rPr>
                <w:rFonts w:ascii="Arial" w:hAnsi="Arial" w:cs="Arial"/>
                <w:sz w:val="24"/>
                <w:szCs w:val="24"/>
              </w:rPr>
            </w:pPr>
            <w:r w:rsidRPr="00194CBF">
              <w:rPr>
                <w:rFonts w:ascii="Arial" w:hAnsi="Arial" w:cs="Arial"/>
                <w:sz w:val="24"/>
                <w:szCs w:val="24"/>
              </w:rPr>
              <w:t xml:space="preserve">The main aim of the activity is to boost the children’s creativity and critical thinking by providing them with resources and allowing them to create an animal out of the junk material. This activity will also boost their fine motor skills. During this activity we will also visit previous learning and push discussions forward on farm animals, farm machinery and what they perceive farming life entails. </w:t>
            </w:r>
          </w:p>
          <w:p w14:paraId="0FC1C9AD" w14:textId="37A50176" w:rsidR="0034690F" w:rsidRPr="00194CBF" w:rsidRDefault="0034690F" w:rsidP="00D642AB">
            <w:pPr>
              <w:spacing w:line="360" w:lineRule="auto"/>
              <w:jc w:val="both"/>
              <w:rPr>
                <w:rFonts w:ascii="Arial" w:hAnsi="Arial" w:cs="Arial"/>
                <w:sz w:val="24"/>
                <w:szCs w:val="24"/>
              </w:rPr>
            </w:pPr>
            <w:r w:rsidRPr="00194CBF">
              <w:rPr>
                <w:rFonts w:ascii="Arial" w:hAnsi="Arial" w:cs="Arial"/>
                <w:b/>
                <w:bCs/>
                <w:sz w:val="24"/>
                <w:szCs w:val="24"/>
              </w:rPr>
              <w:t xml:space="preserve">Personal, social and emotional development: </w:t>
            </w:r>
            <w:r w:rsidRPr="00194CBF">
              <w:rPr>
                <w:rFonts w:ascii="Arial" w:hAnsi="Arial" w:cs="Arial"/>
                <w:sz w:val="24"/>
                <w:szCs w:val="24"/>
              </w:rPr>
              <w:t>During this activity children will build on their personal, social and emotional development, by working together, discussion ideas together, and communicating with each other during the task.</w:t>
            </w:r>
          </w:p>
          <w:p w14:paraId="5035CBDB" w14:textId="6B09E686" w:rsidR="0034690F" w:rsidRPr="00194CBF" w:rsidRDefault="0034690F" w:rsidP="00D642AB">
            <w:pPr>
              <w:spacing w:line="360" w:lineRule="auto"/>
              <w:jc w:val="both"/>
              <w:rPr>
                <w:rFonts w:ascii="Arial" w:hAnsi="Arial" w:cs="Arial"/>
                <w:sz w:val="24"/>
                <w:szCs w:val="24"/>
              </w:rPr>
            </w:pPr>
            <w:r w:rsidRPr="00194CBF">
              <w:rPr>
                <w:rFonts w:ascii="Arial" w:hAnsi="Arial" w:cs="Arial"/>
                <w:b/>
                <w:bCs/>
                <w:sz w:val="24"/>
                <w:szCs w:val="24"/>
              </w:rPr>
              <w:t>Physical development:</w:t>
            </w:r>
            <w:r w:rsidRPr="00194CBF">
              <w:rPr>
                <w:rFonts w:ascii="Arial" w:hAnsi="Arial" w:cs="Arial"/>
                <w:sz w:val="24"/>
                <w:szCs w:val="24"/>
              </w:rPr>
              <w:t xml:space="preserve"> Fine motor skills will be used during this activity, their fine motor skills will improve by handling paint brushes, using scissors, gluing materials and manipulating pipe cleaners.</w:t>
            </w:r>
          </w:p>
          <w:p w14:paraId="75DDA5CD" w14:textId="1C671A30" w:rsidR="0034690F" w:rsidRPr="00194CBF" w:rsidRDefault="0034690F" w:rsidP="00D642AB">
            <w:pPr>
              <w:spacing w:line="360" w:lineRule="auto"/>
              <w:jc w:val="both"/>
              <w:rPr>
                <w:rFonts w:ascii="Arial" w:hAnsi="Arial" w:cs="Arial"/>
                <w:sz w:val="24"/>
                <w:szCs w:val="24"/>
              </w:rPr>
            </w:pPr>
            <w:r w:rsidRPr="00194CBF">
              <w:rPr>
                <w:rFonts w:ascii="Arial" w:hAnsi="Arial" w:cs="Arial"/>
                <w:b/>
                <w:bCs/>
                <w:sz w:val="24"/>
                <w:szCs w:val="24"/>
              </w:rPr>
              <w:t>Mathematical development:</w:t>
            </w:r>
            <w:r w:rsidRPr="00194CBF">
              <w:rPr>
                <w:rFonts w:ascii="Arial" w:hAnsi="Arial" w:cs="Arial"/>
                <w:sz w:val="24"/>
                <w:szCs w:val="24"/>
              </w:rPr>
              <w:t xml:space="preserve"> Aid their mathematical development by doing simple counting tasks such as, counting the number of legs, counting the number of wheels on a tractor.</w:t>
            </w:r>
          </w:p>
          <w:p w14:paraId="3A645A5C" w14:textId="299635F7" w:rsidR="0034690F" w:rsidRPr="00194CBF" w:rsidRDefault="0034690F" w:rsidP="00D642AB">
            <w:pPr>
              <w:spacing w:line="360" w:lineRule="auto"/>
              <w:jc w:val="both"/>
              <w:rPr>
                <w:rFonts w:ascii="Arial" w:hAnsi="Arial" w:cs="Arial"/>
                <w:sz w:val="24"/>
                <w:szCs w:val="24"/>
              </w:rPr>
            </w:pPr>
            <w:r w:rsidRPr="00194CBF">
              <w:rPr>
                <w:rFonts w:ascii="Arial" w:hAnsi="Arial" w:cs="Arial"/>
                <w:b/>
                <w:bCs/>
                <w:sz w:val="24"/>
                <w:szCs w:val="24"/>
              </w:rPr>
              <w:t>Language, literacy and communication:</w:t>
            </w:r>
            <w:r w:rsidRPr="00194CBF">
              <w:rPr>
                <w:rFonts w:ascii="Arial" w:hAnsi="Arial" w:cs="Arial"/>
                <w:sz w:val="24"/>
                <w:szCs w:val="24"/>
              </w:rPr>
              <w:t xml:space="preserve"> This activity will build of their welsh language skills by conversing with each other through the medium of welsh. Learning new phrases and words, for example, </w:t>
            </w:r>
            <w:proofErr w:type="spellStart"/>
            <w:r w:rsidRPr="00194CBF">
              <w:rPr>
                <w:rFonts w:ascii="Arial" w:hAnsi="Arial" w:cs="Arial"/>
                <w:sz w:val="24"/>
                <w:szCs w:val="24"/>
              </w:rPr>
              <w:t>mochyn</w:t>
            </w:r>
            <w:proofErr w:type="spellEnd"/>
            <w:r w:rsidRPr="00194CBF">
              <w:rPr>
                <w:rFonts w:ascii="Arial" w:hAnsi="Arial" w:cs="Arial"/>
                <w:sz w:val="24"/>
                <w:szCs w:val="24"/>
              </w:rPr>
              <w:t xml:space="preserve">, </w:t>
            </w:r>
            <w:proofErr w:type="spellStart"/>
            <w:r w:rsidRPr="00194CBF">
              <w:rPr>
                <w:rFonts w:ascii="Arial" w:hAnsi="Arial" w:cs="Arial"/>
                <w:sz w:val="24"/>
                <w:szCs w:val="24"/>
              </w:rPr>
              <w:t>ceiliog</w:t>
            </w:r>
            <w:proofErr w:type="spellEnd"/>
            <w:r w:rsidRPr="00194CBF">
              <w:rPr>
                <w:rFonts w:ascii="Arial" w:hAnsi="Arial" w:cs="Arial"/>
                <w:sz w:val="24"/>
                <w:szCs w:val="24"/>
              </w:rPr>
              <w:t xml:space="preserve">, </w:t>
            </w:r>
            <w:proofErr w:type="spellStart"/>
            <w:r w:rsidRPr="00194CBF">
              <w:rPr>
                <w:rFonts w:ascii="Arial" w:hAnsi="Arial" w:cs="Arial"/>
                <w:sz w:val="24"/>
                <w:szCs w:val="24"/>
              </w:rPr>
              <w:t>ebol</w:t>
            </w:r>
            <w:proofErr w:type="spellEnd"/>
            <w:r w:rsidRPr="00194CBF">
              <w:rPr>
                <w:rFonts w:ascii="Arial" w:hAnsi="Arial" w:cs="Arial"/>
                <w:sz w:val="24"/>
                <w:szCs w:val="24"/>
              </w:rPr>
              <w:t xml:space="preserve">, </w:t>
            </w:r>
            <w:proofErr w:type="spellStart"/>
            <w:r w:rsidRPr="00194CBF">
              <w:rPr>
                <w:rFonts w:ascii="Arial" w:hAnsi="Arial" w:cs="Arial"/>
                <w:sz w:val="24"/>
                <w:szCs w:val="24"/>
              </w:rPr>
              <w:t>llo</w:t>
            </w:r>
            <w:proofErr w:type="spellEnd"/>
            <w:r w:rsidRPr="00194CBF">
              <w:rPr>
                <w:rFonts w:ascii="Arial" w:hAnsi="Arial" w:cs="Arial"/>
                <w:sz w:val="24"/>
                <w:szCs w:val="24"/>
              </w:rPr>
              <w:t xml:space="preserve">, </w:t>
            </w:r>
            <w:proofErr w:type="spellStart"/>
            <w:r w:rsidRPr="00194CBF">
              <w:rPr>
                <w:rFonts w:ascii="Arial" w:hAnsi="Arial" w:cs="Arial"/>
                <w:sz w:val="24"/>
                <w:szCs w:val="24"/>
              </w:rPr>
              <w:t>belen</w:t>
            </w:r>
            <w:proofErr w:type="spellEnd"/>
            <w:r w:rsidRPr="00194CBF">
              <w:rPr>
                <w:rFonts w:ascii="Arial" w:hAnsi="Arial" w:cs="Arial"/>
                <w:sz w:val="24"/>
                <w:szCs w:val="24"/>
              </w:rPr>
              <w:t xml:space="preserve"> </w:t>
            </w:r>
            <w:proofErr w:type="spellStart"/>
            <w:r w:rsidRPr="00194CBF">
              <w:rPr>
                <w:rFonts w:ascii="Arial" w:hAnsi="Arial" w:cs="Arial"/>
                <w:sz w:val="24"/>
                <w:szCs w:val="24"/>
              </w:rPr>
              <w:t>wellt</w:t>
            </w:r>
            <w:proofErr w:type="spellEnd"/>
            <w:r w:rsidRPr="00194CBF">
              <w:rPr>
                <w:rFonts w:ascii="Arial" w:hAnsi="Arial" w:cs="Arial"/>
                <w:sz w:val="24"/>
                <w:szCs w:val="24"/>
              </w:rPr>
              <w:t>.</w:t>
            </w:r>
          </w:p>
          <w:p w14:paraId="02A11116" w14:textId="26AC030F" w:rsidR="0034690F" w:rsidRPr="00194CBF" w:rsidRDefault="0034690F" w:rsidP="00D642AB">
            <w:pPr>
              <w:spacing w:line="360" w:lineRule="auto"/>
              <w:jc w:val="both"/>
              <w:rPr>
                <w:rFonts w:ascii="Arial" w:hAnsi="Arial" w:cs="Arial"/>
                <w:sz w:val="24"/>
                <w:szCs w:val="24"/>
              </w:rPr>
            </w:pPr>
            <w:r w:rsidRPr="00194CBF">
              <w:rPr>
                <w:rFonts w:ascii="Arial" w:hAnsi="Arial" w:cs="Arial"/>
                <w:b/>
                <w:bCs/>
                <w:sz w:val="24"/>
                <w:szCs w:val="24"/>
              </w:rPr>
              <w:t>Knowledge and understanding of the world:</w:t>
            </w:r>
            <w:r w:rsidRPr="00194CBF">
              <w:rPr>
                <w:rFonts w:ascii="Arial" w:hAnsi="Arial" w:cs="Arial"/>
                <w:sz w:val="24"/>
                <w:szCs w:val="24"/>
              </w:rPr>
              <w:t xml:space="preserve"> During this activity children will learn about different animals that are found in different environments. Learning about farming, what farmers do and the machinery they use.</w:t>
            </w:r>
          </w:p>
          <w:p w14:paraId="2FFE23ED" w14:textId="6F95DAEE" w:rsidR="0034690F" w:rsidRPr="00194CBF" w:rsidRDefault="0034690F" w:rsidP="00D642AB">
            <w:pPr>
              <w:spacing w:line="360" w:lineRule="auto"/>
              <w:jc w:val="both"/>
              <w:rPr>
                <w:rFonts w:ascii="Arial" w:hAnsi="Arial" w:cs="Arial"/>
                <w:sz w:val="24"/>
                <w:szCs w:val="24"/>
              </w:rPr>
            </w:pPr>
            <w:r w:rsidRPr="00194CBF">
              <w:rPr>
                <w:rFonts w:ascii="Arial" w:hAnsi="Arial" w:cs="Arial"/>
                <w:b/>
                <w:bCs/>
                <w:sz w:val="24"/>
                <w:szCs w:val="24"/>
              </w:rPr>
              <w:lastRenderedPageBreak/>
              <w:t>Welsh language development:</w:t>
            </w:r>
            <w:r w:rsidRPr="00194CBF">
              <w:rPr>
                <w:rFonts w:ascii="Arial" w:hAnsi="Arial" w:cs="Arial"/>
                <w:sz w:val="24"/>
                <w:szCs w:val="24"/>
              </w:rPr>
              <w:t xml:space="preserve"> The activity will be conducted through the medium of welsh. We will discuss the animals found on a farm and their names in welsh. </w:t>
            </w:r>
          </w:p>
          <w:p w14:paraId="62FCC8BB" w14:textId="6A2C658D" w:rsidR="009D5A6E" w:rsidRPr="00194CBF" w:rsidRDefault="009D5A6E" w:rsidP="00D642AB">
            <w:pPr>
              <w:spacing w:line="360" w:lineRule="auto"/>
              <w:jc w:val="both"/>
              <w:rPr>
                <w:rFonts w:ascii="Arial" w:hAnsi="Arial" w:cs="Arial"/>
                <w:sz w:val="24"/>
                <w:szCs w:val="24"/>
              </w:rPr>
            </w:pPr>
            <w:r w:rsidRPr="00194CBF">
              <w:rPr>
                <w:rFonts w:ascii="Arial" w:hAnsi="Arial" w:cs="Arial"/>
                <w:b/>
                <w:bCs/>
                <w:sz w:val="24"/>
                <w:szCs w:val="24"/>
              </w:rPr>
              <w:t>Creative development</w:t>
            </w:r>
            <w:r w:rsidRPr="00194CBF">
              <w:rPr>
                <w:rFonts w:ascii="Arial" w:hAnsi="Arial" w:cs="Arial"/>
                <w:sz w:val="24"/>
                <w:szCs w:val="24"/>
              </w:rPr>
              <w:t xml:space="preserve">: Promote creative thinking. Encourage creativity while junk modelling. Promote creative development by using a variety of materials to create a model. </w:t>
            </w:r>
          </w:p>
          <w:p w14:paraId="4440CDB4" w14:textId="77777777" w:rsidR="008D672D" w:rsidRPr="00194CBF" w:rsidRDefault="008D672D" w:rsidP="00D642AB">
            <w:pPr>
              <w:spacing w:line="360" w:lineRule="auto"/>
              <w:jc w:val="both"/>
              <w:rPr>
                <w:rFonts w:ascii="Arial" w:hAnsi="Arial" w:cs="Arial"/>
                <w:sz w:val="24"/>
                <w:szCs w:val="24"/>
              </w:rPr>
            </w:pPr>
          </w:p>
          <w:p w14:paraId="40C1FC4A" w14:textId="77777777" w:rsidR="00A65D8E" w:rsidRPr="00194CBF" w:rsidRDefault="00A65D8E" w:rsidP="00D642AB">
            <w:pPr>
              <w:spacing w:line="360" w:lineRule="auto"/>
              <w:jc w:val="both"/>
              <w:rPr>
                <w:rFonts w:ascii="Arial" w:hAnsi="Arial" w:cs="Arial"/>
                <w:sz w:val="24"/>
                <w:szCs w:val="24"/>
              </w:rPr>
            </w:pPr>
          </w:p>
        </w:tc>
      </w:tr>
      <w:tr w:rsidR="00A65D8E" w:rsidRPr="00D642AB" w14:paraId="7DB9D179" w14:textId="77777777" w:rsidTr="00A65D8E">
        <w:tc>
          <w:tcPr>
            <w:tcW w:w="9016" w:type="dxa"/>
            <w:tcBorders>
              <w:top w:val="single" w:sz="4" w:space="0" w:color="auto"/>
              <w:left w:val="single" w:sz="4" w:space="0" w:color="auto"/>
              <w:bottom w:val="single" w:sz="4" w:space="0" w:color="auto"/>
              <w:right w:val="single" w:sz="4" w:space="0" w:color="auto"/>
            </w:tcBorders>
            <w:hideMark/>
          </w:tcPr>
          <w:p w14:paraId="16455AD1" w14:textId="77777777" w:rsidR="00A65D8E" w:rsidRPr="00194CBF" w:rsidRDefault="00A65D8E" w:rsidP="00D642AB">
            <w:pPr>
              <w:spacing w:line="360" w:lineRule="auto"/>
              <w:jc w:val="both"/>
              <w:rPr>
                <w:rFonts w:ascii="Arial" w:hAnsi="Arial" w:cs="Arial"/>
                <w:sz w:val="24"/>
                <w:szCs w:val="24"/>
              </w:rPr>
            </w:pPr>
            <w:proofErr w:type="spellStart"/>
            <w:r w:rsidRPr="00194CBF">
              <w:rPr>
                <w:rFonts w:ascii="Arial" w:hAnsi="Arial" w:cs="Arial"/>
                <w:sz w:val="24"/>
                <w:szCs w:val="24"/>
              </w:rPr>
              <w:t>Eich</w:t>
            </w:r>
            <w:proofErr w:type="spellEnd"/>
            <w:r w:rsidRPr="00194CBF">
              <w:rPr>
                <w:rFonts w:ascii="Arial" w:hAnsi="Arial" w:cs="Arial"/>
                <w:sz w:val="24"/>
                <w:szCs w:val="24"/>
              </w:rPr>
              <w:t xml:space="preserve"> </w:t>
            </w:r>
            <w:proofErr w:type="spellStart"/>
            <w:r w:rsidRPr="00194CBF">
              <w:rPr>
                <w:rFonts w:ascii="Arial" w:hAnsi="Arial" w:cs="Arial"/>
                <w:sz w:val="24"/>
                <w:szCs w:val="24"/>
              </w:rPr>
              <w:t>rôl</w:t>
            </w:r>
            <w:proofErr w:type="spellEnd"/>
            <w:r w:rsidRPr="00194CBF">
              <w:rPr>
                <w:rFonts w:ascii="Arial" w:hAnsi="Arial" w:cs="Arial"/>
                <w:sz w:val="24"/>
                <w:szCs w:val="24"/>
              </w:rPr>
              <w:t xml:space="preserve"> chi                                                                   </w:t>
            </w:r>
            <w:r w:rsidRPr="00194CBF">
              <w:rPr>
                <w:rFonts w:ascii="Arial" w:hAnsi="Arial" w:cs="Arial"/>
                <w:i/>
                <w:sz w:val="24"/>
                <w:szCs w:val="24"/>
              </w:rPr>
              <w:t>Your role</w:t>
            </w:r>
          </w:p>
        </w:tc>
      </w:tr>
      <w:tr w:rsidR="00A65D8E" w:rsidRPr="00D642AB" w14:paraId="5BBE0EEA" w14:textId="77777777" w:rsidTr="00A65D8E">
        <w:tc>
          <w:tcPr>
            <w:tcW w:w="9016" w:type="dxa"/>
            <w:tcBorders>
              <w:top w:val="single" w:sz="4" w:space="0" w:color="auto"/>
              <w:left w:val="single" w:sz="4" w:space="0" w:color="auto"/>
              <w:bottom w:val="single" w:sz="4" w:space="0" w:color="auto"/>
              <w:right w:val="single" w:sz="4" w:space="0" w:color="auto"/>
            </w:tcBorders>
          </w:tcPr>
          <w:p w14:paraId="5CA60F15" w14:textId="7765F531" w:rsidR="00A65D8E" w:rsidRPr="00194CBF" w:rsidRDefault="00B43FE9" w:rsidP="00D642AB">
            <w:pPr>
              <w:spacing w:line="360" w:lineRule="auto"/>
              <w:jc w:val="both"/>
              <w:rPr>
                <w:rFonts w:ascii="Arial" w:hAnsi="Arial" w:cs="Arial"/>
                <w:sz w:val="24"/>
                <w:szCs w:val="24"/>
              </w:rPr>
            </w:pPr>
            <w:r w:rsidRPr="00194CBF">
              <w:rPr>
                <w:rFonts w:ascii="Arial" w:hAnsi="Arial" w:cs="Arial"/>
                <w:sz w:val="24"/>
                <w:szCs w:val="24"/>
              </w:rPr>
              <w:t>My role is to plan and lead this activity</w:t>
            </w:r>
            <w:r w:rsidR="00497022" w:rsidRPr="00194CBF">
              <w:rPr>
                <w:rFonts w:ascii="Arial" w:hAnsi="Arial" w:cs="Arial"/>
                <w:sz w:val="24"/>
                <w:szCs w:val="24"/>
              </w:rPr>
              <w:t xml:space="preserve">. To facilitate the children’s learning and to help boost creativity. I will provide children with the resources that they need, I will show them some examples of junk modelling animals that I had already prepared if any children need some inspiration to help them with ideas. I will discuss farm life with the children as they proceed with their junk modelling and discuss what animals they think they would find on a farm. I will have some flash cards of farm animals/machinery to see if the children can guess what they are. </w:t>
            </w:r>
          </w:p>
          <w:p w14:paraId="699D89D8" w14:textId="77777777" w:rsidR="00A65D8E" w:rsidRPr="00194CBF" w:rsidRDefault="00A65D8E" w:rsidP="00D642AB">
            <w:pPr>
              <w:spacing w:line="360" w:lineRule="auto"/>
              <w:jc w:val="both"/>
              <w:rPr>
                <w:rFonts w:ascii="Arial" w:hAnsi="Arial" w:cs="Arial"/>
                <w:sz w:val="24"/>
                <w:szCs w:val="24"/>
              </w:rPr>
            </w:pPr>
          </w:p>
        </w:tc>
      </w:tr>
      <w:tr w:rsidR="00A65D8E" w:rsidRPr="00D642AB" w14:paraId="11F385CC" w14:textId="77777777" w:rsidTr="00A65D8E">
        <w:tc>
          <w:tcPr>
            <w:tcW w:w="9016" w:type="dxa"/>
            <w:tcBorders>
              <w:top w:val="single" w:sz="4" w:space="0" w:color="auto"/>
              <w:left w:val="single" w:sz="4" w:space="0" w:color="auto"/>
              <w:bottom w:val="single" w:sz="4" w:space="0" w:color="auto"/>
              <w:right w:val="single" w:sz="4" w:space="0" w:color="auto"/>
            </w:tcBorders>
            <w:hideMark/>
          </w:tcPr>
          <w:p w14:paraId="254F12FB" w14:textId="77777777" w:rsidR="00A65D8E" w:rsidRPr="00194CBF" w:rsidRDefault="00A65D8E" w:rsidP="00D642AB">
            <w:pPr>
              <w:spacing w:line="360" w:lineRule="auto"/>
              <w:jc w:val="both"/>
              <w:rPr>
                <w:rFonts w:ascii="Arial" w:hAnsi="Arial" w:cs="Arial"/>
                <w:sz w:val="24"/>
                <w:szCs w:val="24"/>
              </w:rPr>
            </w:pPr>
            <w:proofErr w:type="spellStart"/>
            <w:r w:rsidRPr="00194CBF">
              <w:rPr>
                <w:rFonts w:ascii="Arial" w:hAnsi="Arial" w:cs="Arial"/>
                <w:sz w:val="24"/>
                <w:szCs w:val="24"/>
              </w:rPr>
              <w:t>Agweddau</w:t>
            </w:r>
            <w:proofErr w:type="spellEnd"/>
            <w:r w:rsidRPr="00194CBF">
              <w:rPr>
                <w:rFonts w:ascii="Arial" w:hAnsi="Arial" w:cs="Arial"/>
                <w:sz w:val="24"/>
                <w:szCs w:val="24"/>
              </w:rPr>
              <w:t xml:space="preserve"> </w:t>
            </w:r>
            <w:proofErr w:type="spellStart"/>
            <w:r w:rsidRPr="00194CBF">
              <w:rPr>
                <w:rFonts w:ascii="Arial" w:hAnsi="Arial" w:cs="Arial"/>
                <w:sz w:val="24"/>
                <w:szCs w:val="24"/>
              </w:rPr>
              <w:t>cadarnhaol</w:t>
            </w:r>
            <w:proofErr w:type="spellEnd"/>
            <w:r w:rsidRPr="00194CBF">
              <w:rPr>
                <w:rFonts w:ascii="Arial" w:hAnsi="Arial" w:cs="Arial"/>
                <w:sz w:val="24"/>
                <w:szCs w:val="24"/>
              </w:rPr>
              <w:t xml:space="preserve"> – pam?   Sut </w:t>
            </w:r>
            <w:proofErr w:type="spellStart"/>
            <w:r w:rsidRPr="00194CBF">
              <w:rPr>
                <w:rFonts w:ascii="Arial" w:hAnsi="Arial" w:cs="Arial"/>
                <w:sz w:val="24"/>
                <w:szCs w:val="24"/>
              </w:rPr>
              <w:t>gellid</w:t>
            </w:r>
            <w:proofErr w:type="spellEnd"/>
            <w:r w:rsidRPr="00194CBF">
              <w:rPr>
                <w:rFonts w:ascii="Arial" w:hAnsi="Arial" w:cs="Arial"/>
                <w:sz w:val="24"/>
                <w:szCs w:val="24"/>
              </w:rPr>
              <w:t xml:space="preserve"> </w:t>
            </w:r>
            <w:proofErr w:type="spellStart"/>
            <w:r w:rsidRPr="00194CBF">
              <w:rPr>
                <w:rFonts w:ascii="Arial" w:hAnsi="Arial" w:cs="Arial"/>
                <w:sz w:val="24"/>
                <w:szCs w:val="24"/>
              </w:rPr>
              <w:t>datblygu’r</w:t>
            </w:r>
            <w:proofErr w:type="spellEnd"/>
            <w:r w:rsidRPr="00194CBF">
              <w:rPr>
                <w:rFonts w:ascii="Arial" w:hAnsi="Arial" w:cs="Arial"/>
                <w:sz w:val="24"/>
                <w:szCs w:val="24"/>
              </w:rPr>
              <w:t xml:space="preserve"> </w:t>
            </w:r>
            <w:proofErr w:type="spellStart"/>
            <w:r w:rsidRPr="00194CBF">
              <w:rPr>
                <w:rFonts w:ascii="Arial" w:hAnsi="Arial" w:cs="Arial"/>
                <w:sz w:val="24"/>
                <w:szCs w:val="24"/>
              </w:rPr>
              <w:t>rhain</w:t>
            </w:r>
            <w:proofErr w:type="spellEnd"/>
            <w:r w:rsidRPr="00194CBF">
              <w:rPr>
                <w:rFonts w:ascii="Arial" w:hAnsi="Arial" w:cs="Arial"/>
                <w:sz w:val="24"/>
                <w:szCs w:val="24"/>
              </w:rPr>
              <w:t xml:space="preserve"> </w:t>
            </w:r>
            <w:proofErr w:type="spellStart"/>
            <w:r w:rsidRPr="00194CBF">
              <w:rPr>
                <w:rFonts w:ascii="Arial" w:hAnsi="Arial" w:cs="Arial"/>
                <w:sz w:val="24"/>
                <w:szCs w:val="24"/>
              </w:rPr>
              <w:t>ymhellach</w:t>
            </w:r>
            <w:proofErr w:type="spellEnd"/>
            <w:r w:rsidRPr="00194CBF">
              <w:rPr>
                <w:rFonts w:ascii="Arial" w:hAnsi="Arial" w:cs="Arial"/>
                <w:sz w:val="24"/>
                <w:szCs w:val="24"/>
              </w:rPr>
              <w:t>?</w:t>
            </w:r>
          </w:p>
          <w:p w14:paraId="6597F734" w14:textId="77777777" w:rsidR="00A65D8E" w:rsidRPr="00194CBF" w:rsidRDefault="00A65D8E" w:rsidP="00D642AB">
            <w:pPr>
              <w:spacing w:line="360" w:lineRule="auto"/>
              <w:jc w:val="both"/>
              <w:rPr>
                <w:rFonts w:ascii="Arial" w:hAnsi="Arial" w:cs="Arial"/>
                <w:i/>
                <w:sz w:val="24"/>
                <w:szCs w:val="24"/>
              </w:rPr>
            </w:pPr>
            <w:r w:rsidRPr="00194CBF">
              <w:rPr>
                <w:rFonts w:ascii="Arial" w:hAnsi="Arial" w:cs="Arial"/>
                <w:i/>
                <w:sz w:val="24"/>
                <w:szCs w:val="24"/>
              </w:rPr>
              <w:t>Positive aspects – why?  How could these be developed further?</w:t>
            </w:r>
          </w:p>
        </w:tc>
      </w:tr>
      <w:tr w:rsidR="00A65D8E" w:rsidRPr="00D642AB" w14:paraId="09485943" w14:textId="77777777" w:rsidTr="00A65D8E">
        <w:tc>
          <w:tcPr>
            <w:tcW w:w="9016" w:type="dxa"/>
            <w:tcBorders>
              <w:top w:val="single" w:sz="4" w:space="0" w:color="auto"/>
              <w:left w:val="single" w:sz="4" w:space="0" w:color="auto"/>
              <w:bottom w:val="single" w:sz="4" w:space="0" w:color="auto"/>
              <w:right w:val="single" w:sz="4" w:space="0" w:color="auto"/>
            </w:tcBorders>
          </w:tcPr>
          <w:p w14:paraId="466098E8" w14:textId="58A948FB" w:rsidR="00A65D8E" w:rsidRDefault="009E2F2C" w:rsidP="00D642AB">
            <w:pPr>
              <w:spacing w:line="360" w:lineRule="auto"/>
              <w:jc w:val="both"/>
              <w:rPr>
                <w:rFonts w:ascii="Arial" w:hAnsi="Arial" w:cs="Arial"/>
                <w:sz w:val="24"/>
                <w:szCs w:val="24"/>
              </w:rPr>
            </w:pPr>
            <w:r>
              <w:rPr>
                <w:rFonts w:ascii="Arial" w:hAnsi="Arial" w:cs="Arial"/>
                <w:sz w:val="24"/>
                <w:szCs w:val="24"/>
              </w:rPr>
              <w:t xml:space="preserve">Most of the </w:t>
            </w:r>
            <w:r w:rsidR="008E1A3D" w:rsidRPr="00194CBF">
              <w:rPr>
                <w:rFonts w:ascii="Arial" w:hAnsi="Arial" w:cs="Arial"/>
                <w:sz w:val="24"/>
                <w:szCs w:val="24"/>
              </w:rPr>
              <w:t xml:space="preserve">children were engaged in this activity, they were excited to create their own farm animals and happy to discuss what animals you would find on a farm. Some colourful examples were given “a whale” being one. I used this example to open a discussion in the group to see if they thought Whales did in fact live on a farm or </w:t>
            </w:r>
            <w:r w:rsidR="00DB1EF7" w:rsidRPr="00194CBF">
              <w:rPr>
                <w:rFonts w:ascii="Arial" w:hAnsi="Arial" w:cs="Arial"/>
                <w:sz w:val="24"/>
                <w:szCs w:val="24"/>
              </w:rPr>
              <w:t>did,</w:t>
            </w:r>
            <w:r w:rsidR="008E1A3D" w:rsidRPr="00194CBF">
              <w:rPr>
                <w:rFonts w:ascii="Arial" w:hAnsi="Arial" w:cs="Arial"/>
                <w:sz w:val="24"/>
                <w:szCs w:val="24"/>
              </w:rPr>
              <w:t xml:space="preserve"> they live in a different habitat. They spoke among themselves and </w:t>
            </w:r>
            <w:r w:rsidR="00B27BE8" w:rsidRPr="00194CBF">
              <w:rPr>
                <w:rFonts w:ascii="Arial" w:hAnsi="Arial" w:cs="Arial"/>
                <w:sz w:val="24"/>
                <w:szCs w:val="24"/>
              </w:rPr>
              <w:t>concluded</w:t>
            </w:r>
            <w:r w:rsidR="008E1A3D" w:rsidRPr="00194CBF">
              <w:rPr>
                <w:rFonts w:ascii="Arial" w:hAnsi="Arial" w:cs="Arial"/>
                <w:sz w:val="24"/>
                <w:szCs w:val="24"/>
              </w:rPr>
              <w:t xml:space="preserve"> that Whales do not live on farms because they must live in the sea. </w:t>
            </w:r>
          </w:p>
          <w:p w14:paraId="71619FB2" w14:textId="36508A62" w:rsidR="009E2F2C" w:rsidRPr="00194CBF" w:rsidRDefault="009E2F2C" w:rsidP="00D642AB">
            <w:pPr>
              <w:spacing w:line="360" w:lineRule="auto"/>
              <w:jc w:val="both"/>
              <w:rPr>
                <w:rFonts w:ascii="Arial" w:hAnsi="Arial" w:cs="Arial"/>
                <w:sz w:val="24"/>
                <w:szCs w:val="24"/>
              </w:rPr>
            </w:pPr>
            <w:r>
              <w:rPr>
                <w:rFonts w:ascii="Arial" w:hAnsi="Arial" w:cs="Arial"/>
                <w:sz w:val="24"/>
                <w:szCs w:val="24"/>
              </w:rPr>
              <w:t xml:space="preserve">By using in action </w:t>
            </w:r>
            <w:proofErr w:type="gramStart"/>
            <w:r>
              <w:rPr>
                <w:rFonts w:ascii="Arial" w:hAnsi="Arial" w:cs="Arial"/>
                <w:sz w:val="24"/>
                <w:szCs w:val="24"/>
              </w:rPr>
              <w:t>reflection</w:t>
            </w:r>
            <w:proofErr w:type="gramEnd"/>
            <w:r>
              <w:rPr>
                <w:rFonts w:ascii="Arial" w:hAnsi="Arial" w:cs="Arial"/>
                <w:sz w:val="24"/>
                <w:szCs w:val="24"/>
              </w:rPr>
              <w:t xml:space="preserve"> the activity brief changed and the children were encouraged to be more creative with their creations.</w:t>
            </w:r>
          </w:p>
          <w:p w14:paraId="02D6E629" w14:textId="77777777" w:rsidR="00A65D8E" w:rsidRPr="00194CBF" w:rsidRDefault="00A65D8E" w:rsidP="008E1A3D">
            <w:pPr>
              <w:spacing w:line="360" w:lineRule="auto"/>
              <w:jc w:val="both"/>
              <w:rPr>
                <w:rFonts w:ascii="Arial" w:hAnsi="Arial" w:cs="Arial"/>
                <w:sz w:val="24"/>
                <w:szCs w:val="24"/>
              </w:rPr>
            </w:pPr>
          </w:p>
        </w:tc>
      </w:tr>
      <w:tr w:rsidR="00A65D8E" w:rsidRPr="00D642AB" w14:paraId="6CFFC497" w14:textId="77777777" w:rsidTr="00A65D8E">
        <w:tc>
          <w:tcPr>
            <w:tcW w:w="9016" w:type="dxa"/>
            <w:tcBorders>
              <w:top w:val="single" w:sz="4" w:space="0" w:color="auto"/>
              <w:left w:val="single" w:sz="4" w:space="0" w:color="auto"/>
              <w:bottom w:val="single" w:sz="4" w:space="0" w:color="auto"/>
              <w:right w:val="single" w:sz="4" w:space="0" w:color="auto"/>
            </w:tcBorders>
            <w:hideMark/>
          </w:tcPr>
          <w:p w14:paraId="379512D2" w14:textId="77777777" w:rsidR="00A65D8E" w:rsidRPr="00194CBF" w:rsidRDefault="00A65D8E" w:rsidP="00D642AB">
            <w:pPr>
              <w:spacing w:line="360" w:lineRule="auto"/>
              <w:jc w:val="both"/>
              <w:rPr>
                <w:rFonts w:ascii="Arial" w:hAnsi="Arial" w:cs="Arial"/>
                <w:sz w:val="24"/>
                <w:szCs w:val="24"/>
              </w:rPr>
            </w:pPr>
            <w:proofErr w:type="spellStart"/>
            <w:r w:rsidRPr="00194CBF">
              <w:rPr>
                <w:rFonts w:ascii="Arial" w:hAnsi="Arial" w:cs="Arial"/>
                <w:sz w:val="24"/>
                <w:szCs w:val="24"/>
              </w:rPr>
              <w:t>Agweddau</w:t>
            </w:r>
            <w:proofErr w:type="spellEnd"/>
            <w:r w:rsidRPr="00194CBF">
              <w:rPr>
                <w:rFonts w:ascii="Arial" w:hAnsi="Arial" w:cs="Arial"/>
                <w:sz w:val="24"/>
                <w:szCs w:val="24"/>
              </w:rPr>
              <w:t xml:space="preserve"> </w:t>
            </w:r>
            <w:proofErr w:type="spellStart"/>
            <w:r w:rsidRPr="00194CBF">
              <w:rPr>
                <w:rFonts w:ascii="Arial" w:hAnsi="Arial" w:cs="Arial"/>
                <w:sz w:val="24"/>
                <w:szCs w:val="24"/>
              </w:rPr>
              <w:t>heriol</w:t>
            </w:r>
            <w:proofErr w:type="spellEnd"/>
            <w:r w:rsidRPr="00194CBF">
              <w:rPr>
                <w:rFonts w:ascii="Arial" w:hAnsi="Arial" w:cs="Arial"/>
                <w:sz w:val="24"/>
                <w:szCs w:val="24"/>
              </w:rPr>
              <w:t xml:space="preserve"> – pam?   </w:t>
            </w:r>
            <w:proofErr w:type="spellStart"/>
            <w:r w:rsidRPr="00194CBF">
              <w:rPr>
                <w:rFonts w:ascii="Arial" w:hAnsi="Arial" w:cs="Arial"/>
                <w:sz w:val="24"/>
                <w:szCs w:val="24"/>
              </w:rPr>
              <w:t>Cysylltwch</w:t>
            </w:r>
            <w:proofErr w:type="spellEnd"/>
            <w:r w:rsidRPr="00194CBF">
              <w:rPr>
                <w:rFonts w:ascii="Arial" w:hAnsi="Arial" w:cs="Arial"/>
                <w:sz w:val="24"/>
                <w:szCs w:val="24"/>
              </w:rPr>
              <w:t xml:space="preserve"> </w:t>
            </w:r>
            <w:proofErr w:type="spellStart"/>
            <w:r w:rsidRPr="00194CBF">
              <w:rPr>
                <w:rFonts w:ascii="Arial" w:hAnsi="Arial" w:cs="Arial"/>
                <w:sz w:val="24"/>
                <w:szCs w:val="24"/>
              </w:rPr>
              <w:t>a’ch</w:t>
            </w:r>
            <w:proofErr w:type="spellEnd"/>
            <w:r w:rsidRPr="00194CBF">
              <w:rPr>
                <w:rFonts w:ascii="Arial" w:hAnsi="Arial" w:cs="Arial"/>
                <w:sz w:val="24"/>
                <w:szCs w:val="24"/>
              </w:rPr>
              <w:t xml:space="preserve"> </w:t>
            </w:r>
            <w:proofErr w:type="spellStart"/>
            <w:r w:rsidRPr="00194CBF">
              <w:rPr>
                <w:rFonts w:ascii="Arial" w:hAnsi="Arial" w:cs="Arial"/>
                <w:sz w:val="24"/>
                <w:szCs w:val="24"/>
              </w:rPr>
              <w:t>arfer</w:t>
            </w:r>
            <w:proofErr w:type="spellEnd"/>
            <w:r w:rsidRPr="00194CBF">
              <w:rPr>
                <w:rFonts w:ascii="Arial" w:hAnsi="Arial" w:cs="Arial"/>
                <w:sz w:val="24"/>
                <w:szCs w:val="24"/>
              </w:rPr>
              <w:t xml:space="preserve"> </w:t>
            </w:r>
            <w:proofErr w:type="spellStart"/>
            <w:r w:rsidRPr="00194CBF">
              <w:rPr>
                <w:rFonts w:ascii="Arial" w:hAnsi="Arial" w:cs="Arial"/>
                <w:sz w:val="24"/>
                <w:szCs w:val="24"/>
              </w:rPr>
              <w:t>eich</w:t>
            </w:r>
            <w:proofErr w:type="spellEnd"/>
            <w:r w:rsidRPr="00194CBF">
              <w:rPr>
                <w:rFonts w:ascii="Arial" w:hAnsi="Arial" w:cs="Arial"/>
                <w:sz w:val="24"/>
                <w:szCs w:val="24"/>
              </w:rPr>
              <w:t xml:space="preserve"> </w:t>
            </w:r>
            <w:proofErr w:type="spellStart"/>
            <w:r w:rsidRPr="00194CBF">
              <w:rPr>
                <w:rFonts w:ascii="Arial" w:hAnsi="Arial" w:cs="Arial"/>
                <w:sz w:val="24"/>
                <w:szCs w:val="24"/>
              </w:rPr>
              <w:t>hunan</w:t>
            </w:r>
            <w:proofErr w:type="spellEnd"/>
            <w:r w:rsidRPr="00194CBF">
              <w:rPr>
                <w:rFonts w:ascii="Arial" w:hAnsi="Arial" w:cs="Arial"/>
                <w:sz w:val="24"/>
                <w:szCs w:val="24"/>
              </w:rPr>
              <w:t xml:space="preserve">.                                       </w:t>
            </w:r>
            <w:r w:rsidRPr="00194CBF">
              <w:rPr>
                <w:rFonts w:ascii="Arial" w:hAnsi="Arial" w:cs="Arial"/>
                <w:i/>
                <w:sz w:val="24"/>
                <w:szCs w:val="24"/>
              </w:rPr>
              <w:t>Challenging aspects – why?  Link to your own practice.</w:t>
            </w:r>
          </w:p>
        </w:tc>
      </w:tr>
      <w:tr w:rsidR="00A65D8E" w:rsidRPr="00D642AB" w14:paraId="50FAFED7" w14:textId="77777777" w:rsidTr="00A65D8E">
        <w:tc>
          <w:tcPr>
            <w:tcW w:w="9016" w:type="dxa"/>
            <w:tcBorders>
              <w:top w:val="single" w:sz="4" w:space="0" w:color="auto"/>
              <w:left w:val="single" w:sz="4" w:space="0" w:color="auto"/>
              <w:bottom w:val="single" w:sz="4" w:space="0" w:color="auto"/>
              <w:right w:val="single" w:sz="4" w:space="0" w:color="auto"/>
            </w:tcBorders>
          </w:tcPr>
          <w:p w14:paraId="2B25BC42" w14:textId="18281722" w:rsidR="00A65D8E" w:rsidRPr="00194CBF" w:rsidRDefault="005F37B8" w:rsidP="00D642AB">
            <w:pPr>
              <w:spacing w:line="360" w:lineRule="auto"/>
              <w:jc w:val="both"/>
              <w:rPr>
                <w:rFonts w:ascii="Arial" w:hAnsi="Arial" w:cs="Arial"/>
                <w:sz w:val="24"/>
                <w:szCs w:val="24"/>
              </w:rPr>
            </w:pPr>
            <w:r w:rsidRPr="00194CBF">
              <w:rPr>
                <w:rFonts w:ascii="Arial" w:hAnsi="Arial" w:cs="Arial"/>
                <w:sz w:val="24"/>
                <w:szCs w:val="24"/>
              </w:rPr>
              <w:t>One child was not as engage</w:t>
            </w:r>
            <w:r w:rsidR="00095748" w:rsidRPr="00194CBF">
              <w:rPr>
                <w:rFonts w:ascii="Arial" w:hAnsi="Arial" w:cs="Arial"/>
                <w:sz w:val="24"/>
                <w:szCs w:val="24"/>
              </w:rPr>
              <w:t>d</w:t>
            </w:r>
            <w:r w:rsidRPr="00194CBF">
              <w:rPr>
                <w:rFonts w:ascii="Arial" w:hAnsi="Arial" w:cs="Arial"/>
                <w:sz w:val="24"/>
                <w:szCs w:val="24"/>
              </w:rPr>
              <w:t xml:space="preserve"> at the others, he started off happy to create a junk model of a farm animal, but then decided </w:t>
            </w:r>
            <w:r w:rsidR="00095748" w:rsidRPr="00194CBF">
              <w:rPr>
                <w:rFonts w:ascii="Arial" w:hAnsi="Arial" w:cs="Arial"/>
                <w:sz w:val="24"/>
                <w:szCs w:val="24"/>
              </w:rPr>
              <w:t>he would</w:t>
            </w:r>
            <w:r w:rsidRPr="00194CBF">
              <w:rPr>
                <w:rFonts w:ascii="Arial" w:hAnsi="Arial" w:cs="Arial"/>
                <w:sz w:val="24"/>
                <w:szCs w:val="24"/>
              </w:rPr>
              <w:t xml:space="preserve"> rather do an </w:t>
            </w:r>
            <w:r w:rsidR="00BE5CCF" w:rsidRPr="00194CBF">
              <w:rPr>
                <w:rFonts w:ascii="Arial" w:hAnsi="Arial" w:cs="Arial"/>
                <w:sz w:val="24"/>
                <w:szCs w:val="24"/>
              </w:rPr>
              <w:t xml:space="preserve">alien </w:t>
            </w:r>
            <w:r w:rsidRPr="00194CBF">
              <w:rPr>
                <w:rFonts w:ascii="Arial" w:hAnsi="Arial" w:cs="Arial"/>
                <w:sz w:val="24"/>
                <w:szCs w:val="24"/>
              </w:rPr>
              <w:t xml:space="preserve">octopus. </w:t>
            </w:r>
            <w:r w:rsidR="002B7C7E" w:rsidRPr="00194CBF">
              <w:rPr>
                <w:rFonts w:ascii="Arial" w:hAnsi="Arial" w:cs="Arial"/>
                <w:sz w:val="24"/>
                <w:szCs w:val="24"/>
              </w:rPr>
              <w:t xml:space="preserve">As a result of this, the other children then wanted to create their own creations as well. I should have planned this activity better by ensuring that I had taken in all the </w:t>
            </w:r>
            <w:r w:rsidR="002B7C7E" w:rsidRPr="00194CBF">
              <w:rPr>
                <w:rFonts w:ascii="Arial" w:hAnsi="Arial" w:cs="Arial"/>
                <w:sz w:val="24"/>
                <w:szCs w:val="24"/>
              </w:rPr>
              <w:lastRenderedPageBreak/>
              <w:t xml:space="preserve">interests of the children on board and adapted the brief to suit the individual children’s interests. This boy loved robots and aliens. The girls loved unicorns and magical creatures. I should have taken this into account at the beginning and allowed the children to create their own interpretation on farm animal, being is </w:t>
            </w:r>
            <w:proofErr w:type="spellStart"/>
            <w:r w:rsidR="002B7C7E" w:rsidRPr="00194CBF">
              <w:rPr>
                <w:rFonts w:ascii="Arial" w:hAnsi="Arial" w:cs="Arial"/>
                <w:sz w:val="24"/>
                <w:szCs w:val="24"/>
              </w:rPr>
              <w:t>robo</w:t>
            </w:r>
            <w:proofErr w:type="spellEnd"/>
            <w:r w:rsidR="002B7C7E" w:rsidRPr="00194CBF">
              <w:rPr>
                <w:rFonts w:ascii="Arial" w:hAnsi="Arial" w:cs="Arial"/>
                <w:sz w:val="24"/>
                <w:szCs w:val="24"/>
              </w:rPr>
              <w:t xml:space="preserve"> cow or wizard sheep. </w:t>
            </w:r>
            <w:r w:rsidR="008347B5" w:rsidRPr="00194CBF">
              <w:rPr>
                <w:rFonts w:ascii="Arial" w:hAnsi="Arial" w:cs="Arial"/>
                <w:sz w:val="24"/>
                <w:szCs w:val="24"/>
              </w:rPr>
              <w:t xml:space="preserve">I reflected on action and decided </w:t>
            </w:r>
            <w:r w:rsidR="009E2F2C" w:rsidRPr="00194CBF">
              <w:rPr>
                <w:rFonts w:ascii="Arial" w:hAnsi="Arial" w:cs="Arial"/>
                <w:sz w:val="24"/>
                <w:szCs w:val="24"/>
              </w:rPr>
              <w:t>that is</w:t>
            </w:r>
            <w:r w:rsidR="008347B5" w:rsidRPr="00194CBF">
              <w:rPr>
                <w:rFonts w:ascii="Arial" w:hAnsi="Arial" w:cs="Arial"/>
                <w:sz w:val="24"/>
                <w:szCs w:val="24"/>
              </w:rPr>
              <w:t xml:space="preserve"> what we would do, the children were excited by this are were far more engaged in the task when they </w:t>
            </w:r>
            <w:proofErr w:type="gramStart"/>
            <w:r w:rsidR="008347B5" w:rsidRPr="00194CBF">
              <w:rPr>
                <w:rFonts w:ascii="Arial" w:hAnsi="Arial" w:cs="Arial"/>
                <w:sz w:val="24"/>
                <w:szCs w:val="24"/>
              </w:rPr>
              <w:t xml:space="preserve">were allowed </w:t>
            </w:r>
            <w:r w:rsidR="000E1CB8" w:rsidRPr="00194CBF">
              <w:rPr>
                <w:rFonts w:ascii="Arial" w:hAnsi="Arial" w:cs="Arial"/>
                <w:sz w:val="24"/>
                <w:szCs w:val="24"/>
              </w:rPr>
              <w:t>to</w:t>
            </w:r>
            <w:proofErr w:type="gramEnd"/>
            <w:r w:rsidR="000E1CB8" w:rsidRPr="00194CBF">
              <w:rPr>
                <w:rFonts w:ascii="Arial" w:hAnsi="Arial" w:cs="Arial"/>
                <w:sz w:val="24"/>
                <w:szCs w:val="24"/>
              </w:rPr>
              <w:t xml:space="preserve"> adapt their creations to their interests. </w:t>
            </w:r>
          </w:p>
          <w:p w14:paraId="20D12487" w14:textId="77777777" w:rsidR="005F37B8" w:rsidRPr="00194CBF" w:rsidRDefault="005F37B8" w:rsidP="00D642AB">
            <w:pPr>
              <w:spacing w:line="360" w:lineRule="auto"/>
              <w:jc w:val="both"/>
              <w:rPr>
                <w:rFonts w:ascii="Arial" w:hAnsi="Arial" w:cs="Arial"/>
                <w:sz w:val="24"/>
                <w:szCs w:val="24"/>
              </w:rPr>
            </w:pPr>
          </w:p>
          <w:p w14:paraId="61B3FCED" w14:textId="77777777" w:rsidR="00A65D8E" w:rsidRPr="00194CBF" w:rsidRDefault="00A65D8E" w:rsidP="00D642AB">
            <w:pPr>
              <w:spacing w:line="360" w:lineRule="auto"/>
              <w:jc w:val="both"/>
              <w:rPr>
                <w:rFonts w:ascii="Arial" w:hAnsi="Arial" w:cs="Arial"/>
                <w:sz w:val="24"/>
                <w:szCs w:val="24"/>
              </w:rPr>
            </w:pPr>
          </w:p>
        </w:tc>
      </w:tr>
      <w:tr w:rsidR="00A65D8E" w:rsidRPr="00D642AB" w14:paraId="1AD2B5DD" w14:textId="77777777" w:rsidTr="00A65D8E">
        <w:tc>
          <w:tcPr>
            <w:tcW w:w="9016" w:type="dxa"/>
            <w:tcBorders>
              <w:top w:val="single" w:sz="4" w:space="0" w:color="auto"/>
              <w:left w:val="single" w:sz="4" w:space="0" w:color="auto"/>
              <w:bottom w:val="single" w:sz="4" w:space="0" w:color="auto"/>
              <w:right w:val="single" w:sz="4" w:space="0" w:color="auto"/>
            </w:tcBorders>
            <w:hideMark/>
          </w:tcPr>
          <w:p w14:paraId="480F69C7" w14:textId="77777777" w:rsidR="00A65D8E" w:rsidRPr="00194CBF" w:rsidRDefault="00A65D8E" w:rsidP="00D642AB">
            <w:pPr>
              <w:spacing w:line="360" w:lineRule="auto"/>
              <w:jc w:val="both"/>
              <w:rPr>
                <w:rFonts w:ascii="Arial" w:hAnsi="Arial" w:cs="Arial"/>
                <w:sz w:val="24"/>
                <w:szCs w:val="24"/>
              </w:rPr>
            </w:pPr>
            <w:r w:rsidRPr="00194CBF">
              <w:rPr>
                <w:rFonts w:ascii="Arial" w:hAnsi="Arial" w:cs="Arial"/>
                <w:sz w:val="24"/>
                <w:szCs w:val="24"/>
              </w:rPr>
              <w:t xml:space="preserve">Pa </w:t>
            </w:r>
            <w:proofErr w:type="spellStart"/>
            <w:r w:rsidRPr="00194CBF">
              <w:rPr>
                <w:rFonts w:ascii="Arial" w:hAnsi="Arial" w:cs="Arial"/>
                <w:sz w:val="24"/>
                <w:szCs w:val="24"/>
              </w:rPr>
              <w:t>wybodaeth</w:t>
            </w:r>
            <w:proofErr w:type="spellEnd"/>
            <w:r w:rsidRPr="00194CBF">
              <w:rPr>
                <w:rFonts w:ascii="Arial" w:hAnsi="Arial" w:cs="Arial"/>
                <w:sz w:val="24"/>
                <w:szCs w:val="24"/>
              </w:rPr>
              <w:t xml:space="preserve"> </w:t>
            </w:r>
            <w:proofErr w:type="spellStart"/>
            <w:r w:rsidRPr="00194CBF">
              <w:rPr>
                <w:rFonts w:ascii="Arial" w:hAnsi="Arial" w:cs="Arial"/>
                <w:sz w:val="24"/>
                <w:szCs w:val="24"/>
              </w:rPr>
              <w:t>wnaethoch</w:t>
            </w:r>
            <w:proofErr w:type="spellEnd"/>
            <w:r w:rsidRPr="00194CBF">
              <w:rPr>
                <w:rFonts w:ascii="Arial" w:hAnsi="Arial" w:cs="Arial"/>
                <w:sz w:val="24"/>
                <w:szCs w:val="24"/>
              </w:rPr>
              <w:t xml:space="preserve"> </w:t>
            </w:r>
            <w:r w:rsidRPr="00194CBF">
              <w:rPr>
                <w:rFonts w:ascii="Arial" w:hAnsi="Arial" w:cs="Arial"/>
                <w:b/>
                <w:sz w:val="24"/>
                <w:szCs w:val="24"/>
              </w:rPr>
              <w:t xml:space="preserve">chi </w:t>
            </w:r>
            <w:proofErr w:type="spellStart"/>
            <w:r w:rsidRPr="00194CBF">
              <w:rPr>
                <w:rFonts w:ascii="Arial" w:hAnsi="Arial" w:cs="Arial"/>
                <w:sz w:val="24"/>
                <w:szCs w:val="24"/>
              </w:rPr>
              <w:t>arddangos</w:t>
            </w:r>
            <w:proofErr w:type="spellEnd"/>
            <w:r w:rsidRPr="00194CBF">
              <w:rPr>
                <w:rFonts w:ascii="Arial" w:hAnsi="Arial" w:cs="Arial"/>
                <w:sz w:val="24"/>
                <w:szCs w:val="24"/>
              </w:rPr>
              <w:t xml:space="preserve">?                              </w:t>
            </w:r>
          </w:p>
          <w:p w14:paraId="1259D1CF" w14:textId="77777777" w:rsidR="00A65D8E" w:rsidRPr="00194CBF" w:rsidRDefault="00A65D8E" w:rsidP="00D642AB">
            <w:pPr>
              <w:spacing w:line="360" w:lineRule="auto"/>
              <w:jc w:val="both"/>
              <w:rPr>
                <w:rFonts w:ascii="Arial" w:hAnsi="Arial" w:cs="Arial"/>
                <w:i/>
                <w:sz w:val="24"/>
                <w:szCs w:val="24"/>
              </w:rPr>
            </w:pPr>
            <w:r w:rsidRPr="00194CBF">
              <w:rPr>
                <w:rFonts w:ascii="Arial" w:hAnsi="Arial" w:cs="Arial"/>
                <w:i/>
                <w:sz w:val="24"/>
                <w:szCs w:val="24"/>
              </w:rPr>
              <w:t xml:space="preserve">What knowledge did </w:t>
            </w:r>
            <w:r w:rsidRPr="00194CBF">
              <w:rPr>
                <w:rFonts w:ascii="Arial" w:hAnsi="Arial" w:cs="Arial"/>
                <w:b/>
                <w:i/>
                <w:sz w:val="24"/>
                <w:szCs w:val="24"/>
              </w:rPr>
              <w:t>you</w:t>
            </w:r>
            <w:r w:rsidRPr="00194CBF">
              <w:rPr>
                <w:rFonts w:ascii="Arial" w:hAnsi="Arial" w:cs="Arial"/>
                <w:i/>
                <w:sz w:val="24"/>
                <w:szCs w:val="24"/>
              </w:rPr>
              <w:t xml:space="preserve"> demonstrate?</w:t>
            </w:r>
          </w:p>
        </w:tc>
      </w:tr>
      <w:tr w:rsidR="00A65D8E" w:rsidRPr="00D642AB" w14:paraId="5FB44BC6" w14:textId="77777777" w:rsidTr="00A65D8E">
        <w:tc>
          <w:tcPr>
            <w:tcW w:w="9016" w:type="dxa"/>
            <w:tcBorders>
              <w:top w:val="single" w:sz="4" w:space="0" w:color="auto"/>
              <w:left w:val="single" w:sz="4" w:space="0" w:color="auto"/>
              <w:bottom w:val="single" w:sz="4" w:space="0" w:color="auto"/>
              <w:right w:val="single" w:sz="4" w:space="0" w:color="auto"/>
            </w:tcBorders>
          </w:tcPr>
          <w:p w14:paraId="20979396" w14:textId="68488A55" w:rsidR="00A65D8E" w:rsidRPr="00194CBF" w:rsidRDefault="00A75580" w:rsidP="00D642AB">
            <w:pPr>
              <w:spacing w:line="360" w:lineRule="auto"/>
              <w:jc w:val="both"/>
              <w:rPr>
                <w:rFonts w:ascii="Arial" w:hAnsi="Arial" w:cs="Arial"/>
                <w:sz w:val="24"/>
                <w:szCs w:val="24"/>
              </w:rPr>
            </w:pPr>
            <w:r w:rsidRPr="00194CBF">
              <w:rPr>
                <w:rFonts w:ascii="Arial" w:hAnsi="Arial" w:cs="Arial"/>
                <w:sz w:val="24"/>
                <w:szCs w:val="24"/>
              </w:rPr>
              <w:t xml:space="preserve">During this activity I demonstrated sustain shared thinking, while encouraging children to explore the concept of what habitat do Whales live in and why do they think that is. I demonstrated knowledge of the seven </w:t>
            </w:r>
            <w:r w:rsidR="00AC5E06" w:rsidRPr="00194CBF">
              <w:rPr>
                <w:rFonts w:ascii="Arial" w:hAnsi="Arial" w:cs="Arial"/>
                <w:sz w:val="24"/>
                <w:szCs w:val="24"/>
              </w:rPr>
              <w:t>areas</w:t>
            </w:r>
            <w:r w:rsidRPr="00194CBF">
              <w:rPr>
                <w:rFonts w:ascii="Arial" w:hAnsi="Arial" w:cs="Arial"/>
                <w:sz w:val="24"/>
                <w:szCs w:val="24"/>
              </w:rPr>
              <w:t xml:space="preserve"> of learning of the foundation phase and ensured that my activity plan would meet all seven areas of learning. </w:t>
            </w:r>
          </w:p>
          <w:p w14:paraId="7205B316" w14:textId="77777777" w:rsidR="00A65D8E" w:rsidRPr="00194CBF" w:rsidRDefault="00A65D8E" w:rsidP="00D642AB">
            <w:pPr>
              <w:spacing w:line="360" w:lineRule="auto"/>
              <w:jc w:val="both"/>
              <w:rPr>
                <w:rFonts w:ascii="Arial" w:hAnsi="Arial" w:cs="Arial"/>
                <w:sz w:val="24"/>
                <w:szCs w:val="24"/>
              </w:rPr>
            </w:pPr>
          </w:p>
        </w:tc>
      </w:tr>
      <w:tr w:rsidR="00A65D8E" w:rsidRPr="00D642AB" w14:paraId="3964E781" w14:textId="77777777" w:rsidTr="00A65D8E">
        <w:tc>
          <w:tcPr>
            <w:tcW w:w="9016" w:type="dxa"/>
            <w:tcBorders>
              <w:top w:val="single" w:sz="4" w:space="0" w:color="auto"/>
              <w:left w:val="single" w:sz="4" w:space="0" w:color="auto"/>
              <w:bottom w:val="single" w:sz="4" w:space="0" w:color="auto"/>
              <w:right w:val="single" w:sz="4" w:space="0" w:color="auto"/>
            </w:tcBorders>
            <w:hideMark/>
          </w:tcPr>
          <w:p w14:paraId="22CBE3A4" w14:textId="77777777" w:rsidR="00A65D8E" w:rsidRPr="00194CBF" w:rsidRDefault="00A65D8E" w:rsidP="00D642AB">
            <w:pPr>
              <w:spacing w:line="360" w:lineRule="auto"/>
              <w:jc w:val="both"/>
              <w:rPr>
                <w:rFonts w:ascii="Arial" w:hAnsi="Arial" w:cs="Arial"/>
                <w:sz w:val="24"/>
                <w:szCs w:val="24"/>
              </w:rPr>
            </w:pPr>
            <w:r w:rsidRPr="00194CBF">
              <w:rPr>
                <w:rFonts w:ascii="Arial" w:hAnsi="Arial" w:cs="Arial"/>
                <w:sz w:val="24"/>
                <w:szCs w:val="24"/>
              </w:rPr>
              <w:t xml:space="preserve">Pa </w:t>
            </w:r>
            <w:proofErr w:type="spellStart"/>
            <w:r w:rsidRPr="00194CBF">
              <w:rPr>
                <w:rFonts w:ascii="Arial" w:hAnsi="Arial" w:cs="Arial"/>
                <w:sz w:val="24"/>
                <w:szCs w:val="24"/>
              </w:rPr>
              <w:t>sgiliau</w:t>
            </w:r>
            <w:proofErr w:type="spellEnd"/>
            <w:r w:rsidRPr="00194CBF">
              <w:rPr>
                <w:rFonts w:ascii="Arial" w:hAnsi="Arial" w:cs="Arial"/>
                <w:sz w:val="24"/>
                <w:szCs w:val="24"/>
              </w:rPr>
              <w:t xml:space="preserve"> </w:t>
            </w:r>
            <w:proofErr w:type="spellStart"/>
            <w:r w:rsidRPr="00194CBF">
              <w:rPr>
                <w:rFonts w:ascii="Arial" w:hAnsi="Arial" w:cs="Arial"/>
                <w:sz w:val="24"/>
                <w:szCs w:val="24"/>
              </w:rPr>
              <w:t>wnaethoch</w:t>
            </w:r>
            <w:proofErr w:type="spellEnd"/>
            <w:r w:rsidRPr="00194CBF">
              <w:rPr>
                <w:rFonts w:ascii="Arial" w:hAnsi="Arial" w:cs="Arial"/>
                <w:sz w:val="24"/>
                <w:szCs w:val="24"/>
              </w:rPr>
              <w:t xml:space="preserve"> </w:t>
            </w:r>
            <w:r w:rsidRPr="00194CBF">
              <w:rPr>
                <w:rFonts w:ascii="Arial" w:hAnsi="Arial" w:cs="Arial"/>
                <w:b/>
                <w:sz w:val="24"/>
                <w:szCs w:val="24"/>
              </w:rPr>
              <w:t xml:space="preserve">chi </w:t>
            </w:r>
            <w:proofErr w:type="spellStart"/>
            <w:r w:rsidRPr="00194CBF">
              <w:rPr>
                <w:rFonts w:ascii="Arial" w:hAnsi="Arial" w:cs="Arial"/>
                <w:sz w:val="24"/>
                <w:szCs w:val="24"/>
              </w:rPr>
              <w:t>arddangos</w:t>
            </w:r>
            <w:proofErr w:type="spellEnd"/>
            <w:r w:rsidRPr="00194CBF">
              <w:rPr>
                <w:rFonts w:ascii="Arial" w:hAnsi="Arial" w:cs="Arial"/>
                <w:sz w:val="24"/>
                <w:szCs w:val="24"/>
              </w:rPr>
              <w:t xml:space="preserve">?                                       </w:t>
            </w:r>
          </w:p>
          <w:p w14:paraId="02E8D5F6" w14:textId="77777777" w:rsidR="00A65D8E" w:rsidRPr="00194CBF" w:rsidRDefault="00A65D8E" w:rsidP="00D642AB">
            <w:pPr>
              <w:spacing w:line="360" w:lineRule="auto"/>
              <w:jc w:val="both"/>
              <w:rPr>
                <w:rFonts w:ascii="Arial" w:hAnsi="Arial" w:cs="Arial"/>
                <w:i/>
                <w:sz w:val="24"/>
                <w:szCs w:val="24"/>
              </w:rPr>
            </w:pPr>
            <w:r w:rsidRPr="00194CBF">
              <w:rPr>
                <w:rFonts w:ascii="Arial" w:hAnsi="Arial" w:cs="Arial"/>
                <w:i/>
                <w:sz w:val="24"/>
                <w:szCs w:val="24"/>
              </w:rPr>
              <w:t xml:space="preserve">What skills did </w:t>
            </w:r>
            <w:r w:rsidRPr="00194CBF">
              <w:rPr>
                <w:rFonts w:ascii="Arial" w:hAnsi="Arial" w:cs="Arial"/>
                <w:b/>
                <w:i/>
                <w:sz w:val="24"/>
                <w:szCs w:val="24"/>
              </w:rPr>
              <w:t xml:space="preserve">you </w:t>
            </w:r>
            <w:r w:rsidRPr="00194CBF">
              <w:rPr>
                <w:rFonts w:ascii="Arial" w:hAnsi="Arial" w:cs="Arial"/>
                <w:i/>
                <w:sz w:val="24"/>
                <w:szCs w:val="24"/>
              </w:rPr>
              <w:t>demonstrate?</w:t>
            </w:r>
          </w:p>
        </w:tc>
      </w:tr>
      <w:tr w:rsidR="00A65D8E" w:rsidRPr="00D642AB" w14:paraId="036DF14A" w14:textId="77777777" w:rsidTr="00A65D8E">
        <w:tc>
          <w:tcPr>
            <w:tcW w:w="9016" w:type="dxa"/>
            <w:tcBorders>
              <w:top w:val="single" w:sz="4" w:space="0" w:color="auto"/>
              <w:left w:val="single" w:sz="4" w:space="0" w:color="auto"/>
              <w:bottom w:val="single" w:sz="4" w:space="0" w:color="auto"/>
              <w:right w:val="single" w:sz="4" w:space="0" w:color="auto"/>
            </w:tcBorders>
          </w:tcPr>
          <w:p w14:paraId="22D5E990" w14:textId="5E732B5C" w:rsidR="00A65D8E" w:rsidRPr="00194CBF" w:rsidRDefault="000C1505" w:rsidP="003811CE">
            <w:pPr>
              <w:spacing w:line="360" w:lineRule="auto"/>
              <w:jc w:val="both"/>
              <w:rPr>
                <w:rFonts w:ascii="Arial" w:hAnsi="Arial" w:cs="Arial"/>
                <w:sz w:val="24"/>
                <w:szCs w:val="24"/>
              </w:rPr>
            </w:pPr>
            <w:r w:rsidRPr="00194CBF">
              <w:rPr>
                <w:rFonts w:ascii="Arial" w:hAnsi="Arial" w:cs="Arial"/>
                <w:sz w:val="24"/>
                <w:szCs w:val="24"/>
              </w:rPr>
              <w:t xml:space="preserve">I demonstrated reflection in action, I could see that one child was not as engaged as the other children. </w:t>
            </w:r>
            <w:r w:rsidR="003811CE" w:rsidRPr="00194CBF">
              <w:rPr>
                <w:rFonts w:ascii="Arial" w:hAnsi="Arial" w:cs="Arial"/>
                <w:sz w:val="24"/>
                <w:szCs w:val="24"/>
              </w:rPr>
              <w:t xml:space="preserve">He had started to do a farm </w:t>
            </w:r>
            <w:r w:rsidR="00E7311B" w:rsidRPr="00194CBF">
              <w:rPr>
                <w:rFonts w:ascii="Arial" w:hAnsi="Arial" w:cs="Arial"/>
                <w:sz w:val="24"/>
                <w:szCs w:val="24"/>
              </w:rPr>
              <w:t>animal but</w:t>
            </w:r>
            <w:r w:rsidR="003811CE" w:rsidRPr="00194CBF">
              <w:rPr>
                <w:rFonts w:ascii="Arial" w:hAnsi="Arial" w:cs="Arial"/>
                <w:sz w:val="24"/>
                <w:szCs w:val="24"/>
              </w:rPr>
              <w:t xml:space="preserve"> decided that he did not want to do a pig any longer, that he wanted to make an alien octopus. </w:t>
            </w:r>
            <w:r w:rsidR="00A07457" w:rsidRPr="00194CBF">
              <w:rPr>
                <w:rFonts w:ascii="Arial" w:hAnsi="Arial" w:cs="Arial"/>
                <w:sz w:val="24"/>
                <w:szCs w:val="24"/>
              </w:rPr>
              <w:t xml:space="preserve">I decided to change the brief of the activity and adapt it to the children’s personal interest, this boy loved robots and aliens and the girl’s unicorns and magical creatures. The children were much more engaged in the task when they </w:t>
            </w:r>
            <w:r w:rsidR="00E77F9B" w:rsidRPr="00194CBF">
              <w:rPr>
                <w:rFonts w:ascii="Arial" w:hAnsi="Arial" w:cs="Arial"/>
                <w:sz w:val="24"/>
                <w:szCs w:val="24"/>
              </w:rPr>
              <w:t>could</w:t>
            </w:r>
            <w:r w:rsidR="00A07457" w:rsidRPr="00194CBF">
              <w:rPr>
                <w:rFonts w:ascii="Arial" w:hAnsi="Arial" w:cs="Arial"/>
                <w:sz w:val="24"/>
                <w:szCs w:val="24"/>
              </w:rPr>
              <w:t xml:space="preserve"> bring these elements into their creations.</w:t>
            </w:r>
          </w:p>
        </w:tc>
      </w:tr>
      <w:tr w:rsidR="00A65D8E" w:rsidRPr="00D642AB" w14:paraId="30B177B6" w14:textId="77777777" w:rsidTr="00A65D8E">
        <w:tc>
          <w:tcPr>
            <w:tcW w:w="9016" w:type="dxa"/>
            <w:tcBorders>
              <w:top w:val="single" w:sz="4" w:space="0" w:color="auto"/>
              <w:left w:val="single" w:sz="4" w:space="0" w:color="auto"/>
              <w:bottom w:val="single" w:sz="4" w:space="0" w:color="auto"/>
              <w:right w:val="single" w:sz="4" w:space="0" w:color="auto"/>
            </w:tcBorders>
            <w:hideMark/>
          </w:tcPr>
          <w:p w14:paraId="2BCE4B4C" w14:textId="77777777" w:rsidR="00A65D8E" w:rsidRPr="00194CBF" w:rsidRDefault="00A65D8E" w:rsidP="00D642AB">
            <w:pPr>
              <w:spacing w:line="360" w:lineRule="auto"/>
              <w:jc w:val="both"/>
              <w:rPr>
                <w:rFonts w:ascii="Arial" w:hAnsi="Arial" w:cs="Arial"/>
                <w:i/>
                <w:sz w:val="24"/>
                <w:szCs w:val="24"/>
              </w:rPr>
            </w:pPr>
            <w:r w:rsidRPr="00194CBF">
              <w:rPr>
                <w:rFonts w:ascii="Arial" w:hAnsi="Arial" w:cs="Arial"/>
                <w:sz w:val="24"/>
                <w:szCs w:val="24"/>
              </w:rPr>
              <w:t xml:space="preserve">Pa </w:t>
            </w:r>
            <w:proofErr w:type="spellStart"/>
            <w:r w:rsidRPr="00194CBF">
              <w:rPr>
                <w:rFonts w:ascii="Arial" w:hAnsi="Arial" w:cs="Arial"/>
                <w:sz w:val="24"/>
                <w:szCs w:val="24"/>
              </w:rPr>
              <w:t>werthoedd</w:t>
            </w:r>
            <w:proofErr w:type="spellEnd"/>
            <w:r w:rsidRPr="00194CBF">
              <w:rPr>
                <w:rFonts w:ascii="Arial" w:hAnsi="Arial" w:cs="Arial"/>
                <w:sz w:val="24"/>
                <w:szCs w:val="24"/>
              </w:rPr>
              <w:t xml:space="preserve"> </w:t>
            </w:r>
            <w:proofErr w:type="spellStart"/>
            <w:r w:rsidRPr="00194CBF">
              <w:rPr>
                <w:rFonts w:ascii="Arial" w:hAnsi="Arial" w:cs="Arial"/>
                <w:sz w:val="24"/>
                <w:szCs w:val="24"/>
              </w:rPr>
              <w:t>wnaethoch</w:t>
            </w:r>
            <w:proofErr w:type="spellEnd"/>
            <w:r w:rsidRPr="00194CBF">
              <w:rPr>
                <w:rFonts w:ascii="Arial" w:hAnsi="Arial" w:cs="Arial"/>
                <w:sz w:val="24"/>
                <w:szCs w:val="24"/>
              </w:rPr>
              <w:t xml:space="preserve"> </w:t>
            </w:r>
            <w:r w:rsidRPr="00194CBF">
              <w:rPr>
                <w:rFonts w:ascii="Arial" w:hAnsi="Arial" w:cs="Arial"/>
                <w:b/>
                <w:sz w:val="24"/>
                <w:szCs w:val="24"/>
              </w:rPr>
              <w:t xml:space="preserve">chi </w:t>
            </w:r>
            <w:proofErr w:type="spellStart"/>
            <w:r w:rsidRPr="00194CBF">
              <w:rPr>
                <w:rFonts w:ascii="Arial" w:hAnsi="Arial" w:cs="Arial"/>
                <w:sz w:val="24"/>
                <w:szCs w:val="24"/>
              </w:rPr>
              <w:t>arddangos</w:t>
            </w:r>
            <w:proofErr w:type="spellEnd"/>
            <w:r w:rsidRPr="00194CBF">
              <w:rPr>
                <w:rFonts w:ascii="Arial" w:hAnsi="Arial" w:cs="Arial"/>
                <w:sz w:val="24"/>
                <w:szCs w:val="24"/>
              </w:rPr>
              <w:t xml:space="preserve">?                                 </w:t>
            </w:r>
          </w:p>
          <w:p w14:paraId="242B6AEB" w14:textId="77777777" w:rsidR="00A65D8E" w:rsidRPr="00194CBF" w:rsidRDefault="00A65D8E" w:rsidP="00D642AB">
            <w:pPr>
              <w:spacing w:line="360" w:lineRule="auto"/>
              <w:jc w:val="both"/>
              <w:rPr>
                <w:rFonts w:ascii="Arial" w:hAnsi="Arial" w:cs="Arial"/>
                <w:sz w:val="24"/>
                <w:szCs w:val="24"/>
              </w:rPr>
            </w:pPr>
            <w:r w:rsidRPr="00194CBF">
              <w:rPr>
                <w:rFonts w:ascii="Arial" w:hAnsi="Arial" w:cs="Arial"/>
                <w:i/>
                <w:sz w:val="24"/>
                <w:szCs w:val="24"/>
              </w:rPr>
              <w:t xml:space="preserve">Which values did </w:t>
            </w:r>
            <w:r w:rsidRPr="00194CBF">
              <w:rPr>
                <w:rFonts w:ascii="Arial" w:hAnsi="Arial" w:cs="Arial"/>
                <w:b/>
                <w:i/>
                <w:sz w:val="24"/>
                <w:szCs w:val="24"/>
              </w:rPr>
              <w:t>you</w:t>
            </w:r>
            <w:r w:rsidRPr="00194CBF">
              <w:rPr>
                <w:rFonts w:ascii="Arial" w:hAnsi="Arial" w:cs="Arial"/>
                <w:i/>
                <w:sz w:val="24"/>
                <w:szCs w:val="24"/>
              </w:rPr>
              <w:t xml:space="preserve"> demonstrate?</w:t>
            </w:r>
          </w:p>
        </w:tc>
      </w:tr>
      <w:tr w:rsidR="00A65D8E" w:rsidRPr="00D642AB" w14:paraId="27C2513E" w14:textId="77777777" w:rsidTr="00A65D8E">
        <w:tc>
          <w:tcPr>
            <w:tcW w:w="9016" w:type="dxa"/>
            <w:tcBorders>
              <w:top w:val="single" w:sz="4" w:space="0" w:color="auto"/>
              <w:left w:val="single" w:sz="4" w:space="0" w:color="auto"/>
              <w:bottom w:val="single" w:sz="4" w:space="0" w:color="auto"/>
              <w:right w:val="single" w:sz="4" w:space="0" w:color="auto"/>
            </w:tcBorders>
          </w:tcPr>
          <w:p w14:paraId="234A5FC1" w14:textId="1D61DABD" w:rsidR="00A65D8E" w:rsidRPr="00194CBF" w:rsidRDefault="008D672D" w:rsidP="00D642AB">
            <w:pPr>
              <w:spacing w:line="360" w:lineRule="auto"/>
              <w:jc w:val="both"/>
              <w:rPr>
                <w:rFonts w:ascii="Arial" w:hAnsi="Arial" w:cs="Arial"/>
                <w:sz w:val="24"/>
                <w:szCs w:val="24"/>
              </w:rPr>
            </w:pPr>
            <w:r w:rsidRPr="00194CBF">
              <w:rPr>
                <w:rFonts w:ascii="Arial" w:hAnsi="Arial" w:cs="Arial"/>
                <w:sz w:val="24"/>
                <w:szCs w:val="24"/>
              </w:rPr>
              <w:t>During this activity I demonstrated good communication and listening skills, I showed interest in the child’s ideas that Whales lived on a farm and encouraged us all to explore the idea further</w:t>
            </w:r>
            <w:r w:rsidR="001D0EF4">
              <w:rPr>
                <w:rFonts w:ascii="Arial" w:hAnsi="Arial" w:cs="Arial"/>
                <w:sz w:val="24"/>
                <w:szCs w:val="24"/>
              </w:rPr>
              <w:t xml:space="preserve"> through sustained shared thinking</w:t>
            </w:r>
            <w:r w:rsidRPr="00194CBF">
              <w:rPr>
                <w:rFonts w:ascii="Arial" w:hAnsi="Arial" w:cs="Arial"/>
                <w:sz w:val="24"/>
                <w:szCs w:val="24"/>
              </w:rPr>
              <w:t xml:space="preserve">. I ensure that I show care to the children and show them that I am engaged in the activity and excited about their creations. I showed that I was listening to the voice of the child and </w:t>
            </w:r>
            <w:r w:rsidRPr="00194CBF">
              <w:rPr>
                <w:rFonts w:ascii="Arial" w:hAnsi="Arial" w:cs="Arial"/>
                <w:sz w:val="24"/>
                <w:szCs w:val="24"/>
              </w:rPr>
              <w:lastRenderedPageBreak/>
              <w:t>allowing the children to explore new ideas when it was decided that the children would want to create animals that incorporated their interests.</w:t>
            </w:r>
          </w:p>
          <w:p w14:paraId="77483265" w14:textId="77777777" w:rsidR="00A65D8E" w:rsidRPr="00194CBF" w:rsidRDefault="00A65D8E" w:rsidP="00D642AB">
            <w:pPr>
              <w:spacing w:line="360" w:lineRule="auto"/>
              <w:jc w:val="both"/>
              <w:rPr>
                <w:rFonts w:ascii="Arial" w:hAnsi="Arial" w:cs="Arial"/>
                <w:sz w:val="24"/>
                <w:szCs w:val="24"/>
              </w:rPr>
            </w:pPr>
          </w:p>
        </w:tc>
      </w:tr>
      <w:tr w:rsidR="00A65D8E" w:rsidRPr="00D642AB" w14:paraId="335B39BA" w14:textId="77777777" w:rsidTr="00A65D8E">
        <w:tc>
          <w:tcPr>
            <w:tcW w:w="9016" w:type="dxa"/>
            <w:tcBorders>
              <w:top w:val="single" w:sz="4" w:space="0" w:color="auto"/>
              <w:left w:val="single" w:sz="4" w:space="0" w:color="auto"/>
              <w:bottom w:val="single" w:sz="4" w:space="0" w:color="auto"/>
              <w:right w:val="single" w:sz="4" w:space="0" w:color="auto"/>
            </w:tcBorders>
            <w:hideMark/>
          </w:tcPr>
          <w:p w14:paraId="64B3776F" w14:textId="77777777" w:rsidR="00A65D8E" w:rsidRPr="00194CBF" w:rsidRDefault="00A65D8E" w:rsidP="00D642AB">
            <w:pPr>
              <w:spacing w:line="360" w:lineRule="auto"/>
              <w:jc w:val="both"/>
              <w:rPr>
                <w:rFonts w:ascii="Arial" w:hAnsi="Arial" w:cs="Arial"/>
                <w:sz w:val="24"/>
                <w:szCs w:val="24"/>
              </w:rPr>
            </w:pPr>
            <w:r w:rsidRPr="00194CBF">
              <w:rPr>
                <w:rFonts w:ascii="Arial" w:hAnsi="Arial" w:cs="Arial"/>
                <w:sz w:val="24"/>
                <w:szCs w:val="24"/>
              </w:rPr>
              <w:t xml:space="preserve">Beth </w:t>
            </w:r>
            <w:proofErr w:type="spellStart"/>
            <w:r w:rsidRPr="00194CBF">
              <w:rPr>
                <w:rFonts w:ascii="Arial" w:hAnsi="Arial" w:cs="Arial"/>
                <w:sz w:val="24"/>
                <w:szCs w:val="24"/>
              </w:rPr>
              <w:t>allai</w:t>
            </w:r>
            <w:proofErr w:type="spellEnd"/>
            <w:r w:rsidRPr="00194CBF">
              <w:rPr>
                <w:rFonts w:ascii="Arial" w:hAnsi="Arial" w:cs="Arial"/>
                <w:sz w:val="24"/>
                <w:szCs w:val="24"/>
              </w:rPr>
              <w:t xml:space="preserve"> </w:t>
            </w:r>
            <w:proofErr w:type="spellStart"/>
            <w:r w:rsidRPr="00194CBF">
              <w:rPr>
                <w:rFonts w:ascii="Arial" w:hAnsi="Arial" w:cs="Arial"/>
                <w:sz w:val="24"/>
                <w:szCs w:val="24"/>
              </w:rPr>
              <w:t>cael</w:t>
            </w:r>
            <w:proofErr w:type="spellEnd"/>
            <w:r w:rsidRPr="00194CBF">
              <w:rPr>
                <w:rFonts w:ascii="Arial" w:hAnsi="Arial" w:cs="Arial"/>
                <w:sz w:val="24"/>
                <w:szCs w:val="24"/>
              </w:rPr>
              <w:t xml:space="preserve"> </w:t>
            </w:r>
            <w:proofErr w:type="spellStart"/>
            <w:r w:rsidRPr="00194CBF">
              <w:rPr>
                <w:rFonts w:ascii="Arial" w:hAnsi="Arial" w:cs="Arial"/>
                <w:sz w:val="24"/>
                <w:szCs w:val="24"/>
              </w:rPr>
              <w:t>ei</w:t>
            </w:r>
            <w:proofErr w:type="spellEnd"/>
            <w:r w:rsidRPr="00194CBF">
              <w:rPr>
                <w:rFonts w:ascii="Arial" w:hAnsi="Arial" w:cs="Arial"/>
                <w:sz w:val="24"/>
                <w:szCs w:val="24"/>
              </w:rPr>
              <w:t xml:space="preserve"> </w:t>
            </w:r>
            <w:proofErr w:type="spellStart"/>
            <w:r w:rsidRPr="00194CBF">
              <w:rPr>
                <w:rFonts w:ascii="Arial" w:hAnsi="Arial" w:cs="Arial"/>
                <w:sz w:val="24"/>
                <w:szCs w:val="24"/>
              </w:rPr>
              <w:t>wneud</w:t>
            </w:r>
            <w:proofErr w:type="spellEnd"/>
            <w:r w:rsidRPr="00194CBF">
              <w:rPr>
                <w:rFonts w:ascii="Arial" w:hAnsi="Arial" w:cs="Arial"/>
                <w:sz w:val="24"/>
                <w:szCs w:val="24"/>
              </w:rPr>
              <w:t xml:space="preserve"> </w:t>
            </w:r>
            <w:proofErr w:type="spellStart"/>
            <w:r w:rsidRPr="00194CBF">
              <w:rPr>
                <w:rFonts w:ascii="Arial" w:hAnsi="Arial" w:cs="Arial"/>
                <w:sz w:val="24"/>
                <w:szCs w:val="24"/>
              </w:rPr>
              <w:t>yn</w:t>
            </w:r>
            <w:proofErr w:type="spellEnd"/>
            <w:r w:rsidRPr="00194CBF">
              <w:rPr>
                <w:rFonts w:ascii="Arial" w:hAnsi="Arial" w:cs="Arial"/>
                <w:sz w:val="24"/>
                <w:szCs w:val="24"/>
              </w:rPr>
              <w:t xml:space="preserve"> </w:t>
            </w:r>
            <w:proofErr w:type="spellStart"/>
            <w:r w:rsidRPr="00194CBF">
              <w:rPr>
                <w:rFonts w:ascii="Arial" w:hAnsi="Arial" w:cs="Arial"/>
                <w:sz w:val="24"/>
                <w:szCs w:val="24"/>
              </w:rPr>
              <w:t>wahanol</w:t>
            </w:r>
            <w:proofErr w:type="spellEnd"/>
            <w:r w:rsidRPr="00194CBF">
              <w:rPr>
                <w:rFonts w:ascii="Arial" w:hAnsi="Arial" w:cs="Arial"/>
                <w:sz w:val="24"/>
                <w:szCs w:val="24"/>
              </w:rPr>
              <w:t xml:space="preserve"> </w:t>
            </w:r>
            <w:proofErr w:type="spellStart"/>
            <w:r w:rsidRPr="00194CBF">
              <w:rPr>
                <w:rFonts w:ascii="Arial" w:hAnsi="Arial" w:cs="Arial"/>
                <w:sz w:val="24"/>
                <w:szCs w:val="24"/>
              </w:rPr>
              <w:t>yn</w:t>
            </w:r>
            <w:proofErr w:type="spellEnd"/>
            <w:r w:rsidRPr="00194CBF">
              <w:rPr>
                <w:rFonts w:ascii="Arial" w:hAnsi="Arial" w:cs="Arial"/>
                <w:sz w:val="24"/>
                <w:szCs w:val="24"/>
              </w:rPr>
              <w:t xml:space="preserve"> y </w:t>
            </w:r>
            <w:proofErr w:type="spellStart"/>
            <w:r w:rsidRPr="00194CBF">
              <w:rPr>
                <w:rFonts w:ascii="Arial" w:hAnsi="Arial" w:cs="Arial"/>
                <w:sz w:val="24"/>
                <w:szCs w:val="24"/>
              </w:rPr>
              <w:t>dyfodol</w:t>
            </w:r>
            <w:proofErr w:type="spellEnd"/>
            <w:r w:rsidRPr="00194CBF">
              <w:rPr>
                <w:rFonts w:ascii="Arial" w:hAnsi="Arial" w:cs="Arial"/>
                <w:sz w:val="24"/>
                <w:szCs w:val="24"/>
              </w:rPr>
              <w:t>?  Pam?</w:t>
            </w:r>
          </w:p>
          <w:p w14:paraId="53F9DB34" w14:textId="77777777" w:rsidR="00A65D8E" w:rsidRPr="00194CBF" w:rsidRDefault="00A65D8E" w:rsidP="00D642AB">
            <w:pPr>
              <w:spacing w:line="360" w:lineRule="auto"/>
              <w:jc w:val="both"/>
              <w:rPr>
                <w:rFonts w:ascii="Arial" w:hAnsi="Arial" w:cs="Arial"/>
                <w:i/>
                <w:sz w:val="24"/>
                <w:szCs w:val="24"/>
              </w:rPr>
            </w:pPr>
            <w:r w:rsidRPr="00194CBF">
              <w:rPr>
                <w:rFonts w:ascii="Arial" w:hAnsi="Arial" w:cs="Arial"/>
                <w:i/>
                <w:sz w:val="24"/>
                <w:szCs w:val="24"/>
              </w:rPr>
              <w:t>What could be done differently in future?  Why?</w:t>
            </w:r>
          </w:p>
        </w:tc>
      </w:tr>
      <w:tr w:rsidR="00A65D8E" w:rsidRPr="00D642AB" w14:paraId="0659667A" w14:textId="77777777" w:rsidTr="00A65D8E">
        <w:tc>
          <w:tcPr>
            <w:tcW w:w="9016" w:type="dxa"/>
            <w:tcBorders>
              <w:top w:val="single" w:sz="4" w:space="0" w:color="auto"/>
              <w:left w:val="single" w:sz="4" w:space="0" w:color="auto"/>
              <w:bottom w:val="single" w:sz="4" w:space="0" w:color="auto"/>
              <w:right w:val="single" w:sz="4" w:space="0" w:color="auto"/>
            </w:tcBorders>
          </w:tcPr>
          <w:p w14:paraId="4DC25442" w14:textId="719EDCE1" w:rsidR="00A65D8E" w:rsidRPr="00194CBF" w:rsidRDefault="000C1505" w:rsidP="00D642AB">
            <w:pPr>
              <w:spacing w:line="360" w:lineRule="auto"/>
              <w:jc w:val="both"/>
              <w:rPr>
                <w:rFonts w:ascii="Arial" w:hAnsi="Arial" w:cs="Arial"/>
                <w:sz w:val="24"/>
                <w:szCs w:val="24"/>
              </w:rPr>
            </w:pPr>
            <w:r w:rsidRPr="00194CBF">
              <w:rPr>
                <w:rFonts w:ascii="Arial" w:hAnsi="Arial" w:cs="Arial"/>
                <w:sz w:val="24"/>
                <w:szCs w:val="24"/>
              </w:rPr>
              <w:t>In future, I would plan the timing of my activity better. This activity was conducted after a physical education lesson. Some children were tired and distracted. In future, even though the brief was farm animals, I would allow the children to be more creative and to create their own interpretation of a farm animal. This will allow them to be even more creative and find the project more exciting. Creating a farm animal from their own imagination</w:t>
            </w:r>
            <w:r w:rsidR="00934B04" w:rsidRPr="00194CBF">
              <w:rPr>
                <w:rFonts w:ascii="Arial" w:hAnsi="Arial" w:cs="Arial"/>
                <w:sz w:val="24"/>
                <w:szCs w:val="24"/>
              </w:rPr>
              <w:t xml:space="preserve"> and incorporating other elements such as magic and robots</w:t>
            </w:r>
            <w:r w:rsidRPr="00194CBF">
              <w:rPr>
                <w:rFonts w:ascii="Arial" w:hAnsi="Arial" w:cs="Arial"/>
                <w:sz w:val="24"/>
                <w:szCs w:val="24"/>
              </w:rPr>
              <w:t xml:space="preserve"> will ensure that they are engaged in the activity as </w:t>
            </w:r>
            <w:r w:rsidR="00BE5CCF" w:rsidRPr="00194CBF">
              <w:rPr>
                <w:rFonts w:ascii="Arial" w:hAnsi="Arial" w:cs="Arial"/>
                <w:sz w:val="24"/>
                <w:szCs w:val="24"/>
              </w:rPr>
              <w:t>it will</w:t>
            </w:r>
            <w:r w:rsidRPr="00194CBF">
              <w:rPr>
                <w:rFonts w:ascii="Arial" w:hAnsi="Arial" w:cs="Arial"/>
                <w:sz w:val="24"/>
                <w:szCs w:val="24"/>
              </w:rPr>
              <w:t xml:space="preserve"> be their own personal idea and would not be </w:t>
            </w:r>
            <w:r w:rsidR="00BE5CCF" w:rsidRPr="00194CBF">
              <w:rPr>
                <w:rFonts w:ascii="Arial" w:hAnsi="Arial" w:cs="Arial"/>
                <w:sz w:val="24"/>
                <w:szCs w:val="24"/>
              </w:rPr>
              <w:t>like</w:t>
            </w:r>
            <w:r w:rsidRPr="00194CBF">
              <w:rPr>
                <w:rFonts w:ascii="Arial" w:hAnsi="Arial" w:cs="Arial"/>
                <w:sz w:val="24"/>
                <w:szCs w:val="24"/>
              </w:rPr>
              <w:t xml:space="preserve"> the other children. They would take pride in this and </w:t>
            </w:r>
            <w:r w:rsidR="00BE5CCF" w:rsidRPr="00194CBF">
              <w:rPr>
                <w:rFonts w:ascii="Arial" w:hAnsi="Arial" w:cs="Arial"/>
                <w:sz w:val="24"/>
                <w:szCs w:val="24"/>
              </w:rPr>
              <w:t xml:space="preserve">enjoy taking their own personal stamp at the brief. </w:t>
            </w:r>
            <w:r w:rsidR="001D0EF4">
              <w:rPr>
                <w:rFonts w:ascii="Arial" w:hAnsi="Arial" w:cs="Arial"/>
                <w:sz w:val="24"/>
                <w:szCs w:val="24"/>
              </w:rPr>
              <w:t xml:space="preserve">If I </w:t>
            </w:r>
            <w:proofErr w:type="gramStart"/>
            <w:r w:rsidR="001D0EF4">
              <w:rPr>
                <w:rFonts w:ascii="Arial" w:hAnsi="Arial" w:cs="Arial"/>
                <w:sz w:val="24"/>
                <w:szCs w:val="24"/>
              </w:rPr>
              <w:t>was</w:t>
            </w:r>
            <w:proofErr w:type="gramEnd"/>
            <w:r w:rsidR="001D0EF4">
              <w:rPr>
                <w:rFonts w:ascii="Arial" w:hAnsi="Arial" w:cs="Arial"/>
                <w:sz w:val="24"/>
                <w:szCs w:val="24"/>
              </w:rPr>
              <w:t xml:space="preserve"> to plan a junk modelling activity again, I would not decide on a theme and allow the activity to be more child-led and allow them to lead the activity.</w:t>
            </w:r>
          </w:p>
          <w:p w14:paraId="332750F4" w14:textId="77777777" w:rsidR="00A65D8E" w:rsidRPr="00194CBF" w:rsidRDefault="00A65D8E" w:rsidP="00D642AB">
            <w:pPr>
              <w:spacing w:line="360" w:lineRule="auto"/>
              <w:jc w:val="both"/>
              <w:rPr>
                <w:rFonts w:ascii="Arial" w:hAnsi="Arial" w:cs="Arial"/>
                <w:sz w:val="24"/>
                <w:szCs w:val="24"/>
              </w:rPr>
            </w:pPr>
          </w:p>
        </w:tc>
      </w:tr>
    </w:tbl>
    <w:p w14:paraId="2EBD14E3" w14:textId="77777777" w:rsidR="00A65D8E" w:rsidRPr="00D642AB" w:rsidRDefault="00A65D8E" w:rsidP="00D642AB">
      <w:pPr>
        <w:spacing w:line="360" w:lineRule="auto"/>
        <w:jc w:val="both"/>
        <w:rPr>
          <w:rFonts w:ascii="Arial" w:hAnsi="Arial" w:cs="Arial"/>
          <w:b/>
          <w:sz w:val="24"/>
          <w:szCs w:val="24"/>
        </w:rPr>
      </w:pPr>
    </w:p>
    <w:p w14:paraId="25C83CAD" w14:textId="77777777" w:rsidR="00A65D8E" w:rsidRPr="00D642AB" w:rsidRDefault="00A65D8E" w:rsidP="00D642AB">
      <w:pPr>
        <w:spacing w:line="360" w:lineRule="auto"/>
        <w:jc w:val="both"/>
        <w:rPr>
          <w:rFonts w:ascii="Arial" w:hAnsi="Arial" w:cs="Arial"/>
          <w:b/>
          <w:sz w:val="24"/>
          <w:szCs w:val="24"/>
        </w:rPr>
      </w:pPr>
    </w:p>
    <w:p w14:paraId="0297E719" w14:textId="77777777" w:rsidR="005F0D92" w:rsidRPr="007C260A" w:rsidRDefault="005F0D92" w:rsidP="005F0D92">
      <w:pPr>
        <w:spacing w:line="360" w:lineRule="auto"/>
        <w:jc w:val="both"/>
        <w:rPr>
          <w:rFonts w:ascii="Arial" w:hAnsi="Arial" w:cs="Arial"/>
          <w:bCs/>
          <w:sz w:val="24"/>
          <w:szCs w:val="24"/>
        </w:rPr>
      </w:pPr>
      <w:r w:rsidRPr="005F0D92">
        <w:rPr>
          <w:rFonts w:ascii="Arial" w:hAnsi="Arial" w:cs="Arial"/>
          <w:b/>
          <w:sz w:val="24"/>
          <w:szCs w:val="24"/>
          <w:u w:val="single"/>
        </w:rPr>
        <w:t>Element 4 Personal Development Plan</w:t>
      </w:r>
    </w:p>
    <w:p w14:paraId="789224BB" w14:textId="77777777" w:rsidR="00A65D8E" w:rsidRPr="00D642AB" w:rsidRDefault="00A65D8E" w:rsidP="00D642AB">
      <w:pPr>
        <w:spacing w:line="360" w:lineRule="auto"/>
        <w:jc w:val="both"/>
        <w:rPr>
          <w:rFonts w:ascii="Arial" w:hAnsi="Arial" w:cs="Arial"/>
          <w:b/>
          <w:sz w:val="24"/>
          <w:szCs w:val="24"/>
        </w:rPr>
      </w:pPr>
    </w:p>
    <w:tbl>
      <w:tblPr>
        <w:tblStyle w:val="TableGrid"/>
        <w:tblW w:w="0" w:type="auto"/>
        <w:tblInd w:w="0" w:type="dxa"/>
        <w:tblLook w:val="04A0" w:firstRow="1" w:lastRow="0" w:firstColumn="1" w:lastColumn="0" w:noHBand="0" w:noVBand="1"/>
      </w:tblPr>
      <w:tblGrid>
        <w:gridCol w:w="1803"/>
        <w:gridCol w:w="1803"/>
        <w:gridCol w:w="1803"/>
        <w:gridCol w:w="1803"/>
        <w:gridCol w:w="1804"/>
      </w:tblGrid>
      <w:tr w:rsidR="00A86FC1" w14:paraId="49D22EF1" w14:textId="77777777" w:rsidTr="00A86FC1">
        <w:tc>
          <w:tcPr>
            <w:tcW w:w="1803" w:type="dxa"/>
          </w:tcPr>
          <w:p w14:paraId="77382BE1" w14:textId="7019EEF0" w:rsidR="00A86FC1" w:rsidRPr="00A86FC1" w:rsidRDefault="00A86FC1" w:rsidP="00D642AB">
            <w:pPr>
              <w:spacing w:line="360" w:lineRule="auto"/>
              <w:jc w:val="both"/>
              <w:rPr>
                <w:rFonts w:ascii="Arial" w:hAnsi="Arial" w:cs="Arial"/>
                <w:bCs/>
                <w:sz w:val="24"/>
                <w:szCs w:val="24"/>
              </w:rPr>
            </w:pPr>
            <w:r w:rsidRPr="00A86FC1">
              <w:rPr>
                <w:rFonts w:ascii="Arial" w:hAnsi="Arial" w:cs="Arial"/>
                <w:bCs/>
                <w:sz w:val="24"/>
                <w:szCs w:val="24"/>
              </w:rPr>
              <w:t>Area for further development (provide further details)</w:t>
            </w:r>
          </w:p>
        </w:tc>
        <w:tc>
          <w:tcPr>
            <w:tcW w:w="1803" w:type="dxa"/>
          </w:tcPr>
          <w:p w14:paraId="40F85358" w14:textId="3C201C9F" w:rsidR="00A86FC1" w:rsidRPr="00B4032A" w:rsidRDefault="00A86FC1" w:rsidP="00D642AB">
            <w:pPr>
              <w:spacing w:line="360" w:lineRule="auto"/>
              <w:jc w:val="both"/>
              <w:rPr>
                <w:rFonts w:ascii="Arial" w:hAnsi="Arial" w:cs="Arial"/>
                <w:bCs/>
                <w:sz w:val="24"/>
                <w:szCs w:val="24"/>
              </w:rPr>
            </w:pPr>
            <w:r w:rsidRPr="00B4032A">
              <w:rPr>
                <w:rFonts w:ascii="Arial" w:hAnsi="Arial" w:cs="Arial"/>
                <w:bCs/>
                <w:sz w:val="24"/>
                <w:szCs w:val="24"/>
              </w:rPr>
              <w:t>Why?</w:t>
            </w:r>
          </w:p>
        </w:tc>
        <w:tc>
          <w:tcPr>
            <w:tcW w:w="1803" w:type="dxa"/>
          </w:tcPr>
          <w:p w14:paraId="11A23382" w14:textId="3CDA5563" w:rsidR="00A86FC1" w:rsidRPr="00B4032A" w:rsidRDefault="00A86FC1" w:rsidP="00D642AB">
            <w:pPr>
              <w:spacing w:line="360" w:lineRule="auto"/>
              <w:jc w:val="both"/>
              <w:rPr>
                <w:rFonts w:ascii="Arial" w:hAnsi="Arial" w:cs="Arial"/>
                <w:bCs/>
                <w:sz w:val="24"/>
                <w:szCs w:val="24"/>
              </w:rPr>
            </w:pPr>
            <w:r w:rsidRPr="00B4032A">
              <w:rPr>
                <w:rFonts w:ascii="Arial" w:hAnsi="Arial" w:cs="Arial"/>
                <w:bCs/>
                <w:sz w:val="24"/>
                <w:szCs w:val="24"/>
              </w:rPr>
              <w:t>How?</w:t>
            </w:r>
          </w:p>
        </w:tc>
        <w:tc>
          <w:tcPr>
            <w:tcW w:w="1803" w:type="dxa"/>
          </w:tcPr>
          <w:p w14:paraId="169EC238" w14:textId="251E27D7" w:rsidR="00A86FC1" w:rsidRPr="00B4032A" w:rsidRDefault="00A86FC1" w:rsidP="00D642AB">
            <w:pPr>
              <w:spacing w:line="360" w:lineRule="auto"/>
              <w:jc w:val="both"/>
              <w:rPr>
                <w:rFonts w:ascii="Arial" w:hAnsi="Arial" w:cs="Arial"/>
                <w:bCs/>
                <w:sz w:val="24"/>
                <w:szCs w:val="24"/>
              </w:rPr>
            </w:pPr>
            <w:r w:rsidRPr="00B4032A">
              <w:rPr>
                <w:rFonts w:ascii="Arial" w:hAnsi="Arial" w:cs="Arial"/>
                <w:bCs/>
                <w:sz w:val="24"/>
                <w:szCs w:val="24"/>
              </w:rPr>
              <w:t>Who/Where?</w:t>
            </w:r>
          </w:p>
        </w:tc>
        <w:tc>
          <w:tcPr>
            <w:tcW w:w="1804" w:type="dxa"/>
          </w:tcPr>
          <w:p w14:paraId="638D9677" w14:textId="2A7C8DB0" w:rsidR="00A86FC1" w:rsidRPr="00B4032A" w:rsidRDefault="00A86FC1" w:rsidP="00D642AB">
            <w:pPr>
              <w:spacing w:line="360" w:lineRule="auto"/>
              <w:jc w:val="both"/>
              <w:rPr>
                <w:rFonts w:ascii="Arial" w:hAnsi="Arial" w:cs="Arial"/>
                <w:bCs/>
                <w:sz w:val="24"/>
                <w:szCs w:val="24"/>
              </w:rPr>
            </w:pPr>
            <w:r w:rsidRPr="00B4032A">
              <w:rPr>
                <w:rFonts w:ascii="Arial" w:hAnsi="Arial" w:cs="Arial"/>
                <w:bCs/>
                <w:sz w:val="24"/>
                <w:szCs w:val="24"/>
              </w:rPr>
              <w:t>When?</w:t>
            </w:r>
          </w:p>
        </w:tc>
      </w:tr>
      <w:tr w:rsidR="00A86FC1" w14:paraId="6D58D2F0" w14:textId="77777777" w:rsidTr="00A86FC1">
        <w:tc>
          <w:tcPr>
            <w:tcW w:w="1803" w:type="dxa"/>
          </w:tcPr>
          <w:p w14:paraId="1F5FB9FB" w14:textId="7521D554" w:rsidR="00A86FC1" w:rsidRPr="00B4032A" w:rsidRDefault="00A86FC1" w:rsidP="00D642AB">
            <w:pPr>
              <w:spacing w:line="360" w:lineRule="auto"/>
              <w:jc w:val="both"/>
              <w:rPr>
                <w:rFonts w:ascii="Arial" w:hAnsi="Arial" w:cs="Arial"/>
                <w:bCs/>
                <w:sz w:val="24"/>
                <w:szCs w:val="24"/>
              </w:rPr>
            </w:pPr>
            <w:r w:rsidRPr="00B4032A">
              <w:rPr>
                <w:rFonts w:ascii="Arial" w:hAnsi="Arial" w:cs="Arial"/>
                <w:bCs/>
                <w:sz w:val="24"/>
                <w:szCs w:val="24"/>
              </w:rPr>
              <w:t>I would like to find out further information about the PGCE</w:t>
            </w:r>
            <w:r w:rsidR="00E94747">
              <w:rPr>
                <w:rFonts w:ascii="Arial" w:hAnsi="Arial" w:cs="Arial"/>
                <w:bCs/>
                <w:sz w:val="24"/>
                <w:szCs w:val="24"/>
              </w:rPr>
              <w:t xml:space="preserve"> course.</w:t>
            </w:r>
          </w:p>
        </w:tc>
        <w:tc>
          <w:tcPr>
            <w:tcW w:w="1803" w:type="dxa"/>
          </w:tcPr>
          <w:p w14:paraId="366E9146" w14:textId="57D7B919" w:rsidR="00A86FC1" w:rsidRPr="00B4032A" w:rsidRDefault="00B4032A" w:rsidP="00D642AB">
            <w:pPr>
              <w:spacing w:line="360" w:lineRule="auto"/>
              <w:jc w:val="both"/>
              <w:rPr>
                <w:rFonts w:ascii="Arial" w:hAnsi="Arial" w:cs="Arial"/>
                <w:bCs/>
                <w:sz w:val="24"/>
                <w:szCs w:val="24"/>
              </w:rPr>
            </w:pPr>
            <w:r w:rsidRPr="00B4032A">
              <w:rPr>
                <w:rFonts w:ascii="Arial" w:hAnsi="Arial" w:cs="Arial"/>
                <w:bCs/>
                <w:sz w:val="24"/>
                <w:szCs w:val="24"/>
              </w:rPr>
              <w:t xml:space="preserve">Would like to find out more about the PGCE course. I am unsure if this is the route I would like to </w:t>
            </w:r>
            <w:r w:rsidRPr="00B4032A">
              <w:rPr>
                <w:rFonts w:ascii="Arial" w:hAnsi="Arial" w:cs="Arial"/>
                <w:bCs/>
                <w:sz w:val="24"/>
                <w:szCs w:val="24"/>
              </w:rPr>
              <w:lastRenderedPageBreak/>
              <w:t>go down and want to find out more information.</w:t>
            </w:r>
          </w:p>
        </w:tc>
        <w:tc>
          <w:tcPr>
            <w:tcW w:w="1803" w:type="dxa"/>
          </w:tcPr>
          <w:p w14:paraId="4AC80205" w14:textId="7658DFD5" w:rsidR="00A86FC1" w:rsidRPr="00B4032A" w:rsidRDefault="00B4032A" w:rsidP="00D642AB">
            <w:pPr>
              <w:spacing w:line="360" w:lineRule="auto"/>
              <w:jc w:val="both"/>
              <w:rPr>
                <w:rFonts w:ascii="Arial" w:hAnsi="Arial" w:cs="Arial"/>
                <w:bCs/>
                <w:sz w:val="24"/>
                <w:szCs w:val="24"/>
              </w:rPr>
            </w:pPr>
            <w:r w:rsidRPr="00B4032A">
              <w:rPr>
                <w:rFonts w:ascii="Arial" w:hAnsi="Arial" w:cs="Arial"/>
                <w:bCs/>
                <w:sz w:val="24"/>
                <w:szCs w:val="24"/>
              </w:rPr>
              <w:lastRenderedPageBreak/>
              <w:t>I will attend an open evening in order to gain more insight into the PGCE course.</w:t>
            </w:r>
          </w:p>
        </w:tc>
        <w:tc>
          <w:tcPr>
            <w:tcW w:w="1803" w:type="dxa"/>
          </w:tcPr>
          <w:p w14:paraId="7602609D" w14:textId="62FFD0D1" w:rsidR="00A86FC1" w:rsidRPr="00B4032A" w:rsidRDefault="00B4032A" w:rsidP="00D642AB">
            <w:pPr>
              <w:spacing w:line="360" w:lineRule="auto"/>
              <w:jc w:val="both"/>
              <w:rPr>
                <w:rFonts w:ascii="Arial" w:hAnsi="Arial" w:cs="Arial"/>
                <w:bCs/>
                <w:sz w:val="24"/>
                <w:szCs w:val="24"/>
              </w:rPr>
            </w:pPr>
            <w:r w:rsidRPr="00B4032A">
              <w:rPr>
                <w:rFonts w:ascii="Arial" w:hAnsi="Arial" w:cs="Arial"/>
                <w:bCs/>
                <w:sz w:val="24"/>
                <w:szCs w:val="24"/>
              </w:rPr>
              <w:t>I will book onto the UWTSD PGCE virtual open day</w:t>
            </w:r>
          </w:p>
        </w:tc>
        <w:tc>
          <w:tcPr>
            <w:tcW w:w="1804" w:type="dxa"/>
          </w:tcPr>
          <w:p w14:paraId="54416F54" w14:textId="7C920621" w:rsidR="00A86FC1" w:rsidRPr="00B4032A" w:rsidRDefault="00B4032A" w:rsidP="00D642AB">
            <w:pPr>
              <w:spacing w:line="360" w:lineRule="auto"/>
              <w:jc w:val="both"/>
              <w:rPr>
                <w:rFonts w:ascii="Arial" w:hAnsi="Arial" w:cs="Arial"/>
                <w:bCs/>
                <w:sz w:val="24"/>
                <w:szCs w:val="24"/>
              </w:rPr>
            </w:pPr>
            <w:r w:rsidRPr="00B4032A">
              <w:rPr>
                <w:rFonts w:ascii="Arial" w:hAnsi="Arial" w:cs="Arial"/>
                <w:bCs/>
                <w:sz w:val="24"/>
                <w:szCs w:val="24"/>
              </w:rPr>
              <w:t>27</w:t>
            </w:r>
            <w:r w:rsidRPr="00B4032A">
              <w:rPr>
                <w:rFonts w:ascii="Arial" w:hAnsi="Arial" w:cs="Arial"/>
                <w:bCs/>
                <w:sz w:val="24"/>
                <w:szCs w:val="24"/>
                <w:vertAlign w:val="superscript"/>
              </w:rPr>
              <w:t>th</w:t>
            </w:r>
            <w:r w:rsidRPr="00B4032A">
              <w:rPr>
                <w:rFonts w:ascii="Arial" w:hAnsi="Arial" w:cs="Arial"/>
                <w:bCs/>
                <w:sz w:val="24"/>
                <w:szCs w:val="24"/>
              </w:rPr>
              <w:t xml:space="preserve"> of June 2020.</w:t>
            </w:r>
          </w:p>
        </w:tc>
      </w:tr>
      <w:tr w:rsidR="00A86FC1" w14:paraId="089CDB00" w14:textId="77777777" w:rsidTr="00A86FC1">
        <w:tc>
          <w:tcPr>
            <w:tcW w:w="1803" w:type="dxa"/>
          </w:tcPr>
          <w:p w14:paraId="03A130D6" w14:textId="291FA50C" w:rsidR="00A86FC1" w:rsidRPr="00F10416" w:rsidRDefault="00F10416" w:rsidP="00D642AB">
            <w:pPr>
              <w:spacing w:line="360" w:lineRule="auto"/>
              <w:jc w:val="both"/>
              <w:rPr>
                <w:rFonts w:ascii="Arial" w:hAnsi="Arial" w:cs="Arial"/>
                <w:bCs/>
                <w:sz w:val="24"/>
                <w:szCs w:val="24"/>
              </w:rPr>
            </w:pPr>
            <w:r w:rsidRPr="00F10416">
              <w:rPr>
                <w:rFonts w:ascii="Arial" w:hAnsi="Arial" w:cs="Arial"/>
                <w:bCs/>
                <w:sz w:val="24"/>
                <w:szCs w:val="24"/>
              </w:rPr>
              <w:t xml:space="preserve">Re-sit Maths and </w:t>
            </w:r>
            <w:r w:rsidR="007C260A" w:rsidRPr="00F10416">
              <w:rPr>
                <w:rFonts w:ascii="Arial" w:hAnsi="Arial" w:cs="Arial"/>
                <w:bCs/>
                <w:sz w:val="24"/>
                <w:szCs w:val="24"/>
              </w:rPr>
              <w:t>Engli</w:t>
            </w:r>
            <w:r w:rsidR="007C260A">
              <w:rPr>
                <w:rFonts w:ascii="Arial" w:hAnsi="Arial" w:cs="Arial"/>
                <w:bCs/>
                <w:sz w:val="24"/>
                <w:szCs w:val="24"/>
              </w:rPr>
              <w:t>s</w:t>
            </w:r>
            <w:r w:rsidR="007C260A" w:rsidRPr="00F10416">
              <w:rPr>
                <w:rFonts w:ascii="Arial" w:hAnsi="Arial" w:cs="Arial"/>
                <w:bCs/>
                <w:sz w:val="24"/>
                <w:szCs w:val="24"/>
              </w:rPr>
              <w:t>h</w:t>
            </w:r>
            <w:r w:rsidRPr="00F10416">
              <w:rPr>
                <w:rFonts w:ascii="Arial" w:hAnsi="Arial" w:cs="Arial"/>
                <w:bCs/>
                <w:sz w:val="24"/>
                <w:szCs w:val="24"/>
              </w:rPr>
              <w:t xml:space="preserve"> GCSE</w:t>
            </w:r>
          </w:p>
        </w:tc>
        <w:tc>
          <w:tcPr>
            <w:tcW w:w="1803" w:type="dxa"/>
          </w:tcPr>
          <w:p w14:paraId="59DB27BB" w14:textId="54E5F559" w:rsidR="00A86FC1" w:rsidRPr="00F10416" w:rsidRDefault="00F10416" w:rsidP="00D642AB">
            <w:pPr>
              <w:spacing w:line="360" w:lineRule="auto"/>
              <w:jc w:val="both"/>
              <w:rPr>
                <w:rFonts w:ascii="Arial" w:hAnsi="Arial" w:cs="Arial"/>
                <w:bCs/>
                <w:sz w:val="24"/>
                <w:szCs w:val="24"/>
              </w:rPr>
            </w:pPr>
            <w:r w:rsidRPr="00F10416">
              <w:rPr>
                <w:rFonts w:ascii="Arial" w:hAnsi="Arial" w:cs="Arial"/>
                <w:bCs/>
                <w:sz w:val="24"/>
                <w:szCs w:val="24"/>
              </w:rPr>
              <w:t>If I decided to apply for the PGCE I would have to re-sit my Maths and English GCSE as the entry requirements are grade B and above</w:t>
            </w:r>
            <w:r w:rsidRPr="00F10416">
              <w:rPr>
                <w:rFonts w:ascii="Arial" w:hAnsi="Arial" w:cs="Arial"/>
                <w:bCs/>
                <w:sz w:val="24"/>
                <w:szCs w:val="24"/>
              </w:rPr>
              <w:t xml:space="preserve"> and I have C’s.</w:t>
            </w:r>
          </w:p>
        </w:tc>
        <w:tc>
          <w:tcPr>
            <w:tcW w:w="1803" w:type="dxa"/>
          </w:tcPr>
          <w:p w14:paraId="47900E4B" w14:textId="76D4D9F3" w:rsidR="00A86FC1" w:rsidRPr="00F10416" w:rsidRDefault="00F10416" w:rsidP="00D642AB">
            <w:pPr>
              <w:spacing w:line="360" w:lineRule="auto"/>
              <w:jc w:val="both"/>
              <w:rPr>
                <w:rFonts w:ascii="Arial" w:hAnsi="Arial" w:cs="Arial"/>
                <w:bCs/>
                <w:sz w:val="24"/>
                <w:szCs w:val="24"/>
              </w:rPr>
            </w:pPr>
            <w:r w:rsidRPr="00F10416">
              <w:rPr>
                <w:rFonts w:ascii="Arial" w:hAnsi="Arial" w:cs="Arial"/>
                <w:bCs/>
                <w:sz w:val="24"/>
                <w:szCs w:val="24"/>
              </w:rPr>
              <w:t>Look on my local college website to see if they offer GCSE English and Maths resits.</w:t>
            </w:r>
          </w:p>
        </w:tc>
        <w:tc>
          <w:tcPr>
            <w:tcW w:w="1803" w:type="dxa"/>
          </w:tcPr>
          <w:p w14:paraId="7C813985" w14:textId="2E01DAF2" w:rsidR="00A86FC1" w:rsidRPr="00F10416" w:rsidRDefault="00F10416" w:rsidP="00D642AB">
            <w:pPr>
              <w:spacing w:line="360" w:lineRule="auto"/>
              <w:jc w:val="both"/>
              <w:rPr>
                <w:rFonts w:ascii="Arial" w:hAnsi="Arial" w:cs="Arial"/>
                <w:bCs/>
                <w:sz w:val="24"/>
                <w:szCs w:val="24"/>
              </w:rPr>
            </w:pPr>
            <w:r w:rsidRPr="00F10416">
              <w:rPr>
                <w:rFonts w:ascii="Arial" w:hAnsi="Arial" w:cs="Arial"/>
                <w:bCs/>
                <w:sz w:val="24"/>
                <w:szCs w:val="24"/>
              </w:rPr>
              <w:t xml:space="preserve">Coleg sir Gar – </w:t>
            </w:r>
            <w:proofErr w:type="spellStart"/>
            <w:r w:rsidRPr="00F10416">
              <w:rPr>
                <w:rFonts w:ascii="Arial" w:hAnsi="Arial" w:cs="Arial"/>
                <w:bCs/>
                <w:sz w:val="24"/>
                <w:szCs w:val="24"/>
              </w:rPr>
              <w:t>Graig</w:t>
            </w:r>
            <w:proofErr w:type="spellEnd"/>
            <w:r w:rsidRPr="00F10416">
              <w:rPr>
                <w:rFonts w:ascii="Arial" w:hAnsi="Arial" w:cs="Arial"/>
                <w:bCs/>
                <w:sz w:val="24"/>
                <w:szCs w:val="24"/>
              </w:rPr>
              <w:t>, Llanelli</w:t>
            </w:r>
            <w:r w:rsidR="00E94747">
              <w:rPr>
                <w:rFonts w:ascii="Arial" w:hAnsi="Arial" w:cs="Arial"/>
                <w:bCs/>
                <w:sz w:val="24"/>
                <w:szCs w:val="24"/>
              </w:rPr>
              <w:t>.</w:t>
            </w:r>
          </w:p>
        </w:tc>
        <w:tc>
          <w:tcPr>
            <w:tcW w:w="1804" w:type="dxa"/>
          </w:tcPr>
          <w:p w14:paraId="0488A133" w14:textId="28C927EB" w:rsidR="00A86FC1" w:rsidRPr="00F10416" w:rsidRDefault="00F10416" w:rsidP="00D642AB">
            <w:pPr>
              <w:spacing w:line="360" w:lineRule="auto"/>
              <w:jc w:val="both"/>
              <w:rPr>
                <w:rFonts w:ascii="Arial" w:hAnsi="Arial" w:cs="Arial"/>
                <w:bCs/>
                <w:sz w:val="24"/>
                <w:szCs w:val="24"/>
              </w:rPr>
            </w:pPr>
            <w:r w:rsidRPr="00F10416">
              <w:rPr>
                <w:rFonts w:ascii="Arial" w:hAnsi="Arial" w:cs="Arial"/>
                <w:bCs/>
                <w:sz w:val="24"/>
                <w:szCs w:val="24"/>
              </w:rPr>
              <w:t>September 2020.</w:t>
            </w:r>
          </w:p>
        </w:tc>
      </w:tr>
      <w:tr w:rsidR="00A86FC1" w14:paraId="5C35B1B3" w14:textId="77777777" w:rsidTr="00A86FC1">
        <w:tc>
          <w:tcPr>
            <w:tcW w:w="1803" w:type="dxa"/>
          </w:tcPr>
          <w:p w14:paraId="048A4EB1" w14:textId="69EEEE32" w:rsidR="00A86FC1" w:rsidRPr="00A368DD" w:rsidRDefault="005C1501" w:rsidP="00D642AB">
            <w:pPr>
              <w:spacing w:line="360" w:lineRule="auto"/>
              <w:jc w:val="both"/>
              <w:rPr>
                <w:rFonts w:ascii="Arial" w:hAnsi="Arial" w:cs="Arial"/>
                <w:bCs/>
                <w:sz w:val="24"/>
                <w:szCs w:val="24"/>
              </w:rPr>
            </w:pPr>
            <w:r w:rsidRPr="00A368DD">
              <w:rPr>
                <w:rFonts w:ascii="Arial" w:hAnsi="Arial" w:cs="Arial"/>
                <w:bCs/>
                <w:sz w:val="24"/>
                <w:szCs w:val="24"/>
              </w:rPr>
              <w:t>I would like to complete an ELSA training cour</w:t>
            </w:r>
            <w:r w:rsidR="00E94747">
              <w:rPr>
                <w:rFonts w:ascii="Arial" w:hAnsi="Arial" w:cs="Arial"/>
                <w:bCs/>
                <w:sz w:val="24"/>
                <w:szCs w:val="24"/>
              </w:rPr>
              <w:t>s</w:t>
            </w:r>
            <w:r w:rsidRPr="00A368DD">
              <w:rPr>
                <w:rFonts w:ascii="Arial" w:hAnsi="Arial" w:cs="Arial"/>
                <w:bCs/>
                <w:sz w:val="24"/>
                <w:szCs w:val="24"/>
              </w:rPr>
              <w:t>e.</w:t>
            </w:r>
          </w:p>
        </w:tc>
        <w:tc>
          <w:tcPr>
            <w:tcW w:w="1803" w:type="dxa"/>
          </w:tcPr>
          <w:p w14:paraId="48F99EE9" w14:textId="3D21C7D2" w:rsidR="00A86FC1" w:rsidRPr="00A368DD" w:rsidRDefault="005C1501" w:rsidP="00D642AB">
            <w:pPr>
              <w:spacing w:line="360" w:lineRule="auto"/>
              <w:jc w:val="both"/>
              <w:rPr>
                <w:rFonts w:ascii="Arial" w:hAnsi="Arial" w:cs="Arial"/>
                <w:bCs/>
                <w:sz w:val="24"/>
                <w:szCs w:val="24"/>
              </w:rPr>
            </w:pPr>
            <w:r w:rsidRPr="00A368DD">
              <w:rPr>
                <w:rFonts w:ascii="Arial" w:hAnsi="Arial" w:cs="Arial"/>
                <w:bCs/>
                <w:sz w:val="24"/>
                <w:szCs w:val="24"/>
              </w:rPr>
              <w:t>I believe undertaking the ELSA course (Emotional literacy support assistant) will help give me a deeper understanding when working with children and promoting their well-being.</w:t>
            </w:r>
          </w:p>
        </w:tc>
        <w:tc>
          <w:tcPr>
            <w:tcW w:w="1803" w:type="dxa"/>
          </w:tcPr>
          <w:p w14:paraId="2B523CD8" w14:textId="3EA6B990" w:rsidR="00A86FC1" w:rsidRPr="00A368DD" w:rsidRDefault="005C1501" w:rsidP="00D642AB">
            <w:pPr>
              <w:spacing w:line="360" w:lineRule="auto"/>
              <w:jc w:val="both"/>
              <w:rPr>
                <w:rFonts w:ascii="Arial" w:hAnsi="Arial" w:cs="Arial"/>
                <w:bCs/>
                <w:sz w:val="24"/>
                <w:szCs w:val="24"/>
              </w:rPr>
            </w:pPr>
            <w:r w:rsidRPr="00A368DD">
              <w:rPr>
                <w:rFonts w:ascii="Arial" w:hAnsi="Arial" w:cs="Arial"/>
                <w:bCs/>
                <w:sz w:val="24"/>
                <w:szCs w:val="24"/>
              </w:rPr>
              <w:t>I will enquire with the local authority i</w:t>
            </w:r>
            <w:r w:rsidR="00A368DD" w:rsidRPr="00A368DD">
              <w:rPr>
                <w:rFonts w:ascii="Arial" w:hAnsi="Arial" w:cs="Arial"/>
                <w:bCs/>
                <w:sz w:val="24"/>
                <w:szCs w:val="24"/>
              </w:rPr>
              <w:t>f I can complete ELSA training through them.</w:t>
            </w:r>
          </w:p>
        </w:tc>
        <w:tc>
          <w:tcPr>
            <w:tcW w:w="1803" w:type="dxa"/>
          </w:tcPr>
          <w:p w14:paraId="0CF4E90A" w14:textId="04A53ABB" w:rsidR="00A86FC1" w:rsidRPr="00A368DD" w:rsidRDefault="00A368DD" w:rsidP="00D642AB">
            <w:pPr>
              <w:spacing w:line="360" w:lineRule="auto"/>
              <w:jc w:val="both"/>
              <w:rPr>
                <w:rFonts w:ascii="Arial" w:hAnsi="Arial" w:cs="Arial"/>
                <w:bCs/>
                <w:sz w:val="24"/>
                <w:szCs w:val="24"/>
              </w:rPr>
            </w:pPr>
            <w:r w:rsidRPr="00A368DD">
              <w:rPr>
                <w:rFonts w:ascii="Arial" w:hAnsi="Arial" w:cs="Arial"/>
                <w:bCs/>
                <w:sz w:val="24"/>
                <w:szCs w:val="24"/>
              </w:rPr>
              <w:t>I will enquire with my local authority about ELSA training in my area.</w:t>
            </w:r>
          </w:p>
        </w:tc>
        <w:tc>
          <w:tcPr>
            <w:tcW w:w="1804" w:type="dxa"/>
          </w:tcPr>
          <w:p w14:paraId="2A9CCB73" w14:textId="16CCED33" w:rsidR="00A86FC1" w:rsidRPr="00A368DD" w:rsidRDefault="00A368DD" w:rsidP="00D642AB">
            <w:pPr>
              <w:spacing w:line="360" w:lineRule="auto"/>
              <w:jc w:val="both"/>
              <w:rPr>
                <w:rFonts w:ascii="Arial" w:hAnsi="Arial" w:cs="Arial"/>
                <w:bCs/>
                <w:sz w:val="24"/>
                <w:szCs w:val="24"/>
              </w:rPr>
            </w:pPr>
            <w:r w:rsidRPr="00A368DD">
              <w:rPr>
                <w:rFonts w:ascii="Arial" w:hAnsi="Arial" w:cs="Arial"/>
                <w:bCs/>
                <w:sz w:val="24"/>
                <w:szCs w:val="24"/>
              </w:rPr>
              <w:t>September 2020.</w:t>
            </w:r>
          </w:p>
        </w:tc>
      </w:tr>
      <w:tr w:rsidR="00A86FC1" w14:paraId="18B2377B" w14:textId="77777777" w:rsidTr="00A86FC1">
        <w:tc>
          <w:tcPr>
            <w:tcW w:w="1803" w:type="dxa"/>
          </w:tcPr>
          <w:p w14:paraId="12EEFF57" w14:textId="1A6244EA" w:rsidR="00A86FC1" w:rsidRPr="00DD38FB" w:rsidRDefault="003923BE" w:rsidP="00D642AB">
            <w:pPr>
              <w:spacing w:line="360" w:lineRule="auto"/>
              <w:jc w:val="both"/>
              <w:rPr>
                <w:rFonts w:ascii="Arial" w:hAnsi="Arial" w:cs="Arial"/>
                <w:bCs/>
                <w:sz w:val="24"/>
                <w:szCs w:val="24"/>
              </w:rPr>
            </w:pPr>
            <w:r w:rsidRPr="00DD38FB">
              <w:rPr>
                <w:rFonts w:ascii="Arial" w:hAnsi="Arial" w:cs="Arial"/>
                <w:bCs/>
                <w:sz w:val="24"/>
                <w:szCs w:val="24"/>
              </w:rPr>
              <w:lastRenderedPageBreak/>
              <w:t>Complete paediatric first aid course</w:t>
            </w:r>
          </w:p>
        </w:tc>
        <w:tc>
          <w:tcPr>
            <w:tcW w:w="1803" w:type="dxa"/>
          </w:tcPr>
          <w:p w14:paraId="75C661E0" w14:textId="2B7F2859" w:rsidR="00A86FC1" w:rsidRPr="00DD38FB" w:rsidRDefault="003923BE" w:rsidP="00D642AB">
            <w:pPr>
              <w:spacing w:line="360" w:lineRule="auto"/>
              <w:jc w:val="both"/>
              <w:rPr>
                <w:rFonts w:ascii="Arial" w:hAnsi="Arial" w:cs="Arial"/>
                <w:bCs/>
                <w:sz w:val="24"/>
                <w:szCs w:val="24"/>
              </w:rPr>
            </w:pPr>
            <w:r w:rsidRPr="00DD38FB">
              <w:rPr>
                <w:rFonts w:ascii="Arial" w:hAnsi="Arial" w:cs="Arial"/>
                <w:bCs/>
                <w:sz w:val="24"/>
                <w:szCs w:val="24"/>
              </w:rPr>
              <w:t>My paediatric first aid course will expire by the end of the year.</w:t>
            </w:r>
          </w:p>
        </w:tc>
        <w:tc>
          <w:tcPr>
            <w:tcW w:w="1803" w:type="dxa"/>
          </w:tcPr>
          <w:p w14:paraId="56A5D432" w14:textId="40455064" w:rsidR="00A86FC1" w:rsidRPr="00DD38FB" w:rsidRDefault="003923BE" w:rsidP="00D642AB">
            <w:pPr>
              <w:spacing w:line="360" w:lineRule="auto"/>
              <w:jc w:val="both"/>
              <w:rPr>
                <w:rFonts w:ascii="Arial" w:hAnsi="Arial" w:cs="Arial"/>
                <w:bCs/>
                <w:sz w:val="24"/>
                <w:szCs w:val="24"/>
              </w:rPr>
            </w:pPr>
            <w:r w:rsidRPr="00DD38FB">
              <w:rPr>
                <w:rFonts w:ascii="Arial" w:hAnsi="Arial" w:cs="Arial"/>
                <w:bCs/>
                <w:sz w:val="24"/>
                <w:szCs w:val="24"/>
              </w:rPr>
              <w:t xml:space="preserve">I will complete this training through my employer with the local authority. </w:t>
            </w:r>
          </w:p>
        </w:tc>
        <w:tc>
          <w:tcPr>
            <w:tcW w:w="1803" w:type="dxa"/>
          </w:tcPr>
          <w:p w14:paraId="32CA6BE4" w14:textId="44D21359" w:rsidR="00A86FC1" w:rsidRPr="00DD38FB" w:rsidRDefault="00DD38FB" w:rsidP="00D642AB">
            <w:pPr>
              <w:spacing w:line="360" w:lineRule="auto"/>
              <w:jc w:val="both"/>
              <w:rPr>
                <w:rFonts w:ascii="Arial" w:hAnsi="Arial" w:cs="Arial"/>
                <w:bCs/>
                <w:sz w:val="24"/>
                <w:szCs w:val="24"/>
              </w:rPr>
            </w:pPr>
            <w:r w:rsidRPr="00DD38FB">
              <w:rPr>
                <w:rFonts w:ascii="Arial" w:hAnsi="Arial" w:cs="Arial"/>
                <w:bCs/>
                <w:sz w:val="24"/>
                <w:szCs w:val="24"/>
              </w:rPr>
              <w:t>The national school of first aid training</w:t>
            </w:r>
            <w:r w:rsidR="00DC3823">
              <w:rPr>
                <w:rFonts w:ascii="Arial" w:hAnsi="Arial" w:cs="Arial"/>
                <w:bCs/>
                <w:sz w:val="24"/>
                <w:szCs w:val="24"/>
              </w:rPr>
              <w:t>.</w:t>
            </w:r>
          </w:p>
        </w:tc>
        <w:tc>
          <w:tcPr>
            <w:tcW w:w="1804" w:type="dxa"/>
          </w:tcPr>
          <w:p w14:paraId="1A99C89F" w14:textId="77731281" w:rsidR="00A86FC1" w:rsidRPr="00DD38FB" w:rsidRDefault="00DD38FB" w:rsidP="00D642AB">
            <w:pPr>
              <w:spacing w:line="360" w:lineRule="auto"/>
              <w:jc w:val="both"/>
              <w:rPr>
                <w:rFonts w:ascii="Arial" w:hAnsi="Arial" w:cs="Arial"/>
                <w:bCs/>
                <w:sz w:val="24"/>
                <w:szCs w:val="24"/>
              </w:rPr>
            </w:pPr>
            <w:r w:rsidRPr="00DD38FB">
              <w:rPr>
                <w:rFonts w:ascii="Arial" w:hAnsi="Arial" w:cs="Arial"/>
                <w:bCs/>
                <w:sz w:val="24"/>
                <w:szCs w:val="24"/>
              </w:rPr>
              <w:t>December 2020.</w:t>
            </w:r>
          </w:p>
        </w:tc>
      </w:tr>
      <w:tr w:rsidR="00A86FC1" w14:paraId="6536C631" w14:textId="77777777" w:rsidTr="00A86FC1">
        <w:tc>
          <w:tcPr>
            <w:tcW w:w="1803" w:type="dxa"/>
          </w:tcPr>
          <w:p w14:paraId="08073A9C" w14:textId="6D3B040E" w:rsidR="00A86FC1" w:rsidRPr="00221405" w:rsidRDefault="00700989" w:rsidP="00D642AB">
            <w:pPr>
              <w:spacing w:line="360" w:lineRule="auto"/>
              <w:jc w:val="both"/>
              <w:rPr>
                <w:rFonts w:ascii="Arial" w:hAnsi="Arial" w:cs="Arial"/>
                <w:bCs/>
                <w:sz w:val="24"/>
                <w:szCs w:val="24"/>
              </w:rPr>
            </w:pPr>
            <w:r w:rsidRPr="00221405">
              <w:rPr>
                <w:rFonts w:ascii="Arial" w:hAnsi="Arial" w:cs="Arial"/>
                <w:bCs/>
                <w:sz w:val="24"/>
                <w:szCs w:val="24"/>
              </w:rPr>
              <w:t>I would like to gain work experience in an ALN school.</w:t>
            </w:r>
          </w:p>
        </w:tc>
        <w:tc>
          <w:tcPr>
            <w:tcW w:w="1803" w:type="dxa"/>
          </w:tcPr>
          <w:p w14:paraId="18602CBE" w14:textId="68886B32" w:rsidR="00A86FC1" w:rsidRPr="00221405" w:rsidRDefault="00700989" w:rsidP="00D642AB">
            <w:pPr>
              <w:spacing w:line="360" w:lineRule="auto"/>
              <w:jc w:val="both"/>
              <w:rPr>
                <w:rFonts w:ascii="Arial" w:hAnsi="Arial" w:cs="Arial"/>
                <w:bCs/>
                <w:sz w:val="24"/>
                <w:szCs w:val="24"/>
              </w:rPr>
            </w:pPr>
            <w:r w:rsidRPr="00221405">
              <w:rPr>
                <w:rFonts w:ascii="Arial" w:hAnsi="Arial" w:cs="Arial"/>
                <w:bCs/>
                <w:sz w:val="24"/>
                <w:szCs w:val="24"/>
              </w:rPr>
              <w:t>I would like to gain experience in an ALN school to further my knowledge and develop my practice. There are no ALN children in my setting and I would like to further my professional development.</w:t>
            </w:r>
          </w:p>
        </w:tc>
        <w:tc>
          <w:tcPr>
            <w:tcW w:w="1803" w:type="dxa"/>
          </w:tcPr>
          <w:p w14:paraId="3CA14619" w14:textId="2FC39D65" w:rsidR="00A86FC1" w:rsidRPr="00221405" w:rsidRDefault="00700989" w:rsidP="00D642AB">
            <w:pPr>
              <w:spacing w:line="360" w:lineRule="auto"/>
              <w:jc w:val="both"/>
              <w:rPr>
                <w:rFonts w:ascii="Arial" w:hAnsi="Arial" w:cs="Arial"/>
                <w:bCs/>
                <w:sz w:val="24"/>
                <w:szCs w:val="24"/>
              </w:rPr>
            </w:pPr>
            <w:r w:rsidRPr="00221405">
              <w:rPr>
                <w:rFonts w:ascii="Arial" w:hAnsi="Arial" w:cs="Arial"/>
                <w:bCs/>
                <w:sz w:val="24"/>
                <w:szCs w:val="24"/>
              </w:rPr>
              <w:t>I would need to write to a local ALN unit and ask if I could come on placement or shadow a member of staff to gain experience.</w:t>
            </w:r>
          </w:p>
        </w:tc>
        <w:tc>
          <w:tcPr>
            <w:tcW w:w="1803" w:type="dxa"/>
          </w:tcPr>
          <w:p w14:paraId="120AF517" w14:textId="750AE266" w:rsidR="00A86FC1" w:rsidRPr="00221405" w:rsidRDefault="00700989" w:rsidP="00D642AB">
            <w:pPr>
              <w:spacing w:line="360" w:lineRule="auto"/>
              <w:jc w:val="both"/>
              <w:rPr>
                <w:rFonts w:ascii="Arial" w:hAnsi="Arial" w:cs="Arial"/>
                <w:bCs/>
                <w:sz w:val="24"/>
                <w:szCs w:val="24"/>
              </w:rPr>
            </w:pPr>
            <w:r w:rsidRPr="00221405">
              <w:rPr>
                <w:rFonts w:ascii="Arial" w:hAnsi="Arial" w:cs="Arial"/>
                <w:bCs/>
                <w:sz w:val="24"/>
                <w:szCs w:val="24"/>
              </w:rPr>
              <w:t>My local ALN unit.</w:t>
            </w:r>
          </w:p>
        </w:tc>
        <w:tc>
          <w:tcPr>
            <w:tcW w:w="1804" w:type="dxa"/>
          </w:tcPr>
          <w:p w14:paraId="49693C2F" w14:textId="6D04415E" w:rsidR="00A86FC1" w:rsidRPr="00221405" w:rsidRDefault="00221405" w:rsidP="00D642AB">
            <w:pPr>
              <w:spacing w:line="360" w:lineRule="auto"/>
              <w:jc w:val="both"/>
              <w:rPr>
                <w:rFonts w:ascii="Arial" w:hAnsi="Arial" w:cs="Arial"/>
                <w:bCs/>
                <w:sz w:val="24"/>
                <w:szCs w:val="24"/>
              </w:rPr>
            </w:pPr>
            <w:r w:rsidRPr="00221405">
              <w:rPr>
                <w:rFonts w:ascii="Arial" w:hAnsi="Arial" w:cs="Arial"/>
                <w:bCs/>
                <w:sz w:val="24"/>
                <w:szCs w:val="24"/>
              </w:rPr>
              <w:t>2021.</w:t>
            </w:r>
          </w:p>
        </w:tc>
      </w:tr>
    </w:tbl>
    <w:p w14:paraId="7C09F8A1" w14:textId="77777777" w:rsidR="00A65D8E" w:rsidRPr="00D642AB" w:rsidRDefault="00A65D8E" w:rsidP="00D642AB">
      <w:pPr>
        <w:spacing w:line="360" w:lineRule="auto"/>
        <w:jc w:val="both"/>
        <w:rPr>
          <w:rFonts w:ascii="Arial" w:hAnsi="Arial" w:cs="Arial"/>
          <w:b/>
          <w:sz w:val="24"/>
          <w:szCs w:val="24"/>
        </w:rPr>
      </w:pPr>
    </w:p>
    <w:p w14:paraId="42584FBC" w14:textId="77777777" w:rsidR="00A65D8E" w:rsidRPr="00D642AB" w:rsidRDefault="00A65D8E" w:rsidP="00D642AB">
      <w:pPr>
        <w:spacing w:line="360" w:lineRule="auto"/>
        <w:jc w:val="both"/>
        <w:rPr>
          <w:rFonts w:ascii="Arial" w:hAnsi="Arial" w:cs="Arial"/>
          <w:b/>
          <w:sz w:val="24"/>
          <w:szCs w:val="24"/>
        </w:rPr>
      </w:pPr>
    </w:p>
    <w:p w14:paraId="4AB16372" w14:textId="77777777" w:rsidR="00A65D8E" w:rsidRPr="00D642AB" w:rsidRDefault="00A65D8E" w:rsidP="00D642AB">
      <w:pPr>
        <w:spacing w:line="360" w:lineRule="auto"/>
        <w:jc w:val="both"/>
        <w:rPr>
          <w:rFonts w:ascii="Arial" w:hAnsi="Arial" w:cs="Arial"/>
          <w:b/>
          <w:sz w:val="24"/>
          <w:szCs w:val="24"/>
        </w:rPr>
      </w:pPr>
    </w:p>
    <w:p w14:paraId="71600F60" w14:textId="0D3AC8AB" w:rsidR="00E73E9A" w:rsidRDefault="00E73E9A" w:rsidP="00D642AB">
      <w:pPr>
        <w:spacing w:line="360" w:lineRule="auto"/>
        <w:jc w:val="both"/>
        <w:rPr>
          <w:rFonts w:ascii="Arial" w:hAnsi="Arial" w:cs="Arial"/>
          <w:b/>
          <w:sz w:val="24"/>
          <w:szCs w:val="24"/>
        </w:rPr>
      </w:pPr>
    </w:p>
    <w:p w14:paraId="23310617" w14:textId="2AC35C26" w:rsidR="00E73E9A" w:rsidRDefault="00E73E9A" w:rsidP="00D642AB">
      <w:pPr>
        <w:spacing w:line="360" w:lineRule="auto"/>
        <w:jc w:val="both"/>
        <w:rPr>
          <w:rFonts w:ascii="Arial" w:hAnsi="Arial" w:cs="Arial"/>
          <w:b/>
          <w:sz w:val="24"/>
          <w:szCs w:val="24"/>
        </w:rPr>
      </w:pPr>
    </w:p>
    <w:p w14:paraId="23B2F5B3" w14:textId="77777777" w:rsidR="00E73E9A" w:rsidRPr="00D642AB" w:rsidRDefault="00E73E9A" w:rsidP="00D642AB">
      <w:pPr>
        <w:spacing w:line="360" w:lineRule="auto"/>
        <w:jc w:val="both"/>
        <w:rPr>
          <w:rFonts w:ascii="Arial" w:hAnsi="Arial" w:cs="Arial"/>
          <w:b/>
          <w:sz w:val="24"/>
          <w:szCs w:val="24"/>
        </w:rPr>
      </w:pPr>
    </w:p>
    <w:p w14:paraId="46B2BADE" w14:textId="77777777" w:rsidR="00A65D8E" w:rsidRPr="00D642AB" w:rsidRDefault="00A65D8E" w:rsidP="00D642AB">
      <w:pPr>
        <w:spacing w:line="360" w:lineRule="auto"/>
        <w:jc w:val="both"/>
        <w:rPr>
          <w:rFonts w:ascii="Arial" w:hAnsi="Arial" w:cs="Arial"/>
          <w:b/>
          <w:sz w:val="24"/>
          <w:szCs w:val="24"/>
        </w:rPr>
      </w:pPr>
    </w:p>
    <w:p w14:paraId="40C7FA63" w14:textId="52DD6D6C" w:rsidR="00947237" w:rsidRPr="00D642AB" w:rsidRDefault="00947237" w:rsidP="00D642AB">
      <w:pPr>
        <w:spacing w:line="360" w:lineRule="auto"/>
        <w:jc w:val="both"/>
        <w:rPr>
          <w:rFonts w:ascii="Arial" w:hAnsi="Arial" w:cs="Arial"/>
          <w:sz w:val="24"/>
          <w:szCs w:val="24"/>
        </w:rPr>
      </w:pPr>
    </w:p>
    <w:p w14:paraId="259E7D79" w14:textId="7F5D4471" w:rsidR="00947237" w:rsidRPr="000708DA" w:rsidRDefault="00947237" w:rsidP="000708DA">
      <w:pPr>
        <w:spacing w:line="360" w:lineRule="auto"/>
        <w:jc w:val="both"/>
        <w:rPr>
          <w:rFonts w:ascii="Arial" w:hAnsi="Arial" w:cs="Arial"/>
          <w:sz w:val="24"/>
          <w:szCs w:val="24"/>
          <w:u w:val="single"/>
        </w:rPr>
      </w:pPr>
      <w:r w:rsidRPr="000708DA">
        <w:rPr>
          <w:rFonts w:ascii="Arial" w:hAnsi="Arial" w:cs="Arial"/>
          <w:sz w:val="24"/>
          <w:szCs w:val="24"/>
          <w:u w:val="single"/>
        </w:rPr>
        <w:lastRenderedPageBreak/>
        <w:t>Reference list</w:t>
      </w:r>
    </w:p>
    <w:p w14:paraId="675F14B2" w14:textId="77777777" w:rsidR="006B1CED" w:rsidRPr="000708DA" w:rsidRDefault="006B1CED" w:rsidP="000708DA">
      <w:pPr>
        <w:spacing w:line="360" w:lineRule="auto"/>
        <w:jc w:val="both"/>
        <w:rPr>
          <w:rFonts w:ascii="Arial" w:hAnsi="Arial" w:cs="Arial"/>
          <w:sz w:val="24"/>
          <w:szCs w:val="24"/>
        </w:rPr>
      </w:pPr>
      <w:proofErr w:type="gramStart"/>
      <w:r w:rsidRPr="000708DA">
        <w:rPr>
          <w:rFonts w:ascii="Arial" w:hAnsi="Arial" w:cs="Arial"/>
          <w:sz w:val="24"/>
          <w:szCs w:val="24"/>
        </w:rPr>
        <w:t>Bleach ,</w:t>
      </w:r>
      <w:proofErr w:type="gramEnd"/>
      <w:r w:rsidRPr="000708DA">
        <w:rPr>
          <w:rFonts w:ascii="Arial" w:hAnsi="Arial" w:cs="Arial"/>
          <w:sz w:val="24"/>
          <w:szCs w:val="24"/>
        </w:rPr>
        <w:t xml:space="preserve"> J. (2013) ‘Using action research to support quality early years practice’, </w:t>
      </w:r>
      <w:r w:rsidRPr="000708DA">
        <w:rPr>
          <w:rFonts w:ascii="Arial" w:hAnsi="Arial" w:cs="Arial"/>
          <w:i/>
          <w:iCs/>
          <w:sz w:val="24"/>
          <w:szCs w:val="24"/>
        </w:rPr>
        <w:t>European Early Childhood Education Research Journal</w:t>
      </w:r>
      <w:r w:rsidRPr="000708DA">
        <w:rPr>
          <w:rFonts w:ascii="Arial" w:hAnsi="Arial" w:cs="Arial"/>
          <w:sz w:val="24"/>
          <w:szCs w:val="24"/>
        </w:rPr>
        <w:t xml:space="preserve">, 21, pp. 370-379. DOI : </w:t>
      </w:r>
      <w:hyperlink r:id="rId14" w:history="1">
        <w:r w:rsidRPr="000708DA">
          <w:rPr>
            <w:rStyle w:val="Hyperlink"/>
            <w:rFonts w:ascii="Arial" w:hAnsi="Arial" w:cs="Arial"/>
            <w:sz w:val="24"/>
            <w:szCs w:val="24"/>
          </w:rPr>
          <w:t>https://doi-org.ezproxy.uwtsd.ac.uk/10.1080/1350293X.2012.914354</w:t>
        </w:r>
      </w:hyperlink>
      <w:r w:rsidRPr="000708DA">
        <w:rPr>
          <w:rFonts w:ascii="Arial" w:hAnsi="Arial" w:cs="Arial"/>
          <w:sz w:val="24"/>
          <w:szCs w:val="24"/>
        </w:rPr>
        <w:t xml:space="preserve"> </w:t>
      </w:r>
    </w:p>
    <w:p w14:paraId="45A9EFD1" w14:textId="77777777" w:rsidR="006B1CED" w:rsidRPr="000708DA" w:rsidRDefault="006B1CED" w:rsidP="000708DA">
      <w:pPr>
        <w:spacing w:line="360" w:lineRule="auto"/>
        <w:jc w:val="both"/>
        <w:rPr>
          <w:rFonts w:ascii="Arial" w:hAnsi="Arial" w:cs="Arial"/>
          <w:sz w:val="24"/>
          <w:szCs w:val="24"/>
        </w:rPr>
      </w:pPr>
      <w:r w:rsidRPr="000708DA">
        <w:rPr>
          <w:rFonts w:ascii="Arial" w:hAnsi="Arial" w:cs="Arial"/>
          <w:sz w:val="24"/>
          <w:szCs w:val="24"/>
        </w:rPr>
        <w:t xml:space="preserve">Bleach, J. (2014) ‘Developing professionalism through reflective practice and ongoing professional development’, </w:t>
      </w:r>
      <w:r w:rsidRPr="000708DA">
        <w:rPr>
          <w:rFonts w:ascii="Arial" w:hAnsi="Arial" w:cs="Arial"/>
          <w:i/>
          <w:iCs/>
          <w:sz w:val="24"/>
          <w:szCs w:val="24"/>
        </w:rPr>
        <w:t xml:space="preserve">European Early Childhood Education Research Journal, </w:t>
      </w:r>
      <w:r w:rsidRPr="000708DA">
        <w:rPr>
          <w:rFonts w:ascii="Arial" w:hAnsi="Arial" w:cs="Arial"/>
          <w:sz w:val="24"/>
          <w:szCs w:val="24"/>
        </w:rPr>
        <w:t xml:space="preserve">22(2), pp. 185-197. DOI: </w:t>
      </w:r>
      <w:hyperlink r:id="rId15" w:history="1">
        <w:r w:rsidRPr="000708DA">
          <w:rPr>
            <w:rStyle w:val="Hyperlink"/>
            <w:rFonts w:ascii="Arial" w:hAnsi="Arial" w:cs="Arial"/>
            <w:sz w:val="24"/>
            <w:szCs w:val="24"/>
          </w:rPr>
          <w:t>http://dx.doi.org/10.1080/1350293X.2014.883719</w:t>
        </w:r>
      </w:hyperlink>
    </w:p>
    <w:p w14:paraId="23620822" w14:textId="77777777" w:rsidR="006B1CED" w:rsidRPr="000708DA" w:rsidRDefault="006B1CED" w:rsidP="000708DA">
      <w:pPr>
        <w:tabs>
          <w:tab w:val="left" w:pos="8267"/>
        </w:tabs>
        <w:spacing w:line="360" w:lineRule="auto"/>
        <w:jc w:val="both"/>
        <w:rPr>
          <w:rFonts w:ascii="Arial" w:hAnsi="Arial" w:cs="Arial"/>
          <w:sz w:val="24"/>
          <w:szCs w:val="24"/>
        </w:rPr>
      </w:pPr>
      <w:r w:rsidRPr="000708DA">
        <w:rPr>
          <w:rFonts w:ascii="Arial" w:hAnsi="Arial" w:cs="Arial"/>
          <w:sz w:val="24"/>
          <w:szCs w:val="24"/>
        </w:rPr>
        <w:t xml:space="preserve">Brock, A. (2015) </w:t>
      </w:r>
      <w:r w:rsidRPr="000708DA">
        <w:rPr>
          <w:rFonts w:ascii="Arial" w:hAnsi="Arial" w:cs="Arial"/>
          <w:i/>
          <w:iCs/>
          <w:sz w:val="24"/>
          <w:szCs w:val="24"/>
        </w:rPr>
        <w:t>The Early Years Reflective Practice Handbook.</w:t>
      </w:r>
      <w:r w:rsidRPr="000708DA">
        <w:rPr>
          <w:rFonts w:ascii="Arial" w:hAnsi="Arial" w:cs="Arial"/>
          <w:sz w:val="24"/>
          <w:szCs w:val="24"/>
        </w:rPr>
        <w:t xml:space="preserve"> London: Routledge.</w:t>
      </w:r>
    </w:p>
    <w:p w14:paraId="02DEC6B7" w14:textId="77777777" w:rsidR="006B1CED" w:rsidRPr="000708DA" w:rsidRDefault="006B1CED" w:rsidP="000708DA">
      <w:pPr>
        <w:tabs>
          <w:tab w:val="left" w:pos="8267"/>
        </w:tabs>
        <w:spacing w:line="360" w:lineRule="auto"/>
        <w:jc w:val="both"/>
        <w:rPr>
          <w:rFonts w:ascii="Arial" w:hAnsi="Arial" w:cs="Arial"/>
          <w:sz w:val="24"/>
          <w:szCs w:val="24"/>
        </w:rPr>
      </w:pPr>
      <w:proofErr w:type="spellStart"/>
      <w:r w:rsidRPr="000708DA">
        <w:rPr>
          <w:rFonts w:ascii="Arial" w:hAnsi="Arial" w:cs="Arial"/>
          <w:sz w:val="24"/>
          <w:szCs w:val="24"/>
        </w:rPr>
        <w:t>D’Amore</w:t>
      </w:r>
      <w:proofErr w:type="spellEnd"/>
      <w:r w:rsidRPr="000708DA">
        <w:rPr>
          <w:rFonts w:ascii="Arial" w:hAnsi="Arial" w:cs="Arial"/>
          <w:sz w:val="24"/>
          <w:szCs w:val="24"/>
        </w:rPr>
        <w:t xml:space="preserve">, A. James, S. and Mitchell, E. (2011) ‘Learning styles of first-year undergraduate nursing and midwifery students: A cross-sectional survey utilising the Kolb Learning style Inventory’, </w:t>
      </w:r>
      <w:r w:rsidRPr="000708DA">
        <w:rPr>
          <w:rFonts w:ascii="Arial" w:hAnsi="Arial" w:cs="Arial"/>
          <w:i/>
          <w:iCs/>
          <w:sz w:val="24"/>
          <w:szCs w:val="24"/>
        </w:rPr>
        <w:t>Nurse Education Today</w:t>
      </w:r>
      <w:r w:rsidRPr="000708DA">
        <w:rPr>
          <w:rFonts w:ascii="Arial" w:hAnsi="Arial" w:cs="Arial"/>
          <w:sz w:val="24"/>
          <w:szCs w:val="24"/>
        </w:rPr>
        <w:t xml:space="preserve">, 32(5), pp. 506-515. DOI: </w:t>
      </w:r>
      <w:hyperlink r:id="rId16" w:history="1">
        <w:r w:rsidRPr="000708DA">
          <w:rPr>
            <w:rStyle w:val="Hyperlink"/>
            <w:rFonts w:ascii="Arial" w:hAnsi="Arial" w:cs="Arial"/>
            <w:sz w:val="24"/>
            <w:szCs w:val="24"/>
          </w:rPr>
          <w:t>https://doi-org.ezproxy.uwtsd.ac.uk/10.1016/j.nedt.2011.08.001</w:t>
        </w:r>
      </w:hyperlink>
      <w:r w:rsidRPr="000708DA">
        <w:rPr>
          <w:rFonts w:ascii="Arial" w:hAnsi="Arial" w:cs="Arial"/>
          <w:sz w:val="24"/>
          <w:szCs w:val="24"/>
        </w:rPr>
        <w:t xml:space="preserve"> </w:t>
      </w:r>
    </w:p>
    <w:p w14:paraId="3779FD19" w14:textId="77777777" w:rsidR="006B1CED" w:rsidRPr="000708DA" w:rsidRDefault="006B1CED" w:rsidP="000708DA">
      <w:pPr>
        <w:spacing w:line="360" w:lineRule="auto"/>
        <w:jc w:val="both"/>
        <w:rPr>
          <w:rFonts w:ascii="Arial" w:hAnsi="Arial" w:cs="Arial"/>
          <w:sz w:val="24"/>
          <w:szCs w:val="24"/>
        </w:rPr>
      </w:pPr>
      <w:r w:rsidRPr="000708DA">
        <w:rPr>
          <w:rFonts w:ascii="Arial" w:hAnsi="Arial" w:cs="Arial"/>
          <w:sz w:val="24"/>
          <w:szCs w:val="24"/>
        </w:rPr>
        <w:t xml:space="preserve">Daniel, G. </w:t>
      </w:r>
      <w:proofErr w:type="spellStart"/>
      <w:r w:rsidRPr="000708DA">
        <w:rPr>
          <w:rFonts w:ascii="Arial" w:hAnsi="Arial" w:cs="Arial"/>
          <w:sz w:val="24"/>
          <w:szCs w:val="24"/>
        </w:rPr>
        <w:t>Auhul</w:t>
      </w:r>
      <w:proofErr w:type="spellEnd"/>
      <w:r w:rsidRPr="000708DA">
        <w:rPr>
          <w:rFonts w:ascii="Arial" w:hAnsi="Arial" w:cs="Arial"/>
          <w:sz w:val="24"/>
          <w:szCs w:val="24"/>
        </w:rPr>
        <w:t xml:space="preserve">, G. and Hastings, W. (2012) ‘Collaborative feedback and reflection for professional growth: preparing first-year pre-service teachers for participation in the community of practice’, </w:t>
      </w:r>
      <w:r w:rsidRPr="000708DA">
        <w:rPr>
          <w:rFonts w:ascii="Arial" w:hAnsi="Arial" w:cs="Arial"/>
          <w:i/>
          <w:iCs/>
          <w:sz w:val="24"/>
          <w:szCs w:val="24"/>
        </w:rPr>
        <w:t>Asia-</w:t>
      </w:r>
      <w:proofErr w:type="spellStart"/>
      <w:r w:rsidRPr="000708DA">
        <w:rPr>
          <w:rFonts w:ascii="Arial" w:hAnsi="Arial" w:cs="Arial"/>
          <w:i/>
          <w:iCs/>
          <w:sz w:val="24"/>
          <w:szCs w:val="24"/>
        </w:rPr>
        <w:t>Pascific</w:t>
      </w:r>
      <w:proofErr w:type="spellEnd"/>
      <w:r w:rsidRPr="000708DA">
        <w:rPr>
          <w:rFonts w:ascii="Arial" w:hAnsi="Arial" w:cs="Arial"/>
          <w:i/>
          <w:iCs/>
          <w:sz w:val="24"/>
          <w:szCs w:val="24"/>
        </w:rPr>
        <w:t xml:space="preserve"> Journal of Teacher Education</w:t>
      </w:r>
      <w:r w:rsidRPr="000708DA">
        <w:rPr>
          <w:rFonts w:ascii="Arial" w:hAnsi="Arial" w:cs="Arial"/>
          <w:sz w:val="24"/>
          <w:szCs w:val="24"/>
        </w:rPr>
        <w:t xml:space="preserve">, 41(2), pp. 159-172. DOI: </w:t>
      </w:r>
      <w:hyperlink r:id="rId17" w:history="1">
        <w:r w:rsidRPr="000708DA">
          <w:rPr>
            <w:rStyle w:val="Hyperlink"/>
            <w:rFonts w:ascii="Arial" w:hAnsi="Arial" w:cs="Arial"/>
            <w:sz w:val="24"/>
            <w:szCs w:val="24"/>
          </w:rPr>
          <w:t>http://dx.doi.org/10.1080/1359866X.2013.777025</w:t>
        </w:r>
      </w:hyperlink>
      <w:r w:rsidRPr="000708DA">
        <w:rPr>
          <w:rFonts w:ascii="Arial" w:hAnsi="Arial" w:cs="Arial"/>
          <w:sz w:val="24"/>
          <w:szCs w:val="24"/>
        </w:rPr>
        <w:t xml:space="preserve"> </w:t>
      </w:r>
    </w:p>
    <w:p w14:paraId="5DEF7EC6" w14:textId="77777777" w:rsidR="006B1CED" w:rsidRPr="000708DA" w:rsidRDefault="006B1CED" w:rsidP="000708DA">
      <w:pPr>
        <w:tabs>
          <w:tab w:val="left" w:pos="8267"/>
        </w:tabs>
        <w:spacing w:line="360" w:lineRule="auto"/>
        <w:jc w:val="both"/>
        <w:rPr>
          <w:rFonts w:ascii="Arial" w:hAnsi="Arial" w:cs="Arial"/>
          <w:sz w:val="24"/>
          <w:szCs w:val="24"/>
        </w:rPr>
      </w:pPr>
      <w:proofErr w:type="spellStart"/>
      <w:r w:rsidRPr="000708DA">
        <w:rPr>
          <w:rFonts w:ascii="Arial" w:hAnsi="Arial" w:cs="Arial"/>
          <w:sz w:val="24"/>
          <w:szCs w:val="24"/>
        </w:rPr>
        <w:t>Dimova</w:t>
      </w:r>
      <w:proofErr w:type="spellEnd"/>
      <w:r w:rsidRPr="000708DA">
        <w:rPr>
          <w:rFonts w:ascii="Arial" w:hAnsi="Arial" w:cs="Arial"/>
          <w:sz w:val="24"/>
          <w:szCs w:val="24"/>
        </w:rPr>
        <w:t xml:space="preserve">, Y. and </w:t>
      </w:r>
      <w:proofErr w:type="spellStart"/>
      <w:r w:rsidRPr="000708DA">
        <w:rPr>
          <w:rFonts w:ascii="Arial" w:hAnsi="Arial" w:cs="Arial"/>
          <w:sz w:val="24"/>
          <w:szCs w:val="24"/>
        </w:rPr>
        <w:t>Kamarska</w:t>
      </w:r>
      <w:proofErr w:type="spellEnd"/>
      <w:r w:rsidRPr="000708DA">
        <w:rPr>
          <w:rFonts w:ascii="Arial" w:hAnsi="Arial" w:cs="Arial"/>
          <w:sz w:val="24"/>
          <w:szCs w:val="24"/>
        </w:rPr>
        <w:t xml:space="preserve">, K. (2015) ‘Rediscovering John Dewey’s Model of learning through reflective inquiry’ </w:t>
      </w:r>
      <w:r w:rsidRPr="000708DA">
        <w:rPr>
          <w:rFonts w:ascii="Arial" w:hAnsi="Arial" w:cs="Arial"/>
          <w:i/>
          <w:iCs/>
          <w:sz w:val="24"/>
          <w:szCs w:val="24"/>
        </w:rPr>
        <w:t>Problems of education in the 21</w:t>
      </w:r>
      <w:r w:rsidRPr="000708DA">
        <w:rPr>
          <w:rFonts w:ascii="Arial" w:hAnsi="Arial" w:cs="Arial"/>
          <w:i/>
          <w:iCs/>
          <w:sz w:val="24"/>
          <w:szCs w:val="24"/>
          <w:vertAlign w:val="superscript"/>
        </w:rPr>
        <w:t>st</w:t>
      </w:r>
      <w:r w:rsidRPr="000708DA">
        <w:rPr>
          <w:rFonts w:ascii="Arial" w:hAnsi="Arial" w:cs="Arial"/>
          <w:i/>
          <w:iCs/>
          <w:sz w:val="24"/>
          <w:szCs w:val="24"/>
        </w:rPr>
        <w:t xml:space="preserve"> Century</w:t>
      </w:r>
      <w:r w:rsidRPr="000708DA">
        <w:rPr>
          <w:rFonts w:ascii="Arial" w:hAnsi="Arial" w:cs="Arial"/>
          <w:sz w:val="24"/>
          <w:szCs w:val="24"/>
        </w:rPr>
        <w:t xml:space="preserve">, 63, pp. 29-39 Available at: </w:t>
      </w:r>
      <w:hyperlink r:id="rId18" w:history="1">
        <w:r w:rsidRPr="000708DA">
          <w:rPr>
            <w:rStyle w:val="Hyperlink"/>
            <w:rFonts w:ascii="Arial" w:hAnsi="Arial" w:cs="Arial"/>
            <w:sz w:val="24"/>
            <w:szCs w:val="24"/>
          </w:rPr>
          <w:t>https://search-proquest-com.ezproxy.uwtsd.ac.uk/docview/2343799260?accountid=130472&amp;rfr_id=info%3Axri%2Fsid%3Aprimo</w:t>
        </w:r>
      </w:hyperlink>
      <w:r w:rsidRPr="000708DA">
        <w:rPr>
          <w:rFonts w:ascii="Arial" w:hAnsi="Arial" w:cs="Arial"/>
          <w:sz w:val="24"/>
          <w:szCs w:val="24"/>
        </w:rPr>
        <w:t xml:space="preserve"> (Accessed: June 5</w:t>
      </w:r>
      <w:r w:rsidRPr="000708DA">
        <w:rPr>
          <w:rFonts w:ascii="Arial" w:hAnsi="Arial" w:cs="Arial"/>
          <w:sz w:val="24"/>
          <w:szCs w:val="24"/>
          <w:vertAlign w:val="superscript"/>
        </w:rPr>
        <w:t>th</w:t>
      </w:r>
      <w:r w:rsidRPr="000708DA">
        <w:rPr>
          <w:rFonts w:ascii="Arial" w:hAnsi="Arial" w:cs="Arial"/>
          <w:sz w:val="24"/>
          <w:szCs w:val="24"/>
        </w:rPr>
        <w:t xml:space="preserve"> 2020).</w:t>
      </w:r>
    </w:p>
    <w:p w14:paraId="47DF68D7" w14:textId="77777777" w:rsidR="006B1CED" w:rsidRPr="000708DA" w:rsidRDefault="006B1CED" w:rsidP="000708DA">
      <w:pPr>
        <w:tabs>
          <w:tab w:val="left" w:pos="8267"/>
        </w:tabs>
        <w:spacing w:line="360" w:lineRule="auto"/>
        <w:jc w:val="both"/>
        <w:rPr>
          <w:rFonts w:ascii="Arial" w:hAnsi="Arial" w:cs="Arial"/>
          <w:sz w:val="24"/>
          <w:szCs w:val="24"/>
        </w:rPr>
      </w:pPr>
      <w:r w:rsidRPr="000708DA">
        <w:rPr>
          <w:rFonts w:ascii="Arial" w:hAnsi="Arial" w:cs="Arial"/>
          <w:sz w:val="24"/>
          <w:szCs w:val="24"/>
        </w:rPr>
        <w:t xml:space="preserve">Donaldson, G. (2015) </w:t>
      </w:r>
      <w:r w:rsidRPr="000708DA">
        <w:rPr>
          <w:rFonts w:ascii="Arial" w:hAnsi="Arial" w:cs="Arial"/>
          <w:i/>
          <w:iCs/>
          <w:sz w:val="24"/>
          <w:szCs w:val="24"/>
        </w:rPr>
        <w:t>Successful Futures – Independent Review of Curriculum and Assessment Arrangements in Wales</w:t>
      </w:r>
      <w:r w:rsidRPr="000708DA">
        <w:rPr>
          <w:rFonts w:ascii="Arial" w:hAnsi="Arial" w:cs="Arial"/>
          <w:sz w:val="24"/>
          <w:szCs w:val="24"/>
        </w:rPr>
        <w:t xml:space="preserve">. Available at: </w:t>
      </w:r>
      <w:hyperlink r:id="rId19" w:history="1">
        <w:r w:rsidRPr="000708DA">
          <w:rPr>
            <w:rStyle w:val="Hyperlink"/>
            <w:rFonts w:ascii="Arial" w:hAnsi="Arial" w:cs="Arial"/>
            <w:sz w:val="24"/>
            <w:szCs w:val="24"/>
          </w:rPr>
          <w:t>https://gov.wales/sites/default/files/publications/2018-03/successful-futures.pdf</w:t>
        </w:r>
      </w:hyperlink>
      <w:r w:rsidRPr="000708DA">
        <w:rPr>
          <w:rFonts w:ascii="Arial" w:hAnsi="Arial" w:cs="Arial"/>
          <w:sz w:val="24"/>
          <w:szCs w:val="24"/>
        </w:rPr>
        <w:t xml:space="preserve"> (Accessed: June 6</w:t>
      </w:r>
      <w:r w:rsidRPr="000708DA">
        <w:rPr>
          <w:rFonts w:ascii="Arial" w:hAnsi="Arial" w:cs="Arial"/>
          <w:sz w:val="24"/>
          <w:szCs w:val="24"/>
          <w:vertAlign w:val="superscript"/>
        </w:rPr>
        <w:t>th</w:t>
      </w:r>
      <w:r w:rsidRPr="000708DA">
        <w:rPr>
          <w:rFonts w:ascii="Arial" w:hAnsi="Arial" w:cs="Arial"/>
          <w:sz w:val="24"/>
          <w:szCs w:val="24"/>
        </w:rPr>
        <w:t xml:space="preserve"> 2020). </w:t>
      </w:r>
    </w:p>
    <w:p w14:paraId="60C5E40F" w14:textId="77777777" w:rsidR="006B1CED" w:rsidRPr="000708DA" w:rsidRDefault="006B1CED" w:rsidP="000708DA">
      <w:pPr>
        <w:spacing w:line="360" w:lineRule="auto"/>
        <w:jc w:val="both"/>
        <w:rPr>
          <w:rFonts w:ascii="Arial" w:hAnsi="Arial" w:cs="Arial"/>
          <w:sz w:val="24"/>
          <w:szCs w:val="24"/>
        </w:rPr>
      </w:pPr>
      <w:r w:rsidRPr="000708DA">
        <w:rPr>
          <w:rFonts w:ascii="Arial" w:hAnsi="Arial" w:cs="Arial"/>
          <w:sz w:val="24"/>
          <w:szCs w:val="24"/>
        </w:rPr>
        <w:t xml:space="preserve">Expert Program Management. (2019) </w:t>
      </w:r>
      <w:r w:rsidRPr="000708DA">
        <w:rPr>
          <w:rFonts w:ascii="Arial" w:hAnsi="Arial" w:cs="Arial"/>
          <w:i/>
          <w:iCs/>
          <w:sz w:val="24"/>
          <w:szCs w:val="24"/>
        </w:rPr>
        <w:t>Gibb’s Reflective Cycle Explained</w:t>
      </w:r>
      <w:r w:rsidRPr="000708DA">
        <w:rPr>
          <w:rFonts w:ascii="Arial" w:hAnsi="Arial" w:cs="Arial"/>
          <w:sz w:val="24"/>
          <w:szCs w:val="24"/>
        </w:rPr>
        <w:t xml:space="preserve"> [video]. Available at : </w:t>
      </w:r>
      <w:hyperlink r:id="rId20" w:history="1">
        <w:r w:rsidRPr="000708DA">
          <w:rPr>
            <w:rStyle w:val="Hyperlink"/>
            <w:rFonts w:ascii="Arial" w:hAnsi="Arial" w:cs="Arial"/>
            <w:sz w:val="24"/>
            <w:szCs w:val="24"/>
          </w:rPr>
          <w:t>https://www.youtube.com/watch?v=-gbczr0lRf4</w:t>
        </w:r>
      </w:hyperlink>
      <w:r w:rsidRPr="000708DA">
        <w:rPr>
          <w:rFonts w:ascii="Arial" w:hAnsi="Arial" w:cs="Arial"/>
          <w:sz w:val="24"/>
          <w:szCs w:val="24"/>
        </w:rPr>
        <w:t xml:space="preserve"> (Accessed: June 10</w:t>
      </w:r>
      <w:r w:rsidRPr="000708DA">
        <w:rPr>
          <w:rFonts w:ascii="Arial" w:hAnsi="Arial" w:cs="Arial"/>
          <w:sz w:val="24"/>
          <w:szCs w:val="24"/>
          <w:vertAlign w:val="superscript"/>
        </w:rPr>
        <w:t>th</w:t>
      </w:r>
      <w:r w:rsidRPr="000708DA">
        <w:rPr>
          <w:rFonts w:ascii="Arial" w:hAnsi="Arial" w:cs="Arial"/>
          <w:sz w:val="24"/>
          <w:szCs w:val="24"/>
        </w:rPr>
        <w:t xml:space="preserve"> 2020).</w:t>
      </w:r>
    </w:p>
    <w:p w14:paraId="22CAF921" w14:textId="77777777" w:rsidR="006B1CED" w:rsidRPr="000708DA" w:rsidRDefault="006B1CED" w:rsidP="000708DA">
      <w:pPr>
        <w:tabs>
          <w:tab w:val="left" w:pos="8267"/>
        </w:tabs>
        <w:spacing w:line="360" w:lineRule="auto"/>
        <w:jc w:val="both"/>
        <w:rPr>
          <w:rFonts w:ascii="Arial" w:hAnsi="Arial" w:cs="Arial"/>
          <w:sz w:val="24"/>
          <w:szCs w:val="24"/>
        </w:rPr>
      </w:pPr>
      <w:proofErr w:type="spellStart"/>
      <w:r w:rsidRPr="000708DA">
        <w:rPr>
          <w:rFonts w:ascii="Arial" w:hAnsi="Arial" w:cs="Arial"/>
          <w:sz w:val="24"/>
          <w:szCs w:val="24"/>
        </w:rPr>
        <w:t>Husebo</w:t>
      </w:r>
      <w:proofErr w:type="spellEnd"/>
      <w:r w:rsidRPr="000708DA">
        <w:rPr>
          <w:rFonts w:ascii="Arial" w:hAnsi="Arial" w:cs="Arial"/>
          <w:sz w:val="24"/>
          <w:szCs w:val="24"/>
        </w:rPr>
        <w:t>, S. (2015) ‘</w:t>
      </w:r>
      <w:proofErr w:type="spellStart"/>
      <w:r w:rsidRPr="000708DA">
        <w:rPr>
          <w:rFonts w:ascii="Arial" w:hAnsi="Arial" w:cs="Arial"/>
          <w:sz w:val="24"/>
          <w:szCs w:val="24"/>
        </w:rPr>
        <w:t>Relfective</w:t>
      </w:r>
      <w:proofErr w:type="spellEnd"/>
      <w:r w:rsidRPr="000708DA">
        <w:rPr>
          <w:rFonts w:ascii="Arial" w:hAnsi="Arial" w:cs="Arial"/>
          <w:sz w:val="24"/>
          <w:szCs w:val="24"/>
        </w:rPr>
        <w:t xml:space="preserve"> Practice and its role in simulation’, </w:t>
      </w:r>
      <w:r w:rsidRPr="000708DA">
        <w:rPr>
          <w:rFonts w:ascii="Arial" w:hAnsi="Arial" w:cs="Arial"/>
          <w:i/>
          <w:iCs/>
          <w:sz w:val="24"/>
          <w:szCs w:val="24"/>
        </w:rPr>
        <w:t>Clinical Simulation in nursing</w:t>
      </w:r>
      <w:r w:rsidRPr="000708DA">
        <w:rPr>
          <w:rFonts w:ascii="Arial" w:hAnsi="Arial" w:cs="Arial"/>
          <w:sz w:val="24"/>
          <w:szCs w:val="24"/>
        </w:rPr>
        <w:t xml:space="preserve">, 11(8), pp. 368-375 DOI: </w:t>
      </w:r>
      <w:hyperlink r:id="rId21" w:history="1">
        <w:r w:rsidRPr="000708DA">
          <w:rPr>
            <w:rStyle w:val="Hyperlink"/>
            <w:rFonts w:ascii="Arial" w:hAnsi="Arial" w:cs="Arial"/>
            <w:sz w:val="24"/>
            <w:szCs w:val="24"/>
          </w:rPr>
          <w:t>https://doi.org/10.1016/j.ecns.2015.04.005</w:t>
        </w:r>
      </w:hyperlink>
      <w:r w:rsidRPr="000708DA">
        <w:rPr>
          <w:rFonts w:ascii="Arial" w:hAnsi="Arial" w:cs="Arial"/>
          <w:sz w:val="24"/>
          <w:szCs w:val="24"/>
        </w:rPr>
        <w:t xml:space="preserve"> </w:t>
      </w:r>
    </w:p>
    <w:p w14:paraId="5FC42D1F" w14:textId="77777777" w:rsidR="006B1CED" w:rsidRPr="000708DA" w:rsidRDefault="006B1CED" w:rsidP="000708DA">
      <w:pPr>
        <w:tabs>
          <w:tab w:val="left" w:pos="8267"/>
        </w:tabs>
        <w:spacing w:line="360" w:lineRule="auto"/>
        <w:jc w:val="both"/>
        <w:rPr>
          <w:rFonts w:ascii="Arial" w:hAnsi="Arial" w:cs="Arial"/>
          <w:sz w:val="24"/>
          <w:szCs w:val="24"/>
        </w:rPr>
      </w:pPr>
      <w:r w:rsidRPr="000708DA">
        <w:rPr>
          <w:rFonts w:ascii="Arial" w:hAnsi="Arial" w:cs="Arial"/>
          <w:sz w:val="24"/>
          <w:szCs w:val="24"/>
        </w:rPr>
        <w:lastRenderedPageBreak/>
        <w:t xml:space="preserve">Leeds Safeguarding Children Partnership (no date) Kolb’s </w:t>
      </w:r>
      <w:proofErr w:type="spellStart"/>
      <w:r w:rsidRPr="000708DA">
        <w:rPr>
          <w:rFonts w:ascii="Arial" w:hAnsi="Arial" w:cs="Arial"/>
          <w:sz w:val="24"/>
          <w:szCs w:val="24"/>
        </w:rPr>
        <w:t>Cylce</w:t>
      </w:r>
      <w:proofErr w:type="spellEnd"/>
      <w:r w:rsidRPr="000708DA">
        <w:rPr>
          <w:rFonts w:ascii="Arial" w:hAnsi="Arial" w:cs="Arial"/>
          <w:sz w:val="24"/>
          <w:szCs w:val="24"/>
        </w:rPr>
        <w:t xml:space="preserve"> of Reflective Practice. Available at: </w:t>
      </w:r>
      <w:hyperlink r:id="rId22" w:history="1">
        <w:r w:rsidRPr="000708DA">
          <w:rPr>
            <w:rStyle w:val="Hyperlink"/>
            <w:rFonts w:ascii="Arial" w:hAnsi="Arial" w:cs="Arial"/>
            <w:sz w:val="24"/>
            <w:szCs w:val="24"/>
          </w:rPr>
          <w:t>https://www.leedsscp.org.uk/LSCB/media/Images/pdfs/Kolb-learning-cycle.pdf</w:t>
        </w:r>
      </w:hyperlink>
      <w:r w:rsidRPr="000708DA">
        <w:rPr>
          <w:rFonts w:ascii="Arial" w:hAnsi="Arial" w:cs="Arial"/>
          <w:sz w:val="24"/>
          <w:szCs w:val="24"/>
        </w:rPr>
        <w:t xml:space="preserve"> (Accessed: June 5</w:t>
      </w:r>
      <w:r w:rsidRPr="000708DA">
        <w:rPr>
          <w:rFonts w:ascii="Arial" w:hAnsi="Arial" w:cs="Arial"/>
          <w:sz w:val="24"/>
          <w:szCs w:val="24"/>
          <w:vertAlign w:val="superscript"/>
        </w:rPr>
        <w:t>th</w:t>
      </w:r>
      <w:r w:rsidRPr="000708DA">
        <w:rPr>
          <w:rFonts w:ascii="Arial" w:hAnsi="Arial" w:cs="Arial"/>
          <w:sz w:val="24"/>
          <w:szCs w:val="24"/>
        </w:rPr>
        <w:t xml:space="preserve"> 2020).</w:t>
      </w:r>
    </w:p>
    <w:p w14:paraId="0403D8B4" w14:textId="77777777" w:rsidR="006B1CED" w:rsidRPr="000708DA" w:rsidRDefault="006B1CED" w:rsidP="000708DA">
      <w:pPr>
        <w:tabs>
          <w:tab w:val="left" w:pos="8267"/>
        </w:tabs>
        <w:spacing w:line="360" w:lineRule="auto"/>
        <w:jc w:val="both"/>
        <w:rPr>
          <w:rFonts w:ascii="Arial" w:hAnsi="Arial" w:cs="Arial"/>
          <w:sz w:val="24"/>
          <w:szCs w:val="24"/>
        </w:rPr>
      </w:pPr>
      <w:r w:rsidRPr="000708DA">
        <w:rPr>
          <w:rFonts w:ascii="Arial" w:hAnsi="Arial" w:cs="Arial"/>
          <w:sz w:val="24"/>
          <w:szCs w:val="24"/>
        </w:rPr>
        <w:t xml:space="preserve">Library &amp; Information Services (no date) </w:t>
      </w:r>
      <w:r w:rsidRPr="000708DA">
        <w:rPr>
          <w:rFonts w:ascii="Arial" w:hAnsi="Arial" w:cs="Arial"/>
          <w:i/>
          <w:iCs/>
          <w:sz w:val="24"/>
          <w:szCs w:val="24"/>
        </w:rPr>
        <w:t>Reflective writing: applying Kolb’s (1984) learning cycle</w:t>
      </w:r>
      <w:r w:rsidRPr="000708DA">
        <w:rPr>
          <w:rFonts w:ascii="Arial" w:hAnsi="Arial" w:cs="Arial"/>
          <w:sz w:val="24"/>
          <w:szCs w:val="24"/>
        </w:rPr>
        <w:t xml:space="preserve">. Available at: </w:t>
      </w:r>
      <w:hyperlink r:id="rId23" w:history="1">
        <w:r w:rsidRPr="000708DA">
          <w:rPr>
            <w:rStyle w:val="Hyperlink"/>
            <w:rFonts w:ascii="Arial" w:hAnsi="Arial" w:cs="Arial"/>
            <w:sz w:val="24"/>
            <w:szCs w:val="24"/>
          </w:rPr>
          <w:t>https://study.cardiffmet.ac.uk/AcSkills/Documents/Guides/AS_Guide_Reflective_writing_Kolb.pdf</w:t>
        </w:r>
      </w:hyperlink>
      <w:r w:rsidRPr="000708DA">
        <w:rPr>
          <w:rFonts w:ascii="Arial" w:hAnsi="Arial" w:cs="Arial"/>
          <w:sz w:val="24"/>
          <w:szCs w:val="24"/>
        </w:rPr>
        <w:t xml:space="preserve"> (Accessed: June 9</w:t>
      </w:r>
      <w:r w:rsidRPr="000708DA">
        <w:rPr>
          <w:rFonts w:ascii="Arial" w:hAnsi="Arial" w:cs="Arial"/>
          <w:sz w:val="24"/>
          <w:szCs w:val="24"/>
          <w:vertAlign w:val="superscript"/>
        </w:rPr>
        <w:t>th</w:t>
      </w:r>
      <w:r w:rsidRPr="000708DA">
        <w:rPr>
          <w:rFonts w:ascii="Arial" w:hAnsi="Arial" w:cs="Arial"/>
          <w:sz w:val="24"/>
          <w:szCs w:val="24"/>
        </w:rPr>
        <w:t xml:space="preserve"> 2020). </w:t>
      </w:r>
    </w:p>
    <w:p w14:paraId="229D2E16" w14:textId="77777777" w:rsidR="006B1CED" w:rsidRPr="000708DA" w:rsidRDefault="006B1CED" w:rsidP="000708DA">
      <w:pPr>
        <w:spacing w:line="360" w:lineRule="auto"/>
        <w:jc w:val="both"/>
        <w:rPr>
          <w:rFonts w:ascii="Arial" w:hAnsi="Arial" w:cs="Arial"/>
          <w:sz w:val="24"/>
          <w:szCs w:val="24"/>
        </w:rPr>
      </w:pPr>
      <w:r w:rsidRPr="000708DA">
        <w:rPr>
          <w:rFonts w:ascii="Arial" w:hAnsi="Arial" w:cs="Arial"/>
          <w:sz w:val="24"/>
          <w:szCs w:val="24"/>
        </w:rPr>
        <w:t xml:space="preserve">Lindon, J. (2012) </w:t>
      </w:r>
      <w:r w:rsidRPr="000708DA">
        <w:rPr>
          <w:rFonts w:ascii="Arial" w:hAnsi="Arial" w:cs="Arial"/>
          <w:i/>
          <w:iCs/>
          <w:sz w:val="24"/>
          <w:szCs w:val="24"/>
        </w:rPr>
        <w:t xml:space="preserve">Reflective practice an early </w:t>
      </w:r>
      <w:proofErr w:type="gramStart"/>
      <w:r w:rsidRPr="000708DA">
        <w:rPr>
          <w:rFonts w:ascii="Arial" w:hAnsi="Arial" w:cs="Arial"/>
          <w:i/>
          <w:iCs/>
          <w:sz w:val="24"/>
          <w:szCs w:val="24"/>
        </w:rPr>
        <w:t>years</w:t>
      </w:r>
      <w:proofErr w:type="gramEnd"/>
      <w:r w:rsidRPr="000708DA">
        <w:rPr>
          <w:rFonts w:ascii="Arial" w:hAnsi="Arial" w:cs="Arial"/>
          <w:i/>
          <w:iCs/>
          <w:sz w:val="24"/>
          <w:szCs w:val="24"/>
        </w:rPr>
        <w:t xml:space="preserve"> professionalism</w:t>
      </w:r>
      <w:r w:rsidRPr="000708DA">
        <w:rPr>
          <w:rFonts w:ascii="Arial" w:hAnsi="Arial" w:cs="Arial"/>
          <w:sz w:val="24"/>
          <w:szCs w:val="24"/>
        </w:rPr>
        <w:t>. 2</w:t>
      </w:r>
      <w:r w:rsidRPr="000708DA">
        <w:rPr>
          <w:rFonts w:ascii="Arial" w:hAnsi="Arial" w:cs="Arial"/>
          <w:sz w:val="24"/>
          <w:szCs w:val="24"/>
          <w:vertAlign w:val="superscript"/>
        </w:rPr>
        <w:t>nd</w:t>
      </w:r>
      <w:r w:rsidRPr="000708DA">
        <w:rPr>
          <w:rFonts w:ascii="Arial" w:hAnsi="Arial" w:cs="Arial"/>
          <w:sz w:val="24"/>
          <w:szCs w:val="24"/>
        </w:rPr>
        <w:t xml:space="preserve"> </w:t>
      </w:r>
      <w:proofErr w:type="spellStart"/>
      <w:r w:rsidRPr="000708DA">
        <w:rPr>
          <w:rFonts w:ascii="Arial" w:hAnsi="Arial" w:cs="Arial"/>
          <w:sz w:val="24"/>
          <w:szCs w:val="24"/>
        </w:rPr>
        <w:t>edn</w:t>
      </w:r>
      <w:proofErr w:type="spellEnd"/>
      <w:r w:rsidRPr="000708DA">
        <w:rPr>
          <w:rFonts w:ascii="Arial" w:hAnsi="Arial" w:cs="Arial"/>
          <w:sz w:val="24"/>
          <w:szCs w:val="24"/>
        </w:rPr>
        <w:t xml:space="preserve">. Great Britain: Hodder Education. </w:t>
      </w:r>
    </w:p>
    <w:p w14:paraId="02FDBA6B" w14:textId="77777777" w:rsidR="006B1CED" w:rsidRPr="000708DA" w:rsidRDefault="006B1CED" w:rsidP="000708DA">
      <w:pPr>
        <w:tabs>
          <w:tab w:val="left" w:pos="8267"/>
        </w:tabs>
        <w:spacing w:line="360" w:lineRule="auto"/>
        <w:jc w:val="both"/>
        <w:rPr>
          <w:rFonts w:ascii="Arial" w:hAnsi="Arial" w:cs="Arial"/>
          <w:sz w:val="24"/>
          <w:szCs w:val="24"/>
        </w:rPr>
      </w:pPr>
      <w:r w:rsidRPr="000708DA">
        <w:rPr>
          <w:rFonts w:ascii="Arial" w:hAnsi="Arial" w:cs="Arial"/>
          <w:sz w:val="24"/>
          <w:szCs w:val="24"/>
        </w:rPr>
        <w:t xml:space="preserve">Markkanen, P. et al. (2020) ‘A reflective cycle: Understanding challenging situation in a school setting’, </w:t>
      </w:r>
      <w:r w:rsidRPr="000708DA">
        <w:rPr>
          <w:rFonts w:ascii="Arial" w:hAnsi="Arial" w:cs="Arial"/>
          <w:i/>
          <w:iCs/>
          <w:sz w:val="24"/>
          <w:szCs w:val="24"/>
        </w:rPr>
        <w:t>Educational Research</w:t>
      </w:r>
      <w:r w:rsidRPr="000708DA">
        <w:rPr>
          <w:rFonts w:ascii="Arial" w:hAnsi="Arial" w:cs="Arial"/>
          <w:sz w:val="24"/>
          <w:szCs w:val="24"/>
        </w:rPr>
        <w:t xml:space="preserve">, 62(1), pp. 46-62. DOI: </w:t>
      </w:r>
      <w:hyperlink r:id="rId24" w:history="1">
        <w:r w:rsidRPr="000708DA">
          <w:rPr>
            <w:rStyle w:val="Hyperlink"/>
            <w:rFonts w:ascii="Arial" w:hAnsi="Arial" w:cs="Arial"/>
            <w:sz w:val="24"/>
            <w:szCs w:val="24"/>
          </w:rPr>
          <w:t>https://www.ed.ac.uk/reflection</w:t>
        </w:r>
      </w:hyperlink>
      <w:r w:rsidRPr="000708DA">
        <w:rPr>
          <w:rFonts w:ascii="Arial" w:hAnsi="Arial" w:cs="Arial"/>
          <w:sz w:val="24"/>
          <w:szCs w:val="24"/>
        </w:rPr>
        <w:t xml:space="preserve"> </w:t>
      </w:r>
    </w:p>
    <w:p w14:paraId="5AE545BB" w14:textId="77777777" w:rsidR="006B1CED" w:rsidRPr="000708DA" w:rsidRDefault="006B1CED" w:rsidP="000708DA">
      <w:pPr>
        <w:spacing w:line="360" w:lineRule="auto"/>
        <w:jc w:val="both"/>
        <w:rPr>
          <w:rFonts w:ascii="Arial" w:hAnsi="Arial" w:cs="Arial"/>
          <w:sz w:val="24"/>
          <w:szCs w:val="24"/>
        </w:rPr>
      </w:pPr>
      <w:proofErr w:type="spellStart"/>
      <w:r w:rsidRPr="000708DA">
        <w:rPr>
          <w:rFonts w:ascii="Arial" w:hAnsi="Arial" w:cs="Arial"/>
          <w:sz w:val="24"/>
          <w:szCs w:val="24"/>
        </w:rPr>
        <w:t>Meierdirk</w:t>
      </w:r>
      <w:proofErr w:type="spellEnd"/>
      <w:r w:rsidRPr="000708DA">
        <w:rPr>
          <w:rFonts w:ascii="Arial" w:hAnsi="Arial" w:cs="Arial"/>
          <w:sz w:val="24"/>
          <w:szCs w:val="24"/>
        </w:rPr>
        <w:t xml:space="preserve">, C. (2017) </w:t>
      </w:r>
      <w:r w:rsidRPr="000708DA">
        <w:rPr>
          <w:rFonts w:ascii="Arial" w:hAnsi="Arial" w:cs="Arial"/>
          <w:i/>
          <w:iCs/>
          <w:sz w:val="24"/>
          <w:szCs w:val="24"/>
        </w:rPr>
        <w:t>Schon’s Reflective Practice</w:t>
      </w:r>
      <w:r w:rsidRPr="000708DA">
        <w:rPr>
          <w:rFonts w:ascii="Arial" w:hAnsi="Arial" w:cs="Arial"/>
          <w:sz w:val="24"/>
          <w:szCs w:val="24"/>
        </w:rPr>
        <w:t xml:space="preserve"> [video]. Available at: </w:t>
      </w:r>
      <w:hyperlink r:id="rId25" w:history="1">
        <w:r w:rsidRPr="000708DA">
          <w:rPr>
            <w:rStyle w:val="Hyperlink"/>
            <w:rFonts w:ascii="Arial" w:hAnsi="Arial" w:cs="Arial"/>
            <w:sz w:val="24"/>
            <w:szCs w:val="24"/>
          </w:rPr>
          <w:t>https://www.youtube.com/watch?v=Tzjz-l8L1lc</w:t>
        </w:r>
      </w:hyperlink>
      <w:r w:rsidRPr="000708DA">
        <w:rPr>
          <w:rFonts w:ascii="Arial" w:hAnsi="Arial" w:cs="Arial"/>
          <w:sz w:val="24"/>
          <w:szCs w:val="24"/>
        </w:rPr>
        <w:t xml:space="preserve"> (Accessed: June 10</w:t>
      </w:r>
      <w:r w:rsidRPr="000708DA">
        <w:rPr>
          <w:rFonts w:ascii="Arial" w:hAnsi="Arial" w:cs="Arial"/>
          <w:sz w:val="24"/>
          <w:szCs w:val="24"/>
          <w:vertAlign w:val="superscript"/>
        </w:rPr>
        <w:t>th</w:t>
      </w:r>
      <w:r w:rsidRPr="000708DA">
        <w:rPr>
          <w:rFonts w:ascii="Arial" w:hAnsi="Arial" w:cs="Arial"/>
          <w:sz w:val="24"/>
          <w:szCs w:val="24"/>
        </w:rPr>
        <w:t xml:space="preserve"> 2020).</w:t>
      </w:r>
    </w:p>
    <w:p w14:paraId="28B0ECE1" w14:textId="77777777" w:rsidR="006B1CED" w:rsidRPr="000708DA" w:rsidRDefault="006B1CED" w:rsidP="000708DA">
      <w:pPr>
        <w:tabs>
          <w:tab w:val="left" w:pos="8267"/>
        </w:tabs>
        <w:spacing w:line="360" w:lineRule="auto"/>
        <w:jc w:val="both"/>
        <w:rPr>
          <w:rFonts w:ascii="Arial" w:hAnsi="Arial" w:cs="Arial"/>
          <w:sz w:val="24"/>
          <w:szCs w:val="24"/>
        </w:rPr>
      </w:pPr>
      <w:r w:rsidRPr="000708DA">
        <w:rPr>
          <w:rFonts w:ascii="Arial" w:hAnsi="Arial" w:cs="Arial"/>
          <w:sz w:val="24"/>
          <w:szCs w:val="24"/>
        </w:rPr>
        <w:t xml:space="preserve">Melnick, S. and Meister, D. (2008) ‘A comparison of Beginning and Experienced Teachers’ Concerns’, </w:t>
      </w:r>
      <w:r w:rsidRPr="000708DA">
        <w:rPr>
          <w:rFonts w:ascii="Arial" w:hAnsi="Arial" w:cs="Arial"/>
          <w:i/>
          <w:iCs/>
          <w:sz w:val="24"/>
          <w:szCs w:val="24"/>
        </w:rPr>
        <w:t>Educational Research Quarterly</w:t>
      </w:r>
      <w:r w:rsidRPr="000708DA">
        <w:rPr>
          <w:rFonts w:ascii="Arial" w:hAnsi="Arial" w:cs="Arial"/>
          <w:sz w:val="24"/>
          <w:szCs w:val="24"/>
        </w:rPr>
        <w:t xml:space="preserve">, 31(3), pp. 39-56. DOI: </w:t>
      </w:r>
      <w:hyperlink r:id="rId26" w:history="1">
        <w:r w:rsidRPr="000708DA">
          <w:rPr>
            <w:rStyle w:val="Hyperlink"/>
            <w:rFonts w:ascii="Arial" w:hAnsi="Arial" w:cs="Arial"/>
            <w:sz w:val="24"/>
            <w:szCs w:val="24"/>
          </w:rPr>
          <w:t>https://eric.ed.gov/?id=EJ788428</w:t>
        </w:r>
      </w:hyperlink>
      <w:r w:rsidRPr="000708DA">
        <w:rPr>
          <w:rFonts w:ascii="Arial" w:hAnsi="Arial" w:cs="Arial"/>
          <w:sz w:val="24"/>
          <w:szCs w:val="24"/>
        </w:rPr>
        <w:t xml:space="preserve"> </w:t>
      </w:r>
    </w:p>
    <w:p w14:paraId="267C4B55" w14:textId="77777777" w:rsidR="006B1CED" w:rsidRPr="000708DA" w:rsidRDefault="006B1CED" w:rsidP="000708DA">
      <w:pPr>
        <w:tabs>
          <w:tab w:val="left" w:pos="8267"/>
        </w:tabs>
        <w:spacing w:line="360" w:lineRule="auto"/>
        <w:jc w:val="both"/>
        <w:rPr>
          <w:rFonts w:ascii="Arial" w:hAnsi="Arial" w:cs="Arial"/>
          <w:sz w:val="24"/>
          <w:szCs w:val="24"/>
        </w:rPr>
      </w:pPr>
      <w:r w:rsidRPr="000708DA">
        <w:rPr>
          <w:rFonts w:ascii="Arial" w:hAnsi="Arial" w:cs="Arial"/>
          <w:sz w:val="24"/>
          <w:szCs w:val="24"/>
        </w:rPr>
        <w:t xml:space="preserve">Morris, T. (2018) ‘Experiential learning- a systematic review and revision of Kolb’s model’, </w:t>
      </w:r>
      <w:r w:rsidRPr="000708DA">
        <w:rPr>
          <w:rFonts w:ascii="Arial" w:hAnsi="Arial" w:cs="Arial"/>
          <w:i/>
          <w:iCs/>
          <w:sz w:val="24"/>
          <w:szCs w:val="24"/>
        </w:rPr>
        <w:t>Interactive Learning Environments</w:t>
      </w:r>
      <w:r w:rsidRPr="000708DA">
        <w:rPr>
          <w:rFonts w:ascii="Arial" w:hAnsi="Arial" w:cs="Arial"/>
          <w:sz w:val="24"/>
          <w:szCs w:val="24"/>
        </w:rPr>
        <w:t xml:space="preserve">. DOI: </w:t>
      </w:r>
      <w:hyperlink r:id="rId27" w:history="1">
        <w:r w:rsidRPr="000708DA">
          <w:rPr>
            <w:rStyle w:val="Hyperlink"/>
            <w:rFonts w:ascii="Arial" w:hAnsi="Arial" w:cs="Arial"/>
            <w:sz w:val="24"/>
            <w:szCs w:val="24"/>
          </w:rPr>
          <w:t>https://doi.org/10.1080/10494820.2019.1570279</w:t>
        </w:r>
      </w:hyperlink>
      <w:r w:rsidRPr="000708DA">
        <w:rPr>
          <w:rFonts w:ascii="Arial" w:hAnsi="Arial" w:cs="Arial"/>
          <w:sz w:val="24"/>
          <w:szCs w:val="24"/>
        </w:rPr>
        <w:t xml:space="preserve"> </w:t>
      </w:r>
    </w:p>
    <w:p w14:paraId="0962BC52" w14:textId="77777777" w:rsidR="006B1CED" w:rsidRPr="000708DA" w:rsidRDefault="006B1CED" w:rsidP="000708DA">
      <w:pPr>
        <w:spacing w:line="360" w:lineRule="auto"/>
        <w:jc w:val="both"/>
        <w:rPr>
          <w:rFonts w:ascii="Arial" w:hAnsi="Arial" w:cs="Arial"/>
          <w:sz w:val="24"/>
          <w:szCs w:val="24"/>
        </w:rPr>
      </w:pPr>
      <w:r w:rsidRPr="000708DA">
        <w:rPr>
          <w:rFonts w:ascii="Arial" w:hAnsi="Arial" w:cs="Arial"/>
          <w:sz w:val="24"/>
          <w:szCs w:val="24"/>
        </w:rPr>
        <w:t xml:space="preserve">Nutbrown, C. (2012) </w:t>
      </w:r>
      <w:r w:rsidRPr="000708DA">
        <w:rPr>
          <w:rFonts w:ascii="Arial" w:hAnsi="Arial" w:cs="Arial"/>
          <w:i/>
          <w:iCs/>
          <w:sz w:val="24"/>
          <w:szCs w:val="24"/>
        </w:rPr>
        <w:t>Foundations for quality. Review of early education and childcare qualifications: Final report</w:t>
      </w:r>
      <w:r w:rsidRPr="000708DA">
        <w:rPr>
          <w:rFonts w:ascii="Arial" w:hAnsi="Arial" w:cs="Arial"/>
          <w:sz w:val="24"/>
          <w:szCs w:val="24"/>
        </w:rPr>
        <w:t xml:space="preserve">. Available at: </w:t>
      </w:r>
      <w:hyperlink r:id="rId28" w:history="1">
        <w:r w:rsidRPr="000708DA">
          <w:rPr>
            <w:rStyle w:val="Hyperlink"/>
            <w:rFonts w:ascii="Arial" w:hAnsi="Arial" w:cs="Arial"/>
            <w:sz w:val="24"/>
            <w:szCs w:val="24"/>
          </w:rPr>
          <w:t>https://assets.publishing.service.gov.uk/government/uploads/system/uploads/attachment_data/file/175463/Nutbrown-Review.pdf</w:t>
        </w:r>
      </w:hyperlink>
      <w:r w:rsidRPr="000708DA">
        <w:rPr>
          <w:rFonts w:ascii="Arial" w:hAnsi="Arial" w:cs="Arial"/>
          <w:sz w:val="24"/>
          <w:szCs w:val="24"/>
        </w:rPr>
        <w:t xml:space="preserve"> (Accessed: June 7</w:t>
      </w:r>
      <w:r w:rsidRPr="000708DA">
        <w:rPr>
          <w:rFonts w:ascii="Arial" w:hAnsi="Arial" w:cs="Arial"/>
          <w:sz w:val="24"/>
          <w:szCs w:val="24"/>
          <w:vertAlign w:val="superscript"/>
        </w:rPr>
        <w:t>th</w:t>
      </w:r>
      <w:r w:rsidRPr="000708DA">
        <w:rPr>
          <w:rFonts w:ascii="Arial" w:hAnsi="Arial" w:cs="Arial"/>
          <w:sz w:val="24"/>
          <w:szCs w:val="24"/>
        </w:rPr>
        <w:t xml:space="preserve"> 2020).</w:t>
      </w:r>
    </w:p>
    <w:p w14:paraId="2BDF515C" w14:textId="77777777" w:rsidR="006B1CED" w:rsidRPr="000708DA" w:rsidRDefault="006B1CED" w:rsidP="000708DA">
      <w:pPr>
        <w:tabs>
          <w:tab w:val="left" w:pos="8267"/>
        </w:tabs>
        <w:spacing w:line="360" w:lineRule="auto"/>
        <w:jc w:val="both"/>
        <w:rPr>
          <w:rFonts w:ascii="Arial" w:hAnsi="Arial" w:cs="Arial"/>
          <w:sz w:val="24"/>
          <w:szCs w:val="24"/>
        </w:rPr>
      </w:pPr>
      <w:r w:rsidRPr="000708DA">
        <w:rPr>
          <w:rFonts w:ascii="Arial" w:hAnsi="Arial" w:cs="Arial"/>
          <w:sz w:val="24"/>
          <w:szCs w:val="24"/>
        </w:rPr>
        <w:t xml:space="preserve">Paige-Smith, A. and Craft, A. (2011) </w:t>
      </w:r>
      <w:r w:rsidRPr="000708DA">
        <w:rPr>
          <w:rFonts w:ascii="Arial" w:hAnsi="Arial" w:cs="Arial"/>
          <w:i/>
          <w:iCs/>
          <w:sz w:val="24"/>
          <w:szCs w:val="24"/>
        </w:rPr>
        <w:t>Developing Reflective Practice – in the Early Years</w:t>
      </w:r>
      <w:r w:rsidRPr="000708DA">
        <w:rPr>
          <w:rFonts w:ascii="Arial" w:hAnsi="Arial" w:cs="Arial"/>
          <w:sz w:val="24"/>
          <w:szCs w:val="24"/>
        </w:rPr>
        <w:t>. 2</w:t>
      </w:r>
      <w:r w:rsidRPr="000708DA">
        <w:rPr>
          <w:rFonts w:ascii="Arial" w:hAnsi="Arial" w:cs="Arial"/>
          <w:sz w:val="24"/>
          <w:szCs w:val="24"/>
          <w:vertAlign w:val="superscript"/>
        </w:rPr>
        <w:t>nd</w:t>
      </w:r>
      <w:r w:rsidRPr="000708DA">
        <w:rPr>
          <w:rFonts w:ascii="Arial" w:hAnsi="Arial" w:cs="Arial"/>
          <w:sz w:val="24"/>
          <w:szCs w:val="24"/>
        </w:rPr>
        <w:t xml:space="preserve"> </w:t>
      </w:r>
      <w:proofErr w:type="spellStart"/>
      <w:r w:rsidRPr="000708DA">
        <w:rPr>
          <w:rFonts w:ascii="Arial" w:hAnsi="Arial" w:cs="Arial"/>
          <w:sz w:val="24"/>
          <w:szCs w:val="24"/>
        </w:rPr>
        <w:t>edn</w:t>
      </w:r>
      <w:proofErr w:type="spellEnd"/>
      <w:r w:rsidRPr="000708DA">
        <w:rPr>
          <w:rFonts w:ascii="Arial" w:hAnsi="Arial" w:cs="Arial"/>
          <w:sz w:val="24"/>
          <w:szCs w:val="24"/>
        </w:rPr>
        <w:t>. England: Open University Press.</w:t>
      </w:r>
    </w:p>
    <w:p w14:paraId="3140F969" w14:textId="77777777" w:rsidR="006B1CED" w:rsidRPr="000708DA" w:rsidRDefault="006B1CED" w:rsidP="000708DA">
      <w:pPr>
        <w:spacing w:line="360" w:lineRule="auto"/>
        <w:jc w:val="both"/>
        <w:rPr>
          <w:rFonts w:ascii="Arial" w:hAnsi="Arial" w:cs="Arial"/>
          <w:sz w:val="24"/>
          <w:szCs w:val="24"/>
        </w:rPr>
      </w:pPr>
      <w:r w:rsidRPr="000708DA">
        <w:rPr>
          <w:rFonts w:ascii="Arial" w:hAnsi="Arial" w:cs="Arial"/>
          <w:sz w:val="24"/>
          <w:szCs w:val="24"/>
        </w:rPr>
        <w:t xml:space="preserve">Reynolds, C. (2013) </w:t>
      </w:r>
      <w:r w:rsidRPr="000708DA">
        <w:rPr>
          <w:rFonts w:ascii="Arial" w:hAnsi="Arial" w:cs="Arial"/>
          <w:i/>
          <w:iCs/>
          <w:sz w:val="24"/>
          <w:szCs w:val="24"/>
        </w:rPr>
        <w:t xml:space="preserve">The </w:t>
      </w:r>
      <w:proofErr w:type="gramStart"/>
      <w:r w:rsidRPr="000708DA">
        <w:rPr>
          <w:rFonts w:ascii="Arial" w:hAnsi="Arial" w:cs="Arial"/>
          <w:i/>
          <w:iCs/>
          <w:sz w:val="24"/>
          <w:szCs w:val="24"/>
        </w:rPr>
        <w:t>3 minute</w:t>
      </w:r>
      <w:proofErr w:type="gramEnd"/>
      <w:r w:rsidRPr="000708DA">
        <w:rPr>
          <w:rFonts w:ascii="Arial" w:hAnsi="Arial" w:cs="Arial"/>
          <w:i/>
          <w:iCs/>
          <w:sz w:val="24"/>
          <w:szCs w:val="24"/>
        </w:rPr>
        <w:t xml:space="preserve"> Kolb</w:t>
      </w:r>
      <w:r w:rsidRPr="000708DA">
        <w:rPr>
          <w:rFonts w:ascii="Arial" w:hAnsi="Arial" w:cs="Arial"/>
          <w:sz w:val="24"/>
          <w:szCs w:val="24"/>
        </w:rPr>
        <w:t xml:space="preserve"> [video]. Available at: </w:t>
      </w:r>
      <w:hyperlink r:id="rId29" w:history="1">
        <w:r w:rsidRPr="000708DA">
          <w:rPr>
            <w:rStyle w:val="Hyperlink"/>
            <w:rFonts w:ascii="Arial" w:hAnsi="Arial" w:cs="Arial"/>
            <w:sz w:val="24"/>
            <w:szCs w:val="24"/>
          </w:rPr>
          <w:t>https://www.youtube.com/watch?v=ObQ2DheGOKA</w:t>
        </w:r>
      </w:hyperlink>
      <w:r w:rsidRPr="000708DA">
        <w:rPr>
          <w:rFonts w:ascii="Arial" w:hAnsi="Arial" w:cs="Arial"/>
          <w:sz w:val="24"/>
          <w:szCs w:val="24"/>
        </w:rPr>
        <w:t xml:space="preserve"> (Accessed: 9</w:t>
      </w:r>
      <w:r w:rsidRPr="000708DA">
        <w:rPr>
          <w:rFonts w:ascii="Arial" w:hAnsi="Arial" w:cs="Arial"/>
          <w:sz w:val="24"/>
          <w:szCs w:val="24"/>
          <w:vertAlign w:val="superscript"/>
        </w:rPr>
        <w:t>th</w:t>
      </w:r>
      <w:r w:rsidRPr="000708DA">
        <w:rPr>
          <w:rFonts w:ascii="Arial" w:hAnsi="Arial" w:cs="Arial"/>
          <w:sz w:val="24"/>
          <w:szCs w:val="24"/>
        </w:rPr>
        <w:t xml:space="preserve"> June 2020). </w:t>
      </w:r>
    </w:p>
    <w:p w14:paraId="24ACF375" w14:textId="77777777" w:rsidR="006B1CED" w:rsidRPr="000708DA" w:rsidRDefault="006B1CED" w:rsidP="000708DA">
      <w:pPr>
        <w:spacing w:line="360" w:lineRule="auto"/>
        <w:jc w:val="both"/>
        <w:rPr>
          <w:rFonts w:ascii="Arial" w:hAnsi="Arial" w:cs="Arial"/>
          <w:sz w:val="24"/>
          <w:szCs w:val="24"/>
        </w:rPr>
      </w:pPr>
      <w:r w:rsidRPr="000708DA">
        <w:rPr>
          <w:rFonts w:ascii="Arial" w:hAnsi="Arial" w:cs="Arial"/>
          <w:sz w:val="24"/>
          <w:szCs w:val="24"/>
        </w:rPr>
        <w:t xml:space="preserve">Russel, T. (2018) ‘A Teacher Educator’s Lessons Learned from Reflective Practice’, </w:t>
      </w:r>
      <w:r w:rsidRPr="000708DA">
        <w:rPr>
          <w:rFonts w:ascii="Arial" w:hAnsi="Arial" w:cs="Arial"/>
          <w:i/>
          <w:iCs/>
          <w:sz w:val="24"/>
          <w:szCs w:val="24"/>
        </w:rPr>
        <w:t>European Journal of Teacher Education</w:t>
      </w:r>
      <w:r w:rsidRPr="000708DA">
        <w:rPr>
          <w:rFonts w:ascii="Arial" w:hAnsi="Arial" w:cs="Arial"/>
          <w:sz w:val="24"/>
          <w:szCs w:val="24"/>
        </w:rPr>
        <w:t>, 41(1), pp. 4-14.</w:t>
      </w:r>
    </w:p>
    <w:p w14:paraId="1A049FD4" w14:textId="77777777" w:rsidR="006B1CED" w:rsidRPr="000708DA" w:rsidRDefault="006B1CED" w:rsidP="000708DA">
      <w:pPr>
        <w:tabs>
          <w:tab w:val="left" w:pos="8267"/>
        </w:tabs>
        <w:spacing w:line="360" w:lineRule="auto"/>
        <w:jc w:val="both"/>
        <w:rPr>
          <w:rFonts w:ascii="Arial" w:hAnsi="Arial" w:cs="Arial"/>
          <w:sz w:val="24"/>
          <w:szCs w:val="24"/>
        </w:rPr>
      </w:pPr>
      <w:r w:rsidRPr="000708DA">
        <w:rPr>
          <w:rFonts w:ascii="Arial" w:hAnsi="Arial" w:cs="Arial"/>
          <w:sz w:val="24"/>
          <w:szCs w:val="24"/>
        </w:rPr>
        <w:lastRenderedPageBreak/>
        <w:t xml:space="preserve">Smith, M. et al. (2010) </w:t>
      </w:r>
      <w:r w:rsidRPr="000708DA">
        <w:rPr>
          <w:rFonts w:ascii="Arial" w:hAnsi="Arial" w:cs="Arial"/>
          <w:i/>
          <w:iCs/>
          <w:sz w:val="24"/>
          <w:szCs w:val="24"/>
        </w:rPr>
        <w:t>Children &amp; Young people’s workforce – Early learning &amp; childcare.</w:t>
      </w:r>
      <w:r w:rsidRPr="000708DA">
        <w:rPr>
          <w:rFonts w:ascii="Arial" w:hAnsi="Arial" w:cs="Arial"/>
          <w:sz w:val="24"/>
          <w:szCs w:val="24"/>
        </w:rPr>
        <w:t xml:space="preserve"> Essex: Heinemann. </w:t>
      </w:r>
    </w:p>
    <w:p w14:paraId="3E745711" w14:textId="77777777" w:rsidR="006B1CED" w:rsidRPr="000708DA" w:rsidRDefault="006B1CED" w:rsidP="000708DA">
      <w:pPr>
        <w:spacing w:line="360" w:lineRule="auto"/>
        <w:jc w:val="both"/>
        <w:rPr>
          <w:rFonts w:ascii="Arial" w:hAnsi="Arial" w:cs="Arial"/>
          <w:sz w:val="24"/>
          <w:szCs w:val="24"/>
        </w:rPr>
      </w:pPr>
      <w:r w:rsidRPr="000708DA">
        <w:rPr>
          <w:rFonts w:ascii="Arial" w:hAnsi="Arial" w:cs="Arial"/>
          <w:sz w:val="24"/>
          <w:szCs w:val="24"/>
        </w:rPr>
        <w:t xml:space="preserve">Tarrant, P. (2017) </w:t>
      </w:r>
      <w:r w:rsidRPr="000708DA">
        <w:rPr>
          <w:rFonts w:ascii="Arial" w:hAnsi="Arial" w:cs="Arial"/>
          <w:i/>
          <w:iCs/>
          <w:sz w:val="24"/>
          <w:szCs w:val="24"/>
        </w:rPr>
        <w:t>Reflective practice and professional development</w:t>
      </w:r>
      <w:r w:rsidRPr="000708DA">
        <w:rPr>
          <w:rFonts w:ascii="Arial" w:hAnsi="Arial" w:cs="Arial"/>
          <w:sz w:val="24"/>
          <w:szCs w:val="24"/>
        </w:rPr>
        <w:t>. 1</w:t>
      </w:r>
      <w:r w:rsidRPr="000708DA">
        <w:rPr>
          <w:rFonts w:ascii="Arial" w:hAnsi="Arial" w:cs="Arial"/>
          <w:sz w:val="24"/>
          <w:szCs w:val="24"/>
          <w:vertAlign w:val="superscript"/>
        </w:rPr>
        <w:t>st</w:t>
      </w:r>
      <w:r w:rsidRPr="000708DA">
        <w:rPr>
          <w:rFonts w:ascii="Arial" w:hAnsi="Arial" w:cs="Arial"/>
          <w:sz w:val="24"/>
          <w:szCs w:val="24"/>
        </w:rPr>
        <w:t xml:space="preserve"> </w:t>
      </w:r>
      <w:proofErr w:type="spellStart"/>
      <w:r w:rsidRPr="000708DA">
        <w:rPr>
          <w:rFonts w:ascii="Arial" w:hAnsi="Arial" w:cs="Arial"/>
          <w:sz w:val="24"/>
          <w:szCs w:val="24"/>
        </w:rPr>
        <w:t>edn</w:t>
      </w:r>
      <w:proofErr w:type="spellEnd"/>
      <w:r w:rsidRPr="000708DA">
        <w:rPr>
          <w:rFonts w:ascii="Arial" w:hAnsi="Arial" w:cs="Arial"/>
          <w:sz w:val="24"/>
          <w:szCs w:val="24"/>
        </w:rPr>
        <w:t xml:space="preserve">. California: Sage. </w:t>
      </w:r>
    </w:p>
    <w:p w14:paraId="103CF2DB" w14:textId="77777777" w:rsidR="006B1CED" w:rsidRPr="000708DA" w:rsidRDefault="006B1CED" w:rsidP="000708DA">
      <w:pPr>
        <w:tabs>
          <w:tab w:val="left" w:pos="8267"/>
        </w:tabs>
        <w:spacing w:line="360" w:lineRule="auto"/>
        <w:jc w:val="both"/>
        <w:rPr>
          <w:rFonts w:ascii="Arial" w:hAnsi="Arial" w:cs="Arial"/>
          <w:sz w:val="24"/>
          <w:szCs w:val="24"/>
        </w:rPr>
      </w:pPr>
      <w:r w:rsidRPr="000708DA">
        <w:rPr>
          <w:rFonts w:ascii="Arial" w:hAnsi="Arial" w:cs="Arial"/>
          <w:sz w:val="24"/>
          <w:szCs w:val="24"/>
        </w:rPr>
        <w:t xml:space="preserve">The University of Edinburgh (no date) </w:t>
      </w:r>
      <w:r w:rsidRPr="000708DA">
        <w:rPr>
          <w:rFonts w:ascii="Arial" w:hAnsi="Arial" w:cs="Arial"/>
          <w:i/>
          <w:iCs/>
          <w:sz w:val="24"/>
          <w:szCs w:val="24"/>
        </w:rPr>
        <w:t>Gibbs’ reflective cycle</w:t>
      </w:r>
      <w:r w:rsidRPr="000708DA">
        <w:rPr>
          <w:rFonts w:ascii="Arial" w:hAnsi="Arial" w:cs="Arial"/>
          <w:sz w:val="24"/>
          <w:szCs w:val="24"/>
        </w:rPr>
        <w:t xml:space="preserve">. Available at: </w:t>
      </w:r>
      <w:hyperlink r:id="rId30" w:history="1">
        <w:r w:rsidRPr="000708DA">
          <w:rPr>
            <w:rStyle w:val="Hyperlink"/>
            <w:rFonts w:ascii="Arial" w:hAnsi="Arial" w:cs="Arial"/>
            <w:sz w:val="24"/>
            <w:szCs w:val="24"/>
          </w:rPr>
          <w:t>https://www.ed.ac.uk/reflection</w:t>
        </w:r>
      </w:hyperlink>
      <w:r w:rsidRPr="000708DA">
        <w:rPr>
          <w:rFonts w:ascii="Arial" w:hAnsi="Arial" w:cs="Arial"/>
          <w:sz w:val="24"/>
          <w:szCs w:val="24"/>
        </w:rPr>
        <w:t xml:space="preserve"> (Accessed: June 9</w:t>
      </w:r>
      <w:r w:rsidRPr="000708DA">
        <w:rPr>
          <w:rFonts w:ascii="Arial" w:hAnsi="Arial" w:cs="Arial"/>
          <w:sz w:val="24"/>
          <w:szCs w:val="24"/>
          <w:vertAlign w:val="superscript"/>
        </w:rPr>
        <w:t>th</w:t>
      </w:r>
      <w:r w:rsidRPr="000708DA">
        <w:rPr>
          <w:rFonts w:ascii="Arial" w:hAnsi="Arial" w:cs="Arial"/>
          <w:sz w:val="24"/>
          <w:szCs w:val="24"/>
        </w:rPr>
        <w:t xml:space="preserve"> 2020).</w:t>
      </w:r>
    </w:p>
    <w:p w14:paraId="0D3D8092" w14:textId="77777777" w:rsidR="006B1CED" w:rsidRPr="000708DA" w:rsidRDefault="006B1CED" w:rsidP="000708DA">
      <w:pPr>
        <w:spacing w:line="360" w:lineRule="auto"/>
        <w:jc w:val="both"/>
        <w:rPr>
          <w:rFonts w:ascii="Arial" w:hAnsi="Arial" w:cs="Arial"/>
          <w:sz w:val="24"/>
          <w:szCs w:val="24"/>
        </w:rPr>
      </w:pPr>
      <w:r w:rsidRPr="000708DA">
        <w:rPr>
          <w:rFonts w:ascii="Arial" w:hAnsi="Arial" w:cs="Arial"/>
          <w:sz w:val="24"/>
          <w:szCs w:val="24"/>
        </w:rPr>
        <w:t xml:space="preserve">The University of Sheffield (no date) </w:t>
      </w:r>
      <w:r w:rsidRPr="000708DA">
        <w:rPr>
          <w:rFonts w:ascii="Arial" w:hAnsi="Arial" w:cs="Arial"/>
          <w:i/>
          <w:iCs/>
          <w:sz w:val="24"/>
          <w:szCs w:val="24"/>
        </w:rPr>
        <w:t>Reflective Practice</w:t>
      </w:r>
      <w:r w:rsidRPr="000708DA">
        <w:rPr>
          <w:rFonts w:ascii="Arial" w:hAnsi="Arial" w:cs="Arial"/>
          <w:sz w:val="24"/>
          <w:szCs w:val="24"/>
        </w:rPr>
        <w:t xml:space="preserve">. Available at: </w:t>
      </w:r>
      <w:hyperlink r:id="rId31" w:history="1">
        <w:r w:rsidRPr="000708DA">
          <w:rPr>
            <w:rStyle w:val="Hyperlink"/>
            <w:rFonts w:ascii="Arial" w:hAnsi="Arial" w:cs="Arial"/>
            <w:sz w:val="24"/>
            <w:szCs w:val="24"/>
          </w:rPr>
          <w:t>https://www.sheffield.ac.uk/ssid/301/study-skills/university-study/reflective-practice</w:t>
        </w:r>
      </w:hyperlink>
      <w:r w:rsidRPr="000708DA">
        <w:rPr>
          <w:rFonts w:ascii="Arial" w:hAnsi="Arial" w:cs="Arial"/>
          <w:sz w:val="24"/>
          <w:szCs w:val="24"/>
        </w:rPr>
        <w:t xml:space="preserve"> (Accessed: June 8</w:t>
      </w:r>
      <w:r w:rsidRPr="000708DA">
        <w:rPr>
          <w:rFonts w:ascii="Arial" w:hAnsi="Arial" w:cs="Arial"/>
          <w:sz w:val="24"/>
          <w:szCs w:val="24"/>
          <w:vertAlign w:val="superscript"/>
        </w:rPr>
        <w:t>th</w:t>
      </w:r>
      <w:r w:rsidRPr="000708DA">
        <w:rPr>
          <w:rFonts w:ascii="Arial" w:hAnsi="Arial" w:cs="Arial"/>
          <w:sz w:val="24"/>
          <w:szCs w:val="24"/>
        </w:rPr>
        <w:t xml:space="preserve"> 2020). </w:t>
      </w:r>
    </w:p>
    <w:p w14:paraId="0B7A1FAF" w14:textId="77777777" w:rsidR="006B1CED" w:rsidRPr="000708DA" w:rsidRDefault="006B1CED" w:rsidP="000708DA">
      <w:pPr>
        <w:spacing w:line="360" w:lineRule="auto"/>
        <w:jc w:val="both"/>
        <w:rPr>
          <w:rFonts w:ascii="Arial" w:hAnsi="Arial" w:cs="Arial"/>
          <w:sz w:val="24"/>
          <w:szCs w:val="24"/>
        </w:rPr>
      </w:pPr>
      <w:r w:rsidRPr="000708DA">
        <w:rPr>
          <w:rFonts w:ascii="Arial" w:hAnsi="Arial" w:cs="Arial"/>
          <w:sz w:val="24"/>
          <w:szCs w:val="24"/>
        </w:rPr>
        <w:t xml:space="preserve">University of Cambridge. (no date) </w:t>
      </w:r>
      <w:r w:rsidRPr="000708DA">
        <w:rPr>
          <w:rFonts w:ascii="Arial" w:hAnsi="Arial" w:cs="Arial"/>
          <w:i/>
          <w:iCs/>
          <w:sz w:val="24"/>
          <w:szCs w:val="24"/>
        </w:rPr>
        <w:t>Study Skills – Reflective Practice Toolkit.</w:t>
      </w:r>
      <w:r w:rsidRPr="000708DA">
        <w:rPr>
          <w:rFonts w:ascii="Arial" w:hAnsi="Arial" w:cs="Arial"/>
          <w:sz w:val="24"/>
          <w:szCs w:val="24"/>
        </w:rPr>
        <w:t xml:space="preserve"> Available at: </w:t>
      </w:r>
      <w:hyperlink r:id="rId32" w:history="1">
        <w:r w:rsidRPr="000708DA">
          <w:rPr>
            <w:rStyle w:val="Hyperlink"/>
            <w:rFonts w:ascii="Arial" w:hAnsi="Arial" w:cs="Arial"/>
            <w:sz w:val="24"/>
            <w:szCs w:val="24"/>
          </w:rPr>
          <w:t>https://libguides.cam.ac.uk/reflectivepracticetoolkit/barriers</w:t>
        </w:r>
      </w:hyperlink>
      <w:r w:rsidRPr="000708DA">
        <w:rPr>
          <w:rFonts w:ascii="Arial" w:hAnsi="Arial" w:cs="Arial"/>
          <w:sz w:val="24"/>
          <w:szCs w:val="24"/>
        </w:rPr>
        <w:t xml:space="preserve"> (Accessed: June 9</w:t>
      </w:r>
      <w:r w:rsidRPr="000708DA">
        <w:rPr>
          <w:rFonts w:ascii="Arial" w:hAnsi="Arial" w:cs="Arial"/>
          <w:sz w:val="24"/>
          <w:szCs w:val="24"/>
          <w:vertAlign w:val="superscript"/>
        </w:rPr>
        <w:t>th</w:t>
      </w:r>
      <w:r w:rsidRPr="000708DA">
        <w:rPr>
          <w:rFonts w:ascii="Arial" w:hAnsi="Arial" w:cs="Arial"/>
          <w:sz w:val="24"/>
          <w:szCs w:val="24"/>
        </w:rPr>
        <w:t xml:space="preserve"> 2020). </w:t>
      </w:r>
    </w:p>
    <w:p w14:paraId="671E2A5A" w14:textId="77777777" w:rsidR="006B1CED" w:rsidRPr="000708DA" w:rsidRDefault="006B1CED" w:rsidP="000708DA">
      <w:pPr>
        <w:spacing w:line="360" w:lineRule="auto"/>
        <w:jc w:val="both"/>
        <w:rPr>
          <w:rFonts w:ascii="Arial" w:hAnsi="Arial" w:cs="Arial"/>
          <w:sz w:val="24"/>
          <w:szCs w:val="24"/>
        </w:rPr>
      </w:pPr>
      <w:r w:rsidRPr="000708DA">
        <w:rPr>
          <w:rFonts w:ascii="Arial" w:hAnsi="Arial" w:cs="Arial"/>
          <w:sz w:val="24"/>
          <w:szCs w:val="24"/>
        </w:rPr>
        <w:t xml:space="preserve">Welsh Government (2014) </w:t>
      </w:r>
      <w:r w:rsidRPr="000708DA">
        <w:rPr>
          <w:rFonts w:ascii="Arial" w:hAnsi="Arial" w:cs="Arial"/>
          <w:i/>
          <w:iCs/>
          <w:sz w:val="24"/>
          <w:szCs w:val="24"/>
        </w:rPr>
        <w:t>Qualified for life</w:t>
      </w:r>
      <w:r w:rsidRPr="000708DA">
        <w:rPr>
          <w:rFonts w:ascii="Arial" w:hAnsi="Arial" w:cs="Arial"/>
          <w:sz w:val="24"/>
          <w:szCs w:val="24"/>
        </w:rPr>
        <w:t xml:space="preserve">. Available at: </w:t>
      </w:r>
      <w:hyperlink r:id="rId33" w:history="1">
        <w:r w:rsidRPr="000708DA">
          <w:rPr>
            <w:rStyle w:val="Hyperlink"/>
            <w:rFonts w:ascii="Arial" w:hAnsi="Arial" w:cs="Arial"/>
            <w:sz w:val="24"/>
            <w:szCs w:val="24"/>
          </w:rPr>
          <w:t>https://dera.ioe.ac.uk/21054/1/141001-qualified-for-life-en_Redacted.pdf</w:t>
        </w:r>
      </w:hyperlink>
      <w:r w:rsidRPr="000708DA">
        <w:rPr>
          <w:rFonts w:ascii="Arial" w:hAnsi="Arial" w:cs="Arial"/>
          <w:sz w:val="24"/>
          <w:szCs w:val="24"/>
        </w:rPr>
        <w:t xml:space="preserve"> (Accessed: June 7</w:t>
      </w:r>
      <w:r w:rsidRPr="000708DA">
        <w:rPr>
          <w:rFonts w:ascii="Arial" w:hAnsi="Arial" w:cs="Arial"/>
          <w:sz w:val="24"/>
          <w:szCs w:val="24"/>
          <w:vertAlign w:val="superscript"/>
        </w:rPr>
        <w:t>th</w:t>
      </w:r>
      <w:r w:rsidRPr="000708DA">
        <w:rPr>
          <w:rFonts w:ascii="Arial" w:hAnsi="Arial" w:cs="Arial"/>
          <w:sz w:val="24"/>
          <w:szCs w:val="24"/>
        </w:rPr>
        <w:t xml:space="preserve"> 2020).</w:t>
      </w:r>
    </w:p>
    <w:p w14:paraId="0B4BBE3A" w14:textId="77777777" w:rsidR="006B1CED" w:rsidRPr="000708DA" w:rsidRDefault="006B1CED" w:rsidP="000708DA">
      <w:pPr>
        <w:spacing w:line="360" w:lineRule="auto"/>
        <w:jc w:val="both"/>
        <w:rPr>
          <w:rFonts w:ascii="Arial" w:hAnsi="Arial" w:cs="Arial"/>
          <w:sz w:val="24"/>
          <w:szCs w:val="24"/>
        </w:rPr>
      </w:pPr>
      <w:r w:rsidRPr="000708DA">
        <w:rPr>
          <w:rFonts w:ascii="Arial" w:hAnsi="Arial" w:cs="Arial"/>
          <w:sz w:val="24"/>
          <w:szCs w:val="24"/>
        </w:rPr>
        <w:t xml:space="preserve">Welsh Government (2015) </w:t>
      </w:r>
      <w:r w:rsidRPr="000708DA">
        <w:rPr>
          <w:rFonts w:ascii="Arial" w:hAnsi="Arial" w:cs="Arial"/>
          <w:i/>
          <w:iCs/>
          <w:sz w:val="24"/>
          <w:szCs w:val="24"/>
        </w:rPr>
        <w:t>Foundation Phase Framework.</w:t>
      </w:r>
      <w:r w:rsidRPr="000708DA">
        <w:rPr>
          <w:rFonts w:ascii="Arial" w:hAnsi="Arial" w:cs="Arial"/>
          <w:sz w:val="24"/>
          <w:szCs w:val="24"/>
        </w:rPr>
        <w:t xml:space="preserve"> Available at: </w:t>
      </w:r>
      <w:hyperlink r:id="rId34" w:history="1">
        <w:r w:rsidRPr="000708DA">
          <w:rPr>
            <w:rStyle w:val="Hyperlink"/>
            <w:rFonts w:ascii="Arial" w:hAnsi="Arial" w:cs="Arial"/>
            <w:sz w:val="24"/>
            <w:szCs w:val="24"/>
          </w:rPr>
          <w:t>https://gov.wales/sites/default/files/publications/2018-02/foundation-phase-framework-revised-2015.pdf</w:t>
        </w:r>
      </w:hyperlink>
      <w:r w:rsidRPr="000708DA">
        <w:rPr>
          <w:rFonts w:ascii="Arial" w:hAnsi="Arial" w:cs="Arial"/>
          <w:sz w:val="24"/>
          <w:szCs w:val="24"/>
        </w:rPr>
        <w:t xml:space="preserve"> (Accessed: June 9</w:t>
      </w:r>
      <w:r w:rsidRPr="000708DA">
        <w:rPr>
          <w:rFonts w:ascii="Arial" w:hAnsi="Arial" w:cs="Arial"/>
          <w:sz w:val="24"/>
          <w:szCs w:val="24"/>
          <w:vertAlign w:val="superscript"/>
        </w:rPr>
        <w:t>th</w:t>
      </w:r>
      <w:r w:rsidRPr="000708DA">
        <w:rPr>
          <w:rFonts w:ascii="Arial" w:hAnsi="Arial" w:cs="Arial"/>
          <w:sz w:val="24"/>
          <w:szCs w:val="24"/>
        </w:rPr>
        <w:t xml:space="preserve"> 2020). </w:t>
      </w:r>
      <w:r w:rsidRPr="000708DA">
        <w:rPr>
          <w:rFonts w:ascii="Arial" w:hAnsi="Arial" w:cs="Arial"/>
          <w:sz w:val="24"/>
          <w:szCs w:val="24"/>
        </w:rPr>
        <w:tab/>
      </w:r>
    </w:p>
    <w:p w14:paraId="73CD7063" w14:textId="77777777" w:rsidR="006B1CED" w:rsidRPr="000708DA" w:rsidRDefault="006B1CED" w:rsidP="000708DA">
      <w:pPr>
        <w:tabs>
          <w:tab w:val="left" w:pos="8267"/>
        </w:tabs>
        <w:spacing w:line="360" w:lineRule="auto"/>
        <w:jc w:val="both"/>
        <w:rPr>
          <w:rFonts w:ascii="Arial" w:hAnsi="Arial" w:cs="Arial"/>
          <w:sz w:val="24"/>
          <w:szCs w:val="24"/>
        </w:rPr>
      </w:pPr>
      <w:r w:rsidRPr="000708DA">
        <w:rPr>
          <w:rFonts w:ascii="Arial" w:hAnsi="Arial" w:cs="Arial"/>
          <w:sz w:val="24"/>
          <w:szCs w:val="24"/>
        </w:rPr>
        <w:t xml:space="preserve">Wilson, T. (2016) </w:t>
      </w:r>
      <w:r w:rsidRPr="000708DA">
        <w:rPr>
          <w:rFonts w:ascii="Arial" w:hAnsi="Arial" w:cs="Arial"/>
          <w:i/>
          <w:iCs/>
          <w:sz w:val="24"/>
          <w:szCs w:val="24"/>
        </w:rPr>
        <w:t>Working with Parents, carers and Families in the Early years: The essential guide</w:t>
      </w:r>
      <w:r w:rsidRPr="000708DA">
        <w:rPr>
          <w:rFonts w:ascii="Arial" w:hAnsi="Arial" w:cs="Arial"/>
          <w:sz w:val="24"/>
          <w:szCs w:val="24"/>
        </w:rPr>
        <w:t>. London: Routledge.</w:t>
      </w:r>
    </w:p>
    <w:sectPr w:rsidR="006B1CED" w:rsidRPr="000708DA">
      <w:headerReference w:type="default"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64250E" w14:textId="77777777" w:rsidR="008C4E04" w:rsidRDefault="008C4E04" w:rsidP="000470E2">
      <w:pPr>
        <w:spacing w:after="0" w:line="240" w:lineRule="auto"/>
      </w:pPr>
      <w:r>
        <w:separator/>
      </w:r>
    </w:p>
  </w:endnote>
  <w:endnote w:type="continuationSeparator" w:id="0">
    <w:p w14:paraId="4FCCC926" w14:textId="77777777" w:rsidR="008C4E04" w:rsidRDefault="008C4E04" w:rsidP="000470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4474614"/>
      <w:docPartObj>
        <w:docPartGallery w:val="Page Numbers (Bottom of Page)"/>
        <w:docPartUnique/>
      </w:docPartObj>
    </w:sdtPr>
    <w:sdtEndPr>
      <w:rPr>
        <w:noProof/>
      </w:rPr>
    </w:sdtEndPr>
    <w:sdtContent>
      <w:p w14:paraId="1B857EBE" w14:textId="411CAE0D" w:rsidR="00AF18AA" w:rsidRDefault="00AF18A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FAE6C5" w14:textId="77777777" w:rsidR="00AF18AA" w:rsidRDefault="00AF18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D7B3B2" w14:textId="77777777" w:rsidR="008C4E04" w:rsidRDefault="008C4E04" w:rsidP="000470E2">
      <w:pPr>
        <w:spacing w:after="0" w:line="240" w:lineRule="auto"/>
      </w:pPr>
      <w:r>
        <w:separator/>
      </w:r>
    </w:p>
  </w:footnote>
  <w:footnote w:type="continuationSeparator" w:id="0">
    <w:p w14:paraId="42FF7543" w14:textId="77777777" w:rsidR="008C4E04" w:rsidRDefault="008C4E04" w:rsidP="000470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300235" w14:textId="12902A93" w:rsidR="00AF18AA" w:rsidRDefault="00AF18AA">
    <w:pPr>
      <w:pStyle w:val="Header"/>
    </w:pPr>
    <w:r>
      <w:t>EAEE5002</w:t>
    </w:r>
    <w:r>
      <w:ptab w:relativeTo="margin" w:alignment="center" w:leader="none"/>
    </w:r>
    <w:r>
      <w:t>1908450</w:t>
    </w:r>
    <w:r>
      <w:ptab w:relativeTo="margin" w:alignment="right" w:leader="none"/>
    </w:r>
    <w:r>
      <w:t>Word count:</w:t>
    </w:r>
    <w:r w:rsidR="0000614F">
      <w:t xml:space="preserve"> 3,844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A50E0C"/>
    <w:multiLevelType w:val="hybridMultilevel"/>
    <w:tmpl w:val="17708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941193"/>
    <w:multiLevelType w:val="hybridMultilevel"/>
    <w:tmpl w:val="F084A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EC7AA7"/>
    <w:multiLevelType w:val="hybridMultilevel"/>
    <w:tmpl w:val="6852A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0E2"/>
    <w:rsid w:val="0000614F"/>
    <w:rsid w:val="000071C9"/>
    <w:rsid w:val="00014D71"/>
    <w:rsid w:val="00020486"/>
    <w:rsid w:val="0002060F"/>
    <w:rsid w:val="000470E2"/>
    <w:rsid w:val="0006250A"/>
    <w:rsid w:val="000708DA"/>
    <w:rsid w:val="00095748"/>
    <w:rsid w:val="00097E5F"/>
    <w:rsid w:val="000A5825"/>
    <w:rsid w:val="000B215A"/>
    <w:rsid w:val="000C1505"/>
    <w:rsid w:val="000C2364"/>
    <w:rsid w:val="000C2DFF"/>
    <w:rsid w:val="000D09AE"/>
    <w:rsid w:val="000D5498"/>
    <w:rsid w:val="000D6B6A"/>
    <w:rsid w:val="000E1CB8"/>
    <w:rsid w:val="001106EC"/>
    <w:rsid w:val="00114798"/>
    <w:rsid w:val="001210CF"/>
    <w:rsid w:val="001260A0"/>
    <w:rsid w:val="001501BC"/>
    <w:rsid w:val="0015694C"/>
    <w:rsid w:val="00165733"/>
    <w:rsid w:val="00171AF5"/>
    <w:rsid w:val="00174AA4"/>
    <w:rsid w:val="00177BDE"/>
    <w:rsid w:val="0018013A"/>
    <w:rsid w:val="00180153"/>
    <w:rsid w:val="00194CBF"/>
    <w:rsid w:val="001A3CF2"/>
    <w:rsid w:val="001C0825"/>
    <w:rsid w:val="001D0EF4"/>
    <w:rsid w:val="0021070C"/>
    <w:rsid w:val="002160F9"/>
    <w:rsid w:val="00221405"/>
    <w:rsid w:val="0024250C"/>
    <w:rsid w:val="00254897"/>
    <w:rsid w:val="002601E5"/>
    <w:rsid w:val="00260A53"/>
    <w:rsid w:val="002713A1"/>
    <w:rsid w:val="002745B4"/>
    <w:rsid w:val="0029429D"/>
    <w:rsid w:val="002A005A"/>
    <w:rsid w:val="002B7C7E"/>
    <w:rsid w:val="002B7CCE"/>
    <w:rsid w:val="002C0B95"/>
    <w:rsid w:val="002E17B8"/>
    <w:rsid w:val="00302D1C"/>
    <w:rsid w:val="00311499"/>
    <w:rsid w:val="00317A09"/>
    <w:rsid w:val="00333973"/>
    <w:rsid w:val="00344D5B"/>
    <w:rsid w:val="0034690F"/>
    <w:rsid w:val="003601B3"/>
    <w:rsid w:val="00367929"/>
    <w:rsid w:val="003811CE"/>
    <w:rsid w:val="00386BBE"/>
    <w:rsid w:val="003923BE"/>
    <w:rsid w:val="0039489D"/>
    <w:rsid w:val="003975EC"/>
    <w:rsid w:val="003A63B4"/>
    <w:rsid w:val="003C2D63"/>
    <w:rsid w:val="003D39E3"/>
    <w:rsid w:val="003E2C72"/>
    <w:rsid w:val="00401968"/>
    <w:rsid w:val="00436E85"/>
    <w:rsid w:val="00457773"/>
    <w:rsid w:val="00463682"/>
    <w:rsid w:val="00470D34"/>
    <w:rsid w:val="00474CF4"/>
    <w:rsid w:val="00481341"/>
    <w:rsid w:val="00497022"/>
    <w:rsid w:val="004A13F5"/>
    <w:rsid w:val="004B34BC"/>
    <w:rsid w:val="004B6ED5"/>
    <w:rsid w:val="004C1895"/>
    <w:rsid w:val="004E4E08"/>
    <w:rsid w:val="004E5765"/>
    <w:rsid w:val="00510931"/>
    <w:rsid w:val="005119CA"/>
    <w:rsid w:val="00512971"/>
    <w:rsid w:val="005241B9"/>
    <w:rsid w:val="00524479"/>
    <w:rsid w:val="00531F8D"/>
    <w:rsid w:val="005324F1"/>
    <w:rsid w:val="005376F7"/>
    <w:rsid w:val="00564D13"/>
    <w:rsid w:val="00587057"/>
    <w:rsid w:val="005A6160"/>
    <w:rsid w:val="005C1501"/>
    <w:rsid w:val="005E716A"/>
    <w:rsid w:val="005F0D92"/>
    <w:rsid w:val="005F37B8"/>
    <w:rsid w:val="00614516"/>
    <w:rsid w:val="006171F2"/>
    <w:rsid w:val="0062626D"/>
    <w:rsid w:val="00626A12"/>
    <w:rsid w:val="00640262"/>
    <w:rsid w:val="006410FF"/>
    <w:rsid w:val="00647390"/>
    <w:rsid w:val="0064753B"/>
    <w:rsid w:val="00660936"/>
    <w:rsid w:val="0068384C"/>
    <w:rsid w:val="00692A4A"/>
    <w:rsid w:val="006963B8"/>
    <w:rsid w:val="006972D1"/>
    <w:rsid w:val="006A18DE"/>
    <w:rsid w:val="006A6FB5"/>
    <w:rsid w:val="006B11EE"/>
    <w:rsid w:val="006B1CED"/>
    <w:rsid w:val="006B75E9"/>
    <w:rsid w:val="006F6E1C"/>
    <w:rsid w:val="00700989"/>
    <w:rsid w:val="007134AA"/>
    <w:rsid w:val="0072355A"/>
    <w:rsid w:val="007245D2"/>
    <w:rsid w:val="00727A75"/>
    <w:rsid w:val="007319D1"/>
    <w:rsid w:val="00753AC5"/>
    <w:rsid w:val="007613BC"/>
    <w:rsid w:val="007732D8"/>
    <w:rsid w:val="0077790F"/>
    <w:rsid w:val="007820C2"/>
    <w:rsid w:val="0079267A"/>
    <w:rsid w:val="007A45C5"/>
    <w:rsid w:val="007C260A"/>
    <w:rsid w:val="007C3CF9"/>
    <w:rsid w:val="007D4AB2"/>
    <w:rsid w:val="007E7333"/>
    <w:rsid w:val="007F5D7B"/>
    <w:rsid w:val="008347B5"/>
    <w:rsid w:val="0085199F"/>
    <w:rsid w:val="00863D6C"/>
    <w:rsid w:val="00872507"/>
    <w:rsid w:val="0087292A"/>
    <w:rsid w:val="00882445"/>
    <w:rsid w:val="008A2274"/>
    <w:rsid w:val="008C4E04"/>
    <w:rsid w:val="008C53B4"/>
    <w:rsid w:val="008C5E5F"/>
    <w:rsid w:val="008D672D"/>
    <w:rsid w:val="008E1A3D"/>
    <w:rsid w:val="008F2E89"/>
    <w:rsid w:val="00911BFB"/>
    <w:rsid w:val="00920F11"/>
    <w:rsid w:val="00933B25"/>
    <w:rsid w:val="00934B04"/>
    <w:rsid w:val="00946134"/>
    <w:rsid w:val="00947237"/>
    <w:rsid w:val="009474BE"/>
    <w:rsid w:val="00961A3E"/>
    <w:rsid w:val="0097733E"/>
    <w:rsid w:val="009776D2"/>
    <w:rsid w:val="00986E1E"/>
    <w:rsid w:val="00992552"/>
    <w:rsid w:val="009A2621"/>
    <w:rsid w:val="009A52F9"/>
    <w:rsid w:val="009B191A"/>
    <w:rsid w:val="009B22DE"/>
    <w:rsid w:val="009B503C"/>
    <w:rsid w:val="009C2A1E"/>
    <w:rsid w:val="009C4BFC"/>
    <w:rsid w:val="009D3FD4"/>
    <w:rsid w:val="009D5A6E"/>
    <w:rsid w:val="009D7A5F"/>
    <w:rsid w:val="009E2F2C"/>
    <w:rsid w:val="009E5EF9"/>
    <w:rsid w:val="009F1E3A"/>
    <w:rsid w:val="00A02764"/>
    <w:rsid w:val="00A07457"/>
    <w:rsid w:val="00A13590"/>
    <w:rsid w:val="00A251B5"/>
    <w:rsid w:val="00A368DD"/>
    <w:rsid w:val="00A3703E"/>
    <w:rsid w:val="00A611E9"/>
    <w:rsid w:val="00A621EA"/>
    <w:rsid w:val="00A65D8E"/>
    <w:rsid w:val="00A70FEF"/>
    <w:rsid w:val="00A75580"/>
    <w:rsid w:val="00A82E71"/>
    <w:rsid w:val="00A86FC1"/>
    <w:rsid w:val="00AC543D"/>
    <w:rsid w:val="00AC5E06"/>
    <w:rsid w:val="00AE1B41"/>
    <w:rsid w:val="00AF18AA"/>
    <w:rsid w:val="00AF3F04"/>
    <w:rsid w:val="00B0476F"/>
    <w:rsid w:val="00B25E23"/>
    <w:rsid w:val="00B27BE8"/>
    <w:rsid w:val="00B4032A"/>
    <w:rsid w:val="00B43FE9"/>
    <w:rsid w:val="00B443DD"/>
    <w:rsid w:val="00B45C0D"/>
    <w:rsid w:val="00B54595"/>
    <w:rsid w:val="00B758F0"/>
    <w:rsid w:val="00B907BA"/>
    <w:rsid w:val="00BC44DA"/>
    <w:rsid w:val="00BD682D"/>
    <w:rsid w:val="00BE09FD"/>
    <w:rsid w:val="00BE5CCF"/>
    <w:rsid w:val="00C0269E"/>
    <w:rsid w:val="00C06B4A"/>
    <w:rsid w:val="00C120C6"/>
    <w:rsid w:val="00C15B86"/>
    <w:rsid w:val="00C16338"/>
    <w:rsid w:val="00C239D6"/>
    <w:rsid w:val="00C41486"/>
    <w:rsid w:val="00C42DD1"/>
    <w:rsid w:val="00C621E2"/>
    <w:rsid w:val="00C6398D"/>
    <w:rsid w:val="00C715A8"/>
    <w:rsid w:val="00C74EBE"/>
    <w:rsid w:val="00CB2A50"/>
    <w:rsid w:val="00CB49B5"/>
    <w:rsid w:val="00CD5AD1"/>
    <w:rsid w:val="00CE5194"/>
    <w:rsid w:val="00CF1497"/>
    <w:rsid w:val="00CF6EC2"/>
    <w:rsid w:val="00D03931"/>
    <w:rsid w:val="00D122EB"/>
    <w:rsid w:val="00D233C1"/>
    <w:rsid w:val="00D301DC"/>
    <w:rsid w:val="00D309A5"/>
    <w:rsid w:val="00D30DA6"/>
    <w:rsid w:val="00D405CA"/>
    <w:rsid w:val="00D4774E"/>
    <w:rsid w:val="00D563B7"/>
    <w:rsid w:val="00D642AB"/>
    <w:rsid w:val="00D90486"/>
    <w:rsid w:val="00D90652"/>
    <w:rsid w:val="00D92BE0"/>
    <w:rsid w:val="00DA0E96"/>
    <w:rsid w:val="00DB1EF7"/>
    <w:rsid w:val="00DB546D"/>
    <w:rsid w:val="00DC17AF"/>
    <w:rsid w:val="00DC3823"/>
    <w:rsid w:val="00DD349E"/>
    <w:rsid w:val="00DD38FB"/>
    <w:rsid w:val="00DE0784"/>
    <w:rsid w:val="00E033CC"/>
    <w:rsid w:val="00E03B11"/>
    <w:rsid w:val="00E04BED"/>
    <w:rsid w:val="00E10A8C"/>
    <w:rsid w:val="00E175DD"/>
    <w:rsid w:val="00E2300C"/>
    <w:rsid w:val="00E40935"/>
    <w:rsid w:val="00E46241"/>
    <w:rsid w:val="00E5343F"/>
    <w:rsid w:val="00E637D7"/>
    <w:rsid w:val="00E6554A"/>
    <w:rsid w:val="00E72C51"/>
    <w:rsid w:val="00E7311B"/>
    <w:rsid w:val="00E73E9A"/>
    <w:rsid w:val="00E77F9B"/>
    <w:rsid w:val="00E81EFC"/>
    <w:rsid w:val="00E94747"/>
    <w:rsid w:val="00EB109A"/>
    <w:rsid w:val="00EB11B5"/>
    <w:rsid w:val="00EB4D0F"/>
    <w:rsid w:val="00EB73AA"/>
    <w:rsid w:val="00EC6199"/>
    <w:rsid w:val="00ED56A8"/>
    <w:rsid w:val="00EF61DB"/>
    <w:rsid w:val="00F10416"/>
    <w:rsid w:val="00F4178D"/>
    <w:rsid w:val="00F504EC"/>
    <w:rsid w:val="00F51694"/>
    <w:rsid w:val="00F551F1"/>
    <w:rsid w:val="00F7285F"/>
    <w:rsid w:val="00F91DB5"/>
    <w:rsid w:val="00FA14FC"/>
    <w:rsid w:val="00FB7C8D"/>
    <w:rsid w:val="00FD73AB"/>
    <w:rsid w:val="00FE7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4AAF9F"/>
  <w15:chartTrackingRefBased/>
  <w15:docId w15:val="{7FBFEDAD-D890-4656-8C2B-12809C27A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5D8E"/>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70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70E2"/>
  </w:style>
  <w:style w:type="paragraph" w:styleId="Footer">
    <w:name w:val="footer"/>
    <w:basedOn w:val="Normal"/>
    <w:link w:val="FooterChar"/>
    <w:uiPriority w:val="99"/>
    <w:unhideWhenUsed/>
    <w:rsid w:val="000470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70E2"/>
  </w:style>
  <w:style w:type="table" w:styleId="TableGrid">
    <w:name w:val="Table Grid"/>
    <w:basedOn w:val="TableNormal"/>
    <w:uiPriority w:val="39"/>
    <w:rsid w:val="00A65D8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51694"/>
    <w:rPr>
      <w:color w:val="0563C1" w:themeColor="hyperlink"/>
      <w:u w:val="single"/>
    </w:rPr>
  </w:style>
  <w:style w:type="character" w:styleId="UnresolvedMention">
    <w:name w:val="Unresolved Mention"/>
    <w:basedOn w:val="DefaultParagraphFont"/>
    <w:uiPriority w:val="99"/>
    <w:semiHidden/>
    <w:unhideWhenUsed/>
    <w:rsid w:val="00F51694"/>
    <w:rPr>
      <w:color w:val="605E5C"/>
      <w:shd w:val="clear" w:color="auto" w:fill="E1DFDD"/>
    </w:rPr>
  </w:style>
  <w:style w:type="character" w:styleId="FollowedHyperlink">
    <w:name w:val="FollowedHyperlink"/>
    <w:basedOn w:val="DefaultParagraphFont"/>
    <w:uiPriority w:val="99"/>
    <w:semiHidden/>
    <w:unhideWhenUsed/>
    <w:rsid w:val="00311499"/>
    <w:rPr>
      <w:color w:val="954F72" w:themeColor="followedHyperlink"/>
      <w:u w:val="single"/>
    </w:rPr>
  </w:style>
  <w:style w:type="paragraph" w:styleId="ListParagraph">
    <w:name w:val="List Paragraph"/>
    <w:basedOn w:val="Normal"/>
    <w:uiPriority w:val="34"/>
    <w:qFormat/>
    <w:rsid w:val="00C621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8196805">
      <w:bodyDiv w:val="1"/>
      <w:marLeft w:val="0"/>
      <w:marRight w:val="0"/>
      <w:marTop w:val="0"/>
      <w:marBottom w:val="0"/>
      <w:divBdr>
        <w:top w:val="none" w:sz="0" w:space="0" w:color="auto"/>
        <w:left w:val="none" w:sz="0" w:space="0" w:color="auto"/>
        <w:bottom w:val="none" w:sz="0" w:space="0" w:color="auto"/>
        <w:right w:val="none" w:sz="0" w:space="0" w:color="auto"/>
      </w:divBdr>
    </w:div>
    <w:div w:id="1382897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emf"/><Relationship Id="rId18" Type="http://schemas.openxmlformats.org/officeDocument/2006/relationships/hyperlink" Target="https://search-proquest-com.ezproxy.uwtsd.ac.uk/docview/2343799260?accountid=130472&amp;rfr_id=info%3Axri%2Fsid%3Aprimo" TargetMode="External"/><Relationship Id="rId26" Type="http://schemas.openxmlformats.org/officeDocument/2006/relationships/hyperlink" Target="https://eric.ed.gov/?id=EJ788428" TargetMode="External"/><Relationship Id="rId3" Type="http://schemas.openxmlformats.org/officeDocument/2006/relationships/settings" Target="settings.xml"/><Relationship Id="rId21" Type="http://schemas.openxmlformats.org/officeDocument/2006/relationships/hyperlink" Target="https://doi.org/10.1016/j.ecns.2015.04.005" TargetMode="External"/><Relationship Id="rId34" Type="http://schemas.openxmlformats.org/officeDocument/2006/relationships/hyperlink" Target="https://gov.wales/sites/default/files/publications/2018-02/foundation-phase-framework-revised-2015.pdf" TargetMode="External"/><Relationship Id="rId7" Type="http://schemas.openxmlformats.org/officeDocument/2006/relationships/hyperlink" Target="https://www.google.co.uk/url?sa=i&amp;url=https%3A%2F%2Fwww.sheffield.ac.uk%2Fssid%2F301%2Fstudy-skills%2Funiversity-study%2Freflective-practice&amp;psig=AOvVaw0kzwqWVX1egdKQhRQIUPu4&amp;ust=1592159270522000&amp;source=images&amp;cd=vfe&amp;ved=0CAIQjRxqFwoTCIjiitC1_-kCFQAAAAAdAAAAABAE" TargetMode="External"/><Relationship Id="rId12" Type="http://schemas.openxmlformats.org/officeDocument/2006/relationships/hyperlink" Target="https://www.youtube.com/watch?v=Tzjz-l8L1lc" TargetMode="External"/><Relationship Id="rId17" Type="http://schemas.openxmlformats.org/officeDocument/2006/relationships/hyperlink" Target="http://dx.doi.org/10.1080/1359866X.2013.777025" TargetMode="External"/><Relationship Id="rId25" Type="http://schemas.openxmlformats.org/officeDocument/2006/relationships/hyperlink" Target="https://www.youtube.com/watch?v=Tzjz-l8L1lc" TargetMode="External"/><Relationship Id="rId33" Type="http://schemas.openxmlformats.org/officeDocument/2006/relationships/hyperlink" Target="https://dera.ioe.ac.uk/21054/1/141001-qualified-for-life-en_Redacted.pdf"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ezproxy.uwtsd.ac.uk/10.1016/j.nedt.2011.08.001" TargetMode="External"/><Relationship Id="rId20" Type="http://schemas.openxmlformats.org/officeDocument/2006/relationships/hyperlink" Target="https://www.youtube.com/watch?v=-gbczr0lRf4" TargetMode="External"/><Relationship Id="rId29" Type="http://schemas.openxmlformats.org/officeDocument/2006/relationships/hyperlink" Target="https://www.youtube.com/watch?v=ObQ2DheGOK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ObQ2DheGOKA" TargetMode="External"/><Relationship Id="rId24" Type="http://schemas.openxmlformats.org/officeDocument/2006/relationships/hyperlink" Target="https://www.ed.ac.uk/reflection" TargetMode="External"/><Relationship Id="rId32" Type="http://schemas.openxmlformats.org/officeDocument/2006/relationships/hyperlink" Target="https://libguides.cam.ac.uk/reflectivepracticetoolkit/barriers"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dx.doi.org/10.1080/1350293X.2014.883719" TargetMode="External"/><Relationship Id="rId23" Type="http://schemas.openxmlformats.org/officeDocument/2006/relationships/hyperlink" Target="https://study.cardiffmet.ac.uk/AcSkills/Documents/Guides/AS_Guide_Reflective_writing_Kolb.pdf" TargetMode="External"/><Relationship Id="rId28" Type="http://schemas.openxmlformats.org/officeDocument/2006/relationships/hyperlink" Target="https://assets.publishing.service.gov.uk/government/uploads/system/uploads/attachment_data/file/175463/Nutbrown-Review.pdf" TargetMode="External"/><Relationship Id="rId36" Type="http://schemas.openxmlformats.org/officeDocument/2006/relationships/footer" Target="footer1.xml"/><Relationship Id="rId10" Type="http://schemas.openxmlformats.org/officeDocument/2006/relationships/hyperlink" Target="https://www.youtube.com/watch?v=Tzjz-l8L1lc" TargetMode="External"/><Relationship Id="rId19" Type="http://schemas.openxmlformats.org/officeDocument/2006/relationships/hyperlink" Target="https://gov.wales/sites/default/files/publications/2018-03/successful-futures.pdf" TargetMode="External"/><Relationship Id="rId31" Type="http://schemas.openxmlformats.org/officeDocument/2006/relationships/hyperlink" Target="https://www.sheffield.ac.uk/ssid/301/study-skills/university-study/reflective-practice" TargetMode="External"/><Relationship Id="rId4" Type="http://schemas.openxmlformats.org/officeDocument/2006/relationships/webSettings" Target="webSettings.xml"/><Relationship Id="rId9" Type="http://schemas.openxmlformats.org/officeDocument/2006/relationships/hyperlink" Target="https://www.youtube.com/watch?v=ObQ2DheGOKA" TargetMode="External"/><Relationship Id="rId14" Type="http://schemas.openxmlformats.org/officeDocument/2006/relationships/hyperlink" Target="https://doi-org.ezproxy.uwtsd.ac.uk/10.1080/1350293X.2012.914354" TargetMode="External"/><Relationship Id="rId22" Type="http://schemas.openxmlformats.org/officeDocument/2006/relationships/hyperlink" Target="https://www.leedsscp.org.uk/LSCB/media/Images/pdfs/Kolb-learning-cycle.pdf" TargetMode="External"/><Relationship Id="rId27" Type="http://schemas.openxmlformats.org/officeDocument/2006/relationships/hyperlink" Target="https://doi.org/10.1080/10494820.2019.1570279" TargetMode="External"/><Relationship Id="rId30" Type="http://schemas.openxmlformats.org/officeDocument/2006/relationships/hyperlink" Target="https://www.ed.ac.uk/reflection"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1486</TotalTime>
  <Pages>15</Pages>
  <Words>3641</Words>
  <Characters>20756</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Williams</dc:creator>
  <cp:keywords/>
  <dc:description/>
  <cp:lastModifiedBy>leah bonnell</cp:lastModifiedBy>
  <cp:revision>248</cp:revision>
  <dcterms:created xsi:type="dcterms:W3CDTF">2020-06-06T14:57:00Z</dcterms:created>
  <dcterms:modified xsi:type="dcterms:W3CDTF">2020-06-14T13:09:00Z</dcterms:modified>
</cp:coreProperties>
</file>