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914EF"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Strategic Change Management Report</w:t>
      </w:r>
    </w:p>
    <w:p w14:paraId="06C4E8F9"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Strategic Change Plan for Jaguar Land Rover: Responding to Digital Disruption, Artificial Intelligence and the Future Automotive Industry</w:t>
      </w:r>
    </w:p>
    <w:p w14:paraId="4B2A4B42"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6692C1A">
          <v:rect id="_x0000_i1025" style="width:0;height:1.5pt" o:hralign="center" o:hrstd="t" o:hr="t" fillcolor="#a0a0a0" stroked="f"/>
        </w:pict>
      </w:r>
    </w:p>
    <w:p w14:paraId="309602A9"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Title Page</w:t>
      </w:r>
    </w:p>
    <w:p w14:paraId="00CD89E7" w14:textId="584D87F0" w:rsidR="00144905" w:rsidRDefault="00824991" w:rsidP="00144905">
      <w:pPr>
        <w:spacing w:before="120" w:after="120"/>
        <w:rPr>
          <w:rFonts w:ascii="Arial" w:hAnsi="Arial" w:cs="Arial"/>
          <w:b/>
          <w:sz w:val="22"/>
          <w:szCs w:val="22"/>
        </w:rPr>
      </w:pPr>
      <w:r w:rsidRPr="00824991">
        <w:rPr>
          <w:rFonts w:ascii="Times New Roman" w:eastAsia="Times New Roman" w:hAnsi="Times New Roman" w:cs="Times New Roman"/>
          <w:b/>
          <w:bCs/>
          <w:kern w:val="0"/>
          <w:lang w:eastAsia="en-GB"/>
          <w14:ligatures w14:val="none"/>
        </w:rPr>
        <w:t>Module Title:</w:t>
      </w:r>
      <w:r w:rsidRPr="00824991">
        <w:rPr>
          <w:rFonts w:ascii="Times New Roman" w:eastAsia="Times New Roman" w:hAnsi="Times New Roman" w:cs="Times New Roman"/>
          <w:kern w:val="0"/>
          <w:lang w:eastAsia="en-GB"/>
          <w14:ligatures w14:val="none"/>
        </w:rPr>
        <w:t xml:space="preserve"> Strategic Change Management</w:t>
      </w:r>
      <w:r w:rsidRPr="00824991">
        <w:rPr>
          <w:rFonts w:ascii="Times New Roman" w:eastAsia="Times New Roman" w:hAnsi="Times New Roman" w:cs="Times New Roman"/>
          <w:kern w:val="0"/>
          <w:lang w:eastAsia="en-GB"/>
          <w14:ligatures w14:val="none"/>
        </w:rPr>
        <w:br/>
      </w:r>
      <w:r w:rsidRPr="00824991">
        <w:rPr>
          <w:rFonts w:ascii="Times New Roman" w:eastAsia="Times New Roman" w:hAnsi="Times New Roman" w:cs="Times New Roman"/>
          <w:b/>
          <w:bCs/>
          <w:kern w:val="0"/>
          <w:lang w:eastAsia="en-GB"/>
          <w14:ligatures w14:val="none"/>
        </w:rPr>
        <w:t>Assessment Title:</w:t>
      </w:r>
      <w:r w:rsidRPr="00824991">
        <w:rPr>
          <w:rFonts w:ascii="Times New Roman" w:eastAsia="Times New Roman" w:hAnsi="Times New Roman" w:cs="Times New Roman"/>
          <w:kern w:val="0"/>
          <w:lang w:eastAsia="en-GB"/>
          <w14:ligatures w14:val="none"/>
        </w:rPr>
        <w:t xml:space="preserve"> Strategic Change Management Plan for an Organisation within the Automobile Sector</w:t>
      </w:r>
      <w:r w:rsidRPr="00824991">
        <w:rPr>
          <w:rFonts w:ascii="Times New Roman" w:eastAsia="Times New Roman" w:hAnsi="Times New Roman" w:cs="Times New Roman"/>
          <w:kern w:val="0"/>
          <w:lang w:eastAsia="en-GB"/>
          <w14:ligatures w14:val="none"/>
        </w:rPr>
        <w:br/>
      </w:r>
      <w:r w:rsidRPr="00824991">
        <w:rPr>
          <w:rFonts w:ascii="Times New Roman" w:eastAsia="Times New Roman" w:hAnsi="Times New Roman" w:cs="Times New Roman"/>
          <w:b/>
          <w:bCs/>
          <w:kern w:val="0"/>
          <w:lang w:eastAsia="en-GB"/>
          <w14:ligatures w14:val="none"/>
        </w:rPr>
        <w:t>Chosen Organisation:</w:t>
      </w:r>
      <w:r w:rsidRPr="00824991">
        <w:rPr>
          <w:rFonts w:ascii="Times New Roman" w:eastAsia="Times New Roman" w:hAnsi="Times New Roman" w:cs="Times New Roman"/>
          <w:kern w:val="0"/>
          <w:lang w:eastAsia="en-GB"/>
          <w14:ligatures w14:val="none"/>
        </w:rPr>
        <w:t xml:space="preserve"> Jaguar Land Rover (JLR)</w:t>
      </w:r>
      <w:r w:rsidRPr="00824991">
        <w:rPr>
          <w:rFonts w:ascii="Times New Roman" w:eastAsia="Times New Roman" w:hAnsi="Times New Roman" w:cs="Times New Roman"/>
          <w:kern w:val="0"/>
          <w:lang w:eastAsia="en-GB"/>
          <w14:ligatures w14:val="none"/>
        </w:rPr>
        <w:br/>
      </w:r>
      <w:r w:rsidRPr="00824991">
        <w:rPr>
          <w:rFonts w:ascii="Times New Roman" w:eastAsia="Times New Roman" w:hAnsi="Times New Roman" w:cs="Times New Roman"/>
          <w:b/>
          <w:bCs/>
          <w:kern w:val="0"/>
          <w:lang w:eastAsia="en-GB"/>
          <w14:ligatures w14:val="none"/>
        </w:rPr>
        <w:t>Programme:</w:t>
      </w:r>
      <w:r w:rsidRPr="00144905">
        <w:rPr>
          <w:rFonts w:ascii="Times New Roman" w:eastAsia="Times New Roman" w:hAnsi="Times New Roman" w:cs="Times New Roman"/>
          <w:bCs/>
          <w:kern w:val="0"/>
          <w:lang w:eastAsia="en-GB"/>
          <w14:ligatures w14:val="none"/>
        </w:rPr>
        <w:t xml:space="preserve"> </w:t>
      </w:r>
      <w:r w:rsidR="00144905" w:rsidRPr="00144905">
        <w:rPr>
          <w:rFonts w:ascii="Arial" w:hAnsi="Arial" w:cs="Arial"/>
          <w:bCs/>
        </w:rPr>
        <w:t>BA (Hons) Leadership and Management Skills for the Workplace</w:t>
      </w:r>
    </w:p>
    <w:p w14:paraId="1D6D0CDC" w14:textId="77777777" w:rsidR="007416B8" w:rsidRDefault="00824991" w:rsidP="007416B8">
      <w:pPr>
        <w:spacing w:before="120" w:after="120"/>
        <w:jc w:val="both"/>
        <w:rPr>
          <w:rFonts w:ascii="Arial" w:hAnsi="Arial" w:cs="Arial"/>
          <w:b/>
          <w:sz w:val="22"/>
          <w:szCs w:val="22"/>
          <w:lang w:val="es-ES"/>
        </w:rPr>
      </w:pPr>
      <w:r w:rsidRPr="00824991">
        <w:rPr>
          <w:rFonts w:ascii="Times New Roman" w:eastAsia="Times New Roman" w:hAnsi="Times New Roman" w:cs="Times New Roman"/>
          <w:kern w:val="0"/>
          <w:lang w:eastAsia="en-GB"/>
          <w14:ligatures w14:val="none"/>
        </w:rPr>
        <w:br/>
      </w:r>
      <w:proofErr w:type="spellStart"/>
      <w:proofErr w:type="gramStart"/>
      <w:r w:rsidRPr="00824991">
        <w:rPr>
          <w:rFonts w:ascii="Times New Roman" w:eastAsia="Times New Roman" w:hAnsi="Times New Roman" w:cs="Times New Roman"/>
          <w:b/>
          <w:bCs/>
          <w:kern w:val="0"/>
          <w:lang w:eastAsia="en-GB"/>
          <w14:ligatures w14:val="none"/>
        </w:rPr>
        <w:t>StudentName:</w:t>
      </w:r>
      <w:r w:rsidR="00144905">
        <w:rPr>
          <w:rFonts w:ascii="Times New Roman" w:eastAsia="Times New Roman" w:hAnsi="Times New Roman" w:cs="Times New Roman"/>
          <w:kern w:val="0"/>
          <w:lang w:eastAsia="en-GB"/>
          <w14:ligatures w14:val="none"/>
        </w:rPr>
        <w:t>KamalGibbons</w:t>
      </w:r>
      <w:proofErr w:type="spellEnd"/>
      <w:proofErr w:type="gramEnd"/>
      <w:r w:rsidRPr="00824991">
        <w:rPr>
          <w:rFonts w:ascii="Times New Roman" w:eastAsia="Times New Roman" w:hAnsi="Times New Roman" w:cs="Times New Roman"/>
          <w:kern w:val="0"/>
          <w:lang w:eastAsia="en-GB"/>
          <w14:ligatures w14:val="none"/>
        </w:rPr>
        <w:br/>
      </w:r>
      <w:r w:rsidRPr="00824991">
        <w:rPr>
          <w:rFonts w:ascii="Times New Roman" w:eastAsia="Times New Roman" w:hAnsi="Times New Roman" w:cs="Times New Roman"/>
          <w:b/>
          <w:bCs/>
          <w:kern w:val="0"/>
          <w:lang w:eastAsia="en-GB"/>
          <w14:ligatures w14:val="none"/>
        </w:rPr>
        <w:t>StudentID:</w:t>
      </w:r>
      <w:r w:rsidR="006F1331">
        <w:rPr>
          <w:rFonts w:ascii="Times New Roman" w:eastAsia="Times New Roman" w:hAnsi="Times New Roman" w:cs="Times New Roman"/>
          <w:kern w:val="0"/>
          <w:lang w:eastAsia="en-GB"/>
          <w14:ligatures w14:val="none"/>
        </w:rPr>
        <w:t>2312448</w:t>
      </w:r>
      <w:r w:rsidRPr="00824991">
        <w:rPr>
          <w:rFonts w:ascii="Times New Roman" w:eastAsia="Times New Roman" w:hAnsi="Times New Roman" w:cs="Times New Roman"/>
          <w:kern w:val="0"/>
          <w:lang w:eastAsia="en-GB"/>
          <w14:ligatures w14:val="none"/>
        </w:rPr>
        <w:br/>
      </w:r>
      <w:r w:rsidRPr="00824991">
        <w:rPr>
          <w:rFonts w:ascii="Times New Roman" w:eastAsia="Times New Roman" w:hAnsi="Times New Roman" w:cs="Times New Roman"/>
          <w:b/>
          <w:bCs/>
          <w:kern w:val="0"/>
          <w:lang w:eastAsia="en-GB"/>
          <w14:ligatures w14:val="none"/>
        </w:rPr>
        <w:t>Lecturer:</w:t>
      </w:r>
      <w:r w:rsidRPr="00824991">
        <w:rPr>
          <w:rFonts w:ascii="Times New Roman" w:eastAsia="Times New Roman" w:hAnsi="Times New Roman" w:cs="Times New Roman"/>
          <w:kern w:val="0"/>
          <w:lang w:eastAsia="en-GB"/>
          <w14:ligatures w14:val="none"/>
        </w:rPr>
        <w:t xml:space="preserve"> </w:t>
      </w:r>
      <w:r w:rsidR="007416B8" w:rsidRPr="007416B8">
        <w:rPr>
          <w:rFonts w:ascii="Arial" w:hAnsi="Arial" w:cs="Arial"/>
          <w:lang w:val="es-ES"/>
        </w:rPr>
        <w:t>Nadeem Mirza</w:t>
      </w:r>
    </w:p>
    <w:p w14:paraId="05F0E584" w14:textId="18F7E0A2" w:rsidR="00824991" w:rsidRPr="007416B8" w:rsidRDefault="00824991" w:rsidP="007416B8">
      <w:pPr>
        <w:spacing w:before="120" w:after="120"/>
        <w:jc w:val="both"/>
        <w:rPr>
          <w:rFonts w:ascii="Arial" w:hAnsi="Arial" w:cs="Arial"/>
          <w:b/>
          <w:sz w:val="22"/>
          <w:szCs w:val="22"/>
          <w:lang w:val="es-ES"/>
        </w:rPr>
      </w:pPr>
      <w:r w:rsidRPr="00824991">
        <w:rPr>
          <w:rFonts w:ascii="Times New Roman" w:eastAsia="Times New Roman" w:hAnsi="Times New Roman" w:cs="Times New Roman"/>
          <w:kern w:val="0"/>
          <w:lang w:eastAsia="en-GB"/>
          <w14:ligatures w14:val="none"/>
        </w:rPr>
        <w:br/>
      </w:r>
    </w:p>
    <w:p w14:paraId="05A19D72"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BCDA09D">
          <v:rect id="_x0000_i1026" style="width:0;height:1.5pt" o:hralign="center" o:hrstd="t" o:hr="t" fillcolor="#a0a0a0" stroked="f"/>
        </w:pict>
      </w:r>
    </w:p>
    <w:p w14:paraId="2421E380"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140"/>
        <w:gridCol w:w="569"/>
      </w:tblGrid>
      <w:tr w:rsidR="00824991" w:rsidRPr="00824991" w14:paraId="2CCA14B4" w14:textId="77777777">
        <w:trPr>
          <w:tblHeader/>
          <w:tblCellSpacing w:w="15" w:type="dxa"/>
        </w:trPr>
        <w:tc>
          <w:tcPr>
            <w:tcW w:w="0" w:type="auto"/>
            <w:vAlign w:val="center"/>
            <w:hideMark/>
          </w:tcPr>
          <w:p w14:paraId="43216B1C"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Section</w:t>
            </w:r>
          </w:p>
        </w:tc>
        <w:tc>
          <w:tcPr>
            <w:tcW w:w="0" w:type="auto"/>
            <w:vAlign w:val="center"/>
            <w:hideMark/>
          </w:tcPr>
          <w:p w14:paraId="7416E131"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Page</w:t>
            </w:r>
          </w:p>
        </w:tc>
      </w:tr>
      <w:tr w:rsidR="00824991" w:rsidRPr="00824991" w14:paraId="537095B3" w14:textId="77777777">
        <w:trPr>
          <w:tblCellSpacing w:w="15" w:type="dxa"/>
        </w:trPr>
        <w:tc>
          <w:tcPr>
            <w:tcW w:w="0" w:type="auto"/>
            <w:vAlign w:val="center"/>
            <w:hideMark/>
          </w:tcPr>
          <w:p w14:paraId="5F8919A0"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Executive Summary</w:t>
            </w:r>
          </w:p>
        </w:tc>
        <w:tc>
          <w:tcPr>
            <w:tcW w:w="0" w:type="auto"/>
            <w:vAlign w:val="center"/>
            <w:hideMark/>
          </w:tcPr>
          <w:p w14:paraId="29A8FFF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4E3827A2" w14:textId="77777777">
        <w:trPr>
          <w:tblCellSpacing w:w="15" w:type="dxa"/>
        </w:trPr>
        <w:tc>
          <w:tcPr>
            <w:tcW w:w="0" w:type="auto"/>
            <w:vAlign w:val="center"/>
            <w:hideMark/>
          </w:tcPr>
          <w:p w14:paraId="212BCE3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1.0 Introduction</w:t>
            </w:r>
          </w:p>
        </w:tc>
        <w:tc>
          <w:tcPr>
            <w:tcW w:w="0" w:type="auto"/>
            <w:vAlign w:val="center"/>
            <w:hideMark/>
          </w:tcPr>
          <w:p w14:paraId="2893EEAD"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72FBE20F" w14:textId="77777777">
        <w:trPr>
          <w:tblCellSpacing w:w="15" w:type="dxa"/>
        </w:trPr>
        <w:tc>
          <w:tcPr>
            <w:tcW w:w="0" w:type="auto"/>
            <w:vAlign w:val="center"/>
            <w:hideMark/>
          </w:tcPr>
          <w:p w14:paraId="5B5541F3"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2.0 Introduction to Jaguar Land Rover</w:t>
            </w:r>
          </w:p>
        </w:tc>
        <w:tc>
          <w:tcPr>
            <w:tcW w:w="0" w:type="auto"/>
            <w:vAlign w:val="center"/>
            <w:hideMark/>
          </w:tcPr>
          <w:p w14:paraId="70CFE7C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1C9253CB" w14:textId="77777777">
        <w:trPr>
          <w:tblCellSpacing w:w="15" w:type="dxa"/>
        </w:trPr>
        <w:tc>
          <w:tcPr>
            <w:tcW w:w="0" w:type="auto"/>
            <w:vAlign w:val="center"/>
            <w:hideMark/>
          </w:tcPr>
          <w:p w14:paraId="441C43C6"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3.0 Analysis of Internal and External Environment</w:t>
            </w:r>
          </w:p>
        </w:tc>
        <w:tc>
          <w:tcPr>
            <w:tcW w:w="0" w:type="auto"/>
            <w:vAlign w:val="center"/>
            <w:hideMark/>
          </w:tcPr>
          <w:p w14:paraId="0B60D32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05F01F4D" w14:textId="77777777">
        <w:trPr>
          <w:tblCellSpacing w:w="15" w:type="dxa"/>
        </w:trPr>
        <w:tc>
          <w:tcPr>
            <w:tcW w:w="0" w:type="auto"/>
            <w:vAlign w:val="center"/>
            <w:hideMark/>
          </w:tcPr>
          <w:p w14:paraId="34A5628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3.1 PESTLE Analysis</w:t>
            </w:r>
          </w:p>
        </w:tc>
        <w:tc>
          <w:tcPr>
            <w:tcW w:w="0" w:type="auto"/>
            <w:vAlign w:val="center"/>
            <w:hideMark/>
          </w:tcPr>
          <w:p w14:paraId="47C2597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14AC9E69" w14:textId="77777777">
        <w:trPr>
          <w:tblCellSpacing w:w="15" w:type="dxa"/>
        </w:trPr>
        <w:tc>
          <w:tcPr>
            <w:tcW w:w="0" w:type="auto"/>
            <w:vAlign w:val="center"/>
            <w:hideMark/>
          </w:tcPr>
          <w:p w14:paraId="67ED8F5B"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3.2 Competitive Environment Analysis: Porter’s Five Forces</w:t>
            </w:r>
          </w:p>
        </w:tc>
        <w:tc>
          <w:tcPr>
            <w:tcW w:w="0" w:type="auto"/>
            <w:vAlign w:val="center"/>
            <w:hideMark/>
          </w:tcPr>
          <w:p w14:paraId="1FA193B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473855DA" w14:textId="77777777">
        <w:trPr>
          <w:tblCellSpacing w:w="15" w:type="dxa"/>
        </w:trPr>
        <w:tc>
          <w:tcPr>
            <w:tcW w:w="0" w:type="auto"/>
            <w:vAlign w:val="center"/>
            <w:hideMark/>
          </w:tcPr>
          <w:p w14:paraId="3D45EE32"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3.3 Internal Analysis: SWOT Analysis</w:t>
            </w:r>
          </w:p>
        </w:tc>
        <w:tc>
          <w:tcPr>
            <w:tcW w:w="0" w:type="auto"/>
            <w:vAlign w:val="center"/>
            <w:hideMark/>
          </w:tcPr>
          <w:p w14:paraId="3ECFDC04"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33FB3684" w14:textId="77777777">
        <w:trPr>
          <w:tblCellSpacing w:w="15" w:type="dxa"/>
        </w:trPr>
        <w:tc>
          <w:tcPr>
            <w:tcW w:w="0" w:type="auto"/>
            <w:vAlign w:val="center"/>
            <w:hideMark/>
          </w:tcPr>
          <w:p w14:paraId="57426236"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3.4 Impact of Digital Disruption, Digitalisation and Artificial Intelligence</w:t>
            </w:r>
          </w:p>
        </w:tc>
        <w:tc>
          <w:tcPr>
            <w:tcW w:w="0" w:type="auto"/>
            <w:vAlign w:val="center"/>
            <w:hideMark/>
          </w:tcPr>
          <w:p w14:paraId="28BE9F8A"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1F81B31C" w14:textId="77777777">
        <w:trPr>
          <w:tblCellSpacing w:w="15" w:type="dxa"/>
        </w:trPr>
        <w:tc>
          <w:tcPr>
            <w:tcW w:w="0" w:type="auto"/>
            <w:vAlign w:val="center"/>
            <w:hideMark/>
          </w:tcPr>
          <w:p w14:paraId="4767476F"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4.0 Evaluation of Change Management Models</w:t>
            </w:r>
          </w:p>
        </w:tc>
        <w:tc>
          <w:tcPr>
            <w:tcW w:w="0" w:type="auto"/>
            <w:vAlign w:val="center"/>
            <w:hideMark/>
          </w:tcPr>
          <w:p w14:paraId="602C533A"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0A83C066" w14:textId="77777777">
        <w:trPr>
          <w:tblCellSpacing w:w="15" w:type="dxa"/>
        </w:trPr>
        <w:tc>
          <w:tcPr>
            <w:tcW w:w="0" w:type="auto"/>
            <w:vAlign w:val="center"/>
            <w:hideMark/>
          </w:tcPr>
          <w:p w14:paraId="4DC1073F"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4.1 Lewin’s Three-Step Change Model</w:t>
            </w:r>
          </w:p>
        </w:tc>
        <w:tc>
          <w:tcPr>
            <w:tcW w:w="0" w:type="auto"/>
            <w:vAlign w:val="center"/>
            <w:hideMark/>
          </w:tcPr>
          <w:p w14:paraId="013FE012"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6D1CF6A8" w14:textId="77777777">
        <w:trPr>
          <w:tblCellSpacing w:w="15" w:type="dxa"/>
        </w:trPr>
        <w:tc>
          <w:tcPr>
            <w:tcW w:w="0" w:type="auto"/>
            <w:vAlign w:val="center"/>
            <w:hideMark/>
          </w:tcPr>
          <w:p w14:paraId="7B78C2D3"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4.2 Kotter’s Eight-Step Change Model</w:t>
            </w:r>
          </w:p>
        </w:tc>
        <w:tc>
          <w:tcPr>
            <w:tcW w:w="0" w:type="auto"/>
            <w:vAlign w:val="center"/>
            <w:hideMark/>
          </w:tcPr>
          <w:p w14:paraId="62D6FFB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7FAB9E4A" w14:textId="77777777">
        <w:trPr>
          <w:tblCellSpacing w:w="15" w:type="dxa"/>
        </w:trPr>
        <w:tc>
          <w:tcPr>
            <w:tcW w:w="0" w:type="auto"/>
            <w:vAlign w:val="center"/>
            <w:hideMark/>
          </w:tcPr>
          <w:p w14:paraId="0B2F6972"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4.3 Critical Evaluation of Change Management Approaches</w:t>
            </w:r>
          </w:p>
        </w:tc>
        <w:tc>
          <w:tcPr>
            <w:tcW w:w="0" w:type="auto"/>
            <w:vAlign w:val="center"/>
            <w:hideMark/>
          </w:tcPr>
          <w:p w14:paraId="34ECE8C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7542ECB0" w14:textId="77777777">
        <w:trPr>
          <w:tblCellSpacing w:w="15" w:type="dxa"/>
        </w:trPr>
        <w:tc>
          <w:tcPr>
            <w:tcW w:w="0" w:type="auto"/>
            <w:vAlign w:val="center"/>
            <w:hideMark/>
          </w:tcPr>
          <w:p w14:paraId="75E48852"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5.0 Leadership and Organisational Culture</w:t>
            </w:r>
          </w:p>
        </w:tc>
        <w:tc>
          <w:tcPr>
            <w:tcW w:w="0" w:type="auto"/>
            <w:vAlign w:val="center"/>
            <w:hideMark/>
          </w:tcPr>
          <w:p w14:paraId="5B4EB35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5E8C45E8" w14:textId="77777777">
        <w:trPr>
          <w:tblCellSpacing w:w="15" w:type="dxa"/>
        </w:trPr>
        <w:tc>
          <w:tcPr>
            <w:tcW w:w="0" w:type="auto"/>
            <w:vAlign w:val="center"/>
            <w:hideMark/>
          </w:tcPr>
          <w:p w14:paraId="237F2535"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lastRenderedPageBreak/>
              <w:t>5.1 Transformational Leadership Approach</w:t>
            </w:r>
          </w:p>
        </w:tc>
        <w:tc>
          <w:tcPr>
            <w:tcW w:w="0" w:type="auto"/>
            <w:vAlign w:val="center"/>
            <w:hideMark/>
          </w:tcPr>
          <w:p w14:paraId="5FC3331A"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0F811204" w14:textId="77777777">
        <w:trPr>
          <w:tblCellSpacing w:w="15" w:type="dxa"/>
        </w:trPr>
        <w:tc>
          <w:tcPr>
            <w:tcW w:w="0" w:type="auto"/>
            <w:vAlign w:val="center"/>
            <w:hideMark/>
          </w:tcPr>
          <w:p w14:paraId="4662D0D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5.2 Impact of Organisational Culture on Change</w:t>
            </w:r>
          </w:p>
        </w:tc>
        <w:tc>
          <w:tcPr>
            <w:tcW w:w="0" w:type="auto"/>
            <w:vAlign w:val="center"/>
            <w:hideMark/>
          </w:tcPr>
          <w:p w14:paraId="57F28FB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2926749B" w14:textId="77777777">
        <w:trPr>
          <w:tblCellSpacing w:w="15" w:type="dxa"/>
        </w:trPr>
        <w:tc>
          <w:tcPr>
            <w:tcW w:w="0" w:type="auto"/>
            <w:vAlign w:val="center"/>
            <w:hideMark/>
          </w:tcPr>
          <w:p w14:paraId="659CDA73"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6.0 Proposed Strategic Change Management Plan</w:t>
            </w:r>
          </w:p>
        </w:tc>
        <w:tc>
          <w:tcPr>
            <w:tcW w:w="0" w:type="auto"/>
            <w:vAlign w:val="center"/>
            <w:hideMark/>
          </w:tcPr>
          <w:p w14:paraId="4D75540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6BEFFFF1" w14:textId="77777777">
        <w:trPr>
          <w:tblCellSpacing w:w="15" w:type="dxa"/>
        </w:trPr>
        <w:tc>
          <w:tcPr>
            <w:tcW w:w="0" w:type="auto"/>
            <w:vAlign w:val="center"/>
            <w:hideMark/>
          </w:tcPr>
          <w:p w14:paraId="435417C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6.1 Strategic Change Objectives</w:t>
            </w:r>
          </w:p>
        </w:tc>
        <w:tc>
          <w:tcPr>
            <w:tcW w:w="0" w:type="auto"/>
            <w:vAlign w:val="center"/>
            <w:hideMark/>
          </w:tcPr>
          <w:p w14:paraId="0C211359"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2ED2F0AE" w14:textId="77777777">
        <w:trPr>
          <w:tblCellSpacing w:w="15" w:type="dxa"/>
        </w:trPr>
        <w:tc>
          <w:tcPr>
            <w:tcW w:w="0" w:type="auto"/>
            <w:vAlign w:val="center"/>
            <w:hideMark/>
          </w:tcPr>
          <w:p w14:paraId="713AACBF"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6.2 Financial Plan</w:t>
            </w:r>
          </w:p>
        </w:tc>
        <w:tc>
          <w:tcPr>
            <w:tcW w:w="0" w:type="auto"/>
            <w:vAlign w:val="center"/>
            <w:hideMark/>
          </w:tcPr>
          <w:p w14:paraId="73020050"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496715E7" w14:textId="77777777">
        <w:trPr>
          <w:tblCellSpacing w:w="15" w:type="dxa"/>
        </w:trPr>
        <w:tc>
          <w:tcPr>
            <w:tcW w:w="0" w:type="auto"/>
            <w:vAlign w:val="center"/>
            <w:hideMark/>
          </w:tcPr>
          <w:p w14:paraId="6D68012D"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6.3 Communication Plan</w:t>
            </w:r>
          </w:p>
        </w:tc>
        <w:tc>
          <w:tcPr>
            <w:tcW w:w="0" w:type="auto"/>
            <w:vAlign w:val="center"/>
            <w:hideMark/>
          </w:tcPr>
          <w:p w14:paraId="4A01FD81"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79E9CD3F" w14:textId="77777777">
        <w:trPr>
          <w:tblCellSpacing w:w="15" w:type="dxa"/>
        </w:trPr>
        <w:tc>
          <w:tcPr>
            <w:tcW w:w="0" w:type="auto"/>
            <w:vAlign w:val="center"/>
            <w:hideMark/>
          </w:tcPr>
          <w:p w14:paraId="12C0292B"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6.4 Evaluation and Performance Measurement Plan</w:t>
            </w:r>
          </w:p>
        </w:tc>
        <w:tc>
          <w:tcPr>
            <w:tcW w:w="0" w:type="auto"/>
            <w:vAlign w:val="center"/>
            <w:hideMark/>
          </w:tcPr>
          <w:p w14:paraId="70F81FD3"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50BB74FD" w14:textId="77777777">
        <w:trPr>
          <w:tblCellSpacing w:w="15" w:type="dxa"/>
        </w:trPr>
        <w:tc>
          <w:tcPr>
            <w:tcW w:w="0" w:type="auto"/>
            <w:vAlign w:val="center"/>
            <w:hideMark/>
          </w:tcPr>
          <w:p w14:paraId="1973E3C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7.0 Conclusion</w:t>
            </w:r>
          </w:p>
        </w:tc>
        <w:tc>
          <w:tcPr>
            <w:tcW w:w="0" w:type="auto"/>
            <w:vAlign w:val="center"/>
            <w:hideMark/>
          </w:tcPr>
          <w:p w14:paraId="0DF6D0F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r w:rsidR="00824991" w:rsidRPr="00824991" w14:paraId="45497387" w14:textId="77777777">
        <w:trPr>
          <w:tblCellSpacing w:w="15" w:type="dxa"/>
        </w:trPr>
        <w:tc>
          <w:tcPr>
            <w:tcW w:w="0" w:type="auto"/>
            <w:vAlign w:val="center"/>
            <w:hideMark/>
          </w:tcPr>
          <w:p w14:paraId="4283DEE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References</w:t>
            </w:r>
          </w:p>
        </w:tc>
        <w:tc>
          <w:tcPr>
            <w:tcW w:w="0" w:type="auto"/>
            <w:vAlign w:val="center"/>
            <w:hideMark/>
          </w:tcPr>
          <w:p w14:paraId="580B51A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p>
        </w:tc>
      </w:tr>
    </w:tbl>
    <w:p w14:paraId="2DE1CA6D"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A975F3B">
          <v:rect id="_x0000_i1027" style="width:0;height:1.5pt" o:hralign="center" o:hrstd="t" o:hr="t" fillcolor="#a0a0a0" stroked="f"/>
        </w:pict>
      </w:r>
    </w:p>
    <w:p w14:paraId="4A1F7CE8"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Executive Summary</w:t>
      </w:r>
    </w:p>
    <w:p w14:paraId="1D7EEFAB" w14:textId="77777777" w:rsidR="003F0149" w:rsidRDefault="00A500D6"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A500D6">
        <w:rPr>
          <w:rFonts w:ascii="Times New Roman" w:eastAsia="Times New Roman" w:hAnsi="Times New Roman" w:cs="Times New Roman"/>
          <w:kern w:val="0"/>
          <w:lang w:eastAsia="en-GB"/>
          <w14:ligatures w14:val="none"/>
        </w:rPr>
        <w:t xml:space="preserve">Technological advancements, environmental pressures, shifting consumer expectations, and heightened competitiveness are all driving substantial changes in the global automotive business. Artificial intelligence (AI), automation, digital manufacturing, and electric cars (EVs) have all advanced quickly, upending established automakers' business models and posing serious strategic problems. One of the most well-known automakers in the UK, Jaguar Land Rover (JLR), has had to make significant organisational changes </w:t>
      </w:r>
      <w:proofErr w:type="gramStart"/>
      <w:r w:rsidRPr="00A500D6">
        <w:rPr>
          <w:rFonts w:ascii="Times New Roman" w:eastAsia="Times New Roman" w:hAnsi="Times New Roman" w:cs="Times New Roman"/>
          <w:kern w:val="0"/>
          <w:lang w:eastAsia="en-GB"/>
          <w14:ligatures w14:val="none"/>
        </w:rPr>
        <w:t>in order to</w:t>
      </w:r>
      <w:proofErr w:type="gramEnd"/>
      <w:r w:rsidRPr="00A500D6">
        <w:rPr>
          <w:rFonts w:ascii="Times New Roman" w:eastAsia="Times New Roman" w:hAnsi="Times New Roman" w:cs="Times New Roman"/>
          <w:kern w:val="0"/>
          <w:lang w:eastAsia="en-GB"/>
          <w14:ligatures w14:val="none"/>
        </w:rPr>
        <w:t xml:space="preserve"> remain competitive in this changing </w:t>
      </w:r>
      <w:proofErr w:type="spellStart"/>
      <w:r w:rsidRPr="00A500D6">
        <w:rPr>
          <w:rFonts w:ascii="Times New Roman" w:eastAsia="Times New Roman" w:hAnsi="Times New Roman" w:cs="Times New Roman"/>
          <w:kern w:val="0"/>
          <w:lang w:eastAsia="en-GB"/>
          <w14:ligatures w14:val="none"/>
        </w:rPr>
        <w:t>market.</w:t>
      </w:r>
      <w:proofErr w:type="spellEnd"/>
    </w:p>
    <w:p w14:paraId="2F5A08E8" w14:textId="77777777" w:rsidR="00CF24A5" w:rsidRPr="00CF24A5" w:rsidRDefault="00CF24A5" w:rsidP="00CF24A5">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CF24A5">
        <w:rPr>
          <w:rFonts w:ascii="Times New Roman" w:eastAsia="Times New Roman" w:hAnsi="Times New Roman" w:cs="Times New Roman"/>
          <w:kern w:val="0"/>
          <w:lang w:eastAsia="en-GB"/>
          <w14:ligatures w14:val="none"/>
        </w:rPr>
        <w:t>In order to</w:t>
      </w:r>
      <w:proofErr w:type="gramEnd"/>
      <w:r w:rsidRPr="00CF24A5">
        <w:rPr>
          <w:rFonts w:ascii="Times New Roman" w:eastAsia="Times New Roman" w:hAnsi="Times New Roman" w:cs="Times New Roman"/>
          <w:kern w:val="0"/>
          <w:lang w:eastAsia="en-GB"/>
          <w14:ligatures w14:val="none"/>
        </w:rPr>
        <w:t xml:space="preserve"> enhance organisational performance and long-term sustainability, this paper analyses Jaguar Land Rover's strategic problems and suggests a strategic change management plan. Using strategic frameworks including PESTLE, Porter's Five Forces, and SWOT analysis, the paper examines the internal and external forces affecting JLR. Technological disruption, such as automation, digitalisation, artificial intelligence, and the shift to electric vehicles, is given special attention.</w:t>
      </w:r>
    </w:p>
    <w:p w14:paraId="3368BCF9" w14:textId="77777777" w:rsidR="0019013C" w:rsidRPr="0019013C" w:rsidRDefault="0019013C" w:rsidP="001901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013C">
        <w:rPr>
          <w:rFonts w:ascii="Times New Roman" w:eastAsia="Times New Roman" w:hAnsi="Times New Roman" w:cs="Times New Roman"/>
          <w:kern w:val="0"/>
          <w:lang w:eastAsia="en-GB"/>
          <w14:ligatures w14:val="none"/>
        </w:rPr>
        <w:t>The study evaluates the effectiveness of popular change management strategies, specifically Lewin's Three-Step Change Model and Kotter's Eight-Step Change Model, in relation to JLR's transformation plan. As the data demonstrates, successful strategy transition requires effective planning, stakeholder participation, leadership commitment, and cultural alignment.</w:t>
      </w:r>
    </w:p>
    <w:p w14:paraId="0E420C62" w14:textId="77777777" w:rsidR="002C4B1E" w:rsidRDefault="0019013C" w:rsidP="001901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013C">
        <w:rPr>
          <w:rFonts w:ascii="Times New Roman" w:eastAsia="Times New Roman" w:hAnsi="Times New Roman" w:cs="Times New Roman"/>
          <w:kern w:val="0"/>
          <w:lang w:eastAsia="en-GB"/>
          <w14:ligatures w14:val="none"/>
        </w:rPr>
        <w:t xml:space="preserve">Transformational leadership theory is used to assess the function of leadership, emphasising the significance of developing a clear strategic vision, fostering innovation, and assisting staff in adapting. Schein's model is also used to analyse corporate culture, showing that cultural preparedness is crucial for a successful digital </w:t>
      </w:r>
      <w:proofErr w:type="spellStart"/>
      <w:r w:rsidRPr="0019013C">
        <w:rPr>
          <w:rFonts w:ascii="Times New Roman" w:eastAsia="Times New Roman" w:hAnsi="Times New Roman" w:cs="Times New Roman"/>
          <w:kern w:val="0"/>
          <w:lang w:eastAsia="en-GB"/>
          <w14:ligatures w14:val="none"/>
        </w:rPr>
        <w:t>transition.</w:t>
      </w:r>
      <w:proofErr w:type="spellEnd"/>
    </w:p>
    <w:p w14:paraId="257FAE30" w14:textId="060E6DCE" w:rsidR="00824991" w:rsidRPr="00824991" w:rsidRDefault="00FF4D52" w:rsidP="00824991">
      <w:pPr>
        <w:spacing w:after="0" w:line="240" w:lineRule="auto"/>
        <w:rPr>
          <w:rFonts w:ascii="Times New Roman" w:eastAsia="Times New Roman" w:hAnsi="Times New Roman" w:cs="Times New Roman"/>
          <w:kern w:val="0"/>
          <w:lang w:eastAsia="en-GB"/>
          <w14:ligatures w14:val="none"/>
        </w:rPr>
      </w:pPr>
      <w:r w:rsidRPr="00FF4D52">
        <w:rPr>
          <w:rFonts w:ascii="Times New Roman" w:eastAsia="Times New Roman" w:hAnsi="Times New Roman" w:cs="Times New Roman"/>
          <w:kern w:val="0"/>
          <w:lang w:eastAsia="en-GB"/>
          <w14:ligatures w14:val="none"/>
        </w:rPr>
        <w:t xml:space="preserve">The expansion of electric vehicles, workforce development, digital supply chain transformation, AI-enabled manufacturing, and sustainability are the main topics of a suggested strategic change strategy. The plan comprises quantifiable goals, financial investment needs, communication tactics, and assessment techniques. The study </w:t>
      </w:r>
      <w:proofErr w:type="gramStart"/>
      <w:r w:rsidRPr="00FF4D52">
        <w:rPr>
          <w:rFonts w:ascii="Times New Roman" w:eastAsia="Times New Roman" w:hAnsi="Times New Roman" w:cs="Times New Roman"/>
          <w:kern w:val="0"/>
          <w:lang w:eastAsia="en-GB"/>
          <w14:ligatures w14:val="none"/>
        </w:rPr>
        <w:t>comes to the conclusion</w:t>
      </w:r>
      <w:proofErr w:type="gramEnd"/>
      <w:r w:rsidRPr="00FF4D52">
        <w:rPr>
          <w:rFonts w:ascii="Times New Roman" w:eastAsia="Times New Roman" w:hAnsi="Times New Roman" w:cs="Times New Roman"/>
          <w:kern w:val="0"/>
          <w:lang w:eastAsia="en-GB"/>
          <w14:ligatures w14:val="none"/>
        </w:rPr>
        <w:t xml:space="preserve"> that JLR's future standing in the global car industry will depend on its capacity to successfully incorporate digital technology and cultivate an innovation-focused culture.</w:t>
      </w:r>
      <w:r w:rsidR="007E0528">
        <w:rPr>
          <w:rFonts w:ascii="Times New Roman" w:eastAsia="Times New Roman" w:hAnsi="Times New Roman" w:cs="Times New Roman"/>
          <w:kern w:val="0"/>
          <w:lang w:eastAsia="en-GB"/>
          <w14:ligatures w14:val="none"/>
        </w:rPr>
        <w:pict w14:anchorId="4C2D3D1D">
          <v:rect id="_x0000_i1028" style="width:0;height:1.5pt" o:hralign="center" o:hrstd="t" o:hr="t" fillcolor="#a0a0a0" stroked="f"/>
        </w:pict>
      </w:r>
    </w:p>
    <w:p w14:paraId="1C2644B8" w14:textId="77777777" w:rsidR="00FF4D52" w:rsidRDefault="00FF4D52"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E4A21F5" w14:textId="7DD2D445"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1.0 Introduction</w:t>
      </w:r>
    </w:p>
    <w:p w14:paraId="45912049" w14:textId="77777777" w:rsidR="00FF64C3" w:rsidRDefault="00FF64C3"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64C3">
        <w:rPr>
          <w:rFonts w:ascii="Times New Roman" w:eastAsia="Times New Roman" w:hAnsi="Times New Roman" w:cs="Times New Roman"/>
          <w:kern w:val="0"/>
          <w:lang w:eastAsia="en-GB"/>
          <w14:ligatures w14:val="none"/>
        </w:rPr>
        <w:t xml:space="preserve">For organisations functioning in unpredictable and quickly changing business settings, strategic change management has become an essential competency. Global rivalry, shifting social expectations, economic volatility, and technology innovation all bring constant disruption to modern companies. As automakers move from conventional internal combustion engine vehicles to electric and digitally connected mobility solutions, these pressures have grown more important within the automobile </w:t>
      </w:r>
      <w:proofErr w:type="spellStart"/>
      <w:r w:rsidRPr="00FF64C3">
        <w:rPr>
          <w:rFonts w:ascii="Times New Roman" w:eastAsia="Times New Roman" w:hAnsi="Times New Roman" w:cs="Times New Roman"/>
          <w:kern w:val="0"/>
          <w:lang w:eastAsia="en-GB"/>
          <w14:ligatures w14:val="none"/>
        </w:rPr>
        <w:t>industry.</w:t>
      </w:r>
      <w:proofErr w:type="spellEnd"/>
    </w:p>
    <w:p w14:paraId="264E101A" w14:textId="77777777" w:rsidR="006C460E" w:rsidRPr="006C460E" w:rsidRDefault="006C460E" w:rsidP="006C460E">
      <w:pPr>
        <w:spacing w:before="100" w:beforeAutospacing="1" w:after="100" w:afterAutospacing="1" w:line="240" w:lineRule="auto"/>
        <w:rPr>
          <w:rFonts w:ascii="Times New Roman" w:eastAsia="Times New Roman" w:hAnsi="Times New Roman" w:cs="Times New Roman"/>
          <w:kern w:val="0"/>
          <w:lang w:eastAsia="en-GB"/>
          <w14:ligatures w14:val="none"/>
        </w:rPr>
      </w:pPr>
      <w:r w:rsidRPr="006C460E">
        <w:rPr>
          <w:rFonts w:ascii="Times New Roman" w:eastAsia="Times New Roman" w:hAnsi="Times New Roman" w:cs="Times New Roman"/>
          <w:kern w:val="0"/>
          <w:lang w:eastAsia="en-GB"/>
          <w14:ligatures w14:val="none"/>
        </w:rPr>
        <w:t xml:space="preserve">Automation, robots, artificial intelligence, and Industry 4.0 technologies have revolutionised the automotive industry and </w:t>
      </w:r>
      <w:proofErr w:type="gramStart"/>
      <w:r w:rsidRPr="006C460E">
        <w:rPr>
          <w:rFonts w:ascii="Times New Roman" w:eastAsia="Times New Roman" w:hAnsi="Times New Roman" w:cs="Times New Roman"/>
          <w:kern w:val="0"/>
          <w:lang w:eastAsia="en-GB"/>
          <w14:ligatures w14:val="none"/>
        </w:rPr>
        <w:t>opened up</w:t>
      </w:r>
      <w:proofErr w:type="gramEnd"/>
      <w:r w:rsidRPr="006C460E">
        <w:rPr>
          <w:rFonts w:ascii="Times New Roman" w:eastAsia="Times New Roman" w:hAnsi="Times New Roman" w:cs="Times New Roman"/>
          <w:kern w:val="0"/>
          <w:lang w:eastAsia="en-GB"/>
          <w14:ligatures w14:val="none"/>
        </w:rPr>
        <w:t xml:space="preserve"> new avenues for product innovation, consumer involvement, and operational efficiency. But these advancements have also put businesses under more competitive pressure, forcing them to reconsider their conventional business models and create new strategic capabilities.</w:t>
      </w:r>
    </w:p>
    <w:p w14:paraId="40F7CDA0" w14:textId="77777777" w:rsidR="006C460E" w:rsidRDefault="006C460E" w:rsidP="006C460E">
      <w:pPr>
        <w:spacing w:before="100" w:beforeAutospacing="1" w:after="100" w:afterAutospacing="1" w:line="240" w:lineRule="auto"/>
        <w:rPr>
          <w:rFonts w:ascii="Times New Roman" w:eastAsia="Times New Roman" w:hAnsi="Times New Roman" w:cs="Times New Roman"/>
          <w:kern w:val="0"/>
          <w:lang w:eastAsia="en-GB"/>
          <w14:ligatures w14:val="none"/>
        </w:rPr>
      </w:pPr>
      <w:r w:rsidRPr="006C460E">
        <w:rPr>
          <w:rFonts w:ascii="Times New Roman" w:eastAsia="Times New Roman" w:hAnsi="Times New Roman" w:cs="Times New Roman"/>
          <w:kern w:val="0"/>
          <w:lang w:eastAsia="en-GB"/>
          <w14:ligatures w14:val="none"/>
        </w:rPr>
        <w:t>Legislative and environmental developments have a big impact on the automotive sector as well. Globally, governments are promoting the use of sustainable transport options and enforcing more stringent emissions laws. The shift to electric vehicles in the UK has been sped up by rules that favour net-zero carbon emissions, which presents both opportunities and difficulties for automakers.</w:t>
      </w:r>
    </w:p>
    <w:p w14:paraId="39B329F5" w14:textId="77777777" w:rsidR="0003489A" w:rsidRPr="0003489A" w:rsidRDefault="0003489A" w:rsidP="000348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03489A">
        <w:rPr>
          <w:rFonts w:ascii="Times New Roman" w:eastAsia="Times New Roman" w:hAnsi="Times New Roman" w:cs="Times New Roman"/>
          <w:kern w:val="0"/>
          <w:lang w:eastAsia="en-GB"/>
          <w14:ligatures w14:val="none"/>
        </w:rPr>
        <w:t>Jaguar Land Rover (JLR) is a good case study for studying strategic organisational transformation since the firm has had to deal with a lot of environmental pressure while still trying to become a cutting-edge luxury car company. Despite having a well-known brand, significant engineering capabilities, and a global market presence, JLR has encountered difficulties such as diminished market competitiveness, supply chain disruption, rising production costs, and delayed electrification in comparison to more recent rivals.</w:t>
      </w:r>
    </w:p>
    <w:p w14:paraId="38DE0BD0" w14:textId="77777777" w:rsidR="0003489A" w:rsidRDefault="0003489A" w:rsidP="0003489A">
      <w:pPr>
        <w:spacing w:before="100" w:beforeAutospacing="1" w:after="100" w:afterAutospacing="1" w:line="240" w:lineRule="auto"/>
        <w:rPr>
          <w:rFonts w:ascii="Times New Roman" w:eastAsia="Times New Roman" w:hAnsi="Times New Roman" w:cs="Times New Roman"/>
          <w:kern w:val="0"/>
          <w:lang w:eastAsia="en-GB"/>
          <w14:ligatures w14:val="none"/>
        </w:rPr>
      </w:pPr>
      <w:r w:rsidRPr="0003489A">
        <w:rPr>
          <w:rFonts w:ascii="Times New Roman" w:eastAsia="Times New Roman" w:hAnsi="Times New Roman" w:cs="Times New Roman"/>
          <w:kern w:val="0"/>
          <w:lang w:eastAsia="en-GB"/>
          <w14:ligatures w14:val="none"/>
        </w:rPr>
        <w:t xml:space="preserve">In response, JLR unveiled its "Reimagine" plan, which seeks to revolutionise the company via technology-driven innovation, electrification, sustainability, and digitisation. Significant organisational change is necessary for this strategic transformation, which will have an impact on workers, production procedures, supplier relationships, and consumer </w:t>
      </w:r>
      <w:proofErr w:type="spellStart"/>
      <w:r w:rsidRPr="0003489A">
        <w:rPr>
          <w:rFonts w:ascii="Times New Roman" w:eastAsia="Times New Roman" w:hAnsi="Times New Roman" w:cs="Times New Roman"/>
          <w:kern w:val="0"/>
          <w:lang w:eastAsia="en-GB"/>
          <w14:ligatures w14:val="none"/>
        </w:rPr>
        <w:t>experiences.</w:t>
      </w:r>
      <w:proofErr w:type="spellEnd"/>
    </w:p>
    <w:p w14:paraId="6644A264" w14:textId="4B252D0D" w:rsidR="00824991" w:rsidRPr="00824991" w:rsidRDefault="00AC31D3" w:rsidP="00824991">
      <w:pPr>
        <w:spacing w:after="0" w:line="240" w:lineRule="auto"/>
        <w:rPr>
          <w:rFonts w:ascii="Times New Roman" w:eastAsia="Times New Roman" w:hAnsi="Times New Roman" w:cs="Times New Roman"/>
          <w:kern w:val="0"/>
          <w:lang w:eastAsia="en-GB"/>
          <w14:ligatures w14:val="none"/>
        </w:rPr>
      </w:pPr>
      <w:r w:rsidRPr="00AC31D3">
        <w:rPr>
          <w:rFonts w:ascii="Times New Roman" w:eastAsia="Times New Roman" w:hAnsi="Times New Roman" w:cs="Times New Roman"/>
          <w:kern w:val="0"/>
          <w:lang w:eastAsia="en-GB"/>
          <w14:ligatures w14:val="none"/>
        </w:rPr>
        <w:t>This report's goal is to assess Jaguar Land Rover's strategic difficulties and create a thorough change management strategy to boost the company's competitiveness going forward. The research analyses the effects of both internal and external environmental elements, looks at pertinent theories of change management, and evaluates how organisational culture and leadership contribute to effective transformation. Ultimately, a plan for a strategic change is created that includes goals, budgetary constraints, communication strategies, and assessment metrics.</w:t>
      </w:r>
      <w:r w:rsidR="007E0528">
        <w:rPr>
          <w:rFonts w:ascii="Times New Roman" w:eastAsia="Times New Roman" w:hAnsi="Times New Roman" w:cs="Times New Roman"/>
          <w:kern w:val="0"/>
          <w:lang w:eastAsia="en-GB"/>
          <w14:ligatures w14:val="none"/>
        </w:rPr>
        <w:pict w14:anchorId="7E8E63D6">
          <v:rect id="_x0000_i1029" style="width:0;height:1.5pt" o:hralign="center" o:hrstd="t" o:hr="t" fillcolor="#a0a0a0" stroked="f"/>
        </w:pict>
      </w:r>
    </w:p>
    <w:p w14:paraId="2BB7C5C6" w14:textId="77777777" w:rsidR="00B632C8" w:rsidRDefault="00B632C8"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0AC5224" w14:textId="77777777" w:rsidR="00AC31D3" w:rsidRDefault="00AC31D3"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216CFC9" w14:textId="57A499C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2.0 Introduction to Jaguar Land Rover</w:t>
      </w:r>
    </w:p>
    <w:p w14:paraId="58954C94" w14:textId="26334C5A" w:rsidR="0017032F" w:rsidRPr="0017032F" w:rsidRDefault="00824991" w:rsidP="001703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J</w:t>
      </w:r>
      <w:r w:rsidR="0017032F" w:rsidRPr="0017032F">
        <w:t xml:space="preserve"> </w:t>
      </w:r>
      <w:r w:rsidR="0017032F" w:rsidRPr="0017032F">
        <w:rPr>
          <w:rFonts w:ascii="Times New Roman" w:eastAsia="Times New Roman" w:hAnsi="Times New Roman" w:cs="Times New Roman"/>
          <w:kern w:val="0"/>
          <w:lang w:eastAsia="en-GB"/>
          <w14:ligatures w14:val="none"/>
        </w:rPr>
        <w:t>One of the biggest and most well-known automakers in the United Kingdom is Jaguar Land Rover. After being acquired by Tata Motors from Ford Motor Company in 2008, the company is now a part of Tata Motors. Under the four main brands of Range Rover, Defender, Discovery, and Jaguar, the firm creates, produces, and markets high-end automobiles.</w:t>
      </w:r>
    </w:p>
    <w:p w14:paraId="35D0A650" w14:textId="77777777" w:rsidR="0017032F" w:rsidRDefault="0017032F" w:rsidP="001703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32F">
        <w:rPr>
          <w:rFonts w:ascii="Times New Roman" w:eastAsia="Times New Roman" w:hAnsi="Times New Roman" w:cs="Times New Roman"/>
          <w:kern w:val="0"/>
          <w:lang w:eastAsia="en-GB"/>
          <w14:ligatures w14:val="none"/>
        </w:rPr>
        <w:t>The company's strong brand legacy, engineering know-how, and premium car design have historically given it a competitive edge. While Land Rover has built a solid reputation for high-end SUVs with cutting-edge off-road capability, Jaguar has historically symbolised performance-focused luxury automobiles. These brands have given JLR a unique place in the worldwide market for high-end cars.</w:t>
      </w:r>
    </w:p>
    <w:p w14:paraId="61AD44AE" w14:textId="77777777" w:rsidR="00623463" w:rsidRPr="00623463" w:rsidRDefault="00623463" w:rsidP="0062346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463">
        <w:rPr>
          <w:rFonts w:ascii="Times New Roman" w:eastAsia="Times New Roman" w:hAnsi="Times New Roman" w:cs="Times New Roman"/>
          <w:kern w:val="0"/>
          <w:lang w:eastAsia="en-GB"/>
          <w14:ligatures w14:val="none"/>
        </w:rPr>
        <w:t>Along with international operations and a worldwide supply network, LR has manufacturing facilities in the United Kingdom, including production locations in Solihull and Halewood. The corporation makes a substantial contribution to the UK automobile manufacturing economy and employs thousands of people worldwide.</w:t>
      </w:r>
    </w:p>
    <w:p w14:paraId="5891A5FD" w14:textId="77777777" w:rsidR="00623463" w:rsidRDefault="00623463" w:rsidP="0062346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463">
        <w:rPr>
          <w:rFonts w:ascii="Times New Roman" w:eastAsia="Times New Roman" w:hAnsi="Times New Roman" w:cs="Times New Roman"/>
          <w:kern w:val="0"/>
          <w:lang w:eastAsia="en-GB"/>
          <w14:ligatures w14:val="none"/>
        </w:rPr>
        <w:t>The organization's conventional business strategy, however, has encountered more difficulties. The car industry has quickly moved towards linked mobility, software integration, and electrification. Businesses like Tesla have shown how crucial digital technology, battery innovation, and direct consumer contacts are. Additionally, by producing electric vehicles at a lower cost, Chinese firms like BYD have boosted competition.</w:t>
      </w:r>
    </w:p>
    <w:p w14:paraId="1C5CF090" w14:textId="77777777" w:rsidR="00BA68DB" w:rsidRPr="007E36AF" w:rsidRDefault="00BA68DB" w:rsidP="0082499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7E36AF">
        <w:rPr>
          <w:rFonts w:ascii="Times New Roman" w:eastAsia="Times New Roman" w:hAnsi="Times New Roman" w:cs="Times New Roman"/>
          <w:kern w:val="0"/>
          <w:lang w:eastAsia="en-GB"/>
          <w14:ligatures w14:val="none"/>
        </w:rPr>
        <w:t>In 2021, Jaguar Land Rover introduced its Reimagine Strategy in reaction to these difficulties. Repositioning JLR as a cutting-edge luxury car manufacturer is the goal of this plan, which is one of the biggest changes in the company's history. Three main areas are the strategy's focus:</w:t>
      </w:r>
    </w:p>
    <w:p w14:paraId="710AFDA4" w14:textId="42CF0E1B" w:rsidR="00824991" w:rsidRPr="00824991" w:rsidRDefault="00824991" w:rsidP="0082499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24991">
        <w:rPr>
          <w:rFonts w:ascii="Times New Roman" w:eastAsia="Times New Roman" w:hAnsi="Times New Roman" w:cs="Times New Roman"/>
          <w:b/>
          <w:bCs/>
          <w:kern w:val="0"/>
          <w:sz w:val="27"/>
          <w:szCs w:val="27"/>
          <w:lang w:eastAsia="en-GB"/>
          <w14:ligatures w14:val="none"/>
        </w:rPr>
        <w:t>Electrification</w:t>
      </w:r>
    </w:p>
    <w:p w14:paraId="4DB17E81"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JLR aims to accelerate the development of electric vehicles across its portfolio. Jaguar is expected to transition into an all-electric luxury brand, while Land Rover continues developing electric versions of its Range Rover and Defender models.</w:t>
      </w:r>
    </w:p>
    <w:p w14:paraId="2D4EF381" w14:textId="77777777" w:rsidR="00824991" w:rsidRPr="00824991" w:rsidRDefault="00824991" w:rsidP="0082499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24991">
        <w:rPr>
          <w:rFonts w:ascii="Times New Roman" w:eastAsia="Times New Roman" w:hAnsi="Times New Roman" w:cs="Times New Roman"/>
          <w:b/>
          <w:bCs/>
          <w:kern w:val="0"/>
          <w:sz w:val="27"/>
          <w:szCs w:val="27"/>
          <w:lang w:eastAsia="en-GB"/>
          <w14:ligatures w14:val="none"/>
        </w:rPr>
        <w:t>Digital Transformation</w:t>
      </w:r>
    </w:p>
    <w:p w14:paraId="48E07122"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The company is investing in artificial intelligence, connected vehicle technologies, advanced manufacturing systems and data-driven decision-making. Digital capabilities are expected to improve production efficiency, customer experience and vehicle innovation.</w:t>
      </w:r>
    </w:p>
    <w:p w14:paraId="6560F3F3" w14:textId="77777777" w:rsidR="00824991" w:rsidRPr="00824991" w:rsidRDefault="00824991" w:rsidP="0082499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24991">
        <w:rPr>
          <w:rFonts w:ascii="Times New Roman" w:eastAsia="Times New Roman" w:hAnsi="Times New Roman" w:cs="Times New Roman"/>
          <w:b/>
          <w:bCs/>
          <w:kern w:val="0"/>
          <w:sz w:val="27"/>
          <w:szCs w:val="27"/>
          <w:lang w:eastAsia="en-GB"/>
          <w14:ligatures w14:val="none"/>
        </w:rPr>
        <w:t>Sustainability</w:t>
      </w:r>
    </w:p>
    <w:p w14:paraId="113A8655" w14:textId="77777777" w:rsidR="00F27B43" w:rsidRDefault="00F27B43" w:rsidP="00F27B43">
      <w:r>
        <w:lastRenderedPageBreak/>
        <w:t>JLR has pledged to cut carbon emissions across its supply chain and activities. This involves using sustainable materials, renewable energy, and reaching net-zero carbon emissions throughout its activities.</w:t>
      </w:r>
    </w:p>
    <w:p w14:paraId="0D402062" w14:textId="77777777" w:rsidR="00F27B43" w:rsidRDefault="00F27B43" w:rsidP="00F27B43">
      <w:r>
        <w:t xml:space="preserve">JLR still faces a lot of uncertainty </w:t>
      </w:r>
      <w:proofErr w:type="gramStart"/>
      <w:r>
        <w:t>in spite of</w:t>
      </w:r>
      <w:proofErr w:type="gramEnd"/>
      <w:r>
        <w:t xml:space="preserve"> these strategic measures. Ongoing issues are brought about by global economic pressures, shortages of semiconductors, inflation, shifting consumer behaviour, and fierce rivalry. Thus, successful implementation of strategic transformation depends on efficient change management.</w:t>
      </w:r>
    </w:p>
    <w:p w14:paraId="793C28E8" w14:textId="7026F73C" w:rsidR="00065C2C" w:rsidRDefault="00F27B43" w:rsidP="00F27B43">
      <w:r>
        <w:t>The internal and external environments affecting Jaguar Land Rover's strategic position are assessed in the section that follows, along with the main factors necessitating organisational transformation.</w:t>
      </w:r>
    </w:p>
    <w:p w14:paraId="7657A22D" w14:textId="77777777" w:rsidR="00824991" w:rsidRDefault="00824991"/>
    <w:p w14:paraId="36EB5D2C"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3.0 Analysis of the Internal and External Environment</w:t>
      </w:r>
    </w:p>
    <w:p w14:paraId="16EAFFAF" w14:textId="06090304" w:rsidR="00824991" w:rsidRPr="00824991" w:rsidRDefault="00E878BB" w:rsidP="00824991">
      <w:pPr>
        <w:spacing w:after="0" w:line="240" w:lineRule="auto"/>
        <w:rPr>
          <w:rFonts w:ascii="Times New Roman" w:eastAsia="Times New Roman" w:hAnsi="Times New Roman" w:cs="Times New Roman"/>
          <w:kern w:val="0"/>
          <w:lang w:eastAsia="en-GB"/>
          <w14:ligatures w14:val="none"/>
        </w:rPr>
      </w:pPr>
      <w:r w:rsidRPr="00E878BB">
        <w:rPr>
          <w:rFonts w:ascii="Times New Roman" w:eastAsia="Times New Roman" w:hAnsi="Times New Roman" w:cs="Times New Roman"/>
          <w:kern w:val="0"/>
          <w:lang w:eastAsia="en-GB"/>
          <w14:ligatures w14:val="none"/>
        </w:rPr>
        <w:t xml:space="preserve">Organisations must gain a thorough awareness of the external forces affecting their operations and the internal resources at their disposal </w:t>
      </w:r>
      <w:proofErr w:type="gramStart"/>
      <w:r w:rsidRPr="00E878BB">
        <w:rPr>
          <w:rFonts w:ascii="Times New Roman" w:eastAsia="Times New Roman" w:hAnsi="Times New Roman" w:cs="Times New Roman"/>
          <w:kern w:val="0"/>
          <w:lang w:eastAsia="en-GB"/>
          <w14:ligatures w14:val="none"/>
        </w:rPr>
        <w:t>in order to</w:t>
      </w:r>
      <w:proofErr w:type="gramEnd"/>
      <w:r w:rsidRPr="00E878BB">
        <w:rPr>
          <w:rFonts w:ascii="Times New Roman" w:eastAsia="Times New Roman" w:hAnsi="Times New Roman" w:cs="Times New Roman"/>
          <w:kern w:val="0"/>
          <w:lang w:eastAsia="en-GB"/>
          <w14:ligatures w14:val="none"/>
        </w:rPr>
        <w:t xml:space="preserve"> make strategic decisions. The shift to electric vehicles, greater digitalisation, and artificial intelligence present Jaguar Land Rover (JLR) with both a big challenge and an opportunity. </w:t>
      </w:r>
      <w:proofErr w:type="gramStart"/>
      <w:r w:rsidRPr="00E878BB">
        <w:rPr>
          <w:rFonts w:ascii="Times New Roman" w:eastAsia="Times New Roman" w:hAnsi="Times New Roman" w:cs="Times New Roman"/>
          <w:kern w:val="0"/>
          <w:lang w:eastAsia="en-GB"/>
          <w14:ligatures w14:val="none"/>
        </w:rPr>
        <w:t>In order to</w:t>
      </w:r>
      <w:proofErr w:type="gramEnd"/>
      <w:r w:rsidRPr="00E878BB">
        <w:rPr>
          <w:rFonts w:ascii="Times New Roman" w:eastAsia="Times New Roman" w:hAnsi="Times New Roman" w:cs="Times New Roman"/>
          <w:kern w:val="0"/>
          <w:lang w:eastAsia="en-GB"/>
          <w14:ligatures w14:val="none"/>
        </w:rPr>
        <w:t xml:space="preserve"> assess the elements affecting JLR's competitive position and the necessity of organisational transformation, strategic frameworks such as PESTLE analysis, Porter's Five Forces, and SWOT analysis are used.</w:t>
      </w:r>
      <w:r w:rsidR="007E0528">
        <w:rPr>
          <w:rFonts w:ascii="Times New Roman" w:eastAsia="Times New Roman" w:hAnsi="Times New Roman" w:cs="Times New Roman"/>
          <w:kern w:val="0"/>
          <w:lang w:eastAsia="en-GB"/>
          <w14:ligatures w14:val="none"/>
        </w:rPr>
        <w:pict w14:anchorId="020825E5">
          <v:rect id="_x0000_i1030" style="width:0;height:1.5pt" o:hralign="center" o:hrstd="t" o:hr="t" fillcolor="#a0a0a0" stroked="f"/>
        </w:pict>
      </w:r>
    </w:p>
    <w:p w14:paraId="505F9E6F"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3.1 PESTLE Analysis</w:t>
      </w:r>
    </w:p>
    <w:p w14:paraId="7F4DFB8F"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PESTLE analysis examines the political, economic, social, technological, legal and environmental factors that influence an organisation’s strategic environment (Johnson et al., 2023). For Jaguar Land Rover, these external factors have created significant pressure for transformation.</w:t>
      </w:r>
    </w:p>
    <w:p w14:paraId="6DB8AB16"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Political Factors</w:t>
      </w:r>
    </w:p>
    <w:p w14:paraId="623D6523" w14:textId="77777777" w:rsidR="00DA432A" w:rsidRPr="00DA432A" w:rsidRDefault="00DA432A" w:rsidP="00DA43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432A">
        <w:rPr>
          <w:rFonts w:ascii="Times New Roman" w:eastAsia="Times New Roman" w:hAnsi="Times New Roman" w:cs="Times New Roman"/>
          <w:kern w:val="0"/>
          <w:lang w:eastAsia="en-GB"/>
          <w14:ligatures w14:val="none"/>
        </w:rPr>
        <w:t xml:space="preserve">JLR has faced both possibilities and challenges </w:t>
      </w:r>
      <w:proofErr w:type="gramStart"/>
      <w:r w:rsidRPr="00DA432A">
        <w:rPr>
          <w:rFonts w:ascii="Times New Roman" w:eastAsia="Times New Roman" w:hAnsi="Times New Roman" w:cs="Times New Roman"/>
          <w:kern w:val="0"/>
          <w:lang w:eastAsia="en-GB"/>
          <w14:ligatures w14:val="none"/>
        </w:rPr>
        <w:t>as a result of</w:t>
      </w:r>
      <w:proofErr w:type="gramEnd"/>
      <w:r w:rsidRPr="00DA432A">
        <w:rPr>
          <w:rFonts w:ascii="Times New Roman" w:eastAsia="Times New Roman" w:hAnsi="Times New Roman" w:cs="Times New Roman"/>
          <w:kern w:val="0"/>
          <w:lang w:eastAsia="en-GB"/>
          <w14:ligatures w14:val="none"/>
        </w:rPr>
        <w:t xml:space="preserve"> political events. The shift from petrol and diesel to electric vehicles has been expedited by the UK government's goal to reaching net-zero carbon emissions. Manufacturers are under more pressure to make significant investments in electrification and sustainable production practices </w:t>
      </w:r>
      <w:proofErr w:type="gramStart"/>
      <w:r w:rsidRPr="00DA432A">
        <w:rPr>
          <w:rFonts w:ascii="Times New Roman" w:eastAsia="Times New Roman" w:hAnsi="Times New Roman" w:cs="Times New Roman"/>
          <w:kern w:val="0"/>
          <w:lang w:eastAsia="en-GB"/>
          <w14:ligatures w14:val="none"/>
        </w:rPr>
        <w:t>as a result of</w:t>
      </w:r>
      <w:proofErr w:type="gramEnd"/>
      <w:r w:rsidRPr="00DA432A">
        <w:rPr>
          <w:rFonts w:ascii="Times New Roman" w:eastAsia="Times New Roman" w:hAnsi="Times New Roman" w:cs="Times New Roman"/>
          <w:kern w:val="0"/>
          <w:lang w:eastAsia="en-GB"/>
          <w14:ligatures w14:val="none"/>
        </w:rPr>
        <w:t xml:space="preserve"> the UK's 2035 ban on the sale of new petrol and diesel vehicles.</w:t>
      </w:r>
    </w:p>
    <w:p w14:paraId="14EC4979" w14:textId="77777777" w:rsidR="00856157" w:rsidRDefault="00DA432A" w:rsidP="00DA43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432A">
        <w:rPr>
          <w:rFonts w:ascii="Times New Roman" w:eastAsia="Times New Roman" w:hAnsi="Times New Roman" w:cs="Times New Roman"/>
          <w:kern w:val="0"/>
          <w:lang w:eastAsia="en-GB"/>
          <w14:ligatures w14:val="none"/>
        </w:rPr>
        <w:t xml:space="preserve">JLR's operations have been impacted by Brexit. The business depends on intricate global supply networks that obtain thousands of parts from several nations. Modifications to worker mobility, import laws, and customs processes have made operations more complicated and </w:t>
      </w:r>
      <w:r w:rsidRPr="00DA432A">
        <w:rPr>
          <w:rFonts w:ascii="Times New Roman" w:eastAsia="Times New Roman" w:hAnsi="Times New Roman" w:cs="Times New Roman"/>
          <w:kern w:val="0"/>
          <w:lang w:eastAsia="en-GB"/>
          <w14:ligatures w14:val="none"/>
        </w:rPr>
        <w:lastRenderedPageBreak/>
        <w:t xml:space="preserve">costly. As a result, automakers need to build stronger connections with local suppliers and create more robust supply </w:t>
      </w:r>
      <w:proofErr w:type="spellStart"/>
      <w:r w:rsidRPr="00DA432A">
        <w:rPr>
          <w:rFonts w:ascii="Times New Roman" w:eastAsia="Times New Roman" w:hAnsi="Times New Roman" w:cs="Times New Roman"/>
          <w:kern w:val="0"/>
          <w:lang w:eastAsia="en-GB"/>
          <w14:ligatures w14:val="none"/>
        </w:rPr>
        <w:t>chains.</w:t>
      </w:r>
      <w:proofErr w:type="spellEnd"/>
    </w:p>
    <w:p w14:paraId="646F54D6" w14:textId="579E434C" w:rsidR="00824991" w:rsidRPr="00824991" w:rsidRDefault="003A5D2D" w:rsidP="00DA43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3A5D2D">
        <w:rPr>
          <w:rFonts w:ascii="Times New Roman" w:eastAsia="Times New Roman" w:hAnsi="Times New Roman" w:cs="Times New Roman"/>
          <w:kern w:val="0"/>
          <w:lang w:eastAsia="en-GB"/>
          <w14:ligatures w14:val="none"/>
        </w:rPr>
        <w:t>Global automakers have also experienced uncertainty due to trade disputes, especially between major economic regions like Europe, China, and the United States. Political unrest may have an impact on market access, investment choices, and production costs because JLR operates globally.</w:t>
      </w:r>
    </w:p>
    <w:p w14:paraId="1E168144"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DA27BF7">
          <v:rect id="_x0000_i1031" style="width:0;height:1.5pt" o:hralign="center" o:hrstd="t" o:hr="t" fillcolor="#a0a0a0" stroked="f"/>
        </w:pict>
      </w:r>
    </w:p>
    <w:p w14:paraId="6069DA47"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Economic Factors</w:t>
      </w:r>
    </w:p>
    <w:p w14:paraId="7FBFC0C2" w14:textId="77777777" w:rsidR="008E1966" w:rsidRPr="008E1966" w:rsidRDefault="008E1966" w:rsidP="008E1966">
      <w:pPr>
        <w:spacing w:before="100" w:beforeAutospacing="1" w:after="100" w:afterAutospacing="1" w:line="240" w:lineRule="auto"/>
        <w:rPr>
          <w:rFonts w:ascii="Times New Roman" w:eastAsia="Times New Roman" w:hAnsi="Times New Roman" w:cs="Times New Roman"/>
          <w:kern w:val="0"/>
          <w:lang w:eastAsia="en-GB"/>
          <w14:ligatures w14:val="none"/>
        </w:rPr>
      </w:pPr>
      <w:r w:rsidRPr="008E1966">
        <w:rPr>
          <w:rFonts w:ascii="Times New Roman" w:eastAsia="Times New Roman" w:hAnsi="Times New Roman" w:cs="Times New Roman"/>
          <w:kern w:val="0"/>
          <w:lang w:eastAsia="en-GB"/>
          <w14:ligatures w14:val="none"/>
        </w:rPr>
        <w:t>The state of the economy has had a big impact on JLR's performance and strategic goals. Inflation, rising energy prices, and higher raw material costs have all contributed to greater production costs in the automobile sector. Additional financial strain is caused by the costly materials needed to produce electric vehicles, such as nickel, cobalt, and lithium.</w:t>
      </w:r>
    </w:p>
    <w:p w14:paraId="7C30A052" w14:textId="77777777" w:rsidR="008E1966" w:rsidRDefault="008E1966" w:rsidP="008E1966">
      <w:pPr>
        <w:spacing w:before="100" w:beforeAutospacing="1" w:after="100" w:afterAutospacing="1" w:line="240" w:lineRule="auto"/>
        <w:rPr>
          <w:rFonts w:ascii="Times New Roman" w:eastAsia="Times New Roman" w:hAnsi="Times New Roman" w:cs="Times New Roman"/>
          <w:kern w:val="0"/>
          <w:lang w:eastAsia="en-GB"/>
          <w14:ligatures w14:val="none"/>
        </w:rPr>
      </w:pPr>
      <w:r w:rsidRPr="008E1966">
        <w:rPr>
          <w:rFonts w:ascii="Times New Roman" w:eastAsia="Times New Roman" w:hAnsi="Times New Roman" w:cs="Times New Roman"/>
          <w:kern w:val="0"/>
          <w:lang w:eastAsia="en-GB"/>
          <w14:ligatures w14:val="none"/>
        </w:rPr>
        <w:t xml:space="preserve">Vulnerabilities in international auto supply chains were revealed by the COVID-19 outbreak. Due to the heavy reliance on electronic components in modern vehicles, shortages of semiconductors seriously hampered vehicle production. Limited semiconductor availability caused manufacturing problems for JLR, highlighting the need for stronger supply chain </w:t>
      </w:r>
      <w:proofErr w:type="spellStart"/>
      <w:r w:rsidRPr="008E1966">
        <w:rPr>
          <w:rFonts w:ascii="Times New Roman" w:eastAsia="Times New Roman" w:hAnsi="Times New Roman" w:cs="Times New Roman"/>
          <w:kern w:val="0"/>
          <w:lang w:eastAsia="en-GB"/>
          <w14:ligatures w14:val="none"/>
        </w:rPr>
        <w:t>resilience.</w:t>
      </w:r>
      <w:proofErr w:type="spellEnd"/>
    </w:p>
    <w:p w14:paraId="5E735FFD" w14:textId="77777777" w:rsidR="00FB787B" w:rsidRPr="00FB787B" w:rsidRDefault="00FB787B" w:rsidP="00FB787B">
      <w:pPr>
        <w:spacing w:after="0" w:line="240" w:lineRule="auto"/>
        <w:rPr>
          <w:rFonts w:ascii="Times New Roman" w:eastAsia="Times New Roman" w:hAnsi="Times New Roman" w:cs="Times New Roman"/>
          <w:kern w:val="0"/>
          <w:lang w:eastAsia="en-GB"/>
          <w14:ligatures w14:val="none"/>
        </w:rPr>
      </w:pPr>
      <w:r w:rsidRPr="00FB787B">
        <w:rPr>
          <w:rFonts w:ascii="Times New Roman" w:eastAsia="Times New Roman" w:hAnsi="Times New Roman" w:cs="Times New Roman"/>
          <w:kern w:val="0"/>
          <w:lang w:eastAsia="en-GB"/>
          <w14:ligatures w14:val="none"/>
        </w:rPr>
        <w:t>Economic instability has also impacted consumer shopping behaviour. Consumer confidence has declined and purchasing decisions have been impacted by rising loan rates and living expenses, especially in the premium car market. Even while consumer demand for luxury cars is frequently more stable, sales growth may still be impacted by economic factors.</w:t>
      </w:r>
    </w:p>
    <w:p w14:paraId="023A021F" w14:textId="0B36554A" w:rsidR="00824991" w:rsidRPr="00824991" w:rsidRDefault="00FB787B" w:rsidP="00FB787B">
      <w:pPr>
        <w:spacing w:after="0" w:line="240" w:lineRule="auto"/>
        <w:rPr>
          <w:rFonts w:ascii="Times New Roman" w:eastAsia="Times New Roman" w:hAnsi="Times New Roman" w:cs="Times New Roman"/>
          <w:kern w:val="0"/>
          <w:lang w:eastAsia="en-GB"/>
          <w14:ligatures w14:val="none"/>
        </w:rPr>
      </w:pPr>
      <w:r w:rsidRPr="00FB787B">
        <w:rPr>
          <w:rFonts w:ascii="Times New Roman" w:eastAsia="Times New Roman" w:hAnsi="Times New Roman" w:cs="Times New Roman"/>
          <w:kern w:val="0"/>
          <w:lang w:eastAsia="en-GB"/>
          <w14:ligatures w14:val="none"/>
        </w:rPr>
        <w:t xml:space="preserve">Nonetheless, there are a lot of economic prospects as the market for electric vehicles expands. Long-term competitiveness may be </w:t>
      </w:r>
      <w:proofErr w:type="gramStart"/>
      <w:r w:rsidRPr="00FB787B">
        <w:rPr>
          <w:rFonts w:ascii="Times New Roman" w:eastAsia="Times New Roman" w:hAnsi="Times New Roman" w:cs="Times New Roman"/>
          <w:kern w:val="0"/>
          <w:lang w:eastAsia="en-GB"/>
          <w14:ligatures w14:val="none"/>
        </w:rPr>
        <w:t>enhanced</w:t>
      </w:r>
      <w:proofErr w:type="gramEnd"/>
      <w:r w:rsidRPr="00FB787B">
        <w:rPr>
          <w:rFonts w:ascii="Times New Roman" w:eastAsia="Times New Roman" w:hAnsi="Times New Roman" w:cs="Times New Roman"/>
          <w:kern w:val="0"/>
          <w:lang w:eastAsia="en-GB"/>
          <w14:ligatures w14:val="none"/>
        </w:rPr>
        <w:t xml:space="preserve"> and new revenue streams could be generated by investments in EV technology, battery research, and digital services.</w:t>
      </w:r>
      <w:r w:rsidR="007E0528">
        <w:rPr>
          <w:rFonts w:ascii="Times New Roman" w:eastAsia="Times New Roman" w:hAnsi="Times New Roman" w:cs="Times New Roman"/>
          <w:kern w:val="0"/>
          <w:lang w:eastAsia="en-GB"/>
          <w14:ligatures w14:val="none"/>
        </w:rPr>
        <w:pict w14:anchorId="2D7A67EF">
          <v:rect id="_x0000_i1032" style="width:0;height:1.5pt" o:hralign="center" o:hrstd="t" o:hr="t" fillcolor="#a0a0a0" stroked="f"/>
        </w:pict>
      </w:r>
    </w:p>
    <w:p w14:paraId="06702360"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Social Factors</w:t>
      </w:r>
    </w:p>
    <w:p w14:paraId="6F6C007B" w14:textId="77777777" w:rsidR="004A36C2" w:rsidRPr="004A36C2" w:rsidRDefault="004A36C2" w:rsidP="004A36C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36C2">
        <w:rPr>
          <w:rFonts w:ascii="Times New Roman" w:eastAsia="Times New Roman" w:hAnsi="Times New Roman" w:cs="Times New Roman"/>
          <w:kern w:val="0"/>
          <w:lang w:eastAsia="en-GB"/>
          <w14:ligatures w14:val="none"/>
        </w:rPr>
        <w:t>The car business has been greatly impacted by shifting societal expectations. Consumers today are expecting cars to offer digital connectivity, sustainability, and customised experiences. Environmental consciousness has led to a decline in the popularity of conventional combustion engine vehicles and an increase in demand for electric vehicles.</w:t>
      </w:r>
    </w:p>
    <w:p w14:paraId="06E4D3C7" w14:textId="77777777" w:rsidR="004A36C2" w:rsidRDefault="004A36C2" w:rsidP="004A36C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36C2">
        <w:rPr>
          <w:rFonts w:ascii="Times New Roman" w:eastAsia="Times New Roman" w:hAnsi="Times New Roman" w:cs="Times New Roman"/>
          <w:kern w:val="0"/>
          <w:lang w:eastAsia="en-GB"/>
          <w14:ligatures w14:val="none"/>
        </w:rPr>
        <w:t xml:space="preserve">When making purchases, younger consumers—Millennials and Generation Z in particular—often give priority to sustainability and technology. Because of this, traditional automakers are under more pressure to provide cars with digital features like software updates, mobile connection, and sophisticated driver aid </w:t>
      </w:r>
      <w:proofErr w:type="spellStart"/>
      <w:r w:rsidRPr="004A36C2">
        <w:rPr>
          <w:rFonts w:ascii="Times New Roman" w:eastAsia="Times New Roman" w:hAnsi="Times New Roman" w:cs="Times New Roman"/>
          <w:kern w:val="0"/>
          <w:lang w:eastAsia="en-GB"/>
          <w14:ligatures w14:val="none"/>
        </w:rPr>
        <w:t>systems.</w:t>
      </w:r>
      <w:proofErr w:type="spellEnd"/>
    </w:p>
    <w:p w14:paraId="6F64E8D2" w14:textId="77777777" w:rsidR="00A22889" w:rsidRPr="00A22889" w:rsidRDefault="00A22889" w:rsidP="00A22889">
      <w:pPr>
        <w:spacing w:after="0" w:line="240" w:lineRule="auto"/>
        <w:rPr>
          <w:rFonts w:ascii="Times New Roman" w:eastAsia="Times New Roman" w:hAnsi="Times New Roman" w:cs="Times New Roman"/>
          <w:kern w:val="0"/>
          <w:lang w:eastAsia="en-GB"/>
          <w14:ligatures w14:val="none"/>
        </w:rPr>
      </w:pPr>
      <w:r w:rsidRPr="00A22889">
        <w:rPr>
          <w:rFonts w:ascii="Times New Roman" w:eastAsia="Times New Roman" w:hAnsi="Times New Roman" w:cs="Times New Roman"/>
          <w:kern w:val="0"/>
          <w:lang w:eastAsia="en-GB"/>
          <w14:ligatures w14:val="none"/>
        </w:rPr>
        <w:t>Additionally, consumers now expect to be able to access linked mobility services rather than just buy cars. Customers are starting to want technological experiences that are comparable to those provided by businesses in the technology industry. Because of this, JLR must strengthen its digital skills and take a customer-focused stance.</w:t>
      </w:r>
    </w:p>
    <w:p w14:paraId="54E9009A" w14:textId="0D44A49F" w:rsidR="00824991" w:rsidRPr="00824991" w:rsidRDefault="00A22889" w:rsidP="00A22889">
      <w:pPr>
        <w:spacing w:after="0" w:line="240" w:lineRule="auto"/>
        <w:rPr>
          <w:rFonts w:ascii="Times New Roman" w:eastAsia="Times New Roman" w:hAnsi="Times New Roman" w:cs="Times New Roman"/>
          <w:kern w:val="0"/>
          <w:lang w:eastAsia="en-GB"/>
          <w14:ligatures w14:val="none"/>
        </w:rPr>
      </w:pPr>
      <w:r w:rsidRPr="00A22889">
        <w:rPr>
          <w:rFonts w:ascii="Times New Roman" w:eastAsia="Times New Roman" w:hAnsi="Times New Roman" w:cs="Times New Roman"/>
          <w:kern w:val="0"/>
          <w:lang w:eastAsia="en-GB"/>
          <w14:ligatures w14:val="none"/>
        </w:rPr>
        <w:lastRenderedPageBreak/>
        <w:t>The expectations of employees have also evolved. Organisations undergoing digital transformation must acquire new skills, especially in fields like software development, artificial intelligence, and data analytics. Therefore, two crucial elements of JLR's strategic change initiative are worker training and cultural adaptability.</w:t>
      </w:r>
      <w:r w:rsidR="007E0528">
        <w:rPr>
          <w:rFonts w:ascii="Times New Roman" w:eastAsia="Times New Roman" w:hAnsi="Times New Roman" w:cs="Times New Roman"/>
          <w:kern w:val="0"/>
          <w:lang w:eastAsia="en-GB"/>
          <w14:ligatures w14:val="none"/>
        </w:rPr>
        <w:pict w14:anchorId="4BF204F4">
          <v:rect id="_x0000_i1033" style="width:0;height:1.5pt" o:hralign="center" o:hrstd="t" o:hr="t" fillcolor="#a0a0a0" stroked="f"/>
        </w:pict>
      </w:r>
    </w:p>
    <w:p w14:paraId="09C8F954"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Technological Factors</w:t>
      </w:r>
    </w:p>
    <w:p w14:paraId="46F9D298" w14:textId="77777777" w:rsidR="00FF1016" w:rsidRPr="00FF1016" w:rsidRDefault="00FF1016" w:rsidP="00FF10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1016">
        <w:rPr>
          <w:rFonts w:ascii="Times New Roman" w:eastAsia="Times New Roman" w:hAnsi="Times New Roman" w:cs="Times New Roman"/>
          <w:kern w:val="0"/>
          <w:lang w:eastAsia="en-GB"/>
          <w14:ligatures w14:val="none"/>
        </w:rPr>
        <w:t>In the automotive industry, technology is one of the biggest forces behind change. Automation, robotics, artificial intelligence, and connected car technologies have revolutionised the automobile industry.</w:t>
      </w:r>
    </w:p>
    <w:p w14:paraId="13A4136C" w14:textId="77777777" w:rsidR="00FF1016" w:rsidRDefault="00FF1016" w:rsidP="00FF1016">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FF1016">
        <w:rPr>
          <w:rFonts w:ascii="Times New Roman" w:eastAsia="Times New Roman" w:hAnsi="Times New Roman" w:cs="Times New Roman"/>
          <w:kern w:val="0"/>
          <w:lang w:eastAsia="en-GB"/>
          <w14:ligatures w14:val="none"/>
        </w:rPr>
        <w:t>In order to</w:t>
      </w:r>
      <w:proofErr w:type="gramEnd"/>
      <w:r w:rsidRPr="00FF1016">
        <w:rPr>
          <w:rFonts w:ascii="Times New Roman" w:eastAsia="Times New Roman" w:hAnsi="Times New Roman" w:cs="Times New Roman"/>
          <w:kern w:val="0"/>
          <w:lang w:eastAsia="en-GB"/>
          <w14:ligatures w14:val="none"/>
        </w:rPr>
        <w:t xml:space="preserve"> preserve its competitiveness and increase manufacturing efficiency, JLR must implement Industry 4.0 technology. Robotics, machine learning, and real-time data analysis in smart factories can boost operational flexibility, cut waste, and enhance production </w:t>
      </w:r>
      <w:proofErr w:type="spellStart"/>
      <w:r w:rsidRPr="00FF1016">
        <w:rPr>
          <w:rFonts w:ascii="Times New Roman" w:eastAsia="Times New Roman" w:hAnsi="Times New Roman" w:cs="Times New Roman"/>
          <w:kern w:val="0"/>
          <w:lang w:eastAsia="en-GB"/>
          <w14:ligatures w14:val="none"/>
        </w:rPr>
        <w:t>quality.</w:t>
      </w:r>
      <w:proofErr w:type="spellEnd"/>
    </w:p>
    <w:p w14:paraId="0243B0D8"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EB4E946">
          <v:rect id="_x0000_i1034" style="width:0;height:1.5pt" o:hralign="center" o:hrstd="t" o:hr="t" fillcolor="#a0a0a0" stroked="f"/>
        </w:pict>
      </w:r>
    </w:p>
    <w:p w14:paraId="3611BE66" w14:textId="77777777" w:rsidR="00ED4A31"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JLR has </w:t>
      </w:r>
      <w:proofErr w:type="gramStart"/>
      <w:r w:rsidRPr="002F062C">
        <w:rPr>
          <w:rFonts w:ascii="Times New Roman" w:eastAsia="Times New Roman" w:hAnsi="Times New Roman" w:cs="Times New Roman"/>
          <w:kern w:val="0"/>
          <w:lang w:eastAsia="en-GB"/>
          <w14:ligatures w14:val="none"/>
        </w:rPr>
        <w:t>a number of</w:t>
      </w:r>
      <w:proofErr w:type="gramEnd"/>
      <w:r w:rsidRPr="002F062C">
        <w:rPr>
          <w:rFonts w:ascii="Times New Roman" w:eastAsia="Times New Roman" w:hAnsi="Times New Roman" w:cs="Times New Roman"/>
          <w:kern w:val="0"/>
          <w:lang w:eastAsia="en-GB"/>
          <w14:ligatures w14:val="none"/>
        </w:rPr>
        <w:t xml:space="preserve"> opportunities thanks to artificial intelligence, including:</w:t>
      </w:r>
    </w:p>
    <w:p w14:paraId="77D41804" w14:textId="77777777" w:rsidR="00ED4A31"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 Predictive maintenance for manufacturing machinery. </w:t>
      </w:r>
    </w:p>
    <w:p w14:paraId="61C20D3E" w14:textId="77777777" w:rsidR="00ED4A31"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 AI-powered technologies for quality control. </w:t>
      </w:r>
    </w:p>
    <w:p w14:paraId="1EAA5541" w14:textId="77777777" w:rsidR="00ED4A31"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 Better forecasting of the supply chain. </w:t>
      </w:r>
    </w:p>
    <w:p w14:paraId="07956593" w14:textId="77777777" w:rsidR="00ED4A31"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 Analysis of consumer behaviour. </w:t>
      </w:r>
    </w:p>
    <w:p w14:paraId="09666C68" w14:textId="77777777" w:rsidR="00ED4A31"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 Technology for autonomous driving. </w:t>
      </w:r>
    </w:p>
    <w:p w14:paraId="39598781" w14:textId="77777777" w:rsidR="00ED4A31"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 Customised digital car experiences. </w:t>
      </w:r>
    </w:p>
    <w:p w14:paraId="4D538F34" w14:textId="77777777" w:rsidR="002F062C" w:rsidRPr="002F062C" w:rsidRDefault="00ED4A31" w:rsidP="00ED4A3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2F062C">
        <w:rPr>
          <w:rFonts w:ascii="Times New Roman" w:eastAsia="Times New Roman" w:hAnsi="Times New Roman" w:cs="Times New Roman"/>
          <w:kern w:val="0"/>
          <w:lang w:eastAsia="en-GB"/>
          <w14:ligatures w14:val="none"/>
        </w:rPr>
        <w:t xml:space="preserve">Instead of being solely hardware-focused, the automotive industry is becoming </w:t>
      </w:r>
      <w:proofErr w:type="gramStart"/>
      <w:r w:rsidRPr="002F062C">
        <w:rPr>
          <w:rFonts w:ascii="Times New Roman" w:eastAsia="Times New Roman" w:hAnsi="Times New Roman" w:cs="Times New Roman"/>
          <w:kern w:val="0"/>
          <w:lang w:eastAsia="en-GB"/>
          <w14:ligatures w14:val="none"/>
        </w:rPr>
        <w:t>more and more</w:t>
      </w:r>
      <w:proofErr w:type="gramEnd"/>
      <w:r w:rsidRPr="002F062C">
        <w:rPr>
          <w:rFonts w:ascii="Times New Roman" w:eastAsia="Times New Roman" w:hAnsi="Times New Roman" w:cs="Times New Roman"/>
          <w:kern w:val="0"/>
          <w:lang w:eastAsia="en-GB"/>
          <w14:ligatures w14:val="none"/>
        </w:rPr>
        <w:t xml:space="preserve"> software-driven. Businesses like Tesla have shown how software integration, over-the-air updates, and data-driven customer interactions can provide them a competitive edge. As a result, JLR needs to change from being primarily an engineering firm to a mobility company that uses technology.</w:t>
      </w:r>
    </w:p>
    <w:p w14:paraId="79E402EA" w14:textId="6FA2A2FC" w:rsidR="00824991" w:rsidRPr="00824991" w:rsidRDefault="00824991" w:rsidP="00ED4A3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Legal Factors</w:t>
      </w:r>
    </w:p>
    <w:p w14:paraId="721268C4" w14:textId="77777777" w:rsidR="00000141" w:rsidRPr="00000141" w:rsidRDefault="00000141" w:rsidP="000001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00141">
        <w:rPr>
          <w:rFonts w:ascii="Times New Roman" w:eastAsia="Times New Roman" w:hAnsi="Times New Roman" w:cs="Times New Roman"/>
          <w:kern w:val="0"/>
          <w:lang w:eastAsia="en-GB"/>
          <w14:ligatures w14:val="none"/>
        </w:rPr>
        <w:t>The industry in which automakers operate is heavily regulated. There are now more obligations for compliance due to the expansion of laws pertaining to data protection, car safety, and pollution.</w:t>
      </w:r>
    </w:p>
    <w:p w14:paraId="474A1798" w14:textId="77777777" w:rsidR="00000141" w:rsidRPr="00000141" w:rsidRDefault="00000141" w:rsidP="000001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00141">
        <w:rPr>
          <w:rFonts w:ascii="Times New Roman" w:eastAsia="Times New Roman" w:hAnsi="Times New Roman" w:cs="Times New Roman"/>
          <w:kern w:val="0"/>
          <w:lang w:eastAsia="en-GB"/>
          <w14:ligatures w14:val="none"/>
        </w:rPr>
        <w:t>JLR must quicken its shift to electric vehicles due to the implementation of more stringent emissions rules. Financial penalties and reputational harm could arise from noncompliance with regulatory standards.</w:t>
      </w:r>
    </w:p>
    <w:p w14:paraId="434EE087" w14:textId="77777777" w:rsidR="00000141" w:rsidRDefault="00000141" w:rsidP="000001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00141">
        <w:rPr>
          <w:rFonts w:ascii="Times New Roman" w:eastAsia="Times New Roman" w:hAnsi="Times New Roman" w:cs="Times New Roman"/>
          <w:kern w:val="0"/>
          <w:lang w:eastAsia="en-GB"/>
          <w14:ligatures w14:val="none"/>
        </w:rPr>
        <w:lastRenderedPageBreak/>
        <w:t xml:space="preserve">Additionally, the growing usage of connected car technologies raises issues with data protection and cybersecurity. Organisations must adhere to laws like the General Data Protection Regulation (GDPR) as vehicles are collecting and processing </w:t>
      </w:r>
      <w:proofErr w:type="gramStart"/>
      <w:r w:rsidRPr="00000141">
        <w:rPr>
          <w:rFonts w:ascii="Times New Roman" w:eastAsia="Times New Roman" w:hAnsi="Times New Roman" w:cs="Times New Roman"/>
          <w:kern w:val="0"/>
          <w:lang w:eastAsia="en-GB"/>
          <w14:ligatures w14:val="none"/>
        </w:rPr>
        <w:t>more and more</w:t>
      </w:r>
      <w:proofErr w:type="gramEnd"/>
      <w:r w:rsidRPr="00000141">
        <w:rPr>
          <w:rFonts w:ascii="Times New Roman" w:eastAsia="Times New Roman" w:hAnsi="Times New Roman" w:cs="Times New Roman"/>
          <w:kern w:val="0"/>
          <w:lang w:eastAsia="en-GB"/>
          <w14:ligatures w14:val="none"/>
        </w:rPr>
        <w:t xml:space="preserve"> consumer </w:t>
      </w:r>
      <w:proofErr w:type="spellStart"/>
      <w:r w:rsidRPr="00000141">
        <w:rPr>
          <w:rFonts w:ascii="Times New Roman" w:eastAsia="Times New Roman" w:hAnsi="Times New Roman" w:cs="Times New Roman"/>
          <w:kern w:val="0"/>
          <w:lang w:eastAsia="en-GB"/>
          <w14:ligatures w14:val="none"/>
        </w:rPr>
        <w:t>data.</w:t>
      </w:r>
      <w:proofErr w:type="spellEnd"/>
    </w:p>
    <w:p w14:paraId="5C1E2F7F" w14:textId="1661DC58" w:rsidR="00824991" w:rsidRPr="00824991" w:rsidRDefault="00824991" w:rsidP="000001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Legal requirements therefore influence not only vehicle design but also digital systems, cybersecurity strategies and customer relationship management.</w:t>
      </w:r>
    </w:p>
    <w:p w14:paraId="0D110E28"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D65D3BC">
          <v:rect id="_x0000_i1035" style="width:0;height:1.5pt" o:hralign="center" o:hrstd="t" o:hr="t" fillcolor="#a0a0a0" stroked="f"/>
        </w:pict>
      </w:r>
    </w:p>
    <w:p w14:paraId="6258C109"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Environmental Factors</w:t>
      </w:r>
    </w:p>
    <w:p w14:paraId="64B7D43C" w14:textId="77777777" w:rsidR="002C2960" w:rsidRPr="002C2960" w:rsidRDefault="002C2960" w:rsidP="002C2960">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2960">
        <w:rPr>
          <w:rFonts w:ascii="Times New Roman" w:eastAsia="Times New Roman" w:hAnsi="Times New Roman" w:cs="Times New Roman"/>
          <w:kern w:val="0"/>
          <w:lang w:eastAsia="en-GB"/>
          <w14:ligatures w14:val="none"/>
        </w:rPr>
        <w:t>In the automotive sector, environmental sustainability is one of the biggest forces behind change. The shift to greener transport has quickened due to government pledges to cut carbon emissions and concerns about climate change.</w:t>
      </w:r>
    </w:p>
    <w:p w14:paraId="7B55DB8F" w14:textId="77777777" w:rsidR="002C2960" w:rsidRPr="002C2960" w:rsidRDefault="002C2960" w:rsidP="002C2960">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2C2960">
        <w:rPr>
          <w:rFonts w:ascii="Times New Roman" w:eastAsia="Times New Roman" w:hAnsi="Times New Roman" w:cs="Times New Roman"/>
          <w:kern w:val="0"/>
          <w:lang w:eastAsia="en-GB"/>
          <w14:ligatures w14:val="none"/>
        </w:rPr>
        <w:t>In order to</w:t>
      </w:r>
      <w:proofErr w:type="gramEnd"/>
      <w:r w:rsidRPr="002C2960">
        <w:rPr>
          <w:rFonts w:ascii="Times New Roman" w:eastAsia="Times New Roman" w:hAnsi="Times New Roman" w:cs="Times New Roman"/>
          <w:kern w:val="0"/>
          <w:lang w:eastAsia="en-GB"/>
          <w14:ligatures w14:val="none"/>
        </w:rPr>
        <w:t xml:space="preserve"> reduce carbon emissions across its supply chain and activities, JLR has set sustainability goals. This involves boosting the use of renewable energy, developing electric car technology, and increasing manufacturing efficiency.</w:t>
      </w:r>
    </w:p>
    <w:p w14:paraId="5D1790C8" w14:textId="27D4EE05" w:rsidR="00824991" w:rsidRPr="00824991" w:rsidRDefault="002C2960" w:rsidP="002C2960">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2960">
        <w:rPr>
          <w:rFonts w:ascii="Times New Roman" w:eastAsia="Times New Roman" w:hAnsi="Times New Roman" w:cs="Times New Roman"/>
          <w:kern w:val="0"/>
          <w:lang w:eastAsia="en-GB"/>
          <w14:ligatures w14:val="none"/>
        </w:rPr>
        <w:t>However, there are a lot of operational difficulties with sustainability. The production of batteries uses a lot of resources and poses issues with environmental effect and ethical sourcing. As a result, JLR needs to preserve profitability while creating sustainable supply chain procedures.</w:t>
      </w:r>
    </w:p>
    <w:p w14:paraId="6C1A4004"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6789AB4">
          <v:rect id="_x0000_i1036" style="width:0;height:1.5pt" o:hralign="center" o:hrstd="t" o:hr="t" fillcolor="#a0a0a0" stroked="f"/>
        </w:pict>
      </w:r>
    </w:p>
    <w:p w14:paraId="4616C0DB"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3.2 Competitive Environment Analysis: Porter’s Five Forces</w:t>
      </w:r>
    </w:p>
    <w:p w14:paraId="71F15E82"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Porter’s Five Forces model evaluates industry competitiveness by analysing five key factors affecting organisational profitability (Porter, 2008).</w:t>
      </w:r>
    </w:p>
    <w:p w14:paraId="53C38FF8"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BD3C934">
          <v:rect id="_x0000_i1037" style="width:0;height:1.5pt" o:hralign="center" o:hrstd="t" o:hr="t" fillcolor="#a0a0a0" stroked="f"/>
        </w:pict>
      </w:r>
    </w:p>
    <w:p w14:paraId="107708EB"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Competitive Rivalry</w:t>
      </w:r>
    </w:p>
    <w:p w14:paraId="2D95E0C0" w14:textId="77777777" w:rsidR="00D64C6C" w:rsidRPr="00D64C6C" w:rsidRDefault="00D64C6C" w:rsidP="00D64C6C">
      <w:pPr>
        <w:spacing w:after="0" w:line="240" w:lineRule="auto"/>
        <w:rPr>
          <w:rFonts w:ascii="Times New Roman" w:eastAsia="Times New Roman" w:hAnsi="Times New Roman" w:cs="Times New Roman"/>
          <w:kern w:val="0"/>
          <w:lang w:eastAsia="en-GB"/>
          <w14:ligatures w14:val="none"/>
        </w:rPr>
      </w:pPr>
      <w:r w:rsidRPr="00D64C6C">
        <w:rPr>
          <w:rFonts w:ascii="Times New Roman" w:eastAsia="Times New Roman" w:hAnsi="Times New Roman" w:cs="Times New Roman"/>
          <w:kern w:val="0"/>
          <w:lang w:eastAsia="en-GB"/>
          <w14:ligatures w14:val="none"/>
        </w:rPr>
        <w:t>The automotive sector is fiercely competitive. JLR faces competition from well-known luxury manufacturers like Mercedes-Benz, Audi, and BMW as well as disruption from tech-focused firms like Tesla.</w:t>
      </w:r>
    </w:p>
    <w:p w14:paraId="69DBE2E4" w14:textId="77777777" w:rsidR="00D64C6C" w:rsidRPr="00D64C6C" w:rsidRDefault="00D64C6C" w:rsidP="00D64C6C">
      <w:pPr>
        <w:spacing w:after="0" w:line="240" w:lineRule="auto"/>
        <w:rPr>
          <w:rFonts w:ascii="Times New Roman" w:eastAsia="Times New Roman" w:hAnsi="Times New Roman" w:cs="Times New Roman"/>
          <w:kern w:val="0"/>
          <w:lang w:eastAsia="en-GB"/>
          <w14:ligatures w14:val="none"/>
        </w:rPr>
      </w:pPr>
      <w:r w:rsidRPr="00D64C6C">
        <w:rPr>
          <w:rFonts w:ascii="Times New Roman" w:eastAsia="Times New Roman" w:hAnsi="Times New Roman" w:cs="Times New Roman"/>
          <w:kern w:val="0"/>
          <w:lang w:eastAsia="en-GB"/>
          <w14:ligatures w14:val="none"/>
        </w:rPr>
        <w:t>While emerging EV firms have advantages in battery technology, software skills, and digital customer involvement, traditional manufacturers have strong brands and manufacturing experience.</w:t>
      </w:r>
    </w:p>
    <w:p w14:paraId="62F7F960" w14:textId="339C3E10" w:rsidR="00824991" w:rsidRPr="00824991" w:rsidRDefault="00D64C6C" w:rsidP="00D64C6C">
      <w:pPr>
        <w:spacing w:after="0" w:line="240" w:lineRule="auto"/>
        <w:rPr>
          <w:rFonts w:ascii="Times New Roman" w:eastAsia="Times New Roman" w:hAnsi="Times New Roman" w:cs="Times New Roman"/>
          <w:kern w:val="0"/>
          <w:lang w:eastAsia="en-GB"/>
          <w14:ligatures w14:val="none"/>
        </w:rPr>
      </w:pPr>
      <w:r w:rsidRPr="00D64C6C">
        <w:rPr>
          <w:rFonts w:ascii="Times New Roman" w:eastAsia="Times New Roman" w:hAnsi="Times New Roman" w:cs="Times New Roman"/>
          <w:kern w:val="0"/>
          <w:lang w:eastAsia="en-GB"/>
          <w14:ligatures w14:val="none"/>
        </w:rPr>
        <w:t>As a result, JLR needs to set itself apart with premium branding, cutting-edge technology, and an exceptional customer experience.</w:t>
      </w:r>
      <w:r w:rsidR="007E0528">
        <w:rPr>
          <w:rFonts w:ascii="Times New Roman" w:eastAsia="Times New Roman" w:hAnsi="Times New Roman" w:cs="Times New Roman"/>
          <w:kern w:val="0"/>
          <w:lang w:eastAsia="en-GB"/>
          <w14:ligatures w14:val="none"/>
        </w:rPr>
        <w:pict w14:anchorId="46DA9340">
          <v:rect id="_x0000_i1038" style="width:0;height:1.5pt" o:hralign="center" o:hrstd="t" o:hr="t" fillcolor="#a0a0a0" stroked="f"/>
        </w:pict>
      </w:r>
    </w:p>
    <w:p w14:paraId="4118B7A4" w14:textId="77777777" w:rsidR="00B632C8" w:rsidRDefault="00B632C8"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4CA832A" w14:textId="77777777" w:rsidR="00D64C6C" w:rsidRDefault="00D64C6C"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E26CDE3" w14:textId="0E036F1E"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Threat of New Entrants</w:t>
      </w:r>
    </w:p>
    <w:p w14:paraId="12444833" w14:textId="77777777" w:rsidR="009B7ADA" w:rsidRPr="009B7ADA" w:rsidRDefault="009B7ADA" w:rsidP="009B7ADA">
      <w:pPr>
        <w:spacing w:after="0" w:line="240" w:lineRule="auto"/>
        <w:rPr>
          <w:rFonts w:ascii="Times New Roman" w:eastAsia="Times New Roman" w:hAnsi="Times New Roman" w:cs="Times New Roman"/>
          <w:kern w:val="0"/>
          <w:lang w:eastAsia="en-GB"/>
          <w14:ligatures w14:val="none"/>
        </w:rPr>
      </w:pPr>
      <w:r w:rsidRPr="009B7ADA">
        <w:rPr>
          <w:rFonts w:ascii="Times New Roman" w:eastAsia="Times New Roman" w:hAnsi="Times New Roman" w:cs="Times New Roman"/>
          <w:kern w:val="0"/>
          <w:lang w:eastAsia="en-GB"/>
          <w14:ligatures w14:val="none"/>
        </w:rPr>
        <w:t>Due to the large finance and technical competence requirements, entry into the car manufacturing industry has historically been extremely difficult. But technological advancements have made it possible for new players to enter the EV industry.</w:t>
      </w:r>
    </w:p>
    <w:p w14:paraId="60927F67" w14:textId="77777777" w:rsidR="009B7ADA" w:rsidRPr="009B7ADA" w:rsidRDefault="009B7ADA" w:rsidP="009B7ADA">
      <w:pPr>
        <w:spacing w:after="0" w:line="240" w:lineRule="auto"/>
        <w:rPr>
          <w:rFonts w:ascii="Times New Roman" w:eastAsia="Times New Roman" w:hAnsi="Times New Roman" w:cs="Times New Roman"/>
          <w:kern w:val="0"/>
          <w:lang w:eastAsia="en-GB"/>
          <w14:ligatures w14:val="none"/>
        </w:rPr>
      </w:pPr>
      <w:r w:rsidRPr="009B7ADA">
        <w:rPr>
          <w:rFonts w:ascii="Times New Roman" w:eastAsia="Times New Roman" w:hAnsi="Times New Roman" w:cs="Times New Roman"/>
          <w:kern w:val="0"/>
          <w:lang w:eastAsia="en-GB"/>
          <w14:ligatures w14:val="none"/>
        </w:rPr>
        <w:t>Businesses like Tesla show that tech firms can successfully take on traditional manufacturers. Additionally, through competitive pricing and cutting-edge battery technology, Chinese EV producers have expanded globally.</w:t>
      </w:r>
    </w:p>
    <w:p w14:paraId="060858D9" w14:textId="6F2E7911" w:rsidR="00824991" w:rsidRPr="00824991" w:rsidRDefault="009B7ADA" w:rsidP="009B7ADA">
      <w:pPr>
        <w:spacing w:after="0" w:line="240" w:lineRule="auto"/>
        <w:rPr>
          <w:rFonts w:ascii="Times New Roman" w:eastAsia="Times New Roman" w:hAnsi="Times New Roman" w:cs="Times New Roman"/>
          <w:kern w:val="0"/>
          <w:lang w:eastAsia="en-GB"/>
          <w14:ligatures w14:val="none"/>
        </w:rPr>
      </w:pPr>
      <w:proofErr w:type="gramStart"/>
      <w:r w:rsidRPr="009B7ADA">
        <w:rPr>
          <w:rFonts w:ascii="Times New Roman" w:eastAsia="Times New Roman" w:hAnsi="Times New Roman" w:cs="Times New Roman"/>
          <w:kern w:val="0"/>
          <w:lang w:eastAsia="en-GB"/>
          <w14:ligatures w14:val="none"/>
        </w:rPr>
        <w:t>In order to</w:t>
      </w:r>
      <w:proofErr w:type="gramEnd"/>
      <w:r w:rsidRPr="009B7ADA">
        <w:rPr>
          <w:rFonts w:ascii="Times New Roman" w:eastAsia="Times New Roman" w:hAnsi="Times New Roman" w:cs="Times New Roman"/>
          <w:kern w:val="0"/>
          <w:lang w:eastAsia="en-GB"/>
          <w14:ligatures w14:val="none"/>
        </w:rPr>
        <w:t xml:space="preserve"> stay relevant in the market, JLR is under more pressure to innovate more quickly.</w:t>
      </w:r>
      <w:r w:rsidR="007E0528">
        <w:rPr>
          <w:rFonts w:ascii="Times New Roman" w:eastAsia="Times New Roman" w:hAnsi="Times New Roman" w:cs="Times New Roman"/>
          <w:kern w:val="0"/>
          <w:lang w:eastAsia="en-GB"/>
          <w14:ligatures w14:val="none"/>
        </w:rPr>
        <w:pict w14:anchorId="4A4FE367">
          <v:rect id="_x0000_i1039" style="width:0;height:1.5pt" o:hralign="center" o:hrstd="t" o:hr="t" fillcolor="#a0a0a0" stroked="f"/>
        </w:pict>
      </w:r>
    </w:p>
    <w:p w14:paraId="0945243F"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Bargaining Power of Suppliers</w:t>
      </w:r>
    </w:p>
    <w:p w14:paraId="5ED45FE8" w14:textId="77777777" w:rsidR="00320CAF" w:rsidRPr="00320CAF" w:rsidRDefault="00320CAF" w:rsidP="00320CAF">
      <w:pPr>
        <w:spacing w:after="0" w:line="240" w:lineRule="auto"/>
        <w:rPr>
          <w:rFonts w:ascii="Times New Roman" w:eastAsia="Times New Roman" w:hAnsi="Times New Roman" w:cs="Times New Roman"/>
          <w:kern w:val="0"/>
          <w:lang w:eastAsia="en-GB"/>
          <w14:ligatures w14:val="none"/>
        </w:rPr>
      </w:pPr>
      <w:r w:rsidRPr="00320CAF">
        <w:rPr>
          <w:rFonts w:ascii="Times New Roman" w:eastAsia="Times New Roman" w:hAnsi="Times New Roman" w:cs="Times New Roman"/>
          <w:kern w:val="0"/>
          <w:lang w:eastAsia="en-GB"/>
          <w14:ligatures w14:val="none"/>
        </w:rPr>
        <w:t>Due to shortages of essential components like semiconductors and battery materials, supplier power in the automobile sector has grown.</w:t>
      </w:r>
    </w:p>
    <w:p w14:paraId="14703E7F" w14:textId="77777777" w:rsidR="00320CAF" w:rsidRPr="00320CAF" w:rsidRDefault="00320CAF" w:rsidP="00320CAF">
      <w:pPr>
        <w:spacing w:after="0" w:line="240" w:lineRule="auto"/>
        <w:rPr>
          <w:rFonts w:ascii="Times New Roman" w:eastAsia="Times New Roman" w:hAnsi="Times New Roman" w:cs="Times New Roman"/>
          <w:kern w:val="0"/>
          <w:lang w:eastAsia="en-GB"/>
          <w14:ligatures w14:val="none"/>
        </w:rPr>
      </w:pPr>
      <w:r w:rsidRPr="00320CAF">
        <w:rPr>
          <w:rFonts w:ascii="Times New Roman" w:eastAsia="Times New Roman" w:hAnsi="Times New Roman" w:cs="Times New Roman"/>
          <w:kern w:val="0"/>
          <w:lang w:eastAsia="en-GB"/>
          <w14:ligatures w14:val="none"/>
        </w:rPr>
        <w:t>The shift to electric vehicles increases reliance on speciality suppliers for software, batteries, and technical parts. This leads to possible weaknesses in the supply chain.</w:t>
      </w:r>
    </w:p>
    <w:p w14:paraId="767915DC" w14:textId="311A413D" w:rsidR="00824991" w:rsidRPr="00824991" w:rsidRDefault="00320CAF" w:rsidP="00320CAF">
      <w:pPr>
        <w:spacing w:after="0" w:line="240" w:lineRule="auto"/>
        <w:rPr>
          <w:rFonts w:ascii="Times New Roman" w:eastAsia="Times New Roman" w:hAnsi="Times New Roman" w:cs="Times New Roman"/>
          <w:kern w:val="0"/>
          <w:lang w:eastAsia="en-GB"/>
          <w14:ligatures w14:val="none"/>
        </w:rPr>
      </w:pPr>
      <w:r w:rsidRPr="00320CAF">
        <w:rPr>
          <w:rFonts w:ascii="Times New Roman" w:eastAsia="Times New Roman" w:hAnsi="Times New Roman" w:cs="Times New Roman"/>
          <w:kern w:val="0"/>
          <w:lang w:eastAsia="en-GB"/>
          <w14:ligatures w14:val="none"/>
        </w:rPr>
        <w:t>As a result, JLR needs to engage in supply chain diversity and forge closer ties with suppliers.</w:t>
      </w:r>
      <w:r w:rsidR="007E0528">
        <w:rPr>
          <w:rFonts w:ascii="Times New Roman" w:eastAsia="Times New Roman" w:hAnsi="Times New Roman" w:cs="Times New Roman"/>
          <w:kern w:val="0"/>
          <w:lang w:eastAsia="en-GB"/>
          <w14:ligatures w14:val="none"/>
        </w:rPr>
        <w:pict w14:anchorId="75D3C87F">
          <v:rect id="_x0000_i1040" style="width:0;height:1.5pt" o:hralign="center" o:hrstd="t" o:hr="t" fillcolor="#a0a0a0" stroked="f"/>
        </w:pict>
      </w:r>
    </w:p>
    <w:p w14:paraId="1E487E14"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Bargaining Power of Buyers</w:t>
      </w:r>
    </w:p>
    <w:p w14:paraId="44B099EF" w14:textId="77777777" w:rsidR="00907DF2" w:rsidRPr="00907DF2" w:rsidRDefault="00907DF2" w:rsidP="00907DF2">
      <w:pPr>
        <w:spacing w:after="0" w:line="240" w:lineRule="auto"/>
        <w:rPr>
          <w:rFonts w:ascii="Times New Roman" w:eastAsia="Times New Roman" w:hAnsi="Times New Roman" w:cs="Times New Roman"/>
          <w:kern w:val="0"/>
          <w:lang w:eastAsia="en-GB"/>
          <w14:ligatures w14:val="none"/>
        </w:rPr>
      </w:pPr>
      <w:r w:rsidRPr="00907DF2">
        <w:rPr>
          <w:rFonts w:ascii="Times New Roman" w:eastAsia="Times New Roman" w:hAnsi="Times New Roman" w:cs="Times New Roman"/>
          <w:kern w:val="0"/>
          <w:lang w:eastAsia="en-GB"/>
          <w14:ligatures w14:val="none"/>
        </w:rPr>
        <w:t>Increased market choice and better information availability have given customers more negotiating leverage. Through digital platforms, consumers may compare cars, costs, and technological features.</w:t>
      </w:r>
    </w:p>
    <w:p w14:paraId="1088F3D0" w14:textId="460E3519" w:rsidR="00824991" w:rsidRPr="00824991" w:rsidRDefault="00907DF2" w:rsidP="00907DF2">
      <w:pPr>
        <w:spacing w:after="0" w:line="240" w:lineRule="auto"/>
        <w:rPr>
          <w:rFonts w:ascii="Times New Roman" w:eastAsia="Times New Roman" w:hAnsi="Times New Roman" w:cs="Times New Roman"/>
          <w:kern w:val="0"/>
          <w:lang w:eastAsia="en-GB"/>
          <w14:ligatures w14:val="none"/>
        </w:rPr>
      </w:pPr>
      <w:r w:rsidRPr="00907DF2">
        <w:rPr>
          <w:rFonts w:ascii="Times New Roman" w:eastAsia="Times New Roman" w:hAnsi="Times New Roman" w:cs="Times New Roman"/>
          <w:kern w:val="0"/>
          <w:lang w:eastAsia="en-GB"/>
          <w14:ligatures w14:val="none"/>
        </w:rPr>
        <w:t xml:space="preserve">Advanced technology, sustainability, and customised experiences are becoming </w:t>
      </w:r>
      <w:proofErr w:type="gramStart"/>
      <w:r w:rsidRPr="00907DF2">
        <w:rPr>
          <w:rFonts w:ascii="Times New Roman" w:eastAsia="Times New Roman" w:hAnsi="Times New Roman" w:cs="Times New Roman"/>
          <w:kern w:val="0"/>
          <w:lang w:eastAsia="en-GB"/>
          <w14:ligatures w14:val="none"/>
        </w:rPr>
        <w:t>more and more</w:t>
      </w:r>
      <w:proofErr w:type="gramEnd"/>
      <w:r w:rsidRPr="00907DF2">
        <w:rPr>
          <w:rFonts w:ascii="Times New Roman" w:eastAsia="Times New Roman" w:hAnsi="Times New Roman" w:cs="Times New Roman"/>
          <w:kern w:val="0"/>
          <w:lang w:eastAsia="en-GB"/>
          <w14:ligatures w14:val="none"/>
        </w:rPr>
        <w:t xml:space="preserve"> important to premium clients. </w:t>
      </w:r>
      <w:proofErr w:type="gramStart"/>
      <w:r w:rsidRPr="00907DF2">
        <w:rPr>
          <w:rFonts w:ascii="Times New Roman" w:eastAsia="Times New Roman" w:hAnsi="Times New Roman" w:cs="Times New Roman"/>
          <w:kern w:val="0"/>
          <w:lang w:eastAsia="en-GB"/>
          <w14:ligatures w14:val="none"/>
        </w:rPr>
        <w:t>In order to</w:t>
      </w:r>
      <w:proofErr w:type="gramEnd"/>
      <w:r w:rsidRPr="00907DF2">
        <w:rPr>
          <w:rFonts w:ascii="Times New Roman" w:eastAsia="Times New Roman" w:hAnsi="Times New Roman" w:cs="Times New Roman"/>
          <w:kern w:val="0"/>
          <w:lang w:eastAsia="en-GB"/>
          <w14:ligatures w14:val="none"/>
        </w:rPr>
        <w:t xml:space="preserve"> keep customers loyal, JLR must constantly innovate.</w:t>
      </w:r>
      <w:r w:rsidR="007E0528">
        <w:rPr>
          <w:rFonts w:ascii="Times New Roman" w:eastAsia="Times New Roman" w:hAnsi="Times New Roman" w:cs="Times New Roman"/>
          <w:kern w:val="0"/>
          <w:lang w:eastAsia="en-GB"/>
          <w14:ligatures w14:val="none"/>
        </w:rPr>
        <w:pict w14:anchorId="58BFA76C">
          <v:rect id="_x0000_i1041" style="width:0;height:1.5pt" o:hralign="center" o:hrstd="t" o:hr="t" fillcolor="#a0a0a0" stroked="f"/>
        </w:pict>
      </w:r>
    </w:p>
    <w:p w14:paraId="70FE1E05"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Threat of Substitutes</w:t>
      </w:r>
    </w:p>
    <w:p w14:paraId="7CAAFA97" w14:textId="77777777" w:rsidR="00C86A54" w:rsidRPr="00C86A54" w:rsidRDefault="00C86A54" w:rsidP="00C86A5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A54">
        <w:rPr>
          <w:rFonts w:ascii="Times New Roman" w:eastAsia="Times New Roman" w:hAnsi="Times New Roman" w:cs="Times New Roman"/>
          <w:kern w:val="0"/>
          <w:lang w:eastAsia="en-GB"/>
          <w14:ligatures w14:val="none"/>
        </w:rPr>
        <w:t>The threat posed by other mobility options is increasing. Public transportation, ride-sharing services, car subscription models, and autonomous mobility solutions are some examples of these.</w:t>
      </w:r>
    </w:p>
    <w:p w14:paraId="2B7D8A80" w14:textId="465C8078" w:rsidR="00824991" w:rsidRPr="00824991" w:rsidRDefault="00C86A54" w:rsidP="00C86A5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A54">
        <w:rPr>
          <w:rFonts w:ascii="Times New Roman" w:eastAsia="Times New Roman" w:hAnsi="Times New Roman" w:cs="Times New Roman"/>
          <w:kern w:val="0"/>
          <w:lang w:eastAsia="en-GB"/>
          <w14:ligatures w14:val="none"/>
        </w:rPr>
        <w:t xml:space="preserve">Even while luxury cars are still sought-after goods, future demand may be impacted by shifting consumer preferences. JLR must take emerging mobility trends into account when formulating long-term </w:t>
      </w:r>
      <w:proofErr w:type="gramStart"/>
      <w:r w:rsidRPr="00C86A54">
        <w:rPr>
          <w:rFonts w:ascii="Times New Roman" w:eastAsia="Times New Roman" w:hAnsi="Times New Roman" w:cs="Times New Roman"/>
          <w:kern w:val="0"/>
          <w:lang w:eastAsia="en-GB"/>
          <w14:ligatures w14:val="none"/>
        </w:rPr>
        <w:t>plans.</w:t>
      </w:r>
      <w:r w:rsidR="00824991" w:rsidRPr="00824991">
        <w:rPr>
          <w:rFonts w:ascii="Times New Roman" w:eastAsia="Times New Roman" w:hAnsi="Times New Roman" w:cs="Times New Roman"/>
          <w:kern w:val="0"/>
          <w:lang w:eastAsia="en-GB"/>
          <w14:ligatures w14:val="none"/>
        </w:rPr>
        <w:t>.</w:t>
      </w:r>
      <w:proofErr w:type="gramEnd"/>
    </w:p>
    <w:p w14:paraId="0A3723F9"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B86BAAB">
          <v:rect id="_x0000_i1042" style="width:0;height:1.5pt" o:hralign="center" o:hrstd="t" o:hr="t" fillcolor="#a0a0a0" stroked="f"/>
        </w:pict>
      </w:r>
    </w:p>
    <w:p w14:paraId="3E887E66" w14:textId="77777777" w:rsidR="00C86A54" w:rsidRDefault="00C86A54"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370562D" w14:textId="77777777" w:rsidR="00C86A54" w:rsidRDefault="00C86A54"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06BC846" w14:textId="1565F4E3"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3.3 Internal Analysis: SWOT Analysis</w:t>
      </w:r>
    </w:p>
    <w:p w14:paraId="41EEDD7A"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SWOT analysis evaluates internal strengths and weaknesses alongside external opportunities and threats.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10"/>
        <w:gridCol w:w="5516"/>
      </w:tblGrid>
      <w:tr w:rsidR="00824991" w:rsidRPr="00824991" w14:paraId="2B6BA0B7" w14:textId="77777777">
        <w:trPr>
          <w:tblHeader/>
          <w:tblCellSpacing w:w="15" w:type="dxa"/>
        </w:trPr>
        <w:tc>
          <w:tcPr>
            <w:tcW w:w="0" w:type="auto"/>
            <w:vAlign w:val="center"/>
            <w:hideMark/>
          </w:tcPr>
          <w:p w14:paraId="03B36612"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Strengths</w:t>
            </w:r>
          </w:p>
        </w:tc>
        <w:tc>
          <w:tcPr>
            <w:tcW w:w="0" w:type="auto"/>
            <w:vAlign w:val="center"/>
            <w:hideMark/>
          </w:tcPr>
          <w:p w14:paraId="145F69D4"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Weaknesses</w:t>
            </w:r>
          </w:p>
        </w:tc>
      </w:tr>
      <w:tr w:rsidR="00824991" w:rsidRPr="00824991" w14:paraId="06FD37C9" w14:textId="77777777">
        <w:trPr>
          <w:tblCellSpacing w:w="15" w:type="dxa"/>
        </w:trPr>
        <w:tc>
          <w:tcPr>
            <w:tcW w:w="0" w:type="auto"/>
            <w:vAlign w:val="center"/>
            <w:hideMark/>
          </w:tcPr>
          <w:p w14:paraId="5B0156E2"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Strong global luxury brand reputation</w:t>
            </w:r>
          </w:p>
        </w:tc>
        <w:tc>
          <w:tcPr>
            <w:tcW w:w="0" w:type="auto"/>
            <w:vAlign w:val="center"/>
            <w:hideMark/>
          </w:tcPr>
          <w:p w14:paraId="5D6F041A"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Historically slower EV adoption compared with competitors</w:t>
            </w:r>
          </w:p>
        </w:tc>
      </w:tr>
      <w:tr w:rsidR="00824991" w:rsidRPr="00824991" w14:paraId="403E1031" w14:textId="77777777">
        <w:trPr>
          <w:tblCellSpacing w:w="15" w:type="dxa"/>
        </w:trPr>
        <w:tc>
          <w:tcPr>
            <w:tcW w:w="0" w:type="auto"/>
            <w:vAlign w:val="center"/>
            <w:hideMark/>
          </w:tcPr>
          <w:p w14:paraId="3B51C16F"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Engineering expertise</w:t>
            </w:r>
          </w:p>
        </w:tc>
        <w:tc>
          <w:tcPr>
            <w:tcW w:w="0" w:type="auto"/>
            <w:vAlign w:val="center"/>
            <w:hideMark/>
          </w:tcPr>
          <w:p w14:paraId="4A7687A1"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High production costs</w:t>
            </w:r>
          </w:p>
        </w:tc>
      </w:tr>
      <w:tr w:rsidR="00824991" w:rsidRPr="00824991" w14:paraId="3E0263A4" w14:textId="77777777">
        <w:trPr>
          <w:tblCellSpacing w:w="15" w:type="dxa"/>
        </w:trPr>
        <w:tc>
          <w:tcPr>
            <w:tcW w:w="0" w:type="auto"/>
            <w:vAlign w:val="center"/>
            <w:hideMark/>
          </w:tcPr>
          <w:p w14:paraId="28000670"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Strong SUV market position</w:t>
            </w:r>
          </w:p>
        </w:tc>
        <w:tc>
          <w:tcPr>
            <w:tcW w:w="0" w:type="auto"/>
            <w:vAlign w:val="center"/>
            <w:hideMark/>
          </w:tcPr>
          <w:p w14:paraId="2403B9FA"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Dependence on premium vehicle markets</w:t>
            </w:r>
          </w:p>
        </w:tc>
      </w:tr>
      <w:tr w:rsidR="00824991" w:rsidRPr="00824991" w14:paraId="419AA3EC" w14:textId="77777777">
        <w:trPr>
          <w:tblCellSpacing w:w="15" w:type="dxa"/>
        </w:trPr>
        <w:tc>
          <w:tcPr>
            <w:tcW w:w="0" w:type="auto"/>
            <w:vAlign w:val="center"/>
            <w:hideMark/>
          </w:tcPr>
          <w:p w14:paraId="7CB570C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Support from Tata Motors</w:t>
            </w:r>
          </w:p>
        </w:tc>
        <w:tc>
          <w:tcPr>
            <w:tcW w:w="0" w:type="auto"/>
            <w:vAlign w:val="center"/>
            <w:hideMark/>
          </w:tcPr>
          <w:p w14:paraId="57B47934"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Complex global supply chain</w:t>
            </w:r>
          </w:p>
        </w:tc>
      </w:tr>
    </w:tbl>
    <w:p w14:paraId="648F5B04" w14:textId="77777777" w:rsidR="00824991" w:rsidRPr="00824991" w:rsidRDefault="00824991" w:rsidP="00824991">
      <w:pPr>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14"/>
        <w:gridCol w:w="3421"/>
      </w:tblGrid>
      <w:tr w:rsidR="00824991" w:rsidRPr="00824991" w14:paraId="05B8778E" w14:textId="77777777">
        <w:trPr>
          <w:tblHeader/>
          <w:tblCellSpacing w:w="15" w:type="dxa"/>
        </w:trPr>
        <w:tc>
          <w:tcPr>
            <w:tcW w:w="0" w:type="auto"/>
            <w:vAlign w:val="center"/>
            <w:hideMark/>
          </w:tcPr>
          <w:p w14:paraId="6AA390D3"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Opportunities</w:t>
            </w:r>
          </w:p>
        </w:tc>
        <w:tc>
          <w:tcPr>
            <w:tcW w:w="0" w:type="auto"/>
            <w:vAlign w:val="center"/>
            <w:hideMark/>
          </w:tcPr>
          <w:p w14:paraId="1FF7EFD5"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Threats</w:t>
            </w:r>
          </w:p>
        </w:tc>
      </w:tr>
      <w:tr w:rsidR="00824991" w:rsidRPr="00824991" w14:paraId="21E35C4A" w14:textId="77777777">
        <w:trPr>
          <w:tblCellSpacing w:w="15" w:type="dxa"/>
        </w:trPr>
        <w:tc>
          <w:tcPr>
            <w:tcW w:w="0" w:type="auto"/>
            <w:vAlign w:val="center"/>
            <w:hideMark/>
          </w:tcPr>
          <w:p w14:paraId="10CF266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Growth of electric vehicle market</w:t>
            </w:r>
          </w:p>
        </w:tc>
        <w:tc>
          <w:tcPr>
            <w:tcW w:w="0" w:type="auto"/>
            <w:vAlign w:val="center"/>
            <w:hideMark/>
          </w:tcPr>
          <w:p w14:paraId="76011083"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Tesla and Chinese EV competition</w:t>
            </w:r>
          </w:p>
        </w:tc>
      </w:tr>
      <w:tr w:rsidR="00824991" w:rsidRPr="00824991" w14:paraId="4C48225F" w14:textId="77777777">
        <w:trPr>
          <w:tblCellSpacing w:w="15" w:type="dxa"/>
        </w:trPr>
        <w:tc>
          <w:tcPr>
            <w:tcW w:w="0" w:type="auto"/>
            <w:vAlign w:val="center"/>
            <w:hideMark/>
          </w:tcPr>
          <w:p w14:paraId="2A584F89"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Artificial intelligence adoption</w:t>
            </w:r>
          </w:p>
        </w:tc>
        <w:tc>
          <w:tcPr>
            <w:tcW w:w="0" w:type="auto"/>
            <w:vAlign w:val="center"/>
            <w:hideMark/>
          </w:tcPr>
          <w:p w14:paraId="18F00DA5"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Economic uncertainty</w:t>
            </w:r>
          </w:p>
        </w:tc>
      </w:tr>
      <w:tr w:rsidR="00824991" w:rsidRPr="00824991" w14:paraId="2DB1A8BE" w14:textId="77777777">
        <w:trPr>
          <w:tblCellSpacing w:w="15" w:type="dxa"/>
        </w:trPr>
        <w:tc>
          <w:tcPr>
            <w:tcW w:w="0" w:type="auto"/>
            <w:vAlign w:val="center"/>
            <w:hideMark/>
          </w:tcPr>
          <w:p w14:paraId="065B6F8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Digital vehicle services</w:t>
            </w:r>
          </w:p>
        </w:tc>
        <w:tc>
          <w:tcPr>
            <w:tcW w:w="0" w:type="auto"/>
            <w:vAlign w:val="center"/>
            <w:hideMark/>
          </w:tcPr>
          <w:p w14:paraId="7CD25FC9"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Rising raw material costs</w:t>
            </w:r>
          </w:p>
        </w:tc>
      </w:tr>
      <w:tr w:rsidR="00824991" w:rsidRPr="00824991" w14:paraId="5DD90422" w14:textId="77777777">
        <w:trPr>
          <w:tblCellSpacing w:w="15" w:type="dxa"/>
        </w:trPr>
        <w:tc>
          <w:tcPr>
            <w:tcW w:w="0" w:type="auto"/>
            <w:vAlign w:val="center"/>
            <w:hideMark/>
          </w:tcPr>
          <w:p w14:paraId="13A34B4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Sustainable luxury positioning</w:t>
            </w:r>
          </w:p>
        </w:tc>
        <w:tc>
          <w:tcPr>
            <w:tcW w:w="0" w:type="auto"/>
            <w:vAlign w:val="center"/>
            <w:hideMark/>
          </w:tcPr>
          <w:p w14:paraId="7A8BBCDB"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Changing customer preferences</w:t>
            </w:r>
          </w:p>
        </w:tc>
      </w:tr>
    </w:tbl>
    <w:p w14:paraId="01B44B3F" w14:textId="4D527ED4" w:rsidR="00824991" w:rsidRPr="00824991" w:rsidRDefault="00F96D1F" w:rsidP="00824991">
      <w:pPr>
        <w:spacing w:after="0" w:line="240" w:lineRule="auto"/>
        <w:rPr>
          <w:rFonts w:ascii="Times New Roman" w:eastAsia="Times New Roman" w:hAnsi="Times New Roman" w:cs="Times New Roman"/>
          <w:kern w:val="0"/>
          <w:lang w:eastAsia="en-GB"/>
          <w14:ligatures w14:val="none"/>
        </w:rPr>
      </w:pPr>
      <w:r w:rsidRPr="00F96D1F">
        <w:rPr>
          <w:rFonts w:ascii="Times New Roman" w:eastAsia="Times New Roman" w:hAnsi="Times New Roman" w:cs="Times New Roman"/>
          <w:kern w:val="0"/>
          <w:lang w:eastAsia="en-GB"/>
          <w14:ligatures w14:val="none"/>
        </w:rPr>
        <w:t>The strengths of JLR offer a solid basis for change. The company has strong engineering capabilities and substantial brand equity. However, there is strategic urgency due to flaws like high costs and a slow rate of technological adaptation.</w:t>
      </w:r>
      <w:r w:rsidR="007E0528">
        <w:rPr>
          <w:rFonts w:ascii="Times New Roman" w:eastAsia="Times New Roman" w:hAnsi="Times New Roman" w:cs="Times New Roman"/>
          <w:kern w:val="0"/>
          <w:lang w:eastAsia="en-GB"/>
          <w14:ligatures w14:val="none"/>
        </w:rPr>
        <w:pict w14:anchorId="0AB40332">
          <v:rect id="_x0000_i1043" style="width:0;height:1.5pt" o:hralign="center" o:hrstd="t" o:hr="t" fillcolor="#a0a0a0" stroked="f"/>
        </w:pict>
      </w:r>
    </w:p>
    <w:p w14:paraId="7CB76CF3"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3.4 Impact of Digital Disruption, Digitalisation and Artificial Intelligence</w:t>
      </w:r>
    </w:p>
    <w:p w14:paraId="68B0EA11" w14:textId="77777777" w:rsidR="00C536AC" w:rsidRPr="00C536AC" w:rsidRDefault="00C536AC" w:rsidP="00C536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36AC">
        <w:rPr>
          <w:rFonts w:ascii="Times New Roman" w:eastAsia="Times New Roman" w:hAnsi="Times New Roman" w:cs="Times New Roman"/>
          <w:kern w:val="0"/>
          <w:lang w:eastAsia="en-GB"/>
          <w14:ligatures w14:val="none"/>
        </w:rPr>
        <w:t xml:space="preserve">The foundation of competition in the automotive industry has been drastically altered by digital disruption. In the past, production capacity, engineering quality, and brand reputation were the main ways that automakers competed. However, data, communication, and software are becoming </w:t>
      </w:r>
      <w:proofErr w:type="gramStart"/>
      <w:r w:rsidRPr="00C536AC">
        <w:rPr>
          <w:rFonts w:ascii="Times New Roman" w:eastAsia="Times New Roman" w:hAnsi="Times New Roman" w:cs="Times New Roman"/>
          <w:kern w:val="0"/>
          <w:lang w:eastAsia="en-GB"/>
          <w14:ligatures w14:val="none"/>
        </w:rPr>
        <w:t>more and more</w:t>
      </w:r>
      <w:proofErr w:type="gramEnd"/>
      <w:r w:rsidRPr="00C536AC">
        <w:rPr>
          <w:rFonts w:ascii="Times New Roman" w:eastAsia="Times New Roman" w:hAnsi="Times New Roman" w:cs="Times New Roman"/>
          <w:kern w:val="0"/>
          <w:lang w:eastAsia="en-GB"/>
          <w14:ligatures w14:val="none"/>
        </w:rPr>
        <w:t xml:space="preserve"> important in today's competition.</w:t>
      </w:r>
    </w:p>
    <w:p w14:paraId="46A91429" w14:textId="77777777" w:rsidR="00C536AC" w:rsidRDefault="00C536AC" w:rsidP="00C536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36AC">
        <w:rPr>
          <w:rFonts w:ascii="Times New Roman" w:eastAsia="Times New Roman" w:hAnsi="Times New Roman" w:cs="Times New Roman"/>
          <w:kern w:val="0"/>
          <w:lang w:eastAsia="en-GB"/>
          <w14:ligatures w14:val="none"/>
        </w:rPr>
        <w:t xml:space="preserve">A key component of the automobile revolution is artificial intelligence. Predictive analytics, automated inspection, and intelligent manufacturing systems are examples of how AI technology can increase operational efficiency. Implementing AI could lower production errors, enhance car quality, and optimise resource allocation for </w:t>
      </w:r>
      <w:proofErr w:type="spellStart"/>
      <w:r w:rsidRPr="00C536AC">
        <w:rPr>
          <w:rFonts w:ascii="Times New Roman" w:eastAsia="Times New Roman" w:hAnsi="Times New Roman" w:cs="Times New Roman"/>
          <w:kern w:val="0"/>
          <w:lang w:eastAsia="en-GB"/>
          <w14:ligatures w14:val="none"/>
        </w:rPr>
        <w:t>JLR.</w:t>
      </w:r>
      <w:proofErr w:type="spellEnd"/>
    </w:p>
    <w:p w14:paraId="575BBD63" w14:textId="77777777" w:rsidR="005B3E4B" w:rsidRPr="005B3E4B" w:rsidRDefault="005B3E4B" w:rsidP="005B3E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3E4B">
        <w:rPr>
          <w:rFonts w:ascii="Times New Roman" w:eastAsia="Times New Roman" w:hAnsi="Times New Roman" w:cs="Times New Roman"/>
          <w:kern w:val="0"/>
          <w:lang w:eastAsia="en-GB"/>
          <w14:ligatures w14:val="none"/>
        </w:rPr>
        <w:t>Additionally, digitalisation offers chances to improve client interactions. Data about client preferences, driving habits, and maintenance needs can be gathered by connected cars. This makes it possible for manufacturers to create new business models and offer customised services.</w:t>
      </w:r>
    </w:p>
    <w:p w14:paraId="0E4238D8" w14:textId="77777777" w:rsidR="005B3E4B" w:rsidRDefault="005B3E4B" w:rsidP="005B3E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3E4B">
        <w:rPr>
          <w:rFonts w:ascii="Times New Roman" w:eastAsia="Times New Roman" w:hAnsi="Times New Roman" w:cs="Times New Roman"/>
          <w:kern w:val="0"/>
          <w:lang w:eastAsia="en-GB"/>
          <w14:ligatures w14:val="none"/>
        </w:rPr>
        <w:lastRenderedPageBreak/>
        <w:t>But there are drawbacks to digital transformation. Significant investment is needed, employees need new skills, and organisational structures need to become more flexible. Employees who see the use of technology as a threat rather than an opportunity may be resistant to change.</w:t>
      </w:r>
    </w:p>
    <w:p w14:paraId="514330A7" w14:textId="5AF54418" w:rsidR="00824991" w:rsidRPr="00824991" w:rsidRDefault="00824991" w:rsidP="005B3E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Therefore, successful digital transformation at JLR requires not only technological investment but also effective change management, leadership commitment and cultural adaptation.</w:t>
      </w:r>
    </w:p>
    <w:p w14:paraId="5C5CFA36" w14:textId="77777777" w:rsidR="00824991" w:rsidRDefault="00824991"/>
    <w:p w14:paraId="17E6013C" w14:textId="77777777" w:rsidR="00824991" w:rsidRDefault="00824991"/>
    <w:p w14:paraId="2AD7233A"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4.0 Evaluation of Change Management Models</w:t>
      </w:r>
    </w:p>
    <w:p w14:paraId="23DD15B0" w14:textId="77777777" w:rsidR="007C4C82" w:rsidRDefault="007C4C82"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7C4C82">
        <w:rPr>
          <w:rFonts w:ascii="Times New Roman" w:eastAsia="Times New Roman" w:hAnsi="Times New Roman" w:cs="Times New Roman"/>
          <w:kern w:val="0"/>
          <w:lang w:eastAsia="en-GB"/>
          <w14:ligatures w14:val="none"/>
        </w:rPr>
        <w:t xml:space="preserve">To guarantee that transformation goals are met while avoiding disturbance to staff, clients, and operational performance, strategic change inside large businesses necessitates an organised strategy. Organisations may plan, execute, and integrate strategic transformation with the help of change management models. However, because organisational change takes place in complex environments impacted by culture, leadership, technology, and stakeholder expectations, models must be critically </w:t>
      </w:r>
      <w:proofErr w:type="spellStart"/>
      <w:r w:rsidRPr="007C4C82">
        <w:rPr>
          <w:rFonts w:ascii="Times New Roman" w:eastAsia="Times New Roman" w:hAnsi="Times New Roman" w:cs="Times New Roman"/>
          <w:kern w:val="0"/>
          <w:lang w:eastAsia="en-GB"/>
          <w14:ligatures w14:val="none"/>
        </w:rPr>
        <w:t>assessed.</w:t>
      </w:r>
      <w:proofErr w:type="spellEnd"/>
    </w:p>
    <w:p w14:paraId="61AA692D" w14:textId="44A7FF0B" w:rsidR="00824991" w:rsidRPr="00824991" w:rsidRDefault="006B5046" w:rsidP="00824991">
      <w:pPr>
        <w:spacing w:after="0" w:line="240" w:lineRule="auto"/>
        <w:rPr>
          <w:rFonts w:ascii="Times New Roman" w:eastAsia="Times New Roman" w:hAnsi="Times New Roman" w:cs="Times New Roman"/>
          <w:kern w:val="0"/>
          <w:lang w:eastAsia="en-GB"/>
          <w14:ligatures w14:val="none"/>
        </w:rPr>
      </w:pPr>
      <w:r w:rsidRPr="006B5046">
        <w:rPr>
          <w:rFonts w:ascii="Times New Roman" w:eastAsia="Times New Roman" w:hAnsi="Times New Roman" w:cs="Times New Roman"/>
          <w:kern w:val="0"/>
          <w:lang w:eastAsia="en-GB"/>
          <w14:ligatures w14:val="none"/>
        </w:rPr>
        <w:t>With its Reimagine Strategy, Jaguar Land Rover is undergoing a significant organisational transformation initiative that includes digitisation, electrification, sustainability, and operational restructuring. Lewin's Three-Step Change Model and Kotter's Eight-Step Change Model are two well-known change management models that are evaluated in this section to determine how well they explain and support JLR's strategic transformation.</w:t>
      </w:r>
      <w:r w:rsidR="007E0528">
        <w:rPr>
          <w:rFonts w:ascii="Times New Roman" w:eastAsia="Times New Roman" w:hAnsi="Times New Roman" w:cs="Times New Roman"/>
          <w:kern w:val="0"/>
          <w:lang w:eastAsia="en-GB"/>
          <w14:ligatures w14:val="none"/>
        </w:rPr>
        <w:pict w14:anchorId="2EE2E993">
          <v:rect id="_x0000_i1044" style="width:0;height:1.5pt" o:hralign="center" o:hrstd="t" o:hr="t" fillcolor="#a0a0a0" stroked="f"/>
        </w:pict>
      </w:r>
    </w:p>
    <w:p w14:paraId="6191C427"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4.1 Lewin’s Three-Step Change Model</w:t>
      </w:r>
    </w:p>
    <w:p w14:paraId="301F0015"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Kurt Lewin’s Three-Step Change Model is one of the earliest and most influential approaches to organisational change. Lewin (1951) proposed that successful change occurs through three stages:</w:t>
      </w:r>
    </w:p>
    <w:p w14:paraId="3052FF65" w14:textId="77777777" w:rsidR="00824991" w:rsidRPr="00824991" w:rsidRDefault="00824991" w:rsidP="0082499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Unfreezing</w:t>
      </w:r>
      <w:r w:rsidRPr="00824991">
        <w:rPr>
          <w:rFonts w:ascii="Times New Roman" w:eastAsia="Times New Roman" w:hAnsi="Times New Roman" w:cs="Times New Roman"/>
          <w:kern w:val="0"/>
          <w:lang w:eastAsia="en-GB"/>
          <w14:ligatures w14:val="none"/>
        </w:rPr>
        <w:t xml:space="preserve"> </w:t>
      </w:r>
    </w:p>
    <w:p w14:paraId="7B1C9064" w14:textId="77777777" w:rsidR="00824991" w:rsidRPr="00824991" w:rsidRDefault="00824991" w:rsidP="0082499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Changing (Movement)</w:t>
      </w:r>
      <w:r w:rsidRPr="00824991">
        <w:rPr>
          <w:rFonts w:ascii="Times New Roman" w:eastAsia="Times New Roman" w:hAnsi="Times New Roman" w:cs="Times New Roman"/>
          <w:kern w:val="0"/>
          <w:lang w:eastAsia="en-GB"/>
          <w14:ligatures w14:val="none"/>
        </w:rPr>
        <w:t xml:space="preserve"> </w:t>
      </w:r>
    </w:p>
    <w:p w14:paraId="11DC5034" w14:textId="77777777" w:rsidR="00824991" w:rsidRPr="00824991" w:rsidRDefault="00824991" w:rsidP="0082499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Refreezing</w:t>
      </w:r>
      <w:r w:rsidRPr="00824991">
        <w:rPr>
          <w:rFonts w:ascii="Times New Roman" w:eastAsia="Times New Roman" w:hAnsi="Times New Roman" w:cs="Times New Roman"/>
          <w:kern w:val="0"/>
          <w:lang w:eastAsia="en-GB"/>
          <w14:ligatures w14:val="none"/>
        </w:rPr>
        <w:t xml:space="preserve"> </w:t>
      </w:r>
    </w:p>
    <w:p w14:paraId="5D3F504C" w14:textId="30F5F960" w:rsidR="00824991" w:rsidRPr="00824991" w:rsidRDefault="00B81484" w:rsidP="00824991">
      <w:pPr>
        <w:spacing w:after="0" w:line="240" w:lineRule="auto"/>
        <w:rPr>
          <w:rFonts w:ascii="Times New Roman" w:eastAsia="Times New Roman" w:hAnsi="Times New Roman" w:cs="Times New Roman"/>
          <w:kern w:val="0"/>
          <w:lang w:eastAsia="en-GB"/>
          <w14:ligatures w14:val="none"/>
        </w:rPr>
      </w:pPr>
      <w:r w:rsidRPr="00B81484">
        <w:rPr>
          <w:rFonts w:ascii="Times New Roman" w:eastAsia="Times New Roman" w:hAnsi="Times New Roman" w:cs="Times New Roman"/>
          <w:kern w:val="0"/>
          <w:lang w:eastAsia="en-GB"/>
          <w14:ligatures w14:val="none"/>
        </w:rPr>
        <w:t>According to the concept, businesses must first raise awareness of the need for change, then adopt new procedures and practices, and then integrate the changes into organisational culture.</w:t>
      </w:r>
      <w:r w:rsidR="007E0528">
        <w:rPr>
          <w:rFonts w:ascii="Times New Roman" w:eastAsia="Times New Roman" w:hAnsi="Times New Roman" w:cs="Times New Roman"/>
          <w:kern w:val="0"/>
          <w:lang w:eastAsia="en-GB"/>
          <w14:ligatures w14:val="none"/>
        </w:rPr>
        <w:pict w14:anchorId="52278830">
          <v:rect id="_x0000_i1045" style="width:0;height:1.5pt" o:hralign="center" o:hrstd="t" o:hr="t" fillcolor="#a0a0a0" stroked="f"/>
        </w:pict>
      </w:r>
    </w:p>
    <w:p w14:paraId="4B3BE115" w14:textId="77777777" w:rsidR="00B81484" w:rsidRDefault="00B81484"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4AA079E" w14:textId="77777777" w:rsidR="00B81484" w:rsidRDefault="00B81484"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24DE396" w14:textId="77777777" w:rsidR="00B81484" w:rsidRDefault="00B81484"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0F85431" w14:textId="39F3353B"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Unfreezing Stage</w:t>
      </w:r>
    </w:p>
    <w:p w14:paraId="5493D7C5" w14:textId="77777777" w:rsidR="000A3D46" w:rsidRPr="000A3D46" w:rsidRDefault="000A3D46" w:rsidP="000A3D46">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A3D46">
        <w:rPr>
          <w:rFonts w:ascii="Times New Roman" w:eastAsia="Times New Roman" w:hAnsi="Times New Roman" w:cs="Times New Roman"/>
          <w:kern w:val="0"/>
          <w:lang w:eastAsia="en-GB"/>
          <w14:ligatures w14:val="none"/>
        </w:rPr>
        <w:t>The unfreezing stage's goal is to foster discontent with the status quo and the realisation that change is required. Because external pressures showed that the current business model needed to be changed, this stage is especially pertinent to Jaguar Land Rover.</w:t>
      </w:r>
    </w:p>
    <w:p w14:paraId="7637CFEA" w14:textId="46C99694" w:rsidR="00824991" w:rsidRPr="00824991" w:rsidRDefault="000A3D46" w:rsidP="000A3D46">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A3D46">
        <w:rPr>
          <w:rFonts w:ascii="Times New Roman" w:eastAsia="Times New Roman" w:hAnsi="Times New Roman" w:cs="Times New Roman"/>
          <w:kern w:val="0"/>
          <w:lang w:eastAsia="en-GB"/>
          <w14:ligatures w14:val="none"/>
        </w:rPr>
        <w:t xml:space="preserve">Change was urgently needed for </w:t>
      </w:r>
      <w:proofErr w:type="gramStart"/>
      <w:r w:rsidRPr="000A3D46">
        <w:rPr>
          <w:rFonts w:ascii="Times New Roman" w:eastAsia="Times New Roman" w:hAnsi="Times New Roman" w:cs="Times New Roman"/>
          <w:kern w:val="0"/>
          <w:lang w:eastAsia="en-GB"/>
          <w14:ligatures w14:val="none"/>
        </w:rPr>
        <w:t>a number of</w:t>
      </w:r>
      <w:proofErr w:type="gramEnd"/>
      <w:r w:rsidRPr="000A3D46">
        <w:rPr>
          <w:rFonts w:ascii="Times New Roman" w:eastAsia="Times New Roman" w:hAnsi="Times New Roman" w:cs="Times New Roman"/>
          <w:kern w:val="0"/>
          <w:lang w:eastAsia="en-GB"/>
          <w14:ligatures w14:val="none"/>
        </w:rPr>
        <w:t xml:space="preserve"> reasons:</w:t>
      </w:r>
      <w:r w:rsidRPr="000A3D46">
        <w:rPr>
          <w:rFonts w:ascii="Times New Roman" w:eastAsia="Times New Roman" w:hAnsi="Times New Roman" w:cs="Times New Roman"/>
          <w:kern w:val="0"/>
          <w:lang w:eastAsia="en-GB"/>
          <w14:ligatures w14:val="none"/>
        </w:rPr>
        <w:cr/>
        <w:t xml:space="preserve">• Growing rivalry among producers of electric vehicles. </w:t>
      </w:r>
      <w:r w:rsidRPr="000A3D46">
        <w:rPr>
          <w:rFonts w:ascii="Times New Roman" w:eastAsia="Times New Roman" w:hAnsi="Times New Roman" w:cs="Times New Roman"/>
          <w:kern w:val="0"/>
          <w:lang w:eastAsia="en-GB"/>
          <w14:ligatures w14:val="none"/>
        </w:rPr>
        <w:cr/>
        <w:t xml:space="preserve">• Tighter environmental laws. </w:t>
      </w:r>
      <w:r w:rsidRPr="000A3D46">
        <w:rPr>
          <w:rFonts w:ascii="Times New Roman" w:eastAsia="Times New Roman" w:hAnsi="Times New Roman" w:cs="Times New Roman"/>
          <w:kern w:val="0"/>
          <w:lang w:eastAsia="en-GB"/>
          <w14:ligatures w14:val="none"/>
        </w:rPr>
        <w:cr/>
        <w:t xml:space="preserve">• Shifting consumer expectations. </w:t>
      </w:r>
      <w:r w:rsidRPr="000A3D46">
        <w:rPr>
          <w:rFonts w:ascii="Times New Roman" w:eastAsia="Times New Roman" w:hAnsi="Times New Roman" w:cs="Times New Roman"/>
          <w:kern w:val="0"/>
          <w:lang w:eastAsia="en-GB"/>
          <w14:ligatures w14:val="none"/>
        </w:rPr>
        <w:cr/>
        <w:t xml:space="preserve">• Digital disruption in the automotive industry. </w:t>
      </w:r>
      <w:r w:rsidRPr="000A3D46">
        <w:rPr>
          <w:rFonts w:ascii="Times New Roman" w:eastAsia="Times New Roman" w:hAnsi="Times New Roman" w:cs="Times New Roman"/>
          <w:kern w:val="0"/>
          <w:lang w:eastAsia="en-GB"/>
          <w14:ligatures w14:val="none"/>
        </w:rPr>
        <w:cr/>
        <w:t xml:space="preserve">• The need to increase profitability. </w:t>
      </w:r>
      <w:r w:rsidR="00824991" w:rsidRPr="00824991">
        <w:rPr>
          <w:rFonts w:ascii="Times New Roman" w:eastAsia="Times New Roman" w:hAnsi="Times New Roman" w:cs="Times New Roman"/>
          <w:kern w:val="0"/>
          <w:lang w:eastAsia="en-GB"/>
          <w14:ligatures w14:val="none"/>
        </w:rPr>
        <w:t xml:space="preserve"> </w:t>
      </w:r>
    </w:p>
    <w:p w14:paraId="6EC9E80A" w14:textId="77777777" w:rsidR="00874C18" w:rsidRPr="00874C18" w:rsidRDefault="00874C18" w:rsidP="00874C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74C18">
        <w:rPr>
          <w:rFonts w:ascii="Times New Roman" w:eastAsia="Times New Roman" w:hAnsi="Times New Roman" w:cs="Times New Roman"/>
          <w:kern w:val="0"/>
          <w:lang w:eastAsia="en-GB"/>
          <w14:ligatures w14:val="none"/>
        </w:rPr>
        <w:t>As global markets shifted toward electrification, JLR's prior reliance on high-end combustion-engine vehicles generated strategic challenges. Thus, the implementation of the Reimagine Strategy can be seen as an effort to break free from preconceived notions about how the company generates value.</w:t>
      </w:r>
    </w:p>
    <w:p w14:paraId="406B58F8" w14:textId="77777777" w:rsidR="00874C18" w:rsidRDefault="00874C18" w:rsidP="00874C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74C18">
        <w:rPr>
          <w:rFonts w:ascii="Times New Roman" w:eastAsia="Times New Roman" w:hAnsi="Times New Roman" w:cs="Times New Roman"/>
          <w:kern w:val="0"/>
          <w:lang w:eastAsia="en-GB"/>
          <w14:ligatures w14:val="none"/>
        </w:rPr>
        <w:t xml:space="preserve">Communication of the need for change was greatly aided by leadership. By focusing on modern luxury, electrification, and sustainability, JLR sought to persuade stakeholders and staff that sticking with conventional methods would jeopardise their capacity to compete in the </w:t>
      </w:r>
      <w:proofErr w:type="spellStart"/>
      <w:r w:rsidRPr="00874C18">
        <w:rPr>
          <w:rFonts w:ascii="Times New Roman" w:eastAsia="Times New Roman" w:hAnsi="Times New Roman" w:cs="Times New Roman"/>
          <w:kern w:val="0"/>
          <w:lang w:eastAsia="en-GB"/>
          <w14:ligatures w14:val="none"/>
        </w:rPr>
        <w:t>future.</w:t>
      </w:r>
      <w:proofErr w:type="spellEnd"/>
    </w:p>
    <w:p w14:paraId="2C67DE6B" w14:textId="3027BB54" w:rsidR="00824991" w:rsidRPr="00824991" w:rsidRDefault="00D80DF8" w:rsidP="00824991">
      <w:pPr>
        <w:spacing w:after="0" w:line="240" w:lineRule="auto"/>
        <w:rPr>
          <w:rFonts w:ascii="Times New Roman" w:eastAsia="Times New Roman" w:hAnsi="Times New Roman" w:cs="Times New Roman"/>
          <w:kern w:val="0"/>
          <w:lang w:eastAsia="en-GB"/>
          <w14:ligatures w14:val="none"/>
        </w:rPr>
      </w:pPr>
      <w:r w:rsidRPr="00D80DF8">
        <w:rPr>
          <w:rFonts w:ascii="Times New Roman" w:eastAsia="Times New Roman" w:hAnsi="Times New Roman" w:cs="Times New Roman"/>
          <w:kern w:val="0"/>
          <w:lang w:eastAsia="en-GB"/>
          <w14:ligatures w14:val="none"/>
        </w:rPr>
        <w:t>The unfreezing procedure is difficult, though. Workers in well-established industrial companies may be resistant to change because they are unsure about their job security, new technological needs, and modifications to customary working procedures. Employee engagement and efficient communication are therefore crucial.</w:t>
      </w:r>
      <w:r w:rsidR="007E0528">
        <w:rPr>
          <w:rFonts w:ascii="Times New Roman" w:eastAsia="Times New Roman" w:hAnsi="Times New Roman" w:cs="Times New Roman"/>
          <w:kern w:val="0"/>
          <w:lang w:eastAsia="en-GB"/>
          <w14:ligatures w14:val="none"/>
        </w:rPr>
        <w:pict w14:anchorId="51A086D5">
          <v:rect id="_x0000_i1046" style="width:0;height:1.5pt" o:hralign="center" o:hrstd="t" o:hr="t" fillcolor="#a0a0a0" stroked="f"/>
        </w:pict>
      </w:r>
    </w:p>
    <w:p w14:paraId="27CC7B26"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Changing Stage</w:t>
      </w:r>
    </w:p>
    <w:p w14:paraId="2A2A0B7B" w14:textId="77777777" w:rsidR="004702B4" w:rsidRDefault="0005797C" w:rsidP="00057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797C">
        <w:rPr>
          <w:rFonts w:ascii="Times New Roman" w:eastAsia="Times New Roman" w:hAnsi="Times New Roman" w:cs="Times New Roman"/>
          <w:kern w:val="0"/>
          <w:lang w:eastAsia="en-GB"/>
          <w14:ligatures w14:val="none"/>
        </w:rPr>
        <w:t xml:space="preserve">Putting new tactics, procedures, and behaviours into practice is part of the transitioning stage. This phase entails substantial change for JLR in </w:t>
      </w:r>
      <w:proofErr w:type="gramStart"/>
      <w:r w:rsidRPr="0005797C">
        <w:rPr>
          <w:rFonts w:ascii="Times New Roman" w:eastAsia="Times New Roman" w:hAnsi="Times New Roman" w:cs="Times New Roman"/>
          <w:kern w:val="0"/>
          <w:lang w:eastAsia="en-GB"/>
          <w14:ligatures w14:val="none"/>
        </w:rPr>
        <w:t>a number of</w:t>
      </w:r>
      <w:proofErr w:type="gramEnd"/>
      <w:r w:rsidRPr="0005797C">
        <w:rPr>
          <w:rFonts w:ascii="Times New Roman" w:eastAsia="Times New Roman" w:hAnsi="Times New Roman" w:cs="Times New Roman"/>
          <w:kern w:val="0"/>
          <w:lang w:eastAsia="en-GB"/>
          <w14:ligatures w14:val="none"/>
        </w:rPr>
        <w:t xml:space="preserve"> areas:</w:t>
      </w:r>
      <w:r w:rsidRPr="0005797C">
        <w:rPr>
          <w:rFonts w:ascii="Times New Roman" w:eastAsia="Times New Roman" w:hAnsi="Times New Roman" w:cs="Times New Roman"/>
          <w:kern w:val="0"/>
          <w:lang w:eastAsia="en-GB"/>
          <w14:ligatures w14:val="none"/>
        </w:rPr>
        <w:cr/>
      </w:r>
    </w:p>
    <w:p w14:paraId="7189B14B" w14:textId="77777777" w:rsidR="004702B4" w:rsidRDefault="0005797C" w:rsidP="00057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797C">
        <w:rPr>
          <w:rFonts w:ascii="Times New Roman" w:eastAsia="Times New Roman" w:hAnsi="Times New Roman" w:cs="Times New Roman"/>
          <w:kern w:val="0"/>
          <w:lang w:eastAsia="en-GB"/>
          <w14:ligatures w14:val="none"/>
        </w:rPr>
        <w:t xml:space="preserve">• The creation of electric automobiles. </w:t>
      </w:r>
    </w:p>
    <w:p w14:paraId="23DB3EE4" w14:textId="4A637817" w:rsidR="0005797C" w:rsidRPr="0005797C" w:rsidRDefault="0005797C" w:rsidP="00057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797C">
        <w:rPr>
          <w:rFonts w:ascii="Times New Roman" w:eastAsia="Times New Roman" w:hAnsi="Times New Roman" w:cs="Times New Roman"/>
          <w:kern w:val="0"/>
          <w:lang w:eastAsia="en-GB"/>
          <w14:ligatures w14:val="none"/>
        </w:rPr>
        <w:t xml:space="preserve">• The advent of technologies for digital manufacturing. </w:t>
      </w:r>
    </w:p>
    <w:p w14:paraId="37EE1FA3" w14:textId="77777777" w:rsidR="0005797C" w:rsidRPr="0005797C" w:rsidRDefault="0005797C" w:rsidP="00057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797C">
        <w:rPr>
          <w:rFonts w:ascii="Times New Roman" w:eastAsia="Times New Roman" w:hAnsi="Times New Roman" w:cs="Times New Roman"/>
          <w:kern w:val="0"/>
          <w:lang w:eastAsia="en-GB"/>
          <w14:ligatures w14:val="none"/>
        </w:rPr>
        <w:t xml:space="preserve">• Artificial intelligence investments. </w:t>
      </w:r>
    </w:p>
    <w:p w14:paraId="45407333" w14:textId="77777777" w:rsidR="0005797C" w:rsidRPr="0005797C" w:rsidRDefault="0005797C" w:rsidP="00057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797C">
        <w:rPr>
          <w:rFonts w:ascii="Times New Roman" w:eastAsia="Times New Roman" w:hAnsi="Times New Roman" w:cs="Times New Roman"/>
          <w:kern w:val="0"/>
          <w:lang w:eastAsia="en-GB"/>
          <w14:ligatures w14:val="none"/>
        </w:rPr>
        <w:t xml:space="preserve">• The improvement of worker skills. </w:t>
      </w:r>
    </w:p>
    <w:p w14:paraId="54905434" w14:textId="77777777" w:rsidR="0005797C" w:rsidRPr="0005797C" w:rsidRDefault="0005797C" w:rsidP="00057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797C">
        <w:rPr>
          <w:rFonts w:ascii="Times New Roman" w:eastAsia="Times New Roman" w:hAnsi="Times New Roman" w:cs="Times New Roman"/>
          <w:kern w:val="0"/>
          <w:lang w:eastAsia="en-GB"/>
          <w14:ligatures w14:val="none"/>
        </w:rPr>
        <w:t xml:space="preserve">Transformation of the supply chain. </w:t>
      </w:r>
    </w:p>
    <w:p w14:paraId="14F939EB" w14:textId="77777777" w:rsidR="000A4FF7" w:rsidRPr="000A4FF7" w:rsidRDefault="000A4FF7" w:rsidP="000A4FF7">
      <w:pPr>
        <w:spacing w:before="100" w:beforeAutospacing="1" w:after="100" w:afterAutospacing="1" w:line="240" w:lineRule="auto"/>
        <w:rPr>
          <w:rFonts w:ascii="Times New Roman" w:eastAsia="Times New Roman" w:hAnsi="Times New Roman" w:cs="Times New Roman"/>
          <w:kern w:val="0"/>
          <w:lang w:eastAsia="en-GB"/>
          <w14:ligatures w14:val="none"/>
        </w:rPr>
      </w:pPr>
      <w:r w:rsidRPr="000A4FF7">
        <w:rPr>
          <w:rFonts w:ascii="Times New Roman" w:eastAsia="Times New Roman" w:hAnsi="Times New Roman" w:cs="Times New Roman"/>
          <w:kern w:val="0"/>
          <w:lang w:eastAsia="en-GB"/>
          <w14:ligatures w14:val="none"/>
        </w:rPr>
        <w:lastRenderedPageBreak/>
        <w:t>JLR's transition to electric vehicles requires major changes to engineering expertise and manufacturing processes. While traditional car production primarily relies on mechanical engineering knowledge, future automobiles will require an understanding of software, electronics, and data analytics.</w:t>
      </w:r>
    </w:p>
    <w:p w14:paraId="3010F7F5" w14:textId="77777777" w:rsidR="000A4FF7" w:rsidRDefault="000A4FF7" w:rsidP="000A4FF7">
      <w:pPr>
        <w:spacing w:before="100" w:beforeAutospacing="1" w:after="100" w:afterAutospacing="1" w:line="240" w:lineRule="auto"/>
        <w:rPr>
          <w:rFonts w:ascii="Times New Roman" w:eastAsia="Times New Roman" w:hAnsi="Times New Roman" w:cs="Times New Roman"/>
          <w:kern w:val="0"/>
          <w:lang w:eastAsia="en-GB"/>
          <w14:ligatures w14:val="none"/>
        </w:rPr>
      </w:pPr>
      <w:r w:rsidRPr="000A4FF7">
        <w:rPr>
          <w:rFonts w:ascii="Times New Roman" w:eastAsia="Times New Roman" w:hAnsi="Times New Roman" w:cs="Times New Roman"/>
          <w:kern w:val="0"/>
          <w:lang w:eastAsia="en-GB"/>
          <w14:ligatures w14:val="none"/>
        </w:rPr>
        <w:t xml:space="preserve">As a result, the company needs to build new capabilities through hiring, training, and collaborations with tech </w:t>
      </w:r>
      <w:proofErr w:type="spellStart"/>
      <w:r w:rsidRPr="000A4FF7">
        <w:rPr>
          <w:rFonts w:ascii="Times New Roman" w:eastAsia="Times New Roman" w:hAnsi="Times New Roman" w:cs="Times New Roman"/>
          <w:kern w:val="0"/>
          <w:lang w:eastAsia="en-GB"/>
          <w14:ligatures w14:val="none"/>
        </w:rPr>
        <w:t>companies.</w:t>
      </w:r>
      <w:proofErr w:type="spellEnd"/>
    </w:p>
    <w:p w14:paraId="58EEF8FE" w14:textId="77777777" w:rsidR="00DC3469" w:rsidRPr="00DC3469" w:rsidRDefault="00DC3469" w:rsidP="00DC3469">
      <w:pPr>
        <w:spacing w:after="0" w:line="240" w:lineRule="auto"/>
        <w:rPr>
          <w:rFonts w:ascii="Times New Roman" w:eastAsia="Times New Roman" w:hAnsi="Times New Roman" w:cs="Times New Roman"/>
          <w:kern w:val="0"/>
          <w:lang w:eastAsia="en-GB"/>
          <w14:ligatures w14:val="none"/>
        </w:rPr>
      </w:pPr>
      <w:r w:rsidRPr="00DC3469">
        <w:rPr>
          <w:rFonts w:ascii="Times New Roman" w:eastAsia="Times New Roman" w:hAnsi="Times New Roman" w:cs="Times New Roman"/>
          <w:kern w:val="0"/>
          <w:lang w:eastAsia="en-GB"/>
          <w14:ligatures w14:val="none"/>
        </w:rPr>
        <w:t xml:space="preserve">Another important aspect of the evolving stage is the introduction of artificial intelligence. AI systems can increase manufacturing efficiency by using data-driven decision-making, predictive maintenance, and automated inspection. However, success cannot be assured just </w:t>
      </w:r>
      <w:proofErr w:type="gramStart"/>
      <w:r w:rsidRPr="00DC3469">
        <w:rPr>
          <w:rFonts w:ascii="Times New Roman" w:eastAsia="Times New Roman" w:hAnsi="Times New Roman" w:cs="Times New Roman"/>
          <w:kern w:val="0"/>
          <w:lang w:eastAsia="en-GB"/>
          <w14:ligatures w14:val="none"/>
        </w:rPr>
        <w:t>by the use of</w:t>
      </w:r>
      <w:proofErr w:type="gramEnd"/>
      <w:r w:rsidRPr="00DC3469">
        <w:rPr>
          <w:rFonts w:ascii="Times New Roman" w:eastAsia="Times New Roman" w:hAnsi="Times New Roman" w:cs="Times New Roman"/>
          <w:kern w:val="0"/>
          <w:lang w:eastAsia="en-GB"/>
          <w14:ligatures w14:val="none"/>
        </w:rPr>
        <w:t xml:space="preserve"> technology. Instead of seeing technology as a danger, employees need to grasp how it supports organisational goals.</w:t>
      </w:r>
    </w:p>
    <w:p w14:paraId="0F88F93C" w14:textId="62D31225" w:rsidR="00824991" w:rsidRPr="00824991" w:rsidRDefault="00DC3469" w:rsidP="00DC3469">
      <w:pPr>
        <w:spacing w:after="0" w:line="240" w:lineRule="auto"/>
        <w:rPr>
          <w:rFonts w:ascii="Times New Roman" w:eastAsia="Times New Roman" w:hAnsi="Times New Roman" w:cs="Times New Roman"/>
          <w:kern w:val="0"/>
          <w:lang w:eastAsia="en-GB"/>
          <w14:ligatures w14:val="none"/>
        </w:rPr>
      </w:pPr>
      <w:r w:rsidRPr="00DC3469">
        <w:rPr>
          <w:rFonts w:ascii="Times New Roman" w:eastAsia="Times New Roman" w:hAnsi="Times New Roman" w:cs="Times New Roman"/>
          <w:kern w:val="0"/>
          <w:lang w:eastAsia="en-GB"/>
          <w14:ligatures w14:val="none"/>
        </w:rPr>
        <w:t xml:space="preserve">Lewin's approach shows change as a somewhat linear process, which is one of its limitations. </w:t>
      </w:r>
      <w:proofErr w:type="gramStart"/>
      <w:r w:rsidRPr="00DC3469">
        <w:rPr>
          <w:rFonts w:ascii="Times New Roman" w:eastAsia="Times New Roman" w:hAnsi="Times New Roman" w:cs="Times New Roman"/>
          <w:kern w:val="0"/>
          <w:lang w:eastAsia="en-GB"/>
          <w14:ligatures w14:val="none"/>
        </w:rPr>
        <w:t>In actuality, companies</w:t>
      </w:r>
      <w:proofErr w:type="gramEnd"/>
      <w:r w:rsidRPr="00DC3469">
        <w:rPr>
          <w:rFonts w:ascii="Times New Roman" w:eastAsia="Times New Roman" w:hAnsi="Times New Roman" w:cs="Times New Roman"/>
          <w:kern w:val="0"/>
          <w:lang w:eastAsia="en-GB"/>
          <w14:ligatures w14:val="none"/>
        </w:rPr>
        <w:t xml:space="preserve"> like JLR function in dynamic contexts where change is ongoing rather than a one-time occurrence.</w:t>
      </w:r>
      <w:r w:rsidR="007E0528">
        <w:rPr>
          <w:rFonts w:ascii="Times New Roman" w:eastAsia="Times New Roman" w:hAnsi="Times New Roman" w:cs="Times New Roman"/>
          <w:kern w:val="0"/>
          <w:lang w:eastAsia="en-GB"/>
          <w14:ligatures w14:val="none"/>
        </w:rPr>
        <w:pict w14:anchorId="16617AB7">
          <v:rect id="_x0000_i1047" style="width:0;height:1.5pt" o:hralign="center" o:hrstd="t" o:hr="t" fillcolor="#a0a0a0" stroked="f"/>
        </w:pict>
      </w:r>
    </w:p>
    <w:p w14:paraId="14CE1F9B"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Refreezing Stage</w:t>
      </w:r>
    </w:p>
    <w:p w14:paraId="7163DA79" w14:textId="77777777" w:rsidR="00D04978" w:rsidRPr="00D04978" w:rsidRDefault="00D04978" w:rsidP="00D049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04978">
        <w:rPr>
          <w:rFonts w:ascii="Times New Roman" w:eastAsia="Times New Roman" w:hAnsi="Times New Roman" w:cs="Times New Roman"/>
          <w:kern w:val="0"/>
          <w:lang w:eastAsia="en-GB"/>
          <w14:ligatures w14:val="none"/>
        </w:rPr>
        <w:t>The last phase is ensuring that the change is long-lasting and integrating new methods into the corporate culture. Refreezing for JLR would entail making digital innovation, sustainability, and electrification fundamental organisational tenets.</w:t>
      </w:r>
    </w:p>
    <w:p w14:paraId="1EC1360A" w14:textId="77777777" w:rsidR="00D04978" w:rsidRPr="00D04978" w:rsidRDefault="00D04978" w:rsidP="00D049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04978">
        <w:rPr>
          <w:rFonts w:ascii="Times New Roman" w:eastAsia="Times New Roman" w:hAnsi="Times New Roman" w:cs="Times New Roman"/>
          <w:kern w:val="0"/>
          <w:lang w:eastAsia="en-GB"/>
          <w14:ligatures w14:val="none"/>
        </w:rPr>
        <w:t>Some examples are:</w:t>
      </w:r>
      <w:r w:rsidRPr="00D04978">
        <w:rPr>
          <w:rFonts w:ascii="Times New Roman" w:eastAsia="Times New Roman" w:hAnsi="Times New Roman" w:cs="Times New Roman"/>
          <w:kern w:val="0"/>
          <w:lang w:eastAsia="en-GB"/>
          <w14:ligatures w14:val="none"/>
        </w:rPr>
        <w:cr/>
        <w:t xml:space="preserve">• Including automation and AI in routine production procedures. </w:t>
      </w:r>
      <w:r w:rsidRPr="00D04978">
        <w:rPr>
          <w:rFonts w:ascii="Times New Roman" w:eastAsia="Times New Roman" w:hAnsi="Times New Roman" w:cs="Times New Roman"/>
          <w:kern w:val="0"/>
          <w:lang w:eastAsia="en-GB"/>
          <w14:ligatures w14:val="none"/>
        </w:rPr>
        <w:cr/>
        <w:t xml:space="preserve">• Fostering a culture of ongoing innovation. </w:t>
      </w:r>
      <w:r w:rsidRPr="00D04978">
        <w:rPr>
          <w:rFonts w:ascii="Times New Roman" w:eastAsia="Times New Roman" w:hAnsi="Times New Roman" w:cs="Times New Roman"/>
          <w:kern w:val="0"/>
          <w:lang w:eastAsia="en-GB"/>
          <w14:ligatures w14:val="none"/>
        </w:rPr>
        <w:cr/>
        <w:t xml:space="preserve">• Matching the objectives of digital transformation with employee performance goals. </w:t>
      </w:r>
      <w:r w:rsidRPr="00D04978">
        <w:rPr>
          <w:rFonts w:ascii="Times New Roman" w:eastAsia="Times New Roman" w:hAnsi="Times New Roman" w:cs="Times New Roman"/>
          <w:kern w:val="0"/>
          <w:lang w:eastAsia="en-GB"/>
          <w14:ligatures w14:val="none"/>
        </w:rPr>
        <w:cr/>
        <w:t xml:space="preserve">• Making long-term pledges to sustainability. </w:t>
      </w:r>
    </w:p>
    <w:p w14:paraId="03EF60C9" w14:textId="77777777" w:rsidR="00D04978" w:rsidRDefault="00D04978" w:rsidP="00D049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04978">
        <w:rPr>
          <w:rFonts w:ascii="Times New Roman" w:eastAsia="Times New Roman" w:hAnsi="Times New Roman" w:cs="Times New Roman"/>
          <w:kern w:val="0"/>
          <w:lang w:eastAsia="en-GB"/>
          <w14:ligatures w14:val="none"/>
        </w:rPr>
        <w:t xml:space="preserve">Making sure that transformation is a long-term endeavour rather than a one-time event is the problem facing JLR. Because traditional automotive companies can have deeply ingrained engineering-based identities, cultural reform is especially </w:t>
      </w:r>
      <w:proofErr w:type="spellStart"/>
      <w:r w:rsidRPr="00D04978">
        <w:rPr>
          <w:rFonts w:ascii="Times New Roman" w:eastAsia="Times New Roman" w:hAnsi="Times New Roman" w:cs="Times New Roman"/>
          <w:kern w:val="0"/>
          <w:lang w:eastAsia="en-GB"/>
          <w14:ligatures w14:val="none"/>
        </w:rPr>
        <w:t>crucial.</w:t>
      </w:r>
      <w:proofErr w:type="spellEnd"/>
    </w:p>
    <w:p w14:paraId="049FA44A" w14:textId="5E15AE81" w:rsidR="00824991" w:rsidRPr="00824991" w:rsidRDefault="001B4A12" w:rsidP="00824991">
      <w:pPr>
        <w:spacing w:after="0" w:line="240" w:lineRule="auto"/>
        <w:rPr>
          <w:rFonts w:ascii="Times New Roman" w:eastAsia="Times New Roman" w:hAnsi="Times New Roman" w:cs="Times New Roman"/>
          <w:kern w:val="0"/>
          <w:lang w:eastAsia="en-GB"/>
          <w14:ligatures w14:val="none"/>
        </w:rPr>
      </w:pPr>
      <w:r w:rsidRPr="001B4A12">
        <w:rPr>
          <w:rFonts w:ascii="Times New Roman" w:eastAsia="Times New Roman" w:hAnsi="Times New Roman" w:cs="Times New Roman"/>
          <w:kern w:val="0"/>
          <w:lang w:eastAsia="en-GB"/>
          <w14:ligatures w14:val="none"/>
        </w:rPr>
        <w:t>Lewin's model offers a helpful framework for comprehending organisational transition, but it offers little advice on employee engagement, leadership conduct, and stakeholder communication. Consequently, a more thorough model might offer more information.</w:t>
      </w:r>
      <w:r w:rsidR="007E0528">
        <w:rPr>
          <w:rFonts w:ascii="Times New Roman" w:eastAsia="Times New Roman" w:hAnsi="Times New Roman" w:cs="Times New Roman"/>
          <w:kern w:val="0"/>
          <w:lang w:eastAsia="en-GB"/>
          <w14:ligatures w14:val="none"/>
        </w:rPr>
        <w:pict w14:anchorId="34AD7016">
          <v:rect id="_x0000_i1048" style="width:0;height:1.5pt" o:hralign="center" o:hrstd="t" o:hr="t" fillcolor="#a0a0a0" stroked="f"/>
        </w:pict>
      </w:r>
    </w:p>
    <w:p w14:paraId="7B6E4D46"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4.2 Kotter’s Eight-Step Change Model</w:t>
      </w:r>
    </w:p>
    <w:p w14:paraId="51975E94"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Kotter’s Eight-Step Change Model provides a more detailed approach to organisational transformation. Kotter (2012) argues that successful change requires eight sequential activities:</w:t>
      </w:r>
    </w:p>
    <w:p w14:paraId="37144030"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Creating urgency. </w:t>
      </w:r>
    </w:p>
    <w:p w14:paraId="1EEF44E9"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Building a guiding coalition. </w:t>
      </w:r>
    </w:p>
    <w:p w14:paraId="5C335F75"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Developing a vision and strategy. </w:t>
      </w:r>
    </w:p>
    <w:p w14:paraId="39E1E9EA"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lastRenderedPageBreak/>
        <w:t xml:space="preserve">Communicating the change vision. </w:t>
      </w:r>
    </w:p>
    <w:p w14:paraId="2AD78AC1"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Empowering employees. </w:t>
      </w:r>
    </w:p>
    <w:p w14:paraId="29F2D24D"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Creating short-term wins. </w:t>
      </w:r>
    </w:p>
    <w:p w14:paraId="637A92B0"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Consolidating improvements. </w:t>
      </w:r>
    </w:p>
    <w:p w14:paraId="705A450C" w14:textId="77777777" w:rsidR="00824991" w:rsidRPr="00824991" w:rsidRDefault="00824991" w:rsidP="00824991">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Anchoring change into organisational culture. </w:t>
      </w:r>
    </w:p>
    <w:p w14:paraId="5217D8C4"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This model provides a valuable framework for analysing JLR’s transformation.</w:t>
      </w:r>
    </w:p>
    <w:p w14:paraId="77E3B755"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CB1B8E8">
          <v:rect id="_x0000_i1049" style="width:0;height:1.5pt" o:hralign="center" o:hrstd="t" o:hr="t" fillcolor="#a0a0a0" stroked="f"/>
        </w:pict>
      </w:r>
    </w:p>
    <w:p w14:paraId="75FD39CD"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Creating a Sense of Urgency</w:t>
      </w:r>
    </w:p>
    <w:p w14:paraId="0CF11BDF" w14:textId="77777777" w:rsidR="00B249F1" w:rsidRPr="00B249F1" w:rsidRDefault="00B249F1" w:rsidP="00B249F1">
      <w:pPr>
        <w:spacing w:after="0" w:line="240" w:lineRule="auto"/>
        <w:rPr>
          <w:rFonts w:ascii="Times New Roman" w:eastAsia="Times New Roman" w:hAnsi="Times New Roman" w:cs="Times New Roman"/>
          <w:kern w:val="0"/>
          <w:lang w:eastAsia="en-GB"/>
          <w14:ligatures w14:val="none"/>
        </w:rPr>
      </w:pPr>
      <w:r w:rsidRPr="00B249F1">
        <w:rPr>
          <w:rFonts w:ascii="Times New Roman" w:eastAsia="Times New Roman" w:hAnsi="Times New Roman" w:cs="Times New Roman"/>
          <w:kern w:val="0"/>
          <w:lang w:eastAsia="en-GB"/>
          <w14:ligatures w14:val="none"/>
        </w:rPr>
        <w:t>Reduced competitiveness, environmental regulations, and technological upheaval put JLR under tremendous pressure to change. The Reimagine Strategy's introduction shows an understanding that major strategy change is necessary for future success.</w:t>
      </w:r>
    </w:p>
    <w:p w14:paraId="55A9A453" w14:textId="18C6E94B" w:rsidR="00824991" w:rsidRPr="00824991" w:rsidRDefault="00B249F1" w:rsidP="00B249F1">
      <w:pPr>
        <w:spacing w:after="0" w:line="240" w:lineRule="auto"/>
        <w:rPr>
          <w:rFonts w:ascii="Times New Roman" w:eastAsia="Times New Roman" w:hAnsi="Times New Roman" w:cs="Times New Roman"/>
          <w:kern w:val="0"/>
          <w:lang w:eastAsia="en-GB"/>
          <w14:ligatures w14:val="none"/>
        </w:rPr>
      </w:pPr>
      <w:r w:rsidRPr="00B249F1">
        <w:rPr>
          <w:rFonts w:ascii="Times New Roman" w:eastAsia="Times New Roman" w:hAnsi="Times New Roman" w:cs="Times New Roman"/>
          <w:kern w:val="0"/>
          <w:lang w:eastAsia="en-GB"/>
          <w14:ligatures w14:val="none"/>
        </w:rPr>
        <w:t>However, since digital transformation is a continual process rather than a single project, urgency needs to be constantly reaffirmed.</w:t>
      </w:r>
      <w:r w:rsidR="007E0528">
        <w:rPr>
          <w:rFonts w:ascii="Times New Roman" w:eastAsia="Times New Roman" w:hAnsi="Times New Roman" w:cs="Times New Roman"/>
          <w:kern w:val="0"/>
          <w:lang w:eastAsia="en-GB"/>
          <w14:ligatures w14:val="none"/>
        </w:rPr>
        <w:pict w14:anchorId="490F8FF8">
          <v:rect id="_x0000_i1050" style="width:0;height:1.5pt" o:hralign="center" o:hrstd="t" o:hr="t" fillcolor="#a0a0a0" stroked="f"/>
        </w:pict>
      </w:r>
    </w:p>
    <w:p w14:paraId="6811EEA0"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Building a Guiding Coalition</w:t>
      </w:r>
    </w:p>
    <w:p w14:paraId="3BE4DB26" w14:textId="77777777" w:rsidR="00C72C04" w:rsidRPr="00C72C04"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Strong leadership support is necessary for successful transformation. Tata Motors and JLR's senior management team support transformation efforts financially and strategically.</w:t>
      </w:r>
    </w:p>
    <w:p w14:paraId="55B807C3" w14:textId="77777777" w:rsidR="00C72C04" w:rsidRPr="00C72C04"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A leading coalition ought to consist of:</w:t>
      </w:r>
    </w:p>
    <w:p w14:paraId="4726716B" w14:textId="77777777" w:rsidR="00C72C04" w:rsidRPr="00C72C04"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 xml:space="preserve">• Senior managers. </w:t>
      </w:r>
    </w:p>
    <w:p w14:paraId="28D9EF56" w14:textId="77777777" w:rsidR="00C72C04" w:rsidRPr="00C72C04"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 xml:space="preserve">Leaders in engineering. </w:t>
      </w:r>
    </w:p>
    <w:p w14:paraId="4BBF8B6F" w14:textId="77777777" w:rsidR="00C72C04" w:rsidRPr="00C72C04"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 xml:space="preserve">• Digital experts. </w:t>
      </w:r>
    </w:p>
    <w:p w14:paraId="0E550F53" w14:textId="77777777" w:rsidR="00C72C04" w:rsidRPr="00C72C04"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 xml:space="preserve">Manufacturing workers. </w:t>
      </w:r>
    </w:p>
    <w:p w14:paraId="70398923" w14:textId="77777777" w:rsidR="00C72C04" w:rsidRPr="00C72C04"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 xml:space="preserve">Representatives from suppliers. </w:t>
      </w:r>
    </w:p>
    <w:p w14:paraId="48BECAF2" w14:textId="100E9E35" w:rsidR="00824991" w:rsidRPr="00824991" w:rsidRDefault="00C72C04" w:rsidP="00C72C04">
      <w:pPr>
        <w:spacing w:after="0" w:line="240" w:lineRule="auto"/>
        <w:rPr>
          <w:rFonts w:ascii="Times New Roman" w:eastAsia="Times New Roman" w:hAnsi="Times New Roman" w:cs="Times New Roman"/>
          <w:kern w:val="0"/>
          <w:lang w:eastAsia="en-GB"/>
          <w14:ligatures w14:val="none"/>
        </w:rPr>
      </w:pPr>
      <w:r w:rsidRPr="00C72C04">
        <w:rPr>
          <w:rFonts w:ascii="Times New Roman" w:eastAsia="Times New Roman" w:hAnsi="Times New Roman" w:cs="Times New Roman"/>
          <w:kern w:val="0"/>
          <w:lang w:eastAsia="en-GB"/>
          <w14:ligatures w14:val="none"/>
        </w:rPr>
        <w:t>Incorporating a variety of stakeholders lowers resistance and increases the efficacy of implementation.</w:t>
      </w:r>
      <w:r w:rsidR="007E0528">
        <w:rPr>
          <w:rFonts w:ascii="Times New Roman" w:eastAsia="Times New Roman" w:hAnsi="Times New Roman" w:cs="Times New Roman"/>
          <w:kern w:val="0"/>
          <w:lang w:eastAsia="en-GB"/>
          <w14:ligatures w14:val="none"/>
        </w:rPr>
        <w:pict w14:anchorId="75130850">
          <v:rect id="_x0000_i1051" style="width:0;height:1.5pt" o:hralign="center" o:hrstd="t" o:hr="t" fillcolor="#a0a0a0" stroked="f"/>
        </w:pict>
      </w:r>
    </w:p>
    <w:p w14:paraId="5A7C71E4"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Developing a Vision and Strategy</w:t>
      </w:r>
    </w:p>
    <w:p w14:paraId="4C6EC715" w14:textId="77777777" w:rsidR="00E20FF5" w:rsidRPr="00E20FF5" w:rsidRDefault="00E20FF5" w:rsidP="00E20FF5">
      <w:pPr>
        <w:spacing w:after="0" w:line="240" w:lineRule="auto"/>
        <w:rPr>
          <w:rFonts w:ascii="Times New Roman" w:eastAsia="Times New Roman" w:hAnsi="Times New Roman" w:cs="Times New Roman"/>
          <w:kern w:val="0"/>
          <w:lang w:eastAsia="en-GB"/>
          <w14:ligatures w14:val="none"/>
        </w:rPr>
      </w:pPr>
      <w:r w:rsidRPr="00E20FF5">
        <w:rPr>
          <w:rFonts w:ascii="Times New Roman" w:eastAsia="Times New Roman" w:hAnsi="Times New Roman" w:cs="Times New Roman"/>
          <w:kern w:val="0"/>
          <w:lang w:eastAsia="en-GB"/>
          <w14:ligatures w14:val="none"/>
        </w:rPr>
        <w:t>JLR's Reimagine Strategy offers a distinct strategic vision focused on developing into a cutting-edge luxury car company. The approach links digital innovation, sustainability, and electrification.</w:t>
      </w:r>
    </w:p>
    <w:p w14:paraId="54578CDB" w14:textId="50D8546F" w:rsidR="00824991" w:rsidRPr="00824991" w:rsidRDefault="00E20FF5" w:rsidP="00E20FF5">
      <w:pPr>
        <w:spacing w:after="0" w:line="240" w:lineRule="auto"/>
        <w:rPr>
          <w:rFonts w:ascii="Times New Roman" w:eastAsia="Times New Roman" w:hAnsi="Times New Roman" w:cs="Times New Roman"/>
          <w:kern w:val="0"/>
          <w:lang w:eastAsia="en-GB"/>
          <w14:ligatures w14:val="none"/>
        </w:rPr>
      </w:pPr>
      <w:r w:rsidRPr="00E20FF5">
        <w:rPr>
          <w:rFonts w:ascii="Times New Roman" w:eastAsia="Times New Roman" w:hAnsi="Times New Roman" w:cs="Times New Roman"/>
          <w:kern w:val="0"/>
          <w:lang w:eastAsia="en-GB"/>
          <w14:ligatures w14:val="none"/>
        </w:rPr>
        <w:t>Employees that have a clear vision are better able to comprehend the need for change and how future success will be attained.</w:t>
      </w:r>
      <w:r w:rsidR="007E0528">
        <w:rPr>
          <w:rFonts w:ascii="Times New Roman" w:eastAsia="Times New Roman" w:hAnsi="Times New Roman" w:cs="Times New Roman"/>
          <w:kern w:val="0"/>
          <w:lang w:eastAsia="en-GB"/>
          <w14:ligatures w14:val="none"/>
        </w:rPr>
        <w:pict w14:anchorId="7632E27D">
          <v:rect id="_x0000_i1052" style="width:0;height:1.5pt" o:hralign="center" o:hrstd="t" o:hr="t" fillcolor="#a0a0a0" stroked="f"/>
        </w:pict>
      </w:r>
    </w:p>
    <w:p w14:paraId="3DC39F00"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Communicating the Vision</w:t>
      </w:r>
    </w:p>
    <w:p w14:paraId="4B433B4E" w14:textId="77777777" w:rsidR="002E3D90" w:rsidRPr="002E3D90" w:rsidRDefault="002E3D90" w:rsidP="002E3D90">
      <w:pPr>
        <w:spacing w:after="0" w:line="240" w:lineRule="auto"/>
        <w:rPr>
          <w:rFonts w:ascii="Times New Roman" w:eastAsia="Times New Roman" w:hAnsi="Times New Roman" w:cs="Times New Roman"/>
          <w:kern w:val="0"/>
          <w:lang w:eastAsia="en-GB"/>
          <w14:ligatures w14:val="none"/>
        </w:rPr>
      </w:pPr>
      <w:r w:rsidRPr="002E3D90">
        <w:rPr>
          <w:rFonts w:ascii="Times New Roman" w:eastAsia="Times New Roman" w:hAnsi="Times New Roman" w:cs="Times New Roman"/>
          <w:kern w:val="0"/>
          <w:lang w:eastAsia="en-GB"/>
          <w14:ligatures w14:val="none"/>
        </w:rPr>
        <w:t>Because organisational change generates uncertainty, communication is crucial. Workers require precise information about:</w:t>
      </w:r>
    </w:p>
    <w:p w14:paraId="285D0E4E" w14:textId="77777777" w:rsidR="002E3D90" w:rsidRPr="002E3D90" w:rsidRDefault="002E3D90" w:rsidP="002E3D90">
      <w:pPr>
        <w:spacing w:after="0" w:line="240" w:lineRule="auto"/>
        <w:rPr>
          <w:rFonts w:ascii="Times New Roman" w:eastAsia="Times New Roman" w:hAnsi="Times New Roman" w:cs="Times New Roman"/>
          <w:kern w:val="0"/>
          <w:lang w:eastAsia="en-GB"/>
          <w14:ligatures w14:val="none"/>
        </w:rPr>
      </w:pPr>
      <w:r w:rsidRPr="002E3D90">
        <w:rPr>
          <w:rFonts w:ascii="Times New Roman" w:eastAsia="Times New Roman" w:hAnsi="Times New Roman" w:cs="Times New Roman"/>
          <w:kern w:val="0"/>
          <w:lang w:eastAsia="en-GB"/>
          <w14:ligatures w14:val="none"/>
        </w:rPr>
        <w:t xml:space="preserve">• Why a change is necessary. </w:t>
      </w:r>
    </w:p>
    <w:p w14:paraId="14FA83DB" w14:textId="77777777" w:rsidR="002E3D90" w:rsidRPr="002E3D90" w:rsidRDefault="002E3D90" w:rsidP="002E3D90">
      <w:pPr>
        <w:spacing w:after="0" w:line="240" w:lineRule="auto"/>
        <w:rPr>
          <w:rFonts w:ascii="Times New Roman" w:eastAsia="Times New Roman" w:hAnsi="Times New Roman" w:cs="Times New Roman"/>
          <w:kern w:val="0"/>
          <w:lang w:eastAsia="en-GB"/>
          <w14:ligatures w14:val="none"/>
        </w:rPr>
      </w:pPr>
      <w:r w:rsidRPr="002E3D90">
        <w:rPr>
          <w:rFonts w:ascii="Times New Roman" w:eastAsia="Times New Roman" w:hAnsi="Times New Roman" w:cs="Times New Roman"/>
          <w:kern w:val="0"/>
          <w:lang w:eastAsia="en-GB"/>
          <w14:ligatures w14:val="none"/>
        </w:rPr>
        <w:t xml:space="preserve">• How their roles could evolve. </w:t>
      </w:r>
    </w:p>
    <w:p w14:paraId="69A120E7" w14:textId="77777777" w:rsidR="002E3D90" w:rsidRPr="002E3D90" w:rsidRDefault="002E3D90" w:rsidP="002E3D90">
      <w:pPr>
        <w:spacing w:after="0" w:line="240" w:lineRule="auto"/>
        <w:rPr>
          <w:rFonts w:ascii="Times New Roman" w:eastAsia="Times New Roman" w:hAnsi="Times New Roman" w:cs="Times New Roman"/>
          <w:kern w:val="0"/>
          <w:lang w:eastAsia="en-GB"/>
          <w14:ligatures w14:val="none"/>
        </w:rPr>
      </w:pPr>
      <w:r w:rsidRPr="002E3D90">
        <w:rPr>
          <w:rFonts w:ascii="Times New Roman" w:eastAsia="Times New Roman" w:hAnsi="Times New Roman" w:cs="Times New Roman"/>
          <w:kern w:val="0"/>
          <w:lang w:eastAsia="en-GB"/>
          <w14:ligatures w14:val="none"/>
        </w:rPr>
        <w:lastRenderedPageBreak/>
        <w:t xml:space="preserve">• What assistance will be given. </w:t>
      </w:r>
    </w:p>
    <w:p w14:paraId="247491DD" w14:textId="6D470D41" w:rsidR="00824991" w:rsidRPr="00824991" w:rsidRDefault="002E3D90" w:rsidP="002E3D90">
      <w:pPr>
        <w:spacing w:after="0" w:line="240" w:lineRule="auto"/>
        <w:rPr>
          <w:rFonts w:ascii="Times New Roman" w:eastAsia="Times New Roman" w:hAnsi="Times New Roman" w:cs="Times New Roman"/>
          <w:kern w:val="0"/>
          <w:lang w:eastAsia="en-GB"/>
          <w14:ligatures w14:val="none"/>
        </w:rPr>
      </w:pPr>
      <w:r w:rsidRPr="002E3D90">
        <w:rPr>
          <w:rFonts w:ascii="Times New Roman" w:eastAsia="Times New Roman" w:hAnsi="Times New Roman" w:cs="Times New Roman"/>
          <w:kern w:val="0"/>
          <w:lang w:eastAsia="en-GB"/>
          <w14:ligatures w14:val="none"/>
        </w:rPr>
        <w:t>Inadequate communication may make employees more resistant, especially if they are worried about automation and shifting skill needs.</w:t>
      </w:r>
      <w:r w:rsidR="007E0528">
        <w:rPr>
          <w:rFonts w:ascii="Times New Roman" w:eastAsia="Times New Roman" w:hAnsi="Times New Roman" w:cs="Times New Roman"/>
          <w:kern w:val="0"/>
          <w:lang w:eastAsia="en-GB"/>
          <w14:ligatures w14:val="none"/>
        </w:rPr>
        <w:pict w14:anchorId="1927D850">
          <v:rect id="_x0000_i1053" style="width:0;height:1.5pt" o:hralign="center" o:hrstd="t" o:hr="t" fillcolor="#a0a0a0" stroked="f"/>
        </w:pict>
      </w:r>
    </w:p>
    <w:p w14:paraId="270C898D"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Empowering Employees</w:t>
      </w:r>
    </w:p>
    <w:p w14:paraId="32951AC3" w14:textId="77777777" w:rsidR="00E43B23" w:rsidRPr="00E43B23" w:rsidRDefault="00E43B23" w:rsidP="00E43B23">
      <w:pPr>
        <w:spacing w:after="0" w:line="240" w:lineRule="auto"/>
        <w:rPr>
          <w:rFonts w:ascii="Times New Roman" w:eastAsia="Times New Roman" w:hAnsi="Times New Roman" w:cs="Times New Roman"/>
          <w:kern w:val="0"/>
          <w:lang w:eastAsia="en-GB"/>
          <w14:ligatures w14:val="none"/>
        </w:rPr>
      </w:pPr>
      <w:r w:rsidRPr="00E43B23">
        <w:rPr>
          <w:rFonts w:ascii="Times New Roman" w:eastAsia="Times New Roman" w:hAnsi="Times New Roman" w:cs="Times New Roman"/>
          <w:kern w:val="0"/>
          <w:lang w:eastAsia="en-GB"/>
          <w14:ligatures w14:val="none"/>
        </w:rPr>
        <w:t xml:space="preserve">Employees must acquire new skills </w:t>
      </w:r>
      <w:proofErr w:type="gramStart"/>
      <w:r w:rsidRPr="00E43B23">
        <w:rPr>
          <w:rFonts w:ascii="Times New Roman" w:eastAsia="Times New Roman" w:hAnsi="Times New Roman" w:cs="Times New Roman"/>
          <w:kern w:val="0"/>
          <w:lang w:eastAsia="en-GB"/>
          <w14:ligatures w14:val="none"/>
        </w:rPr>
        <w:t>in order to</w:t>
      </w:r>
      <w:proofErr w:type="gramEnd"/>
      <w:r w:rsidRPr="00E43B23">
        <w:rPr>
          <w:rFonts w:ascii="Times New Roman" w:eastAsia="Times New Roman" w:hAnsi="Times New Roman" w:cs="Times New Roman"/>
          <w:kern w:val="0"/>
          <w:lang w:eastAsia="en-GB"/>
          <w14:ligatures w14:val="none"/>
        </w:rPr>
        <w:t xml:space="preserve"> adapt to digital change. JLR must so make investments in:</w:t>
      </w:r>
    </w:p>
    <w:p w14:paraId="1693ED0B" w14:textId="77777777" w:rsidR="00E43B23" w:rsidRPr="00E43B23" w:rsidRDefault="00E43B23" w:rsidP="00E43B23">
      <w:pPr>
        <w:spacing w:after="0" w:line="240" w:lineRule="auto"/>
        <w:rPr>
          <w:rFonts w:ascii="Times New Roman" w:eastAsia="Times New Roman" w:hAnsi="Times New Roman" w:cs="Times New Roman"/>
          <w:kern w:val="0"/>
          <w:lang w:eastAsia="en-GB"/>
          <w14:ligatures w14:val="none"/>
        </w:rPr>
      </w:pPr>
      <w:r w:rsidRPr="00E43B23">
        <w:rPr>
          <w:rFonts w:ascii="Times New Roman" w:eastAsia="Times New Roman" w:hAnsi="Times New Roman" w:cs="Times New Roman"/>
          <w:kern w:val="0"/>
          <w:lang w:eastAsia="en-GB"/>
          <w14:ligatures w14:val="none"/>
        </w:rPr>
        <w:t xml:space="preserve">Training in digital skills. </w:t>
      </w:r>
    </w:p>
    <w:p w14:paraId="1D3068E2" w14:textId="77777777" w:rsidR="00E43B23" w:rsidRPr="00E43B23" w:rsidRDefault="00E43B23" w:rsidP="00E43B23">
      <w:pPr>
        <w:spacing w:after="0" w:line="240" w:lineRule="auto"/>
        <w:rPr>
          <w:rFonts w:ascii="Times New Roman" w:eastAsia="Times New Roman" w:hAnsi="Times New Roman" w:cs="Times New Roman"/>
          <w:kern w:val="0"/>
          <w:lang w:eastAsia="en-GB"/>
          <w14:ligatures w14:val="none"/>
        </w:rPr>
      </w:pPr>
      <w:r w:rsidRPr="00E43B23">
        <w:rPr>
          <w:rFonts w:ascii="Times New Roman" w:eastAsia="Times New Roman" w:hAnsi="Times New Roman" w:cs="Times New Roman"/>
          <w:kern w:val="0"/>
          <w:lang w:eastAsia="en-GB"/>
          <w14:ligatures w14:val="none"/>
        </w:rPr>
        <w:t xml:space="preserve">• AI training. </w:t>
      </w:r>
    </w:p>
    <w:p w14:paraId="653468DC" w14:textId="77777777" w:rsidR="00E43B23" w:rsidRPr="00E43B23" w:rsidRDefault="00E43B23" w:rsidP="00E43B23">
      <w:pPr>
        <w:spacing w:after="0" w:line="240" w:lineRule="auto"/>
        <w:rPr>
          <w:rFonts w:ascii="Times New Roman" w:eastAsia="Times New Roman" w:hAnsi="Times New Roman" w:cs="Times New Roman"/>
          <w:kern w:val="0"/>
          <w:lang w:eastAsia="en-GB"/>
          <w14:ligatures w14:val="none"/>
        </w:rPr>
      </w:pPr>
      <w:r w:rsidRPr="00E43B23">
        <w:rPr>
          <w:rFonts w:ascii="Times New Roman" w:eastAsia="Times New Roman" w:hAnsi="Times New Roman" w:cs="Times New Roman"/>
          <w:kern w:val="0"/>
          <w:lang w:eastAsia="en-GB"/>
          <w14:ligatures w14:val="none"/>
        </w:rPr>
        <w:t xml:space="preserve">• The capacity to design software. </w:t>
      </w:r>
    </w:p>
    <w:p w14:paraId="43F98355" w14:textId="77777777" w:rsidR="00E43B23" w:rsidRPr="00E43B23" w:rsidRDefault="00E43B23" w:rsidP="00E43B23">
      <w:pPr>
        <w:spacing w:after="0" w:line="240" w:lineRule="auto"/>
        <w:rPr>
          <w:rFonts w:ascii="Times New Roman" w:eastAsia="Times New Roman" w:hAnsi="Times New Roman" w:cs="Times New Roman"/>
          <w:kern w:val="0"/>
          <w:lang w:eastAsia="en-GB"/>
          <w14:ligatures w14:val="none"/>
        </w:rPr>
      </w:pPr>
      <w:r w:rsidRPr="00E43B23">
        <w:rPr>
          <w:rFonts w:ascii="Times New Roman" w:eastAsia="Times New Roman" w:hAnsi="Times New Roman" w:cs="Times New Roman"/>
          <w:kern w:val="0"/>
          <w:lang w:eastAsia="en-GB"/>
          <w14:ligatures w14:val="none"/>
        </w:rPr>
        <w:t xml:space="preserve">• The growth of leadership. </w:t>
      </w:r>
    </w:p>
    <w:p w14:paraId="3E660554" w14:textId="26A7BA0F" w:rsidR="00824991" w:rsidRPr="00824991" w:rsidRDefault="00E43B23" w:rsidP="00E43B23">
      <w:pPr>
        <w:spacing w:after="0" w:line="240" w:lineRule="auto"/>
        <w:rPr>
          <w:rFonts w:ascii="Times New Roman" w:eastAsia="Times New Roman" w:hAnsi="Times New Roman" w:cs="Times New Roman"/>
          <w:kern w:val="0"/>
          <w:lang w:eastAsia="en-GB"/>
          <w14:ligatures w14:val="none"/>
        </w:rPr>
      </w:pPr>
      <w:r w:rsidRPr="00E43B23">
        <w:rPr>
          <w:rFonts w:ascii="Times New Roman" w:eastAsia="Times New Roman" w:hAnsi="Times New Roman" w:cs="Times New Roman"/>
          <w:kern w:val="0"/>
          <w:lang w:eastAsia="en-GB"/>
          <w14:ligatures w14:val="none"/>
        </w:rPr>
        <w:t>Employee empowerment guarantees that change is managed by the entire organization rather than just senior management.</w:t>
      </w:r>
      <w:r w:rsidR="007E0528">
        <w:rPr>
          <w:rFonts w:ascii="Times New Roman" w:eastAsia="Times New Roman" w:hAnsi="Times New Roman" w:cs="Times New Roman"/>
          <w:kern w:val="0"/>
          <w:lang w:eastAsia="en-GB"/>
          <w14:ligatures w14:val="none"/>
        </w:rPr>
        <w:pict w14:anchorId="28A23521">
          <v:rect id="_x0000_i1054" style="width:0;height:1.5pt" o:hralign="center" o:hrstd="t" o:hr="t" fillcolor="#a0a0a0" stroked="f"/>
        </w:pict>
      </w:r>
    </w:p>
    <w:p w14:paraId="6AE747F2"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Creating Short-Term Wins</w:t>
      </w:r>
    </w:p>
    <w:p w14:paraId="1DD58D9B" w14:textId="77777777" w:rsidR="007E1DBC" w:rsidRPr="007E1DBC" w:rsidRDefault="007E1DBC" w:rsidP="007E1DBC">
      <w:pPr>
        <w:spacing w:after="0" w:line="240" w:lineRule="auto"/>
        <w:rPr>
          <w:rFonts w:ascii="Times New Roman" w:eastAsia="Times New Roman" w:hAnsi="Times New Roman" w:cs="Times New Roman"/>
          <w:kern w:val="0"/>
          <w:lang w:eastAsia="en-GB"/>
          <w14:ligatures w14:val="none"/>
        </w:rPr>
      </w:pPr>
      <w:r w:rsidRPr="007E1DBC">
        <w:rPr>
          <w:rFonts w:ascii="Times New Roman" w:eastAsia="Times New Roman" w:hAnsi="Times New Roman" w:cs="Times New Roman"/>
          <w:kern w:val="0"/>
          <w:lang w:eastAsia="en-GB"/>
          <w14:ligatures w14:val="none"/>
        </w:rPr>
        <w:t>Short-term successes sustain motivation. Examples for JLR could be:</w:t>
      </w:r>
    </w:p>
    <w:p w14:paraId="060E9421" w14:textId="77777777" w:rsidR="007E1DBC" w:rsidRPr="007E1DBC" w:rsidRDefault="007E1DBC" w:rsidP="007E1DBC">
      <w:pPr>
        <w:spacing w:after="0" w:line="240" w:lineRule="auto"/>
        <w:rPr>
          <w:rFonts w:ascii="Times New Roman" w:eastAsia="Times New Roman" w:hAnsi="Times New Roman" w:cs="Times New Roman"/>
          <w:kern w:val="0"/>
          <w:lang w:eastAsia="en-GB"/>
          <w14:ligatures w14:val="none"/>
        </w:rPr>
      </w:pPr>
      <w:r w:rsidRPr="007E1DBC">
        <w:rPr>
          <w:rFonts w:ascii="Times New Roman" w:eastAsia="Times New Roman" w:hAnsi="Times New Roman" w:cs="Times New Roman"/>
          <w:kern w:val="0"/>
          <w:lang w:eastAsia="en-GB"/>
          <w14:ligatures w14:val="none"/>
        </w:rPr>
        <w:t xml:space="preserve">• AI quality-control systems are successfully implemented. </w:t>
      </w:r>
    </w:p>
    <w:p w14:paraId="78556411" w14:textId="77777777" w:rsidR="007E1DBC" w:rsidRPr="007E1DBC" w:rsidRDefault="007E1DBC" w:rsidP="007E1DBC">
      <w:pPr>
        <w:spacing w:after="0" w:line="240" w:lineRule="auto"/>
        <w:rPr>
          <w:rFonts w:ascii="Times New Roman" w:eastAsia="Times New Roman" w:hAnsi="Times New Roman" w:cs="Times New Roman"/>
          <w:kern w:val="0"/>
          <w:lang w:eastAsia="en-GB"/>
          <w14:ligatures w14:val="none"/>
        </w:rPr>
      </w:pPr>
      <w:r w:rsidRPr="007E1DBC">
        <w:rPr>
          <w:rFonts w:ascii="Times New Roman" w:eastAsia="Times New Roman" w:hAnsi="Times New Roman" w:cs="Times New Roman"/>
          <w:kern w:val="0"/>
          <w:lang w:eastAsia="en-GB"/>
          <w14:ligatures w14:val="none"/>
        </w:rPr>
        <w:t xml:space="preserve">• Increases in production productivity. </w:t>
      </w:r>
    </w:p>
    <w:p w14:paraId="7EECD536" w14:textId="77777777" w:rsidR="007E1DBC" w:rsidRPr="007E1DBC" w:rsidRDefault="007E1DBC" w:rsidP="007E1DBC">
      <w:pPr>
        <w:spacing w:after="0" w:line="240" w:lineRule="auto"/>
        <w:rPr>
          <w:rFonts w:ascii="Times New Roman" w:eastAsia="Times New Roman" w:hAnsi="Times New Roman" w:cs="Times New Roman"/>
          <w:kern w:val="0"/>
          <w:lang w:eastAsia="en-GB"/>
          <w14:ligatures w14:val="none"/>
        </w:rPr>
      </w:pPr>
      <w:r w:rsidRPr="007E1DBC">
        <w:rPr>
          <w:rFonts w:ascii="Times New Roman" w:eastAsia="Times New Roman" w:hAnsi="Times New Roman" w:cs="Times New Roman"/>
          <w:kern w:val="0"/>
          <w:lang w:eastAsia="en-GB"/>
          <w14:ligatures w14:val="none"/>
        </w:rPr>
        <w:t xml:space="preserve">• The launch of successful EV products. </w:t>
      </w:r>
    </w:p>
    <w:p w14:paraId="5EBC6E54" w14:textId="77777777" w:rsidR="007E1DBC" w:rsidRPr="007E1DBC" w:rsidRDefault="007E1DBC" w:rsidP="007E1DBC">
      <w:pPr>
        <w:spacing w:after="0" w:line="240" w:lineRule="auto"/>
        <w:rPr>
          <w:rFonts w:ascii="Times New Roman" w:eastAsia="Times New Roman" w:hAnsi="Times New Roman" w:cs="Times New Roman"/>
          <w:kern w:val="0"/>
          <w:lang w:eastAsia="en-GB"/>
          <w14:ligatures w14:val="none"/>
        </w:rPr>
      </w:pPr>
      <w:r w:rsidRPr="007E1DBC">
        <w:rPr>
          <w:rFonts w:ascii="Times New Roman" w:eastAsia="Times New Roman" w:hAnsi="Times New Roman" w:cs="Times New Roman"/>
          <w:kern w:val="0"/>
          <w:lang w:eastAsia="en-GB"/>
          <w14:ligatures w14:val="none"/>
        </w:rPr>
        <w:t xml:space="preserve">• A decrease in wasteful output. </w:t>
      </w:r>
    </w:p>
    <w:p w14:paraId="2161F611" w14:textId="24A62596" w:rsidR="00824991" w:rsidRPr="00824991" w:rsidRDefault="007E1DBC" w:rsidP="007E1DBC">
      <w:pPr>
        <w:spacing w:after="0" w:line="240" w:lineRule="auto"/>
        <w:rPr>
          <w:rFonts w:ascii="Times New Roman" w:eastAsia="Times New Roman" w:hAnsi="Times New Roman" w:cs="Times New Roman"/>
          <w:kern w:val="0"/>
          <w:lang w:eastAsia="en-GB"/>
          <w14:ligatures w14:val="none"/>
        </w:rPr>
      </w:pPr>
      <w:r w:rsidRPr="007E1DBC">
        <w:rPr>
          <w:rFonts w:ascii="Times New Roman" w:eastAsia="Times New Roman" w:hAnsi="Times New Roman" w:cs="Times New Roman"/>
          <w:kern w:val="0"/>
          <w:lang w:eastAsia="en-GB"/>
          <w14:ligatures w14:val="none"/>
        </w:rPr>
        <w:t>These accomplishments show development and motivate ongoing assistance.</w:t>
      </w:r>
      <w:r w:rsidR="007E0528">
        <w:rPr>
          <w:rFonts w:ascii="Times New Roman" w:eastAsia="Times New Roman" w:hAnsi="Times New Roman" w:cs="Times New Roman"/>
          <w:kern w:val="0"/>
          <w:lang w:eastAsia="en-GB"/>
          <w14:ligatures w14:val="none"/>
        </w:rPr>
        <w:pict w14:anchorId="71DCF213">
          <v:rect id="_x0000_i1055" style="width:0;height:1.5pt" o:hralign="center" o:hrstd="t" o:hr="t" fillcolor="#a0a0a0" stroked="f"/>
        </w:pict>
      </w:r>
    </w:p>
    <w:p w14:paraId="4629A7B1"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Consolidating Improvements</w:t>
      </w:r>
    </w:p>
    <w:p w14:paraId="47131003"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Transformation must continue beyond initial successes. JLR must use lessons learned from early digital projects to expand innovation across the organisation.</w:t>
      </w:r>
    </w:p>
    <w:p w14:paraId="415A0D58"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Continuous improvement should become part of organisational practice.</w:t>
      </w:r>
    </w:p>
    <w:p w14:paraId="36BEC309"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43FC0DB">
          <v:rect id="_x0000_i1056" style="width:0;height:1.5pt" o:hralign="center" o:hrstd="t" o:hr="t" fillcolor="#a0a0a0" stroked="f"/>
        </w:pict>
      </w:r>
    </w:p>
    <w:p w14:paraId="4F4CF07C"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Anchoring Change into Culture</w:t>
      </w:r>
    </w:p>
    <w:p w14:paraId="6D36928C" w14:textId="77777777" w:rsidR="004B4D73" w:rsidRPr="004B4D73" w:rsidRDefault="004B4D73" w:rsidP="004B4D73">
      <w:pPr>
        <w:spacing w:after="0" w:line="240" w:lineRule="auto"/>
        <w:rPr>
          <w:rFonts w:ascii="Times New Roman" w:eastAsia="Times New Roman" w:hAnsi="Times New Roman" w:cs="Times New Roman"/>
          <w:kern w:val="0"/>
          <w:lang w:eastAsia="en-GB"/>
          <w14:ligatures w14:val="none"/>
        </w:rPr>
      </w:pPr>
      <w:r w:rsidRPr="004B4D73">
        <w:rPr>
          <w:rFonts w:ascii="Times New Roman" w:eastAsia="Times New Roman" w:hAnsi="Times New Roman" w:cs="Times New Roman"/>
          <w:kern w:val="0"/>
          <w:lang w:eastAsia="en-GB"/>
          <w14:ligatures w14:val="none"/>
        </w:rPr>
        <w:t>Integrating change into organisational identity is the last step. For JLR, this entails creating a culture that is centred on:</w:t>
      </w:r>
    </w:p>
    <w:p w14:paraId="0FADA414" w14:textId="77777777" w:rsidR="004B4D73" w:rsidRPr="004B4D73" w:rsidRDefault="004B4D73" w:rsidP="004B4D73">
      <w:pPr>
        <w:spacing w:after="0" w:line="240" w:lineRule="auto"/>
        <w:rPr>
          <w:rFonts w:ascii="Times New Roman" w:eastAsia="Times New Roman" w:hAnsi="Times New Roman" w:cs="Times New Roman"/>
          <w:kern w:val="0"/>
          <w:lang w:eastAsia="en-GB"/>
          <w14:ligatures w14:val="none"/>
        </w:rPr>
      </w:pPr>
      <w:r w:rsidRPr="004B4D73">
        <w:rPr>
          <w:rFonts w:ascii="Times New Roman" w:eastAsia="Times New Roman" w:hAnsi="Times New Roman" w:cs="Times New Roman"/>
          <w:kern w:val="0"/>
          <w:lang w:eastAsia="en-GB"/>
          <w14:ligatures w14:val="none"/>
        </w:rPr>
        <w:t xml:space="preserve">• Originality. </w:t>
      </w:r>
    </w:p>
    <w:p w14:paraId="137C3B5B" w14:textId="77777777" w:rsidR="004B4D73" w:rsidRPr="004B4D73" w:rsidRDefault="004B4D73" w:rsidP="004B4D73">
      <w:pPr>
        <w:spacing w:after="0" w:line="240" w:lineRule="auto"/>
        <w:rPr>
          <w:rFonts w:ascii="Times New Roman" w:eastAsia="Times New Roman" w:hAnsi="Times New Roman" w:cs="Times New Roman"/>
          <w:kern w:val="0"/>
          <w:lang w:eastAsia="en-GB"/>
          <w14:ligatures w14:val="none"/>
        </w:rPr>
      </w:pPr>
      <w:r w:rsidRPr="004B4D73">
        <w:rPr>
          <w:rFonts w:ascii="Times New Roman" w:eastAsia="Times New Roman" w:hAnsi="Times New Roman" w:cs="Times New Roman"/>
          <w:kern w:val="0"/>
          <w:lang w:eastAsia="en-GB"/>
          <w14:ligatures w14:val="none"/>
        </w:rPr>
        <w:t xml:space="preserve">Sustainable practices. </w:t>
      </w:r>
    </w:p>
    <w:p w14:paraId="1FFDCC5B" w14:textId="77777777" w:rsidR="004B4D73" w:rsidRPr="004B4D73" w:rsidRDefault="004B4D73" w:rsidP="004B4D73">
      <w:pPr>
        <w:spacing w:after="0" w:line="240" w:lineRule="auto"/>
        <w:rPr>
          <w:rFonts w:ascii="Times New Roman" w:eastAsia="Times New Roman" w:hAnsi="Times New Roman" w:cs="Times New Roman"/>
          <w:kern w:val="0"/>
          <w:lang w:eastAsia="en-GB"/>
          <w14:ligatures w14:val="none"/>
        </w:rPr>
      </w:pPr>
      <w:r w:rsidRPr="004B4D73">
        <w:rPr>
          <w:rFonts w:ascii="Times New Roman" w:eastAsia="Times New Roman" w:hAnsi="Times New Roman" w:cs="Times New Roman"/>
          <w:kern w:val="0"/>
          <w:lang w:eastAsia="en-GB"/>
          <w14:ligatures w14:val="none"/>
        </w:rPr>
        <w:t xml:space="preserve">• Digital cognition. </w:t>
      </w:r>
    </w:p>
    <w:p w14:paraId="61A0FE64" w14:textId="77777777" w:rsidR="004B4D73" w:rsidRPr="004B4D73" w:rsidRDefault="004B4D73" w:rsidP="004B4D73">
      <w:pPr>
        <w:spacing w:after="0" w:line="240" w:lineRule="auto"/>
        <w:rPr>
          <w:rFonts w:ascii="Times New Roman" w:eastAsia="Times New Roman" w:hAnsi="Times New Roman" w:cs="Times New Roman"/>
          <w:kern w:val="0"/>
          <w:lang w:eastAsia="en-GB"/>
          <w14:ligatures w14:val="none"/>
        </w:rPr>
      </w:pPr>
      <w:r w:rsidRPr="004B4D73">
        <w:rPr>
          <w:rFonts w:ascii="Times New Roman" w:eastAsia="Times New Roman" w:hAnsi="Times New Roman" w:cs="Times New Roman"/>
          <w:kern w:val="0"/>
          <w:lang w:eastAsia="en-GB"/>
          <w14:ligatures w14:val="none"/>
        </w:rPr>
        <w:t xml:space="preserve">• Ongoing education. </w:t>
      </w:r>
    </w:p>
    <w:p w14:paraId="646FA200" w14:textId="784C3424" w:rsidR="00824991" w:rsidRPr="00824991" w:rsidRDefault="004B4D73" w:rsidP="004B4D73">
      <w:pPr>
        <w:spacing w:after="0" w:line="240" w:lineRule="auto"/>
        <w:rPr>
          <w:rFonts w:ascii="Times New Roman" w:eastAsia="Times New Roman" w:hAnsi="Times New Roman" w:cs="Times New Roman"/>
          <w:kern w:val="0"/>
          <w:lang w:eastAsia="en-GB"/>
          <w14:ligatures w14:val="none"/>
        </w:rPr>
      </w:pPr>
      <w:r w:rsidRPr="004B4D73">
        <w:rPr>
          <w:rFonts w:ascii="Times New Roman" w:eastAsia="Times New Roman" w:hAnsi="Times New Roman" w:cs="Times New Roman"/>
          <w:kern w:val="0"/>
          <w:lang w:eastAsia="en-GB"/>
          <w14:ligatures w14:val="none"/>
        </w:rPr>
        <w:t>Employees may revert to their prior working methods in the absence of cultural assimilation.</w:t>
      </w:r>
      <w:r w:rsidR="007E0528">
        <w:rPr>
          <w:rFonts w:ascii="Times New Roman" w:eastAsia="Times New Roman" w:hAnsi="Times New Roman" w:cs="Times New Roman"/>
          <w:kern w:val="0"/>
          <w:lang w:eastAsia="en-GB"/>
          <w14:ligatures w14:val="none"/>
        </w:rPr>
        <w:pict w14:anchorId="5CD6786F">
          <v:rect id="_x0000_i1057" style="width:0;height:1.5pt" o:hralign="center" o:hrstd="t" o:hr="t" fillcolor="#a0a0a0" stroked="f"/>
        </w:pict>
      </w:r>
    </w:p>
    <w:p w14:paraId="2D7BC6CD" w14:textId="77777777" w:rsidR="004B4D73" w:rsidRDefault="004B4D73"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9A6C12E" w14:textId="1E7945E9"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4.3 Critical Evaluation of Change Management Approaches</w:t>
      </w:r>
    </w:p>
    <w:p w14:paraId="73AD185A" w14:textId="77777777" w:rsidR="00170137" w:rsidRPr="00170137" w:rsidRDefault="00170137" w:rsidP="0017013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137">
        <w:rPr>
          <w:rFonts w:ascii="Times New Roman" w:eastAsia="Times New Roman" w:hAnsi="Times New Roman" w:cs="Times New Roman"/>
          <w:kern w:val="0"/>
          <w:lang w:eastAsia="en-GB"/>
          <w14:ligatures w14:val="none"/>
        </w:rPr>
        <w:t>Lewin's and Kotter's theories both offer insightful analyses of JLR's evolution. They do, however, present distinct viewpoints.</w:t>
      </w:r>
    </w:p>
    <w:p w14:paraId="528C36D8" w14:textId="77777777" w:rsidR="00170137" w:rsidRPr="00170137" w:rsidRDefault="00170137" w:rsidP="0017013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137">
        <w:rPr>
          <w:rFonts w:ascii="Times New Roman" w:eastAsia="Times New Roman" w:hAnsi="Times New Roman" w:cs="Times New Roman"/>
          <w:kern w:val="0"/>
          <w:lang w:eastAsia="en-GB"/>
          <w14:ligatures w14:val="none"/>
        </w:rPr>
        <w:t xml:space="preserve">Lewin's model offers a straightforward and useful framework for comprehending the entire process of change. It emphasises how crucial it is to train staff members, carry out change, and </w:t>
      </w:r>
      <w:proofErr w:type="spellStart"/>
      <w:r w:rsidRPr="00170137">
        <w:rPr>
          <w:rFonts w:ascii="Times New Roman" w:eastAsia="Times New Roman" w:hAnsi="Times New Roman" w:cs="Times New Roman"/>
          <w:kern w:val="0"/>
          <w:lang w:eastAsia="en-GB"/>
          <w14:ligatures w14:val="none"/>
        </w:rPr>
        <w:t>instill</w:t>
      </w:r>
      <w:proofErr w:type="spellEnd"/>
      <w:r w:rsidRPr="00170137">
        <w:rPr>
          <w:rFonts w:ascii="Times New Roman" w:eastAsia="Times New Roman" w:hAnsi="Times New Roman" w:cs="Times New Roman"/>
          <w:kern w:val="0"/>
          <w:lang w:eastAsia="en-GB"/>
          <w14:ligatures w14:val="none"/>
        </w:rPr>
        <w:t xml:space="preserve"> new attitudes. Its simplicity, meanwhile, might not adequately capture the complexities of contemporary digital revolution.</w:t>
      </w:r>
    </w:p>
    <w:p w14:paraId="7C337AF7" w14:textId="6820E9F0" w:rsidR="00824991" w:rsidRPr="00824991" w:rsidRDefault="00170137" w:rsidP="0017013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137">
        <w:rPr>
          <w:rFonts w:ascii="Times New Roman" w:eastAsia="Times New Roman" w:hAnsi="Times New Roman" w:cs="Times New Roman"/>
          <w:kern w:val="0"/>
          <w:lang w:eastAsia="en-GB"/>
          <w14:ligatures w14:val="none"/>
        </w:rPr>
        <w:t>By highlighting leadership, communication, and employee involvement, Kotter's model offers a more thorough approach. Because of this, it is especially appropriate for significant organisational change, like JLR's move to electrification and AI-enabled operations.</w:t>
      </w:r>
    </w:p>
    <w:p w14:paraId="51C81481" w14:textId="77777777" w:rsidR="00C81644" w:rsidRDefault="00C81644" w:rsidP="00C81644">
      <w:r>
        <w:t>However, Kotter's approach has also come under fire for implying that change occurs in a predetermined order. Organisations in the modern era frequently face constant disruption, where phases overlap and change must be quickly adjusted.</w:t>
      </w:r>
    </w:p>
    <w:p w14:paraId="03C771E2" w14:textId="77777777" w:rsidR="00C81644" w:rsidRDefault="00C81644" w:rsidP="00C81644">
      <w:r>
        <w:t>The best option for Jaguar Land Rover is to combine the two models. While Kotter's method offers helpful advice on leadership, communication, and cultural change, Lewin's model offers a wide perspective of transformation.</w:t>
      </w:r>
    </w:p>
    <w:p w14:paraId="7BAF23CE" w14:textId="1568967D" w:rsidR="00824991" w:rsidRDefault="00C81644" w:rsidP="00C81644">
      <w:r>
        <w:t>Therefore, in addition to technology investment, the success of JLR's strategic transformation will depend on efficient change management techniques that involve stakeholders and workers at every stage of the process.</w:t>
      </w:r>
    </w:p>
    <w:p w14:paraId="1DB28034" w14:textId="77777777" w:rsidR="00824991" w:rsidRDefault="00824991"/>
    <w:p w14:paraId="180F14FE" w14:textId="77777777" w:rsidR="00824991" w:rsidRDefault="00824991"/>
    <w:p w14:paraId="5681A40E"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5.0 Leadership and Organisational Culture</w:t>
      </w:r>
    </w:p>
    <w:p w14:paraId="455E681A" w14:textId="77777777" w:rsidR="00AC5660" w:rsidRPr="00AC5660" w:rsidRDefault="00AC5660" w:rsidP="00AC5660">
      <w:pPr>
        <w:spacing w:after="0" w:line="240" w:lineRule="auto"/>
        <w:rPr>
          <w:rFonts w:ascii="Times New Roman" w:eastAsia="Times New Roman" w:hAnsi="Times New Roman" w:cs="Times New Roman"/>
          <w:kern w:val="0"/>
          <w:lang w:eastAsia="en-GB"/>
          <w14:ligatures w14:val="none"/>
        </w:rPr>
      </w:pPr>
      <w:r w:rsidRPr="00AC5660">
        <w:rPr>
          <w:rFonts w:ascii="Times New Roman" w:eastAsia="Times New Roman" w:hAnsi="Times New Roman" w:cs="Times New Roman"/>
          <w:kern w:val="0"/>
          <w:lang w:eastAsia="en-GB"/>
          <w14:ligatures w14:val="none"/>
        </w:rPr>
        <w:t>Financial resources and technology investment alone are insufficient for successful strategic change. Organisational culture and leadership skills have a big impact on how well an organization transforms. Establishing a clear vision, inspiring staff, and making sure organisational resources are in line with strategic goals are the responsibilities of leaders. In a same vein, corporate culture dictates whether workers embrace, encourage, or oppose change.</w:t>
      </w:r>
    </w:p>
    <w:p w14:paraId="35E6D306" w14:textId="51CC7560" w:rsidR="00824991" w:rsidRPr="00824991" w:rsidRDefault="00AC5660" w:rsidP="00AC5660">
      <w:pPr>
        <w:spacing w:after="0" w:line="240" w:lineRule="auto"/>
        <w:rPr>
          <w:rFonts w:ascii="Times New Roman" w:eastAsia="Times New Roman" w:hAnsi="Times New Roman" w:cs="Times New Roman"/>
          <w:kern w:val="0"/>
          <w:lang w:eastAsia="en-GB"/>
          <w14:ligatures w14:val="none"/>
        </w:rPr>
      </w:pPr>
      <w:r w:rsidRPr="00AC5660">
        <w:rPr>
          <w:rFonts w:ascii="Times New Roman" w:eastAsia="Times New Roman" w:hAnsi="Times New Roman" w:cs="Times New Roman"/>
          <w:kern w:val="0"/>
          <w:lang w:eastAsia="en-GB"/>
          <w14:ligatures w14:val="none"/>
        </w:rPr>
        <w:t>For Jaguar Land Rover (JLR), a major culture shift is necessary as the company moves toward electrification, artificial intelligence, and digitalisation. The company must adopt a technology-enabled, innovation-focused, and sustainability-driven culture in place of its traditional automobile manufacturing philosophy.</w:t>
      </w:r>
      <w:r w:rsidR="007E0528">
        <w:rPr>
          <w:rFonts w:ascii="Times New Roman" w:eastAsia="Times New Roman" w:hAnsi="Times New Roman" w:cs="Times New Roman"/>
          <w:kern w:val="0"/>
          <w:lang w:eastAsia="en-GB"/>
          <w14:ligatures w14:val="none"/>
        </w:rPr>
        <w:pict w14:anchorId="671A6745">
          <v:rect id="_x0000_i1058" style="width:0;height:1.5pt" o:hralign="center" o:hrstd="t" o:hr="t" fillcolor="#a0a0a0" stroked="f"/>
        </w:pict>
      </w:r>
    </w:p>
    <w:p w14:paraId="518B9359" w14:textId="77777777" w:rsidR="00AC5660" w:rsidRDefault="00AC5660"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33A5A81" w14:textId="303738D2"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5.1 Transformational Leadership Approach</w:t>
      </w:r>
    </w:p>
    <w:p w14:paraId="549DC568" w14:textId="77777777" w:rsidR="00935EDF" w:rsidRDefault="00935EDF"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935EDF">
        <w:rPr>
          <w:rFonts w:ascii="Times New Roman" w:eastAsia="Times New Roman" w:hAnsi="Times New Roman" w:cs="Times New Roman"/>
          <w:kern w:val="0"/>
          <w:lang w:eastAsia="en-GB"/>
          <w14:ligatures w14:val="none"/>
        </w:rPr>
        <w:t xml:space="preserve">Managing strategic change requires strong leadership because employee resistance and uncertainty are common outcomes of transformation. Burns (1978) and Bass (1985) established transformational leadership theory, which emphasises leaders that motivate, inspire, and are devoted to the organization's </w:t>
      </w:r>
      <w:proofErr w:type="spellStart"/>
      <w:r w:rsidRPr="00935EDF">
        <w:rPr>
          <w:rFonts w:ascii="Times New Roman" w:eastAsia="Times New Roman" w:hAnsi="Times New Roman" w:cs="Times New Roman"/>
          <w:kern w:val="0"/>
          <w:lang w:eastAsia="en-GB"/>
          <w14:ligatures w14:val="none"/>
        </w:rPr>
        <w:t>objectives.</w:t>
      </w:r>
      <w:proofErr w:type="spellEnd"/>
    </w:p>
    <w:p w14:paraId="728A0D22" w14:textId="3D6B3359"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Transformational leaders typically demonstrate four characteristics:</w:t>
      </w:r>
    </w:p>
    <w:p w14:paraId="3526B4B5" w14:textId="77777777" w:rsidR="00824991" w:rsidRPr="00824991" w:rsidRDefault="00824991" w:rsidP="00824991">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Idealised influence</w:t>
      </w:r>
      <w:r w:rsidRPr="00824991">
        <w:rPr>
          <w:rFonts w:ascii="Times New Roman" w:eastAsia="Times New Roman" w:hAnsi="Times New Roman" w:cs="Times New Roman"/>
          <w:kern w:val="0"/>
          <w:lang w:eastAsia="en-GB"/>
          <w14:ligatures w14:val="none"/>
        </w:rPr>
        <w:t xml:space="preserve"> </w:t>
      </w:r>
    </w:p>
    <w:p w14:paraId="28EF5833" w14:textId="77777777" w:rsidR="00824991" w:rsidRPr="00824991" w:rsidRDefault="00824991" w:rsidP="00824991">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Inspirational motivation</w:t>
      </w:r>
      <w:r w:rsidRPr="00824991">
        <w:rPr>
          <w:rFonts w:ascii="Times New Roman" w:eastAsia="Times New Roman" w:hAnsi="Times New Roman" w:cs="Times New Roman"/>
          <w:kern w:val="0"/>
          <w:lang w:eastAsia="en-GB"/>
          <w14:ligatures w14:val="none"/>
        </w:rPr>
        <w:t xml:space="preserve"> </w:t>
      </w:r>
    </w:p>
    <w:p w14:paraId="01176B35" w14:textId="77777777" w:rsidR="00824991" w:rsidRPr="00824991" w:rsidRDefault="00824991" w:rsidP="00824991">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Intellectual stimulation</w:t>
      </w:r>
      <w:r w:rsidRPr="00824991">
        <w:rPr>
          <w:rFonts w:ascii="Times New Roman" w:eastAsia="Times New Roman" w:hAnsi="Times New Roman" w:cs="Times New Roman"/>
          <w:kern w:val="0"/>
          <w:lang w:eastAsia="en-GB"/>
          <w14:ligatures w14:val="none"/>
        </w:rPr>
        <w:t xml:space="preserve"> </w:t>
      </w:r>
    </w:p>
    <w:p w14:paraId="7A787916" w14:textId="77777777" w:rsidR="00824991" w:rsidRPr="00824991" w:rsidRDefault="00824991" w:rsidP="00824991">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Individualised consideration</w:t>
      </w:r>
      <w:r w:rsidRPr="00824991">
        <w:rPr>
          <w:rFonts w:ascii="Times New Roman" w:eastAsia="Times New Roman" w:hAnsi="Times New Roman" w:cs="Times New Roman"/>
          <w:kern w:val="0"/>
          <w:lang w:eastAsia="en-GB"/>
          <w14:ligatures w14:val="none"/>
        </w:rPr>
        <w:t xml:space="preserve"> </w:t>
      </w:r>
    </w:p>
    <w:p w14:paraId="7ACA40F8"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This leadership approach is highly relevant to JLR’s transformation because the organisation requires employees to adopt new ways of thinking and working.</w:t>
      </w:r>
    </w:p>
    <w:p w14:paraId="3C2B58C3"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AF8AE7C">
          <v:rect id="_x0000_i1059" style="width:0;height:1.5pt" o:hralign="center" o:hrstd="t" o:hr="t" fillcolor="#a0a0a0" stroked="f"/>
        </w:pict>
      </w:r>
    </w:p>
    <w:p w14:paraId="65F9159E"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Idealised Influence</w:t>
      </w:r>
    </w:p>
    <w:p w14:paraId="7093B385" w14:textId="77777777" w:rsidR="002869AB" w:rsidRPr="002869AB" w:rsidRDefault="002869AB" w:rsidP="002869AB">
      <w:pPr>
        <w:spacing w:after="0" w:line="240" w:lineRule="auto"/>
        <w:rPr>
          <w:rFonts w:ascii="Times New Roman" w:eastAsia="Times New Roman" w:hAnsi="Times New Roman" w:cs="Times New Roman"/>
          <w:kern w:val="0"/>
          <w:lang w:eastAsia="en-GB"/>
          <w14:ligatures w14:val="none"/>
        </w:rPr>
      </w:pPr>
      <w:r w:rsidRPr="002869AB">
        <w:rPr>
          <w:rFonts w:ascii="Times New Roman" w:eastAsia="Times New Roman" w:hAnsi="Times New Roman" w:cs="Times New Roman"/>
          <w:kern w:val="0"/>
          <w:lang w:eastAsia="en-GB"/>
          <w14:ligatures w14:val="none"/>
        </w:rPr>
        <w:t>By exhibiting a dedication to the company's principles, transformational executives build trust. Leadership at JLR must unequivocally show their dedication to digital transformation, sustainability, and electrification.</w:t>
      </w:r>
    </w:p>
    <w:p w14:paraId="6D5AE256" w14:textId="77777777" w:rsidR="002869AB" w:rsidRPr="002869AB" w:rsidRDefault="002869AB" w:rsidP="002869AB">
      <w:pPr>
        <w:spacing w:after="0" w:line="240" w:lineRule="auto"/>
        <w:rPr>
          <w:rFonts w:ascii="Times New Roman" w:eastAsia="Times New Roman" w:hAnsi="Times New Roman" w:cs="Times New Roman"/>
          <w:kern w:val="0"/>
          <w:lang w:eastAsia="en-GB"/>
          <w14:ligatures w14:val="none"/>
        </w:rPr>
      </w:pPr>
      <w:r w:rsidRPr="002869AB">
        <w:rPr>
          <w:rFonts w:ascii="Times New Roman" w:eastAsia="Times New Roman" w:hAnsi="Times New Roman" w:cs="Times New Roman"/>
          <w:kern w:val="0"/>
          <w:lang w:eastAsia="en-GB"/>
          <w14:ligatures w14:val="none"/>
        </w:rPr>
        <w:t>A major change in the organization's course is represented by the Reimagine Strategy. Senior executives must constantly convey that transformation represents a fundamental shift in JLR's operations and competitive strategy rather than just a technical endeavour.</w:t>
      </w:r>
    </w:p>
    <w:p w14:paraId="586CDCA0" w14:textId="52A9E22B" w:rsidR="00824991" w:rsidRPr="00824991" w:rsidRDefault="002869AB" w:rsidP="002869AB">
      <w:pPr>
        <w:spacing w:after="0" w:line="240" w:lineRule="auto"/>
        <w:rPr>
          <w:rFonts w:ascii="Times New Roman" w:eastAsia="Times New Roman" w:hAnsi="Times New Roman" w:cs="Times New Roman"/>
          <w:kern w:val="0"/>
          <w:lang w:eastAsia="en-GB"/>
          <w14:ligatures w14:val="none"/>
        </w:rPr>
      </w:pPr>
      <w:r w:rsidRPr="002869AB">
        <w:rPr>
          <w:rFonts w:ascii="Times New Roman" w:eastAsia="Times New Roman" w:hAnsi="Times New Roman" w:cs="Times New Roman"/>
          <w:kern w:val="0"/>
          <w:lang w:eastAsia="en-GB"/>
          <w14:ligatures w14:val="none"/>
        </w:rPr>
        <w:t xml:space="preserve">Because employees may wonder if transformation programs will </w:t>
      </w:r>
      <w:proofErr w:type="gramStart"/>
      <w:r w:rsidRPr="002869AB">
        <w:rPr>
          <w:rFonts w:ascii="Times New Roman" w:eastAsia="Times New Roman" w:hAnsi="Times New Roman" w:cs="Times New Roman"/>
          <w:kern w:val="0"/>
          <w:lang w:eastAsia="en-GB"/>
          <w14:ligatures w14:val="none"/>
        </w:rPr>
        <w:t>actually continue</w:t>
      </w:r>
      <w:proofErr w:type="gramEnd"/>
      <w:r w:rsidRPr="002869AB">
        <w:rPr>
          <w:rFonts w:ascii="Times New Roman" w:eastAsia="Times New Roman" w:hAnsi="Times New Roman" w:cs="Times New Roman"/>
          <w:kern w:val="0"/>
          <w:lang w:eastAsia="en-GB"/>
          <w14:ligatures w14:val="none"/>
        </w:rPr>
        <w:t xml:space="preserve"> or if old techniques will return after short-term pressures subside, leadership commitment is especially crucial.</w:t>
      </w:r>
      <w:r w:rsidR="007E0528">
        <w:rPr>
          <w:rFonts w:ascii="Times New Roman" w:eastAsia="Times New Roman" w:hAnsi="Times New Roman" w:cs="Times New Roman"/>
          <w:kern w:val="0"/>
          <w:lang w:eastAsia="en-GB"/>
          <w14:ligatures w14:val="none"/>
        </w:rPr>
        <w:pict w14:anchorId="314AC4E2">
          <v:rect id="_x0000_i1060" style="width:0;height:1.5pt" o:hralign="center" o:hrstd="t" o:hr="t" fillcolor="#a0a0a0" stroked="f"/>
        </w:pict>
      </w:r>
    </w:p>
    <w:p w14:paraId="6358C86E"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Inspirational Motivation</w:t>
      </w:r>
    </w:p>
    <w:p w14:paraId="4704D855" w14:textId="77777777" w:rsidR="00BF2223" w:rsidRPr="00BF2223" w:rsidRDefault="00BF2223" w:rsidP="00BF2223">
      <w:pPr>
        <w:spacing w:after="0" w:line="240" w:lineRule="auto"/>
        <w:rPr>
          <w:rFonts w:ascii="Times New Roman" w:eastAsia="Times New Roman" w:hAnsi="Times New Roman" w:cs="Times New Roman"/>
          <w:kern w:val="0"/>
          <w:lang w:eastAsia="en-GB"/>
          <w14:ligatures w14:val="none"/>
        </w:rPr>
      </w:pPr>
      <w:r w:rsidRPr="00BF2223">
        <w:rPr>
          <w:rFonts w:ascii="Times New Roman" w:eastAsia="Times New Roman" w:hAnsi="Times New Roman" w:cs="Times New Roman"/>
          <w:kern w:val="0"/>
          <w:lang w:eastAsia="en-GB"/>
          <w14:ligatures w14:val="none"/>
        </w:rPr>
        <w:t>A compelling vision that staff members comprehend and embrace is necessary for strategic change. JLR's goal to develop into a cutting-edge luxury car manufacturing offers a compelling story that can inspire workers.</w:t>
      </w:r>
    </w:p>
    <w:p w14:paraId="1FEC1D2E" w14:textId="77777777" w:rsidR="00BF2223" w:rsidRPr="00BF2223" w:rsidRDefault="00BF2223" w:rsidP="00BF2223">
      <w:pPr>
        <w:spacing w:after="0" w:line="240" w:lineRule="auto"/>
        <w:rPr>
          <w:rFonts w:ascii="Times New Roman" w:eastAsia="Times New Roman" w:hAnsi="Times New Roman" w:cs="Times New Roman"/>
          <w:kern w:val="0"/>
          <w:lang w:eastAsia="en-GB"/>
          <w14:ligatures w14:val="none"/>
        </w:rPr>
      </w:pPr>
      <w:r w:rsidRPr="00BF2223">
        <w:rPr>
          <w:rFonts w:ascii="Times New Roman" w:eastAsia="Times New Roman" w:hAnsi="Times New Roman" w:cs="Times New Roman"/>
          <w:kern w:val="0"/>
          <w:lang w:eastAsia="en-GB"/>
          <w14:ligatures w14:val="none"/>
        </w:rPr>
        <w:t>But communication needs to go beyond corporate declarations. Employees must comprehend:</w:t>
      </w:r>
    </w:p>
    <w:p w14:paraId="6FC28A0C" w14:textId="77777777" w:rsidR="00BF2223" w:rsidRPr="00BF2223" w:rsidRDefault="00BF2223" w:rsidP="00BF2223">
      <w:pPr>
        <w:spacing w:after="0" w:line="240" w:lineRule="auto"/>
        <w:rPr>
          <w:rFonts w:ascii="Times New Roman" w:eastAsia="Times New Roman" w:hAnsi="Times New Roman" w:cs="Times New Roman"/>
          <w:kern w:val="0"/>
          <w:lang w:eastAsia="en-GB"/>
          <w14:ligatures w14:val="none"/>
        </w:rPr>
      </w:pPr>
      <w:r w:rsidRPr="00BF2223">
        <w:rPr>
          <w:rFonts w:ascii="Times New Roman" w:eastAsia="Times New Roman" w:hAnsi="Times New Roman" w:cs="Times New Roman"/>
          <w:kern w:val="0"/>
          <w:lang w:eastAsia="en-GB"/>
          <w14:ligatures w14:val="none"/>
        </w:rPr>
        <w:t xml:space="preserve">• The impact of the approach on their roles. </w:t>
      </w:r>
    </w:p>
    <w:p w14:paraId="1536D23E" w14:textId="77777777" w:rsidR="00BF2223" w:rsidRPr="00BF2223" w:rsidRDefault="00BF2223" w:rsidP="00BF2223">
      <w:pPr>
        <w:spacing w:after="0" w:line="240" w:lineRule="auto"/>
        <w:rPr>
          <w:rFonts w:ascii="Times New Roman" w:eastAsia="Times New Roman" w:hAnsi="Times New Roman" w:cs="Times New Roman"/>
          <w:kern w:val="0"/>
          <w:lang w:eastAsia="en-GB"/>
          <w14:ligatures w14:val="none"/>
        </w:rPr>
      </w:pPr>
      <w:r w:rsidRPr="00BF2223">
        <w:rPr>
          <w:rFonts w:ascii="Times New Roman" w:eastAsia="Times New Roman" w:hAnsi="Times New Roman" w:cs="Times New Roman"/>
          <w:kern w:val="0"/>
          <w:lang w:eastAsia="en-GB"/>
          <w14:ligatures w14:val="none"/>
        </w:rPr>
        <w:t xml:space="preserve">• What competencies will be needed? </w:t>
      </w:r>
    </w:p>
    <w:p w14:paraId="732C4CF1" w14:textId="77777777" w:rsidR="00BF2223" w:rsidRPr="00BF2223" w:rsidRDefault="00BF2223" w:rsidP="00BF2223">
      <w:pPr>
        <w:spacing w:after="0" w:line="240" w:lineRule="auto"/>
        <w:rPr>
          <w:rFonts w:ascii="Times New Roman" w:eastAsia="Times New Roman" w:hAnsi="Times New Roman" w:cs="Times New Roman"/>
          <w:kern w:val="0"/>
          <w:lang w:eastAsia="en-GB"/>
          <w14:ligatures w14:val="none"/>
        </w:rPr>
      </w:pPr>
      <w:r w:rsidRPr="00BF2223">
        <w:rPr>
          <w:rFonts w:ascii="Times New Roman" w:eastAsia="Times New Roman" w:hAnsi="Times New Roman" w:cs="Times New Roman"/>
          <w:kern w:val="0"/>
          <w:lang w:eastAsia="en-GB"/>
          <w14:ligatures w14:val="none"/>
        </w:rPr>
        <w:t xml:space="preserve">• How they will be assisted during the changeover. </w:t>
      </w:r>
    </w:p>
    <w:p w14:paraId="0FE0885E" w14:textId="4028418E" w:rsidR="00824991" w:rsidRPr="00824991" w:rsidRDefault="00BF2223" w:rsidP="00BF2223">
      <w:pPr>
        <w:spacing w:after="0" w:line="240" w:lineRule="auto"/>
        <w:rPr>
          <w:rFonts w:ascii="Times New Roman" w:eastAsia="Times New Roman" w:hAnsi="Times New Roman" w:cs="Times New Roman"/>
          <w:kern w:val="0"/>
          <w:lang w:eastAsia="en-GB"/>
          <w14:ligatures w14:val="none"/>
        </w:rPr>
      </w:pPr>
      <w:r w:rsidRPr="00BF2223">
        <w:rPr>
          <w:rFonts w:ascii="Times New Roman" w:eastAsia="Times New Roman" w:hAnsi="Times New Roman" w:cs="Times New Roman"/>
          <w:kern w:val="0"/>
          <w:lang w:eastAsia="en-GB"/>
          <w14:ligatures w14:val="none"/>
        </w:rPr>
        <w:t>Employee engagement rises and uncertainty is decreased through effective communication.</w:t>
      </w:r>
      <w:r w:rsidR="007E0528">
        <w:rPr>
          <w:rFonts w:ascii="Times New Roman" w:eastAsia="Times New Roman" w:hAnsi="Times New Roman" w:cs="Times New Roman"/>
          <w:kern w:val="0"/>
          <w:lang w:eastAsia="en-GB"/>
          <w14:ligatures w14:val="none"/>
        </w:rPr>
        <w:pict w14:anchorId="1C6FD311">
          <v:rect id="_x0000_i1061" style="width:0;height:1.5pt" o:hralign="center" o:hrstd="t" o:hr="t" fillcolor="#a0a0a0" stroked="f"/>
        </w:pict>
      </w:r>
    </w:p>
    <w:p w14:paraId="1F79BC55" w14:textId="77777777" w:rsidR="00BF2223" w:rsidRDefault="00BF2223"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3DC3D17" w14:textId="6367C83D"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Intellectual Stimulation</w:t>
      </w:r>
    </w:p>
    <w:p w14:paraId="073529DF" w14:textId="77777777" w:rsidR="00A4066E" w:rsidRPr="00A4066E" w:rsidRDefault="00A4066E" w:rsidP="00A4066E">
      <w:pPr>
        <w:spacing w:after="0" w:line="240" w:lineRule="auto"/>
        <w:rPr>
          <w:rFonts w:ascii="Times New Roman" w:eastAsia="Times New Roman" w:hAnsi="Times New Roman" w:cs="Times New Roman"/>
          <w:kern w:val="0"/>
          <w:lang w:eastAsia="en-GB"/>
          <w14:ligatures w14:val="none"/>
        </w:rPr>
      </w:pPr>
      <w:r w:rsidRPr="00A4066E">
        <w:rPr>
          <w:rFonts w:ascii="Times New Roman" w:eastAsia="Times New Roman" w:hAnsi="Times New Roman" w:cs="Times New Roman"/>
          <w:kern w:val="0"/>
          <w:lang w:eastAsia="en-GB"/>
          <w14:ligatures w14:val="none"/>
        </w:rPr>
        <w:t>Transformational leaders promote creativity and question preconceived notions. The automobile industry is shifting from traditional engineering-based competitiveness to software and technology-driven competition, which makes this crucial for JLR.</w:t>
      </w:r>
    </w:p>
    <w:p w14:paraId="1D93FA80" w14:textId="77777777" w:rsidR="00A4066E" w:rsidRPr="00A4066E" w:rsidRDefault="00A4066E" w:rsidP="00A4066E">
      <w:pPr>
        <w:spacing w:after="0" w:line="240" w:lineRule="auto"/>
        <w:rPr>
          <w:rFonts w:ascii="Times New Roman" w:eastAsia="Times New Roman" w:hAnsi="Times New Roman" w:cs="Times New Roman"/>
          <w:kern w:val="0"/>
          <w:lang w:eastAsia="en-GB"/>
          <w14:ligatures w14:val="none"/>
        </w:rPr>
      </w:pPr>
      <w:r w:rsidRPr="00A4066E">
        <w:rPr>
          <w:rFonts w:ascii="Times New Roman" w:eastAsia="Times New Roman" w:hAnsi="Times New Roman" w:cs="Times New Roman"/>
          <w:kern w:val="0"/>
          <w:lang w:eastAsia="en-GB"/>
          <w14:ligatures w14:val="none"/>
        </w:rPr>
        <w:t>Leadership should motivate staff members to:</w:t>
      </w:r>
    </w:p>
    <w:p w14:paraId="4B8D67A9" w14:textId="77777777" w:rsidR="00A4066E" w:rsidRPr="00A4066E" w:rsidRDefault="00A4066E" w:rsidP="00A4066E">
      <w:pPr>
        <w:spacing w:after="0" w:line="240" w:lineRule="auto"/>
        <w:rPr>
          <w:rFonts w:ascii="Times New Roman" w:eastAsia="Times New Roman" w:hAnsi="Times New Roman" w:cs="Times New Roman"/>
          <w:kern w:val="0"/>
          <w:lang w:eastAsia="en-GB"/>
          <w14:ligatures w14:val="none"/>
        </w:rPr>
      </w:pPr>
      <w:r w:rsidRPr="00A4066E">
        <w:rPr>
          <w:rFonts w:ascii="Times New Roman" w:eastAsia="Times New Roman" w:hAnsi="Times New Roman" w:cs="Times New Roman"/>
          <w:kern w:val="0"/>
          <w:lang w:eastAsia="en-GB"/>
          <w14:ligatures w14:val="none"/>
        </w:rPr>
        <w:t xml:space="preserve">• Try out novel technology. </w:t>
      </w:r>
    </w:p>
    <w:p w14:paraId="0ACEA75F" w14:textId="77777777" w:rsidR="00A4066E" w:rsidRPr="00A4066E" w:rsidRDefault="00A4066E" w:rsidP="00A4066E">
      <w:pPr>
        <w:spacing w:after="0" w:line="240" w:lineRule="auto"/>
        <w:rPr>
          <w:rFonts w:ascii="Times New Roman" w:eastAsia="Times New Roman" w:hAnsi="Times New Roman" w:cs="Times New Roman"/>
          <w:kern w:val="0"/>
          <w:lang w:eastAsia="en-GB"/>
          <w14:ligatures w14:val="none"/>
        </w:rPr>
      </w:pPr>
      <w:r w:rsidRPr="00A4066E">
        <w:rPr>
          <w:rFonts w:ascii="Times New Roman" w:eastAsia="Times New Roman" w:hAnsi="Times New Roman" w:cs="Times New Roman"/>
          <w:kern w:val="0"/>
          <w:lang w:eastAsia="en-GB"/>
          <w14:ligatures w14:val="none"/>
        </w:rPr>
        <w:t xml:space="preserve">• Create novel production techniques. </w:t>
      </w:r>
    </w:p>
    <w:p w14:paraId="34F7AD59" w14:textId="77777777" w:rsidR="00A4066E" w:rsidRPr="00A4066E" w:rsidRDefault="00A4066E" w:rsidP="00A4066E">
      <w:pPr>
        <w:spacing w:after="0" w:line="240" w:lineRule="auto"/>
        <w:rPr>
          <w:rFonts w:ascii="Times New Roman" w:eastAsia="Times New Roman" w:hAnsi="Times New Roman" w:cs="Times New Roman"/>
          <w:kern w:val="0"/>
          <w:lang w:eastAsia="en-GB"/>
          <w14:ligatures w14:val="none"/>
        </w:rPr>
      </w:pPr>
      <w:r w:rsidRPr="00A4066E">
        <w:rPr>
          <w:rFonts w:ascii="Times New Roman" w:eastAsia="Times New Roman" w:hAnsi="Times New Roman" w:cs="Times New Roman"/>
          <w:kern w:val="0"/>
          <w:lang w:eastAsia="en-GB"/>
          <w14:ligatures w14:val="none"/>
        </w:rPr>
        <w:t xml:space="preserve">Make decisions based on data. </w:t>
      </w:r>
    </w:p>
    <w:p w14:paraId="1CC1EDE6" w14:textId="77777777" w:rsidR="00A4066E" w:rsidRPr="00A4066E" w:rsidRDefault="00A4066E" w:rsidP="00A4066E">
      <w:pPr>
        <w:spacing w:after="0" w:line="240" w:lineRule="auto"/>
        <w:rPr>
          <w:rFonts w:ascii="Times New Roman" w:eastAsia="Times New Roman" w:hAnsi="Times New Roman" w:cs="Times New Roman"/>
          <w:kern w:val="0"/>
          <w:lang w:eastAsia="en-GB"/>
          <w14:ligatures w14:val="none"/>
        </w:rPr>
      </w:pPr>
      <w:r w:rsidRPr="00A4066E">
        <w:rPr>
          <w:rFonts w:ascii="Times New Roman" w:eastAsia="Times New Roman" w:hAnsi="Times New Roman" w:cs="Times New Roman"/>
          <w:kern w:val="0"/>
          <w:lang w:eastAsia="en-GB"/>
          <w14:ligatures w14:val="none"/>
        </w:rPr>
        <w:t xml:space="preserve">• Take on ineffective procedures. </w:t>
      </w:r>
    </w:p>
    <w:p w14:paraId="058A5132" w14:textId="50FDB39A" w:rsidR="00824991" w:rsidRPr="00824991" w:rsidRDefault="00A4066E" w:rsidP="00A4066E">
      <w:pPr>
        <w:spacing w:after="0" w:line="240" w:lineRule="auto"/>
        <w:rPr>
          <w:rFonts w:ascii="Times New Roman" w:eastAsia="Times New Roman" w:hAnsi="Times New Roman" w:cs="Times New Roman"/>
          <w:kern w:val="0"/>
          <w:lang w:eastAsia="en-GB"/>
          <w14:ligatures w14:val="none"/>
        </w:rPr>
      </w:pPr>
      <w:r w:rsidRPr="00A4066E">
        <w:rPr>
          <w:rFonts w:ascii="Times New Roman" w:eastAsia="Times New Roman" w:hAnsi="Times New Roman" w:cs="Times New Roman"/>
          <w:kern w:val="0"/>
          <w:lang w:eastAsia="en-GB"/>
          <w14:ligatures w14:val="none"/>
        </w:rPr>
        <w:t>Innovation can be accelerated, for instance, by promoting cooperation between engineering teams, software developers, and AI professionals.</w:t>
      </w:r>
      <w:r w:rsidR="007E0528">
        <w:rPr>
          <w:rFonts w:ascii="Times New Roman" w:eastAsia="Times New Roman" w:hAnsi="Times New Roman" w:cs="Times New Roman"/>
          <w:kern w:val="0"/>
          <w:lang w:eastAsia="en-GB"/>
          <w14:ligatures w14:val="none"/>
        </w:rPr>
        <w:pict w14:anchorId="0900F92A">
          <v:rect id="_x0000_i1062" style="width:0;height:1.5pt" o:hralign="center" o:hrstd="t" o:hr="t" fillcolor="#a0a0a0" stroked="f"/>
        </w:pict>
      </w:r>
    </w:p>
    <w:p w14:paraId="2659A469"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Individualised Consideration</w:t>
      </w:r>
    </w:p>
    <w:p w14:paraId="15F5EDA6" w14:textId="77777777" w:rsidR="005702C3" w:rsidRPr="005702C3" w:rsidRDefault="005702C3" w:rsidP="005702C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2C3">
        <w:rPr>
          <w:rFonts w:ascii="Times New Roman" w:eastAsia="Times New Roman" w:hAnsi="Times New Roman" w:cs="Times New Roman"/>
          <w:kern w:val="0"/>
          <w:lang w:eastAsia="en-GB"/>
          <w14:ligatures w14:val="none"/>
        </w:rPr>
        <w:t>Workers are impacted by significant organisational change in different ways. While some workers would need technical training, others could need assistance adjusting to new procedures.</w:t>
      </w:r>
    </w:p>
    <w:p w14:paraId="16AAAA63" w14:textId="77777777" w:rsidR="005702C3" w:rsidRPr="005702C3" w:rsidRDefault="005702C3" w:rsidP="005702C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2C3">
        <w:rPr>
          <w:rFonts w:ascii="Times New Roman" w:eastAsia="Times New Roman" w:hAnsi="Times New Roman" w:cs="Times New Roman"/>
          <w:kern w:val="0"/>
          <w:lang w:eastAsia="en-GB"/>
          <w14:ligatures w14:val="none"/>
        </w:rPr>
        <w:t>JLR must thus supply:</w:t>
      </w:r>
    </w:p>
    <w:p w14:paraId="5992DE2A" w14:textId="77777777" w:rsidR="005702C3" w:rsidRPr="005702C3" w:rsidRDefault="005702C3" w:rsidP="005702C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2C3">
        <w:rPr>
          <w:rFonts w:ascii="Times New Roman" w:eastAsia="Times New Roman" w:hAnsi="Times New Roman" w:cs="Times New Roman"/>
          <w:kern w:val="0"/>
          <w:lang w:eastAsia="en-GB"/>
          <w14:ligatures w14:val="none"/>
        </w:rPr>
        <w:t xml:space="preserve">• Digital skills education. </w:t>
      </w:r>
    </w:p>
    <w:p w14:paraId="7261C4E0" w14:textId="77777777" w:rsidR="005702C3" w:rsidRPr="005702C3" w:rsidRDefault="005702C3" w:rsidP="005702C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2C3">
        <w:rPr>
          <w:rFonts w:ascii="Times New Roman" w:eastAsia="Times New Roman" w:hAnsi="Times New Roman" w:cs="Times New Roman"/>
          <w:kern w:val="0"/>
          <w:lang w:eastAsia="en-GB"/>
          <w14:ligatures w14:val="none"/>
        </w:rPr>
        <w:t xml:space="preserve">• Possibilities for career advancement. </w:t>
      </w:r>
    </w:p>
    <w:p w14:paraId="2BCABA7D" w14:textId="77777777" w:rsidR="005702C3" w:rsidRPr="005702C3" w:rsidRDefault="005702C3" w:rsidP="005702C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2C3">
        <w:rPr>
          <w:rFonts w:ascii="Times New Roman" w:eastAsia="Times New Roman" w:hAnsi="Times New Roman" w:cs="Times New Roman"/>
          <w:kern w:val="0"/>
          <w:lang w:eastAsia="en-GB"/>
          <w14:ligatures w14:val="none"/>
        </w:rPr>
        <w:t xml:space="preserve">The consultation of employees. </w:t>
      </w:r>
    </w:p>
    <w:p w14:paraId="1B6123A8" w14:textId="77777777" w:rsidR="005702C3" w:rsidRPr="005702C3" w:rsidRDefault="005702C3" w:rsidP="005702C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2C3">
        <w:rPr>
          <w:rFonts w:ascii="Times New Roman" w:eastAsia="Times New Roman" w:hAnsi="Times New Roman" w:cs="Times New Roman"/>
          <w:kern w:val="0"/>
          <w:lang w:eastAsia="en-GB"/>
          <w14:ligatures w14:val="none"/>
        </w:rPr>
        <w:t xml:space="preserve">• Assistance with workforce transition. </w:t>
      </w:r>
    </w:p>
    <w:p w14:paraId="50F5E704" w14:textId="2C574A78" w:rsidR="00824991" w:rsidRPr="00824991" w:rsidRDefault="005702C3" w:rsidP="005702C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2C3">
        <w:rPr>
          <w:rFonts w:ascii="Times New Roman" w:eastAsia="Times New Roman" w:hAnsi="Times New Roman" w:cs="Times New Roman"/>
          <w:kern w:val="0"/>
          <w:lang w:eastAsia="en-GB"/>
          <w14:ligatures w14:val="none"/>
        </w:rPr>
        <w:t>This strategy shows that workers are appreciated amid change and lessens opposition.</w:t>
      </w:r>
    </w:p>
    <w:p w14:paraId="04AC602B"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5636666">
          <v:rect id="_x0000_i1063" style="width:0;height:1.5pt" o:hralign="center" o:hrstd="t" o:hr="t" fillcolor="#a0a0a0" stroked="f"/>
        </w:pict>
      </w:r>
    </w:p>
    <w:p w14:paraId="63F211AF"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5.2 Impact of Organisational Culture on Change</w:t>
      </w:r>
    </w:p>
    <w:p w14:paraId="6D27968D" w14:textId="77777777" w:rsidR="00855F68" w:rsidRPr="00855F68" w:rsidRDefault="00855F68" w:rsidP="00855F68">
      <w:pPr>
        <w:spacing w:after="0" w:line="240" w:lineRule="auto"/>
        <w:rPr>
          <w:rFonts w:ascii="Times New Roman" w:eastAsia="Times New Roman" w:hAnsi="Times New Roman" w:cs="Times New Roman"/>
          <w:kern w:val="0"/>
          <w:lang w:eastAsia="en-GB"/>
          <w14:ligatures w14:val="none"/>
        </w:rPr>
      </w:pPr>
      <w:r w:rsidRPr="00855F68">
        <w:rPr>
          <w:rFonts w:ascii="Times New Roman" w:eastAsia="Times New Roman" w:hAnsi="Times New Roman" w:cs="Times New Roman"/>
          <w:kern w:val="0"/>
          <w:lang w:eastAsia="en-GB"/>
          <w14:ligatures w14:val="none"/>
        </w:rPr>
        <w:t>The common values, attitudes, and behaviours that shape how workers behave are referred to as organisational culture. Three layers of organisational culture are distinguished by Schein (2017):</w:t>
      </w:r>
    </w:p>
    <w:p w14:paraId="22C7A02D" w14:textId="77777777" w:rsidR="00855F68" w:rsidRPr="00855F68" w:rsidRDefault="00855F68" w:rsidP="00855F68">
      <w:pPr>
        <w:spacing w:after="0" w:line="240" w:lineRule="auto"/>
        <w:rPr>
          <w:rFonts w:ascii="Times New Roman" w:eastAsia="Times New Roman" w:hAnsi="Times New Roman" w:cs="Times New Roman"/>
          <w:kern w:val="0"/>
          <w:lang w:eastAsia="en-GB"/>
          <w14:ligatures w14:val="none"/>
        </w:rPr>
      </w:pPr>
      <w:r w:rsidRPr="00855F68">
        <w:rPr>
          <w:rFonts w:ascii="Times New Roman" w:eastAsia="Times New Roman" w:hAnsi="Times New Roman" w:cs="Times New Roman"/>
          <w:kern w:val="0"/>
          <w:lang w:eastAsia="en-GB"/>
          <w14:ligatures w14:val="none"/>
        </w:rPr>
        <w:t xml:space="preserve">1. Antiques </w:t>
      </w:r>
    </w:p>
    <w:p w14:paraId="5F58A90D" w14:textId="77777777" w:rsidR="00855F68" w:rsidRPr="00855F68" w:rsidRDefault="00855F68" w:rsidP="00855F68">
      <w:pPr>
        <w:spacing w:after="0" w:line="240" w:lineRule="auto"/>
        <w:rPr>
          <w:rFonts w:ascii="Times New Roman" w:eastAsia="Times New Roman" w:hAnsi="Times New Roman" w:cs="Times New Roman"/>
          <w:kern w:val="0"/>
          <w:lang w:eastAsia="en-GB"/>
          <w14:ligatures w14:val="none"/>
        </w:rPr>
      </w:pPr>
      <w:r w:rsidRPr="00855F68">
        <w:rPr>
          <w:rFonts w:ascii="Times New Roman" w:eastAsia="Times New Roman" w:hAnsi="Times New Roman" w:cs="Times New Roman"/>
          <w:kern w:val="0"/>
          <w:lang w:eastAsia="en-GB"/>
          <w14:ligatures w14:val="none"/>
        </w:rPr>
        <w:t xml:space="preserve">2. Upheld principles </w:t>
      </w:r>
    </w:p>
    <w:p w14:paraId="675A353B" w14:textId="77777777" w:rsidR="00855F68" w:rsidRPr="00855F68" w:rsidRDefault="00855F68" w:rsidP="00855F68">
      <w:pPr>
        <w:spacing w:after="0" w:line="240" w:lineRule="auto"/>
        <w:rPr>
          <w:rFonts w:ascii="Times New Roman" w:eastAsia="Times New Roman" w:hAnsi="Times New Roman" w:cs="Times New Roman"/>
          <w:kern w:val="0"/>
          <w:lang w:eastAsia="en-GB"/>
          <w14:ligatures w14:val="none"/>
        </w:rPr>
      </w:pPr>
      <w:r w:rsidRPr="00855F68">
        <w:rPr>
          <w:rFonts w:ascii="Times New Roman" w:eastAsia="Times New Roman" w:hAnsi="Times New Roman" w:cs="Times New Roman"/>
          <w:kern w:val="0"/>
          <w:lang w:eastAsia="en-GB"/>
          <w14:ligatures w14:val="none"/>
        </w:rPr>
        <w:t xml:space="preserve">3. Fundamental presumptions </w:t>
      </w:r>
    </w:p>
    <w:p w14:paraId="6A34F1C9" w14:textId="0AB90CA7" w:rsidR="00824991" w:rsidRPr="00824991" w:rsidRDefault="00855F68" w:rsidP="00855F68">
      <w:pPr>
        <w:spacing w:after="0" w:line="240" w:lineRule="auto"/>
        <w:rPr>
          <w:rFonts w:ascii="Times New Roman" w:eastAsia="Times New Roman" w:hAnsi="Times New Roman" w:cs="Times New Roman"/>
          <w:kern w:val="0"/>
          <w:lang w:eastAsia="en-GB"/>
          <w14:ligatures w14:val="none"/>
        </w:rPr>
      </w:pPr>
      <w:r w:rsidRPr="00855F68">
        <w:rPr>
          <w:rFonts w:ascii="Times New Roman" w:eastAsia="Times New Roman" w:hAnsi="Times New Roman" w:cs="Times New Roman"/>
          <w:kern w:val="0"/>
          <w:lang w:eastAsia="en-GB"/>
          <w14:ligatures w14:val="none"/>
        </w:rPr>
        <w:lastRenderedPageBreak/>
        <w:t>The preparedness of JLR for strategic change can be assessed using this methodology.</w:t>
      </w:r>
      <w:r w:rsidR="007E0528">
        <w:rPr>
          <w:rFonts w:ascii="Times New Roman" w:eastAsia="Times New Roman" w:hAnsi="Times New Roman" w:cs="Times New Roman"/>
          <w:kern w:val="0"/>
          <w:lang w:eastAsia="en-GB"/>
          <w14:ligatures w14:val="none"/>
        </w:rPr>
        <w:pict w14:anchorId="515C1BFD">
          <v:rect id="_x0000_i1064" style="width:0;height:1.5pt" o:hralign="center" o:hrstd="t" o:hr="t" fillcolor="#a0a0a0" stroked="f"/>
        </w:pict>
      </w:r>
    </w:p>
    <w:p w14:paraId="0C2C8A5C"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Artefacts</w:t>
      </w:r>
    </w:p>
    <w:p w14:paraId="0D4AC974" w14:textId="77777777" w:rsidR="00421100" w:rsidRPr="00421100" w:rsidRDefault="00421100" w:rsidP="00421100">
      <w:pPr>
        <w:spacing w:after="0" w:line="240" w:lineRule="auto"/>
        <w:rPr>
          <w:rFonts w:ascii="Times New Roman" w:eastAsia="Times New Roman" w:hAnsi="Times New Roman" w:cs="Times New Roman"/>
          <w:kern w:val="0"/>
          <w:lang w:eastAsia="en-GB"/>
          <w14:ligatures w14:val="none"/>
        </w:rPr>
      </w:pPr>
      <w:r w:rsidRPr="00421100">
        <w:rPr>
          <w:rFonts w:ascii="Times New Roman" w:eastAsia="Times New Roman" w:hAnsi="Times New Roman" w:cs="Times New Roman"/>
          <w:kern w:val="0"/>
          <w:lang w:eastAsia="en-GB"/>
          <w14:ligatures w14:val="none"/>
        </w:rPr>
        <w:t>Workplace procedures, technology, and organisational structures are examples of observable aspects of culture that are represented by artefacts.</w:t>
      </w:r>
    </w:p>
    <w:p w14:paraId="091F17FF" w14:textId="77777777" w:rsidR="00421100" w:rsidRPr="00421100" w:rsidRDefault="00421100" w:rsidP="00421100">
      <w:pPr>
        <w:spacing w:after="0" w:line="240" w:lineRule="auto"/>
        <w:rPr>
          <w:rFonts w:ascii="Times New Roman" w:eastAsia="Times New Roman" w:hAnsi="Times New Roman" w:cs="Times New Roman"/>
          <w:kern w:val="0"/>
          <w:lang w:eastAsia="en-GB"/>
          <w14:ligatures w14:val="none"/>
        </w:rPr>
      </w:pPr>
      <w:r w:rsidRPr="00421100">
        <w:rPr>
          <w:rFonts w:ascii="Times New Roman" w:eastAsia="Times New Roman" w:hAnsi="Times New Roman" w:cs="Times New Roman"/>
          <w:kern w:val="0"/>
          <w:lang w:eastAsia="en-GB"/>
          <w14:ligatures w14:val="none"/>
        </w:rPr>
        <w:t>Examples at JLR include:</w:t>
      </w:r>
    </w:p>
    <w:p w14:paraId="58E602F7" w14:textId="77777777" w:rsidR="00421100" w:rsidRPr="00421100" w:rsidRDefault="00421100" w:rsidP="00421100">
      <w:pPr>
        <w:spacing w:after="0" w:line="240" w:lineRule="auto"/>
        <w:rPr>
          <w:rFonts w:ascii="Times New Roman" w:eastAsia="Times New Roman" w:hAnsi="Times New Roman" w:cs="Times New Roman"/>
          <w:kern w:val="0"/>
          <w:lang w:eastAsia="en-GB"/>
          <w14:ligatures w14:val="none"/>
        </w:rPr>
      </w:pPr>
      <w:r w:rsidRPr="00421100">
        <w:rPr>
          <w:rFonts w:ascii="Times New Roman" w:eastAsia="Times New Roman" w:hAnsi="Times New Roman" w:cs="Times New Roman"/>
          <w:kern w:val="0"/>
          <w:lang w:eastAsia="en-GB"/>
          <w14:ligatures w14:val="none"/>
        </w:rPr>
        <w:t xml:space="preserve">• High-tech production facilities. </w:t>
      </w:r>
    </w:p>
    <w:p w14:paraId="0B0CA4E9" w14:textId="77777777" w:rsidR="00421100" w:rsidRPr="00421100" w:rsidRDefault="00421100" w:rsidP="00421100">
      <w:pPr>
        <w:spacing w:after="0" w:line="240" w:lineRule="auto"/>
        <w:rPr>
          <w:rFonts w:ascii="Times New Roman" w:eastAsia="Times New Roman" w:hAnsi="Times New Roman" w:cs="Times New Roman"/>
          <w:kern w:val="0"/>
          <w:lang w:eastAsia="en-GB"/>
          <w14:ligatures w14:val="none"/>
        </w:rPr>
      </w:pPr>
      <w:r w:rsidRPr="00421100">
        <w:rPr>
          <w:rFonts w:ascii="Times New Roman" w:eastAsia="Times New Roman" w:hAnsi="Times New Roman" w:cs="Times New Roman"/>
          <w:kern w:val="0"/>
          <w:lang w:eastAsia="en-GB"/>
          <w14:ligatures w14:val="none"/>
        </w:rPr>
        <w:t xml:space="preserve">• Operations centred on engineering. </w:t>
      </w:r>
    </w:p>
    <w:p w14:paraId="7F1F36B0" w14:textId="77777777" w:rsidR="00421100" w:rsidRPr="00421100" w:rsidRDefault="00421100" w:rsidP="00421100">
      <w:pPr>
        <w:spacing w:after="0" w:line="240" w:lineRule="auto"/>
        <w:rPr>
          <w:rFonts w:ascii="Times New Roman" w:eastAsia="Times New Roman" w:hAnsi="Times New Roman" w:cs="Times New Roman"/>
          <w:kern w:val="0"/>
          <w:lang w:eastAsia="en-GB"/>
          <w14:ligatures w14:val="none"/>
        </w:rPr>
      </w:pPr>
      <w:r w:rsidRPr="00421100">
        <w:rPr>
          <w:rFonts w:ascii="Times New Roman" w:eastAsia="Times New Roman" w:hAnsi="Times New Roman" w:cs="Times New Roman"/>
          <w:kern w:val="0"/>
          <w:lang w:eastAsia="en-GB"/>
          <w14:ligatures w14:val="none"/>
        </w:rPr>
        <w:t xml:space="preserve">• Research and development endeavours. </w:t>
      </w:r>
    </w:p>
    <w:p w14:paraId="6B81F90B" w14:textId="77777777" w:rsidR="00421100" w:rsidRPr="00421100" w:rsidRDefault="00421100" w:rsidP="00421100">
      <w:pPr>
        <w:spacing w:after="0" w:line="240" w:lineRule="auto"/>
        <w:rPr>
          <w:rFonts w:ascii="Times New Roman" w:eastAsia="Times New Roman" w:hAnsi="Times New Roman" w:cs="Times New Roman"/>
          <w:kern w:val="0"/>
          <w:lang w:eastAsia="en-GB"/>
          <w14:ligatures w14:val="none"/>
        </w:rPr>
      </w:pPr>
      <w:r w:rsidRPr="00421100">
        <w:rPr>
          <w:rFonts w:ascii="Times New Roman" w:eastAsia="Times New Roman" w:hAnsi="Times New Roman" w:cs="Times New Roman"/>
          <w:kern w:val="0"/>
          <w:lang w:eastAsia="en-GB"/>
          <w14:ligatures w14:val="none"/>
        </w:rPr>
        <w:t xml:space="preserve">• Systems for producing vehicles. </w:t>
      </w:r>
    </w:p>
    <w:p w14:paraId="4661CF2F" w14:textId="08E8559A" w:rsidR="00824991" w:rsidRPr="00824991" w:rsidRDefault="00421100" w:rsidP="00421100">
      <w:pPr>
        <w:spacing w:after="0" w:line="240" w:lineRule="auto"/>
        <w:rPr>
          <w:rFonts w:ascii="Times New Roman" w:eastAsia="Times New Roman" w:hAnsi="Times New Roman" w:cs="Times New Roman"/>
          <w:kern w:val="0"/>
          <w:lang w:eastAsia="en-GB"/>
          <w14:ligatures w14:val="none"/>
        </w:rPr>
      </w:pPr>
      <w:r w:rsidRPr="00421100">
        <w:rPr>
          <w:rFonts w:ascii="Times New Roman" w:eastAsia="Times New Roman" w:hAnsi="Times New Roman" w:cs="Times New Roman"/>
          <w:kern w:val="0"/>
          <w:lang w:eastAsia="en-GB"/>
          <w14:ligatures w14:val="none"/>
        </w:rPr>
        <w:t xml:space="preserve">However, new cultural artefacts must be introduced </w:t>
      </w:r>
      <w:proofErr w:type="gramStart"/>
      <w:r w:rsidRPr="00421100">
        <w:rPr>
          <w:rFonts w:ascii="Times New Roman" w:eastAsia="Times New Roman" w:hAnsi="Times New Roman" w:cs="Times New Roman"/>
          <w:kern w:val="0"/>
          <w:lang w:eastAsia="en-GB"/>
          <w14:ligatures w14:val="none"/>
        </w:rPr>
        <w:t>in order to</w:t>
      </w:r>
      <w:proofErr w:type="gramEnd"/>
      <w:r w:rsidRPr="00421100">
        <w:rPr>
          <w:rFonts w:ascii="Times New Roman" w:eastAsia="Times New Roman" w:hAnsi="Times New Roman" w:cs="Times New Roman"/>
          <w:kern w:val="0"/>
          <w:lang w:eastAsia="en-GB"/>
          <w14:ligatures w14:val="none"/>
        </w:rPr>
        <w:t xml:space="preserve"> achieve digital transformation, such as:</w:t>
      </w:r>
      <w:r w:rsidRPr="00421100">
        <w:rPr>
          <w:rFonts w:ascii="Times New Roman" w:eastAsia="Times New Roman" w:hAnsi="Times New Roman" w:cs="Times New Roman"/>
          <w:kern w:val="0"/>
          <w:lang w:eastAsia="en-GB"/>
          <w14:ligatures w14:val="none"/>
        </w:rPr>
        <w:cr/>
        <w:t xml:space="preserve">• Manufacturing systems that use AI. </w:t>
      </w:r>
      <w:r w:rsidRPr="00421100">
        <w:rPr>
          <w:rFonts w:ascii="Times New Roman" w:eastAsia="Times New Roman" w:hAnsi="Times New Roman" w:cs="Times New Roman"/>
          <w:kern w:val="0"/>
          <w:lang w:eastAsia="en-GB"/>
          <w14:ligatures w14:val="none"/>
        </w:rPr>
        <w:cr/>
        <w:t xml:space="preserve">Decision-making based on data. </w:t>
      </w:r>
      <w:r w:rsidRPr="00421100">
        <w:rPr>
          <w:rFonts w:ascii="Times New Roman" w:eastAsia="Times New Roman" w:hAnsi="Times New Roman" w:cs="Times New Roman"/>
          <w:kern w:val="0"/>
          <w:lang w:eastAsia="en-GB"/>
          <w14:ligatures w14:val="none"/>
        </w:rPr>
        <w:cr/>
        <w:t xml:space="preserve">• Digital platforms for collaboration. </w:t>
      </w:r>
      <w:r w:rsidR="007E0528">
        <w:rPr>
          <w:rFonts w:ascii="Times New Roman" w:eastAsia="Times New Roman" w:hAnsi="Times New Roman" w:cs="Times New Roman"/>
          <w:kern w:val="0"/>
          <w:lang w:eastAsia="en-GB"/>
          <w14:ligatures w14:val="none"/>
        </w:rPr>
        <w:pict w14:anchorId="55AA96F2">
          <v:rect id="_x0000_i1065" style="width:0;height:1.5pt" o:hralign="center" o:hrstd="t" o:hr="t" fillcolor="#a0a0a0" stroked="f"/>
        </w:pict>
      </w:r>
    </w:p>
    <w:p w14:paraId="31561884"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Espoused Values</w:t>
      </w:r>
    </w:p>
    <w:p w14:paraId="33F33DC1" w14:textId="77777777" w:rsidR="0099507C" w:rsidRPr="0099507C" w:rsidRDefault="0099507C" w:rsidP="0099507C">
      <w:pPr>
        <w:spacing w:after="0" w:line="240" w:lineRule="auto"/>
        <w:rPr>
          <w:rFonts w:ascii="Times New Roman" w:eastAsia="Times New Roman" w:hAnsi="Times New Roman" w:cs="Times New Roman"/>
          <w:kern w:val="0"/>
          <w:lang w:eastAsia="en-GB"/>
          <w14:ligatures w14:val="none"/>
        </w:rPr>
      </w:pPr>
      <w:r w:rsidRPr="0099507C">
        <w:rPr>
          <w:rFonts w:ascii="Times New Roman" w:eastAsia="Times New Roman" w:hAnsi="Times New Roman" w:cs="Times New Roman"/>
          <w:kern w:val="0"/>
          <w:lang w:eastAsia="en-GB"/>
          <w14:ligatures w14:val="none"/>
        </w:rPr>
        <w:t>An organization's stated priorities are represented by its espoused principles. The stated values of JLR increasingly emphasise:</w:t>
      </w:r>
    </w:p>
    <w:p w14:paraId="7970F7BC" w14:textId="77777777" w:rsidR="0099507C" w:rsidRPr="0099507C" w:rsidRDefault="0099507C" w:rsidP="0099507C">
      <w:pPr>
        <w:spacing w:after="0" w:line="240" w:lineRule="auto"/>
        <w:rPr>
          <w:rFonts w:ascii="Times New Roman" w:eastAsia="Times New Roman" w:hAnsi="Times New Roman" w:cs="Times New Roman"/>
          <w:kern w:val="0"/>
          <w:lang w:eastAsia="en-GB"/>
          <w14:ligatures w14:val="none"/>
        </w:rPr>
      </w:pPr>
      <w:r w:rsidRPr="0099507C">
        <w:rPr>
          <w:rFonts w:ascii="Times New Roman" w:eastAsia="Times New Roman" w:hAnsi="Times New Roman" w:cs="Times New Roman"/>
          <w:kern w:val="0"/>
          <w:lang w:eastAsia="en-GB"/>
          <w14:ligatures w14:val="none"/>
        </w:rPr>
        <w:t xml:space="preserve">Sustainable practices. </w:t>
      </w:r>
    </w:p>
    <w:p w14:paraId="1594DA6D" w14:textId="77777777" w:rsidR="0099507C" w:rsidRPr="0099507C" w:rsidRDefault="0099507C" w:rsidP="0099507C">
      <w:pPr>
        <w:spacing w:after="0" w:line="240" w:lineRule="auto"/>
        <w:rPr>
          <w:rFonts w:ascii="Times New Roman" w:eastAsia="Times New Roman" w:hAnsi="Times New Roman" w:cs="Times New Roman"/>
          <w:kern w:val="0"/>
          <w:lang w:eastAsia="en-GB"/>
          <w14:ligatures w14:val="none"/>
        </w:rPr>
      </w:pPr>
      <w:r w:rsidRPr="0099507C">
        <w:rPr>
          <w:rFonts w:ascii="Times New Roman" w:eastAsia="Times New Roman" w:hAnsi="Times New Roman" w:cs="Times New Roman"/>
          <w:kern w:val="0"/>
          <w:lang w:eastAsia="en-GB"/>
          <w14:ligatures w14:val="none"/>
        </w:rPr>
        <w:t xml:space="preserve">• Originality. </w:t>
      </w:r>
    </w:p>
    <w:p w14:paraId="7DDCE3E6" w14:textId="77777777" w:rsidR="0099507C" w:rsidRPr="0099507C" w:rsidRDefault="0099507C" w:rsidP="0099507C">
      <w:pPr>
        <w:spacing w:after="0" w:line="240" w:lineRule="auto"/>
        <w:rPr>
          <w:rFonts w:ascii="Times New Roman" w:eastAsia="Times New Roman" w:hAnsi="Times New Roman" w:cs="Times New Roman"/>
          <w:kern w:val="0"/>
          <w:lang w:eastAsia="en-GB"/>
          <w14:ligatures w14:val="none"/>
        </w:rPr>
      </w:pPr>
      <w:r w:rsidRPr="0099507C">
        <w:rPr>
          <w:rFonts w:ascii="Times New Roman" w:eastAsia="Times New Roman" w:hAnsi="Times New Roman" w:cs="Times New Roman"/>
          <w:kern w:val="0"/>
          <w:lang w:eastAsia="en-GB"/>
          <w14:ligatures w14:val="none"/>
        </w:rPr>
        <w:t xml:space="preserve">• Modern opulence. </w:t>
      </w:r>
    </w:p>
    <w:p w14:paraId="1E1FF175" w14:textId="77777777" w:rsidR="0099507C" w:rsidRPr="0099507C" w:rsidRDefault="0099507C" w:rsidP="0099507C">
      <w:pPr>
        <w:spacing w:after="0" w:line="240" w:lineRule="auto"/>
        <w:rPr>
          <w:rFonts w:ascii="Times New Roman" w:eastAsia="Times New Roman" w:hAnsi="Times New Roman" w:cs="Times New Roman"/>
          <w:kern w:val="0"/>
          <w:lang w:eastAsia="en-GB"/>
          <w14:ligatures w14:val="none"/>
        </w:rPr>
      </w:pPr>
      <w:r w:rsidRPr="0099507C">
        <w:rPr>
          <w:rFonts w:ascii="Times New Roman" w:eastAsia="Times New Roman" w:hAnsi="Times New Roman" w:cs="Times New Roman"/>
          <w:kern w:val="0"/>
          <w:lang w:eastAsia="en-GB"/>
          <w14:ligatures w14:val="none"/>
        </w:rPr>
        <w:t xml:space="preserve">• The client experience. </w:t>
      </w:r>
    </w:p>
    <w:p w14:paraId="0A8C3BC0" w14:textId="77777777" w:rsidR="0099507C" w:rsidRPr="0099507C" w:rsidRDefault="0099507C" w:rsidP="0099507C">
      <w:pPr>
        <w:spacing w:after="0" w:line="240" w:lineRule="auto"/>
        <w:rPr>
          <w:rFonts w:ascii="Times New Roman" w:eastAsia="Times New Roman" w:hAnsi="Times New Roman" w:cs="Times New Roman"/>
          <w:kern w:val="0"/>
          <w:lang w:eastAsia="en-GB"/>
          <w14:ligatures w14:val="none"/>
        </w:rPr>
      </w:pPr>
      <w:r w:rsidRPr="0099507C">
        <w:rPr>
          <w:rFonts w:ascii="Times New Roman" w:eastAsia="Times New Roman" w:hAnsi="Times New Roman" w:cs="Times New Roman"/>
          <w:kern w:val="0"/>
          <w:lang w:eastAsia="en-GB"/>
          <w14:ligatures w14:val="none"/>
        </w:rPr>
        <w:t>Making sure that these principles are represented in regular staff behaviour is a task.</w:t>
      </w:r>
    </w:p>
    <w:p w14:paraId="029E6CFA" w14:textId="40DCF869" w:rsidR="00824991" w:rsidRPr="00824991" w:rsidRDefault="0099507C" w:rsidP="0099507C">
      <w:pPr>
        <w:spacing w:after="0" w:line="240" w:lineRule="auto"/>
        <w:rPr>
          <w:rFonts w:ascii="Times New Roman" w:eastAsia="Times New Roman" w:hAnsi="Times New Roman" w:cs="Times New Roman"/>
          <w:kern w:val="0"/>
          <w:lang w:eastAsia="en-GB"/>
          <w14:ligatures w14:val="none"/>
        </w:rPr>
      </w:pPr>
      <w:r w:rsidRPr="0099507C">
        <w:rPr>
          <w:rFonts w:ascii="Times New Roman" w:eastAsia="Times New Roman" w:hAnsi="Times New Roman" w:cs="Times New Roman"/>
          <w:kern w:val="0"/>
          <w:lang w:eastAsia="en-GB"/>
          <w14:ligatures w14:val="none"/>
        </w:rPr>
        <w:t>For instance, encouraging creativity necessitates that workers feel psychologically secure while making novel suggestions or questioning established procedures.</w:t>
      </w:r>
      <w:r w:rsidR="007E0528">
        <w:rPr>
          <w:rFonts w:ascii="Times New Roman" w:eastAsia="Times New Roman" w:hAnsi="Times New Roman" w:cs="Times New Roman"/>
          <w:kern w:val="0"/>
          <w:lang w:eastAsia="en-GB"/>
          <w14:ligatures w14:val="none"/>
        </w:rPr>
        <w:pict w14:anchorId="0C6D9A2F">
          <v:rect id="_x0000_i1066" style="width:0;height:1.5pt" o:hralign="center" o:hrstd="t" o:hr="t" fillcolor="#a0a0a0" stroked="f"/>
        </w:pict>
      </w:r>
    </w:p>
    <w:p w14:paraId="12C755BD" w14:textId="77777777" w:rsidR="00824991" w:rsidRPr="00824991" w:rsidRDefault="00824991" w:rsidP="0082499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Basic Underlying Assumptions</w:t>
      </w:r>
    </w:p>
    <w:p w14:paraId="46398E17" w14:textId="77777777" w:rsidR="002F58A4" w:rsidRPr="002F58A4" w:rsidRDefault="002F58A4" w:rsidP="002F58A4">
      <w:pPr>
        <w:spacing w:after="0" w:line="240" w:lineRule="auto"/>
        <w:rPr>
          <w:rFonts w:ascii="Times New Roman" w:eastAsia="Times New Roman" w:hAnsi="Times New Roman" w:cs="Times New Roman"/>
          <w:kern w:val="0"/>
          <w:lang w:eastAsia="en-GB"/>
          <w14:ligatures w14:val="none"/>
        </w:rPr>
      </w:pPr>
      <w:r w:rsidRPr="002F58A4">
        <w:rPr>
          <w:rFonts w:ascii="Times New Roman" w:eastAsia="Times New Roman" w:hAnsi="Times New Roman" w:cs="Times New Roman"/>
          <w:kern w:val="0"/>
          <w:lang w:eastAsia="en-GB"/>
          <w14:ligatures w14:val="none"/>
        </w:rPr>
        <w:t>Within an organization, underlying assumptions are deeply ingrained beliefs. Changing these elements of culture is frequently the most challenging.</w:t>
      </w:r>
    </w:p>
    <w:p w14:paraId="290CDCA7" w14:textId="77777777" w:rsidR="002F58A4" w:rsidRPr="002F58A4" w:rsidRDefault="002F58A4" w:rsidP="002F58A4">
      <w:pPr>
        <w:spacing w:after="0" w:line="240" w:lineRule="auto"/>
        <w:rPr>
          <w:rFonts w:ascii="Times New Roman" w:eastAsia="Times New Roman" w:hAnsi="Times New Roman" w:cs="Times New Roman"/>
          <w:kern w:val="0"/>
          <w:lang w:eastAsia="en-GB"/>
          <w14:ligatures w14:val="none"/>
        </w:rPr>
      </w:pPr>
      <w:r w:rsidRPr="002F58A4">
        <w:rPr>
          <w:rFonts w:ascii="Times New Roman" w:eastAsia="Times New Roman" w:hAnsi="Times New Roman" w:cs="Times New Roman"/>
          <w:kern w:val="0"/>
          <w:lang w:eastAsia="en-GB"/>
          <w14:ligatures w14:val="none"/>
        </w:rPr>
        <w:t>The cultures of traditional automakers are frequently centred around:</w:t>
      </w:r>
    </w:p>
    <w:p w14:paraId="779FB628" w14:textId="77777777" w:rsidR="002F58A4" w:rsidRPr="002F58A4" w:rsidRDefault="002F58A4" w:rsidP="002F58A4">
      <w:pPr>
        <w:spacing w:after="0" w:line="240" w:lineRule="auto"/>
        <w:rPr>
          <w:rFonts w:ascii="Times New Roman" w:eastAsia="Times New Roman" w:hAnsi="Times New Roman" w:cs="Times New Roman"/>
          <w:kern w:val="0"/>
          <w:lang w:eastAsia="en-GB"/>
          <w14:ligatures w14:val="none"/>
        </w:rPr>
      </w:pPr>
      <w:r w:rsidRPr="002F58A4">
        <w:rPr>
          <w:rFonts w:ascii="Times New Roman" w:eastAsia="Times New Roman" w:hAnsi="Times New Roman" w:cs="Times New Roman"/>
          <w:kern w:val="0"/>
          <w:lang w:eastAsia="en-GB"/>
          <w14:ligatures w14:val="none"/>
        </w:rPr>
        <w:t xml:space="preserve">• Experience in mechanical engineering. </w:t>
      </w:r>
    </w:p>
    <w:p w14:paraId="451C07FA" w14:textId="77777777" w:rsidR="002F58A4" w:rsidRPr="002F58A4" w:rsidRDefault="002F58A4" w:rsidP="002F58A4">
      <w:pPr>
        <w:spacing w:after="0" w:line="240" w:lineRule="auto"/>
        <w:rPr>
          <w:rFonts w:ascii="Times New Roman" w:eastAsia="Times New Roman" w:hAnsi="Times New Roman" w:cs="Times New Roman"/>
          <w:kern w:val="0"/>
          <w:lang w:eastAsia="en-GB"/>
          <w14:ligatures w14:val="none"/>
        </w:rPr>
      </w:pPr>
      <w:r w:rsidRPr="002F58A4">
        <w:rPr>
          <w:rFonts w:ascii="Times New Roman" w:eastAsia="Times New Roman" w:hAnsi="Times New Roman" w:cs="Times New Roman"/>
          <w:kern w:val="0"/>
          <w:lang w:eastAsia="en-GB"/>
          <w14:ligatures w14:val="none"/>
        </w:rPr>
        <w:t xml:space="preserve">• Productivity in manufacturing. </w:t>
      </w:r>
    </w:p>
    <w:p w14:paraId="5F6AEDF1" w14:textId="77777777" w:rsidR="002F58A4" w:rsidRPr="002F58A4" w:rsidRDefault="002F58A4" w:rsidP="002F58A4">
      <w:pPr>
        <w:spacing w:after="0" w:line="240" w:lineRule="auto"/>
        <w:rPr>
          <w:rFonts w:ascii="Times New Roman" w:eastAsia="Times New Roman" w:hAnsi="Times New Roman" w:cs="Times New Roman"/>
          <w:kern w:val="0"/>
          <w:lang w:eastAsia="en-GB"/>
          <w14:ligatures w14:val="none"/>
        </w:rPr>
      </w:pPr>
      <w:r w:rsidRPr="002F58A4">
        <w:rPr>
          <w:rFonts w:ascii="Times New Roman" w:eastAsia="Times New Roman" w:hAnsi="Times New Roman" w:cs="Times New Roman"/>
          <w:kern w:val="0"/>
          <w:lang w:eastAsia="en-GB"/>
          <w14:ligatures w14:val="none"/>
        </w:rPr>
        <w:t xml:space="preserve">The decision-making process is hierarchical. </w:t>
      </w:r>
    </w:p>
    <w:p w14:paraId="5CCFCE44" w14:textId="6D79B367" w:rsidR="00824991" w:rsidRPr="00824991" w:rsidRDefault="002F58A4" w:rsidP="002F58A4">
      <w:pPr>
        <w:spacing w:after="0" w:line="240" w:lineRule="auto"/>
        <w:rPr>
          <w:rFonts w:ascii="Times New Roman" w:eastAsia="Times New Roman" w:hAnsi="Times New Roman" w:cs="Times New Roman"/>
          <w:kern w:val="0"/>
          <w:lang w:eastAsia="en-GB"/>
          <w14:ligatures w14:val="none"/>
        </w:rPr>
      </w:pPr>
      <w:r w:rsidRPr="002F58A4">
        <w:rPr>
          <w:rFonts w:ascii="Times New Roman" w:eastAsia="Times New Roman" w:hAnsi="Times New Roman" w:cs="Times New Roman"/>
          <w:kern w:val="0"/>
          <w:lang w:eastAsia="en-GB"/>
          <w14:ligatures w14:val="none"/>
        </w:rPr>
        <w:t>Future competitiveness, however, necessitates a culture centred on:</w:t>
      </w:r>
      <w:r w:rsidRPr="002F58A4">
        <w:rPr>
          <w:rFonts w:ascii="Times New Roman" w:eastAsia="Times New Roman" w:hAnsi="Times New Roman" w:cs="Times New Roman"/>
          <w:kern w:val="0"/>
          <w:lang w:eastAsia="en-GB"/>
          <w14:ligatures w14:val="none"/>
        </w:rPr>
        <w:cr/>
        <w:t xml:space="preserve">• Software creation. </w:t>
      </w:r>
      <w:r w:rsidRPr="002F58A4">
        <w:rPr>
          <w:rFonts w:ascii="Times New Roman" w:eastAsia="Times New Roman" w:hAnsi="Times New Roman" w:cs="Times New Roman"/>
          <w:kern w:val="0"/>
          <w:lang w:eastAsia="en-GB"/>
          <w14:ligatures w14:val="none"/>
        </w:rPr>
        <w:cr/>
        <w:t xml:space="preserve">• nimbleness. </w:t>
      </w:r>
      <w:r w:rsidRPr="002F58A4">
        <w:rPr>
          <w:rFonts w:ascii="Times New Roman" w:eastAsia="Times New Roman" w:hAnsi="Times New Roman" w:cs="Times New Roman"/>
          <w:kern w:val="0"/>
          <w:lang w:eastAsia="en-GB"/>
          <w14:ligatures w14:val="none"/>
        </w:rPr>
        <w:cr/>
        <w:t xml:space="preserve">• Constantly learning. </w:t>
      </w:r>
      <w:r w:rsidRPr="002F58A4">
        <w:rPr>
          <w:rFonts w:ascii="Times New Roman" w:eastAsia="Times New Roman" w:hAnsi="Times New Roman" w:cs="Times New Roman"/>
          <w:kern w:val="0"/>
          <w:lang w:eastAsia="en-GB"/>
          <w14:ligatures w14:val="none"/>
        </w:rPr>
        <w:cr/>
        <w:t>• Cooperation. As a result, both cultural and technological change are necessary for JLR's transformation.</w:t>
      </w:r>
      <w:r w:rsidR="007E0528">
        <w:rPr>
          <w:rFonts w:ascii="Times New Roman" w:eastAsia="Times New Roman" w:hAnsi="Times New Roman" w:cs="Times New Roman"/>
          <w:kern w:val="0"/>
          <w:lang w:eastAsia="en-GB"/>
          <w14:ligatures w14:val="none"/>
        </w:rPr>
        <w:pict w14:anchorId="63C0AF80">
          <v:rect id="_x0000_i1067" style="width:0;height:1.5pt" o:hralign="center" o:hrstd="t" o:hr="t" fillcolor="#a0a0a0" stroked="f"/>
        </w:pict>
      </w:r>
    </w:p>
    <w:p w14:paraId="2B28FF57"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lastRenderedPageBreak/>
        <w:t>6.0 Proposed Strategic Change Management Plan</w:t>
      </w:r>
    </w:p>
    <w:p w14:paraId="09D85806" w14:textId="77777777" w:rsidR="00192089" w:rsidRPr="0099429F" w:rsidRDefault="00192089" w:rsidP="00192089">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99429F">
        <w:rPr>
          <w:rFonts w:ascii="Times New Roman" w:eastAsia="Times New Roman" w:hAnsi="Times New Roman" w:cs="Times New Roman"/>
          <w:kern w:val="0"/>
          <w:lang w:eastAsia="en-GB"/>
          <w14:ligatures w14:val="none"/>
        </w:rPr>
        <w:t>According to the earlier report, Jaguar Land Rover needs a thorough strategic change strategy that focuses on boosting competitiveness in the global automotive industry, increasing operational efficiency, and accelerating digital transformation.</w:t>
      </w:r>
    </w:p>
    <w:p w14:paraId="7BDF81AB" w14:textId="77777777" w:rsidR="0099429F" w:rsidRPr="0099429F" w:rsidRDefault="00192089" w:rsidP="00192089">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99429F">
        <w:rPr>
          <w:rFonts w:ascii="Times New Roman" w:eastAsia="Times New Roman" w:hAnsi="Times New Roman" w:cs="Times New Roman"/>
          <w:kern w:val="0"/>
          <w:lang w:eastAsia="en-GB"/>
          <w14:ligatures w14:val="none"/>
        </w:rPr>
        <w:t>The suggested initiative for change is:</w:t>
      </w:r>
      <w:r w:rsidRPr="0099429F">
        <w:rPr>
          <w:rFonts w:ascii="Times New Roman" w:eastAsia="Times New Roman" w:hAnsi="Times New Roman" w:cs="Times New Roman"/>
          <w:kern w:val="0"/>
          <w:lang w:eastAsia="en-GB"/>
          <w14:ligatures w14:val="none"/>
        </w:rPr>
        <w:t xml:space="preserve"> </w:t>
      </w:r>
    </w:p>
    <w:p w14:paraId="7F7BF9A6" w14:textId="0D4A710C" w:rsidR="00824991" w:rsidRPr="00824991" w:rsidRDefault="00824991" w:rsidP="001920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24991">
        <w:rPr>
          <w:rFonts w:ascii="Times New Roman" w:eastAsia="Times New Roman" w:hAnsi="Times New Roman" w:cs="Times New Roman"/>
          <w:b/>
          <w:bCs/>
          <w:kern w:val="0"/>
          <w:sz w:val="36"/>
          <w:szCs w:val="36"/>
          <w:lang w:eastAsia="en-GB"/>
          <w14:ligatures w14:val="none"/>
        </w:rPr>
        <w:t>“JLR Digital Future Transformation Programme”</w:t>
      </w:r>
    </w:p>
    <w:p w14:paraId="522551D6"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The programme aims to position Jaguar Land Rover as a leading AI-enabled, sustainable luxury electric vehicle manufacturer by integrating advanced technology throughout manufacturing, product development and customer experience.</w:t>
      </w:r>
    </w:p>
    <w:p w14:paraId="7CC15462"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219A4B4">
          <v:rect id="_x0000_i1068" style="width:0;height:1.5pt" o:hralign="center" o:hrstd="t" o:hr="t" fillcolor="#a0a0a0" stroked="f"/>
        </w:pict>
      </w:r>
    </w:p>
    <w:p w14:paraId="1FCF250C"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6.1 Strategic Change Objectives</w:t>
      </w:r>
    </w:p>
    <w:p w14:paraId="68CCF122"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 xml:space="preserve">The proposed objectives follow the SMART framework, ensuring that they are specific, measurable, achievable, relevant and </w:t>
      </w:r>
      <w:proofErr w:type="gramStart"/>
      <w:r w:rsidRPr="00824991">
        <w:rPr>
          <w:rFonts w:ascii="Times New Roman" w:eastAsia="Times New Roman" w:hAnsi="Times New Roman" w:cs="Times New Roman"/>
          <w:kern w:val="0"/>
          <w:lang w:eastAsia="en-GB"/>
          <w14:ligatures w14:val="none"/>
        </w:rPr>
        <w:t>time-bound</w:t>
      </w:r>
      <w:proofErr w:type="gramEnd"/>
      <w:r w:rsidRPr="00824991">
        <w:rPr>
          <w:rFonts w:ascii="Times New Roman" w:eastAsia="Times New Roman" w:hAnsi="Times New Roman" w:cs="Times New Roman"/>
          <w:kern w:val="0"/>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75"/>
        <w:gridCol w:w="5751"/>
      </w:tblGrid>
      <w:tr w:rsidR="00824991" w:rsidRPr="00824991" w14:paraId="13E86098" w14:textId="77777777">
        <w:trPr>
          <w:tblHeader/>
          <w:tblCellSpacing w:w="15" w:type="dxa"/>
        </w:trPr>
        <w:tc>
          <w:tcPr>
            <w:tcW w:w="0" w:type="auto"/>
            <w:vAlign w:val="center"/>
            <w:hideMark/>
          </w:tcPr>
          <w:p w14:paraId="194B92E6"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Objective</w:t>
            </w:r>
          </w:p>
        </w:tc>
        <w:tc>
          <w:tcPr>
            <w:tcW w:w="0" w:type="auto"/>
            <w:vAlign w:val="center"/>
            <w:hideMark/>
          </w:tcPr>
          <w:p w14:paraId="034F4A77"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Target</w:t>
            </w:r>
          </w:p>
        </w:tc>
      </w:tr>
      <w:tr w:rsidR="00824991" w:rsidRPr="00824991" w14:paraId="0277E610" w14:textId="77777777">
        <w:trPr>
          <w:tblCellSpacing w:w="15" w:type="dxa"/>
        </w:trPr>
        <w:tc>
          <w:tcPr>
            <w:tcW w:w="0" w:type="auto"/>
            <w:vAlign w:val="center"/>
            <w:hideMark/>
          </w:tcPr>
          <w:p w14:paraId="54CE64E3"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Increase electric vehicle capability</w:t>
            </w:r>
          </w:p>
        </w:tc>
        <w:tc>
          <w:tcPr>
            <w:tcW w:w="0" w:type="auto"/>
            <w:vAlign w:val="center"/>
            <w:hideMark/>
          </w:tcPr>
          <w:p w14:paraId="0D0135C1"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Develop fully electric versions across major product lines by 2030</w:t>
            </w:r>
          </w:p>
        </w:tc>
      </w:tr>
      <w:tr w:rsidR="00824991" w:rsidRPr="00824991" w14:paraId="2B328C5B" w14:textId="77777777">
        <w:trPr>
          <w:tblCellSpacing w:w="15" w:type="dxa"/>
        </w:trPr>
        <w:tc>
          <w:tcPr>
            <w:tcW w:w="0" w:type="auto"/>
            <w:vAlign w:val="center"/>
            <w:hideMark/>
          </w:tcPr>
          <w:p w14:paraId="4CC1A916"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Improve manufacturing efficiency</w:t>
            </w:r>
          </w:p>
        </w:tc>
        <w:tc>
          <w:tcPr>
            <w:tcW w:w="0" w:type="auto"/>
            <w:vAlign w:val="center"/>
            <w:hideMark/>
          </w:tcPr>
          <w:p w14:paraId="3C809074"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Reduce production waste by 20% within three years</w:t>
            </w:r>
          </w:p>
        </w:tc>
      </w:tr>
      <w:tr w:rsidR="00824991" w:rsidRPr="00824991" w14:paraId="5FE4A084" w14:textId="77777777">
        <w:trPr>
          <w:tblCellSpacing w:w="15" w:type="dxa"/>
        </w:trPr>
        <w:tc>
          <w:tcPr>
            <w:tcW w:w="0" w:type="auto"/>
            <w:vAlign w:val="center"/>
            <w:hideMark/>
          </w:tcPr>
          <w:p w14:paraId="4D3F4D35"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Implement artificial intelligence systems</w:t>
            </w:r>
          </w:p>
        </w:tc>
        <w:tc>
          <w:tcPr>
            <w:tcW w:w="0" w:type="auto"/>
            <w:vAlign w:val="center"/>
            <w:hideMark/>
          </w:tcPr>
          <w:p w14:paraId="1081D56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Introduce AI quality monitoring and predictive maintenance within two years</w:t>
            </w:r>
          </w:p>
        </w:tc>
      </w:tr>
      <w:tr w:rsidR="00824991" w:rsidRPr="00824991" w14:paraId="1A4D6488" w14:textId="77777777">
        <w:trPr>
          <w:tblCellSpacing w:w="15" w:type="dxa"/>
        </w:trPr>
        <w:tc>
          <w:tcPr>
            <w:tcW w:w="0" w:type="auto"/>
            <w:vAlign w:val="center"/>
            <w:hideMark/>
          </w:tcPr>
          <w:p w14:paraId="60EEC876"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Improve workforce capability</w:t>
            </w:r>
          </w:p>
        </w:tc>
        <w:tc>
          <w:tcPr>
            <w:tcW w:w="0" w:type="auto"/>
            <w:vAlign w:val="center"/>
            <w:hideMark/>
          </w:tcPr>
          <w:p w14:paraId="438D2EE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Train 80% of employees in digital skills within three years</w:t>
            </w:r>
          </w:p>
        </w:tc>
      </w:tr>
      <w:tr w:rsidR="00824991" w:rsidRPr="00824991" w14:paraId="5F3DB49C" w14:textId="77777777">
        <w:trPr>
          <w:tblCellSpacing w:w="15" w:type="dxa"/>
        </w:trPr>
        <w:tc>
          <w:tcPr>
            <w:tcW w:w="0" w:type="auto"/>
            <w:vAlign w:val="center"/>
            <w:hideMark/>
          </w:tcPr>
          <w:p w14:paraId="26167E9D"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Improve sustainability performance</w:t>
            </w:r>
          </w:p>
        </w:tc>
        <w:tc>
          <w:tcPr>
            <w:tcW w:w="0" w:type="auto"/>
            <w:vAlign w:val="center"/>
            <w:hideMark/>
          </w:tcPr>
          <w:p w14:paraId="48041245"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Reduce operational carbon emissions by 40% by 2030</w:t>
            </w:r>
          </w:p>
        </w:tc>
      </w:tr>
    </w:tbl>
    <w:p w14:paraId="5D46B2D1"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These objectives directly address the strategic challenges identified through the environmental analysis.</w:t>
      </w:r>
    </w:p>
    <w:p w14:paraId="7C46D636"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CD07A1C">
          <v:rect id="_x0000_i1069" style="width:0;height:1.5pt" o:hralign="center" o:hrstd="t" o:hr="t" fillcolor="#a0a0a0" stroked="f"/>
        </w:pict>
      </w:r>
    </w:p>
    <w:p w14:paraId="37FC27BF" w14:textId="77777777" w:rsidR="00C06E5C" w:rsidRDefault="00C06E5C"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552B43A" w14:textId="77777777" w:rsidR="00C06E5C" w:rsidRDefault="00C06E5C"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494D119" w14:textId="5F8D9324"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lastRenderedPageBreak/>
        <w:t>6.2 Financial Plan</w:t>
      </w:r>
    </w:p>
    <w:p w14:paraId="1C26931C" w14:textId="5AD68FA4" w:rsidR="00824991" w:rsidRPr="00824991" w:rsidRDefault="005E2C94"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5E2C94">
        <w:rPr>
          <w:rFonts w:ascii="Times New Roman" w:eastAsia="Times New Roman" w:hAnsi="Times New Roman" w:cs="Times New Roman"/>
          <w:kern w:val="0"/>
          <w:lang w:eastAsia="en-GB"/>
          <w14:ligatures w14:val="none"/>
        </w:rPr>
        <w:t>A substantial financial commitment is necessary for strategic transformation. Investing in digital technologies, however, can pay off in the long run by increasing competitiveness, lowering costs, and improving efficiency.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01"/>
        <w:gridCol w:w="2322"/>
      </w:tblGrid>
      <w:tr w:rsidR="00824991" w:rsidRPr="00824991" w14:paraId="31895CE6" w14:textId="77777777">
        <w:trPr>
          <w:tblHeader/>
          <w:tblCellSpacing w:w="15" w:type="dxa"/>
        </w:trPr>
        <w:tc>
          <w:tcPr>
            <w:tcW w:w="0" w:type="auto"/>
            <w:vAlign w:val="center"/>
            <w:hideMark/>
          </w:tcPr>
          <w:p w14:paraId="0EE669A6"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Investment Area</w:t>
            </w:r>
          </w:p>
        </w:tc>
        <w:tc>
          <w:tcPr>
            <w:tcW w:w="0" w:type="auto"/>
            <w:vAlign w:val="center"/>
            <w:hideMark/>
          </w:tcPr>
          <w:p w14:paraId="386FBBEE"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Estimated Investment</w:t>
            </w:r>
          </w:p>
        </w:tc>
      </w:tr>
      <w:tr w:rsidR="00824991" w:rsidRPr="00824991" w14:paraId="7A45F7A0" w14:textId="77777777">
        <w:trPr>
          <w:tblCellSpacing w:w="15" w:type="dxa"/>
        </w:trPr>
        <w:tc>
          <w:tcPr>
            <w:tcW w:w="0" w:type="auto"/>
            <w:vAlign w:val="center"/>
            <w:hideMark/>
          </w:tcPr>
          <w:p w14:paraId="7DBDA94F"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AI manufacturing systems</w:t>
            </w:r>
          </w:p>
        </w:tc>
        <w:tc>
          <w:tcPr>
            <w:tcW w:w="0" w:type="auto"/>
            <w:vAlign w:val="center"/>
            <w:hideMark/>
          </w:tcPr>
          <w:p w14:paraId="70154005"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£500 million</w:t>
            </w:r>
          </w:p>
        </w:tc>
      </w:tr>
      <w:tr w:rsidR="00824991" w:rsidRPr="00824991" w14:paraId="269456C0" w14:textId="77777777">
        <w:trPr>
          <w:tblCellSpacing w:w="15" w:type="dxa"/>
        </w:trPr>
        <w:tc>
          <w:tcPr>
            <w:tcW w:w="0" w:type="auto"/>
            <w:vAlign w:val="center"/>
            <w:hideMark/>
          </w:tcPr>
          <w:p w14:paraId="6939A00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Digital infrastructure and data platforms</w:t>
            </w:r>
          </w:p>
        </w:tc>
        <w:tc>
          <w:tcPr>
            <w:tcW w:w="0" w:type="auto"/>
            <w:vAlign w:val="center"/>
            <w:hideMark/>
          </w:tcPr>
          <w:p w14:paraId="62BDCDFD"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£300 million</w:t>
            </w:r>
          </w:p>
        </w:tc>
      </w:tr>
      <w:tr w:rsidR="00824991" w:rsidRPr="00824991" w14:paraId="713921B5" w14:textId="77777777">
        <w:trPr>
          <w:tblCellSpacing w:w="15" w:type="dxa"/>
        </w:trPr>
        <w:tc>
          <w:tcPr>
            <w:tcW w:w="0" w:type="auto"/>
            <w:vAlign w:val="center"/>
            <w:hideMark/>
          </w:tcPr>
          <w:p w14:paraId="23D0D68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Employee training and development</w:t>
            </w:r>
          </w:p>
        </w:tc>
        <w:tc>
          <w:tcPr>
            <w:tcW w:w="0" w:type="auto"/>
            <w:vAlign w:val="center"/>
            <w:hideMark/>
          </w:tcPr>
          <w:p w14:paraId="1DC387B0"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£100 million</w:t>
            </w:r>
          </w:p>
        </w:tc>
      </w:tr>
      <w:tr w:rsidR="00824991" w:rsidRPr="00824991" w14:paraId="468F2C55" w14:textId="77777777">
        <w:trPr>
          <w:tblCellSpacing w:w="15" w:type="dxa"/>
        </w:trPr>
        <w:tc>
          <w:tcPr>
            <w:tcW w:w="0" w:type="auto"/>
            <w:vAlign w:val="center"/>
            <w:hideMark/>
          </w:tcPr>
          <w:p w14:paraId="37CF147D"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Electric vehicle technology development</w:t>
            </w:r>
          </w:p>
        </w:tc>
        <w:tc>
          <w:tcPr>
            <w:tcW w:w="0" w:type="auto"/>
            <w:vAlign w:val="center"/>
            <w:hideMark/>
          </w:tcPr>
          <w:p w14:paraId="1E51E371"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£800 million</w:t>
            </w:r>
          </w:p>
        </w:tc>
      </w:tr>
      <w:tr w:rsidR="00824991" w:rsidRPr="00824991" w14:paraId="1D01D622" w14:textId="77777777">
        <w:trPr>
          <w:tblCellSpacing w:w="15" w:type="dxa"/>
        </w:trPr>
        <w:tc>
          <w:tcPr>
            <w:tcW w:w="0" w:type="auto"/>
            <w:vAlign w:val="center"/>
            <w:hideMark/>
          </w:tcPr>
          <w:p w14:paraId="7DA4A140"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Cybersecurity improvements</w:t>
            </w:r>
          </w:p>
        </w:tc>
        <w:tc>
          <w:tcPr>
            <w:tcW w:w="0" w:type="auto"/>
            <w:vAlign w:val="center"/>
            <w:hideMark/>
          </w:tcPr>
          <w:p w14:paraId="2FCB156D"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£150 million</w:t>
            </w:r>
          </w:p>
        </w:tc>
      </w:tr>
      <w:tr w:rsidR="00824991" w:rsidRPr="00824991" w14:paraId="59059D32" w14:textId="77777777">
        <w:trPr>
          <w:tblCellSpacing w:w="15" w:type="dxa"/>
        </w:trPr>
        <w:tc>
          <w:tcPr>
            <w:tcW w:w="0" w:type="auto"/>
            <w:vAlign w:val="center"/>
            <w:hideMark/>
          </w:tcPr>
          <w:p w14:paraId="6A80A08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Total Estimated Investment</w:t>
            </w:r>
          </w:p>
        </w:tc>
        <w:tc>
          <w:tcPr>
            <w:tcW w:w="0" w:type="auto"/>
            <w:vAlign w:val="center"/>
            <w:hideMark/>
          </w:tcPr>
          <w:p w14:paraId="639B5480"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b/>
                <w:bCs/>
                <w:kern w:val="0"/>
                <w:lang w:eastAsia="en-GB"/>
                <w14:ligatures w14:val="none"/>
              </w:rPr>
              <w:t>£1.85 billion</w:t>
            </w:r>
          </w:p>
        </w:tc>
      </w:tr>
    </w:tbl>
    <w:p w14:paraId="476C7A2E"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The investment would be implemented through a phased approach:</w:t>
      </w:r>
    </w:p>
    <w:p w14:paraId="26F5220E" w14:textId="77777777" w:rsidR="00F83A60" w:rsidRDefault="00F83A60" w:rsidP="00F83A60">
      <w:pPr>
        <w:spacing w:after="0" w:line="240" w:lineRule="auto"/>
        <w:rPr>
          <w:rFonts w:ascii="Times New Roman" w:eastAsia="Times New Roman" w:hAnsi="Times New Roman" w:cs="Times New Roman"/>
          <w:b/>
          <w:bCs/>
          <w:kern w:val="0"/>
          <w:lang w:eastAsia="en-GB"/>
          <w14:ligatures w14:val="none"/>
        </w:rPr>
      </w:pPr>
      <w:r w:rsidRPr="00BC3455">
        <w:rPr>
          <w:rFonts w:ascii="Times New Roman" w:eastAsia="Times New Roman" w:hAnsi="Times New Roman" w:cs="Times New Roman"/>
          <w:b/>
          <w:bCs/>
          <w:kern w:val="0"/>
          <w:lang w:eastAsia="en-GB"/>
          <w14:ligatures w14:val="none"/>
        </w:rPr>
        <w:t>Phase One: Year 1 Foundation</w:t>
      </w:r>
    </w:p>
    <w:p w14:paraId="25282D15" w14:textId="77777777"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Create a digital infrastructure. </w:t>
      </w:r>
    </w:p>
    <w:p w14:paraId="115648BC" w14:textId="77777777"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Determine opportunities for AI. </w:t>
      </w:r>
    </w:p>
    <w:p w14:paraId="2899AC03" w14:textId="77777777" w:rsidR="00BC3455"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Start training the personnel.</w:t>
      </w:r>
    </w:p>
    <w:p w14:paraId="3631206D" w14:textId="5074B6E7"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w:t>
      </w:r>
    </w:p>
    <w:p w14:paraId="15B5BE0E" w14:textId="77777777" w:rsidR="00F83A60" w:rsidRPr="00BC3455" w:rsidRDefault="00F83A60" w:rsidP="00F83A60">
      <w:pPr>
        <w:spacing w:after="0" w:line="240" w:lineRule="auto"/>
        <w:rPr>
          <w:rFonts w:ascii="Times New Roman" w:eastAsia="Times New Roman" w:hAnsi="Times New Roman" w:cs="Times New Roman"/>
          <w:b/>
          <w:bCs/>
          <w:kern w:val="0"/>
          <w:lang w:eastAsia="en-GB"/>
          <w14:ligatures w14:val="none"/>
        </w:rPr>
      </w:pPr>
      <w:r w:rsidRPr="00BC3455">
        <w:rPr>
          <w:rFonts w:ascii="Times New Roman" w:eastAsia="Times New Roman" w:hAnsi="Times New Roman" w:cs="Times New Roman"/>
          <w:b/>
          <w:bCs/>
          <w:kern w:val="0"/>
          <w:lang w:eastAsia="en-GB"/>
          <w14:ligatures w14:val="none"/>
        </w:rPr>
        <w:t>Phase Two: Implementation (Years 2–3)</w:t>
      </w:r>
    </w:p>
    <w:p w14:paraId="7848EB5C" w14:textId="77777777"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Introduce manufacturing systems that use AI. </w:t>
      </w:r>
    </w:p>
    <w:p w14:paraId="207A252E" w14:textId="77777777"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Expand electric car production. </w:t>
      </w:r>
    </w:p>
    <w:p w14:paraId="0F6A35B9" w14:textId="77777777" w:rsidR="00BC3455"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Create digital platforms for customers.</w:t>
      </w:r>
    </w:p>
    <w:p w14:paraId="08F119D3" w14:textId="2A68BEBE"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w:t>
      </w:r>
    </w:p>
    <w:p w14:paraId="24786B67" w14:textId="77777777" w:rsidR="00F83A60" w:rsidRPr="00BC3455" w:rsidRDefault="00F83A60" w:rsidP="00F83A60">
      <w:pPr>
        <w:spacing w:after="0" w:line="240" w:lineRule="auto"/>
        <w:rPr>
          <w:rFonts w:ascii="Times New Roman" w:eastAsia="Times New Roman" w:hAnsi="Times New Roman" w:cs="Times New Roman"/>
          <w:b/>
          <w:bCs/>
          <w:kern w:val="0"/>
          <w:lang w:eastAsia="en-GB"/>
          <w14:ligatures w14:val="none"/>
        </w:rPr>
      </w:pPr>
      <w:r w:rsidRPr="00BC3455">
        <w:rPr>
          <w:rFonts w:ascii="Times New Roman" w:eastAsia="Times New Roman" w:hAnsi="Times New Roman" w:cs="Times New Roman"/>
          <w:b/>
          <w:bCs/>
          <w:kern w:val="0"/>
          <w:lang w:eastAsia="en-GB"/>
          <w14:ligatures w14:val="none"/>
        </w:rPr>
        <w:t>Phase Three (Years 4-5): Integration</w:t>
      </w:r>
    </w:p>
    <w:p w14:paraId="3ABD074A" w14:textId="77777777"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Integrate digital processes completely. </w:t>
      </w:r>
    </w:p>
    <w:p w14:paraId="00CD768E" w14:textId="77777777" w:rsidR="00F83A60" w:rsidRPr="00F83A60"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Increase EV competitiveness worldwide. </w:t>
      </w:r>
    </w:p>
    <w:p w14:paraId="14203221" w14:textId="6549E2CD" w:rsidR="00824991" w:rsidRPr="00824991" w:rsidRDefault="00F83A60" w:rsidP="00F83A60">
      <w:pPr>
        <w:spacing w:after="0" w:line="240" w:lineRule="auto"/>
        <w:rPr>
          <w:rFonts w:ascii="Times New Roman" w:eastAsia="Times New Roman" w:hAnsi="Times New Roman" w:cs="Times New Roman"/>
          <w:kern w:val="0"/>
          <w:lang w:eastAsia="en-GB"/>
          <w14:ligatures w14:val="none"/>
        </w:rPr>
      </w:pPr>
      <w:r w:rsidRPr="00F83A60">
        <w:rPr>
          <w:rFonts w:ascii="Times New Roman" w:eastAsia="Times New Roman" w:hAnsi="Times New Roman" w:cs="Times New Roman"/>
          <w:kern w:val="0"/>
          <w:lang w:eastAsia="en-GB"/>
          <w14:ligatures w14:val="none"/>
        </w:rPr>
        <w:t xml:space="preserve">• Establish continual improvement systems. </w:t>
      </w:r>
      <w:r w:rsidR="007E0528">
        <w:rPr>
          <w:rFonts w:ascii="Times New Roman" w:eastAsia="Times New Roman" w:hAnsi="Times New Roman" w:cs="Times New Roman"/>
          <w:kern w:val="0"/>
          <w:lang w:eastAsia="en-GB"/>
          <w14:ligatures w14:val="none"/>
        </w:rPr>
        <w:pict w14:anchorId="44E97397">
          <v:rect id="_x0000_i1070" style="width:0;height:1.5pt" o:hralign="center" o:hrstd="t" o:hr="t" fillcolor="#a0a0a0" stroked="f"/>
        </w:pict>
      </w:r>
    </w:p>
    <w:p w14:paraId="322FDEC0"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6.3 Communication Plan</w:t>
      </w:r>
    </w:p>
    <w:p w14:paraId="71813F84"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Effective communication is essential to minimise resistance and ensure stakeholder support.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5"/>
        <w:gridCol w:w="3854"/>
        <w:gridCol w:w="1169"/>
      </w:tblGrid>
      <w:tr w:rsidR="00824991" w:rsidRPr="00824991" w14:paraId="49A024FA" w14:textId="77777777">
        <w:trPr>
          <w:tblHeader/>
          <w:tblCellSpacing w:w="15" w:type="dxa"/>
        </w:trPr>
        <w:tc>
          <w:tcPr>
            <w:tcW w:w="0" w:type="auto"/>
            <w:vAlign w:val="center"/>
            <w:hideMark/>
          </w:tcPr>
          <w:p w14:paraId="066EAE02"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Stakeholder</w:t>
            </w:r>
          </w:p>
        </w:tc>
        <w:tc>
          <w:tcPr>
            <w:tcW w:w="0" w:type="auto"/>
            <w:vAlign w:val="center"/>
            <w:hideMark/>
          </w:tcPr>
          <w:p w14:paraId="5F162A5D"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Communication Method</w:t>
            </w:r>
          </w:p>
        </w:tc>
        <w:tc>
          <w:tcPr>
            <w:tcW w:w="0" w:type="auto"/>
            <w:vAlign w:val="center"/>
            <w:hideMark/>
          </w:tcPr>
          <w:p w14:paraId="70640EFE"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Frequency</w:t>
            </w:r>
          </w:p>
        </w:tc>
      </w:tr>
      <w:tr w:rsidR="00824991" w:rsidRPr="00824991" w14:paraId="268A4B20" w14:textId="77777777">
        <w:trPr>
          <w:tblCellSpacing w:w="15" w:type="dxa"/>
        </w:trPr>
        <w:tc>
          <w:tcPr>
            <w:tcW w:w="0" w:type="auto"/>
            <w:vAlign w:val="center"/>
            <w:hideMark/>
          </w:tcPr>
          <w:p w14:paraId="1FB76AA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Employees</w:t>
            </w:r>
          </w:p>
        </w:tc>
        <w:tc>
          <w:tcPr>
            <w:tcW w:w="0" w:type="auto"/>
            <w:vAlign w:val="center"/>
            <w:hideMark/>
          </w:tcPr>
          <w:p w14:paraId="5A836EB8"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Workshops, meetings, training sessions</w:t>
            </w:r>
          </w:p>
        </w:tc>
        <w:tc>
          <w:tcPr>
            <w:tcW w:w="0" w:type="auto"/>
            <w:vAlign w:val="center"/>
            <w:hideMark/>
          </w:tcPr>
          <w:p w14:paraId="7F3B71D1"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Monthly</w:t>
            </w:r>
          </w:p>
        </w:tc>
      </w:tr>
      <w:tr w:rsidR="00824991" w:rsidRPr="00824991" w14:paraId="6671A01E" w14:textId="77777777">
        <w:trPr>
          <w:tblCellSpacing w:w="15" w:type="dxa"/>
        </w:trPr>
        <w:tc>
          <w:tcPr>
            <w:tcW w:w="0" w:type="auto"/>
            <w:vAlign w:val="center"/>
            <w:hideMark/>
          </w:tcPr>
          <w:p w14:paraId="2270C931"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Senior Management</w:t>
            </w:r>
          </w:p>
        </w:tc>
        <w:tc>
          <w:tcPr>
            <w:tcW w:w="0" w:type="auto"/>
            <w:vAlign w:val="center"/>
            <w:hideMark/>
          </w:tcPr>
          <w:p w14:paraId="5BE329FA"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Strategic progress reports</w:t>
            </w:r>
          </w:p>
        </w:tc>
        <w:tc>
          <w:tcPr>
            <w:tcW w:w="0" w:type="auto"/>
            <w:vAlign w:val="center"/>
            <w:hideMark/>
          </w:tcPr>
          <w:p w14:paraId="34CE391B"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Quarterly</w:t>
            </w:r>
          </w:p>
        </w:tc>
      </w:tr>
      <w:tr w:rsidR="00824991" w:rsidRPr="00824991" w14:paraId="13E9C429" w14:textId="77777777">
        <w:trPr>
          <w:tblCellSpacing w:w="15" w:type="dxa"/>
        </w:trPr>
        <w:tc>
          <w:tcPr>
            <w:tcW w:w="0" w:type="auto"/>
            <w:vAlign w:val="center"/>
            <w:hideMark/>
          </w:tcPr>
          <w:p w14:paraId="30187A89"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Investors</w:t>
            </w:r>
          </w:p>
        </w:tc>
        <w:tc>
          <w:tcPr>
            <w:tcW w:w="0" w:type="auto"/>
            <w:vAlign w:val="center"/>
            <w:hideMark/>
          </w:tcPr>
          <w:p w14:paraId="3621B93B"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Performance updates</w:t>
            </w:r>
          </w:p>
        </w:tc>
        <w:tc>
          <w:tcPr>
            <w:tcW w:w="0" w:type="auto"/>
            <w:vAlign w:val="center"/>
            <w:hideMark/>
          </w:tcPr>
          <w:p w14:paraId="46CBCFA5"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Quarterly</w:t>
            </w:r>
          </w:p>
        </w:tc>
      </w:tr>
      <w:tr w:rsidR="00824991" w:rsidRPr="00824991" w14:paraId="062C9E11" w14:textId="77777777">
        <w:trPr>
          <w:tblCellSpacing w:w="15" w:type="dxa"/>
        </w:trPr>
        <w:tc>
          <w:tcPr>
            <w:tcW w:w="0" w:type="auto"/>
            <w:vAlign w:val="center"/>
            <w:hideMark/>
          </w:tcPr>
          <w:p w14:paraId="0A171CD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Suppliers</w:t>
            </w:r>
          </w:p>
        </w:tc>
        <w:tc>
          <w:tcPr>
            <w:tcW w:w="0" w:type="auto"/>
            <w:vAlign w:val="center"/>
            <w:hideMark/>
          </w:tcPr>
          <w:p w14:paraId="33BACDBC"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Collaboration meetings</w:t>
            </w:r>
          </w:p>
        </w:tc>
        <w:tc>
          <w:tcPr>
            <w:tcW w:w="0" w:type="auto"/>
            <w:vAlign w:val="center"/>
            <w:hideMark/>
          </w:tcPr>
          <w:p w14:paraId="20736669"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Monthly</w:t>
            </w:r>
          </w:p>
        </w:tc>
      </w:tr>
      <w:tr w:rsidR="00824991" w:rsidRPr="00824991" w14:paraId="32A3DD06" w14:textId="77777777">
        <w:trPr>
          <w:tblCellSpacing w:w="15" w:type="dxa"/>
        </w:trPr>
        <w:tc>
          <w:tcPr>
            <w:tcW w:w="0" w:type="auto"/>
            <w:vAlign w:val="center"/>
            <w:hideMark/>
          </w:tcPr>
          <w:p w14:paraId="78B8B66F"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Customers</w:t>
            </w:r>
          </w:p>
        </w:tc>
        <w:tc>
          <w:tcPr>
            <w:tcW w:w="0" w:type="auto"/>
            <w:vAlign w:val="center"/>
            <w:hideMark/>
          </w:tcPr>
          <w:p w14:paraId="613BAC5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Digital campaigns and product updates</w:t>
            </w:r>
          </w:p>
        </w:tc>
        <w:tc>
          <w:tcPr>
            <w:tcW w:w="0" w:type="auto"/>
            <w:vAlign w:val="center"/>
            <w:hideMark/>
          </w:tcPr>
          <w:p w14:paraId="49508FA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Ongoing</w:t>
            </w:r>
          </w:p>
        </w:tc>
      </w:tr>
    </w:tbl>
    <w:p w14:paraId="4381A38F" w14:textId="1D8D470A" w:rsidR="00824991" w:rsidRPr="00824991" w:rsidRDefault="00771A14" w:rsidP="00824991">
      <w:pPr>
        <w:spacing w:after="0" w:line="240" w:lineRule="auto"/>
        <w:rPr>
          <w:rFonts w:ascii="Times New Roman" w:eastAsia="Times New Roman" w:hAnsi="Times New Roman" w:cs="Times New Roman"/>
          <w:kern w:val="0"/>
          <w:lang w:eastAsia="en-GB"/>
          <w14:ligatures w14:val="none"/>
        </w:rPr>
      </w:pPr>
      <w:r w:rsidRPr="00771A14">
        <w:rPr>
          <w:rFonts w:ascii="Times New Roman" w:eastAsia="Times New Roman" w:hAnsi="Times New Roman" w:cs="Times New Roman"/>
          <w:kern w:val="0"/>
          <w:lang w:eastAsia="en-GB"/>
          <w14:ligatures w14:val="none"/>
        </w:rPr>
        <w:t>The goal of communication should be to clarify:</w:t>
      </w:r>
      <w:r w:rsidRPr="00771A14">
        <w:rPr>
          <w:rFonts w:ascii="Times New Roman" w:eastAsia="Times New Roman" w:hAnsi="Times New Roman" w:cs="Times New Roman"/>
          <w:kern w:val="0"/>
          <w:lang w:eastAsia="en-GB"/>
          <w14:ligatures w14:val="none"/>
        </w:rPr>
        <w:cr/>
        <w:t xml:space="preserve">• Why a change is necessary. </w:t>
      </w:r>
      <w:r w:rsidRPr="00771A14">
        <w:rPr>
          <w:rFonts w:ascii="Times New Roman" w:eastAsia="Times New Roman" w:hAnsi="Times New Roman" w:cs="Times New Roman"/>
          <w:kern w:val="0"/>
          <w:lang w:eastAsia="en-GB"/>
          <w14:ligatures w14:val="none"/>
        </w:rPr>
        <w:cr/>
        <w:t xml:space="preserve">• How workers will profit. </w:t>
      </w:r>
      <w:r w:rsidRPr="00771A14">
        <w:rPr>
          <w:rFonts w:ascii="Times New Roman" w:eastAsia="Times New Roman" w:hAnsi="Times New Roman" w:cs="Times New Roman"/>
          <w:kern w:val="0"/>
          <w:lang w:eastAsia="en-GB"/>
          <w14:ligatures w14:val="none"/>
        </w:rPr>
        <w:cr/>
      </w:r>
      <w:r w:rsidRPr="00771A14">
        <w:rPr>
          <w:rFonts w:ascii="Times New Roman" w:eastAsia="Times New Roman" w:hAnsi="Times New Roman" w:cs="Times New Roman"/>
          <w:kern w:val="0"/>
          <w:lang w:eastAsia="en-GB"/>
          <w14:ligatures w14:val="none"/>
        </w:rPr>
        <w:lastRenderedPageBreak/>
        <w:t xml:space="preserve">• How the risks will be handled. </w:t>
      </w:r>
      <w:r w:rsidRPr="00771A14">
        <w:rPr>
          <w:rFonts w:ascii="Times New Roman" w:eastAsia="Times New Roman" w:hAnsi="Times New Roman" w:cs="Times New Roman"/>
          <w:kern w:val="0"/>
          <w:lang w:eastAsia="en-GB"/>
          <w14:ligatures w14:val="none"/>
        </w:rPr>
        <w:cr/>
        <w:t xml:space="preserve">• The progress that has been made. </w:t>
      </w:r>
      <w:r w:rsidR="007E0528">
        <w:rPr>
          <w:rFonts w:ascii="Times New Roman" w:eastAsia="Times New Roman" w:hAnsi="Times New Roman" w:cs="Times New Roman"/>
          <w:kern w:val="0"/>
          <w:lang w:eastAsia="en-GB"/>
          <w14:ligatures w14:val="none"/>
        </w:rPr>
        <w:pict w14:anchorId="4B044584">
          <v:rect id="_x0000_i1071" style="width:0;height:1.5pt" o:hralign="center" o:hrstd="t" o:hr="t" fillcolor="#a0a0a0" stroked="f"/>
        </w:pict>
      </w:r>
    </w:p>
    <w:p w14:paraId="5F6C6E4D" w14:textId="77777777"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t>6.4 Evaluation and Performance Measurement Plan</w:t>
      </w:r>
    </w:p>
    <w:p w14:paraId="5DD07981"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Evaluation ensures that strategic objectives are achieved and allows corrective action when required.</w:t>
      </w:r>
    </w:p>
    <w:p w14:paraId="21D23B88" w14:textId="77777777" w:rsidR="00824991" w:rsidRPr="00824991" w:rsidRDefault="00824991" w:rsidP="0082499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A balanced scorecard approach can be used to measure performance across four areas: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01"/>
        <w:gridCol w:w="4394"/>
      </w:tblGrid>
      <w:tr w:rsidR="00824991" w:rsidRPr="00824991" w14:paraId="21542E99" w14:textId="77777777">
        <w:trPr>
          <w:tblHeader/>
          <w:tblCellSpacing w:w="15" w:type="dxa"/>
        </w:trPr>
        <w:tc>
          <w:tcPr>
            <w:tcW w:w="0" w:type="auto"/>
            <w:vAlign w:val="center"/>
            <w:hideMark/>
          </w:tcPr>
          <w:p w14:paraId="194298F1"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Area</w:t>
            </w:r>
          </w:p>
        </w:tc>
        <w:tc>
          <w:tcPr>
            <w:tcW w:w="0" w:type="auto"/>
            <w:vAlign w:val="center"/>
            <w:hideMark/>
          </w:tcPr>
          <w:p w14:paraId="2AF2026F" w14:textId="77777777" w:rsidR="00824991" w:rsidRPr="00824991" w:rsidRDefault="00824991" w:rsidP="00824991">
            <w:pPr>
              <w:spacing w:after="0" w:line="240" w:lineRule="auto"/>
              <w:jc w:val="center"/>
              <w:rPr>
                <w:rFonts w:ascii="Times New Roman" w:eastAsia="Times New Roman" w:hAnsi="Times New Roman" w:cs="Times New Roman"/>
                <w:b/>
                <w:bCs/>
                <w:kern w:val="0"/>
                <w:lang w:eastAsia="en-GB"/>
                <w14:ligatures w14:val="none"/>
              </w:rPr>
            </w:pPr>
            <w:r w:rsidRPr="00824991">
              <w:rPr>
                <w:rFonts w:ascii="Times New Roman" w:eastAsia="Times New Roman" w:hAnsi="Times New Roman" w:cs="Times New Roman"/>
                <w:b/>
                <w:bCs/>
                <w:kern w:val="0"/>
                <w:lang w:eastAsia="en-GB"/>
                <w14:ligatures w14:val="none"/>
              </w:rPr>
              <w:t>Key Performance Indicator</w:t>
            </w:r>
          </w:p>
        </w:tc>
      </w:tr>
      <w:tr w:rsidR="00824991" w:rsidRPr="00824991" w14:paraId="16A575F2" w14:textId="77777777">
        <w:trPr>
          <w:tblCellSpacing w:w="15" w:type="dxa"/>
        </w:trPr>
        <w:tc>
          <w:tcPr>
            <w:tcW w:w="0" w:type="auto"/>
            <w:vAlign w:val="center"/>
            <w:hideMark/>
          </w:tcPr>
          <w:p w14:paraId="358C67F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Financial</w:t>
            </w:r>
          </w:p>
        </w:tc>
        <w:tc>
          <w:tcPr>
            <w:tcW w:w="0" w:type="auto"/>
            <w:vAlign w:val="center"/>
            <w:hideMark/>
          </w:tcPr>
          <w:p w14:paraId="667E4EE4"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Revenue growth, cost reduction, profitability</w:t>
            </w:r>
          </w:p>
        </w:tc>
      </w:tr>
      <w:tr w:rsidR="00824991" w:rsidRPr="00824991" w14:paraId="65B0A2BF" w14:textId="77777777">
        <w:trPr>
          <w:tblCellSpacing w:w="15" w:type="dxa"/>
        </w:trPr>
        <w:tc>
          <w:tcPr>
            <w:tcW w:w="0" w:type="auto"/>
            <w:vAlign w:val="center"/>
            <w:hideMark/>
          </w:tcPr>
          <w:p w14:paraId="64AA74B7"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Customer</w:t>
            </w:r>
          </w:p>
        </w:tc>
        <w:tc>
          <w:tcPr>
            <w:tcW w:w="0" w:type="auto"/>
            <w:vAlign w:val="center"/>
            <w:hideMark/>
          </w:tcPr>
          <w:p w14:paraId="7A4C8C55"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Customer satisfaction, EV market share</w:t>
            </w:r>
          </w:p>
        </w:tc>
      </w:tr>
      <w:tr w:rsidR="00824991" w:rsidRPr="00824991" w14:paraId="1BFC0B2B" w14:textId="77777777">
        <w:trPr>
          <w:tblCellSpacing w:w="15" w:type="dxa"/>
        </w:trPr>
        <w:tc>
          <w:tcPr>
            <w:tcW w:w="0" w:type="auto"/>
            <w:vAlign w:val="center"/>
            <w:hideMark/>
          </w:tcPr>
          <w:p w14:paraId="44605B9E"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Internal Processes</w:t>
            </w:r>
          </w:p>
        </w:tc>
        <w:tc>
          <w:tcPr>
            <w:tcW w:w="0" w:type="auto"/>
            <w:vAlign w:val="center"/>
            <w:hideMark/>
          </w:tcPr>
          <w:p w14:paraId="3FA79B42"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Production efficiency, manufacturing quality</w:t>
            </w:r>
          </w:p>
        </w:tc>
      </w:tr>
      <w:tr w:rsidR="00824991" w:rsidRPr="00824991" w14:paraId="5FD0DF38" w14:textId="77777777">
        <w:trPr>
          <w:tblCellSpacing w:w="15" w:type="dxa"/>
        </w:trPr>
        <w:tc>
          <w:tcPr>
            <w:tcW w:w="0" w:type="auto"/>
            <w:vAlign w:val="center"/>
            <w:hideMark/>
          </w:tcPr>
          <w:p w14:paraId="2F454272"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Learning and Development</w:t>
            </w:r>
          </w:p>
        </w:tc>
        <w:tc>
          <w:tcPr>
            <w:tcW w:w="0" w:type="auto"/>
            <w:vAlign w:val="center"/>
            <w:hideMark/>
          </w:tcPr>
          <w:p w14:paraId="0F12D061" w14:textId="77777777" w:rsidR="00824991" w:rsidRPr="00824991" w:rsidRDefault="00824991" w:rsidP="00824991">
            <w:pPr>
              <w:spacing w:after="0" w:line="240" w:lineRule="auto"/>
              <w:rPr>
                <w:rFonts w:ascii="Times New Roman" w:eastAsia="Times New Roman" w:hAnsi="Times New Roman" w:cs="Times New Roman"/>
                <w:kern w:val="0"/>
                <w:lang w:eastAsia="en-GB"/>
                <w14:ligatures w14:val="none"/>
              </w:rPr>
            </w:pPr>
            <w:r w:rsidRPr="00824991">
              <w:rPr>
                <w:rFonts w:ascii="Times New Roman" w:eastAsia="Times New Roman" w:hAnsi="Times New Roman" w:cs="Times New Roman"/>
                <w:kern w:val="0"/>
                <w:lang w:eastAsia="en-GB"/>
                <w14:ligatures w14:val="none"/>
              </w:rPr>
              <w:t>Employee digital skills and engagement</w:t>
            </w:r>
          </w:p>
        </w:tc>
      </w:tr>
    </w:tbl>
    <w:p w14:paraId="5EC4E80A" w14:textId="77777777" w:rsidR="000640A6" w:rsidRPr="000640A6" w:rsidRDefault="000640A6" w:rsidP="000640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0A6">
        <w:rPr>
          <w:rFonts w:ascii="Times New Roman" w:eastAsia="Times New Roman" w:hAnsi="Times New Roman" w:cs="Times New Roman"/>
          <w:kern w:val="0"/>
          <w:lang w:eastAsia="en-GB"/>
          <w14:ligatures w14:val="none"/>
        </w:rPr>
        <w:t>Other actions ought to consist of:</w:t>
      </w:r>
    </w:p>
    <w:p w14:paraId="6E79855C" w14:textId="77777777" w:rsidR="000640A6" w:rsidRPr="000640A6" w:rsidRDefault="000640A6" w:rsidP="000640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0A6">
        <w:rPr>
          <w:rFonts w:ascii="Times New Roman" w:eastAsia="Times New Roman" w:hAnsi="Times New Roman" w:cs="Times New Roman"/>
          <w:kern w:val="0"/>
          <w:lang w:eastAsia="en-GB"/>
          <w14:ligatures w14:val="none"/>
        </w:rPr>
        <w:t xml:space="preserve">• Adoption rates of AI. </w:t>
      </w:r>
    </w:p>
    <w:p w14:paraId="46FDFAB4" w14:textId="77777777" w:rsidR="000640A6" w:rsidRPr="000640A6" w:rsidRDefault="000640A6" w:rsidP="000640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0A6">
        <w:rPr>
          <w:rFonts w:ascii="Times New Roman" w:eastAsia="Times New Roman" w:hAnsi="Times New Roman" w:cs="Times New Roman"/>
          <w:kern w:val="0"/>
          <w:lang w:eastAsia="en-GB"/>
          <w14:ligatures w14:val="none"/>
        </w:rPr>
        <w:t xml:space="preserve">• Levels of carbon reduction. </w:t>
      </w:r>
    </w:p>
    <w:p w14:paraId="1887B4F8" w14:textId="77777777" w:rsidR="000640A6" w:rsidRPr="000640A6" w:rsidRDefault="000640A6" w:rsidP="000640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0A6">
        <w:rPr>
          <w:rFonts w:ascii="Times New Roman" w:eastAsia="Times New Roman" w:hAnsi="Times New Roman" w:cs="Times New Roman"/>
          <w:kern w:val="0"/>
          <w:lang w:eastAsia="en-GB"/>
          <w14:ligatures w14:val="none"/>
        </w:rPr>
        <w:t xml:space="preserve">• Scores for employee engagement. </w:t>
      </w:r>
    </w:p>
    <w:p w14:paraId="29363EF3" w14:textId="77777777" w:rsidR="000640A6" w:rsidRPr="000640A6" w:rsidRDefault="000640A6" w:rsidP="000640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0A6">
        <w:rPr>
          <w:rFonts w:ascii="Times New Roman" w:eastAsia="Times New Roman" w:hAnsi="Times New Roman" w:cs="Times New Roman"/>
          <w:kern w:val="0"/>
          <w:lang w:eastAsia="en-GB"/>
          <w14:ligatures w14:val="none"/>
        </w:rPr>
        <w:t xml:space="preserve">• Improvements in vehicle quality. </w:t>
      </w:r>
    </w:p>
    <w:p w14:paraId="0BEA8629" w14:textId="4306AD29" w:rsidR="00824991" w:rsidRPr="00824991" w:rsidRDefault="000640A6" w:rsidP="000640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0A6">
        <w:rPr>
          <w:rFonts w:ascii="Times New Roman" w:eastAsia="Times New Roman" w:hAnsi="Times New Roman" w:cs="Times New Roman"/>
          <w:kern w:val="0"/>
          <w:lang w:eastAsia="en-GB"/>
          <w14:ligatures w14:val="none"/>
        </w:rPr>
        <w:t>Senior leadership should undertake regular reviews to assess progress and make any necessary strategy adjustments.</w:t>
      </w:r>
    </w:p>
    <w:p w14:paraId="3F2999A1" w14:textId="77777777" w:rsidR="00824991" w:rsidRPr="00824991" w:rsidRDefault="007E0528" w:rsidP="0082499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DEBB4BD">
          <v:rect id="_x0000_i1072" style="width:0;height:1.5pt" o:hralign="center" o:hrstd="t" o:hr="t" fillcolor="#a0a0a0" stroked="f"/>
        </w:pict>
      </w:r>
    </w:p>
    <w:p w14:paraId="30BCA210" w14:textId="77777777" w:rsidR="00D002F0" w:rsidRDefault="00D002F0"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52CD678" w14:textId="77777777" w:rsidR="00D002F0" w:rsidRDefault="00D002F0"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83B9361" w14:textId="77777777" w:rsidR="00D002F0" w:rsidRDefault="00D002F0"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6041B56" w14:textId="77777777" w:rsidR="00DB4C7D" w:rsidRDefault="00DB4C7D"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57B7A0B" w14:textId="77777777" w:rsidR="00DB4C7D" w:rsidRDefault="00DB4C7D"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9F77AF3" w14:textId="36996319" w:rsidR="00824991" w:rsidRPr="00824991" w:rsidRDefault="00824991" w:rsidP="0082499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24991">
        <w:rPr>
          <w:rFonts w:ascii="Times New Roman" w:eastAsia="Times New Roman" w:hAnsi="Times New Roman" w:cs="Times New Roman"/>
          <w:b/>
          <w:bCs/>
          <w:kern w:val="36"/>
          <w:sz w:val="48"/>
          <w:szCs w:val="48"/>
          <w:lang w:eastAsia="en-GB"/>
          <w14:ligatures w14:val="none"/>
        </w:rPr>
        <w:lastRenderedPageBreak/>
        <w:t>7.0 Conclusion</w:t>
      </w:r>
    </w:p>
    <w:p w14:paraId="5E296F52" w14:textId="77777777" w:rsidR="00465088" w:rsidRPr="00465088" w:rsidRDefault="00465088" w:rsidP="004650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65088">
        <w:rPr>
          <w:rFonts w:ascii="Times New Roman" w:eastAsia="Times New Roman" w:hAnsi="Times New Roman" w:cs="Times New Roman"/>
          <w:kern w:val="0"/>
          <w:lang w:eastAsia="en-GB"/>
          <w14:ligatures w14:val="none"/>
        </w:rPr>
        <w:t>Electrification, artificial intelligence, digital transformation, and sustainability pressures have influenced the quickly evolving automotive landscape in which Jaguar Land Rover operates. Even though the company has a well-known brand, engineering know-how, and a presence in international markets, substantial strategy change is needed to stay competitive.</w:t>
      </w:r>
    </w:p>
    <w:p w14:paraId="550903E6" w14:textId="77777777" w:rsidR="00465088" w:rsidRDefault="00465088" w:rsidP="004650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65088">
        <w:rPr>
          <w:rFonts w:ascii="Times New Roman" w:eastAsia="Times New Roman" w:hAnsi="Times New Roman" w:cs="Times New Roman"/>
          <w:kern w:val="0"/>
          <w:lang w:eastAsia="en-GB"/>
          <w14:ligatures w14:val="none"/>
        </w:rPr>
        <w:t xml:space="preserve">PESTLE, Porter's Five Forces, and SWOT analysis showed that shifting consumer expectations and technological disruption are the main forces behind change. The significance of organised planning, communication, and cultural integration was emphasised by the evaluation of Lewin's and Kotter's change management </w:t>
      </w:r>
      <w:proofErr w:type="spellStart"/>
      <w:r w:rsidRPr="00465088">
        <w:rPr>
          <w:rFonts w:ascii="Times New Roman" w:eastAsia="Times New Roman" w:hAnsi="Times New Roman" w:cs="Times New Roman"/>
          <w:kern w:val="0"/>
          <w:lang w:eastAsia="en-GB"/>
          <w14:ligatures w14:val="none"/>
        </w:rPr>
        <w:t>models.</w:t>
      </w:r>
      <w:proofErr w:type="spellEnd"/>
    </w:p>
    <w:p w14:paraId="03B84E4A" w14:textId="77777777" w:rsidR="0027590C" w:rsidRDefault="0027590C" w:rsidP="0027590C">
      <w:r>
        <w:t>To effectively lead JLR through this change, transformational leadership is necessary to foster a common vision, promote creativity, and assist staff members. Furthermore, for an organization to become nimble and digitally adept, cultural transformation must coexist with technological advancement.</w:t>
      </w:r>
    </w:p>
    <w:p w14:paraId="793DCA5D" w14:textId="50A02EE5" w:rsidR="00824991" w:rsidRDefault="0027590C" w:rsidP="0027590C">
      <w:r>
        <w:t>A methodical strategy for attaining long-term competitiveness is offered by the suggested JLR Digital Future Transformation Program. JLR can enhance its standing as a top luxury car manufacturer in the upcoming digital economy by investing in AI, electric vehicles, staff training, and sustainable operations.</w:t>
      </w:r>
    </w:p>
    <w:p w14:paraId="54B66BA1" w14:textId="77777777" w:rsidR="00C20698" w:rsidRDefault="00C20698"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CAEBCB9" w14:textId="77777777" w:rsidR="00C20698" w:rsidRDefault="00C20698"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B496F12" w14:textId="77777777" w:rsidR="0027590C" w:rsidRDefault="0027590C"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BBB3345" w14:textId="77777777" w:rsidR="0027590C" w:rsidRDefault="0027590C"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4F79AAB" w14:textId="77777777" w:rsidR="0027590C" w:rsidRDefault="0027590C"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87D7F8E" w14:textId="77777777" w:rsidR="0027590C" w:rsidRDefault="0027590C"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9759E1E" w14:textId="77777777" w:rsidR="0027590C" w:rsidRDefault="0027590C"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4CAD544" w14:textId="77777777" w:rsidR="0027590C" w:rsidRDefault="0027590C"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234C102" w14:textId="77777777" w:rsidR="00DB4C7D" w:rsidRDefault="00DB4C7D"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75A80BA" w14:textId="77777777" w:rsidR="00DB4C7D" w:rsidRDefault="00DB4C7D"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05C97F7" w14:textId="3CDD0D78" w:rsidR="007B3EDE" w:rsidRPr="007B3EDE" w:rsidRDefault="007B3EDE"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7B3EDE">
        <w:rPr>
          <w:rFonts w:ascii="Times New Roman" w:eastAsia="Times New Roman" w:hAnsi="Times New Roman" w:cs="Times New Roman"/>
          <w:b/>
          <w:bCs/>
          <w:kern w:val="36"/>
          <w:sz w:val="48"/>
          <w:szCs w:val="48"/>
          <w:lang w:eastAsia="en-GB"/>
          <w14:ligatures w14:val="none"/>
        </w:rPr>
        <w:t>References</w:t>
      </w:r>
    </w:p>
    <w:p w14:paraId="1E3C8635" w14:textId="77777777" w:rsidR="007B3EDE" w:rsidRPr="007B3EDE" w:rsidRDefault="007E0528" w:rsidP="007B3EDE">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C39C718">
          <v:rect id="_x0000_i1073" style="width:0;height:1.5pt" o:hralign="center" o:hrstd="t" o:hr="t" fillcolor="#a0a0a0" stroked="f"/>
        </w:pict>
      </w:r>
    </w:p>
    <w:p w14:paraId="689BDFCB"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Bass, B.M. (1985) </w:t>
      </w:r>
      <w:r w:rsidRPr="007B3EDE">
        <w:rPr>
          <w:rFonts w:ascii="Times New Roman" w:eastAsia="Times New Roman" w:hAnsi="Times New Roman" w:cs="Times New Roman"/>
          <w:i/>
          <w:iCs/>
          <w:kern w:val="0"/>
          <w:lang w:eastAsia="en-GB"/>
          <w14:ligatures w14:val="none"/>
        </w:rPr>
        <w:t>Leadership and Performance Beyond Expectations</w:t>
      </w:r>
      <w:r w:rsidRPr="007B3EDE">
        <w:rPr>
          <w:rFonts w:ascii="Times New Roman" w:eastAsia="Times New Roman" w:hAnsi="Times New Roman" w:cs="Times New Roman"/>
          <w:kern w:val="0"/>
          <w:lang w:eastAsia="en-GB"/>
          <w14:ligatures w14:val="none"/>
        </w:rPr>
        <w:t>. New York: Free Press.</w:t>
      </w:r>
    </w:p>
    <w:p w14:paraId="3EE55B2B"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Burnes, B. (2020) </w:t>
      </w:r>
      <w:r w:rsidRPr="007B3EDE">
        <w:rPr>
          <w:rFonts w:ascii="Times New Roman" w:eastAsia="Times New Roman" w:hAnsi="Times New Roman" w:cs="Times New Roman"/>
          <w:i/>
          <w:iCs/>
          <w:kern w:val="0"/>
          <w:lang w:eastAsia="en-GB"/>
          <w14:ligatures w14:val="none"/>
        </w:rPr>
        <w:t>Managing Change</w:t>
      </w:r>
      <w:r w:rsidRPr="007B3EDE">
        <w:rPr>
          <w:rFonts w:ascii="Times New Roman" w:eastAsia="Times New Roman" w:hAnsi="Times New Roman" w:cs="Times New Roman"/>
          <w:kern w:val="0"/>
          <w:lang w:eastAsia="en-GB"/>
          <w14:ligatures w14:val="none"/>
        </w:rPr>
        <w:t xml:space="preserve">. 8th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Harlow: Pearson.</w:t>
      </w:r>
    </w:p>
    <w:p w14:paraId="7FE75416"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Burns, J.M. (1978) </w:t>
      </w:r>
      <w:r w:rsidRPr="007B3EDE">
        <w:rPr>
          <w:rFonts w:ascii="Times New Roman" w:eastAsia="Times New Roman" w:hAnsi="Times New Roman" w:cs="Times New Roman"/>
          <w:i/>
          <w:iCs/>
          <w:kern w:val="0"/>
          <w:lang w:eastAsia="en-GB"/>
          <w14:ligatures w14:val="none"/>
        </w:rPr>
        <w:t>Leadership</w:t>
      </w:r>
      <w:r w:rsidRPr="007B3EDE">
        <w:rPr>
          <w:rFonts w:ascii="Times New Roman" w:eastAsia="Times New Roman" w:hAnsi="Times New Roman" w:cs="Times New Roman"/>
          <w:kern w:val="0"/>
          <w:lang w:eastAsia="en-GB"/>
          <w14:ligatures w14:val="none"/>
        </w:rPr>
        <w:t>. New York: Harper &amp; Row.</w:t>
      </w:r>
    </w:p>
    <w:p w14:paraId="6891DD88"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Cameron, E. and Green, M. (2020) </w:t>
      </w:r>
      <w:r w:rsidRPr="007B3EDE">
        <w:rPr>
          <w:rFonts w:ascii="Times New Roman" w:eastAsia="Times New Roman" w:hAnsi="Times New Roman" w:cs="Times New Roman"/>
          <w:i/>
          <w:iCs/>
          <w:kern w:val="0"/>
          <w:lang w:eastAsia="en-GB"/>
          <w14:ligatures w14:val="none"/>
        </w:rPr>
        <w:t>Making Sense of Change Management: A Complete Guide to the Models, Tools and Techniques of Organizational Change</w:t>
      </w:r>
      <w:r w:rsidRPr="007B3EDE">
        <w:rPr>
          <w:rFonts w:ascii="Times New Roman" w:eastAsia="Times New Roman" w:hAnsi="Times New Roman" w:cs="Times New Roman"/>
          <w:kern w:val="0"/>
          <w:lang w:eastAsia="en-GB"/>
          <w14:ligatures w14:val="none"/>
        </w:rPr>
        <w:t xml:space="preserve">. 6th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London: Kogan Page.</w:t>
      </w:r>
    </w:p>
    <w:p w14:paraId="3EEC88E4"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Chaffey, D. and Ellis-Chadwick, F. (2022) </w:t>
      </w:r>
      <w:r w:rsidRPr="007B3EDE">
        <w:rPr>
          <w:rFonts w:ascii="Times New Roman" w:eastAsia="Times New Roman" w:hAnsi="Times New Roman" w:cs="Times New Roman"/>
          <w:i/>
          <w:iCs/>
          <w:kern w:val="0"/>
          <w:lang w:eastAsia="en-GB"/>
          <w14:ligatures w14:val="none"/>
        </w:rPr>
        <w:t>Digital Marketing: Strategy, Implementation and Practice</w:t>
      </w:r>
      <w:r w:rsidRPr="007B3EDE">
        <w:rPr>
          <w:rFonts w:ascii="Times New Roman" w:eastAsia="Times New Roman" w:hAnsi="Times New Roman" w:cs="Times New Roman"/>
          <w:kern w:val="0"/>
          <w:lang w:eastAsia="en-GB"/>
          <w14:ligatures w14:val="none"/>
        </w:rPr>
        <w:t xml:space="preserve">. 8th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Harlow: Pearson.</w:t>
      </w:r>
    </w:p>
    <w:p w14:paraId="134C6E8B"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Christopher, M. (2023) </w:t>
      </w:r>
      <w:r w:rsidRPr="007B3EDE">
        <w:rPr>
          <w:rFonts w:ascii="Times New Roman" w:eastAsia="Times New Roman" w:hAnsi="Times New Roman" w:cs="Times New Roman"/>
          <w:i/>
          <w:iCs/>
          <w:kern w:val="0"/>
          <w:lang w:eastAsia="en-GB"/>
          <w14:ligatures w14:val="none"/>
        </w:rPr>
        <w:t>Logistics and Supply Chain Management</w:t>
      </w:r>
      <w:r w:rsidRPr="007B3EDE">
        <w:rPr>
          <w:rFonts w:ascii="Times New Roman" w:eastAsia="Times New Roman" w:hAnsi="Times New Roman" w:cs="Times New Roman"/>
          <w:kern w:val="0"/>
          <w:lang w:eastAsia="en-GB"/>
          <w14:ligatures w14:val="none"/>
        </w:rPr>
        <w:t xml:space="preserve">. 6th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Harlow: Pearson.</w:t>
      </w:r>
    </w:p>
    <w:p w14:paraId="76398A8F"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Davenport, T.H. and </w:t>
      </w:r>
      <w:proofErr w:type="spellStart"/>
      <w:r w:rsidRPr="007B3EDE">
        <w:rPr>
          <w:rFonts w:ascii="Times New Roman" w:eastAsia="Times New Roman" w:hAnsi="Times New Roman" w:cs="Times New Roman"/>
          <w:kern w:val="0"/>
          <w:lang w:eastAsia="en-GB"/>
          <w14:ligatures w14:val="none"/>
        </w:rPr>
        <w:t>Ronanki</w:t>
      </w:r>
      <w:proofErr w:type="spellEnd"/>
      <w:r w:rsidRPr="007B3EDE">
        <w:rPr>
          <w:rFonts w:ascii="Times New Roman" w:eastAsia="Times New Roman" w:hAnsi="Times New Roman" w:cs="Times New Roman"/>
          <w:kern w:val="0"/>
          <w:lang w:eastAsia="en-GB"/>
          <w14:ligatures w14:val="none"/>
        </w:rPr>
        <w:t xml:space="preserve">, R. (2018) ‘Artificial Intelligence for the Real World’, </w:t>
      </w:r>
      <w:r w:rsidRPr="007B3EDE">
        <w:rPr>
          <w:rFonts w:ascii="Times New Roman" w:eastAsia="Times New Roman" w:hAnsi="Times New Roman" w:cs="Times New Roman"/>
          <w:i/>
          <w:iCs/>
          <w:kern w:val="0"/>
          <w:lang w:eastAsia="en-GB"/>
          <w14:ligatures w14:val="none"/>
        </w:rPr>
        <w:t>Harvard Business Review</w:t>
      </w:r>
      <w:r w:rsidRPr="007B3EDE">
        <w:rPr>
          <w:rFonts w:ascii="Times New Roman" w:eastAsia="Times New Roman" w:hAnsi="Times New Roman" w:cs="Times New Roman"/>
          <w:kern w:val="0"/>
          <w:lang w:eastAsia="en-GB"/>
          <w14:ligatures w14:val="none"/>
        </w:rPr>
        <w:t>, 96(1), pp.108–116.</w:t>
      </w:r>
    </w:p>
    <w:p w14:paraId="18857568"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European Automobile Manufacturers’ Association (ACEA) (2024) </w:t>
      </w:r>
      <w:r w:rsidRPr="007B3EDE">
        <w:rPr>
          <w:rFonts w:ascii="Times New Roman" w:eastAsia="Times New Roman" w:hAnsi="Times New Roman" w:cs="Times New Roman"/>
          <w:i/>
          <w:iCs/>
          <w:kern w:val="0"/>
          <w:lang w:eastAsia="en-GB"/>
          <w14:ligatures w14:val="none"/>
        </w:rPr>
        <w:t>Electric Vehicles and Automotive Industry Trends</w:t>
      </w:r>
      <w:r w:rsidRPr="007B3EDE">
        <w:rPr>
          <w:rFonts w:ascii="Times New Roman" w:eastAsia="Times New Roman" w:hAnsi="Times New Roman" w:cs="Times New Roman"/>
          <w:kern w:val="0"/>
          <w:lang w:eastAsia="en-GB"/>
          <w14:ligatures w14:val="none"/>
        </w:rPr>
        <w:t xml:space="preserve">. Available at: </w:t>
      </w:r>
      <w:hyperlink r:id="rId5" w:tgtFrame="_new" w:history="1">
        <w:r w:rsidRPr="007B3EDE">
          <w:rPr>
            <w:rFonts w:ascii="Times New Roman" w:eastAsia="Times New Roman" w:hAnsi="Times New Roman" w:cs="Times New Roman"/>
            <w:color w:val="0000FF"/>
            <w:kern w:val="0"/>
            <w:u w:val="single"/>
            <w:lang w:eastAsia="en-GB"/>
            <w14:ligatures w14:val="none"/>
          </w:rPr>
          <w:t>https://www.acea.auto</w:t>
        </w:r>
      </w:hyperlink>
      <w:r w:rsidRPr="007B3EDE">
        <w:rPr>
          <w:rFonts w:ascii="Times New Roman" w:eastAsia="Times New Roman" w:hAnsi="Times New Roman" w:cs="Times New Roman"/>
          <w:kern w:val="0"/>
          <w:lang w:eastAsia="en-GB"/>
          <w14:ligatures w14:val="none"/>
        </w:rPr>
        <w:t xml:space="preserve"> (Accessed: 15 July 2026).</w:t>
      </w:r>
    </w:p>
    <w:p w14:paraId="52F5C828"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Grant, R.M. (2022) </w:t>
      </w:r>
      <w:r w:rsidRPr="007B3EDE">
        <w:rPr>
          <w:rFonts w:ascii="Times New Roman" w:eastAsia="Times New Roman" w:hAnsi="Times New Roman" w:cs="Times New Roman"/>
          <w:i/>
          <w:iCs/>
          <w:kern w:val="0"/>
          <w:lang w:eastAsia="en-GB"/>
          <w14:ligatures w14:val="none"/>
        </w:rPr>
        <w:t>Contemporary Strategy Analysis</w:t>
      </w:r>
      <w:r w:rsidRPr="007B3EDE">
        <w:rPr>
          <w:rFonts w:ascii="Times New Roman" w:eastAsia="Times New Roman" w:hAnsi="Times New Roman" w:cs="Times New Roman"/>
          <w:kern w:val="0"/>
          <w:lang w:eastAsia="en-GB"/>
          <w14:ligatures w14:val="none"/>
        </w:rPr>
        <w:t xml:space="preserve">. 11th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Hoboken: Wiley.</w:t>
      </w:r>
    </w:p>
    <w:p w14:paraId="3A0C9B45"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Hamel, G. and Prahalad, C.K. (1994) </w:t>
      </w:r>
      <w:r w:rsidRPr="007B3EDE">
        <w:rPr>
          <w:rFonts w:ascii="Times New Roman" w:eastAsia="Times New Roman" w:hAnsi="Times New Roman" w:cs="Times New Roman"/>
          <w:i/>
          <w:iCs/>
          <w:kern w:val="0"/>
          <w:lang w:eastAsia="en-GB"/>
          <w14:ligatures w14:val="none"/>
        </w:rPr>
        <w:t>Competing for the Future</w:t>
      </w:r>
      <w:r w:rsidRPr="007B3EDE">
        <w:rPr>
          <w:rFonts w:ascii="Times New Roman" w:eastAsia="Times New Roman" w:hAnsi="Times New Roman" w:cs="Times New Roman"/>
          <w:kern w:val="0"/>
          <w:lang w:eastAsia="en-GB"/>
          <w14:ligatures w14:val="none"/>
        </w:rPr>
        <w:t>. Boston: Harvard Business School Press.</w:t>
      </w:r>
    </w:p>
    <w:p w14:paraId="10AD7FC2"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Johnson, G., Whittington, R., Scholes, K., Angwin, D. and </w:t>
      </w:r>
      <w:proofErr w:type="spellStart"/>
      <w:r w:rsidRPr="007B3EDE">
        <w:rPr>
          <w:rFonts w:ascii="Times New Roman" w:eastAsia="Times New Roman" w:hAnsi="Times New Roman" w:cs="Times New Roman"/>
          <w:kern w:val="0"/>
          <w:lang w:eastAsia="en-GB"/>
          <w14:ligatures w14:val="none"/>
        </w:rPr>
        <w:t>Regnér</w:t>
      </w:r>
      <w:proofErr w:type="spellEnd"/>
      <w:r w:rsidRPr="007B3EDE">
        <w:rPr>
          <w:rFonts w:ascii="Times New Roman" w:eastAsia="Times New Roman" w:hAnsi="Times New Roman" w:cs="Times New Roman"/>
          <w:kern w:val="0"/>
          <w:lang w:eastAsia="en-GB"/>
          <w14:ligatures w14:val="none"/>
        </w:rPr>
        <w:t xml:space="preserve">, P. (2023) </w:t>
      </w:r>
      <w:r w:rsidRPr="007B3EDE">
        <w:rPr>
          <w:rFonts w:ascii="Times New Roman" w:eastAsia="Times New Roman" w:hAnsi="Times New Roman" w:cs="Times New Roman"/>
          <w:i/>
          <w:iCs/>
          <w:kern w:val="0"/>
          <w:lang w:eastAsia="en-GB"/>
          <w14:ligatures w14:val="none"/>
        </w:rPr>
        <w:t>Exploring Strategy: Text and Cases</w:t>
      </w:r>
      <w:r w:rsidRPr="007B3EDE">
        <w:rPr>
          <w:rFonts w:ascii="Times New Roman" w:eastAsia="Times New Roman" w:hAnsi="Times New Roman" w:cs="Times New Roman"/>
          <w:kern w:val="0"/>
          <w:lang w:eastAsia="en-GB"/>
          <w14:ligatures w14:val="none"/>
        </w:rPr>
        <w:t xml:space="preserve">. 13th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Harlow: Pearson.</w:t>
      </w:r>
    </w:p>
    <w:p w14:paraId="6B0AF936"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Kotter, J.P. (2012) </w:t>
      </w:r>
      <w:r w:rsidRPr="007B3EDE">
        <w:rPr>
          <w:rFonts w:ascii="Times New Roman" w:eastAsia="Times New Roman" w:hAnsi="Times New Roman" w:cs="Times New Roman"/>
          <w:i/>
          <w:iCs/>
          <w:kern w:val="0"/>
          <w:lang w:eastAsia="en-GB"/>
          <w14:ligatures w14:val="none"/>
        </w:rPr>
        <w:t>Leading Change</w:t>
      </w:r>
      <w:r w:rsidRPr="007B3EDE">
        <w:rPr>
          <w:rFonts w:ascii="Times New Roman" w:eastAsia="Times New Roman" w:hAnsi="Times New Roman" w:cs="Times New Roman"/>
          <w:kern w:val="0"/>
          <w:lang w:eastAsia="en-GB"/>
          <w14:ligatures w14:val="none"/>
        </w:rPr>
        <w:t>. Boston: Harvard Business Review Press.</w:t>
      </w:r>
    </w:p>
    <w:p w14:paraId="1F076E40"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Lewin, K. (1951) </w:t>
      </w:r>
      <w:r w:rsidRPr="007B3EDE">
        <w:rPr>
          <w:rFonts w:ascii="Times New Roman" w:eastAsia="Times New Roman" w:hAnsi="Times New Roman" w:cs="Times New Roman"/>
          <w:i/>
          <w:iCs/>
          <w:kern w:val="0"/>
          <w:lang w:eastAsia="en-GB"/>
          <w14:ligatures w14:val="none"/>
        </w:rPr>
        <w:t>Field Theory in Social Science: Selected Theoretical Papers</w:t>
      </w:r>
      <w:r w:rsidRPr="007B3EDE">
        <w:rPr>
          <w:rFonts w:ascii="Times New Roman" w:eastAsia="Times New Roman" w:hAnsi="Times New Roman" w:cs="Times New Roman"/>
          <w:kern w:val="0"/>
          <w:lang w:eastAsia="en-GB"/>
          <w14:ligatures w14:val="none"/>
        </w:rPr>
        <w:t>. New York: Harper &amp; Row.</w:t>
      </w:r>
    </w:p>
    <w:p w14:paraId="7B1D5ACC"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Northouse, P.G. (2022) </w:t>
      </w:r>
      <w:r w:rsidRPr="007B3EDE">
        <w:rPr>
          <w:rFonts w:ascii="Times New Roman" w:eastAsia="Times New Roman" w:hAnsi="Times New Roman" w:cs="Times New Roman"/>
          <w:i/>
          <w:iCs/>
          <w:kern w:val="0"/>
          <w:lang w:eastAsia="en-GB"/>
          <w14:ligatures w14:val="none"/>
        </w:rPr>
        <w:t>Leadership: Theory and Practice</w:t>
      </w:r>
      <w:r w:rsidRPr="007B3EDE">
        <w:rPr>
          <w:rFonts w:ascii="Times New Roman" w:eastAsia="Times New Roman" w:hAnsi="Times New Roman" w:cs="Times New Roman"/>
          <w:kern w:val="0"/>
          <w:lang w:eastAsia="en-GB"/>
          <w14:ligatures w14:val="none"/>
        </w:rPr>
        <w:t xml:space="preserve">. 9th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Thousand Oaks: Sage.</w:t>
      </w:r>
    </w:p>
    <w:p w14:paraId="3031443D"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Porter, M.E. (1985) </w:t>
      </w:r>
      <w:r w:rsidRPr="007B3EDE">
        <w:rPr>
          <w:rFonts w:ascii="Times New Roman" w:eastAsia="Times New Roman" w:hAnsi="Times New Roman" w:cs="Times New Roman"/>
          <w:i/>
          <w:iCs/>
          <w:kern w:val="0"/>
          <w:lang w:eastAsia="en-GB"/>
          <w14:ligatures w14:val="none"/>
        </w:rPr>
        <w:t>Competitive Advantage: Creating and Sustaining Superior Performance</w:t>
      </w:r>
      <w:r w:rsidRPr="007B3EDE">
        <w:rPr>
          <w:rFonts w:ascii="Times New Roman" w:eastAsia="Times New Roman" w:hAnsi="Times New Roman" w:cs="Times New Roman"/>
          <w:kern w:val="0"/>
          <w:lang w:eastAsia="en-GB"/>
          <w14:ligatures w14:val="none"/>
        </w:rPr>
        <w:t>. New York: Free Press.</w:t>
      </w:r>
    </w:p>
    <w:p w14:paraId="6D13A303"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lastRenderedPageBreak/>
        <w:t xml:space="preserve">Porter, M.E. (2008) ‘The Five Competitive Forces That Shape Strategy’, </w:t>
      </w:r>
      <w:r w:rsidRPr="007B3EDE">
        <w:rPr>
          <w:rFonts w:ascii="Times New Roman" w:eastAsia="Times New Roman" w:hAnsi="Times New Roman" w:cs="Times New Roman"/>
          <w:i/>
          <w:iCs/>
          <w:kern w:val="0"/>
          <w:lang w:eastAsia="en-GB"/>
          <w14:ligatures w14:val="none"/>
        </w:rPr>
        <w:t>Harvard Business Review</w:t>
      </w:r>
      <w:r w:rsidRPr="007B3EDE">
        <w:rPr>
          <w:rFonts w:ascii="Times New Roman" w:eastAsia="Times New Roman" w:hAnsi="Times New Roman" w:cs="Times New Roman"/>
          <w:kern w:val="0"/>
          <w:lang w:eastAsia="en-GB"/>
          <w14:ligatures w14:val="none"/>
        </w:rPr>
        <w:t>, 86(1), pp.78–93.</w:t>
      </w:r>
    </w:p>
    <w:p w14:paraId="2561958A"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Rogers, E.M. (2003) </w:t>
      </w:r>
      <w:r w:rsidRPr="007B3EDE">
        <w:rPr>
          <w:rFonts w:ascii="Times New Roman" w:eastAsia="Times New Roman" w:hAnsi="Times New Roman" w:cs="Times New Roman"/>
          <w:i/>
          <w:iCs/>
          <w:kern w:val="0"/>
          <w:lang w:eastAsia="en-GB"/>
          <w14:ligatures w14:val="none"/>
        </w:rPr>
        <w:t>Diffusion of Innovations</w:t>
      </w:r>
      <w:r w:rsidRPr="007B3EDE">
        <w:rPr>
          <w:rFonts w:ascii="Times New Roman" w:eastAsia="Times New Roman" w:hAnsi="Times New Roman" w:cs="Times New Roman"/>
          <w:kern w:val="0"/>
          <w:lang w:eastAsia="en-GB"/>
          <w14:ligatures w14:val="none"/>
        </w:rPr>
        <w:t xml:space="preserve">. 5th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New York: Free Press.</w:t>
      </w:r>
    </w:p>
    <w:p w14:paraId="2BB294E5"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Schein, E.H. and Schein, P.A. (2017) </w:t>
      </w:r>
      <w:r w:rsidRPr="007B3EDE">
        <w:rPr>
          <w:rFonts w:ascii="Times New Roman" w:eastAsia="Times New Roman" w:hAnsi="Times New Roman" w:cs="Times New Roman"/>
          <w:i/>
          <w:iCs/>
          <w:kern w:val="0"/>
          <w:lang w:eastAsia="en-GB"/>
          <w14:ligatures w14:val="none"/>
        </w:rPr>
        <w:t>Organizational Culture and Leadership</w:t>
      </w:r>
      <w:r w:rsidRPr="007B3EDE">
        <w:rPr>
          <w:rFonts w:ascii="Times New Roman" w:eastAsia="Times New Roman" w:hAnsi="Times New Roman" w:cs="Times New Roman"/>
          <w:kern w:val="0"/>
          <w:lang w:eastAsia="en-GB"/>
          <w14:ligatures w14:val="none"/>
        </w:rPr>
        <w:t xml:space="preserve">. 5th </w:t>
      </w:r>
      <w:proofErr w:type="spellStart"/>
      <w:r w:rsidRPr="007B3EDE">
        <w:rPr>
          <w:rFonts w:ascii="Times New Roman" w:eastAsia="Times New Roman" w:hAnsi="Times New Roman" w:cs="Times New Roman"/>
          <w:kern w:val="0"/>
          <w:lang w:eastAsia="en-GB"/>
          <w14:ligatures w14:val="none"/>
        </w:rPr>
        <w:t>edn</w:t>
      </w:r>
      <w:proofErr w:type="spellEnd"/>
      <w:r w:rsidRPr="007B3EDE">
        <w:rPr>
          <w:rFonts w:ascii="Times New Roman" w:eastAsia="Times New Roman" w:hAnsi="Times New Roman" w:cs="Times New Roman"/>
          <w:kern w:val="0"/>
          <w:lang w:eastAsia="en-GB"/>
          <w14:ligatures w14:val="none"/>
        </w:rPr>
        <w:t>. San Francisco: Jossey-Bass.</w:t>
      </w:r>
    </w:p>
    <w:p w14:paraId="7D06CCC9"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Schwab, K. (2016) </w:t>
      </w:r>
      <w:r w:rsidRPr="007B3EDE">
        <w:rPr>
          <w:rFonts w:ascii="Times New Roman" w:eastAsia="Times New Roman" w:hAnsi="Times New Roman" w:cs="Times New Roman"/>
          <w:i/>
          <w:iCs/>
          <w:kern w:val="0"/>
          <w:lang w:eastAsia="en-GB"/>
          <w14:ligatures w14:val="none"/>
        </w:rPr>
        <w:t>The Fourth Industrial Revolution</w:t>
      </w:r>
      <w:r w:rsidRPr="007B3EDE">
        <w:rPr>
          <w:rFonts w:ascii="Times New Roman" w:eastAsia="Times New Roman" w:hAnsi="Times New Roman" w:cs="Times New Roman"/>
          <w:kern w:val="0"/>
          <w:lang w:eastAsia="en-GB"/>
          <w14:ligatures w14:val="none"/>
        </w:rPr>
        <w:t>. Geneva: World Economic Forum.</w:t>
      </w:r>
    </w:p>
    <w:p w14:paraId="08EB32AF"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Teece, D.J. (2018) ‘Business Models and Dynamic Capabilities’, </w:t>
      </w:r>
      <w:r w:rsidRPr="007B3EDE">
        <w:rPr>
          <w:rFonts w:ascii="Times New Roman" w:eastAsia="Times New Roman" w:hAnsi="Times New Roman" w:cs="Times New Roman"/>
          <w:i/>
          <w:iCs/>
          <w:kern w:val="0"/>
          <w:lang w:eastAsia="en-GB"/>
          <w14:ligatures w14:val="none"/>
        </w:rPr>
        <w:t>Long Range Planning</w:t>
      </w:r>
      <w:r w:rsidRPr="007B3EDE">
        <w:rPr>
          <w:rFonts w:ascii="Times New Roman" w:eastAsia="Times New Roman" w:hAnsi="Times New Roman" w:cs="Times New Roman"/>
          <w:kern w:val="0"/>
          <w:lang w:eastAsia="en-GB"/>
          <w14:ligatures w14:val="none"/>
        </w:rPr>
        <w:t>, 51(1), pp.40–49.</w:t>
      </w:r>
    </w:p>
    <w:p w14:paraId="42041A32"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Westerman, G., Bonnet, D. and McAfee, A. (2014) </w:t>
      </w:r>
      <w:r w:rsidRPr="007B3EDE">
        <w:rPr>
          <w:rFonts w:ascii="Times New Roman" w:eastAsia="Times New Roman" w:hAnsi="Times New Roman" w:cs="Times New Roman"/>
          <w:i/>
          <w:iCs/>
          <w:kern w:val="0"/>
          <w:lang w:eastAsia="en-GB"/>
          <w14:ligatures w14:val="none"/>
        </w:rPr>
        <w:t>Leading Digital: Turning Technology into Business Transformation</w:t>
      </w:r>
      <w:r w:rsidRPr="007B3EDE">
        <w:rPr>
          <w:rFonts w:ascii="Times New Roman" w:eastAsia="Times New Roman" w:hAnsi="Times New Roman" w:cs="Times New Roman"/>
          <w:kern w:val="0"/>
          <w:lang w:eastAsia="en-GB"/>
          <w14:ligatures w14:val="none"/>
        </w:rPr>
        <w:t>. Boston: Harvard Business Review Press.</w:t>
      </w:r>
    </w:p>
    <w:p w14:paraId="326DD9F7" w14:textId="77777777" w:rsidR="007B3EDE" w:rsidRPr="007B3EDE" w:rsidRDefault="007E0528" w:rsidP="007B3EDE">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F97A13D">
          <v:rect id="_x0000_i1074" style="width:0;height:1.5pt" o:hralign="center" o:hrstd="t" o:hr="t" fillcolor="#a0a0a0" stroked="f"/>
        </w:pict>
      </w:r>
    </w:p>
    <w:p w14:paraId="3B4F9E7D" w14:textId="77777777" w:rsidR="007B3EDE" w:rsidRPr="007B3EDE" w:rsidRDefault="007B3EDE"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7B3EDE">
        <w:rPr>
          <w:rFonts w:ascii="Times New Roman" w:eastAsia="Times New Roman" w:hAnsi="Times New Roman" w:cs="Times New Roman"/>
          <w:b/>
          <w:bCs/>
          <w:kern w:val="36"/>
          <w:sz w:val="48"/>
          <w:szCs w:val="48"/>
          <w:lang w:eastAsia="en-GB"/>
          <w14:ligatures w14:val="none"/>
        </w:rPr>
        <w:t>Company and Industry Sources</w:t>
      </w:r>
    </w:p>
    <w:p w14:paraId="787FFF5E"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Jaguar Land Rover (2021) </w:t>
      </w:r>
      <w:r w:rsidRPr="007B3EDE">
        <w:rPr>
          <w:rFonts w:ascii="Times New Roman" w:eastAsia="Times New Roman" w:hAnsi="Times New Roman" w:cs="Times New Roman"/>
          <w:i/>
          <w:iCs/>
          <w:kern w:val="0"/>
          <w:lang w:eastAsia="en-GB"/>
          <w14:ligatures w14:val="none"/>
        </w:rPr>
        <w:t>Reimagine Strategy: Creating Modern Luxury Through Sustainability and Electrification</w:t>
      </w:r>
      <w:r w:rsidRPr="007B3EDE">
        <w:rPr>
          <w:rFonts w:ascii="Times New Roman" w:eastAsia="Times New Roman" w:hAnsi="Times New Roman" w:cs="Times New Roman"/>
          <w:kern w:val="0"/>
          <w:lang w:eastAsia="en-GB"/>
          <w14:ligatures w14:val="none"/>
        </w:rPr>
        <w:t xml:space="preserve">. Available at: </w:t>
      </w:r>
      <w:hyperlink r:id="rId6" w:tgtFrame="_new" w:history="1">
        <w:r w:rsidRPr="007B3EDE">
          <w:rPr>
            <w:rFonts w:ascii="Times New Roman" w:eastAsia="Times New Roman" w:hAnsi="Times New Roman" w:cs="Times New Roman"/>
            <w:color w:val="0000FF"/>
            <w:kern w:val="0"/>
            <w:u w:val="single"/>
            <w:lang w:eastAsia="en-GB"/>
            <w14:ligatures w14:val="none"/>
          </w:rPr>
          <w:t>https://www.jaguarlandrover.com</w:t>
        </w:r>
      </w:hyperlink>
      <w:r w:rsidRPr="007B3EDE">
        <w:rPr>
          <w:rFonts w:ascii="Times New Roman" w:eastAsia="Times New Roman" w:hAnsi="Times New Roman" w:cs="Times New Roman"/>
          <w:kern w:val="0"/>
          <w:lang w:eastAsia="en-GB"/>
          <w14:ligatures w14:val="none"/>
        </w:rPr>
        <w:t xml:space="preserve"> (Accessed: 15 July 2026).</w:t>
      </w:r>
    </w:p>
    <w:p w14:paraId="6174B0CF"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Jaguar Land Rover (2023) </w:t>
      </w:r>
      <w:r w:rsidRPr="007B3EDE">
        <w:rPr>
          <w:rFonts w:ascii="Times New Roman" w:eastAsia="Times New Roman" w:hAnsi="Times New Roman" w:cs="Times New Roman"/>
          <w:i/>
          <w:iCs/>
          <w:kern w:val="0"/>
          <w:lang w:eastAsia="en-GB"/>
          <w14:ligatures w14:val="none"/>
        </w:rPr>
        <w:t>Annual Report 2022/2023</w:t>
      </w:r>
      <w:r w:rsidRPr="007B3EDE">
        <w:rPr>
          <w:rFonts w:ascii="Times New Roman" w:eastAsia="Times New Roman" w:hAnsi="Times New Roman" w:cs="Times New Roman"/>
          <w:kern w:val="0"/>
          <w:lang w:eastAsia="en-GB"/>
          <w14:ligatures w14:val="none"/>
        </w:rPr>
        <w:t xml:space="preserve">. Available at: </w:t>
      </w:r>
      <w:hyperlink r:id="rId7" w:tgtFrame="_new" w:history="1">
        <w:r w:rsidRPr="007B3EDE">
          <w:rPr>
            <w:rFonts w:ascii="Times New Roman" w:eastAsia="Times New Roman" w:hAnsi="Times New Roman" w:cs="Times New Roman"/>
            <w:color w:val="0000FF"/>
            <w:kern w:val="0"/>
            <w:u w:val="single"/>
            <w:lang w:eastAsia="en-GB"/>
            <w14:ligatures w14:val="none"/>
          </w:rPr>
          <w:t>https://www.jaguarlandrover.com</w:t>
        </w:r>
      </w:hyperlink>
      <w:r w:rsidRPr="007B3EDE">
        <w:rPr>
          <w:rFonts w:ascii="Times New Roman" w:eastAsia="Times New Roman" w:hAnsi="Times New Roman" w:cs="Times New Roman"/>
          <w:kern w:val="0"/>
          <w:lang w:eastAsia="en-GB"/>
          <w14:ligatures w14:val="none"/>
        </w:rPr>
        <w:t xml:space="preserve"> (Accessed: 15 July 2026).</w:t>
      </w:r>
    </w:p>
    <w:p w14:paraId="54AFD22F"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Jaguar Land Rover (2024) </w:t>
      </w:r>
      <w:r w:rsidRPr="007B3EDE">
        <w:rPr>
          <w:rFonts w:ascii="Times New Roman" w:eastAsia="Times New Roman" w:hAnsi="Times New Roman" w:cs="Times New Roman"/>
          <w:i/>
          <w:iCs/>
          <w:kern w:val="0"/>
          <w:lang w:eastAsia="en-GB"/>
          <w14:ligatures w14:val="none"/>
        </w:rPr>
        <w:t>Sustainability Report</w:t>
      </w:r>
      <w:r w:rsidRPr="007B3EDE">
        <w:rPr>
          <w:rFonts w:ascii="Times New Roman" w:eastAsia="Times New Roman" w:hAnsi="Times New Roman" w:cs="Times New Roman"/>
          <w:kern w:val="0"/>
          <w:lang w:eastAsia="en-GB"/>
          <w14:ligatures w14:val="none"/>
        </w:rPr>
        <w:t xml:space="preserve">. Available at: </w:t>
      </w:r>
      <w:hyperlink r:id="rId8" w:tgtFrame="_new" w:history="1">
        <w:r w:rsidRPr="007B3EDE">
          <w:rPr>
            <w:rFonts w:ascii="Times New Roman" w:eastAsia="Times New Roman" w:hAnsi="Times New Roman" w:cs="Times New Roman"/>
            <w:color w:val="0000FF"/>
            <w:kern w:val="0"/>
            <w:u w:val="single"/>
            <w:lang w:eastAsia="en-GB"/>
            <w14:ligatures w14:val="none"/>
          </w:rPr>
          <w:t>https://www.jaguarlandrover.com</w:t>
        </w:r>
      </w:hyperlink>
      <w:r w:rsidRPr="007B3EDE">
        <w:rPr>
          <w:rFonts w:ascii="Times New Roman" w:eastAsia="Times New Roman" w:hAnsi="Times New Roman" w:cs="Times New Roman"/>
          <w:kern w:val="0"/>
          <w:lang w:eastAsia="en-GB"/>
          <w14:ligatures w14:val="none"/>
        </w:rPr>
        <w:t xml:space="preserve"> (Accessed: 15 July 2026).</w:t>
      </w:r>
    </w:p>
    <w:p w14:paraId="781F3EDF"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International Energy Agency (IEA) (2024) </w:t>
      </w:r>
      <w:r w:rsidRPr="007B3EDE">
        <w:rPr>
          <w:rFonts w:ascii="Times New Roman" w:eastAsia="Times New Roman" w:hAnsi="Times New Roman" w:cs="Times New Roman"/>
          <w:i/>
          <w:iCs/>
          <w:kern w:val="0"/>
          <w:lang w:eastAsia="en-GB"/>
          <w14:ligatures w14:val="none"/>
        </w:rPr>
        <w:t>Global EV Outlook 2024</w:t>
      </w:r>
      <w:r w:rsidRPr="007B3EDE">
        <w:rPr>
          <w:rFonts w:ascii="Times New Roman" w:eastAsia="Times New Roman" w:hAnsi="Times New Roman" w:cs="Times New Roman"/>
          <w:kern w:val="0"/>
          <w:lang w:eastAsia="en-GB"/>
          <w14:ligatures w14:val="none"/>
        </w:rPr>
        <w:t xml:space="preserve">. Available at: </w:t>
      </w:r>
      <w:hyperlink r:id="rId9" w:tgtFrame="_new" w:history="1">
        <w:r w:rsidRPr="007B3EDE">
          <w:rPr>
            <w:rFonts w:ascii="Times New Roman" w:eastAsia="Times New Roman" w:hAnsi="Times New Roman" w:cs="Times New Roman"/>
            <w:color w:val="0000FF"/>
            <w:kern w:val="0"/>
            <w:u w:val="single"/>
            <w:lang w:eastAsia="en-GB"/>
            <w14:ligatures w14:val="none"/>
          </w:rPr>
          <w:t>https://www.iea.org</w:t>
        </w:r>
      </w:hyperlink>
      <w:r w:rsidRPr="007B3EDE">
        <w:rPr>
          <w:rFonts w:ascii="Times New Roman" w:eastAsia="Times New Roman" w:hAnsi="Times New Roman" w:cs="Times New Roman"/>
          <w:kern w:val="0"/>
          <w:lang w:eastAsia="en-GB"/>
          <w14:ligatures w14:val="none"/>
        </w:rPr>
        <w:t xml:space="preserve"> (Accessed: 15 July 2026).</w:t>
      </w:r>
    </w:p>
    <w:p w14:paraId="61BBDD22"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McKinsey &amp; Company (2023) </w:t>
      </w:r>
      <w:r w:rsidRPr="007B3EDE">
        <w:rPr>
          <w:rFonts w:ascii="Times New Roman" w:eastAsia="Times New Roman" w:hAnsi="Times New Roman" w:cs="Times New Roman"/>
          <w:i/>
          <w:iCs/>
          <w:kern w:val="0"/>
          <w:lang w:eastAsia="en-GB"/>
          <w14:ligatures w14:val="none"/>
        </w:rPr>
        <w:t>The Future of Mobility: Automotive Industry Transformation</w:t>
      </w:r>
      <w:r w:rsidRPr="007B3EDE">
        <w:rPr>
          <w:rFonts w:ascii="Times New Roman" w:eastAsia="Times New Roman" w:hAnsi="Times New Roman" w:cs="Times New Roman"/>
          <w:kern w:val="0"/>
          <w:lang w:eastAsia="en-GB"/>
          <w14:ligatures w14:val="none"/>
        </w:rPr>
        <w:t xml:space="preserve">. Available at: </w:t>
      </w:r>
      <w:hyperlink r:id="rId10" w:tgtFrame="_new" w:history="1">
        <w:r w:rsidRPr="007B3EDE">
          <w:rPr>
            <w:rFonts w:ascii="Times New Roman" w:eastAsia="Times New Roman" w:hAnsi="Times New Roman" w:cs="Times New Roman"/>
            <w:color w:val="0000FF"/>
            <w:kern w:val="0"/>
            <w:u w:val="single"/>
            <w:lang w:eastAsia="en-GB"/>
            <w14:ligatures w14:val="none"/>
          </w:rPr>
          <w:t>https://www.mckinsey.com</w:t>
        </w:r>
      </w:hyperlink>
      <w:r w:rsidRPr="007B3EDE">
        <w:rPr>
          <w:rFonts w:ascii="Times New Roman" w:eastAsia="Times New Roman" w:hAnsi="Times New Roman" w:cs="Times New Roman"/>
          <w:kern w:val="0"/>
          <w:lang w:eastAsia="en-GB"/>
          <w14:ligatures w14:val="none"/>
        </w:rPr>
        <w:t xml:space="preserve"> (Accessed: 15 July 2026).</w:t>
      </w:r>
    </w:p>
    <w:p w14:paraId="7F1F3F62"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Deloitte (2024) </w:t>
      </w:r>
      <w:r w:rsidRPr="007B3EDE">
        <w:rPr>
          <w:rFonts w:ascii="Times New Roman" w:eastAsia="Times New Roman" w:hAnsi="Times New Roman" w:cs="Times New Roman"/>
          <w:i/>
          <w:iCs/>
          <w:kern w:val="0"/>
          <w:lang w:eastAsia="en-GB"/>
          <w14:ligatures w14:val="none"/>
        </w:rPr>
        <w:t>2024 Global Automotive Consumer Study</w:t>
      </w:r>
      <w:r w:rsidRPr="007B3EDE">
        <w:rPr>
          <w:rFonts w:ascii="Times New Roman" w:eastAsia="Times New Roman" w:hAnsi="Times New Roman" w:cs="Times New Roman"/>
          <w:kern w:val="0"/>
          <w:lang w:eastAsia="en-GB"/>
          <w14:ligatures w14:val="none"/>
        </w:rPr>
        <w:t xml:space="preserve">. Available at: </w:t>
      </w:r>
      <w:hyperlink r:id="rId11" w:tgtFrame="_new" w:history="1">
        <w:r w:rsidRPr="007B3EDE">
          <w:rPr>
            <w:rFonts w:ascii="Times New Roman" w:eastAsia="Times New Roman" w:hAnsi="Times New Roman" w:cs="Times New Roman"/>
            <w:color w:val="0000FF"/>
            <w:kern w:val="0"/>
            <w:u w:val="single"/>
            <w:lang w:eastAsia="en-GB"/>
            <w14:ligatures w14:val="none"/>
          </w:rPr>
          <w:t>https://www.deloitte.com</w:t>
        </w:r>
      </w:hyperlink>
      <w:r w:rsidRPr="007B3EDE">
        <w:rPr>
          <w:rFonts w:ascii="Times New Roman" w:eastAsia="Times New Roman" w:hAnsi="Times New Roman" w:cs="Times New Roman"/>
          <w:kern w:val="0"/>
          <w:lang w:eastAsia="en-GB"/>
          <w14:ligatures w14:val="none"/>
        </w:rPr>
        <w:t xml:space="preserve"> (Accessed: 15 July 2026).</w:t>
      </w:r>
    </w:p>
    <w:p w14:paraId="6CCF913A"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 xml:space="preserve">World Economic Forum (2023) </w:t>
      </w:r>
      <w:r w:rsidRPr="007B3EDE">
        <w:rPr>
          <w:rFonts w:ascii="Times New Roman" w:eastAsia="Times New Roman" w:hAnsi="Times New Roman" w:cs="Times New Roman"/>
          <w:i/>
          <w:iCs/>
          <w:kern w:val="0"/>
          <w:lang w:eastAsia="en-GB"/>
          <w14:ligatures w14:val="none"/>
        </w:rPr>
        <w:t>The Future of Jobs Report</w:t>
      </w:r>
      <w:r w:rsidRPr="007B3EDE">
        <w:rPr>
          <w:rFonts w:ascii="Times New Roman" w:eastAsia="Times New Roman" w:hAnsi="Times New Roman" w:cs="Times New Roman"/>
          <w:kern w:val="0"/>
          <w:lang w:eastAsia="en-GB"/>
          <w14:ligatures w14:val="none"/>
        </w:rPr>
        <w:t xml:space="preserve">. Available at: </w:t>
      </w:r>
      <w:hyperlink r:id="rId12" w:tgtFrame="_new" w:history="1">
        <w:r w:rsidRPr="007B3EDE">
          <w:rPr>
            <w:rFonts w:ascii="Times New Roman" w:eastAsia="Times New Roman" w:hAnsi="Times New Roman" w:cs="Times New Roman"/>
            <w:color w:val="0000FF"/>
            <w:kern w:val="0"/>
            <w:u w:val="single"/>
            <w:lang w:eastAsia="en-GB"/>
            <w14:ligatures w14:val="none"/>
          </w:rPr>
          <w:t>https://www.weforum.org</w:t>
        </w:r>
      </w:hyperlink>
      <w:r w:rsidRPr="007B3EDE">
        <w:rPr>
          <w:rFonts w:ascii="Times New Roman" w:eastAsia="Times New Roman" w:hAnsi="Times New Roman" w:cs="Times New Roman"/>
          <w:kern w:val="0"/>
          <w:lang w:eastAsia="en-GB"/>
          <w14:ligatures w14:val="none"/>
        </w:rPr>
        <w:t xml:space="preserve"> (Accessed: 15 July 2026).</w:t>
      </w:r>
    </w:p>
    <w:p w14:paraId="72035D5F" w14:textId="77777777" w:rsidR="007B3EDE" w:rsidRPr="007B3EDE" w:rsidRDefault="007E0528" w:rsidP="007B3EDE">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7115982">
          <v:rect id="_x0000_i1075" style="width:0;height:1.5pt" o:hralign="center" o:hrstd="t" o:hr="t" fillcolor="#a0a0a0" stroked="f"/>
        </w:pict>
      </w:r>
    </w:p>
    <w:p w14:paraId="5862329F" w14:textId="77777777" w:rsidR="007B3EDE" w:rsidRDefault="007B3EDE"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B3EFF96" w14:textId="77777777" w:rsidR="007B3EDE" w:rsidRDefault="007B3EDE"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621F6BB" w14:textId="4A3CD833" w:rsidR="007B3EDE" w:rsidRPr="007B3EDE" w:rsidRDefault="007B3EDE"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7B3EDE">
        <w:rPr>
          <w:rFonts w:ascii="Times New Roman" w:eastAsia="Times New Roman" w:hAnsi="Times New Roman" w:cs="Times New Roman"/>
          <w:b/>
          <w:bCs/>
          <w:kern w:val="36"/>
          <w:sz w:val="48"/>
          <w:szCs w:val="48"/>
          <w:lang w:eastAsia="en-GB"/>
          <w14:ligatures w14:val="none"/>
        </w:rPr>
        <w:lastRenderedPageBreak/>
        <w:t>Appendix A: Summary of Strategic Change Plan</w:t>
      </w:r>
    </w:p>
    <w:p w14:paraId="60032917" w14:textId="77777777" w:rsidR="007B3EDE" w:rsidRPr="007B3EDE" w:rsidRDefault="007B3EDE" w:rsidP="007B3ED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B3EDE">
        <w:rPr>
          <w:rFonts w:ascii="Times New Roman" w:eastAsia="Times New Roman" w:hAnsi="Times New Roman" w:cs="Times New Roman"/>
          <w:b/>
          <w:bCs/>
          <w:kern w:val="0"/>
          <w:sz w:val="36"/>
          <w:szCs w:val="36"/>
          <w:lang w:eastAsia="en-GB"/>
          <w14:ligatures w14:val="none"/>
        </w:rPr>
        <w:t>Strategic Change Initiative</w:t>
      </w:r>
    </w:p>
    <w:p w14:paraId="744C4A4B"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b/>
          <w:bCs/>
          <w:kern w:val="0"/>
          <w:lang w:eastAsia="en-GB"/>
          <w14:ligatures w14:val="none"/>
        </w:rPr>
        <w:t>JLR Digital Future Transformation Programme</w:t>
      </w:r>
    </w:p>
    <w:p w14:paraId="2DCB1183" w14:textId="77777777" w:rsidR="007B3EDE" w:rsidRPr="007B3EDE" w:rsidRDefault="007B3EDE" w:rsidP="007B3ED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7B3EDE">
        <w:rPr>
          <w:rFonts w:ascii="Times New Roman" w:eastAsia="Times New Roman" w:hAnsi="Times New Roman" w:cs="Times New Roman"/>
          <w:b/>
          <w:bCs/>
          <w:kern w:val="0"/>
          <w:sz w:val="27"/>
          <w:szCs w:val="27"/>
          <w:lang w:eastAsia="en-GB"/>
          <w14:ligatures w14:val="none"/>
        </w:rPr>
        <w:t>Strategic Aim:</w:t>
      </w:r>
    </w:p>
    <w:p w14:paraId="626BA894" w14:textId="77777777" w:rsidR="007B3EDE" w:rsidRPr="007B3EDE" w:rsidRDefault="007B3EDE" w:rsidP="007B3EDE">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To transform Jaguar Land Rover into a leading AI-enabled, sustainable luxury electric vehicle manufacturer through digital innovation, workforce development and operational transformation.</w:t>
      </w:r>
    </w:p>
    <w:p w14:paraId="572F155F" w14:textId="77777777" w:rsidR="007B3EDE" w:rsidRPr="007B3EDE" w:rsidRDefault="007E0528" w:rsidP="007B3EDE">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FA39A7C">
          <v:rect id="_x0000_i1076" style="width:0;height:1.5pt" o:hralign="center" o:hrstd="t" o:hr="t" fillcolor="#a0a0a0" stroked="f"/>
        </w:pict>
      </w:r>
    </w:p>
    <w:p w14:paraId="4453D506" w14:textId="77777777" w:rsidR="007B3EDE" w:rsidRPr="007B3EDE" w:rsidRDefault="007B3EDE" w:rsidP="007B3ED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B3EDE">
        <w:rPr>
          <w:rFonts w:ascii="Times New Roman" w:eastAsia="Times New Roman" w:hAnsi="Times New Roman" w:cs="Times New Roman"/>
          <w:b/>
          <w:bCs/>
          <w:kern w:val="0"/>
          <w:sz w:val="36"/>
          <w:szCs w:val="36"/>
          <w:lang w:eastAsia="en-GB"/>
          <w14:ligatures w14:val="none"/>
        </w:rPr>
        <w:t>Key Objectives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47"/>
        <w:gridCol w:w="3628"/>
      </w:tblGrid>
      <w:tr w:rsidR="007B3EDE" w:rsidRPr="007B3EDE" w14:paraId="044830A8" w14:textId="77777777">
        <w:trPr>
          <w:tblHeader/>
          <w:tblCellSpacing w:w="15" w:type="dxa"/>
        </w:trPr>
        <w:tc>
          <w:tcPr>
            <w:tcW w:w="0" w:type="auto"/>
            <w:vAlign w:val="center"/>
            <w:hideMark/>
          </w:tcPr>
          <w:p w14:paraId="5F201627" w14:textId="77777777" w:rsidR="007B3EDE" w:rsidRPr="007B3EDE" w:rsidRDefault="007B3EDE" w:rsidP="007B3EDE">
            <w:pPr>
              <w:spacing w:after="0" w:line="240" w:lineRule="auto"/>
              <w:jc w:val="center"/>
              <w:rPr>
                <w:rFonts w:ascii="Times New Roman" w:eastAsia="Times New Roman" w:hAnsi="Times New Roman" w:cs="Times New Roman"/>
                <w:b/>
                <w:bCs/>
                <w:kern w:val="0"/>
                <w:lang w:eastAsia="en-GB"/>
                <w14:ligatures w14:val="none"/>
              </w:rPr>
            </w:pPr>
            <w:r w:rsidRPr="007B3EDE">
              <w:rPr>
                <w:rFonts w:ascii="Times New Roman" w:eastAsia="Times New Roman" w:hAnsi="Times New Roman" w:cs="Times New Roman"/>
                <w:b/>
                <w:bCs/>
                <w:kern w:val="0"/>
                <w:lang w:eastAsia="en-GB"/>
                <w14:ligatures w14:val="none"/>
              </w:rPr>
              <w:t>Objective</w:t>
            </w:r>
          </w:p>
        </w:tc>
        <w:tc>
          <w:tcPr>
            <w:tcW w:w="0" w:type="auto"/>
            <w:vAlign w:val="center"/>
            <w:hideMark/>
          </w:tcPr>
          <w:p w14:paraId="6CFEC13D" w14:textId="77777777" w:rsidR="007B3EDE" w:rsidRPr="007B3EDE" w:rsidRDefault="007B3EDE" w:rsidP="007B3EDE">
            <w:pPr>
              <w:spacing w:after="0" w:line="240" w:lineRule="auto"/>
              <w:jc w:val="center"/>
              <w:rPr>
                <w:rFonts w:ascii="Times New Roman" w:eastAsia="Times New Roman" w:hAnsi="Times New Roman" w:cs="Times New Roman"/>
                <w:b/>
                <w:bCs/>
                <w:kern w:val="0"/>
                <w:lang w:eastAsia="en-GB"/>
                <w14:ligatures w14:val="none"/>
              </w:rPr>
            </w:pPr>
            <w:r w:rsidRPr="007B3EDE">
              <w:rPr>
                <w:rFonts w:ascii="Times New Roman" w:eastAsia="Times New Roman" w:hAnsi="Times New Roman" w:cs="Times New Roman"/>
                <w:b/>
                <w:bCs/>
                <w:kern w:val="0"/>
                <w:lang w:eastAsia="en-GB"/>
                <w14:ligatures w14:val="none"/>
              </w:rPr>
              <w:t>Measurement</w:t>
            </w:r>
          </w:p>
        </w:tc>
      </w:tr>
      <w:tr w:rsidR="007B3EDE" w:rsidRPr="007B3EDE" w14:paraId="3AD44D33" w14:textId="77777777">
        <w:trPr>
          <w:tblCellSpacing w:w="15" w:type="dxa"/>
        </w:trPr>
        <w:tc>
          <w:tcPr>
            <w:tcW w:w="0" w:type="auto"/>
            <w:vAlign w:val="center"/>
            <w:hideMark/>
          </w:tcPr>
          <w:p w14:paraId="607F5B4C"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Accelerate electrification</w:t>
            </w:r>
          </w:p>
        </w:tc>
        <w:tc>
          <w:tcPr>
            <w:tcW w:w="0" w:type="auto"/>
            <w:vAlign w:val="center"/>
            <w:hideMark/>
          </w:tcPr>
          <w:p w14:paraId="10DE4A47"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Increase EV production capability</w:t>
            </w:r>
          </w:p>
        </w:tc>
      </w:tr>
      <w:tr w:rsidR="007B3EDE" w:rsidRPr="007B3EDE" w14:paraId="263A97F6" w14:textId="77777777">
        <w:trPr>
          <w:tblCellSpacing w:w="15" w:type="dxa"/>
        </w:trPr>
        <w:tc>
          <w:tcPr>
            <w:tcW w:w="0" w:type="auto"/>
            <w:vAlign w:val="center"/>
            <w:hideMark/>
          </w:tcPr>
          <w:p w14:paraId="7DA27B56"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Improve operational efficiency</w:t>
            </w:r>
          </w:p>
        </w:tc>
        <w:tc>
          <w:tcPr>
            <w:tcW w:w="0" w:type="auto"/>
            <w:vAlign w:val="center"/>
            <w:hideMark/>
          </w:tcPr>
          <w:p w14:paraId="5D627BF7"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Reduce production waste by 20%</w:t>
            </w:r>
          </w:p>
        </w:tc>
      </w:tr>
      <w:tr w:rsidR="007B3EDE" w:rsidRPr="007B3EDE" w14:paraId="7CC9A945" w14:textId="77777777">
        <w:trPr>
          <w:tblCellSpacing w:w="15" w:type="dxa"/>
        </w:trPr>
        <w:tc>
          <w:tcPr>
            <w:tcW w:w="0" w:type="auto"/>
            <w:vAlign w:val="center"/>
            <w:hideMark/>
          </w:tcPr>
          <w:p w14:paraId="30E47B0E"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Implement AI technologies</w:t>
            </w:r>
          </w:p>
        </w:tc>
        <w:tc>
          <w:tcPr>
            <w:tcW w:w="0" w:type="auto"/>
            <w:vAlign w:val="center"/>
            <w:hideMark/>
          </w:tcPr>
          <w:p w14:paraId="485194E3"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Introduce AI manufacturing systems</w:t>
            </w:r>
          </w:p>
        </w:tc>
      </w:tr>
      <w:tr w:rsidR="007B3EDE" w:rsidRPr="007B3EDE" w14:paraId="6DF059D9" w14:textId="77777777">
        <w:trPr>
          <w:tblCellSpacing w:w="15" w:type="dxa"/>
        </w:trPr>
        <w:tc>
          <w:tcPr>
            <w:tcW w:w="0" w:type="auto"/>
            <w:vAlign w:val="center"/>
            <w:hideMark/>
          </w:tcPr>
          <w:p w14:paraId="5F6FAFFB"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Develop employee capability</w:t>
            </w:r>
          </w:p>
        </w:tc>
        <w:tc>
          <w:tcPr>
            <w:tcW w:w="0" w:type="auto"/>
            <w:vAlign w:val="center"/>
            <w:hideMark/>
          </w:tcPr>
          <w:p w14:paraId="5ABF0A05"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Train 80% workforce in digital skills</w:t>
            </w:r>
          </w:p>
        </w:tc>
      </w:tr>
      <w:tr w:rsidR="007B3EDE" w:rsidRPr="007B3EDE" w14:paraId="6716C777" w14:textId="77777777">
        <w:trPr>
          <w:tblCellSpacing w:w="15" w:type="dxa"/>
        </w:trPr>
        <w:tc>
          <w:tcPr>
            <w:tcW w:w="0" w:type="auto"/>
            <w:vAlign w:val="center"/>
            <w:hideMark/>
          </w:tcPr>
          <w:p w14:paraId="38B3D996"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Improve sustainability</w:t>
            </w:r>
          </w:p>
        </w:tc>
        <w:tc>
          <w:tcPr>
            <w:tcW w:w="0" w:type="auto"/>
            <w:vAlign w:val="center"/>
            <w:hideMark/>
          </w:tcPr>
          <w:p w14:paraId="66AF1DCA"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Reduce carbon emissions by 40%</w:t>
            </w:r>
          </w:p>
        </w:tc>
      </w:tr>
    </w:tbl>
    <w:p w14:paraId="6FEF0E73" w14:textId="77777777" w:rsidR="007B3EDE" w:rsidRPr="007B3EDE" w:rsidRDefault="007E0528" w:rsidP="007B3EDE">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26A3AC0">
          <v:rect id="_x0000_i1077" style="width:0;height:1.5pt" o:hralign="center" o:hrstd="t" o:hr="t" fillcolor="#a0a0a0" stroked="f"/>
        </w:pict>
      </w:r>
    </w:p>
    <w:p w14:paraId="410A3309" w14:textId="77777777" w:rsidR="007B3EDE" w:rsidRPr="007B3EDE" w:rsidRDefault="007B3EDE" w:rsidP="007B3ED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7B3EDE">
        <w:rPr>
          <w:rFonts w:ascii="Times New Roman" w:eastAsia="Times New Roman" w:hAnsi="Times New Roman" w:cs="Times New Roman"/>
          <w:b/>
          <w:bCs/>
          <w:kern w:val="36"/>
          <w:sz w:val="48"/>
          <w:szCs w:val="48"/>
          <w:lang w:eastAsia="en-GB"/>
          <w14:ligatures w14:val="none"/>
        </w:rPr>
        <w:t>Appendix B: Change Management Model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4"/>
        <w:gridCol w:w="7552"/>
      </w:tblGrid>
      <w:tr w:rsidR="007B3EDE" w:rsidRPr="007B3EDE" w14:paraId="0BBD5D8B" w14:textId="77777777">
        <w:trPr>
          <w:tblHeader/>
          <w:tblCellSpacing w:w="15" w:type="dxa"/>
        </w:trPr>
        <w:tc>
          <w:tcPr>
            <w:tcW w:w="0" w:type="auto"/>
            <w:vAlign w:val="center"/>
            <w:hideMark/>
          </w:tcPr>
          <w:p w14:paraId="3F54B16B" w14:textId="77777777" w:rsidR="007B3EDE" w:rsidRPr="007B3EDE" w:rsidRDefault="007B3EDE" w:rsidP="007B3EDE">
            <w:pPr>
              <w:spacing w:after="0" w:line="240" w:lineRule="auto"/>
              <w:jc w:val="center"/>
              <w:rPr>
                <w:rFonts w:ascii="Times New Roman" w:eastAsia="Times New Roman" w:hAnsi="Times New Roman" w:cs="Times New Roman"/>
                <w:b/>
                <w:bCs/>
                <w:kern w:val="0"/>
                <w:lang w:eastAsia="en-GB"/>
                <w14:ligatures w14:val="none"/>
              </w:rPr>
            </w:pPr>
            <w:r w:rsidRPr="007B3EDE">
              <w:rPr>
                <w:rFonts w:ascii="Times New Roman" w:eastAsia="Times New Roman" w:hAnsi="Times New Roman" w:cs="Times New Roman"/>
                <w:b/>
                <w:bCs/>
                <w:kern w:val="0"/>
                <w:lang w:eastAsia="en-GB"/>
                <w14:ligatures w14:val="none"/>
              </w:rPr>
              <w:t>Model</w:t>
            </w:r>
          </w:p>
        </w:tc>
        <w:tc>
          <w:tcPr>
            <w:tcW w:w="0" w:type="auto"/>
            <w:vAlign w:val="center"/>
            <w:hideMark/>
          </w:tcPr>
          <w:p w14:paraId="2F2724D9" w14:textId="77777777" w:rsidR="007B3EDE" w:rsidRPr="007B3EDE" w:rsidRDefault="007B3EDE" w:rsidP="007B3EDE">
            <w:pPr>
              <w:spacing w:after="0" w:line="240" w:lineRule="auto"/>
              <w:jc w:val="center"/>
              <w:rPr>
                <w:rFonts w:ascii="Times New Roman" w:eastAsia="Times New Roman" w:hAnsi="Times New Roman" w:cs="Times New Roman"/>
                <w:b/>
                <w:bCs/>
                <w:kern w:val="0"/>
                <w:lang w:eastAsia="en-GB"/>
                <w14:ligatures w14:val="none"/>
              </w:rPr>
            </w:pPr>
            <w:r w:rsidRPr="007B3EDE">
              <w:rPr>
                <w:rFonts w:ascii="Times New Roman" w:eastAsia="Times New Roman" w:hAnsi="Times New Roman" w:cs="Times New Roman"/>
                <w:b/>
                <w:bCs/>
                <w:kern w:val="0"/>
                <w:lang w:eastAsia="en-GB"/>
                <w14:ligatures w14:val="none"/>
              </w:rPr>
              <w:t>Application to JLR</w:t>
            </w:r>
          </w:p>
        </w:tc>
      </w:tr>
      <w:tr w:rsidR="007B3EDE" w:rsidRPr="007B3EDE" w14:paraId="042A7FDC" w14:textId="77777777">
        <w:trPr>
          <w:tblCellSpacing w:w="15" w:type="dxa"/>
        </w:trPr>
        <w:tc>
          <w:tcPr>
            <w:tcW w:w="0" w:type="auto"/>
            <w:vAlign w:val="center"/>
            <w:hideMark/>
          </w:tcPr>
          <w:p w14:paraId="7ABA669F"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Lewin’s Model</w:t>
            </w:r>
          </w:p>
        </w:tc>
        <w:tc>
          <w:tcPr>
            <w:tcW w:w="0" w:type="auto"/>
            <w:vAlign w:val="center"/>
            <w:hideMark/>
          </w:tcPr>
          <w:p w14:paraId="5BFFECC1"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Explains preparation, implementation and embedding of transformation</w:t>
            </w:r>
          </w:p>
        </w:tc>
      </w:tr>
      <w:tr w:rsidR="007B3EDE" w:rsidRPr="007B3EDE" w14:paraId="504B9FC3" w14:textId="77777777">
        <w:trPr>
          <w:tblCellSpacing w:w="15" w:type="dxa"/>
        </w:trPr>
        <w:tc>
          <w:tcPr>
            <w:tcW w:w="0" w:type="auto"/>
            <w:vAlign w:val="center"/>
            <w:hideMark/>
          </w:tcPr>
          <w:p w14:paraId="6D77C2EE"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Kotter’s Model</w:t>
            </w:r>
          </w:p>
        </w:tc>
        <w:tc>
          <w:tcPr>
            <w:tcW w:w="0" w:type="auto"/>
            <w:vAlign w:val="center"/>
            <w:hideMark/>
          </w:tcPr>
          <w:p w14:paraId="267E2484" w14:textId="77777777" w:rsidR="007B3EDE" w:rsidRPr="007B3EDE" w:rsidRDefault="007B3EDE" w:rsidP="007B3EDE">
            <w:pPr>
              <w:spacing w:after="0" w:line="240" w:lineRule="auto"/>
              <w:rPr>
                <w:rFonts w:ascii="Times New Roman" w:eastAsia="Times New Roman" w:hAnsi="Times New Roman" w:cs="Times New Roman"/>
                <w:kern w:val="0"/>
                <w:lang w:eastAsia="en-GB"/>
                <w14:ligatures w14:val="none"/>
              </w:rPr>
            </w:pPr>
            <w:r w:rsidRPr="007B3EDE">
              <w:rPr>
                <w:rFonts w:ascii="Times New Roman" w:eastAsia="Times New Roman" w:hAnsi="Times New Roman" w:cs="Times New Roman"/>
                <w:kern w:val="0"/>
                <w:lang w:eastAsia="en-GB"/>
                <w14:ligatures w14:val="none"/>
              </w:rPr>
              <w:t>Provides detailed guidance for leadership, communication and employee engagement</w:t>
            </w:r>
          </w:p>
        </w:tc>
      </w:tr>
    </w:tbl>
    <w:p w14:paraId="7CF8F62D" w14:textId="77777777" w:rsidR="00824991" w:rsidRDefault="00824991"/>
    <w:sectPr w:rsidR="00824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402E8"/>
    <w:multiLevelType w:val="multilevel"/>
    <w:tmpl w:val="532AE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501E2"/>
    <w:multiLevelType w:val="multilevel"/>
    <w:tmpl w:val="C1CE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E4310"/>
    <w:multiLevelType w:val="multilevel"/>
    <w:tmpl w:val="E93AF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3D77BF"/>
    <w:multiLevelType w:val="multilevel"/>
    <w:tmpl w:val="6FF80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8A0A7F"/>
    <w:multiLevelType w:val="multilevel"/>
    <w:tmpl w:val="A828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A110C"/>
    <w:multiLevelType w:val="multilevel"/>
    <w:tmpl w:val="3E943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515EF3"/>
    <w:multiLevelType w:val="multilevel"/>
    <w:tmpl w:val="D7E4D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1562F9"/>
    <w:multiLevelType w:val="multilevel"/>
    <w:tmpl w:val="858E2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9C3795"/>
    <w:multiLevelType w:val="multilevel"/>
    <w:tmpl w:val="29B2F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BC462B"/>
    <w:multiLevelType w:val="multilevel"/>
    <w:tmpl w:val="4B86B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883E8D"/>
    <w:multiLevelType w:val="multilevel"/>
    <w:tmpl w:val="F1E6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647AF8"/>
    <w:multiLevelType w:val="multilevel"/>
    <w:tmpl w:val="99583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6E4434"/>
    <w:multiLevelType w:val="multilevel"/>
    <w:tmpl w:val="A9187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BE682D"/>
    <w:multiLevelType w:val="multilevel"/>
    <w:tmpl w:val="C9FE8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F850ED"/>
    <w:multiLevelType w:val="multilevel"/>
    <w:tmpl w:val="A386C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5E3CAD"/>
    <w:multiLevelType w:val="multilevel"/>
    <w:tmpl w:val="E52C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8F4F61"/>
    <w:multiLevelType w:val="multilevel"/>
    <w:tmpl w:val="1D909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F67FF0"/>
    <w:multiLevelType w:val="multilevel"/>
    <w:tmpl w:val="F3243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6508D5"/>
    <w:multiLevelType w:val="multilevel"/>
    <w:tmpl w:val="03648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BE62C7"/>
    <w:multiLevelType w:val="multilevel"/>
    <w:tmpl w:val="5A2EE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220A04"/>
    <w:multiLevelType w:val="multilevel"/>
    <w:tmpl w:val="E6888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FF72A9"/>
    <w:multiLevelType w:val="multilevel"/>
    <w:tmpl w:val="237E0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09E34BD"/>
    <w:multiLevelType w:val="multilevel"/>
    <w:tmpl w:val="E4DA0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3457A21"/>
    <w:multiLevelType w:val="multilevel"/>
    <w:tmpl w:val="1B9C8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4B141F"/>
    <w:multiLevelType w:val="multilevel"/>
    <w:tmpl w:val="242CF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1C2517"/>
    <w:multiLevelType w:val="multilevel"/>
    <w:tmpl w:val="1A94E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8141923">
    <w:abstractNumId w:val="13"/>
  </w:num>
  <w:num w:numId="2" w16cid:durableId="2129540875">
    <w:abstractNumId w:val="17"/>
  </w:num>
  <w:num w:numId="3" w16cid:durableId="1529948485">
    <w:abstractNumId w:val="15"/>
  </w:num>
  <w:num w:numId="4" w16cid:durableId="55973627">
    <w:abstractNumId w:val="22"/>
  </w:num>
  <w:num w:numId="5" w16cid:durableId="1782722718">
    <w:abstractNumId w:val="9"/>
  </w:num>
  <w:num w:numId="6" w16cid:durableId="1224482131">
    <w:abstractNumId w:val="12"/>
  </w:num>
  <w:num w:numId="7" w16cid:durableId="1517885877">
    <w:abstractNumId w:val="6"/>
  </w:num>
  <w:num w:numId="8" w16cid:durableId="1113211000">
    <w:abstractNumId w:val="16"/>
  </w:num>
  <w:num w:numId="9" w16cid:durableId="681854046">
    <w:abstractNumId w:val="23"/>
  </w:num>
  <w:num w:numId="10" w16cid:durableId="508297747">
    <w:abstractNumId w:val="1"/>
  </w:num>
  <w:num w:numId="11" w16cid:durableId="1983384660">
    <w:abstractNumId w:val="11"/>
  </w:num>
  <w:num w:numId="12" w16cid:durableId="1875387542">
    <w:abstractNumId w:val="8"/>
  </w:num>
  <w:num w:numId="13" w16cid:durableId="1822504381">
    <w:abstractNumId w:val="14"/>
  </w:num>
  <w:num w:numId="14" w16cid:durableId="1378428103">
    <w:abstractNumId w:val="19"/>
  </w:num>
  <w:num w:numId="15" w16cid:durableId="1143734998">
    <w:abstractNumId w:val="4"/>
  </w:num>
  <w:num w:numId="16" w16cid:durableId="327906219">
    <w:abstractNumId w:val="21"/>
  </w:num>
  <w:num w:numId="17" w16cid:durableId="62532941">
    <w:abstractNumId w:val="10"/>
  </w:num>
  <w:num w:numId="18" w16cid:durableId="237207179">
    <w:abstractNumId w:val="7"/>
  </w:num>
  <w:num w:numId="19" w16cid:durableId="181288593">
    <w:abstractNumId w:val="18"/>
  </w:num>
  <w:num w:numId="20" w16cid:durableId="1900283376">
    <w:abstractNumId w:val="0"/>
  </w:num>
  <w:num w:numId="21" w16cid:durableId="1851796596">
    <w:abstractNumId w:val="2"/>
  </w:num>
  <w:num w:numId="22" w16cid:durableId="509372576">
    <w:abstractNumId w:val="3"/>
  </w:num>
  <w:num w:numId="23" w16cid:durableId="864558874">
    <w:abstractNumId w:val="25"/>
  </w:num>
  <w:num w:numId="24" w16cid:durableId="149644056">
    <w:abstractNumId w:val="20"/>
  </w:num>
  <w:num w:numId="25" w16cid:durableId="490097572">
    <w:abstractNumId w:val="24"/>
  </w:num>
  <w:num w:numId="26" w16cid:durableId="7606844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991"/>
    <w:rsid w:val="00000141"/>
    <w:rsid w:val="0003489A"/>
    <w:rsid w:val="000547AF"/>
    <w:rsid w:val="0005797C"/>
    <w:rsid w:val="000640A6"/>
    <w:rsid w:val="00065C2C"/>
    <w:rsid w:val="000A3D46"/>
    <w:rsid w:val="000A4FF7"/>
    <w:rsid w:val="00144905"/>
    <w:rsid w:val="00170137"/>
    <w:rsid w:val="0017032F"/>
    <w:rsid w:val="0019013C"/>
    <w:rsid w:val="00192089"/>
    <w:rsid w:val="001B4A12"/>
    <w:rsid w:val="0027590C"/>
    <w:rsid w:val="002869AB"/>
    <w:rsid w:val="002C2960"/>
    <w:rsid w:val="002C4B1E"/>
    <w:rsid w:val="002E3D90"/>
    <w:rsid w:val="002F062C"/>
    <w:rsid w:val="002F58A4"/>
    <w:rsid w:val="00320CAF"/>
    <w:rsid w:val="003A5D2D"/>
    <w:rsid w:val="003F0149"/>
    <w:rsid w:val="003F3582"/>
    <w:rsid w:val="00421100"/>
    <w:rsid w:val="00465088"/>
    <w:rsid w:val="004702B4"/>
    <w:rsid w:val="004A36C2"/>
    <w:rsid w:val="004B4D73"/>
    <w:rsid w:val="005702C3"/>
    <w:rsid w:val="005B3E4B"/>
    <w:rsid w:val="005E2C94"/>
    <w:rsid w:val="00623463"/>
    <w:rsid w:val="006B1C8D"/>
    <w:rsid w:val="006B5046"/>
    <w:rsid w:val="006C460E"/>
    <w:rsid w:val="006F1331"/>
    <w:rsid w:val="007416B8"/>
    <w:rsid w:val="00771A14"/>
    <w:rsid w:val="007B3EDE"/>
    <w:rsid w:val="007C4C82"/>
    <w:rsid w:val="007E1DBC"/>
    <w:rsid w:val="007E36AF"/>
    <w:rsid w:val="00802054"/>
    <w:rsid w:val="00824991"/>
    <w:rsid w:val="00855F68"/>
    <w:rsid w:val="00856157"/>
    <w:rsid w:val="00874C18"/>
    <w:rsid w:val="008E1966"/>
    <w:rsid w:val="00907DF2"/>
    <w:rsid w:val="00923BB2"/>
    <w:rsid w:val="00935EDF"/>
    <w:rsid w:val="0095565E"/>
    <w:rsid w:val="0099429F"/>
    <w:rsid w:val="0099507C"/>
    <w:rsid w:val="009B7ADA"/>
    <w:rsid w:val="00A22889"/>
    <w:rsid w:val="00A4066E"/>
    <w:rsid w:val="00A500D6"/>
    <w:rsid w:val="00AC31D3"/>
    <w:rsid w:val="00AC5660"/>
    <w:rsid w:val="00B249F1"/>
    <w:rsid w:val="00B632C8"/>
    <w:rsid w:val="00B81484"/>
    <w:rsid w:val="00BA68DB"/>
    <w:rsid w:val="00BC3455"/>
    <w:rsid w:val="00BF2223"/>
    <w:rsid w:val="00C06E5C"/>
    <w:rsid w:val="00C20698"/>
    <w:rsid w:val="00C536AC"/>
    <w:rsid w:val="00C72C04"/>
    <w:rsid w:val="00C81644"/>
    <w:rsid w:val="00C86A54"/>
    <w:rsid w:val="00CF24A5"/>
    <w:rsid w:val="00D002F0"/>
    <w:rsid w:val="00D04978"/>
    <w:rsid w:val="00D64C6C"/>
    <w:rsid w:val="00D80DF8"/>
    <w:rsid w:val="00DA432A"/>
    <w:rsid w:val="00DB4C7D"/>
    <w:rsid w:val="00DC3469"/>
    <w:rsid w:val="00E20FF5"/>
    <w:rsid w:val="00E43B23"/>
    <w:rsid w:val="00E878BB"/>
    <w:rsid w:val="00ED4A31"/>
    <w:rsid w:val="00F27B43"/>
    <w:rsid w:val="00F83A60"/>
    <w:rsid w:val="00F96D1F"/>
    <w:rsid w:val="00FB787B"/>
    <w:rsid w:val="00FF1016"/>
    <w:rsid w:val="00FF4D52"/>
    <w:rsid w:val="00FF6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66825"/>
  <w15:chartTrackingRefBased/>
  <w15:docId w15:val="{1FE8C9D7-1F0C-44CB-BB27-3B4C1E79E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9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9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9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9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9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9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9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9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9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9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9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9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9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9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9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9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9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991"/>
    <w:rPr>
      <w:rFonts w:eastAsiaTheme="majorEastAsia" w:cstheme="majorBidi"/>
      <w:color w:val="272727" w:themeColor="text1" w:themeTint="D8"/>
    </w:rPr>
  </w:style>
  <w:style w:type="paragraph" w:styleId="Title">
    <w:name w:val="Title"/>
    <w:basedOn w:val="Normal"/>
    <w:next w:val="Normal"/>
    <w:link w:val="TitleChar"/>
    <w:uiPriority w:val="10"/>
    <w:qFormat/>
    <w:rsid w:val="008249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9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9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9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991"/>
    <w:pPr>
      <w:spacing w:before="160"/>
      <w:jc w:val="center"/>
    </w:pPr>
    <w:rPr>
      <w:i/>
      <w:iCs/>
      <w:color w:val="404040" w:themeColor="text1" w:themeTint="BF"/>
    </w:rPr>
  </w:style>
  <w:style w:type="character" w:customStyle="1" w:styleId="QuoteChar">
    <w:name w:val="Quote Char"/>
    <w:basedOn w:val="DefaultParagraphFont"/>
    <w:link w:val="Quote"/>
    <w:uiPriority w:val="29"/>
    <w:rsid w:val="00824991"/>
    <w:rPr>
      <w:i/>
      <w:iCs/>
      <w:color w:val="404040" w:themeColor="text1" w:themeTint="BF"/>
    </w:rPr>
  </w:style>
  <w:style w:type="paragraph" w:styleId="ListParagraph">
    <w:name w:val="List Paragraph"/>
    <w:basedOn w:val="Normal"/>
    <w:uiPriority w:val="34"/>
    <w:qFormat/>
    <w:rsid w:val="00824991"/>
    <w:pPr>
      <w:ind w:left="720"/>
      <w:contextualSpacing/>
    </w:pPr>
  </w:style>
  <w:style w:type="character" w:styleId="IntenseEmphasis">
    <w:name w:val="Intense Emphasis"/>
    <w:basedOn w:val="DefaultParagraphFont"/>
    <w:uiPriority w:val="21"/>
    <w:qFormat/>
    <w:rsid w:val="00824991"/>
    <w:rPr>
      <w:i/>
      <w:iCs/>
      <w:color w:val="0F4761" w:themeColor="accent1" w:themeShade="BF"/>
    </w:rPr>
  </w:style>
  <w:style w:type="paragraph" w:styleId="IntenseQuote">
    <w:name w:val="Intense Quote"/>
    <w:basedOn w:val="Normal"/>
    <w:next w:val="Normal"/>
    <w:link w:val="IntenseQuoteChar"/>
    <w:uiPriority w:val="30"/>
    <w:qFormat/>
    <w:rsid w:val="008249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991"/>
    <w:rPr>
      <w:i/>
      <w:iCs/>
      <w:color w:val="0F4761" w:themeColor="accent1" w:themeShade="BF"/>
    </w:rPr>
  </w:style>
  <w:style w:type="character" w:styleId="IntenseReference">
    <w:name w:val="Intense Reference"/>
    <w:basedOn w:val="DefaultParagraphFont"/>
    <w:uiPriority w:val="32"/>
    <w:qFormat/>
    <w:rsid w:val="008249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aguarlandrover.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aguarlandrover.com" TargetMode="External"/><Relationship Id="rId12" Type="http://schemas.openxmlformats.org/officeDocument/2006/relationships/hyperlink" Target="https://www.weforum.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aguarlandrover.com" TargetMode="External"/><Relationship Id="rId11" Type="http://schemas.openxmlformats.org/officeDocument/2006/relationships/hyperlink" Target="https://www.deloitte.com" TargetMode="External"/><Relationship Id="rId5" Type="http://schemas.openxmlformats.org/officeDocument/2006/relationships/hyperlink" Target="https://www.acea.auto" TargetMode="External"/><Relationship Id="rId10"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hyperlink" Target="https://www.iea.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7164</Words>
  <Characters>40836</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jamaka gibbons</dc:creator>
  <cp:keywords/>
  <dc:description/>
  <cp:lastModifiedBy>jamaka gibbons</cp:lastModifiedBy>
  <cp:revision>2</cp:revision>
  <dcterms:created xsi:type="dcterms:W3CDTF">2026-07-20T12:44:00Z</dcterms:created>
  <dcterms:modified xsi:type="dcterms:W3CDTF">2026-07-20T12:44:00Z</dcterms:modified>
</cp:coreProperties>
</file>