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454864" w14:textId="26F8CA9E" w:rsidR="00344A1D" w:rsidRDefault="00344A1D" w:rsidP="00344A1D">
      <w:r>
        <w:rPr>
          <w:noProof/>
          <w:lang w:eastAsia="en-GB"/>
        </w:rPr>
        <w:drawing>
          <wp:anchor distT="0" distB="0" distL="114300" distR="114300" simplePos="0" relativeHeight="251648512" behindDoc="1" locked="0" layoutInCell="1" allowOverlap="1" wp14:anchorId="22896C48" wp14:editId="0D978725">
            <wp:simplePos x="0" y="0"/>
            <wp:positionH relativeFrom="margin">
              <wp:align>center</wp:align>
            </wp:positionH>
            <wp:positionV relativeFrom="paragraph">
              <wp:posOffset>8255</wp:posOffset>
            </wp:positionV>
            <wp:extent cx="3521710" cy="3521710"/>
            <wp:effectExtent l="0" t="0" r="2540" b="254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 logo.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21710" cy="3521710"/>
                    </a:xfrm>
                    <a:prstGeom prst="rect">
                      <a:avLst/>
                    </a:prstGeom>
                  </pic:spPr>
                </pic:pic>
              </a:graphicData>
            </a:graphic>
          </wp:anchor>
        </w:drawing>
      </w:r>
    </w:p>
    <w:p w14:paraId="30AA4A03" w14:textId="69427AA7" w:rsidR="00344A1D" w:rsidRPr="00344A1D" w:rsidRDefault="00B17460" w:rsidP="00344A1D">
      <w:pPr>
        <w:jc w:val="center"/>
        <w:rPr>
          <w:rFonts w:ascii="Times New Roman" w:hAnsi="Times New Roman" w:cs="Times New Roman"/>
          <w:b/>
          <w:sz w:val="28"/>
        </w:rPr>
      </w:pPr>
      <w:r>
        <w:rPr>
          <w:rFonts w:ascii="Times New Roman" w:hAnsi="Times New Roman" w:cs="Times New Roman"/>
          <w:b/>
          <w:sz w:val="28"/>
        </w:rPr>
        <w:t>Design Portfolio</w:t>
      </w:r>
    </w:p>
    <w:p w14:paraId="062C9889" w14:textId="1F931968" w:rsidR="00344A1D" w:rsidRDefault="001A4E51" w:rsidP="00344A1D">
      <w:pPr>
        <w:jc w:val="center"/>
        <w:rPr>
          <w:rFonts w:ascii="Times New Roman" w:hAnsi="Times New Roman" w:cs="Times New Roman"/>
          <w:sz w:val="28"/>
        </w:rPr>
      </w:pPr>
      <w:r>
        <w:rPr>
          <w:rFonts w:ascii="Times New Roman" w:hAnsi="Times New Roman" w:cs="Times New Roman"/>
          <w:sz w:val="28"/>
        </w:rPr>
        <w:t>System Engineering</w:t>
      </w:r>
    </w:p>
    <w:p w14:paraId="6AA98C34" w14:textId="28FABF96" w:rsidR="00397A50" w:rsidRPr="00344A1D" w:rsidRDefault="00291943" w:rsidP="00344A1D">
      <w:pPr>
        <w:jc w:val="center"/>
        <w:rPr>
          <w:rFonts w:ascii="Times New Roman" w:hAnsi="Times New Roman" w:cs="Times New Roman"/>
          <w:sz w:val="28"/>
        </w:rPr>
      </w:pPr>
      <w:r>
        <w:rPr>
          <w:rFonts w:ascii="Times New Roman" w:hAnsi="Times New Roman" w:cs="Times New Roman"/>
          <w:sz w:val="28"/>
        </w:rPr>
        <w:t>ACDA</w:t>
      </w:r>
      <w:r w:rsidR="00B17460">
        <w:rPr>
          <w:rFonts w:ascii="Times New Roman" w:hAnsi="Times New Roman" w:cs="Times New Roman"/>
          <w:sz w:val="28"/>
        </w:rPr>
        <w:t>502</w:t>
      </w:r>
      <w:r w:rsidR="002017B4">
        <w:rPr>
          <w:rFonts w:ascii="Times New Roman" w:hAnsi="Times New Roman" w:cs="Times New Roman"/>
          <w:sz w:val="28"/>
        </w:rPr>
        <w:t>1</w:t>
      </w:r>
    </w:p>
    <w:p w14:paraId="6F04473C" w14:textId="3298F47B" w:rsidR="00344A1D" w:rsidRPr="00344A1D" w:rsidRDefault="00344A1D" w:rsidP="00344A1D">
      <w:pPr>
        <w:jc w:val="center"/>
        <w:rPr>
          <w:rFonts w:ascii="Times New Roman" w:hAnsi="Times New Roman" w:cs="Times New Roman"/>
          <w:sz w:val="28"/>
        </w:rPr>
      </w:pPr>
      <w:r w:rsidRPr="00344A1D">
        <w:rPr>
          <w:rFonts w:ascii="Times New Roman" w:hAnsi="Times New Roman" w:cs="Times New Roman"/>
          <w:sz w:val="28"/>
        </w:rPr>
        <w:t>Stan Collins</w:t>
      </w:r>
    </w:p>
    <w:p w14:paraId="30E7F1C5" w14:textId="7D746A8B" w:rsidR="00344A1D" w:rsidRPr="00344A1D" w:rsidRDefault="00344A1D" w:rsidP="00344A1D">
      <w:pPr>
        <w:jc w:val="center"/>
        <w:rPr>
          <w:rFonts w:ascii="Times New Roman" w:hAnsi="Times New Roman" w:cs="Times New Roman"/>
          <w:sz w:val="28"/>
        </w:rPr>
      </w:pPr>
      <w:r w:rsidRPr="00344A1D">
        <w:rPr>
          <w:rFonts w:ascii="Times New Roman" w:hAnsi="Times New Roman" w:cs="Times New Roman"/>
          <w:sz w:val="28"/>
        </w:rPr>
        <w:t>2022429</w:t>
      </w:r>
    </w:p>
    <w:p w14:paraId="76284B62" w14:textId="02E0D63B" w:rsidR="00344A1D" w:rsidRPr="00344A1D" w:rsidRDefault="00344A1D" w:rsidP="00344A1D">
      <w:pPr>
        <w:jc w:val="center"/>
        <w:rPr>
          <w:rFonts w:ascii="Times New Roman" w:hAnsi="Times New Roman" w:cs="Times New Roman"/>
          <w:sz w:val="28"/>
        </w:rPr>
      </w:pPr>
    </w:p>
    <w:p w14:paraId="06875101" w14:textId="27E6573B" w:rsidR="00344A1D" w:rsidRDefault="00A30ABF" w:rsidP="00344A1D">
      <w:pPr>
        <w:jc w:val="center"/>
        <w:rPr>
          <w:rFonts w:ascii="Times New Roman" w:hAnsi="Times New Roman" w:cs="Times New Roman"/>
          <w:sz w:val="28"/>
        </w:rPr>
      </w:pPr>
      <w:r>
        <w:rPr>
          <w:rFonts w:ascii="Times New Roman" w:hAnsi="Times New Roman" w:cs="Times New Roman"/>
          <w:sz w:val="28"/>
        </w:rPr>
        <w:t>11</w:t>
      </w:r>
      <w:r w:rsidR="00B17460">
        <w:rPr>
          <w:rFonts w:ascii="Times New Roman" w:hAnsi="Times New Roman" w:cs="Times New Roman"/>
          <w:sz w:val="28"/>
        </w:rPr>
        <w:t>/0</w:t>
      </w:r>
      <w:r>
        <w:rPr>
          <w:rFonts w:ascii="Times New Roman" w:hAnsi="Times New Roman" w:cs="Times New Roman"/>
          <w:sz w:val="28"/>
        </w:rPr>
        <w:t>9</w:t>
      </w:r>
      <w:r w:rsidR="00B17460">
        <w:rPr>
          <w:rFonts w:ascii="Times New Roman" w:hAnsi="Times New Roman" w:cs="Times New Roman"/>
          <w:sz w:val="28"/>
        </w:rPr>
        <w:t>/2024</w:t>
      </w:r>
    </w:p>
    <w:p w14:paraId="2872EBB3" w14:textId="72A69B95" w:rsidR="00EA076E" w:rsidRPr="00677EFC" w:rsidRDefault="00190F03" w:rsidP="00677EFC">
      <w:pPr>
        <w:rPr>
          <w:rFonts w:ascii="Times New Roman" w:hAnsi="Times New Roman" w:cs="Times New Roman"/>
          <w:sz w:val="28"/>
        </w:rPr>
      </w:pPr>
      <w:r>
        <w:rPr>
          <w:rFonts w:ascii="Times New Roman" w:hAnsi="Times New Roman" w:cs="Times New Roman"/>
          <w:sz w:val="28"/>
        </w:rPr>
        <w:br w:type="page"/>
      </w:r>
    </w:p>
    <w:sdt>
      <w:sdtPr>
        <w:rPr>
          <w:b/>
        </w:rPr>
        <w:id w:val="1053274767"/>
        <w:docPartObj>
          <w:docPartGallery w:val="Table of Contents"/>
          <w:docPartUnique/>
        </w:docPartObj>
      </w:sdtPr>
      <w:sdtEndPr>
        <w:rPr>
          <w:b w:val="0"/>
          <w:bCs/>
          <w:noProof/>
        </w:rPr>
      </w:sdtEndPr>
      <w:sdtContent>
        <w:p w14:paraId="5841F197" w14:textId="4BFB0E77" w:rsidR="00291943" w:rsidRPr="001E1645" w:rsidRDefault="00291943" w:rsidP="001E1645">
          <w:pPr>
            <w:rPr>
              <w:rStyle w:val="TitleChar"/>
              <w:rFonts w:ascii="Times New Roman" w:hAnsi="Times New Roman" w:cs="Times New Roman"/>
              <w:b/>
              <w:bCs/>
              <w:sz w:val="40"/>
              <w:szCs w:val="40"/>
              <w:u w:val="single"/>
            </w:rPr>
          </w:pPr>
          <w:r w:rsidRPr="001E1645">
            <w:rPr>
              <w:rStyle w:val="TitleChar"/>
              <w:rFonts w:ascii="Times New Roman" w:hAnsi="Times New Roman" w:cs="Times New Roman"/>
              <w:b/>
              <w:bCs/>
              <w:sz w:val="28"/>
              <w:szCs w:val="28"/>
              <w:u w:val="single"/>
            </w:rPr>
            <w:t>Contents</w:t>
          </w:r>
        </w:p>
        <w:p w14:paraId="3EEA7DF9" w14:textId="52E7B6BC" w:rsidR="00510014" w:rsidRDefault="00291943">
          <w:pPr>
            <w:pStyle w:val="TOC1"/>
            <w:tabs>
              <w:tab w:val="left" w:pos="440"/>
              <w:tab w:val="right" w:leader="dot" w:pos="9016"/>
            </w:tabs>
            <w:rPr>
              <w:noProof/>
              <w:kern w:val="2"/>
              <w:sz w:val="24"/>
              <w:szCs w:val="24"/>
              <w14:ligatures w14:val="standardContextual"/>
            </w:rPr>
          </w:pPr>
          <w:r>
            <w:fldChar w:fldCharType="begin"/>
          </w:r>
          <w:r>
            <w:instrText xml:space="preserve"> TOC \o "1-3" \h \z \u </w:instrText>
          </w:r>
          <w:r>
            <w:fldChar w:fldCharType="separate"/>
          </w:r>
          <w:hyperlink w:anchor="_Toc176797447" w:history="1">
            <w:r w:rsidR="00510014" w:rsidRPr="005F1A61">
              <w:rPr>
                <w:rStyle w:val="Hyperlink"/>
                <w:noProof/>
              </w:rPr>
              <w:t>1.</w:t>
            </w:r>
            <w:r w:rsidR="00510014">
              <w:rPr>
                <w:noProof/>
                <w:kern w:val="2"/>
                <w:sz w:val="24"/>
                <w:szCs w:val="24"/>
                <w14:ligatures w14:val="standardContextual"/>
              </w:rPr>
              <w:tab/>
            </w:r>
            <w:r w:rsidR="00510014" w:rsidRPr="005F1A61">
              <w:rPr>
                <w:rStyle w:val="Hyperlink"/>
                <w:noProof/>
              </w:rPr>
              <w:t>Introduction</w:t>
            </w:r>
            <w:r w:rsidR="00510014">
              <w:rPr>
                <w:noProof/>
                <w:webHidden/>
              </w:rPr>
              <w:tab/>
            </w:r>
            <w:r w:rsidR="00510014">
              <w:rPr>
                <w:noProof/>
                <w:webHidden/>
              </w:rPr>
              <w:fldChar w:fldCharType="begin"/>
            </w:r>
            <w:r w:rsidR="00510014">
              <w:rPr>
                <w:noProof/>
                <w:webHidden/>
              </w:rPr>
              <w:instrText xml:space="preserve"> PAGEREF _Toc176797447 \h </w:instrText>
            </w:r>
            <w:r w:rsidR="00510014">
              <w:rPr>
                <w:noProof/>
                <w:webHidden/>
              </w:rPr>
            </w:r>
            <w:r w:rsidR="00510014">
              <w:rPr>
                <w:noProof/>
                <w:webHidden/>
              </w:rPr>
              <w:fldChar w:fldCharType="separate"/>
            </w:r>
            <w:r w:rsidR="00510014">
              <w:rPr>
                <w:noProof/>
                <w:webHidden/>
              </w:rPr>
              <w:t>4</w:t>
            </w:r>
            <w:r w:rsidR="00510014">
              <w:rPr>
                <w:noProof/>
                <w:webHidden/>
              </w:rPr>
              <w:fldChar w:fldCharType="end"/>
            </w:r>
          </w:hyperlink>
        </w:p>
        <w:p w14:paraId="44EF898E" w14:textId="7BCCED3A" w:rsidR="00510014" w:rsidRDefault="00510014">
          <w:pPr>
            <w:pStyle w:val="TOC2"/>
            <w:tabs>
              <w:tab w:val="left" w:pos="960"/>
              <w:tab w:val="right" w:leader="dot" w:pos="9016"/>
            </w:tabs>
            <w:rPr>
              <w:noProof/>
              <w:kern w:val="2"/>
              <w:sz w:val="24"/>
              <w:szCs w:val="24"/>
              <w14:ligatures w14:val="standardContextual"/>
            </w:rPr>
          </w:pPr>
          <w:hyperlink w:anchor="_Toc176797448" w:history="1">
            <w:r w:rsidRPr="005F1A61">
              <w:rPr>
                <w:rStyle w:val="Hyperlink"/>
                <w:noProof/>
              </w:rPr>
              <w:t>1.1.</w:t>
            </w:r>
            <w:r>
              <w:rPr>
                <w:noProof/>
                <w:kern w:val="2"/>
                <w:sz w:val="24"/>
                <w:szCs w:val="24"/>
                <w14:ligatures w14:val="standardContextual"/>
              </w:rPr>
              <w:tab/>
            </w:r>
            <w:r w:rsidRPr="005F1A61">
              <w:rPr>
                <w:rStyle w:val="Hyperlink"/>
                <w:noProof/>
              </w:rPr>
              <w:t>The current capability</w:t>
            </w:r>
            <w:r>
              <w:rPr>
                <w:noProof/>
                <w:webHidden/>
              </w:rPr>
              <w:tab/>
            </w:r>
            <w:r>
              <w:rPr>
                <w:noProof/>
                <w:webHidden/>
              </w:rPr>
              <w:fldChar w:fldCharType="begin"/>
            </w:r>
            <w:r>
              <w:rPr>
                <w:noProof/>
                <w:webHidden/>
              </w:rPr>
              <w:instrText xml:space="preserve"> PAGEREF _Toc176797448 \h </w:instrText>
            </w:r>
            <w:r>
              <w:rPr>
                <w:noProof/>
                <w:webHidden/>
              </w:rPr>
            </w:r>
            <w:r>
              <w:rPr>
                <w:noProof/>
                <w:webHidden/>
              </w:rPr>
              <w:fldChar w:fldCharType="separate"/>
            </w:r>
            <w:r>
              <w:rPr>
                <w:noProof/>
                <w:webHidden/>
              </w:rPr>
              <w:t>4</w:t>
            </w:r>
            <w:r>
              <w:rPr>
                <w:noProof/>
                <w:webHidden/>
              </w:rPr>
              <w:fldChar w:fldCharType="end"/>
            </w:r>
          </w:hyperlink>
        </w:p>
        <w:p w14:paraId="347CED18" w14:textId="7281C03D" w:rsidR="00510014" w:rsidRDefault="00510014">
          <w:pPr>
            <w:pStyle w:val="TOC1"/>
            <w:tabs>
              <w:tab w:val="left" w:pos="440"/>
              <w:tab w:val="right" w:leader="dot" w:pos="9016"/>
            </w:tabs>
            <w:rPr>
              <w:noProof/>
              <w:kern w:val="2"/>
              <w:sz w:val="24"/>
              <w:szCs w:val="24"/>
              <w14:ligatures w14:val="standardContextual"/>
            </w:rPr>
          </w:pPr>
          <w:hyperlink w:anchor="_Toc176797449" w:history="1">
            <w:r w:rsidRPr="005F1A61">
              <w:rPr>
                <w:rStyle w:val="Hyperlink"/>
                <w:noProof/>
              </w:rPr>
              <w:t>2.</w:t>
            </w:r>
            <w:r>
              <w:rPr>
                <w:noProof/>
                <w:kern w:val="2"/>
                <w:sz w:val="24"/>
                <w:szCs w:val="24"/>
                <w14:ligatures w14:val="standardContextual"/>
              </w:rPr>
              <w:tab/>
            </w:r>
            <w:r w:rsidRPr="005F1A61">
              <w:rPr>
                <w:rStyle w:val="Hyperlink"/>
                <w:noProof/>
              </w:rPr>
              <w:t>Systems engineering</w:t>
            </w:r>
            <w:r>
              <w:rPr>
                <w:noProof/>
                <w:webHidden/>
              </w:rPr>
              <w:tab/>
            </w:r>
            <w:r>
              <w:rPr>
                <w:noProof/>
                <w:webHidden/>
              </w:rPr>
              <w:fldChar w:fldCharType="begin"/>
            </w:r>
            <w:r>
              <w:rPr>
                <w:noProof/>
                <w:webHidden/>
              </w:rPr>
              <w:instrText xml:space="preserve"> PAGEREF _Toc176797449 \h </w:instrText>
            </w:r>
            <w:r>
              <w:rPr>
                <w:noProof/>
                <w:webHidden/>
              </w:rPr>
            </w:r>
            <w:r>
              <w:rPr>
                <w:noProof/>
                <w:webHidden/>
              </w:rPr>
              <w:fldChar w:fldCharType="separate"/>
            </w:r>
            <w:r>
              <w:rPr>
                <w:noProof/>
                <w:webHidden/>
              </w:rPr>
              <w:t>5</w:t>
            </w:r>
            <w:r>
              <w:rPr>
                <w:noProof/>
                <w:webHidden/>
              </w:rPr>
              <w:fldChar w:fldCharType="end"/>
            </w:r>
          </w:hyperlink>
        </w:p>
        <w:p w14:paraId="37A089C3" w14:textId="264BE528" w:rsidR="00510014" w:rsidRDefault="00510014">
          <w:pPr>
            <w:pStyle w:val="TOC2"/>
            <w:tabs>
              <w:tab w:val="left" w:pos="960"/>
              <w:tab w:val="right" w:leader="dot" w:pos="9016"/>
            </w:tabs>
            <w:rPr>
              <w:noProof/>
              <w:kern w:val="2"/>
              <w:sz w:val="24"/>
              <w:szCs w:val="24"/>
              <w14:ligatures w14:val="standardContextual"/>
            </w:rPr>
          </w:pPr>
          <w:hyperlink w:anchor="_Toc176797450" w:history="1">
            <w:r w:rsidRPr="005F1A61">
              <w:rPr>
                <w:rStyle w:val="Hyperlink"/>
                <w:noProof/>
              </w:rPr>
              <w:t>2.1.</w:t>
            </w:r>
            <w:r>
              <w:rPr>
                <w:noProof/>
                <w:kern w:val="2"/>
                <w:sz w:val="24"/>
                <w:szCs w:val="24"/>
                <w14:ligatures w14:val="standardContextual"/>
              </w:rPr>
              <w:tab/>
            </w:r>
            <w:r w:rsidRPr="005F1A61">
              <w:rPr>
                <w:rStyle w:val="Hyperlink"/>
                <w:noProof/>
              </w:rPr>
              <w:t>Benefits of systems engineering</w:t>
            </w:r>
            <w:r>
              <w:rPr>
                <w:noProof/>
                <w:webHidden/>
              </w:rPr>
              <w:tab/>
            </w:r>
            <w:r>
              <w:rPr>
                <w:noProof/>
                <w:webHidden/>
              </w:rPr>
              <w:fldChar w:fldCharType="begin"/>
            </w:r>
            <w:r>
              <w:rPr>
                <w:noProof/>
                <w:webHidden/>
              </w:rPr>
              <w:instrText xml:space="preserve"> PAGEREF _Toc176797450 \h </w:instrText>
            </w:r>
            <w:r>
              <w:rPr>
                <w:noProof/>
                <w:webHidden/>
              </w:rPr>
            </w:r>
            <w:r>
              <w:rPr>
                <w:noProof/>
                <w:webHidden/>
              </w:rPr>
              <w:fldChar w:fldCharType="separate"/>
            </w:r>
            <w:r>
              <w:rPr>
                <w:noProof/>
                <w:webHidden/>
              </w:rPr>
              <w:t>6</w:t>
            </w:r>
            <w:r>
              <w:rPr>
                <w:noProof/>
                <w:webHidden/>
              </w:rPr>
              <w:fldChar w:fldCharType="end"/>
            </w:r>
          </w:hyperlink>
        </w:p>
        <w:p w14:paraId="24D1C1BA" w14:textId="212469D0" w:rsidR="00510014" w:rsidRDefault="00510014">
          <w:pPr>
            <w:pStyle w:val="TOC1"/>
            <w:tabs>
              <w:tab w:val="left" w:pos="440"/>
              <w:tab w:val="right" w:leader="dot" w:pos="9016"/>
            </w:tabs>
            <w:rPr>
              <w:noProof/>
              <w:kern w:val="2"/>
              <w:sz w:val="24"/>
              <w:szCs w:val="24"/>
              <w14:ligatures w14:val="standardContextual"/>
            </w:rPr>
          </w:pPr>
          <w:hyperlink w:anchor="_Toc176797451" w:history="1">
            <w:r w:rsidRPr="005F1A61">
              <w:rPr>
                <w:rStyle w:val="Hyperlink"/>
                <w:noProof/>
              </w:rPr>
              <w:t>3.</w:t>
            </w:r>
            <w:r>
              <w:rPr>
                <w:noProof/>
                <w:kern w:val="2"/>
                <w:sz w:val="24"/>
                <w:szCs w:val="24"/>
                <w14:ligatures w14:val="standardContextual"/>
              </w:rPr>
              <w:tab/>
            </w:r>
            <w:r w:rsidRPr="005F1A61">
              <w:rPr>
                <w:rStyle w:val="Hyperlink"/>
                <w:noProof/>
              </w:rPr>
              <w:t>Pre-Design</w:t>
            </w:r>
            <w:r>
              <w:rPr>
                <w:noProof/>
                <w:webHidden/>
              </w:rPr>
              <w:tab/>
            </w:r>
            <w:r>
              <w:rPr>
                <w:noProof/>
                <w:webHidden/>
              </w:rPr>
              <w:fldChar w:fldCharType="begin"/>
            </w:r>
            <w:r>
              <w:rPr>
                <w:noProof/>
                <w:webHidden/>
              </w:rPr>
              <w:instrText xml:space="preserve"> PAGEREF _Toc176797451 \h </w:instrText>
            </w:r>
            <w:r>
              <w:rPr>
                <w:noProof/>
                <w:webHidden/>
              </w:rPr>
            </w:r>
            <w:r>
              <w:rPr>
                <w:noProof/>
                <w:webHidden/>
              </w:rPr>
              <w:fldChar w:fldCharType="separate"/>
            </w:r>
            <w:r>
              <w:rPr>
                <w:noProof/>
                <w:webHidden/>
              </w:rPr>
              <w:t>7</w:t>
            </w:r>
            <w:r>
              <w:rPr>
                <w:noProof/>
                <w:webHidden/>
              </w:rPr>
              <w:fldChar w:fldCharType="end"/>
            </w:r>
          </w:hyperlink>
        </w:p>
        <w:p w14:paraId="1E01C5C7" w14:textId="7958F579" w:rsidR="00510014" w:rsidRDefault="00510014">
          <w:pPr>
            <w:pStyle w:val="TOC2"/>
            <w:tabs>
              <w:tab w:val="left" w:pos="960"/>
              <w:tab w:val="right" w:leader="dot" w:pos="9016"/>
            </w:tabs>
            <w:rPr>
              <w:noProof/>
              <w:kern w:val="2"/>
              <w:sz w:val="24"/>
              <w:szCs w:val="24"/>
              <w14:ligatures w14:val="standardContextual"/>
            </w:rPr>
          </w:pPr>
          <w:hyperlink w:anchor="_Toc176797452" w:history="1">
            <w:r w:rsidRPr="005F1A61">
              <w:rPr>
                <w:rStyle w:val="Hyperlink"/>
                <w:noProof/>
              </w:rPr>
              <w:t>3.1.</w:t>
            </w:r>
            <w:r>
              <w:rPr>
                <w:noProof/>
                <w:kern w:val="2"/>
                <w:sz w:val="24"/>
                <w:szCs w:val="24"/>
                <w14:ligatures w14:val="standardContextual"/>
              </w:rPr>
              <w:tab/>
            </w:r>
            <w:r w:rsidRPr="005F1A61">
              <w:rPr>
                <w:rStyle w:val="Hyperlink"/>
                <w:noProof/>
              </w:rPr>
              <w:t>System Requirements</w:t>
            </w:r>
            <w:r>
              <w:rPr>
                <w:noProof/>
                <w:webHidden/>
              </w:rPr>
              <w:tab/>
            </w:r>
            <w:r>
              <w:rPr>
                <w:noProof/>
                <w:webHidden/>
              </w:rPr>
              <w:fldChar w:fldCharType="begin"/>
            </w:r>
            <w:r>
              <w:rPr>
                <w:noProof/>
                <w:webHidden/>
              </w:rPr>
              <w:instrText xml:space="preserve"> PAGEREF _Toc176797452 \h </w:instrText>
            </w:r>
            <w:r>
              <w:rPr>
                <w:noProof/>
                <w:webHidden/>
              </w:rPr>
            </w:r>
            <w:r>
              <w:rPr>
                <w:noProof/>
                <w:webHidden/>
              </w:rPr>
              <w:fldChar w:fldCharType="separate"/>
            </w:r>
            <w:r>
              <w:rPr>
                <w:noProof/>
                <w:webHidden/>
              </w:rPr>
              <w:t>7</w:t>
            </w:r>
            <w:r>
              <w:rPr>
                <w:noProof/>
                <w:webHidden/>
              </w:rPr>
              <w:fldChar w:fldCharType="end"/>
            </w:r>
          </w:hyperlink>
        </w:p>
        <w:p w14:paraId="450D2887" w14:textId="519B95C5" w:rsidR="00510014" w:rsidRDefault="00510014">
          <w:pPr>
            <w:pStyle w:val="TOC2"/>
            <w:tabs>
              <w:tab w:val="left" w:pos="960"/>
              <w:tab w:val="right" w:leader="dot" w:pos="9016"/>
            </w:tabs>
            <w:rPr>
              <w:noProof/>
              <w:kern w:val="2"/>
              <w:sz w:val="24"/>
              <w:szCs w:val="24"/>
              <w14:ligatures w14:val="standardContextual"/>
            </w:rPr>
          </w:pPr>
          <w:hyperlink w:anchor="_Toc176797453" w:history="1">
            <w:r w:rsidRPr="005F1A61">
              <w:rPr>
                <w:rStyle w:val="Hyperlink"/>
                <w:noProof/>
              </w:rPr>
              <w:t>3.2.</w:t>
            </w:r>
            <w:r>
              <w:rPr>
                <w:noProof/>
                <w:kern w:val="2"/>
                <w:sz w:val="24"/>
                <w:szCs w:val="24"/>
                <w14:ligatures w14:val="standardContextual"/>
              </w:rPr>
              <w:tab/>
            </w:r>
            <w:r w:rsidRPr="005F1A61">
              <w:rPr>
                <w:rStyle w:val="Hyperlink"/>
                <w:noProof/>
              </w:rPr>
              <w:t>Rationalised requirements</w:t>
            </w:r>
            <w:r>
              <w:rPr>
                <w:noProof/>
                <w:webHidden/>
              </w:rPr>
              <w:tab/>
            </w:r>
            <w:r>
              <w:rPr>
                <w:noProof/>
                <w:webHidden/>
              </w:rPr>
              <w:fldChar w:fldCharType="begin"/>
            </w:r>
            <w:r>
              <w:rPr>
                <w:noProof/>
                <w:webHidden/>
              </w:rPr>
              <w:instrText xml:space="preserve"> PAGEREF _Toc176797453 \h </w:instrText>
            </w:r>
            <w:r>
              <w:rPr>
                <w:noProof/>
                <w:webHidden/>
              </w:rPr>
            </w:r>
            <w:r>
              <w:rPr>
                <w:noProof/>
                <w:webHidden/>
              </w:rPr>
              <w:fldChar w:fldCharType="separate"/>
            </w:r>
            <w:r>
              <w:rPr>
                <w:noProof/>
                <w:webHidden/>
              </w:rPr>
              <w:t>9</w:t>
            </w:r>
            <w:r>
              <w:rPr>
                <w:noProof/>
                <w:webHidden/>
              </w:rPr>
              <w:fldChar w:fldCharType="end"/>
            </w:r>
          </w:hyperlink>
        </w:p>
        <w:p w14:paraId="24D89697" w14:textId="6AD6D502" w:rsidR="00510014" w:rsidRDefault="00510014">
          <w:pPr>
            <w:pStyle w:val="TOC1"/>
            <w:tabs>
              <w:tab w:val="left" w:pos="440"/>
              <w:tab w:val="right" w:leader="dot" w:pos="9016"/>
            </w:tabs>
            <w:rPr>
              <w:noProof/>
              <w:kern w:val="2"/>
              <w:sz w:val="24"/>
              <w:szCs w:val="24"/>
              <w14:ligatures w14:val="standardContextual"/>
            </w:rPr>
          </w:pPr>
          <w:hyperlink w:anchor="_Toc176797454" w:history="1">
            <w:r w:rsidRPr="005F1A61">
              <w:rPr>
                <w:rStyle w:val="Hyperlink"/>
                <w:noProof/>
              </w:rPr>
              <w:t>4.</w:t>
            </w:r>
            <w:r>
              <w:rPr>
                <w:noProof/>
                <w:kern w:val="2"/>
                <w:sz w:val="24"/>
                <w:szCs w:val="24"/>
                <w14:ligatures w14:val="standardContextual"/>
              </w:rPr>
              <w:tab/>
            </w:r>
            <w:r w:rsidRPr="005F1A61">
              <w:rPr>
                <w:rStyle w:val="Hyperlink"/>
                <w:noProof/>
              </w:rPr>
              <w:t>Functionality</w:t>
            </w:r>
            <w:r>
              <w:rPr>
                <w:noProof/>
                <w:webHidden/>
              </w:rPr>
              <w:tab/>
            </w:r>
            <w:r>
              <w:rPr>
                <w:noProof/>
                <w:webHidden/>
              </w:rPr>
              <w:fldChar w:fldCharType="begin"/>
            </w:r>
            <w:r>
              <w:rPr>
                <w:noProof/>
                <w:webHidden/>
              </w:rPr>
              <w:instrText xml:space="preserve"> PAGEREF _Toc176797454 \h </w:instrText>
            </w:r>
            <w:r>
              <w:rPr>
                <w:noProof/>
                <w:webHidden/>
              </w:rPr>
            </w:r>
            <w:r>
              <w:rPr>
                <w:noProof/>
                <w:webHidden/>
              </w:rPr>
              <w:fldChar w:fldCharType="separate"/>
            </w:r>
            <w:r>
              <w:rPr>
                <w:noProof/>
                <w:webHidden/>
              </w:rPr>
              <w:t>12</w:t>
            </w:r>
            <w:r>
              <w:rPr>
                <w:noProof/>
                <w:webHidden/>
              </w:rPr>
              <w:fldChar w:fldCharType="end"/>
            </w:r>
          </w:hyperlink>
        </w:p>
        <w:p w14:paraId="2415E6A4" w14:textId="087885C5" w:rsidR="00510014" w:rsidRDefault="00510014">
          <w:pPr>
            <w:pStyle w:val="TOC2"/>
            <w:tabs>
              <w:tab w:val="left" w:pos="960"/>
              <w:tab w:val="right" w:leader="dot" w:pos="9016"/>
            </w:tabs>
            <w:rPr>
              <w:noProof/>
              <w:kern w:val="2"/>
              <w:sz w:val="24"/>
              <w:szCs w:val="24"/>
              <w14:ligatures w14:val="standardContextual"/>
            </w:rPr>
          </w:pPr>
          <w:hyperlink w:anchor="_Toc176797455" w:history="1">
            <w:r w:rsidRPr="005F1A61">
              <w:rPr>
                <w:rStyle w:val="Hyperlink"/>
                <w:noProof/>
              </w:rPr>
              <w:t>4.1.</w:t>
            </w:r>
            <w:r>
              <w:rPr>
                <w:noProof/>
                <w:kern w:val="2"/>
                <w:sz w:val="24"/>
                <w:szCs w:val="24"/>
                <w14:ligatures w14:val="standardContextual"/>
              </w:rPr>
              <w:tab/>
            </w:r>
            <w:r w:rsidRPr="005F1A61">
              <w:rPr>
                <w:rStyle w:val="Hyperlink"/>
                <w:noProof/>
              </w:rPr>
              <w:t>QFD 1</w:t>
            </w:r>
            <w:r>
              <w:rPr>
                <w:noProof/>
                <w:webHidden/>
              </w:rPr>
              <w:tab/>
            </w:r>
            <w:r>
              <w:rPr>
                <w:noProof/>
                <w:webHidden/>
              </w:rPr>
              <w:fldChar w:fldCharType="begin"/>
            </w:r>
            <w:r>
              <w:rPr>
                <w:noProof/>
                <w:webHidden/>
              </w:rPr>
              <w:instrText xml:space="preserve"> PAGEREF _Toc176797455 \h </w:instrText>
            </w:r>
            <w:r>
              <w:rPr>
                <w:noProof/>
                <w:webHidden/>
              </w:rPr>
            </w:r>
            <w:r>
              <w:rPr>
                <w:noProof/>
                <w:webHidden/>
              </w:rPr>
              <w:fldChar w:fldCharType="separate"/>
            </w:r>
            <w:r>
              <w:rPr>
                <w:noProof/>
                <w:webHidden/>
              </w:rPr>
              <w:t>12</w:t>
            </w:r>
            <w:r>
              <w:rPr>
                <w:noProof/>
                <w:webHidden/>
              </w:rPr>
              <w:fldChar w:fldCharType="end"/>
            </w:r>
          </w:hyperlink>
        </w:p>
        <w:p w14:paraId="773DD580" w14:textId="270451FC" w:rsidR="00510014" w:rsidRDefault="00510014">
          <w:pPr>
            <w:pStyle w:val="TOC1"/>
            <w:tabs>
              <w:tab w:val="left" w:pos="440"/>
              <w:tab w:val="right" w:leader="dot" w:pos="9016"/>
            </w:tabs>
            <w:rPr>
              <w:noProof/>
              <w:kern w:val="2"/>
              <w:sz w:val="24"/>
              <w:szCs w:val="24"/>
              <w14:ligatures w14:val="standardContextual"/>
            </w:rPr>
          </w:pPr>
          <w:hyperlink w:anchor="_Toc176797456" w:history="1">
            <w:r w:rsidRPr="005F1A61">
              <w:rPr>
                <w:rStyle w:val="Hyperlink"/>
                <w:noProof/>
              </w:rPr>
              <w:t>5.</w:t>
            </w:r>
            <w:r>
              <w:rPr>
                <w:noProof/>
                <w:kern w:val="2"/>
                <w:sz w:val="24"/>
                <w:szCs w:val="24"/>
                <w14:ligatures w14:val="standardContextual"/>
              </w:rPr>
              <w:tab/>
            </w:r>
            <w:r w:rsidRPr="005F1A61">
              <w:rPr>
                <w:rStyle w:val="Hyperlink"/>
                <w:noProof/>
              </w:rPr>
              <w:t>Design Concepts</w:t>
            </w:r>
            <w:r>
              <w:rPr>
                <w:noProof/>
                <w:webHidden/>
              </w:rPr>
              <w:tab/>
            </w:r>
            <w:r>
              <w:rPr>
                <w:noProof/>
                <w:webHidden/>
              </w:rPr>
              <w:fldChar w:fldCharType="begin"/>
            </w:r>
            <w:r>
              <w:rPr>
                <w:noProof/>
                <w:webHidden/>
              </w:rPr>
              <w:instrText xml:space="preserve"> PAGEREF _Toc176797456 \h </w:instrText>
            </w:r>
            <w:r>
              <w:rPr>
                <w:noProof/>
                <w:webHidden/>
              </w:rPr>
            </w:r>
            <w:r>
              <w:rPr>
                <w:noProof/>
                <w:webHidden/>
              </w:rPr>
              <w:fldChar w:fldCharType="separate"/>
            </w:r>
            <w:r>
              <w:rPr>
                <w:noProof/>
                <w:webHidden/>
              </w:rPr>
              <w:t>13</w:t>
            </w:r>
            <w:r>
              <w:rPr>
                <w:noProof/>
                <w:webHidden/>
              </w:rPr>
              <w:fldChar w:fldCharType="end"/>
            </w:r>
          </w:hyperlink>
        </w:p>
        <w:p w14:paraId="1A348AFC" w14:textId="7DCE37F6" w:rsidR="00510014" w:rsidRDefault="00510014">
          <w:pPr>
            <w:pStyle w:val="TOC2"/>
            <w:tabs>
              <w:tab w:val="left" w:pos="960"/>
              <w:tab w:val="right" w:leader="dot" w:pos="9016"/>
            </w:tabs>
            <w:rPr>
              <w:noProof/>
              <w:kern w:val="2"/>
              <w:sz w:val="24"/>
              <w:szCs w:val="24"/>
              <w14:ligatures w14:val="standardContextual"/>
            </w:rPr>
          </w:pPr>
          <w:hyperlink w:anchor="_Toc176797457" w:history="1">
            <w:r w:rsidRPr="005F1A61">
              <w:rPr>
                <w:rStyle w:val="Hyperlink"/>
                <w:noProof/>
              </w:rPr>
              <w:t>5.1.</w:t>
            </w:r>
            <w:r>
              <w:rPr>
                <w:noProof/>
                <w:kern w:val="2"/>
                <w:sz w:val="24"/>
                <w:szCs w:val="24"/>
                <w14:ligatures w14:val="standardContextual"/>
              </w:rPr>
              <w:tab/>
            </w:r>
            <w:r w:rsidRPr="005F1A61">
              <w:rPr>
                <w:rStyle w:val="Hyperlink"/>
                <w:noProof/>
              </w:rPr>
              <w:t>Design choices</w:t>
            </w:r>
            <w:r>
              <w:rPr>
                <w:noProof/>
                <w:webHidden/>
              </w:rPr>
              <w:tab/>
            </w:r>
            <w:r>
              <w:rPr>
                <w:noProof/>
                <w:webHidden/>
              </w:rPr>
              <w:fldChar w:fldCharType="begin"/>
            </w:r>
            <w:r>
              <w:rPr>
                <w:noProof/>
                <w:webHidden/>
              </w:rPr>
              <w:instrText xml:space="preserve"> PAGEREF _Toc176797457 \h </w:instrText>
            </w:r>
            <w:r>
              <w:rPr>
                <w:noProof/>
                <w:webHidden/>
              </w:rPr>
            </w:r>
            <w:r>
              <w:rPr>
                <w:noProof/>
                <w:webHidden/>
              </w:rPr>
              <w:fldChar w:fldCharType="separate"/>
            </w:r>
            <w:r>
              <w:rPr>
                <w:noProof/>
                <w:webHidden/>
              </w:rPr>
              <w:t>14</w:t>
            </w:r>
            <w:r>
              <w:rPr>
                <w:noProof/>
                <w:webHidden/>
              </w:rPr>
              <w:fldChar w:fldCharType="end"/>
            </w:r>
          </w:hyperlink>
        </w:p>
        <w:p w14:paraId="6CC4A635" w14:textId="65F831D9" w:rsidR="00510014" w:rsidRDefault="00510014">
          <w:pPr>
            <w:pStyle w:val="TOC2"/>
            <w:tabs>
              <w:tab w:val="left" w:pos="960"/>
              <w:tab w:val="right" w:leader="dot" w:pos="9016"/>
            </w:tabs>
            <w:rPr>
              <w:noProof/>
              <w:kern w:val="2"/>
              <w:sz w:val="24"/>
              <w:szCs w:val="24"/>
              <w14:ligatures w14:val="standardContextual"/>
            </w:rPr>
          </w:pPr>
          <w:hyperlink w:anchor="_Toc176797458" w:history="1">
            <w:r w:rsidRPr="005F1A61">
              <w:rPr>
                <w:rStyle w:val="Hyperlink"/>
                <w:noProof/>
              </w:rPr>
              <w:t>5.2.</w:t>
            </w:r>
            <w:r>
              <w:rPr>
                <w:noProof/>
                <w:kern w:val="2"/>
                <w:sz w:val="24"/>
                <w:szCs w:val="24"/>
                <w14:ligatures w14:val="standardContextual"/>
              </w:rPr>
              <w:tab/>
            </w:r>
            <w:r w:rsidRPr="005F1A61">
              <w:rPr>
                <w:rStyle w:val="Hyperlink"/>
                <w:noProof/>
              </w:rPr>
              <w:t>Concepts</w:t>
            </w:r>
            <w:r>
              <w:rPr>
                <w:noProof/>
                <w:webHidden/>
              </w:rPr>
              <w:tab/>
            </w:r>
            <w:r>
              <w:rPr>
                <w:noProof/>
                <w:webHidden/>
              </w:rPr>
              <w:fldChar w:fldCharType="begin"/>
            </w:r>
            <w:r>
              <w:rPr>
                <w:noProof/>
                <w:webHidden/>
              </w:rPr>
              <w:instrText xml:space="preserve"> PAGEREF _Toc176797458 \h </w:instrText>
            </w:r>
            <w:r>
              <w:rPr>
                <w:noProof/>
                <w:webHidden/>
              </w:rPr>
            </w:r>
            <w:r>
              <w:rPr>
                <w:noProof/>
                <w:webHidden/>
              </w:rPr>
              <w:fldChar w:fldCharType="separate"/>
            </w:r>
            <w:r>
              <w:rPr>
                <w:noProof/>
                <w:webHidden/>
              </w:rPr>
              <w:t>15</w:t>
            </w:r>
            <w:r>
              <w:rPr>
                <w:noProof/>
                <w:webHidden/>
              </w:rPr>
              <w:fldChar w:fldCharType="end"/>
            </w:r>
          </w:hyperlink>
        </w:p>
        <w:p w14:paraId="4F293617" w14:textId="5A6CA915" w:rsidR="00510014" w:rsidRDefault="00510014">
          <w:pPr>
            <w:pStyle w:val="TOC2"/>
            <w:tabs>
              <w:tab w:val="left" w:pos="960"/>
              <w:tab w:val="right" w:leader="dot" w:pos="9016"/>
            </w:tabs>
            <w:rPr>
              <w:noProof/>
              <w:kern w:val="2"/>
              <w:sz w:val="24"/>
              <w:szCs w:val="24"/>
              <w14:ligatures w14:val="standardContextual"/>
            </w:rPr>
          </w:pPr>
          <w:hyperlink w:anchor="_Toc176797459" w:history="1">
            <w:r w:rsidRPr="005F1A61">
              <w:rPr>
                <w:rStyle w:val="Hyperlink"/>
                <w:noProof/>
              </w:rPr>
              <w:t>5.3.</w:t>
            </w:r>
            <w:r>
              <w:rPr>
                <w:noProof/>
                <w:kern w:val="2"/>
                <w:sz w:val="24"/>
                <w:szCs w:val="24"/>
                <w14:ligatures w14:val="standardContextual"/>
              </w:rPr>
              <w:tab/>
            </w:r>
            <w:r w:rsidRPr="005F1A61">
              <w:rPr>
                <w:rStyle w:val="Hyperlink"/>
                <w:noProof/>
              </w:rPr>
              <w:t>System Pugh Diagram</w:t>
            </w:r>
            <w:r>
              <w:rPr>
                <w:noProof/>
                <w:webHidden/>
              </w:rPr>
              <w:tab/>
            </w:r>
            <w:r>
              <w:rPr>
                <w:noProof/>
                <w:webHidden/>
              </w:rPr>
              <w:fldChar w:fldCharType="begin"/>
            </w:r>
            <w:r>
              <w:rPr>
                <w:noProof/>
                <w:webHidden/>
              </w:rPr>
              <w:instrText xml:space="preserve"> PAGEREF _Toc176797459 \h </w:instrText>
            </w:r>
            <w:r>
              <w:rPr>
                <w:noProof/>
                <w:webHidden/>
              </w:rPr>
            </w:r>
            <w:r>
              <w:rPr>
                <w:noProof/>
                <w:webHidden/>
              </w:rPr>
              <w:fldChar w:fldCharType="separate"/>
            </w:r>
            <w:r>
              <w:rPr>
                <w:noProof/>
                <w:webHidden/>
              </w:rPr>
              <w:t>16</w:t>
            </w:r>
            <w:r>
              <w:rPr>
                <w:noProof/>
                <w:webHidden/>
              </w:rPr>
              <w:fldChar w:fldCharType="end"/>
            </w:r>
          </w:hyperlink>
        </w:p>
        <w:p w14:paraId="7B0CED7D" w14:textId="0ED4AFB9" w:rsidR="00510014" w:rsidRDefault="00510014">
          <w:pPr>
            <w:pStyle w:val="TOC2"/>
            <w:tabs>
              <w:tab w:val="left" w:pos="960"/>
              <w:tab w:val="right" w:leader="dot" w:pos="9016"/>
            </w:tabs>
            <w:rPr>
              <w:noProof/>
              <w:kern w:val="2"/>
              <w:sz w:val="24"/>
              <w:szCs w:val="24"/>
              <w14:ligatures w14:val="standardContextual"/>
            </w:rPr>
          </w:pPr>
          <w:hyperlink w:anchor="_Toc176797460" w:history="1">
            <w:r w:rsidRPr="005F1A61">
              <w:rPr>
                <w:rStyle w:val="Hyperlink"/>
                <w:noProof/>
              </w:rPr>
              <w:t>5.4.</w:t>
            </w:r>
            <w:r>
              <w:rPr>
                <w:noProof/>
                <w:kern w:val="2"/>
                <w:sz w:val="24"/>
                <w:szCs w:val="24"/>
                <w14:ligatures w14:val="standardContextual"/>
              </w:rPr>
              <w:tab/>
            </w:r>
            <w:r w:rsidRPr="005F1A61">
              <w:rPr>
                <w:rStyle w:val="Hyperlink"/>
                <w:noProof/>
              </w:rPr>
              <w:t>QFD 2</w:t>
            </w:r>
            <w:r>
              <w:rPr>
                <w:noProof/>
                <w:webHidden/>
              </w:rPr>
              <w:tab/>
            </w:r>
            <w:r>
              <w:rPr>
                <w:noProof/>
                <w:webHidden/>
              </w:rPr>
              <w:fldChar w:fldCharType="begin"/>
            </w:r>
            <w:r>
              <w:rPr>
                <w:noProof/>
                <w:webHidden/>
              </w:rPr>
              <w:instrText xml:space="preserve"> PAGEREF _Toc176797460 \h </w:instrText>
            </w:r>
            <w:r>
              <w:rPr>
                <w:noProof/>
                <w:webHidden/>
              </w:rPr>
            </w:r>
            <w:r>
              <w:rPr>
                <w:noProof/>
                <w:webHidden/>
              </w:rPr>
              <w:fldChar w:fldCharType="separate"/>
            </w:r>
            <w:r>
              <w:rPr>
                <w:noProof/>
                <w:webHidden/>
              </w:rPr>
              <w:t>18</w:t>
            </w:r>
            <w:r>
              <w:rPr>
                <w:noProof/>
                <w:webHidden/>
              </w:rPr>
              <w:fldChar w:fldCharType="end"/>
            </w:r>
          </w:hyperlink>
        </w:p>
        <w:p w14:paraId="39FFCC25" w14:textId="0F0A8E46" w:rsidR="00510014" w:rsidRDefault="00510014">
          <w:pPr>
            <w:pStyle w:val="TOC2"/>
            <w:tabs>
              <w:tab w:val="left" w:pos="960"/>
              <w:tab w:val="right" w:leader="dot" w:pos="9016"/>
            </w:tabs>
            <w:rPr>
              <w:noProof/>
              <w:kern w:val="2"/>
              <w:sz w:val="24"/>
              <w:szCs w:val="24"/>
              <w14:ligatures w14:val="standardContextual"/>
            </w:rPr>
          </w:pPr>
          <w:hyperlink w:anchor="_Toc176797461" w:history="1">
            <w:r w:rsidRPr="005F1A61">
              <w:rPr>
                <w:rStyle w:val="Hyperlink"/>
                <w:noProof/>
              </w:rPr>
              <w:t>5.5.</w:t>
            </w:r>
            <w:r>
              <w:rPr>
                <w:noProof/>
                <w:kern w:val="2"/>
                <w:sz w:val="24"/>
                <w:szCs w:val="24"/>
                <w14:ligatures w14:val="standardContextual"/>
              </w:rPr>
              <w:tab/>
            </w:r>
            <w:r w:rsidRPr="005F1A61">
              <w:rPr>
                <w:rStyle w:val="Hyperlink"/>
                <w:noProof/>
              </w:rPr>
              <w:t>System analysis – N²</w:t>
            </w:r>
            <w:r>
              <w:rPr>
                <w:noProof/>
                <w:webHidden/>
              </w:rPr>
              <w:tab/>
            </w:r>
            <w:r>
              <w:rPr>
                <w:noProof/>
                <w:webHidden/>
              </w:rPr>
              <w:fldChar w:fldCharType="begin"/>
            </w:r>
            <w:r>
              <w:rPr>
                <w:noProof/>
                <w:webHidden/>
              </w:rPr>
              <w:instrText xml:space="preserve"> PAGEREF _Toc176797461 \h </w:instrText>
            </w:r>
            <w:r>
              <w:rPr>
                <w:noProof/>
                <w:webHidden/>
              </w:rPr>
            </w:r>
            <w:r>
              <w:rPr>
                <w:noProof/>
                <w:webHidden/>
              </w:rPr>
              <w:fldChar w:fldCharType="separate"/>
            </w:r>
            <w:r>
              <w:rPr>
                <w:noProof/>
                <w:webHidden/>
              </w:rPr>
              <w:t>18</w:t>
            </w:r>
            <w:r>
              <w:rPr>
                <w:noProof/>
                <w:webHidden/>
              </w:rPr>
              <w:fldChar w:fldCharType="end"/>
            </w:r>
          </w:hyperlink>
        </w:p>
        <w:p w14:paraId="25478B79" w14:textId="785EB9FD" w:rsidR="00510014" w:rsidRDefault="00510014">
          <w:pPr>
            <w:pStyle w:val="TOC1"/>
            <w:tabs>
              <w:tab w:val="left" w:pos="440"/>
              <w:tab w:val="right" w:leader="dot" w:pos="9016"/>
            </w:tabs>
            <w:rPr>
              <w:noProof/>
              <w:kern w:val="2"/>
              <w:sz w:val="24"/>
              <w:szCs w:val="24"/>
              <w14:ligatures w14:val="standardContextual"/>
            </w:rPr>
          </w:pPr>
          <w:hyperlink w:anchor="_Toc176797462" w:history="1">
            <w:r w:rsidRPr="005F1A61">
              <w:rPr>
                <w:rStyle w:val="Hyperlink"/>
                <w:noProof/>
              </w:rPr>
              <w:t>6.</w:t>
            </w:r>
            <w:r>
              <w:rPr>
                <w:noProof/>
                <w:kern w:val="2"/>
                <w:sz w:val="24"/>
                <w:szCs w:val="24"/>
                <w14:ligatures w14:val="standardContextual"/>
              </w:rPr>
              <w:tab/>
            </w:r>
            <w:r w:rsidRPr="005F1A61">
              <w:rPr>
                <w:rStyle w:val="Hyperlink"/>
                <w:noProof/>
              </w:rPr>
              <w:t>Failure Analysis</w:t>
            </w:r>
            <w:r>
              <w:rPr>
                <w:noProof/>
                <w:webHidden/>
              </w:rPr>
              <w:tab/>
            </w:r>
            <w:r>
              <w:rPr>
                <w:noProof/>
                <w:webHidden/>
              </w:rPr>
              <w:fldChar w:fldCharType="begin"/>
            </w:r>
            <w:r>
              <w:rPr>
                <w:noProof/>
                <w:webHidden/>
              </w:rPr>
              <w:instrText xml:space="preserve"> PAGEREF _Toc176797462 \h </w:instrText>
            </w:r>
            <w:r>
              <w:rPr>
                <w:noProof/>
                <w:webHidden/>
              </w:rPr>
            </w:r>
            <w:r>
              <w:rPr>
                <w:noProof/>
                <w:webHidden/>
              </w:rPr>
              <w:fldChar w:fldCharType="separate"/>
            </w:r>
            <w:r>
              <w:rPr>
                <w:noProof/>
                <w:webHidden/>
              </w:rPr>
              <w:t>19</w:t>
            </w:r>
            <w:r>
              <w:rPr>
                <w:noProof/>
                <w:webHidden/>
              </w:rPr>
              <w:fldChar w:fldCharType="end"/>
            </w:r>
          </w:hyperlink>
        </w:p>
        <w:p w14:paraId="44BE673D" w14:textId="10E00704" w:rsidR="00510014" w:rsidRDefault="00510014">
          <w:pPr>
            <w:pStyle w:val="TOC2"/>
            <w:tabs>
              <w:tab w:val="left" w:pos="960"/>
              <w:tab w:val="right" w:leader="dot" w:pos="9016"/>
            </w:tabs>
            <w:rPr>
              <w:noProof/>
              <w:kern w:val="2"/>
              <w:sz w:val="24"/>
              <w:szCs w:val="24"/>
              <w14:ligatures w14:val="standardContextual"/>
            </w:rPr>
          </w:pPr>
          <w:hyperlink w:anchor="_Toc176797463" w:history="1">
            <w:r w:rsidRPr="005F1A61">
              <w:rPr>
                <w:rStyle w:val="Hyperlink"/>
                <w:noProof/>
              </w:rPr>
              <w:t>6.1.</w:t>
            </w:r>
            <w:r>
              <w:rPr>
                <w:noProof/>
                <w:kern w:val="2"/>
                <w:sz w:val="24"/>
                <w:szCs w:val="24"/>
                <w14:ligatures w14:val="standardContextual"/>
              </w:rPr>
              <w:tab/>
            </w:r>
            <w:r w:rsidRPr="005F1A61">
              <w:rPr>
                <w:rStyle w:val="Hyperlink"/>
                <w:noProof/>
              </w:rPr>
              <w:t>Failure mode and effects analysis</w:t>
            </w:r>
            <w:r>
              <w:rPr>
                <w:noProof/>
                <w:webHidden/>
              </w:rPr>
              <w:tab/>
            </w:r>
            <w:r>
              <w:rPr>
                <w:noProof/>
                <w:webHidden/>
              </w:rPr>
              <w:fldChar w:fldCharType="begin"/>
            </w:r>
            <w:r>
              <w:rPr>
                <w:noProof/>
                <w:webHidden/>
              </w:rPr>
              <w:instrText xml:space="preserve"> PAGEREF _Toc176797463 \h </w:instrText>
            </w:r>
            <w:r>
              <w:rPr>
                <w:noProof/>
                <w:webHidden/>
              </w:rPr>
            </w:r>
            <w:r>
              <w:rPr>
                <w:noProof/>
                <w:webHidden/>
              </w:rPr>
              <w:fldChar w:fldCharType="separate"/>
            </w:r>
            <w:r>
              <w:rPr>
                <w:noProof/>
                <w:webHidden/>
              </w:rPr>
              <w:t>19</w:t>
            </w:r>
            <w:r>
              <w:rPr>
                <w:noProof/>
                <w:webHidden/>
              </w:rPr>
              <w:fldChar w:fldCharType="end"/>
            </w:r>
          </w:hyperlink>
        </w:p>
        <w:p w14:paraId="578B7789" w14:textId="3DFD0196" w:rsidR="00510014" w:rsidRDefault="00510014">
          <w:pPr>
            <w:pStyle w:val="TOC2"/>
            <w:tabs>
              <w:tab w:val="left" w:pos="960"/>
              <w:tab w:val="right" w:leader="dot" w:pos="9016"/>
            </w:tabs>
            <w:rPr>
              <w:noProof/>
              <w:kern w:val="2"/>
              <w:sz w:val="24"/>
              <w:szCs w:val="24"/>
              <w14:ligatures w14:val="standardContextual"/>
            </w:rPr>
          </w:pPr>
          <w:hyperlink w:anchor="_Toc176797464" w:history="1">
            <w:r w:rsidRPr="005F1A61">
              <w:rPr>
                <w:rStyle w:val="Hyperlink"/>
                <w:noProof/>
              </w:rPr>
              <w:t>6.2.</w:t>
            </w:r>
            <w:r>
              <w:rPr>
                <w:noProof/>
                <w:kern w:val="2"/>
                <w:sz w:val="24"/>
                <w:szCs w:val="24"/>
                <w14:ligatures w14:val="standardContextual"/>
              </w:rPr>
              <w:tab/>
            </w:r>
            <w:r w:rsidRPr="005F1A61">
              <w:rPr>
                <w:rStyle w:val="Hyperlink"/>
                <w:noProof/>
              </w:rPr>
              <w:t>P diagrams</w:t>
            </w:r>
            <w:r>
              <w:rPr>
                <w:noProof/>
                <w:webHidden/>
              </w:rPr>
              <w:tab/>
            </w:r>
            <w:r>
              <w:rPr>
                <w:noProof/>
                <w:webHidden/>
              </w:rPr>
              <w:fldChar w:fldCharType="begin"/>
            </w:r>
            <w:r>
              <w:rPr>
                <w:noProof/>
                <w:webHidden/>
              </w:rPr>
              <w:instrText xml:space="preserve"> PAGEREF _Toc176797464 \h </w:instrText>
            </w:r>
            <w:r>
              <w:rPr>
                <w:noProof/>
                <w:webHidden/>
              </w:rPr>
            </w:r>
            <w:r>
              <w:rPr>
                <w:noProof/>
                <w:webHidden/>
              </w:rPr>
              <w:fldChar w:fldCharType="separate"/>
            </w:r>
            <w:r>
              <w:rPr>
                <w:noProof/>
                <w:webHidden/>
              </w:rPr>
              <w:t>20</w:t>
            </w:r>
            <w:r>
              <w:rPr>
                <w:noProof/>
                <w:webHidden/>
              </w:rPr>
              <w:fldChar w:fldCharType="end"/>
            </w:r>
          </w:hyperlink>
        </w:p>
        <w:p w14:paraId="1C759D96" w14:textId="5267578A" w:rsidR="00510014" w:rsidRDefault="00510014">
          <w:pPr>
            <w:pStyle w:val="TOC1"/>
            <w:tabs>
              <w:tab w:val="left" w:pos="440"/>
              <w:tab w:val="right" w:leader="dot" w:pos="9016"/>
            </w:tabs>
            <w:rPr>
              <w:noProof/>
              <w:kern w:val="2"/>
              <w:sz w:val="24"/>
              <w:szCs w:val="24"/>
              <w14:ligatures w14:val="standardContextual"/>
            </w:rPr>
          </w:pPr>
          <w:hyperlink w:anchor="_Toc176797465" w:history="1">
            <w:r w:rsidRPr="005F1A61">
              <w:rPr>
                <w:rStyle w:val="Hyperlink"/>
                <w:noProof/>
              </w:rPr>
              <w:t>7.</w:t>
            </w:r>
            <w:r>
              <w:rPr>
                <w:noProof/>
                <w:kern w:val="2"/>
                <w:sz w:val="24"/>
                <w:szCs w:val="24"/>
                <w14:ligatures w14:val="standardContextual"/>
              </w:rPr>
              <w:tab/>
            </w:r>
            <w:r w:rsidRPr="005F1A61">
              <w:rPr>
                <w:rStyle w:val="Hyperlink"/>
                <w:noProof/>
              </w:rPr>
              <w:t>Manufacturing considerations</w:t>
            </w:r>
            <w:r>
              <w:rPr>
                <w:noProof/>
                <w:webHidden/>
              </w:rPr>
              <w:tab/>
            </w:r>
            <w:r>
              <w:rPr>
                <w:noProof/>
                <w:webHidden/>
              </w:rPr>
              <w:fldChar w:fldCharType="begin"/>
            </w:r>
            <w:r>
              <w:rPr>
                <w:noProof/>
                <w:webHidden/>
              </w:rPr>
              <w:instrText xml:space="preserve"> PAGEREF _Toc176797465 \h </w:instrText>
            </w:r>
            <w:r>
              <w:rPr>
                <w:noProof/>
                <w:webHidden/>
              </w:rPr>
            </w:r>
            <w:r>
              <w:rPr>
                <w:noProof/>
                <w:webHidden/>
              </w:rPr>
              <w:fldChar w:fldCharType="separate"/>
            </w:r>
            <w:r>
              <w:rPr>
                <w:noProof/>
                <w:webHidden/>
              </w:rPr>
              <w:t>21</w:t>
            </w:r>
            <w:r>
              <w:rPr>
                <w:noProof/>
                <w:webHidden/>
              </w:rPr>
              <w:fldChar w:fldCharType="end"/>
            </w:r>
          </w:hyperlink>
        </w:p>
        <w:p w14:paraId="672B3CA9" w14:textId="0C02F7F2" w:rsidR="00510014" w:rsidRDefault="00510014">
          <w:pPr>
            <w:pStyle w:val="TOC1"/>
            <w:tabs>
              <w:tab w:val="left" w:pos="440"/>
              <w:tab w:val="right" w:leader="dot" w:pos="9016"/>
            </w:tabs>
            <w:rPr>
              <w:noProof/>
              <w:kern w:val="2"/>
              <w:sz w:val="24"/>
              <w:szCs w:val="24"/>
              <w14:ligatures w14:val="standardContextual"/>
            </w:rPr>
          </w:pPr>
          <w:hyperlink w:anchor="_Toc176797466" w:history="1">
            <w:r w:rsidRPr="005F1A61">
              <w:rPr>
                <w:rStyle w:val="Hyperlink"/>
                <w:noProof/>
              </w:rPr>
              <w:t>8.</w:t>
            </w:r>
            <w:r>
              <w:rPr>
                <w:noProof/>
                <w:kern w:val="2"/>
                <w:sz w:val="24"/>
                <w:szCs w:val="24"/>
                <w14:ligatures w14:val="standardContextual"/>
              </w:rPr>
              <w:tab/>
            </w:r>
            <w:r w:rsidRPr="005F1A61">
              <w:rPr>
                <w:rStyle w:val="Hyperlink"/>
                <w:noProof/>
              </w:rPr>
              <w:t>Reflection</w:t>
            </w:r>
            <w:r>
              <w:rPr>
                <w:noProof/>
                <w:webHidden/>
              </w:rPr>
              <w:tab/>
            </w:r>
            <w:r>
              <w:rPr>
                <w:noProof/>
                <w:webHidden/>
              </w:rPr>
              <w:fldChar w:fldCharType="begin"/>
            </w:r>
            <w:r>
              <w:rPr>
                <w:noProof/>
                <w:webHidden/>
              </w:rPr>
              <w:instrText xml:space="preserve"> PAGEREF _Toc176797466 \h </w:instrText>
            </w:r>
            <w:r>
              <w:rPr>
                <w:noProof/>
                <w:webHidden/>
              </w:rPr>
            </w:r>
            <w:r>
              <w:rPr>
                <w:noProof/>
                <w:webHidden/>
              </w:rPr>
              <w:fldChar w:fldCharType="separate"/>
            </w:r>
            <w:r>
              <w:rPr>
                <w:noProof/>
                <w:webHidden/>
              </w:rPr>
              <w:t>22</w:t>
            </w:r>
            <w:r>
              <w:rPr>
                <w:noProof/>
                <w:webHidden/>
              </w:rPr>
              <w:fldChar w:fldCharType="end"/>
            </w:r>
          </w:hyperlink>
        </w:p>
        <w:p w14:paraId="00C30FF1" w14:textId="3070F72A" w:rsidR="00510014" w:rsidRDefault="00510014">
          <w:pPr>
            <w:pStyle w:val="TOC2"/>
            <w:tabs>
              <w:tab w:val="left" w:pos="960"/>
              <w:tab w:val="right" w:leader="dot" w:pos="9016"/>
            </w:tabs>
            <w:rPr>
              <w:noProof/>
              <w:kern w:val="2"/>
              <w:sz w:val="24"/>
              <w:szCs w:val="24"/>
              <w14:ligatures w14:val="standardContextual"/>
            </w:rPr>
          </w:pPr>
          <w:hyperlink w:anchor="_Toc176797467" w:history="1">
            <w:r w:rsidRPr="005F1A61">
              <w:rPr>
                <w:rStyle w:val="Hyperlink"/>
                <w:noProof/>
              </w:rPr>
              <w:t>8.1.</w:t>
            </w:r>
            <w:r>
              <w:rPr>
                <w:noProof/>
                <w:kern w:val="2"/>
                <w:sz w:val="24"/>
                <w:szCs w:val="24"/>
                <w14:ligatures w14:val="standardContextual"/>
              </w:rPr>
              <w:tab/>
            </w:r>
            <w:r w:rsidRPr="005F1A61">
              <w:rPr>
                <w:rStyle w:val="Hyperlink"/>
                <w:noProof/>
              </w:rPr>
              <w:t>QFD</w:t>
            </w:r>
            <w:r>
              <w:rPr>
                <w:noProof/>
                <w:webHidden/>
              </w:rPr>
              <w:tab/>
            </w:r>
            <w:r>
              <w:rPr>
                <w:noProof/>
                <w:webHidden/>
              </w:rPr>
              <w:fldChar w:fldCharType="begin"/>
            </w:r>
            <w:r>
              <w:rPr>
                <w:noProof/>
                <w:webHidden/>
              </w:rPr>
              <w:instrText xml:space="preserve"> PAGEREF _Toc176797467 \h </w:instrText>
            </w:r>
            <w:r>
              <w:rPr>
                <w:noProof/>
                <w:webHidden/>
              </w:rPr>
            </w:r>
            <w:r>
              <w:rPr>
                <w:noProof/>
                <w:webHidden/>
              </w:rPr>
              <w:fldChar w:fldCharType="separate"/>
            </w:r>
            <w:r>
              <w:rPr>
                <w:noProof/>
                <w:webHidden/>
              </w:rPr>
              <w:t>22</w:t>
            </w:r>
            <w:r>
              <w:rPr>
                <w:noProof/>
                <w:webHidden/>
              </w:rPr>
              <w:fldChar w:fldCharType="end"/>
            </w:r>
          </w:hyperlink>
        </w:p>
        <w:p w14:paraId="56473D48" w14:textId="4336E546" w:rsidR="00510014" w:rsidRDefault="00510014">
          <w:pPr>
            <w:pStyle w:val="TOC2"/>
            <w:tabs>
              <w:tab w:val="left" w:pos="960"/>
              <w:tab w:val="right" w:leader="dot" w:pos="9016"/>
            </w:tabs>
            <w:rPr>
              <w:noProof/>
              <w:kern w:val="2"/>
              <w:sz w:val="24"/>
              <w:szCs w:val="24"/>
              <w14:ligatures w14:val="standardContextual"/>
            </w:rPr>
          </w:pPr>
          <w:hyperlink w:anchor="_Toc176797468" w:history="1">
            <w:r w:rsidRPr="005F1A61">
              <w:rPr>
                <w:rStyle w:val="Hyperlink"/>
                <w:noProof/>
              </w:rPr>
              <w:t>8.2.</w:t>
            </w:r>
            <w:r>
              <w:rPr>
                <w:noProof/>
                <w:kern w:val="2"/>
                <w:sz w:val="24"/>
                <w:szCs w:val="24"/>
                <w14:ligatures w14:val="standardContextual"/>
              </w:rPr>
              <w:tab/>
            </w:r>
            <w:r w:rsidRPr="005F1A61">
              <w:rPr>
                <w:rStyle w:val="Hyperlink"/>
                <w:noProof/>
              </w:rPr>
              <w:t>FMEA</w:t>
            </w:r>
            <w:r>
              <w:rPr>
                <w:noProof/>
                <w:webHidden/>
              </w:rPr>
              <w:tab/>
            </w:r>
            <w:r>
              <w:rPr>
                <w:noProof/>
                <w:webHidden/>
              </w:rPr>
              <w:fldChar w:fldCharType="begin"/>
            </w:r>
            <w:r>
              <w:rPr>
                <w:noProof/>
                <w:webHidden/>
              </w:rPr>
              <w:instrText xml:space="preserve"> PAGEREF _Toc176797468 \h </w:instrText>
            </w:r>
            <w:r>
              <w:rPr>
                <w:noProof/>
                <w:webHidden/>
              </w:rPr>
            </w:r>
            <w:r>
              <w:rPr>
                <w:noProof/>
                <w:webHidden/>
              </w:rPr>
              <w:fldChar w:fldCharType="separate"/>
            </w:r>
            <w:r>
              <w:rPr>
                <w:noProof/>
                <w:webHidden/>
              </w:rPr>
              <w:t>23</w:t>
            </w:r>
            <w:r>
              <w:rPr>
                <w:noProof/>
                <w:webHidden/>
              </w:rPr>
              <w:fldChar w:fldCharType="end"/>
            </w:r>
          </w:hyperlink>
        </w:p>
        <w:p w14:paraId="0606DDDC" w14:textId="7CD9CFCD" w:rsidR="00510014" w:rsidRDefault="00510014">
          <w:pPr>
            <w:pStyle w:val="TOC1"/>
            <w:tabs>
              <w:tab w:val="left" w:pos="440"/>
              <w:tab w:val="right" w:leader="dot" w:pos="9016"/>
            </w:tabs>
            <w:rPr>
              <w:noProof/>
              <w:kern w:val="2"/>
              <w:sz w:val="24"/>
              <w:szCs w:val="24"/>
              <w14:ligatures w14:val="standardContextual"/>
            </w:rPr>
          </w:pPr>
          <w:hyperlink w:anchor="_Toc176797469" w:history="1">
            <w:r w:rsidRPr="005F1A61">
              <w:rPr>
                <w:rStyle w:val="Hyperlink"/>
                <w:noProof/>
              </w:rPr>
              <w:t>9.</w:t>
            </w:r>
            <w:r>
              <w:rPr>
                <w:noProof/>
                <w:kern w:val="2"/>
                <w:sz w:val="24"/>
                <w:szCs w:val="24"/>
                <w14:ligatures w14:val="standardContextual"/>
              </w:rPr>
              <w:tab/>
            </w:r>
            <w:r w:rsidRPr="005F1A61">
              <w:rPr>
                <w:rStyle w:val="Hyperlink"/>
                <w:noProof/>
              </w:rPr>
              <w:t>Conclusion</w:t>
            </w:r>
            <w:r>
              <w:rPr>
                <w:noProof/>
                <w:webHidden/>
              </w:rPr>
              <w:tab/>
            </w:r>
            <w:r>
              <w:rPr>
                <w:noProof/>
                <w:webHidden/>
              </w:rPr>
              <w:fldChar w:fldCharType="begin"/>
            </w:r>
            <w:r>
              <w:rPr>
                <w:noProof/>
                <w:webHidden/>
              </w:rPr>
              <w:instrText xml:space="preserve"> PAGEREF _Toc176797469 \h </w:instrText>
            </w:r>
            <w:r>
              <w:rPr>
                <w:noProof/>
                <w:webHidden/>
              </w:rPr>
            </w:r>
            <w:r>
              <w:rPr>
                <w:noProof/>
                <w:webHidden/>
              </w:rPr>
              <w:fldChar w:fldCharType="separate"/>
            </w:r>
            <w:r>
              <w:rPr>
                <w:noProof/>
                <w:webHidden/>
              </w:rPr>
              <w:t>23</w:t>
            </w:r>
            <w:r>
              <w:rPr>
                <w:noProof/>
                <w:webHidden/>
              </w:rPr>
              <w:fldChar w:fldCharType="end"/>
            </w:r>
          </w:hyperlink>
        </w:p>
        <w:p w14:paraId="5079F2AC" w14:textId="3C1E0E68" w:rsidR="00510014" w:rsidRDefault="00510014">
          <w:pPr>
            <w:pStyle w:val="TOC1"/>
            <w:tabs>
              <w:tab w:val="left" w:pos="720"/>
              <w:tab w:val="right" w:leader="dot" w:pos="9016"/>
            </w:tabs>
            <w:rPr>
              <w:noProof/>
              <w:kern w:val="2"/>
              <w:sz w:val="24"/>
              <w:szCs w:val="24"/>
              <w14:ligatures w14:val="standardContextual"/>
            </w:rPr>
          </w:pPr>
          <w:hyperlink w:anchor="_Toc176797470" w:history="1">
            <w:r w:rsidRPr="005F1A61">
              <w:rPr>
                <w:rStyle w:val="Hyperlink"/>
                <w:noProof/>
              </w:rPr>
              <w:t>10.</w:t>
            </w:r>
            <w:r>
              <w:rPr>
                <w:noProof/>
                <w:kern w:val="2"/>
                <w:sz w:val="24"/>
                <w:szCs w:val="24"/>
                <w14:ligatures w14:val="standardContextual"/>
              </w:rPr>
              <w:tab/>
            </w:r>
            <w:r w:rsidRPr="005F1A61">
              <w:rPr>
                <w:rStyle w:val="Hyperlink"/>
                <w:noProof/>
              </w:rPr>
              <w:t>References</w:t>
            </w:r>
            <w:r>
              <w:rPr>
                <w:noProof/>
                <w:webHidden/>
              </w:rPr>
              <w:tab/>
            </w:r>
            <w:r>
              <w:rPr>
                <w:noProof/>
                <w:webHidden/>
              </w:rPr>
              <w:fldChar w:fldCharType="begin"/>
            </w:r>
            <w:r>
              <w:rPr>
                <w:noProof/>
                <w:webHidden/>
              </w:rPr>
              <w:instrText xml:space="preserve"> PAGEREF _Toc176797470 \h </w:instrText>
            </w:r>
            <w:r>
              <w:rPr>
                <w:noProof/>
                <w:webHidden/>
              </w:rPr>
            </w:r>
            <w:r>
              <w:rPr>
                <w:noProof/>
                <w:webHidden/>
              </w:rPr>
              <w:fldChar w:fldCharType="separate"/>
            </w:r>
            <w:r>
              <w:rPr>
                <w:noProof/>
                <w:webHidden/>
              </w:rPr>
              <w:t>24</w:t>
            </w:r>
            <w:r>
              <w:rPr>
                <w:noProof/>
                <w:webHidden/>
              </w:rPr>
              <w:fldChar w:fldCharType="end"/>
            </w:r>
          </w:hyperlink>
        </w:p>
        <w:p w14:paraId="715FA1B3" w14:textId="04C2392E" w:rsidR="00510014" w:rsidRDefault="00510014">
          <w:pPr>
            <w:pStyle w:val="TOC1"/>
            <w:tabs>
              <w:tab w:val="left" w:pos="720"/>
              <w:tab w:val="right" w:leader="dot" w:pos="9016"/>
            </w:tabs>
            <w:rPr>
              <w:noProof/>
              <w:kern w:val="2"/>
              <w:sz w:val="24"/>
              <w:szCs w:val="24"/>
              <w14:ligatures w14:val="standardContextual"/>
            </w:rPr>
          </w:pPr>
          <w:hyperlink w:anchor="_Toc176797471" w:history="1">
            <w:r w:rsidRPr="005F1A61">
              <w:rPr>
                <w:rStyle w:val="Hyperlink"/>
                <w:noProof/>
              </w:rPr>
              <w:t>11.</w:t>
            </w:r>
            <w:r>
              <w:rPr>
                <w:noProof/>
                <w:kern w:val="2"/>
                <w:sz w:val="24"/>
                <w:szCs w:val="24"/>
                <w14:ligatures w14:val="standardContextual"/>
              </w:rPr>
              <w:tab/>
            </w:r>
            <w:r w:rsidRPr="005F1A61">
              <w:rPr>
                <w:rStyle w:val="Hyperlink"/>
                <w:noProof/>
              </w:rPr>
              <w:t>Appendix</w:t>
            </w:r>
            <w:r>
              <w:rPr>
                <w:noProof/>
                <w:webHidden/>
              </w:rPr>
              <w:tab/>
            </w:r>
            <w:r>
              <w:rPr>
                <w:noProof/>
                <w:webHidden/>
              </w:rPr>
              <w:fldChar w:fldCharType="begin"/>
            </w:r>
            <w:r>
              <w:rPr>
                <w:noProof/>
                <w:webHidden/>
              </w:rPr>
              <w:instrText xml:space="preserve"> PAGEREF _Toc176797471 \h </w:instrText>
            </w:r>
            <w:r>
              <w:rPr>
                <w:noProof/>
                <w:webHidden/>
              </w:rPr>
            </w:r>
            <w:r>
              <w:rPr>
                <w:noProof/>
                <w:webHidden/>
              </w:rPr>
              <w:fldChar w:fldCharType="separate"/>
            </w:r>
            <w:r>
              <w:rPr>
                <w:noProof/>
                <w:webHidden/>
              </w:rPr>
              <w:t>27</w:t>
            </w:r>
            <w:r>
              <w:rPr>
                <w:noProof/>
                <w:webHidden/>
              </w:rPr>
              <w:fldChar w:fldCharType="end"/>
            </w:r>
          </w:hyperlink>
        </w:p>
        <w:p w14:paraId="7CCB3B79" w14:textId="50A7F600" w:rsidR="00510014" w:rsidRDefault="00510014">
          <w:pPr>
            <w:pStyle w:val="TOC2"/>
            <w:tabs>
              <w:tab w:val="left" w:pos="960"/>
              <w:tab w:val="right" w:leader="dot" w:pos="9016"/>
            </w:tabs>
            <w:rPr>
              <w:noProof/>
              <w:kern w:val="2"/>
              <w:sz w:val="24"/>
              <w:szCs w:val="24"/>
              <w14:ligatures w14:val="standardContextual"/>
            </w:rPr>
          </w:pPr>
          <w:hyperlink w:anchor="_Toc176797472" w:history="1">
            <w:r w:rsidRPr="005F1A61">
              <w:rPr>
                <w:rStyle w:val="Hyperlink"/>
                <w:noProof/>
              </w:rPr>
              <w:t>11.1.</w:t>
            </w:r>
            <w:r>
              <w:rPr>
                <w:noProof/>
                <w:kern w:val="2"/>
                <w:sz w:val="24"/>
                <w:szCs w:val="24"/>
                <w14:ligatures w14:val="standardContextual"/>
              </w:rPr>
              <w:tab/>
            </w:r>
            <w:r w:rsidRPr="005F1A61">
              <w:rPr>
                <w:rStyle w:val="Hyperlink"/>
                <w:noProof/>
              </w:rPr>
              <w:t>Requirements</w:t>
            </w:r>
            <w:r>
              <w:rPr>
                <w:noProof/>
                <w:webHidden/>
              </w:rPr>
              <w:tab/>
            </w:r>
            <w:r>
              <w:rPr>
                <w:noProof/>
                <w:webHidden/>
              </w:rPr>
              <w:fldChar w:fldCharType="begin"/>
            </w:r>
            <w:r>
              <w:rPr>
                <w:noProof/>
                <w:webHidden/>
              </w:rPr>
              <w:instrText xml:space="preserve"> PAGEREF _Toc176797472 \h </w:instrText>
            </w:r>
            <w:r>
              <w:rPr>
                <w:noProof/>
                <w:webHidden/>
              </w:rPr>
            </w:r>
            <w:r>
              <w:rPr>
                <w:noProof/>
                <w:webHidden/>
              </w:rPr>
              <w:fldChar w:fldCharType="separate"/>
            </w:r>
            <w:r>
              <w:rPr>
                <w:noProof/>
                <w:webHidden/>
              </w:rPr>
              <w:t>27</w:t>
            </w:r>
            <w:r>
              <w:rPr>
                <w:noProof/>
                <w:webHidden/>
              </w:rPr>
              <w:fldChar w:fldCharType="end"/>
            </w:r>
          </w:hyperlink>
        </w:p>
        <w:p w14:paraId="1BB57D15" w14:textId="76E93032" w:rsidR="00510014" w:rsidRDefault="00510014">
          <w:pPr>
            <w:pStyle w:val="TOC2"/>
            <w:tabs>
              <w:tab w:val="left" w:pos="960"/>
              <w:tab w:val="right" w:leader="dot" w:pos="9016"/>
            </w:tabs>
            <w:rPr>
              <w:noProof/>
              <w:kern w:val="2"/>
              <w:sz w:val="24"/>
              <w:szCs w:val="24"/>
              <w14:ligatures w14:val="standardContextual"/>
            </w:rPr>
          </w:pPr>
          <w:hyperlink w:anchor="_Toc176797473" w:history="1">
            <w:r w:rsidRPr="005F1A61">
              <w:rPr>
                <w:rStyle w:val="Hyperlink"/>
                <w:noProof/>
              </w:rPr>
              <w:t>11.2.</w:t>
            </w:r>
            <w:r>
              <w:rPr>
                <w:noProof/>
                <w:kern w:val="2"/>
                <w:sz w:val="24"/>
                <w:szCs w:val="24"/>
                <w14:ligatures w14:val="standardContextual"/>
              </w:rPr>
              <w:tab/>
            </w:r>
            <w:r w:rsidRPr="005F1A61">
              <w:rPr>
                <w:rStyle w:val="Hyperlink"/>
                <w:bCs/>
                <w:noProof/>
              </w:rPr>
              <w:t>Pairwise comparison</w:t>
            </w:r>
            <w:r>
              <w:rPr>
                <w:noProof/>
                <w:webHidden/>
              </w:rPr>
              <w:tab/>
            </w:r>
            <w:r>
              <w:rPr>
                <w:noProof/>
                <w:webHidden/>
              </w:rPr>
              <w:fldChar w:fldCharType="begin"/>
            </w:r>
            <w:r>
              <w:rPr>
                <w:noProof/>
                <w:webHidden/>
              </w:rPr>
              <w:instrText xml:space="preserve"> PAGEREF _Toc176797473 \h </w:instrText>
            </w:r>
            <w:r>
              <w:rPr>
                <w:noProof/>
                <w:webHidden/>
              </w:rPr>
            </w:r>
            <w:r>
              <w:rPr>
                <w:noProof/>
                <w:webHidden/>
              </w:rPr>
              <w:fldChar w:fldCharType="separate"/>
            </w:r>
            <w:r>
              <w:rPr>
                <w:noProof/>
                <w:webHidden/>
              </w:rPr>
              <w:t>29</w:t>
            </w:r>
            <w:r>
              <w:rPr>
                <w:noProof/>
                <w:webHidden/>
              </w:rPr>
              <w:fldChar w:fldCharType="end"/>
            </w:r>
          </w:hyperlink>
        </w:p>
        <w:p w14:paraId="1C8C464E" w14:textId="161A49CE" w:rsidR="00510014" w:rsidRDefault="00510014">
          <w:pPr>
            <w:pStyle w:val="TOC2"/>
            <w:tabs>
              <w:tab w:val="left" w:pos="960"/>
              <w:tab w:val="right" w:leader="dot" w:pos="9016"/>
            </w:tabs>
            <w:rPr>
              <w:noProof/>
              <w:kern w:val="2"/>
              <w:sz w:val="24"/>
              <w:szCs w:val="24"/>
              <w14:ligatures w14:val="standardContextual"/>
            </w:rPr>
          </w:pPr>
          <w:hyperlink w:anchor="_Toc176797474" w:history="1">
            <w:r w:rsidRPr="005F1A61">
              <w:rPr>
                <w:rStyle w:val="Hyperlink"/>
                <w:noProof/>
              </w:rPr>
              <w:t>11.3.</w:t>
            </w:r>
            <w:r>
              <w:rPr>
                <w:noProof/>
                <w:kern w:val="2"/>
                <w:sz w:val="24"/>
                <w:szCs w:val="24"/>
                <w14:ligatures w14:val="standardContextual"/>
              </w:rPr>
              <w:tab/>
            </w:r>
            <w:r w:rsidRPr="005F1A61">
              <w:rPr>
                <w:rStyle w:val="Hyperlink"/>
                <w:noProof/>
              </w:rPr>
              <w:t>QFD 1:</w:t>
            </w:r>
            <w:r>
              <w:rPr>
                <w:noProof/>
                <w:webHidden/>
              </w:rPr>
              <w:tab/>
            </w:r>
            <w:r>
              <w:rPr>
                <w:noProof/>
                <w:webHidden/>
              </w:rPr>
              <w:fldChar w:fldCharType="begin"/>
            </w:r>
            <w:r>
              <w:rPr>
                <w:noProof/>
                <w:webHidden/>
              </w:rPr>
              <w:instrText xml:space="preserve"> PAGEREF _Toc176797474 \h </w:instrText>
            </w:r>
            <w:r>
              <w:rPr>
                <w:noProof/>
                <w:webHidden/>
              </w:rPr>
            </w:r>
            <w:r>
              <w:rPr>
                <w:noProof/>
                <w:webHidden/>
              </w:rPr>
              <w:fldChar w:fldCharType="separate"/>
            </w:r>
            <w:r>
              <w:rPr>
                <w:noProof/>
                <w:webHidden/>
              </w:rPr>
              <w:t>34</w:t>
            </w:r>
            <w:r>
              <w:rPr>
                <w:noProof/>
                <w:webHidden/>
              </w:rPr>
              <w:fldChar w:fldCharType="end"/>
            </w:r>
          </w:hyperlink>
        </w:p>
        <w:p w14:paraId="4C71D03D" w14:textId="5709696F" w:rsidR="00510014" w:rsidRDefault="00510014">
          <w:pPr>
            <w:pStyle w:val="TOC2"/>
            <w:tabs>
              <w:tab w:val="left" w:pos="960"/>
              <w:tab w:val="right" w:leader="dot" w:pos="9016"/>
            </w:tabs>
            <w:rPr>
              <w:noProof/>
              <w:kern w:val="2"/>
              <w:sz w:val="24"/>
              <w:szCs w:val="24"/>
              <w14:ligatures w14:val="standardContextual"/>
            </w:rPr>
          </w:pPr>
          <w:hyperlink w:anchor="_Toc176797475" w:history="1">
            <w:r w:rsidRPr="005F1A61">
              <w:rPr>
                <w:rStyle w:val="Hyperlink"/>
                <w:noProof/>
              </w:rPr>
              <w:t>11.4.</w:t>
            </w:r>
            <w:r>
              <w:rPr>
                <w:noProof/>
                <w:kern w:val="2"/>
                <w:sz w:val="24"/>
                <w:szCs w:val="24"/>
                <w14:ligatures w14:val="standardContextual"/>
              </w:rPr>
              <w:tab/>
            </w:r>
            <w:r w:rsidRPr="005F1A61">
              <w:rPr>
                <w:rStyle w:val="Hyperlink"/>
                <w:noProof/>
              </w:rPr>
              <w:t>QFD 2</w:t>
            </w:r>
            <w:r>
              <w:rPr>
                <w:noProof/>
                <w:webHidden/>
              </w:rPr>
              <w:tab/>
            </w:r>
            <w:r>
              <w:rPr>
                <w:noProof/>
                <w:webHidden/>
              </w:rPr>
              <w:fldChar w:fldCharType="begin"/>
            </w:r>
            <w:r>
              <w:rPr>
                <w:noProof/>
                <w:webHidden/>
              </w:rPr>
              <w:instrText xml:space="preserve"> PAGEREF _Toc176797475 \h </w:instrText>
            </w:r>
            <w:r>
              <w:rPr>
                <w:noProof/>
                <w:webHidden/>
              </w:rPr>
            </w:r>
            <w:r>
              <w:rPr>
                <w:noProof/>
                <w:webHidden/>
              </w:rPr>
              <w:fldChar w:fldCharType="separate"/>
            </w:r>
            <w:r>
              <w:rPr>
                <w:noProof/>
                <w:webHidden/>
              </w:rPr>
              <w:t>36</w:t>
            </w:r>
            <w:r>
              <w:rPr>
                <w:noProof/>
                <w:webHidden/>
              </w:rPr>
              <w:fldChar w:fldCharType="end"/>
            </w:r>
          </w:hyperlink>
        </w:p>
        <w:p w14:paraId="454E8CF3" w14:textId="3ECE1D7B" w:rsidR="00510014" w:rsidRDefault="00510014">
          <w:pPr>
            <w:pStyle w:val="TOC2"/>
            <w:tabs>
              <w:tab w:val="left" w:pos="960"/>
              <w:tab w:val="right" w:leader="dot" w:pos="9016"/>
            </w:tabs>
            <w:rPr>
              <w:noProof/>
              <w:kern w:val="2"/>
              <w:sz w:val="24"/>
              <w:szCs w:val="24"/>
              <w14:ligatures w14:val="standardContextual"/>
            </w:rPr>
          </w:pPr>
          <w:hyperlink w:anchor="_Toc176797476" w:history="1">
            <w:r w:rsidRPr="005F1A61">
              <w:rPr>
                <w:rStyle w:val="Hyperlink"/>
                <w:noProof/>
              </w:rPr>
              <w:t>11.5.</w:t>
            </w:r>
            <w:r>
              <w:rPr>
                <w:noProof/>
                <w:kern w:val="2"/>
                <w:sz w:val="24"/>
                <w:szCs w:val="24"/>
                <w14:ligatures w14:val="standardContextual"/>
              </w:rPr>
              <w:tab/>
            </w:r>
            <w:r w:rsidRPr="005F1A61">
              <w:rPr>
                <w:rStyle w:val="Hyperlink"/>
                <w:noProof/>
              </w:rPr>
              <w:t>P diagram WHAT-WHY</w:t>
            </w:r>
            <w:r>
              <w:rPr>
                <w:noProof/>
                <w:webHidden/>
              </w:rPr>
              <w:tab/>
            </w:r>
            <w:r>
              <w:rPr>
                <w:noProof/>
                <w:webHidden/>
              </w:rPr>
              <w:fldChar w:fldCharType="begin"/>
            </w:r>
            <w:r>
              <w:rPr>
                <w:noProof/>
                <w:webHidden/>
              </w:rPr>
              <w:instrText xml:space="preserve"> PAGEREF _Toc176797476 \h </w:instrText>
            </w:r>
            <w:r>
              <w:rPr>
                <w:noProof/>
                <w:webHidden/>
              </w:rPr>
            </w:r>
            <w:r>
              <w:rPr>
                <w:noProof/>
                <w:webHidden/>
              </w:rPr>
              <w:fldChar w:fldCharType="separate"/>
            </w:r>
            <w:r>
              <w:rPr>
                <w:noProof/>
                <w:webHidden/>
              </w:rPr>
              <w:t>37</w:t>
            </w:r>
            <w:r>
              <w:rPr>
                <w:noProof/>
                <w:webHidden/>
              </w:rPr>
              <w:fldChar w:fldCharType="end"/>
            </w:r>
          </w:hyperlink>
        </w:p>
        <w:p w14:paraId="74DE15A1" w14:textId="7182297B" w:rsidR="00291943" w:rsidRDefault="00291943">
          <w:r>
            <w:rPr>
              <w:b/>
              <w:bCs/>
              <w:noProof/>
            </w:rPr>
            <w:fldChar w:fldCharType="end"/>
          </w:r>
        </w:p>
      </w:sdtContent>
    </w:sdt>
    <w:p w14:paraId="5001F819" w14:textId="77777777" w:rsidR="00BB57B4" w:rsidRDefault="00BB57B4">
      <w:r>
        <w:br w:type="page"/>
      </w:r>
    </w:p>
    <w:p w14:paraId="1CC539CE" w14:textId="3480587D" w:rsidR="007C0BDF" w:rsidRPr="007C0BDF" w:rsidRDefault="007C0BDF" w:rsidP="007C0BDF">
      <w:pPr>
        <w:rPr>
          <w:rFonts w:ascii="Times New Roman" w:hAnsi="Times New Roman" w:cs="Times New Roman"/>
          <w:b/>
          <w:bCs/>
          <w:sz w:val="28"/>
          <w:szCs w:val="28"/>
          <w:u w:val="single"/>
        </w:rPr>
      </w:pPr>
      <w:r w:rsidRPr="007C0BDF">
        <w:rPr>
          <w:rFonts w:ascii="Times New Roman" w:hAnsi="Times New Roman" w:cs="Times New Roman"/>
          <w:b/>
          <w:bCs/>
          <w:sz w:val="28"/>
          <w:szCs w:val="28"/>
          <w:u w:val="single"/>
        </w:rPr>
        <w:lastRenderedPageBreak/>
        <w:t xml:space="preserve">List of </w:t>
      </w:r>
      <w:r w:rsidR="00510014">
        <w:rPr>
          <w:rFonts w:ascii="Times New Roman" w:hAnsi="Times New Roman" w:cs="Times New Roman"/>
          <w:b/>
          <w:bCs/>
          <w:sz w:val="28"/>
          <w:szCs w:val="28"/>
          <w:u w:val="single"/>
        </w:rPr>
        <w:t>Figures &amp; Tables</w:t>
      </w:r>
    </w:p>
    <w:p w14:paraId="2B1A7906" w14:textId="1A0EBF33" w:rsidR="00510014" w:rsidRDefault="00510014">
      <w:pPr>
        <w:pStyle w:val="TableofFigures"/>
        <w:tabs>
          <w:tab w:val="right" w:leader="dot" w:pos="9016"/>
        </w:tabs>
        <w:rPr>
          <w:noProof/>
          <w:kern w:val="2"/>
          <w:sz w:val="24"/>
          <w:szCs w:val="24"/>
          <w14:ligatures w14:val="standardContextual"/>
        </w:rPr>
      </w:pPr>
      <w:r>
        <w:fldChar w:fldCharType="begin"/>
      </w:r>
      <w:r>
        <w:instrText xml:space="preserve"> TOC \h \z \c "Figure" </w:instrText>
      </w:r>
      <w:r>
        <w:fldChar w:fldCharType="separate"/>
      </w:r>
      <w:hyperlink w:anchor="_Toc176797403" w:history="1">
        <w:r w:rsidRPr="00502596">
          <w:rPr>
            <w:rStyle w:val="Hyperlink"/>
            <w:noProof/>
          </w:rPr>
          <w:t>Figure 1: US Navy EOD divers</w:t>
        </w:r>
        <w:r>
          <w:rPr>
            <w:noProof/>
            <w:webHidden/>
          </w:rPr>
          <w:tab/>
        </w:r>
        <w:r>
          <w:rPr>
            <w:noProof/>
            <w:webHidden/>
          </w:rPr>
          <w:fldChar w:fldCharType="begin"/>
        </w:r>
        <w:r>
          <w:rPr>
            <w:noProof/>
            <w:webHidden/>
          </w:rPr>
          <w:instrText xml:space="preserve"> PAGEREF _Toc176797403 \h </w:instrText>
        </w:r>
        <w:r>
          <w:rPr>
            <w:noProof/>
            <w:webHidden/>
          </w:rPr>
        </w:r>
        <w:r>
          <w:rPr>
            <w:noProof/>
            <w:webHidden/>
          </w:rPr>
          <w:fldChar w:fldCharType="separate"/>
        </w:r>
        <w:r>
          <w:rPr>
            <w:noProof/>
            <w:webHidden/>
          </w:rPr>
          <w:t>4</w:t>
        </w:r>
        <w:r>
          <w:rPr>
            <w:noProof/>
            <w:webHidden/>
          </w:rPr>
          <w:fldChar w:fldCharType="end"/>
        </w:r>
      </w:hyperlink>
    </w:p>
    <w:p w14:paraId="31A1AF7A" w14:textId="3959889D" w:rsidR="00510014" w:rsidRDefault="00510014">
      <w:pPr>
        <w:pStyle w:val="TableofFigures"/>
        <w:tabs>
          <w:tab w:val="right" w:leader="dot" w:pos="9016"/>
        </w:tabs>
        <w:rPr>
          <w:noProof/>
          <w:kern w:val="2"/>
          <w:sz w:val="24"/>
          <w:szCs w:val="24"/>
          <w14:ligatures w14:val="standardContextual"/>
        </w:rPr>
      </w:pPr>
      <w:hyperlink w:anchor="_Toc176797404" w:history="1">
        <w:r w:rsidRPr="00502596">
          <w:rPr>
            <w:rStyle w:val="Hyperlink"/>
            <w:noProof/>
          </w:rPr>
          <w:t>Figure 2: A guided missile from the perspective of various specialists [2]</w:t>
        </w:r>
        <w:r>
          <w:rPr>
            <w:noProof/>
            <w:webHidden/>
          </w:rPr>
          <w:tab/>
        </w:r>
        <w:r>
          <w:rPr>
            <w:noProof/>
            <w:webHidden/>
          </w:rPr>
          <w:fldChar w:fldCharType="begin"/>
        </w:r>
        <w:r>
          <w:rPr>
            <w:noProof/>
            <w:webHidden/>
          </w:rPr>
          <w:instrText xml:space="preserve"> PAGEREF _Toc176797404 \h </w:instrText>
        </w:r>
        <w:r>
          <w:rPr>
            <w:noProof/>
            <w:webHidden/>
          </w:rPr>
        </w:r>
        <w:r>
          <w:rPr>
            <w:noProof/>
            <w:webHidden/>
          </w:rPr>
          <w:fldChar w:fldCharType="separate"/>
        </w:r>
        <w:r>
          <w:rPr>
            <w:noProof/>
            <w:webHidden/>
          </w:rPr>
          <w:t>5</w:t>
        </w:r>
        <w:r>
          <w:rPr>
            <w:noProof/>
            <w:webHidden/>
          </w:rPr>
          <w:fldChar w:fldCharType="end"/>
        </w:r>
      </w:hyperlink>
    </w:p>
    <w:p w14:paraId="22D59C0F" w14:textId="37B47E63" w:rsidR="00510014" w:rsidRDefault="00510014">
      <w:pPr>
        <w:pStyle w:val="TableofFigures"/>
        <w:tabs>
          <w:tab w:val="right" w:leader="dot" w:pos="9016"/>
        </w:tabs>
        <w:rPr>
          <w:noProof/>
          <w:kern w:val="2"/>
          <w:sz w:val="24"/>
          <w:szCs w:val="24"/>
          <w14:ligatures w14:val="standardContextual"/>
        </w:rPr>
      </w:pPr>
      <w:hyperlink w:anchor="_Toc176797405" w:history="1">
        <w:r w:rsidRPr="00502596">
          <w:rPr>
            <w:rStyle w:val="Hyperlink"/>
            <w:noProof/>
          </w:rPr>
          <w:t>Figure 3: Life-Cycle cost impacts from early phase decision making. [5]</w:t>
        </w:r>
        <w:r>
          <w:rPr>
            <w:noProof/>
            <w:webHidden/>
          </w:rPr>
          <w:tab/>
        </w:r>
        <w:r>
          <w:rPr>
            <w:noProof/>
            <w:webHidden/>
          </w:rPr>
          <w:fldChar w:fldCharType="begin"/>
        </w:r>
        <w:r>
          <w:rPr>
            <w:noProof/>
            <w:webHidden/>
          </w:rPr>
          <w:instrText xml:space="preserve"> PAGEREF _Toc176797405 \h </w:instrText>
        </w:r>
        <w:r>
          <w:rPr>
            <w:noProof/>
            <w:webHidden/>
          </w:rPr>
        </w:r>
        <w:r>
          <w:rPr>
            <w:noProof/>
            <w:webHidden/>
          </w:rPr>
          <w:fldChar w:fldCharType="separate"/>
        </w:r>
        <w:r>
          <w:rPr>
            <w:noProof/>
            <w:webHidden/>
          </w:rPr>
          <w:t>6</w:t>
        </w:r>
        <w:r>
          <w:rPr>
            <w:noProof/>
            <w:webHidden/>
          </w:rPr>
          <w:fldChar w:fldCharType="end"/>
        </w:r>
      </w:hyperlink>
    </w:p>
    <w:p w14:paraId="77D0C2E3" w14:textId="5919E08A" w:rsidR="00510014" w:rsidRDefault="00510014">
      <w:pPr>
        <w:pStyle w:val="TableofFigures"/>
        <w:tabs>
          <w:tab w:val="right" w:leader="dot" w:pos="9016"/>
        </w:tabs>
        <w:rPr>
          <w:noProof/>
          <w:kern w:val="2"/>
          <w:sz w:val="24"/>
          <w:szCs w:val="24"/>
          <w14:ligatures w14:val="standardContextual"/>
        </w:rPr>
      </w:pPr>
      <w:hyperlink w:anchor="_Toc176797406" w:history="1">
        <w:r w:rsidRPr="00502596">
          <w:rPr>
            <w:rStyle w:val="Hyperlink"/>
            <w:noProof/>
          </w:rPr>
          <w:t>Figure 4: Stakeholder Influence Map</w:t>
        </w:r>
        <w:r>
          <w:rPr>
            <w:noProof/>
            <w:webHidden/>
          </w:rPr>
          <w:tab/>
        </w:r>
        <w:r>
          <w:rPr>
            <w:noProof/>
            <w:webHidden/>
          </w:rPr>
          <w:fldChar w:fldCharType="begin"/>
        </w:r>
        <w:r>
          <w:rPr>
            <w:noProof/>
            <w:webHidden/>
          </w:rPr>
          <w:instrText xml:space="preserve"> PAGEREF _Toc176797406 \h </w:instrText>
        </w:r>
        <w:r>
          <w:rPr>
            <w:noProof/>
            <w:webHidden/>
          </w:rPr>
        </w:r>
        <w:r>
          <w:rPr>
            <w:noProof/>
            <w:webHidden/>
          </w:rPr>
          <w:fldChar w:fldCharType="separate"/>
        </w:r>
        <w:r>
          <w:rPr>
            <w:noProof/>
            <w:webHidden/>
          </w:rPr>
          <w:t>8</w:t>
        </w:r>
        <w:r>
          <w:rPr>
            <w:noProof/>
            <w:webHidden/>
          </w:rPr>
          <w:fldChar w:fldCharType="end"/>
        </w:r>
      </w:hyperlink>
    </w:p>
    <w:p w14:paraId="1ED17DB2" w14:textId="75E84205" w:rsidR="00510014" w:rsidRDefault="00510014">
      <w:pPr>
        <w:pStyle w:val="TableofFigures"/>
        <w:tabs>
          <w:tab w:val="right" w:leader="dot" w:pos="9016"/>
        </w:tabs>
        <w:rPr>
          <w:noProof/>
          <w:kern w:val="2"/>
          <w:sz w:val="24"/>
          <w:szCs w:val="24"/>
          <w14:ligatures w14:val="standardContextual"/>
        </w:rPr>
      </w:pPr>
      <w:hyperlink w:anchor="_Toc176797407" w:history="1">
        <w:r w:rsidRPr="00502596">
          <w:rPr>
            <w:rStyle w:val="Hyperlink"/>
            <w:noProof/>
          </w:rPr>
          <w:t>Figure 5: Pairwise comparison matrix.</w:t>
        </w:r>
        <w:r>
          <w:rPr>
            <w:noProof/>
            <w:webHidden/>
          </w:rPr>
          <w:tab/>
        </w:r>
        <w:r>
          <w:rPr>
            <w:noProof/>
            <w:webHidden/>
          </w:rPr>
          <w:fldChar w:fldCharType="begin"/>
        </w:r>
        <w:r>
          <w:rPr>
            <w:noProof/>
            <w:webHidden/>
          </w:rPr>
          <w:instrText xml:space="preserve"> PAGEREF _Toc176797407 \h </w:instrText>
        </w:r>
        <w:r>
          <w:rPr>
            <w:noProof/>
            <w:webHidden/>
          </w:rPr>
        </w:r>
        <w:r>
          <w:rPr>
            <w:noProof/>
            <w:webHidden/>
          </w:rPr>
          <w:fldChar w:fldCharType="separate"/>
        </w:r>
        <w:r>
          <w:rPr>
            <w:noProof/>
            <w:webHidden/>
          </w:rPr>
          <w:t>10</w:t>
        </w:r>
        <w:r>
          <w:rPr>
            <w:noProof/>
            <w:webHidden/>
          </w:rPr>
          <w:fldChar w:fldCharType="end"/>
        </w:r>
      </w:hyperlink>
    </w:p>
    <w:p w14:paraId="65CFD99F" w14:textId="4E2CFAD2" w:rsidR="00510014" w:rsidRDefault="00510014">
      <w:pPr>
        <w:pStyle w:val="TableofFigures"/>
        <w:tabs>
          <w:tab w:val="right" w:leader="dot" w:pos="9016"/>
        </w:tabs>
        <w:rPr>
          <w:noProof/>
          <w:kern w:val="2"/>
          <w:sz w:val="24"/>
          <w:szCs w:val="24"/>
          <w14:ligatures w14:val="standardContextual"/>
        </w:rPr>
      </w:pPr>
      <w:hyperlink w:anchor="_Toc176797408" w:history="1">
        <w:r w:rsidRPr="00502596">
          <w:rPr>
            <w:rStyle w:val="Hyperlink"/>
            <w:noProof/>
          </w:rPr>
          <w:t>Figure 6: Rationalised requirements for the ROV.</w:t>
        </w:r>
        <w:r>
          <w:rPr>
            <w:noProof/>
            <w:webHidden/>
          </w:rPr>
          <w:tab/>
        </w:r>
        <w:r>
          <w:rPr>
            <w:noProof/>
            <w:webHidden/>
          </w:rPr>
          <w:fldChar w:fldCharType="begin"/>
        </w:r>
        <w:r>
          <w:rPr>
            <w:noProof/>
            <w:webHidden/>
          </w:rPr>
          <w:instrText xml:space="preserve"> PAGEREF _Toc176797408 \h </w:instrText>
        </w:r>
        <w:r>
          <w:rPr>
            <w:noProof/>
            <w:webHidden/>
          </w:rPr>
        </w:r>
        <w:r>
          <w:rPr>
            <w:noProof/>
            <w:webHidden/>
          </w:rPr>
          <w:fldChar w:fldCharType="separate"/>
        </w:r>
        <w:r>
          <w:rPr>
            <w:noProof/>
            <w:webHidden/>
          </w:rPr>
          <w:t>11</w:t>
        </w:r>
        <w:r>
          <w:rPr>
            <w:noProof/>
            <w:webHidden/>
          </w:rPr>
          <w:fldChar w:fldCharType="end"/>
        </w:r>
      </w:hyperlink>
    </w:p>
    <w:p w14:paraId="71DC9F4C" w14:textId="7BB1068B" w:rsidR="00510014" w:rsidRDefault="00510014">
      <w:pPr>
        <w:pStyle w:val="TableofFigures"/>
        <w:tabs>
          <w:tab w:val="right" w:leader="dot" w:pos="9016"/>
        </w:tabs>
        <w:rPr>
          <w:noProof/>
          <w:kern w:val="2"/>
          <w:sz w:val="24"/>
          <w:szCs w:val="24"/>
          <w14:ligatures w14:val="standardContextual"/>
        </w:rPr>
      </w:pPr>
      <w:hyperlink w:anchor="_Toc176797409" w:history="1">
        <w:r w:rsidRPr="00502596">
          <w:rPr>
            <w:rStyle w:val="Hyperlink"/>
            <w:noProof/>
          </w:rPr>
          <w:t>Figure 7: System Diagram for the ROV.</w:t>
        </w:r>
        <w:r>
          <w:rPr>
            <w:noProof/>
            <w:webHidden/>
          </w:rPr>
          <w:tab/>
        </w:r>
        <w:r>
          <w:rPr>
            <w:noProof/>
            <w:webHidden/>
          </w:rPr>
          <w:fldChar w:fldCharType="begin"/>
        </w:r>
        <w:r>
          <w:rPr>
            <w:noProof/>
            <w:webHidden/>
          </w:rPr>
          <w:instrText xml:space="preserve"> PAGEREF _Toc176797409 \h </w:instrText>
        </w:r>
        <w:r>
          <w:rPr>
            <w:noProof/>
            <w:webHidden/>
          </w:rPr>
        </w:r>
        <w:r>
          <w:rPr>
            <w:noProof/>
            <w:webHidden/>
          </w:rPr>
          <w:fldChar w:fldCharType="separate"/>
        </w:r>
        <w:r>
          <w:rPr>
            <w:noProof/>
            <w:webHidden/>
          </w:rPr>
          <w:t>12</w:t>
        </w:r>
        <w:r>
          <w:rPr>
            <w:noProof/>
            <w:webHidden/>
          </w:rPr>
          <w:fldChar w:fldCharType="end"/>
        </w:r>
      </w:hyperlink>
    </w:p>
    <w:p w14:paraId="37D80E16" w14:textId="4E16171D" w:rsidR="00510014" w:rsidRDefault="00510014">
      <w:pPr>
        <w:pStyle w:val="TableofFigures"/>
        <w:tabs>
          <w:tab w:val="right" w:leader="dot" w:pos="9016"/>
        </w:tabs>
        <w:rPr>
          <w:noProof/>
          <w:kern w:val="2"/>
          <w:sz w:val="24"/>
          <w:szCs w:val="24"/>
          <w14:ligatures w14:val="standardContextual"/>
        </w:rPr>
      </w:pPr>
      <w:hyperlink w:anchor="_Toc176797410" w:history="1">
        <w:r w:rsidRPr="00502596">
          <w:rPr>
            <w:rStyle w:val="Hyperlink"/>
            <w:noProof/>
          </w:rPr>
          <w:t>Figure 8: QD1 functional importance</w:t>
        </w:r>
        <w:r>
          <w:rPr>
            <w:noProof/>
            <w:webHidden/>
          </w:rPr>
          <w:tab/>
        </w:r>
        <w:r>
          <w:rPr>
            <w:noProof/>
            <w:webHidden/>
          </w:rPr>
          <w:fldChar w:fldCharType="begin"/>
        </w:r>
        <w:r>
          <w:rPr>
            <w:noProof/>
            <w:webHidden/>
          </w:rPr>
          <w:instrText xml:space="preserve"> PAGEREF _Toc176797410 \h </w:instrText>
        </w:r>
        <w:r>
          <w:rPr>
            <w:noProof/>
            <w:webHidden/>
          </w:rPr>
        </w:r>
        <w:r>
          <w:rPr>
            <w:noProof/>
            <w:webHidden/>
          </w:rPr>
          <w:fldChar w:fldCharType="separate"/>
        </w:r>
        <w:r>
          <w:rPr>
            <w:noProof/>
            <w:webHidden/>
          </w:rPr>
          <w:t>13</w:t>
        </w:r>
        <w:r>
          <w:rPr>
            <w:noProof/>
            <w:webHidden/>
          </w:rPr>
          <w:fldChar w:fldCharType="end"/>
        </w:r>
      </w:hyperlink>
    </w:p>
    <w:p w14:paraId="76A135FC" w14:textId="036637B9" w:rsidR="00510014" w:rsidRDefault="00510014">
      <w:pPr>
        <w:pStyle w:val="TableofFigures"/>
        <w:tabs>
          <w:tab w:val="right" w:leader="dot" w:pos="9016"/>
        </w:tabs>
        <w:rPr>
          <w:noProof/>
          <w:kern w:val="2"/>
          <w:sz w:val="24"/>
          <w:szCs w:val="24"/>
          <w14:ligatures w14:val="standardContextual"/>
        </w:rPr>
      </w:pPr>
      <w:hyperlink w:anchor="_Toc176797411" w:history="1">
        <w:r w:rsidRPr="00502596">
          <w:rPr>
            <w:rStyle w:val="Hyperlink"/>
            <w:noProof/>
          </w:rPr>
          <w:t>Figure 9: Example of Inspection class ROV described in concept 1 [23]</w:t>
        </w:r>
        <w:r>
          <w:rPr>
            <w:noProof/>
            <w:webHidden/>
          </w:rPr>
          <w:tab/>
        </w:r>
        <w:r>
          <w:rPr>
            <w:noProof/>
            <w:webHidden/>
          </w:rPr>
          <w:fldChar w:fldCharType="begin"/>
        </w:r>
        <w:r>
          <w:rPr>
            <w:noProof/>
            <w:webHidden/>
          </w:rPr>
          <w:instrText xml:space="preserve"> PAGEREF _Toc176797411 \h </w:instrText>
        </w:r>
        <w:r>
          <w:rPr>
            <w:noProof/>
            <w:webHidden/>
          </w:rPr>
        </w:r>
        <w:r>
          <w:rPr>
            <w:noProof/>
            <w:webHidden/>
          </w:rPr>
          <w:fldChar w:fldCharType="separate"/>
        </w:r>
        <w:r>
          <w:rPr>
            <w:noProof/>
            <w:webHidden/>
          </w:rPr>
          <w:t>15</w:t>
        </w:r>
        <w:r>
          <w:rPr>
            <w:noProof/>
            <w:webHidden/>
          </w:rPr>
          <w:fldChar w:fldCharType="end"/>
        </w:r>
      </w:hyperlink>
    </w:p>
    <w:p w14:paraId="21A0F624" w14:textId="25F5FF92" w:rsidR="00510014" w:rsidRDefault="00510014">
      <w:pPr>
        <w:pStyle w:val="TableofFigures"/>
        <w:tabs>
          <w:tab w:val="right" w:leader="dot" w:pos="9016"/>
        </w:tabs>
        <w:rPr>
          <w:noProof/>
          <w:kern w:val="2"/>
          <w:sz w:val="24"/>
          <w:szCs w:val="24"/>
          <w14:ligatures w14:val="standardContextual"/>
        </w:rPr>
      </w:pPr>
      <w:hyperlink w:anchor="_Toc176797412" w:history="1">
        <w:r w:rsidRPr="00502596">
          <w:rPr>
            <w:rStyle w:val="Hyperlink"/>
            <w:noProof/>
          </w:rPr>
          <w:t>Figure 10: Example of an Inspection-Worl class Hybrid ROV as described in concept 2 [24]</w:t>
        </w:r>
        <w:r>
          <w:rPr>
            <w:noProof/>
            <w:webHidden/>
          </w:rPr>
          <w:tab/>
        </w:r>
        <w:r>
          <w:rPr>
            <w:noProof/>
            <w:webHidden/>
          </w:rPr>
          <w:fldChar w:fldCharType="begin"/>
        </w:r>
        <w:r>
          <w:rPr>
            <w:noProof/>
            <w:webHidden/>
          </w:rPr>
          <w:instrText xml:space="preserve"> PAGEREF _Toc176797412 \h </w:instrText>
        </w:r>
        <w:r>
          <w:rPr>
            <w:noProof/>
            <w:webHidden/>
          </w:rPr>
        </w:r>
        <w:r>
          <w:rPr>
            <w:noProof/>
            <w:webHidden/>
          </w:rPr>
          <w:fldChar w:fldCharType="separate"/>
        </w:r>
        <w:r>
          <w:rPr>
            <w:noProof/>
            <w:webHidden/>
          </w:rPr>
          <w:t>15</w:t>
        </w:r>
        <w:r>
          <w:rPr>
            <w:noProof/>
            <w:webHidden/>
          </w:rPr>
          <w:fldChar w:fldCharType="end"/>
        </w:r>
      </w:hyperlink>
    </w:p>
    <w:p w14:paraId="370F84A4" w14:textId="6A423EF7" w:rsidR="00510014" w:rsidRDefault="00510014">
      <w:pPr>
        <w:pStyle w:val="TableofFigures"/>
        <w:tabs>
          <w:tab w:val="right" w:leader="dot" w:pos="9016"/>
        </w:tabs>
        <w:rPr>
          <w:noProof/>
          <w:kern w:val="2"/>
          <w:sz w:val="24"/>
          <w:szCs w:val="24"/>
          <w14:ligatures w14:val="standardContextual"/>
        </w:rPr>
      </w:pPr>
      <w:hyperlink w:anchor="_Toc176797413" w:history="1">
        <w:r w:rsidRPr="00502596">
          <w:rPr>
            <w:rStyle w:val="Hyperlink"/>
            <w:noProof/>
          </w:rPr>
          <w:t>Figure 11: Micro-class ROV as described in concept 3 [25]</w:t>
        </w:r>
        <w:r>
          <w:rPr>
            <w:noProof/>
            <w:webHidden/>
          </w:rPr>
          <w:tab/>
        </w:r>
        <w:r>
          <w:rPr>
            <w:noProof/>
            <w:webHidden/>
          </w:rPr>
          <w:fldChar w:fldCharType="begin"/>
        </w:r>
        <w:r>
          <w:rPr>
            <w:noProof/>
            <w:webHidden/>
          </w:rPr>
          <w:instrText xml:space="preserve"> PAGEREF _Toc176797413 \h </w:instrText>
        </w:r>
        <w:r>
          <w:rPr>
            <w:noProof/>
            <w:webHidden/>
          </w:rPr>
        </w:r>
        <w:r>
          <w:rPr>
            <w:noProof/>
            <w:webHidden/>
          </w:rPr>
          <w:fldChar w:fldCharType="separate"/>
        </w:r>
        <w:r>
          <w:rPr>
            <w:noProof/>
            <w:webHidden/>
          </w:rPr>
          <w:t>16</w:t>
        </w:r>
        <w:r>
          <w:rPr>
            <w:noProof/>
            <w:webHidden/>
          </w:rPr>
          <w:fldChar w:fldCharType="end"/>
        </w:r>
      </w:hyperlink>
    </w:p>
    <w:p w14:paraId="69605EF1" w14:textId="77BA54AA" w:rsidR="00510014" w:rsidRDefault="00510014">
      <w:pPr>
        <w:pStyle w:val="TableofFigures"/>
        <w:tabs>
          <w:tab w:val="right" w:leader="dot" w:pos="9016"/>
        </w:tabs>
        <w:rPr>
          <w:noProof/>
          <w:kern w:val="2"/>
          <w:sz w:val="24"/>
          <w:szCs w:val="24"/>
          <w14:ligatures w14:val="standardContextual"/>
        </w:rPr>
      </w:pPr>
      <w:hyperlink w:anchor="_Toc176797414" w:history="1">
        <w:r w:rsidRPr="00502596">
          <w:rPr>
            <w:rStyle w:val="Hyperlink"/>
            <w:noProof/>
          </w:rPr>
          <w:t>Figure 12: Sub-Sea Crawler ROV as described in concept 4 [26]</w:t>
        </w:r>
        <w:r>
          <w:rPr>
            <w:noProof/>
            <w:webHidden/>
          </w:rPr>
          <w:tab/>
        </w:r>
        <w:r>
          <w:rPr>
            <w:noProof/>
            <w:webHidden/>
          </w:rPr>
          <w:fldChar w:fldCharType="begin"/>
        </w:r>
        <w:r>
          <w:rPr>
            <w:noProof/>
            <w:webHidden/>
          </w:rPr>
          <w:instrText xml:space="preserve"> PAGEREF _Toc176797414 \h </w:instrText>
        </w:r>
        <w:r>
          <w:rPr>
            <w:noProof/>
            <w:webHidden/>
          </w:rPr>
        </w:r>
        <w:r>
          <w:rPr>
            <w:noProof/>
            <w:webHidden/>
          </w:rPr>
          <w:fldChar w:fldCharType="separate"/>
        </w:r>
        <w:r>
          <w:rPr>
            <w:noProof/>
            <w:webHidden/>
          </w:rPr>
          <w:t>16</w:t>
        </w:r>
        <w:r>
          <w:rPr>
            <w:noProof/>
            <w:webHidden/>
          </w:rPr>
          <w:fldChar w:fldCharType="end"/>
        </w:r>
      </w:hyperlink>
    </w:p>
    <w:p w14:paraId="31273BD0" w14:textId="5A5F28A1" w:rsidR="00510014" w:rsidRDefault="00510014">
      <w:pPr>
        <w:pStyle w:val="TableofFigures"/>
        <w:tabs>
          <w:tab w:val="right" w:leader="dot" w:pos="9016"/>
        </w:tabs>
        <w:rPr>
          <w:noProof/>
          <w:kern w:val="2"/>
          <w:sz w:val="24"/>
          <w:szCs w:val="24"/>
          <w14:ligatures w14:val="standardContextual"/>
        </w:rPr>
      </w:pPr>
      <w:hyperlink w:anchor="_Toc176797415" w:history="1">
        <w:r w:rsidRPr="00502596">
          <w:rPr>
            <w:rStyle w:val="Hyperlink"/>
            <w:noProof/>
          </w:rPr>
          <w:t>Figure 13: QFD 2 feature importance</w:t>
        </w:r>
        <w:r>
          <w:rPr>
            <w:noProof/>
            <w:webHidden/>
          </w:rPr>
          <w:tab/>
        </w:r>
        <w:r>
          <w:rPr>
            <w:noProof/>
            <w:webHidden/>
          </w:rPr>
          <w:fldChar w:fldCharType="begin"/>
        </w:r>
        <w:r>
          <w:rPr>
            <w:noProof/>
            <w:webHidden/>
          </w:rPr>
          <w:instrText xml:space="preserve"> PAGEREF _Toc176797415 \h </w:instrText>
        </w:r>
        <w:r>
          <w:rPr>
            <w:noProof/>
            <w:webHidden/>
          </w:rPr>
        </w:r>
        <w:r>
          <w:rPr>
            <w:noProof/>
            <w:webHidden/>
          </w:rPr>
          <w:fldChar w:fldCharType="separate"/>
        </w:r>
        <w:r>
          <w:rPr>
            <w:noProof/>
            <w:webHidden/>
          </w:rPr>
          <w:t>18</w:t>
        </w:r>
        <w:r>
          <w:rPr>
            <w:noProof/>
            <w:webHidden/>
          </w:rPr>
          <w:fldChar w:fldCharType="end"/>
        </w:r>
      </w:hyperlink>
    </w:p>
    <w:p w14:paraId="492E627E" w14:textId="0D9DD47E" w:rsidR="00510014" w:rsidRDefault="00510014">
      <w:pPr>
        <w:pStyle w:val="TableofFigures"/>
        <w:tabs>
          <w:tab w:val="right" w:leader="dot" w:pos="9016"/>
        </w:tabs>
        <w:rPr>
          <w:noProof/>
          <w:kern w:val="2"/>
          <w:sz w:val="24"/>
          <w:szCs w:val="24"/>
          <w14:ligatures w14:val="standardContextual"/>
        </w:rPr>
      </w:pPr>
      <w:hyperlink w:anchor="_Toc176797416" w:history="1">
        <w:r w:rsidRPr="00502596">
          <w:rPr>
            <w:rStyle w:val="Hyperlink"/>
            <w:noProof/>
          </w:rPr>
          <w:t>Figure 14: N</w:t>
        </w:r>
        <w:r w:rsidRPr="00502596">
          <w:rPr>
            <w:rStyle w:val="Hyperlink"/>
            <w:rFonts w:cstheme="minorHAnsi"/>
            <w:noProof/>
          </w:rPr>
          <w:t>²</w:t>
        </w:r>
        <w:r w:rsidRPr="00502596">
          <w:rPr>
            <w:rStyle w:val="Hyperlink"/>
            <w:noProof/>
          </w:rPr>
          <w:t xml:space="preserve"> Diagram for the ROV system</w:t>
        </w:r>
        <w:r>
          <w:rPr>
            <w:noProof/>
            <w:webHidden/>
          </w:rPr>
          <w:tab/>
        </w:r>
        <w:r>
          <w:rPr>
            <w:noProof/>
            <w:webHidden/>
          </w:rPr>
          <w:fldChar w:fldCharType="begin"/>
        </w:r>
        <w:r>
          <w:rPr>
            <w:noProof/>
            <w:webHidden/>
          </w:rPr>
          <w:instrText xml:space="preserve"> PAGEREF _Toc176797416 \h </w:instrText>
        </w:r>
        <w:r>
          <w:rPr>
            <w:noProof/>
            <w:webHidden/>
          </w:rPr>
        </w:r>
        <w:r>
          <w:rPr>
            <w:noProof/>
            <w:webHidden/>
          </w:rPr>
          <w:fldChar w:fldCharType="separate"/>
        </w:r>
        <w:r>
          <w:rPr>
            <w:noProof/>
            <w:webHidden/>
          </w:rPr>
          <w:t>19</w:t>
        </w:r>
        <w:r>
          <w:rPr>
            <w:noProof/>
            <w:webHidden/>
          </w:rPr>
          <w:fldChar w:fldCharType="end"/>
        </w:r>
      </w:hyperlink>
    </w:p>
    <w:p w14:paraId="13856400" w14:textId="259CE972" w:rsidR="00510014" w:rsidRDefault="00510014">
      <w:pPr>
        <w:pStyle w:val="TableofFigures"/>
        <w:tabs>
          <w:tab w:val="right" w:leader="dot" w:pos="9016"/>
        </w:tabs>
        <w:rPr>
          <w:noProof/>
          <w:kern w:val="2"/>
          <w:sz w:val="24"/>
          <w:szCs w:val="24"/>
          <w14:ligatures w14:val="standardContextual"/>
        </w:rPr>
      </w:pPr>
      <w:hyperlink w:anchor="_Toc176797417" w:history="1">
        <w:r w:rsidRPr="00502596">
          <w:rPr>
            <w:rStyle w:val="Hyperlink"/>
            <w:noProof/>
          </w:rPr>
          <w:t>Figure 15: Parameter (P) diagram for the ROV</w:t>
        </w:r>
        <w:r>
          <w:rPr>
            <w:noProof/>
            <w:webHidden/>
          </w:rPr>
          <w:tab/>
        </w:r>
        <w:r>
          <w:rPr>
            <w:noProof/>
            <w:webHidden/>
          </w:rPr>
          <w:fldChar w:fldCharType="begin"/>
        </w:r>
        <w:r>
          <w:rPr>
            <w:noProof/>
            <w:webHidden/>
          </w:rPr>
          <w:instrText xml:space="preserve"> PAGEREF _Toc176797417 \h </w:instrText>
        </w:r>
        <w:r>
          <w:rPr>
            <w:noProof/>
            <w:webHidden/>
          </w:rPr>
        </w:r>
        <w:r>
          <w:rPr>
            <w:noProof/>
            <w:webHidden/>
          </w:rPr>
          <w:fldChar w:fldCharType="separate"/>
        </w:r>
        <w:r>
          <w:rPr>
            <w:noProof/>
            <w:webHidden/>
          </w:rPr>
          <w:t>20</w:t>
        </w:r>
        <w:r>
          <w:rPr>
            <w:noProof/>
            <w:webHidden/>
          </w:rPr>
          <w:fldChar w:fldCharType="end"/>
        </w:r>
      </w:hyperlink>
    </w:p>
    <w:p w14:paraId="7F5A20DF" w14:textId="75B8E1D9" w:rsidR="00510014" w:rsidRDefault="00510014">
      <w:pPr>
        <w:pStyle w:val="TableofFigures"/>
        <w:tabs>
          <w:tab w:val="right" w:leader="dot" w:pos="9016"/>
        </w:tabs>
        <w:rPr>
          <w:noProof/>
          <w:kern w:val="2"/>
          <w:sz w:val="24"/>
          <w:szCs w:val="24"/>
          <w14:ligatures w14:val="standardContextual"/>
        </w:rPr>
      </w:pPr>
      <w:hyperlink w:anchor="_Toc176797418" w:history="1">
        <w:r w:rsidRPr="00502596">
          <w:rPr>
            <w:rStyle w:val="Hyperlink"/>
            <w:noProof/>
          </w:rPr>
          <w:t>Figure 16: Relative control factor importance</w:t>
        </w:r>
        <w:r>
          <w:rPr>
            <w:noProof/>
            <w:webHidden/>
          </w:rPr>
          <w:tab/>
        </w:r>
        <w:r>
          <w:rPr>
            <w:noProof/>
            <w:webHidden/>
          </w:rPr>
          <w:fldChar w:fldCharType="begin"/>
        </w:r>
        <w:r>
          <w:rPr>
            <w:noProof/>
            <w:webHidden/>
          </w:rPr>
          <w:instrText xml:space="preserve"> PAGEREF _Toc176797418 \h </w:instrText>
        </w:r>
        <w:r>
          <w:rPr>
            <w:noProof/>
            <w:webHidden/>
          </w:rPr>
        </w:r>
        <w:r>
          <w:rPr>
            <w:noProof/>
            <w:webHidden/>
          </w:rPr>
          <w:fldChar w:fldCharType="separate"/>
        </w:r>
        <w:r>
          <w:rPr>
            <w:noProof/>
            <w:webHidden/>
          </w:rPr>
          <w:t>21</w:t>
        </w:r>
        <w:r>
          <w:rPr>
            <w:noProof/>
            <w:webHidden/>
          </w:rPr>
          <w:fldChar w:fldCharType="end"/>
        </w:r>
      </w:hyperlink>
    </w:p>
    <w:p w14:paraId="3FAC1927" w14:textId="408DDA87" w:rsidR="00510014" w:rsidRDefault="00510014">
      <w:pPr>
        <w:pStyle w:val="TableofFigures"/>
        <w:tabs>
          <w:tab w:val="right" w:leader="dot" w:pos="9016"/>
        </w:tabs>
        <w:rPr>
          <w:noProof/>
          <w:kern w:val="2"/>
          <w:sz w:val="24"/>
          <w:szCs w:val="24"/>
          <w14:ligatures w14:val="standardContextual"/>
        </w:rPr>
      </w:pPr>
      <w:hyperlink w:anchor="_Toc176797419" w:history="1">
        <w:r w:rsidRPr="00502596">
          <w:rPr>
            <w:rStyle w:val="Hyperlink"/>
            <w:noProof/>
          </w:rPr>
          <w:t>Figure 17: Relative importance of noise factors</w:t>
        </w:r>
        <w:r>
          <w:rPr>
            <w:noProof/>
            <w:webHidden/>
          </w:rPr>
          <w:tab/>
        </w:r>
        <w:r>
          <w:rPr>
            <w:noProof/>
            <w:webHidden/>
          </w:rPr>
          <w:fldChar w:fldCharType="begin"/>
        </w:r>
        <w:r>
          <w:rPr>
            <w:noProof/>
            <w:webHidden/>
          </w:rPr>
          <w:instrText xml:space="preserve"> PAGEREF _Toc176797419 \h </w:instrText>
        </w:r>
        <w:r>
          <w:rPr>
            <w:noProof/>
            <w:webHidden/>
          </w:rPr>
        </w:r>
        <w:r>
          <w:rPr>
            <w:noProof/>
            <w:webHidden/>
          </w:rPr>
          <w:fldChar w:fldCharType="separate"/>
        </w:r>
        <w:r>
          <w:rPr>
            <w:noProof/>
            <w:webHidden/>
          </w:rPr>
          <w:t>21</w:t>
        </w:r>
        <w:r>
          <w:rPr>
            <w:noProof/>
            <w:webHidden/>
          </w:rPr>
          <w:fldChar w:fldCharType="end"/>
        </w:r>
      </w:hyperlink>
    </w:p>
    <w:p w14:paraId="484DB6AC" w14:textId="2D3AA7E3" w:rsidR="00510014" w:rsidRDefault="00510014">
      <w:pPr>
        <w:pStyle w:val="TableofFigures"/>
        <w:tabs>
          <w:tab w:val="right" w:leader="dot" w:pos="9016"/>
        </w:tabs>
        <w:rPr>
          <w:noProof/>
          <w:kern w:val="2"/>
          <w:sz w:val="24"/>
          <w:szCs w:val="24"/>
          <w14:ligatures w14:val="standardContextual"/>
        </w:rPr>
      </w:pPr>
      <w:hyperlink w:anchor="_Toc176797420" w:history="1">
        <w:r w:rsidRPr="00502596">
          <w:rPr>
            <w:rStyle w:val="Hyperlink"/>
            <w:noProof/>
          </w:rPr>
          <w:t>Figure 18: The four-phase model of QFD [7]</w:t>
        </w:r>
        <w:r>
          <w:rPr>
            <w:noProof/>
            <w:webHidden/>
          </w:rPr>
          <w:tab/>
        </w:r>
        <w:r>
          <w:rPr>
            <w:noProof/>
            <w:webHidden/>
          </w:rPr>
          <w:fldChar w:fldCharType="begin"/>
        </w:r>
        <w:r>
          <w:rPr>
            <w:noProof/>
            <w:webHidden/>
          </w:rPr>
          <w:instrText xml:space="preserve"> PAGEREF _Toc176797420 \h </w:instrText>
        </w:r>
        <w:r>
          <w:rPr>
            <w:noProof/>
            <w:webHidden/>
          </w:rPr>
        </w:r>
        <w:r>
          <w:rPr>
            <w:noProof/>
            <w:webHidden/>
          </w:rPr>
          <w:fldChar w:fldCharType="separate"/>
        </w:r>
        <w:r>
          <w:rPr>
            <w:noProof/>
            <w:webHidden/>
          </w:rPr>
          <w:t>22</w:t>
        </w:r>
        <w:r>
          <w:rPr>
            <w:noProof/>
            <w:webHidden/>
          </w:rPr>
          <w:fldChar w:fldCharType="end"/>
        </w:r>
      </w:hyperlink>
    </w:p>
    <w:p w14:paraId="7858F733" w14:textId="6865C597" w:rsidR="00851325" w:rsidRDefault="00510014" w:rsidP="00851325">
      <w:r>
        <w:fldChar w:fldCharType="end"/>
      </w:r>
    </w:p>
    <w:p w14:paraId="4322DEDF" w14:textId="16DC772F" w:rsidR="00510014" w:rsidRDefault="00510014">
      <w:pPr>
        <w:pStyle w:val="TableofFigures"/>
        <w:tabs>
          <w:tab w:val="right" w:leader="dot" w:pos="9016"/>
        </w:tabs>
        <w:rPr>
          <w:noProof/>
          <w:kern w:val="2"/>
          <w:sz w:val="24"/>
          <w:szCs w:val="24"/>
          <w14:ligatures w14:val="standardContextual"/>
        </w:rPr>
      </w:pPr>
      <w:r>
        <w:fldChar w:fldCharType="begin"/>
      </w:r>
      <w:r>
        <w:instrText xml:space="preserve"> TOC \h \z \c "Table" </w:instrText>
      </w:r>
      <w:r>
        <w:fldChar w:fldCharType="separate"/>
      </w:r>
      <w:hyperlink w:anchor="_Toc176797421" w:history="1">
        <w:r w:rsidRPr="00B2324A">
          <w:rPr>
            <w:rStyle w:val="Hyperlink"/>
            <w:noProof/>
          </w:rPr>
          <w:t>Table 1: I-S model for system requirements</w:t>
        </w:r>
        <w:r>
          <w:rPr>
            <w:noProof/>
            <w:webHidden/>
          </w:rPr>
          <w:tab/>
        </w:r>
        <w:r>
          <w:rPr>
            <w:noProof/>
            <w:webHidden/>
          </w:rPr>
          <w:fldChar w:fldCharType="begin"/>
        </w:r>
        <w:r>
          <w:rPr>
            <w:noProof/>
            <w:webHidden/>
          </w:rPr>
          <w:instrText xml:space="preserve"> PAGEREF _Toc176797421 \h </w:instrText>
        </w:r>
        <w:r>
          <w:rPr>
            <w:noProof/>
            <w:webHidden/>
          </w:rPr>
        </w:r>
        <w:r>
          <w:rPr>
            <w:noProof/>
            <w:webHidden/>
          </w:rPr>
          <w:fldChar w:fldCharType="separate"/>
        </w:r>
        <w:r>
          <w:rPr>
            <w:noProof/>
            <w:webHidden/>
          </w:rPr>
          <w:t>7</w:t>
        </w:r>
        <w:r>
          <w:rPr>
            <w:noProof/>
            <w:webHidden/>
          </w:rPr>
          <w:fldChar w:fldCharType="end"/>
        </w:r>
      </w:hyperlink>
    </w:p>
    <w:p w14:paraId="2BCCE59B" w14:textId="626F7BFC" w:rsidR="00510014" w:rsidRDefault="00510014">
      <w:pPr>
        <w:pStyle w:val="TableofFigures"/>
        <w:tabs>
          <w:tab w:val="right" w:leader="dot" w:pos="9016"/>
        </w:tabs>
        <w:rPr>
          <w:noProof/>
          <w:kern w:val="2"/>
          <w:sz w:val="24"/>
          <w:szCs w:val="24"/>
          <w14:ligatures w14:val="standardContextual"/>
        </w:rPr>
      </w:pPr>
      <w:hyperlink w:anchor="_Toc176797422" w:history="1">
        <w:r w:rsidRPr="00B2324A">
          <w:rPr>
            <w:rStyle w:val="Hyperlink"/>
            <w:noProof/>
          </w:rPr>
          <w:t>Table 2: Refined requirements list</w:t>
        </w:r>
        <w:r>
          <w:rPr>
            <w:noProof/>
            <w:webHidden/>
          </w:rPr>
          <w:tab/>
        </w:r>
        <w:r>
          <w:rPr>
            <w:noProof/>
            <w:webHidden/>
          </w:rPr>
          <w:fldChar w:fldCharType="begin"/>
        </w:r>
        <w:r>
          <w:rPr>
            <w:noProof/>
            <w:webHidden/>
          </w:rPr>
          <w:instrText xml:space="preserve"> PAGEREF _Toc176797422 \h </w:instrText>
        </w:r>
        <w:r>
          <w:rPr>
            <w:noProof/>
            <w:webHidden/>
          </w:rPr>
        </w:r>
        <w:r>
          <w:rPr>
            <w:noProof/>
            <w:webHidden/>
          </w:rPr>
          <w:fldChar w:fldCharType="separate"/>
        </w:r>
        <w:r>
          <w:rPr>
            <w:noProof/>
            <w:webHidden/>
          </w:rPr>
          <w:t>9</w:t>
        </w:r>
        <w:r>
          <w:rPr>
            <w:noProof/>
            <w:webHidden/>
          </w:rPr>
          <w:fldChar w:fldCharType="end"/>
        </w:r>
      </w:hyperlink>
    </w:p>
    <w:p w14:paraId="6E9147EB" w14:textId="35D6C899" w:rsidR="00510014" w:rsidRDefault="00510014">
      <w:pPr>
        <w:pStyle w:val="TableofFigures"/>
        <w:tabs>
          <w:tab w:val="right" w:leader="dot" w:pos="9016"/>
        </w:tabs>
        <w:rPr>
          <w:noProof/>
          <w:kern w:val="2"/>
          <w:sz w:val="24"/>
          <w:szCs w:val="24"/>
          <w14:ligatures w14:val="standardContextual"/>
        </w:rPr>
      </w:pPr>
      <w:hyperlink w:anchor="_Toc176797423" w:history="1">
        <w:r w:rsidRPr="00B2324A">
          <w:rPr>
            <w:rStyle w:val="Hyperlink"/>
            <w:noProof/>
          </w:rPr>
          <w:t>Table 3: Functional Means Analysis</w:t>
        </w:r>
        <w:r>
          <w:rPr>
            <w:noProof/>
            <w:webHidden/>
          </w:rPr>
          <w:tab/>
        </w:r>
        <w:r>
          <w:rPr>
            <w:noProof/>
            <w:webHidden/>
          </w:rPr>
          <w:fldChar w:fldCharType="begin"/>
        </w:r>
        <w:r>
          <w:rPr>
            <w:noProof/>
            <w:webHidden/>
          </w:rPr>
          <w:instrText xml:space="preserve"> PAGEREF _Toc176797423 \h </w:instrText>
        </w:r>
        <w:r>
          <w:rPr>
            <w:noProof/>
            <w:webHidden/>
          </w:rPr>
        </w:r>
        <w:r>
          <w:rPr>
            <w:noProof/>
            <w:webHidden/>
          </w:rPr>
          <w:fldChar w:fldCharType="separate"/>
        </w:r>
        <w:r>
          <w:rPr>
            <w:noProof/>
            <w:webHidden/>
          </w:rPr>
          <w:t>14</w:t>
        </w:r>
        <w:r>
          <w:rPr>
            <w:noProof/>
            <w:webHidden/>
          </w:rPr>
          <w:fldChar w:fldCharType="end"/>
        </w:r>
      </w:hyperlink>
    </w:p>
    <w:p w14:paraId="5680EFB1" w14:textId="4593EE8C" w:rsidR="00510014" w:rsidRDefault="00510014">
      <w:pPr>
        <w:pStyle w:val="TableofFigures"/>
        <w:tabs>
          <w:tab w:val="right" w:leader="dot" w:pos="9016"/>
        </w:tabs>
        <w:rPr>
          <w:noProof/>
          <w:kern w:val="2"/>
          <w:sz w:val="24"/>
          <w:szCs w:val="24"/>
          <w14:ligatures w14:val="standardContextual"/>
        </w:rPr>
      </w:pPr>
      <w:hyperlink w:anchor="_Toc176797424" w:history="1">
        <w:r w:rsidRPr="00B2324A">
          <w:rPr>
            <w:rStyle w:val="Hyperlink"/>
            <w:noProof/>
          </w:rPr>
          <w:t>Table 4: System Pugh Diagram</w:t>
        </w:r>
        <w:r>
          <w:rPr>
            <w:noProof/>
            <w:webHidden/>
          </w:rPr>
          <w:tab/>
        </w:r>
        <w:r>
          <w:rPr>
            <w:noProof/>
            <w:webHidden/>
          </w:rPr>
          <w:fldChar w:fldCharType="begin"/>
        </w:r>
        <w:r>
          <w:rPr>
            <w:noProof/>
            <w:webHidden/>
          </w:rPr>
          <w:instrText xml:space="preserve"> PAGEREF _Toc176797424 \h </w:instrText>
        </w:r>
        <w:r>
          <w:rPr>
            <w:noProof/>
            <w:webHidden/>
          </w:rPr>
        </w:r>
        <w:r>
          <w:rPr>
            <w:noProof/>
            <w:webHidden/>
          </w:rPr>
          <w:fldChar w:fldCharType="separate"/>
        </w:r>
        <w:r>
          <w:rPr>
            <w:noProof/>
            <w:webHidden/>
          </w:rPr>
          <w:t>17</w:t>
        </w:r>
        <w:r>
          <w:rPr>
            <w:noProof/>
            <w:webHidden/>
          </w:rPr>
          <w:fldChar w:fldCharType="end"/>
        </w:r>
      </w:hyperlink>
    </w:p>
    <w:p w14:paraId="2B7833BE" w14:textId="3E2F0EC0" w:rsidR="00510014" w:rsidRDefault="00510014">
      <w:pPr>
        <w:pStyle w:val="TableofFigures"/>
        <w:tabs>
          <w:tab w:val="right" w:leader="dot" w:pos="9016"/>
        </w:tabs>
        <w:rPr>
          <w:noProof/>
          <w:kern w:val="2"/>
          <w:sz w:val="24"/>
          <w:szCs w:val="24"/>
          <w14:ligatures w14:val="standardContextual"/>
        </w:rPr>
      </w:pPr>
      <w:hyperlink w:anchor="_Toc176797425" w:history="1">
        <w:r w:rsidRPr="00B2324A">
          <w:rPr>
            <w:rStyle w:val="Hyperlink"/>
            <w:noProof/>
          </w:rPr>
          <w:t>Table 5: Initial requirements list and revisions</w:t>
        </w:r>
        <w:r>
          <w:rPr>
            <w:noProof/>
            <w:webHidden/>
          </w:rPr>
          <w:tab/>
        </w:r>
        <w:r>
          <w:rPr>
            <w:noProof/>
            <w:webHidden/>
          </w:rPr>
          <w:fldChar w:fldCharType="begin"/>
        </w:r>
        <w:r>
          <w:rPr>
            <w:noProof/>
            <w:webHidden/>
          </w:rPr>
          <w:instrText xml:space="preserve"> PAGEREF _Toc176797425 \h </w:instrText>
        </w:r>
        <w:r>
          <w:rPr>
            <w:noProof/>
            <w:webHidden/>
          </w:rPr>
        </w:r>
        <w:r>
          <w:rPr>
            <w:noProof/>
            <w:webHidden/>
          </w:rPr>
          <w:fldChar w:fldCharType="separate"/>
        </w:r>
        <w:r>
          <w:rPr>
            <w:noProof/>
            <w:webHidden/>
          </w:rPr>
          <w:t>27</w:t>
        </w:r>
        <w:r>
          <w:rPr>
            <w:noProof/>
            <w:webHidden/>
          </w:rPr>
          <w:fldChar w:fldCharType="end"/>
        </w:r>
      </w:hyperlink>
    </w:p>
    <w:p w14:paraId="3D65BCB7" w14:textId="554C3C06" w:rsidR="00510014" w:rsidRDefault="00510014">
      <w:pPr>
        <w:pStyle w:val="TableofFigures"/>
        <w:tabs>
          <w:tab w:val="right" w:leader="dot" w:pos="9016"/>
        </w:tabs>
        <w:rPr>
          <w:noProof/>
          <w:kern w:val="2"/>
          <w:sz w:val="24"/>
          <w:szCs w:val="24"/>
          <w14:ligatures w14:val="standardContextual"/>
        </w:rPr>
      </w:pPr>
      <w:hyperlink w:anchor="_Toc176797426" w:history="1">
        <w:r w:rsidRPr="00B2324A">
          <w:rPr>
            <w:rStyle w:val="Hyperlink"/>
            <w:noProof/>
          </w:rPr>
          <w:t>Table 6: Pairwise comparison Table</w:t>
        </w:r>
        <w:r>
          <w:rPr>
            <w:noProof/>
            <w:webHidden/>
          </w:rPr>
          <w:tab/>
        </w:r>
        <w:r>
          <w:rPr>
            <w:noProof/>
            <w:webHidden/>
          </w:rPr>
          <w:fldChar w:fldCharType="begin"/>
        </w:r>
        <w:r>
          <w:rPr>
            <w:noProof/>
            <w:webHidden/>
          </w:rPr>
          <w:instrText xml:space="preserve"> PAGEREF _Toc176797426 \h </w:instrText>
        </w:r>
        <w:r>
          <w:rPr>
            <w:noProof/>
            <w:webHidden/>
          </w:rPr>
        </w:r>
        <w:r>
          <w:rPr>
            <w:noProof/>
            <w:webHidden/>
          </w:rPr>
          <w:fldChar w:fldCharType="separate"/>
        </w:r>
        <w:r>
          <w:rPr>
            <w:noProof/>
            <w:webHidden/>
          </w:rPr>
          <w:t>29</w:t>
        </w:r>
        <w:r>
          <w:rPr>
            <w:noProof/>
            <w:webHidden/>
          </w:rPr>
          <w:fldChar w:fldCharType="end"/>
        </w:r>
      </w:hyperlink>
    </w:p>
    <w:p w14:paraId="03059745" w14:textId="16EAFBBB" w:rsidR="00510014" w:rsidRDefault="00510014">
      <w:pPr>
        <w:pStyle w:val="TableofFigures"/>
        <w:tabs>
          <w:tab w:val="right" w:leader="dot" w:pos="9016"/>
        </w:tabs>
        <w:rPr>
          <w:noProof/>
          <w:kern w:val="2"/>
          <w:sz w:val="24"/>
          <w:szCs w:val="24"/>
          <w14:ligatures w14:val="standardContextual"/>
        </w:rPr>
      </w:pPr>
      <w:hyperlink w:anchor="_Toc176797427" w:history="1">
        <w:r w:rsidRPr="00B2324A">
          <w:rPr>
            <w:rStyle w:val="Hyperlink"/>
            <w:noProof/>
          </w:rPr>
          <w:t>Table 7: QFD 1</w:t>
        </w:r>
        <w:r>
          <w:rPr>
            <w:noProof/>
            <w:webHidden/>
          </w:rPr>
          <w:tab/>
        </w:r>
        <w:r>
          <w:rPr>
            <w:noProof/>
            <w:webHidden/>
          </w:rPr>
          <w:fldChar w:fldCharType="begin"/>
        </w:r>
        <w:r>
          <w:rPr>
            <w:noProof/>
            <w:webHidden/>
          </w:rPr>
          <w:instrText xml:space="preserve"> PAGEREF _Toc176797427 \h </w:instrText>
        </w:r>
        <w:r>
          <w:rPr>
            <w:noProof/>
            <w:webHidden/>
          </w:rPr>
        </w:r>
        <w:r>
          <w:rPr>
            <w:noProof/>
            <w:webHidden/>
          </w:rPr>
          <w:fldChar w:fldCharType="separate"/>
        </w:r>
        <w:r>
          <w:rPr>
            <w:noProof/>
            <w:webHidden/>
          </w:rPr>
          <w:t>34</w:t>
        </w:r>
        <w:r>
          <w:rPr>
            <w:noProof/>
            <w:webHidden/>
          </w:rPr>
          <w:fldChar w:fldCharType="end"/>
        </w:r>
      </w:hyperlink>
    </w:p>
    <w:p w14:paraId="0888DCEE" w14:textId="5091DC1A" w:rsidR="00510014" w:rsidRDefault="00510014">
      <w:pPr>
        <w:pStyle w:val="TableofFigures"/>
        <w:tabs>
          <w:tab w:val="right" w:leader="dot" w:pos="9016"/>
        </w:tabs>
        <w:rPr>
          <w:noProof/>
          <w:kern w:val="2"/>
          <w:sz w:val="24"/>
          <w:szCs w:val="24"/>
          <w14:ligatures w14:val="standardContextual"/>
        </w:rPr>
      </w:pPr>
      <w:hyperlink w:anchor="_Toc176797428" w:history="1">
        <w:r w:rsidRPr="00B2324A">
          <w:rPr>
            <w:rStyle w:val="Hyperlink"/>
            <w:noProof/>
          </w:rPr>
          <w:t>Table 8: QFD 2 Table</w:t>
        </w:r>
        <w:r>
          <w:rPr>
            <w:noProof/>
            <w:webHidden/>
          </w:rPr>
          <w:tab/>
        </w:r>
        <w:r>
          <w:rPr>
            <w:noProof/>
            <w:webHidden/>
          </w:rPr>
          <w:fldChar w:fldCharType="begin"/>
        </w:r>
        <w:r>
          <w:rPr>
            <w:noProof/>
            <w:webHidden/>
          </w:rPr>
          <w:instrText xml:space="preserve"> PAGEREF _Toc176797428 \h </w:instrText>
        </w:r>
        <w:r>
          <w:rPr>
            <w:noProof/>
            <w:webHidden/>
          </w:rPr>
        </w:r>
        <w:r>
          <w:rPr>
            <w:noProof/>
            <w:webHidden/>
          </w:rPr>
          <w:fldChar w:fldCharType="separate"/>
        </w:r>
        <w:r>
          <w:rPr>
            <w:noProof/>
            <w:webHidden/>
          </w:rPr>
          <w:t>36</w:t>
        </w:r>
        <w:r>
          <w:rPr>
            <w:noProof/>
            <w:webHidden/>
          </w:rPr>
          <w:fldChar w:fldCharType="end"/>
        </w:r>
      </w:hyperlink>
    </w:p>
    <w:p w14:paraId="0590460C" w14:textId="3B6F64E8" w:rsidR="00510014" w:rsidRDefault="00510014">
      <w:pPr>
        <w:pStyle w:val="TableofFigures"/>
        <w:tabs>
          <w:tab w:val="right" w:leader="dot" w:pos="9016"/>
        </w:tabs>
        <w:rPr>
          <w:noProof/>
          <w:kern w:val="2"/>
          <w:sz w:val="24"/>
          <w:szCs w:val="24"/>
          <w14:ligatures w14:val="standardContextual"/>
        </w:rPr>
      </w:pPr>
      <w:hyperlink w:anchor="_Toc176797429" w:history="1">
        <w:r w:rsidRPr="00B2324A">
          <w:rPr>
            <w:rStyle w:val="Hyperlink"/>
            <w:noProof/>
          </w:rPr>
          <w:t>Table 9: Control-Noise Table</w:t>
        </w:r>
        <w:r>
          <w:rPr>
            <w:noProof/>
            <w:webHidden/>
          </w:rPr>
          <w:tab/>
        </w:r>
        <w:r>
          <w:rPr>
            <w:noProof/>
            <w:webHidden/>
          </w:rPr>
          <w:fldChar w:fldCharType="begin"/>
        </w:r>
        <w:r>
          <w:rPr>
            <w:noProof/>
            <w:webHidden/>
          </w:rPr>
          <w:instrText xml:space="preserve"> PAGEREF _Toc176797429 \h </w:instrText>
        </w:r>
        <w:r>
          <w:rPr>
            <w:noProof/>
            <w:webHidden/>
          </w:rPr>
        </w:r>
        <w:r>
          <w:rPr>
            <w:noProof/>
            <w:webHidden/>
          </w:rPr>
          <w:fldChar w:fldCharType="separate"/>
        </w:r>
        <w:r>
          <w:rPr>
            <w:noProof/>
            <w:webHidden/>
          </w:rPr>
          <w:t>37</w:t>
        </w:r>
        <w:r>
          <w:rPr>
            <w:noProof/>
            <w:webHidden/>
          </w:rPr>
          <w:fldChar w:fldCharType="end"/>
        </w:r>
      </w:hyperlink>
    </w:p>
    <w:p w14:paraId="595A07C8" w14:textId="0ADBEB95" w:rsidR="00510014" w:rsidRPr="00851325" w:rsidRDefault="00510014" w:rsidP="00851325">
      <w:r>
        <w:fldChar w:fldCharType="end"/>
      </w:r>
    </w:p>
    <w:p w14:paraId="1DE7E0EE" w14:textId="5C3B6B62" w:rsidR="00851325" w:rsidRPr="00851325" w:rsidRDefault="00851325" w:rsidP="00851325">
      <w:r>
        <w:br w:type="page"/>
      </w:r>
    </w:p>
    <w:p w14:paraId="3BEC5486" w14:textId="06610DF4" w:rsidR="00291943" w:rsidRPr="002B77FA" w:rsidRDefault="00291943" w:rsidP="00291943">
      <w:pPr>
        <w:pStyle w:val="Heading1"/>
      </w:pPr>
      <w:bookmarkStart w:id="0" w:name="_Toc176797447"/>
      <w:r w:rsidRPr="002B77FA">
        <w:lastRenderedPageBreak/>
        <w:t>Introduction</w:t>
      </w:r>
      <w:bookmarkEnd w:id="0"/>
    </w:p>
    <w:p w14:paraId="1B9F7C43" w14:textId="7F3A9E8D" w:rsidR="00703334" w:rsidRDefault="00B17460" w:rsidP="00B17460">
      <w:r>
        <w:t>This design portfolio will document the work don</w:t>
      </w:r>
      <w:r w:rsidR="000213CE">
        <w:t xml:space="preserve">e to </w:t>
      </w:r>
      <w:r w:rsidR="00917822">
        <w:t>create a</w:t>
      </w:r>
      <w:r w:rsidR="00375BDD">
        <w:t xml:space="preserve"> design for a</w:t>
      </w:r>
      <w:r w:rsidR="00D05DC9">
        <w:t xml:space="preserve"> remotely operated vehicle</w:t>
      </w:r>
      <w:r w:rsidR="00917822">
        <w:t xml:space="preserve"> </w:t>
      </w:r>
      <w:r w:rsidR="00D05DC9">
        <w:t>(</w:t>
      </w:r>
      <w:r w:rsidR="00917822">
        <w:t>ROV</w:t>
      </w:r>
      <w:r w:rsidR="00D05DC9">
        <w:t>)</w:t>
      </w:r>
      <w:r w:rsidR="00917822">
        <w:t xml:space="preserve"> for </w:t>
      </w:r>
      <w:r w:rsidR="00F259E2">
        <w:t xml:space="preserve">Royal Navy </w:t>
      </w:r>
      <w:r w:rsidR="00375BDD">
        <w:t>underwater operations</w:t>
      </w:r>
      <w:r>
        <w:t>. Beginning with the user requirements, this report will illustrate the system</w:t>
      </w:r>
      <w:r w:rsidR="00C768EA">
        <w:t>s</w:t>
      </w:r>
      <w:r>
        <w:t xml:space="preserve"> engineering approach taken to critically evaluate the options available from a literature review. </w:t>
      </w:r>
      <w:r w:rsidR="004F3182">
        <w:t xml:space="preserve">Multiple design options will be </w:t>
      </w:r>
      <w:r w:rsidR="00ED57E4">
        <w:t>compared,</w:t>
      </w:r>
      <w:r w:rsidR="00956EDB">
        <w:t xml:space="preserve"> and a preferred design will be explored more thoroughly </w:t>
      </w:r>
      <w:r w:rsidR="00486265">
        <w:t xml:space="preserve">with manufacturing and process controls considered. </w:t>
      </w:r>
    </w:p>
    <w:p w14:paraId="71B89CDF" w14:textId="08CD6BCF" w:rsidR="000308FC" w:rsidRDefault="000308FC" w:rsidP="000308FC">
      <w:pPr>
        <w:pStyle w:val="Heading2"/>
      </w:pPr>
      <w:bookmarkStart w:id="1" w:name="_Toc176797448"/>
      <w:r>
        <w:t>The current</w:t>
      </w:r>
      <w:r w:rsidR="00E43AC3">
        <w:t xml:space="preserve"> </w:t>
      </w:r>
      <w:r w:rsidR="003F4CA1">
        <w:t>capability</w:t>
      </w:r>
      <w:bookmarkEnd w:id="1"/>
    </w:p>
    <w:p w14:paraId="053A76C7" w14:textId="300A436D" w:rsidR="002D1DFC" w:rsidRDefault="00B33CFB" w:rsidP="003F4CA1">
      <w:r w:rsidRPr="00EC573D">
        <w:t xml:space="preserve">In situations </w:t>
      </w:r>
      <w:r w:rsidR="00642D28" w:rsidRPr="00EC573D">
        <w:t>where unexploded ordnance cannot be disposed of in any other way, the standard procedure is still to send a person to deal with the threat</w:t>
      </w:r>
      <w:r w:rsidR="00E13667" w:rsidRPr="00EC573D">
        <w:t xml:space="preserve">. Clearance divers </w:t>
      </w:r>
      <w:r w:rsidR="00EC573D" w:rsidRPr="00EC573D">
        <w:t>are still expected to swim up to a threat with a weapon system, trailing a firing cable behind them</w:t>
      </w:r>
      <w:r w:rsidR="00EC573D">
        <w:t xml:space="preserve">, as in Figure </w:t>
      </w:r>
      <w:r w:rsidR="00A460D3">
        <w:t>1</w:t>
      </w:r>
      <w:r w:rsidR="00EC573D">
        <w:t>.</w:t>
      </w:r>
      <w:r w:rsidR="0015358A">
        <w:t xml:space="preserve"> </w:t>
      </w:r>
      <w:r w:rsidR="001F1DCE">
        <w:t xml:space="preserve">This is </w:t>
      </w:r>
      <w:r w:rsidR="00163D10">
        <w:t xml:space="preserve">an </w:t>
      </w:r>
      <w:r w:rsidR="001F1DCE">
        <w:t xml:space="preserve">extremely dangerous, labour intensive and </w:t>
      </w:r>
      <w:r w:rsidR="00E57DBA">
        <w:t>time-consuming</w:t>
      </w:r>
      <w:r w:rsidR="000278C8">
        <w:t xml:space="preserve"> </w:t>
      </w:r>
      <w:r w:rsidR="00163D10">
        <w:t>process. ROVs offer the potential to hasten this activity</w:t>
      </w:r>
      <w:r w:rsidR="00B57E52">
        <w:t xml:space="preserve">, make it safer by taking the divers out of the water or at least assist divers with sensor packs </w:t>
      </w:r>
      <w:r w:rsidR="00BD60A6">
        <w:t xml:space="preserve">so </w:t>
      </w:r>
      <w:proofErr w:type="gramStart"/>
      <w:r w:rsidR="00BD60A6">
        <w:t>those above water</w:t>
      </w:r>
      <w:proofErr w:type="gramEnd"/>
      <w:r w:rsidR="00BD60A6">
        <w:t xml:space="preserve"> can see and assist. </w:t>
      </w:r>
    </w:p>
    <w:p w14:paraId="3DC4501A" w14:textId="77777777" w:rsidR="00753811" w:rsidRDefault="00753811" w:rsidP="00753811">
      <w:pPr>
        <w:keepNext/>
        <w:jc w:val="center"/>
      </w:pPr>
      <w:r>
        <w:rPr>
          <w:noProof/>
        </w:rPr>
        <w:drawing>
          <wp:inline distT="0" distB="0" distL="0" distR="0" wp14:anchorId="6D9B33B8" wp14:editId="1C575A27">
            <wp:extent cx="3145779" cy="4105275"/>
            <wp:effectExtent l="0" t="0" r="0" b="0"/>
            <wp:docPr id="1663014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48542" cy="4108880"/>
                    </a:xfrm>
                    <a:prstGeom prst="rect">
                      <a:avLst/>
                    </a:prstGeom>
                    <a:noFill/>
                  </pic:spPr>
                </pic:pic>
              </a:graphicData>
            </a:graphic>
          </wp:inline>
        </w:drawing>
      </w:r>
    </w:p>
    <w:p w14:paraId="772805AE" w14:textId="0F766096" w:rsidR="00753811" w:rsidRDefault="00753811" w:rsidP="00753811">
      <w:pPr>
        <w:pStyle w:val="Caption"/>
        <w:jc w:val="center"/>
      </w:pPr>
      <w:bookmarkStart w:id="2" w:name="_Toc176249722"/>
      <w:bookmarkStart w:id="3" w:name="_Toc176797403"/>
      <w:r>
        <w:t xml:space="preserve">Figure </w:t>
      </w:r>
      <w:r>
        <w:fldChar w:fldCharType="begin"/>
      </w:r>
      <w:r>
        <w:instrText xml:space="preserve"> SEQ Figure \* ARABIC </w:instrText>
      </w:r>
      <w:r>
        <w:fldChar w:fldCharType="separate"/>
      </w:r>
      <w:r w:rsidR="00F72993">
        <w:rPr>
          <w:noProof/>
        </w:rPr>
        <w:t>1</w:t>
      </w:r>
      <w:r>
        <w:fldChar w:fldCharType="end"/>
      </w:r>
      <w:r>
        <w:t>: US Navy EOD divers</w:t>
      </w:r>
      <w:bookmarkEnd w:id="2"/>
      <w:bookmarkEnd w:id="3"/>
    </w:p>
    <w:p w14:paraId="1056604D" w14:textId="582A45A3" w:rsidR="002D1998" w:rsidRDefault="0076503D" w:rsidP="003F4CA1">
      <w:r>
        <w:t xml:space="preserve">ROVs are </w:t>
      </w:r>
      <w:r w:rsidR="007B5326">
        <w:t xml:space="preserve">already </w:t>
      </w:r>
      <w:r>
        <w:t xml:space="preserve">beginning to be </w:t>
      </w:r>
      <w:r w:rsidR="005F4040">
        <w:t xml:space="preserve">integrated into fleets across the </w:t>
      </w:r>
      <w:r w:rsidR="007B5326">
        <w:t>world as</w:t>
      </w:r>
      <w:r w:rsidR="00C33E36">
        <w:t xml:space="preserve"> inspection vehicles provid</w:t>
      </w:r>
      <w:r w:rsidR="00386F87">
        <w:t xml:space="preserve">ing </w:t>
      </w:r>
      <w:r w:rsidR="00BD684D">
        <w:t>additional data</w:t>
      </w:r>
      <w:r w:rsidR="00721A02">
        <w:t xml:space="preserve"> during searches</w:t>
      </w:r>
      <w:sdt>
        <w:sdtPr>
          <w:id w:val="967016608"/>
          <w:citation/>
        </w:sdtPr>
        <w:sdtContent>
          <w:r w:rsidR="00BA7D35">
            <w:fldChar w:fldCharType="begin"/>
          </w:r>
          <w:r w:rsidR="00BA7D35">
            <w:instrText xml:space="preserve"> CITATION Vid14 \l 2057 </w:instrText>
          </w:r>
          <w:r w:rsidR="00BA7D35">
            <w:fldChar w:fldCharType="separate"/>
          </w:r>
          <w:r w:rsidR="00AA3A18">
            <w:rPr>
              <w:noProof/>
            </w:rPr>
            <w:t xml:space="preserve"> </w:t>
          </w:r>
          <w:r w:rsidR="00AA3A18" w:rsidRPr="00AA3A18">
            <w:rPr>
              <w:noProof/>
            </w:rPr>
            <w:t>[1]</w:t>
          </w:r>
          <w:r w:rsidR="00BA7D35">
            <w:fldChar w:fldCharType="end"/>
          </w:r>
        </w:sdtContent>
      </w:sdt>
      <w:r w:rsidR="00721A02">
        <w:t xml:space="preserve">. </w:t>
      </w:r>
      <w:r w:rsidR="00825315">
        <w:t xml:space="preserve">This design portfolio </w:t>
      </w:r>
      <w:r w:rsidR="00D646F1">
        <w:t xml:space="preserve">aims to provide a logical evolution of the roll of ROVs in being able to </w:t>
      </w:r>
      <w:r w:rsidR="00017DC2">
        <w:t xml:space="preserve">provide additional capability </w:t>
      </w:r>
      <w:r w:rsidR="007761BB">
        <w:t xml:space="preserve">by completing the entire find to fix process. </w:t>
      </w:r>
    </w:p>
    <w:p w14:paraId="69BAF391" w14:textId="2C5850F1" w:rsidR="002D1998" w:rsidRDefault="002D1998" w:rsidP="003F4CA1">
      <w:r>
        <w:br w:type="page"/>
      </w:r>
    </w:p>
    <w:p w14:paraId="443A661B" w14:textId="0B68E116" w:rsidR="00BF4271" w:rsidRDefault="00BF4271" w:rsidP="00BF4271">
      <w:pPr>
        <w:pStyle w:val="Heading1"/>
      </w:pPr>
      <w:bookmarkStart w:id="4" w:name="_Toc176797449"/>
      <w:r>
        <w:lastRenderedPageBreak/>
        <w:t>Systems engineering</w:t>
      </w:r>
      <w:bookmarkEnd w:id="4"/>
    </w:p>
    <w:p w14:paraId="5D8211D1" w14:textId="2169C3AE" w:rsidR="00395DB5" w:rsidRDefault="0040779D" w:rsidP="00BF4271">
      <w:r>
        <w:t xml:space="preserve">Depending on your perspective, systems engineering can be considered a </w:t>
      </w:r>
      <w:r w:rsidR="004F17DA">
        <w:t>step-by-step</w:t>
      </w:r>
      <w:r>
        <w:t xml:space="preserve"> process, a design philosophy, a world view, </w:t>
      </w:r>
      <w:r w:rsidR="005476CB">
        <w:t xml:space="preserve">a set of guidelines, </w:t>
      </w:r>
      <w:r w:rsidR="005F327C">
        <w:t>project managemen</w:t>
      </w:r>
      <w:r w:rsidR="00A50A1F">
        <w:t>t,</w:t>
      </w:r>
      <w:r w:rsidR="005F327C">
        <w:t xml:space="preserve"> risk assessment</w:t>
      </w:r>
      <w:r w:rsidR="00A50A1F">
        <w:t xml:space="preserve">, </w:t>
      </w:r>
      <w:r w:rsidR="00E143B6">
        <w:t xml:space="preserve">a </w:t>
      </w:r>
      <w:r w:rsidR="00A50A1F">
        <w:t xml:space="preserve">life cycle </w:t>
      </w:r>
      <w:r w:rsidR="00E143B6">
        <w:t xml:space="preserve">integration </w:t>
      </w:r>
      <w:r w:rsidR="00BB122A">
        <w:t>or</w:t>
      </w:r>
      <w:r w:rsidR="00E143B6">
        <w:t xml:space="preserve"> </w:t>
      </w:r>
      <w:r w:rsidR="00E773E1">
        <w:t>a d</w:t>
      </w:r>
      <w:r w:rsidR="0061672E">
        <w:t>efined set of instructions</w:t>
      </w:r>
      <w:r w:rsidR="009876C0">
        <w:t xml:space="preserve"> </w:t>
      </w:r>
      <w:sdt>
        <w:sdtPr>
          <w:id w:val="-960649437"/>
          <w:citation/>
        </w:sdtPr>
        <w:sdtContent>
          <w:r w:rsidR="0067666E">
            <w:fldChar w:fldCharType="begin"/>
          </w:r>
          <w:r w:rsidR="0067666E">
            <w:instrText xml:space="preserve"> CITATION Kos20 \l 2057 </w:instrText>
          </w:r>
          <w:r w:rsidR="0067666E">
            <w:fldChar w:fldCharType="separate"/>
          </w:r>
          <w:r w:rsidR="00AA3A18" w:rsidRPr="00AA3A18">
            <w:rPr>
              <w:noProof/>
            </w:rPr>
            <w:t>[2]</w:t>
          </w:r>
          <w:r w:rsidR="0067666E">
            <w:fldChar w:fldCharType="end"/>
          </w:r>
        </w:sdtContent>
      </w:sdt>
      <w:r w:rsidR="005F327C">
        <w:t xml:space="preserve">. </w:t>
      </w:r>
      <w:r w:rsidR="00A64A47">
        <w:t xml:space="preserve">A commonly accepted </w:t>
      </w:r>
      <w:r w:rsidR="0079500E">
        <w:t xml:space="preserve">definition for all that systems engineering encompasses </w:t>
      </w:r>
      <w:r w:rsidR="00E425EF">
        <w:t>can be found in the EIA Standard IS-632, which describes it as:</w:t>
      </w:r>
    </w:p>
    <w:p w14:paraId="1038222D" w14:textId="6FC648DA" w:rsidR="00E425EF" w:rsidRDefault="00E425EF" w:rsidP="00E425EF">
      <w:r>
        <w:t xml:space="preserve">“An interdisciplinary approach that encompasses the entire technical </w:t>
      </w:r>
      <w:proofErr w:type="gramStart"/>
      <w:r>
        <w:t>effort, and</w:t>
      </w:r>
      <w:proofErr w:type="gramEnd"/>
      <w:r>
        <w:t xml:space="preserve"> evolves into and verifies an integrated and life cycle balanced set of system people, products, and process solutions that satisfy customer needs.”</w:t>
      </w:r>
      <w:r w:rsidR="00571925">
        <w:t xml:space="preserve"> </w:t>
      </w:r>
      <w:sdt>
        <w:sdtPr>
          <w:id w:val="784626907"/>
          <w:citation/>
        </w:sdtPr>
        <w:sdtContent>
          <w:r w:rsidR="00571925">
            <w:fldChar w:fldCharType="begin"/>
          </w:r>
          <w:r w:rsidR="00571925">
            <w:instrText xml:space="preserve"> CITATION EIA99 \l 2057 </w:instrText>
          </w:r>
          <w:r w:rsidR="00571925">
            <w:fldChar w:fldCharType="separate"/>
          </w:r>
          <w:r w:rsidR="00AA3A18" w:rsidRPr="00AA3A18">
            <w:rPr>
              <w:noProof/>
            </w:rPr>
            <w:t>[3]</w:t>
          </w:r>
          <w:r w:rsidR="00571925">
            <w:fldChar w:fldCharType="end"/>
          </w:r>
        </w:sdtContent>
      </w:sdt>
    </w:p>
    <w:p w14:paraId="7C5ACB52" w14:textId="12AA4330" w:rsidR="007711E5" w:rsidRDefault="000665CC" w:rsidP="00E425EF">
      <w:r>
        <w:t xml:space="preserve">Balance is a critical component of systems engineering, </w:t>
      </w:r>
      <w:r w:rsidR="002252FE">
        <w:t xml:space="preserve">especially </w:t>
      </w:r>
      <w:r w:rsidR="00DE28F3">
        <w:t xml:space="preserve">as complexity of designs </w:t>
      </w:r>
      <w:r w:rsidR="00A311DB">
        <w:t>increases</w:t>
      </w:r>
      <w:r w:rsidR="00987998">
        <w:t xml:space="preserve">. Each element of a design will have </w:t>
      </w:r>
      <w:r w:rsidR="002252FE">
        <w:t>its</w:t>
      </w:r>
      <w:r w:rsidR="00987998">
        <w:t xml:space="preserve"> own </w:t>
      </w:r>
      <w:r w:rsidR="00C37E86">
        <w:t xml:space="preserve">concept of a best design, as illustrated in Figure </w:t>
      </w:r>
      <w:r w:rsidR="00A460D3">
        <w:t>2</w:t>
      </w:r>
      <w:r w:rsidR="00C37E86">
        <w:t xml:space="preserve">. </w:t>
      </w:r>
      <w:r w:rsidR="002252FE">
        <w:t xml:space="preserve">The systems engineer needs to have a total view of the system, </w:t>
      </w:r>
      <w:r w:rsidR="009803C5">
        <w:t xml:space="preserve">including internal relationships between sub-systems and the environmental context </w:t>
      </w:r>
      <w:r w:rsidR="00F81F59">
        <w:t>in</w:t>
      </w:r>
      <w:r w:rsidR="009803C5">
        <w:t xml:space="preserve"> which the design will be used. </w:t>
      </w:r>
    </w:p>
    <w:p w14:paraId="45617D41" w14:textId="77777777" w:rsidR="00042A54" w:rsidRDefault="000066A4" w:rsidP="00042A54">
      <w:pPr>
        <w:keepNext/>
        <w:jc w:val="center"/>
      </w:pPr>
      <w:r>
        <w:rPr>
          <w:noProof/>
        </w:rPr>
        <w:drawing>
          <wp:inline distT="0" distB="0" distL="0" distR="0" wp14:anchorId="11183DED" wp14:editId="37D2AE8C">
            <wp:extent cx="4227627" cy="3240633"/>
            <wp:effectExtent l="0" t="0" r="1905" b="0"/>
            <wp:docPr id="983269420" name="Picture 2" descr="A line drawing of different types of aircraf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269420" name="Picture 2" descr="A line drawing of different types of aircraf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246096" cy="3254790"/>
                    </a:xfrm>
                    <a:prstGeom prst="rect">
                      <a:avLst/>
                    </a:prstGeom>
                  </pic:spPr>
                </pic:pic>
              </a:graphicData>
            </a:graphic>
          </wp:inline>
        </w:drawing>
      </w:r>
    </w:p>
    <w:p w14:paraId="0B2B5F69" w14:textId="5830AD2F" w:rsidR="00366226" w:rsidRDefault="00042A54" w:rsidP="00042A54">
      <w:pPr>
        <w:pStyle w:val="Caption"/>
        <w:jc w:val="center"/>
      </w:pPr>
      <w:bookmarkStart w:id="5" w:name="_Toc176249723"/>
      <w:bookmarkStart w:id="6" w:name="_Toc176797404"/>
      <w:r>
        <w:t xml:space="preserve">Figure </w:t>
      </w:r>
      <w:r>
        <w:fldChar w:fldCharType="begin"/>
      </w:r>
      <w:r>
        <w:instrText xml:space="preserve"> SEQ Figure \* ARABIC </w:instrText>
      </w:r>
      <w:r>
        <w:fldChar w:fldCharType="separate"/>
      </w:r>
      <w:r w:rsidR="00F72993">
        <w:rPr>
          <w:noProof/>
        </w:rPr>
        <w:t>2</w:t>
      </w:r>
      <w:r>
        <w:fldChar w:fldCharType="end"/>
      </w:r>
      <w:r>
        <w:t>: A guided missile from the perspective of various specialists</w:t>
      </w:r>
      <w:r w:rsidR="007711E5">
        <w:t xml:space="preserve"> </w:t>
      </w:r>
      <w:sdt>
        <w:sdtPr>
          <w:id w:val="-1104574072"/>
          <w:citation/>
        </w:sdtPr>
        <w:sdtContent>
          <w:r w:rsidR="007711E5">
            <w:fldChar w:fldCharType="begin"/>
          </w:r>
          <w:r w:rsidR="007711E5">
            <w:instrText xml:space="preserve"> CITATION Kos20 \l 2057 </w:instrText>
          </w:r>
          <w:r w:rsidR="007711E5">
            <w:fldChar w:fldCharType="separate"/>
          </w:r>
          <w:r w:rsidR="00AA3A18" w:rsidRPr="00AA3A18">
            <w:rPr>
              <w:noProof/>
            </w:rPr>
            <w:t>[2]</w:t>
          </w:r>
          <w:r w:rsidR="007711E5">
            <w:fldChar w:fldCharType="end"/>
          </w:r>
        </w:sdtContent>
      </w:sdt>
      <w:bookmarkEnd w:id="5"/>
      <w:bookmarkEnd w:id="6"/>
    </w:p>
    <w:p w14:paraId="79740962" w14:textId="75F23BC5" w:rsidR="001423A2" w:rsidRDefault="0079405B" w:rsidP="001423A2">
      <w:r>
        <w:t xml:space="preserve">At its core, systems engineering can be whittled down to </w:t>
      </w:r>
      <w:r w:rsidR="00D473FB">
        <w:t>several</w:t>
      </w:r>
      <w:r>
        <w:t xml:space="preserve"> </w:t>
      </w:r>
      <w:r w:rsidR="00D473FB">
        <w:t>key</w:t>
      </w:r>
      <w:r>
        <w:t xml:space="preserve"> </w:t>
      </w:r>
      <w:r w:rsidR="003B3B66">
        <w:t>tenets</w:t>
      </w:r>
      <w:r w:rsidR="00996F7B">
        <w:t xml:space="preserve">, which if successfully deployed should result in a successful development. </w:t>
      </w:r>
      <w:r w:rsidR="00D473FB">
        <w:t xml:space="preserve">These include (but are not necessarily resisted to: </w:t>
      </w:r>
    </w:p>
    <w:p w14:paraId="6534847A" w14:textId="1FD769F9" w:rsidR="001D5DB2" w:rsidRDefault="001D5DB2" w:rsidP="001D5DB2">
      <w:pPr>
        <w:pStyle w:val="ListParagraph"/>
        <w:numPr>
          <w:ilvl w:val="0"/>
          <w:numId w:val="44"/>
        </w:numPr>
      </w:pPr>
      <w:r>
        <w:t xml:space="preserve">Defining the desired outcome from the beginning, and not straying </w:t>
      </w:r>
      <w:r w:rsidR="00292A4E">
        <w:t>from this goal</w:t>
      </w:r>
    </w:p>
    <w:p w14:paraId="323C6214" w14:textId="04F410A1" w:rsidR="00292A4E" w:rsidRDefault="00292A4E" w:rsidP="001D5DB2">
      <w:pPr>
        <w:pStyle w:val="ListParagraph"/>
        <w:numPr>
          <w:ilvl w:val="0"/>
          <w:numId w:val="44"/>
        </w:numPr>
      </w:pPr>
      <w:r>
        <w:t>Involving key stakeholders</w:t>
      </w:r>
      <w:r w:rsidR="006A7BFF">
        <w:t xml:space="preserve"> at all stages of design</w:t>
      </w:r>
    </w:p>
    <w:p w14:paraId="73FF1B93" w14:textId="0841CC06" w:rsidR="00292A4E" w:rsidRDefault="00292A4E" w:rsidP="001D5DB2">
      <w:pPr>
        <w:pStyle w:val="ListParagraph"/>
        <w:numPr>
          <w:ilvl w:val="0"/>
          <w:numId w:val="44"/>
        </w:numPr>
      </w:pPr>
      <w:r>
        <w:t xml:space="preserve">Define problem </w:t>
      </w:r>
      <w:r w:rsidR="007E0F7F">
        <w:t>set</w:t>
      </w:r>
      <w:r w:rsidR="00B139A4">
        <w:t>s</w:t>
      </w:r>
      <w:r w:rsidR="007E0F7F">
        <w:t xml:space="preserve"> before assuming a solution</w:t>
      </w:r>
    </w:p>
    <w:p w14:paraId="63D589E8" w14:textId="241ACA83" w:rsidR="007E0F7F" w:rsidRDefault="007E0F7F" w:rsidP="001D5DB2">
      <w:pPr>
        <w:pStyle w:val="ListParagraph"/>
        <w:numPr>
          <w:ilvl w:val="0"/>
          <w:numId w:val="44"/>
        </w:numPr>
      </w:pPr>
      <w:r>
        <w:t>Delaying specific technology choices</w:t>
      </w:r>
    </w:p>
    <w:p w14:paraId="1DAA1E65" w14:textId="591351B3" w:rsidR="007E0F7F" w:rsidRDefault="007E0F7F" w:rsidP="001D5DB2">
      <w:pPr>
        <w:pStyle w:val="ListParagraph"/>
        <w:numPr>
          <w:ilvl w:val="0"/>
          <w:numId w:val="44"/>
        </w:numPr>
      </w:pPr>
      <w:r>
        <w:t xml:space="preserve">Connecting </w:t>
      </w:r>
      <w:r w:rsidR="00C9307C">
        <w:t>requirements and design choices</w:t>
      </w:r>
    </w:p>
    <w:p w14:paraId="7E5F0815" w14:textId="15007506" w:rsidR="00C9307C" w:rsidRDefault="00C9307C" w:rsidP="001D5DB2">
      <w:pPr>
        <w:pStyle w:val="ListParagraph"/>
        <w:numPr>
          <w:ilvl w:val="0"/>
          <w:numId w:val="44"/>
        </w:numPr>
      </w:pPr>
      <w:r>
        <w:t xml:space="preserve">Testing early and often </w:t>
      </w:r>
      <w:sdt>
        <w:sdtPr>
          <w:id w:val="-1785253154"/>
          <w:citation/>
        </w:sdtPr>
        <w:sdtContent>
          <w:r w:rsidR="008F07A3">
            <w:fldChar w:fldCharType="begin"/>
          </w:r>
          <w:r w:rsidR="008F07A3">
            <w:instrText xml:space="preserve"> CITATION Sha12 \l 2057 </w:instrText>
          </w:r>
          <w:r w:rsidR="008F07A3">
            <w:fldChar w:fldCharType="separate"/>
          </w:r>
          <w:r w:rsidR="00AA3A18" w:rsidRPr="00AA3A18">
            <w:rPr>
              <w:noProof/>
            </w:rPr>
            <w:t>[4]</w:t>
          </w:r>
          <w:r w:rsidR="008F07A3">
            <w:fldChar w:fldCharType="end"/>
          </w:r>
        </w:sdtContent>
      </w:sdt>
    </w:p>
    <w:p w14:paraId="64754A55" w14:textId="11955A22" w:rsidR="00234053" w:rsidRPr="001423A2" w:rsidRDefault="00234053" w:rsidP="00234053">
      <w:r>
        <w:br w:type="page"/>
      </w:r>
    </w:p>
    <w:p w14:paraId="5D21E8AE" w14:textId="715C5B64" w:rsidR="00A573C9" w:rsidRDefault="00A573C9" w:rsidP="00A573C9">
      <w:pPr>
        <w:pStyle w:val="Heading2"/>
      </w:pPr>
      <w:bookmarkStart w:id="7" w:name="_Toc176797450"/>
      <w:r>
        <w:lastRenderedPageBreak/>
        <w:t>Benefits of systems engineering</w:t>
      </w:r>
      <w:bookmarkEnd w:id="7"/>
    </w:p>
    <w:p w14:paraId="1A79D136" w14:textId="0F3AF45B" w:rsidR="008E2BDD" w:rsidRDefault="00E31036" w:rsidP="00A573C9">
      <w:r>
        <w:t xml:space="preserve">Although the benefits to systems engineering are many, the most tangible benefit is the cost savings. </w:t>
      </w:r>
      <w:r w:rsidR="00B139A4">
        <w:t>The c</w:t>
      </w:r>
      <w:r w:rsidR="00966454">
        <w:t>ost</w:t>
      </w:r>
      <w:r w:rsidR="00EE421E">
        <w:t xml:space="preserve"> to implement changes to the design</w:t>
      </w:r>
      <w:r w:rsidR="00966454">
        <w:t xml:space="preserve">, as defined by either dollars or time, </w:t>
      </w:r>
      <w:r w:rsidR="00EE421E">
        <w:t>drastically increase</w:t>
      </w:r>
      <w:r w:rsidR="00B139A4">
        <w:t>s</w:t>
      </w:r>
      <w:r w:rsidR="00EE421E">
        <w:t xml:space="preserve"> </w:t>
      </w:r>
      <w:r w:rsidR="0004517D">
        <w:t xml:space="preserve">as the system moves through </w:t>
      </w:r>
      <w:r w:rsidR="00B0270E">
        <w:t>its</w:t>
      </w:r>
      <w:r w:rsidR="0004517D">
        <w:t xml:space="preserve"> life cycle, as illustrated in Figure </w:t>
      </w:r>
      <w:r w:rsidR="00CD229F">
        <w:t>3</w:t>
      </w:r>
      <w:r w:rsidR="00426F03">
        <w:t xml:space="preserve"> </w:t>
      </w:r>
      <w:sdt>
        <w:sdtPr>
          <w:id w:val="1127514567"/>
          <w:citation/>
        </w:sdtPr>
        <w:sdtContent>
          <w:r w:rsidR="00426F03">
            <w:fldChar w:fldCharType="begin"/>
          </w:r>
          <w:r w:rsidR="00426F03">
            <w:instrText xml:space="preserve"> CITATION NAS19 \l 2057 </w:instrText>
          </w:r>
          <w:r w:rsidR="00426F03">
            <w:fldChar w:fldCharType="separate"/>
          </w:r>
          <w:r w:rsidR="00AA3A18" w:rsidRPr="00AA3A18">
            <w:rPr>
              <w:noProof/>
            </w:rPr>
            <w:t>[5]</w:t>
          </w:r>
          <w:r w:rsidR="00426F03">
            <w:fldChar w:fldCharType="end"/>
          </w:r>
        </w:sdtContent>
      </w:sdt>
      <w:r w:rsidR="0004517D">
        <w:t xml:space="preserve">. </w:t>
      </w:r>
      <w:r w:rsidR="00AE5952">
        <w:t xml:space="preserve">By spending time to fully understand the requirements of the system, a systems engineering approach aims to </w:t>
      </w:r>
      <w:r w:rsidR="00C30C6A">
        <w:t xml:space="preserve">front load the </w:t>
      </w:r>
      <w:r w:rsidR="001B131D">
        <w:t>de</w:t>
      </w:r>
      <w:r w:rsidR="007854F5">
        <w:t>sign work to reduce</w:t>
      </w:r>
      <w:r w:rsidR="00B139A4">
        <w:t xml:space="preserve"> the likelihood of needing </w:t>
      </w:r>
      <w:r w:rsidR="00CD229F">
        <w:t>changes, limiting</w:t>
      </w:r>
      <w:r w:rsidR="00B139A4">
        <w:t xml:space="preserve"> </w:t>
      </w:r>
      <w:r w:rsidR="007854F5">
        <w:t>cost and deliver</w:t>
      </w:r>
      <w:r w:rsidR="00B139A4">
        <w:t>ing</w:t>
      </w:r>
      <w:r w:rsidR="007854F5">
        <w:t xml:space="preserve"> a system that </w:t>
      </w:r>
      <w:r w:rsidR="008E2BDD">
        <w:t>meets</w:t>
      </w:r>
      <w:r w:rsidR="007854F5">
        <w:t xml:space="preserve"> the needs of the end user. </w:t>
      </w:r>
    </w:p>
    <w:p w14:paraId="57F47B7D" w14:textId="77777777" w:rsidR="00897865" w:rsidRDefault="00CC1151" w:rsidP="00897865">
      <w:pPr>
        <w:keepNext/>
        <w:jc w:val="center"/>
      </w:pPr>
      <w:r>
        <w:rPr>
          <w:noProof/>
        </w:rPr>
        <w:drawing>
          <wp:inline distT="0" distB="0" distL="0" distR="0" wp14:anchorId="6E07C2F5" wp14:editId="7524A5C6">
            <wp:extent cx="3931456" cy="3155548"/>
            <wp:effectExtent l="0" t="0" r="0" b="6985"/>
            <wp:docPr id="1076075070" name="Picture 3"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075070" name="Picture 3" descr="A diagram of a diagram&#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957" t="4544" r="-318" b="9419"/>
                    <a:stretch/>
                  </pic:blipFill>
                  <pic:spPr bwMode="auto">
                    <a:xfrm>
                      <a:off x="0" y="0"/>
                      <a:ext cx="3949398" cy="3169949"/>
                    </a:xfrm>
                    <a:prstGeom prst="rect">
                      <a:avLst/>
                    </a:prstGeom>
                    <a:noFill/>
                    <a:ln>
                      <a:noFill/>
                    </a:ln>
                    <a:extLst>
                      <a:ext uri="{53640926-AAD7-44D8-BBD7-CCE9431645EC}">
                        <a14:shadowObscured xmlns:a14="http://schemas.microsoft.com/office/drawing/2010/main"/>
                      </a:ext>
                    </a:extLst>
                  </pic:spPr>
                </pic:pic>
              </a:graphicData>
            </a:graphic>
          </wp:inline>
        </w:drawing>
      </w:r>
    </w:p>
    <w:p w14:paraId="2B9CFB74" w14:textId="752BAB5D" w:rsidR="00CC1151" w:rsidRPr="00A573C9" w:rsidRDefault="00897865" w:rsidP="00897865">
      <w:pPr>
        <w:pStyle w:val="Caption"/>
        <w:jc w:val="center"/>
      </w:pPr>
      <w:bookmarkStart w:id="8" w:name="_Toc176249724"/>
      <w:bookmarkStart w:id="9" w:name="_Toc176797405"/>
      <w:r>
        <w:t xml:space="preserve">Figure </w:t>
      </w:r>
      <w:r>
        <w:fldChar w:fldCharType="begin"/>
      </w:r>
      <w:r>
        <w:instrText xml:space="preserve"> SEQ Figure \* ARABIC </w:instrText>
      </w:r>
      <w:r>
        <w:fldChar w:fldCharType="separate"/>
      </w:r>
      <w:r w:rsidR="00F72993">
        <w:rPr>
          <w:noProof/>
        </w:rPr>
        <w:t>3</w:t>
      </w:r>
      <w:r>
        <w:fldChar w:fldCharType="end"/>
      </w:r>
      <w:r>
        <w:t>: Life-Cycle cost impacts from early phase decision making</w:t>
      </w:r>
      <w:r w:rsidR="000F11D8">
        <w:t xml:space="preserve">. </w:t>
      </w:r>
      <w:sdt>
        <w:sdtPr>
          <w:id w:val="1809509620"/>
          <w:citation/>
        </w:sdtPr>
        <w:sdtContent>
          <w:r w:rsidR="00FD091E">
            <w:fldChar w:fldCharType="begin"/>
          </w:r>
          <w:r w:rsidR="00FD091E">
            <w:instrText xml:space="preserve"> CITATION NAS19 \l 2057 </w:instrText>
          </w:r>
          <w:r w:rsidR="00FD091E">
            <w:fldChar w:fldCharType="separate"/>
          </w:r>
          <w:r w:rsidR="00AA3A18" w:rsidRPr="00AA3A18">
            <w:rPr>
              <w:noProof/>
            </w:rPr>
            <w:t>[5]</w:t>
          </w:r>
          <w:r w:rsidR="00FD091E">
            <w:fldChar w:fldCharType="end"/>
          </w:r>
        </w:sdtContent>
      </w:sdt>
      <w:bookmarkEnd w:id="8"/>
      <w:bookmarkEnd w:id="9"/>
    </w:p>
    <w:p w14:paraId="1E103F25" w14:textId="5E804CCC" w:rsidR="00FF2410" w:rsidRDefault="00FF2410" w:rsidP="00BF4271">
      <w:r>
        <w:t xml:space="preserve">By delaying </w:t>
      </w:r>
      <w:r w:rsidR="00483ADF">
        <w:t xml:space="preserve">design choices until the </w:t>
      </w:r>
      <w:r w:rsidR="00EC7FE1">
        <w:t xml:space="preserve">problem to be overcome has been broken down into functions, system engineers avoid limiting their design </w:t>
      </w:r>
      <w:r w:rsidR="00090658">
        <w:t xml:space="preserve">to what already exists, or obvious choices that may not be the best option. </w:t>
      </w:r>
      <w:r w:rsidR="00524A36">
        <w:t xml:space="preserve">This invites exploration of less </w:t>
      </w:r>
      <w:r w:rsidR="00E33B32">
        <w:t>ubiquitous</w:t>
      </w:r>
      <w:r w:rsidR="00524A36">
        <w:t xml:space="preserve"> options</w:t>
      </w:r>
      <w:r w:rsidR="000C00FF">
        <w:t>, rather than simply extrapolating from prev</w:t>
      </w:r>
      <w:r w:rsidR="00153312">
        <w:t>ious designs</w:t>
      </w:r>
      <w:r w:rsidR="00E33B32">
        <w:t xml:space="preserve">, and can lead to design breakthroughs </w:t>
      </w:r>
      <w:r w:rsidR="00231F75">
        <w:t xml:space="preserve">or technological advances. </w:t>
      </w:r>
    </w:p>
    <w:p w14:paraId="13F8C55A" w14:textId="1243D4CD" w:rsidR="00BF4271" w:rsidRDefault="00404E17" w:rsidP="00BF4271">
      <w:r>
        <w:t xml:space="preserve">In following </w:t>
      </w:r>
      <w:r w:rsidR="002323FE">
        <w:t>systems engineering techniques such as the V – model</w:t>
      </w:r>
      <w:r w:rsidR="00555807">
        <w:t xml:space="preserve"> </w:t>
      </w:r>
      <w:sdt>
        <w:sdtPr>
          <w:id w:val="-1799137032"/>
          <w:citation/>
        </w:sdtPr>
        <w:sdtContent>
          <w:r w:rsidR="00555807">
            <w:fldChar w:fldCharType="begin"/>
          </w:r>
          <w:r w:rsidR="00555807">
            <w:instrText xml:space="preserve"> CITATION Wei16 \l 2057 </w:instrText>
          </w:r>
          <w:r w:rsidR="00555807">
            <w:fldChar w:fldCharType="separate"/>
          </w:r>
          <w:r w:rsidR="00AA3A18" w:rsidRPr="00AA3A18">
            <w:rPr>
              <w:noProof/>
            </w:rPr>
            <w:t>[6]</w:t>
          </w:r>
          <w:r w:rsidR="00555807">
            <w:fldChar w:fldCharType="end"/>
          </w:r>
        </w:sdtContent>
      </w:sdt>
      <w:r w:rsidR="002323FE">
        <w:t xml:space="preserve">, </w:t>
      </w:r>
      <w:r w:rsidR="00AF339D">
        <w:t xml:space="preserve">the designer ensures that the delivered system stays true to </w:t>
      </w:r>
      <w:r w:rsidR="00D2255C">
        <w:t xml:space="preserve">initial requirements without </w:t>
      </w:r>
      <w:r w:rsidR="00032B0C">
        <w:t xml:space="preserve">the design </w:t>
      </w:r>
      <w:r w:rsidR="00555807">
        <w:t>losing</w:t>
      </w:r>
      <w:r w:rsidR="00D2255C">
        <w:t xml:space="preserve"> </w:t>
      </w:r>
      <w:r w:rsidR="00032B0C">
        <w:t>itself with feature creep</w:t>
      </w:r>
      <w:r w:rsidR="00F34CD7">
        <w:t xml:space="preserve">. It encourages constant </w:t>
      </w:r>
      <w:r w:rsidR="00BE2F29">
        <w:t xml:space="preserve">checking in and </w:t>
      </w:r>
      <w:r w:rsidR="00555807">
        <w:t>referring</w:t>
      </w:r>
      <w:r w:rsidR="00BE2F29">
        <w:t xml:space="preserve"> to </w:t>
      </w:r>
      <w:r w:rsidR="005528B7">
        <w:t xml:space="preserve">the earlier stages of the design process to </w:t>
      </w:r>
      <w:r w:rsidR="00FF30EA">
        <w:t xml:space="preserve">make certain that the delivered system meets both the stated and non-stated </w:t>
      </w:r>
      <w:r w:rsidR="00555807">
        <w:t xml:space="preserve">desires of the customer. </w:t>
      </w:r>
    </w:p>
    <w:p w14:paraId="343EE4FB" w14:textId="05A1274F" w:rsidR="006524C8" w:rsidRDefault="00925AFF" w:rsidP="00BF4271">
      <w:r>
        <w:t>Other benefits from using a systems engineering approach (specifically QFD</w:t>
      </w:r>
      <w:r w:rsidR="006524C8">
        <w:t xml:space="preserve"> models) include</w:t>
      </w:r>
      <w:r w:rsidR="001E4812">
        <w:t xml:space="preserve"> </w:t>
      </w:r>
      <w:sdt>
        <w:sdtPr>
          <w:id w:val="446205859"/>
          <w:citation/>
        </w:sdtPr>
        <w:sdtContent>
          <w:r w:rsidR="001E4812">
            <w:fldChar w:fldCharType="begin"/>
          </w:r>
          <w:r w:rsidR="00126003">
            <w:instrText xml:space="preserve">CITATION Cha02 \l 2057 </w:instrText>
          </w:r>
          <w:r w:rsidR="001E4812">
            <w:fldChar w:fldCharType="separate"/>
          </w:r>
          <w:r w:rsidR="00AA3A18" w:rsidRPr="00AA3A18">
            <w:rPr>
              <w:noProof/>
            </w:rPr>
            <w:t>[7]</w:t>
          </w:r>
          <w:r w:rsidR="001E4812">
            <w:fldChar w:fldCharType="end"/>
          </w:r>
        </w:sdtContent>
      </w:sdt>
      <w:r w:rsidR="006524C8">
        <w:t>:</w:t>
      </w:r>
    </w:p>
    <w:p w14:paraId="6B190419" w14:textId="123C95B2" w:rsidR="00925AFF" w:rsidRDefault="006524C8" w:rsidP="006524C8">
      <w:pPr>
        <w:pStyle w:val="ListParagraph"/>
        <w:numPr>
          <w:ilvl w:val="0"/>
          <w:numId w:val="45"/>
        </w:numPr>
      </w:pPr>
      <w:r>
        <w:t>Develop</w:t>
      </w:r>
      <w:r w:rsidR="00290D7A">
        <w:t xml:space="preserve">ment of </w:t>
      </w:r>
      <w:r w:rsidR="00C937FB">
        <w:t>better products at a price customers are willing to pay</w:t>
      </w:r>
    </w:p>
    <w:p w14:paraId="0A512FCD" w14:textId="4ABFFE13" w:rsidR="00C937FB" w:rsidRDefault="005A534E" w:rsidP="006524C8">
      <w:pPr>
        <w:pStyle w:val="ListParagraph"/>
        <w:numPr>
          <w:ilvl w:val="0"/>
          <w:numId w:val="45"/>
        </w:numPr>
      </w:pPr>
      <w:r>
        <w:t>Customer satisfaction</w:t>
      </w:r>
    </w:p>
    <w:p w14:paraId="383F43A8" w14:textId="622B663E" w:rsidR="005A534E" w:rsidRDefault="005A534E" w:rsidP="006524C8">
      <w:pPr>
        <w:pStyle w:val="ListParagraph"/>
        <w:numPr>
          <w:ilvl w:val="0"/>
          <w:numId w:val="45"/>
        </w:numPr>
      </w:pPr>
      <w:r>
        <w:t>Reduced product lead times</w:t>
      </w:r>
    </w:p>
    <w:p w14:paraId="741E289C" w14:textId="1E8EF9EE" w:rsidR="005A534E" w:rsidRDefault="005A534E" w:rsidP="006524C8">
      <w:pPr>
        <w:pStyle w:val="ListParagraph"/>
        <w:numPr>
          <w:ilvl w:val="0"/>
          <w:numId w:val="45"/>
        </w:numPr>
      </w:pPr>
      <w:r>
        <w:t>Better communication between teams</w:t>
      </w:r>
    </w:p>
    <w:p w14:paraId="005BA830" w14:textId="36E358B5" w:rsidR="005A534E" w:rsidRDefault="00BF0C53" w:rsidP="006524C8">
      <w:pPr>
        <w:pStyle w:val="ListParagraph"/>
        <w:numPr>
          <w:ilvl w:val="0"/>
          <w:numId w:val="45"/>
        </w:numPr>
      </w:pPr>
      <w:r>
        <w:t>Reductions in engineering changes</w:t>
      </w:r>
    </w:p>
    <w:p w14:paraId="7C48B1BB" w14:textId="2115D84F" w:rsidR="008342FA" w:rsidRDefault="008342FA" w:rsidP="006524C8">
      <w:pPr>
        <w:pStyle w:val="ListParagraph"/>
        <w:numPr>
          <w:ilvl w:val="0"/>
          <w:numId w:val="45"/>
        </w:numPr>
      </w:pPr>
      <w:r>
        <w:t>Shorter design cycles</w:t>
      </w:r>
    </w:p>
    <w:p w14:paraId="5ED83350" w14:textId="6B3BD286" w:rsidR="008342FA" w:rsidRDefault="008342FA" w:rsidP="006524C8">
      <w:pPr>
        <w:pStyle w:val="ListParagraph"/>
        <w:numPr>
          <w:ilvl w:val="0"/>
          <w:numId w:val="45"/>
        </w:numPr>
      </w:pPr>
      <w:r>
        <w:t>Lower start-up costs</w:t>
      </w:r>
    </w:p>
    <w:p w14:paraId="43289625" w14:textId="22A8ED00" w:rsidR="00234053" w:rsidRPr="00BF4271" w:rsidRDefault="008342FA" w:rsidP="00234053">
      <w:pPr>
        <w:pStyle w:val="ListParagraph"/>
        <w:numPr>
          <w:ilvl w:val="0"/>
          <w:numId w:val="45"/>
        </w:numPr>
      </w:pPr>
      <w:r>
        <w:t>Fewer warranty claims</w:t>
      </w:r>
      <w:r w:rsidR="003628D0">
        <w:t xml:space="preserve"> </w:t>
      </w:r>
    </w:p>
    <w:p w14:paraId="381D0FAB" w14:textId="40216388" w:rsidR="00B17460" w:rsidRDefault="00FE0E1F" w:rsidP="00B17460">
      <w:pPr>
        <w:pStyle w:val="Heading1"/>
      </w:pPr>
      <w:bookmarkStart w:id="10" w:name="_Toc176797451"/>
      <w:r>
        <w:lastRenderedPageBreak/>
        <w:t>Pre-Design</w:t>
      </w:r>
      <w:bookmarkEnd w:id="10"/>
      <w:r w:rsidR="00B17460">
        <w:t xml:space="preserve"> </w:t>
      </w:r>
    </w:p>
    <w:p w14:paraId="515855CF" w14:textId="65F7B3A5" w:rsidR="00F27A91" w:rsidRDefault="00F27A91" w:rsidP="00F27A91">
      <w:pPr>
        <w:pStyle w:val="Heading2"/>
      </w:pPr>
      <w:bookmarkStart w:id="11" w:name="_Toc176797452"/>
      <w:r>
        <w:t>System Requirements</w:t>
      </w:r>
      <w:bookmarkEnd w:id="11"/>
    </w:p>
    <w:p w14:paraId="0477552B" w14:textId="3E24D648" w:rsidR="00FE0E1F" w:rsidRDefault="00A350DD" w:rsidP="00FC7ADD">
      <w:r>
        <w:t xml:space="preserve">The brief to design an ROV </w:t>
      </w:r>
      <w:r w:rsidR="007A2E7D">
        <w:t xml:space="preserve">to replace divers for underwater </w:t>
      </w:r>
      <w:r w:rsidR="005B4383">
        <w:t xml:space="preserve">EOD </w:t>
      </w:r>
      <w:r w:rsidR="007A2E7D">
        <w:t xml:space="preserve">operations presents a vast number of potential requirements. </w:t>
      </w:r>
      <w:r w:rsidR="00C76EFA">
        <w:t xml:space="preserve">Given the </w:t>
      </w:r>
      <w:r w:rsidR="00801FAC">
        <w:t xml:space="preserve">broad range of activities </w:t>
      </w:r>
      <w:r w:rsidR="008D4E32">
        <w:t>that comprise a diver’s responsibilities</w:t>
      </w:r>
      <w:r w:rsidR="00933D2C">
        <w:t xml:space="preserve">, </w:t>
      </w:r>
      <w:r w:rsidR="006D2CFB">
        <w:t xml:space="preserve">and the complex nature of ROV design, </w:t>
      </w:r>
      <w:r w:rsidR="00933D2C">
        <w:t xml:space="preserve">the first stage of the design process is to narrow the scope of the </w:t>
      </w:r>
      <w:r w:rsidR="006D2CFB">
        <w:t xml:space="preserve">use-case to </w:t>
      </w:r>
      <w:r w:rsidR="005B21B4">
        <w:t>a few core fundamentals</w:t>
      </w:r>
      <w:r w:rsidR="004723EC">
        <w:t xml:space="preserve">. </w:t>
      </w:r>
      <w:r w:rsidR="002D709D">
        <w:t xml:space="preserve">These are requirements without which </w:t>
      </w:r>
      <w:r w:rsidR="0015343E">
        <w:t xml:space="preserve">the system would not function. These were identified as: </w:t>
      </w:r>
    </w:p>
    <w:p w14:paraId="017D9FEB" w14:textId="0F853717" w:rsidR="0015343E" w:rsidRDefault="00991D25" w:rsidP="00CC7BF1">
      <w:pPr>
        <w:pStyle w:val="ListParagraph"/>
        <w:numPr>
          <w:ilvl w:val="0"/>
          <w:numId w:val="43"/>
        </w:numPr>
      </w:pPr>
      <w:r>
        <w:t>ROV must be able to move through the water</w:t>
      </w:r>
    </w:p>
    <w:p w14:paraId="6B4A940D" w14:textId="097B5DB7" w:rsidR="00991D25" w:rsidRDefault="00991D25" w:rsidP="00CC7BF1">
      <w:pPr>
        <w:pStyle w:val="ListParagraph"/>
        <w:numPr>
          <w:ilvl w:val="0"/>
          <w:numId w:val="43"/>
        </w:numPr>
      </w:pPr>
      <w:r>
        <w:t xml:space="preserve">ROV must be </w:t>
      </w:r>
      <w:r w:rsidR="00E96B72">
        <w:t>waterproof</w:t>
      </w:r>
    </w:p>
    <w:p w14:paraId="04B698C0" w14:textId="772CDF61" w:rsidR="00E96B72" w:rsidRDefault="00E96B72" w:rsidP="00CC7BF1">
      <w:pPr>
        <w:pStyle w:val="ListParagraph"/>
        <w:numPr>
          <w:ilvl w:val="0"/>
          <w:numId w:val="43"/>
        </w:numPr>
      </w:pPr>
      <w:r>
        <w:t>ROV must be able to manipulate object in the water</w:t>
      </w:r>
    </w:p>
    <w:p w14:paraId="1AC365DF" w14:textId="5DCF4715" w:rsidR="00E96B72" w:rsidRDefault="00E96B72" w:rsidP="00CC7BF1">
      <w:pPr>
        <w:pStyle w:val="ListParagraph"/>
        <w:numPr>
          <w:ilvl w:val="0"/>
          <w:numId w:val="43"/>
        </w:numPr>
      </w:pPr>
      <w:r>
        <w:t xml:space="preserve">ROV must be able to </w:t>
      </w:r>
      <w:r w:rsidR="00CE2A59">
        <w:t>‘see’ underwater</w:t>
      </w:r>
    </w:p>
    <w:p w14:paraId="5D06A687" w14:textId="667F0D70" w:rsidR="00594FC7" w:rsidRDefault="00ED1190" w:rsidP="00FC7ADD">
      <w:r>
        <w:t xml:space="preserve">However, </w:t>
      </w:r>
      <w:r w:rsidR="00BA3553">
        <w:t xml:space="preserve">this list only represents </w:t>
      </w:r>
      <w:r w:rsidR="00F17865">
        <w:t>an</w:t>
      </w:r>
      <w:r w:rsidR="006C48EC">
        <w:t xml:space="preserve"> element of the actual requirements of the syste</w:t>
      </w:r>
      <w:r w:rsidR="005B7627">
        <w:t>m</w:t>
      </w:r>
      <w:r w:rsidR="006C48EC">
        <w:t xml:space="preserve">, </w:t>
      </w:r>
      <w:r w:rsidR="009013F4">
        <w:t xml:space="preserve">what would be described as </w:t>
      </w:r>
      <w:r w:rsidR="002A1CBF">
        <w:t>‘</w:t>
      </w:r>
      <w:r w:rsidR="00CE2A59">
        <w:t>basic</w:t>
      </w:r>
      <w:r w:rsidR="002A1CBF">
        <w:t>’</w:t>
      </w:r>
      <w:r w:rsidR="00F850B0">
        <w:t xml:space="preserve"> requirements in a</w:t>
      </w:r>
      <w:r w:rsidR="002A1CBF">
        <w:t>n importance-satisfaction</w:t>
      </w:r>
      <w:r w:rsidR="0096514D">
        <w:t xml:space="preserve"> (I-S)</w:t>
      </w:r>
      <w:r w:rsidR="002A1CBF">
        <w:t xml:space="preserve"> model </w:t>
      </w:r>
      <w:sdt>
        <w:sdtPr>
          <w:id w:val="1600683968"/>
          <w:citation/>
        </w:sdtPr>
        <w:sdtContent>
          <w:r w:rsidR="002A1CBF">
            <w:fldChar w:fldCharType="begin"/>
          </w:r>
          <w:r w:rsidR="002A1CBF">
            <w:instrText xml:space="preserve"> CITATION Yan03 \l 2057 </w:instrText>
          </w:r>
          <w:r w:rsidR="002A1CBF">
            <w:fldChar w:fldCharType="separate"/>
          </w:r>
          <w:r w:rsidR="00AA3A18" w:rsidRPr="00AA3A18">
            <w:rPr>
              <w:noProof/>
            </w:rPr>
            <w:t>[8]</w:t>
          </w:r>
          <w:r w:rsidR="002A1CBF">
            <w:fldChar w:fldCharType="end"/>
          </w:r>
        </w:sdtContent>
      </w:sdt>
      <w:r w:rsidR="002A1CBF">
        <w:t>.</w:t>
      </w:r>
      <w:r w:rsidR="006315DC">
        <w:t xml:space="preserve"> </w:t>
      </w:r>
      <w:r w:rsidR="004E34CD">
        <w:t xml:space="preserve">The model can be seen in Table </w:t>
      </w:r>
      <w:r w:rsidR="00CD229F">
        <w:t>1</w:t>
      </w:r>
      <w:r w:rsidR="004E34CD">
        <w:t>, which is a</w:t>
      </w:r>
      <w:r w:rsidR="006315DC">
        <w:t xml:space="preserve">n </w:t>
      </w:r>
      <w:r w:rsidR="00BB5769">
        <w:t xml:space="preserve">advancement on the Kano model </w:t>
      </w:r>
      <w:sdt>
        <w:sdtPr>
          <w:id w:val="1230585566"/>
          <w:citation/>
        </w:sdtPr>
        <w:sdtContent>
          <w:r w:rsidR="00BB5769">
            <w:fldChar w:fldCharType="begin"/>
          </w:r>
          <w:r w:rsidR="00BB5769">
            <w:instrText xml:space="preserve"> CITATION Yan05 \l 2057 </w:instrText>
          </w:r>
          <w:r w:rsidR="00BB5769">
            <w:fldChar w:fldCharType="separate"/>
          </w:r>
          <w:r w:rsidR="00AA3A18" w:rsidRPr="00AA3A18">
            <w:rPr>
              <w:noProof/>
            </w:rPr>
            <w:t>[9]</w:t>
          </w:r>
          <w:r w:rsidR="00BB5769">
            <w:fldChar w:fldCharType="end"/>
          </w:r>
        </w:sdtContent>
      </w:sdt>
      <w:r w:rsidR="00047678">
        <w:t xml:space="preserve">. </w:t>
      </w:r>
      <w:r w:rsidR="00B45F38">
        <w:t xml:space="preserve">What the model highlights is the existence of non-stated requirements, which if not met </w:t>
      </w:r>
      <w:r w:rsidR="001616FF">
        <w:t>will result in either a failure in functionality or customer dis</w:t>
      </w:r>
      <w:r w:rsidR="00482E05">
        <w:t xml:space="preserve">satisfaction. </w:t>
      </w:r>
    </w:p>
    <w:p w14:paraId="730B87FC" w14:textId="0E70429B" w:rsidR="00627C31" w:rsidRDefault="00627C31" w:rsidP="00627C31">
      <w:pPr>
        <w:pStyle w:val="Caption"/>
        <w:keepNext/>
        <w:jc w:val="center"/>
      </w:pPr>
      <w:bookmarkStart w:id="12" w:name="_Toc170975905"/>
      <w:bookmarkStart w:id="13" w:name="_Toc176249745"/>
      <w:bookmarkStart w:id="14" w:name="_Toc176797421"/>
      <w:r>
        <w:t xml:space="preserve">Table </w:t>
      </w:r>
      <w:r>
        <w:fldChar w:fldCharType="begin"/>
      </w:r>
      <w:r>
        <w:instrText xml:space="preserve"> SEQ Table \* ARABIC </w:instrText>
      </w:r>
      <w:r>
        <w:fldChar w:fldCharType="separate"/>
      </w:r>
      <w:r w:rsidR="00510014">
        <w:rPr>
          <w:noProof/>
        </w:rPr>
        <w:t>1</w:t>
      </w:r>
      <w:r>
        <w:fldChar w:fldCharType="end"/>
      </w:r>
      <w:r>
        <w:t>: I-S model for system requirements</w:t>
      </w:r>
      <w:bookmarkEnd w:id="12"/>
      <w:bookmarkEnd w:id="13"/>
      <w:bookmarkEnd w:id="14"/>
    </w:p>
    <w:tbl>
      <w:tblPr>
        <w:tblStyle w:val="GridTable3-Accent2"/>
        <w:tblW w:w="8760" w:type="dxa"/>
        <w:jc w:val="center"/>
        <w:tblLook w:val="04A0" w:firstRow="1" w:lastRow="0" w:firstColumn="1" w:lastColumn="0" w:noHBand="0" w:noVBand="1"/>
      </w:tblPr>
      <w:tblGrid>
        <w:gridCol w:w="567"/>
        <w:gridCol w:w="1353"/>
        <w:gridCol w:w="3020"/>
        <w:gridCol w:w="3820"/>
      </w:tblGrid>
      <w:tr w:rsidR="00863370" w:rsidRPr="00863370" w14:paraId="746CE473" w14:textId="77777777" w:rsidTr="005E5125">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100" w:firstRow="0" w:lastRow="0" w:firstColumn="1" w:lastColumn="0" w:oddVBand="0" w:evenVBand="0" w:oddHBand="0" w:evenHBand="0" w:firstRowFirstColumn="1" w:firstRowLastColumn="0" w:lastRowFirstColumn="0" w:lastRowLastColumn="0"/>
            <w:tcW w:w="567" w:type="dxa"/>
            <w:vMerge w:val="restart"/>
            <w:shd w:val="clear" w:color="auto" w:fill="FBE4D5" w:themeFill="accent2" w:themeFillTint="33"/>
            <w:noWrap/>
            <w:textDirection w:val="btLr"/>
            <w:hideMark/>
          </w:tcPr>
          <w:p w14:paraId="14568CCD" w14:textId="77777777" w:rsidR="00863370" w:rsidRPr="00863370" w:rsidRDefault="00863370" w:rsidP="00480A8D">
            <w:pPr>
              <w:jc w:val="center"/>
              <w:rPr>
                <w:rFonts w:ascii="Aptos Narrow" w:eastAsia="Times New Roman" w:hAnsi="Aptos Narrow" w:cs="Times New Roman"/>
                <w:color w:val="000000"/>
                <w:lang w:eastAsia="en-GB"/>
              </w:rPr>
            </w:pPr>
            <w:r w:rsidRPr="00863370">
              <w:rPr>
                <w:rFonts w:ascii="Aptos Narrow" w:eastAsia="Times New Roman" w:hAnsi="Aptos Narrow" w:cs="Times New Roman"/>
                <w:color w:val="000000"/>
                <w:lang w:eastAsia="en-GB"/>
              </w:rPr>
              <w:t>Customer Excitement</w:t>
            </w:r>
          </w:p>
        </w:tc>
        <w:tc>
          <w:tcPr>
            <w:tcW w:w="1353" w:type="dxa"/>
            <w:vMerge w:val="restart"/>
            <w:noWrap/>
            <w:hideMark/>
          </w:tcPr>
          <w:p w14:paraId="050DA53C" w14:textId="77777777" w:rsidR="00480A8D" w:rsidRDefault="00480A8D" w:rsidP="00480A8D">
            <w:pPr>
              <w:jc w:val="cente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b w:val="0"/>
                <w:bCs w:val="0"/>
                <w:color w:val="000000"/>
                <w:lang w:eastAsia="en-GB"/>
              </w:rPr>
            </w:pPr>
          </w:p>
          <w:p w14:paraId="4D7EA35B" w14:textId="77777777" w:rsidR="00480A8D" w:rsidRDefault="00480A8D" w:rsidP="00480A8D">
            <w:pPr>
              <w:jc w:val="cente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b w:val="0"/>
                <w:bCs w:val="0"/>
                <w:color w:val="000000"/>
                <w:lang w:eastAsia="en-GB"/>
              </w:rPr>
            </w:pPr>
          </w:p>
          <w:p w14:paraId="57645A1E" w14:textId="7788930F" w:rsidR="00863370" w:rsidRPr="00863370" w:rsidRDefault="00863370" w:rsidP="00480A8D">
            <w:pPr>
              <w:jc w:val="cente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lang w:eastAsia="en-GB"/>
              </w:rPr>
            </w:pPr>
            <w:r w:rsidRPr="00863370">
              <w:rPr>
                <w:rFonts w:ascii="Aptos Narrow" w:eastAsia="Times New Roman" w:hAnsi="Aptos Narrow" w:cs="Times New Roman"/>
                <w:color w:val="000000"/>
                <w:lang w:eastAsia="en-GB"/>
              </w:rPr>
              <w:t>High</w:t>
            </w:r>
          </w:p>
        </w:tc>
        <w:tc>
          <w:tcPr>
            <w:tcW w:w="3020" w:type="dxa"/>
            <w:noWrap/>
            <w:hideMark/>
          </w:tcPr>
          <w:p w14:paraId="3FE21797" w14:textId="77777777" w:rsidR="00863370" w:rsidRPr="00863370" w:rsidRDefault="00863370" w:rsidP="00863370">
            <w:pP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lang w:eastAsia="en-GB"/>
              </w:rPr>
            </w:pPr>
            <w:r w:rsidRPr="00863370">
              <w:rPr>
                <w:rFonts w:ascii="Aptos Narrow" w:eastAsia="Times New Roman" w:hAnsi="Aptos Narrow" w:cs="Times New Roman"/>
                <w:color w:val="000000"/>
                <w:lang w:eastAsia="en-GB"/>
              </w:rPr>
              <w:t>Expressed</w:t>
            </w:r>
          </w:p>
        </w:tc>
        <w:tc>
          <w:tcPr>
            <w:tcW w:w="3820" w:type="dxa"/>
            <w:noWrap/>
            <w:hideMark/>
          </w:tcPr>
          <w:p w14:paraId="5FAFC030" w14:textId="77777777" w:rsidR="00863370" w:rsidRPr="00863370" w:rsidRDefault="00863370" w:rsidP="00863370">
            <w:pP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lang w:eastAsia="en-GB"/>
              </w:rPr>
            </w:pPr>
            <w:r w:rsidRPr="00863370">
              <w:rPr>
                <w:rFonts w:ascii="Aptos Narrow" w:eastAsia="Times New Roman" w:hAnsi="Aptos Narrow" w:cs="Times New Roman"/>
                <w:color w:val="000000"/>
                <w:lang w:eastAsia="en-GB"/>
              </w:rPr>
              <w:t>Delight</w:t>
            </w:r>
          </w:p>
        </w:tc>
      </w:tr>
      <w:tr w:rsidR="00863370" w:rsidRPr="00863370" w14:paraId="496EBAB4" w14:textId="77777777" w:rsidTr="005E5125">
        <w:trPr>
          <w:cnfStyle w:val="000000100000" w:firstRow="0" w:lastRow="0" w:firstColumn="0" w:lastColumn="0" w:oddVBand="0" w:evenVBand="0" w:oddHBand="1" w:evenHBand="0" w:firstRowFirstColumn="0" w:firstRowLastColumn="0" w:lastRowFirstColumn="0" w:lastRowLastColumn="0"/>
          <w:trHeight w:val="1200"/>
          <w:jc w:val="center"/>
        </w:trPr>
        <w:tc>
          <w:tcPr>
            <w:cnfStyle w:val="001000000000" w:firstRow="0" w:lastRow="0" w:firstColumn="1" w:lastColumn="0" w:oddVBand="0" w:evenVBand="0" w:oddHBand="0" w:evenHBand="0" w:firstRowFirstColumn="0" w:firstRowLastColumn="0" w:lastRowFirstColumn="0" w:lastRowLastColumn="0"/>
            <w:tcW w:w="567" w:type="dxa"/>
            <w:vMerge/>
            <w:shd w:val="clear" w:color="auto" w:fill="FBE4D5" w:themeFill="accent2" w:themeFillTint="33"/>
            <w:hideMark/>
          </w:tcPr>
          <w:p w14:paraId="10850904" w14:textId="77777777" w:rsidR="00863370" w:rsidRPr="00863370" w:rsidRDefault="00863370" w:rsidP="00863370">
            <w:pPr>
              <w:rPr>
                <w:rFonts w:ascii="Aptos Narrow" w:eastAsia="Times New Roman" w:hAnsi="Aptos Narrow" w:cs="Times New Roman"/>
                <w:color w:val="000000"/>
                <w:lang w:eastAsia="en-GB"/>
              </w:rPr>
            </w:pPr>
          </w:p>
        </w:tc>
        <w:tc>
          <w:tcPr>
            <w:tcW w:w="1353" w:type="dxa"/>
            <w:vMerge/>
            <w:hideMark/>
          </w:tcPr>
          <w:p w14:paraId="5AB78E08" w14:textId="77777777" w:rsidR="00863370" w:rsidRPr="00863370" w:rsidRDefault="00863370" w:rsidP="00480A8D">
            <w:pPr>
              <w:jc w:val="cente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lang w:eastAsia="en-GB"/>
              </w:rPr>
            </w:pPr>
          </w:p>
        </w:tc>
        <w:tc>
          <w:tcPr>
            <w:tcW w:w="3020" w:type="dxa"/>
            <w:hideMark/>
          </w:tcPr>
          <w:p w14:paraId="4ED0AFDB" w14:textId="77777777" w:rsidR="00863370" w:rsidRPr="00863370" w:rsidRDefault="00863370" w:rsidP="00863370">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lang w:eastAsia="en-GB"/>
              </w:rPr>
            </w:pPr>
            <w:r w:rsidRPr="00863370">
              <w:rPr>
                <w:rFonts w:ascii="Aptos Narrow" w:eastAsia="Times New Roman" w:hAnsi="Aptos Narrow" w:cs="Times New Roman"/>
                <w:color w:val="000000"/>
                <w:lang w:eastAsia="en-GB"/>
              </w:rPr>
              <w:t xml:space="preserve">Those requirements that are sufficiently important to be verbalised by the customer. </w:t>
            </w:r>
          </w:p>
        </w:tc>
        <w:tc>
          <w:tcPr>
            <w:tcW w:w="3820" w:type="dxa"/>
            <w:hideMark/>
          </w:tcPr>
          <w:p w14:paraId="36F7546D" w14:textId="1D1724DA" w:rsidR="00863370" w:rsidRPr="00863370" w:rsidRDefault="00863370" w:rsidP="00863370">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lang w:eastAsia="en-GB"/>
              </w:rPr>
            </w:pPr>
            <w:r w:rsidRPr="00863370">
              <w:rPr>
                <w:rFonts w:ascii="Aptos Narrow" w:eastAsia="Times New Roman" w:hAnsi="Aptos Narrow" w:cs="Times New Roman"/>
                <w:color w:val="000000"/>
                <w:lang w:eastAsia="en-GB"/>
              </w:rPr>
              <w:t xml:space="preserve">Those </w:t>
            </w:r>
            <w:r w:rsidR="00480A8D" w:rsidRPr="00863370">
              <w:rPr>
                <w:rFonts w:ascii="Aptos Narrow" w:eastAsia="Times New Roman" w:hAnsi="Aptos Narrow" w:cs="Times New Roman"/>
                <w:color w:val="000000"/>
                <w:lang w:eastAsia="en-GB"/>
              </w:rPr>
              <w:t>requirements</w:t>
            </w:r>
            <w:r w:rsidRPr="00863370">
              <w:rPr>
                <w:rFonts w:ascii="Aptos Narrow" w:eastAsia="Times New Roman" w:hAnsi="Aptos Narrow" w:cs="Times New Roman"/>
                <w:color w:val="000000"/>
                <w:lang w:eastAsia="en-GB"/>
              </w:rPr>
              <w:t xml:space="preserve"> that cannot be articulated because the customer does not know they want them, but if provided will surprise and delight.</w:t>
            </w:r>
          </w:p>
        </w:tc>
      </w:tr>
      <w:tr w:rsidR="00863370" w:rsidRPr="00863370" w14:paraId="797DAD9D" w14:textId="77777777" w:rsidTr="005E5125">
        <w:trPr>
          <w:trHeight w:val="300"/>
          <w:jc w:val="center"/>
        </w:trPr>
        <w:tc>
          <w:tcPr>
            <w:cnfStyle w:val="001000000000" w:firstRow="0" w:lastRow="0" w:firstColumn="1" w:lastColumn="0" w:oddVBand="0" w:evenVBand="0" w:oddHBand="0" w:evenHBand="0" w:firstRowFirstColumn="0" w:firstRowLastColumn="0" w:lastRowFirstColumn="0" w:lastRowLastColumn="0"/>
            <w:tcW w:w="567" w:type="dxa"/>
            <w:vMerge/>
            <w:shd w:val="clear" w:color="auto" w:fill="FBE4D5" w:themeFill="accent2" w:themeFillTint="33"/>
            <w:hideMark/>
          </w:tcPr>
          <w:p w14:paraId="37FD74D1" w14:textId="77777777" w:rsidR="00863370" w:rsidRPr="00863370" w:rsidRDefault="00863370" w:rsidP="00863370">
            <w:pPr>
              <w:rPr>
                <w:rFonts w:ascii="Aptos Narrow" w:eastAsia="Times New Roman" w:hAnsi="Aptos Narrow" w:cs="Times New Roman"/>
                <w:color w:val="000000"/>
                <w:lang w:eastAsia="en-GB"/>
              </w:rPr>
            </w:pPr>
          </w:p>
        </w:tc>
        <w:tc>
          <w:tcPr>
            <w:tcW w:w="1353" w:type="dxa"/>
            <w:vMerge w:val="restart"/>
            <w:noWrap/>
            <w:hideMark/>
          </w:tcPr>
          <w:p w14:paraId="54D05DAD" w14:textId="77777777" w:rsidR="00480A8D" w:rsidRDefault="00480A8D" w:rsidP="00480A8D">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lang w:eastAsia="en-GB"/>
              </w:rPr>
            </w:pPr>
          </w:p>
          <w:p w14:paraId="09CEDA02" w14:textId="77777777" w:rsidR="00480A8D" w:rsidRDefault="00480A8D" w:rsidP="00480A8D">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lang w:eastAsia="en-GB"/>
              </w:rPr>
            </w:pPr>
          </w:p>
          <w:p w14:paraId="11773F35" w14:textId="58A695D4" w:rsidR="00863370" w:rsidRPr="00863370" w:rsidRDefault="00863370" w:rsidP="00480A8D">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b/>
                <w:bCs/>
                <w:color w:val="000000"/>
                <w:lang w:eastAsia="en-GB"/>
              </w:rPr>
            </w:pPr>
            <w:r w:rsidRPr="00863370">
              <w:rPr>
                <w:rFonts w:ascii="Aptos Narrow" w:eastAsia="Times New Roman" w:hAnsi="Aptos Narrow" w:cs="Times New Roman"/>
                <w:b/>
                <w:bCs/>
                <w:color w:val="000000"/>
                <w:lang w:eastAsia="en-GB"/>
              </w:rPr>
              <w:t>Low</w:t>
            </w:r>
          </w:p>
        </w:tc>
        <w:tc>
          <w:tcPr>
            <w:tcW w:w="3020" w:type="dxa"/>
            <w:noWrap/>
            <w:hideMark/>
          </w:tcPr>
          <w:p w14:paraId="26C0A075" w14:textId="77777777" w:rsidR="00863370" w:rsidRPr="00863370" w:rsidRDefault="00863370" w:rsidP="00863370">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b/>
                <w:bCs/>
                <w:color w:val="000000"/>
                <w:lang w:eastAsia="en-GB"/>
              </w:rPr>
            </w:pPr>
            <w:r w:rsidRPr="00863370">
              <w:rPr>
                <w:rFonts w:ascii="Aptos Narrow" w:eastAsia="Times New Roman" w:hAnsi="Aptos Narrow" w:cs="Times New Roman"/>
                <w:b/>
                <w:bCs/>
                <w:color w:val="000000"/>
                <w:lang w:eastAsia="en-GB"/>
              </w:rPr>
              <w:t>Basic</w:t>
            </w:r>
          </w:p>
        </w:tc>
        <w:tc>
          <w:tcPr>
            <w:tcW w:w="3820" w:type="dxa"/>
            <w:noWrap/>
            <w:hideMark/>
          </w:tcPr>
          <w:p w14:paraId="46D877EE" w14:textId="77777777" w:rsidR="00863370" w:rsidRPr="00863370" w:rsidRDefault="00863370" w:rsidP="00863370">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b/>
                <w:bCs/>
                <w:color w:val="000000"/>
                <w:lang w:eastAsia="en-GB"/>
              </w:rPr>
            </w:pPr>
            <w:r w:rsidRPr="00863370">
              <w:rPr>
                <w:rFonts w:ascii="Aptos Narrow" w:eastAsia="Times New Roman" w:hAnsi="Aptos Narrow" w:cs="Times New Roman"/>
                <w:b/>
                <w:bCs/>
                <w:color w:val="000000"/>
                <w:lang w:eastAsia="en-GB"/>
              </w:rPr>
              <w:t>Assumed</w:t>
            </w:r>
          </w:p>
        </w:tc>
      </w:tr>
      <w:tr w:rsidR="00863370" w:rsidRPr="00863370" w14:paraId="0AEB8DC7" w14:textId="77777777" w:rsidTr="005E5125">
        <w:trPr>
          <w:cnfStyle w:val="000000100000" w:firstRow="0" w:lastRow="0" w:firstColumn="0" w:lastColumn="0" w:oddVBand="0" w:evenVBand="0" w:oddHBand="1" w:evenHBand="0" w:firstRowFirstColumn="0" w:firstRowLastColumn="0" w:lastRowFirstColumn="0" w:lastRowLastColumn="0"/>
          <w:trHeight w:val="1200"/>
          <w:jc w:val="center"/>
        </w:trPr>
        <w:tc>
          <w:tcPr>
            <w:cnfStyle w:val="001000000000" w:firstRow="0" w:lastRow="0" w:firstColumn="1" w:lastColumn="0" w:oddVBand="0" w:evenVBand="0" w:oddHBand="0" w:evenHBand="0" w:firstRowFirstColumn="0" w:firstRowLastColumn="0" w:lastRowFirstColumn="0" w:lastRowLastColumn="0"/>
            <w:tcW w:w="567" w:type="dxa"/>
            <w:vMerge/>
            <w:shd w:val="clear" w:color="auto" w:fill="FBE4D5" w:themeFill="accent2" w:themeFillTint="33"/>
            <w:hideMark/>
          </w:tcPr>
          <w:p w14:paraId="657A5D2A" w14:textId="77777777" w:rsidR="00863370" w:rsidRPr="00863370" w:rsidRDefault="00863370" w:rsidP="00863370">
            <w:pPr>
              <w:rPr>
                <w:rFonts w:ascii="Aptos Narrow" w:eastAsia="Times New Roman" w:hAnsi="Aptos Narrow" w:cs="Times New Roman"/>
                <w:color w:val="000000"/>
                <w:lang w:eastAsia="en-GB"/>
              </w:rPr>
            </w:pPr>
          </w:p>
        </w:tc>
        <w:tc>
          <w:tcPr>
            <w:tcW w:w="1353" w:type="dxa"/>
            <w:vMerge/>
            <w:hideMark/>
          </w:tcPr>
          <w:p w14:paraId="2254FB49" w14:textId="77777777" w:rsidR="00863370" w:rsidRPr="00863370" w:rsidRDefault="00863370" w:rsidP="00863370">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lang w:eastAsia="en-GB"/>
              </w:rPr>
            </w:pPr>
          </w:p>
        </w:tc>
        <w:tc>
          <w:tcPr>
            <w:tcW w:w="3020" w:type="dxa"/>
            <w:hideMark/>
          </w:tcPr>
          <w:p w14:paraId="3138EFFE" w14:textId="4040064B" w:rsidR="00863370" w:rsidRPr="00863370" w:rsidRDefault="00863370" w:rsidP="00863370">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lang w:eastAsia="en-GB"/>
              </w:rPr>
            </w:pPr>
            <w:r w:rsidRPr="00863370">
              <w:rPr>
                <w:rFonts w:ascii="Aptos Narrow" w:eastAsia="Times New Roman" w:hAnsi="Aptos Narrow" w:cs="Times New Roman"/>
                <w:color w:val="000000"/>
                <w:lang w:eastAsia="en-GB"/>
              </w:rPr>
              <w:t xml:space="preserve">Those </w:t>
            </w:r>
            <w:r w:rsidR="00480A8D" w:rsidRPr="00863370">
              <w:rPr>
                <w:rFonts w:ascii="Aptos Narrow" w:eastAsia="Times New Roman" w:hAnsi="Aptos Narrow" w:cs="Times New Roman"/>
                <w:color w:val="000000"/>
                <w:lang w:eastAsia="en-GB"/>
              </w:rPr>
              <w:t>requirements</w:t>
            </w:r>
            <w:r w:rsidRPr="00863370">
              <w:rPr>
                <w:rFonts w:ascii="Aptos Narrow" w:eastAsia="Times New Roman" w:hAnsi="Aptos Narrow" w:cs="Times New Roman"/>
                <w:color w:val="000000"/>
                <w:lang w:eastAsia="en-GB"/>
              </w:rPr>
              <w:t xml:space="preserve"> that are so obvious to the type of system that the customer will not mention them. </w:t>
            </w:r>
          </w:p>
        </w:tc>
        <w:tc>
          <w:tcPr>
            <w:tcW w:w="3820" w:type="dxa"/>
            <w:hideMark/>
          </w:tcPr>
          <w:p w14:paraId="705BC042" w14:textId="539963DF" w:rsidR="00863370" w:rsidRPr="00863370" w:rsidRDefault="00863370" w:rsidP="00863370">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lang w:eastAsia="en-GB"/>
              </w:rPr>
            </w:pPr>
            <w:r w:rsidRPr="00863370">
              <w:rPr>
                <w:rFonts w:ascii="Aptos Narrow" w:eastAsia="Times New Roman" w:hAnsi="Aptos Narrow" w:cs="Times New Roman"/>
                <w:color w:val="000000"/>
                <w:lang w:eastAsia="en-GB"/>
              </w:rPr>
              <w:t xml:space="preserve">Those </w:t>
            </w:r>
            <w:r w:rsidR="00480A8D" w:rsidRPr="00863370">
              <w:rPr>
                <w:rFonts w:ascii="Aptos Narrow" w:eastAsia="Times New Roman" w:hAnsi="Aptos Narrow" w:cs="Times New Roman"/>
                <w:color w:val="000000"/>
                <w:lang w:eastAsia="en-GB"/>
              </w:rPr>
              <w:t>requirements</w:t>
            </w:r>
            <w:r w:rsidRPr="00863370">
              <w:rPr>
                <w:rFonts w:ascii="Aptos Narrow" w:eastAsia="Times New Roman" w:hAnsi="Aptos Narrow" w:cs="Times New Roman"/>
                <w:color w:val="000000"/>
                <w:lang w:eastAsia="en-GB"/>
              </w:rPr>
              <w:t xml:space="preserve"> that while not basic, are taken for granted.</w:t>
            </w:r>
          </w:p>
        </w:tc>
      </w:tr>
      <w:tr w:rsidR="00863370" w:rsidRPr="00863370" w14:paraId="3BEB7670" w14:textId="77777777" w:rsidTr="00480A8D">
        <w:trPr>
          <w:trHeight w:val="300"/>
          <w:jc w:val="center"/>
        </w:trPr>
        <w:tc>
          <w:tcPr>
            <w:cnfStyle w:val="001000000000" w:firstRow="0" w:lastRow="0" w:firstColumn="1" w:lastColumn="0" w:oddVBand="0" w:evenVBand="0" w:oddHBand="0" w:evenHBand="0" w:firstRowFirstColumn="0" w:firstRowLastColumn="0" w:lastRowFirstColumn="0" w:lastRowLastColumn="0"/>
            <w:tcW w:w="567" w:type="dxa"/>
            <w:noWrap/>
            <w:hideMark/>
          </w:tcPr>
          <w:p w14:paraId="09AAD10E" w14:textId="77777777" w:rsidR="00863370" w:rsidRPr="00863370" w:rsidRDefault="00863370" w:rsidP="00863370">
            <w:pPr>
              <w:rPr>
                <w:rFonts w:ascii="Aptos Narrow" w:eastAsia="Times New Roman" w:hAnsi="Aptos Narrow" w:cs="Times New Roman"/>
                <w:color w:val="000000"/>
                <w:lang w:eastAsia="en-GB"/>
              </w:rPr>
            </w:pPr>
            <w:r w:rsidRPr="00863370">
              <w:rPr>
                <w:rFonts w:ascii="Aptos Narrow" w:eastAsia="Times New Roman" w:hAnsi="Aptos Narrow" w:cs="Times New Roman"/>
                <w:color w:val="000000"/>
                <w:lang w:eastAsia="en-GB"/>
              </w:rPr>
              <w:t> </w:t>
            </w:r>
          </w:p>
        </w:tc>
        <w:tc>
          <w:tcPr>
            <w:tcW w:w="1353" w:type="dxa"/>
            <w:noWrap/>
            <w:hideMark/>
          </w:tcPr>
          <w:p w14:paraId="7922BDAE" w14:textId="77777777" w:rsidR="00863370" w:rsidRPr="00863370" w:rsidRDefault="00863370" w:rsidP="00863370">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lang w:eastAsia="en-GB"/>
              </w:rPr>
            </w:pPr>
          </w:p>
        </w:tc>
        <w:tc>
          <w:tcPr>
            <w:tcW w:w="3020" w:type="dxa"/>
            <w:noWrap/>
            <w:hideMark/>
          </w:tcPr>
          <w:p w14:paraId="44D3B3DF" w14:textId="77777777" w:rsidR="00863370" w:rsidRPr="00863370" w:rsidRDefault="00863370" w:rsidP="00863370">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b/>
                <w:bCs/>
                <w:color w:val="000000"/>
                <w:lang w:eastAsia="en-GB"/>
              </w:rPr>
            </w:pPr>
            <w:r w:rsidRPr="00863370">
              <w:rPr>
                <w:rFonts w:ascii="Aptos Narrow" w:eastAsia="Times New Roman" w:hAnsi="Aptos Narrow" w:cs="Times New Roman"/>
                <w:b/>
                <w:bCs/>
                <w:color w:val="000000"/>
                <w:lang w:eastAsia="en-GB"/>
              </w:rPr>
              <w:t>Low</w:t>
            </w:r>
          </w:p>
        </w:tc>
        <w:tc>
          <w:tcPr>
            <w:tcW w:w="3820" w:type="dxa"/>
            <w:noWrap/>
            <w:hideMark/>
          </w:tcPr>
          <w:p w14:paraId="08A84F00" w14:textId="77777777" w:rsidR="00863370" w:rsidRPr="00863370" w:rsidRDefault="00863370" w:rsidP="00863370">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b/>
                <w:bCs/>
                <w:color w:val="000000"/>
                <w:lang w:eastAsia="en-GB"/>
              </w:rPr>
            </w:pPr>
            <w:r w:rsidRPr="00863370">
              <w:rPr>
                <w:rFonts w:ascii="Aptos Narrow" w:eastAsia="Times New Roman" w:hAnsi="Aptos Narrow" w:cs="Times New Roman"/>
                <w:b/>
                <w:bCs/>
                <w:color w:val="000000"/>
                <w:lang w:eastAsia="en-GB"/>
              </w:rPr>
              <w:t>High</w:t>
            </w:r>
          </w:p>
        </w:tc>
      </w:tr>
      <w:tr w:rsidR="00863370" w:rsidRPr="00863370" w14:paraId="41D13FE5" w14:textId="77777777" w:rsidTr="001616F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67" w:type="dxa"/>
            <w:noWrap/>
            <w:hideMark/>
          </w:tcPr>
          <w:p w14:paraId="532B6C72" w14:textId="77777777" w:rsidR="00863370" w:rsidRPr="00863370" w:rsidRDefault="00863370" w:rsidP="00863370">
            <w:pPr>
              <w:rPr>
                <w:rFonts w:ascii="Aptos Narrow" w:eastAsia="Times New Roman" w:hAnsi="Aptos Narrow" w:cs="Times New Roman"/>
                <w:color w:val="000000"/>
                <w:lang w:eastAsia="en-GB"/>
              </w:rPr>
            </w:pPr>
            <w:r w:rsidRPr="00863370">
              <w:rPr>
                <w:rFonts w:ascii="Aptos Narrow" w:eastAsia="Times New Roman" w:hAnsi="Aptos Narrow" w:cs="Times New Roman"/>
                <w:color w:val="000000"/>
                <w:lang w:eastAsia="en-GB"/>
              </w:rPr>
              <w:t> </w:t>
            </w:r>
          </w:p>
        </w:tc>
        <w:tc>
          <w:tcPr>
            <w:tcW w:w="1353" w:type="dxa"/>
            <w:shd w:val="clear" w:color="auto" w:fill="auto"/>
            <w:noWrap/>
            <w:hideMark/>
          </w:tcPr>
          <w:p w14:paraId="43EC2F60" w14:textId="77777777" w:rsidR="00863370" w:rsidRPr="00863370" w:rsidRDefault="00863370" w:rsidP="00863370">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lang w:eastAsia="en-GB"/>
              </w:rPr>
            </w:pPr>
            <w:r w:rsidRPr="00863370">
              <w:rPr>
                <w:rFonts w:ascii="Aptos Narrow" w:eastAsia="Times New Roman" w:hAnsi="Aptos Narrow" w:cs="Times New Roman"/>
                <w:color w:val="000000"/>
                <w:lang w:eastAsia="en-GB"/>
              </w:rPr>
              <w:t> </w:t>
            </w:r>
          </w:p>
        </w:tc>
        <w:tc>
          <w:tcPr>
            <w:tcW w:w="6840" w:type="dxa"/>
            <w:gridSpan w:val="2"/>
            <w:noWrap/>
            <w:hideMark/>
          </w:tcPr>
          <w:p w14:paraId="56E2472C" w14:textId="77777777" w:rsidR="00863370" w:rsidRPr="00863370" w:rsidRDefault="00863370" w:rsidP="00863370">
            <w:pPr>
              <w:jc w:val="cente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b/>
                <w:bCs/>
                <w:i/>
                <w:iCs/>
                <w:color w:val="000000"/>
                <w:lang w:eastAsia="en-GB"/>
              </w:rPr>
            </w:pPr>
            <w:r w:rsidRPr="00863370">
              <w:rPr>
                <w:rFonts w:ascii="Aptos Narrow" w:eastAsia="Times New Roman" w:hAnsi="Aptos Narrow" w:cs="Times New Roman"/>
                <w:b/>
                <w:bCs/>
                <w:i/>
                <w:iCs/>
                <w:color w:val="000000"/>
                <w:lang w:eastAsia="en-GB"/>
              </w:rPr>
              <w:t>Customer Satisfaction</w:t>
            </w:r>
          </w:p>
        </w:tc>
      </w:tr>
    </w:tbl>
    <w:p w14:paraId="5060EF66" w14:textId="2EA8FCB0" w:rsidR="00C74082" w:rsidRDefault="00C74082" w:rsidP="00FC7ADD"/>
    <w:p w14:paraId="040E0DD0" w14:textId="05CCA8B8" w:rsidR="00753811" w:rsidRDefault="00753811" w:rsidP="00FC7ADD">
      <w:r>
        <w:t>To better understand the full b</w:t>
      </w:r>
      <w:r w:rsidR="00ED17E4">
        <w:t xml:space="preserve">reath of the requirements set (and to </w:t>
      </w:r>
      <w:r w:rsidR="001146DA">
        <w:t>set the boundaries of what will and won’t be considered in this portfolio)</w:t>
      </w:r>
      <w:r w:rsidR="00123E96">
        <w:t>, a stakehol</w:t>
      </w:r>
      <w:r w:rsidR="00FD0EF0">
        <w:t xml:space="preserve">der </w:t>
      </w:r>
      <w:r w:rsidR="007B0495">
        <w:t xml:space="preserve">influence </w:t>
      </w:r>
      <w:r w:rsidR="00FD0EF0">
        <w:t>map was produced</w:t>
      </w:r>
      <w:r w:rsidR="00CD229F">
        <w:t>, seen in Figure 4</w:t>
      </w:r>
      <w:r w:rsidR="00FD0EF0">
        <w:t xml:space="preserve">. </w:t>
      </w:r>
      <w:r w:rsidR="00843C2F">
        <w:t xml:space="preserve">This </w:t>
      </w:r>
      <w:r w:rsidR="00AF6A12">
        <w:t xml:space="preserve">better </w:t>
      </w:r>
      <w:r w:rsidR="00765358">
        <w:t xml:space="preserve">defines those invested in the </w:t>
      </w:r>
      <w:r w:rsidR="00D54488">
        <w:t>program and</w:t>
      </w:r>
      <w:r w:rsidR="00BA3816">
        <w:t xml:space="preserve"> allows for more </w:t>
      </w:r>
      <w:r w:rsidR="0097018A">
        <w:t>in-depth</w:t>
      </w:r>
      <w:r w:rsidR="00BA3816">
        <w:t xml:space="preserve"> investigation into </w:t>
      </w:r>
      <w:r w:rsidR="00D54488">
        <w:t xml:space="preserve">the non-stated requirements. </w:t>
      </w:r>
    </w:p>
    <w:p w14:paraId="06155992" w14:textId="46048782" w:rsidR="0014673E" w:rsidRDefault="0014673E" w:rsidP="00FC7ADD">
      <w:r>
        <w:t>In terms of</w:t>
      </w:r>
      <w:r w:rsidR="00736837">
        <w:t xml:space="preserve"> ROV</w:t>
      </w:r>
      <w:r>
        <w:t xml:space="preserve"> functionality</w:t>
      </w:r>
      <w:r w:rsidR="00736837">
        <w:t xml:space="preserve">, the </w:t>
      </w:r>
      <w:r w:rsidR="00007728">
        <w:t xml:space="preserve">ROV operators would be considered the key stakeholder. </w:t>
      </w:r>
      <w:r w:rsidR="002C7683">
        <w:t xml:space="preserve">As such, these requirements were more heavily weighted when considering </w:t>
      </w:r>
      <w:r w:rsidR="00A9693A">
        <w:t xml:space="preserve">which requirements to drop later in the process. </w:t>
      </w:r>
      <w:r w:rsidR="001477BC">
        <w:t>To</w:t>
      </w:r>
      <w:r w:rsidR="009C15BD">
        <w:t xml:space="preserve"> no</w:t>
      </w:r>
      <w:r w:rsidR="00C5064E">
        <w:t>t</w:t>
      </w:r>
      <w:r w:rsidR="009C15BD">
        <w:t xml:space="preserve"> become overloaded with requirements, the other stakeholders were largely ignored</w:t>
      </w:r>
      <w:r w:rsidR="00EC2F53">
        <w:t xml:space="preserve"> during this process, but key functional requirements such as safety and survival </w:t>
      </w:r>
      <w:r w:rsidR="00941629">
        <w:t xml:space="preserve">during transportation </w:t>
      </w:r>
      <w:r w:rsidR="00C5064E">
        <w:t>were still included</w:t>
      </w:r>
      <w:r w:rsidR="00B72547">
        <w:t xml:space="preserve">. </w:t>
      </w:r>
    </w:p>
    <w:p w14:paraId="665B48CD" w14:textId="77777777" w:rsidR="00B72547" w:rsidRDefault="00B72547" w:rsidP="00FC7ADD"/>
    <w:p w14:paraId="1DCF5C97" w14:textId="77777777" w:rsidR="007B0495" w:rsidRDefault="007B0495" w:rsidP="007B0495">
      <w:pPr>
        <w:keepNext/>
        <w:jc w:val="center"/>
      </w:pPr>
      <w:r>
        <w:rPr>
          <w:noProof/>
        </w:rPr>
        <w:lastRenderedPageBreak/>
        <w:drawing>
          <wp:inline distT="0" distB="0" distL="0" distR="0" wp14:anchorId="08DDA454" wp14:editId="60767A3F">
            <wp:extent cx="5172075" cy="4101101"/>
            <wp:effectExtent l="0" t="0" r="0" b="0"/>
            <wp:docPr id="500104887" name="Picture 5"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104887" name="Picture 5" descr="A diagram of a company&#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180306" cy="4107627"/>
                    </a:xfrm>
                    <a:prstGeom prst="rect">
                      <a:avLst/>
                    </a:prstGeom>
                  </pic:spPr>
                </pic:pic>
              </a:graphicData>
            </a:graphic>
          </wp:inline>
        </w:drawing>
      </w:r>
    </w:p>
    <w:p w14:paraId="194688E3" w14:textId="55EAA850" w:rsidR="000732A5" w:rsidRDefault="007B0495" w:rsidP="007B0495">
      <w:pPr>
        <w:pStyle w:val="Caption"/>
        <w:jc w:val="center"/>
      </w:pPr>
      <w:bookmarkStart w:id="15" w:name="_Toc176249725"/>
      <w:bookmarkStart w:id="16" w:name="_Toc176797406"/>
      <w:r>
        <w:t xml:space="preserve">Figure </w:t>
      </w:r>
      <w:r>
        <w:fldChar w:fldCharType="begin"/>
      </w:r>
      <w:r>
        <w:instrText xml:space="preserve"> SEQ Figure \* ARABIC </w:instrText>
      </w:r>
      <w:r>
        <w:fldChar w:fldCharType="separate"/>
      </w:r>
      <w:r w:rsidR="00F72993">
        <w:rPr>
          <w:noProof/>
        </w:rPr>
        <w:t>4</w:t>
      </w:r>
      <w:r>
        <w:fldChar w:fldCharType="end"/>
      </w:r>
      <w:r>
        <w:t>: Stakeholder Influence Map</w:t>
      </w:r>
      <w:bookmarkEnd w:id="15"/>
      <w:bookmarkEnd w:id="16"/>
    </w:p>
    <w:p w14:paraId="2EECCEA5" w14:textId="3683F619" w:rsidR="006D111C" w:rsidRDefault="00482E05" w:rsidP="00FC7ADD">
      <w:r>
        <w:t xml:space="preserve">Given </w:t>
      </w:r>
      <w:r w:rsidR="00C14144">
        <w:t xml:space="preserve">the importance of </w:t>
      </w:r>
      <w:r w:rsidR="005829BD">
        <w:t>correctly identifying the requirements at the start of the design process</w:t>
      </w:r>
      <w:r w:rsidR="00CB270E">
        <w:t xml:space="preserve"> </w:t>
      </w:r>
      <w:sdt>
        <w:sdtPr>
          <w:id w:val="1141705876"/>
          <w:citation/>
        </w:sdtPr>
        <w:sdtContent>
          <w:r w:rsidR="00CB270E">
            <w:fldChar w:fldCharType="begin"/>
          </w:r>
          <w:r w:rsidR="00CB270E">
            <w:instrText xml:space="preserve"> CITATION Int06 \l 2057 </w:instrText>
          </w:r>
          <w:r w:rsidR="00CB270E">
            <w:fldChar w:fldCharType="separate"/>
          </w:r>
          <w:r w:rsidR="00AA3A18" w:rsidRPr="00AA3A18">
            <w:rPr>
              <w:noProof/>
            </w:rPr>
            <w:t>[10]</w:t>
          </w:r>
          <w:r w:rsidR="00CB270E">
            <w:fldChar w:fldCharType="end"/>
          </w:r>
        </w:sdtContent>
      </w:sdt>
      <w:r w:rsidR="002919FA">
        <w:t xml:space="preserve">, </w:t>
      </w:r>
      <w:r w:rsidR="00FC1367">
        <w:t>the next stage was to conduct</w:t>
      </w:r>
      <w:r w:rsidR="002919FA">
        <w:t xml:space="preserve"> a </w:t>
      </w:r>
      <w:r w:rsidR="0053121F">
        <w:t>requirement</w:t>
      </w:r>
      <w:r w:rsidR="00BF178C">
        <w:t xml:space="preserve"> gathering process, following the principles </w:t>
      </w:r>
      <w:r w:rsidR="000766EB">
        <w:t>established in the holistic requirements model</w:t>
      </w:r>
      <w:r w:rsidR="0053121F">
        <w:t xml:space="preserve"> </w:t>
      </w:r>
      <w:sdt>
        <w:sdtPr>
          <w:id w:val="-476077228"/>
          <w:citation/>
        </w:sdtPr>
        <w:sdtContent>
          <w:r w:rsidR="0053121F">
            <w:fldChar w:fldCharType="begin"/>
          </w:r>
          <w:r w:rsidR="0053121F">
            <w:instrText xml:space="preserve"> CITATION Bur06 \l 2057 </w:instrText>
          </w:r>
          <w:r w:rsidR="0053121F">
            <w:fldChar w:fldCharType="separate"/>
          </w:r>
          <w:r w:rsidR="00AA3A18" w:rsidRPr="00AA3A18">
            <w:rPr>
              <w:noProof/>
            </w:rPr>
            <w:t>[11]</w:t>
          </w:r>
          <w:r w:rsidR="0053121F">
            <w:fldChar w:fldCharType="end"/>
          </w:r>
        </w:sdtContent>
      </w:sdt>
      <w:r w:rsidR="00826A42">
        <w:t xml:space="preserve">. </w:t>
      </w:r>
      <w:r w:rsidR="00CE0C7F">
        <w:t>From this process, the</w:t>
      </w:r>
      <w:r w:rsidR="00C5064E">
        <w:t xml:space="preserve"> initial</w:t>
      </w:r>
      <w:r w:rsidR="00CE0C7F">
        <w:t xml:space="preserve"> identified requirements for the system were</w:t>
      </w:r>
      <w:r w:rsidR="00FC2A68">
        <w:t xml:space="preserve"> identified </w:t>
      </w:r>
      <w:r w:rsidR="00BC394A">
        <w:t>(</w:t>
      </w:r>
      <w:r w:rsidR="00FC2A68">
        <w:t xml:space="preserve">Tabel </w:t>
      </w:r>
      <w:r w:rsidR="00783B76">
        <w:t>5</w:t>
      </w:r>
      <w:r w:rsidR="00BC394A">
        <w:t>, Appendix)</w:t>
      </w:r>
      <w:r w:rsidR="00FC2A68">
        <w:t xml:space="preserve">. </w:t>
      </w:r>
      <w:r w:rsidR="002D4638">
        <w:t>These requirements were identified from research into clearance diver activities,</w:t>
      </w:r>
      <w:r w:rsidR="005F53AA">
        <w:t xml:space="preserve"> EOD land use robots </w:t>
      </w:r>
      <w:sdt>
        <w:sdtPr>
          <w:id w:val="-1908908828"/>
          <w:citation/>
        </w:sdtPr>
        <w:sdtContent>
          <w:r w:rsidR="005F53AA">
            <w:fldChar w:fldCharType="begin"/>
          </w:r>
          <w:r w:rsidR="005F53AA">
            <w:instrText xml:space="preserve"> CITATION Mam21 \l 2057 </w:instrText>
          </w:r>
          <w:r w:rsidR="005F53AA">
            <w:fldChar w:fldCharType="separate"/>
          </w:r>
          <w:r w:rsidR="00AA3A18" w:rsidRPr="00AA3A18">
            <w:rPr>
              <w:noProof/>
            </w:rPr>
            <w:t>[12]</w:t>
          </w:r>
          <w:r w:rsidR="005F53AA">
            <w:fldChar w:fldCharType="end"/>
          </w:r>
        </w:sdtContent>
      </w:sdt>
      <w:r w:rsidR="002D4638">
        <w:t xml:space="preserve"> and </w:t>
      </w:r>
      <w:r w:rsidR="009A6AE1">
        <w:t>extrapolations from the current role of ROVs in the UK Navy</w:t>
      </w:r>
      <w:r w:rsidR="00D975AB">
        <w:t xml:space="preserve">, which should </w:t>
      </w:r>
      <w:r w:rsidR="00324E0F">
        <w:t xml:space="preserve">meet the expressed and </w:t>
      </w:r>
      <w:r w:rsidR="00981154">
        <w:t>delighted sections of the I-S model</w:t>
      </w:r>
      <w:r w:rsidR="009A6AE1">
        <w:t xml:space="preserve">. </w:t>
      </w:r>
    </w:p>
    <w:p w14:paraId="404FF8E2" w14:textId="09E0DDFD" w:rsidR="00851325" w:rsidRDefault="006D111C" w:rsidP="00FC7ADD">
      <w:r>
        <w:t xml:space="preserve">Even considering all the perspectives largely ignored, this list of 33 requirements presents a logistical challenge if they are to all be included in the QFD process </w:t>
      </w:r>
      <w:r w:rsidR="00EA4535">
        <w:t xml:space="preserve">(a table of 33 requirements for a pairwise comparison comprises of over 1000 cells). </w:t>
      </w:r>
      <w:r>
        <w:t xml:space="preserve">As such, a review of these requirements was conducted. This was </w:t>
      </w:r>
      <w:r w:rsidR="001477BC">
        <w:t>done</w:t>
      </w:r>
      <w:r>
        <w:t xml:space="preserve"> with the assistance of military advisors and ROV operators to refine the list down to 26, removing repeated requirements, combining similar requirements and taking out non-essentials. The refined list can be seen in Table </w:t>
      </w:r>
      <w:r w:rsidR="005351EF">
        <w:t>2</w:t>
      </w:r>
      <w:r>
        <w:t xml:space="preserve">. </w:t>
      </w:r>
    </w:p>
    <w:p w14:paraId="300DC677" w14:textId="033F2285" w:rsidR="00FC2A68" w:rsidRDefault="00851325" w:rsidP="00FC7ADD">
      <w:r>
        <w:br w:type="page"/>
      </w:r>
    </w:p>
    <w:p w14:paraId="3E90D545" w14:textId="2E4B5D20" w:rsidR="00AF6DEA" w:rsidRDefault="00AF6DEA" w:rsidP="00AF6DEA">
      <w:pPr>
        <w:pStyle w:val="Caption"/>
        <w:keepNext/>
        <w:jc w:val="center"/>
      </w:pPr>
      <w:bookmarkStart w:id="17" w:name="_Toc176249746"/>
      <w:bookmarkStart w:id="18" w:name="_Toc176797422"/>
      <w:r>
        <w:lastRenderedPageBreak/>
        <w:t xml:space="preserve">Table </w:t>
      </w:r>
      <w:r>
        <w:fldChar w:fldCharType="begin"/>
      </w:r>
      <w:r>
        <w:instrText xml:space="preserve"> SEQ Table \* ARABIC </w:instrText>
      </w:r>
      <w:r>
        <w:fldChar w:fldCharType="separate"/>
      </w:r>
      <w:r w:rsidR="00510014">
        <w:rPr>
          <w:noProof/>
        </w:rPr>
        <w:t>2</w:t>
      </w:r>
      <w:r>
        <w:fldChar w:fldCharType="end"/>
      </w:r>
      <w:r>
        <w:t xml:space="preserve">: </w:t>
      </w:r>
      <w:r w:rsidR="006D111C">
        <w:t>Refined</w:t>
      </w:r>
      <w:r>
        <w:t xml:space="preserve"> requirements list</w:t>
      </w:r>
      <w:bookmarkEnd w:id="17"/>
      <w:bookmarkEnd w:id="18"/>
    </w:p>
    <w:tbl>
      <w:tblPr>
        <w:tblStyle w:val="TableGrid"/>
        <w:tblW w:w="10088" w:type="dxa"/>
        <w:tblLook w:val="04A0" w:firstRow="1" w:lastRow="0" w:firstColumn="1" w:lastColumn="0" w:noHBand="0" w:noVBand="1"/>
      </w:tblPr>
      <w:tblGrid>
        <w:gridCol w:w="1419"/>
        <w:gridCol w:w="8669"/>
      </w:tblGrid>
      <w:tr w:rsidR="00935433" w:rsidRPr="00D67945" w14:paraId="76565060" w14:textId="77777777" w:rsidTr="00AF6DEA">
        <w:trPr>
          <w:trHeight w:val="425"/>
        </w:trPr>
        <w:tc>
          <w:tcPr>
            <w:tcW w:w="1419" w:type="dxa"/>
            <w:noWrap/>
            <w:hideMark/>
          </w:tcPr>
          <w:p w14:paraId="67FFF6DC" w14:textId="3B5D5511" w:rsidR="00935433" w:rsidRPr="00A23EC9" w:rsidRDefault="00935433">
            <w:pPr>
              <w:rPr>
                <w:b/>
                <w:bCs/>
                <w:sz w:val="24"/>
                <w:szCs w:val="24"/>
                <w:u w:val="single"/>
              </w:rPr>
            </w:pPr>
            <w:r w:rsidRPr="00A23EC9">
              <w:rPr>
                <w:b/>
                <w:bCs/>
                <w:sz w:val="24"/>
                <w:szCs w:val="24"/>
                <w:u w:val="single"/>
              </w:rPr>
              <w:t>Stakeholder</w:t>
            </w:r>
          </w:p>
        </w:tc>
        <w:tc>
          <w:tcPr>
            <w:tcW w:w="8669" w:type="dxa"/>
            <w:noWrap/>
            <w:hideMark/>
          </w:tcPr>
          <w:p w14:paraId="61AE49E9" w14:textId="45107A51" w:rsidR="00935433" w:rsidRPr="00A23EC9" w:rsidRDefault="00413DEB" w:rsidP="00234053">
            <w:pPr>
              <w:jc w:val="center"/>
              <w:rPr>
                <w:b/>
                <w:bCs/>
                <w:sz w:val="24"/>
                <w:szCs w:val="24"/>
                <w:u w:val="single"/>
              </w:rPr>
            </w:pPr>
            <w:r w:rsidRPr="00A23EC9">
              <w:rPr>
                <w:b/>
                <w:bCs/>
                <w:sz w:val="24"/>
                <w:szCs w:val="24"/>
                <w:u w:val="single"/>
              </w:rPr>
              <w:t>Requirement</w:t>
            </w:r>
          </w:p>
        </w:tc>
      </w:tr>
      <w:tr w:rsidR="00935433" w:rsidRPr="00D67945" w14:paraId="40316AA9" w14:textId="77777777" w:rsidTr="00AF6DEA">
        <w:trPr>
          <w:trHeight w:val="285"/>
        </w:trPr>
        <w:tc>
          <w:tcPr>
            <w:tcW w:w="1419" w:type="dxa"/>
            <w:vMerge w:val="restart"/>
            <w:noWrap/>
            <w:textDirection w:val="btLr"/>
            <w:vAlign w:val="center"/>
            <w:hideMark/>
          </w:tcPr>
          <w:p w14:paraId="54A6D953" w14:textId="5ECFDBB6" w:rsidR="00935433" w:rsidRPr="00D67945" w:rsidRDefault="00935433" w:rsidP="00DB5B2C">
            <w:pPr>
              <w:ind w:left="113" w:right="113"/>
              <w:jc w:val="center"/>
            </w:pPr>
            <w:r w:rsidRPr="00D67945">
              <w:t>Operator</w:t>
            </w:r>
          </w:p>
        </w:tc>
        <w:tc>
          <w:tcPr>
            <w:tcW w:w="8669" w:type="dxa"/>
            <w:noWrap/>
            <w:hideMark/>
          </w:tcPr>
          <w:p w14:paraId="1FEC1D6C" w14:textId="77C0F644" w:rsidR="00935433" w:rsidRPr="00D67945" w:rsidRDefault="00935433">
            <w:r w:rsidRPr="00D67945">
              <w:t xml:space="preserve">The operator requires the ROV be </w:t>
            </w:r>
            <w:r w:rsidR="00413DEB" w:rsidRPr="00D67945">
              <w:t>manoeuvrable</w:t>
            </w:r>
            <w:r w:rsidRPr="00D67945">
              <w:t xml:space="preserve"> (forward, vertically and laterally) in water in currents of TBC knots</w:t>
            </w:r>
          </w:p>
        </w:tc>
      </w:tr>
      <w:tr w:rsidR="00935433" w:rsidRPr="00D67945" w14:paraId="6FF7B11D" w14:textId="77777777" w:rsidTr="00AF6DEA">
        <w:trPr>
          <w:trHeight w:val="263"/>
        </w:trPr>
        <w:tc>
          <w:tcPr>
            <w:tcW w:w="1419" w:type="dxa"/>
            <w:vMerge/>
            <w:noWrap/>
            <w:hideMark/>
          </w:tcPr>
          <w:p w14:paraId="1C17B24E" w14:textId="7DFFD1E2" w:rsidR="00935433" w:rsidRPr="00D67945" w:rsidRDefault="00935433" w:rsidP="006F74E6"/>
        </w:tc>
        <w:tc>
          <w:tcPr>
            <w:tcW w:w="8669" w:type="dxa"/>
            <w:noWrap/>
            <w:hideMark/>
          </w:tcPr>
          <w:p w14:paraId="54202351" w14:textId="6AD8B810" w:rsidR="00935433" w:rsidRPr="00D67945" w:rsidRDefault="00935433">
            <w:r w:rsidRPr="00D67945">
              <w:t>The operator requires an operational range of at least 1km</w:t>
            </w:r>
          </w:p>
        </w:tc>
      </w:tr>
      <w:tr w:rsidR="00935433" w:rsidRPr="00D67945" w14:paraId="273280B8" w14:textId="77777777" w:rsidTr="00AF6DEA">
        <w:trPr>
          <w:trHeight w:val="285"/>
        </w:trPr>
        <w:tc>
          <w:tcPr>
            <w:tcW w:w="1419" w:type="dxa"/>
            <w:vMerge/>
            <w:noWrap/>
            <w:hideMark/>
          </w:tcPr>
          <w:p w14:paraId="5A95EADB" w14:textId="6367EEAD" w:rsidR="00935433" w:rsidRPr="00D67945" w:rsidRDefault="00935433" w:rsidP="006F74E6"/>
        </w:tc>
        <w:tc>
          <w:tcPr>
            <w:tcW w:w="8669" w:type="dxa"/>
            <w:noWrap/>
            <w:hideMark/>
          </w:tcPr>
          <w:p w14:paraId="445FB86A" w14:textId="71373CA4" w:rsidR="00935433" w:rsidRPr="00D67945" w:rsidRDefault="00935433">
            <w:r w:rsidRPr="00D67945">
              <w:t xml:space="preserve">The operator requires minimal latency between user input and ROV </w:t>
            </w:r>
            <w:r w:rsidR="00413DEB" w:rsidRPr="00D67945">
              <w:t>manoeuvres</w:t>
            </w:r>
            <w:r w:rsidRPr="00D67945">
              <w:t xml:space="preserve"> (TBC </w:t>
            </w:r>
            <w:proofErr w:type="spellStart"/>
            <w:r w:rsidRPr="00D67945">
              <w:t>ms</w:t>
            </w:r>
            <w:proofErr w:type="spellEnd"/>
            <w:r w:rsidRPr="00D67945">
              <w:t xml:space="preserve"> latency)</w:t>
            </w:r>
          </w:p>
        </w:tc>
      </w:tr>
      <w:tr w:rsidR="00935433" w:rsidRPr="00D67945" w14:paraId="4152CFAE" w14:textId="77777777" w:rsidTr="00AF6DEA">
        <w:trPr>
          <w:trHeight w:val="285"/>
        </w:trPr>
        <w:tc>
          <w:tcPr>
            <w:tcW w:w="1419" w:type="dxa"/>
            <w:vMerge/>
            <w:noWrap/>
            <w:hideMark/>
          </w:tcPr>
          <w:p w14:paraId="03675C67" w14:textId="29DFF8F7" w:rsidR="00935433" w:rsidRPr="00D67945" w:rsidRDefault="00935433" w:rsidP="006F74E6"/>
        </w:tc>
        <w:tc>
          <w:tcPr>
            <w:tcW w:w="8669" w:type="dxa"/>
            <w:noWrap/>
            <w:hideMark/>
          </w:tcPr>
          <w:p w14:paraId="2F509437" w14:textId="012E032E" w:rsidR="00935433" w:rsidRPr="00D67945" w:rsidRDefault="00935433">
            <w:r w:rsidRPr="00D67945">
              <w:t xml:space="preserve">The operator requires the ROV be usable when out of </w:t>
            </w:r>
            <w:r w:rsidR="00413DEB" w:rsidRPr="00D67945">
              <w:t>eyesight</w:t>
            </w:r>
          </w:p>
        </w:tc>
      </w:tr>
      <w:tr w:rsidR="00935433" w:rsidRPr="00D67945" w14:paraId="2CE2F95E" w14:textId="77777777" w:rsidTr="00AF6DEA">
        <w:trPr>
          <w:trHeight w:val="285"/>
        </w:trPr>
        <w:tc>
          <w:tcPr>
            <w:tcW w:w="1419" w:type="dxa"/>
            <w:vMerge/>
            <w:noWrap/>
            <w:hideMark/>
          </w:tcPr>
          <w:p w14:paraId="1F4C2C79" w14:textId="39E4F5FA" w:rsidR="00935433" w:rsidRPr="00D67945" w:rsidRDefault="00935433" w:rsidP="006F74E6"/>
        </w:tc>
        <w:tc>
          <w:tcPr>
            <w:tcW w:w="8669" w:type="dxa"/>
            <w:noWrap/>
            <w:hideMark/>
          </w:tcPr>
          <w:p w14:paraId="4852D5DA" w14:textId="6FD07AD4" w:rsidR="00935433" w:rsidRPr="00D67945" w:rsidRDefault="00935433">
            <w:r w:rsidRPr="00D67945">
              <w:t>The operator requires a depth rating of TBC meters</w:t>
            </w:r>
          </w:p>
        </w:tc>
      </w:tr>
      <w:tr w:rsidR="00935433" w:rsidRPr="00D67945" w14:paraId="5BD8C83F" w14:textId="77777777" w:rsidTr="00AF6DEA">
        <w:trPr>
          <w:trHeight w:val="285"/>
        </w:trPr>
        <w:tc>
          <w:tcPr>
            <w:tcW w:w="1419" w:type="dxa"/>
            <w:vMerge/>
            <w:noWrap/>
            <w:hideMark/>
          </w:tcPr>
          <w:p w14:paraId="087D86BC" w14:textId="4C3FF81D" w:rsidR="00935433" w:rsidRPr="00D67945" w:rsidRDefault="00935433" w:rsidP="006F74E6"/>
        </w:tc>
        <w:tc>
          <w:tcPr>
            <w:tcW w:w="8669" w:type="dxa"/>
            <w:noWrap/>
            <w:hideMark/>
          </w:tcPr>
          <w:p w14:paraId="52A69617" w14:textId="5608C2C0" w:rsidR="00935433" w:rsidRPr="00D67945" w:rsidRDefault="00935433">
            <w:r w:rsidRPr="00D67945">
              <w:t>The operator requires the ROV be capable of holding position when not in use</w:t>
            </w:r>
          </w:p>
        </w:tc>
      </w:tr>
      <w:tr w:rsidR="00935433" w:rsidRPr="00D67945" w14:paraId="38959FED" w14:textId="77777777" w:rsidTr="00AF6DEA">
        <w:trPr>
          <w:trHeight w:val="285"/>
        </w:trPr>
        <w:tc>
          <w:tcPr>
            <w:tcW w:w="1419" w:type="dxa"/>
            <w:vMerge/>
            <w:noWrap/>
            <w:hideMark/>
          </w:tcPr>
          <w:p w14:paraId="227976FA" w14:textId="212FB7A2" w:rsidR="00935433" w:rsidRPr="00D67945" w:rsidRDefault="00935433" w:rsidP="006F74E6"/>
        </w:tc>
        <w:tc>
          <w:tcPr>
            <w:tcW w:w="8669" w:type="dxa"/>
            <w:noWrap/>
            <w:hideMark/>
          </w:tcPr>
          <w:p w14:paraId="28D6194E" w14:textId="05713139" w:rsidR="00935433" w:rsidRPr="00D67945" w:rsidRDefault="00935433">
            <w:r w:rsidRPr="00D67945">
              <w:t>The operator requires the ROV be capable of interacting with items/</w:t>
            </w:r>
            <w:r w:rsidR="00413DEB" w:rsidRPr="00D67945">
              <w:t>equipment</w:t>
            </w:r>
            <w:r w:rsidRPr="00D67945">
              <w:t xml:space="preserve"> underwater</w:t>
            </w:r>
          </w:p>
        </w:tc>
      </w:tr>
      <w:tr w:rsidR="00935433" w:rsidRPr="00D67945" w14:paraId="7BEEC71F" w14:textId="77777777" w:rsidTr="00AF6DEA">
        <w:trPr>
          <w:trHeight w:val="285"/>
        </w:trPr>
        <w:tc>
          <w:tcPr>
            <w:tcW w:w="1419" w:type="dxa"/>
            <w:vMerge/>
            <w:noWrap/>
            <w:hideMark/>
          </w:tcPr>
          <w:p w14:paraId="2C25E31D" w14:textId="1DE4F9AE" w:rsidR="00935433" w:rsidRPr="00D67945" w:rsidRDefault="00935433" w:rsidP="006F74E6"/>
        </w:tc>
        <w:tc>
          <w:tcPr>
            <w:tcW w:w="8669" w:type="dxa"/>
            <w:noWrap/>
            <w:hideMark/>
          </w:tcPr>
          <w:p w14:paraId="4486A182" w14:textId="486C0F25" w:rsidR="00935433" w:rsidRPr="00D67945" w:rsidRDefault="00935433">
            <w:r w:rsidRPr="00D67945">
              <w:t>The operator requires the ROV have the capacity for the addition of future capability</w:t>
            </w:r>
          </w:p>
        </w:tc>
      </w:tr>
      <w:tr w:rsidR="00935433" w:rsidRPr="00D67945" w14:paraId="12692AA3" w14:textId="77777777" w:rsidTr="00AF6DEA">
        <w:trPr>
          <w:trHeight w:val="285"/>
        </w:trPr>
        <w:tc>
          <w:tcPr>
            <w:tcW w:w="1419" w:type="dxa"/>
            <w:vMerge/>
            <w:noWrap/>
            <w:hideMark/>
          </w:tcPr>
          <w:p w14:paraId="4DD2C55B" w14:textId="6DF624AC" w:rsidR="00935433" w:rsidRPr="00D67945" w:rsidRDefault="00935433" w:rsidP="006F74E6"/>
        </w:tc>
        <w:tc>
          <w:tcPr>
            <w:tcW w:w="8669" w:type="dxa"/>
            <w:noWrap/>
            <w:hideMark/>
          </w:tcPr>
          <w:p w14:paraId="29EA0907" w14:textId="672D5442" w:rsidR="00935433" w:rsidRPr="00D67945" w:rsidRDefault="00935433">
            <w:r w:rsidRPr="00D67945">
              <w:t xml:space="preserve">The operator requires the ROV be operational in all ocean </w:t>
            </w:r>
            <w:r w:rsidR="00B44056">
              <w:t>conditions (Temp, Salinity)</w:t>
            </w:r>
          </w:p>
        </w:tc>
      </w:tr>
      <w:tr w:rsidR="00935433" w:rsidRPr="00D67945" w14:paraId="3E3AC314" w14:textId="77777777" w:rsidTr="00AF6DEA">
        <w:trPr>
          <w:trHeight w:val="285"/>
        </w:trPr>
        <w:tc>
          <w:tcPr>
            <w:tcW w:w="1419" w:type="dxa"/>
            <w:vMerge w:val="restart"/>
            <w:noWrap/>
            <w:textDirection w:val="btLr"/>
            <w:vAlign w:val="center"/>
            <w:hideMark/>
          </w:tcPr>
          <w:p w14:paraId="3E726346" w14:textId="36B76D10" w:rsidR="00935433" w:rsidRPr="00D67945" w:rsidRDefault="00935433" w:rsidP="00413DEB">
            <w:pPr>
              <w:ind w:left="113" w:right="113"/>
              <w:jc w:val="center"/>
            </w:pPr>
            <w:r w:rsidRPr="00D67945">
              <w:t>Crew</w:t>
            </w:r>
          </w:p>
        </w:tc>
        <w:tc>
          <w:tcPr>
            <w:tcW w:w="8669" w:type="dxa"/>
            <w:noWrap/>
            <w:hideMark/>
          </w:tcPr>
          <w:p w14:paraId="45573937" w14:textId="52464D7F" w:rsidR="00935433" w:rsidRPr="00D67945" w:rsidRDefault="00935433">
            <w:r w:rsidRPr="00D67945">
              <w:t>The crew requires the ROV be able to identify other objects/persons in the water</w:t>
            </w:r>
          </w:p>
        </w:tc>
      </w:tr>
      <w:tr w:rsidR="00935433" w:rsidRPr="00D67945" w14:paraId="6C53860B" w14:textId="77777777" w:rsidTr="00AF6DEA">
        <w:trPr>
          <w:trHeight w:val="285"/>
        </w:trPr>
        <w:tc>
          <w:tcPr>
            <w:tcW w:w="1419" w:type="dxa"/>
            <w:vMerge/>
            <w:noWrap/>
            <w:hideMark/>
          </w:tcPr>
          <w:p w14:paraId="0622A1F9" w14:textId="106E4BBE" w:rsidR="00935433" w:rsidRPr="00D67945" w:rsidRDefault="00935433" w:rsidP="00BA198C"/>
        </w:tc>
        <w:tc>
          <w:tcPr>
            <w:tcW w:w="8669" w:type="dxa"/>
            <w:noWrap/>
            <w:hideMark/>
          </w:tcPr>
          <w:p w14:paraId="79AC916A" w14:textId="01CCBC67" w:rsidR="00935433" w:rsidRPr="00D67945" w:rsidRDefault="00935433">
            <w:r w:rsidRPr="00D67945">
              <w:t>The crew requires the ROVs power supply remains isolated from the surrounding water</w:t>
            </w:r>
          </w:p>
        </w:tc>
      </w:tr>
      <w:tr w:rsidR="00935433" w:rsidRPr="00D67945" w14:paraId="5A86E3D6" w14:textId="77777777" w:rsidTr="00AF6DEA">
        <w:trPr>
          <w:trHeight w:val="285"/>
        </w:trPr>
        <w:tc>
          <w:tcPr>
            <w:tcW w:w="1419" w:type="dxa"/>
            <w:vMerge/>
            <w:noWrap/>
            <w:hideMark/>
          </w:tcPr>
          <w:p w14:paraId="68467A46" w14:textId="5E764274" w:rsidR="00935433" w:rsidRPr="00D67945" w:rsidRDefault="00935433" w:rsidP="00BA198C"/>
        </w:tc>
        <w:tc>
          <w:tcPr>
            <w:tcW w:w="8669" w:type="dxa"/>
            <w:noWrap/>
            <w:hideMark/>
          </w:tcPr>
          <w:p w14:paraId="72CDC18B" w14:textId="29F3FD71" w:rsidR="00935433" w:rsidRPr="00D67945" w:rsidRDefault="00935433">
            <w:r w:rsidRPr="00D67945">
              <w:t>The crew requires a way to monitor ROV health/performance during underwater deployment</w:t>
            </w:r>
          </w:p>
        </w:tc>
      </w:tr>
      <w:tr w:rsidR="00935433" w:rsidRPr="00D67945" w14:paraId="67FBA3F9" w14:textId="77777777" w:rsidTr="00AF6DEA">
        <w:trPr>
          <w:trHeight w:val="285"/>
        </w:trPr>
        <w:tc>
          <w:tcPr>
            <w:tcW w:w="1419" w:type="dxa"/>
            <w:vMerge/>
            <w:noWrap/>
            <w:hideMark/>
          </w:tcPr>
          <w:p w14:paraId="2CE9B363" w14:textId="4793BDA7" w:rsidR="00935433" w:rsidRPr="00D67945" w:rsidRDefault="00935433" w:rsidP="00BA198C"/>
        </w:tc>
        <w:tc>
          <w:tcPr>
            <w:tcW w:w="8669" w:type="dxa"/>
            <w:noWrap/>
            <w:hideMark/>
          </w:tcPr>
          <w:p w14:paraId="1C93AA5E" w14:textId="1E70A2B6" w:rsidR="00935433" w:rsidRPr="00D67945" w:rsidRDefault="00935433">
            <w:r w:rsidRPr="00D67945">
              <w:t xml:space="preserve">The crew requires a way to stop power flow to ROV for </w:t>
            </w:r>
            <w:r w:rsidR="00413DEB" w:rsidRPr="00D67945">
              <w:t>retrieval</w:t>
            </w:r>
            <w:r w:rsidRPr="00D67945">
              <w:t xml:space="preserve"> from water</w:t>
            </w:r>
          </w:p>
        </w:tc>
      </w:tr>
      <w:tr w:rsidR="00935433" w:rsidRPr="00D67945" w14:paraId="68101752" w14:textId="77777777" w:rsidTr="00AF6DEA">
        <w:trPr>
          <w:trHeight w:val="285"/>
        </w:trPr>
        <w:tc>
          <w:tcPr>
            <w:tcW w:w="1419" w:type="dxa"/>
            <w:vMerge/>
            <w:noWrap/>
            <w:hideMark/>
          </w:tcPr>
          <w:p w14:paraId="7C2EBBF6" w14:textId="36EEFA54" w:rsidR="00935433" w:rsidRPr="00D67945" w:rsidRDefault="00935433" w:rsidP="00BA198C"/>
        </w:tc>
        <w:tc>
          <w:tcPr>
            <w:tcW w:w="8669" w:type="dxa"/>
            <w:noWrap/>
            <w:hideMark/>
          </w:tcPr>
          <w:p w14:paraId="27EDC7A0" w14:textId="2D05FBA9" w:rsidR="00935433" w:rsidRPr="00D67945" w:rsidRDefault="00935433">
            <w:r w:rsidRPr="00D67945">
              <w:t>The crew requires the ROV survive impacts typical to underwater deployments (TBC newtons)</w:t>
            </w:r>
          </w:p>
        </w:tc>
      </w:tr>
      <w:tr w:rsidR="00935433" w:rsidRPr="00D67945" w14:paraId="703D27DC" w14:textId="77777777" w:rsidTr="00AF6DEA">
        <w:trPr>
          <w:trHeight w:val="285"/>
        </w:trPr>
        <w:tc>
          <w:tcPr>
            <w:tcW w:w="1419" w:type="dxa"/>
            <w:vMerge/>
            <w:noWrap/>
            <w:hideMark/>
          </w:tcPr>
          <w:p w14:paraId="6E9406F5" w14:textId="0959971B" w:rsidR="00935433" w:rsidRPr="00D67945" w:rsidRDefault="00935433" w:rsidP="00BA198C"/>
        </w:tc>
        <w:tc>
          <w:tcPr>
            <w:tcW w:w="8669" w:type="dxa"/>
            <w:noWrap/>
            <w:hideMark/>
          </w:tcPr>
          <w:p w14:paraId="3FDBD9BE" w14:textId="4D454F9C" w:rsidR="00935433" w:rsidRPr="00D67945" w:rsidRDefault="00935433">
            <w:r w:rsidRPr="00D67945">
              <w:t xml:space="preserve">The crew requires the </w:t>
            </w:r>
            <w:proofErr w:type="gramStart"/>
            <w:r w:rsidRPr="00D67945">
              <w:t>ROV</w:t>
            </w:r>
            <w:proofErr w:type="gramEnd"/>
            <w:r w:rsidRPr="00D67945">
              <w:t xml:space="preserve"> and control method be </w:t>
            </w:r>
            <w:r w:rsidR="00981154" w:rsidRPr="00D67945">
              <w:t>waterproof</w:t>
            </w:r>
            <w:r w:rsidRPr="00D67945">
              <w:t xml:space="preserve"> (IP ratings TBC)</w:t>
            </w:r>
          </w:p>
        </w:tc>
      </w:tr>
      <w:tr w:rsidR="00935433" w:rsidRPr="00D67945" w14:paraId="5BFB78C6" w14:textId="77777777" w:rsidTr="00AF6DEA">
        <w:trPr>
          <w:trHeight w:val="255"/>
        </w:trPr>
        <w:tc>
          <w:tcPr>
            <w:tcW w:w="1419" w:type="dxa"/>
            <w:vMerge/>
            <w:noWrap/>
            <w:hideMark/>
          </w:tcPr>
          <w:p w14:paraId="2B2A028B" w14:textId="29CC8589" w:rsidR="00935433" w:rsidRPr="00D67945" w:rsidRDefault="00935433"/>
        </w:tc>
        <w:tc>
          <w:tcPr>
            <w:tcW w:w="8669" w:type="dxa"/>
            <w:noWrap/>
            <w:hideMark/>
          </w:tcPr>
          <w:p w14:paraId="05B06ABD" w14:textId="37FA993F" w:rsidR="00935433" w:rsidRPr="00D67945" w:rsidRDefault="00935433">
            <w:r w:rsidRPr="00D67945">
              <w:t>The crew requires lift points on the ROV away from moving parts</w:t>
            </w:r>
          </w:p>
        </w:tc>
      </w:tr>
      <w:tr w:rsidR="00935433" w:rsidRPr="00D67945" w14:paraId="7F264FC5" w14:textId="77777777" w:rsidTr="00AF6DEA">
        <w:trPr>
          <w:trHeight w:val="255"/>
        </w:trPr>
        <w:tc>
          <w:tcPr>
            <w:tcW w:w="1419" w:type="dxa"/>
            <w:vMerge w:val="restart"/>
            <w:noWrap/>
            <w:textDirection w:val="btLr"/>
            <w:vAlign w:val="center"/>
            <w:hideMark/>
          </w:tcPr>
          <w:p w14:paraId="1490E414" w14:textId="57E39E68" w:rsidR="00935433" w:rsidRPr="00D67945" w:rsidRDefault="00935433" w:rsidP="0054055A">
            <w:pPr>
              <w:ind w:left="113" w:right="113"/>
              <w:jc w:val="center"/>
            </w:pPr>
            <w:r w:rsidRPr="00D67945">
              <w:t>MoD</w:t>
            </w:r>
          </w:p>
        </w:tc>
        <w:tc>
          <w:tcPr>
            <w:tcW w:w="8669" w:type="dxa"/>
            <w:noWrap/>
            <w:hideMark/>
          </w:tcPr>
          <w:p w14:paraId="158A8BEA" w14:textId="642CC5A8" w:rsidR="00935433" w:rsidRPr="00D67945" w:rsidRDefault="00935433">
            <w:r w:rsidRPr="00D67945">
              <w:t>The main customer requires the ROV be cost effective (target cost TBC)</w:t>
            </w:r>
          </w:p>
        </w:tc>
      </w:tr>
      <w:tr w:rsidR="00935433" w:rsidRPr="00D67945" w14:paraId="3CD1F71A" w14:textId="77777777" w:rsidTr="00AF6DEA">
        <w:trPr>
          <w:trHeight w:val="255"/>
        </w:trPr>
        <w:tc>
          <w:tcPr>
            <w:tcW w:w="1419" w:type="dxa"/>
            <w:vMerge/>
            <w:noWrap/>
            <w:hideMark/>
          </w:tcPr>
          <w:p w14:paraId="5551EB73" w14:textId="18BE6E8F" w:rsidR="00935433" w:rsidRPr="00D67945" w:rsidRDefault="00935433" w:rsidP="008A582D"/>
        </w:tc>
        <w:tc>
          <w:tcPr>
            <w:tcW w:w="8669" w:type="dxa"/>
            <w:noWrap/>
            <w:hideMark/>
          </w:tcPr>
          <w:p w14:paraId="42C28E18" w14:textId="2825C258" w:rsidR="00935433" w:rsidRPr="00D67945" w:rsidRDefault="00935433">
            <w:r w:rsidRPr="00D67945">
              <w:t xml:space="preserve">The </w:t>
            </w:r>
            <w:r w:rsidR="00A84EF9" w:rsidRPr="00D67945">
              <w:t>main</w:t>
            </w:r>
            <w:r w:rsidRPr="00D67945">
              <w:t xml:space="preserve"> customer requires a minimum development time (TBD)</w:t>
            </w:r>
          </w:p>
        </w:tc>
      </w:tr>
      <w:tr w:rsidR="00935433" w:rsidRPr="00D67945" w14:paraId="023ACF8C" w14:textId="77777777" w:rsidTr="00AF6DEA">
        <w:trPr>
          <w:trHeight w:val="255"/>
        </w:trPr>
        <w:tc>
          <w:tcPr>
            <w:tcW w:w="1419" w:type="dxa"/>
            <w:vMerge/>
            <w:noWrap/>
            <w:hideMark/>
          </w:tcPr>
          <w:p w14:paraId="76A977A0" w14:textId="6E7963A5" w:rsidR="00935433" w:rsidRPr="00D67945" w:rsidRDefault="00935433" w:rsidP="008A582D"/>
        </w:tc>
        <w:tc>
          <w:tcPr>
            <w:tcW w:w="8669" w:type="dxa"/>
            <w:noWrap/>
            <w:hideMark/>
          </w:tcPr>
          <w:p w14:paraId="5E5F1F26" w14:textId="09CD7974" w:rsidR="00935433" w:rsidRPr="00D67945" w:rsidRDefault="00935433">
            <w:r w:rsidRPr="00D67945">
              <w:t>The main customer requires the ROV to have a long service life (TBD)</w:t>
            </w:r>
          </w:p>
        </w:tc>
      </w:tr>
      <w:tr w:rsidR="00935433" w:rsidRPr="00D67945" w14:paraId="0D97F722" w14:textId="77777777" w:rsidTr="00AF6DEA">
        <w:trPr>
          <w:trHeight w:val="255"/>
        </w:trPr>
        <w:tc>
          <w:tcPr>
            <w:tcW w:w="1419" w:type="dxa"/>
            <w:vMerge/>
            <w:noWrap/>
            <w:hideMark/>
          </w:tcPr>
          <w:p w14:paraId="11F8941E" w14:textId="3E593830" w:rsidR="00935433" w:rsidRPr="00D67945" w:rsidRDefault="00935433" w:rsidP="008A582D"/>
        </w:tc>
        <w:tc>
          <w:tcPr>
            <w:tcW w:w="8669" w:type="dxa"/>
            <w:noWrap/>
            <w:hideMark/>
          </w:tcPr>
          <w:p w14:paraId="08570643" w14:textId="53A56005" w:rsidR="00935433" w:rsidRPr="00D67945" w:rsidRDefault="00935433">
            <w:r w:rsidRPr="00D67945">
              <w:t xml:space="preserve">The main customer requires the ROV to be interoperable with other underwater </w:t>
            </w:r>
            <w:r w:rsidR="00413DEB" w:rsidRPr="00D67945">
              <w:t>equipment</w:t>
            </w:r>
          </w:p>
        </w:tc>
      </w:tr>
      <w:tr w:rsidR="00935433" w:rsidRPr="00D67945" w14:paraId="56C9E3D8" w14:textId="77777777" w:rsidTr="00AF6DEA">
        <w:trPr>
          <w:trHeight w:val="285"/>
        </w:trPr>
        <w:tc>
          <w:tcPr>
            <w:tcW w:w="1419" w:type="dxa"/>
            <w:vMerge/>
            <w:noWrap/>
            <w:hideMark/>
          </w:tcPr>
          <w:p w14:paraId="0DE075E4" w14:textId="77C1320F" w:rsidR="00935433" w:rsidRPr="00D67945" w:rsidRDefault="00935433" w:rsidP="009639A4"/>
        </w:tc>
        <w:tc>
          <w:tcPr>
            <w:tcW w:w="8669" w:type="dxa"/>
            <w:noWrap/>
            <w:hideMark/>
          </w:tcPr>
          <w:p w14:paraId="77175FFA" w14:textId="7B7032AD" w:rsidR="00935433" w:rsidRPr="00D67945" w:rsidRDefault="00935433">
            <w:r w:rsidRPr="00D67945">
              <w:t xml:space="preserve">The crew requires the ROV be easily maintained </w:t>
            </w:r>
          </w:p>
        </w:tc>
      </w:tr>
      <w:tr w:rsidR="00935433" w:rsidRPr="00D67945" w14:paraId="6BE52293" w14:textId="77777777" w:rsidTr="00AF6DEA">
        <w:trPr>
          <w:trHeight w:val="285"/>
        </w:trPr>
        <w:tc>
          <w:tcPr>
            <w:tcW w:w="1419" w:type="dxa"/>
            <w:vMerge/>
            <w:noWrap/>
            <w:hideMark/>
          </w:tcPr>
          <w:p w14:paraId="3F12B9D2" w14:textId="581C2432" w:rsidR="00935433" w:rsidRPr="00D67945" w:rsidRDefault="00935433" w:rsidP="009639A4"/>
        </w:tc>
        <w:tc>
          <w:tcPr>
            <w:tcW w:w="8669" w:type="dxa"/>
            <w:noWrap/>
            <w:hideMark/>
          </w:tcPr>
          <w:p w14:paraId="4C6F7B97" w14:textId="06D5ABA9" w:rsidR="00935433" w:rsidRPr="00D67945" w:rsidRDefault="00935433">
            <w:r w:rsidRPr="00D67945">
              <w:t xml:space="preserve">The crew requires the ROV be deployable by hand </w:t>
            </w:r>
          </w:p>
        </w:tc>
      </w:tr>
      <w:tr w:rsidR="00935433" w:rsidRPr="00D67945" w14:paraId="220874DB" w14:textId="77777777" w:rsidTr="00AF6DEA">
        <w:trPr>
          <w:trHeight w:val="285"/>
        </w:trPr>
        <w:tc>
          <w:tcPr>
            <w:tcW w:w="1419" w:type="dxa"/>
            <w:vMerge/>
            <w:noWrap/>
            <w:hideMark/>
          </w:tcPr>
          <w:p w14:paraId="66376817" w14:textId="6B597165" w:rsidR="00935433" w:rsidRPr="00D67945" w:rsidRDefault="00935433" w:rsidP="009639A4"/>
        </w:tc>
        <w:tc>
          <w:tcPr>
            <w:tcW w:w="8669" w:type="dxa"/>
            <w:noWrap/>
            <w:hideMark/>
          </w:tcPr>
          <w:p w14:paraId="76A138AE" w14:textId="5911CD5D" w:rsidR="00935433" w:rsidRPr="00D67945" w:rsidRDefault="00935433">
            <w:r w:rsidRPr="00D67945">
              <w:t xml:space="preserve">The crew requires the ROV and supporting </w:t>
            </w:r>
            <w:r w:rsidR="00413DEB" w:rsidRPr="00D67945">
              <w:t>equipment</w:t>
            </w:r>
            <w:r w:rsidRPr="00D67945">
              <w:t xml:space="preserve"> be fully deployable from boat</w:t>
            </w:r>
          </w:p>
        </w:tc>
      </w:tr>
      <w:tr w:rsidR="00935433" w:rsidRPr="00D67945" w14:paraId="669A899C" w14:textId="77777777" w:rsidTr="00AF6DEA">
        <w:trPr>
          <w:trHeight w:val="255"/>
        </w:trPr>
        <w:tc>
          <w:tcPr>
            <w:tcW w:w="1419" w:type="dxa"/>
            <w:vMerge/>
            <w:noWrap/>
            <w:hideMark/>
          </w:tcPr>
          <w:p w14:paraId="789A7BF6" w14:textId="5C965B42" w:rsidR="00935433" w:rsidRPr="00D67945" w:rsidRDefault="00935433">
            <w:pPr>
              <w:rPr>
                <w:b/>
                <w:bCs/>
              </w:rPr>
            </w:pPr>
          </w:p>
        </w:tc>
        <w:tc>
          <w:tcPr>
            <w:tcW w:w="8669" w:type="dxa"/>
            <w:noWrap/>
            <w:hideMark/>
          </w:tcPr>
          <w:p w14:paraId="59928F91" w14:textId="1293E486" w:rsidR="00935433" w:rsidRPr="00D67945" w:rsidRDefault="00935433">
            <w:r w:rsidRPr="00D67945">
              <w:t>The crew requires the ROV have easy training characteristics</w:t>
            </w:r>
          </w:p>
        </w:tc>
      </w:tr>
      <w:tr w:rsidR="00935433" w:rsidRPr="00D67945" w14:paraId="1A9E80C8" w14:textId="77777777" w:rsidTr="00AF6DEA">
        <w:trPr>
          <w:trHeight w:val="285"/>
        </w:trPr>
        <w:tc>
          <w:tcPr>
            <w:tcW w:w="1419" w:type="dxa"/>
            <w:vMerge w:val="restart"/>
            <w:noWrap/>
            <w:textDirection w:val="btLr"/>
            <w:vAlign w:val="center"/>
            <w:hideMark/>
          </w:tcPr>
          <w:p w14:paraId="4CDE8876" w14:textId="57B741FF" w:rsidR="00935433" w:rsidRPr="00D67945" w:rsidRDefault="00935433" w:rsidP="00413DEB">
            <w:pPr>
              <w:ind w:left="113" w:right="113"/>
              <w:jc w:val="center"/>
            </w:pPr>
            <w:r w:rsidRPr="00D67945">
              <w:t>Logistics</w:t>
            </w:r>
          </w:p>
        </w:tc>
        <w:tc>
          <w:tcPr>
            <w:tcW w:w="8669" w:type="dxa"/>
            <w:noWrap/>
            <w:hideMark/>
          </w:tcPr>
          <w:p w14:paraId="1025F116" w14:textId="19C23119" w:rsidR="00935433" w:rsidRPr="00D67945" w:rsidRDefault="00935433">
            <w:r w:rsidRPr="00D67945">
              <w:t xml:space="preserve">Logistics require the ROV and supporting equipment to survive vibrations associated with transport in UK military vehicles. </w:t>
            </w:r>
          </w:p>
        </w:tc>
      </w:tr>
      <w:tr w:rsidR="00935433" w:rsidRPr="00D67945" w14:paraId="7762536E" w14:textId="77777777" w:rsidTr="00AF6DEA">
        <w:trPr>
          <w:trHeight w:val="285"/>
        </w:trPr>
        <w:tc>
          <w:tcPr>
            <w:tcW w:w="1419" w:type="dxa"/>
            <w:vMerge/>
            <w:noWrap/>
            <w:hideMark/>
          </w:tcPr>
          <w:p w14:paraId="312327DF" w14:textId="7008DEEE" w:rsidR="00935433" w:rsidRPr="00D67945" w:rsidRDefault="00935433"/>
        </w:tc>
        <w:tc>
          <w:tcPr>
            <w:tcW w:w="8669" w:type="dxa"/>
            <w:noWrap/>
            <w:hideMark/>
          </w:tcPr>
          <w:p w14:paraId="2CBD5B3F" w14:textId="69462DCB" w:rsidR="00935433" w:rsidRPr="00D67945" w:rsidRDefault="00935433">
            <w:r w:rsidRPr="00D67945">
              <w:t>Logistics require the ROV survive rough treatment while in storage/transportation (survive small drops/knocks)</w:t>
            </w:r>
          </w:p>
        </w:tc>
      </w:tr>
    </w:tbl>
    <w:p w14:paraId="4C54EACC" w14:textId="75A6CFE8" w:rsidR="00657B4D" w:rsidRDefault="00657B4D" w:rsidP="00FC7ADD"/>
    <w:p w14:paraId="5D7C675C" w14:textId="01EC75C8" w:rsidR="00B17460" w:rsidRDefault="00B17460" w:rsidP="00B17460">
      <w:pPr>
        <w:pStyle w:val="Heading2"/>
      </w:pPr>
      <w:bookmarkStart w:id="19" w:name="_Toc176797453"/>
      <w:r>
        <w:t>Rationalised requirements</w:t>
      </w:r>
      <w:bookmarkEnd w:id="19"/>
    </w:p>
    <w:p w14:paraId="20F19544" w14:textId="0495B860" w:rsidR="00F56DC7" w:rsidRDefault="00B17460" w:rsidP="00BB7044">
      <w:r>
        <w:t xml:space="preserve">Once the list of requirements had been identified, </w:t>
      </w:r>
      <w:r w:rsidR="000B13CB">
        <w:t xml:space="preserve">the list had to be ranked in order of importance to correctly assign </w:t>
      </w:r>
      <w:r w:rsidR="004B25BF">
        <w:t>weight to each requirement</w:t>
      </w:r>
      <w:r>
        <w:t>.</w:t>
      </w:r>
      <w:r w:rsidR="004B25BF">
        <w:t xml:space="preserve"> This activity ensures that the allocation of time and effort best matches the needs of the system. </w:t>
      </w:r>
    </w:p>
    <w:p w14:paraId="01B4727A" w14:textId="2749B83A" w:rsidR="004B25BF" w:rsidRDefault="00BF75B4" w:rsidP="00BB7044">
      <w:r>
        <w:t>This is done by conducting a pairwise comparison of requirements</w:t>
      </w:r>
      <w:r w:rsidR="004B25BF">
        <w:t xml:space="preserve">. </w:t>
      </w:r>
      <w:r w:rsidR="00D82F93">
        <w:t xml:space="preserve">This can be conceptualised as a square matrix </w:t>
      </w:r>
      <w:r w:rsidR="005D0A66">
        <w:t xml:space="preserve">as in Figure </w:t>
      </w:r>
      <w:r w:rsidR="005351EF">
        <w:t>5</w:t>
      </w:r>
      <w:r w:rsidR="00B569AF">
        <w:t xml:space="preserve"> </w:t>
      </w:r>
      <w:sdt>
        <w:sdtPr>
          <w:id w:val="-252128497"/>
          <w:citation/>
        </w:sdtPr>
        <w:sdtContent>
          <w:r w:rsidR="00B569AF">
            <w:fldChar w:fldCharType="begin"/>
          </w:r>
          <w:r w:rsidR="00B569AF">
            <w:instrText xml:space="preserve"> CITATION Koc15 \l 2057 </w:instrText>
          </w:r>
          <w:r w:rsidR="00B569AF">
            <w:fldChar w:fldCharType="separate"/>
          </w:r>
          <w:r w:rsidR="00AA3A18" w:rsidRPr="00AA3A18">
            <w:rPr>
              <w:noProof/>
            </w:rPr>
            <w:t>[13]</w:t>
          </w:r>
          <w:r w:rsidR="00B569AF">
            <w:fldChar w:fldCharType="end"/>
          </w:r>
        </w:sdtContent>
      </w:sdt>
      <w:r w:rsidR="005D0A66">
        <w:t xml:space="preserve">, where </w:t>
      </w:r>
      <m:oMath>
        <m:sSub>
          <m:sSubPr>
            <m:ctrlPr>
              <w:rPr>
                <w:rFonts w:ascii="Cambria Math" w:hAnsi="Cambria Math"/>
                <w:i/>
              </w:rPr>
            </m:ctrlPr>
          </m:sSubPr>
          <m:e>
            <m:r>
              <w:rPr>
                <w:rFonts w:ascii="Cambria Math" w:hAnsi="Cambria Math"/>
              </w:rPr>
              <m:t>m</m:t>
            </m:r>
          </m:e>
          <m:sub>
            <m:r>
              <w:rPr>
                <w:rFonts w:ascii="Cambria Math" w:hAnsi="Cambria Math"/>
              </w:rPr>
              <m:t>ij</m:t>
            </m:r>
          </m:sub>
        </m:sSub>
      </m:oMath>
      <w:r w:rsidR="00360EDB">
        <w:t xml:space="preserve"> </w:t>
      </w:r>
      <w:r w:rsidR="00A4604E">
        <w:t xml:space="preserve">expresses the relative preference </w:t>
      </w:r>
      <w:r w:rsidR="00193FAD">
        <w:t xml:space="preserve">of requirement </w:t>
      </w:r>
      <m:oMath>
        <m:sSub>
          <m:sSubPr>
            <m:ctrlPr>
              <w:rPr>
                <w:rFonts w:ascii="Cambria Math" w:hAnsi="Cambria Math"/>
                <w:i/>
              </w:rPr>
            </m:ctrlPr>
          </m:sSubPr>
          <m:e>
            <m:r>
              <w:rPr>
                <w:rFonts w:ascii="Cambria Math" w:hAnsi="Cambria Math"/>
              </w:rPr>
              <m:t>R</m:t>
            </m:r>
          </m:e>
          <m:sub>
            <m:r>
              <w:rPr>
                <w:rFonts w:ascii="Cambria Math" w:hAnsi="Cambria Math"/>
              </w:rPr>
              <m:t>i</m:t>
            </m:r>
          </m:sub>
        </m:sSub>
      </m:oMath>
      <w:r w:rsidR="00193FAD">
        <w:t xml:space="preserve"> over </w:t>
      </w:r>
      <w:r w:rsidR="00B569AF">
        <w:t xml:space="preserve">requirement </w:t>
      </w:r>
      <m:oMath>
        <m:sSub>
          <m:sSubPr>
            <m:ctrlPr>
              <w:rPr>
                <w:rFonts w:ascii="Cambria Math" w:hAnsi="Cambria Math"/>
                <w:i/>
              </w:rPr>
            </m:ctrlPr>
          </m:sSubPr>
          <m:e>
            <m:r>
              <w:rPr>
                <w:rFonts w:ascii="Cambria Math" w:hAnsi="Cambria Math"/>
              </w:rPr>
              <m:t>R</m:t>
            </m:r>
          </m:e>
          <m:sub>
            <m:r>
              <w:rPr>
                <w:rFonts w:ascii="Cambria Math" w:hAnsi="Cambria Math"/>
              </w:rPr>
              <m:t>j</m:t>
            </m:r>
          </m:sub>
        </m:sSub>
      </m:oMath>
      <w:r w:rsidR="00B569AF">
        <w:t xml:space="preserve">. </w:t>
      </w:r>
    </w:p>
    <w:p w14:paraId="3AC2C128" w14:textId="77777777" w:rsidR="00F733C1" w:rsidRDefault="0026761F" w:rsidP="00F733C1">
      <w:pPr>
        <w:keepNext/>
        <w:jc w:val="center"/>
      </w:pPr>
      <w:r>
        <w:rPr>
          <w:noProof/>
        </w:rPr>
        <w:lastRenderedPageBreak/>
        <w:drawing>
          <wp:inline distT="0" distB="0" distL="0" distR="0" wp14:anchorId="7D38FFD1" wp14:editId="716F58D3">
            <wp:extent cx="2314575" cy="1229353"/>
            <wp:effectExtent l="0" t="0" r="0" b="9525"/>
            <wp:docPr id="3060397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039755" name="Picture 306039755"/>
                    <pic:cNvPicPr/>
                  </pic:nvPicPr>
                  <pic:blipFill>
                    <a:blip r:embed="rId16">
                      <a:extLst>
                        <a:ext uri="{28A0092B-C50C-407E-A947-70E740481C1C}">
                          <a14:useLocalDpi xmlns:a14="http://schemas.microsoft.com/office/drawing/2010/main" val="0"/>
                        </a:ext>
                      </a:extLst>
                    </a:blip>
                    <a:stretch>
                      <a:fillRect/>
                    </a:stretch>
                  </pic:blipFill>
                  <pic:spPr>
                    <a:xfrm>
                      <a:off x="0" y="0"/>
                      <a:ext cx="2321524" cy="1233044"/>
                    </a:xfrm>
                    <a:prstGeom prst="rect">
                      <a:avLst/>
                    </a:prstGeom>
                  </pic:spPr>
                </pic:pic>
              </a:graphicData>
            </a:graphic>
          </wp:inline>
        </w:drawing>
      </w:r>
    </w:p>
    <w:p w14:paraId="53A08CE3" w14:textId="53436E89" w:rsidR="0026761F" w:rsidRDefault="00F733C1" w:rsidP="00F733C1">
      <w:pPr>
        <w:pStyle w:val="Caption"/>
        <w:jc w:val="center"/>
      </w:pPr>
      <w:bookmarkStart w:id="20" w:name="_Toc176249726"/>
      <w:bookmarkStart w:id="21" w:name="_Toc176797407"/>
      <w:r>
        <w:t xml:space="preserve">Figure </w:t>
      </w:r>
      <w:r>
        <w:fldChar w:fldCharType="begin"/>
      </w:r>
      <w:r>
        <w:instrText xml:space="preserve"> SEQ Figure \* ARABIC </w:instrText>
      </w:r>
      <w:r>
        <w:fldChar w:fldCharType="separate"/>
      </w:r>
      <w:r w:rsidR="00F72993">
        <w:rPr>
          <w:noProof/>
        </w:rPr>
        <w:t>5</w:t>
      </w:r>
      <w:r>
        <w:fldChar w:fldCharType="end"/>
      </w:r>
      <w:r>
        <w:t>: Pairwise comparison matrix.</w:t>
      </w:r>
      <w:bookmarkEnd w:id="20"/>
      <w:bookmarkEnd w:id="21"/>
    </w:p>
    <w:p w14:paraId="54741E36" w14:textId="7F074E75" w:rsidR="004B38FB" w:rsidRDefault="00710497" w:rsidP="00BB7044">
      <w:r>
        <w:t>S</w:t>
      </w:r>
      <w:r w:rsidR="00BF75B4">
        <w:t>cores of 1 to 9</w:t>
      </w:r>
      <w:r w:rsidR="00765CC0">
        <w:t xml:space="preserve"> were assigned to each </w:t>
      </w:r>
      <w:r w:rsidR="00E74EB1">
        <w:t>comparison depending on preference,</w:t>
      </w:r>
      <w:r w:rsidR="00BF75B4">
        <w:t xml:space="preserve"> and then normalis</w:t>
      </w:r>
      <w:r w:rsidR="00692C22">
        <w:t xml:space="preserve">ed </w:t>
      </w:r>
      <w:r w:rsidR="00BF75B4">
        <w:t>to produce the rationalised requirement</w:t>
      </w:r>
      <w:r w:rsidR="00692C22">
        <w:t xml:space="preserve"> importance</w:t>
      </w:r>
      <w:r w:rsidR="00BF75B4">
        <w:t xml:space="preserve">. The values seen in </w:t>
      </w:r>
      <w:r w:rsidR="00231FA7">
        <w:t>F</w:t>
      </w:r>
      <w:r w:rsidR="00BF75B4">
        <w:t xml:space="preserve">igure </w:t>
      </w:r>
      <w:r w:rsidR="00993068">
        <w:t>6</w:t>
      </w:r>
      <w:r w:rsidR="00BF75B4">
        <w:t xml:space="preserve"> </w:t>
      </w:r>
      <w:r w:rsidR="00231FA7">
        <w:t>are</w:t>
      </w:r>
      <w:r w:rsidR="00BF75B4">
        <w:t xml:space="preserve"> the relative importance of each requirement. </w:t>
      </w:r>
    </w:p>
    <w:p w14:paraId="1B819300" w14:textId="11D93287" w:rsidR="000308FC" w:rsidRDefault="00BF75B4" w:rsidP="00BB7044">
      <w:r>
        <w:t>The requirement that was identified as the most important was the</w:t>
      </w:r>
      <w:r w:rsidR="00BB7044">
        <w:t xml:space="preserve"> need to stop power flow to the ROV. </w:t>
      </w:r>
      <w:r w:rsidR="00A6343B">
        <w:t xml:space="preserve">Additional important requirements were: ROV </w:t>
      </w:r>
      <w:r w:rsidR="004307DE">
        <w:t xml:space="preserve">manoeuvrability, the isolation of the power supply, and the ability to identify persons/objects in the water.  </w:t>
      </w:r>
    </w:p>
    <w:p w14:paraId="747E7AD3" w14:textId="7FEB2B72" w:rsidR="0003135A" w:rsidRDefault="0003135A" w:rsidP="00BB7044">
      <w:r>
        <w:t xml:space="preserve">These most important requirements highlight the importance of safety in the design. Putting electronic components </w:t>
      </w:r>
      <w:r w:rsidR="00EF7096">
        <w:t>into water comes with inherent risk</w:t>
      </w:r>
      <w:r w:rsidR="00080AA3">
        <w:t xml:space="preserve"> to both the system and </w:t>
      </w:r>
      <w:r w:rsidR="006E60BB">
        <w:t>other</w:t>
      </w:r>
      <w:r w:rsidR="00E37F39">
        <w:t xml:space="preserve"> life in the water, so th</w:t>
      </w:r>
      <w:r w:rsidR="00303A53">
        <w:t xml:space="preserve">is requirement is naturally the most important. </w:t>
      </w:r>
    </w:p>
    <w:p w14:paraId="513845AC" w14:textId="626882BF" w:rsidR="00BF75B4" w:rsidRDefault="00206E36" w:rsidP="000D0A8E">
      <w:pPr>
        <w:keepNext/>
        <w:jc w:val="center"/>
      </w:pPr>
      <w:r>
        <w:rPr>
          <w:noProof/>
        </w:rPr>
        <w:lastRenderedPageBreak/>
        <w:drawing>
          <wp:inline distT="0" distB="0" distL="0" distR="0" wp14:anchorId="5E6CCB80" wp14:editId="64985351">
            <wp:extent cx="6181725" cy="7951622"/>
            <wp:effectExtent l="0" t="0" r="9525" b="11430"/>
            <wp:docPr id="1400787048" name="Chart 1">
              <a:extLst xmlns:a="http://schemas.openxmlformats.org/drawingml/2006/main">
                <a:ext uri="{FF2B5EF4-FFF2-40B4-BE49-F238E27FC236}">
                  <a16:creationId xmlns:a16="http://schemas.microsoft.com/office/drawing/2014/main" id="{F0EB9E2F-149B-4EA0-B78E-07B8786536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263E4A9" w14:textId="5E147620" w:rsidR="00BF75B4" w:rsidRDefault="007547F2" w:rsidP="007547F2">
      <w:pPr>
        <w:pStyle w:val="Caption"/>
        <w:tabs>
          <w:tab w:val="center" w:pos="4513"/>
          <w:tab w:val="left" w:pos="6894"/>
        </w:tabs>
      </w:pPr>
      <w:r>
        <w:tab/>
      </w:r>
      <w:bookmarkStart w:id="22" w:name="_Toc170975919"/>
      <w:bookmarkStart w:id="23" w:name="_Toc176249727"/>
      <w:bookmarkStart w:id="24" w:name="_Toc176797408"/>
      <w:r w:rsidR="00BF75B4">
        <w:t xml:space="preserve">Figure </w:t>
      </w:r>
      <w:r w:rsidR="00BF75B4">
        <w:fldChar w:fldCharType="begin"/>
      </w:r>
      <w:r w:rsidR="00BF75B4">
        <w:instrText xml:space="preserve"> SEQ Figure \* ARABIC </w:instrText>
      </w:r>
      <w:r w:rsidR="00BF75B4">
        <w:fldChar w:fldCharType="separate"/>
      </w:r>
      <w:r w:rsidR="00F72993">
        <w:rPr>
          <w:noProof/>
        </w:rPr>
        <w:t>6</w:t>
      </w:r>
      <w:r w:rsidR="00BF75B4">
        <w:fldChar w:fldCharType="end"/>
      </w:r>
      <w:r w:rsidR="00BF75B4">
        <w:t xml:space="preserve">: Rationalised requirements for the </w:t>
      </w:r>
      <w:bookmarkEnd w:id="22"/>
      <w:r w:rsidR="00F45214">
        <w:t>ROV.</w:t>
      </w:r>
      <w:bookmarkEnd w:id="23"/>
      <w:bookmarkEnd w:id="24"/>
      <w:r>
        <w:tab/>
      </w:r>
    </w:p>
    <w:p w14:paraId="0AA6F78A" w14:textId="02621BCD" w:rsidR="00BF75B4" w:rsidRDefault="000308FC" w:rsidP="000308FC">
      <w:pPr>
        <w:pStyle w:val="Heading1"/>
      </w:pPr>
      <w:bookmarkStart w:id="25" w:name="_Toc176797454"/>
      <w:r>
        <w:lastRenderedPageBreak/>
        <w:t>Functionality</w:t>
      </w:r>
      <w:bookmarkEnd w:id="25"/>
    </w:p>
    <w:p w14:paraId="5D483407" w14:textId="0E94E73B" w:rsidR="000308FC" w:rsidRDefault="000308FC" w:rsidP="000308FC">
      <w:r>
        <w:t xml:space="preserve">Once the requirements were fully understood, </w:t>
      </w:r>
      <w:r w:rsidR="00036866">
        <w:t xml:space="preserve">the system as a whole could be investigated. This began with analysis of existing ROVs </w:t>
      </w:r>
      <w:r w:rsidR="00A14030">
        <w:t>to build a system map, defining what is and isn’t the ROV for this design</w:t>
      </w:r>
      <w:r w:rsidR="00721573">
        <w:t>, seen in Figure 7</w:t>
      </w:r>
      <w:r w:rsidR="00A14030">
        <w:t xml:space="preserve">. </w:t>
      </w:r>
      <w:r w:rsidR="00F91262">
        <w:t>Relevant subsystems were identified as per the requirements</w:t>
      </w:r>
      <w:r w:rsidR="00197B4D">
        <w:t xml:space="preserve">. </w:t>
      </w:r>
      <w:r w:rsidR="009D2F60">
        <w:t xml:space="preserve">From there, </w:t>
      </w:r>
      <w:r w:rsidR="009C7185">
        <w:t xml:space="preserve">the desired </w:t>
      </w:r>
      <w:r w:rsidR="00C93CE6">
        <w:t xml:space="preserve">actions of the system can be broken </w:t>
      </w:r>
      <w:r w:rsidR="00D1182D">
        <w:t xml:space="preserve">down into action verb functions necessary to </w:t>
      </w:r>
      <w:r w:rsidR="000E5695">
        <w:t xml:space="preserve">achieve the goals of the system. Defining the system this way ensures traceability between design solutions and the functions they achieve </w:t>
      </w:r>
      <w:sdt>
        <w:sdtPr>
          <w:id w:val="1712152517"/>
          <w:citation/>
        </w:sdtPr>
        <w:sdtContent>
          <w:r w:rsidR="000E5695">
            <w:fldChar w:fldCharType="begin"/>
          </w:r>
          <w:r w:rsidR="000E5695">
            <w:instrText xml:space="preserve"> CITATION Dep11 \l 2057 </w:instrText>
          </w:r>
          <w:r w:rsidR="000E5695">
            <w:fldChar w:fldCharType="separate"/>
          </w:r>
          <w:r w:rsidR="00AA3A18" w:rsidRPr="00AA3A18">
            <w:rPr>
              <w:noProof/>
            </w:rPr>
            <w:t>[14]</w:t>
          </w:r>
          <w:r w:rsidR="000E5695">
            <w:fldChar w:fldCharType="end"/>
          </w:r>
        </w:sdtContent>
      </w:sdt>
      <w:r w:rsidR="000E5695">
        <w:t xml:space="preserve">. </w:t>
      </w:r>
    </w:p>
    <w:p w14:paraId="37B869D4" w14:textId="176755E4" w:rsidR="000308FC" w:rsidRDefault="004367F6" w:rsidP="000308FC">
      <w:pPr>
        <w:keepNext/>
        <w:jc w:val="center"/>
      </w:pPr>
      <w:r>
        <w:rPr>
          <w:noProof/>
        </w:rPr>
        <w:drawing>
          <wp:inline distT="0" distB="0" distL="0" distR="0" wp14:anchorId="7256DCF9" wp14:editId="72BC6E90">
            <wp:extent cx="5731510" cy="4039235"/>
            <wp:effectExtent l="0" t="0" r="2540" b="0"/>
            <wp:docPr id="5" name="Picture 4" descr="A diagram of a system&#10;&#10;Description automatically generated">
              <a:extLst xmlns:a="http://schemas.openxmlformats.org/drawingml/2006/main">
                <a:ext uri="{FF2B5EF4-FFF2-40B4-BE49-F238E27FC236}">
                  <a16:creationId xmlns:a16="http://schemas.microsoft.com/office/drawing/2014/main" id="{9C31C363-C0D2-5101-802C-AD4A3BAD93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diagram of a system&#10;&#10;Description automatically generated">
                      <a:extLst>
                        <a:ext uri="{FF2B5EF4-FFF2-40B4-BE49-F238E27FC236}">
                          <a16:creationId xmlns:a16="http://schemas.microsoft.com/office/drawing/2014/main" id="{9C31C363-C0D2-5101-802C-AD4A3BAD93EF}"/>
                        </a:ext>
                      </a:extLst>
                    </pic:cNvPr>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5731510" cy="4039235"/>
                    </a:xfrm>
                    <a:prstGeom prst="rect">
                      <a:avLst/>
                    </a:prstGeom>
                  </pic:spPr>
                </pic:pic>
              </a:graphicData>
            </a:graphic>
          </wp:inline>
        </w:drawing>
      </w:r>
    </w:p>
    <w:p w14:paraId="7F63F211" w14:textId="4833BA70" w:rsidR="000308FC" w:rsidRDefault="000308FC" w:rsidP="000308FC">
      <w:pPr>
        <w:pStyle w:val="Caption"/>
        <w:jc w:val="center"/>
      </w:pPr>
      <w:bookmarkStart w:id="26" w:name="_Toc170975920"/>
      <w:bookmarkStart w:id="27" w:name="_Toc176249728"/>
      <w:bookmarkStart w:id="28" w:name="_Toc176797409"/>
      <w:r>
        <w:t xml:space="preserve">Figure </w:t>
      </w:r>
      <w:r>
        <w:fldChar w:fldCharType="begin"/>
      </w:r>
      <w:r>
        <w:instrText xml:space="preserve"> SEQ Figure \* ARABIC </w:instrText>
      </w:r>
      <w:r>
        <w:fldChar w:fldCharType="separate"/>
      </w:r>
      <w:r w:rsidR="00F72993">
        <w:rPr>
          <w:noProof/>
        </w:rPr>
        <w:t>7</w:t>
      </w:r>
      <w:r>
        <w:fldChar w:fldCharType="end"/>
      </w:r>
      <w:r>
        <w:t xml:space="preserve">: System </w:t>
      </w:r>
      <w:bookmarkEnd w:id="26"/>
      <w:r w:rsidR="007F7B18">
        <w:t>Di</w:t>
      </w:r>
      <w:r w:rsidR="002349FF">
        <w:t>agram for the ROV.</w:t>
      </w:r>
      <w:bookmarkEnd w:id="27"/>
      <w:bookmarkEnd w:id="28"/>
    </w:p>
    <w:p w14:paraId="4246EEE7" w14:textId="79164BE4" w:rsidR="000308FC" w:rsidRDefault="00D20980" w:rsidP="00D20980">
      <w:pPr>
        <w:pStyle w:val="Heading2"/>
      </w:pPr>
      <w:bookmarkStart w:id="29" w:name="_Toc176797455"/>
      <w:r>
        <w:t>QFD 1</w:t>
      </w:r>
      <w:bookmarkEnd w:id="29"/>
    </w:p>
    <w:p w14:paraId="0486F7A0" w14:textId="5E6D5103" w:rsidR="00D20980" w:rsidRDefault="007B4A69" w:rsidP="00D20980">
      <w:r>
        <w:t xml:space="preserve">Taking the identified requirements and the basic functionality identified in </w:t>
      </w:r>
      <w:r w:rsidR="00231FA7">
        <w:t xml:space="preserve">Figure </w:t>
      </w:r>
      <w:r w:rsidR="00213759">
        <w:t>7</w:t>
      </w:r>
      <w:r>
        <w:t xml:space="preserve">, </w:t>
      </w:r>
      <w:r w:rsidR="002D518F">
        <w:t>a sim</w:t>
      </w:r>
      <w:r w:rsidR="008F041B">
        <w:t xml:space="preserve">ple Quality Function Deployment (QFD) 1 can be produced. QFD 1 or the ‘House of Quality’ turns lists of customer requirements and engineering characteristics into a series of connections, highlighting where each ‘HOW’ meets a ‘WHAT’, outputting the most important elements of the functionality of the system </w:t>
      </w:r>
      <w:sdt>
        <w:sdtPr>
          <w:id w:val="515658328"/>
          <w:citation/>
        </w:sdtPr>
        <w:sdtContent>
          <w:r w:rsidR="008F041B">
            <w:fldChar w:fldCharType="begin"/>
          </w:r>
          <w:r w:rsidR="008F041B">
            <w:instrText xml:space="preserve"> CITATION Hau98 \l 2057 </w:instrText>
          </w:r>
          <w:r w:rsidR="008F041B">
            <w:fldChar w:fldCharType="separate"/>
          </w:r>
          <w:r w:rsidR="00AA3A18" w:rsidRPr="00AA3A18">
            <w:rPr>
              <w:noProof/>
            </w:rPr>
            <w:t>[15]</w:t>
          </w:r>
          <w:r w:rsidR="008F041B">
            <w:fldChar w:fldCharType="end"/>
          </w:r>
        </w:sdtContent>
      </w:sdt>
      <w:r w:rsidR="008F041B">
        <w:t xml:space="preserve">. </w:t>
      </w:r>
    </w:p>
    <w:p w14:paraId="2B41D638" w14:textId="2FA114A0" w:rsidR="00272509" w:rsidRDefault="00D52AD0" w:rsidP="00D20980">
      <w:r>
        <w:t xml:space="preserve">Taking this system through that process, the resulting </w:t>
      </w:r>
      <w:r w:rsidR="000D605E">
        <w:t>graph</w:t>
      </w:r>
      <w:r>
        <w:t xml:space="preserve"> can be seen in </w:t>
      </w:r>
      <w:r w:rsidR="000D605E">
        <w:t>Figure</w:t>
      </w:r>
      <w:r w:rsidR="00231FA7">
        <w:t xml:space="preserve"> </w:t>
      </w:r>
      <w:r w:rsidR="00213759">
        <w:t>8</w:t>
      </w:r>
      <w:r>
        <w:t>. Key functionality identified through the procedure were:</w:t>
      </w:r>
      <w:r w:rsidR="00E625E2">
        <w:t xml:space="preserve"> provide electrical power, </w:t>
      </w:r>
      <w:r w:rsidR="00D370A6">
        <w:t>transmit data, display information, generate thrust</w:t>
      </w:r>
      <w:r w:rsidR="00A414FE">
        <w:t>, and acquire target</w:t>
      </w:r>
      <w:r>
        <w:t xml:space="preserve">. As such, these were given the most consideration in the design </w:t>
      </w:r>
      <w:r w:rsidR="00231FA7">
        <w:t xml:space="preserve">when </w:t>
      </w:r>
      <w:r>
        <w:t xml:space="preserve">moving forward. </w:t>
      </w:r>
    </w:p>
    <w:p w14:paraId="17C332D0" w14:textId="77777777" w:rsidR="00A414FE" w:rsidRDefault="00272509" w:rsidP="00886A28">
      <w:pPr>
        <w:keepNext/>
      </w:pPr>
      <w:r>
        <w:rPr>
          <w:noProof/>
        </w:rPr>
        <w:lastRenderedPageBreak/>
        <w:drawing>
          <wp:inline distT="0" distB="0" distL="0" distR="0" wp14:anchorId="39C6F379" wp14:editId="65F30121">
            <wp:extent cx="6160135" cy="5381625"/>
            <wp:effectExtent l="0" t="0" r="12065" b="9525"/>
            <wp:docPr id="1637284545" name="Chart 1">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850CBFF" w14:textId="01B4A618" w:rsidR="00D52AD0" w:rsidRDefault="00A414FE" w:rsidP="00AD10CA">
      <w:pPr>
        <w:pStyle w:val="Caption"/>
        <w:jc w:val="center"/>
      </w:pPr>
      <w:bookmarkStart w:id="30" w:name="_Toc176249729"/>
      <w:bookmarkStart w:id="31" w:name="_Toc176797410"/>
      <w:r>
        <w:t xml:space="preserve">Figure </w:t>
      </w:r>
      <w:r>
        <w:fldChar w:fldCharType="begin"/>
      </w:r>
      <w:r>
        <w:instrText xml:space="preserve"> SEQ Figure \* ARABIC </w:instrText>
      </w:r>
      <w:r>
        <w:fldChar w:fldCharType="separate"/>
      </w:r>
      <w:r w:rsidR="00F72993">
        <w:rPr>
          <w:noProof/>
        </w:rPr>
        <w:t>8</w:t>
      </w:r>
      <w:r>
        <w:fldChar w:fldCharType="end"/>
      </w:r>
      <w:r>
        <w:t>: QD1 functional importance</w:t>
      </w:r>
      <w:bookmarkEnd w:id="30"/>
      <w:bookmarkEnd w:id="31"/>
    </w:p>
    <w:p w14:paraId="56BAA24D" w14:textId="77777777" w:rsidR="00AD10CA" w:rsidRDefault="00AD10CA" w:rsidP="00D52AD0"/>
    <w:p w14:paraId="667738A8" w14:textId="15537C28" w:rsidR="00FE0FC7" w:rsidRDefault="00886A28" w:rsidP="00FE0FC7">
      <w:pPr>
        <w:pStyle w:val="Heading1"/>
      </w:pPr>
      <w:bookmarkStart w:id="32" w:name="_Toc176797456"/>
      <w:r>
        <w:t>Design Concepts</w:t>
      </w:r>
      <w:bookmarkEnd w:id="32"/>
    </w:p>
    <w:p w14:paraId="2F582378" w14:textId="3954B2E7" w:rsidR="002A1958" w:rsidRDefault="00D52AD0" w:rsidP="00D52AD0">
      <w:r>
        <w:t>With the key functionality identified, QFD 2 could be conducted.</w:t>
      </w:r>
      <w:r w:rsidR="002A1958">
        <w:t xml:space="preserve"> This process </w:t>
      </w:r>
      <w:r w:rsidR="00E309AF">
        <w:t xml:space="preserve">matches the functionality to </w:t>
      </w:r>
      <w:r w:rsidR="00376E43">
        <w:t xml:space="preserve">the key parts of the system. </w:t>
      </w:r>
      <w:r w:rsidR="002A7EB1">
        <w:t>To</w:t>
      </w:r>
      <w:r w:rsidR="009A06A8">
        <w:t xml:space="preserve"> populate that table, the key parts of the system must</w:t>
      </w:r>
      <w:r w:rsidR="00373896">
        <w:t xml:space="preserve"> first</w:t>
      </w:r>
      <w:r w:rsidR="009A06A8">
        <w:t xml:space="preserve"> be identified. </w:t>
      </w:r>
      <w:r>
        <w:t xml:space="preserve"> </w:t>
      </w:r>
    </w:p>
    <w:p w14:paraId="0CBBD98B" w14:textId="4A328B54" w:rsidR="009B625E" w:rsidRDefault="00AC776C" w:rsidP="00D52AD0">
      <w:r>
        <w:t>To develop a gener</w:t>
      </w:r>
      <w:r w:rsidR="00BF19D1">
        <w:t>ic</w:t>
      </w:r>
      <w:r>
        <w:t xml:space="preserve"> parts list, a small literature review was conducted</w:t>
      </w:r>
      <w:r w:rsidR="00BF19D1">
        <w:t xml:space="preserve"> into existing ROV technology</w:t>
      </w:r>
      <w:r w:rsidR="00C9798A">
        <w:t>.</w:t>
      </w:r>
      <w:r w:rsidR="00144211">
        <w:t xml:space="preserve"> This encompassed </w:t>
      </w:r>
      <w:r w:rsidR="00030B79">
        <w:t xml:space="preserve">off the shelf options for achieving each function, and </w:t>
      </w:r>
      <w:r w:rsidR="00A67DC3">
        <w:t xml:space="preserve">other means from other robotic fields, such as </w:t>
      </w:r>
      <w:r w:rsidR="00AA1AA2">
        <w:t>robotic surgery</w:t>
      </w:r>
      <w:r w:rsidR="006B15BA">
        <w:t xml:space="preserve"> </w:t>
      </w:r>
      <w:sdt>
        <w:sdtPr>
          <w:id w:val="-1905754622"/>
          <w:citation/>
        </w:sdtPr>
        <w:sdtContent>
          <w:r w:rsidR="006B15BA">
            <w:fldChar w:fldCharType="begin"/>
          </w:r>
          <w:r w:rsidR="006B15BA">
            <w:instrText xml:space="preserve"> CITATION Dia15 \l 2057 </w:instrText>
          </w:r>
          <w:r w:rsidR="006B15BA">
            <w:fldChar w:fldCharType="separate"/>
          </w:r>
          <w:r w:rsidR="00AA3A18" w:rsidRPr="00AA3A18">
            <w:rPr>
              <w:noProof/>
            </w:rPr>
            <w:t>[16]</w:t>
          </w:r>
          <w:r w:rsidR="006B15BA">
            <w:fldChar w:fldCharType="end"/>
          </w:r>
        </w:sdtContent>
      </w:sdt>
      <w:r w:rsidR="00E705E8">
        <w:t xml:space="preserve">, </w:t>
      </w:r>
      <w:r w:rsidR="004446C5">
        <w:t xml:space="preserve">autonomous </w:t>
      </w:r>
      <w:r w:rsidR="00821BC5">
        <w:t xml:space="preserve">merchant vessels </w:t>
      </w:r>
      <w:sdt>
        <w:sdtPr>
          <w:id w:val="-721283545"/>
          <w:citation/>
        </w:sdtPr>
        <w:sdtContent>
          <w:r w:rsidR="00821BC5">
            <w:fldChar w:fldCharType="begin"/>
          </w:r>
          <w:r w:rsidR="00821BC5">
            <w:instrText xml:space="preserve"> CITATION Wro20 \l 2057 </w:instrText>
          </w:r>
          <w:r w:rsidR="00821BC5">
            <w:fldChar w:fldCharType="separate"/>
          </w:r>
          <w:r w:rsidR="00AA3A18" w:rsidRPr="00AA3A18">
            <w:rPr>
              <w:noProof/>
            </w:rPr>
            <w:t>[17]</w:t>
          </w:r>
          <w:r w:rsidR="00821BC5">
            <w:fldChar w:fldCharType="end"/>
          </w:r>
        </w:sdtContent>
      </w:sdt>
      <w:r w:rsidR="00E705E8">
        <w:t xml:space="preserve"> and </w:t>
      </w:r>
      <w:r w:rsidR="00AD640E">
        <w:t xml:space="preserve">land use EOD </w:t>
      </w:r>
      <w:r w:rsidR="005B4DE6">
        <w:t xml:space="preserve">robots </w:t>
      </w:r>
      <w:sdt>
        <w:sdtPr>
          <w:id w:val="-1631771870"/>
          <w:citation/>
        </w:sdtPr>
        <w:sdtContent>
          <w:r w:rsidR="005B4DE6">
            <w:fldChar w:fldCharType="begin"/>
          </w:r>
          <w:r w:rsidR="005B4DE6">
            <w:instrText xml:space="preserve"> CITATION Jia23 \l 2057 </w:instrText>
          </w:r>
          <w:r w:rsidR="005B4DE6">
            <w:fldChar w:fldCharType="separate"/>
          </w:r>
          <w:r w:rsidR="00AA3A18" w:rsidRPr="00AA3A18">
            <w:rPr>
              <w:noProof/>
            </w:rPr>
            <w:t>[18]</w:t>
          </w:r>
          <w:r w:rsidR="005B4DE6">
            <w:fldChar w:fldCharType="end"/>
          </w:r>
        </w:sdtContent>
      </w:sdt>
      <w:sdt>
        <w:sdtPr>
          <w:id w:val="-909312083"/>
          <w:citation/>
        </w:sdtPr>
        <w:sdtContent>
          <w:r w:rsidR="0035236A">
            <w:fldChar w:fldCharType="begin"/>
          </w:r>
          <w:r w:rsidR="0035236A">
            <w:instrText xml:space="preserve"> CITATION Vid22 \l 2057 </w:instrText>
          </w:r>
          <w:r w:rsidR="0035236A">
            <w:fldChar w:fldCharType="separate"/>
          </w:r>
          <w:r w:rsidR="00AA3A18">
            <w:rPr>
              <w:noProof/>
            </w:rPr>
            <w:t xml:space="preserve"> </w:t>
          </w:r>
          <w:r w:rsidR="00AA3A18" w:rsidRPr="00AA3A18">
            <w:rPr>
              <w:noProof/>
            </w:rPr>
            <w:t>[19]</w:t>
          </w:r>
          <w:r w:rsidR="0035236A">
            <w:fldChar w:fldCharType="end"/>
          </w:r>
        </w:sdtContent>
      </w:sdt>
      <w:sdt>
        <w:sdtPr>
          <w:id w:val="-336771069"/>
          <w:citation/>
        </w:sdtPr>
        <w:sdtContent>
          <w:r w:rsidR="005C74BA">
            <w:fldChar w:fldCharType="begin"/>
          </w:r>
          <w:r w:rsidR="005C74BA">
            <w:instrText xml:space="preserve"> CITATION Yan22 \l 2057 </w:instrText>
          </w:r>
          <w:r w:rsidR="005C74BA">
            <w:fldChar w:fldCharType="separate"/>
          </w:r>
          <w:r w:rsidR="00AA3A18">
            <w:rPr>
              <w:noProof/>
            </w:rPr>
            <w:t xml:space="preserve"> </w:t>
          </w:r>
          <w:r w:rsidR="00AA3A18" w:rsidRPr="00AA3A18">
            <w:rPr>
              <w:noProof/>
            </w:rPr>
            <w:t>[20]</w:t>
          </w:r>
          <w:r w:rsidR="005C74BA">
            <w:fldChar w:fldCharType="end"/>
          </w:r>
        </w:sdtContent>
      </w:sdt>
      <w:r w:rsidR="00A67DC3">
        <w:t>.</w:t>
      </w:r>
      <w:r w:rsidR="00C9798A">
        <w:t xml:space="preserve"> </w:t>
      </w:r>
      <w:r w:rsidR="00032BBA">
        <w:t xml:space="preserve">The means of achieving each function </w:t>
      </w:r>
      <w:r w:rsidR="00EB70F2">
        <w:t>were identified and</w:t>
      </w:r>
      <w:r w:rsidR="00032BBA">
        <w:t xml:space="preserve"> fed into a functional means analysis, as seen in Table </w:t>
      </w:r>
      <w:r w:rsidR="007B2EF9">
        <w:t>3</w:t>
      </w:r>
      <w:r w:rsidR="00032BBA">
        <w:t>.</w:t>
      </w:r>
      <w:r w:rsidR="008E38DB">
        <w:t xml:space="preserve"> </w:t>
      </w:r>
    </w:p>
    <w:p w14:paraId="472FF0C4" w14:textId="5FA0BC49" w:rsidR="00792B7D" w:rsidRDefault="00792B7D" w:rsidP="00D52AD0"/>
    <w:p w14:paraId="05AD2CEA" w14:textId="2F5A4595" w:rsidR="00792B7D" w:rsidRDefault="00792B7D" w:rsidP="00D52AD0"/>
    <w:p w14:paraId="2F1A9099" w14:textId="77777777" w:rsidR="00912A12" w:rsidRDefault="00912A12">
      <w:pPr>
        <w:sectPr w:rsidR="00912A12" w:rsidSect="00FE48BD">
          <w:footerReference w:type="default" r:id="rId20"/>
          <w:pgSz w:w="11906" w:h="16838" w:code="9"/>
          <w:pgMar w:top="1440" w:right="1440" w:bottom="1440" w:left="1440" w:header="709" w:footer="709" w:gutter="0"/>
          <w:cols w:space="708"/>
          <w:docGrid w:linePitch="360"/>
        </w:sectPr>
      </w:pPr>
    </w:p>
    <w:p w14:paraId="16EE524A" w14:textId="6A784C08" w:rsidR="00BF0E33" w:rsidRPr="00BF0E33" w:rsidRDefault="00912A12" w:rsidP="00BF0E33">
      <w:pPr>
        <w:pStyle w:val="Heading2"/>
      </w:pPr>
      <w:bookmarkStart w:id="33" w:name="_Toc176797457"/>
      <w:r w:rsidRPr="00BF0E33">
        <w:rPr>
          <w:rStyle w:val="Heading2Char"/>
          <w:b/>
        </w:rPr>
        <w:lastRenderedPageBreak/>
        <w:t>Design choices</w:t>
      </w:r>
      <w:bookmarkEnd w:id="33"/>
    </w:p>
    <w:p w14:paraId="3819D393" w14:textId="3D1C581E" w:rsidR="00971CF4" w:rsidRDefault="00AC5FE7" w:rsidP="00D52AD0">
      <w:pPr>
        <w:sectPr w:rsidR="00971CF4" w:rsidSect="00912A12">
          <w:pgSz w:w="16838" w:h="11906" w:orient="landscape" w:code="9"/>
          <w:pgMar w:top="1440" w:right="1440" w:bottom="1440" w:left="1440" w:header="709" w:footer="709" w:gutter="0"/>
          <w:cols w:space="708"/>
          <w:docGrid w:linePitch="360"/>
        </w:sectPr>
      </w:pPr>
      <w:r>
        <w:rPr>
          <w:noProof/>
        </w:rPr>
        <mc:AlternateContent>
          <mc:Choice Requires="wps">
            <w:drawing>
              <wp:anchor distT="0" distB="0" distL="114300" distR="114300" simplePos="0" relativeHeight="251650560" behindDoc="1" locked="0" layoutInCell="1" allowOverlap="1" wp14:anchorId="717BDD70" wp14:editId="47ABD348">
                <wp:simplePos x="0" y="0"/>
                <wp:positionH relativeFrom="margin">
                  <wp:align>center</wp:align>
                </wp:positionH>
                <wp:positionV relativeFrom="paragraph">
                  <wp:posOffset>1046480</wp:posOffset>
                </wp:positionV>
                <wp:extent cx="10210800" cy="171450"/>
                <wp:effectExtent l="0" t="0" r="0" b="0"/>
                <wp:wrapTight wrapText="bothSides">
                  <wp:wrapPolygon edited="0">
                    <wp:start x="0" y="0"/>
                    <wp:lineTo x="0" y="19200"/>
                    <wp:lineTo x="21560" y="19200"/>
                    <wp:lineTo x="21560" y="0"/>
                    <wp:lineTo x="0" y="0"/>
                  </wp:wrapPolygon>
                </wp:wrapTight>
                <wp:docPr id="849638846" name="Text Box 1"/>
                <wp:cNvGraphicFramePr/>
                <a:graphic xmlns:a="http://schemas.openxmlformats.org/drawingml/2006/main">
                  <a:graphicData uri="http://schemas.microsoft.com/office/word/2010/wordprocessingShape">
                    <wps:wsp>
                      <wps:cNvSpPr txBox="1"/>
                      <wps:spPr>
                        <a:xfrm>
                          <a:off x="0" y="0"/>
                          <a:ext cx="10210800" cy="171450"/>
                        </a:xfrm>
                        <a:prstGeom prst="rect">
                          <a:avLst/>
                        </a:prstGeom>
                        <a:solidFill>
                          <a:prstClr val="white"/>
                        </a:solidFill>
                        <a:ln>
                          <a:noFill/>
                        </a:ln>
                      </wps:spPr>
                      <wps:txbx>
                        <w:txbxContent>
                          <w:p w14:paraId="5C103625" w14:textId="7D789652" w:rsidR="00BF0E33" w:rsidRPr="005B738A" w:rsidRDefault="00BF0E33" w:rsidP="00BF0E33">
                            <w:pPr>
                              <w:pStyle w:val="Caption"/>
                              <w:jc w:val="center"/>
                              <w:rPr>
                                <w:sz w:val="22"/>
                                <w:szCs w:val="22"/>
                              </w:rPr>
                            </w:pPr>
                            <w:bookmarkStart w:id="34" w:name="_Toc176249747"/>
                            <w:bookmarkStart w:id="35" w:name="_Toc176797423"/>
                            <w:r>
                              <w:t xml:space="preserve">Table </w:t>
                            </w:r>
                            <w:r>
                              <w:fldChar w:fldCharType="begin"/>
                            </w:r>
                            <w:r>
                              <w:instrText xml:space="preserve"> SEQ Table \* ARABIC </w:instrText>
                            </w:r>
                            <w:r>
                              <w:fldChar w:fldCharType="separate"/>
                            </w:r>
                            <w:r w:rsidR="00510014">
                              <w:rPr>
                                <w:noProof/>
                              </w:rPr>
                              <w:t>3</w:t>
                            </w:r>
                            <w:r>
                              <w:fldChar w:fldCharType="end"/>
                            </w:r>
                            <w:r>
                              <w:t>: Functional Means Analysis</w:t>
                            </w:r>
                            <w:bookmarkEnd w:id="34"/>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17BDD70" id="_x0000_t202" coordsize="21600,21600" o:spt="202" path="m,l,21600r21600,l21600,xe">
                <v:stroke joinstyle="miter"/>
                <v:path gradientshapeok="t" o:connecttype="rect"/>
              </v:shapetype>
              <v:shape id="Text Box 1" o:spid="_x0000_s1026" type="#_x0000_t202" style="position:absolute;margin-left:0;margin-top:82.4pt;width:804pt;height:13.5pt;z-index:-25166592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" stroked="f">
                <v:textbox inset="0,0,0,0">
                  <w:txbxContent>
                    <w:p w14:paraId="5C103625" w14:textId="7D789652" w:rsidR="00BF0E33" w:rsidRPr="005B738A" w:rsidRDefault="00BF0E33" w:rsidP="00BF0E33">
                      <w:pPr>
                        <w:pStyle w:val="Caption"/>
                        <w:jc w:val="center"/>
                        <w:rPr>
                          <w:sz w:val="22"/>
                          <w:szCs w:val="22"/>
                        </w:rPr>
                      </w:pPr>
                      <w:bookmarkStart w:id="36" w:name="_Toc176249747"/>
                      <w:bookmarkStart w:id="37" w:name="_Toc176797423"/>
                      <w:r>
                        <w:t xml:space="preserve">Table </w:t>
                      </w:r>
                      <w:r>
                        <w:fldChar w:fldCharType="begin"/>
                      </w:r>
                      <w:r>
                        <w:instrText xml:space="preserve"> SEQ Table \* ARABIC </w:instrText>
                      </w:r>
                      <w:r>
                        <w:fldChar w:fldCharType="separate"/>
                      </w:r>
                      <w:r w:rsidR="00510014">
                        <w:rPr>
                          <w:noProof/>
                        </w:rPr>
                        <w:t>3</w:t>
                      </w:r>
                      <w:r>
                        <w:fldChar w:fldCharType="end"/>
                      </w:r>
                      <w:r>
                        <w:t>: Functional Means Analysis</w:t>
                      </w:r>
                      <w:bookmarkEnd w:id="36"/>
                      <w:bookmarkEnd w:id="37"/>
                    </w:p>
                  </w:txbxContent>
                </v:textbox>
                <w10:wrap type="tight" anchorx="margin"/>
              </v:shape>
            </w:pict>
          </mc:Fallback>
        </mc:AlternateContent>
      </w:r>
      <w:r w:rsidRPr="00716954">
        <w:rPr>
          <w:noProof/>
        </w:rPr>
        <w:drawing>
          <wp:anchor distT="0" distB="0" distL="114300" distR="114300" simplePos="0" relativeHeight="251649536" behindDoc="1" locked="0" layoutInCell="1" allowOverlap="1" wp14:anchorId="06652CB5" wp14:editId="6CB22B58">
            <wp:simplePos x="0" y="0"/>
            <wp:positionH relativeFrom="margin">
              <wp:align>center</wp:align>
            </wp:positionH>
            <wp:positionV relativeFrom="paragraph">
              <wp:posOffset>1283970</wp:posOffset>
            </wp:positionV>
            <wp:extent cx="10283825" cy="3990975"/>
            <wp:effectExtent l="0" t="0" r="3175" b="9525"/>
            <wp:wrapTight wrapText="bothSides">
              <wp:wrapPolygon edited="0">
                <wp:start x="0" y="0"/>
                <wp:lineTo x="0" y="7836"/>
                <wp:lineTo x="2561" y="8248"/>
                <wp:lineTo x="0" y="8248"/>
                <wp:lineTo x="0" y="21342"/>
                <wp:lineTo x="2561" y="21548"/>
                <wp:lineTo x="20126" y="21548"/>
                <wp:lineTo x="20126" y="21445"/>
                <wp:lineTo x="21567" y="20208"/>
                <wp:lineTo x="21567" y="20002"/>
                <wp:lineTo x="20126" y="19796"/>
                <wp:lineTo x="21567" y="18662"/>
                <wp:lineTo x="21567" y="18455"/>
                <wp:lineTo x="20126" y="18146"/>
                <wp:lineTo x="21567" y="17218"/>
                <wp:lineTo x="21567" y="17012"/>
                <wp:lineTo x="20126" y="16496"/>
                <wp:lineTo x="21567" y="15775"/>
                <wp:lineTo x="21567" y="15568"/>
                <wp:lineTo x="20126" y="14847"/>
                <wp:lineTo x="21567" y="14331"/>
                <wp:lineTo x="21567" y="14125"/>
                <wp:lineTo x="20126" y="13197"/>
                <wp:lineTo x="21567" y="12888"/>
                <wp:lineTo x="21567" y="12682"/>
                <wp:lineTo x="20126" y="11547"/>
                <wp:lineTo x="21567" y="11444"/>
                <wp:lineTo x="21567" y="8351"/>
                <wp:lineTo x="21487" y="8248"/>
                <wp:lineTo x="20126" y="8248"/>
                <wp:lineTo x="21567" y="7011"/>
                <wp:lineTo x="21567" y="6805"/>
                <wp:lineTo x="20126" y="6599"/>
                <wp:lineTo x="21487" y="5671"/>
                <wp:lineTo x="21567" y="5464"/>
                <wp:lineTo x="21247" y="4949"/>
                <wp:lineTo x="21567" y="4021"/>
                <wp:lineTo x="21527" y="3918"/>
                <wp:lineTo x="20126" y="3299"/>
                <wp:lineTo x="21567" y="2681"/>
                <wp:lineTo x="21567" y="2474"/>
                <wp:lineTo x="20126" y="1650"/>
                <wp:lineTo x="21167" y="1650"/>
                <wp:lineTo x="21567" y="1237"/>
                <wp:lineTo x="21567" y="0"/>
                <wp:lineTo x="0" y="0"/>
              </wp:wrapPolygon>
            </wp:wrapTight>
            <wp:docPr id="15381248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283825" cy="3990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12A12">
        <w:t xml:space="preserve"> </w:t>
      </w:r>
      <w:r w:rsidR="00716954">
        <w:t>Function means analysis</w:t>
      </w:r>
      <w:r w:rsidR="00494F56">
        <w:t xml:space="preserve"> </w:t>
      </w:r>
      <w:r w:rsidR="00174ED0">
        <w:t>(sometimes referred to as a morphological matrix</w:t>
      </w:r>
      <w:r>
        <w:t xml:space="preserve"> </w:t>
      </w:r>
      <w:sdt>
        <w:sdtPr>
          <w:id w:val="-988169653"/>
          <w:citation/>
        </w:sdtPr>
        <w:sdtContent>
          <w:r>
            <w:fldChar w:fldCharType="begin"/>
          </w:r>
          <w:r>
            <w:instrText xml:space="preserve"> CITATION Pah07 \l 2057 </w:instrText>
          </w:r>
          <w:r>
            <w:fldChar w:fldCharType="separate"/>
          </w:r>
          <w:r w:rsidR="00AA3A18" w:rsidRPr="00AA3A18">
            <w:rPr>
              <w:noProof/>
            </w:rPr>
            <w:t>[21]</w:t>
          </w:r>
          <w:r>
            <w:fldChar w:fldCharType="end"/>
          </w:r>
        </w:sdtContent>
      </w:sdt>
      <w:r w:rsidR="00174ED0">
        <w:t xml:space="preserve">) </w:t>
      </w:r>
      <w:r w:rsidR="00494F56">
        <w:t xml:space="preserve">compares different means of achieving each </w:t>
      </w:r>
      <w:r w:rsidR="0034350B">
        <w:t>function</w:t>
      </w:r>
      <w:r w:rsidR="008F484C">
        <w:t xml:space="preserve"> </w:t>
      </w:r>
      <w:r w:rsidR="00F92C6E">
        <w:t>to</w:t>
      </w:r>
      <w:r w:rsidR="008F484C">
        <w:t xml:space="preserve"> build concepts</w:t>
      </w:r>
      <w:r w:rsidR="0034350B">
        <w:t xml:space="preserve">. The </w:t>
      </w:r>
      <w:r w:rsidR="00DB4906">
        <w:t xml:space="preserve">means suggested cover existing options, </w:t>
      </w:r>
      <w:r w:rsidR="00746DCA">
        <w:t xml:space="preserve">advances in technology and slightly </w:t>
      </w:r>
      <w:r w:rsidR="005372E8">
        <w:t>less realistic</w:t>
      </w:r>
      <w:r w:rsidR="00746DCA">
        <w:t xml:space="preserve"> option</w:t>
      </w:r>
      <w:r w:rsidR="00BB22CC">
        <w:t>s</w:t>
      </w:r>
      <w:r w:rsidR="005372E8">
        <w:t xml:space="preserve"> to fully encapsulate </w:t>
      </w:r>
      <w:r w:rsidR="009F6308">
        <w:t>a range of options</w:t>
      </w:r>
      <w:r w:rsidR="00BB22CC">
        <w:t xml:space="preserve">. </w:t>
      </w:r>
      <w:r w:rsidR="008B7DB6">
        <w:t xml:space="preserve"> A few functions, such as </w:t>
      </w:r>
      <w:r w:rsidR="009121BA">
        <w:t>regulate thrust or withstand hydrostatic pressure only have a few options,</w:t>
      </w:r>
      <w:r w:rsidR="00E26EA0">
        <w:t xml:space="preserve"> </w:t>
      </w:r>
      <w:r w:rsidR="00BC30AB">
        <w:t xml:space="preserve">as there are </w:t>
      </w:r>
      <w:r w:rsidR="00F92C6E">
        <w:t>fewer</w:t>
      </w:r>
      <w:r w:rsidR="00BC30AB">
        <w:t xml:space="preserve"> abstract means available. </w:t>
      </w:r>
      <w:r w:rsidR="007529F0">
        <w:t xml:space="preserve"> </w:t>
      </w:r>
      <w:r w:rsidR="007D36EE">
        <w:t xml:space="preserve">This is where the limitations </w:t>
      </w:r>
      <w:r w:rsidR="00876603">
        <w:t xml:space="preserve">of </w:t>
      </w:r>
      <w:r w:rsidR="009A1010">
        <w:t>functional</w:t>
      </w:r>
      <w:r w:rsidR="00876603">
        <w:t xml:space="preserve"> means analysis become apparent, as </w:t>
      </w:r>
      <w:r w:rsidR="00BE0F6C">
        <w:t xml:space="preserve">quality of the analysis is </w:t>
      </w:r>
      <w:r w:rsidR="00A8419D">
        <w:t>dependent</w:t>
      </w:r>
      <w:r w:rsidR="00BE0F6C">
        <w:t xml:space="preserve"> on the </w:t>
      </w:r>
      <w:r w:rsidR="009A1010">
        <w:t>ideas generated by those conducting the process</w:t>
      </w:r>
      <w:r w:rsidR="008F484C">
        <w:t xml:space="preserve"> </w:t>
      </w:r>
      <w:sdt>
        <w:sdtPr>
          <w:id w:val="1658955033"/>
          <w:citation/>
        </w:sdtPr>
        <w:sdtContent>
          <w:r w:rsidR="008F484C">
            <w:fldChar w:fldCharType="begin"/>
          </w:r>
          <w:r w:rsidR="008F484C">
            <w:instrText xml:space="preserve"> CITATION Bur061 \l 2057 </w:instrText>
          </w:r>
          <w:r w:rsidR="008F484C">
            <w:fldChar w:fldCharType="separate"/>
          </w:r>
          <w:r w:rsidR="00AA3A18" w:rsidRPr="00AA3A18">
            <w:rPr>
              <w:noProof/>
            </w:rPr>
            <w:t>[22]</w:t>
          </w:r>
          <w:r w:rsidR="008F484C">
            <w:fldChar w:fldCharType="end"/>
          </w:r>
        </w:sdtContent>
      </w:sdt>
      <w:r w:rsidR="009A1010">
        <w:t>.</w:t>
      </w:r>
      <w:r w:rsidR="00BD4259">
        <w:t xml:space="preserve"> </w:t>
      </w:r>
      <w:r w:rsidR="00DC64E8">
        <w:t xml:space="preserve">The means highlighted green represent </w:t>
      </w:r>
      <w:r w:rsidR="008C41B2">
        <w:t>the options for the first concep</w:t>
      </w:r>
      <w:r w:rsidR="00EE7217">
        <w:t>t</w:t>
      </w:r>
      <w:r w:rsidR="00C91751">
        <w:t xml:space="preserve">, with </w:t>
      </w:r>
      <w:r w:rsidR="000022C0">
        <w:t xml:space="preserve">the orange options </w:t>
      </w:r>
      <w:r w:rsidR="00343172">
        <w:t xml:space="preserve">acting as redundancies or backups. </w:t>
      </w:r>
    </w:p>
    <w:p w14:paraId="39417537" w14:textId="3142D49A" w:rsidR="009900C8" w:rsidRPr="00783B76" w:rsidRDefault="006B4087" w:rsidP="004D61F0">
      <w:pPr>
        <w:pStyle w:val="Heading2"/>
      </w:pPr>
      <w:bookmarkStart w:id="38" w:name="_Toc176797458"/>
      <w:r w:rsidRPr="00783B76">
        <w:lastRenderedPageBreak/>
        <w:t>C</w:t>
      </w:r>
      <w:r w:rsidR="00FF2F97" w:rsidRPr="00783B76">
        <w:t>oncepts</w:t>
      </w:r>
      <w:bookmarkEnd w:id="38"/>
    </w:p>
    <w:p w14:paraId="49E0D36E" w14:textId="3CABD3D5" w:rsidR="00FF2F97" w:rsidRDefault="007B6A7D" w:rsidP="00D52AD0">
      <w:r>
        <w:t>Concept 1</w:t>
      </w:r>
      <w:r w:rsidR="007E316D">
        <w:t xml:space="preserve"> (green highlights on Pugh Diagram)</w:t>
      </w:r>
      <w:r>
        <w:t xml:space="preserve">: </w:t>
      </w:r>
      <w:r w:rsidR="002C50CB">
        <w:t xml:space="preserve">Fairly standard </w:t>
      </w:r>
      <w:r w:rsidR="00584189">
        <w:t xml:space="preserve">inspection class </w:t>
      </w:r>
      <w:r w:rsidR="002C50CB">
        <w:t xml:space="preserve">ROV </w:t>
      </w:r>
      <w:r w:rsidR="00772E4F">
        <w:t xml:space="preserve">with wired tether. </w:t>
      </w:r>
      <w:r w:rsidR="00143C06">
        <w:t>C</w:t>
      </w:r>
      <w:r w:rsidR="00523904">
        <w:t>amera and sonar</w:t>
      </w:r>
      <w:r w:rsidR="00584189">
        <w:t xml:space="preserve"> used for imaging.</w:t>
      </w:r>
      <w:r w:rsidR="00523904">
        <w:t xml:space="preserve"> 3</w:t>
      </w:r>
      <w:r w:rsidR="00523904" w:rsidRPr="00523904">
        <w:rPr>
          <w:vertAlign w:val="superscript"/>
        </w:rPr>
        <w:t>rd</w:t>
      </w:r>
      <w:r w:rsidR="00523904">
        <w:t xml:space="preserve"> party manipulators</w:t>
      </w:r>
      <w:r w:rsidR="00584189">
        <w:t xml:space="preserve"> for interacting with environment. P</w:t>
      </w:r>
      <w:r w:rsidR="00523904">
        <w:t>hysical ‘</w:t>
      </w:r>
      <w:r w:rsidR="009434D3">
        <w:t>Xbox</w:t>
      </w:r>
      <w:r w:rsidR="00523904">
        <w:t>’ style controller</w:t>
      </w:r>
      <w:r w:rsidR="00584189">
        <w:t xml:space="preserve"> and a T</w:t>
      </w:r>
      <w:r w:rsidR="00D03A85">
        <w:t>opside console for processing and data evaluation.</w:t>
      </w:r>
      <w:r w:rsidR="00BE3653">
        <w:t xml:space="preserve"> </w:t>
      </w:r>
      <w:r w:rsidR="00AE7BCA">
        <w:t xml:space="preserve">Pros – similar to current ROV systems. Cons </w:t>
      </w:r>
      <w:r w:rsidR="007D0914">
        <w:t>–</w:t>
      </w:r>
      <w:r w:rsidR="00AE7BCA">
        <w:t xml:space="preserve"> </w:t>
      </w:r>
      <w:r w:rsidR="007D0914">
        <w:t xml:space="preserve">size limits max </w:t>
      </w:r>
      <w:r w:rsidR="00584189">
        <w:t>operational current conditions.</w:t>
      </w:r>
    </w:p>
    <w:p w14:paraId="75F45F67" w14:textId="77777777" w:rsidR="00DC02A8" w:rsidRDefault="00DC02A8" w:rsidP="00DC02A8">
      <w:pPr>
        <w:keepNext/>
        <w:jc w:val="center"/>
      </w:pPr>
      <w:r>
        <w:rPr>
          <w:noProof/>
        </w:rPr>
        <w:drawing>
          <wp:inline distT="0" distB="0" distL="0" distR="0" wp14:anchorId="16B54762" wp14:editId="1B41B7DC">
            <wp:extent cx="2048256" cy="2048256"/>
            <wp:effectExtent l="0" t="0" r="9525" b="9525"/>
            <wp:docPr id="16289265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54836" cy="2054836"/>
                    </a:xfrm>
                    <a:prstGeom prst="rect">
                      <a:avLst/>
                    </a:prstGeom>
                    <a:noFill/>
                  </pic:spPr>
                </pic:pic>
              </a:graphicData>
            </a:graphic>
          </wp:inline>
        </w:drawing>
      </w:r>
    </w:p>
    <w:p w14:paraId="58AD686E" w14:textId="6A88579E" w:rsidR="00DC02A8" w:rsidRDefault="00DC02A8" w:rsidP="00DC02A8">
      <w:pPr>
        <w:pStyle w:val="Caption"/>
        <w:jc w:val="center"/>
      </w:pPr>
      <w:bookmarkStart w:id="39" w:name="_Toc176249730"/>
      <w:bookmarkStart w:id="40" w:name="_Toc176797411"/>
      <w:r>
        <w:t xml:space="preserve">Figure </w:t>
      </w:r>
      <w:r>
        <w:fldChar w:fldCharType="begin"/>
      </w:r>
      <w:r>
        <w:instrText xml:space="preserve"> SEQ Figure \* ARABIC </w:instrText>
      </w:r>
      <w:r>
        <w:fldChar w:fldCharType="separate"/>
      </w:r>
      <w:r w:rsidR="00F72993">
        <w:rPr>
          <w:noProof/>
        </w:rPr>
        <w:t>9</w:t>
      </w:r>
      <w:r>
        <w:fldChar w:fldCharType="end"/>
      </w:r>
      <w:r>
        <w:t>: Example of Inspection class ROV described in concept 1</w:t>
      </w:r>
      <w:r w:rsidR="003E0602">
        <w:t xml:space="preserve"> </w:t>
      </w:r>
      <w:sdt>
        <w:sdtPr>
          <w:id w:val="-1460259019"/>
          <w:citation/>
        </w:sdtPr>
        <w:sdtContent>
          <w:r w:rsidR="003E0602">
            <w:fldChar w:fldCharType="begin"/>
          </w:r>
          <w:r w:rsidR="003E0602">
            <w:instrText xml:space="preserve"> CITATION Oce24 \l 2057 </w:instrText>
          </w:r>
          <w:r w:rsidR="003E0602">
            <w:fldChar w:fldCharType="separate"/>
          </w:r>
          <w:r w:rsidR="00AA3A18" w:rsidRPr="00AA3A18">
            <w:rPr>
              <w:noProof/>
            </w:rPr>
            <w:t>[23]</w:t>
          </w:r>
          <w:r w:rsidR="003E0602">
            <w:fldChar w:fldCharType="end"/>
          </w:r>
        </w:sdtContent>
      </w:sdt>
      <w:bookmarkEnd w:id="39"/>
      <w:bookmarkEnd w:id="40"/>
    </w:p>
    <w:p w14:paraId="153E1B6A" w14:textId="509A6800" w:rsidR="00D03A85" w:rsidRDefault="00D03A85" w:rsidP="00D52AD0">
      <w:r>
        <w:t xml:space="preserve">Concept 2: </w:t>
      </w:r>
      <w:r w:rsidR="00E402F2">
        <w:t xml:space="preserve">Larger </w:t>
      </w:r>
      <w:r w:rsidR="005C1B1A">
        <w:t>inspection/work hybrid ROV.</w:t>
      </w:r>
      <w:r w:rsidR="00584189">
        <w:t xml:space="preserve"> The larger body allows for</w:t>
      </w:r>
      <w:r w:rsidR="005C1B1A">
        <w:t xml:space="preserve"> </w:t>
      </w:r>
      <w:r w:rsidR="00584189">
        <w:t>a</w:t>
      </w:r>
      <w:r w:rsidR="005C1B1A">
        <w:t>zimuth thrusters</w:t>
      </w:r>
      <w:r w:rsidR="002E5EE1">
        <w:t xml:space="preserve">, larger INS/navigational equipment, </w:t>
      </w:r>
      <w:r w:rsidR="009A3716">
        <w:t>onboard batteries and</w:t>
      </w:r>
      <w:r w:rsidR="00C84CB9">
        <w:t xml:space="preserve"> processing</w:t>
      </w:r>
      <w:r w:rsidR="009A3716">
        <w:t xml:space="preserve">. </w:t>
      </w:r>
      <w:r w:rsidR="00C84CB9">
        <w:t>3D sonar</w:t>
      </w:r>
      <w:r w:rsidR="009A3716">
        <w:t xml:space="preserve"> and expensive 4K cameras are used for imaging, with images being stored on the ROV hard drives to be recovered later. A</w:t>
      </w:r>
      <w:r w:rsidR="00C84CB9">
        <w:t>coustic link</w:t>
      </w:r>
      <w:r w:rsidR="009A3716">
        <w:t xml:space="preserve">s allow for tetherless communication to control the ROV.  </w:t>
      </w:r>
      <w:r w:rsidR="002D5015">
        <w:t>VR headset/haptic gloves for control</w:t>
      </w:r>
      <w:r w:rsidR="009A3716">
        <w:t xml:space="preserve"> of</w:t>
      </w:r>
      <w:r w:rsidR="002D5015">
        <w:t xml:space="preserve"> </w:t>
      </w:r>
      <w:r w:rsidR="009A3716">
        <w:t>l</w:t>
      </w:r>
      <w:r w:rsidR="002D5015">
        <w:t>arger ‘arm’ manipulators</w:t>
      </w:r>
      <w:r w:rsidR="006B4087">
        <w:t>.</w:t>
      </w:r>
      <w:r w:rsidR="007D0914">
        <w:t xml:space="preserve"> Pros – larger size allows for ‘better’ </w:t>
      </w:r>
      <w:r w:rsidR="00C04661">
        <w:t>nav equipment and imaging tools, higher depth ratings</w:t>
      </w:r>
      <w:r w:rsidR="004337C6">
        <w:t xml:space="preserve">. Cons </w:t>
      </w:r>
      <w:r w:rsidR="00EE640F">
        <w:t>–</w:t>
      </w:r>
      <w:r w:rsidR="004337C6">
        <w:t xml:space="preserve"> </w:t>
      </w:r>
      <w:r w:rsidR="00642231">
        <w:t xml:space="preserve">much </w:t>
      </w:r>
      <w:r w:rsidR="00EE640F">
        <w:t xml:space="preserve">heavier, </w:t>
      </w:r>
      <w:r w:rsidR="006D4589">
        <w:t>higher maintenance, more expensive, longer deployment time</w:t>
      </w:r>
    </w:p>
    <w:p w14:paraId="7B5FEF90" w14:textId="77777777" w:rsidR="00642231" w:rsidRDefault="00642231" w:rsidP="00642231">
      <w:pPr>
        <w:keepNext/>
        <w:jc w:val="center"/>
      </w:pPr>
      <w:r>
        <w:rPr>
          <w:noProof/>
        </w:rPr>
        <w:drawing>
          <wp:inline distT="0" distB="0" distL="0" distR="0" wp14:anchorId="6E780342" wp14:editId="221BB1AA">
            <wp:extent cx="2983357" cy="2015423"/>
            <wp:effectExtent l="0" t="0" r="7620" b="4445"/>
            <wp:docPr id="14692862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91464" cy="2020900"/>
                    </a:xfrm>
                    <a:prstGeom prst="rect">
                      <a:avLst/>
                    </a:prstGeom>
                    <a:noFill/>
                  </pic:spPr>
                </pic:pic>
              </a:graphicData>
            </a:graphic>
          </wp:inline>
        </w:drawing>
      </w:r>
    </w:p>
    <w:p w14:paraId="0760E828" w14:textId="59FAB878" w:rsidR="00642231" w:rsidRDefault="00642231" w:rsidP="00642231">
      <w:pPr>
        <w:pStyle w:val="Caption"/>
        <w:jc w:val="center"/>
      </w:pPr>
      <w:bookmarkStart w:id="41" w:name="_Toc176249731"/>
      <w:bookmarkStart w:id="42" w:name="_Toc176797412"/>
      <w:r>
        <w:t xml:space="preserve">Figure </w:t>
      </w:r>
      <w:r>
        <w:fldChar w:fldCharType="begin"/>
      </w:r>
      <w:r>
        <w:instrText xml:space="preserve"> SEQ Figure \* ARABIC </w:instrText>
      </w:r>
      <w:r>
        <w:fldChar w:fldCharType="separate"/>
      </w:r>
      <w:r w:rsidR="00F72993">
        <w:rPr>
          <w:noProof/>
        </w:rPr>
        <w:t>10</w:t>
      </w:r>
      <w:r>
        <w:fldChar w:fldCharType="end"/>
      </w:r>
      <w:r>
        <w:t xml:space="preserve">: Example of </w:t>
      </w:r>
      <w:r w:rsidR="007801D0">
        <w:t>an</w:t>
      </w:r>
      <w:r>
        <w:t xml:space="preserve"> Inspection-Worl class Hybrid ROV as described in concept 2</w:t>
      </w:r>
      <w:r w:rsidR="00B91EF7">
        <w:t xml:space="preserve"> </w:t>
      </w:r>
      <w:sdt>
        <w:sdtPr>
          <w:id w:val="-793675362"/>
          <w:citation/>
        </w:sdtPr>
        <w:sdtContent>
          <w:r w:rsidR="00B91EF7">
            <w:fldChar w:fldCharType="begin"/>
          </w:r>
          <w:r w:rsidR="00B91EF7">
            <w:instrText xml:space="preserve"> CITATION Sub24 \l 2057 </w:instrText>
          </w:r>
          <w:r w:rsidR="00B91EF7">
            <w:fldChar w:fldCharType="separate"/>
          </w:r>
          <w:r w:rsidR="00AA3A18" w:rsidRPr="00AA3A18">
            <w:rPr>
              <w:noProof/>
            </w:rPr>
            <w:t>[24]</w:t>
          </w:r>
          <w:r w:rsidR="00B91EF7">
            <w:fldChar w:fldCharType="end"/>
          </w:r>
        </w:sdtContent>
      </w:sdt>
      <w:bookmarkEnd w:id="41"/>
      <w:bookmarkEnd w:id="42"/>
    </w:p>
    <w:p w14:paraId="5E29993A" w14:textId="4A0D8C99" w:rsidR="002D5015" w:rsidRDefault="002D5015" w:rsidP="00D52AD0">
      <w:r>
        <w:t xml:space="preserve">Concept 3: </w:t>
      </w:r>
      <w:r w:rsidR="00D2701A">
        <w:t xml:space="preserve">Smaller </w:t>
      </w:r>
      <w:r w:rsidR="00472117">
        <w:t>micro class drone</w:t>
      </w:r>
      <w:r w:rsidR="009A3716">
        <w:t xml:space="preserve"> with thrust supplied by</w:t>
      </w:r>
      <w:r w:rsidR="00472117">
        <w:t xml:space="preserve"> </w:t>
      </w:r>
      <w:r w:rsidR="00A36E9A">
        <w:t>waterjet propulsion</w:t>
      </w:r>
      <w:r w:rsidR="009A3716">
        <w:t>. Small</w:t>
      </w:r>
      <w:r w:rsidR="00A36E9A">
        <w:t xml:space="preserve"> </w:t>
      </w:r>
      <w:r w:rsidR="002A45B1">
        <w:t>jaw manipulator</w:t>
      </w:r>
      <w:r w:rsidR="009A3716">
        <w:t>s</w:t>
      </w:r>
      <w:r w:rsidR="002A45B1">
        <w:t xml:space="preserve">, </w:t>
      </w:r>
      <w:r w:rsidR="009A3716">
        <w:t xml:space="preserve">micro </w:t>
      </w:r>
      <w:r w:rsidR="001E3E00">
        <w:t>camera</w:t>
      </w:r>
      <w:r w:rsidR="009A3716">
        <w:t>s</w:t>
      </w:r>
      <w:r w:rsidR="001E3E00">
        <w:t xml:space="preserve"> </w:t>
      </w:r>
      <w:r w:rsidR="00D305B2">
        <w:t>and sonar</w:t>
      </w:r>
      <w:r w:rsidR="009A3716">
        <w:t xml:space="preserve"> fit inside the small frame. Without larger nav options,</w:t>
      </w:r>
      <w:r w:rsidR="00D305B2">
        <w:t xml:space="preserve"> </w:t>
      </w:r>
      <w:r w:rsidR="009A3716">
        <w:t>Thrust is controlled manually from a</w:t>
      </w:r>
      <w:r w:rsidR="00C1630D">
        <w:t xml:space="preserve"> phone app</w:t>
      </w:r>
      <w:r w:rsidR="006B4087">
        <w:t>.</w:t>
      </w:r>
      <w:r w:rsidR="007344DB">
        <w:t xml:space="preserve"> Pros </w:t>
      </w:r>
      <w:r w:rsidR="003B47A5">
        <w:t>–</w:t>
      </w:r>
      <w:r w:rsidR="007344DB">
        <w:t xml:space="preserve"> </w:t>
      </w:r>
      <w:r w:rsidR="009A3716">
        <w:t xml:space="preserve">much </w:t>
      </w:r>
      <w:r w:rsidR="003B47A5">
        <w:t xml:space="preserve">cheaper, </w:t>
      </w:r>
      <w:r w:rsidR="00DA29FB">
        <w:t>quicker to develop, easily deployed, easily trained</w:t>
      </w:r>
      <w:r w:rsidR="009B4587">
        <w:t xml:space="preserve">. Cons – reduced </w:t>
      </w:r>
      <w:r w:rsidR="00BD0A4A">
        <w:t xml:space="preserve">thrust capability, size reduces </w:t>
      </w:r>
      <w:r w:rsidR="00516C75">
        <w:t xml:space="preserve">nav/imaging equipment, </w:t>
      </w:r>
      <w:r w:rsidR="002A4232">
        <w:t xml:space="preserve">harder to interact with </w:t>
      </w:r>
      <w:r w:rsidR="008D129C">
        <w:t xml:space="preserve">subsea objects. </w:t>
      </w:r>
    </w:p>
    <w:p w14:paraId="3BFE1F1B" w14:textId="77777777" w:rsidR="00D57266" w:rsidRDefault="00D57266" w:rsidP="00D57266">
      <w:pPr>
        <w:keepNext/>
        <w:jc w:val="center"/>
      </w:pPr>
      <w:r>
        <w:rPr>
          <w:noProof/>
        </w:rPr>
        <w:lastRenderedPageBreak/>
        <w:drawing>
          <wp:inline distT="0" distB="0" distL="0" distR="0" wp14:anchorId="261896BF" wp14:editId="3007F729">
            <wp:extent cx="3016344" cy="1578172"/>
            <wp:effectExtent l="0" t="0" r="0" b="3175"/>
            <wp:docPr id="15543646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27609" cy="1584066"/>
                    </a:xfrm>
                    <a:prstGeom prst="rect">
                      <a:avLst/>
                    </a:prstGeom>
                    <a:noFill/>
                  </pic:spPr>
                </pic:pic>
              </a:graphicData>
            </a:graphic>
          </wp:inline>
        </w:drawing>
      </w:r>
    </w:p>
    <w:p w14:paraId="5FF8A6B4" w14:textId="40624631" w:rsidR="00D57266" w:rsidRDefault="00D57266" w:rsidP="00D57266">
      <w:pPr>
        <w:pStyle w:val="Caption"/>
        <w:jc w:val="center"/>
      </w:pPr>
      <w:bookmarkStart w:id="43" w:name="_Toc176249732"/>
      <w:bookmarkStart w:id="44" w:name="_Toc176797413"/>
      <w:r>
        <w:t xml:space="preserve">Figure </w:t>
      </w:r>
      <w:r>
        <w:fldChar w:fldCharType="begin"/>
      </w:r>
      <w:r>
        <w:instrText xml:space="preserve"> SEQ Figure \* ARABIC </w:instrText>
      </w:r>
      <w:r>
        <w:fldChar w:fldCharType="separate"/>
      </w:r>
      <w:r w:rsidR="00F72993">
        <w:rPr>
          <w:noProof/>
        </w:rPr>
        <w:t>11</w:t>
      </w:r>
      <w:r>
        <w:fldChar w:fldCharType="end"/>
      </w:r>
      <w:r>
        <w:t>: Micro-class ROV as described in concept 3</w:t>
      </w:r>
      <w:r w:rsidR="00150F64">
        <w:t xml:space="preserve"> </w:t>
      </w:r>
      <w:sdt>
        <w:sdtPr>
          <w:id w:val="1066156108"/>
          <w:citation/>
        </w:sdtPr>
        <w:sdtContent>
          <w:r w:rsidR="00150F64">
            <w:fldChar w:fldCharType="begin"/>
          </w:r>
          <w:r w:rsidR="00150F64">
            <w:instrText xml:space="preserve"> CITATION Int19 \l 2057 </w:instrText>
          </w:r>
          <w:r w:rsidR="00150F64">
            <w:fldChar w:fldCharType="separate"/>
          </w:r>
          <w:r w:rsidR="00AA3A18" w:rsidRPr="00AA3A18">
            <w:rPr>
              <w:noProof/>
            </w:rPr>
            <w:t>[25]</w:t>
          </w:r>
          <w:r w:rsidR="00150F64">
            <w:fldChar w:fldCharType="end"/>
          </w:r>
        </w:sdtContent>
      </w:sdt>
      <w:bookmarkEnd w:id="43"/>
      <w:bookmarkEnd w:id="44"/>
    </w:p>
    <w:p w14:paraId="33F27000" w14:textId="4A1FFBD4" w:rsidR="001B7D6D" w:rsidRDefault="001B7D6D" w:rsidP="00D52AD0">
      <w:r>
        <w:t xml:space="preserve">Concept 4: </w:t>
      </w:r>
      <w:r w:rsidR="00833783">
        <w:t>Sub-Sea crawler,</w:t>
      </w:r>
      <w:r w:rsidR="009A3716">
        <w:t xml:space="preserve"> using</w:t>
      </w:r>
      <w:r w:rsidR="00833783">
        <w:t xml:space="preserve"> </w:t>
      </w:r>
      <w:r w:rsidR="001247D7">
        <w:t>treads</w:t>
      </w:r>
      <w:r w:rsidR="008D129C">
        <w:t xml:space="preserve"> and </w:t>
      </w:r>
      <w:r w:rsidR="009736AD">
        <w:t>thrusters</w:t>
      </w:r>
      <w:r w:rsidR="00C446D4">
        <w:t xml:space="preserve"> to supplement movement</w:t>
      </w:r>
      <w:r w:rsidR="009A3716">
        <w:t xml:space="preserve">. The </w:t>
      </w:r>
      <w:r w:rsidR="003159C8">
        <w:t>treads hold position on seabed</w:t>
      </w:r>
      <w:r w:rsidR="00643716">
        <w:t>, with</w:t>
      </w:r>
      <w:r w:rsidR="003159C8">
        <w:t xml:space="preserve"> </w:t>
      </w:r>
      <w:r w:rsidR="00643716">
        <w:t>l</w:t>
      </w:r>
      <w:r w:rsidR="003159C8">
        <w:t>arger arm manipulators</w:t>
      </w:r>
      <w:r w:rsidR="00643716">
        <w:t xml:space="preserve"> to interact with objects.</w:t>
      </w:r>
      <w:r w:rsidR="003159C8">
        <w:t xml:space="preserve"> </w:t>
      </w:r>
      <w:r w:rsidR="00643716">
        <w:t>W</w:t>
      </w:r>
      <w:r w:rsidR="00CB6797">
        <w:t xml:space="preserve">ireless </w:t>
      </w:r>
      <w:r w:rsidR="00643716">
        <w:t>communication</w:t>
      </w:r>
      <w:r w:rsidR="00CB6797">
        <w:t xml:space="preserve"> </w:t>
      </w:r>
      <w:r w:rsidR="00643716">
        <w:t xml:space="preserve">to the ROV </w:t>
      </w:r>
      <w:r w:rsidR="00CB6797">
        <w:t xml:space="preserve">using </w:t>
      </w:r>
      <w:r w:rsidR="00643716">
        <w:t xml:space="preserve">an </w:t>
      </w:r>
      <w:r w:rsidR="00CB6797">
        <w:t>above water com</w:t>
      </w:r>
      <w:r w:rsidR="00643716">
        <w:t>s</w:t>
      </w:r>
      <w:r w:rsidR="00CB6797">
        <w:t xml:space="preserve"> set</w:t>
      </w:r>
      <w:r w:rsidR="00643716">
        <w:t xml:space="preserve"> attached to a float</w:t>
      </w:r>
      <w:r w:rsidR="00CB6797">
        <w:t xml:space="preserve">. </w:t>
      </w:r>
      <w:r w:rsidR="00AA2666">
        <w:t>Pros – operational at low depths/</w:t>
      </w:r>
      <w:r w:rsidR="00A429FB">
        <w:t xml:space="preserve">shore conditions, </w:t>
      </w:r>
      <w:r w:rsidR="00371362">
        <w:t xml:space="preserve">sits on bottom to hold position. Cons </w:t>
      </w:r>
      <w:r w:rsidR="00B10D0D">
        <w:t>–</w:t>
      </w:r>
      <w:r w:rsidR="00371362">
        <w:t xml:space="preserve"> </w:t>
      </w:r>
      <w:r w:rsidR="00B10D0D">
        <w:t>Far less ma</w:t>
      </w:r>
      <w:r w:rsidR="005A05BC">
        <w:t xml:space="preserve">noeuvrable, heavier, far less useful </w:t>
      </w:r>
      <w:r w:rsidR="00C77EC6">
        <w:t xml:space="preserve">off the seabed. </w:t>
      </w:r>
    </w:p>
    <w:p w14:paraId="07C80297" w14:textId="5A28308B" w:rsidR="00114569" w:rsidRDefault="00D464A2" w:rsidP="00114569">
      <w:pPr>
        <w:keepNext/>
        <w:jc w:val="center"/>
      </w:pPr>
      <w:r>
        <w:rPr>
          <w:noProof/>
        </w:rPr>
        <w:drawing>
          <wp:inline distT="0" distB="0" distL="0" distR="0" wp14:anchorId="52DB32B7" wp14:editId="7AA1AC71">
            <wp:extent cx="2457907" cy="2800767"/>
            <wp:effectExtent l="0" t="0" r="0" b="0"/>
            <wp:docPr id="970517798" name="Picture 6" descr="A robot on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517798" name="Picture 6" descr="A robot on a beach&#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469656" cy="2814155"/>
                    </a:xfrm>
                    <a:prstGeom prst="rect">
                      <a:avLst/>
                    </a:prstGeom>
                  </pic:spPr>
                </pic:pic>
              </a:graphicData>
            </a:graphic>
          </wp:inline>
        </w:drawing>
      </w:r>
    </w:p>
    <w:p w14:paraId="4A11A60A" w14:textId="1B2292DB" w:rsidR="00642231" w:rsidRDefault="00114569" w:rsidP="00114569">
      <w:pPr>
        <w:pStyle w:val="Caption"/>
        <w:jc w:val="center"/>
      </w:pPr>
      <w:bookmarkStart w:id="45" w:name="_Toc176249733"/>
      <w:bookmarkStart w:id="46" w:name="_Toc176797414"/>
      <w:r>
        <w:t xml:space="preserve">Figure </w:t>
      </w:r>
      <w:r>
        <w:fldChar w:fldCharType="begin"/>
      </w:r>
      <w:r>
        <w:instrText xml:space="preserve"> SEQ Figure \* ARABIC </w:instrText>
      </w:r>
      <w:r>
        <w:fldChar w:fldCharType="separate"/>
      </w:r>
      <w:r w:rsidR="00F72993">
        <w:rPr>
          <w:noProof/>
        </w:rPr>
        <w:t>12</w:t>
      </w:r>
      <w:r>
        <w:fldChar w:fldCharType="end"/>
      </w:r>
      <w:r>
        <w:t xml:space="preserve">: Sub-Sea Crawler ROV as described in concept 4 </w:t>
      </w:r>
      <w:sdt>
        <w:sdtPr>
          <w:id w:val="738446332"/>
          <w:citation/>
        </w:sdtPr>
        <w:sdtContent>
          <w:r w:rsidR="00504C13">
            <w:fldChar w:fldCharType="begin"/>
          </w:r>
          <w:r w:rsidR="00504C13">
            <w:instrText xml:space="preserve"> CITATION Gre24 \l 2057 </w:instrText>
          </w:r>
          <w:r w:rsidR="00504C13">
            <w:fldChar w:fldCharType="separate"/>
          </w:r>
          <w:r w:rsidR="00AA3A18" w:rsidRPr="00AA3A18">
            <w:rPr>
              <w:noProof/>
            </w:rPr>
            <w:t>[26]</w:t>
          </w:r>
          <w:r w:rsidR="00504C13">
            <w:fldChar w:fldCharType="end"/>
          </w:r>
        </w:sdtContent>
      </w:sdt>
      <w:bookmarkEnd w:id="45"/>
      <w:bookmarkEnd w:id="46"/>
    </w:p>
    <w:p w14:paraId="5C09F220" w14:textId="2B683083" w:rsidR="00E66D13" w:rsidRDefault="004D61F0" w:rsidP="004D61F0">
      <w:pPr>
        <w:pStyle w:val="Heading2"/>
      </w:pPr>
      <w:bookmarkStart w:id="47" w:name="_Toc176797459"/>
      <w:r>
        <w:t>System Pugh Diagram</w:t>
      </w:r>
      <w:bookmarkEnd w:id="47"/>
    </w:p>
    <w:p w14:paraId="64CA8B58" w14:textId="40E75925" w:rsidR="008271EE" w:rsidRDefault="000C59A3" w:rsidP="004D61F0">
      <w:r>
        <w:t xml:space="preserve">The system </w:t>
      </w:r>
      <w:r w:rsidR="007561AF">
        <w:t>Pugh</w:t>
      </w:r>
      <w:r>
        <w:t xml:space="preserve"> </w:t>
      </w:r>
      <w:r w:rsidR="00AB2450">
        <w:t xml:space="preserve">diagram is a comparison device used to </w:t>
      </w:r>
      <w:r w:rsidR="00D75B07">
        <w:t>choose between different concepts</w:t>
      </w:r>
      <w:r w:rsidR="00D77BDD">
        <w:t>. Each</w:t>
      </w:r>
      <w:r w:rsidR="00A80D3A">
        <w:t xml:space="preserve"> </w:t>
      </w:r>
      <w:r w:rsidR="00461FF7">
        <w:t>requirement, or WHAT, has its own relative importance as defined by QFD1</w:t>
      </w:r>
      <w:r w:rsidR="00E24FCF">
        <w:t>.</w:t>
      </w:r>
      <w:r w:rsidR="002B4E80">
        <w:t xml:space="preserve"> Each concept is then </w:t>
      </w:r>
      <w:r w:rsidR="00C0189D">
        <w:t xml:space="preserve">judged as per its ability to achieve that requirement when compared to the existing solution, </w:t>
      </w:r>
      <w:r w:rsidR="006F21DA">
        <w:t>in this case a navy clearance diver. Negative value</w:t>
      </w:r>
      <w:r w:rsidR="00FC4292">
        <w:t>s</w:t>
      </w:r>
      <w:r w:rsidR="006F21DA">
        <w:t xml:space="preserve"> reflect the concept is worse than the diver, </w:t>
      </w:r>
      <w:r w:rsidR="00E351BC">
        <w:t xml:space="preserve">positive values reflect better performance than the diver, and the values reflect how </w:t>
      </w:r>
      <w:r w:rsidR="008271EE">
        <w:t xml:space="preserve">much better or worse the concept is compared to the diver. A zero represents no preference to the diver. </w:t>
      </w:r>
    </w:p>
    <w:p w14:paraId="19DCFE31" w14:textId="51F9BEB5" w:rsidR="004D61F0" w:rsidRDefault="008271EE" w:rsidP="004D61F0">
      <w:r>
        <w:t xml:space="preserve">Table </w:t>
      </w:r>
      <w:r w:rsidR="005056AE">
        <w:t>4</w:t>
      </w:r>
      <w:r>
        <w:t xml:space="preserve"> </w:t>
      </w:r>
      <w:r w:rsidR="0069272E">
        <w:t xml:space="preserve">finds that the inspection class ROV is the preferred option, just slightly beating out the </w:t>
      </w:r>
      <w:r w:rsidR="00B11139">
        <w:t xml:space="preserve">inspection-work class hybrid concept. </w:t>
      </w:r>
      <w:r w:rsidR="00E24FCF">
        <w:t xml:space="preserve"> </w:t>
      </w:r>
      <w:r w:rsidR="00902C13">
        <w:t xml:space="preserve">The largest negative against that concept was its inability to meet the </w:t>
      </w:r>
      <w:r w:rsidR="000F774E">
        <w:t>deployable</w:t>
      </w:r>
      <w:r w:rsidR="00344BD0">
        <w:t xml:space="preserve"> by hand concept, as the weights of the larger systems often reach 50Kg and over. </w:t>
      </w:r>
    </w:p>
    <w:p w14:paraId="00C6C238" w14:textId="28B9E3B1" w:rsidR="0045725E" w:rsidRDefault="0045725E" w:rsidP="0045725E">
      <w:pPr>
        <w:pStyle w:val="Caption"/>
        <w:keepNext/>
        <w:jc w:val="center"/>
      </w:pPr>
      <w:bookmarkStart w:id="48" w:name="_Toc176249748"/>
      <w:bookmarkStart w:id="49" w:name="_Toc176797424"/>
      <w:r>
        <w:lastRenderedPageBreak/>
        <w:t xml:space="preserve">Table </w:t>
      </w:r>
      <w:r>
        <w:fldChar w:fldCharType="begin"/>
      </w:r>
      <w:r>
        <w:instrText xml:space="preserve"> SEQ Table \* ARABIC </w:instrText>
      </w:r>
      <w:r>
        <w:fldChar w:fldCharType="separate"/>
      </w:r>
      <w:r w:rsidR="00510014">
        <w:rPr>
          <w:noProof/>
        </w:rPr>
        <w:t>4</w:t>
      </w:r>
      <w:r>
        <w:fldChar w:fldCharType="end"/>
      </w:r>
      <w:r>
        <w:t>: System Pugh Diagram</w:t>
      </w:r>
      <w:bookmarkEnd w:id="48"/>
      <w:bookmarkEnd w:id="49"/>
    </w:p>
    <w:tbl>
      <w:tblPr>
        <w:tblStyle w:val="TableGrid"/>
        <w:tblW w:w="8926" w:type="dxa"/>
        <w:tblLayout w:type="fixed"/>
        <w:tblLook w:val="04A0" w:firstRow="1" w:lastRow="0" w:firstColumn="1" w:lastColumn="0" w:noHBand="0" w:noVBand="1"/>
      </w:tblPr>
      <w:tblGrid>
        <w:gridCol w:w="5240"/>
        <w:gridCol w:w="629"/>
        <w:gridCol w:w="425"/>
        <w:gridCol w:w="647"/>
        <w:gridCol w:w="709"/>
        <w:gridCol w:w="629"/>
        <w:gridCol w:w="647"/>
      </w:tblGrid>
      <w:tr w:rsidR="00404C72" w:rsidRPr="00FC6942" w14:paraId="19762E5A" w14:textId="77777777" w:rsidTr="00404C72">
        <w:trPr>
          <w:trHeight w:val="1720"/>
        </w:trPr>
        <w:tc>
          <w:tcPr>
            <w:tcW w:w="5240" w:type="dxa"/>
            <w:vAlign w:val="bottom"/>
            <w:hideMark/>
          </w:tcPr>
          <w:p w14:paraId="3169E980" w14:textId="2AA79C1C" w:rsidR="00404C72" w:rsidRPr="00FC6942" w:rsidRDefault="00404C72" w:rsidP="00A41D8B">
            <w:pPr>
              <w:rPr>
                <w:sz w:val="18"/>
                <w:szCs w:val="18"/>
              </w:rPr>
            </w:pPr>
            <w:r w:rsidRPr="00FC6942">
              <w:rPr>
                <w:b/>
                <w:bCs/>
                <w:sz w:val="18"/>
                <w:szCs w:val="18"/>
              </w:rPr>
              <w:t>WHATs - Customer Requirements</w:t>
            </w:r>
          </w:p>
        </w:tc>
        <w:tc>
          <w:tcPr>
            <w:tcW w:w="629" w:type="dxa"/>
            <w:textDirection w:val="btLr"/>
            <w:hideMark/>
          </w:tcPr>
          <w:p w14:paraId="0C16A8E6" w14:textId="77777777" w:rsidR="00404C72" w:rsidRPr="00FC6942" w:rsidRDefault="00404C72">
            <w:pPr>
              <w:rPr>
                <w:b/>
                <w:bCs/>
                <w:sz w:val="18"/>
                <w:szCs w:val="18"/>
              </w:rPr>
            </w:pPr>
            <w:r w:rsidRPr="00FC6942">
              <w:rPr>
                <w:b/>
                <w:bCs/>
                <w:sz w:val="18"/>
                <w:szCs w:val="18"/>
              </w:rPr>
              <w:t>Relative Importance Equal</w:t>
            </w:r>
          </w:p>
        </w:tc>
        <w:tc>
          <w:tcPr>
            <w:tcW w:w="425" w:type="dxa"/>
            <w:textDirection w:val="btLr"/>
            <w:hideMark/>
          </w:tcPr>
          <w:p w14:paraId="0E782825" w14:textId="77777777" w:rsidR="00404C72" w:rsidRPr="00FC6942" w:rsidRDefault="00404C72" w:rsidP="00E07506">
            <w:pPr>
              <w:rPr>
                <w:sz w:val="18"/>
                <w:szCs w:val="18"/>
              </w:rPr>
            </w:pPr>
            <w:r w:rsidRPr="00FC6942">
              <w:rPr>
                <w:sz w:val="18"/>
                <w:szCs w:val="18"/>
              </w:rPr>
              <w:t>A diver</w:t>
            </w:r>
          </w:p>
        </w:tc>
        <w:tc>
          <w:tcPr>
            <w:tcW w:w="647" w:type="dxa"/>
            <w:textDirection w:val="btLr"/>
            <w:hideMark/>
          </w:tcPr>
          <w:p w14:paraId="32A8DC33" w14:textId="77777777" w:rsidR="00404C72" w:rsidRPr="00FC6942" w:rsidRDefault="00404C72" w:rsidP="00E07506">
            <w:pPr>
              <w:rPr>
                <w:sz w:val="18"/>
                <w:szCs w:val="18"/>
              </w:rPr>
            </w:pPr>
            <w:r w:rsidRPr="00FC6942">
              <w:rPr>
                <w:sz w:val="18"/>
                <w:szCs w:val="18"/>
              </w:rPr>
              <w:t>Inspection-Work class ROV</w:t>
            </w:r>
          </w:p>
        </w:tc>
        <w:tc>
          <w:tcPr>
            <w:tcW w:w="709" w:type="dxa"/>
            <w:textDirection w:val="btLr"/>
            <w:hideMark/>
          </w:tcPr>
          <w:p w14:paraId="13145251" w14:textId="77777777" w:rsidR="00404C72" w:rsidRPr="00FC6942" w:rsidRDefault="00404C72" w:rsidP="00E07506">
            <w:pPr>
              <w:rPr>
                <w:sz w:val="18"/>
                <w:szCs w:val="18"/>
              </w:rPr>
            </w:pPr>
            <w:r w:rsidRPr="00FC6942">
              <w:rPr>
                <w:sz w:val="18"/>
                <w:szCs w:val="18"/>
              </w:rPr>
              <w:t>Sub-Sea Crawler</w:t>
            </w:r>
          </w:p>
        </w:tc>
        <w:tc>
          <w:tcPr>
            <w:tcW w:w="629" w:type="dxa"/>
            <w:textDirection w:val="btLr"/>
            <w:hideMark/>
          </w:tcPr>
          <w:p w14:paraId="0DA6B356" w14:textId="77777777" w:rsidR="00404C72" w:rsidRPr="00FC6942" w:rsidRDefault="00404C72" w:rsidP="00E07506">
            <w:pPr>
              <w:rPr>
                <w:sz w:val="18"/>
                <w:szCs w:val="18"/>
              </w:rPr>
            </w:pPr>
            <w:r w:rsidRPr="00FC6942">
              <w:rPr>
                <w:sz w:val="18"/>
                <w:szCs w:val="18"/>
              </w:rPr>
              <w:t>Micro-class ROV</w:t>
            </w:r>
          </w:p>
        </w:tc>
        <w:tc>
          <w:tcPr>
            <w:tcW w:w="647" w:type="dxa"/>
            <w:textDirection w:val="btLr"/>
            <w:hideMark/>
          </w:tcPr>
          <w:p w14:paraId="4F3AAFC6" w14:textId="77777777" w:rsidR="00404C72" w:rsidRPr="00FC6942" w:rsidRDefault="00404C72" w:rsidP="00E07506">
            <w:pPr>
              <w:rPr>
                <w:sz w:val="18"/>
                <w:szCs w:val="18"/>
              </w:rPr>
            </w:pPr>
            <w:r w:rsidRPr="00FC6942">
              <w:rPr>
                <w:sz w:val="18"/>
                <w:szCs w:val="18"/>
              </w:rPr>
              <w:t>Inspection Class ROV</w:t>
            </w:r>
          </w:p>
        </w:tc>
      </w:tr>
      <w:tr w:rsidR="00404C72" w:rsidRPr="00FC6942" w14:paraId="11E3CB14" w14:textId="77777777" w:rsidTr="00404C72">
        <w:trPr>
          <w:trHeight w:val="511"/>
        </w:trPr>
        <w:tc>
          <w:tcPr>
            <w:tcW w:w="5240" w:type="dxa"/>
            <w:hideMark/>
          </w:tcPr>
          <w:p w14:paraId="4BBCB11C" w14:textId="0F7276EB" w:rsidR="00404C72" w:rsidRPr="00FC6942" w:rsidRDefault="00404C72">
            <w:pPr>
              <w:rPr>
                <w:sz w:val="18"/>
                <w:szCs w:val="18"/>
              </w:rPr>
            </w:pPr>
            <w:r w:rsidRPr="00FC6942">
              <w:rPr>
                <w:sz w:val="18"/>
                <w:szCs w:val="18"/>
              </w:rPr>
              <w:t>The operator requires the ROV be manoeuvrable (forward, vertically and laterally) in water in currents of TBC knots</w:t>
            </w:r>
          </w:p>
        </w:tc>
        <w:tc>
          <w:tcPr>
            <w:tcW w:w="629" w:type="dxa"/>
            <w:hideMark/>
          </w:tcPr>
          <w:p w14:paraId="4B004F1A" w14:textId="77777777" w:rsidR="00404C72" w:rsidRPr="00FC6942" w:rsidRDefault="00404C72" w:rsidP="00E07506">
            <w:pPr>
              <w:rPr>
                <w:sz w:val="18"/>
                <w:szCs w:val="18"/>
              </w:rPr>
            </w:pPr>
            <w:r w:rsidRPr="00FC6942">
              <w:rPr>
                <w:sz w:val="18"/>
                <w:szCs w:val="18"/>
              </w:rPr>
              <w:t>9.76</w:t>
            </w:r>
          </w:p>
        </w:tc>
        <w:tc>
          <w:tcPr>
            <w:tcW w:w="425" w:type="dxa"/>
            <w:hideMark/>
          </w:tcPr>
          <w:p w14:paraId="79719F33" w14:textId="77777777" w:rsidR="00404C72" w:rsidRPr="00FC6942" w:rsidRDefault="00404C72" w:rsidP="00E07506">
            <w:pPr>
              <w:rPr>
                <w:sz w:val="18"/>
                <w:szCs w:val="18"/>
              </w:rPr>
            </w:pPr>
            <w:r w:rsidRPr="00FC6942">
              <w:rPr>
                <w:sz w:val="18"/>
                <w:szCs w:val="18"/>
              </w:rPr>
              <w:t>0</w:t>
            </w:r>
          </w:p>
        </w:tc>
        <w:tc>
          <w:tcPr>
            <w:tcW w:w="647" w:type="dxa"/>
            <w:hideMark/>
          </w:tcPr>
          <w:p w14:paraId="16F55F44" w14:textId="77777777" w:rsidR="00404C72" w:rsidRPr="00FC6942" w:rsidRDefault="00404C72" w:rsidP="00E07506">
            <w:pPr>
              <w:rPr>
                <w:sz w:val="18"/>
                <w:szCs w:val="18"/>
              </w:rPr>
            </w:pPr>
            <w:r w:rsidRPr="00FC6942">
              <w:rPr>
                <w:sz w:val="18"/>
                <w:szCs w:val="18"/>
              </w:rPr>
              <w:t>1</w:t>
            </w:r>
          </w:p>
        </w:tc>
        <w:tc>
          <w:tcPr>
            <w:tcW w:w="709" w:type="dxa"/>
            <w:hideMark/>
          </w:tcPr>
          <w:p w14:paraId="5E54715E" w14:textId="77777777" w:rsidR="00404C72" w:rsidRPr="00FC6942" w:rsidRDefault="00404C72" w:rsidP="00E07506">
            <w:pPr>
              <w:rPr>
                <w:sz w:val="18"/>
                <w:szCs w:val="18"/>
              </w:rPr>
            </w:pPr>
            <w:r w:rsidRPr="00FC6942">
              <w:rPr>
                <w:sz w:val="18"/>
                <w:szCs w:val="18"/>
              </w:rPr>
              <w:t>-2</w:t>
            </w:r>
          </w:p>
        </w:tc>
        <w:tc>
          <w:tcPr>
            <w:tcW w:w="629" w:type="dxa"/>
            <w:hideMark/>
          </w:tcPr>
          <w:p w14:paraId="688E0FCB" w14:textId="77777777" w:rsidR="00404C72" w:rsidRPr="00FC6942" w:rsidRDefault="00404C72" w:rsidP="00E07506">
            <w:pPr>
              <w:rPr>
                <w:sz w:val="18"/>
                <w:szCs w:val="18"/>
              </w:rPr>
            </w:pPr>
            <w:r w:rsidRPr="00FC6942">
              <w:rPr>
                <w:sz w:val="18"/>
                <w:szCs w:val="18"/>
              </w:rPr>
              <w:t>-1</w:t>
            </w:r>
          </w:p>
        </w:tc>
        <w:tc>
          <w:tcPr>
            <w:tcW w:w="647" w:type="dxa"/>
            <w:hideMark/>
          </w:tcPr>
          <w:p w14:paraId="2D00C71F" w14:textId="77777777" w:rsidR="00404C72" w:rsidRPr="00FC6942" w:rsidRDefault="00404C72" w:rsidP="00E07506">
            <w:pPr>
              <w:rPr>
                <w:sz w:val="18"/>
                <w:szCs w:val="18"/>
              </w:rPr>
            </w:pPr>
            <w:r w:rsidRPr="00FC6942">
              <w:rPr>
                <w:sz w:val="18"/>
                <w:szCs w:val="18"/>
              </w:rPr>
              <w:t>1</w:t>
            </w:r>
          </w:p>
        </w:tc>
      </w:tr>
      <w:tr w:rsidR="00404C72" w:rsidRPr="00FC6942" w14:paraId="79F5FF3F" w14:textId="77777777" w:rsidTr="00404C72">
        <w:trPr>
          <w:trHeight w:val="263"/>
        </w:trPr>
        <w:tc>
          <w:tcPr>
            <w:tcW w:w="5240" w:type="dxa"/>
            <w:hideMark/>
          </w:tcPr>
          <w:p w14:paraId="6AF2776F" w14:textId="77777777" w:rsidR="00404C72" w:rsidRPr="00FC6942" w:rsidRDefault="00404C72">
            <w:pPr>
              <w:rPr>
                <w:sz w:val="18"/>
                <w:szCs w:val="18"/>
              </w:rPr>
            </w:pPr>
            <w:r w:rsidRPr="00FC6942">
              <w:rPr>
                <w:sz w:val="18"/>
                <w:szCs w:val="18"/>
              </w:rPr>
              <w:t>The operator requires an operational range of at least 1km</w:t>
            </w:r>
          </w:p>
        </w:tc>
        <w:tc>
          <w:tcPr>
            <w:tcW w:w="629" w:type="dxa"/>
            <w:hideMark/>
          </w:tcPr>
          <w:p w14:paraId="1BD290E5" w14:textId="77777777" w:rsidR="00404C72" w:rsidRPr="00FC6942" w:rsidRDefault="00404C72" w:rsidP="00E07506">
            <w:pPr>
              <w:rPr>
                <w:sz w:val="18"/>
                <w:szCs w:val="18"/>
              </w:rPr>
            </w:pPr>
            <w:r w:rsidRPr="00FC6942">
              <w:rPr>
                <w:sz w:val="18"/>
                <w:szCs w:val="18"/>
              </w:rPr>
              <w:t>5.74</w:t>
            </w:r>
          </w:p>
        </w:tc>
        <w:tc>
          <w:tcPr>
            <w:tcW w:w="425" w:type="dxa"/>
            <w:hideMark/>
          </w:tcPr>
          <w:p w14:paraId="37164083" w14:textId="77777777" w:rsidR="00404C72" w:rsidRPr="00FC6942" w:rsidRDefault="00404C72" w:rsidP="00E07506">
            <w:pPr>
              <w:rPr>
                <w:sz w:val="18"/>
                <w:szCs w:val="18"/>
              </w:rPr>
            </w:pPr>
            <w:r w:rsidRPr="00FC6942">
              <w:rPr>
                <w:sz w:val="18"/>
                <w:szCs w:val="18"/>
              </w:rPr>
              <w:t>0</w:t>
            </w:r>
          </w:p>
        </w:tc>
        <w:tc>
          <w:tcPr>
            <w:tcW w:w="647" w:type="dxa"/>
            <w:hideMark/>
          </w:tcPr>
          <w:p w14:paraId="6BB5B13C" w14:textId="77777777" w:rsidR="00404C72" w:rsidRPr="00FC6942" w:rsidRDefault="00404C72" w:rsidP="00E07506">
            <w:pPr>
              <w:rPr>
                <w:sz w:val="18"/>
                <w:szCs w:val="18"/>
              </w:rPr>
            </w:pPr>
            <w:r w:rsidRPr="00FC6942">
              <w:rPr>
                <w:sz w:val="18"/>
                <w:szCs w:val="18"/>
              </w:rPr>
              <w:t>2</w:t>
            </w:r>
          </w:p>
        </w:tc>
        <w:tc>
          <w:tcPr>
            <w:tcW w:w="709" w:type="dxa"/>
            <w:hideMark/>
          </w:tcPr>
          <w:p w14:paraId="345D4E39" w14:textId="77777777" w:rsidR="00404C72" w:rsidRPr="00FC6942" w:rsidRDefault="00404C72" w:rsidP="00E07506">
            <w:pPr>
              <w:rPr>
                <w:sz w:val="18"/>
                <w:szCs w:val="18"/>
              </w:rPr>
            </w:pPr>
            <w:r w:rsidRPr="00FC6942">
              <w:rPr>
                <w:sz w:val="18"/>
                <w:szCs w:val="18"/>
              </w:rPr>
              <w:t>1</w:t>
            </w:r>
          </w:p>
        </w:tc>
        <w:tc>
          <w:tcPr>
            <w:tcW w:w="629" w:type="dxa"/>
            <w:hideMark/>
          </w:tcPr>
          <w:p w14:paraId="7A8EAB42" w14:textId="77777777" w:rsidR="00404C72" w:rsidRPr="00FC6942" w:rsidRDefault="00404C72" w:rsidP="00E07506">
            <w:pPr>
              <w:rPr>
                <w:sz w:val="18"/>
                <w:szCs w:val="18"/>
              </w:rPr>
            </w:pPr>
            <w:r w:rsidRPr="00FC6942">
              <w:rPr>
                <w:sz w:val="18"/>
                <w:szCs w:val="18"/>
              </w:rPr>
              <w:t>0</w:t>
            </w:r>
          </w:p>
        </w:tc>
        <w:tc>
          <w:tcPr>
            <w:tcW w:w="647" w:type="dxa"/>
            <w:hideMark/>
          </w:tcPr>
          <w:p w14:paraId="4E4CF8EA" w14:textId="77777777" w:rsidR="00404C72" w:rsidRPr="00FC6942" w:rsidRDefault="00404C72" w:rsidP="00E07506">
            <w:pPr>
              <w:rPr>
                <w:sz w:val="18"/>
                <w:szCs w:val="18"/>
              </w:rPr>
            </w:pPr>
            <w:r w:rsidRPr="00FC6942">
              <w:rPr>
                <w:sz w:val="18"/>
                <w:szCs w:val="18"/>
              </w:rPr>
              <w:t>1</w:t>
            </w:r>
          </w:p>
        </w:tc>
      </w:tr>
      <w:tr w:rsidR="00404C72" w:rsidRPr="00FC6942" w14:paraId="5FE2F04D" w14:textId="77777777" w:rsidTr="00404C72">
        <w:trPr>
          <w:trHeight w:val="422"/>
        </w:trPr>
        <w:tc>
          <w:tcPr>
            <w:tcW w:w="5240" w:type="dxa"/>
            <w:hideMark/>
          </w:tcPr>
          <w:p w14:paraId="6D4E16B6" w14:textId="10C3ED42" w:rsidR="00404C72" w:rsidRPr="00FC6942" w:rsidRDefault="00404C72">
            <w:pPr>
              <w:rPr>
                <w:sz w:val="18"/>
                <w:szCs w:val="18"/>
              </w:rPr>
            </w:pPr>
            <w:r w:rsidRPr="00FC6942">
              <w:rPr>
                <w:sz w:val="18"/>
                <w:szCs w:val="18"/>
              </w:rPr>
              <w:t xml:space="preserve">The operator requires minimal latency between user input and ROV manoeuvres (TBC </w:t>
            </w:r>
            <w:proofErr w:type="spellStart"/>
            <w:r w:rsidRPr="00FC6942">
              <w:rPr>
                <w:sz w:val="18"/>
                <w:szCs w:val="18"/>
              </w:rPr>
              <w:t>ms</w:t>
            </w:r>
            <w:proofErr w:type="spellEnd"/>
            <w:r w:rsidRPr="00FC6942">
              <w:rPr>
                <w:sz w:val="18"/>
                <w:szCs w:val="18"/>
              </w:rPr>
              <w:t xml:space="preserve"> latency)</w:t>
            </w:r>
          </w:p>
        </w:tc>
        <w:tc>
          <w:tcPr>
            <w:tcW w:w="629" w:type="dxa"/>
            <w:hideMark/>
          </w:tcPr>
          <w:p w14:paraId="50C687EC" w14:textId="77777777" w:rsidR="00404C72" w:rsidRPr="00FC6942" w:rsidRDefault="00404C72" w:rsidP="00E07506">
            <w:pPr>
              <w:rPr>
                <w:sz w:val="18"/>
                <w:szCs w:val="18"/>
              </w:rPr>
            </w:pPr>
            <w:r w:rsidRPr="00FC6942">
              <w:rPr>
                <w:sz w:val="18"/>
                <w:szCs w:val="18"/>
              </w:rPr>
              <w:t>2.18</w:t>
            </w:r>
          </w:p>
        </w:tc>
        <w:tc>
          <w:tcPr>
            <w:tcW w:w="425" w:type="dxa"/>
            <w:hideMark/>
          </w:tcPr>
          <w:p w14:paraId="5A6472AF" w14:textId="77777777" w:rsidR="00404C72" w:rsidRPr="00FC6942" w:rsidRDefault="00404C72" w:rsidP="00E07506">
            <w:pPr>
              <w:rPr>
                <w:sz w:val="18"/>
                <w:szCs w:val="18"/>
              </w:rPr>
            </w:pPr>
            <w:r w:rsidRPr="00FC6942">
              <w:rPr>
                <w:sz w:val="18"/>
                <w:szCs w:val="18"/>
              </w:rPr>
              <w:t>0</w:t>
            </w:r>
          </w:p>
        </w:tc>
        <w:tc>
          <w:tcPr>
            <w:tcW w:w="647" w:type="dxa"/>
            <w:hideMark/>
          </w:tcPr>
          <w:p w14:paraId="5A90970A" w14:textId="77777777" w:rsidR="00404C72" w:rsidRPr="00FC6942" w:rsidRDefault="00404C72" w:rsidP="00E07506">
            <w:pPr>
              <w:rPr>
                <w:sz w:val="18"/>
                <w:szCs w:val="18"/>
              </w:rPr>
            </w:pPr>
            <w:r w:rsidRPr="00FC6942">
              <w:rPr>
                <w:sz w:val="18"/>
                <w:szCs w:val="18"/>
              </w:rPr>
              <w:t>-1</w:t>
            </w:r>
          </w:p>
        </w:tc>
        <w:tc>
          <w:tcPr>
            <w:tcW w:w="709" w:type="dxa"/>
            <w:hideMark/>
          </w:tcPr>
          <w:p w14:paraId="77FF30F2" w14:textId="77777777" w:rsidR="00404C72" w:rsidRPr="00FC6942" w:rsidRDefault="00404C72" w:rsidP="00E07506">
            <w:pPr>
              <w:rPr>
                <w:sz w:val="18"/>
                <w:szCs w:val="18"/>
              </w:rPr>
            </w:pPr>
            <w:r w:rsidRPr="00FC6942">
              <w:rPr>
                <w:sz w:val="18"/>
                <w:szCs w:val="18"/>
              </w:rPr>
              <w:t>-1</w:t>
            </w:r>
          </w:p>
        </w:tc>
        <w:tc>
          <w:tcPr>
            <w:tcW w:w="629" w:type="dxa"/>
            <w:hideMark/>
          </w:tcPr>
          <w:p w14:paraId="1405BDB6" w14:textId="77777777" w:rsidR="00404C72" w:rsidRPr="00FC6942" w:rsidRDefault="00404C72" w:rsidP="00E07506">
            <w:pPr>
              <w:rPr>
                <w:sz w:val="18"/>
                <w:szCs w:val="18"/>
              </w:rPr>
            </w:pPr>
            <w:r w:rsidRPr="00FC6942">
              <w:rPr>
                <w:sz w:val="18"/>
                <w:szCs w:val="18"/>
              </w:rPr>
              <w:t>-2</w:t>
            </w:r>
          </w:p>
        </w:tc>
        <w:tc>
          <w:tcPr>
            <w:tcW w:w="647" w:type="dxa"/>
            <w:hideMark/>
          </w:tcPr>
          <w:p w14:paraId="3B4BA418" w14:textId="77777777" w:rsidR="00404C72" w:rsidRPr="00FC6942" w:rsidRDefault="00404C72" w:rsidP="00E07506">
            <w:pPr>
              <w:rPr>
                <w:sz w:val="18"/>
                <w:szCs w:val="18"/>
              </w:rPr>
            </w:pPr>
            <w:r w:rsidRPr="00FC6942">
              <w:rPr>
                <w:sz w:val="18"/>
                <w:szCs w:val="18"/>
              </w:rPr>
              <w:t>-1</w:t>
            </w:r>
          </w:p>
        </w:tc>
      </w:tr>
      <w:tr w:rsidR="00404C72" w:rsidRPr="00FC6942" w14:paraId="4E6535D2" w14:textId="77777777" w:rsidTr="009D36F4">
        <w:trPr>
          <w:trHeight w:val="162"/>
        </w:trPr>
        <w:tc>
          <w:tcPr>
            <w:tcW w:w="5240" w:type="dxa"/>
            <w:hideMark/>
          </w:tcPr>
          <w:p w14:paraId="2029B408" w14:textId="1ACFDA3A" w:rsidR="00404C72" w:rsidRPr="00FC6942" w:rsidRDefault="00404C72">
            <w:pPr>
              <w:rPr>
                <w:sz w:val="18"/>
                <w:szCs w:val="18"/>
              </w:rPr>
            </w:pPr>
            <w:r w:rsidRPr="00FC6942">
              <w:rPr>
                <w:sz w:val="18"/>
                <w:szCs w:val="18"/>
              </w:rPr>
              <w:t>The operator requires the ROV be usable when out of eyesight</w:t>
            </w:r>
          </w:p>
        </w:tc>
        <w:tc>
          <w:tcPr>
            <w:tcW w:w="629" w:type="dxa"/>
            <w:hideMark/>
          </w:tcPr>
          <w:p w14:paraId="5B10082C" w14:textId="77777777" w:rsidR="00404C72" w:rsidRPr="00FC6942" w:rsidRDefault="00404C72" w:rsidP="00E07506">
            <w:pPr>
              <w:rPr>
                <w:sz w:val="18"/>
                <w:szCs w:val="18"/>
              </w:rPr>
            </w:pPr>
            <w:r w:rsidRPr="00FC6942">
              <w:rPr>
                <w:sz w:val="18"/>
                <w:szCs w:val="18"/>
              </w:rPr>
              <w:t>6.52</w:t>
            </w:r>
          </w:p>
        </w:tc>
        <w:tc>
          <w:tcPr>
            <w:tcW w:w="425" w:type="dxa"/>
            <w:hideMark/>
          </w:tcPr>
          <w:p w14:paraId="20EB4C0D" w14:textId="77777777" w:rsidR="00404C72" w:rsidRPr="00FC6942" w:rsidRDefault="00404C72" w:rsidP="00E07506">
            <w:pPr>
              <w:rPr>
                <w:sz w:val="18"/>
                <w:szCs w:val="18"/>
              </w:rPr>
            </w:pPr>
            <w:r w:rsidRPr="00FC6942">
              <w:rPr>
                <w:sz w:val="18"/>
                <w:szCs w:val="18"/>
              </w:rPr>
              <w:t>0</w:t>
            </w:r>
          </w:p>
        </w:tc>
        <w:tc>
          <w:tcPr>
            <w:tcW w:w="647" w:type="dxa"/>
            <w:hideMark/>
          </w:tcPr>
          <w:p w14:paraId="7DD15839" w14:textId="77777777" w:rsidR="00404C72" w:rsidRPr="00FC6942" w:rsidRDefault="00404C72" w:rsidP="00E07506">
            <w:pPr>
              <w:rPr>
                <w:sz w:val="18"/>
                <w:szCs w:val="18"/>
              </w:rPr>
            </w:pPr>
            <w:r w:rsidRPr="00FC6942">
              <w:rPr>
                <w:sz w:val="18"/>
                <w:szCs w:val="18"/>
              </w:rPr>
              <w:t>1</w:t>
            </w:r>
          </w:p>
        </w:tc>
        <w:tc>
          <w:tcPr>
            <w:tcW w:w="709" w:type="dxa"/>
            <w:hideMark/>
          </w:tcPr>
          <w:p w14:paraId="63328A2D" w14:textId="77777777" w:rsidR="00404C72" w:rsidRPr="00FC6942" w:rsidRDefault="00404C72" w:rsidP="00E07506">
            <w:pPr>
              <w:rPr>
                <w:sz w:val="18"/>
                <w:szCs w:val="18"/>
              </w:rPr>
            </w:pPr>
            <w:r w:rsidRPr="00FC6942">
              <w:rPr>
                <w:sz w:val="18"/>
                <w:szCs w:val="18"/>
              </w:rPr>
              <w:t>1</w:t>
            </w:r>
          </w:p>
        </w:tc>
        <w:tc>
          <w:tcPr>
            <w:tcW w:w="629" w:type="dxa"/>
            <w:hideMark/>
          </w:tcPr>
          <w:p w14:paraId="24EBC9C6" w14:textId="77777777" w:rsidR="00404C72" w:rsidRPr="00FC6942" w:rsidRDefault="00404C72" w:rsidP="00E07506">
            <w:pPr>
              <w:rPr>
                <w:sz w:val="18"/>
                <w:szCs w:val="18"/>
              </w:rPr>
            </w:pPr>
            <w:r w:rsidRPr="00FC6942">
              <w:rPr>
                <w:sz w:val="18"/>
                <w:szCs w:val="18"/>
              </w:rPr>
              <w:t>1</w:t>
            </w:r>
          </w:p>
        </w:tc>
        <w:tc>
          <w:tcPr>
            <w:tcW w:w="647" w:type="dxa"/>
            <w:hideMark/>
          </w:tcPr>
          <w:p w14:paraId="04A87A37" w14:textId="77777777" w:rsidR="00404C72" w:rsidRPr="00FC6942" w:rsidRDefault="00404C72" w:rsidP="00E07506">
            <w:pPr>
              <w:rPr>
                <w:sz w:val="18"/>
                <w:szCs w:val="18"/>
              </w:rPr>
            </w:pPr>
            <w:r w:rsidRPr="00FC6942">
              <w:rPr>
                <w:sz w:val="18"/>
                <w:szCs w:val="18"/>
              </w:rPr>
              <w:t>1</w:t>
            </w:r>
          </w:p>
        </w:tc>
      </w:tr>
      <w:tr w:rsidR="00404C72" w:rsidRPr="00FC6942" w14:paraId="752ABDB4" w14:textId="77777777" w:rsidTr="00404C72">
        <w:trPr>
          <w:trHeight w:val="223"/>
        </w:trPr>
        <w:tc>
          <w:tcPr>
            <w:tcW w:w="5240" w:type="dxa"/>
            <w:hideMark/>
          </w:tcPr>
          <w:p w14:paraId="1BCE88B7" w14:textId="77777777" w:rsidR="00404C72" w:rsidRPr="00FC6942" w:rsidRDefault="00404C72">
            <w:pPr>
              <w:rPr>
                <w:sz w:val="18"/>
                <w:szCs w:val="18"/>
              </w:rPr>
            </w:pPr>
            <w:r w:rsidRPr="00FC6942">
              <w:rPr>
                <w:sz w:val="18"/>
                <w:szCs w:val="18"/>
              </w:rPr>
              <w:t>The operator requires a depth rating of TBC meters</w:t>
            </w:r>
          </w:p>
        </w:tc>
        <w:tc>
          <w:tcPr>
            <w:tcW w:w="629" w:type="dxa"/>
            <w:hideMark/>
          </w:tcPr>
          <w:p w14:paraId="3808EFFC" w14:textId="77777777" w:rsidR="00404C72" w:rsidRPr="00FC6942" w:rsidRDefault="00404C72" w:rsidP="00E07506">
            <w:pPr>
              <w:rPr>
                <w:sz w:val="18"/>
                <w:szCs w:val="18"/>
              </w:rPr>
            </w:pPr>
            <w:r w:rsidRPr="00FC6942">
              <w:rPr>
                <w:sz w:val="18"/>
                <w:szCs w:val="18"/>
              </w:rPr>
              <w:t>3.83</w:t>
            </w:r>
          </w:p>
        </w:tc>
        <w:tc>
          <w:tcPr>
            <w:tcW w:w="425" w:type="dxa"/>
            <w:hideMark/>
          </w:tcPr>
          <w:p w14:paraId="6477C359" w14:textId="77777777" w:rsidR="00404C72" w:rsidRPr="00FC6942" w:rsidRDefault="00404C72" w:rsidP="00E07506">
            <w:pPr>
              <w:rPr>
                <w:sz w:val="18"/>
                <w:szCs w:val="18"/>
              </w:rPr>
            </w:pPr>
            <w:r w:rsidRPr="00FC6942">
              <w:rPr>
                <w:sz w:val="18"/>
                <w:szCs w:val="18"/>
              </w:rPr>
              <w:t>0</w:t>
            </w:r>
          </w:p>
        </w:tc>
        <w:tc>
          <w:tcPr>
            <w:tcW w:w="647" w:type="dxa"/>
            <w:hideMark/>
          </w:tcPr>
          <w:p w14:paraId="618E128F" w14:textId="77777777" w:rsidR="00404C72" w:rsidRPr="00FC6942" w:rsidRDefault="00404C72" w:rsidP="00E07506">
            <w:pPr>
              <w:rPr>
                <w:sz w:val="18"/>
                <w:szCs w:val="18"/>
              </w:rPr>
            </w:pPr>
            <w:r w:rsidRPr="00FC6942">
              <w:rPr>
                <w:sz w:val="18"/>
                <w:szCs w:val="18"/>
              </w:rPr>
              <w:t>2</w:t>
            </w:r>
          </w:p>
        </w:tc>
        <w:tc>
          <w:tcPr>
            <w:tcW w:w="709" w:type="dxa"/>
            <w:hideMark/>
          </w:tcPr>
          <w:p w14:paraId="226AE100" w14:textId="77777777" w:rsidR="00404C72" w:rsidRPr="00FC6942" w:rsidRDefault="00404C72" w:rsidP="00E07506">
            <w:pPr>
              <w:rPr>
                <w:sz w:val="18"/>
                <w:szCs w:val="18"/>
              </w:rPr>
            </w:pPr>
            <w:r w:rsidRPr="00FC6942">
              <w:rPr>
                <w:sz w:val="18"/>
                <w:szCs w:val="18"/>
              </w:rPr>
              <w:t>1</w:t>
            </w:r>
          </w:p>
        </w:tc>
        <w:tc>
          <w:tcPr>
            <w:tcW w:w="629" w:type="dxa"/>
            <w:hideMark/>
          </w:tcPr>
          <w:p w14:paraId="794689CC" w14:textId="77777777" w:rsidR="00404C72" w:rsidRPr="00FC6942" w:rsidRDefault="00404C72" w:rsidP="00E07506">
            <w:pPr>
              <w:rPr>
                <w:sz w:val="18"/>
                <w:szCs w:val="18"/>
              </w:rPr>
            </w:pPr>
            <w:r w:rsidRPr="00FC6942">
              <w:rPr>
                <w:sz w:val="18"/>
                <w:szCs w:val="18"/>
              </w:rPr>
              <w:t>-1</w:t>
            </w:r>
          </w:p>
        </w:tc>
        <w:tc>
          <w:tcPr>
            <w:tcW w:w="647" w:type="dxa"/>
            <w:hideMark/>
          </w:tcPr>
          <w:p w14:paraId="22215E48" w14:textId="77777777" w:rsidR="00404C72" w:rsidRPr="00FC6942" w:rsidRDefault="00404C72" w:rsidP="00E07506">
            <w:pPr>
              <w:rPr>
                <w:sz w:val="18"/>
                <w:szCs w:val="18"/>
              </w:rPr>
            </w:pPr>
            <w:r w:rsidRPr="00FC6942">
              <w:rPr>
                <w:sz w:val="18"/>
                <w:szCs w:val="18"/>
              </w:rPr>
              <w:t>1</w:t>
            </w:r>
          </w:p>
        </w:tc>
      </w:tr>
      <w:tr w:rsidR="00404C72" w:rsidRPr="00FC6942" w14:paraId="4E9FDF87" w14:textId="77777777" w:rsidTr="00404C72">
        <w:trPr>
          <w:trHeight w:val="410"/>
        </w:trPr>
        <w:tc>
          <w:tcPr>
            <w:tcW w:w="5240" w:type="dxa"/>
            <w:hideMark/>
          </w:tcPr>
          <w:p w14:paraId="03BCA286" w14:textId="77777777" w:rsidR="00404C72" w:rsidRPr="00FC6942" w:rsidRDefault="00404C72">
            <w:pPr>
              <w:rPr>
                <w:sz w:val="18"/>
                <w:szCs w:val="18"/>
              </w:rPr>
            </w:pPr>
            <w:r w:rsidRPr="00FC6942">
              <w:rPr>
                <w:sz w:val="18"/>
                <w:szCs w:val="18"/>
              </w:rPr>
              <w:t>The operator requires the ROV be capable of holding position when not in use</w:t>
            </w:r>
          </w:p>
        </w:tc>
        <w:tc>
          <w:tcPr>
            <w:tcW w:w="629" w:type="dxa"/>
            <w:hideMark/>
          </w:tcPr>
          <w:p w14:paraId="6221C411" w14:textId="77777777" w:rsidR="00404C72" w:rsidRPr="00FC6942" w:rsidRDefault="00404C72" w:rsidP="00E07506">
            <w:pPr>
              <w:rPr>
                <w:sz w:val="18"/>
                <w:szCs w:val="18"/>
              </w:rPr>
            </w:pPr>
            <w:r w:rsidRPr="00FC6942">
              <w:rPr>
                <w:sz w:val="18"/>
                <w:szCs w:val="18"/>
              </w:rPr>
              <w:t>3.75</w:t>
            </w:r>
          </w:p>
        </w:tc>
        <w:tc>
          <w:tcPr>
            <w:tcW w:w="425" w:type="dxa"/>
            <w:hideMark/>
          </w:tcPr>
          <w:p w14:paraId="71BDBD91" w14:textId="77777777" w:rsidR="00404C72" w:rsidRPr="00FC6942" w:rsidRDefault="00404C72" w:rsidP="00E07506">
            <w:pPr>
              <w:rPr>
                <w:sz w:val="18"/>
                <w:szCs w:val="18"/>
              </w:rPr>
            </w:pPr>
            <w:r w:rsidRPr="00FC6942">
              <w:rPr>
                <w:sz w:val="18"/>
                <w:szCs w:val="18"/>
              </w:rPr>
              <w:t>0</w:t>
            </w:r>
          </w:p>
        </w:tc>
        <w:tc>
          <w:tcPr>
            <w:tcW w:w="647" w:type="dxa"/>
            <w:hideMark/>
          </w:tcPr>
          <w:p w14:paraId="171E5B57" w14:textId="77777777" w:rsidR="00404C72" w:rsidRPr="00FC6942" w:rsidRDefault="00404C72" w:rsidP="00E07506">
            <w:pPr>
              <w:rPr>
                <w:sz w:val="18"/>
                <w:szCs w:val="18"/>
              </w:rPr>
            </w:pPr>
            <w:r w:rsidRPr="00FC6942">
              <w:rPr>
                <w:sz w:val="18"/>
                <w:szCs w:val="18"/>
              </w:rPr>
              <w:t>2</w:t>
            </w:r>
          </w:p>
        </w:tc>
        <w:tc>
          <w:tcPr>
            <w:tcW w:w="709" w:type="dxa"/>
            <w:hideMark/>
          </w:tcPr>
          <w:p w14:paraId="02A2CF3B" w14:textId="77777777" w:rsidR="00404C72" w:rsidRPr="00FC6942" w:rsidRDefault="00404C72" w:rsidP="00E07506">
            <w:pPr>
              <w:rPr>
                <w:sz w:val="18"/>
                <w:szCs w:val="18"/>
              </w:rPr>
            </w:pPr>
            <w:r w:rsidRPr="00FC6942">
              <w:rPr>
                <w:sz w:val="18"/>
                <w:szCs w:val="18"/>
              </w:rPr>
              <w:t>2</w:t>
            </w:r>
          </w:p>
        </w:tc>
        <w:tc>
          <w:tcPr>
            <w:tcW w:w="629" w:type="dxa"/>
            <w:hideMark/>
          </w:tcPr>
          <w:p w14:paraId="3AF4CDDF" w14:textId="77777777" w:rsidR="00404C72" w:rsidRPr="00FC6942" w:rsidRDefault="00404C72" w:rsidP="00E07506">
            <w:pPr>
              <w:rPr>
                <w:sz w:val="18"/>
                <w:szCs w:val="18"/>
              </w:rPr>
            </w:pPr>
            <w:r w:rsidRPr="00FC6942">
              <w:rPr>
                <w:sz w:val="18"/>
                <w:szCs w:val="18"/>
              </w:rPr>
              <w:t>-2</w:t>
            </w:r>
          </w:p>
        </w:tc>
        <w:tc>
          <w:tcPr>
            <w:tcW w:w="647" w:type="dxa"/>
            <w:hideMark/>
          </w:tcPr>
          <w:p w14:paraId="5C8AA9C5" w14:textId="77777777" w:rsidR="00404C72" w:rsidRPr="00FC6942" w:rsidRDefault="00404C72" w:rsidP="00E07506">
            <w:pPr>
              <w:rPr>
                <w:sz w:val="18"/>
                <w:szCs w:val="18"/>
              </w:rPr>
            </w:pPr>
            <w:r w:rsidRPr="00FC6942">
              <w:rPr>
                <w:sz w:val="18"/>
                <w:szCs w:val="18"/>
              </w:rPr>
              <w:t>2</w:t>
            </w:r>
          </w:p>
        </w:tc>
      </w:tr>
      <w:tr w:rsidR="00404C72" w:rsidRPr="00FC6942" w14:paraId="27F56DB8" w14:textId="77777777" w:rsidTr="00404C72">
        <w:trPr>
          <w:trHeight w:val="388"/>
        </w:trPr>
        <w:tc>
          <w:tcPr>
            <w:tcW w:w="5240" w:type="dxa"/>
            <w:hideMark/>
          </w:tcPr>
          <w:p w14:paraId="664F2CA3" w14:textId="71656E79" w:rsidR="00404C72" w:rsidRPr="00FC6942" w:rsidRDefault="00404C72">
            <w:pPr>
              <w:rPr>
                <w:sz w:val="18"/>
                <w:szCs w:val="18"/>
              </w:rPr>
            </w:pPr>
            <w:r w:rsidRPr="00FC6942">
              <w:rPr>
                <w:sz w:val="18"/>
                <w:szCs w:val="18"/>
              </w:rPr>
              <w:t>The operator requires the ROV be capable of interacting with items/equipment underwater</w:t>
            </w:r>
          </w:p>
        </w:tc>
        <w:tc>
          <w:tcPr>
            <w:tcW w:w="629" w:type="dxa"/>
            <w:hideMark/>
          </w:tcPr>
          <w:p w14:paraId="1C5EBB09" w14:textId="77777777" w:rsidR="00404C72" w:rsidRPr="00FC6942" w:rsidRDefault="00404C72" w:rsidP="00E07506">
            <w:pPr>
              <w:rPr>
                <w:sz w:val="18"/>
                <w:szCs w:val="18"/>
              </w:rPr>
            </w:pPr>
            <w:r w:rsidRPr="00FC6942">
              <w:rPr>
                <w:sz w:val="18"/>
                <w:szCs w:val="18"/>
              </w:rPr>
              <w:t>4.89</w:t>
            </w:r>
          </w:p>
        </w:tc>
        <w:tc>
          <w:tcPr>
            <w:tcW w:w="425" w:type="dxa"/>
            <w:hideMark/>
          </w:tcPr>
          <w:p w14:paraId="42CBC56B" w14:textId="77777777" w:rsidR="00404C72" w:rsidRPr="00FC6942" w:rsidRDefault="00404C72" w:rsidP="00E07506">
            <w:pPr>
              <w:rPr>
                <w:sz w:val="18"/>
                <w:szCs w:val="18"/>
              </w:rPr>
            </w:pPr>
            <w:r w:rsidRPr="00FC6942">
              <w:rPr>
                <w:sz w:val="18"/>
                <w:szCs w:val="18"/>
              </w:rPr>
              <w:t>0</w:t>
            </w:r>
          </w:p>
        </w:tc>
        <w:tc>
          <w:tcPr>
            <w:tcW w:w="647" w:type="dxa"/>
            <w:hideMark/>
          </w:tcPr>
          <w:p w14:paraId="1E616E51" w14:textId="77777777" w:rsidR="00404C72" w:rsidRPr="00FC6942" w:rsidRDefault="00404C72" w:rsidP="00E07506">
            <w:pPr>
              <w:rPr>
                <w:sz w:val="18"/>
                <w:szCs w:val="18"/>
              </w:rPr>
            </w:pPr>
            <w:r w:rsidRPr="00FC6942">
              <w:rPr>
                <w:sz w:val="18"/>
                <w:szCs w:val="18"/>
              </w:rPr>
              <w:t>0</w:t>
            </w:r>
          </w:p>
        </w:tc>
        <w:tc>
          <w:tcPr>
            <w:tcW w:w="709" w:type="dxa"/>
            <w:hideMark/>
          </w:tcPr>
          <w:p w14:paraId="1AD1E81A" w14:textId="77777777" w:rsidR="00404C72" w:rsidRPr="00FC6942" w:rsidRDefault="00404C72" w:rsidP="00E07506">
            <w:pPr>
              <w:rPr>
                <w:sz w:val="18"/>
                <w:szCs w:val="18"/>
              </w:rPr>
            </w:pPr>
            <w:r w:rsidRPr="00FC6942">
              <w:rPr>
                <w:sz w:val="18"/>
                <w:szCs w:val="18"/>
              </w:rPr>
              <w:t>0</w:t>
            </w:r>
          </w:p>
        </w:tc>
        <w:tc>
          <w:tcPr>
            <w:tcW w:w="629" w:type="dxa"/>
            <w:hideMark/>
          </w:tcPr>
          <w:p w14:paraId="01C1FCA6" w14:textId="77777777" w:rsidR="00404C72" w:rsidRPr="00FC6942" w:rsidRDefault="00404C72" w:rsidP="00E07506">
            <w:pPr>
              <w:rPr>
                <w:sz w:val="18"/>
                <w:szCs w:val="18"/>
              </w:rPr>
            </w:pPr>
            <w:r w:rsidRPr="00FC6942">
              <w:rPr>
                <w:sz w:val="18"/>
                <w:szCs w:val="18"/>
              </w:rPr>
              <w:t>-2</w:t>
            </w:r>
          </w:p>
        </w:tc>
        <w:tc>
          <w:tcPr>
            <w:tcW w:w="647" w:type="dxa"/>
            <w:hideMark/>
          </w:tcPr>
          <w:p w14:paraId="0A061F8F" w14:textId="77777777" w:rsidR="00404C72" w:rsidRPr="00FC6942" w:rsidRDefault="00404C72" w:rsidP="00E07506">
            <w:pPr>
              <w:rPr>
                <w:sz w:val="18"/>
                <w:szCs w:val="18"/>
              </w:rPr>
            </w:pPr>
            <w:r w:rsidRPr="00FC6942">
              <w:rPr>
                <w:sz w:val="18"/>
                <w:szCs w:val="18"/>
              </w:rPr>
              <w:t>0</w:t>
            </w:r>
          </w:p>
        </w:tc>
      </w:tr>
      <w:tr w:rsidR="00404C72" w:rsidRPr="00FC6942" w14:paraId="2E7E7853" w14:textId="77777777" w:rsidTr="00404C72">
        <w:trPr>
          <w:trHeight w:val="83"/>
        </w:trPr>
        <w:tc>
          <w:tcPr>
            <w:tcW w:w="5240" w:type="dxa"/>
            <w:hideMark/>
          </w:tcPr>
          <w:p w14:paraId="0D7F023B" w14:textId="77777777" w:rsidR="00404C72" w:rsidRPr="00FC6942" w:rsidRDefault="00404C72">
            <w:pPr>
              <w:rPr>
                <w:sz w:val="18"/>
                <w:szCs w:val="18"/>
              </w:rPr>
            </w:pPr>
            <w:r w:rsidRPr="00FC6942">
              <w:rPr>
                <w:sz w:val="18"/>
                <w:szCs w:val="18"/>
              </w:rPr>
              <w:t>The operator requires the ROV have the capacity for the addition of future capability</w:t>
            </w:r>
          </w:p>
        </w:tc>
        <w:tc>
          <w:tcPr>
            <w:tcW w:w="629" w:type="dxa"/>
            <w:hideMark/>
          </w:tcPr>
          <w:p w14:paraId="7FE3BE0D" w14:textId="77777777" w:rsidR="00404C72" w:rsidRPr="00FC6942" w:rsidRDefault="00404C72" w:rsidP="00E07506">
            <w:pPr>
              <w:rPr>
                <w:sz w:val="18"/>
                <w:szCs w:val="18"/>
              </w:rPr>
            </w:pPr>
            <w:r w:rsidRPr="00FC6942">
              <w:rPr>
                <w:sz w:val="18"/>
                <w:szCs w:val="18"/>
              </w:rPr>
              <w:t>1.81</w:t>
            </w:r>
          </w:p>
        </w:tc>
        <w:tc>
          <w:tcPr>
            <w:tcW w:w="425" w:type="dxa"/>
            <w:hideMark/>
          </w:tcPr>
          <w:p w14:paraId="745EA7E9" w14:textId="77777777" w:rsidR="00404C72" w:rsidRPr="00FC6942" w:rsidRDefault="00404C72" w:rsidP="00E07506">
            <w:pPr>
              <w:rPr>
                <w:sz w:val="18"/>
                <w:szCs w:val="18"/>
              </w:rPr>
            </w:pPr>
            <w:r w:rsidRPr="00FC6942">
              <w:rPr>
                <w:sz w:val="18"/>
                <w:szCs w:val="18"/>
              </w:rPr>
              <w:t>0</w:t>
            </w:r>
          </w:p>
        </w:tc>
        <w:tc>
          <w:tcPr>
            <w:tcW w:w="647" w:type="dxa"/>
            <w:hideMark/>
          </w:tcPr>
          <w:p w14:paraId="6E5C93AC" w14:textId="77777777" w:rsidR="00404C72" w:rsidRPr="00FC6942" w:rsidRDefault="00404C72" w:rsidP="00E07506">
            <w:pPr>
              <w:rPr>
                <w:sz w:val="18"/>
                <w:szCs w:val="18"/>
              </w:rPr>
            </w:pPr>
            <w:r w:rsidRPr="00FC6942">
              <w:rPr>
                <w:sz w:val="18"/>
                <w:szCs w:val="18"/>
              </w:rPr>
              <w:t>2</w:t>
            </w:r>
          </w:p>
        </w:tc>
        <w:tc>
          <w:tcPr>
            <w:tcW w:w="709" w:type="dxa"/>
            <w:hideMark/>
          </w:tcPr>
          <w:p w14:paraId="709A1B67" w14:textId="77777777" w:rsidR="00404C72" w:rsidRPr="00FC6942" w:rsidRDefault="00404C72" w:rsidP="00E07506">
            <w:pPr>
              <w:rPr>
                <w:sz w:val="18"/>
                <w:szCs w:val="18"/>
              </w:rPr>
            </w:pPr>
            <w:r w:rsidRPr="00FC6942">
              <w:rPr>
                <w:sz w:val="18"/>
                <w:szCs w:val="18"/>
              </w:rPr>
              <w:t>1</w:t>
            </w:r>
          </w:p>
        </w:tc>
        <w:tc>
          <w:tcPr>
            <w:tcW w:w="629" w:type="dxa"/>
            <w:hideMark/>
          </w:tcPr>
          <w:p w14:paraId="631A2A3D" w14:textId="77777777" w:rsidR="00404C72" w:rsidRPr="00FC6942" w:rsidRDefault="00404C72" w:rsidP="00E07506">
            <w:pPr>
              <w:rPr>
                <w:sz w:val="18"/>
                <w:szCs w:val="18"/>
              </w:rPr>
            </w:pPr>
            <w:r w:rsidRPr="00FC6942">
              <w:rPr>
                <w:sz w:val="18"/>
                <w:szCs w:val="18"/>
              </w:rPr>
              <w:t>-2</w:t>
            </w:r>
          </w:p>
        </w:tc>
        <w:tc>
          <w:tcPr>
            <w:tcW w:w="647" w:type="dxa"/>
            <w:hideMark/>
          </w:tcPr>
          <w:p w14:paraId="7DD34EAF" w14:textId="77777777" w:rsidR="00404C72" w:rsidRPr="00FC6942" w:rsidRDefault="00404C72" w:rsidP="00E07506">
            <w:pPr>
              <w:rPr>
                <w:sz w:val="18"/>
                <w:szCs w:val="18"/>
              </w:rPr>
            </w:pPr>
            <w:r w:rsidRPr="00FC6942">
              <w:rPr>
                <w:sz w:val="18"/>
                <w:szCs w:val="18"/>
              </w:rPr>
              <w:t>1</w:t>
            </w:r>
          </w:p>
        </w:tc>
      </w:tr>
      <w:tr w:rsidR="00404C72" w:rsidRPr="00FC6942" w14:paraId="10BEC5DC" w14:textId="77777777" w:rsidTr="009D36F4">
        <w:trPr>
          <w:trHeight w:val="329"/>
        </w:trPr>
        <w:tc>
          <w:tcPr>
            <w:tcW w:w="5240" w:type="dxa"/>
            <w:hideMark/>
          </w:tcPr>
          <w:p w14:paraId="44DADF98" w14:textId="77777777" w:rsidR="00404C72" w:rsidRPr="00FC6942" w:rsidRDefault="00404C72">
            <w:pPr>
              <w:rPr>
                <w:sz w:val="18"/>
                <w:szCs w:val="18"/>
              </w:rPr>
            </w:pPr>
            <w:r w:rsidRPr="00FC6942">
              <w:rPr>
                <w:sz w:val="18"/>
                <w:szCs w:val="18"/>
              </w:rPr>
              <w:t>The operator requires the ROV be operational in all ocean conditions (Temperature, Salinity)</w:t>
            </w:r>
          </w:p>
        </w:tc>
        <w:tc>
          <w:tcPr>
            <w:tcW w:w="629" w:type="dxa"/>
            <w:hideMark/>
          </w:tcPr>
          <w:p w14:paraId="483D46CD" w14:textId="77777777" w:rsidR="00404C72" w:rsidRPr="00FC6942" w:rsidRDefault="00404C72" w:rsidP="00E07506">
            <w:pPr>
              <w:rPr>
                <w:sz w:val="18"/>
                <w:szCs w:val="18"/>
              </w:rPr>
            </w:pPr>
            <w:r w:rsidRPr="00FC6942">
              <w:rPr>
                <w:sz w:val="18"/>
                <w:szCs w:val="18"/>
              </w:rPr>
              <w:t>3.66</w:t>
            </w:r>
          </w:p>
        </w:tc>
        <w:tc>
          <w:tcPr>
            <w:tcW w:w="425" w:type="dxa"/>
            <w:hideMark/>
          </w:tcPr>
          <w:p w14:paraId="22991542" w14:textId="77777777" w:rsidR="00404C72" w:rsidRPr="00FC6942" w:rsidRDefault="00404C72" w:rsidP="00E07506">
            <w:pPr>
              <w:rPr>
                <w:sz w:val="18"/>
                <w:szCs w:val="18"/>
              </w:rPr>
            </w:pPr>
            <w:r w:rsidRPr="00FC6942">
              <w:rPr>
                <w:sz w:val="18"/>
                <w:szCs w:val="18"/>
              </w:rPr>
              <w:t>0</w:t>
            </w:r>
          </w:p>
        </w:tc>
        <w:tc>
          <w:tcPr>
            <w:tcW w:w="647" w:type="dxa"/>
            <w:hideMark/>
          </w:tcPr>
          <w:p w14:paraId="65D15838" w14:textId="77777777" w:rsidR="00404C72" w:rsidRPr="00FC6942" w:rsidRDefault="00404C72" w:rsidP="00E07506">
            <w:pPr>
              <w:rPr>
                <w:sz w:val="18"/>
                <w:szCs w:val="18"/>
              </w:rPr>
            </w:pPr>
            <w:r w:rsidRPr="00FC6942">
              <w:rPr>
                <w:sz w:val="18"/>
                <w:szCs w:val="18"/>
              </w:rPr>
              <w:t>1</w:t>
            </w:r>
          </w:p>
        </w:tc>
        <w:tc>
          <w:tcPr>
            <w:tcW w:w="709" w:type="dxa"/>
            <w:hideMark/>
          </w:tcPr>
          <w:p w14:paraId="2B3254FB" w14:textId="77777777" w:rsidR="00404C72" w:rsidRPr="00FC6942" w:rsidRDefault="00404C72" w:rsidP="00E07506">
            <w:pPr>
              <w:rPr>
                <w:sz w:val="18"/>
                <w:szCs w:val="18"/>
              </w:rPr>
            </w:pPr>
            <w:r w:rsidRPr="00FC6942">
              <w:rPr>
                <w:sz w:val="18"/>
                <w:szCs w:val="18"/>
              </w:rPr>
              <w:t>1</w:t>
            </w:r>
          </w:p>
        </w:tc>
        <w:tc>
          <w:tcPr>
            <w:tcW w:w="629" w:type="dxa"/>
            <w:hideMark/>
          </w:tcPr>
          <w:p w14:paraId="44F2E598" w14:textId="77777777" w:rsidR="00404C72" w:rsidRPr="00FC6942" w:rsidRDefault="00404C72" w:rsidP="00E07506">
            <w:pPr>
              <w:rPr>
                <w:sz w:val="18"/>
                <w:szCs w:val="18"/>
              </w:rPr>
            </w:pPr>
            <w:r w:rsidRPr="00FC6942">
              <w:rPr>
                <w:sz w:val="18"/>
                <w:szCs w:val="18"/>
              </w:rPr>
              <w:t>-1</w:t>
            </w:r>
          </w:p>
        </w:tc>
        <w:tc>
          <w:tcPr>
            <w:tcW w:w="647" w:type="dxa"/>
            <w:hideMark/>
          </w:tcPr>
          <w:p w14:paraId="355ECBD7" w14:textId="77777777" w:rsidR="00404C72" w:rsidRPr="00FC6942" w:rsidRDefault="00404C72" w:rsidP="00E07506">
            <w:pPr>
              <w:rPr>
                <w:sz w:val="18"/>
                <w:szCs w:val="18"/>
              </w:rPr>
            </w:pPr>
            <w:r w:rsidRPr="00FC6942">
              <w:rPr>
                <w:sz w:val="18"/>
                <w:szCs w:val="18"/>
              </w:rPr>
              <w:t>1</w:t>
            </w:r>
          </w:p>
        </w:tc>
      </w:tr>
      <w:tr w:rsidR="00404C72" w:rsidRPr="00FC6942" w14:paraId="591FAE9A" w14:textId="77777777" w:rsidTr="00404C72">
        <w:trPr>
          <w:trHeight w:val="416"/>
        </w:trPr>
        <w:tc>
          <w:tcPr>
            <w:tcW w:w="5240" w:type="dxa"/>
            <w:hideMark/>
          </w:tcPr>
          <w:p w14:paraId="01B938BB" w14:textId="77777777" w:rsidR="00404C72" w:rsidRPr="00FC6942" w:rsidRDefault="00404C72">
            <w:pPr>
              <w:rPr>
                <w:sz w:val="18"/>
                <w:szCs w:val="18"/>
              </w:rPr>
            </w:pPr>
            <w:r w:rsidRPr="00FC6942">
              <w:rPr>
                <w:sz w:val="18"/>
                <w:szCs w:val="18"/>
              </w:rPr>
              <w:t>The crew requires the ROV be able to identify other objects/persons in the water</w:t>
            </w:r>
          </w:p>
        </w:tc>
        <w:tc>
          <w:tcPr>
            <w:tcW w:w="629" w:type="dxa"/>
            <w:hideMark/>
          </w:tcPr>
          <w:p w14:paraId="647C0251" w14:textId="77777777" w:rsidR="00404C72" w:rsidRPr="00FC6942" w:rsidRDefault="00404C72" w:rsidP="00E07506">
            <w:pPr>
              <w:rPr>
                <w:sz w:val="18"/>
                <w:szCs w:val="18"/>
              </w:rPr>
            </w:pPr>
            <w:r w:rsidRPr="00FC6942">
              <w:rPr>
                <w:sz w:val="18"/>
                <w:szCs w:val="18"/>
              </w:rPr>
              <w:t>9.05</w:t>
            </w:r>
          </w:p>
        </w:tc>
        <w:tc>
          <w:tcPr>
            <w:tcW w:w="425" w:type="dxa"/>
            <w:hideMark/>
          </w:tcPr>
          <w:p w14:paraId="1E44E731" w14:textId="77777777" w:rsidR="00404C72" w:rsidRPr="00FC6942" w:rsidRDefault="00404C72" w:rsidP="00E07506">
            <w:pPr>
              <w:rPr>
                <w:sz w:val="18"/>
                <w:szCs w:val="18"/>
              </w:rPr>
            </w:pPr>
            <w:r w:rsidRPr="00FC6942">
              <w:rPr>
                <w:sz w:val="18"/>
                <w:szCs w:val="18"/>
              </w:rPr>
              <w:t>0</w:t>
            </w:r>
          </w:p>
        </w:tc>
        <w:tc>
          <w:tcPr>
            <w:tcW w:w="647" w:type="dxa"/>
            <w:hideMark/>
          </w:tcPr>
          <w:p w14:paraId="5465F574" w14:textId="77777777" w:rsidR="00404C72" w:rsidRPr="00FC6942" w:rsidRDefault="00404C72" w:rsidP="00E07506">
            <w:pPr>
              <w:rPr>
                <w:sz w:val="18"/>
                <w:szCs w:val="18"/>
              </w:rPr>
            </w:pPr>
            <w:r w:rsidRPr="00FC6942">
              <w:rPr>
                <w:sz w:val="18"/>
                <w:szCs w:val="18"/>
              </w:rPr>
              <w:t>1</w:t>
            </w:r>
          </w:p>
        </w:tc>
        <w:tc>
          <w:tcPr>
            <w:tcW w:w="709" w:type="dxa"/>
            <w:hideMark/>
          </w:tcPr>
          <w:p w14:paraId="668634E3" w14:textId="77777777" w:rsidR="00404C72" w:rsidRPr="00FC6942" w:rsidRDefault="00404C72" w:rsidP="00E07506">
            <w:pPr>
              <w:rPr>
                <w:sz w:val="18"/>
                <w:szCs w:val="18"/>
              </w:rPr>
            </w:pPr>
            <w:r w:rsidRPr="00FC6942">
              <w:rPr>
                <w:sz w:val="18"/>
                <w:szCs w:val="18"/>
              </w:rPr>
              <w:t>1</w:t>
            </w:r>
          </w:p>
        </w:tc>
        <w:tc>
          <w:tcPr>
            <w:tcW w:w="629" w:type="dxa"/>
            <w:hideMark/>
          </w:tcPr>
          <w:p w14:paraId="45A7C8D3" w14:textId="77777777" w:rsidR="00404C72" w:rsidRPr="00FC6942" w:rsidRDefault="00404C72" w:rsidP="00E07506">
            <w:pPr>
              <w:rPr>
                <w:sz w:val="18"/>
                <w:szCs w:val="18"/>
              </w:rPr>
            </w:pPr>
            <w:r w:rsidRPr="00FC6942">
              <w:rPr>
                <w:sz w:val="18"/>
                <w:szCs w:val="18"/>
              </w:rPr>
              <w:t>-1</w:t>
            </w:r>
          </w:p>
        </w:tc>
        <w:tc>
          <w:tcPr>
            <w:tcW w:w="647" w:type="dxa"/>
            <w:hideMark/>
          </w:tcPr>
          <w:p w14:paraId="50D010C1" w14:textId="77777777" w:rsidR="00404C72" w:rsidRPr="00FC6942" w:rsidRDefault="00404C72" w:rsidP="00E07506">
            <w:pPr>
              <w:rPr>
                <w:sz w:val="18"/>
                <w:szCs w:val="18"/>
              </w:rPr>
            </w:pPr>
            <w:r w:rsidRPr="00FC6942">
              <w:rPr>
                <w:sz w:val="18"/>
                <w:szCs w:val="18"/>
              </w:rPr>
              <w:t>1</w:t>
            </w:r>
          </w:p>
        </w:tc>
      </w:tr>
      <w:tr w:rsidR="00404C72" w:rsidRPr="00FC6942" w14:paraId="2876250E" w14:textId="77777777" w:rsidTr="00404C72">
        <w:trPr>
          <w:trHeight w:val="394"/>
        </w:trPr>
        <w:tc>
          <w:tcPr>
            <w:tcW w:w="5240" w:type="dxa"/>
            <w:hideMark/>
          </w:tcPr>
          <w:p w14:paraId="2F7A38C4" w14:textId="77777777" w:rsidR="00404C72" w:rsidRPr="00FC6942" w:rsidRDefault="00404C72">
            <w:pPr>
              <w:rPr>
                <w:sz w:val="18"/>
                <w:szCs w:val="18"/>
              </w:rPr>
            </w:pPr>
            <w:r w:rsidRPr="00FC6942">
              <w:rPr>
                <w:sz w:val="18"/>
                <w:szCs w:val="18"/>
              </w:rPr>
              <w:t>The crew requires the ROVs power supply remains isolated from the surrounding water</w:t>
            </w:r>
          </w:p>
        </w:tc>
        <w:tc>
          <w:tcPr>
            <w:tcW w:w="629" w:type="dxa"/>
            <w:hideMark/>
          </w:tcPr>
          <w:p w14:paraId="0620DC14" w14:textId="77777777" w:rsidR="00404C72" w:rsidRPr="00FC6942" w:rsidRDefault="00404C72" w:rsidP="00E07506">
            <w:pPr>
              <w:rPr>
                <w:sz w:val="18"/>
                <w:szCs w:val="18"/>
              </w:rPr>
            </w:pPr>
            <w:r w:rsidRPr="00FC6942">
              <w:rPr>
                <w:sz w:val="18"/>
                <w:szCs w:val="18"/>
              </w:rPr>
              <w:t>9.50</w:t>
            </w:r>
          </w:p>
        </w:tc>
        <w:tc>
          <w:tcPr>
            <w:tcW w:w="425" w:type="dxa"/>
            <w:hideMark/>
          </w:tcPr>
          <w:p w14:paraId="7CFFD3FB" w14:textId="77777777" w:rsidR="00404C72" w:rsidRPr="00FC6942" w:rsidRDefault="00404C72" w:rsidP="00E07506">
            <w:pPr>
              <w:rPr>
                <w:sz w:val="18"/>
                <w:szCs w:val="18"/>
              </w:rPr>
            </w:pPr>
            <w:r w:rsidRPr="00FC6942">
              <w:rPr>
                <w:sz w:val="18"/>
                <w:szCs w:val="18"/>
              </w:rPr>
              <w:t>0</w:t>
            </w:r>
          </w:p>
        </w:tc>
        <w:tc>
          <w:tcPr>
            <w:tcW w:w="647" w:type="dxa"/>
            <w:hideMark/>
          </w:tcPr>
          <w:p w14:paraId="7D7449C7" w14:textId="77777777" w:rsidR="00404C72" w:rsidRPr="00FC6942" w:rsidRDefault="00404C72" w:rsidP="00E07506">
            <w:pPr>
              <w:rPr>
                <w:sz w:val="18"/>
                <w:szCs w:val="18"/>
              </w:rPr>
            </w:pPr>
            <w:r w:rsidRPr="00FC6942">
              <w:rPr>
                <w:sz w:val="18"/>
                <w:szCs w:val="18"/>
              </w:rPr>
              <w:t>0</w:t>
            </w:r>
          </w:p>
        </w:tc>
        <w:tc>
          <w:tcPr>
            <w:tcW w:w="709" w:type="dxa"/>
            <w:hideMark/>
          </w:tcPr>
          <w:p w14:paraId="713F5266" w14:textId="77777777" w:rsidR="00404C72" w:rsidRPr="00FC6942" w:rsidRDefault="00404C72" w:rsidP="00E07506">
            <w:pPr>
              <w:rPr>
                <w:sz w:val="18"/>
                <w:szCs w:val="18"/>
              </w:rPr>
            </w:pPr>
            <w:r w:rsidRPr="00FC6942">
              <w:rPr>
                <w:sz w:val="18"/>
                <w:szCs w:val="18"/>
              </w:rPr>
              <w:t>0</w:t>
            </w:r>
          </w:p>
        </w:tc>
        <w:tc>
          <w:tcPr>
            <w:tcW w:w="629" w:type="dxa"/>
            <w:hideMark/>
          </w:tcPr>
          <w:p w14:paraId="2548FDAE" w14:textId="77777777" w:rsidR="00404C72" w:rsidRPr="00FC6942" w:rsidRDefault="00404C72" w:rsidP="00E07506">
            <w:pPr>
              <w:rPr>
                <w:sz w:val="18"/>
                <w:szCs w:val="18"/>
              </w:rPr>
            </w:pPr>
            <w:r w:rsidRPr="00FC6942">
              <w:rPr>
                <w:sz w:val="18"/>
                <w:szCs w:val="18"/>
              </w:rPr>
              <w:t>0</w:t>
            </w:r>
          </w:p>
        </w:tc>
        <w:tc>
          <w:tcPr>
            <w:tcW w:w="647" w:type="dxa"/>
            <w:hideMark/>
          </w:tcPr>
          <w:p w14:paraId="7C38C1F7" w14:textId="77777777" w:rsidR="00404C72" w:rsidRPr="00FC6942" w:rsidRDefault="00404C72" w:rsidP="00E07506">
            <w:pPr>
              <w:rPr>
                <w:sz w:val="18"/>
                <w:szCs w:val="18"/>
              </w:rPr>
            </w:pPr>
            <w:r w:rsidRPr="00FC6942">
              <w:rPr>
                <w:sz w:val="18"/>
                <w:szCs w:val="18"/>
              </w:rPr>
              <w:t>0</w:t>
            </w:r>
          </w:p>
        </w:tc>
      </w:tr>
      <w:tr w:rsidR="00404C72" w:rsidRPr="00FC6942" w14:paraId="31016227" w14:textId="77777777" w:rsidTr="00404C72">
        <w:trPr>
          <w:trHeight w:val="372"/>
        </w:trPr>
        <w:tc>
          <w:tcPr>
            <w:tcW w:w="5240" w:type="dxa"/>
            <w:hideMark/>
          </w:tcPr>
          <w:p w14:paraId="57785B88" w14:textId="77777777" w:rsidR="00404C72" w:rsidRPr="00FC6942" w:rsidRDefault="00404C72">
            <w:pPr>
              <w:rPr>
                <w:sz w:val="18"/>
                <w:szCs w:val="18"/>
              </w:rPr>
            </w:pPr>
            <w:r w:rsidRPr="00FC6942">
              <w:rPr>
                <w:sz w:val="18"/>
                <w:szCs w:val="18"/>
              </w:rPr>
              <w:t>The crew requires a way to monitor ROV health/performance during underwater deployment</w:t>
            </w:r>
          </w:p>
        </w:tc>
        <w:tc>
          <w:tcPr>
            <w:tcW w:w="629" w:type="dxa"/>
            <w:hideMark/>
          </w:tcPr>
          <w:p w14:paraId="5525A733" w14:textId="77777777" w:rsidR="00404C72" w:rsidRPr="00FC6942" w:rsidRDefault="00404C72" w:rsidP="00E07506">
            <w:pPr>
              <w:rPr>
                <w:sz w:val="18"/>
                <w:szCs w:val="18"/>
              </w:rPr>
            </w:pPr>
            <w:r w:rsidRPr="00FC6942">
              <w:rPr>
                <w:sz w:val="18"/>
                <w:szCs w:val="18"/>
              </w:rPr>
              <w:t>3.62</w:t>
            </w:r>
          </w:p>
        </w:tc>
        <w:tc>
          <w:tcPr>
            <w:tcW w:w="425" w:type="dxa"/>
            <w:hideMark/>
          </w:tcPr>
          <w:p w14:paraId="3F9404DC" w14:textId="77777777" w:rsidR="00404C72" w:rsidRPr="00FC6942" w:rsidRDefault="00404C72" w:rsidP="00E07506">
            <w:pPr>
              <w:rPr>
                <w:sz w:val="18"/>
                <w:szCs w:val="18"/>
              </w:rPr>
            </w:pPr>
            <w:r w:rsidRPr="00FC6942">
              <w:rPr>
                <w:sz w:val="18"/>
                <w:szCs w:val="18"/>
              </w:rPr>
              <w:t>0</w:t>
            </w:r>
          </w:p>
        </w:tc>
        <w:tc>
          <w:tcPr>
            <w:tcW w:w="647" w:type="dxa"/>
            <w:hideMark/>
          </w:tcPr>
          <w:p w14:paraId="2C8B3DE5" w14:textId="77777777" w:rsidR="00404C72" w:rsidRPr="00FC6942" w:rsidRDefault="00404C72" w:rsidP="00E07506">
            <w:pPr>
              <w:rPr>
                <w:sz w:val="18"/>
                <w:szCs w:val="18"/>
              </w:rPr>
            </w:pPr>
            <w:r w:rsidRPr="00FC6942">
              <w:rPr>
                <w:sz w:val="18"/>
                <w:szCs w:val="18"/>
              </w:rPr>
              <w:t>1</w:t>
            </w:r>
          </w:p>
        </w:tc>
        <w:tc>
          <w:tcPr>
            <w:tcW w:w="709" w:type="dxa"/>
            <w:hideMark/>
          </w:tcPr>
          <w:p w14:paraId="74D24917" w14:textId="77777777" w:rsidR="00404C72" w:rsidRPr="00FC6942" w:rsidRDefault="00404C72" w:rsidP="00E07506">
            <w:pPr>
              <w:rPr>
                <w:sz w:val="18"/>
                <w:szCs w:val="18"/>
              </w:rPr>
            </w:pPr>
            <w:r w:rsidRPr="00FC6942">
              <w:rPr>
                <w:sz w:val="18"/>
                <w:szCs w:val="18"/>
              </w:rPr>
              <w:t>1</w:t>
            </w:r>
          </w:p>
        </w:tc>
        <w:tc>
          <w:tcPr>
            <w:tcW w:w="629" w:type="dxa"/>
            <w:hideMark/>
          </w:tcPr>
          <w:p w14:paraId="424ADB76" w14:textId="77777777" w:rsidR="00404C72" w:rsidRPr="00FC6942" w:rsidRDefault="00404C72" w:rsidP="00E07506">
            <w:pPr>
              <w:rPr>
                <w:sz w:val="18"/>
                <w:szCs w:val="18"/>
              </w:rPr>
            </w:pPr>
            <w:r w:rsidRPr="00FC6942">
              <w:rPr>
                <w:sz w:val="18"/>
                <w:szCs w:val="18"/>
              </w:rPr>
              <w:t>1</w:t>
            </w:r>
          </w:p>
        </w:tc>
        <w:tc>
          <w:tcPr>
            <w:tcW w:w="647" w:type="dxa"/>
            <w:hideMark/>
          </w:tcPr>
          <w:p w14:paraId="4CD20B1E" w14:textId="77777777" w:rsidR="00404C72" w:rsidRPr="00FC6942" w:rsidRDefault="00404C72" w:rsidP="00E07506">
            <w:pPr>
              <w:rPr>
                <w:sz w:val="18"/>
                <w:szCs w:val="18"/>
              </w:rPr>
            </w:pPr>
            <w:r w:rsidRPr="00FC6942">
              <w:rPr>
                <w:sz w:val="18"/>
                <w:szCs w:val="18"/>
              </w:rPr>
              <w:t>1</w:t>
            </w:r>
          </w:p>
        </w:tc>
      </w:tr>
      <w:tr w:rsidR="00404C72" w:rsidRPr="00FC6942" w14:paraId="38920236" w14:textId="77777777" w:rsidTr="00404C72">
        <w:trPr>
          <w:trHeight w:val="360"/>
        </w:trPr>
        <w:tc>
          <w:tcPr>
            <w:tcW w:w="5240" w:type="dxa"/>
            <w:hideMark/>
          </w:tcPr>
          <w:p w14:paraId="1D1F4D5C" w14:textId="77777777" w:rsidR="00404C72" w:rsidRPr="00FC6942" w:rsidRDefault="00404C72">
            <w:pPr>
              <w:rPr>
                <w:sz w:val="18"/>
                <w:szCs w:val="18"/>
              </w:rPr>
            </w:pPr>
            <w:r w:rsidRPr="00FC6942">
              <w:rPr>
                <w:sz w:val="18"/>
                <w:szCs w:val="18"/>
              </w:rPr>
              <w:t xml:space="preserve">The crew requires a way to stop power flow to ROV </w:t>
            </w:r>
          </w:p>
        </w:tc>
        <w:tc>
          <w:tcPr>
            <w:tcW w:w="629" w:type="dxa"/>
            <w:hideMark/>
          </w:tcPr>
          <w:p w14:paraId="4EF6267A" w14:textId="77777777" w:rsidR="00404C72" w:rsidRPr="00FC6942" w:rsidRDefault="00404C72" w:rsidP="00E07506">
            <w:pPr>
              <w:rPr>
                <w:sz w:val="18"/>
                <w:szCs w:val="18"/>
              </w:rPr>
            </w:pPr>
            <w:r w:rsidRPr="00FC6942">
              <w:rPr>
                <w:sz w:val="18"/>
                <w:szCs w:val="18"/>
              </w:rPr>
              <w:t>11.21</w:t>
            </w:r>
          </w:p>
        </w:tc>
        <w:tc>
          <w:tcPr>
            <w:tcW w:w="425" w:type="dxa"/>
            <w:hideMark/>
          </w:tcPr>
          <w:p w14:paraId="27054EF9" w14:textId="77777777" w:rsidR="00404C72" w:rsidRPr="00FC6942" w:rsidRDefault="00404C72" w:rsidP="00E07506">
            <w:pPr>
              <w:rPr>
                <w:sz w:val="18"/>
                <w:szCs w:val="18"/>
              </w:rPr>
            </w:pPr>
            <w:r w:rsidRPr="00FC6942">
              <w:rPr>
                <w:sz w:val="18"/>
                <w:szCs w:val="18"/>
              </w:rPr>
              <w:t>0</w:t>
            </w:r>
          </w:p>
        </w:tc>
        <w:tc>
          <w:tcPr>
            <w:tcW w:w="647" w:type="dxa"/>
            <w:hideMark/>
          </w:tcPr>
          <w:p w14:paraId="11B37F2D" w14:textId="77777777" w:rsidR="00404C72" w:rsidRPr="00FC6942" w:rsidRDefault="00404C72" w:rsidP="00E07506">
            <w:pPr>
              <w:rPr>
                <w:sz w:val="18"/>
                <w:szCs w:val="18"/>
              </w:rPr>
            </w:pPr>
            <w:r w:rsidRPr="00FC6942">
              <w:rPr>
                <w:sz w:val="18"/>
                <w:szCs w:val="18"/>
              </w:rPr>
              <w:t>0</w:t>
            </w:r>
          </w:p>
        </w:tc>
        <w:tc>
          <w:tcPr>
            <w:tcW w:w="709" w:type="dxa"/>
            <w:hideMark/>
          </w:tcPr>
          <w:p w14:paraId="2E229739" w14:textId="77777777" w:rsidR="00404C72" w:rsidRPr="00FC6942" w:rsidRDefault="00404C72" w:rsidP="00E07506">
            <w:pPr>
              <w:rPr>
                <w:sz w:val="18"/>
                <w:szCs w:val="18"/>
              </w:rPr>
            </w:pPr>
            <w:r w:rsidRPr="00FC6942">
              <w:rPr>
                <w:sz w:val="18"/>
                <w:szCs w:val="18"/>
              </w:rPr>
              <w:t>0</w:t>
            </w:r>
          </w:p>
        </w:tc>
        <w:tc>
          <w:tcPr>
            <w:tcW w:w="629" w:type="dxa"/>
            <w:hideMark/>
          </w:tcPr>
          <w:p w14:paraId="00103031" w14:textId="77777777" w:rsidR="00404C72" w:rsidRPr="00FC6942" w:rsidRDefault="00404C72" w:rsidP="00E07506">
            <w:pPr>
              <w:rPr>
                <w:sz w:val="18"/>
                <w:szCs w:val="18"/>
              </w:rPr>
            </w:pPr>
            <w:r w:rsidRPr="00FC6942">
              <w:rPr>
                <w:sz w:val="18"/>
                <w:szCs w:val="18"/>
              </w:rPr>
              <w:t>0</w:t>
            </w:r>
          </w:p>
        </w:tc>
        <w:tc>
          <w:tcPr>
            <w:tcW w:w="647" w:type="dxa"/>
            <w:hideMark/>
          </w:tcPr>
          <w:p w14:paraId="08156A0C" w14:textId="77777777" w:rsidR="00404C72" w:rsidRPr="00FC6942" w:rsidRDefault="00404C72" w:rsidP="00E07506">
            <w:pPr>
              <w:rPr>
                <w:sz w:val="18"/>
                <w:szCs w:val="18"/>
              </w:rPr>
            </w:pPr>
            <w:r w:rsidRPr="00FC6942">
              <w:rPr>
                <w:sz w:val="18"/>
                <w:szCs w:val="18"/>
              </w:rPr>
              <w:t>0</w:t>
            </w:r>
          </w:p>
        </w:tc>
      </w:tr>
      <w:tr w:rsidR="00404C72" w:rsidRPr="00FC6942" w14:paraId="1E7819EA" w14:textId="77777777" w:rsidTr="00404C72">
        <w:trPr>
          <w:trHeight w:val="397"/>
        </w:trPr>
        <w:tc>
          <w:tcPr>
            <w:tcW w:w="5240" w:type="dxa"/>
            <w:hideMark/>
          </w:tcPr>
          <w:p w14:paraId="546BAD6C" w14:textId="77777777" w:rsidR="00404C72" w:rsidRPr="00FC6942" w:rsidRDefault="00404C72">
            <w:pPr>
              <w:rPr>
                <w:sz w:val="18"/>
                <w:szCs w:val="18"/>
              </w:rPr>
            </w:pPr>
            <w:r w:rsidRPr="00FC6942">
              <w:rPr>
                <w:sz w:val="18"/>
                <w:szCs w:val="18"/>
              </w:rPr>
              <w:t>The crew requires the ROV survive impacts typical to underwater deployments (TBC newtons)</w:t>
            </w:r>
          </w:p>
        </w:tc>
        <w:tc>
          <w:tcPr>
            <w:tcW w:w="629" w:type="dxa"/>
            <w:hideMark/>
          </w:tcPr>
          <w:p w14:paraId="1FF63067" w14:textId="77777777" w:rsidR="00404C72" w:rsidRPr="00FC6942" w:rsidRDefault="00404C72" w:rsidP="00E07506">
            <w:pPr>
              <w:rPr>
                <w:sz w:val="18"/>
                <w:szCs w:val="18"/>
              </w:rPr>
            </w:pPr>
            <w:r w:rsidRPr="00FC6942">
              <w:rPr>
                <w:sz w:val="18"/>
                <w:szCs w:val="18"/>
              </w:rPr>
              <w:t>3.46</w:t>
            </w:r>
          </w:p>
        </w:tc>
        <w:tc>
          <w:tcPr>
            <w:tcW w:w="425" w:type="dxa"/>
            <w:hideMark/>
          </w:tcPr>
          <w:p w14:paraId="4C825D9A" w14:textId="77777777" w:rsidR="00404C72" w:rsidRPr="00FC6942" w:rsidRDefault="00404C72" w:rsidP="00E07506">
            <w:pPr>
              <w:rPr>
                <w:sz w:val="18"/>
                <w:szCs w:val="18"/>
              </w:rPr>
            </w:pPr>
            <w:r w:rsidRPr="00FC6942">
              <w:rPr>
                <w:sz w:val="18"/>
                <w:szCs w:val="18"/>
              </w:rPr>
              <w:t>0</w:t>
            </w:r>
          </w:p>
        </w:tc>
        <w:tc>
          <w:tcPr>
            <w:tcW w:w="647" w:type="dxa"/>
            <w:hideMark/>
          </w:tcPr>
          <w:p w14:paraId="404DC2C6" w14:textId="77777777" w:rsidR="00404C72" w:rsidRPr="00FC6942" w:rsidRDefault="00404C72" w:rsidP="00E07506">
            <w:pPr>
              <w:rPr>
                <w:sz w:val="18"/>
                <w:szCs w:val="18"/>
              </w:rPr>
            </w:pPr>
            <w:r w:rsidRPr="00FC6942">
              <w:rPr>
                <w:sz w:val="18"/>
                <w:szCs w:val="18"/>
              </w:rPr>
              <w:t>2</w:t>
            </w:r>
          </w:p>
        </w:tc>
        <w:tc>
          <w:tcPr>
            <w:tcW w:w="709" w:type="dxa"/>
            <w:hideMark/>
          </w:tcPr>
          <w:p w14:paraId="0235FA01" w14:textId="77777777" w:rsidR="00404C72" w:rsidRPr="00FC6942" w:rsidRDefault="00404C72" w:rsidP="00E07506">
            <w:pPr>
              <w:rPr>
                <w:sz w:val="18"/>
                <w:szCs w:val="18"/>
              </w:rPr>
            </w:pPr>
            <w:r w:rsidRPr="00FC6942">
              <w:rPr>
                <w:sz w:val="18"/>
                <w:szCs w:val="18"/>
              </w:rPr>
              <w:t>1</w:t>
            </w:r>
          </w:p>
        </w:tc>
        <w:tc>
          <w:tcPr>
            <w:tcW w:w="629" w:type="dxa"/>
            <w:hideMark/>
          </w:tcPr>
          <w:p w14:paraId="6BC4A432" w14:textId="77777777" w:rsidR="00404C72" w:rsidRPr="00FC6942" w:rsidRDefault="00404C72" w:rsidP="00E07506">
            <w:pPr>
              <w:rPr>
                <w:sz w:val="18"/>
                <w:szCs w:val="18"/>
              </w:rPr>
            </w:pPr>
            <w:r w:rsidRPr="00FC6942">
              <w:rPr>
                <w:sz w:val="18"/>
                <w:szCs w:val="18"/>
              </w:rPr>
              <w:t>1</w:t>
            </w:r>
          </w:p>
        </w:tc>
        <w:tc>
          <w:tcPr>
            <w:tcW w:w="647" w:type="dxa"/>
            <w:hideMark/>
          </w:tcPr>
          <w:p w14:paraId="71DBF5F8" w14:textId="77777777" w:rsidR="00404C72" w:rsidRPr="00FC6942" w:rsidRDefault="00404C72" w:rsidP="00E07506">
            <w:pPr>
              <w:rPr>
                <w:sz w:val="18"/>
                <w:szCs w:val="18"/>
              </w:rPr>
            </w:pPr>
            <w:r w:rsidRPr="00FC6942">
              <w:rPr>
                <w:sz w:val="18"/>
                <w:szCs w:val="18"/>
              </w:rPr>
              <w:t>1</w:t>
            </w:r>
          </w:p>
        </w:tc>
      </w:tr>
      <w:tr w:rsidR="00404C72" w:rsidRPr="00FC6942" w14:paraId="4F8A3107" w14:textId="77777777" w:rsidTr="00404C72">
        <w:trPr>
          <w:trHeight w:val="361"/>
        </w:trPr>
        <w:tc>
          <w:tcPr>
            <w:tcW w:w="5240" w:type="dxa"/>
            <w:hideMark/>
          </w:tcPr>
          <w:p w14:paraId="0086F25D" w14:textId="77777777" w:rsidR="00404C72" w:rsidRPr="00FC6942" w:rsidRDefault="00404C72">
            <w:pPr>
              <w:rPr>
                <w:sz w:val="18"/>
                <w:szCs w:val="18"/>
              </w:rPr>
            </w:pPr>
            <w:r w:rsidRPr="00FC6942">
              <w:rPr>
                <w:sz w:val="18"/>
                <w:szCs w:val="18"/>
              </w:rPr>
              <w:t xml:space="preserve">The crew requires the </w:t>
            </w:r>
            <w:proofErr w:type="gramStart"/>
            <w:r w:rsidRPr="00FC6942">
              <w:rPr>
                <w:sz w:val="18"/>
                <w:szCs w:val="18"/>
              </w:rPr>
              <w:t>ROV</w:t>
            </w:r>
            <w:proofErr w:type="gramEnd"/>
            <w:r w:rsidRPr="00FC6942">
              <w:rPr>
                <w:sz w:val="18"/>
                <w:szCs w:val="18"/>
              </w:rPr>
              <w:t xml:space="preserve"> and control method be water proof (IP ratings TBC)</w:t>
            </w:r>
          </w:p>
        </w:tc>
        <w:tc>
          <w:tcPr>
            <w:tcW w:w="629" w:type="dxa"/>
            <w:hideMark/>
          </w:tcPr>
          <w:p w14:paraId="011B2EF0" w14:textId="77777777" w:rsidR="00404C72" w:rsidRPr="00FC6942" w:rsidRDefault="00404C72" w:rsidP="00E07506">
            <w:pPr>
              <w:rPr>
                <w:sz w:val="18"/>
                <w:szCs w:val="18"/>
              </w:rPr>
            </w:pPr>
            <w:r w:rsidRPr="00FC6942">
              <w:rPr>
                <w:sz w:val="18"/>
                <w:szCs w:val="18"/>
              </w:rPr>
              <w:t>3.63</w:t>
            </w:r>
          </w:p>
        </w:tc>
        <w:tc>
          <w:tcPr>
            <w:tcW w:w="425" w:type="dxa"/>
            <w:hideMark/>
          </w:tcPr>
          <w:p w14:paraId="77BBDBA6" w14:textId="77777777" w:rsidR="00404C72" w:rsidRPr="00FC6942" w:rsidRDefault="00404C72" w:rsidP="00E07506">
            <w:pPr>
              <w:rPr>
                <w:sz w:val="18"/>
                <w:szCs w:val="18"/>
              </w:rPr>
            </w:pPr>
            <w:r w:rsidRPr="00FC6942">
              <w:rPr>
                <w:sz w:val="18"/>
                <w:szCs w:val="18"/>
              </w:rPr>
              <w:t>0</w:t>
            </w:r>
          </w:p>
        </w:tc>
        <w:tc>
          <w:tcPr>
            <w:tcW w:w="647" w:type="dxa"/>
            <w:hideMark/>
          </w:tcPr>
          <w:p w14:paraId="7CE67682" w14:textId="77777777" w:rsidR="00404C72" w:rsidRPr="00FC6942" w:rsidRDefault="00404C72" w:rsidP="00E07506">
            <w:pPr>
              <w:rPr>
                <w:sz w:val="18"/>
                <w:szCs w:val="18"/>
              </w:rPr>
            </w:pPr>
            <w:r w:rsidRPr="00FC6942">
              <w:rPr>
                <w:sz w:val="18"/>
                <w:szCs w:val="18"/>
              </w:rPr>
              <w:t>0</w:t>
            </w:r>
          </w:p>
        </w:tc>
        <w:tc>
          <w:tcPr>
            <w:tcW w:w="709" w:type="dxa"/>
            <w:hideMark/>
          </w:tcPr>
          <w:p w14:paraId="305D63EC" w14:textId="77777777" w:rsidR="00404C72" w:rsidRPr="00FC6942" w:rsidRDefault="00404C72" w:rsidP="00E07506">
            <w:pPr>
              <w:rPr>
                <w:sz w:val="18"/>
                <w:szCs w:val="18"/>
              </w:rPr>
            </w:pPr>
            <w:r w:rsidRPr="00FC6942">
              <w:rPr>
                <w:sz w:val="18"/>
                <w:szCs w:val="18"/>
              </w:rPr>
              <w:t>0</w:t>
            </w:r>
          </w:p>
        </w:tc>
        <w:tc>
          <w:tcPr>
            <w:tcW w:w="629" w:type="dxa"/>
            <w:hideMark/>
          </w:tcPr>
          <w:p w14:paraId="09CF109B" w14:textId="77777777" w:rsidR="00404C72" w:rsidRPr="00FC6942" w:rsidRDefault="00404C72" w:rsidP="00E07506">
            <w:pPr>
              <w:rPr>
                <w:sz w:val="18"/>
                <w:szCs w:val="18"/>
              </w:rPr>
            </w:pPr>
            <w:r w:rsidRPr="00FC6942">
              <w:rPr>
                <w:sz w:val="18"/>
                <w:szCs w:val="18"/>
              </w:rPr>
              <w:t>-1</w:t>
            </w:r>
          </w:p>
        </w:tc>
        <w:tc>
          <w:tcPr>
            <w:tcW w:w="647" w:type="dxa"/>
            <w:hideMark/>
          </w:tcPr>
          <w:p w14:paraId="67BCC2CD" w14:textId="77777777" w:rsidR="00404C72" w:rsidRPr="00FC6942" w:rsidRDefault="00404C72" w:rsidP="00E07506">
            <w:pPr>
              <w:rPr>
                <w:sz w:val="18"/>
                <w:szCs w:val="18"/>
              </w:rPr>
            </w:pPr>
            <w:r w:rsidRPr="00FC6942">
              <w:rPr>
                <w:sz w:val="18"/>
                <w:szCs w:val="18"/>
              </w:rPr>
              <w:t>0</w:t>
            </w:r>
          </w:p>
        </w:tc>
      </w:tr>
      <w:tr w:rsidR="00404C72" w:rsidRPr="00FC6942" w14:paraId="5CC1BF15" w14:textId="77777777" w:rsidTr="00404C72">
        <w:trPr>
          <w:trHeight w:val="211"/>
        </w:trPr>
        <w:tc>
          <w:tcPr>
            <w:tcW w:w="5240" w:type="dxa"/>
            <w:hideMark/>
          </w:tcPr>
          <w:p w14:paraId="0387AB5E" w14:textId="77777777" w:rsidR="00404C72" w:rsidRPr="00FC6942" w:rsidRDefault="00404C72">
            <w:pPr>
              <w:rPr>
                <w:sz w:val="18"/>
                <w:szCs w:val="18"/>
              </w:rPr>
            </w:pPr>
            <w:r w:rsidRPr="00FC6942">
              <w:rPr>
                <w:sz w:val="18"/>
                <w:szCs w:val="18"/>
              </w:rPr>
              <w:t>The crew requires lift points on the ROV away from moving parts</w:t>
            </w:r>
          </w:p>
        </w:tc>
        <w:tc>
          <w:tcPr>
            <w:tcW w:w="629" w:type="dxa"/>
            <w:hideMark/>
          </w:tcPr>
          <w:p w14:paraId="737F7C84" w14:textId="77777777" w:rsidR="00404C72" w:rsidRPr="00FC6942" w:rsidRDefault="00404C72" w:rsidP="00E07506">
            <w:pPr>
              <w:rPr>
                <w:sz w:val="18"/>
                <w:szCs w:val="18"/>
              </w:rPr>
            </w:pPr>
            <w:r w:rsidRPr="00FC6942">
              <w:rPr>
                <w:sz w:val="18"/>
                <w:szCs w:val="18"/>
              </w:rPr>
              <w:t>1.29</w:t>
            </w:r>
          </w:p>
        </w:tc>
        <w:tc>
          <w:tcPr>
            <w:tcW w:w="425" w:type="dxa"/>
            <w:hideMark/>
          </w:tcPr>
          <w:p w14:paraId="23502B4D" w14:textId="77777777" w:rsidR="00404C72" w:rsidRPr="00FC6942" w:rsidRDefault="00404C72" w:rsidP="00E07506">
            <w:pPr>
              <w:rPr>
                <w:sz w:val="18"/>
                <w:szCs w:val="18"/>
              </w:rPr>
            </w:pPr>
            <w:r w:rsidRPr="00FC6942">
              <w:rPr>
                <w:sz w:val="18"/>
                <w:szCs w:val="18"/>
              </w:rPr>
              <w:t>0</w:t>
            </w:r>
          </w:p>
        </w:tc>
        <w:tc>
          <w:tcPr>
            <w:tcW w:w="647" w:type="dxa"/>
            <w:hideMark/>
          </w:tcPr>
          <w:p w14:paraId="5599E7B0" w14:textId="77777777" w:rsidR="00404C72" w:rsidRPr="00FC6942" w:rsidRDefault="00404C72" w:rsidP="00E07506">
            <w:pPr>
              <w:rPr>
                <w:sz w:val="18"/>
                <w:szCs w:val="18"/>
              </w:rPr>
            </w:pPr>
            <w:r w:rsidRPr="00FC6942">
              <w:rPr>
                <w:sz w:val="18"/>
                <w:szCs w:val="18"/>
              </w:rPr>
              <w:t>1</w:t>
            </w:r>
          </w:p>
        </w:tc>
        <w:tc>
          <w:tcPr>
            <w:tcW w:w="709" w:type="dxa"/>
            <w:hideMark/>
          </w:tcPr>
          <w:p w14:paraId="0C5A260E" w14:textId="77777777" w:rsidR="00404C72" w:rsidRPr="00FC6942" w:rsidRDefault="00404C72" w:rsidP="00E07506">
            <w:pPr>
              <w:rPr>
                <w:sz w:val="18"/>
                <w:szCs w:val="18"/>
              </w:rPr>
            </w:pPr>
            <w:r w:rsidRPr="00FC6942">
              <w:rPr>
                <w:sz w:val="18"/>
                <w:szCs w:val="18"/>
              </w:rPr>
              <w:t>1</w:t>
            </w:r>
          </w:p>
        </w:tc>
        <w:tc>
          <w:tcPr>
            <w:tcW w:w="629" w:type="dxa"/>
            <w:hideMark/>
          </w:tcPr>
          <w:p w14:paraId="797295C3" w14:textId="77777777" w:rsidR="00404C72" w:rsidRPr="00FC6942" w:rsidRDefault="00404C72" w:rsidP="00E07506">
            <w:pPr>
              <w:rPr>
                <w:sz w:val="18"/>
                <w:szCs w:val="18"/>
              </w:rPr>
            </w:pPr>
            <w:r w:rsidRPr="00FC6942">
              <w:rPr>
                <w:sz w:val="18"/>
                <w:szCs w:val="18"/>
              </w:rPr>
              <w:t>1</w:t>
            </w:r>
          </w:p>
        </w:tc>
        <w:tc>
          <w:tcPr>
            <w:tcW w:w="647" w:type="dxa"/>
            <w:hideMark/>
          </w:tcPr>
          <w:p w14:paraId="3BE86043" w14:textId="77777777" w:rsidR="00404C72" w:rsidRPr="00FC6942" w:rsidRDefault="00404C72" w:rsidP="00E07506">
            <w:pPr>
              <w:rPr>
                <w:sz w:val="18"/>
                <w:szCs w:val="18"/>
              </w:rPr>
            </w:pPr>
            <w:r w:rsidRPr="00FC6942">
              <w:rPr>
                <w:sz w:val="18"/>
                <w:szCs w:val="18"/>
              </w:rPr>
              <w:t>1</w:t>
            </w:r>
          </w:p>
        </w:tc>
      </w:tr>
      <w:tr w:rsidR="00404C72" w:rsidRPr="00FC6942" w14:paraId="45C2561D" w14:textId="77777777" w:rsidTr="00404C72">
        <w:trPr>
          <w:trHeight w:val="70"/>
        </w:trPr>
        <w:tc>
          <w:tcPr>
            <w:tcW w:w="5240" w:type="dxa"/>
            <w:hideMark/>
          </w:tcPr>
          <w:p w14:paraId="0FCC732E" w14:textId="77777777" w:rsidR="00404C72" w:rsidRPr="00FC6942" w:rsidRDefault="00404C72">
            <w:pPr>
              <w:rPr>
                <w:sz w:val="18"/>
                <w:szCs w:val="18"/>
              </w:rPr>
            </w:pPr>
            <w:r w:rsidRPr="00FC6942">
              <w:rPr>
                <w:sz w:val="18"/>
                <w:szCs w:val="18"/>
              </w:rPr>
              <w:t>The main customer requires the ROV be cost effective (target cost TBC)</w:t>
            </w:r>
          </w:p>
        </w:tc>
        <w:tc>
          <w:tcPr>
            <w:tcW w:w="629" w:type="dxa"/>
            <w:hideMark/>
          </w:tcPr>
          <w:p w14:paraId="00DEB2B7" w14:textId="77777777" w:rsidR="00404C72" w:rsidRPr="00FC6942" w:rsidRDefault="00404C72" w:rsidP="00E07506">
            <w:pPr>
              <w:rPr>
                <w:sz w:val="18"/>
                <w:szCs w:val="18"/>
              </w:rPr>
            </w:pPr>
            <w:r w:rsidRPr="00FC6942">
              <w:rPr>
                <w:sz w:val="18"/>
                <w:szCs w:val="18"/>
              </w:rPr>
              <w:t>0.99</w:t>
            </w:r>
          </w:p>
        </w:tc>
        <w:tc>
          <w:tcPr>
            <w:tcW w:w="425" w:type="dxa"/>
            <w:hideMark/>
          </w:tcPr>
          <w:p w14:paraId="52EA95F4" w14:textId="77777777" w:rsidR="00404C72" w:rsidRPr="00FC6942" w:rsidRDefault="00404C72" w:rsidP="00E07506">
            <w:pPr>
              <w:rPr>
                <w:sz w:val="18"/>
                <w:szCs w:val="18"/>
              </w:rPr>
            </w:pPr>
            <w:r w:rsidRPr="00FC6942">
              <w:rPr>
                <w:sz w:val="18"/>
                <w:szCs w:val="18"/>
              </w:rPr>
              <w:t>0</w:t>
            </w:r>
          </w:p>
        </w:tc>
        <w:tc>
          <w:tcPr>
            <w:tcW w:w="647" w:type="dxa"/>
            <w:hideMark/>
          </w:tcPr>
          <w:p w14:paraId="0C8791C7" w14:textId="77777777" w:rsidR="00404C72" w:rsidRPr="00FC6942" w:rsidRDefault="00404C72" w:rsidP="00E07506">
            <w:pPr>
              <w:rPr>
                <w:sz w:val="18"/>
                <w:szCs w:val="18"/>
              </w:rPr>
            </w:pPr>
            <w:r w:rsidRPr="00FC6942">
              <w:rPr>
                <w:sz w:val="18"/>
                <w:szCs w:val="18"/>
              </w:rPr>
              <w:t>-3</w:t>
            </w:r>
          </w:p>
        </w:tc>
        <w:tc>
          <w:tcPr>
            <w:tcW w:w="709" w:type="dxa"/>
            <w:hideMark/>
          </w:tcPr>
          <w:p w14:paraId="47F0347E" w14:textId="77777777" w:rsidR="00404C72" w:rsidRPr="00FC6942" w:rsidRDefault="00404C72" w:rsidP="00E07506">
            <w:pPr>
              <w:rPr>
                <w:sz w:val="18"/>
                <w:szCs w:val="18"/>
              </w:rPr>
            </w:pPr>
            <w:r w:rsidRPr="00FC6942">
              <w:rPr>
                <w:sz w:val="18"/>
                <w:szCs w:val="18"/>
              </w:rPr>
              <w:t>1</w:t>
            </w:r>
          </w:p>
        </w:tc>
        <w:tc>
          <w:tcPr>
            <w:tcW w:w="629" w:type="dxa"/>
            <w:hideMark/>
          </w:tcPr>
          <w:p w14:paraId="651A9E43" w14:textId="77777777" w:rsidR="00404C72" w:rsidRPr="00FC6942" w:rsidRDefault="00404C72" w:rsidP="00E07506">
            <w:pPr>
              <w:rPr>
                <w:sz w:val="18"/>
                <w:szCs w:val="18"/>
              </w:rPr>
            </w:pPr>
            <w:r w:rsidRPr="00FC6942">
              <w:rPr>
                <w:sz w:val="18"/>
                <w:szCs w:val="18"/>
              </w:rPr>
              <w:t>2</w:t>
            </w:r>
          </w:p>
        </w:tc>
        <w:tc>
          <w:tcPr>
            <w:tcW w:w="647" w:type="dxa"/>
            <w:hideMark/>
          </w:tcPr>
          <w:p w14:paraId="49365E09" w14:textId="77777777" w:rsidR="00404C72" w:rsidRPr="00FC6942" w:rsidRDefault="00404C72" w:rsidP="00E07506">
            <w:pPr>
              <w:rPr>
                <w:sz w:val="18"/>
                <w:szCs w:val="18"/>
              </w:rPr>
            </w:pPr>
            <w:r w:rsidRPr="00FC6942">
              <w:rPr>
                <w:sz w:val="18"/>
                <w:szCs w:val="18"/>
              </w:rPr>
              <w:t>1</w:t>
            </w:r>
          </w:p>
        </w:tc>
      </w:tr>
      <w:tr w:rsidR="00404C72" w:rsidRPr="00FC6942" w14:paraId="40898313" w14:textId="77777777" w:rsidTr="00404C72">
        <w:trPr>
          <w:trHeight w:val="70"/>
        </w:trPr>
        <w:tc>
          <w:tcPr>
            <w:tcW w:w="5240" w:type="dxa"/>
            <w:hideMark/>
          </w:tcPr>
          <w:p w14:paraId="4B6E5E04" w14:textId="77777777" w:rsidR="00404C72" w:rsidRPr="00FC6942" w:rsidRDefault="00404C72">
            <w:pPr>
              <w:rPr>
                <w:sz w:val="18"/>
                <w:szCs w:val="18"/>
              </w:rPr>
            </w:pPr>
            <w:r w:rsidRPr="00FC6942">
              <w:rPr>
                <w:sz w:val="18"/>
                <w:szCs w:val="18"/>
              </w:rPr>
              <w:t>The main customer requires a minimum development time (TBD)</w:t>
            </w:r>
          </w:p>
        </w:tc>
        <w:tc>
          <w:tcPr>
            <w:tcW w:w="629" w:type="dxa"/>
            <w:hideMark/>
          </w:tcPr>
          <w:p w14:paraId="46BE5109" w14:textId="77777777" w:rsidR="00404C72" w:rsidRPr="00FC6942" w:rsidRDefault="00404C72" w:rsidP="00E07506">
            <w:pPr>
              <w:rPr>
                <w:sz w:val="18"/>
                <w:szCs w:val="18"/>
              </w:rPr>
            </w:pPr>
            <w:r w:rsidRPr="00FC6942">
              <w:rPr>
                <w:sz w:val="18"/>
                <w:szCs w:val="18"/>
              </w:rPr>
              <w:t>0.54</w:t>
            </w:r>
          </w:p>
        </w:tc>
        <w:tc>
          <w:tcPr>
            <w:tcW w:w="425" w:type="dxa"/>
            <w:hideMark/>
          </w:tcPr>
          <w:p w14:paraId="08C68FAC" w14:textId="77777777" w:rsidR="00404C72" w:rsidRPr="00FC6942" w:rsidRDefault="00404C72" w:rsidP="00E07506">
            <w:pPr>
              <w:rPr>
                <w:sz w:val="18"/>
                <w:szCs w:val="18"/>
              </w:rPr>
            </w:pPr>
            <w:r w:rsidRPr="00FC6942">
              <w:rPr>
                <w:sz w:val="18"/>
                <w:szCs w:val="18"/>
              </w:rPr>
              <w:t>0</w:t>
            </w:r>
          </w:p>
        </w:tc>
        <w:tc>
          <w:tcPr>
            <w:tcW w:w="647" w:type="dxa"/>
            <w:hideMark/>
          </w:tcPr>
          <w:p w14:paraId="448275CD" w14:textId="77777777" w:rsidR="00404C72" w:rsidRPr="00FC6942" w:rsidRDefault="00404C72" w:rsidP="00E07506">
            <w:pPr>
              <w:rPr>
                <w:sz w:val="18"/>
                <w:szCs w:val="18"/>
              </w:rPr>
            </w:pPr>
            <w:r w:rsidRPr="00FC6942">
              <w:rPr>
                <w:sz w:val="18"/>
                <w:szCs w:val="18"/>
              </w:rPr>
              <w:t>-2</w:t>
            </w:r>
          </w:p>
        </w:tc>
        <w:tc>
          <w:tcPr>
            <w:tcW w:w="709" w:type="dxa"/>
            <w:hideMark/>
          </w:tcPr>
          <w:p w14:paraId="5BEE1BC7" w14:textId="77777777" w:rsidR="00404C72" w:rsidRPr="00FC6942" w:rsidRDefault="00404C72" w:rsidP="00E07506">
            <w:pPr>
              <w:rPr>
                <w:sz w:val="18"/>
                <w:szCs w:val="18"/>
              </w:rPr>
            </w:pPr>
            <w:r w:rsidRPr="00FC6942">
              <w:rPr>
                <w:sz w:val="18"/>
                <w:szCs w:val="18"/>
              </w:rPr>
              <w:t>0</w:t>
            </w:r>
          </w:p>
        </w:tc>
        <w:tc>
          <w:tcPr>
            <w:tcW w:w="629" w:type="dxa"/>
            <w:hideMark/>
          </w:tcPr>
          <w:p w14:paraId="58AC871F" w14:textId="77777777" w:rsidR="00404C72" w:rsidRPr="00FC6942" w:rsidRDefault="00404C72" w:rsidP="00E07506">
            <w:pPr>
              <w:rPr>
                <w:sz w:val="18"/>
                <w:szCs w:val="18"/>
              </w:rPr>
            </w:pPr>
            <w:r w:rsidRPr="00FC6942">
              <w:rPr>
                <w:sz w:val="18"/>
                <w:szCs w:val="18"/>
              </w:rPr>
              <w:t>2</w:t>
            </w:r>
          </w:p>
        </w:tc>
        <w:tc>
          <w:tcPr>
            <w:tcW w:w="647" w:type="dxa"/>
            <w:hideMark/>
          </w:tcPr>
          <w:p w14:paraId="6DC88454" w14:textId="77777777" w:rsidR="00404C72" w:rsidRPr="00FC6942" w:rsidRDefault="00404C72" w:rsidP="00E07506">
            <w:pPr>
              <w:rPr>
                <w:sz w:val="18"/>
                <w:szCs w:val="18"/>
              </w:rPr>
            </w:pPr>
            <w:r w:rsidRPr="00FC6942">
              <w:rPr>
                <w:sz w:val="18"/>
                <w:szCs w:val="18"/>
              </w:rPr>
              <w:t>1</w:t>
            </w:r>
          </w:p>
        </w:tc>
      </w:tr>
      <w:tr w:rsidR="00404C72" w:rsidRPr="00FC6942" w14:paraId="5503E565" w14:textId="77777777" w:rsidTr="00404C72">
        <w:trPr>
          <w:trHeight w:val="70"/>
        </w:trPr>
        <w:tc>
          <w:tcPr>
            <w:tcW w:w="5240" w:type="dxa"/>
            <w:hideMark/>
          </w:tcPr>
          <w:p w14:paraId="767653C7" w14:textId="77777777" w:rsidR="00404C72" w:rsidRPr="00FC6942" w:rsidRDefault="00404C72">
            <w:pPr>
              <w:rPr>
                <w:sz w:val="18"/>
                <w:szCs w:val="18"/>
              </w:rPr>
            </w:pPr>
            <w:r w:rsidRPr="00FC6942">
              <w:rPr>
                <w:sz w:val="18"/>
                <w:szCs w:val="18"/>
              </w:rPr>
              <w:t>The main customer requires the ROV to have a long service life (TBD)</w:t>
            </w:r>
          </w:p>
        </w:tc>
        <w:tc>
          <w:tcPr>
            <w:tcW w:w="629" w:type="dxa"/>
            <w:hideMark/>
          </w:tcPr>
          <w:p w14:paraId="20C32668" w14:textId="77777777" w:rsidR="00404C72" w:rsidRPr="00FC6942" w:rsidRDefault="00404C72" w:rsidP="00E07506">
            <w:pPr>
              <w:rPr>
                <w:sz w:val="18"/>
                <w:szCs w:val="18"/>
              </w:rPr>
            </w:pPr>
            <w:r w:rsidRPr="00FC6942">
              <w:rPr>
                <w:sz w:val="18"/>
                <w:szCs w:val="18"/>
              </w:rPr>
              <w:t>1.54</w:t>
            </w:r>
          </w:p>
        </w:tc>
        <w:tc>
          <w:tcPr>
            <w:tcW w:w="425" w:type="dxa"/>
            <w:hideMark/>
          </w:tcPr>
          <w:p w14:paraId="4D82B043" w14:textId="77777777" w:rsidR="00404C72" w:rsidRPr="00FC6942" w:rsidRDefault="00404C72" w:rsidP="00E07506">
            <w:pPr>
              <w:rPr>
                <w:sz w:val="18"/>
                <w:szCs w:val="18"/>
              </w:rPr>
            </w:pPr>
            <w:r w:rsidRPr="00FC6942">
              <w:rPr>
                <w:sz w:val="18"/>
                <w:szCs w:val="18"/>
              </w:rPr>
              <w:t>0</w:t>
            </w:r>
          </w:p>
        </w:tc>
        <w:tc>
          <w:tcPr>
            <w:tcW w:w="647" w:type="dxa"/>
            <w:hideMark/>
          </w:tcPr>
          <w:p w14:paraId="29B0C771" w14:textId="77777777" w:rsidR="00404C72" w:rsidRPr="00FC6942" w:rsidRDefault="00404C72" w:rsidP="00E07506">
            <w:pPr>
              <w:rPr>
                <w:sz w:val="18"/>
                <w:szCs w:val="18"/>
              </w:rPr>
            </w:pPr>
            <w:r w:rsidRPr="00FC6942">
              <w:rPr>
                <w:sz w:val="18"/>
                <w:szCs w:val="18"/>
              </w:rPr>
              <w:t>1</w:t>
            </w:r>
          </w:p>
        </w:tc>
        <w:tc>
          <w:tcPr>
            <w:tcW w:w="709" w:type="dxa"/>
            <w:hideMark/>
          </w:tcPr>
          <w:p w14:paraId="7DE0105D" w14:textId="77777777" w:rsidR="00404C72" w:rsidRPr="00FC6942" w:rsidRDefault="00404C72" w:rsidP="00E07506">
            <w:pPr>
              <w:rPr>
                <w:sz w:val="18"/>
                <w:szCs w:val="18"/>
              </w:rPr>
            </w:pPr>
            <w:r w:rsidRPr="00FC6942">
              <w:rPr>
                <w:sz w:val="18"/>
                <w:szCs w:val="18"/>
              </w:rPr>
              <w:t>0</w:t>
            </w:r>
          </w:p>
        </w:tc>
        <w:tc>
          <w:tcPr>
            <w:tcW w:w="629" w:type="dxa"/>
            <w:hideMark/>
          </w:tcPr>
          <w:p w14:paraId="17E0C995" w14:textId="77777777" w:rsidR="00404C72" w:rsidRPr="00FC6942" w:rsidRDefault="00404C72" w:rsidP="00E07506">
            <w:pPr>
              <w:rPr>
                <w:sz w:val="18"/>
                <w:szCs w:val="18"/>
              </w:rPr>
            </w:pPr>
            <w:r w:rsidRPr="00FC6942">
              <w:rPr>
                <w:sz w:val="18"/>
                <w:szCs w:val="18"/>
              </w:rPr>
              <w:t>0</w:t>
            </w:r>
          </w:p>
        </w:tc>
        <w:tc>
          <w:tcPr>
            <w:tcW w:w="647" w:type="dxa"/>
            <w:hideMark/>
          </w:tcPr>
          <w:p w14:paraId="25A20E1B" w14:textId="77777777" w:rsidR="00404C72" w:rsidRPr="00FC6942" w:rsidRDefault="00404C72" w:rsidP="00E07506">
            <w:pPr>
              <w:rPr>
                <w:sz w:val="18"/>
                <w:szCs w:val="18"/>
              </w:rPr>
            </w:pPr>
            <w:r w:rsidRPr="00FC6942">
              <w:rPr>
                <w:sz w:val="18"/>
                <w:szCs w:val="18"/>
              </w:rPr>
              <w:t>0</w:t>
            </w:r>
          </w:p>
        </w:tc>
      </w:tr>
      <w:tr w:rsidR="00404C72" w:rsidRPr="00FC6942" w14:paraId="1C34C0CE" w14:textId="77777777" w:rsidTr="00404C72">
        <w:trPr>
          <w:trHeight w:val="70"/>
        </w:trPr>
        <w:tc>
          <w:tcPr>
            <w:tcW w:w="5240" w:type="dxa"/>
            <w:hideMark/>
          </w:tcPr>
          <w:p w14:paraId="11842764" w14:textId="77777777" w:rsidR="00404C72" w:rsidRPr="00FC6942" w:rsidRDefault="00404C72">
            <w:pPr>
              <w:rPr>
                <w:sz w:val="18"/>
                <w:szCs w:val="18"/>
              </w:rPr>
            </w:pPr>
            <w:r w:rsidRPr="00FC6942">
              <w:rPr>
                <w:sz w:val="18"/>
                <w:szCs w:val="18"/>
              </w:rPr>
              <w:t>The main customer requires the ROV to be interoperable with other underwater equipment</w:t>
            </w:r>
          </w:p>
        </w:tc>
        <w:tc>
          <w:tcPr>
            <w:tcW w:w="629" w:type="dxa"/>
            <w:hideMark/>
          </w:tcPr>
          <w:p w14:paraId="7A23C99E" w14:textId="77777777" w:rsidR="00404C72" w:rsidRPr="00FC6942" w:rsidRDefault="00404C72" w:rsidP="00E07506">
            <w:pPr>
              <w:rPr>
                <w:sz w:val="18"/>
                <w:szCs w:val="18"/>
              </w:rPr>
            </w:pPr>
            <w:r w:rsidRPr="00FC6942">
              <w:rPr>
                <w:sz w:val="18"/>
                <w:szCs w:val="18"/>
              </w:rPr>
              <w:t>2.61</w:t>
            </w:r>
          </w:p>
        </w:tc>
        <w:tc>
          <w:tcPr>
            <w:tcW w:w="425" w:type="dxa"/>
            <w:hideMark/>
          </w:tcPr>
          <w:p w14:paraId="310A369F" w14:textId="77777777" w:rsidR="00404C72" w:rsidRPr="00FC6942" w:rsidRDefault="00404C72" w:rsidP="00E07506">
            <w:pPr>
              <w:rPr>
                <w:sz w:val="18"/>
                <w:szCs w:val="18"/>
              </w:rPr>
            </w:pPr>
            <w:r w:rsidRPr="00FC6942">
              <w:rPr>
                <w:sz w:val="18"/>
                <w:szCs w:val="18"/>
              </w:rPr>
              <w:t>0</w:t>
            </w:r>
          </w:p>
        </w:tc>
        <w:tc>
          <w:tcPr>
            <w:tcW w:w="647" w:type="dxa"/>
            <w:hideMark/>
          </w:tcPr>
          <w:p w14:paraId="6FDE4D52" w14:textId="77777777" w:rsidR="00404C72" w:rsidRPr="00FC6942" w:rsidRDefault="00404C72" w:rsidP="00E07506">
            <w:pPr>
              <w:rPr>
                <w:sz w:val="18"/>
                <w:szCs w:val="18"/>
              </w:rPr>
            </w:pPr>
            <w:r w:rsidRPr="00FC6942">
              <w:rPr>
                <w:sz w:val="18"/>
                <w:szCs w:val="18"/>
              </w:rPr>
              <w:t>2</w:t>
            </w:r>
          </w:p>
        </w:tc>
        <w:tc>
          <w:tcPr>
            <w:tcW w:w="709" w:type="dxa"/>
            <w:hideMark/>
          </w:tcPr>
          <w:p w14:paraId="3E4941A5" w14:textId="77777777" w:rsidR="00404C72" w:rsidRPr="00FC6942" w:rsidRDefault="00404C72" w:rsidP="00E07506">
            <w:pPr>
              <w:rPr>
                <w:sz w:val="18"/>
                <w:szCs w:val="18"/>
              </w:rPr>
            </w:pPr>
            <w:r w:rsidRPr="00FC6942">
              <w:rPr>
                <w:sz w:val="18"/>
                <w:szCs w:val="18"/>
              </w:rPr>
              <w:t>1</w:t>
            </w:r>
          </w:p>
        </w:tc>
        <w:tc>
          <w:tcPr>
            <w:tcW w:w="629" w:type="dxa"/>
            <w:hideMark/>
          </w:tcPr>
          <w:p w14:paraId="1B681E5A" w14:textId="77777777" w:rsidR="00404C72" w:rsidRPr="00FC6942" w:rsidRDefault="00404C72" w:rsidP="00E07506">
            <w:pPr>
              <w:rPr>
                <w:sz w:val="18"/>
                <w:szCs w:val="18"/>
              </w:rPr>
            </w:pPr>
            <w:r w:rsidRPr="00FC6942">
              <w:rPr>
                <w:sz w:val="18"/>
                <w:szCs w:val="18"/>
              </w:rPr>
              <w:t>-2</w:t>
            </w:r>
          </w:p>
        </w:tc>
        <w:tc>
          <w:tcPr>
            <w:tcW w:w="647" w:type="dxa"/>
            <w:hideMark/>
          </w:tcPr>
          <w:p w14:paraId="04611A25" w14:textId="77777777" w:rsidR="00404C72" w:rsidRPr="00FC6942" w:rsidRDefault="00404C72" w:rsidP="00E07506">
            <w:pPr>
              <w:rPr>
                <w:sz w:val="18"/>
                <w:szCs w:val="18"/>
              </w:rPr>
            </w:pPr>
            <w:r w:rsidRPr="00FC6942">
              <w:rPr>
                <w:sz w:val="18"/>
                <w:szCs w:val="18"/>
              </w:rPr>
              <w:t>1</w:t>
            </w:r>
          </w:p>
        </w:tc>
      </w:tr>
      <w:tr w:rsidR="00404C72" w:rsidRPr="00FC6942" w14:paraId="7E7E5043" w14:textId="77777777" w:rsidTr="00404C72">
        <w:trPr>
          <w:trHeight w:val="70"/>
        </w:trPr>
        <w:tc>
          <w:tcPr>
            <w:tcW w:w="5240" w:type="dxa"/>
            <w:hideMark/>
          </w:tcPr>
          <w:p w14:paraId="2ED55DA1" w14:textId="77777777" w:rsidR="00404C72" w:rsidRPr="00FC6942" w:rsidRDefault="00404C72">
            <w:pPr>
              <w:rPr>
                <w:sz w:val="18"/>
                <w:szCs w:val="18"/>
              </w:rPr>
            </w:pPr>
            <w:r w:rsidRPr="00FC6942">
              <w:rPr>
                <w:sz w:val="18"/>
                <w:szCs w:val="18"/>
              </w:rPr>
              <w:t xml:space="preserve">The crew requires the ROV be easily maintained </w:t>
            </w:r>
          </w:p>
        </w:tc>
        <w:tc>
          <w:tcPr>
            <w:tcW w:w="629" w:type="dxa"/>
            <w:hideMark/>
          </w:tcPr>
          <w:p w14:paraId="1E4FB32E" w14:textId="77777777" w:rsidR="00404C72" w:rsidRPr="00FC6942" w:rsidRDefault="00404C72" w:rsidP="00E07506">
            <w:pPr>
              <w:rPr>
                <w:sz w:val="18"/>
                <w:szCs w:val="18"/>
              </w:rPr>
            </w:pPr>
            <w:r w:rsidRPr="00FC6942">
              <w:rPr>
                <w:sz w:val="18"/>
                <w:szCs w:val="18"/>
              </w:rPr>
              <w:t>0.96</w:t>
            </w:r>
          </w:p>
        </w:tc>
        <w:tc>
          <w:tcPr>
            <w:tcW w:w="425" w:type="dxa"/>
            <w:hideMark/>
          </w:tcPr>
          <w:p w14:paraId="0B79BABB" w14:textId="77777777" w:rsidR="00404C72" w:rsidRPr="00FC6942" w:rsidRDefault="00404C72" w:rsidP="00E07506">
            <w:pPr>
              <w:rPr>
                <w:sz w:val="18"/>
                <w:szCs w:val="18"/>
              </w:rPr>
            </w:pPr>
            <w:r w:rsidRPr="00FC6942">
              <w:rPr>
                <w:sz w:val="18"/>
                <w:szCs w:val="18"/>
              </w:rPr>
              <w:t>0</w:t>
            </w:r>
          </w:p>
        </w:tc>
        <w:tc>
          <w:tcPr>
            <w:tcW w:w="647" w:type="dxa"/>
            <w:hideMark/>
          </w:tcPr>
          <w:p w14:paraId="57FD6017" w14:textId="77777777" w:rsidR="00404C72" w:rsidRPr="00FC6942" w:rsidRDefault="00404C72" w:rsidP="00E07506">
            <w:pPr>
              <w:rPr>
                <w:sz w:val="18"/>
                <w:szCs w:val="18"/>
              </w:rPr>
            </w:pPr>
            <w:r w:rsidRPr="00FC6942">
              <w:rPr>
                <w:sz w:val="18"/>
                <w:szCs w:val="18"/>
              </w:rPr>
              <w:t>-2</w:t>
            </w:r>
          </w:p>
        </w:tc>
        <w:tc>
          <w:tcPr>
            <w:tcW w:w="709" w:type="dxa"/>
            <w:hideMark/>
          </w:tcPr>
          <w:p w14:paraId="2E5C2920" w14:textId="77777777" w:rsidR="00404C72" w:rsidRPr="00FC6942" w:rsidRDefault="00404C72" w:rsidP="00E07506">
            <w:pPr>
              <w:rPr>
                <w:sz w:val="18"/>
                <w:szCs w:val="18"/>
              </w:rPr>
            </w:pPr>
            <w:r w:rsidRPr="00FC6942">
              <w:rPr>
                <w:sz w:val="18"/>
                <w:szCs w:val="18"/>
              </w:rPr>
              <w:t>-1</w:t>
            </w:r>
          </w:p>
        </w:tc>
        <w:tc>
          <w:tcPr>
            <w:tcW w:w="629" w:type="dxa"/>
            <w:hideMark/>
          </w:tcPr>
          <w:p w14:paraId="20A27124" w14:textId="77777777" w:rsidR="00404C72" w:rsidRPr="00FC6942" w:rsidRDefault="00404C72" w:rsidP="00E07506">
            <w:pPr>
              <w:rPr>
                <w:sz w:val="18"/>
                <w:szCs w:val="18"/>
              </w:rPr>
            </w:pPr>
            <w:r w:rsidRPr="00FC6942">
              <w:rPr>
                <w:sz w:val="18"/>
                <w:szCs w:val="18"/>
              </w:rPr>
              <w:t>1</w:t>
            </w:r>
          </w:p>
        </w:tc>
        <w:tc>
          <w:tcPr>
            <w:tcW w:w="647" w:type="dxa"/>
            <w:hideMark/>
          </w:tcPr>
          <w:p w14:paraId="12DB349E" w14:textId="77777777" w:rsidR="00404C72" w:rsidRPr="00FC6942" w:rsidRDefault="00404C72" w:rsidP="00E07506">
            <w:pPr>
              <w:rPr>
                <w:sz w:val="18"/>
                <w:szCs w:val="18"/>
              </w:rPr>
            </w:pPr>
            <w:r w:rsidRPr="00FC6942">
              <w:rPr>
                <w:sz w:val="18"/>
                <w:szCs w:val="18"/>
              </w:rPr>
              <w:t>1</w:t>
            </w:r>
          </w:p>
        </w:tc>
      </w:tr>
      <w:tr w:rsidR="00404C72" w:rsidRPr="00FC6942" w14:paraId="1604CF3E" w14:textId="77777777" w:rsidTr="00404C72">
        <w:trPr>
          <w:trHeight w:val="70"/>
        </w:trPr>
        <w:tc>
          <w:tcPr>
            <w:tcW w:w="5240" w:type="dxa"/>
            <w:hideMark/>
          </w:tcPr>
          <w:p w14:paraId="4EDA0364" w14:textId="77777777" w:rsidR="00404C72" w:rsidRPr="00FC6942" w:rsidRDefault="00404C72">
            <w:pPr>
              <w:rPr>
                <w:sz w:val="18"/>
                <w:szCs w:val="18"/>
              </w:rPr>
            </w:pPr>
            <w:r w:rsidRPr="00FC6942">
              <w:rPr>
                <w:sz w:val="18"/>
                <w:szCs w:val="18"/>
              </w:rPr>
              <w:t xml:space="preserve">The crew requires the ROV be deployable by hand </w:t>
            </w:r>
          </w:p>
        </w:tc>
        <w:tc>
          <w:tcPr>
            <w:tcW w:w="629" w:type="dxa"/>
            <w:hideMark/>
          </w:tcPr>
          <w:p w14:paraId="2E68F28A" w14:textId="77777777" w:rsidR="00404C72" w:rsidRPr="00FC6942" w:rsidRDefault="00404C72" w:rsidP="00E07506">
            <w:pPr>
              <w:rPr>
                <w:sz w:val="18"/>
                <w:szCs w:val="18"/>
              </w:rPr>
            </w:pPr>
            <w:r w:rsidRPr="00FC6942">
              <w:rPr>
                <w:sz w:val="18"/>
                <w:szCs w:val="18"/>
              </w:rPr>
              <w:t>1.44</w:t>
            </w:r>
          </w:p>
        </w:tc>
        <w:tc>
          <w:tcPr>
            <w:tcW w:w="425" w:type="dxa"/>
            <w:hideMark/>
          </w:tcPr>
          <w:p w14:paraId="66669290" w14:textId="77777777" w:rsidR="00404C72" w:rsidRPr="00FC6942" w:rsidRDefault="00404C72" w:rsidP="00E07506">
            <w:pPr>
              <w:rPr>
                <w:sz w:val="18"/>
                <w:szCs w:val="18"/>
              </w:rPr>
            </w:pPr>
            <w:r w:rsidRPr="00FC6942">
              <w:rPr>
                <w:sz w:val="18"/>
                <w:szCs w:val="18"/>
              </w:rPr>
              <w:t>0</w:t>
            </w:r>
          </w:p>
        </w:tc>
        <w:tc>
          <w:tcPr>
            <w:tcW w:w="647" w:type="dxa"/>
            <w:hideMark/>
          </w:tcPr>
          <w:p w14:paraId="08118857" w14:textId="77777777" w:rsidR="00404C72" w:rsidRPr="00FC6942" w:rsidRDefault="00404C72" w:rsidP="00E07506">
            <w:pPr>
              <w:rPr>
                <w:sz w:val="18"/>
                <w:szCs w:val="18"/>
              </w:rPr>
            </w:pPr>
            <w:r w:rsidRPr="00FC6942">
              <w:rPr>
                <w:sz w:val="18"/>
                <w:szCs w:val="18"/>
              </w:rPr>
              <w:t>-5</w:t>
            </w:r>
          </w:p>
        </w:tc>
        <w:tc>
          <w:tcPr>
            <w:tcW w:w="709" w:type="dxa"/>
            <w:hideMark/>
          </w:tcPr>
          <w:p w14:paraId="23A825E8" w14:textId="77777777" w:rsidR="00404C72" w:rsidRPr="00FC6942" w:rsidRDefault="00404C72" w:rsidP="00E07506">
            <w:pPr>
              <w:rPr>
                <w:sz w:val="18"/>
                <w:szCs w:val="18"/>
              </w:rPr>
            </w:pPr>
            <w:r w:rsidRPr="00FC6942">
              <w:rPr>
                <w:sz w:val="18"/>
                <w:szCs w:val="18"/>
              </w:rPr>
              <w:t>-2</w:t>
            </w:r>
          </w:p>
        </w:tc>
        <w:tc>
          <w:tcPr>
            <w:tcW w:w="629" w:type="dxa"/>
            <w:hideMark/>
          </w:tcPr>
          <w:p w14:paraId="04C306E2" w14:textId="77777777" w:rsidR="00404C72" w:rsidRPr="00FC6942" w:rsidRDefault="00404C72" w:rsidP="00E07506">
            <w:pPr>
              <w:rPr>
                <w:sz w:val="18"/>
                <w:szCs w:val="18"/>
              </w:rPr>
            </w:pPr>
            <w:r w:rsidRPr="00FC6942">
              <w:rPr>
                <w:sz w:val="18"/>
                <w:szCs w:val="18"/>
              </w:rPr>
              <w:t>2</w:t>
            </w:r>
          </w:p>
        </w:tc>
        <w:tc>
          <w:tcPr>
            <w:tcW w:w="647" w:type="dxa"/>
            <w:hideMark/>
          </w:tcPr>
          <w:p w14:paraId="48EBB829" w14:textId="77777777" w:rsidR="00404C72" w:rsidRPr="00FC6942" w:rsidRDefault="00404C72" w:rsidP="00E07506">
            <w:pPr>
              <w:rPr>
                <w:sz w:val="18"/>
                <w:szCs w:val="18"/>
              </w:rPr>
            </w:pPr>
            <w:r w:rsidRPr="00FC6942">
              <w:rPr>
                <w:sz w:val="18"/>
                <w:szCs w:val="18"/>
              </w:rPr>
              <w:t>1</w:t>
            </w:r>
          </w:p>
        </w:tc>
      </w:tr>
      <w:tr w:rsidR="00404C72" w:rsidRPr="00FC6942" w14:paraId="760B7F86" w14:textId="77777777" w:rsidTr="00404C72">
        <w:trPr>
          <w:trHeight w:val="70"/>
        </w:trPr>
        <w:tc>
          <w:tcPr>
            <w:tcW w:w="5240" w:type="dxa"/>
            <w:hideMark/>
          </w:tcPr>
          <w:p w14:paraId="518F48E7" w14:textId="77777777" w:rsidR="00404C72" w:rsidRPr="00FC6942" w:rsidRDefault="00404C72">
            <w:pPr>
              <w:rPr>
                <w:sz w:val="18"/>
                <w:szCs w:val="18"/>
              </w:rPr>
            </w:pPr>
            <w:r w:rsidRPr="00FC6942">
              <w:rPr>
                <w:sz w:val="18"/>
                <w:szCs w:val="18"/>
              </w:rPr>
              <w:t>The crew requires the ROV and supporting equipment be fully deployable from boat</w:t>
            </w:r>
          </w:p>
        </w:tc>
        <w:tc>
          <w:tcPr>
            <w:tcW w:w="629" w:type="dxa"/>
            <w:hideMark/>
          </w:tcPr>
          <w:p w14:paraId="0F2CF900" w14:textId="77777777" w:rsidR="00404C72" w:rsidRPr="00FC6942" w:rsidRDefault="00404C72" w:rsidP="00E07506">
            <w:pPr>
              <w:rPr>
                <w:sz w:val="18"/>
                <w:szCs w:val="18"/>
              </w:rPr>
            </w:pPr>
            <w:r w:rsidRPr="00FC6942">
              <w:rPr>
                <w:sz w:val="18"/>
                <w:szCs w:val="18"/>
              </w:rPr>
              <w:t>1.82</w:t>
            </w:r>
          </w:p>
        </w:tc>
        <w:tc>
          <w:tcPr>
            <w:tcW w:w="425" w:type="dxa"/>
            <w:hideMark/>
          </w:tcPr>
          <w:p w14:paraId="355EB9E9" w14:textId="77777777" w:rsidR="00404C72" w:rsidRPr="00FC6942" w:rsidRDefault="00404C72" w:rsidP="00E07506">
            <w:pPr>
              <w:rPr>
                <w:sz w:val="18"/>
                <w:szCs w:val="18"/>
              </w:rPr>
            </w:pPr>
            <w:r w:rsidRPr="00FC6942">
              <w:rPr>
                <w:sz w:val="18"/>
                <w:szCs w:val="18"/>
              </w:rPr>
              <w:t>0</w:t>
            </w:r>
          </w:p>
        </w:tc>
        <w:tc>
          <w:tcPr>
            <w:tcW w:w="647" w:type="dxa"/>
            <w:hideMark/>
          </w:tcPr>
          <w:p w14:paraId="0E0EED46" w14:textId="77777777" w:rsidR="00404C72" w:rsidRPr="00FC6942" w:rsidRDefault="00404C72" w:rsidP="00E07506">
            <w:pPr>
              <w:rPr>
                <w:sz w:val="18"/>
                <w:szCs w:val="18"/>
              </w:rPr>
            </w:pPr>
            <w:r w:rsidRPr="00FC6942">
              <w:rPr>
                <w:sz w:val="18"/>
                <w:szCs w:val="18"/>
              </w:rPr>
              <w:t>-5</w:t>
            </w:r>
          </w:p>
        </w:tc>
        <w:tc>
          <w:tcPr>
            <w:tcW w:w="709" w:type="dxa"/>
            <w:hideMark/>
          </w:tcPr>
          <w:p w14:paraId="6DB150CC" w14:textId="77777777" w:rsidR="00404C72" w:rsidRPr="00FC6942" w:rsidRDefault="00404C72" w:rsidP="00E07506">
            <w:pPr>
              <w:rPr>
                <w:sz w:val="18"/>
                <w:szCs w:val="18"/>
              </w:rPr>
            </w:pPr>
            <w:r w:rsidRPr="00FC6942">
              <w:rPr>
                <w:sz w:val="18"/>
                <w:szCs w:val="18"/>
              </w:rPr>
              <w:t>-1</w:t>
            </w:r>
          </w:p>
        </w:tc>
        <w:tc>
          <w:tcPr>
            <w:tcW w:w="629" w:type="dxa"/>
            <w:hideMark/>
          </w:tcPr>
          <w:p w14:paraId="46758F0E" w14:textId="77777777" w:rsidR="00404C72" w:rsidRPr="00FC6942" w:rsidRDefault="00404C72" w:rsidP="00E07506">
            <w:pPr>
              <w:rPr>
                <w:sz w:val="18"/>
                <w:szCs w:val="18"/>
              </w:rPr>
            </w:pPr>
            <w:r w:rsidRPr="00FC6942">
              <w:rPr>
                <w:sz w:val="18"/>
                <w:szCs w:val="18"/>
              </w:rPr>
              <w:t>2</w:t>
            </w:r>
          </w:p>
        </w:tc>
        <w:tc>
          <w:tcPr>
            <w:tcW w:w="647" w:type="dxa"/>
            <w:hideMark/>
          </w:tcPr>
          <w:p w14:paraId="26FDEA1F" w14:textId="77777777" w:rsidR="00404C72" w:rsidRPr="00FC6942" w:rsidRDefault="00404C72" w:rsidP="00E07506">
            <w:pPr>
              <w:rPr>
                <w:sz w:val="18"/>
                <w:szCs w:val="18"/>
              </w:rPr>
            </w:pPr>
            <w:r w:rsidRPr="00FC6942">
              <w:rPr>
                <w:sz w:val="18"/>
                <w:szCs w:val="18"/>
              </w:rPr>
              <w:t>1</w:t>
            </w:r>
          </w:p>
        </w:tc>
      </w:tr>
      <w:tr w:rsidR="00404C72" w:rsidRPr="00FC6942" w14:paraId="19E3C814" w14:textId="77777777" w:rsidTr="00404C72">
        <w:trPr>
          <w:trHeight w:val="70"/>
        </w:trPr>
        <w:tc>
          <w:tcPr>
            <w:tcW w:w="5240" w:type="dxa"/>
            <w:hideMark/>
          </w:tcPr>
          <w:p w14:paraId="322836D6" w14:textId="77777777" w:rsidR="00404C72" w:rsidRPr="00FC6942" w:rsidRDefault="00404C72">
            <w:pPr>
              <w:rPr>
                <w:sz w:val="18"/>
                <w:szCs w:val="18"/>
              </w:rPr>
            </w:pPr>
            <w:r w:rsidRPr="00FC6942">
              <w:rPr>
                <w:sz w:val="18"/>
                <w:szCs w:val="18"/>
              </w:rPr>
              <w:t>The crew requires the ROV have easy training characteristics</w:t>
            </w:r>
          </w:p>
        </w:tc>
        <w:tc>
          <w:tcPr>
            <w:tcW w:w="629" w:type="dxa"/>
            <w:hideMark/>
          </w:tcPr>
          <w:p w14:paraId="7C715CB8" w14:textId="77777777" w:rsidR="00404C72" w:rsidRPr="00FC6942" w:rsidRDefault="00404C72" w:rsidP="00E07506">
            <w:pPr>
              <w:rPr>
                <w:sz w:val="18"/>
                <w:szCs w:val="18"/>
              </w:rPr>
            </w:pPr>
            <w:r w:rsidRPr="00FC6942">
              <w:rPr>
                <w:sz w:val="18"/>
                <w:szCs w:val="18"/>
              </w:rPr>
              <w:t>0.59</w:t>
            </w:r>
          </w:p>
        </w:tc>
        <w:tc>
          <w:tcPr>
            <w:tcW w:w="425" w:type="dxa"/>
            <w:hideMark/>
          </w:tcPr>
          <w:p w14:paraId="05666552" w14:textId="77777777" w:rsidR="00404C72" w:rsidRPr="00FC6942" w:rsidRDefault="00404C72" w:rsidP="00E07506">
            <w:pPr>
              <w:rPr>
                <w:sz w:val="18"/>
                <w:szCs w:val="18"/>
              </w:rPr>
            </w:pPr>
            <w:r w:rsidRPr="00FC6942">
              <w:rPr>
                <w:sz w:val="18"/>
                <w:szCs w:val="18"/>
              </w:rPr>
              <w:t>0</w:t>
            </w:r>
          </w:p>
        </w:tc>
        <w:tc>
          <w:tcPr>
            <w:tcW w:w="647" w:type="dxa"/>
            <w:hideMark/>
          </w:tcPr>
          <w:p w14:paraId="4449B7C8" w14:textId="77777777" w:rsidR="00404C72" w:rsidRPr="00FC6942" w:rsidRDefault="00404C72" w:rsidP="00E07506">
            <w:pPr>
              <w:rPr>
                <w:sz w:val="18"/>
                <w:szCs w:val="18"/>
              </w:rPr>
            </w:pPr>
            <w:r w:rsidRPr="00FC6942">
              <w:rPr>
                <w:sz w:val="18"/>
                <w:szCs w:val="18"/>
              </w:rPr>
              <w:t>-2</w:t>
            </w:r>
          </w:p>
        </w:tc>
        <w:tc>
          <w:tcPr>
            <w:tcW w:w="709" w:type="dxa"/>
            <w:hideMark/>
          </w:tcPr>
          <w:p w14:paraId="5B1C47F3" w14:textId="77777777" w:rsidR="00404C72" w:rsidRPr="00FC6942" w:rsidRDefault="00404C72" w:rsidP="00E07506">
            <w:pPr>
              <w:rPr>
                <w:sz w:val="18"/>
                <w:szCs w:val="18"/>
              </w:rPr>
            </w:pPr>
            <w:r w:rsidRPr="00FC6942">
              <w:rPr>
                <w:sz w:val="18"/>
                <w:szCs w:val="18"/>
              </w:rPr>
              <w:t>1</w:t>
            </w:r>
          </w:p>
        </w:tc>
        <w:tc>
          <w:tcPr>
            <w:tcW w:w="629" w:type="dxa"/>
            <w:hideMark/>
          </w:tcPr>
          <w:p w14:paraId="67011C60" w14:textId="77777777" w:rsidR="00404C72" w:rsidRPr="00FC6942" w:rsidRDefault="00404C72" w:rsidP="00E07506">
            <w:pPr>
              <w:rPr>
                <w:sz w:val="18"/>
                <w:szCs w:val="18"/>
              </w:rPr>
            </w:pPr>
            <w:r w:rsidRPr="00FC6942">
              <w:rPr>
                <w:sz w:val="18"/>
                <w:szCs w:val="18"/>
              </w:rPr>
              <w:t>2</w:t>
            </w:r>
          </w:p>
        </w:tc>
        <w:tc>
          <w:tcPr>
            <w:tcW w:w="647" w:type="dxa"/>
            <w:hideMark/>
          </w:tcPr>
          <w:p w14:paraId="30AA8CAE" w14:textId="77777777" w:rsidR="00404C72" w:rsidRPr="00FC6942" w:rsidRDefault="00404C72" w:rsidP="00E07506">
            <w:pPr>
              <w:rPr>
                <w:sz w:val="18"/>
                <w:szCs w:val="18"/>
              </w:rPr>
            </w:pPr>
            <w:r w:rsidRPr="00FC6942">
              <w:rPr>
                <w:sz w:val="18"/>
                <w:szCs w:val="18"/>
              </w:rPr>
              <w:t>1</w:t>
            </w:r>
          </w:p>
        </w:tc>
      </w:tr>
      <w:tr w:rsidR="00404C72" w:rsidRPr="00FC6942" w14:paraId="2A208486" w14:textId="77777777" w:rsidTr="00404C72">
        <w:trPr>
          <w:trHeight w:val="90"/>
        </w:trPr>
        <w:tc>
          <w:tcPr>
            <w:tcW w:w="5240" w:type="dxa"/>
            <w:hideMark/>
          </w:tcPr>
          <w:p w14:paraId="527F6B13" w14:textId="77777777" w:rsidR="00404C72" w:rsidRPr="00FC6942" w:rsidRDefault="00404C72">
            <w:pPr>
              <w:rPr>
                <w:sz w:val="18"/>
                <w:szCs w:val="18"/>
              </w:rPr>
            </w:pPr>
            <w:r w:rsidRPr="00FC6942">
              <w:rPr>
                <w:sz w:val="18"/>
                <w:szCs w:val="18"/>
              </w:rPr>
              <w:t xml:space="preserve">Logistics require the ROV and supporting equipment to survive vibrations associated with transport in UK military vehicles. </w:t>
            </w:r>
          </w:p>
        </w:tc>
        <w:tc>
          <w:tcPr>
            <w:tcW w:w="629" w:type="dxa"/>
            <w:hideMark/>
          </w:tcPr>
          <w:p w14:paraId="73893E37" w14:textId="77777777" w:rsidR="00404C72" w:rsidRPr="00FC6942" w:rsidRDefault="00404C72" w:rsidP="00E07506">
            <w:pPr>
              <w:rPr>
                <w:sz w:val="18"/>
                <w:szCs w:val="18"/>
              </w:rPr>
            </w:pPr>
            <w:r w:rsidRPr="00FC6942">
              <w:rPr>
                <w:sz w:val="18"/>
                <w:szCs w:val="18"/>
              </w:rPr>
              <w:t>4.14</w:t>
            </w:r>
          </w:p>
        </w:tc>
        <w:tc>
          <w:tcPr>
            <w:tcW w:w="425" w:type="dxa"/>
            <w:hideMark/>
          </w:tcPr>
          <w:p w14:paraId="638A1C33" w14:textId="77777777" w:rsidR="00404C72" w:rsidRPr="00FC6942" w:rsidRDefault="00404C72" w:rsidP="00E07506">
            <w:pPr>
              <w:rPr>
                <w:sz w:val="18"/>
                <w:szCs w:val="18"/>
              </w:rPr>
            </w:pPr>
            <w:r w:rsidRPr="00FC6942">
              <w:rPr>
                <w:sz w:val="18"/>
                <w:szCs w:val="18"/>
              </w:rPr>
              <w:t>0</w:t>
            </w:r>
          </w:p>
        </w:tc>
        <w:tc>
          <w:tcPr>
            <w:tcW w:w="647" w:type="dxa"/>
            <w:hideMark/>
          </w:tcPr>
          <w:p w14:paraId="4468C258" w14:textId="77777777" w:rsidR="00404C72" w:rsidRPr="00FC6942" w:rsidRDefault="00404C72" w:rsidP="00E07506">
            <w:pPr>
              <w:rPr>
                <w:sz w:val="18"/>
                <w:szCs w:val="18"/>
              </w:rPr>
            </w:pPr>
            <w:r w:rsidRPr="00FC6942">
              <w:rPr>
                <w:sz w:val="18"/>
                <w:szCs w:val="18"/>
              </w:rPr>
              <w:t>1</w:t>
            </w:r>
          </w:p>
        </w:tc>
        <w:tc>
          <w:tcPr>
            <w:tcW w:w="709" w:type="dxa"/>
            <w:hideMark/>
          </w:tcPr>
          <w:p w14:paraId="01F48071" w14:textId="77777777" w:rsidR="00404C72" w:rsidRPr="00FC6942" w:rsidRDefault="00404C72" w:rsidP="00E07506">
            <w:pPr>
              <w:rPr>
                <w:sz w:val="18"/>
                <w:szCs w:val="18"/>
              </w:rPr>
            </w:pPr>
            <w:r w:rsidRPr="00FC6942">
              <w:rPr>
                <w:sz w:val="18"/>
                <w:szCs w:val="18"/>
              </w:rPr>
              <w:t>1</w:t>
            </w:r>
          </w:p>
        </w:tc>
        <w:tc>
          <w:tcPr>
            <w:tcW w:w="629" w:type="dxa"/>
            <w:hideMark/>
          </w:tcPr>
          <w:p w14:paraId="1BF013B1" w14:textId="77777777" w:rsidR="00404C72" w:rsidRPr="00FC6942" w:rsidRDefault="00404C72" w:rsidP="00E07506">
            <w:pPr>
              <w:rPr>
                <w:sz w:val="18"/>
                <w:szCs w:val="18"/>
              </w:rPr>
            </w:pPr>
            <w:r w:rsidRPr="00FC6942">
              <w:rPr>
                <w:sz w:val="18"/>
                <w:szCs w:val="18"/>
              </w:rPr>
              <w:t>1</w:t>
            </w:r>
          </w:p>
        </w:tc>
        <w:tc>
          <w:tcPr>
            <w:tcW w:w="647" w:type="dxa"/>
            <w:hideMark/>
          </w:tcPr>
          <w:p w14:paraId="64304052" w14:textId="77777777" w:rsidR="00404C72" w:rsidRPr="00FC6942" w:rsidRDefault="00404C72" w:rsidP="00E07506">
            <w:pPr>
              <w:rPr>
                <w:sz w:val="18"/>
                <w:szCs w:val="18"/>
              </w:rPr>
            </w:pPr>
            <w:r w:rsidRPr="00FC6942">
              <w:rPr>
                <w:sz w:val="18"/>
                <w:szCs w:val="18"/>
              </w:rPr>
              <w:t>1</w:t>
            </w:r>
          </w:p>
        </w:tc>
      </w:tr>
      <w:tr w:rsidR="00404C72" w:rsidRPr="00FC6942" w14:paraId="5A239C91" w14:textId="77777777" w:rsidTr="00404C72">
        <w:trPr>
          <w:trHeight w:val="70"/>
        </w:trPr>
        <w:tc>
          <w:tcPr>
            <w:tcW w:w="5240" w:type="dxa"/>
            <w:hideMark/>
          </w:tcPr>
          <w:p w14:paraId="3C88D063" w14:textId="77777777" w:rsidR="00404C72" w:rsidRPr="00FC6942" w:rsidRDefault="00404C72">
            <w:pPr>
              <w:rPr>
                <w:sz w:val="18"/>
                <w:szCs w:val="18"/>
              </w:rPr>
            </w:pPr>
            <w:r w:rsidRPr="00FC6942">
              <w:rPr>
                <w:sz w:val="18"/>
                <w:szCs w:val="18"/>
              </w:rPr>
              <w:t>Logistics require the ROV survive rough treatment while in storage/transportation (survive small drops/knocks)</w:t>
            </w:r>
          </w:p>
        </w:tc>
        <w:tc>
          <w:tcPr>
            <w:tcW w:w="629" w:type="dxa"/>
            <w:hideMark/>
          </w:tcPr>
          <w:p w14:paraId="48357EC2" w14:textId="77777777" w:rsidR="00404C72" w:rsidRPr="00FC6942" w:rsidRDefault="00404C72" w:rsidP="00E07506">
            <w:pPr>
              <w:rPr>
                <w:sz w:val="18"/>
                <w:szCs w:val="18"/>
              </w:rPr>
            </w:pPr>
            <w:r w:rsidRPr="00FC6942">
              <w:rPr>
                <w:sz w:val="18"/>
                <w:szCs w:val="18"/>
              </w:rPr>
              <w:t>1.48</w:t>
            </w:r>
          </w:p>
        </w:tc>
        <w:tc>
          <w:tcPr>
            <w:tcW w:w="425" w:type="dxa"/>
            <w:hideMark/>
          </w:tcPr>
          <w:p w14:paraId="664D28FB" w14:textId="77777777" w:rsidR="00404C72" w:rsidRPr="00FC6942" w:rsidRDefault="00404C72" w:rsidP="00E07506">
            <w:pPr>
              <w:rPr>
                <w:sz w:val="18"/>
                <w:szCs w:val="18"/>
              </w:rPr>
            </w:pPr>
            <w:r w:rsidRPr="00FC6942">
              <w:rPr>
                <w:sz w:val="18"/>
                <w:szCs w:val="18"/>
              </w:rPr>
              <w:t>0</w:t>
            </w:r>
          </w:p>
        </w:tc>
        <w:tc>
          <w:tcPr>
            <w:tcW w:w="647" w:type="dxa"/>
            <w:hideMark/>
          </w:tcPr>
          <w:p w14:paraId="392A16C7" w14:textId="77777777" w:rsidR="00404C72" w:rsidRPr="00FC6942" w:rsidRDefault="00404C72" w:rsidP="00E07506">
            <w:pPr>
              <w:rPr>
                <w:sz w:val="18"/>
                <w:szCs w:val="18"/>
              </w:rPr>
            </w:pPr>
            <w:r w:rsidRPr="00FC6942">
              <w:rPr>
                <w:sz w:val="18"/>
                <w:szCs w:val="18"/>
              </w:rPr>
              <w:t>1</w:t>
            </w:r>
          </w:p>
        </w:tc>
        <w:tc>
          <w:tcPr>
            <w:tcW w:w="709" w:type="dxa"/>
            <w:hideMark/>
          </w:tcPr>
          <w:p w14:paraId="1EB891DC" w14:textId="77777777" w:rsidR="00404C72" w:rsidRPr="00FC6942" w:rsidRDefault="00404C72" w:rsidP="00E07506">
            <w:pPr>
              <w:rPr>
                <w:sz w:val="18"/>
                <w:szCs w:val="18"/>
              </w:rPr>
            </w:pPr>
            <w:r w:rsidRPr="00FC6942">
              <w:rPr>
                <w:sz w:val="18"/>
                <w:szCs w:val="18"/>
              </w:rPr>
              <w:t>1</w:t>
            </w:r>
          </w:p>
        </w:tc>
        <w:tc>
          <w:tcPr>
            <w:tcW w:w="629" w:type="dxa"/>
            <w:hideMark/>
          </w:tcPr>
          <w:p w14:paraId="29C055ED" w14:textId="77777777" w:rsidR="00404C72" w:rsidRPr="00FC6942" w:rsidRDefault="00404C72" w:rsidP="00E07506">
            <w:pPr>
              <w:rPr>
                <w:sz w:val="18"/>
                <w:szCs w:val="18"/>
              </w:rPr>
            </w:pPr>
            <w:r w:rsidRPr="00FC6942">
              <w:rPr>
                <w:sz w:val="18"/>
                <w:szCs w:val="18"/>
              </w:rPr>
              <w:t>1</w:t>
            </w:r>
          </w:p>
        </w:tc>
        <w:tc>
          <w:tcPr>
            <w:tcW w:w="647" w:type="dxa"/>
            <w:hideMark/>
          </w:tcPr>
          <w:p w14:paraId="52AD36FE" w14:textId="77777777" w:rsidR="00404C72" w:rsidRPr="00FC6942" w:rsidRDefault="00404C72" w:rsidP="00E07506">
            <w:pPr>
              <w:rPr>
                <w:sz w:val="18"/>
                <w:szCs w:val="18"/>
              </w:rPr>
            </w:pPr>
            <w:r w:rsidRPr="00FC6942">
              <w:rPr>
                <w:sz w:val="18"/>
                <w:szCs w:val="18"/>
              </w:rPr>
              <w:t>1</w:t>
            </w:r>
          </w:p>
        </w:tc>
      </w:tr>
      <w:tr w:rsidR="00404C72" w:rsidRPr="00FC6942" w14:paraId="5E457A93" w14:textId="77777777" w:rsidTr="00404C72">
        <w:trPr>
          <w:trHeight w:val="300"/>
        </w:trPr>
        <w:tc>
          <w:tcPr>
            <w:tcW w:w="5240" w:type="dxa"/>
            <w:hideMark/>
          </w:tcPr>
          <w:p w14:paraId="233A4EE7" w14:textId="5CF1C565" w:rsidR="00404C72" w:rsidRPr="00FC6942" w:rsidRDefault="00404C72">
            <w:pPr>
              <w:rPr>
                <w:sz w:val="18"/>
                <w:szCs w:val="18"/>
              </w:rPr>
            </w:pPr>
            <w:r w:rsidRPr="00FC6942">
              <w:rPr>
                <w:sz w:val="18"/>
                <w:szCs w:val="18"/>
              </w:rPr>
              <w:t> </w:t>
            </w:r>
            <w:r w:rsidRPr="00FC6942">
              <w:rPr>
                <w:b/>
                <w:bCs/>
                <w:sz w:val="18"/>
                <w:szCs w:val="18"/>
              </w:rPr>
              <w:t>Ranking</w:t>
            </w:r>
          </w:p>
        </w:tc>
        <w:tc>
          <w:tcPr>
            <w:tcW w:w="629" w:type="dxa"/>
            <w:hideMark/>
          </w:tcPr>
          <w:p w14:paraId="6B7E1385" w14:textId="77777777" w:rsidR="00404C72" w:rsidRPr="00FC6942" w:rsidRDefault="00404C72">
            <w:pPr>
              <w:rPr>
                <w:sz w:val="18"/>
                <w:szCs w:val="18"/>
              </w:rPr>
            </w:pPr>
            <w:r w:rsidRPr="00FC6942">
              <w:rPr>
                <w:sz w:val="18"/>
                <w:szCs w:val="18"/>
              </w:rPr>
              <w:t> </w:t>
            </w:r>
          </w:p>
        </w:tc>
        <w:tc>
          <w:tcPr>
            <w:tcW w:w="425" w:type="dxa"/>
            <w:hideMark/>
          </w:tcPr>
          <w:p w14:paraId="7DF99D4F" w14:textId="77777777" w:rsidR="00404C72" w:rsidRPr="00FC6942" w:rsidRDefault="00404C72" w:rsidP="00E07506">
            <w:pPr>
              <w:rPr>
                <w:b/>
                <w:bCs/>
                <w:sz w:val="18"/>
                <w:szCs w:val="18"/>
              </w:rPr>
            </w:pPr>
            <w:r w:rsidRPr="00FC6942">
              <w:rPr>
                <w:b/>
                <w:bCs/>
                <w:sz w:val="18"/>
                <w:szCs w:val="18"/>
              </w:rPr>
              <w:t>0</w:t>
            </w:r>
          </w:p>
        </w:tc>
        <w:tc>
          <w:tcPr>
            <w:tcW w:w="647" w:type="dxa"/>
            <w:hideMark/>
          </w:tcPr>
          <w:p w14:paraId="6C14CD3E" w14:textId="2E8E83CD" w:rsidR="00404C72" w:rsidRPr="00FC6942" w:rsidRDefault="00404C72" w:rsidP="00E07506">
            <w:pPr>
              <w:rPr>
                <w:b/>
                <w:bCs/>
                <w:sz w:val="18"/>
                <w:szCs w:val="18"/>
              </w:rPr>
            </w:pPr>
            <w:r w:rsidRPr="00FC6942">
              <w:rPr>
                <w:b/>
                <w:bCs/>
                <w:sz w:val="18"/>
                <w:szCs w:val="18"/>
              </w:rPr>
              <w:t>57.8</w:t>
            </w:r>
          </w:p>
        </w:tc>
        <w:tc>
          <w:tcPr>
            <w:tcW w:w="709" w:type="dxa"/>
            <w:hideMark/>
          </w:tcPr>
          <w:p w14:paraId="7512B2F0" w14:textId="71C293BC" w:rsidR="00404C72" w:rsidRPr="00FC6942" w:rsidRDefault="00404C72" w:rsidP="00E07506">
            <w:pPr>
              <w:rPr>
                <w:b/>
                <w:bCs/>
                <w:sz w:val="18"/>
                <w:szCs w:val="18"/>
              </w:rPr>
            </w:pPr>
            <w:r w:rsidRPr="00FC6942">
              <w:rPr>
                <w:b/>
                <w:bCs/>
                <w:sz w:val="18"/>
                <w:szCs w:val="18"/>
              </w:rPr>
              <w:t>28.9</w:t>
            </w:r>
          </w:p>
        </w:tc>
        <w:tc>
          <w:tcPr>
            <w:tcW w:w="629" w:type="dxa"/>
            <w:hideMark/>
          </w:tcPr>
          <w:p w14:paraId="6967A549" w14:textId="545B9261" w:rsidR="00404C72" w:rsidRPr="00FC6942" w:rsidRDefault="00404C72" w:rsidP="00E07506">
            <w:pPr>
              <w:rPr>
                <w:b/>
                <w:bCs/>
                <w:sz w:val="18"/>
                <w:szCs w:val="18"/>
              </w:rPr>
            </w:pPr>
            <w:r w:rsidRPr="00FC6942">
              <w:rPr>
                <w:b/>
                <w:bCs/>
                <w:sz w:val="18"/>
                <w:szCs w:val="18"/>
              </w:rPr>
              <w:t>-28.2</w:t>
            </w:r>
          </w:p>
        </w:tc>
        <w:tc>
          <w:tcPr>
            <w:tcW w:w="647" w:type="dxa"/>
            <w:hideMark/>
          </w:tcPr>
          <w:p w14:paraId="483CC45A" w14:textId="1538E5E9" w:rsidR="00404C72" w:rsidRPr="00FC6942" w:rsidRDefault="00404C72" w:rsidP="00E07506">
            <w:pPr>
              <w:rPr>
                <w:b/>
                <w:bCs/>
                <w:sz w:val="18"/>
                <w:szCs w:val="18"/>
              </w:rPr>
            </w:pPr>
            <w:r w:rsidRPr="00FC6942">
              <w:rPr>
                <w:b/>
                <w:bCs/>
                <w:sz w:val="18"/>
                <w:szCs w:val="18"/>
              </w:rPr>
              <w:t>68.62</w:t>
            </w:r>
          </w:p>
        </w:tc>
      </w:tr>
    </w:tbl>
    <w:p w14:paraId="322F0ABB" w14:textId="77777777" w:rsidR="00E07506" w:rsidRDefault="00E07506" w:rsidP="004D61F0"/>
    <w:p w14:paraId="31A5E3B2" w14:textId="77777777" w:rsidR="00234053" w:rsidRDefault="00234053" w:rsidP="004D61F0"/>
    <w:p w14:paraId="7C930601" w14:textId="794960DB" w:rsidR="00B959A6" w:rsidRPr="004D61F0" w:rsidRDefault="00E07506" w:rsidP="00E07506">
      <w:pPr>
        <w:pStyle w:val="Heading2"/>
      </w:pPr>
      <w:bookmarkStart w:id="50" w:name="_Toc176797460"/>
      <w:r>
        <w:lastRenderedPageBreak/>
        <w:t>QFD 2</w:t>
      </w:r>
      <w:bookmarkEnd w:id="50"/>
    </w:p>
    <w:p w14:paraId="6FF74904" w14:textId="5DE1C859" w:rsidR="00E23DE3" w:rsidRDefault="0079154E" w:rsidP="00D52AD0">
      <w:r>
        <w:t>Next stage</w:t>
      </w:r>
      <w:r w:rsidR="000036B2">
        <w:t xml:space="preserve"> is to conduct </w:t>
      </w:r>
      <w:r w:rsidR="006B1A20">
        <w:t xml:space="preserve">QFD 2. It highlights </w:t>
      </w:r>
      <w:r>
        <w:t xml:space="preserve">feature importance to delegate development time, and to better </w:t>
      </w:r>
      <w:r w:rsidR="003D2407">
        <w:t xml:space="preserve">understand the </w:t>
      </w:r>
      <w:r w:rsidR="008D100F">
        <w:t xml:space="preserve">requirements of the system. </w:t>
      </w:r>
      <w:r w:rsidR="002A7EB1">
        <w:t>Sometimes called the ‘Parts Deployment’, this table compares the ‘HOW’ from QFD 1 to the specific parts required to accomplish those tasks.</w:t>
      </w:r>
      <w:r w:rsidR="00FB490D">
        <w:t xml:space="preserve"> Matching the </w:t>
      </w:r>
      <w:r w:rsidR="00B81B88">
        <w:t xml:space="preserve">parts to the functional requirements </w:t>
      </w:r>
      <w:r w:rsidR="00BE5C51">
        <w:t xml:space="preserve">this way </w:t>
      </w:r>
      <w:r w:rsidR="00D052F5">
        <w:t xml:space="preserve">highlights the critical components of the </w:t>
      </w:r>
      <w:r w:rsidR="002952FB">
        <w:t>system and</w:t>
      </w:r>
      <w:r w:rsidR="00A0541E">
        <w:t xml:space="preserve"> can increase understanding of the system for those unfamiliar to the system, as it directly highlights which elements of the system achieve </w:t>
      </w:r>
      <w:r w:rsidR="004242E6">
        <w:t xml:space="preserve">each function </w:t>
      </w:r>
      <w:sdt>
        <w:sdtPr>
          <w:id w:val="746696591"/>
          <w:citation/>
        </w:sdtPr>
        <w:sdtContent>
          <w:r w:rsidR="004242E6">
            <w:fldChar w:fldCharType="begin"/>
          </w:r>
          <w:r w:rsidR="004242E6">
            <w:instrText xml:space="preserve"> CITATION Jai12 \l 2057 </w:instrText>
          </w:r>
          <w:r w:rsidR="004242E6">
            <w:fldChar w:fldCharType="separate"/>
          </w:r>
          <w:r w:rsidR="00AA3A18" w:rsidRPr="00AA3A18">
            <w:rPr>
              <w:noProof/>
            </w:rPr>
            <w:t>[27]</w:t>
          </w:r>
          <w:r w:rsidR="004242E6">
            <w:fldChar w:fldCharType="end"/>
          </w:r>
        </w:sdtContent>
      </w:sdt>
      <w:r w:rsidR="004242E6">
        <w:t xml:space="preserve">. </w:t>
      </w:r>
    </w:p>
    <w:p w14:paraId="1E84791F" w14:textId="77777777" w:rsidR="00E318E4" w:rsidRDefault="008D100F" w:rsidP="00E318E4">
      <w:pPr>
        <w:keepNext/>
      </w:pPr>
      <w:r>
        <w:rPr>
          <w:noProof/>
        </w:rPr>
        <w:drawing>
          <wp:inline distT="0" distB="0" distL="0" distR="0" wp14:anchorId="4DBEBD15" wp14:editId="441C6571">
            <wp:extent cx="5886450" cy="3905250"/>
            <wp:effectExtent l="0" t="0" r="0" b="0"/>
            <wp:docPr id="1237486580" name="Chart 1">
              <a:extLst xmlns:a="http://schemas.openxmlformats.org/drawingml/2006/main">
                <a:ext uri="{FF2B5EF4-FFF2-40B4-BE49-F238E27FC236}">
                  <a16:creationId xmlns:a16="http://schemas.microsoft.com/office/drawing/2014/main" id="{00000000-0008-0000-0C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FCA6337" w14:textId="1872F11F" w:rsidR="008D100F" w:rsidRDefault="00E318E4" w:rsidP="00E318E4">
      <w:pPr>
        <w:pStyle w:val="Caption"/>
        <w:jc w:val="center"/>
      </w:pPr>
      <w:bookmarkStart w:id="51" w:name="_Toc176249734"/>
      <w:bookmarkStart w:id="52" w:name="_Toc176797415"/>
      <w:r>
        <w:t xml:space="preserve">Figure </w:t>
      </w:r>
      <w:r>
        <w:fldChar w:fldCharType="begin"/>
      </w:r>
      <w:r>
        <w:instrText xml:space="preserve"> SEQ Figure \* ARABIC </w:instrText>
      </w:r>
      <w:r>
        <w:fldChar w:fldCharType="separate"/>
      </w:r>
      <w:r w:rsidR="00F72993">
        <w:rPr>
          <w:noProof/>
        </w:rPr>
        <w:t>13</w:t>
      </w:r>
      <w:r>
        <w:fldChar w:fldCharType="end"/>
      </w:r>
      <w:r>
        <w:t>: QFD 2 feature importance</w:t>
      </w:r>
      <w:bookmarkEnd w:id="51"/>
      <w:bookmarkEnd w:id="52"/>
    </w:p>
    <w:p w14:paraId="062DD67A" w14:textId="1999714E" w:rsidR="00211AA4" w:rsidRPr="00211AA4" w:rsidRDefault="00211AA4" w:rsidP="00211AA4">
      <w:r>
        <w:t xml:space="preserve">Figure 13 shows the relative importance of each feature of the ROV. </w:t>
      </w:r>
      <w:r w:rsidR="003D764F">
        <w:t xml:space="preserve">By far the most important </w:t>
      </w:r>
      <w:r w:rsidR="00DC34CF">
        <w:t xml:space="preserve">feature is the </w:t>
      </w:r>
      <w:r w:rsidR="00451485">
        <w:t>control console</w:t>
      </w:r>
      <w:r w:rsidR="007C24FE">
        <w:t xml:space="preserve">. This makes logical sense, as it is the conduit through which all ROV </w:t>
      </w:r>
      <w:r w:rsidR="00EB38A9">
        <w:t xml:space="preserve">control is passed. As such, </w:t>
      </w:r>
      <w:r w:rsidR="00A31CE8">
        <w:t xml:space="preserve">this element of the design is where the most time should </w:t>
      </w:r>
      <w:r w:rsidR="00B77B95">
        <w:t xml:space="preserve">be invested to ensure the requirements are met. </w:t>
      </w:r>
    </w:p>
    <w:p w14:paraId="0E395C7B" w14:textId="7DDE94FF" w:rsidR="00E318E4" w:rsidRDefault="00700B50" w:rsidP="00700B50">
      <w:pPr>
        <w:pStyle w:val="Heading2"/>
      </w:pPr>
      <w:bookmarkStart w:id="53" w:name="_Toc176797461"/>
      <w:r>
        <w:t>System analysis – N</w:t>
      </w:r>
      <w:r w:rsidR="00B77B95">
        <w:t>²</w:t>
      </w:r>
      <w:bookmarkEnd w:id="53"/>
    </w:p>
    <w:p w14:paraId="2F37D305" w14:textId="429FE62C" w:rsidR="008E1A89" w:rsidRDefault="00665184" w:rsidP="00665184">
      <w:r>
        <w:t>The</w:t>
      </w:r>
      <w:r w:rsidR="00B77B95">
        <w:t xml:space="preserve"> N</w:t>
      </w:r>
      <w:r w:rsidR="00B77B95">
        <w:rPr>
          <w:rFonts w:cstheme="minorHAnsi"/>
        </w:rPr>
        <w:t>²</w:t>
      </w:r>
      <w:r>
        <w:t xml:space="preserve"> </w:t>
      </w:r>
      <w:r w:rsidR="00571F31">
        <w:t>diagram</w:t>
      </w:r>
      <w:r w:rsidR="00D430DA">
        <w:t>, Figure 14,</w:t>
      </w:r>
      <w:r w:rsidR="00571F31">
        <w:t xml:space="preserve"> highlights the relationships between </w:t>
      </w:r>
      <w:r w:rsidR="00EC165D">
        <w:t>the subsystems</w:t>
      </w:r>
      <w:r w:rsidR="00672715">
        <w:t xml:space="preserve"> </w:t>
      </w:r>
      <w:sdt>
        <w:sdtPr>
          <w:id w:val="1322548578"/>
          <w:citation/>
        </w:sdtPr>
        <w:sdtContent>
          <w:r w:rsidR="00672715">
            <w:fldChar w:fldCharType="begin"/>
          </w:r>
          <w:r w:rsidR="00672715">
            <w:instrText xml:space="preserve"> CITATION Bur11 \l 2057 </w:instrText>
          </w:r>
          <w:r w:rsidR="00672715">
            <w:fldChar w:fldCharType="separate"/>
          </w:r>
          <w:r w:rsidR="00AA3A18" w:rsidRPr="00AA3A18">
            <w:rPr>
              <w:noProof/>
            </w:rPr>
            <w:t>[28]</w:t>
          </w:r>
          <w:r w:rsidR="00672715">
            <w:fldChar w:fldCharType="end"/>
          </w:r>
        </w:sdtContent>
      </w:sdt>
      <w:r w:rsidR="00EC165D">
        <w:t xml:space="preserve">. </w:t>
      </w:r>
      <w:r w:rsidR="0086138A">
        <w:t>The N</w:t>
      </w:r>
      <w:r w:rsidR="00B77B95">
        <w:rPr>
          <w:rFonts w:cstheme="minorHAnsi"/>
        </w:rPr>
        <w:t>²</w:t>
      </w:r>
      <w:r w:rsidR="0086138A">
        <w:t xml:space="preserve"> diagram is a matrix that repre</w:t>
      </w:r>
      <w:r w:rsidR="00D87B4D">
        <w:t xml:space="preserve">sents an alternative perspective on a system flow diagram. </w:t>
      </w:r>
      <w:r w:rsidR="00DA6B58">
        <w:t xml:space="preserve">It also highlights the </w:t>
      </w:r>
      <w:r w:rsidR="00801E0C">
        <w:t>external inputs and outputs.</w:t>
      </w:r>
    </w:p>
    <w:p w14:paraId="67EE39CF" w14:textId="7FEE3D68" w:rsidR="00700B50" w:rsidRDefault="00801E0C" w:rsidP="00E318E4">
      <w:r>
        <w:t xml:space="preserve"> A notable </w:t>
      </w:r>
      <w:r w:rsidR="00D107D7">
        <w:t xml:space="preserve">undesirable output identified in this process is the </w:t>
      </w:r>
      <w:r w:rsidR="008E1A89">
        <w:t xml:space="preserve">excess heat. Normally, this would be addressed by a cooling system, </w:t>
      </w:r>
      <w:r w:rsidR="00A74071">
        <w:t xml:space="preserve">such as a fan or heat sink, but as this system will be </w:t>
      </w:r>
      <w:r w:rsidR="00057A1C">
        <w:t xml:space="preserve">operating underwater, the water should </w:t>
      </w:r>
      <w:r w:rsidR="00107B74">
        <w:t>act</w:t>
      </w:r>
      <w:r w:rsidR="00057A1C">
        <w:t xml:space="preserve"> as a coolant. </w:t>
      </w:r>
      <w:r w:rsidR="00E626ED">
        <w:t>This does mean that the system will only be able to function in limited bursts above water without overheating</w:t>
      </w:r>
      <w:r w:rsidR="0032284B">
        <w:t>, this is likely to only happen during maintenance</w:t>
      </w:r>
      <w:r w:rsidR="004951DA">
        <w:t>.</w:t>
      </w:r>
      <w:r w:rsidR="00860910">
        <w:t xml:space="preserve"> This potential failure </w:t>
      </w:r>
      <w:r w:rsidR="003F6483">
        <w:t xml:space="preserve">mode will be managed with control measures such as operating condition </w:t>
      </w:r>
      <w:proofErr w:type="gramStart"/>
      <w:r w:rsidR="003F6483">
        <w:t>limits</w:t>
      </w:r>
      <w:r w:rsidR="00F72993">
        <w:t>, and</w:t>
      </w:r>
      <w:proofErr w:type="gramEnd"/>
      <w:r w:rsidR="00F72993">
        <w:t xml:space="preserve"> evaluated in the </w:t>
      </w:r>
      <w:r w:rsidR="008F6C97">
        <w:t>failure mode analysis section</w:t>
      </w:r>
      <w:r w:rsidR="003F6483">
        <w:t xml:space="preserve">. </w:t>
      </w:r>
    </w:p>
    <w:p w14:paraId="332869D4" w14:textId="138672B8" w:rsidR="00AF6062" w:rsidRPr="00E318E4" w:rsidRDefault="001202C7" w:rsidP="00E318E4">
      <w:r>
        <w:lastRenderedPageBreak/>
        <w:t>What is notable from the N</w:t>
      </w:r>
      <w:r>
        <w:rPr>
          <w:rFonts w:cstheme="minorHAnsi"/>
        </w:rPr>
        <w:t>²</w:t>
      </w:r>
      <w:r>
        <w:t xml:space="preserve"> diagram is how few </w:t>
      </w:r>
      <w:r w:rsidR="0069519C">
        <w:t xml:space="preserve">components feed into </w:t>
      </w:r>
      <w:r w:rsidR="00FB7AF2">
        <w:t>more than one</w:t>
      </w:r>
      <w:r w:rsidR="0069519C">
        <w:t xml:space="preserve"> part.</w:t>
      </w:r>
      <w:r w:rsidR="00FB7AF2">
        <w:t xml:space="preserve"> The ROV acts similarly to a chain of dominoes, </w:t>
      </w:r>
      <w:r w:rsidR="00274858">
        <w:t>w</w:t>
      </w:r>
      <w:r w:rsidR="00C1708C">
        <w:t>ith</w:t>
      </w:r>
      <w:r w:rsidR="00274858">
        <w:t xml:space="preserve"> power and data passing down the chain to the final component, then back the other way. </w:t>
      </w:r>
      <w:r w:rsidR="0069519C">
        <w:t xml:space="preserve"> </w:t>
      </w:r>
      <w:r w:rsidR="00C1708C">
        <w:t xml:space="preserve">A failure anywhere along this chain would result in </w:t>
      </w:r>
      <w:proofErr w:type="gramStart"/>
      <w:r w:rsidR="00C1708C">
        <w:t>a</w:t>
      </w:r>
      <w:proofErr w:type="gramEnd"/>
      <w:r w:rsidR="00C1708C">
        <w:t xml:space="preserve"> overall failure in the system, and so suggests this ROV design might be </w:t>
      </w:r>
      <w:r w:rsidR="00E21868">
        <w:t xml:space="preserve">‘frail’ or lacks the ability to continue when one part has a fault. </w:t>
      </w:r>
      <w:r w:rsidR="00E205C9">
        <w:t xml:space="preserve">In this way, </w:t>
      </w:r>
      <w:r w:rsidR="003B017D">
        <w:t xml:space="preserve">the tether, power module, coms module and topside console could all be considered critical components. </w:t>
      </w:r>
    </w:p>
    <w:p w14:paraId="0E7D5785" w14:textId="77E32DEB" w:rsidR="00FC07BE" w:rsidRDefault="00F72993" w:rsidP="009318A5">
      <w:pPr>
        <w:pStyle w:val="Heading1"/>
      </w:pPr>
      <w:bookmarkStart w:id="54" w:name="_Toc176797462"/>
      <w:r>
        <w:rPr>
          <w:noProof/>
        </w:rPr>
        <mc:AlternateContent>
          <mc:Choice Requires="wps">
            <w:drawing>
              <wp:anchor distT="0" distB="0" distL="114300" distR="114300" simplePos="0" relativeHeight="251666944" behindDoc="1" locked="0" layoutInCell="1" allowOverlap="1" wp14:anchorId="3CDC5F05" wp14:editId="0A4475D3">
                <wp:simplePos x="0" y="0"/>
                <wp:positionH relativeFrom="page">
                  <wp:posOffset>69850</wp:posOffset>
                </wp:positionH>
                <wp:positionV relativeFrom="paragraph">
                  <wp:posOffset>3376963</wp:posOffset>
                </wp:positionV>
                <wp:extent cx="7490460" cy="635"/>
                <wp:effectExtent l="0" t="0" r="0" b="0"/>
                <wp:wrapTight wrapText="bothSides">
                  <wp:wrapPolygon edited="0">
                    <wp:start x="0" y="0"/>
                    <wp:lineTo x="0" y="20057"/>
                    <wp:lineTo x="21534" y="20057"/>
                    <wp:lineTo x="21534" y="0"/>
                    <wp:lineTo x="0" y="0"/>
                  </wp:wrapPolygon>
                </wp:wrapTight>
                <wp:docPr id="428525101" name="Text Box 1"/>
                <wp:cNvGraphicFramePr/>
                <a:graphic xmlns:a="http://schemas.openxmlformats.org/drawingml/2006/main">
                  <a:graphicData uri="http://schemas.microsoft.com/office/word/2010/wordprocessingShape">
                    <wps:wsp>
                      <wps:cNvSpPr txBox="1"/>
                      <wps:spPr>
                        <a:xfrm>
                          <a:off x="0" y="0"/>
                          <a:ext cx="7490460" cy="635"/>
                        </a:xfrm>
                        <a:prstGeom prst="rect">
                          <a:avLst/>
                        </a:prstGeom>
                        <a:solidFill>
                          <a:prstClr val="white"/>
                        </a:solidFill>
                        <a:ln>
                          <a:noFill/>
                        </a:ln>
                      </wps:spPr>
                      <wps:txbx>
                        <w:txbxContent>
                          <w:p w14:paraId="12490F2F" w14:textId="0FFF4E3C" w:rsidR="00F72993" w:rsidRPr="00512178" w:rsidRDefault="00F72993" w:rsidP="00F72993">
                            <w:pPr>
                              <w:pStyle w:val="Caption"/>
                              <w:jc w:val="center"/>
                              <w:rPr>
                                <w:noProof/>
                                <w:sz w:val="22"/>
                                <w:szCs w:val="22"/>
                              </w:rPr>
                            </w:pPr>
                            <w:bookmarkStart w:id="55" w:name="_Toc176797416"/>
                            <w:r>
                              <w:t xml:space="preserve">Figure </w:t>
                            </w:r>
                            <w:r>
                              <w:fldChar w:fldCharType="begin"/>
                            </w:r>
                            <w:r>
                              <w:instrText xml:space="preserve"> SEQ Figure \* ARABIC </w:instrText>
                            </w:r>
                            <w:r>
                              <w:fldChar w:fldCharType="separate"/>
                            </w:r>
                            <w:r>
                              <w:rPr>
                                <w:noProof/>
                              </w:rPr>
                              <w:t>14</w:t>
                            </w:r>
                            <w:r>
                              <w:fldChar w:fldCharType="end"/>
                            </w:r>
                            <w:r>
                              <w:t>: N</w:t>
                            </w:r>
                            <w:r>
                              <w:rPr>
                                <w:rFonts w:cstheme="minorHAnsi"/>
                              </w:rPr>
                              <w:t>²</w:t>
                            </w:r>
                            <w:r>
                              <w:t xml:space="preserve"> Diagram for the ROV system</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DC5F05" id="_x0000_s1027" type="#_x0000_t202" style="position:absolute;left:0;text-align:left;margin-left:5.5pt;margin-top:265.9pt;width:589.8pt;height:.05pt;z-index:-25164953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" stroked="f">
                <v:textbox style="mso-fit-shape-to-text:t" inset="0,0,0,0">
                  <w:txbxContent>
                    <w:p w14:paraId="12490F2F" w14:textId="0FFF4E3C" w:rsidR="00F72993" w:rsidRPr="00512178" w:rsidRDefault="00F72993" w:rsidP="00F72993">
                      <w:pPr>
                        <w:pStyle w:val="Caption"/>
                        <w:jc w:val="center"/>
                        <w:rPr>
                          <w:noProof/>
                          <w:sz w:val="22"/>
                          <w:szCs w:val="22"/>
                        </w:rPr>
                      </w:pPr>
                      <w:bookmarkStart w:id="56" w:name="_Toc176797416"/>
                      <w:r>
                        <w:t xml:space="preserve">Figure </w:t>
                      </w:r>
                      <w:r>
                        <w:fldChar w:fldCharType="begin"/>
                      </w:r>
                      <w:r>
                        <w:instrText xml:space="preserve"> SEQ Figure \* ARABIC </w:instrText>
                      </w:r>
                      <w:r>
                        <w:fldChar w:fldCharType="separate"/>
                      </w:r>
                      <w:r>
                        <w:rPr>
                          <w:noProof/>
                        </w:rPr>
                        <w:t>14</w:t>
                      </w:r>
                      <w:r>
                        <w:fldChar w:fldCharType="end"/>
                      </w:r>
                      <w:r>
                        <w:t>: N</w:t>
                      </w:r>
                      <w:r>
                        <w:rPr>
                          <w:rFonts w:cstheme="minorHAnsi"/>
                        </w:rPr>
                        <w:t>²</w:t>
                      </w:r>
                      <w:r>
                        <w:t xml:space="preserve"> Diagram for the ROV system</w:t>
                      </w:r>
                      <w:bookmarkEnd w:id="56"/>
                    </w:p>
                  </w:txbxContent>
                </v:textbox>
                <w10:wrap type="tight" anchorx="page"/>
              </v:shape>
            </w:pict>
          </mc:Fallback>
        </mc:AlternateContent>
      </w:r>
      <w:r w:rsidRPr="00C207EB">
        <w:rPr>
          <w:noProof/>
        </w:rPr>
        <w:drawing>
          <wp:anchor distT="0" distB="0" distL="114300" distR="114300" simplePos="0" relativeHeight="251658752" behindDoc="1" locked="0" layoutInCell="1" allowOverlap="1" wp14:anchorId="33FE3AA3" wp14:editId="11E677E1">
            <wp:simplePos x="0" y="0"/>
            <wp:positionH relativeFrom="margin">
              <wp:align>center</wp:align>
            </wp:positionH>
            <wp:positionV relativeFrom="paragraph">
              <wp:posOffset>627</wp:posOffset>
            </wp:positionV>
            <wp:extent cx="7490460" cy="3350260"/>
            <wp:effectExtent l="0" t="0" r="0" b="2540"/>
            <wp:wrapTight wrapText="bothSides">
              <wp:wrapPolygon edited="0">
                <wp:start x="0" y="0"/>
                <wp:lineTo x="0" y="5895"/>
                <wp:lineTo x="824" y="5895"/>
                <wp:lineTo x="824" y="7861"/>
                <wp:lineTo x="0" y="8475"/>
                <wp:lineTo x="0" y="9826"/>
                <wp:lineTo x="824" y="9826"/>
                <wp:lineTo x="824" y="11791"/>
                <wp:lineTo x="0" y="12036"/>
                <wp:lineTo x="0" y="18669"/>
                <wp:lineTo x="824" y="19651"/>
                <wp:lineTo x="0" y="20143"/>
                <wp:lineTo x="0" y="21494"/>
                <wp:lineTo x="21534" y="21494"/>
                <wp:lineTo x="21534" y="0"/>
                <wp:lineTo x="0" y="0"/>
              </wp:wrapPolygon>
            </wp:wrapTight>
            <wp:docPr id="184125036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490460" cy="3350260"/>
                    </a:xfrm>
                    <a:prstGeom prst="rect">
                      <a:avLst/>
                    </a:prstGeom>
                    <a:noFill/>
                    <a:ln>
                      <a:noFill/>
                    </a:ln>
                  </pic:spPr>
                </pic:pic>
              </a:graphicData>
            </a:graphic>
            <wp14:sizeRelH relativeFrom="page">
              <wp14:pctWidth>0</wp14:pctWidth>
            </wp14:sizeRelH>
            <wp14:sizeRelV relativeFrom="page">
              <wp14:pctHeight>0</wp14:pctHeight>
            </wp14:sizeRelV>
          </wp:anchor>
        </w:drawing>
      </w:r>
      <w:r w:rsidR="00652FA7">
        <w:t>Failure Analysis</w:t>
      </w:r>
      <w:bookmarkEnd w:id="54"/>
    </w:p>
    <w:p w14:paraId="54A95B3A" w14:textId="02D3E904" w:rsidR="003717B2" w:rsidRDefault="00DD5842" w:rsidP="00351F7A">
      <w:r>
        <w:t>A dissection of the design</w:t>
      </w:r>
      <w:r w:rsidR="003717B2">
        <w:t>’</w:t>
      </w:r>
      <w:r>
        <w:t>s failings</w:t>
      </w:r>
      <w:r w:rsidR="00552007">
        <w:t xml:space="preserve">, and how to mitigate </w:t>
      </w:r>
      <w:r w:rsidR="001110C3">
        <w:t xml:space="preserve">against the various failure modes. </w:t>
      </w:r>
    </w:p>
    <w:p w14:paraId="2B09C6FC" w14:textId="38551A71" w:rsidR="00351F7A" w:rsidRDefault="00DD5842" w:rsidP="003717B2">
      <w:pPr>
        <w:pStyle w:val="Heading2"/>
      </w:pPr>
      <w:r>
        <w:t xml:space="preserve"> </w:t>
      </w:r>
      <w:bookmarkStart w:id="57" w:name="_Toc176797463"/>
      <w:r w:rsidR="00206D3B">
        <w:t xml:space="preserve">Failure mode </w:t>
      </w:r>
      <w:r w:rsidR="00052FF7">
        <w:t xml:space="preserve">and effects </w:t>
      </w:r>
      <w:r w:rsidR="00206D3B">
        <w:t>analysis</w:t>
      </w:r>
      <w:bookmarkEnd w:id="57"/>
    </w:p>
    <w:p w14:paraId="6C57BEFD" w14:textId="37616C03" w:rsidR="00206D3B" w:rsidRDefault="00D93004" w:rsidP="00206D3B">
      <w:r>
        <w:t>Originally pioneered in the aerospace sector in the 1960s</w:t>
      </w:r>
      <w:r w:rsidR="007D777C">
        <w:t xml:space="preserve"> </w:t>
      </w:r>
      <w:sdt>
        <w:sdtPr>
          <w:id w:val="-980456658"/>
          <w:citation/>
        </w:sdtPr>
        <w:sdtContent>
          <w:r w:rsidR="007D777C">
            <w:fldChar w:fldCharType="begin"/>
          </w:r>
          <w:r w:rsidR="007D777C">
            <w:instrText xml:space="preserve"> CITATION Bow95 \l 2057 </w:instrText>
          </w:r>
          <w:r w:rsidR="007D777C">
            <w:fldChar w:fldCharType="separate"/>
          </w:r>
          <w:r w:rsidR="00AA3A18" w:rsidRPr="00AA3A18">
            <w:rPr>
              <w:noProof/>
            </w:rPr>
            <w:t>[29]</w:t>
          </w:r>
          <w:r w:rsidR="007D777C">
            <w:fldChar w:fldCharType="end"/>
          </w:r>
        </w:sdtContent>
      </w:sdt>
      <w:r w:rsidR="00433938">
        <w:t xml:space="preserve">, Failure mode and effects analysis (FMEA) is a methodology for identifying, evaluating and controlling </w:t>
      </w:r>
      <w:r w:rsidR="00CD1BD8">
        <w:t xml:space="preserve">potential failure points. </w:t>
      </w:r>
      <w:r w:rsidR="00B967F3">
        <w:t xml:space="preserve">To analyse </w:t>
      </w:r>
      <w:r w:rsidR="008639C4">
        <w:t xml:space="preserve">the failure modes the potential occurrence (O), severity (S) and </w:t>
      </w:r>
      <w:r w:rsidR="00D271B3">
        <w:t>detection (D) are all numerically assessed</w:t>
      </w:r>
      <w:r w:rsidR="003676AB">
        <w:t xml:space="preserve"> (given a number between 1 and 10)</w:t>
      </w:r>
      <w:r w:rsidR="001A3D83">
        <w:t>, then put through equation 1 to calculate the risk priority number (RPN)</w:t>
      </w:r>
      <w:r w:rsidR="009B3C5E">
        <w:t xml:space="preserve"> </w:t>
      </w:r>
      <w:sdt>
        <w:sdtPr>
          <w:id w:val="1451278626"/>
          <w:citation/>
        </w:sdtPr>
        <w:sdtContent>
          <w:r w:rsidR="00943212">
            <w:fldChar w:fldCharType="begin"/>
          </w:r>
          <w:r w:rsidR="00943212">
            <w:instrText xml:space="preserve"> CITATION Liu13 \l 2057 </w:instrText>
          </w:r>
          <w:r w:rsidR="00943212">
            <w:fldChar w:fldCharType="separate"/>
          </w:r>
          <w:r w:rsidR="00AA3A18" w:rsidRPr="00AA3A18">
            <w:rPr>
              <w:noProof/>
            </w:rPr>
            <w:t>[30]</w:t>
          </w:r>
          <w:r w:rsidR="00943212">
            <w:fldChar w:fldCharType="end"/>
          </w:r>
        </w:sdtContent>
      </w:sdt>
      <w:r w:rsidR="009B3C5E">
        <w:t>.</w:t>
      </w:r>
    </w:p>
    <w:p w14:paraId="2E0AEA19" w14:textId="5BABF400" w:rsidR="001A3D83" w:rsidRPr="009B3C5E" w:rsidRDefault="00000000" w:rsidP="00206D3B">
      <m:oMathPara>
        <m:oMath>
          <m:eqArr>
            <m:eqArrPr>
              <m:maxDist m:val="1"/>
              <m:ctrlPr>
                <w:rPr>
                  <w:rFonts w:ascii="Cambria Math" w:hAnsi="Cambria Math"/>
                  <w:i/>
                </w:rPr>
              </m:ctrlPr>
            </m:eqArrPr>
            <m:e>
              <m:r>
                <w:rPr>
                  <w:rFonts w:ascii="Cambria Math" w:hAnsi="Cambria Math"/>
                </w:rPr>
                <m:t>RPN=O ×S ×D #</m:t>
              </m:r>
              <m:d>
                <m:dPr>
                  <m:ctrlPr>
                    <w:rPr>
                      <w:rFonts w:ascii="Cambria Math" w:hAnsi="Cambria Math"/>
                      <w:i/>
                    </w:rPr>
                  </m:ctrlPr>
                </m:dPr>
                <m:e>
                  <m:r>
                    <w:rPr>
                      <w:rFonts w:ascii="Cambria Math" w:hAnsi="Cambria Math"/>
                    </w:rPr>
                    <m:t>1</m:t>
                  </m:r>
                </m:e>
              </m:d>
            </m:e>
          </m:eqArr>
        </m:oMath>
      </m:oMathPara>
    </w:p>
    <w:p w14:paraId="087D86D5" w14:textId="546B1AE4" w:rsidR="009B3C5E" w:rsidRDefault="00E85360" w:rsidP="00206D3B">
      <w:r>
        <w:t>The higher the RPN</w:t>
      </w:r>
      <w:r w:rsidR="009F1F30">
        <w:t xml:space="preserve"> of a potential failure</w:t>
      </w:r>
      <w:r>
        <w:t>, the greater the risk</w:t>
      </w:r>
      <w:r w:rsidR="009F1F30">
        <w:t xml:space="preserve"> to the overall system. </w:t>
      </w:r>
      <w:r w:rsidR="00F15A4A">
        <w:t xml:space="preserve">The potential failure modes can be </w:t>
      </w:r>
      <w:r w:rsidR="00B919E9">
        <w:t>ranked,</w:t>
      </w:r>
      <w:r w:rsidR="00F15A4A">
        <w:t xml:space="preserve"> and actions taken to fix</w:t>
      </w:r>
      <w:r w:rsidR="0061016D">
        <w:t xml:space="preserve"> the identified issues with more time/preference taken on those failure modes with the highest RPNs. </w:t>
      </w:r>
    </w:p>
    <w:p w14:paraId="0F809EA2" w14:textId="00FB5EAF" w:rsidR="00783B76" w:rsidRPr="009B3C5E" w:rsidRDefault="00783B76" w:rsidP="00206D3B">
      <w:r>
        <w:t xml:space="preserve">Of the 146 failure modes identified and evaluated in this process, the largest risk to the overall system was the input of incorrect navigational data, with an RPN of 224. While having a very low S, due to the nature of dead reckoning it is almost inevitable that GPS position will drift while underwater, producing a very high O. The only mitigation against this is user training to become aware of the issue, and to take corrective action (which may or may not be possible if missions require long stretches without surfacing or extra navigational equipment) and so the D is also quite large. </w:t>
      </w:r>
    </w:p>
    <w:p w14:paraId="29A11A0B" w14:textId="6A4F9175" w:rsidR="00D71CDD" w:rsidRDefault="00D71CDD" w:rsidP="00D71CDD">
      <w:pPr>
        <w:pStyle w:val="Heading2"/>
      </w:pPr>
      <w:bookmarkStart w:id="58" w:name="_Toc176797464"/>
      <w:r>
        <w:lastRenderedPageBreak/>
        <w:t>P diagrams</w:t>
      </w:r>
      <w:bookmarkEnd w:id="58"/>
    </w:p>
    <w:p w14:paraId="685F1666" w14:textId="62F6B79E" w:rsidR="006B1A1E" w:rsidRDefault="00052FF7" w:rsidP="00D71CDD">
      <w:r>
        <w:t xml:space="preserve">Taking the identified failure modes from the FMEA, </w:t>
      </w:r>
      <w:r w:rsidR="00F34A0D">
        <w:t>a P-diagram can be assembled to understand how the noise sources are being controlled, which noise sources are the most concerning to the system</w:t>
      </w:r>
      <w:r w:rsidR="00110BD6">
        <w:t>, and which control methods solve the most issues</w:t>
      </w:r>
      <w:r w:rsidR="00F34A0D">
        <w:t xml:space="preserve">. </w:t>
      </w:r>
      <w:r w:rsidR="006B1A1E">
        <w:t>The diagram can be expanded to include unintended outputs</w:t>
      </w:r>
      <w:r w:rsidR="00C10132">
        <w:t xml:space="preserve"> and functional requirements, but in this case has been kept simple. </w:t>
      </w:r>
    </w:p>
    <w:p w14:paraId="5DB3EEF3" w14:textId="2FFC0EF1" w:rsidR="00D71CDD" w:rsidRDefault="00244DA1" w:rsidP="00D71CDD">
      <w:r>
        <w:t xml:space="preserve">Arguably </w:t>
      </w:r>
      <w:r w:rsidR="00C10132">
        <w:t>the P diagram</w:t>
      </w:r>
      <w:r>
        <w:t xml:space="preserve"> covers the same ground as the FMEA, as </w:t>
      </w:r>
      <w:r w:rsidR="00FE70F8">
        <w:t xml:space="preserve">both diagrams identify both the causes and controls for the various problems. </w:t>
      </w:r>
    </w:p>
    <w:p w14:paraId="18067FC1" w14:textId="77777777" w:rsidR="00B55ABC" w:rsidRDefault="00B55ABC" w:rsidP="00B55ABC">
      <w:pPr>
        <w:keepNext/>
      </w:pPr>
      <w:r>
        <w:rPr>
          <w:noProof/>
        </w:rPr>
        <w:drawing>
          <wp:inline distT="0" distB="0" distL="0" distR="0" wp14:anchorId="14687189" wp14:editId="69AE2649">
            <wp:extent cx="5992419" cy="2779776"/>
            <wp:effectExtent l="0" t="0" r="8890" b="1905"/>
            <wp:docPr id="206030854" name="Picture 3"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30854" name="Picture 3" descr="A diagram of a diagram&#10;&#10;Description automatically generated with medium confidence"/>
                    <pic:cNvPicPr/>
                  </pic:nvPicPr>
                  <pic:blipFill>
                    <a:blip r:embed="rId28">
                      <a:extLst>
                        <a:ext uri="{28A0092B-C50C-407E-A947-70E740481C1C}">
                          <a14:useLocalDpi xmlns:a14="http://schemas.microsoft.com/office/drawing/2010/main" val="0"/>
                        </a:ext>
                      </a:extLst>
                    </a:blip>
                    <a:stretch>
                      <a:fillRect/>
                    </a:stretch>
                  </pic:blipFill>
                  <pic:spPr>
                    <a:xfrm>
                      <a:off x="0" y="0"/>
                      <a:ext cx="5999877" cy="2783235"/>
                    </a:xfrm>
                    <a:prstGeom prst="rect">
                      <a:avLst/>
                    </a:prstGeom>
                  </pic:spPr>
                </pic:pic>
              </a:graphicData>
            </a:graphic>
          </wp:inline>
        </w:drawing>
      </w:r>
    </w:p>
    <w:p w14:paraId="6A51AF6C" w14:textId="4F69DE5F" w:rsidR="006B1A1E" w:rsidRDefault="00B55ABC" w:rsidP="00B55ABC">
      <w:pPr>
        <w:pStyle w:val="Caption"/>
        <w:jc w:val="center"/>
      </w:pPr>
      <w:bookmarkStart w:id="59" w:name="_Toc176797417"/>
      <w:r>
        <w:t xml:space="preserve">Figure </w:t>
      </w:r>
      <w:r>
        <w:fldChar w:fldCharType="begin"/>
      </w:r>
      <w:r>
        <w:instrText xml:space="preserve"> SEQ Figure \* ARABIC </w:instrText>
      </w:r>
      <w:r>
        <w:fldChar w:fldCharType="separate"/>
      </w:r>
      <w:r w:rsidR="00F72993">
        <w:rPr>
          <w:noProof/>
        </w:rPr>
        <w:t>15</w:t>
      </w:r>
      <w:r>
        <w:fldChar w:fldCharType="end"/>
      </w:r>
      <w:r>
        <w:t>: Parameter (P) diagram for the ROV</w:t>
      </w:r>
      <w:bookmarkEnd w:id="59"/>
    </w:p>
    <w:p w14:paraId="6D018293" w14:textId="24EA1D7D" w:rsidR="003E44D4" w:rsidRPr="00D91940" w:rsidRDefault="0097651B" w:rsidP="003E44D4">
      <w:r>
        <w:t xml:space="preserve">Taking </w:t>
      </w:r>
      <w:r w:rsidR="00BD0E8B">
        <w:t>the identified noise and control factors</w:t>
      </w:r>
      <w:r w:rsidR="001C0F85">
        <w:t xml:space="preserve"> from </w:t>
      </w:r>
      <w:r w:rsidR="00510014">
        <w:t>Figure 15</w:t>
      </w:r>
      <w:r w:rsidR="00BD0E8B">
        <w:t xml:space="preserve">, a </w:t>
      </w:r>
      <w:r w:rsidR="00AD2414">
        <w:t>‘WHAT-WHY’ table can be build</w:t>
      </w:r>
      <w:r w:rsidR="00510014">
        <w:t xml:space="preserve"> (Table 9, Appendix)</w:t>
      </w:r>
      <w:r w:rsidR="00AF10D0">
        <w:t xml:space="preserve">. This compares each noise factor to the control </w:t>
      </w:r>
      <w:r w:rsidR="007801D0">
        <w:t>factors and</w:t>
      </w:r>
      <w:r w:rsidR="00AF10D0">
        <w:t xml:space="preserve"> assigns values for the correlation between them. </w:t>
      </w:r>
      <w:r w:rsidR="002154FD">
        <w:t xml:space="preserve">The output of this table is the relative importance of </w:t>
      </w:r>
      <w:r w:rsidR="00DB1014">
        <w:t>each control factor</w:t>
      </w:r>
      <w:r w:rsidR="00C02A75">
        <w:t xml:space="preserve"> (</w:t>
      </w:r>
      <w:r w:rsidR="00510014">
        <w:t>F</w:t>
      </w:r>
      <w:r w:rsidR="00C02A75">
        <w:t xml:space="preserve">igure </w:t>
      </w:r>
      <w:r w:rsidR="00510014">
        <w:t>16</w:t>
      </w:r>
      <w:r w:rsidR="00C02A75">
        <w:t>)</w:t>
      </w:r>
      <w:r w:rsidR="00DB1014">
        <w:t>, and the importance of each noise factor</w:t>
      </w:r>
      <w:r w:rsidR="00C02A75">
        <w:t xml:space="preserve"> (</w:t>
      </w:r>
      <w:r w:rsidR="00510014">
        <w:t>F</w:t>
      </w:r>
      <w:r w:rsidR="00C02A75">
        <w:t xml:space="preserve">igure </w:t>
      </w:r>
      <w:r w:rsidR="00510014">
        <w:t>17</w:t>
      </w:r>
      <w:r w:rsidR="00C02A75">
        <w:t>)</w:t>
      </w:r>
      <w:r w:rsidR="00DB1014">
        <w:t>.</w:t>
      </w:r>
      <w:r w:rsidR="003E44D4" w:rsidRPr="003E44D4">
        <w:t xml:space="preserve"> </w:t>
      </w:r>
      <w:r w:rsidR="003E44D4">
        <w:t>What these figures highlight is the vital role of health/performance monitoring and quality assurance in mitigating the noise factors prevalent in this system.</w:t>
      </w:r>
    </w:p>
    <w:p w14:paraId="33D6441A" w14:textId="6DFB3012" w:rsidR="00732344" w:rsidRDefault="00732344" w:rsidP="00732344"/>
    <w:p w14:paraId="4232B060" w14:textId="77777777" w:rsidR="00C02A75" w:rsidRDefault="00C02A75" w:rsidP="00C02A75">
      <w:pPr>
        <w:keepNext/>
      </w:pPr>
      <w:r>
        <w:rPr>
          <w:noProof/>
        </w:rPr>
        <w:lastRenderedPageBreak/>
        <w:drawing>
          <wp:inline distT="0" distB="0" distL="0" distR="0" wp14:anchorId="5DA58FBB" wp14:editId="60095031">
            <wp:extent cx="5519369" cy="3138221"/>
            <wp:effectExtent l="0" t="0" r="5715" b="5080"/>
            <wp:docPr id="192445375" name="Chart 1">
              <a:extLst xmlns:a="http://schemas.openxmlformats.org/drawingml/2006/main">
                <a:ext uri="{FF2B5EF4-FFF2-40B4-BE49-F238E27FC236}">
                  <a16:creationId xmlns:a16="http://schemas.microsoft.com/office/drawing/2014/main" id="{00000000-0008-0000-0F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2B950B19" w14:textId="5CDA88CE" w:rsidR="00DB1014" w:rsidRDefault="00C02A75" w:rsidP="00C02A75">
      <w:pPr>
        <w:pStyle w:val="Caption"/>
        <w:jc w:val="center"/>
      </w:pPr>
      <w:bookmarkStart w:id="60" w:name="_Toc176797418"/>
      <w:r>
        <w:t xml:space="preserve">Figure </w:t>
      </w:r>
      <w:r>
        <w:fldChar w:fldCharType="begin"/>
      </w:r>
      <w:r>
        <w:instrText xml:space="preserve"> SEQ Figure \* ARABIC </w:instrText>
      </w:r>
      <w:r>
        <w:fldChar w:fldCharType="separate"/>
      </w:r>
      <w:r w:rsidR="00F72993">
        <w:rPr>
          <w:noProof/>
        </w:rPr>
        <w:t>16</w:t>
      </w:r>
      <w:r>
        <w:fldChar w:fldCharType="end"/>
      </w:r>
      <w:r>
        <w:t>: Relative control factor importance</w:t>
      </w:r>
      <w:bookmarkEnd w:id="60"/>
    </w:p>
    <w:p w14:paraId="28D02DAB" w14:textId="77777777" w:rsidR="00D91940" w:rsidRDefault="00D91940" w:rsidP="00D91940">
      <w:pPr>
        <w:keepNext/>
      </w:pPr>
      <w:r>
        <w:rPr>
          <w:noProof/>
        </w:rPr>
        <w:drawing>
          <wp:inline distT="0" distB="0" distL="0" distR="0" wp14:anchorId="1CA63980" wp14:editId="30C26D9F">
            <wp:extent cx="5749747" cy="3701491"/>
            <wp:effectExtent l="0" t="0" r="3810" b="13335"/>
            <wp:docPr id="449192540" name="Chart 1">
              <a:extLst xmlns:a="http://schemas.openxmlformats.org/drawingml/2006/main">
                <a:ext uri="{FF2B5EF4-FFF2-40B4-BE49-F238E27FC236}">
                  <a16:creationId xmlns:a16="http://schemas.microsoft.com/office/drawing/2014/main" id="{00000000-0008-0000-1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C934F09" w14:textId="154776CC" w:rsidR="00C02A75" w:rsidRDefault="00D91940" w:rsidP="00D91940">
      <w:pPr>
        <w:pStyle w:val="Caption"/>
        <w:jc w:val="center"/>
      </w:pPr>
      <w:bookmarkStart w:id="61" w:name="_Toc176797419"/>
      <w:r>
        <w:t xml:space="preserve">Figure </w:t>
      </w:r>
      <w:r>
        <w:fldChar w:fldCharType="begin"/>
      </w:r>
      <w:r>
        <w:instrText xml:space="preserve"> SEQ Figure \* ARABIC </w:instrText>
      </w:r>
      <w:r>
        <w:fldChar w:fldCharType="separate"/>
      </w:r>
      <w:r w:rsidR="00F72993">
        <w:rPr>
          <w:noProof/>
        </w:rPr>
        <w:t>17</w:t>
      </w:r>
      <w:r>
        <w:fldChar w:fldCharType="end"/>
      </w:r>
      <w:r>
        <w:t>: Relative importance of noise factors</w:t>
      </w:r>
      <w:bookmarkEnd w:id="61"/>
    </w:p>
    <w:p w14:paraId="601B65F9" w14:textId="397C2B2D" w:rsidR="00AD01D4" w:rsidRDefault="00AB040A" w:rsidP="00AD01D4">
      <w:pPr>
        <w:pStyle w:val="Heading1"/>
      </w:pPr>
      <w:bookmarkStart w:id="62" w:name="_Toc176797465"/>
      <w:r>
        <w:t>Manufacturing considerations</w:t>
      </w:r>
      <w:bookmarkEnd w:id="62"/>
    </w:p>
    <w:p w14:paraId="3D15FD13" w14:textId="5579ADCC" w:rsidR="00AB040A" w:rsidRDefault="00C55262" w:rsidP="00AB040A">
      <w:r>
        <w:t xml:space="preserve">The </w:t>
      </w:r>
      <w:r w:rsidR="00692E33">
        <w:t>processes the ROV design have been through thus far in this design document encompass only two of the four stages of a QFD</w:t>
      </w:r>
      <w:r w:rsidR="002661D7">
        <w:t xml:space="preserve">, as seen in </w:t>
      </w:r>
      <w:r w:rsidR="00C216C0">
        <w:t>F</w:t>
      </w:r>
      <w:r w:rsidR="002661D7">
        <w:t xml:space="preserve">igure </w:t>
      </w:r>
      <w:r w:rsidR="00510014">
        <w:t>18</w:t>
      </w:r>
      <w:r w:rsidR="00143CC2">
        <w:t xml:space="preserve"> </w:t>
      </w:r>
      <w:sdt>
        <w:sdtPr>
          <w:id w:val="-1526703442"/>
          <w:citation/>
        </w:sdtPr>
        <w:sdtContent>
          <w:r w:rsidR="00143CC2">
            <w:fldChar w:fldCharType="begin"/>
          </w:r>
          <w:r w:rsidR="00143CC2">
            <w:instrText xml:space="preserve"> CITATION Cha02 \l 2057 </w:instrText>
          </w:r>
          <w:r w:rsidR="00143CC2">
            <w:fldChar w:fldCharType="separate"/>
          </w:r>
          <w:r w:rsidR="00AA3A18" w:rsidRPr="00AA3A18">
            <w:rPr>
              <w:noProof/>
            </w:rPr>
            <w:t>[7]</w:t>
          </w:r>
          <w:r w:rsidR="00143CC2">
            <w:fldChar w:fldCharType="end"/>
          </w:r>
        </w:sdtContent>
      </w:sdt>
      <w:r w:rsidR="002661D7">
        <w:t>.</w:t>
      </w:r>
      <w:r w:rsidR="00143CC2">
        <w:t xml:space="preserve"> Stages 3 and 4 dive into process controls and production methods</w:t>
      </w:r>
      <w:r w:rsidR="00D7321E">
        <w:t xml:space="preserve">, two specialisms this report does not have the scope to address with any detail. </w:t>
      </w:r>
      <w:r w:rsidR="00A906DB">
        <w:t xml:space="preserve">As such, </w:t>
      </w:r>
      <w:r w:rsidR="00D02F9E">
        <w:t xml:space="preserve">this section will only allude to the components of the design manufacturing would need to </w:t>
      </w:r>
      <w:r w:rsidR="008F3185">
        <w:t xml:space="preserve">consider thoroughly. </w:t>
      </w:r>
    </w:p>
    <w:p w14:paraId="256C2999" w14:textId="77777777" w:rsidR="002661D7" w:rsidRDefault="002661D7" w:rsidP="002661D7">
      <w:pPr>
        <w:keepNext/>
        <w:jc w:val="center"/>
      </w:pPr>
      <w:r>
        <w:rPr>
          <w:noProof/>
        </w:rPr>
        <w:lastRenderedPageBreak/>
        <w:drawing>
          <wp:inline distT="0" distB="0" distL="0" distR="0" wp14:anchorId="3BA99FDC" wp14:editId="3D71FDC1">
            <wp:extent cx="4428786" cy="1792224"/>
            <wp:effectExtent l="0" t="0" r="0" b="0"/>
            <wp:docPr id="1652099562" name="Picture 7" descr="A diagram of parts and proce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099562" name="Picture 7" descr="A diagram of parts and processes&#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4452816" cy="1801948"/>
                    </a:xfrm>
                    <a:prstGeom prst="rect">
                      <a:avLst/>
                    </a:prstGeom>
                  </pic:spPr>
                </pic:pic>
              </a:graphicData>
            </a:graphic>
          </wp:inline>
        </w:drawing>
      </w:r>
    </w:p>
    <w:p w14:paraId="759C166C" w14:textId="0CF9EE9A" w:rsidR="002661D7" w:rsidRDefault="002661D7" w:rsidP="002661D7">
      <w:pPr>
        <w:pStyle w:val="Caption"/>
        <w:jc w:val="center"/>
      </w:pPr>
      <w:bookmarkStart w:id="63" w:name="_Toc176249735"/>
      <w:bookmarkStart w:id="64" w:name="_Toc176797420"/>
      <w:r>
        <w:t xml:space="preserve">Figure </w:t>
      </w:r>
      <w:r>
        <w:fldChar w:fldCharType="begin"/>
      </w:r>
      <w:r>
        <w:instrText xml:space="preserve"> SEQ Figure \* ARABIC </w:instrText>
      </w:r>
      <w:r>
        <w:fldChar w:fldCharType="separate"/>
      </w:r>
      <w:r w:rsidR="00F72993">
        <w:rPr>
          <w:noProof/>
        </w:rPr>
        <w:t>18</w:t>
      </w:r>
      <w:r>
        <w:fldChar w:fldCharType="end"/>
      </w:r>
      <w:r>
        <w:t xml:space="preserve">: The four-phase model of QFD </w:t>
      </w:r>
      <w:sdt>
        <w:sdtPr>
          <w:id w:val="1926915115"/>
          <w:citation/>
        </w:sdtPr>
        <w:sdtContent>
          <w:r w:rsidR="00143CC2">
            <w:fldChar w:fldCharType="begin"/>
          </w:r>
          <w:r w:rsidR="00143CC2">
            <w:instrText xml:space="preserve"> CITATION Cha02 \l 2057 </w:instrText>
          </w:r>
          <w:r w:rsidR="00143CC2">
            <w:fldChar w:fldCharType="separate"/>
          </w:r>
          <w:r w:rsidR="00AA3A18" w:rsidRPr="00AA3A18">
            <w:rPr>
              <w:noProof/>
            </w:rPr>
            <w:t>[7]</w:t>
          </w:r>
          <w:r w:rsidR="00143CC2">
            <w:fldChar w:fldCharType="end"/>
          </w:r>
        </w:sdtContent>
      </w:sdt>
      <w:bookmarkEnd w:id="63"/>
      <w:bookmarkEnd w:id="64"/>
    </w:p>
    <w:p w14:paraId="6E35E89A" w14:textId="66595EEC" w:rsidR="002661D7" w:rsidRDefault="008F3185" w:rsidP="008F3185">
      <w:r>
        <w:t>Based on the failure analysis</w:t>
      </w:r>
      <w:r w:rsidR="00DC4676">
        <w:t xml:space="preserve"> for the ROV, </w:t>
      </w:r>
      <w:r w:rsidR="00E94F28">
        <w:t xml:space="preserve">a majority of the identified issues </w:t>
      </w:r>
      <w:r w:rsidR="00F14479">
        <w:t xml:space="preserve">could be </w:t>
      </w:r>
      <w:r w:rsidR="00CE35E2">
        <w:t xml:space="preserve">controlled through tight quality control, such as </w:t>
      </w:r>
      <w:r w:rsidR="00FC593D">
        <w:t xml:space="preserve">leaks into the </w:t>
      </w:r>
      <w:r w:rsidR="00CE35E2">
        <w:t xml:space="preserve">potted electronics and </w:t>
      </w:r>
      <w:r w:rsidR="003E4BF6">
        <w:t xml:space="preserve">material failure of the </w:t>
      </w:r>
      <w:r w:rsidR="00CE35E2">
        <w:t xml:space="preserve">thrusters. </w:t>
      </w:r>
      <w:r w:rsidR="00CA387E">
        <w:t>For proper operational procedure, the buoyancy generated by the float block will need to be consistent</w:t>
      </w:r>
      <w:r w:rsidR="00331D49">
        <w:t xml:space="preserve">, and so tight controls on the float block manufacturing will need needed. </w:t>
      </w:r>
      <w:r w:rsidR="00FC593D">
        <w:t>Obviously,</w:t>
      </w:r>
      <w:r w:rsidR="00331D49">
        <w:t xml:space="preserve"> any electronics on the ROV will need to be </w:t>
      </w:r>
      <w:r w:rsidR="001D4F2E">
        <w:t xml:space="preserve">potted to avoid contact with water, but this will also need tight manufacturing control. </w:t>
      </w:r>
    </w:p>
    <w:p w14:paraId="3BB66BBF" w14:textId="42BBAC63" w:rsidR="003E25FE" w:rsidRDefault="003E25FE" w:rsidP="003E25FE">
      <w:pPr>
        <w:pStyle w:val="Heading1"/>
      </w:pPr>
      <w:bookmarkStart w:id="65" w:name="_Toc176797466"/>
      <w:r>
        <w:t>Reflection</w:t>
      </w:r>
      <w:bookmarkEnd w:id="65"/>
    </w:p>
    <w:p w14:paraId="59DD54BC" w14:textId="23BC722D" w:rsidR="003E25FE" w:rsidRDefault="00EF10E9" w:rsidP="003E25FE">
      <w:r>
        <w:t xml:space="preserve">While acknowledging the </w:t>
      </w:r>
      <w:r w:rsidR="00F85E46">
        <w:t xml:space="preserve">benefits to conducting a design in this methodology, it is equally important </w:t>
      </w:r>
      <w:r w:rsidR="003E25FE">
        <w:t>to discuss systems engineering</w:t>
      </w:r>
      <w:r w:rsidR="00D276E4">
        <w:t xml:space="preserve">’s limitations, </w:t>
      </w:r>
      <w:r w:rsidR="00B672AA">
        <w:t>namely that the processes described and conducted in t</w:t>
      </w:r>
      <w:r w:rsidR="00A819B5">
        <w:t>h</w:t>
      </w:r>
      <w:r w:rsidR="00B672AA">
        <w:t xml:space="preserve">is design </w:t>
      </w:r>
      <w:r w:rsidR="00F442AC">
        <w:t xml:space="preserve">document are only as good as the user. The vast majority of this </w:t>
      </w:r>
      <w:r w:rsidR="00587A57">
        <w:t xml:space="preserve">paper was conducted solely by the author, and so </w:t>
      </w:r>
      <w:r w:rsidR="00434496">
        <w:t xml:space="preserve">the design choices and </w:t>
      </w:r>
      <w:r w:rsidR="00B46669">
        <w:t>problem solutions</w:t>
      </w:r>
      <w:r w:rsidR="00434496">
        <w:t xml:space="preserve"> are still coming from a single source</w:t>
      </w:r>
      <w:r w:rsidR="00B46669">
        <w:t>, and so are limited by the knowledge of that individual.</w:t>
      </w:r>
      <w:r w:rsidR="00434496">
        <w:t xml:space="preserve"> </w:t>
      </w:r>
      <w:r w:rsidR="00DB562D">
        <w:t xml:space="preserve">The functional means analysis and Pugh diagrams are also susceptible to </w:t>
      </w:r>
      <w:r w:rsidR="002D6DB0">
        <w:t xml:space="preserve">user bias when prescribing </w:t>
      </w:r>
      <w:r w:rsidR="006B164A">
        <w:t xml:space="preserve">numerical values of preference to solutions. </w:t>
      </w:r>
      <w:r w:rsidR="00EF3018">
        <w:t xml:space="preserve">As such, these activities would be more valuable as </w:t>
      </w:r>
      <w:r w:rsidR="00B46669">
        <w:t xml:space="preserve">group activities. </w:t>
      </w:r>
    </w:p>
    <w:p w14:paraId="764D1088" w14:textId="038517BB" w:rsidR="002543A9" w:rsidRDefault="002543A9" w:rsidP="002543A9">
      <w:pPr>
        <w:pStyle w:val="Heading2"/>
      </w:pPr>
      <w:bookmarkStart w:id="66" w:name="_Toc176797467"/>
      <w:r>
        <w:t>QFD</w:t>
      </w:r>
      <w:bookmarkEnd w:id="66"/>
    </w:p>
    <w:p w14:paraId="7ABC86FE" w14:textId="4CF827BC" w:rsidR="00CA2CC3" w:rsidRDefault="00CA2CC3" w:rsidP="003E25FE">
      <w:r>
        <w:t>Issues specific to QFD</w:t>
      </w:r>
      <w:r w:rsidR="00F55664">
        <w:t xml:space="preserve"> </w:t>
      </w:r>
      <w:r w:rsidR="00B804A1">
        <w:t>methodology</w:t>
      </w:r>
      <w:r w:rsidR="00C44A47">
        <w:t xml:space="preserve"> </w:t>
      </w:r>
      <w:sdt>
        <w:sdtPr>
          <w:id w:val="88659391"/>
          <w:citation/>
        </w:sdtPr>
        <w:sdtContent>
          <w:r w:rsidR="007929DD">
            <w:fldChar w:fldCharType="begin"/>
          </w:r>
          <w:r w:rsidR="007929DD">
            <w:instrText xml:space="preserve"> CITATION Adi94 \l 2057 </w:instrText>
          </w:r>
          <w:r w:rsidR="007929DD">
            <w:fldChar w:fldCharType="separate"/>
          </w:r>
          <w:r w:rsidR="00AA3A18" w:rsidRPr="00AA3A18">
            <w:rPr>
              <w:noProof/>
            </w:rPr>
            <w:t>[31]</w:t>
          </w:r>
          <w:r w:rsidR="007929DD">
            <w:fldChar w:fldCharType="end"/>
          </w:r>
        </w:sdtContent>
      </w:sdt>
      <w:r w:rsidR="00B804A1">
        <w:t>:</w:t>
      </w:r>
    </w:p>
    <w:p w14:paraId="3F21F360" w14:textId="3E7F71FC" w:rsidR="00B804A1" w:rsidRDefault="005626A1" w:rsidP="00B804A1">
      <w:pPr>
        <w:pStyle w:val="ListParagraph"/>
        <w:numPr>
          <w:ilvl w:val="0"/>
          <w:numId w:val="46"/>
        </w:numPr>
      </w:pPr>
      <w:r>
        <w:t>The t</w:t>
      </w:r>
      <w:r w:rsidR="00B804A1">
        <w:t xml:space="preserve">ime required to fully complete QFD charts fully for complex system </w:t>
      </w:r>
      <w:r w:rsidR="00D14769">
        <w:t>can be excessive. For this system an initial 33 requirements had to be reduced down to 2</w:t>
      </w:r>
      <w:r w:rsidR="0047411B">
        <w:t>6</w:t>
      </w:r>
      <w:r w:rsidR="00D14769">
        <w:t xml:space="preserve">, as </w:t>
      </w:r>
      <w:r w:rsidR="0047411B">
        <w:t>this made a pairwise comparison table of over 1000 cells</w:t>
      </w:r>
      <w:r w:rsidR="00510014">
        <w:t xml:space="preserve"> (the full 26x26 pairwise comparison can be seen in Table 6, Appendix)</w:t>
      </w:r>
      <w:r w:rsidR="0047411B">
        <w:t xml:space="preserve">. This can lead to </w:t>
      </w:r>
      <w:r w:rsidR="00CF072B">
        <w:t xml:space="preserve">oversimplifying complex issues for the sake of progressing through the </w:t>
      </w:r>
      <w:r w:rsidR="006A4F8C">
        <w:t xml:space="preserve">process. </w:t>
      </w:r>
    </w:p>
    <w:p w14:paraId="0F505BC0" w14:textId="0E79876B" w:rsidR="006A4F8C" w:rsidRDefault="006A4F8C" w:rsidP="00B804A1">
      <w:pPr>
        <w:pStyle w:val="ListParagraph"/>
        <w:numPr>
          <w:ilvl w:val="0"/>
          <w:numId w:val="46"/>
        </w:numPr>
      </w:pPr>
      <w:r>
        <w:t xml:space="preserve">Customer requirements may be </w:t>
      </w:r>
      <w:r w:rsidR="00C62A70">
        <w:t xml:space="preserve">nebulous, especially when designing for numerous customers, or when designing for a market rather than a single customer. </w:t>
      </w:r>
      <w:r w:rsidR="00B84C43">
        <w:t>It can be difficult to categorize customer demands into specific requirements</w:t>
      </w:r>
      <w:r w:rsidR="00084730">
        <w:t xml:space="preserve"> due to the ambiguous nature of some problem sets. </w:t>
      </w:r>
    </w:p>
    <w:p w14:paraId="06074456" w14:textId="61D6A2E1" w:rsidR="00084730" w:rsidRDefault="003F1229" w:rsidP="00B804A1">
      <w:pPr>
        <w:pStyle w:val="ListParagraph"/>
        <w:numPr>
          <w:ilvl w:val="0"/>
          <w:numId w:val="46"/>
        </w:numPr>
      </w:pPr>
      <w:r>
        <w:t xml:space="preserve">It can be difficult to turn </w:t>
      </w:r>
      <w:r w:rsidR="00575BE7">
        <w:t xml:space="preserve">ambiguous </w:t>
      </w:r>
      <w:r>
        <w:t xml:space="preserve">customer requirements into </w:t>
      </w:r>
      <w:r w:rsidR="00575BE7">
        <w:t>technical properties</w:t>
      </w:r>
    </w:p>
    <w:p w14:paraId="3FB1B24A" w14:textId="1F7503F2" w:rsidR="00575BE7" w:rsidRDefault="00FD1F11" w:rsidP="00B804A1">
      <w:pPr>
        <w:pStyle w:val="ListParagraph"/>
        <w:numPr>
          <w:ilvl w:val="0"/>
          <w:numId w:val="46"/>
        </w:numPr>
      </w:pPr>
      <w:r>
        <w:t xml:space="preserve">QFD may not be appropriate for all applications, such as when acting as part of a </w:t>
      </w:r>
      <w:r w:rsidR="001A031F">
        <w:t xml:space="preserve">supply </w:t>
      </w:r>
      <w:r>
        <w:t xml:space="preserve">chain, such as the automotive industry. </w:t>
      </w:r>
    </w:p>
    <w:p w14:paraId="139D4464" w14:textId="157FFFAC" w:rsidR="001A031F" w:rsidRDefault="00BF2A83" w:rsidP="00B804A1">
      <w:pPr>
        <w:pStyle w:val="ListParagraph"/>
        <w:numPr>
          <w:ilvl w:val="0"/>
          <w:numId w:val="46"/>
        </w:numPr>
      </w:pPr>
      <w:r>
        <w:t xml:space="preserve">QFD is a subjective process, with </w:t>
      </w:r>
      <w:r w:rsidR="00FC6995">
        <w:t xml:space="preserve">the </w:t>
      </w:r>
      <w:r>
        <w:t xml:space="preserve">assigned values for </w:t>
      </w:r>
      <w:r w:rsidR="00FC6995">
        <w:t xml:space="preserve">requirement preference and strength of correlation between </w:t>
      </w:r>
      <w:r w:rsidR="009E0D6F">
        <w:t>requirement and functionality/parts being personal prefe</w:t>
      </w:r>
      <w:r w:rsidR="00C44A47">
        <w:t xml:space="preserve">rence. </w:t>
      </w:r>
    </w:p>
    <w:p w14:paraId="70E3F092" w14:textId="471F4191" w:rsidR="0058195D" w:rsidRDefault="0058195D" w:rsidP="0058195D">
      <w:r>
        <w:t xml:space="preserve">This is not to say that QFD is a bad process to follow, rather that using it blindly </w:t>
      </w:r>
      <w:r w:rsidR="00345FCF">
        <w:t>without critical analysis is not a 100% solution</w:t>
      </w:r>
      <w:r w:rsidR="005548EC">
        <w:t xml:space="preserve"> for a successful design</w:t>
      </w:r>
      <w:r w:rsidR="00345FCF">
        <w:t xml:space="preserve">. </w:t>
      </w:r>
      <w:r w:rsidR="00775ACF">
        <w:t xml:space="preserve">As mentioned in section 1, systems </w:t>
      </w:r>
      <w:r w:rsidR="00775ACF">
        <w:lastRenderedPageBreak/>
        <w:t xml:space="preserve">engineering is as much a philosophy as a </w:t>
      </w:r>
      <w:r w:rsidR="00CF23B6">
        <w:t>prescriptive method</w:t>
      </w:r>
      <w:r w:rsidR="006E5124">
        <w:t xml:space="preserve">, and so following the tenets of understanding requirements and </w:t>
      </w:r>
      <w:r w:rsidR="00540313">
        <w:t xml:space="preserve">communication throughout the design process should always improve on designs not including these elements. </w:t>
      </w:r>
    </w:p>
    <w:p w14:paraId="2FE3D3D5" w14:textId="65738A5F" w:rsidR="002543A9" w:rsidRDefault="002543A9" w:rsidP="002543A9">
      <w:pPr>
        <w:pStyle w:val="Heading2"/>
      </w:pPr>
      <w:bookmarkStart w:id="67" w:name="_Toc176797468"/>
      <w:r>
        <w:t>FMEA</w:t>
      </w:r>
      <w:bookmarkEnd w:id="67"/>
    </w:p>
    <w:p w14:paraId="649D9D0E" w14:textId="68A421EA" w:rsidR="002543A9" w:rsidRDefault="00BE4DC9" w:rsidP="002543A9">
      <w:r>
        <w:t xml:space="preserve">Based on current available literature, the standard FMEA conducted </w:t>
      </w:r>
      <w:r w:rsidR="00582EAE">
        <w:t xml:space="preserve">in this report would be considered rather primitive, with numerous </w:t>
      </w:r>
      <w:r w:rsidR="00C8745C">
        <w:t>literature reviews published on the identified downsides of this kind of simplistic model of risk assessment</w:t>
      </w:r>
      <w:r w:rsidR="001725F7">
        <w:t xml:space="preserve"> </w:t>
      </w:r>
      <w:sdt>
        <w:sdtPr>
          <w:id w:val="1227487092"/>
          <w:citation/>
        </w:sdtPr>
        <w:sdtContent>
          <w:r w:rsidR="001725F7">
            <w:fldChar w:fldCharType="begin"/>
          </w:r>
          <w:r w:rsidR="001725F7">
            <w:instrText xml:space="preserve"> CITATION Liu13 \l 2057 </w:instrText>
          </w:r>
          <w:r w:rsidR="001725F7">
            <w:fldChar w:fldCharType="separate"/>
          </w:r>
          <w:r w:rsidR="00AA3A18" w:rsidRPr="00AA3A18">
            <w:rPr>
              <w:noProof/>
            </w:rPr>
            <w:t>[30]</w:t>
          </w:r>
          <w:r w:rsidR="001725F7">
            <w:fldChar w:fldCharType="end"/>
          </w:r>
        </w:sdtContent>
      </w:sdt>
      <w:sdt>
        <w:sdtPr>
          <w:id w:val="1529446637"/>
          <w:citation/>
        </w:sdtPr>
        <w:sdtContent>
          <w:r w:rsidR="001725F7">
            <w:fldChar w:fldCharType="begin"/>
          </w:r>
          <w:r w:rsidR="001725F7">
            <w:instrText xml:space="preserve"> CITATION Cha09 \l 2057 </w:instrText>
          </w:r>
          <w:r w:rsidR="001725F7">
            <w:fldChar w:fldCharType="separate"/>
          </w:r>
          <w:r w:rsidR="00AA3A18">
            <w:rPr>
              <w:noProof/>
            </w:rPr>
            <w:t xml:space="preserve"> </w:t>
          </w:r>
          <w:r w:rsidR="00AA3A18" w:rsidRPr="00AA3A18">
            <w:rPr>
              <w:noProof/>
            </w:rPr>
            <w:t>[32]</w:t>
          </w:r>
          <w:r w:rsidR="001725F7">
            <w:fldChar w:fldCharType="end"/>
          </w:r>
        </w:sdtContent>
      </w:sdt>
      <w:sdt>
        <w:sdtPr>
          <w:id w:val="1818844836"/>
          <w:citation/>
        </w:sdtPr>
        <w:sdtContent>
          <w:r w:rsidR="001725F7">
            <w:fldChar w:fldCharType="begin"/>
          </w:r>
          <w:r w:rsidR="001725F7">
            <w:instrText xml:space="preserve"> CITATION Sha18 \l 2057 </w:instrText>
          </w:r>
          <w:r w:rsidR="001725F7">
            <w:fldChar w:fldCharType="separate"/>
          </w:r>
          <w:r w:rsidR="00AA3A18">
            <w:rPr>
              <w:noProof/>
            </w:rPr>
            <w:t xml:space="preserve"> </w:t>
          </w:r>
          <w:r w:rsidR="00AA3A18" w:rsidRPr="00AA3A18">
            <w:rPr>
              <w:noProof/>
            </w:rPr>
            <w:t>[33]</w:t>
          </w:r>
          <w:r w:rsidR="001725F7">
            <w:fldChar w:fldCharType="end"/>
          </w:r>
        </w:sdtContent>
      </w:sdt>
      <w:sdt>
        <w:sdtPr>
          <w:id w:val="-431827523"/>
          <w:citation/>
        </w:sdtPr>
        <w:sdtContent>
          <w:r w:rsidR="00430BBA">
            <w:fldChar w:fldCharType="begin"/>
          </w:r>
          <w:r w:rsidR="00430BBA">
            <w:instrText xml:space="preserve"> CITATION She12 \l 2057 </w:instrText>
          </w:r>
          <w:r w:rsidR="00430BBA">
            <w:fldChar w:fldCharType="separate"/>
          </w:r>
          <w:r w:rsidR="00AA3A18">
            <w:rPr>
              <w:noProof/>
            </w:rPr>
            <w:t xml:space="preserve"> </w:t>
          </w:r>
          <w:r w:rsidR="00AA3A18" w:rsidRPr="00AA3A18">
            <w:rPr>
              <w:noProof/>
            </w:rPr>
            <w:t>[34]</w:t>
          </w:r>
          <w:r w:rsidR="00430BBA">
            <w:fldChar w:fldCharType="end"/>
          </w:r>
        </w:sdtContent>
      </w:sdt>
      <w:sdt>
        <w:sdtPr>
          <w:id w:val="-1567568063"/>
          <w:citation/>
        </w:sdtPr>
        <w:sdtContent>
          <w:r w:rsidR="00AA3A18">
            <w:fldChar w:fldCharType="begin"/>
          </w:r>
          <w:r w:rsidR="00AA3A18">
            <w:instrText xml:space="preserve"> CITATION She09 \l 2057 </w:instrText>
          </w:r>
          <w:r w:rsidR="00AA3A18">
            <w:fldChar w:fldCharType="separate"/>
          </w:r>
          <w:r w:rsidR="00AA3A18">
            <w:rPr>
              <w:noProof/>
            </w:rPr>
            <w:t xml:space="preserve"> </w:t>
          </w:r>
          <w:r w:rsidR="00AA3A18" w:rsidRPr="00AA3A18">
            <w:rPr>
              <w:noProof/>
            </w:rPr>
            <w:t>[35]</w:t>
          </w:r>
          <w:r w:rsidR="00AA3A18">
            <w:fldChar w:fldCharType="end"/>
          </w:r>
        </w:sdtContent>
      </w:sdt>
      <w:r w:rsidR="00C8745C">
        <w:t xml:space="preserve">. </w:t>
      </w:r>
    </w:p>
    <w:p w14:paraId="7199D516" w14:textId="0CD44B7D" w:rsidR="008734E4" w:rsidRDefault="00E4478F" w:rsidP="002543A9">
      <w:r>
        <w:t xml:space="preserve">The largest </w:t>
      </w:r>
      <w:r w:rsidR="007D3E42">
        <w:t xml:space="preserve">issue surrounding this method is the </w:t>
      </w:r>
      <w:r w:rsidR="00CB7FA7">
        <w:t xml:space="preserve">equation itself, as it does not reflect the nuance of risk management. </w:t>
      </w:r>
      <w:r w:rsidR="00583E23">
        <w:t>By o</w:t>
      </w:r>
      <w:r w:rsidR="008734E4">
        <w:t xml:space="preserve">nly considering O, S &amp; D, </w:t>
      </w:r>
      <w:r w:rsidR="00047619">
        <w:t xml:space="preserve">the RPN ignores other factors such as </w:t>
      </w:r>
      <w:r w:rsidR="007111C2">
        <w:t xml:space="preserve">cost, </w:t>
      </w:r>
      <w:r w:rsidR="00E13142">
        <w:t xml:space="preserve">quality and other environmental impacts. </w:t>
      </w:r>
    </w:p>
    <w:p w14:paraId="109328B3" w14:textId="478BF6B8" w:rsidR="00E4478F" w:rsidRDefault="00FD5140" w:rsidP="002543A9">
      <w:r>
        <w:t xml:space="preserve">The O, S &amp; D values can be difficult to be precisely evaluated, especially at a concept phase without </w:t>
      </w:r>
      <w:r w:rsidR="00F31C04">
        <w:t>testing.</w:t>
      </w:r>
      <w:r w:rsidR="00DD4596">
        <w:t xml:space="preserve"> </w:t>
      </w:r>
      <w:r w:rsidR="00F37B71">
        <w:t>These three factors are taken as equally important</w:t>
      </w:r>
      <w:r w:rsidR="00FC191D">
        <w:t>, and so a failure mode with a very high severity</w:t>
      </w:r>
      <w:r w:rsidR="00234357">
        <w:t xml:space="preserve">, low occurrence and moderate detectability </w:t>
      </w:r>
      <w:r w:rsidR="004F45AF">
        <w:t>(e.g. 9, 3 and 5</w:t>
      </w:r>
      <w:r w:rsidR="00E0420B">
        <w:t>, making an RPM of 135</w:t>
      </w:r>
      <w:r w:rsidR="004F45AF">
        <w:t xml:space="preserve">) may have a lower RPN </w:t>
      </w:r>
      <w:r w:rsidR="00E0420B">
        <w:t>than a failure mode with all moderate values (</w:t>
      </w:r>
      <w:r w:rsidR="00492E6B">
        <w:t>5, 6 and 6, making</w:t>
      </w:r>
      <w:r w:rsidR="004712F0">
        <w:t xml:space="preserve"> an</w:t>
      </w:r>
      <w:r w:rsidR="00492E6B">
        <w:t xml:space="preserve"> RPN </w:t>
      </w:r>
      <w:r w:rsidR="004712F0">
        <w:t>of 180)</w:t>
      </w:r>
      <w:r w:rsidR="00823288">
        <w:t>, even though the higher severity risk requires more attention</w:t>
      </w:r>
      <w:r w:rsidR="004712F0">
        <w:t xml:space="preserve"> </w:t>
      </w:r>
      <w:sdt>
        <w:sdtPr>
          <w:id w:val="114488242"/>
          <w:citation/>
        </w:sdtPr>
        <w:sdtContent>
          <w:r w:rsidR="004712F0">
            <w:fldChar w:fldCharType="begin"/>
          </w:r>
          <w:r w:rsidR="004712F0">
            <w:instrText xml:space="preserve"> CITATION Liu13 \l 2057 </w:instrText>
          </w:r>
          <w:r w:rsidR="004712F0">
            <w:fldChar w:fldCharType="separate"/>
          </w:r>
          <w:r w:rsidR="00AA3A18" w:rsidRPr="00AA3A18">
            <w:rPr>
              <w:noProof/>
            </w:rPr>
            <w:t>[30]</w:t>
          </w:r>
          <w:r w:rsidR="004712F0">
            <w:fldChar w:fldCharType="end"/>
          </w:r>
        </w:sdtContent>
      </w:sdt>
      <w:r w:rsidR="004712F0">
        <w:t xml:space="preserve">. </w:t>
      </w:r>
    </w:p>
    <w:p w14:paraId="1570D37F" w14:textId="40648A33" w:rsidR="00823288" w:rsidRDefault="007A17F4" w:rsidP="002543A9">
      <w:r>
        <w:t xml:space="preserve">Even more fundamental is the </w:t>
      </w:r>
      <w:r w:rsidR="009328C0">
        <w:t>RPN calculation, as the</w:t>
      </w:r>
      <w:r w:rsidR="00264089">
        <w:t xml:space="preserve">re is little scientific rationale in calculating RPN as a product of </w:t>
      </w:r>
      <w:r w:rsidR="001B62F2">
        <w:t>O, S &amp; D</w:t>
      </w:r>
      <w:r w:rsidR="00697F85">
        <w:t xml:space="preserve"> </w:t>
      </w:r>
      <w:sdt>
        <w:sdtPr>
          <w:id w:val="-52231864"/>
          <w:citation/>
        </w:sdtPr>
        <w:sdtContent>
          <w:r w:rsidR="001D3B1D">
            <w:fldChar w:fldCharType="begin"/>
          </w:r>
          <w:r w:rsidR="001D3B1D">
            <w:instrText xml:space="preserve"> CITATION Chi09 \l 2057 </w:instrText>
          </w:r>
          <w:r w:rsidR="001D3B1D">
            <w:fldChar w:fldCharType="separate"/>
          </w:r>
          <w:r w:rsidR="00AA3A18" w:rsidRPr="00AA3A18">
            <w:rPr>
              <w:noProof/>
            </w:rPr>
            <w:t>[36]</w:t>
          </w:r>
          <w:r w:rsidR="001D3B1D">
            <w:fldChar w:fldCharType="end"/>
          </w:r>
        </w:sdtContent>
      </w:sdt>
      <w:r w:rsidR="001B62F2">
        <w:t>.</w:t>
      </w:r>
      <w:r w:rsidR="00B90F00">
        <w:t xml:space="preserve"> Different combinations </w:t>
      </w:r>
      <w:r w:rsidR="00AD3CE1">
        <w:t xml:space="preserve">of </w:t>
      </w:r>
      <w:r w:rsidR="002512B4">
        <w:t>O, S &amp; D can produce the same RPN, but with significantly different risk implications for the user</w:t>
      </w:r>
      <w:r w:rsidR="00AF0702">
        <w:t xml:space="preserve">. </w:t>
      </w:r>
      <w:r w:rsidR="00927E5D">
        <w:t>An RPN of 60 can be produced from 24 different combinations of O, S</w:t>
      </w:r>
      <w:r w:rsidR="007C7F4E">
        <w:t xml:space="preserve"> &amp; D. </w:t>
      </w:r>
    </w:p>
    <w:p w14:paraId="3F6A7194" w14:textId="1A349F3F" w:rsidR="00F25FF5" w:rsidRPr="002543A9" w:rsidRDefault="00F25FF5" w:rsidP="002543A9">
      <w:r>
        <w:t>Lui at al.</w:t>
      </w:r>
      <w:r w:rsidR="00525B2D">
        <w:t xml:space="preserve"> </w:t>
      </w:r>
      <w:sdt>
        <w:sdtPr>
          <w:id w:val="-437216877"/>
          <w:citation/>
        </w:sdtPr>
        <w:sdtContent>
          <w:r w:rsidR="00525B2D">
            <w:fldChar w:fldCharType="begin"/>
          </w:r>
          <w:r w:rsidR="00525B2D">
            <w:instrText xml:space="preserve"> CITATION Liu13 \l 2057 </w:instrText>
          </w:r>
          <w:r w:rsidR="00525B2D">
            <w:fldChar w:fldCharType="separate"/>
          </w:r>
          <w:r w:rsidR="00AA3A18" w:rsidRPr="00AA3A18">
            <w:rPr>
              <w:noProof/>
            </w:rPr>
            <w:t>[30]</w:t>
          </w:r>
          <w:r w:rsidR="00525B2D">
            <w:fldChar w:fldCharType="end"/>
          </w:r>
        </w:sdtContent>
      </w:sdt>
      <w:r w:rsidR="00525B2D">
        <w:t xml:space="preserve"> gives 10 whole pages on identified issues with the current RPN</w:t>
      </w:r>
      <w:r w:rsidR="00631B60">
        <w:t xml:space="preserve"> system, and </w:t>
      </w:r>
      <w:r w:rsidR="003312E4">
        <w:t xml:space="preserve">presents a selection of currently available alternatives, including </w:t>
      </w:r>
      <w:r w:rsidR="001D3B1D">
        <w:t>multi-criteria decision</w:t>
      </w:r>
      <w:r w:rsidR="003312E4">
        <w:t xml:space="preserve"> makin</w:t>
      </w:r>
      <w:r w:rsidR="0090519D">
        <w:t xml:space="preserve">g, </w:t>
      </w:r>
      <w:r w:rsidR="001D3B1D">
        <w:t>mathematical</w:t>
      </w:r>
      <w:r w:rsidR="0090519D">
        <w:t xml:space="preserve"> programming, artificial intelligence, </w:t>
      </w:r>
      <w:r w:rsidR="009A14BB">
        <w:t>cost based models and integrated approaches.</w:t>
      </w:r>
    </w:p>
    <w:p w14:paraId="1ED869DD" w14:textId="234506C0" w:rsidR="00FC48D3" w:rsidRDefault="00FC48D3" w:rsidP="00FC48D3">
      <w:pPr>
        <w:pStyle w:val="Heading1"/>
      </w:pPr>
      <w:bookmarkStart w:id="68" w:name="_Toc176797469"/>
      <w:r>
        <w:t>Conclusion</w:t>
      </w:r>
      <w:bookmarkEnd w:id="68"/>
    </w:p>
    <w:p w14:paraId="22F13B28" w14:textId="77777777" w:rsidR="00566433" w:rsidRDefault="00F539C0" w:rsidP="00FC48D3">
      <w:r>
        <w:t xml:space="preserve">This document summarises the work done to </w:t>
      </w:r>
      <w:r w:rsidR="000C5901">
        <w:t xml:space="preserve">create a concept for an ROV capable to replace divers in EOD operations. </w:t>
      </w:r>
      <w:r w:rsidR="00DF60F0">
        <w:t xml:space="preserve">While only reaching the concept evaluation phase, </w:t>
      </w:r>
      <w:r w:rsidR="00566433">
        <w:t xml:space="preserve">it highlights the systems engineering methodology which should be implemented when undergoing such a task. Following this process, this document has turned a set of customer requirements into a detailed concept with its own risk controls in place. </w:t>
      </w:r>
    </w:p>
    <w:p w14:paraId="772B6DA7" w14:textId="760BCFB1" w:rsidR="00510014" w:rsidRDefault="00566433" w:rsidP="00FC48D3">
      <w:r>
        <w:t xml:space="preserve">Critical analysis of this process discusses the necessity of evaluating this process rather than blindly following the steps without considering its limitations. Despite the mentioned shortcomings with conducting these processes alone, the proposed design demonstrably meets the requirements laid out at the start of this process. </w:t>
      </w:r>
    </w:p>
    <w:p w14:paraId="7674B334" w14:textId="2E55DD2A" w:rsidR="00F177DA" w:rsidRDefault="00510014" w:rsidP="00FC48D3">
      <w:r>
        <w:br w:type="page"/>
      </w:r>
    </w:p>
    <w:bookmarkStart w:id="69" w:name="_Toc176797470" w:displacedByCustomXml="next"/>
    <w:sdt>
      <w:sdtPr>
        <w:rPr>
          <w:rFonts w:asciiTheme="minorHAnsi" w:eastAsiaTheme="minorEastAsia" w:hAnsiTheme="minorHAnsi" w:cstheme="minorBidi"/>
          <w:b w:val="0"/>
          <w:sz w:val="22"/>
          <w:szCs w:val="22"/>
          <w:u w:val="none"/>
        </w:rPr>
        <w:id w:val="-407922150"/>
        <w:docPartObj>
          <w:docPartGallery w:val="Bibliographies"/>
          <w:docPartUnique/>
        </w:docPartObj>
      </w:sdtPr>
      <w:sdtContent>
        <w:p w14:paraId="19042B8D" w14:textId="4B803931" w:rsidR="00FC48D3" w:rsidRDefault="00FC48D3" w:rsidP="00305AE2">
          <w:pPr>
            <w:pStyle w:val="Heading1"/>
          </w:pPr>
          <w:r>
            <w:t>References</w:t>
          </w:r>
          <w:bookmarkEnd w:id="69"/>
        </w:p>
        <w:sdt>
          <w:sdtPr>
            <w:id w:val="-573587230"/>
            <w:bibliography/>
          </w:sdtPr>
          <w:sdtContent>
            <w:p w14:paraId="25314026" w14:textId="77777777" w:rsidR="00AA3A18" w:rsidRDefault="00FC48D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AA3A18" w14:paraId="15630F8B" w14:textId="77777777">
                <w:trPr>
                  <w:divId w:val="1088306285"/>
                  <w:tblCellSpacing w:w="15" w:type="dxa"/>
                </w:trPr>
                <w:tc>
                  <w:tcPr>
                    <w:tcW w:w="50" w:type="pct"/>
                    <w:hideMark/>
                  </w:tcPr>
                  <w:p w14:paraId="29214582" w14:textId="26B2674A" w:rsidR="00AA3A18" w:rsidRDefault="00AA3A18">
                    <w:pPr>
                      <w:pStyle w:val="Bibliography"/>
                      <w:rPr>
                        <w:noProof/>
                        <w:sz w:val="24"/>
                        <w:szCs w:val="24"/>
                      </w:rPr>
                    </w:pPr>
                    <w:r>
                      <w:rPr>
                        <w:noProof/>
                      </w:rPr>
                      <w:t xml:space="preserve">[1] </w:t>
                    </w:r>
                  </w:p>
                </w:tc>
                <w:tc>
                  <w:tcPr>
                    <w:tcW w:w="0" w:type="auto"/>
                    <w:hideMark/>
                  </w:tcPr>
                  <w:p w14:paraId="7C745162" w14:textId="77777777" w:rsidR="00AA3A18" w:rsidRDefault="00AA3A18">
                    <w:pPr>
                      <w:pStyle w:val="Bibliography"/>
                      <w:rPr>
                        <w:noProof/>
                      </w:rPr>
                    </w:pPr>
                    <w:r>
                      <w:rPr>
                        <w:noProof/>
                      </w:rPr>
                      <w:t>VideoRay, “U.S. Navy EOD Case Study,” VideoRay LLC, Pottstown, 2014.</w:t>
                    </w:r>
                  </w:p>
                </w:tc>
              </w:tr>
              <w:tr w:rsidR="00AA3A18" w14:paraId="2A311B84" w14:textId="77777777">
                <w:trPr>
                  <w:divId w:val="1088306285"/>
                  <w:tblCellSpacing w:w="15" w:type="dxa"/>
                </w:trPr>
                <w:tc>
                  <w:tcPr>
                    <w:tcW w:w="50" w:type="pct"/>
                    <w:hideMark/>
                  </w:tcPr>
                  <w:p w14:paraId="1458138D" w14:textId="77777777" w:rsidR="00AA3A18" w:rsidRDefault="00AA3A18">
                    <w:pPr>
                      <w:pStyle w:val="Bibliography"/>
                      <w:rPr>
                        <w:noProof/>
                      </w:rPr>
                    </w:pPr>
                    <w:r>
                      <w:rPr>
                        <w:noProof/>
                      </w:rPr>
                      <w:t xml:space="preserve">[2] </w:t>
                    </w:r>
                  </w:p>
                </w:tc>
                <w:tc>
                  <w:tcPr>
                    <w:tcW w:w="0" w:type="auto"/>
                    <w:hideMark/>
                  </w:tcPr>
                  <w:p w14:paraId="11F2C9B7" w14:textId="77777777" w:rsidR="00AA3A18" w:rsidRDefault="00AA3A18">
                    <w:pPr>
                      <w:pStyle w:val="Bibliography"/>
                      <w:rPr>
                        <w:noProof/>
                      </w:rPr>
                    </w:pPr>
                    <w:r>
                      <w:rPr>
                        <w:noProof/>
                      </w:rPr>
                      <w:t xml:space="preserve">A. Kossiakoff, S. Biemer, S. Seymour and D. Flanigan, Systems Engineering Principles and Practice, John Wiley &amp; sons, 2020. </w:t>
                    </w:r>
                  </w:p>
                </w:tc>
              </w:tr>
              <w:tr w:rsidR="00AA3A18" w14:paraId="6061E2D6" w14:textId="77777777">
                <w:trPr>
                  <w:divId w:val="1088306285"/>
                  <w:tblCellSpacing w:w="15" w:type="dxa"/>
                </w:trPr>
                <w:tc>
                  <w:tcPr>
                    <w:tcW w:w="50" w:type="pct"/>
                    <w:hideMark/>
                  </w:tcPr>
                  <w:p w14:paraId="38F96CF9" w14:textId="77777777" w:rsidR="00AA3A18" w:rsidRDefault="00AA3A18">
                    <w:pPr>
                      <w:pStyle w:val="Bibliography"/>
                      <w:rPr>
                        <w:noProof/>
                      </w:rPr>
                    </w:pPr>
                    <w:r>
                      <w:rPr>
                        <w:noProof/>
                      </w:rPr>
                      <w:t xml:space="preserve">[3] </w:t>
                    </w:r>
                  </w:p>
                </w:tc>
                <w:tc>
                  <w:tcPr>
                    <w:tcW w:w="0" w:type="auto"/>
                    <w:hideMark/>
                  </w:tcPr>
                  <w:p w14:paraId="53D65403" w14:textId="77777777" w:rsidR="00AA3A18" w:rsidRDefault="00AA3A18">
                    <w:pPr>
                      <w:pStyle w:val="Bibliography"/>
                      <w:rPr>
                        <w:noProof/>
                      </w:rPr>
                    </w:pPr>
                    <w:r>
                      <w:rPr>
                        <w:noProof/>
                      </w:rPr>
                      <w:t>EIA, “Process for Engineering a System,” Electronic Industries Alliance, Arlington, 1999.</w:t>
                    </w:r>
                  </w:p>
                </w:tc>
              </w:tr>
              <w:tr w:rsidR="00AA3A18" w14:paraId="13B920B6" w14:textId="77777777">
                <w:trPr>
                  <w:divId w:val="1088306285"/>
                  <w:tblCellSpacing w:w="15" w:type="dxa"/>
                </w:trPr>
                <w:tc>
                  <w:tcPr>
                    <w:tcW w:w="50" w:type="pct"/>
                    <w:hideMark/>
                  </w:tcPr>
                  <w:p w14:paraId="26480D3A" w14:textId="77777777" w:rsidR="00AA3A18" w:rsidRDefault="00AA3A18">
                    <w:pPr>
                      <w:pStyle w:val="Bibliography"/>
                      <w:rPr>
                        <w:noProof/>
                      </w:rPr>
                    </w:pPr>
                    <w:r>
                      <w:rPr>
                        <w:noProof/>
                      </w:rPr>
                      <w:t xml:space="preserve">[4] </w:t>
                    </w:r>
                  </w:p>
                </w:tc>
                <w:tc>
                  <w:tcPr>
                    <w:tcW w:w="0" w:type="auto"/>
                    <w:hideMark/>
                  </w:tcPr>
                  <w:p w14:paraId="3530299C" w14:textId="77777777" w:rsidR="00AA3A18" w:rsidRDefault="00AA3A18">
                    <w:pPr>
                      <w:pStyle w:val="Bibliography"/>
                      <w:rPr>
                        <w:noProof/>
                      </w:rPr>
                    </w:pPr>
                    <w:r>
                      <w:rPr>
                        <w:noProof/>
                      </w:rPr>
                      <w:t xml:space="preserve">C. Shamieh, Systems Engineering for Dummies, Indianapolis: John Wiley &amp; Sons, 2012. </w:t>
                    </w:r>
                  </w:p>
                </w:tc>
              </w:tr>
              <w:tr w:rsidR="00AA3A18" w14:paraId="2B273468" w14:textId="77777777">
                <w:trPr>
                  <w:divId w:val="1088306285"/>
                  <w:tblCellSpacing w:w="15" w:type="dxa"/>
                </w:trPr>
                <w:tc>
                  <w:tcPr>
                    <w:tcW w:w="50" w:type="pct"/>
                    <w:hideMark/>
                  </w:tcPr>
                  <w:p w14:paraId="4028B431" w14:textId="77777777" w:rsidR="00AA3A18" w:rsidRDefault="00AA3A18">
                    <w:pPr>
                      <w:pStyle w:val="Bibliography"/>
                      <w:rPr>
                        <w:noProof/>
                      </w:rPr>
                    </w:pPr>
                    <w:r>
                      <w:rPr>
                        <w:noProof/>
                      </w:rPr>
                      <w:t xml:space="preserve">[5] </w:t>
                    </w:r>
                  </w:p>
                </w:tc>
                <w:tc>
                  <w:tcPr>
                    <w:tcW w:w="0" w:type="auto"/>
                    <w:hideMark/>
                  </w:tcPr>
                  <w:p w14:paraId="74959FFA" w14:textId="77777777" w:rsidR="00AA3A18" w:rsidRDefault="00AA3A18">
                    <w:pPr>
                      <w:pStyle w:val="Bibliography"/>
                      <w:rPr>
                        <w:noProof/>
                      </w:rPr>
                    </w:pPr>
                    <w:r>
                      <w:rPr>
                        <w:noProof/>
                      </w:rPr>
                      <w:t>NASA, “Fundamentals of Systems Engineering,” NASA, 6 Feburary 2019. [Online]. Available: https://www.nasa.gov/reference/2-0-fundamentals-of-systems-engineering/. [Accessed 30 August 2024].</w:t>
                    </w:r>
                  </w:p>
                </w:tc>
              </w:tr>
              <w:tr w:rsidR="00AA3A18" w14:paraId="76DC8E82" w14:textId="77777777">
                <w:trPr>
                  <w:divId w:val="1088306285"/>
                  <w:tblCellSpacing w:w="15" w:type="dxa"/>
                </w:trPr>
                <w:tc>
                  <w:tcPr>
                    <w:tcW w:w="50" w:type="pct"/>
                    <w:hideMark/>
                  </w:tcPr>
                  <w:p w14:paraId="1A12338E" w14:textId="77777777" w:rsidR="00AA3A18" w:rsidRDefault="00AA3A18">
                    <w:pPr>
                      <w:pStyle w:val="Bibliography"/>
                      <w:rPr>
                        <w:noProof/>
                      </w:rPr>
                    </w:pPr>
                    <w:r>
                      <w:rPr>
                        <w:noProof/>
                      </w:rPr>
                      <w:t xml:space="preserve">[6] </w:t>
                    </w:r>
                  </w:p>
                </w:tc>
                <w:tc>
                  <w:tcPr>
                    <w:tcW w:w="0" w:type="auto"/>
                    <w:hideMark/>
                  </w:tcPr>
                  <w:p w14:paraId="475083C9" w14:textId="77777777" w:rsidR="00AA3A18" w:rsidRDefault="00AA3A18">
                    <w:pPr>
                      <w:pStyle w:val="Bibliography"/>
                      <w:rPr>
                        <w:noProof/>
                      </w:rPr>
                    </w:pPr>
                    <w:r>
                      <w:rPr>
                        <w:noProof/>
                      </w:rPr>
                      <w:t xml:space="preserve">T. Weilkiens, J. Lamm, S. Roth and M. Walker, “Appendic B: The V-Model,” in </w:t>
                    </w:r>
                    <w:r>
                      <w:rPr>
                        <w:i/>
                        <w:iCs/>
                        <w:noProof/>
                      </w:rPr>
                      <w:t>Model-Based System Architecture</w:t>
                    </w:r>
                    <w:r>
                      <w:rPr>
                        <w:noProof/>
                      </w:rPr>
                      <w:t>, John Wiley &amp; Sons, 2016, pp. 343-353.</w:t>
                    </w:r>
                  </w:p>
                </w:tc>
              </w:tr>
              <w:tr w:rsidR="00AA3A18" w14:paraId="1FD64740" w14:textId="77777777">
                <w:trPr>
                  <w:divId w:val="1088306285"/>
                  <w:tblCellSpacing w:w="15" w:type="dxa"/>
                </w:trPr>
                <w:tc>
                  <w:tcPr>
                    <w:tcW w:w="50" w:type="pct"/>
                    <w:hideMark/>
                  </w:tcPr>
                  <w:p w14:paraId="0653FEED" w14:textId="77777777" w:rsidR="00AA3A18" w:rsidRDefault="00AA3A18">
                    <w:pPr>
                      <w:pStyle w:val="Bibliography"/>
                      <w:rPr>
                        <w:noProof/>
                      </w:rPr>
                    </w:pPr>
                    <w:r>
                      <w:rPr>
                        <w:noProof/>
                      </w:rPr>
                      <w:t xml:space="preserve">[7] </w:t>
                    </w:r>
                  </w:p>
                </w:tc>
                <w:tc>
                  <w:tcPr>
                    <w:tcW w:w="0" w:type="auto"/>
                    <w:hideMark/>
                  </w:tcPr>
                  <w:p w14:paraId="5F677A93" w14:textId="77777777" w:rsidR="00AA3A18" w:rsidRDefault="00AA3A18">
                    <w:pPr>
                      <w:pStyle w:val="Bibliography"/>
                      <w:rPr>
                        <w:noProof/>
                      </w:rPr>
                    </w:pPr>
                    <w:r>
                      <w:rPr>
                        <w:noProof/>
                      </w:rPr>
                      <w:t xml:space="preserve">L. Chan and M. Wu, “Quality function Deployment: A comprehensive Review of Its Concepts and Methods,” </w:t>
                    </w:r>
                    <w:r>
                      <w:rPr>
                        <w:i/>
                        <w:iCs/>
                        <w:noProof/>
                      </w:rPr>
                      <w:t xml:space="preserve">Quality Engineering, </w:t>
                    </w:r>
                    <w:r>
                      <w:rPr>
                        <w:noProof/>
                      </w:rPr>
                      <w:t xml:space="preserve">vol. 15, no. 1, pp. 23-35, 2002. </w:t>
                    </w:r>
                  </w:p>
                </w:tc>
              </w:tr>
              <w:tr w:rsidR="00AA3A18" w14:paraId="621651F3" w14:textId="77777777">
                <w:trPr>
                  <w:divId w:val="1088306285"/>
                  <w:tblCellSpacing w:w="15" w:type="dxa"/>
                </w:trPr>
                <w:tc>
                  <w:tcPr>
                    <w:tcW w:w="50" w:type="pct"/>
                    <w:hideMark/>
                  </w:tcPr>
                  <w:p w14:paraId="7A7820A9" w14:textId="77777777" w:rsidR="00AA3A18" w:rsidRDefault="00AA3A18">
                    <w:pPr>
                      <w:pStyle w:val="Bibliography"/>
                      <w:rPr>
                        <w:noProof/>
                      </w:rPr>
                    </w:pPr>
                    <w:r>
                      <w:rPr>
                        <w:noProof/>
                      </w:rPr>
                      <w:t xml:space="preserve">[8] </w:t>
                    </w:r>
                  </w:p>
                </w:tc>
                <w:tc>
                  <w:tcPr>
                    <w:tcW w:w="0" w:type="auto"/>
                    <w:hideMark/>
                  </w:tcPr>
                  <w:p w14:paraId="6D89FF5C" w14:textId="77777777" w:rsidR="00AA3A18" w:rsidRDefault="00AA3A18">
                    <w:pPr>
                      <w:pStyle w:val="Bibliography"/>
                      <w:rPr>
                        <w:noProof/>
                      </w:rPr>
                    </w:pPr>
                    <w:r>
                      <w:rPr>
                        <w:noProof/>
                      </w:rPr>
                      <w:t xml:space="preserve">C. Yang, “Establishment and applications of the integrated model of service quality measurements,” </w:t>
                    </w:r>
                    <w:r>
                      <w:rPr>
                        <w:i/>
                        <w:iCs/>
                        <w:noProof/>
                      </w:rPr>
                      <w:t xml:space="preserve">Managing Service Quality, </w:t>
                    </w:r>
                    <w:r>
                      <w:rPr>
                        <w:noProof/>
                      </w:rPr>
                      <w:t xml:space="preserve">vol. 13, no. 4, pp. 310-324, 2003. </w:t>
                    </w:r>
                  </w:p>
                </w:tc>
              </w:tr>
              <w:tr w:rsidR="00AA3A18" w14:paraId="25813C6F" w14:textId="77777777">
                <w:trPr>
                  <w:divId w:val="1088306285"/>
                  <w:tblCellSpacing w:w="15" w:type="dxa"/>
                </w:trPr>
                <w:tc>
                  <w:tcPr>
                    <w:tcW w:w="50" w:type="pct"/>
                    <w:hideMark/>
                  </w:tcPr>
                  <w:p w14:paraId="0D52B5EA" w14:textId="77777777" w:rsidR="00AA3A18" w:rsidRDefault="00AA3A18">
                    <w:pPr>
                      <w:pStyle w:val="Bibliography"/>
                      <w:rPr>
                        <w:noProof/>
                      </w:rPr>
                    </w:pPr>
                    <w:r>
                      <w:rPr>
                        <w:noProof/>
                      </w:rPr>
                      <w:t xml:space="preserve">[9] </w:t>
                    </w:r>
                  </w:p>
                </w:tc>
                <w:tc>
                  <w:tcPr>
                    <w:tcW w:w="0" w:type="auto"/>
                    <w:hideMark/>
                  </w:tcPr>
                  <w:p w14:paraId="3919954B" w14:textId="77777777" w:rsidR="00AA3A18" w:rsidRDefault="00AA3A18">
                    <w:pPr>
                      <w:pStyle w:val="Bibliography"/>
                      <w:rPr>
                        <w:noProof/>
                      </w:rPr>
                    </w:pPr>
                    <w:r>
                      <w:rPr>
                        <w:noProof/>
                      </w:rPr>
                      <w:t xml:space="preserve">C. Yang, “The refined Kano's model and its application,” </w:t>
                    </w:r>
                    <w:r>
                      <w:rPr>
                        <w:i/>
                        <w:iCs/>
                        <w:noProof/>
                      </w:rPr>
                      <w:t xml:space="preserve">Total Quality Management &amp; Business Excellence, </w:t>
                    </w:r>
                    <w:r>
                      <w:rPr>
                        <w:noProof/>
                      </w:rPr>
                      <w:t xml:space="preserve">vol. 16, no. 10, pp. 1127-1137, 2005. </w:t>
                    </w:r>
                  </w:p>
                </w:tc>
              </w:tr>
              <w:tr w:rsidR="00AA3A18" w14:paraId="06F0AFCB" w14:textId="77777777">
                <w:trPr>
                  <w:divId w:val="1088306285"/>
                  <w:tblCellSpacing w:w="15" w:type="dxa"/>
                </w:trPr>
                <w:tc>
                  <w:tcPr>
                    <w:tcW w:w="50" w:type="pct"/>
                    <w:hideMark/>
                  </w:tcPr>
                  <w:p w14:paraId="69F82E29" w14:textId="77777777" w:rsidR="00AA3A18" w:rsidRDefault="00AA3A18">
                    <w:pPr>
                      <w:pStyle w:val="Bibliography"/>
                      <w:rPr>
                        <w:noProof/>
                      </w:rPr>
                    </w:pPr>
                    <w:r>
                      <w:rPr>
                        <w:noProof/>
                      </w:rPr>
                      <w:t xml:space="preserve">[10] </w:t>
                    </w:r>
                  </w:p>
                </w:tc>
                <w:tc>
                  <w:tcPr>
                    <w:tcW w:w="0" w:type="auto"/>
                    <w:hideMark/>
                  </w:tcPr>
                  <w:p w14:paraId="710FD1CE" w14:textId="77777777" w:rsidR="00AA3A18" w:rsidRDefault="00AA3A18">
                    <w:pPr>
                      <w:pStyle w:val="Bibliography"/>
                      <w:rPr>
                        <w:noProof/>
                      </w:rPr>
                    </w:pPr>
                    <w:r>
                      <w:rPr>
                        <w:noProof/>
                      </w:rPr>
                      <w:t>International Council pn Systems Engineering, “SYSTEMS ENGINEERING HANDBOOK v.3,” INCOSE, 2006.</w:t>
                    </w:r>
                  </w:p>
                </w:tc>
              </w:tr>
              <w:tr w:rsidR="00AA3A18" w14:paraId="3DB1BF22" w14:textId="77777777">
                <w:trPr>
                  <w:divId w:val="1088306285"/>
                  <w:tblCellSpacing w:w="15" w:type="dxa"/>
                </w:trPr>
                <w:tc>
                  <w:tcPr>
                    <w:tcW w:w="50" w:type="pct"/>
                    <w:hideMark/>
                  </w:tcPr>
                  <w:p w14:paraId="5A94BE36" w14:textId="77777777" w:rsidR="00AA3A18" w:rsidRDefault="00AA3A18">
                    <w:pPr>
                      <w:pStyle w:val="Bibliography"/>
                      <w:rPr>
                        <w:noProof/>
                      </w:rPr>
                    </w:pPr>
                    <w:r>
                      <w:rPr>
                        <w:noProof/>
                      </w:rPr>
                      <w:t xml:space="preserve">[11] </w:t>
                    </w:r>
                  </w:p>
                </w:tc>
                <w:tc>
                  <w:tcPr>
                    <w:tcW w:w="0" w:type="auto"/>
                    <w:hideMark/>
                  </w:tcPr>
                  <w:p w14:paraId="1751F1B1" w14:textId="77777777" w:rsidR="00AA3A18" w:rsidRDefault="00AA3A18">
                    <w:pPr>
                      <w:pStyle w:val="Bibliography"/>
                      <w:rPr>
                        <w:noProof/>
                      </w:rPr>
                    </w:pPr>
                    <w:r>
                      <w:rPr>
                        <w:noProof/>
                      </w:rPr>
                      <w:t>S. Burge, “Holistic Requirements Model (HRM),” 2006. [Online]. Available: https://www.burgehugheswalsh.co.uk/Uploaded/1/Documents/HRM-Tool-Box-V1.0.pdf. [Accessed 27 June 2024].</w:t>
                    </w:r>
                  </w:p>
                </w:tc>
              </w:tr>
              <w:tr w:rsidR="00AA3A18" w14:paraId="478EA0CE" w14:textId="77777777">
                <w:trPr>
                  <w:divId w:val="1088306285"/>
                  <w:tblCellSpacing w:w="15" w:type="dxa"/>
                </w:trPr>
                <w:tc>
                  <w:tcPr>
                    <w:tcW w:w="50" w:type="pct"/>
                    <w:hideMark/>
                  </w:tcPr>
                  <w:p w14:paraId="66FE5F27" w14:textId="77777777" w:rsidR="00AA3A18" w:rsidRDefault="00AA3A18">
                    <w:pPr>
                      <w:pStyle w:val="Bibliography"/>
                      <w:rPr>
                        <w:noProof/>
                      </w:rPr>
                    </w:pPr>
                    <w:r>
                      <w:rPr>
                        <w:noProof/>
                      </w:rPr>
                      <w:t xml:space="preserve">[12] </w:t>
                    </w:r>
                  </w:p>
                </w:tc>
                <w:tc>
                  <w:tcPr>
                    <w:tcW w:w="0" w:type="auto"/>
                    <w:hideMark/>
                  </w:tcPr>
                  <w:p w14:paraId="47955946" w14:textId="77777777" w:rsidR="00AA3A18" w:rsidRDefault="00AA3A18">
                    <w:pPr>
                      <w:pStyle w:val="Bibliography"/>
                      <w:rPr>
                        <w:noProof/>
                      </w:rPr>
                    </w:pPr>
                    <w:r>
                      <w:rPr>
                        <w:noProof/>
                      </w:rPr>
                      <w:t xml:space="preserve">J. Mamani, P. Pari, D. Vilcapaza, E. Supo, E. Sulla and Y. Silva, “Compilation and Analysis of Requirements for the Design of an Explosive Ordnance Disposal Robot Prototype Applied in UDEX-Arequipa,” in </w:t>
                    </w:r>
                    <w:r>
                      <w:rPr>
                        <w:i/>
                        <w:iCs/>
                        <w:noProof/>
                      </w:rPr>
                      <w:t>Communications in Computer and information science vol 1420</w:t>
                    </w:r>
                    <w:r>
                      <w:rPr>
                        <w:noProof/>
                      </w:rPr>
                      <w:t xml:space="preserve">, 2021. </w:t>
                    </w:r>
                  </w:p>
                </w:tc>
              </w:tr>
              <w:tr w:rsidR="00AA3A18" w14:paraId="72CF91EC" w14:textId="77777777">
                <w:trPr>
                  <w:divId w:val="1088306285"/>
                  <w:tblCellSpacing w:w="15" w:type="dxa"/>
                </w:trPr>
                <w:tc>
                  <w:tcPr>
                    <w:tcW w:w="50" w:type="pct"/>
                    <w:hideMark/>
                  </w:tcPr>
                  <w:p w14:paraId="45BBD886" w14:textId="77777777" w:rsidR="00AA3A18" w:rsidRDefault="00AA3A18">
                    <w:pPr>
                      <w:pStyle w:val="Bibliography"/>
                      <w:rPr>
                        <w:noProof/>
                      </w:rPr>
                    </w:pPr>
                    <w:r>
                      <w:rPr>
                        <w:noProof/>
                      </w:rPr>
                      <w:t xml:space="preserve">[13] </w:t>
                    </w:r>
                  </w:p>
                </w:tc>
                <w:tc>
                  <w:tcPr>
                    <w:tcW w:w="0" w:type="auto"/>
                    <w:hideMark/>
                  </w:tcPr>
                  <w:p w14:paraId="526E76C7" w14:textId="77777777" w:rsidR="00AA3A18" w:rsidRDefault="00AA3A18">
                    <w:pPr>
                      <w:pStyle w:val="Bibliography"/>
                      <w:rPr>
                        <w:noProof/>
                      </w:rPr>
                    </w:pPr>
                    <w:r>
                      <w:rPr>
                        <w:noProof/>
                      </w:rPr>
                      <w:t xml:space="preserve">W. Koczkodaj and J. Szybowski, “Pairwise comparisons simplified,” </w:t>
                    </w:r>
                    <w:r>
                      <w:rPr>
                        <w:i/>
                        <w:iCs/>
                        <w:noProof/>
                      </w:rPr>
                      <w:t xml:space="preserve">Applied Mathematics and Computation, </w:t>
                    </w:r>
                    <w:r>
                      <w:rPr>
                        <w:noProof/>
                      </w:rPr>
                      <w:t xml:space="preserve">vol. 253, pp. 387-394, 2015. </w:t>
                    </w:r>
                  </w:p>
                </w:tc>
              </w:tr>
              <w:tr w:rsidR="00AA3A18" w14:paraId="0131D319" w14:textId="77777777">
                <w:trPr>
                  <w:divId w:val="1088306285"/>
                  <w:tblCellSpacing w:w="15" w:type="dxa"/>
                </w:trPr>
                <w:tc>
                  <w:tcPr>
                    <w:tcW w:w="50" w:type="pct"/>
                    <w:hideMark/>
                  </w:tcPr>
                  <w:p w14:paraId="201DFE93" w14:textId="77777777" w:rsidR="00AA3A18" w:rsidRDefault="00AA3A18">
                    <w:pPr>
                      <w:pStyle w:val="Bibliography"/>
                      <w:rPr>
                        <w:noProof/>
                      </w:rPr>
                    </w:pPr>
                    <w:r>
                      <w:rPr>
                        <w:noProof/>
                      </w:rPr>
                      <w:t xml:space="preserve">[14] </w:t>
                    </w:r>
                  </w:p>
                </w:tc>
                <w:tc>
                  <w:tcPr>
                    <w:tcW w:w="0" w:type="auto"/>
                    <w:hideMark/>
                  </w:tcPr>
                  <w:p w14:paraId="39BC2059" w14:textId="77777777" w:rsidR="00AA3A18" w:rsidRDefault="00AA3A18">
                    <w:pPr>
                      <w:pStyle w:val="Bibliography"/>
                      <w:rPr>
                        <w:noProof/>
                      </w:rPr>
                    </w:pPr>
                    <w:r>
                      <w:rPr>
                        <w:noProof/>
                      </w:rPr>
                      <w:t xml:space="preserve">Department of Defense Systems Management College, Systems Engineering Fundamentals, Fort Belvoir: Defense Aquisition University Press, 2011. </w:t>
                    </w:r>
                  </w:p>
                </w:tc>
              </w:tr>
              <w:tr w:rsidR="00AA3A18" w14:paraId="6BACEFE7" w14:textId="77777777">
                <w:trPr>
                  <w:divId w:val="1088306285"/>
                  <w:tblCellSpacing w:w="15" w:type="dxa"/>
                </w:trPr>
                <w:tc>
                  <w:tcPr>
                    <w:tcW w:w="50" w:type="pct"/>
                    <w:hideMark/>
                  </w:tcPr>
                  <w:p w14:paraId="6F7C149C" w14:textId="77777777" w:rsidR="00AA3A18" w:rsidRDefault="00AA3A18">
                    <w:pPr>
                      <w:pStyle w:val="Bibliography"/>
                      <w:rPr>
                        <w:noProof/>
                      </w:rPr>
                    </w:pPr>
                    <w:r>
                      <w:rPr>
                        <w:noProof/>
                      </w:rPr>
                      <w:t xml:space="preserve">[15] </w:t>
                    </w:r>
                  </w:p>
                </w:tc>
                <w:tc>
                  <w:tcPr>
                    <w:tcW w:w="0" w:type="auto"/>
                    <w:hideMark/>
                  </w:tcPr>
                  <w:p w14:paraId="062F9D29" w14:textId="77777777" w:rsidR="00AA3A18" w:rsidRDefault="00AA3A18">
                    <w:pPr>
                      <w:pStyle w:val="Bibliography"/>
                      <w:rPr>
                        <w:noProof/>
                      </w:rPr>
                    </w:pPr>
                    <w:r>
                      <w:rPr>
                        <w:noProof/>
                      </w:rPr>
                      <w:t>J. Hauser and D. Clausing, “Havard Business Review,” May 1998. [Online]. Available: https://hbr.org/1988/05/the-house-of-quality. [Accessed 23 June 2024].</w:t>
                    </w:r>
                  </w:p>
                </w:tc>
              </w:tr>
              <w:tr w:rsidR="00AA3A18" w14:paraId="35C1A1CB" w14:textId="77777777">
                <w:trPr>
                  <w:divId w:val="1088306285"/>
                  <w:tblCellSpacing w:w="15" w:type="dxa"/>
                </w:trPr>
                <w:tc>
                  <w:tcPr>
                    <w:tcW w:w="50" w:type="pct"/>
                    <w:hideMark/>
                  </w:tcPr>
                  <w:p w14:paraId="647C7218" w14:textId="77777777" w:rsidR="00AA3A18" w:rsidRDefault="00AA3A18">
                    <w:pPr>
                      <w:pStyle w:val="Bibliography"/>
                      <w:rPr>
                        <w:noProof/>
                      </w:rPr>
                    </w:pPr>
                    <w:r>
                      <w:rPr>
                        <w:noProof/>
                      </w:rPr>
                      <w:t xml:space="preserve">[16] </w:t>
                    </w:r>
                  </w:p>
                </w:tc>
                <w:tc>
                  <w:tcPr>
                    <w:tcW w:w="0" w:type="auto"/>
                    <w:hideMark/>
                  </w:tcPr>
                  <w:p w14:paraId="1531E241" w14:textId="77777777" w:rsidR="00AA3A18" w:rsidRDefault="00AA3A18">
                    <w:pPr>
                      <w:pStyle w:val="Bibliography"/>
                      <w:rPr>
                        <w:noProof/>
                      </w:rPr>
                    </w:pPr>
                    <w:r>
                      <w:rPr>
                        <w:noProof/>
                      </w:rPr>
                      <w:t xml:space="preserve">M. Diana and J. Marescaux, “Robotic Surgery,” </w:t>
                    </w:r>
                    <w:r>
                      <w:rPr>
                        <w:i/>
                        <w:iCs/>
                        <w:noProof/>
                      </w:rPr>
                      <w:t xml:space="preserve">British Journal of Surgery, </w:t>
                    </w:r>
                    <w:r>
                      <w:rPr>
                        <w:noProof/>
                      </w:rPr>
                      <w:t xml:space="preserve">vol. 102, no. 2, pp. e15-e28, 2015. </w:t>
                    </w:r>
                  </w:p>
                </w:tc>
              </w:tr>
              <w:tr w:rsidR="00AA3A18" w14:paraId="36E6D87D" w14:textId="77777777">
                <w:trPr>
                  <w:divId w:val="1088306285"/>
                  <w:tblCellSpacing w:w="15" w:type="dxa"/>
                </w:trPr>
                <w:tc>
                  <w:tcPr>
                    <w:tcW w:w="50" w:type="pct"/>
                    <w:hideMark/>
                  </w:tcPr>
                  <w:p w14:paraId="6068BBD7" w14:textId="77777777" w:rsidR="00AA3A18" w:rsidRDefault="00AA3A18">
                    <w:pPr>
                      <w:pStyle w:val="Bibliography"/>
                      <w:rPr>
                        <w:noProof/>
                      </w:rPr>
                    </w:pPr>
                    <w:r>
                      <w:rPr>
                        <w:noProof/>
                      </w:rPr>
                      <w:lastRenderedPageBreak/>
                      <w:t xml:space="preserve">[17] </w:t>
                    </w:r>
                  </w:p>
                </w:tc>
                <w:tc>
                  <w:tcPr>
                    <w:tcW w:w="0" w:type="auto"/>
                    <w:hideMark/>
                  </w:tcPr>
                  <w:p w14:paraId="2CFB11CE" w14:textId="77777777" w:rsidR="00AA3A18" w:rsidRDefault="00AA3A18">
                    <w:pPr>
                      <w:pStyle w:val="Bibliography"/>
                      <w:rPr>
                        <w:noProof/>
                      </w:rPr>
                    </w:pPr>
                    <w:r>
                      <w:rPr>
                        <w:noProof/>
                      </w:rPr>
                      <w:t xml:space="preserve">K. Wrobel, M. Gil and C. Chae, “On the Influence of Human Factors on Safety of Remotely-Controlled Merchant Vessels,” </w:t>
                    </w:r>
                    <w:r>
                      <w:rPr>
                        <w:i/>
                        <w:iCs/>
                        <w:noProof/>
                      </w:rPr>
                      <w:t xml:space="preserve">Applied sciences, </w:t>
                    </w:r>
                    <w:r>
                      <w:rPr>
                        <w:noProof/>
                      </w:rPr>
                      <w:t xml:space="preserve">vol. 11, no. 3, 2020. </w:t>
                    </w:r>
                  </w:p>
                </w:tc>
              </w:tr>
              <w:tr w:rsidR="00AA3A18" w14:paraId="713EBC4A" w14:textId="77777777">
                <w:trPr>
                  <w:divId w:val="1088306285"/>
                  <w:tblCellSpacing w:w="15" w:type="dxa"/>
                </w:trPr>
                <w:tc>
                  <w:tcPr>
                    <w:tcW w:w="50" w:type="pct"/>
                    <w:hideMark/>
                  </w:tcPr>
                  <w:p w14:paraId="510C0648" w14:textId="77777777" w:rsidR="00AA3A18" w:rsidRDefault="00AA3A18">
                    <w:pPr>
                      <w:pStyle w:val="Bibliography"/>
                      <w:rPr>
                        <w:noProof/>
                      </w:rPr>
                    </w:pPr>
                    <w:r>
                      <w:rPr>
                        <w:noProof/>
                      </w:rPr>
                      <w:t xml:space="preserve">[18] </w:t>
                    </w:r>
                  </w:p>
                </w:tc>
                <w:tc>
                  <w:tcPr>
                    <w:tcW w:w="0" w:type="auto"/>
                    <w:hideMark/>
                  </w:tcPr>
                  <w:p w14:paraId="5559CDF3" w14:textId="77777777" w:rsidR="00AA3A18" w:rsidRDefault="00AA3A18">
                    <w:pPr>
                      <w:pStyle w:val="Bibliography"/>
                      <w:rPr>
                        <w:noProof/>
                      </w:rPr>
                    </w:pPr>
                    <w:r>
                      <w:rPr>
                        <w:noProof/>
                      </w:rPr>
                      <w:t xml:space="preserve">Z. Jiang, Y. Ma, X. Cao, M. Shen, C. Yin, H. Liu, J. Cui, Z. Sun, L. Huang and H. Li, “FC-EODR: Immersive Humanoid Dual-Arm Dexterous Explosive Ordnance Disposal Robot,” </w:t>
                    </w:r>
                    <w:r>
                      <w:rPr>
                        <w:i/>
                        <w:iCs/>
                        <w:noProof/>
                      </w:rPr>
                      <w:t xml:space="preserve">Biomimetics, </w:t>
                    </w:r>
                    <w:r>
                      <w:rPr>
                        <w:noProof/>
                      </w:rPr>
                      <w:t xml:space="preserve">vol. 8, no. 1, 2023. </w:t>
                    </w:r>
                  </w:p>
                </w:tc>
              </w:tr>
              <w:tr w:rsidR="00AA3A18" w14:paraId="339BCAD4" w14:textId="77777777">
                <w:trPr>
                  <w:divId w:val="1088306285"/>
                  <w:tblCellSpacing w:w="15" w:type="dxa"/>
                </w:trPr>
                <w:tc>
                  <w:tcPr>
                    <w:tcW w:w="50" w:type="pct"/>
                    <w:hideMark/>
                  </w:tcPr>
                  <w:p w14:paraId="0ECA5AFF" w14:textId="77777777" w:rsidR="00AA3A18" w:rsidRDefault="00AA3A18">
                    <w:pPr>
                      <w:pStyle w:val="Bibliography"/>
                      <w:rPr>
                        <w:noProof/>
                      </w:rPr>
                    </w:pPr>
                    <w:r>
                      <w:rPr>
                        <w:noProof/>
                      </w:rPr>
                      <w:t xml:space="preserve">[19] </w:t>
                    </w:r>
                  </w:p>
                </w:tc>
                <w:tc>
                  <w:tcPr>
                    <w:tcW w:w="0" w:type="auto"/>
                    <w:hideMark/>
                  </w:tcPr>
                  <w:p w14:paraId="0411A2B6" w14:textId="77777777" w:rsidR="00AA3A18" w:rsidRDefault="00AA3A18">
                    <w:pPr>
                      <w:pStyle w:val="Bibliography"/>
                      <w:rPr>
                        <w:noProof/>
                      </w:rPr>
                    </w:pPr>
                    <w:r>
                      <w:rPr>
                        <w:noProof/>
                      </w:rPr>
                      <w:t xml:space="preserve">Y. Vidal, E. Supo, M. Ccallata, J. Mamani, M. Betancur, B. Pino, P. Pari and E. Sulla, “Analysis and Evaluation of a EOD Robot Prototype,” in </w:t>
                    </w:r>
                    <w:r>
                      <w:rPr>
                        <w:i/>
                        <w:iCs/>
                        <w:noProof/>
                      </w:rPr>
                      <w:t>IEEE International IOT, Electronics and Mechatronics Conference</w:t>
                    </w:r>
                    <w:r>
                      <w:rPr>
                        <w:noProof/>
                      </w:rPr>
                      <w:t xml:space="preserve">, Toronto, 2022. </w:t>
                    </w:r>
                  </w:p>
                </w:tc>
              </w:tr>
              <w:tr w:rsidR="00AA3A18" w14:paraId="19EE75D9" w14:textId="77777777">
                <w:trPr>
                  <w:divId w:val="1088306285"/>
                  <w:tblCellSpacing w:w="15" w:type="dxa"/>
                </w:trPr>
                <w:tc>
                  <w:tcPr>
                    <w:tcW w:w="50" w:type="pct"/>
                    <w:hideMark/>
                  </w:tcPr>
                  <w:p w14:paraId="7AC0EF05" w14:textId="77777777" w:rsidR="00AA3A18" w:rsidRDefault="00AA3A18">
                    <w:pPr>
                      <w:pStyle w:val="Bibliography"/>
                      <w:rPr>
                        <w:noProof/>
                      </w:rPr>
                    </w:pPr>
                    <w:r>
                      <w:rPr>
                        <w:noProof/>
                      </w:rPr>
                      <w:t xml:space="preserve">[20] </w:t>
                    </w:r>
                  </w:p>
                </w:tc>
                <w:tc>
                  <w:tcPr>
                    <w:tcW w:w="0" w:type="auto"/>
                    <w:hideMark/>
                  </w:tcPr>
                  <w:p w14:paraId="569E8202" w14:textId="77777777" w:rsidR="00AA3A18" w:rsidRDefault="00AA3A18">
                    <w:pPr>
                      <w:pStyle w:val="Bibliography"/>
                      <w:rPr>
                        <w:noProof/>
                      </w:rPr>
                    </w:pPr>
                    <w:r>
                      <w:rPr>
                        <w:noProof/>
                      </w:rPr>
                      <w:t xml:space="preserve">F. Yang, P. Zhang, Y. Luan, W. Jiao and F. Li, “Design of EOD Robot Based on Hybrid Control of Brain Wave and Remote Network,” in </w:t>
                    </w:r>
                    <w:r>
                      <w:rPr>
                        <w:i/>
                        <w:iCs/>
                        <w:noProof/>
                      </w:rPr>
                      <w:t>International Conference on Computer Network, Elctronic and Automation</w:t>
                    </w:r>
                    <w:r>
                      <w:rPr>
                        <w:noProof/>
                      </w:rPr>
                      <w:t xml:space="preserve">, Xi'an, 2022. </w:t>
                    </w:r>
                  </w:p>
                </w:tc>
              </w:tr>
              <w:tr w:rsidR="00AA3A18" w14:paraId="1F726018" w14:textId="77777777">
                <w:trPr>
                  <w:divId w:val="1088306285"/>
                  <w:tblCellSpacing w:w="15" w:type="dxa"/>
                </w:trPr>
                <w:tc>
                  <w:tcPr>
                    <w:tcW w:w="50" w:type="pct"/>
                    <w:hideMark/>
                  </w:tcPr>
                  <w:p w14:paraId="6C2BC79E" w14:textId="77777777" w:rsidR="00AA3A18" w:rsidRDefault="00AA3A18">
                    <w:pPr>
                      <w:pStyle w:val="Bibliography"/>
                      <w:rPr>
                        <w:noProof/>
                      </w:rPr>
                    </w:pPr>
                    <w:r>
                      <w:rPr>
                        <w:noProof/>
                      </w:rPr>
                      <w:t xml:space="preserve">[21] </w:t>
                    </w:r>
                  </w:p>
                </w:tc>
                <w:tc>
                  <w:tcPr>
                    <w:tcW w:w="0" w:type="auto"/>
                    <w:hideMark/>
                  </w:tcPr>
                  <w:p w14:paraId="6695E4AB" w14:textId="77777777" w:rsidR="00AA3A18" w:rsidRDefault="00AA3A18">
                    <w:pPr>
                      <w:pStyle w:val="Bibliography"/>
                      <w:rPr>
                        <w:noProof/>
                      </w:rPr>
                    </w:pPr>
                    <w:r>
                      <w:rPr>
                        <w:noProof/>
                      </w:rPr>
                      <w:t xml:space="preserve">G. Pahl, W. Beitz, J. Feldhusen and K. Grote, Engineering Design: A Systematic Approach, London: Springer, 2007. </w:t>
                    </w:r>
                  </w:p>
                </w:tc>
              </w:tr>
              <w:tr w:rsidR="00AA3A18" w14:paraId="2836C27A" w14:textId="77777777">
                <w:trPr>
                  <w:divId w:val="1088306285"/>
                  <w:tblCellSpacing w:w="15" w:type="dxa"/>
                </w:trPr>
                <w:tc>
                  <w:tcPr>
                    <w:tcW w:w="50" w:type="pct"/>
                    <w:hideMark/>
                  </w:tcPr>
                  <w:p w14:paraId="01DD48BF" w14:textId="77777777" w:rsidR="00AA3A18" w:rsidRDefault="00AA3A18">
                    <w:pPr>
                      <w:pStyle w:val="Bibliography"/>
                      <w:rPr>
                        <w:noProof/>
                      </w:rPr>
                    </w:pPr>
                    <w:r>
                      <w:rPr>
                        <w:noProof/>
                      </w:rPr>
                      <w:t xml:space="preserve">[22] </w:t>
                    </w:r>
                  </w:p>
                </w:tc>
                <w:tc>
                  <w:tcPr>
                    <w:tcW w:w="0" w:type="auto"/>
                    <w:hideMark/>
                  </w:tcPr>
                  <w:p w14:paraId="213C7A91" w14:textId="77777777" w:rsidR="00AA3A18" w:rsidRDefault="00AA3A18">
                    <w:pPr>
                      <w:pStyle w:val="Bibliography"/>
                      <w:rPr>
                        <w:noProof/>
                      </w:rPr>
                    </w:pPr>
                    <w:r>
                      <w:rPr>
                        <w:noProof/>
                      </w:rPr>
                      <w:t>S. Burge, “Functional Means Analysis (FMA),” 2006. [Online]. Available: https://www.burgehugheswalsh.co.uk/Uploaded/1/Documents/FMA-Tool-v1-1.pdf. [Accessed 13 August 2024].</w:t>
                    </w:r>
                  </w:p>
                </w:tc>
              </w:tr>
              <w:tr w:rsidR="00AA3A18" w14:paraId="3E312715" w14:textId="77777777">
                <w:trPr>
                  <w:divId w:val="1088306285"/>
                  <w:tblCellSpacing w:w="15" w:type="dxa"/>
                </w:trPr>
                <w:tc>
                  <w:tcPr>
                    <w:tcW w:w="50" w:type="pct"/>
                    <w:hideMark/>
                  </w:tcPr>
                  <w:p w14:paraId="57CF9CD5" w14:textId="77777777" w:rsidR="00AA3A18" w:rsidRDefault="00AA3A18">
                    <w:pPr>
                      <w:pStyle w:val="Bibliography"/>
                      <w:rPr>
                        <w:noProof/>
                      </w:rPr>
                    </w:pPr>
                    <w:r>
                      <w:rPr>
                        <w:noProof/>
                      </w:rPr>
                      <w:t xml:space="preserve">[23] </w:t>
                    </w:r>
                  </w:p>
                </w:tc>
                <w:tc>
                  <w:tcPr>
                    <w:tcW w:w="0" w:type="auto"/>
                    <w:hideMark/>
                  </w:tcPr>
                  <w:p w14:paraId="52C08167" w14:textId="77777777" w:rsidR="00AA3A18" w:rsidRDefault="00AA3A18">
                    <w:pPr>
                      <w:pStyle w:val="Bibliography"/>
                      <w:rPr>
                        <w:noProof/>
                      </w:rPr>
                    </w:pPr>
                    <w:r>
                      <w:rPr>
                        <w:noProof/>
                      </w:rPr>
                      <w:t>Oceanbotics, “SRV-8,” Oceanbotics, 2024. [Online]. Available: https://oceanbotics.com/srv-8/#specs-8. [Accessed 2 September 2024].</w:t>
                    </w:r>
                  </w:p>
                </w:tc>
              </w:tr>
              <w:tr w:rsidR="00AA3A18" w14:paraId="37B3FD1F" w14:textId="77777777">
                <w:trPr>
                  <w:divId w:val="1088306285"/>
                  <w:tblCellSpacing w:w="15" w:type="dxa"/>
                </w:trPr>
                <w:tc>
                  <w:tcPr>
                    <w:tcW w:w="50" w:type="pct"/>
                    <w:hideMark/>
                  </w:tcPr>
                  <w:p w14:paraId="7EB52239" w14:textId="77777777" w:rsidR="00AA3A18" w:rsidRDefault="00AA3A18">
                    <w:pPr>
                      <w:pStyle w:val="Bibliography"/>
                      <w:rPr>
                        <w:noProof/>
                      </w:rPr>
                    </w:pPr>
                    <w:r>
                      <w:rPr>
                        <w:noProof/>
                      </w:rPr>
                      <w:t xml:space="preserve">[24] </w:t>
                    </w:r>
                  </w:p>
                </w:tc>
                <w:tc>
                  <w:tcPr>
                    <w:tcW w:w="0" w:type="auto"/>
                    <w:hideMark/>
                  </w:tcPr>
                  <w:p w14:paraId="05EEDD7F" w14:textId="77777777" w:rsidR="00AA3A18" w:rsidRDefault="00AA3A18">
                    <w:pPr>
                      <w:pStyle w:val="Bibliography"/>
                      <w:rPr>
                        <w:noProof/>
                      </w:rPr>
                    </w:pPr>
                    <w:r>
                      <w:rPr>
                        <w:noProof/>
                      </w:rPr>
                      <w:t>Subsea 7, “Remotely Operated Vehicles (ROVs),” Subsea 7, 2024. [Online]. Available: https://irm.subsea7.com/capabilities/assets/rovs. [Accessed 31 August 2024].</w:t>
                    </w:r>
                  </w:p>
                </w:tc>
              </w:tr>
              <w:tr w:rsidR="00AA3A18" w14:paraId="6FE3A663" w14:textId="77777777">
                <w:trPr>
                  <w:divId w:val="1088306285"/>
                  <w:tblCellSpacing w:w="15" w:type="dxa"/>
                </w:trPr>
                <w:tc>
                  <w:tcPr>
                    <w:tcW w:w="50" w:type="pct"/>
                    <w:hideMark/>
                  </w:tcPr>
                  <w:p w14:paraId="0F0259A5" w14:textId="77777777" w:rsidR="00AA3A18" w:rsidRDefault="00AA3A18">
                    <w:pPr>
                      <w:pStyle w:val="Bibliography"/>
                      <w:rPr>
                        <w:noProof/>
                      </w:rPr>
                    </w:pPr>
                    <w:r>
                      <w:rPr>
                        <w:noProof/>
                      </w:rPr>
                      <w:t xml:space="preserve">[25] </w:t>
                    </w:r>
                  </w:p>
                </w:tc>
                <w:tc>
                  <w:tcPr>
                    <w:tcW w:w="0" w:type="auto"/>
                    <w:hideMark/>
                  </w:tcPr>
                  <w:p w14:paraId="6835B813" w14:textId="77777777" w:rsidR="00AA3A18" w:rsidRDefault="00AA3A18">
                    <w:pPr>
                      <w:pStyle w:val="Bibliography"/>
                      <w:rPr>
                        <w:noProof/>
                      </w:rPr>
                    </w:pPr>
                    <w:r>
                      <w:rPr>
                        <w:noProof/>
                      </w:rPr>
                      <w:t>International Institute of Marine Surverying, “Micro ROVs enablers for Marine Surveyors,” International Institute of Marine Surverying, 1 November 2019. [Online]. Available: https://www.iims.org.uk/micro-rovs-enablers-for-marine-surveyors/. [Accessed 2 September 2024].</w:t>
                    </w:r>
                  </w:p>
                </w:tc>
              </w:tr>
              <w:tr w:rsidR="00AA3A18" w14:paraId="4D9FDC01" w14:textId="77777777">
                <w:trPr>
                  <w:divId w:val="1088306285"/>
                  <w:tblCellSpacing w:w="15" w:type="dxa"/>
                </w:trPr>
                <w:tc>
                  <w:tcPr>
                    <w:tcW w:w="50" w:type="pct"/>
                    <w:hideMark/>
                  </w:tcPr>
                  <w:p w14:paraId="0B731CFA" w14:textId="77777777" w:rsidR="00AA3A18" w:rsidRDefault="00AA3A18">
                    <w:pPr>
                      <w:pStyle w:val="Bibliography"/>
                      <w:rPr>
                        <w:noProof/>
                      </w:rPr>
                    </w:pPr>
                    <w:r>
                      <w:rPr>
                        <w:noProof/>
                      </w:rPr>
                      <w:t xml:space="preserve">[26] </w:t>
                    </w:r>
                  </w:p>
                </w:tc>
                <w:tc>
                  <w:tcPr>
                    <w:tcW w:w="0" w:type="auto"/>
                    <w:hideMark/>
                  </w:tcPr>
                  <w:p w14:paraId="5A2B63C8" w14:textId="77777777" w:rsidR="00AA3A18" w:rsidRDefault="00AA3A18">
                    <w:pPr>
                      <w:pStyle w:val="Bibliography"/>
                      <w:rPr>
                        <w:noProof/>
                      </w:rPr>
                    </w:pPr>
                    <w:r>
                      <w:rPr>
                        <w:noProof/>
                      </w:rPr>
                      <w:t>Greensea IQ, “Bayonet Surf Zone Robotics,” Greensea IQ, 2024. [Online]. Available: https://greenseaiq.com/products/integrated-systems/bayonet-surf-zone-robotics/. [Accessed 2 September 2024].</w:t>
                    </w:r>
                  </w:p>
                </w:tc>
              </w:tr>
              <w:tr w:rsidR="00AA3A18" w14:paraId="6605C529" w14:textId="77777777">
                <w:trPr>
                  <w:divId w:val="1088306285"/>
                  <w:tblCellSpacing w:w="15" w:type="dxa"/>
                </w:trPr>
                <w:tc>
                  <w:tcPr>
                    <w:tcW w:w="50" w:type="pct"/>
                    <w:hideMark/>
                  </w:tcPr>
                  <w:p w14:paraId="08C7DEDE" w14:textId="77777777" w:rsidR="00AA3A18" w:rsidRDefault="00AA3A18">
                    <w:pPr>
                      <w:pStyle w:val="Bibliography"/>
                      <w:rPr>
                        <w:noProof/>
                      </w:rPr>
                    </w:pPr>
                    <w:r>
                      <w:rPr>
                        <w:noProof/>
                      </w:rPr>
                      <w:t xml:space="preserve">[27] </w:t>
                    </w:r>
                  </w:p>
                </w:tc>
                <w:tc>
                  <w:tcPr>
                    <w:tcW w:w="0" w:type="auto"/>
                    <w:hideMark/>
                  </w:tcPr>
                  <w:p w14:paraId="76BDAF94" w14:textId="77777777" w:rsidR="00AA3A18" w:rsidRDefault="00AA3A18">
                    <w:pPr>
                      <w:pStyle w:val="Bibliography"/>
                      <w:rPr>
                        <w:noProof/>
                      </w:rPr>
                    </w:pPr>
                    <w:r>
                      <w:rPr>
                        <w:noProof/>
                      </w:rPr>
                      <w:t xml:space="preserve">E. Jaiswal, “A Case Study on Quality Function Deployment,” </w:t>
                    </w:r>
                    <w:r>
                      <w:rPr>
                        <w:i/>
                        <w:iCs/>
                        <w:noProof/>
                      </w:rPr>
                      <w:t xml:space="preserve">IOSR Journal of Mechanical and Civil Engineering, </w:t>
                    </w:r>
                    <w:r>
                      <w:rPr>
                        <w:noProof/>
                      </w:rPr>
                      <w:t xml:space="preserve">vol. 3, no. 6, pp. 27-35, 2012. </w:t>
                    </w:r>
                  </w:p>
                </w:tc>
              </w:tr>
              <w:tr w:rsidR="00AA3A18" w14:paraId="266BB5B1" w14:textId="77777777">
                <w:trPr>
                  <w:divId w:val="1088306285"/>
                  <w:tblCellSpacing w:w="15" w:type="dxa"/>
                </w:trPr>
                <w:tc>
                  <w:tcPr>
                    <w:tcW w:w="50" w:type="pct"/>
                    <w:hideMark/>
                  </w:tcPr>
                  <w:p w14:paraId="0669B49A" w14:textId="77777777" w:rsidR="00AA3A18" w:rsidRDefault="00AA3A18">
                    <w:pPr>
                      <w:pStyle w:val="Bibliography"/>
                      <w:rPr>
                        <w:noProof/>
                      </w:rPr>
                    </w:pPr>
                    <w:r>
                      <w:rPr>
                        <w:noProof/>
                      </w:rPr>
                      <w:t xml:space="preserve">[28] </w:t>
                    </w:r>
                  </w:p>
                </w:tc>
                <w:tc>
                  <w:tcPr>
                    <w:tcW w:w="0" w:type="auto"/>
                    <w:hideMark/>
                  </w:tcPr>
                  <w:p w14:paraId="20423158" w14:textId="77777777" w:rsidR="00AA3A18" w:rsidRDefault="00AA3A18">
                    <w:pPr>
                      <w:pStyle w:val="Bibliography"/>
                      <w:rPr>
                        <w:noProof/>
                      </w:rPr>
                    </w:pPr>
                    <w:r>
                      <w:rPr>
                        <w:noProof/>
                      </w:rPr>
                      <w:t>S. Burge, “N2 Analysis,” 2011. [Online]. Available: https://www.burgehugheswalsh.co.uk/Uploaded/1/Documents/N2-Analysis-Tool-Draft.pdf. [Accessed 13 August 2024].</w:t>
                    </w:r>
                  </w:p>
                </w:tc>
              </w:tr>
              <w:tr w:rsidR="00AA3A18" w14:paraId="64F4AC05" w14:textId="77777777">
                <w:trPr>
                  <w:divId w:val="1088306285"/>
                  <w:tblCellSpacing w:w="15" w:type="dxa"/>
                </w:trPr>
                <w:tc>
                  <w:tcPr>
                    <w:tcW w:w="50" w:type="pct"/>
                    <w:hideMark/>
                  </w:tcPr>
                  <w:p w14:paraId="0D260E09" w14:textId="77777777" w:rsidR="00AA3A18" w:rsidRDefault="00AA3A18">
                    <w:pPr>
                      <w:pStyle w:val="Bibliography"/>
                      <w:rPr>
                        <w:noProof/>
                      </w:rPr>
                    </w:pPr>
                    <w:r>
                      <w:rPr>
                        <w:noProof/>
                      </w:rPr>
                      <w:t xml:space="preserve">[29] </w:t>
                    </w:r>
                  </w:p>
                </w:tc>
                <w:tc>
                  <w:tcPr>
                    <w:tcW w:w="0" w:type="auto"/>
                    <w:hideMark/>
                  </w:tcPr>
                  <w:p w14:paraId="07F534BB" w14:textId="77777777" w:rsidR="00AA3A18" w:rsidRDefault="00AA3A18">
                    <w:pPr>
                      <w:pStyle w:val="Bibliography"/>
                      <w:rPr>
                        <w:noProof/>
                      </w:rPr>
                    </w:pPr>
                    <w:r>
                      <w:rPr>
                        <w:noProof/>
                      </w:rPr>
                      <w:t xml:space="preserve">J. Bowles and E. Pelaez, “Fuzzy logic prioritization of failures in a system failure mode, effects, and criticality analysis,” </w:t>
                    </w:r>
                    <w:r>
                      <w:rPr>
                        <w:i/>
                        <w:iCs/>
                        <w:noProof/>
                      </w:rPr>
                      <w:t xml:space="preserve">Reliability Engineering and System Safety, </w:t>
                    </w:r>
                    <w:r>
                      <w:rPr>
                        <w:noProof/>
                      </w:rPr>
                      <w:t xml:space="preserve">vol. 50, pp. 203-213, 1995. </w:t>
                    </w:r>
                  </w:p>
                </w:tc>
              </w:tr>
              <w:tr w:rsidR="00AA3A18" w14:paraId="169A6E31" w14:textId="77777777">
                <w:trPr>
                  <w:divId w:val="1088306285"/>
                  <w:tblCellSpacing w:w="15" w:type="dxa"/>
                </w:trPr>
                <w:tc>
                  <w:tcPr>
                    <w:tcW w:w="50" w:type="pct"/>
                    <w:hideMark/>
                  </w:tcPr>
                  <w:p w14:paraId="19781D9A" w14:textId="77777777" w:rsidR="00AA3A18" w:rsidRDefault="00AA3A18">
                    <w:pPr>
                      <w:pStyle w:val="Bibliography"/>
                      <w:rPr>
                        <w:noProof/>
                      </w:rPr>
                    </w:pPr>
                    <w:r>
                      <w:rPr>
                        <w:noProof/>
                      </w:rPr>
                      <w:t xml:space="preserve">[30] </w:t>
                    </w:r>
                  </w:p>
                </w:tc>
                <w:tc>
                  <w:tcPr>
                    <w:tcW w:w="0" w:type="auto"/>
                    <w:hideMark/>
                  </w:tcPr>
                  <w:p w14:paraId="301451FF" w14:textId="77777777" w:rsidR="00AA3A18" w:rsidRDefault="00AA3A18">
                    <w:pPr>
                      <w:pStyle w:val="Bibliography"/>
                      <w:rPr>
                        <w:noProof/>
                      </w:rPr>
                    </w:pPr>
                    <w:r>
                      <w:rPr>
                        <w:noProof/>
                      </w:rPr>
                      <w:t xml:space="preserve">H. Liu, l. Liu and N. Liu, “Risk evaluation approaches in failure mode and effect analysis: A literature review,” </w:t>
                    </w:r>
                    <w:r>
                      <w:rPr>
                        <w:i/>
                        <w:iCs/>
                        <w:noProof/>
                      </w:rPr>
                      <w:t xml:space="preserve">Expert Systems with Applications, </w:t>
                    </w:r>
                    <w:r>
                      <w:rPr>
                        <w:noProof/>
                      </w:rPr>
                      <w:t xml:space="preserve">vol. 40, no. 2, pp. 828-838, 2013. </w:t>
                    </w:r>
                  </w:p>
                </w:tc>
              </w:tr>
              <w:tr w:rsidR="00AA3A18" w14:paraId="7BF7159E" w14:textId="77777777">
                <w:trPr>
                  <w:divId w:val="1088306285"/>
                  <w:tblCellSpacing w:w="15" w:type="dxa"/>
                </w:trPr>
                <w:tc>
                  <w:tcPr>
                    <w:tcW w:w="50" w:type="pct"/>
                    <w:hideMark/>
                  </w:tcPr>
                  <w:p w14:paraId="3D821D60" w14:textId="77777777" w:rsidR="00AA3A18" w:rsidRDefault="00AA3A18">
                    <w:pPr>
                      <w:pStyle w:val="Bibliography"/>
                      <w:rPr>
                        <w:noProof/>
                      </w:rPr>
                    </w:pPr>
                    <w:r>
                      <w:rPr>
                        <w:noProof/>
                      </w:rPr>
                      <w:lastRenderedPageBreak/>
                      <w:t xml:space="preserve">[31] </w:t>
                    </w:r>
                  </w:p>
                </w:tc>
                <w:tc>
                  <w:tcPr>
                    <w:tcW w:w="0" w:type="auto"/>
                    <w:hideMark/>
                  </w:tcPr>
                  <w:p w14:paraId="43ADC1F8" w14:textId="77777777" w:rsidR="00AA3A18" w:rsidRDefault="00AA3A18">
                    <w:pPr>
                      <w:pStyle w:val="Bibliography"/>
                      <w:rPr>
                        <w:noProof/>
                      </w:rPr>
                    </w:pPr>
                    <w:r>
                      <w:rPr>
                        <w:noProof/>
                      </w:rPr>
                      <w:t xml:space="preserve">C. Adiano and A. Roth, “Beyond the House of Quality: Dynamic QFD,” </w:t>
                    </w:r>
                    <w:r>
                      <w:rPr>
                        <w:i/>
                        <w:iCs/>
                        <w:noProof/>
                      </w:rPr>
                      <w:t xml:space="preserve">Bencemarking: An International Journal, </w:t>
                    </w:r>
                    <w:r>
                      <w:rPr>
                        <w:noProof/>
                      </w:rPr>
                      <w:t xml:space="preserve">vol. 1, no. 1, pp. 25-37, 1994. </w:t>
                    </w:r>
                  </w:p>
                </w:tc>
              </w:tr>
              <w:tr w:rsidR="00AA3A18" w14:paraId="3AB82986" w14:textId="77777777">
                <w:trPr>
                  <w:divId w:val="1088306285"/>
                  <w:tblCellSpacing w:w="15" w:type="dxa"/>
                </w:trPr>
                <w:tc>
                  <w:tcPr>
                    <w:tcW w:w="50" w:type="pct"/>
                    <w:hideMark/>
                  </w:tcPr>
                  <w:p w14:paraId="51053606" w14:textId="77777777" w:rsidR="00AA3A18" w:rsidRDefault="00AA3A18">
                    <w:pPr>
                      <w:pStyle w:val="Bibliography"/>
                      <w:rPr>
                        <w:noProof/>
                      </w:rPr>
                    </w:pPr>
                    <w:r>
                      <w:rPr>
                        <w:noProof/>
                      </w:rPr>
                      <w:t xml:space="preserve">[32] </w:t>
                    </w:r>
                  </w:p>
                </w:tc>
                <w:tc>
                  <w:tcPr>
                    <w:tcW w:w="0" w:type="auto"/>
                    <w:hideMark/>
                  </w:tcPr>
                  <w:p w14:paraId="4FF6661C" w14:textId="77777777" w:rsidR="00AA3A18" w:rsidRDefault="00AA3A18">
                    <w:pPr>
                      <w:pStyle w:val="Bibliography"/>
                      <w:rPr>
                        <w:noProof/>
                      </w:rPr>
                    </w:pPr>
                    <w:r>
                      <w:rPr>
                        <w:noProof/>
                      </w:rPr>
                      <w:t xml:space="preserve">K. Chang, “Evaluate the orderings of risk for failure problems using a more general RPN methodology,” </w:t>
                    </w:r>
                    <w:r>
                      <w:rPr>
                        <w:i/>
                        <w:iCs/>
                        <w:noProof/>
                      </w:rPr>
                      <w:t xml:space="preserve">Microelectronics Reliability, </w:t>
                    </w:r>
                    <w:r>
                      <w:rPr>
                        <w:noProof/>
                      </w:rPr>
                      <w:t xml:space="preserve">vol. 49, pp. 1586-1596, 2009. </w:t>
                    </w:r>
                  </w:p>
                </w:tc>
              </w:tr>
              <w:tr w:rsidR="00AA3A18" w14:paraId="0F45EFA2" w14:textId="77777777">
                <w:trPr>
                  <w:divId w:val="1088306285"/>
                  <w:tblCellSpacing w:w="15" w:type="dxa"/>
                </w:trPr>
                <w:tc>
                  <w:tcPr>
                    <w:tcW w:w="50" w:type="pct"/>
                    <w:hideMark/>
                  </w:tcPr>
                  <w:p w14:paraId="461DBBFE" w14:textId="77777777" w:rsidR="00AA3A18" w:rsidRDefault="00AA3A18">
                    <w:pPr>
                      <w:pStyle w:val="Bibliography"/>
                      <w:rPr>
                        <w:noProof/>
                      </w:rPr>
                    </w:pPr>
                    <w:r>
                      <w:rPr>
                        <w:noProof/>
                      </w:rPr>
                      <w:t xml:space="preserve">[33] </w:t>
                    </w:r>
                  </w:p>
                </w:tc>
                <w:tc>
                  <w:tcPr>
                    <w:tcW w:w="0" w:type="auto"/>
                    <w:hideMark/>
                  </w:tcPr>
                  <w:p w14:paraId="7DC1CF98" w14:textId="77777777" w:rsidR="00AA3A18" w:rsidRDefault="00AA3A18">
                    <w:pPr>
                      <w:pStyle w:val="Bibliography"/>
                      <w:rPr>
                        <w:noProof/>
                      </w:rPr>
                    </w:pPr>
                    <w:r>
                      <w:rPr>
                        <w:noProof/>
                      </w:rPr>
                      <w:t xml:space="preserve">K. Sharma and S. Srivastava, “Failure Mode and Effect Analysis (FMEA) Implementation: A literature Review,” </w:t>
                    </w:r>
                    <w:r>
                      <w:rPr>
                        <w:i/>
                        <w:iCs/>
                        <w:noProof/>
                      </w:rPr>
                      <w:t xml:space="preserve">Journal of Advance Research in Aeronautics and Space Science, </w:t>
                    </w:r>
                    <w:r>
                      <w:rPr>
                        <w:noProof/>
                      </w:rPr>
                      <w:t xml:space="preserve">vol. 5, no. 1, pp. 1-17, 2018. </w:t>
                    </w:r>
                  </w:p>
                </w:tc>
              </w:tr>
              <w:tr w:rsidR="00AA3A18" w14:paraId="588CCC67" w14:textId="77777777">
                <w:trPr>
                  <w:divId w:val="1088306285"/>
                  <w:tblCellSpacing w:w="15" w:type="dxa"/>
                </w:trPr>
                <w:tc>
                  <w:tcPr>
                    <w:tcW w:w="50" w:type="pct"/>
                    <w:hideMark/>
                  </w:tcPr>
                  <w:p w14:paraId="0906E59C" w14:textId="77777777" w:rsidR="00AA3A18" w:rsidRDefault="00AA3A18">
                    <w:pPr>
                      <w:pStyle w:val="Bibliography"/>
                      <w:rPr>
                        <w:noProof/>
                      </w:rPr>
                    </w:pPr>
                    <w:r>
                      <w:rPr>
                        <w:noProof/>
                      </w:rPr>
                      <w:t xml:space="preserve">[34] </w:t>
                    </w:r>
                  </w:p>
                </w:tc>
                <w:tc>
                  <w:tcPr>
                    <w:tcW w:w="0" w:type="auto"/>
                    <w:hideMark/>
                  </w:tcPr>
                  <w:p w14:paraId="68A33749" w14:textId="77777777" w:rsidR="00AA3A18" w:rsidRDefault="00AA3A18">
                    <w:pPr>
                      <w:pStyle w:val="Bibliography"/>
                      <w:rPr>
                        <w:noProof/>
                      </w:rPr>
                    </w:pPr>
                    <w:r>
                      <w:rPr>
                        <w:noProof/>
                      </w:rPr>
                      <w:t xml:space="preserve">N. Shebl, B. Franklin and N. Barber, “Failure mode and effects analysis outputs: are they valid?,” </w:t>
                    </w:r>
                    <w:r>
                      <w:rPr>
                        <w:i/>
                        <w:iCs/>
                        <w:noProof/>
                      </w:rPr>
                      <w:t xml:space="preserve">BMC Health Services Research, </w:t>
                    </w:r>
                    <w:r>
                      <w:rPr>
                        <w:noProof/>
                      </w:rPr>
                      <w:t xml:space="preserve">vol. 12, p. 150, 2012. </w:t>
                    </w:r>
                  </w:p>
                </w:tc>
              </w:tr>
              <w:tr w:rsidR="00AA3A18" w14:paraId="3BF66975" w14:textId="77777777">
                <w:trPr>
                  <w:divId w:val="1088306285"/>
                  <w:tblCellSpacing w:w="15" w:type="dxa"/>
                </w:trPr>
                <w:tc>
                  <w:tcPr>
                    <w:tcW w:w="50" w:type="pct"/>
                    <w:hideMark/>
                  </w:tcPr>
                  <w:p w14:paraId="2C8A5FF0" w14:textId="77777777" w:rsidR="00AA3A18" w:rsidRDefault="00AA3A18">
                    <w:pPr>
                      <w:pStyle w:val="Bibliography"/>
                      <w:rPr>
                        <w:noProof/>
                      </w:rPr>
                    </w:pPr>
                    <w:r>
                      <w:rPr>
                        <w:noProof/>
                      </w:rPr>
                      <w:t xml:space="preserve">[35] </w:t>
                    </w:r>
                  </w:p>
                </w:tc>
                <w:tc>
                  <w:tcPr>
                    <w:tcW w:w="0" w:type="auto"/>
                    <w:hideMark/>
                  </w:tcPr>
                  <w:p w14:paraId="538F4FD4" w14:textId="77777777" w:rsidR="00AA3A18" w:rsidRDefault="00AA3A18">
                    <w:pPr>
                      <w:pStyle w:val="Bibliography"/>
                      <w:rPr>
                        <w:noProof/>
                      </w:rPr>
                    </w:pPr>
                    <w:r>
                      <w:rPr>
                        <w:noProof/>
                      </w:rPr>
                      <w:t xml:space="preserve">N. Shebl, B. Franklin and N. Barber, “Is Failure Mode and Effect Analysis Reliable?,” </w:t>
                    </w:r>
                    <w:r>
                      <w:rPr>
                        <w:i/>
                        <w:iCs/>
                        <w:noProof/>
                      </w:rPr>
                      <w:t xml:space="preserve">Journal of Patient Safety, </w:t>
                    </w:r>
                    <w:r>
                      <w:rPr>
                        <w:noProof/>
                      </w:rPr>
                      <w:t xml:space="preserve">vol. 5, no. 2, pp. 86-94, 2009. </w:t>
                    </w:r>
                  </w:p>
                </w:tc>
              </w:tr>
              <w:tr w:rsidR="00AA3A18" w14:paraId="3C579CC0" w14:textId="77777777">
                <w:trPr>
                  <w:divId w:val="1088306285"/>
                  <w:tblCellSpacing w:w="15" w:type="dxa"/>
                </w:trPr>
                <w:tc>
                  <w:tcPr>
                    <w:tcW w:w="50" w:type="pct"/>
                    <w:hideMark/>
                  </w:tcPr>
                  <w:p w14:paraId="7738877D" w14:textId="77777777" w:rsidR="00AA3A18" w:rsidRDefault="00AA3A18">
                    <w:pPr>
                      <w:pStyle w:val="Bibliography"/>
                      <w:rPr>
                        <w:noProof/>
                      </w:rPr>
                    </w:pPr>
                    <w:r>
                      <w:rPr>
                        <w:noProof/>
                      </w:rPr>
                      <w:t xml:space="preserve">[36] </w:t>
                    </w:r>
                  </w:p>
                </w:tc>
                <w:tc>
                  <w:tcPr>
                    <w:tcW w:w="0" w:type="auto"/>
                    <w:hideMark/>
                  </w:tcPr>
                  <w:p w14:paraId="4EB2CC62" w14:textId="77777777" w:rsidR="00AA3A18" w:rsidRDefault="00AA3A18">
                    <w:pPr>
                      <w:pStyle w:val="Bibliography"/>
                      <w:rPr>
                        <w:noProof/>
                      </w:rPr>
                    </w:pPr>
                    <w:r>
                      <w:rPr>
                        <w:noProof/>
                      </w:rPr>
                      <w:t xml:space="preserve">K. Chin, Y. Wang, G. Poon and J. Yang, “Failure mode and effects analysis by data envelopment analysis,” </w:t>
                    </w:r>
                    <w:r>
                      <w:rPr>
                        <w:i/>
                        <w:iCs/>
                        <w:noProof/>
                      </w:rPr>
                      <w:t xml:space="preserve">Decision Support Systems, </w:t>
                    </w:r>
                    <w:r>
                      <w:rPr>
                        <w:noProof/>
                      </w:rPr>
                      <w:t xml:space="preserve">vol. 48, pp. 246-256, 2009. </w:t>
                    </w:r>
                  </w:p>
                </w:tc>
              </w:tr>
            </w:tbl>
            <w:p w14:paraId="082540BA" w14:textId="77777777" w:rsidR="00AA3A18" w:rsidRDefault="00AA3A18">
              <w:pPr>
                <w:divId w:val="1088306285"/>
                <w:rPr>
                  <w:rFonts w:eastAsia="Times New Roman"/>
                  <w:noProof/>
                </w:rPr>
              </w:pPr>
            </w:p>
            <w:p w14:paraId="500791AB" w14:textId="456F0D55" w:rsidR="00FC48D3" w:rsidRDefault="00FC48D3">
              <w:r>
                <w:rPr>
                  <w:b/>
                  <w:bCs/>
                  <w:noProof/>
                </w:rPr>
                <w:fldChar w:fldCharType="end"/>
              </w:r>
            </w:p>
          </w:sdtContent>
        </w:sdt>
      </w:sdtContent>
    </w:sdt>
    <w:p w14:paraId="098A299C" w14:textId="59399B67" w:rsidR="00A84EF9" w:rsidRDefault="00DF60F0">
      <w:r>
        <w:br w:type="page"/>
      </w:r>
    </w:p>
    <w:p w14:paraId="6FF6E5FF" w14:textId="5324F82B" w:rsidR="008154E2" w:rsidRDefault="00A84EF9" w:rsidP="00A84EF9">
      <w:pPr>
        <w:pStyle w:val="Heading1"/>
      </w:pPr>
      <w:bookmarkStart w:id="70" w:name="_Toc176797471"/>
      <w:r>
        <w:lastRenderedPageBreak/>
        <w:t>Appendix</w:t>
      </w:r>
      <w:bookmarkEnd w:id="70"/>
    </w:p>
    <w:p w14:paraId="1A89C9A8" w14:textId="0CCEBB1E" w:rsidR="000A5C90" w:rsidRPr="000A5C90" w:rsidRDefault="000271F4" w:rsidP="000A5C90">
      <w:pPr>
        <w:pStyle w:val="Heading2"/>
      </w:pPr>
      <w:bookmarkStart w:id="71" w:name="_Toc176797472"/>
      <w:r>
        <w:t>Requirements</w:t>
      </w:r>
      <w:bookmarkEnd w:id="71"/>
    </w:p>
    <w:p w14:paraId="63AF251E" w14:textId="7EF81055" w:rsidR="000A5C90" w:rsidRDefault="000A5C90" w:rsidP="000A5C90">
      <w:pPr>
        <w:pStyle w:val="Caption"/>
        <w:keepNext/>
        <w:jc w:val="center"/>
      </w:pPr>
      <w:bookmarkStart w:id="72" w:name="_Toc176249749"/>
      <w:bookmarkStart w:id="73" w:name="_Toc176797425"/>
      <w:r>
        <w:t xml:space="preserve">Table </w:t>
      </w:r>
      <w:r>
        <w:fldChar w:fldCharType="begin"/>
      </w:r>
      <w:r>
        <w:instrText xml:space="preserve"> SEQ Table \* ARABIC </w:instrText>
      </w:r>
      <w:r>
        <w:fldChar w:fldCharType="separate"/>
      </w:r>
      <w:r w:rsidR="00510014">
        <w:rPr>
          <w:noProof/>
        </w:rPr>
        <w:t>5</w:t>
      </w:r>
      <w:r>
        <w:fldChar w:fldCharType="end"/>
      </w:r>
      <w:r>
        <w:t>: Initial requirements list and revisions</w:t>
      </w:r>
      <w:bookmarkEnd w:id="72"/>
      <w:bookmarkEnd w:id="73"/>
    </w:p>
    <w:tbl>
      <w:tblPr>
        <w:tblStyle w:val="TableGrid"/>
        <w:tblW w:w="9209" w:type="dxa"/>
        <w:tblLook w:val="04A0" w:firstRow="1" w:lastRow="0" w:firstColumn="1" w:lastColumn="0" w:noHBand="0" w:noVBand="1"/>
      </w:tblPr>
      <w:tblGrid>
        <w:gridCol w:w="6042"/>
        <w:gridCol w:w="3167"/>
      </w:tblGrid>
      <w:tr w:rsidR="000A5C90" w:rsidRPr="00A331C9" w14:paraId="7DE6D21C" w14:textId="77777777" w:rsidTr="000A5C90">
        <w:trPr>
          <w:trHeight w:val="270"/>
        </w:trPr>
        <w:tc>
          <w:tcPr>
            <w:tcW w:w="6042" w:type="dxa"/>
            <w:noWrap/>
            <w:hideMark/>
          </w:tcPr>
          <w:p w14:paraId="0FC5DCB5" w14:textId="3EF1F2D0" w:rsidR="000A5C90" w:rsidRPr="00A331C9" w:rsidRDefault="000A5C90">
            <w:pPr>
              <w:rPr>
                <w:b/>
                <w:bCs/>
                <w:u w:val="single"/>
              </w:rPr>
            </w:pPr>
            <w:r>
              <w:rPr>
                <w:b/>
                <w:bCs/>
                <w:u w:val="single"/>
              </w:rPr>
              <w:t>Requirements</w:t>
            </w:r>
          </w:p>
        </w:tc>
        <w:tc>
          <w:tcPr>
            <w:tcW w:w="3167" w:type="dxa"/>
            <w:noWrap/>
            <w:hideMark/>
          </w:tcPr>
          <w:p w14:paraId="34B0CE4B" w14:textId="77777777" w:rsidR="000A5C90" w:rsidRPr="00A331C9" w:rsidRDefault="000A5C90">
            <w:pPr>
              <w:rPr>
                <w:b/>
                <w:bCs/>
                <w:u w:val="single"/>
              </w:rPr>
            </w:pPr>
            <w:r w:rsidRPr="00A331C9">
              <w:rPr>
                <w:b/>
                <w:bCs/>
                <w:u w:val="single"/>
              </w:rPr>
              <w:t>Changes</w:t>
            </w:r>
          </w:p>
        </w:tc>
      </w:tr>
      <w:tr w:rsidR="000A5C90" w:rsidRPr="00A331C9" w14:paraId="0A2F7387" w14:textId="77777777" w:rsidTr="000A5C90">
        <w:trPr>
          <w:trHeight w:val="255"/>
        </w:trPr>
        <w:tc>
          <w:tcPr>
            <w:tcW w:w="6042" w:type="dxa"/>
            <w:noWrap/>
            <w:hideMark/>
          </w:tcPr>
          <w:p w14:paraId="21107150" w14:textId="0A9FB4B9" w:rsidR="000A5C90" w:rsidRPr="00A331C9" w:rsidRDefault="000A5C90">
            <w:r w:rsidRPr="00A331C9">
              <w:t>The operator requires the ROV be manoeuvrable (forward, vertically and laterally) in water in currents of TBC knots</w:t>
            </w:r>
          </w:p>
        </w:tc>
        <w:tc>
          <w:tcPr>
            <w:tcW w:w="3167" w:type="dxa"/>
            <w:noWrap/>
            <w:hideMark/>
          </w:tcPr>
          <w:p w14:paraId="0ED7DC69" w14:textId="77777777" w:rsidR="000A5C90" w:rsidRPr="00A331C9" w:rsidRDefault="000A5C90">
            <w:r w:rsidRPr="00A331C9">
              <w:t> </w:t>
            </w:r>
          </w:p>
        </w:tc>
      </w:tr>
      <w:tr w:rsidR="000A5C90" w:rsidRPr="00A331C9" w14:paraId="6CA77337" w14:textId="77777777" w:rsidTr="000A5C90">
        <w:trPr>
          <w:trHeight w:val="255"/>
        </w:trPr>
        <w:tc>
          <w:tcPr>
            <w:tcW w:w="6042" w:type="dxa"/>
            <w:noWrap/>
            <w:hideMark/>
          </w:tcPr>
          <w:p w14:paraId="2C06D2D6" w14:textId="77777777" w:rsidR="000A5C90" w:rsidRPr="00A331C9" w:rsidRDefault="000A5C90">
            <w:r w:rsidRPr="00A331C9">
              <w:t>The operator requires an operational range of at least 1km</w:t>
            </w:r>
          </w:p>
        </w:tc>
        <w:tc>
          <w:tcPr>
            <w:tcW w:w="3167" w:type="dxa"/>
            <w:noWrap/>
            <w:hideMark/>
          </w:tcPr>
          <w:p w14:paraId="1CD32E64" w14:textId="77777777" w:rsidR="000A5C90" w:rsidRPr="00A331C9" w:rsidRDefault="000A5C90">
            <w:r w:rsidRPr="00A331C9">
              <w:t> </w:t>
            </w:r>
          </w:p>
        </w:tc>
      </w:tr>
      <w:tr w:rsidR="000A5C90" w:rsidRPr="00A331C9" w14:paraId="30742EB1" w14:textId="77777777" w:rsidTr="000A5C90">
        <w:trPr>
          <w:trHeight w:val="255"/>
        </w:trPr>
        <w:tc>
          <w:tcPr>
            <w:tcW w:w="6042" w:type="dxa"/>
            <w:noWrap/>
            <w:hideMark/>
          </w:tcPr>
          <w:p w14:paraId="515A9C1E" w14:textId="4C7706AE" w:rsidR="000A5C90" w:rsidRPr="00A331C9" w:rsidRDefault="000A5C90">
            <w:r w:rsidRPr="00A331C9">
              <w:t xml:space="preserve">The operator requires minimal latency between user input and ROV manoeuvres (TBC </w:t>
            </w:r>
            <w:proofErr w:type="spellStart"/>
            <w:r w:rsidRPr="00A331C9">
              <w:t>ms</w:t>
            </w:r>
            <w:proofErr w:type="spellEnd"/>
            <w:r w:rsidRPr="00A331C9">
              <w:t xml:space="preserve"> latency)</w:t>
            </w:r>
          </w:p>
        </w:tc>
        <w:tc>
          <w:tcPr>
            <w:tcW w:w="3167" w:type="dxa"/>
            <w:noWrap/>
            <w:hideMark/>
          </w:tcPr>
          <w:p w14:paraId="1C241CDE" w14:textId="77777777" w:rsidR="000A5C90" w:rsidRPr="00A331C9" w:rsidRDefault="000A5C90">
            <w:r w:rsidRPr="00A331C9">
              <w:t> </w:t>
            </w:r>
          </w:p>
        </w:tc>
      </w:tr>
      <w:tr w:rsidR="000A5C90" w:rsidRPr="00A331C9" w14:paraId="244B0BAB" w14:textId="77777777" w:rsidTr="000A5C90">
        <w:trPr>
          <w:trHeight w:val="255"/>
        </w:trPr>
        <w:tc>
          <w:tcPr>
            <w:tcW w:w="6042" w:type="dxa"/>
            <w:noWrap/>
            <w:hideMark/>
          </w:tcPr>
          <w:p w14:paraId="7058DC94" w14:textId="2170D3D7" w:rsidR="000A5C90" w:rsidRPr="00A331C9" w:rsidRDefault="000A5C90">
            <w:r w:rsidRPr="00A331C9">
              <w:t>The operator requires the ROV be usable when out of eyesight</w:t>
            </w:r>
          </w:p>
        </w:tc>
        <w:tc>
          <w:tcPr>
            <w:tcW w:w="3167" w:type="dxa"/>
            <w:noWrap/>
            <w:hideMark/>
          </w:tcPr>
          <w:p w14:paraId="1C131CF8" w14:textId="77777777" w:rsidR="000A5C90" w:rsidRPr="00A331C9" w:rsidRDefault="000A5C90">
            <w:r w:rsidRPr="00A331C9">
              <w:t> </w:t>
            </w:r>
          </w:p>
        </w:tc>
      </w:tr>
      <w:tr w:rsidR="000A5C90" w:rsidRPr="00A331C9" w14:paraId="574B4B18" w14:textId="77777777" w:rsidTr="000A5C90">
        <w:trPr>
          <w:trHeight w:val="255"/>
        </w:trPr>
        <w:tc>
          <w:tcPr>
            <w:tcW w:w="6042" w:type="dxa"/>
            <w:noWrap/>
            <w:hideMark/>
          </w:tcPr>
          <w:p w14:paraId="48716F72" w14:textId="77777777" w:rsidR="000A5C90" w:rsidRPr="00A331C9" w:rsidRDefault="000A5C90">
            <w:r w:rsidRPr="00A331C9">
              <w:t>The operator requires a depth rating of TBC meters</w:t>
            </w:r>
          </w:p>
        </w:tc>
        <w:tc>
          <w:tcPr>
            <w:tcW w:w="3167" w:type="dxa"/>
            <w:noWrap/>
            <w:hideMark/>
          </w:tcPr>
          <w:p w14:paraId="42CD4134" w14:textId="77777777" w:rsidR="000A5C90" w:rsidRPr="00A331C9" w:rsidRDefault="000A5C90">
            <w:r w:rsidRPr="00A331C9">
              <w:t> </w:t>
            </w:r>
          </w:p>
        </w:tc>
      </w:tr>
      <w:tr w:rsidR="000A5C90" w:rsidRPr="00A331C9" w14:paraId="05A61E4F" w14:textId="77777777" w:rsidTr="000A5C90">
        <w:trPr>
          <w:trHeight w:val="255"/>
        </w:trPr>
        <w:tc>
          <w:tcPr>
            <w:tcW w:w="6042" w:type="dxa"/>
            <w:noWrap/>
            <w:hideMark/>
          </w:tcPr>
          <w:p w14:paraId="7958EC07" w14:textId="77777777" w:rsidR="000A5C90" w:rsidRPr="00A331C9" w:rsidRDefault="000A5C90">
            <w:r w:rsidRPr="00A331C9">
              <w:t>The operator requires the ROV be capable of holding position when not in use</w:t>
            </w:r>
          </w:p>
        </w:tc>
        <w:tc>
          <w:tcPr>
            <w:tcW w:w="3167" w:type="dxa"/>
            <w:noWrap/>
            <w:hideMark/>
          </w:tcPr>
          <w:p w14:paraId="6363C5BF" w14:textId="77777777" w:rsidR="000A5C90" w:rsidRPr="00A331C9" w:rsidRDefault="000A5C90">
            <w:r w:rsidRPr="00A331C9">
              <w:t> </w:t>
            </w:r>
          </w:p>
        </w:tc>
      </w:tr>
      <w:tr w:rsidR="000A5C90" w:rsidRPr="00A331C9" w14:paraId="4FA174F1" w14:textId="77777777" w:rsidTr="000A5C90">
        <w:trPr>
          <w:trHeight w:val="255"/>
        </w:trPr>
        <w:tc>
          <w:tcPr>
            <w:tcW w:w="6042" w:type="dxa"/>
            <w:noWrap/>
            <w:hideMark/>
          </w:tcPr>
          <w:p w14:paraId="0FBC411D" w14:textId="231D087D" w:rsidR="000A5C90" w:rsidRPr="00A331C9" w:rsidRDefault="000A5C90">
            <w:r w:rsidRPr="00A331C9">
              <w:t>The operator requires the ROV be capable of interacting with items/equipment underwater</w:t>
            </w:r>
          </w:p>
        </w:tc>
        <w:tc>
          <w:tcPr>
            <w:tcW w:w="3167" w:type="dxa"/>
            <w:noWrap/>
            <w:hideMark/>
          </w:tcPr>
          <w:p w14:paraId="441AB513" w14:textId="77777777" w:rsidR="000A5C90" w:rsidRPr="00A331C9" w:rsidRDefault="000A5C90">
            <w:r w:rsidRPr="00A331C9">
              <w:t> </w:t>
            </w:r>
          </w:p>
        </w:tc>
      </w:tr>
      <w:tr w:rsidR="000A5C90" w:rsidRPr="00A331C9" w14:paraId="2982C260" w14:textId="77777777" w:rsidTr="000A5C90">
        <w:trPr>
          <w:trHeight w:val="255"/>
        </w:trPr>
        <w:tc>
          <w:tcPr>
            <w:tcW w:w="6042" w:type="dxa"/>
            <w:noWrap/>
            <w:hideMark/>
          </w:tcPr>
          <w:p w14:paraId="0334514F" w14:textId="77777777" w:rsidR="000A5C90" w:rsidRPr="00A331C9" w:rsidRDefault="000A5C90">
            <w:r w:rsidRPr="00A331C9">
              <w:t>The operator requires the ROV have the capacity for the addition of future capability</w:t>
            </w:r>
          </w:p>
        </w:tc>
        <w:tc>
          <w:tcPr>
            <w:tcW w:w="3167" w:type="dxa"/>
            <w:noWrap/>
            <w:hideMark/>
          </w:tcPr>
          <w:p w14:paraId="091FF18F" w14:textId="77777777" w:rsidR="000A5C90" w:rsidRPr="00A331C9" w:rsidRDefault="000A5C90">
            <w:r w:rsidRPr="00A331C9">
              <w:t> </w:t>
            </w:r>
          </w:p>
        </w:tc>
      </w:tr>
      <w:tr w:rsidR="000A5C90" w:rsidRPr="00A331C9" w14:paraId="5D88F435" w14:textId="77777777" w:rsidTr="000A5C90">
        <w:trPr>
          <w:trHeight w:val="255"/>
        </w:trPr>
        <w:tc>
          <w:tcPr>
            <w:tcW w:w="6042" w:type="dxa"/>
            <w:noWrap/>
            <w:hideMark/>
          </w:tcPr>
          <w:p w14:paraId="5D449AD3" w14:textId="77777777" w:rsidR="000A5C90" w:rsidRPr="000A5C90" w:rsidRDefault="000A5C90">
            <w:pPr>
              <w:rPr>
                <w:strike/>
              </w:rPr>
            </w:pPr>
            <w:r w:rsidRPr="000A5C90">
              <w:rPr>
                <w:strike/>
              </w:rPr>
              <w:t>The operator requires the ROV be capable of identifying targets underwater</w:t>
            </w:r>
          </w:p>
        </w:tc>
        <w:tc>
          <w:tcPr>
            <w:tcW w:w="3167" w:type="dxa"/>
            <w:noWrap/>
            <w:hideMark/>
          </w:tcPr>
          <w:p w14:paraId="2BF47DC0" w14:textId="77777777" w:rsidR="000A5C90" w:rsidRPr="00A331C9" w:rsidRDefault="000A5C90">
            <w:r w:rsidRPr="00A331C9">
              <w:t>Repeated requirement</w:t>
            </w:r>
          </w:p>
        </w:tc>
      </w:tr>
      <w:tr w:rsidR="000A5C90" w:rsidRPr="00A331C9" w14:paraId="1B243E9C" w14:textId="77777777" w:rsidTr="000A5C90">
        <w:trPr>
          <w:trHeight w:val="255"/>
        </w:trPr>
        <w:tc>
          <w:tcPr>
            <w:tcW w:w="6042" w:type="dxa"/>
            <w:noWrap/>
            <w:hideMark/>
          </w:tcPr>
          <w:p w14:paraId="229C442D" w14:textId="77777777" w:rsidR="000A5C90" w:rsidRPr="00A331C9" w:rsidRDefault="000A5C90">
            <w:r w:rsidRPr="00A331C9">
              <w:t>The operator requires the ROV be operational in all ocean conditions (Temperature, Salinity)</w:t>
            </w:r>
          </w:p>
        </w:tc>
        <w:tc>
          <w:tcPr>
            <w:tcW w:w="3167" w:type="dxa"/>
            <w:noWrap/>
            <w:hideMark/>
          </w:tcPr>
          <w:p w14:paraId="5FF02765" w14:textId="77777777" w:rsidR="000A5C90" w:rsidRPr="00A331C9" w:rsidRDefault="000A5C90">
            <w:r w:rsidRPr="00A331C9">
              <w:t> </w:t>
            </w:r>
          </w:p>
        </w:tc>
      </w:tr>
      <w:tr w:rsidR="000A5C90" w:rsidRPr="00A331C9" w14:paraId="43436A61" w14:textId="77777777" w:rsidTr="000A5C90">
        <w:trPr>
          <w:trHeight w:val="255"/>
        </w:trPr>
        <w:tc>
          <w:tcPr>
            <w:tcW w:w="6042" w:type="dxa"/>
            <w:noWrap/>
            <w:hideMark/>
          </w:tcPr>
          <w:p w14:paraId="299664FB" w14:textId="77777777" w:rsidR="000A5C90" w:rsidRPr="000A5C90" w:rsidRDefault="000A5C90">
            <w:pPr>
              <w:rPr>
                <w:strike/>
              </w:rPr>
            </w:pPr>
            <w:r w:rsidRPr="000A5C90">
              <w:rPr>
                <w:strike/>
              </w:rPr>
              <w:t>The operator requires the ROV be operational in salt and fresh water</w:t>
            </w:r>
          </w:p>
        </w:tc>
        <w:tc>
          <w:tcPr>
            <w:tcW w:w="3167" w:type="dxa"/>
            <w:noWrap/>
            <w:hideMark/>
          </w:tcPr>
          <w:p w14:paraId="09ACBFB6" w14:textId="77777777" w:rsidR="000A5C90" w:rsidRPr="00A331C9" w:rsidRDefault="000A5C90">
            <w:r w:rsidRPr="00A331C9">
              <w:t>Combined with temp to make 1 requirement</w:t>
            </w:r>
          </w:p>
        </w:tc>
      </w:tr>
      <w:tr w:rsidR="000A5C90" w:rsidRPr="00A331C9" w14:paraId="2D256AD2" w14:textId="77777777" w:rsidTr="000A5C90">
        <w:trPr>
          <w:trHeight w:val="255"/>
        </w:trPr>
        <w:tc>
          <w:tcPr>
            <w:tcW w:w="6042" w:type="dxa"/>
            <w:noWrap/>
            <w:hideMark/>
          </w:tcPr>
          <w:p w14:paraId="2A84AF83" w14:textId="77777777" w:rsidR="000A5C90" w:rsidRPr="00A331C9" w:rsidRDefault="000A5C90">
            <w:r w:rsidRPr="00A331C9">
              <w:t>The crew requires the ROV be able to identify other objects/persons in the water</w:t>
            </w:r>
          </w:p>
        </w:tc>
        <w:tc>
          <w:tcPr>
            <w:tcW w:w="3167" w:type="dxa"/>
            <w:noWrap/>
            <w:hideMark/>
          </w:tcPr>
          <w:p w14:paraId="3F4DF7BA" w14:textId="77777777" w:rsidR="000A5C90" w:rsidRPr="00A331C9" w:rsidRDefault="000A5C90">
            <w:r w:rsidRPr="00A331C9">
              <w:t> </w:t>
            </w:r>
          </w:p>
        </w:tc>
      </w:tr>
      <w:tr w:rsidR="000A5C90" w:rsidRPr="00A331C9" w14:paraId="56F2E830" w14:textId="77777777" w:rsidTr="000A5C90">
        <w:trPr>
          <w:trHeight w:val="255"/>
        </w:trPr>
        <w:tc>
          <w:tcPr>
            <w:tcW w:w="6042" w:type="dxa"/>
            <w:noWrap/>
            <w:hideMark/>
          </w:tcPr>
          <w:p w14:paraId="33508650" w14:textId="77777777" w:rsidR="000A5C90" w:rsidRPr="00A331C9" w:rsidRDefault="000A5C90">
            <w:r w:rsidRPr="00A331C9">
              <w:t>The crew requires the ROVs power supply remains isolated from the surrounding water</w:t>
            </w:r>
          </w:p>
        </w:tc>
        <w:tc>
          <w:tcPr>
            <w:tcW w:w="3167" w:type="dxa"/>
            <w:noWrap/>
            <w:hideMark/>
          </w:tcPr>
          <w:p w14:paraId="333D6FB3" w14:textId="77777777" w:rsidR="000A5C90" w:rsidRPr="00A331C9" w:rsidRDefault="000A5C90">
            <w:r w:rsidRPr="00A331C9">
              <w:t> </w:t>
            </w:r>
          </w:p>
        </w:tc>
      </w:tr>
      <w:tr w:rsidR="000A5C90" w:rsidRPr="00A331C9" w14:paraId="6DDFAC56" w14:textId="77777777" w:rsidTr="000A5C90">
        <w:trPr>
          <w:trHeight w:val="255"/>
        </w:trPr>
        <w:tc>
          <w:tcPr>
            <w:tcW w:w="6042" w:type="dxa"/>
            <w:noWrap/>
            <w:hideMark/>
          </w:tcPr>
          <w:p w14:paraId="1F3DA2BB" w14:textId="77777777" w:rsidR="000A5C90" w:rsidRPr="000A5C90" w:rsidRDefault="000A5C90">
            <w:pPr>
              <w:rPr>
                <w:strike/>
              </w:rPr>
            </w:pPr>
            <w:r w:rsidRPr="000A5C90">
              <w:rPr>
                <w:strike/>
              </w:rPr>
              <w:t>The crew requires a way to monitor ROV power supply for leaks/faults</w:t>
            </w:r>
          </w:p>
        </w:tc>
        <w:tc>
          <w:tcPr>
            <w:tcW w:w="3167" w:type="dxa"/>
            <w:noWrap/>
            <w:hideMark/>
          </w:tcPr>
          <w:p w14:paraId="1A98AADD" w14:textId="77777777" w:rsidR="000A5C90" w:rsidRPr="00A331C9" w:rsidRDefault="000A5C90">
            <w:r w:rsidRPr="00A331C9">
              <w:t>Combined with health/performance</w:t>
            </w:r>
          </w:p>
        </w:tc>
      </w:tr>
      <w:tr w:rsidR="000A5C90" w:rsidRPr="00A331C9" w14:paraId="44D02AB6" w14:textId="77777777" w:rsidTr="000A5C90">
        <w:trPr>
          <w:trHeight w:val="255"/>
        </w:trPr>
        <w:tc>
          <w:tcPr>
            <w:tcW w:w="6042" w:type="dxa"/>
            <w:noWrap/>
            <w:hideMark/>
          </w:tcPr>
          <w:p w14:paraId="022B3445" w14:textId="77777777" w:rsidR="000A5C90" w:rsidRPr="00A331C9" w:rsidRDefault="000A5C90">
            <w:r w:rsidRPr="00A331C9">
              <w:t>The crew requires a way to monitor ROV health/performance during underwater deployment</w:t>
            </w:r>
          </w:p>
        </w:tc>
        <w:tc>
          <w:tcPr>
            <w:tcW w:w="3167" w:type="dxa"/>
            <w:noWrap/>
            <w:hideMark/>
          </w:tcPr>
          <w:p w14:paraId="4E80F8A8" w14:textId="77777777" w:rsidR="000A5C90" w:rsidRPr="00A331C9" w:rsidRDefault="000A5C90">
            <w:r w:rsidRPr="00A331C9">
              <w:t> </w:t>
            </w:r>
          </w:p>
        </w:tc>
      </w:tr>
      <w:tr w:rsidR="000A5C90" w:rsidRPr="00A331C9" w14:paraId="49D261EC" w14:textId="77777777" w:rsidTr="000A5C90">
        <w:trPr>
          <w:trHeight w:val="255"/>
        </w:trPr>
        <w:tc>
          <w:tcPr>
            <w:tcW w:w="6042" w:type="dxa"/>
            <w:noWrap/>
            <w:hideMark/>
          </w:tcPr>
          <w:p w14:paraId="7A503FFB" w14:textId="77777777" w:rsidR="000A5C90" w:rsidRPr="00A331C9" w:rsidRDefault="000A5C90">
            <w:r w:rsidRPr="00A331C9">
              <w:t xml:space="preserve">The crew requires a way to stop power flow to ROV </w:t>
            </w:r>
          </w:p>
        </w:tc>
        <w:tc>
          <w:tcPr>
            <w:tcW w:w="3167" w:type="dxa"/>
            <w:noWrap/>
            <w:hideMark/>
          </w:tcPr>
          <w:p w14:paraId="73B38A6D" w14:textId="77777777" w:rsidR="000A5C90" w:rsidRPr="00A331C9" w:rsidRDefault="000A5C90">
            <w:r w:rsidRPr="00A331C9">
              <w:t> </w:t>
            </w:r>
          </w:p>
        </w:tc>
      </w:tr>
      <w:tr w:rsidR="000A5C90" w:rsidRPr="00A331C9" w14:paraId="1F524085" w14:textId="77777777" w:rsidTr="000A5C90">
        <w:trPr>
          <w:trHeight w:val="255"/>
        </w:trPr>
        <w:tc>
          <w:tcPr>
            <w:tcW w:w="6042" w:type="dxa"/>
            <w:noWrap/>
            <w:hideMark/>
          </w:tcPr>
          <w:p w14:paraId="492C0DA1" w14:textId="77777777" w:rsidR="000A5C90" w:rsidRPr="00A331C9" w:rsidRDefault="000A5C90">
            <w:r w:rsidRPr="00A331C9">
              <w:t>The crew requires the ROV survive impacts typical to underwater deployments (TBC newtons)</w:t>
            </w:r>
          </w:p>
        </w:tc>
        <w:tc>
          <w:tcPr>
            <w:tcW w:w="3167" w:type="dxa"/>
            <w:noWrap/>
            <w:hideMark/>
          </w:tcPr>
          <w:p w14:paraId="3A13A94A" w14:textId="77777777" w:rsidR="000A5C90" w:rsidRPr="00A331C9" w:rsidRDefault="000A5C90">
            <w:r w:rsidRPr="00A331C9">
              <w:t> </w:t>
            </w:r>
          </w:p>
        </w:tc>
      </w:tr>
      <w:tr w:rsidR="000A5C90" w:rsidRPr="00A331C9" w14:paraId="6ADBA44E" w14:textId="77777777" w:rsidTr="000A5C90">
        <w:trPr>
          <w:trHeight w:val="255"/>
        </w:trPr>
        <w:tc>
          <w:tcPr>
            <w:tcW w:w="6042" w:type="dxa"/>
            <w:noWrap/>
            <w:hideMark/>
          </w:tcPr>
          <w:p w14:paraId="60F36112" w14:textId="77777777" w:rsidR="000A5C90" w:rsidRPr="00A331C9" w:rsidRDefault="000A5C90">
            <w:r w:rsidRPr="00A331C9">
              <w:t xml:space="preserve">The crew requires the </w:t>
            </w:r>
            <w:proofErr w:type="gramStart"/>
            <w:r w:rsidRPr="00A331C9">
              <w:t>ROV</w:t>
            </w:r>
            <w:proofErr w:type="gramEnd"/>
            <w:r w:rsidRPr="00A331C9">
              <w:t xml:space="preserve"> and control method be water proof (IP ratings TBC)</w:t>
            </w:r>
          </w:p>
        </w:tc>
        <w:tc>
          <w:tcPr>
            <w:tcW w:w="3167" w:type="dxa"/>
            <w:noWrap/>
            <w:hideMark/>
          </w:tcPr>
          <w:p w14:paraId="73DFC6D4" w14:textId="77777777" w:rsidR="000A5C90" w:rsidRPr="00A331C9" w:rsidRDefault="000A5C90">
            <w:r w:rsidRPr="00A331C9">
              <w:t> </w:t>
            </w:r>
          </w:p>
        </w:tc>
      </w:tr>
      <w:tr w:rsidR="000A5C90" w:rsidRPr="00A331C9" w14:paraId="4D0C26E0" w14:textId="77777777" w:rsidTr="000A5C90">
        <w:trPr>
          <w:trHeight w:val="255"/>
        </w:trPr>
        <w:tc>
          <w:tcPr>
            <w:tcW w:w="6042" w:type="dxa"/>
            <w:noWrap/>
            <w:hideMark/>
          </w:tcPr>
          <w:p w14:paraId="05B04BAE" w14:textId="77777777" w:rsidR="000A5C90" w:rsidRPr="00A331C9" w:rsidRDefault="000A5C90">
            <w:r w:rsidRPr="00A331C9">
              <w:t>The crew requires lift points on the ROV away from moving parts</w:t>
            </w:r>
          </w:p>
        </w:tc>
        <w:tc>
          <w:tcPr>
            <w:tcW w:w="3167" w:type="dxa"/>
            <w:noWrap/>
            <w:hideMark/>
          </w:tcPr>
          <w:p w14:paraId="57540337" w14:textId="77777777" w:rsidR="000A5C90" w:rsidRPr="00A331C9" w:rsidRDefault="000A5C90">
            <w:r w:rsidRPr="00A331C9">
              <w:t> </w:t>
            </w:r>
          </w:p>
        </w:tc>
      </w:tr>
      <w:tr w:rsidR="000A5C90" w:rsidRPr="00A331C9" w14:paraId="4C0C9021" w14:textId="77777777" w:rsidTr="000A5C90">
        <w:trPr>
          <w:trHeight w:val="255"/>
        </w:trPr>
        <w:tc>
          <w:tcPr>
            <w:tcW w:w="6042" w:type="dxa"/>
            <w:noWrap/>
            <w:hideMark/>
          </w:tcPr>
          <w:p w14:paraId="4C938A40" w14:textId="77777777" w:rsidR="000A5C90" w:rsidRPr="00A331C9" w:rsidRDefault="000A5C90">
            <w:r w:rsidRPr="00A331C9">
              <w:t>The main customer requires the ROV be cost effective (target cost TBC)</w:t>
            </w:r>
          </w:p>
        </w:tc>
        <w:tc>
          <w:tcPr>
            <w:tcW w:w="3167" w:type="dxa"/>
            <w:noWrap/>
            <w:hideMark/>
          </w:tcPr>
          <w:p w14:paraId="532BA2AC" w14:textId="77777777" w:rsidR="000A5C90" w:rsidRPr="00A331C9" w:rsidRDefault="000A5C90">
            <w:r w:rsidRPr="00A331C9">
              <w:t> </w:t>
            </w:r>
          </w:p>
        </w:tc>
      </w:tr>
      <w:tr w:rsidR="000A5C90" w:rsidRPr="00A331C9" w14:paraId="007061EB" w14:textId="77777777" w:rsidTr="000A5C90">
        <w:trPr>
          <w:trHeight w:val="255"/>
        </w:trPr>
        <w:tc>
          <w:tcPr>
            <w:tcW w:w="6042" w:type="dxa"/>
            <w:noWrap/>
            <w:hideMark/>
          </w:tcPr>
          <w:p w14:paraId="7EE73D39" w14:textId="77777777" w:rsidR="000A5C90" w:rsidRPr="00A331C9" w:rsidRDefault="000A5C90">
            <w:r w:rsidRPr="00A331C9">
              <w:t>The main customer requires a minimum development time (TBD)</w:t>
            </w:r>
          </w:p>
        </w:tc>
        <w:tc>
          <w:tcPr>
            <w:tcW w:w="3167" w:type="dxa"/>
            <w:noWrap/>
            <w:hideMark/>
          </w:tcPr>
          <w:p w14:paraId="0824A23B" w14:textId="77777777" w:rsidR="000A5C90" w:rsidRPr="00A331C9" w:rsidRDefault="000A5C90">
            <w:r w:rsidRPr="00A331C9">
              <w:t> </w:t>
            </w:r>
          </w:p>
        </w:tc>
      </w:tr>
      <w:tr w:rsidR="000A5C90" w:rsidRPr="00A331C9" w14:paraId="16EC551E" w14:textId="77777777" w:rsidTr="000A5C90">
        <w:trPr>
          <w:trHeight w:val="285"/>
        </w:trPr>
        <w:tc>
          <w:tcPr>
            <w:tcW w:w="6042" w:type="dxa"/>
            <w:noWrap/>
            <w:hideMark/>
          </w:tcPr>
          <w:p w14:paraId="446A4131" w14:textId="77777777" w:rsidR="000A5C90" w:rsidRPr="00A331C9" w:rsidRDefault="000A5C90">
            <w:r w:rsidRPr="00A331C9">
              <w:t>The main customer requires the ROV to have a long service life (TBD)</w:t>
            </w:r>
          </w:p>
        </w:tc>
        <w:tc>
          <w:tcPr>
            <w:tcW w:w="3167" w:type="dxa"/>
            <w:noWrap/>
            <w:hideMark/>
          </w:tcPr>
          <w:p w14:paraId="3B53BFA8" w14:textId="77777777" w:rsidR="000A5C90" w:rsidRPr="00A331C9" w:rsidRDefault="000A5C90">
            <w:r w:rsidRPr="00A331C9">
              <w:t> </w:t>
            </w:r>
          </w:p>
        </w:tc>
      </w:tr>
      <w:tr w:rsidR="000A5C90" w:rsidRPr="00A331C9" w14:paraId="5D466D8B" w14:textId="77777777" w:rsidTr="000A5C90">
        <w:trPr>
          <w:trHeight w:val="255"/>
        </w:trPr>
        <w:tc>
          <w:tcPr>
            <w:tcW w:w="6042" w:type="dxa"/>
            <w:noWrap/>
            <w:hideMark/>
          </w:tcPr>
          <w:p w14:paraId="65CDBC3F" w14:textId="77777777" w:rsidR="000A5C90" w:rsidRPr="00A331C9" w:rsidRDefault="000A5C90">
            <w:r w:rsidRPr="00A331C9">
              <w:t>The main customer requires the ROV to be interoperable with other underwater equipment</w:t>
            </w:r>
          </w:p>
        </w:tc>
        <w:tc>
          <w:tcPr>
            <w:tcW w:w="3167" w:type="dxa"/>
            <w:noWrap/>
            <w:hideMark/>
          </w:tcPr>
          <w:p w14:paraId="20BBBCCB" w14:textId="77777777" w:rsidR="000A5C90" w:rsidRPr="00A331C9" w:rsidRDefault="000A5C90">
            <w:r w:rsidRPr="00A331C9">
              <w:t> </w:t>
            </w:r>
          </w:p>
        </w:tc>
      </w:tr>
      <w:tr w:rsidR="000A5C90" w:rsidRPr="00A331C9" w14:paraId="450FDBAC" w14:textId="77777777" w:rsidTr="000A5C90">
        <w:trPr>
          <w:trHeight w:val="285"/>
        </w:trPr>
        <w:tc>
          <w:tcPr>
            <w:tcW w:w="6042" w:type="dxa"/>
            <w:noWrap/>
            <w:hideMark/>
          </w:tcPr>
          <w:p w14:paraId="0655A43E" w14:textId="77777777" w:rsidR="000A5C90" w:rsidRPr="000A5C90" w:rsidRDefault="000A5C90">
            <w:pPr>
              <w:rPr>
                <w:strike/>
              </w:rPr>
            </w:pPr>
            <w:r w:rsidRPr="000A5C90">
              <w:rPr>
                <w:strike/>
              </w:rPr>
              <w:t>The main customer requires support package to be cost effective (TBD)</w:t>
            </w:r>
          </w:p>
        </w:tc>
        <w:tc>
          <w:tcPr>
            <w:tcW w:w="3167" w:type="dxa"/>
            <w:noWrap/>
            <w:hideMark/>
          </w:tcPr>
          <w:p w14:paraId="1E8A9200" w14:textId="77777777" w:rsidR="000A5C90" w:rsidRPr="00A331C9" w:rsidRDefault="000A5C90">
            <w:r w:rsidRPr="00A331C9">
              <w:t>Repeated requirement</w:t>
            </w:r>
          </w:p>
        </w:tc>
      </w:tr>
      <w:tr w:rsidR="000A5C90" w:rsidRPr="00A331C9" w14:paraId="24779EAE" w14:textId="77777777" w:rsidTr="000A5C90">
        <w:trPr>
          <w:trHeight w:val="255"/>
        </w:trPr>
        <w:tc>
          <w:tcPr>
            <w:tcW w:w="6042" w:type="dxa"/>
            <w:noWrap/>
            <w:hideMark/>
          </w:tcPr>
          <w:p w14:paraId="1E5C2769" w14:textId="77777777" w:rsidR="000A5C90" w:rsidRPr="000A5C90" w:rsidRDefault="000A5C90">
            <w:pPr>
              <w:rPr>
                <w:strike/>
              </w:rPr>
            </w:pPr>
            <w:r w:rsidRPr="000A5C90">
              <w:rPr>
                <w:strike/>
              </w:rPr>
              <w:t>The crew requires the ROV be at most a two-person lift (approx. 33kg)</w:t>
            </w:r>
          </w:p>
        </w:tc>
        <w:tc>
          <w:tcPr>
            <w:tcW w:w="3167" w:type="dxa"/>
            <w:noWrap/>
            <w:hideMark/>
          </w:tcPr>
          <w:p w14:paraId="5060966C" w14:textId="0EF049C4" w:rsidR="000A5C90" w:rsidRPr="00A331C9" w:rsidRDefault="000A5C90">
            <w:r w:rsidRPr="00A331C9">
              <w:t>Repeated requirement</w:t>
            </w:r>
            <w:r>
              <w:t xml:space="preserve">, better expressed by </w:t>
            </w:r>
            <w:r w:rsidR="000330BD">
              <w:t>other req.</w:t>
            </w:r>
          </w:p>
        </w:tc>
      </w:tr>
      <w:tr w:rsidR="000A5C90" w:rsidRPr="00A331C9" w14:paraId="590B3B71" w14:textId="77777777" w:rsidTr="000A5C90">
        <w:trPr>
          <w:trHeight w:val="255"/>
        </w:trPr>
        <w:tc>
          <w:tcPr>
            <w:tcW w:w="6042" w:type="dxa"/>
            <w:noWrap/>
            <w:hideMark/>
          </w:tcPr>
          <w:p w14:paraId="0D37ED5B" w14:textId="77777777" w:rsidR="000A5C90" w:rsidRPr="00A331C9" w:rsidRDefault="000A5C90">
            <w:r w:rsidRPr="00A331C9">
              <w:t xml:space="preserve">The crew requires the ROV be easily maintained </w:t>
            </w:r>
          </w:p>
        </w:tc>
        <w:tc>
          <w:tcPr>
            <w:tcW w:w="3167" w:type="dxa"/>
            <w:noWrap/>
            <w:hideMark/>
          </w:tcPr>
          <w:p w14:paraId="359966D8" w14:textId="77777777" w:rsidR="000A5C90" w:rsidRPr="00A331C9" w:rsidRDefault="000A5C90">
            <w:r w:rsidRPr="00A331C9">
              <w:t> </w:t>
            </w:r>
          </w:p>
        </w:tc>
      </w:tr>
      <w:tr w:rsidR="000A5C90" w:rsidRPr="00A331C9" w14:paraId="741881B0" w14:textId="77777777" w:rsidTr="000A5C90">
        <w:trPr>
          <w:trHeight w:val="255"/>
        </w:trPr>
        <w:tc>
          <w:tcPr>
            <w:tcW w:w="6042" w:type="dxa"/>
            <w:noWrap/>
            <w:hideMark/>
          </w:tcPr>
          <w:p w14:paraId="1CA619C2" w14:textId="07CC5557" w:rsidR="000A5C90" w:rsidRPr="00A331C9" w:rsidRDefault="000A5C90">
            <w:r w:rsidRPr="00A331C9">
              <w:lastRenderedPageBreak/>
              <w:t xml:space="preserve">The crew requires the ROV be deployable by hand </w:t>
            </w:r>
            <w:r w:rsidR="000330BD">
              <w:t>(approx. 33kg)</w:t>
            </w:r>
          </w:p>
        </w:tc>
        <w:tc>
          <w:tcPr>
            <w:tcW w:w="3167" w:type="dxa"/>
            <w:noWrap/>
            <w:hideMark/>
          </w:tcPr>
          <w:p w14:paraId="2B36E5BE" w14:textId="77777777" w:rsidR="000A5C90" w:rsidRPr="00A331C9" w:rsidRDefault="000A5C90">
            <w:r w:rsidRPr="00A331C9">
              <w:t> </w:t>
            </w:r>
          </w:p>
        </w:tc>
      </w:tr>
      <w:tr w:rsidR="000A5C90" w:rsidRPr="00A331C9" w14:paraId="1596C530" w14:textId="77777777" w:rsidTr="000A5C90">
        <w:trPr>
          <w:trHeight w:val="255"/>
        </w:trPr>
        <w:tc>
          <w:tcPr>
            <w:tcW w:w="6042" w:type="dxa"/>
            <w:noWrap/>
            <w:hideMark/>
          </w:tcPr>
          <w:p w14:paraId="4B573FA4" w14:textId="77777777" w:rsidR="000A5C90" w:rsidRPr="00A331C9" w:rsidRDefault="000A5C90">
            <w:r w:rsidRPr="00A331C9">
              <w:t>The crew requires the ROV and supporting equipment be fully deployable from boat</w:t>
            </w:r>
          </w:p>
        </w:tc>
        <w:tc>
          <w:tcPr>
            <w:tcW w:w="3167" w:type="dxa"/>
            <w:noWrap/>
            <w:hideMark/>
          </w:tcPr>
          <w:p w14:paraId="6D3140FB" w14:textId="77777777" w:rsidR="000A5C90" w:rsidRPr="00A331C9" w:rsidRDefault="000A5C90">
            <w:r w:rsidRPr="00A331C9">
              <w:t> </w:t>
            </w:r>
          </w:p>
        </w:tc>
      </w:tr>
      <w:tr w:rsidR="000A5C90" w:rsidRPr="00A331C9" w14:paraId="3C822556" w14:textId="77777777" w:rsidTr="000A5C90">
        <w:trPr>
          <w:trHeight w:val="255"/>
        </w:trPr>
        <w:tc>
          <w:tcPr>
            <w:tcW w:w="6042" w:type="dxa"/>
            <w:noWrap/>
            <w:hideMark/>
          </w:tcPr>
          <w:p w14:paraId="23BFDBEC" w14:textId="77777777" w:rsidR="000A5C90" w:rsidRPr="000A5C90" w:rsidRDefault="000A5C90">
            <w:pPr>
              <w:rPr>
                <w:strike/>
              </w:rPr>
            </w:pPr>
            <w:r w:rsidRPr="000A5C90">
              <w:rPr>
                <w:strike/>
              </w:rPr>
              <w:t>The crew requires the ROV set-up be easily learnt</w:t>
            </w:r>
          </w:p>
        </w:tc>
        <w:tc>
          <w:tcPr>
            <w:tcW w:w="3167" w:type="dxa"/>
            <w:noWrap/>
            <w:hideMark/>
          </w:tcPr>
          <w:p w14:paraId="1264B50B" w14:textId="77777777" w:rsidR="000A5C90" w:rsidRPr="00A331C9" w:rsidRDefault="000A5C90">
            <w:r w:rsidRPr="00A331C9">
              <w:t>Repeated requirement</w:t>
            </w:r>
          </w:p>
        </w:tc>
      </w:tr>
      <w:tr w:rsidR="000A5C90" w:rsidRPr="00A331C9" w14:paraId="03EC9711" w14:textId="77777777" w:rsidTr="000A5C90">
        <w:trPr>
          <w:trHeight w:val="255"/>
        </w:trPr>
        <w:tc>
          <w:tcPr>
            <w:tcW w:w="6042" w:type="dxa"/>
            <w:noWrap/>
            <w:hideMark/>
          </w:tcPr>
          <w:p w14:paraId="78AFA505" w14:textId="77777777" w:rsidR="000A5C90" w:rsidRPr="00A331C9" w:rsidRDefault="000A5C90">
            <w:r w:rsidRPr="00A331C9">
              <w:t>The crew requires the ROV have easy training characteristics</w:t>
            </w:r>
          </w:p>
        </w:tc>
        <w:tc>
          <w:tcPr>
            <w:tcW w:w="3167" w:type="dxa"/>
            <w:noWrap/>
            <w:hideMark/>
          </w:tcPr>
          <w:p w14:paraId="055AB55E" w14:textId="77777777" w:rsidR="000A5C90" w:rsidRPr="00A331C9" w:rsidRDefault="000A5C90">
            <w:r w:rsidRPr="00A331C9">
              <w:t> </w:t>
            </w:r>
          </w:p>
        </w:tc>
      </w:tr>
      <w:tr w:rsidR="000A5C90" w:rsidRPr="00A331C9" w14:paraId="58A203DB" w14:textId="77777777" w:rsidTr="000A5C90">
        <w:trPr>
          <w:trHeight w:val="255"/>
        </w:trPr>
        <w:tc>
          <w:tcPr>
            <w:tcW w:w="6042" w:type="dxa"/>
            <w:noWrap/>
            <w:hideMark/>
          </w:tcPr>
          <w:p w14:paraId="13232B83" w14:textId="77777777" w:rsidR="000A5C90" w:rsidRPr="00A331C9" w:rsidRDefault="000A5C90">
            <w:r w:rsidRPr="00A331C9">
              <w:t xml:space="preserve">Logistics require the ROV and supporting equipment to survive vibrations associated with transport in UK military vehicles. </w:t>
            </w:r>
          </w:p>
        </w:tc>
        <w:tc>
          <w:tcPr>
            <w:tcW w:w="3167" w:type="dxa"/>
            <w:noWrap/>
            <w:hideMark/>
          </w:tcPr>
          <w:p w14:paraId="47490DC4" w14:textId="77777777" w:rsidR="000A5C90" w:rsidRPr="00A331C9" w:rsidRDefault="000A5C90">
            <w:r w:rsidRPr="00A331C9">
              <w:t> </w:t>
            </w:r>
          </w:p>
        </w:tc>
      </w:tr>
      <w:tr w:rsidR="000A5C90" w:rsidRPr="00A331C9" w14:paraId="7C806EB4" w14:textId="77777777" w:rsidTr="000A5C90">
        <w:trPr>
          <w:trHeight w:val="255"/>
        </w:trPr>
        <w:tc>
          <w:tcPr>
            <w:tcW w:w="6042" w:type="dxa"/>
            <w:noWrap/>
            <w:hideMark/>
          </w:tcPr>
          <w:p w14:paraId="33C845FC" w14:textId="77777777" w:rsidR="000A5C90" w:rsidRPr="000A5C90" w:rsidRDefault="000A5C90">
            <w:pPr>
              <w:rPr>
                <w:strike/>
              </w:rPr>
            </w:pPr>
            <w:r w:rsidRPr="000A5C90">
              <w:rPr>
                <w:strike/>
              </w:rPr>
              <w:t>Logistics require the ROV be stored in packaging capable of being stacked</w:t>
            </w:r>
          </w:p>
        </w:tc>
        <w:tc>
          <w:tcPr>
            <w:tcW w:w="3167" w:type="dxa"/>
            <w:noWrap/>
            <w:hideMark/>
          </w:tcPr>
          <w:p w14:paraId="2531A47F" w14:textId="77777777" w:rsidR="000A5C90" w:rsidRPr="00A331C9" w:rsidRDefault="000A5C90">
            <w:r w:rsidRPr="00A331C9">
              <w:t>Not needed</w:t>
            </w:r>
          </w:p>
        </w:tc>
      </w:tr>
      <w:tr w:rsidR="000A5C90" w:rsidRPr="00A331C9" w14:paraId="0C4104E7" w14:textId="77777777" w:rsidTr="000A5C90">
        <w:trPr>
          <w:trHeight w:val="255"/>
        </w:trPr>
        <w:tc>
          <w:tcPr>
            <w:tcW w:w="6042" w:type="dxa"/>
            <w:noWrap/>
            <w:hideMark/>
          </w:tcPr>
          <w:p w14:paraId="0CA2A0D9" w14:textId="77777777" w:rsidR="000A5C90" w:rsidRPr="00A331C9" w:rsidRDefault="000A5C90">
            <w:r w:rsidRPr="00A331C9">
              <w:t>Logistics require the ROV survive rough treatment while in storage/transportation (survive small drops/knocks)</w:t>
            </w:r>
          </w:p>
        </w:tc>
        <w:tc>
          <w:tcPr>
            <w:tcW w:w="3167" w:type="dxa"/>
            <w:noWrap/>
            <w:hideMark/>
          </w:tcPr>
          <w:p w14:paraId="560155AF" w14:textId="77777777" w:rsidR="000A5C90" w:rsidRPr="00A331C9" w:rsidRDefault="000A5C90">
            <w:r w:rsidRPr="00A331C9">
              <w:t> </w:t>
            </w:r>
          </w:p>
        </w:tc>
      </w:tr>
    </w:tbl>
    <w:p w14:paraId="5D751186" w14:textId="77777777" w:rsidR="000271F4" w:rsidRDefault="000271F4" w:rsidP="000271F4"/>
    <w:p w14:paraId="74FCFE86" w14:textId="639CE36D" w:rsidR="00E12CE7" w:rsidRDefault="00E12CE7" w:rsidP="000271F4"/>
    <w:p w14:paraId="14CDBE6B" w14:textId="77777777" w:rsidR="00E12CE7" w:rsidRDefault="00E12CE7">
      <w:r>
        <w:br w:type="page"/>
      </w:r>
    </w:p>
    <w:p w14:paraId="340EBEFA" w14:textId="77777777" w:rsidR="00E12CE7" w:rsidRDefault="00E12CE7" w:rsidP="000271F4">
      <w:pPr>
        <w:sectPr w:rsidR="00E12CE7" w:rsidSect="001C6AAF">
          <w:pgSz w:w="11906" w:h="16838" w:code="9"/>
          <w:pgMar w:top="1440" w:right="1440" w:bottom="1440" w:left="1440" w:header="709" w:footer="709" w:gutter="0"/>
          <w:cols w:space="708"/>
          <w:docGrid w:linePitch="360"/>
        </w:sectPr>
      </w:pPr>
    </w:p>
    <w:p w14:paraId="7FEA8929" w14:textId="3AC9831D" w:rsidR="00E12CE7" w:rsidRPr="00D750D2" w:rsidRDefault="0037416A" w:rsidP="00D750D2">
      <w:pPr>
        <w:pStyle w:val="Heading2"/>
        <w:rPr>
          <w:b w:val="0"/>
          <w:bCs/>
        </w:rPr>
      </w:pPr>
      <w:bookmarkStart w:id="74" w:name="_Toc176797473"/>
      <w:r w:rsidRPr="00D750D2">
        <w:rPr>
          <w:rStyle w:val="Heading2Char"/>
          <w:b/>
          <w:bCs/>
        </w:rPr>
        <w:lastRenderedPageBreak/>
        <w:t>Pairwise comparison</w:t>
      </w:r>
      <w:bookmarkEnd w:id="74"/>
    </w:p>
    <w:p w14:paraId="007A9146" w14:textId="6BCD92EB" w:rsidR="00510014" w:rsidRDefault="00510014" w:rsidP="00510014">
      <w:pPr>
        <w:pStyle w:val="Caption"/>
        <w:keepNext/>
        <w:jc w:val="center"/>
      </w:pPr>
      <w:bookmarkStart w:id="75" w:name="_Toc176797426"/>
      <w:r>
        <w:t xml:space="preserve">Table </w:t>
      </w:r>
      <w:r>
        <w:fldChar w:fldCharType="begin"/>
      </w:r>
      <w:r>
        <w:instrText xml:space="preserve"> SEQ Table \* ARABIC </w:instrText>
      </w:r>
      <w:r>
        <w:fldChar w:fldCharType="separate"/>
      </w:r>
      <w:r>
        <w:rPr>
          <w:noProof/>
        </w:rPr>
        <w:t>6</w:t>
      </w:r>
      <w:r>
        <w:fldChar w:fldCharType="end"/>
      </w:r>
      <w:r>
        <w:t>: Pairwise comparison Table</w:t>
      </w:r>
      <w:bookmarkEnd w:id="75"/>
    </w:p>
    <w:tbl>
      <w:tblPr>
        <w:tblW w:w="13938" w:type="dxa"/>
        <w:tblInd w:w="10" w:type="dxa"/>
        <w:tblLook w:val="04A0" w:firstRow="1" w:lastRow="0" w:firstColumn="1" w:lastColumn="0" w:noHBand="0" w:noVBand="1"/>
      </w:tblPr>
      <w:tblGrid>
        <w:gridCol w:w="1377"/>
        <w:gridCol w:w="449"/>
        <w:gridCol w:w="449"/>
        <w:gridCol w:w="449"/>
        <w:gridCol w:w="449"/>
        <w:gridCol w:w="383"/>
        <w:gridCol w:w="449"/>
        <w:gridCol w:w="449"/>
        <w:gridCol w:w="383"/>
        <w:gridCol w:w="449"/>
        <w:gridCol w:w="448"/>
        <w:gridCol w:w="448"/>
        <w:gridCol w:w="448"/>
        <w:gridCol w:w="448"/>
        <w:gridCol w:w="382"/>
        <w:gridCol w:w="448"/>
        <w:gridCol w:w="361"/>
        <w:gridCol w:w="382"/>
        <w:gridCol w:w="361"/>
        <w:gridCol w:w="382"/>
        <w:gridCol w:w="382"/>
        <w:gridCol w:w="361"/>
        <w:gridCol w:w="382"/>
        <w:gridCol w:w="382"/>
        <w:gridCol w:w="382"/>
        <w:gridCol w:w="448"/>
        <w:gridCol w:w="382"/>
        <w:gridCol w:w="929"/>
        <w:gridCol w:w="448"/>
        <w:gridCol w:w="448"/>
      </w:tblGrid>
      <w:tr w:rsidR="001C6AAF" w:rsidRPr="00CF6169" w14:paraId="33BEBA8D" w14:textId="77777777" w:rsidTr="00510014">
        <w:trPr>
          <w:trHeight w:val="8190"/>
        </w:trPr>
        <w:tc>
          <w:tcPr>
            <w:tcW w:w="1377" w:type="dxa"/>
            <w:tcBorders>
              <w:top w:val="single" w:sz="8" w:space="0" w:color="auto"/>
              <w:left w:val="nil"/>
              <w:bottom w:val="single" w:sz="8" w:space="0" w:color="auto"/>
              <w:right w:val="nil"/>
            </w:tcBorders>
            <w:shd w:val="clear" w:color="auto" w:fill="auto"/>
            <w:hideMark/>
          </w:tcPr>
          <w:p w14:paraId="58A6BA77" w14:textId="40467E5F" w:rsidR="00CF6169" w:rsidRPr="0013753B" w:rsidRDefault="00CF6169" w:rsidP="0013753B">
            <w:pPr>
              <w:spacing w:after="28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Pairwise comparison of requirements</w:t>
            </w:r>
            <w:r w:rsidRPr="0013753B">
              <w:rPr>
                <w:rFonts w:ascii="Arial" w:eastAsia="Times New Roman" w:hAnsi="Arial" w:cs="Arial"/>
                <w:sz w:val="16"/>
                <w:szCs w:val="16"/>
                <w:lang w:eastAsia="en-GB"/>
              </w:rPr>
              <w:br/>
            </w:r>
          </w:p>
        </w:tc>
        <w:tc>
          <w:tcPr>
            <w:tcW w:w="449" w:type="dxa"/>
            <w:tcBorders>
              <w:top w:val="single" w:sz="8" w:space="0" w:color="auto"/>
              <w:left w:val="single" w:sz="8" w:space="0" w:color="auto"/>
              <w:bottom w:val="nil"/>
              <w:right w:val="single" w:sz="4" w:space="0" w:color="auto"/>
            </w:tcBorders>
            <w:shd w:val="clear" w:color="auto" w:fill="auto"/>
            <w:textDirection w:val="btLr"/>
            <w:vAlign w:val="bottom"/>
            <w:hideMark/>
          </w:tcPr>
          <w:p w14:paraId="0F4C5F15"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operator requires the ROV be manoeuvrable (forward, vertically and laterally) in water in currents of TBC knots</w:t>
            </w:r>
          </w:p>
        </w:tc>
        <w:tc>
          <w:tcPr>
            <w:tcW w:w="449" w:type="dxa"/>
            <w:tcBorders>
              <w:top w:val="single" w:sz="8" w:space="0" w:color="auto"/>
              <w:left w:val="nil"/>
              <w:bottom w:val="nil"/>
              <w:right w:val="single" w:sz="4" w:space="0" w:color="auto"/>
            </w:tcBorders>
            <w:shd w:val="clear" w:color="auto" w:fill="auto"/>
            <w:textDirection w:val="btLr"/>
            <w:vAlign w:val="bottom"/>
            <w:hideMark/>
          </w:tcPr>
          <w:p w14:paraId="7FE85D60"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operator requires an operational range of at least 1km</w:t>
            </w:r>
          </w:p>
        </w:tc>
        <w:tc>
          <w:tcPr>
            <w:tcW w:w="449" w:type="dxa"/>
            <w:tcBorders>
              <w:top w:val="single" w:sz="8" w:space="0" w:color="auto"/>
              <w:left w:val="nil"/>
              <w:bottom w:val="nil"/>
              <w:right w:val="single" w:sz="4" w:space="0" w:color="auto"/>
            </w:tcBorders>
            <w:shd w:val="clear" w:color="auto" w:fill="auto"/>
            <w:textDirection w:val="btLr"/>
            <w:vAlign w:val="bottom"/>
            <w:hideMark/>
          </w:tcPr>
          <w:p w14:paraId="10532749"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 xml:space="preserve">The operator requires minimal latency between user input and ROV manoeuvres (TBC </w:t>
            </w:r>
            <w:proofErr w:type="spellStart"/>
            <w:r w:rsidRPr="0013753B">
              <w:rPr>
                <w:rFonts w:ascii="Arial" w:eastAsia="Times New Roman" w:hAnsi="Arial" w:cs="Arial"/>
                <w:sz w:val="16"/>
                <w:szCs w:val="16"/>
                <w:lang w:eastAsia="en-GB"/>
              </w:rPr>
              <w:t>ms</w:t>
            </w:r>
            <w:proofErr w:type="spellEnd"/>
            <w:r w:rsidRPr="0013753B">
              <w:rPr>
                <w:rFonts w:ascii="Arial" w:eastAsia="Times New Roman" w:hAnsi="Arial" w:cs="Arial"/>
                <w:sz w:val="16"/>
                <w:szCs w:val="16"/>
                <w:lang w:eastAsia="en-GB"/>
              </w:rPr>
              <w:t xml:space="preserve"> latency)</w:t>
            </w:r>
          </w:p>
        </w:tc>
        <w:tc>
          <w:tcPr>
            <w:tcW w:w="449" w:type="dxa"/>
            <w:tcBorders>
              <w:top w:val="single" w:sz="8" w:space="0" w:color="auto"/>
              <w:left w:val="nil"/>
              <w:bottom w:val="nil"/>
              <w:right w:val="single" w:sz="4" w:space="0" w:color="auto"/>
            </w:tcBorders>
            <w:shd w:val="clear" w:color="auto" w:fill="auto"/>
            <w:textDirection w:val="btLr"/>
            <w:vAlign w:val="bottom"/>
            <w:hideMark/>
          </w:tcPr>
          <w:p w14:paraId="6116D54A"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 xml:space="preserve">The operator requires the ROV be usable when out of </w:t>
            </w:r>
            <w:proofErr w:type="gramStart"/>
            <w:r w:rsidRPr="0013753B">
              <w:rPr>
                <w:rFonts w:ascii="Arial" w:eastAsia="Times New Roman" w:hAnsi="Arial" w:cs="Arial"/>
                <w:sz w:val="16"/>
                <w:szCs w:val="16"/>
                <w:lang w:eastAsia="en-GB"/>
              </w:rPr>
              <w:t>eye-sight</w:t>
            </w:r>
            <w:proofErr w:type="gramEnd"/>
          </w:p>
        </w:tc>
        <w:tc>
          <w:tcPr>
            <w:tcW w:w="383" w:type="dxa"/>
            <w:tcBorders>
              <w:top w:val="single" w:sz="8" w:space="0" w:color="auto"/>
              <w:left w:val="nil"/>
              <w:bottom w:val="nil"/>
              <w:right w:val="single" w:sz="4" w:space="0" w:color="auto"/>
            </w:tcBorders>
            <w:shd w:val="clear" w:color="auto" w:fill="auto"/>
            <w:textDirection w:val="btLr"/>
            <w:vAlign w:val="bottom"/>
            <w:hideMark/>
          </w:tcPr>
          <w:p w14:paraId="44015372"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operator requires a depth rating of TBC meters</w:t>
            </w:r>
          </w:p>
        </w:tc>
        <w:tc>
          <w:tcPr>
            <w:tcW w:w="449" w:type="dxa"/>
            <w:tcBorders>
              <w:top w:val="single" w:sz="8" w:space="0" w:color="auto"/>
              <w:left w:val="nil"/>
              <w:bottom w:val="nil"/>
              <w:right w:val="single" w:sz="4" w:space="0" w:color="auto"/>
            </w:tcBorders>
            <w:shd w:val="clear" w:color="auto" w:fill="auto"/>
            <w:textDirection w:val="btLr"/>
            <w:vAlign w:val="bottom"/>
            <w:hideMark/>
          </w:tcPr>
          <w:p w14:paraId="01EB14E9"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operator requires the ROV be capable of holding position when not in use</w:t>
            </w:r>
          </w:p>
        </w:tc>
        <w:tc>
          <w:tcPr>
            <w:tcW w:w="449" w:type="dxa"/>
            <w:tcBorders>
              <w:top w:val="single" w:sz="8" w:space="0" w:color="auto"/>
              <w:left w:val="nil"/>
              <w:bottom w:val="nil"/>
              <w:right w:val="single" w:sz="4" w:space="0" w:color="auto"/>
            </w:tcBorders>
            <w:shd w:val="clear" w:color="auto" w:fill="auto"/>
            <w:textDirection w:val="btLr"/>
            <w:vAlign w:val="bottom"/>
            <w:hideMark/>
          </w:tcPr>
          <w:p w14:paraId="328DCF9D"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operator requires the ROV be capable of interacting with items/equipment underwater</w:t>
            </w:r>
          </w:p>
        </w:tc>
        <w:tc>
          <w:tcPr>
            <w:tcW w:w="383" w:type="dxa"/>
            <w:tcBorders>
              <w:top w:val="single" w:sz="8" w:space="0" w:color="auto"/>
              <w:left w:val="nil"/>
              <w:bottom w:val="nil"/>
              <w:right w:val="single" w:sz="4" w:space="0" w:color="auto"/>
            </w:tcBorders>
            <w:shd w:val="clear" w:color="auto" w:fill="auto"/>
            <w:textDirection w:val="btLr"/>
            <w:vAlign w:val="bottom"/>
            <w:hideMark/>
          </w:tcPr>
          <w:p w14:paraId="056290E2"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operator requires the ROV have the capacity for the addition of future capability</w:t>
            </w:r>
          </w:p>
        </w:tc>
        <w:tc>
          <w:tcPr>
            <w:tcW w:w="449" w:type="dxa"/>
            <w:tcBorders>
              <w:top w:val="single" w:sz="8" w:space="0" w:color="auto"/>
              <w:left w:val="nil"/>
              <w:bottom w:val="nil"/>
              <w:right w:val="single" w:sz="4" w:space="0" w:color="auto"/>
            </w:tcBorders>
            <w:shd w:val="clear" w:color="auto" w:fill="auto"/>
            <w:textDirection w:val="btLr"/>
            <w:vAlign w:val="bottom"/>
            <w:hideMark/>
          </w:tcPr>
          <w:p w14:paraId="315CE639"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operator requires the ROV be operational in all ocean conditions (Temperature &amp; Salinity)</w:t>
            </w:r>
          </w:p>
        </w:tc>
        <w:tc>
          <w:tcPr>
            <w:tcW w:w="448" w:type="dxa"/>
            <w:tcBorders>
              <w:top w:val="single" w:sz="8" w:space="0" w:color="auto"/>
              <w:left w:val="nil"/>
              <w:bottom w:val="nil"/>
              <w:right w:val="single" w:sz="4" w:space="0" w:color="auto"/>
            </w:tcBorders>
            <w:shd w:val="clear" w:color="auto" w:fill="auto"/>
            <w:textDirection w:val="btLr"/>
            <w:vAlign w:val="bottom"/>
            <w:hideMark/>
          </w:tcPr>
          <w:p w14:paraId="53F8F46B"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crew requires the ROV be able to identify other objects/persons in the water</w:t>
            </w:r>
          </w:p>
        </w:tc>
        <w:tc>
          <w:tcPr>
            <w:tcW w:w="448" w:type="dxa"/>
            <w:tcBorders>
              <w:top w:val="single" w:sz="8" w:space="0" w:color="auto"/>
              <w:left w:val="nil"/>
              <w:bottom w:val="nil"/>
              <w:right w:val="single" w:sz="4" w:space="0" w:color="auto"/>
            </w:tcBorders>
            <w:shd w:val="clear" w:color="auto" w:fill="auto"/>
            <w:textDirection w:val="btLr"/>
            <w:vAlign w:val="bottom"/>
            <w:hideMark/>
          </w:tcPr>
          <w:p w14:paraId="10C5934D"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crew requires the ROVs power supply remains isolated from the surrounding water</w:t>
            </w:r>
          </w:p>
        </w:tc>
        <w:tc>
          <w:tcPr>
            <w:tcW w:w="448" w:type="dxa"/>
            <w:tcBorders>
              <w:top w:val="single" w:sz="8" w:space="0" w:color="auto"/>
              <w:left w:val="nil"/>
              <w:bottom w:val="nil"/>
              <w:right w:val="single" w:sz="4" w:space="0" w:color="auto"/>
            </w:tcBorders>
            <w:shd w:val="clear" w:color="auto" w:fill="auto"/>
            <w:textDirection w:val="btLr"/>
            <w:vAlign w:val="bottom"/>
            <w:hideMark/>
          </w:tcPr>
          <w:p w14:paraId="06B0B011"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crew requires a way to monitor ROV health/performance during underwater deployment</w:t>
            </w:r>
          </w:p>
        </w:tc>
        <w:tc>
          <w:tcPr>
            <w:tcW w:w="448" w:type="dxa"/>
            <w:tcBorders>
              <w:top w:val="single" w:sz="8" w:space="0" w:color="auto"/>
              <w:left w:val="nil"/>
              <w:bottom w:val="nil"/>
              <w:right w:val="single" w:sz="4" w:space="0" w:color="auto"/>
            </w:tcBorders>
            <w:shd w:val="clear" w:color="auto" w:fill="auto"/>
            <w:textDirection w:val="btLr"/>
            <w:vAlign w:val="bottom"/>
            <w:hideMark/>
          </w:tcPr>
          <w:p w14:paraId="435F2D67"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crew requires a way to stop power flow to ROV</w:t>
            </w:r>
          </w:p>
        </w:tc>
        <w:tc>
          <w:tcPr>
            <w:tcW w:w="382" w:type="dxa"/>
            <w:tcBorders>
              <w:top w:val="single" w:sz="8" w:space="0" w:color="auto"/>
              <w:left w:val="nil"/>
              <w:bottom w:val="nil"/>
              <w:right w:val="single" w:sz="4" w:space="0" w:color="auto"/>
            </w:tcBorders>
            <w:shd w:val="clear" w:color="auto" w:fill="auto"/>
            <w:textDirection w:val="btLr"/>
            <w:vAlign w:val="bottom"/>
            <w:hideMark/>
          </w:tcPr>
          <w:p w14:paraId="355DAF38"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crew requires the ROV survive impacts typical to underwater deployments (TBC newtons)</w:t>
            </w:r>
          </w:p>
        </w:tc>
        <w:tc>
          <w:tcPr>
            <w:tcW w:w="448" w:type="dxa"/>
            <w:tcBorders>
              <w:top w:val="single" w:sz="8" w:space="0" w:color="auto"/>
              <w:left w:val="nil"/>
              <w:bottom w:val="nil"/>
              <w:right w:val="single" w:sz="4" w:space="0" w:color="auto"/>
            </w:tcBorders>
            <w:shd w:val="clear" w:color="auto" w:fill="auto"/>
            <w:textDirection w:val="btLr"/>
            <w:vAlign w:val="bottom"/>
            <w:hideMark/>
          </w:tcPr>
          <w:p w14:paraId="6617D946"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 xml:space="preserve">The crew requires the </w:t>
            </w:r>
            <w:proofErr w:type="gramStart"/>
            <w:r w:rsidRPr="0013753B">
              <w:rPr>
                <w:rFonts w:ascii="Arial" w:eastAsia="Times New Roman" w:hAnsi="Arial" w:cs="Arial"/>
                <w:sz w:val="16"/>
                <w:szCs w:val="16"/>
                <w:lang w:eastAsia="en-GB"/>
              </w:rPr>
              <w:t>ROV</w:t>
            </w:r>
            <w:proofErr w:type="gramEnd"/>
            <w:r w:rsidRPr="0013753B">
              <w:rPr>
                <w:rFonts w:ascii="Arial" w:eastAsia="Times New Roman" w:hAnsi="Arial" w:cs="Arial"/>
                <w:sz w:val="16"/>
                <w:szCs w:val="16"/>
                <w:lang w:eastAsia="en-GB"/>
              </w:rPr>
              <w:t xml:space="preserve"> and control method be water proof (IP ratings TBC)</w:t>
            </w:r>
          </w:p>
        </w:tc>
        <w:tc>
          <w:tcPr>
            <w:tcW w:w="361" w:type="dxa"/>
            <w:tcBorders>
              <w:top w:val="single" w:sz="8" w:space="0" w:color="auto"/>
              <w:left w:val="nil"/>
              <w:bottom w:val="nil"/>
              <w:right w:val="single" w:sz="4" w:space="0" w:color="auto"/>
            </w:tcBorders>
            <w:shd w:val="clear" w:color="auto" w:fill="auto"/>
            <w:textDirection w:val="btLr"/>
            <w:vAlign w:val="bottom"/>
            <w:hideMark/>
          </w:tcPr>
          <w:p w14:paraId="3BF73BC8"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crew requires lift points on the ROV away from moving parts</w:t>
            </w:r>
          </w:p>
        </w:tc>
        <w:tc>
          <w:tcPr>
            <w:tcW w:w="382" w:type="dxa"/>
            <w:tcBorders>
              <w:top w:val="single" w:sz="8" w:space="0" w:color="auto"/>
              <w:left w:val="nil"/>
              <w:bottom w:val="nil"/>
              <w:right w:val="single" w:sz="4" w:space="0" w:color="auto"/>
            </w:tcBorders>
            <w:shd w:val="clear" w:color="auto" w:fill="auto"/>
            <w:textDirection w:val="btLr"/>
            <w:vAlign w:val="bottom"/>
            <w:hideMark/>
          </w:tcPr>
          <w:p w14:paraId="16BD29F8"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main customer requires the ROV be cost effective (target cost TBC)</w:t>
            </w:r>
          </w:p>
        </w:tc>
        <w:tc>
          <w:tcPr>
            <w:tcW w:w="361" w:type="dxa"/>
            <w:tcBorders>
              <w:top w:val="single" w:sz="8" w:space="0" w:color="auto"/>
              <w:left w:val="nil"/>
              <w:bottom w:val="nil"/>
              <w:right w:val="single" w:sz="4" w:space="0" w:color="auto"/>
            </w:tcBorders>
            <w:shd w:val="clear" w:color="auto" w:fill="auto"/>
            <w:noWrap/>
            <w:textDirection w:val="btLr"/>
            <w:vAlign w:val="bottom"/>
            <w:hideMark/>
          </w:tcPr>
          <w:p w14:paraId="71FFDF6A"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main customer requires a minimum development time (TBD)</w:t>
            </w:r>
          </w:p>
        </w:tc>
        <w:tc>
          <w:tcPr>
            <w:tcW w:w="382" w:type="dxa"/>
            <w:tcBorders>
              <w:top w:val="single" w:sz="8" w:space="0" w:color="auto"/>
              <w:left w:val="nil"/>
              <w:bottom w:val="nil"/>
              <w:right w:val="single" w:sz="4" w:space="0" w:color="auto"/>
            </w:tcBorders>
            <w:shd w:val="clear" w:color="auto" w:fill="auto"/>
            <w:textDirection w:val="btLr"/>
            <w:vAlign w:val="bottom"/>
            <w:hideMark/>
          </w:tcPr>
          <w:p w14:paraId="002ADAED"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main customer requires the ROV to have a long service life (TBD)</w:t>
            </w:r>
          </w:p>
        </w:tc>
        <w:tc>
          <w:tcPr>
            <w:tcW w:w="382" w:type="dxa"/>
            <w:tcBorders>
              <w:top w:val="single" w:sz="8" w:space="0" w:color="auto"/>
              <w:left w:val="nil"/>
              <w:bottom w:val="nil"/>
              <w:right w:val="single" w:sz="4" w:space="0" w:color="auto"/>
            </w:tcBorders>
            <w:shd w:val="clear" w:color="auto" w:fill="auto"/>
            <w:textDirection w:val="btLr"/>
            <w:vAlign w:val="bottom"/>
            <w:hideMark/>
          </w:tcPr>
          <w:p w14:paraId="071D5B7E"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main customer requires the ROV to be interoperable with other underwater equipment</w:t>
            </w:r>
          </w:p>
        </w:tc>
        <w:tc>
          <w:tcPr>
            <w:tcW w:w="361" w:type="dxa"/>
            <w:tcBorders>
              <w:top w:val="single" w:sz="8" w:space="0" w:color="auto"/>
              <w:left w:val="nil"/>
              <w:bottom w:val="nil"/>
              <w:right w:val="single" w:sz="4" w:space="0" w:color="auto"/>
            </w:tcBorders>
            <w:shd w:val="clear" w:color="auto" w:fill="auto"/>
            <w:textDirection w:val="btLr"/>
            <w:vAlign w:val="bottom"/>
            <w:hideMark/>
          </w:tcPr>
          <w:p w14:paraId="0C4B9664"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 xml:space="preserve">The crew requires the ROV be easily maintained </w:t>
            </w:r>
          </w:p>
        </w:tc>
        <w:tc>
          <w:tcPr>
            <w:tcW w:w="382" w:type="dxa"/>
            <w:tcBorders>
              <w:top w:val="single" w:sz="8" w:space="0" w:color="auto"/>
              <w:left w:val="nil"/>
              <w:bottom w:val="nil"/>
              <w:right w:val="single" w:sz="4" w:space="0" w:color="auto"/>
            </w:tcBorders>
            <w:shd w:val="clear" w:color="auto" w:fill="auto"/>
            <w:textDirection w:val="btLr"/>
            <w:vAlign w:val="bottom"/>
            <w:hideMark/>
          </w:tcPr>
          <w:p w14:paraId="4AD54339"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 xml:space="preserve">The crew requires the ROV be deployable by hand </w:t>
            </w:r>
          </w:p>
        </w:tc>
        <w:tc>
          <w:tcPr>
            <w:tcW w:w="382" w:type="dxa"/>
            <w:tcBorders>
              <w:top w:val="single" w:sz="8" w:space="0" w:color="auto"/>
              <w:left w:val="nil"/>
              <w:bottom w:val="nil"/>
              <w:right w:val="single" w:sz="4" w:space="0" w:color="auto"/>
            </w:tcBorders>
            <w:shd w:val="clear" w:color="auto" w:fill="auto"/>
            <w:textDirection w:val="btLr"/>
            <w:vAlign w:val="bottom"/>
            <w:hideMark/>
          </w:tcPr>
          <w:p w14:paraId="7280C889"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crew requires the ROV and supporting equipment be fully deployable from boat</w:t>
            </w:r>
          </w:p>
        </w:tc>
        <w:tc>
          <w:tcPr>
            <w:tcW w:w="382" w:type="dxa"/>
            <w:tcBorders>
              <w:top w:val="single" w:sz="8" w:space="0" w:color="auto"/>
              <w:left w:val="nil"/>
              <w:bottom w:val="nil"/>
              <w:right w:val="single" w:sz="4" w:space="0" w:color="auto"/>
            </w:tcBorders>
            <w:shd w:val="clear" w:color="auto" w:fill="auto"/>
            <w:textDirection w:val="btLr"/>
            <w:vAlign w:val="bottom"/>
            <w:hideMark/>
          </w:tcPr>
          <w:p w14:paraId="519A191E"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crew requires the ROV have easy training characteristics</w:t>
            </w:r>
          </w:p>
        </w:tc>
        <w:tc>
          <w:tcPr>
            <w:tcW w:w="448" w:type="dxa"/>
            <w:tcBorders>
              <w:top w:val="single" w:sz="8" w:space="0" w:color="auto"/>
              <w:left w:val="nil"/>
              <w:bottom w:val="nil"/>
              <w:right w:val="single" w:sz="4" w:space="0" w:color="auto"/>
            </w:tcBorders>
            <w:shd w:val="clear" w:color="auto" w:fill="auto"/>
            <w:textDirection w:val="btLr"/>
            <w:vAlign w:val="bottom"/>
            <w:hideMark/>
          </w:tcPr>
          <w:p w14:paraId="1FC27CBA"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 xml:space="preserve">Logistics require the ROV and supporting equipment to survive vibrations associated with transport in UK military vehicles. </w:t>
            </w:r>
          </w:p>
        </w:tc>
        <w:tc>
          <w:tcPr>
            <w:tcW w:w="382" w:type="dxa"/>
            <w:tcBorders>
              <w:top w:val="single" w:sz="8" w:space="0" w:color="auto"/>
              <w:left w:val="nil"/>
              <w:bottom w:val="nil"/>
              <w:right w:val="single" w:sz="8" w:space="0" w:color="auto"/>
            </w:tcBorders>
            <w:shd w:val="clear" w:color="auto" w:fill="auto"/>
            <w:textDirection w:val="btLr"/>
            <w:vAlign w:val="bottom"/>
            <w:hideMark/>
          </w:tcPr>
          <w:p w14:paraId="0337A379"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Logistics require the ROV survive rough treatment while in storage/transportation (survive small drops/knocks)</w:t>
            </w:r>
          </w:p>
        </w:tc>
        <w:tc>
          <w:tcPr>
            <w:tcW w:w="929" w:type="dxa"/>
            <w:tcBorders>
              <w:top w:val="single" w:sz="8" w:space="0" w:color="auto"/>
              <w:left w:val="nil"/>
              <w:bottom w:val="nil"/>
              <w:right w:val="single" w:sz="4" w:space="0" w:color="auto"/>
            </w:tcBorders>
            <w:shd w:val="clear" w:color="auto" w:fill="auto"/>
            <w:textDirection w:val="btLr"/>
            <w:vAlign w:val="bottom"/>
            <w:hideMark/>
          </w:tcPr>
          <w:p w14:paraId="0886F968" w14:textId="77777777" w:rsidR="00CF6169" w:rsidRPr="0013753B" w:rsidRDefault="00CF6169" w:rsidP="0013753B">
            <w:pPr>
              <w:spacing w:after="0" w:line="240" w:lineRule="auto"/>
              <w:jc w:val="center"/>
              <w:rPr>
                <w:rFonts w:ascii="Arial" w:eastAsia="Times New Roman" w:hAnsi="Arial" w:cs="Arial"/>
                <w:color w:val="FF0000"/>
                <w:sz w:val="16"/>
                <w:szCs w:val="16"/>
                <w:lang w:eastAsia="en-GB"/>
              </w:rPr>
            </w:pPr>
            <w:r w:rsidRPr="0013753B">
              <w:rPr>
                <w:rFonts w:ascii="Arial" w:eastAsia="Times New Roman" w:hAnsi="Arial" w:cs="Arial"/>
                <w:color w:val="FF0000"/>
                <w:sz w:val="16"/>
                <w:szCs w:val="16"/>
                <w:lang w:eastAsia="en-GB"/>
              </w:rPr>
              <w:t>Row Product</w:t>
            </w:r>
          </w:p>
        </w:tc>
        <w:tc>
          <w:tcPr>
            <w:tcW w:w="448" w:type="dxa"/>
            <w:tcBorders>
              <w:top w:val="single" w:sz="8" w:space="0" w:color="auto"/>
              <w:left w:val="nil"/>
              <w:bottom w:val="nil"/>
              <w:right w:val="nil"/>
            </w:tcBorders>
            <w:shd w:val="clear" w:color="auto" w:fill="auto"/>
            <w:textDirection w:val="btLr"/>
            <w:vAlign w:val="bottom"/>
            <w:hideMark/>
          </w:tcPr>
          <w:p w14:paraId="3D1AB0D9" w14:textId="77777777" w:rsidR="00CF6169" w:rsidRPr="0013753B" w:rsidRDefault="00CF6169" w:rsidP="0013753B">
            <w:pPr>
              <w:spacing w:after="0" w:line="240" w:lineRule="auto"/>
              <w:jc w:val="center"/>
              <w:rPr>
                <w:rFonts w:ascii="Arial" w:eastAsia="Times New Roman" w:hAnsi="Arial" w:cs="Arial"/>
                <w:color w:val="FF0000"/>
                <w:sz w:val="16"/>
                <w:szCs w:val="16"/>
                <w:lang w:eastAsia="en-GB"/>
              </w:rPr>
            </w:pPr>
            <w:r w:rsidRPr="0013753B">
              <w:rPr>
                <w:rFonts w:ascii="Arial" w:eastAsia="Times New Roman" w:hAnsi="Arial" w:cs="Arial"/>
                <w:color w:val="FF0000"/>
                <w:sz w:val="16"/>
                <w:szCs w:val="16"/>
                <w:lang w:eastAsia="en-GB"/>
              </w:rPr>
              <w:t>nth root of row product</w:t>
            </w:r>
          </w:p>
        </w:tc>
        <w:tc>
          <w:tcPr>
            <w:tcW w:w="448" w:type="dxa"/>
            <w:tcBorders>
              <w:top w:val="single" w:sz="8" w:space="0" w:color="auto"/>
              <w:left w:val="single" w:sz="4" w:space="0" w:color="auto"/>
              <w:bottom w:val="nil"/>
              <w:right w:val="single" w:sz="8" w:space="0" w:color="auto"/>
            </w:tcBorders>
            <w:shd w:val="clear" w:color="auto" w:fill="auto"/>
            <w:textDirection w:val="btLr"/>
            <w:vAlign w:val="bottom"/>
            <w:hideMark/>
          </w:tcPr>
          <w:p w14:paraId="43FF49CB" w14:textId="77777777" w:rsidR="00CF6169" w:rsidRPr="0013753B" w:rsidRDefault="00CF6169" w:rsidP="0013753B">
            <w:pPr>
              <w:spacing w:after="0" w:line="240" w:lineRule="auto"/>
              <w:jc w:val="center"/>
              <w:rPr>
                <w:rFonts w:ascii="Arial" w:eastAsia="Times New Roman" w:hAnsi="Arial" w:cs="Arial"/>
                <w:color w:val="FF0000"/>
                <w:sz w:val="16"/>
                <w:szCs w:val="16"/>
                <w:lang w:eastAsia="en-GB"/>
              </w:rPr>
            </w:pPr>
            <w:r w:rsidRPr="0013753B">
              <w:rPr>
                <w:rFonts w:ascii="Arial" w:eastAsia="Times New Roman" w:hAnsi="Arial" w:cs="Arial"/>
                <w:color w:val="FF0000"/>
                <w:sz w:val="16"/>
                <w:szCs w:val="16"/>
                <w:lang w:eastAsia="en-GB"/>
              </w:rPr>
              <w:t>Total Normalised</w:t>
            </w:r>
          </w:p>
        </w:tc>
      </w:tr>
      <w:tr w:rsidR="001C6AAF" w:rsidRPr="00CF6169" w14:paraId="6528161D" w14:textId="77777777" w:rsidTr="00510014">
        <w:trPr>
          <w:trHeight w:val="720"/>
        </w:trPr>
        <w:tc>
          <w:tcPr>
            <w:tcW w:w="1377" w:type="dxa"/>
            <w:tcBorders>
              <w:top w:val="nil"/>
              <w:left w:val="nil"/>
              <w:bottom w:val="single" w:sz="4" w:space="0" w:color="auto"/>
              <w:right w:val="nil"/>
            </w:tcBorders>
            <w:shd w:val="clear" w:color="auto" w:fill="auto"/>
            <w:hideMark/>
          </w:tcPr>
          <w:p w14:paraId="373FD60C"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lastRenderedPageBreak/>
              <w:t>The operator requires the ROV be manoeuvrable (forward, vertically and laterally) in water in currents of TBC knots</w:t>
            </w:r>
          </w:p>
        </w:tc>
        <w:tc>
          <w:tcPr>
            <w:tcW w:w="449" w:type="dxa"/>
            <w:tcBorders>
              <w:top w:val="single" w:sz="8" w:space="0" w:color="auto"/>
              <w:left w:val="single" w:sz="8" w:space="0" w:color="auto"/>
              <w:bottom w:val="single" w:sz="4" w:space="0" w:color="auto"/>
              <w:right w:val="single" w:sz="4" w:space="0" w:color="auto"/>
            </w:tcBorders>
            <w:shd w:val="clear" w:color="000000" w:fill="000000"/>
            <w:vAlign w:val="center"/>
            <w:hideMark/>
          </w:tcPr>
          <w:p w14:paraId="27035524"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449" w:type="dxa"/>
            <w:tcBorders>
              <w:top w:val="single" w:sz="8" w:space="0" w:color="auto"/>
              <w:left w:val="nil"/>
              <w:bottom w:val="single" w:sz="4" w:space="0" w:color="auto"/>
              <w:right w:val="single" w:sz="4" w:space="0" w:color="auto"/>
            </w:tcBorders>
            <w:shd w:val="clear" w:color="auto" w:fill="auto"/>
            <w:vAlign w:val="center"/>
            <w:hideMark/>
          </w:tcPr>
          <w:p w14:paraId="45E6043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9" w:type="dxa"/>
            <w:tcBorders>
              <w:top w:val="single" w:sz="8" w:space="0" w:color="auto"/>
              <w:left w:val="nil"/>
              <w:bottom w:val="single" w:sz="4" w:space="0" w:color="auto"/>
              <w:right w:val="single" w:sz="4" w:space="0" w:color="auto"/>
            </w:tcBorders>
            <w:shd w:val="clear" w:color="auto" w:fill="auto"/>
            <w:vAlign w:val="center"/>
            <w:hideMark/>
          </w:tcPr>
          <w:p w14:paraId="243BBBE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9" w:type="dxa"/>
            <w:tcBorders>
              <w:top w:val="single" w:sz="8" w:space="0" w:color="auto"/>
              <w:left w:val="nil"/>
              <w:bottom w:val="single" w:sz="4" w:space="0" w:color="auto"/>
              <w:right w:val="single" w:sz="4" w:space="0" w:color="auto"/>
            </w:tcBorders>
            <w:shd w:val="clear" w:color="auto" w:fill="auto"/>
            <w:vAlign w:val="center"/>
            <w:hideMark/>
          </w:tcPr>
          <w:p w14:paraId="22A40FD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3" w:type="dxa"/>
            <w:tcBorders>
              <w:top w:val="single" w:sz="8" w:space="0" w:color="auto"/>
              <w:left w:val="nil"/>
              <w:bottom w:val="single" w:sz="4" w:space="0" w:color="auto"/>
              <w:right w:val="single" w:sz="4" w:space="0" w:color="auto"/>
            </w:tcBorders>
            <w:shd w:val="clear" w:color="auto" w:fill="auto"/>
            <w:vAlign w:val="center"/>
            <w:hideMark/>
          </w:tcPr>
          <w:p w14:paraId="0B00882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9" w:type="dxa"/>
            <w:tcBorders>
              <w:top w:val="single" w:sz="8" w:space="0" w:color="auto"/>
              <w:left w:val="nil"/>
              <w:bottom w:val="single" w:sz="4" w:space="0" w:color="auto"/>
              <w:right w:val="single" w:sz="4" w:space="0" w:color="auto"/>
            </w:tcBorders>
            <w:shd w:val="clear" w:color="auto" w:fill="auto"/>
            <w:vAlign w:val="center"/>
            <w:hideMark/>
          </w:tcPr>
          <w:p w14:paraId="2E74A40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9" w:type="dxa"/>
            <w:tcBorders>
              <w:top w:val="single" w:sz="8" w:space="0" w:color="auto"/>
              <w:left w:val="nil"/>
              <w:bottom w:val="single" w:sz="4" w:space="0" w:color="auto"/>
              <w:right w:val="single" w:sz="4" w:space="0" w:color="auto"/>
            </w:tcBorders>
            <w:shd w:val="clear" w:color="auto" w:fill="auto"/>
            <w:vAlign w:val="center"/>
            <w:hideMark/>
          </w:tcPr>
          <w:p w14:paraId="4BC5622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3" w:type="dxa"/>
            <w:tcBorders>
              <w:top w:val="single" w:sz="8" w:space="0" w:color="auto"/>
              <w:left w:val="nil"/>
              <w:bottom w:val="single" w:sz="4" w:space="0" w:color="auto"/>
              <w:right w:val="single" w:sz="4" w:space="0" w:color="auto"/>
            </w:tcBorders>
            <w:shd w:val="clear" w:color="auto" w:fill="auto"/>
            <w:vAlign w:val="center"/>
            <w:hideMark/>
          </w:tcPr>
          <w:p w14:paraId="6E545D0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449" w:type="dxa"/>
            <w:tcBorders>
              <w:top w:val="single" w:sz="8" w:space="0" w:color="auto"/>
              <w:left w:val="nil"/>
              <w:bottom w:val="single" w:sz="4" w:space="0" w:color="auto"/>
              <w:right w:val="single" w:sz="4" w:space="0" w:color="auto"/>
            </w:tcBorders>
            <w:shd w:val="clear" w:color="auto" w:fill="auto"/>
            <w:vAlign w:val="center"/>
            <w:hideMark/>
          </w:tcPr>
          <w:p w14:paraId="3582632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8" w:type="dxa"/>
            <w:tcBorders>
              <w:top w:val="single" w:sz="8" w:space="0" w:color="auto"/>
              <w:left w:val="nil"/>
              <w:bottom w:val="single" w:sz="4" w:space="0" w:color="auto"/>
              <w:right w:val="single" w:sz="4" w:space="0" w:color="auto"/>
            </w:tcBorders>
            <w:shd w:val="clear" w:color="auto" w:fill="auto"/>
            <w:vAlign w:val="center"/>
            <w:hideMark/>
          </w:tcPr>
          <w:p w14:paraId="6621FE2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single" w:sz="8" w:space="0" w:color="auto"/>
              <w:left w:val="nil"/>
              <w:bottom w:val="single" w:sz="4" w:space="0" w:color="auto"/>
              <w:right w:val="single" w:sz="4" w:space="0" w:color="auto"/>
            </w:tcBorders>
            <w:shd w:val="clear" w:color="auto" w:fill="auto"/>
            <w:vAlign w:val="center"/>
            <w:hideMark/>
          </w:tcPr>
          <w:p w14:paraId="4120AA4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single" w:sz="8" w:space="0" w:color="auto"/>
              <w:left w:val="nil"/>
              <w:bottom w:val="single" w:sz="4" w:space="0" w:color="auto"/>
              <w:right w:val="single" w:sz="4" w:space="0" w:color="auto"/>
            </w:tcBorders>
            <w:shd w:val="clear" w:color="auto" w:fill="auto"/>
            <w:vAlign w:val="center"/>
            <w:hideMark/>
          </w:tcPr>
          <w:p w14:paraId="1D30A2B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8" w:type="dxa"/>
            <w:tcBorders>
              <w:top w:val="single" w:sz="8" w:space="0" w:color="auto"/>
              <w:left w:val="nil"/>
              <w:bottom w:val="single" w:sz="4" w:space="0" w:color="auto"/>
              <w:right w:val="single" w:sz="4" w:space="0" w:color="auto"/>
            </w:tcBorders>
            <w:shd w:val="clear" w:color="auto" w:fill="auto"/>
            <w:vAlign w:val="center"/>
            <w:hideMark/>
          </w:tcPr>
          <w:p w14:paraId="6DDFCA5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single" w:sz="8" w:space="0" w:color="auto"/>
              <w:left w:val="nil"/>
              <w:bottom w:val="single" w:sz="4" w:space="0" w:color="auto"/>
              <w:right w:val="single" w:sz="4" w:space="0" w:color="auto"/>
            </w:tcBorders>
            <w:shd w:val="clear" w:color="auto" w:fill="auto"/>
            <w:vAlign w:val="center"/>
            <w:hideMark/>
          </w:tcPr>
          <w:p w14:paraId="3D61F60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8" w:type="dxa"/>
            <w:tcBorders>
              <w:top w:val="single" w:sz="8" w:space="0" w:color="auto"/>
              <w:left w:val="nil"/>
              <w:bottom w:val="single" w:sz="4" w:space="0" w:color="auto"/>
              <w:right w:val="single" w:sz="4" w:space="0" w:color="auto"/>
            </w:tcBorders>
            <w:shd w:val="clear" w:color="auto" w:fill="auto"/>
            <w:vAlign w:val="center"/>
            <w:hideMark/>
          </w:tcPr>
          <w:p w14:paraId="7228013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61" w:type="dxa"/>
            <w:tcBorders>
              <w:top w:val="single" w:sz="8" w:space="0" w:color="auto"/>
              <w:left w:val="nil"/>
              <w:bottom w:val="single" w:sz="4" w:space="0" w:color="auto"/>
              <w:right w:val="single" w:sz="4" w:space="0" w:color="auto"/>
            </w:tcBorders>
            <w:shd w:val="clear" w:color="auto" w:fill="auto"/>
            <w:vAlign w:val="center"/>
            <w:hideMark/>
          </w:tcPr>
          <w:p w14:paraId="03C4A92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single" w:sz="8" w:space="0" w:color="auto"/>
              <w:left w:val="nil"/>
              <w:bottom w:val="single" w:sz="4" w:space="0" w:color="auto"/>
              <w:right w:val="single" w:sz="4" w:space="0" w:color="auto"/>
            </w:tcBorders>
            <w:shd w:val="clear" w:color="auto" w:fill="auto"/>
            <w:vAlign w:val="center"/>
            <w:hideMark/>
          </w:tcPr>
          <w:p w14:paraId="2A99F9F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61" w:type="dxa"/>
            <w:tcBorders>
              <w:top w:val="single" w:sz="8" w:space="0" w:color="auto"/>
              <w:left w:val="nil"/>
              <w:bottom w:val="single" w:sz="4" w:space="0" w:color="auto"/>
              <w:right w:val="single" w:sz="4" w:space="0" w:color="auto"/>
            </w:tcBorders>
            <w:shd w:val="clear" w:color="auto" w:fill="auto"/>
            <w:noWrap/>
            <w:vAlign w:val="center"/>
            <w:hideMark/>
          </w:tcPr>
          <w:p w14:paraId="70162B9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single" w:sz="8" w:space="0" w:color="auto"/>
              <w:left w:val="nil"/>
              <w:bottom w:val="single" w:sz="4" w:space="0" w:color="auto"/>
              <w:right w:val="single" w:sz="4" w:space="0" w:color="auto"/>
            </w:tcBorders>
            <w:shd w:val="clear" w:color="auto" w:fill="auto"/>
            <w:noWrap/>
            <w:vAlign w:val="center"/>
            <w:hideMark/>
          </w:tcPr>
          <w:p w14:paraId="1D9299D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single" w:sz="8" w:space="0" w:color="auto"/>
              <w:left w:val="nil"/>
              <w:bottom w:val="single" w:sz="4" w:space="0" w:color="auto"/>
              <w:right w:val="single" w:sz="4" w:space="0" w:color="auto"/>
            </w:tcBorders>
            <w:shd w:val="clear" w:color="auto" w:fill="auto"/>
            <w:noWrap/>
            <w:vAlign w:val="center"/>
            <w:hideMark/>
          </w:tcPr>
          <w:p w14:paraId="1C25B00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61" w:type="dxa"/>
            <w:tcBorders>
              <w:top w:val="single" w:sz="8" w:space="0" w:color="auto"/>
              <w:left w:val="nil"/>
              <w:bottom w:val="single" w:sz="4" w:space="0" w:color="auto"/>
              <w:right w:val="single" w:sz="4" w:space="0" w:color="auto"/>
            </w:tcBorders>
            <w:shd w:val="clear" w:color="auto" w:fill="auto"/>
            <w:noWrap/>
            <w:vAlign w:val="center"/>
            <w:hideMark/>
          </w:tcPr>
          <w:p w14:paraId="6CDF5A0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single" w:sz="8" w:space="0" w:color="auto"/>
              <w:left w:val="nil"/>
              <w:bottom w:val="single" w:sz="4" w:space="0" w:color="auto"/>
              <w:right w:val="single" w:sz="4" w:space="0" w:color="auto"/>
            </w:tcBorders>
            <w:shd w:val="clear" w:color="auto" w:fill="auto"/>
            <w:noWrap/>
            <w:vAlign w:val="center"/>
            <w:hideMark/>
          </w:tcPr>
          <w:p w14:paraId="4F8DBC0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single" w:sz="8" w:space="0" w:color="auto"/>
              <w:left w:val="nil"/>
              <w:bottom w:val="single" w:sz="4" w:space="0" w:color="auto"/>
              <w:right w:val="single" w:sz="4" w:space="0" w:color="auto"/>
            </w:tcBorders>
            <w:shd w:val="clear" w:color="auto" w:fill="auto"/>
            <w:noWrap/>
            <w:vAlign w:val="center"/>
            <w:hideMark/>
          </w:tcPr>
          <w:p w14:paraId="0B73FBC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single" w:sz="8" w:space="0" w:color="auto"/>
              <w:left w:val="nil"/>
              <w:bottom w:val="single" w:sz="4" w:space="0" w:color="auto"/>
              <w:right w:val="single" w:sz="4" w:space="0" w:color="auto"/>
            </w:tcBorders>
            <w:shd w:val="clear" w:color="auto" w:fill="auto"/>
            <w:noWrap/>
            <w:vAlign w:val="center"/>
            <w:hideMark/>
          </w:tcPr>
          <w:p w14:paraId="7B8F4FA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448" w:type="dxa"/>
            <w:tcBorders>
              <w:top w:val="single" w:sz="8" w:space="0" w:color="auto"/>
              <w:left w:val="nil"/>
              <w:bottom w:val="single" w:sz="4" w:space="0" w:color="auto"/>
              <w:right w:val="single" w:sz="4" w:space="0" w:color="auto"/>
            </w:tcBorders>
            <w:shd w:val="clear" w:color="auto" w:fill="auto"/>
            <w:noWrap/>
            <w:vAlign w:val="center"/>
            <w:hideMark/>
          </w:tcPr>
          <w:p w14:paraId="43EF4FE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single" w:sz="8" w:space="0" w:color="auto"/>
              <w:left w:val="nil"/>
              <w:bottom w:val="single" w:sz="4" w:space="0" w:color="auto"/>
              <w:right w:val="nil"/>
            </w:tcBorders>
            <w:shd w:val="clear" w:color="auto" w:fill="auto"/>
            <w:noWrap/>
            <w:vAlign w:val="center"/>
            <w:hideMark/>
          </w:tcPr>
          <w:p w14:paraId="4ED9E8A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92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18BE1E7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1.3286E+14</w:t>
            </w:r>
          </w:p>
        </w:tc>
        <w:tc>
          <w:tcPr>
            <w:tcW w:w="448" w:type="dxa"/>
            <w:tcBorders>
              <w:top w:val="single" w:sz="8" w:space="0" w:color="auto"/>
              <w:left w:val="nil"/>
              <w:bottom w:val="single" w:sz="4" w:space="0" w:color="auto"/>
              <w:right w:val="single" w:sz="4" w:space="0" w:color="auto"/>
            </w:tcBorders>
            <w:shd w:val="clear" w:color="auto" w:fill="auto"/>
            <w:noWrap/>
            <w:vAlign w:val="center"/>
            <w:hideMark/>
          </w:tcPr>
          <w:p w14:paraId="50A2802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3.49</w:t>
            </w:r>
          </w:p>
        </w:tc>
        <w:tc>
          <w:tcPr>
            <w:tcW w:w="448" w:type="dxa"/>
            <w:tcBorders>
              <w:top w:val="single" w:sz="8" w:space="0" w:color="auto"/>
              <w:left w:val="nil"/>
              <w:bottom w:val="single" w:sz="4" w:space="0" w:color="auto"/>
              <w:right w:val="single" w:sz="8" w:space="0" w:color="auto"/>
            </w:tcBorders>
            <w:shd w:val="clear" w:color="auto" w:fill="auto"/>
            <w:noWrap/>
            <w:vAlign w:val="center"/>
            <w:hideMark/>
          </w:tcPr>
          <w:p w14:paraId="051A8334"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9.76</w:t>
            </w:r>
          </w:p>
        </w:tc>
      </w:tr>
      <w:tr w:rsidR="001C6AAF" w:rsidRPr="00CF6169" w14:paraId="38815C6C" w14:textId="77777777" w:rsidTr="00510014">
        <w:trPr>
          <w:trHeight w:val="405"/>
        </w:trPr>
        <w:tc>
          <w:tcPr>
            <w:tcW w:w="1377" w:type="dxa"/>
            <w:tcBorders>
              <w:top w:val="nil"/>
              <w:left w:val="nil"/>
              <w:bottom w:val="single" w:sz="4" w:space="0" w:color="auto"/>
              <w:right w:val="nil"/>
            </w:tcBorders>
            <w:shd w:val="clear" w:color="auto" w:fill="auto"/>
            <w:hideMark/>
          </w:tcPr>
          <w:p w14:paraId="6FF5DC95"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operator requires an operational range of at least 1km</w:t>
            </w:r>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461C387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000000" w:fill="000000"/>
            <w:vAlign w:val="center"/>
            <w:hideMark/>
          </w:tcPr>
          <w:p w14:paraId="43AEFC48"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2B1121D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9" w:type="dxa"/>
            <w:tcBorders>
              <w:top w:val="nil"/>
              <w:left w:val="nil"/>
              <w:bottom w:val="single" w:sz="4" w:space="0" w:color="auto"/>
              <w:right w:val="single" w:sz="4" w:space="0" w:color="auto"/>
            </w:tcBorders>
            <w:shd w:val="clear" w:color="auto" w:fill="auto"/>
            <w:vAlign w:val="center"/>
            <w:hideMark/>
          </w:tcPr>
          <w:p w14:paraId="4B4BD3C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3" w:type="dxa"/>
            <w:tcBorders>
              <w:top w:val="nil"/>
              <w:left w:val="nil"/>
              <w:bottom w:val="single" w:sz="4" w:space="0" w:color="auto"/>
              <w:right w:val="single" w:sz="4" w:space="0" w:color="auto"/>
            </w:tcBorders>
            <w:shd w:val="clear" w:color="auto" w:fill="auto"/>
            <w:vAlign w:val="center"/>
            <w:hideMark/>
          </w:tcPr>
          <w:p w14:paraId="370751C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2ED82D4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9" w:type="dxa"/>
            <w:tcBorders>
              <w:top w:val="nil"/>
              <w:left w:val="nil"/>
              <w:bottom w:val="single" w:sz="4" w:space="0" w:color="auto"/>
              <w:right w:val="single" w:sz="4" w:space="0" w:color="auto"/>
            </w:tcBorders>
            <w:shd w:val="clear" w:color="auto" w:fill="auto"/>
            <w:vAlign w:val="center"/>
            <w:hideMark/>
          </w:tcPr>
          <w:p w14:paraId="364D162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3" w:type="dxa"/>
            <w:tcBorders>
              <w:top w:val="nil"/>
              <w:left w:val="nil"/>
              <w:bottom w:val="single" w:sz="4" w:space="0" w:color="auto"/>
              <w:right w:val="single" w:sz="4" w:space="0" w:color="auto"/>
            </w:tcBorders>
            <w:shd w:val="clear" w:color="auto" w:fill="auto"/>
            <w:vAlign w:val="center"/>
            <w:hideMark/>
          </w:tcPr>
          <w:p w14:paraId="465742C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9" w:type="dxa"/>
            <w:tcBorders>
              <w:top w:val="nil"/>
              <w:left w:val="nil"/>
              <w:bottom w:val="single" w:sz="4" w:space="0" w:color="auto"/>
              <w:right w:val="single" w:sz="4" w:space="0" w:color="auto"/>
            </w:tcBorders>
            <w:shd w:val="clear" w:color="auto" w:fill="auto"/>
            <w:vAlign w:val="center"/>
            <w:hideMark/>
          </w:tcPr>
          <w:p w14:paraId="1CA90AF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1C1623D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186A740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46F1365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8" w:type="dxa"/>
            <w:tcBorders>
              <w:top w:val="nil"/>
              <w:left w:val="nil"/>
              <w:bottom w:val="single" w:sz="4" w:space="0" w:color="auto"/>
              <w:right w:val="single" w:sz="4" w:space="0" w:color="auto"/>
            </w:tcBorders>
            <w:shd w:val="clear" w:color="auto" w:fill="auto"/>
            <w:vAlign w:val="center"/>
            <w:hideMark/>
          </w:tcPr>
          <w:p w14:paraId="2EBE514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vAlign w:val="center"/>
            <w:hideMark/>
          </w:tcPr>
          <w:p w14:paraId="5640773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8" w:type="dxa"/>
            <w:tcBorders>
              <w:top w:val="nil"/>
              <w:left w:val="nil"/>
              <w:bottom w:val="single" w:sz="4" w:space="0" w:color="auto"/>
              <w:right w:val="single" w:sz="4" w:space="0" w:color="auto"/>
            </w:tcBorders>
            <w:shd w:val="clear" w:color="auto" w:fill="auto"/>
            <w:vAlign w:val="center"/>
            <w:hideMark/>
          </w:tcPr>
          <w:p w14:paraId="022B61B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61" w:type="dxa"/>
            <w:tcBorders>
              <w:top w:val="nil"/>
              <w:left w:val="nil"/>
              <w:bottom w:val="single" w:sz="4" w:space="0" w:color="auto"/>
              <w:right w:val="single" w:sz="4" w:space="0" w:color="auto"/>
            </w:tcBorders>
            <w:shd w:val="clear" w:color="auto" w:fill="auto"/>
            <w:vAlign w:val="center"/>
            <w:hideMark/>
          </w:tcPr>
          <w:p w14:paraId="554F607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nil"/>
              <w:left w:val="nil"/>
              <w:bottom w:val="single" w:sz="4" w:space="0" w:color="auto"/>
              <w:right w:val="single" w:sz="4" w:space="0" w:color="auto"/>
            </w:tcBorders>
            <w:shd w:val="clear" w:color="auto" w:fill="auto"/>
            <w:vAlign w:val="center"/>
            <w:hideMark/>
          </w:tcPr>
          <w:p w14:paraId="6133E88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61" w:type="dxa"/>
            <w:tcBorders>
              <w:top w:val="nil"/>
              <w:left w:val="nil"/>
              <w:bottom w:val="single" w:sz="4" w:space="0" w:color="auto"/>
              <w:right w:val="single" w:sz="4" w:space="0" w:color="auto"/>
            </w:tcBorders>
            <w:shd w:val="clear" w:color="auto" w:fill="auto"/>
            <w:noWrap/>
            <w:vAlign w:val="center"/>
            <w:hideMark/>
          </w:tcPr>
          <w:p w14:paraId="1F6B8DB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nil"/>
              <w:left w:val="nil"/>
              <w:bottom w:val="single" w:sz="4" w:space="0" w:color="auto"/>
              <w:right w:val="single" w:sz="4" w:space="0" w:color="auto"/>
            </w:tcBorders>
            <w:shd w:val="clear" w:color="auto" w:fill="auto"/>
            <w:noWrap/>
            <w:vAlign w:val="center"/>
            <w:hideMark/>
          </w:tcPr>
          <w:p w14:paraId="7C28215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2A94A0A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61" w:type="dxa"/>
            <w:tcBorders>
              <w:top w:val="nil"/>
              <w:left w:val="nil"/>
              <w:bottom w:val="single" w:sz="4" w:space="0" w:color="auto"/>
              <w:right w:val="single" w:sz="4" w:space="0" w:color="auto"/>
            </w:tcBorders>
            <w:shd w:val="clear" w:color="auto" w:fill="auto"/>
            <w:noWrap/>
            <w:vAlign w:val="center"/>
            <w:hideMark/>
          </w:tcPr>
          <w:p w14:paraId="22E35B5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nil"/>
              <w:left w:val="nil"/>
              <w:bottom w:val="single" w:sz="4" w:space="0" w:color="auto"/>
              <w:right w:val="single" w:sz="4" w:space="0" w:color="auto"/>
            </w:tcBorders>
            <w:shd w:val="clear" w:color="auto" w:fill="auto"/>
            <w:noWrap/>
            <w:vAlign w:val="center"/>
            <w:hideMark/>
          </w:tcPr>
          <w:p w14:paraId="0734E9F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13FF45E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432A4F3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448" w:type="dxa"/>
            <w:tcBorders>
              <w:top w:val="nil"/>
              <w:left w:val="nil"/>
              <w:bottom w:val="single" w:sz="4" w:space="0" w:color="auto"/>
              <w:right w:val="single" w:sz="4" w:space="0" w:color="auto"/>
            </w:tcBorders>
            <w:shd w:val="clear" w:color="auto" w:fill="auto"/>
            <w:noWrap/>
            <w:vAlign w:val="center"/>
            <w:hideMark/>
          </w:tcPr>
          <w:p w14:paraId="492ED59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nil"/>
            </w:tcBorders>
            <w:shd w:val="clear" w:color="auto" w:fill="auto"/>
            <w:noWrap/>
            <w:vAlign w:val="center"/>
            <w:hideMark/>
          </w:tcPr>
          <w:p w14:paraId="24C3DF9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0964608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131220000</w:t>
            </w:r>
          </w:p>
        </w:tc>
        <w:tc>
          <w:tcPr>
            <w:tcW w:w="448" w:type="dxa"/>
            <w:tcBorders>
              <w:top w:val="nil"/>
              <w:left w:val="nil"/>
              <w:bottom w:val="single" w:sz="4" w:space="0" w:color="auto"/>
              <w:right w:val="single" w:sz="4" w:space="0" w:color="auto"/>
            </w:tcBorders>
            <w:shd w:val="clear" w:color="auto" w:fill="auto"/>
            <w:noWrap/>
            <w:vAlign w:val="center"/>
            <w:hideMark/>
          </w:tcPr>
          <w:p w14:paraId="6AD7938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2.05</w:t>
            </w:r>
          </w:p>
        </w:tc>
        <w:tc>
          <w:tcPr>
            <w:tcW w:w="448" w:type="dxa"/>
            <w:tcBorders>
              <w:top w:val="nil"/>
              <w:left w:val="nil"/>
              <w:bottom w:val="single" w:sz="4" w:space="0" w:color="auto"/>
              <w:right w:val="single" w:sz="8" w:space="0" w:color="auto"/>
            </w:tcBorders>
            <w:shd w:val="clear" w:color="auto" w:fill="auto"/>
            <w:noWrap/>
            <w:vAlign w:val="center"/>
            <w:hideMark/>
          </w:tcPr>
          <w:p w14:paraId="6B445BC4"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5.74</w:t>
            </w:r>
          </w:p>
        </w:tc>
      </w:tr>
      <w:tr w:rsidR="001C6AAF" w:rsidRPr="00CF6169" w14:paraId="7296173B" w14:textId="77777777" w:rsidTr="00510014">
        <w:trPr>
          <w:trHeight w:val="720"/>
        </w:trPr>
        <w:tc>
          <w:tcPr>
            <w:tcW w:w="1377" w:type="dxa"/>
            <w:tcBorders>
              <w:top w:val="nil"/>
              <w:left w:val="nil"/>
              <w:bottom w:val="single" w:sz="4" w:space="0" w:color="auto"/>
              <w:right w:val="nil"/>
            </w:tcBorders>
            <w:shd w:val="clear" w:color="auto" w:fill="auto"/>
            <w:hideMark/>
          </w:tcPr>
          <w:p w14:paraId="478E9EA4"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 xml:space="preserve">The operator requires minimal latency between user input and ROV manoeuvres (TBC </w:t>
            </w:r>
            <w:proofErr w:type="spellStart"/>
            <w:r w:rsidRPr="0013753B">
              <w:rPr>
                <w:rFonts w:ascii="Arial" w:eastAsia="Times New Roman" w:hAnsi="Arial" w:cs="Arial"/>
                <w:sz w:val="16"/>
                <w:szCs w:val="16"/>
                <w:lang w:eastAsia="en-GB"/>
              </w:rPr>
              <w:t>ms</w:t>
            </w:r>
            <w:proofErr w:type="spellEnd"/>
            <w:r w:rsidRPr="0013753B">
              <w:rPr>
                <w:rFonts w:ascii="Arial" w:eastAsia="Times New Roman" w:hAnsi="Arial" w:cs="Arial"/>
                <w:sz w:val="16"/>
                <w:szCs w:val="16"/>
                <w:lang w:eastAsia="en-GB"/>
              </w:rPr>
              <w:t xml:space="preserve"> latency)</w:t>
            </w:r>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4568DCD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62EDB13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000000" w:fill="000000"/>
            <w:vAlign w:val="center"/>
            <w:hideMark/>
          </w:tcPr>
          <w:p w14:paraId="53B5A91C"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7B256E3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3" w:type="dxa"/>
            <w:tcBorders>
              <w:top w:val="nil"/>
              <w:left w:val="nil"/>
              <w:bottom w:val="single" w:sz="4" w:space="0" w:color="auto"/>
              <w:right w:val="single" w:sz="4" w:space="0" w:color="auto"/>
            </w:tcBorders>
            <w:shd w:val="clear" w:color="auto" w:fill="auto"/>
            <w:vAlign w:val="center"/>
            <w:hideMark/>
          </w:tcPr>
          <w:p w14:paraId="6602F68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1AB9315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vAlign w:val="center"/>
            <w:hideMark/>
          </w:tcPr>
          <w:p w14:paraId="4DA7110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3" w:type="dxa"/>
            <w:tcBorders>
              <w:top w:val="nil"/>
              <w:left w:val="nil"/>
              <w:bottom w:val="single" w:sz="4" w:space="0" w:color="auto"/>
              <w:right w:val="single" w:sz="4" w:space="0" w:color="auto"/>
            </w:tcBorders>
            <w:shd w:val="clear" w:color="auto" w:fill="auto"/>
            <w:vAlign w:val="center"/>
            <w:hideMark/>
          </w:tcPr>
          <w:p w14:paraId="1D45106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7D926D7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757D933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6D84A47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8" w:type="dxa"/>
            <w:tcBorders>
              <w:top w:val="nil"/>
              <w:left w:val="nil"/>
              <w:bottom w:val="single" w:sz="4" w:space="0" w:color="auto"/>
              <w:right w:val="single" w:sz="4" w:space="0" w:color="auto"/>
            </w:tcBorders>
            <w:shd w:val="clear" w:color="auto" w:fill="auto"/>
            <w:vAlign w:val="center"/>
            <w:hideMark/>
          </w:tcPr>
          <w:p w14:paraId="14A6C8E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5D75B44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382" w:type="dxa"/>
            <w:tcBorders>
              <w:top w:val="nil"/>
              <w:left w:val="nil"/>
              <w:bottom w:val="single" w:sz="4" w:space="0" w:color="auto"/>
              <w:right w:val="single" w:sz="4" w:space="0" w:color="auto"/>
            </w:tcBorders>
            <w:shd w:val="clear" w:color="auto" w:fill="auto"/>
            <w:vAlign w:val="center"/>
            <w:hideMark/>
          </w:tcPr>
          <w:p w14:paraId="0793209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32568EF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361" w:type="dxa"/>
            <w:tcBorders>
              <w:top w:val="nil"/>
              <w:left w:val="nil"/>
              <w:bottom w:val="single" w:sz="4" w:space="0" w:color="auto"/>
              <w:right w:val="single" w:sz="4" w:space="0" w:color="auto"/>
            </w:tcBorders>
            <w:shd w:val="clear" w:color="auto" w:fill="auto"/>
            <w:vAlign w:val="center"/>
            <w:hideMark/>
          </w:tcPr>
          <w:p w14:paraId="3DB8279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vAlign w:val="center"/>
            <w:hideMark/>
          </w:tcPr>
          <w:p w14:paraId="5CD4E2F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61" w:type="dxa"/>
            <w:tcBorders>
              <w:top w:val="nil"/>
              <w:left w:val="nil"/>
              <w:bottom w:val="single" w:sz="4" w:space="0" w:color="auto"/>
              <w:right w:val="single" w:sz="4" w:space="0" w:color="auto"/>
            </w:tcBorders>
            <w:shd w:val="clear" w:color="auto" w:fill="auto"/>
            <w:noWrap/>
            <w:vAlign w:val="center"/>
            <w:hideMark/>
          </w:tcPr>
          <w:p w14:paraId="6E130BC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nil"/>
              <w:left w:val="nil"/>
              <w:bottom w:val="single" w:sz="4" w:space="0" w:color="auto"/>
              <w:right w:val="single" w:sz="4" w:space="0" w:color="auto"/>
            </w:tcBorders>
            <w:shd w:val="clear" w:color="auto" w:fill="auto"/>
            <w:noWrap/>
            <w:vAlign w:val="center"/>
            <w:hideMark/>
          </w:tcPr>
          <w:p w14:paraId="6BB764B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759F02A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61" w:type="dxa"/>
            <w:tcBorders>
              <w:top w:val="nil"/>
              <w:left w:val="nil"/>
              <w:bottom w:val="single" w:sz="4" w:space="0" w:color="auto"/>
              <w:right w:val="single" w:sz="4" w:space="0" w:color="auto"/>
            </w:tcBorders>
            <w:shd w:val="clear" w:color="auto" w:fill="auto"/>
            <w:noWrap/>
            <w:vAlign w:val="center"/>
            <w:hideMark/>
          </w:tcPr>
          <w:p w14:paraId="7036134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658EEE8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37607EA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0BE720C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8" w:type="dxa"/>
            <w:tcBorders>
              <w:top w:val="nil"/>
              <w:left w:val="nil"/>
              <w:bottom w:val="single" w:sz="4" w:space="0" w:color="auto"/>
              <w:right w:val="single" w:sz="4" w:space="0" w:color="auto"/>
            </w:tcBorders>
            <w:shd w:val="clear" w:color="auto" w:fill="auto"/>
            <w:noWrap/>
            <w:vAlign w:val="center"/>
            <w:hideMark/>
          </w:tcPr>
          <w:p w14:paraId="3CE0A1B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2" w:type="dxa"/>
            <w:tcBorders>
              <w:top w:val="nil"/>
              <w:left w:val="nil"/>
              <w:bottom w:val="single" w:sz="4" w:space="0" w:color="auto"/>
              <w:right w:val="nil"/>
            </w:tcBorders>
            <w:shd w:val="clear" w:color="auto" w:fill="auto"/>
            <w:noWrap/>
            <w:vAlign w:val="center"/>
            <w:hideMark/>
          </w:tcPr>
          <w:p w14:paraId="10A9EC1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61D3D23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0.001497375</w:t>
            </w:r>
          </w:p>
        </w:tc>
        <w:tc>
          <w:tcPr>
            <w:tcW w:w="448" w:type="dxa"/>
            <w:tcBorders>
              <w:top w:val="nil"/>
              <w:left w:val="nil"/>
              <w:bottom w:val="single" w:sz="4" w:space="0" w:color="auto"/>
              <w:right w:val="single" w:sz="4" w:space="0" w:color="auto"/>
            </w:tcBorders>
            <w:shd w:val="clear" w:color="auto" w:fill="auto"/>
            <w:noWrap/>
            <w:vAlign w:val="center"/>
            <w:hideMark/>
          </w:tcPr>
          <w:p w14:paraId="1633DB2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0.78</w:t>
            </w:r>
          </w:p>
        </w:tc>
        <w:tc>
          <w:tcPr>
            <w:tcW w:w="448" w:type="dxa"/>
            <w:tcBorders>
              <w:top w:val="nil"/>
              <w:left w:val="nil"/>
              <w:bottom w:val="single" w:sz="4" w:space="0" w:color="auto"/>
              <w:right w:val="single" w:sz="8" w:space="0" w:color="auto"/>
            </w:tcBorders>
            <w:shd w:val="clear" w:color="auto" w:fill="auto"/>
            <w:noWrap/>
            <w:vAlign w:val="center"/>
            <w:hideMark/>
          </w:tcPr>
          <w:p w14:paraId="5E6C0F5C"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2.18</w:t>
            </w:r>
          </w:p>
        </w:tc>
      </w:tr>
      <w:tr w:rsidR="001C6AAF" w:rsidRPr="00CF6169" w14:paraId="4433D1E3" w14:textId="77777777" w:rsidTr="00510014">
        <w:trPr>
          <w:trHeight w:val="405"/>
        </w:trPr>
        <w:tc>
          <w:tcPr>
            <w:tcW w:w="1377" w:type="dxa"/>
            <w:tcBorders>
              <w:top w:val="nil"/>
              <w:left w:val="nil"/>
              <w:bottom w:val="single" w:sz="4" w:space="0" w:color="auto"/>
              <w:right w:val="nil"/>
            </w:tcBorders>
            <w:shd w:val="clear" w:color="auto" w:fill="auto"/>
            <w:hideMark/>
          </w:tcPr>
          <w:p w14:paraId="20ABDF23"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 xml:space="preserve">The operator requires the ROV be usable when out of </w:t>
            </w:r>
            <w:proofErr w:type="gramStart"/>
            <w:r w:rsidRPr="0013753B">
              <w:rPr>
                <w:rFonts w:ascii="Arial" w:eastAsia="Times New Roman" w:hAnsi="Arial" w:cs="Arial"/>
                <w:sz w:val="16"/>
                <w:szCs w:val="16"/>
                <w:lang w:eastAsia="en-GB"/>
              </w:rPr>
              <w:t>eye-sight</w:t>
            </w:r>
            <w:proofErr w:type="gramEnd"/>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7C9BF56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0622E11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0321F35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9" w:type="dxa"/>
            <w:tcBorders>
              <w:top w:val="nil"/>
              <w:left w:val="nil"/>
              <w:bottom w:val="single" w:sz="4" w:space="0" w:color="auto"/>
              <w:right w:val="single" w:sz="4" w:space="0" w:color="auto"/>
            </w:tcBorders>
            <w:shd w:val="clear" w:color="000000" w:fill="000000"/>
            <w:vAlign w:val="center"/>
            <w:hideMark/>
          </w:tcPr>
          <w:p w14:paraId="48803A99"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383" w:type="dxa"/>
            <w:tcBorders>
              <w:top w:val="nil"/>
              <w:left w:val="nil"/>
              <w:bottom w:val="single" w:sz="4" w:space="0" w:color="auto"/>
              <w:right w:val="single" w:sz="4" w:space="0" w:color="auto"/>
            </w:tcBorders>
            <w:shd w:val="clear" w:color="auto" w:fill="auto"/>
            <w:vAlign w:val="center"/>
            <w:hideMark/>
          </w:tcPr>
          <w:p w14:paraId="7A54E70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9" w:type="dxa"/>
            <w:tcBorders>
              <w:top w:val="nil"/>
              <w:left w:val="nil"/>
              <w:bottom w:val="single" w:sz="4" w:space="0" w:color="auto"/>
              <w:right w:val="single" w:sz="4" w:space="0" w:color="auto"/>
            </w:tcBorders>
            <w:shd w:val="clear" w:color="auto" w:fill="auto"/>
            <w:vAlign w:val="center"/>
            <w:hideMark/>
          </w:tcPr>
          <w:p w14:paraId="2631156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9" w:type="dxa"/>
            <w:tcBorders>
              <w:top w:val="nil"/>
              <w:left w:val="nil"/>
              <w:bottom w:val="single" w:sz="4" w:space="0" w:color="auto"/>
              <w:right w:val="single" w:sz="4" w:space="0" w:color="auto"/>
            </w:tcBorders>
            <w:shd w:val="clear" w:color="auto" w:fill="auto"/>
            <w:vAlign w:val="center"/>
            <w:hideMark/>
          </w:tcPr>
          <w:p w14:paraId="440DBF2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3" w:type="dxa"/>
            <w:tcBorders>
              <w:top w:val="nil"/>
              <w:left w:val="nil"/>
              <w:bottom w:val="single" w:sz="4" w:space="0" w:color="auto"/>
              <w:right w:val="single" w:sz="4" w:space="0" w:color="auto"/>
            </w:tcBorders>
            <w:shd w:val="clear" w:color="auto" w:fill="auto"/>
            <w:vAlign w:val="center"/>
            <w:hideMark/>
          </w:tcPr>
          <w:p w14:paraId="5E6ABBE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9" w:type="dxa"/>
            <w:tcBorders>
              <w:top w:val="nil"/>
              <w:left w:val="nil"/>
              <w:bottom w:val="single" w:sz="4" w:space="0" w:color="auto"/>
              <w:right w:val="single" w:sz="4" w:space="0" w:color="auto"/>
            </w:tcBorders>
            <w:shd w:val="clear" w:color="auto" w:fill="auto"/>
            <w:vAlign w:val="center"/>
            <w:hideMark/>
          </w:tcPr>
          <w:p w14:paraId="3FB7F92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0FDEB57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6DE3B38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536BF99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8" w:type="dxa"/>
            <w:tcBorders>
              <w:top w:val="nil"/>
              <w:left w:val="nil"/>
              <w:bottom w:val="single" w:sz="4" w:space="0" w:color="auto"/>
              <w:right w:val="single" w:sz="4" w:space="0" w:color="auto"/>
            </w:tcBorders>
            <w:shd w:val="clear" w:color="auto" w:fill="auto"/>
            <w:vAlign w:val="center"/>
            <w:hideMark/>
          </w:tcPr>
          <w:p w14:paraId="7053203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vAlign w:val="center"/>
            <w:hideMark/>
          </w:tcPr>
          <w:p w14:paraId="4008FD8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8" w:type="dxa"/>
            <w:tcBorders>
              <w:top w:val="nil"/>
              <w:left w:val="nil"/>
              <w:bottom w:val="single" w:sz="4" w:space="0" w:color="auto"/>
              <w:right w:val="single" w:sz="4" w:space="0" w:color="auto"/>
            </w:tcBorders>
            <w:shd w:val="clear" w:color="auto" w:fill="auto"/>
            <w:vAlign w:val="center"/>
            <w:hideMark/>
          </w:tcPr>
          <w:p w14:paraId="33F332E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61" w:type="dxa"/>
            <w:tcBorders>
              <w:top w:val="nil"/>
              <w:left w:val="nil"/>
              <w:bottom w:val="single" w:sz="4" w:space="0" w:color="auto"/>
              <w:right w:val="single" w:sz="4" w:space="0" w:color="auto"/>
            </w:tcBorders>
            <w:shd w:val="clear" w:color="auto" w:fill="auto"/>
            <w:vAlign w:val="center"/>
            <w:hideMark/>
          </w:tcPr>
          <w:p w14:paraId="13F5BD3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vAlign w:val="center"/>
            <w:hideMark/>
          </w:tcPr>
          <w:p w14:paraId="556897E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61" w:type="dxa"/>
            <w:tcBorders>
              <w:top w:val="nil"/>
              <w:left w:val="nil"/>
              <w:bottom w:val="single" w:sz="4" w:space="0" w:color="auto"/>
              <w:right w:val="single" w:sz="4" w:space="0" w:color="auto"/>
            </w:tcBorders>
            <w:shd w:val="clear" w:color="auto" w:fill="auto"/>
            <w:noWrap/>
            <w:vAlign w:val="center"/>
            <w:hideMark/>
          </w:tcPr>
          <w:p w14:paraId="2898909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nil"/>
              <w:left w:val="nil"/>
              <w:bottom w:val="single" w:sz="4" w:space="0" w:color="auto"/>
              <w:right w:val="single" w:sz="4" w:space="0" w:color="auto"/>
            </w:tcBorders>
            <w:shd w:val="clear" w:color="auto" w:fill="auto"/>
            <w:noWrap/>
            <w:vAlign w:val="center"/>
            <w:hideMark/>
          </w:tcPr>
          <w:p w14:paraId="7FEF237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143000F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61" w:type="dxa"/>
            <w:tcBorders>
              <w:top w:val="nil"/>
              <w:left w:val="nil"/>
              <w:bottom w:val="single" w:sz="4" w:space="0" w:color="auto"/>
              <w:right w:val="single" w:sz="4" w:space="0" w:color="auto"/>
            </w:tcBorders>
            <w:shd w:val="clear" w:color="auto" w:fill="auto"/>
            <w:noWrap/>
            <w:vAlign w:val="center"/>
            <w:hideMark/>
          </w:tcPr>
          <w:p w14:paraId="10A2E0D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nil"/>
              <w:left w:val="nil"/>
              <w:bottom w:val="single" w:sz="4" w:space="0" w:color="auto"/>
              <w:right w:val="single" w:sz="4" w:space="0" w:color="auto"/>
            </w:tcBorders>
            <w:shd w:val="clear" w:color="auto" w:fill="auto"/>
            <w:noWrap/>
            <w:vAlign w:val="center"/>
            <w:hideMark/>
          </w:tcPr>
          <w:p w14:paraId="5397BC3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7F1D7C3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29329D0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448" w:type="dxa"/>
            <w:tcBorders>
              <w:top w:val="nil"/>
              <w:left w:val="nil"/>
              <w:bottom w:val="single" w:sz="4" w:space="0" w:color="auto"/>
              <w:right w:val="single" w:sz="4" w:space="0" w:color="auto"/>
            </w:tcBorders>
            <w:shd w:val="clear" w:color="auto" w:fill="auto"/>
            <w:noWrap/>
            <w:vAlign w:val="center"/>
            <w:hideMark/>
          </w:tcPr>
          <w:p w14:paraId="15BEC99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nil"/>
            </w:tcBorders>
            <w:shd w:val="clear" w:color="auto" w:fill="auto"/>
            <w:noWrap/>
            <w:vAlign w:val="center"/>
            <w:hideMark/>
          </w:tcPr>
          <w:p w14:paraId="5349957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48F761E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3645000000</w:t>
            </w:r>
          </w:p>
        </w:tc>
        <w:tc>
          <w:tcPr>
            <w:tcW w:w="448" w:type="dxa"/>
            <w:tcBorders>
              <w:top w:val="nil"/>
              <w:left w:val="nil"/>
              <w:bottom w:val="single" w:sz="4" w:space="0" w:color="auto"/>
              <w:right w:val="single" w:sz="4" w:space="0" w:color="auto"/>
            </w:tcBorders>
            <w:shd w:val="clear" w:color="auto" w:fill="auto"/>
            <w:noWrap/>
            <w:vAlign w:val="center"/>
            <w:hideMark/>
          </w:tcPr>
          <w:p w14:paraId="5574925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2.33</w:t>
            </w:r>
          </w:p>
        </w:tc>
        <w:tc>
          <w:tcPr>
            <w:tcW w:w="448" w:type="dxa"/>
            <w:tcBorders>
              <w:top w:val="nil"/>
              <w:left w:val="nil"/>
              <w:bottom w:val="single" w:sz="4" w:space="0" w:color="auto"/>
              <w:right w:val="single" w:sz="8" w:space="0" w:color="auto"/>
            </w:tcBorders>
            <w:shd w:val="clear" w:color="auto" w:fill="auto"/>
            <w:noWrap/>
            <w:vAlign w:val="center"/>
            <w:hideMark/>
          </w:tcPr>
          <w:p w14:paraId="741E29BB"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6.52</w:t>
            </w:r>
          </w:p>
        </w:tc>
      </w:tr>
      <w:tr w:rsidR="001C6AAF" w:rsidRPr="00CF6169" w14:paraId="71C315F2" w14:textId="77777777" w:rsidTr="00510014">
        <w:trPr>
          <w:trHeight w:val="405"/>
        </w:trPr>
        <w:tc>
          <w:tcPr>
            <w:tcW w:w="1377" w:type="dxa"/>
            <w:tcBorders>
              <w:top w:val="nil"/>
              <w:left w:val="nil"/>
              <w:bottom w:val="single" w:sz="4" w:space="0" w:color="auto"/>
              <w:right w:val="nil"/>
            </w:tcBorders>
            <w:shd w:val="clear" w:color="auto" w:fill="auto"/>
            <w:hideMark/>
          </w:tcPr>
          <w:p w14:paraId="2AA25CF2"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operator requires a depth rating of TBC meters</w:t>
            </w:r>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31D46AB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3D0F785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1587F3A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9" w:type="dxa"/>
            <w:tcBorders>
              <w:top w:val="nil"/>
              <w:left w:val="nil"/>
              <w:bottom w:val="single" w:sz="4" w:space="0" w:color="auto"/>
              <w:right w:val="single" w:sz="4" w:space="0" w:color="auto"/>
            </w:tcBorders>
            <w:shd w:val="clear" w:color="auto" w:fill="auto"/>
            <w:vAlign w:val="center"/>
            <w:hideMark/>
          </w:tcPr>
          <w:p w14:paraId="1B9C006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3" w:type="dxa"/>
            <w:tcBorders>
              <w:top w:val="nil"/>
              <w:left w:val="nil"/>
              <w:bottom w:val="single" w:sz="4" w:space="0" w:color="auto"/>
              <w:right w:val="single" w:sz="4" w:space="0" w:color="auto"/>
            </w:tcBorders>
            <w:shd w:val="clear" w:color="000000" w:fill="000000"/>
            <w:vAlign w:val="center"/>
            <w:hideMark/>
          </w:tcPr>
          <w:p w14:paraId="4AC92180"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2117056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vAlign w:val="center"/>
            <w:hideMark/>
          </w:tcPr>
          <w:p w14:paraId="0B378C2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3" w:type="dxa"/>
            <w:tcBorders>
              <w:top w:val="nil"/>
              <w:left w:val="nil"/>
              <w:bottom w:val="single" w:sz="4" w:space="0" w:color="auto"/>
              <w:right w:val="single" w:sz="4" w:space="0" w:color="auto"/>
            </w:tcBorders>
            <w:shd w:val="clear" w:color="auto" w:fill="auto"/>
            <w:vAlign w:val="center"/>
            <w:hideMark/>
          </w:tcPr>
          <w:p w14:paraId="6D08631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75CD9E8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6C46832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6822ED6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1EFA47B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029EBD6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2" w:type="dxa"/>
            <w:tcBorders>
              <w:top w:val="nil"/>
              <w:left w:val="nil"/>
              <w:bottom w:val="single" w:sz="4" w:space="0" w:color="auto"/>
              <w:right w:val="single" w:sz="4" w:space="0" w:color="auto"/>
            </w:tcBorders>
            <w:shd w:val="clear" w:color="auto" w:fill="auto"/>
            <w:vAlign w:val="center"/>
            <w:hideMark/>
          </w:tcPr>
          <w:p w14:paraId="1ED5FF6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12B3CF1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61" w:type="dxa"/>
            <w:tcBorders>
              <w:top w:val="nil"/>
              <w:left w:val="nil"/>
              <w:bottom w:val="single" w:sz="4" w:space="0" w:color="auto"/>
              <w:right w:val="single" w:sz="4" w:space="0" w:color="auto"/>
            </w:tcBorders>
            <w:shd w:val="clear" w:color="auto" w:fill="auto"/>
            <w:vAlign w:val="center"/>
            <w:hideMark/>
          </w:tcPr>
          <w:p w14:paraId="171D5AF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vAlign w:val="center"/>
            <w:hideMark/>
          </w:tcPr>
          <w:p w14:paraId="5C37578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61" w:type="dxa"/>
            <w:tcBorders>
              <w:top w:val="nil"/>
              <w:left w:val="nil"/>
              <w:bottom w:val="single" w:sz="4" w:space="0" w:color="auto"/>
              <w:right w:val="single" w:sz="4" w:space="0" w:color="auto"/>
            </w:tcBorders>
            <w:shd w:val="clear" w:color="auto" w:fill="auto"/>
            <w:noWrap/>
            <w:vAlign w:val="center"/>
            <w:hideMark/>
          </w:tcPr>
          <w:p w14:paraId="5225867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nil"/>
              <w:left w:val="nil"/>
              <w:bottom w:val="single" w:sz="4" w:space="0" w:color="auto"/>
              <w:right w:val="single" w:sz="4" w:space="0" w:color="auto"/>
            </w:tcBorders>
            <w:shd w:val="clear" w:color="auto" w:fill="auto"/>
            <w:noWrap/>
            <w:vAlign w:val="center"/>
            <w:hideMark/>
          </w:tcPr>
          <w:p w14:paraId="04A3AA4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15C8C1C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61" w:type="dxa"/>
            <w:tcBorders>
              <w:top w:val="nil"/>
              <w:left w:val="nil"/>
              <w:bottom w:val="single" w:sz="4" w:space="0" w:color="auto"/>
              <w:right w:val="single" w:sz="4" w:space="0" w:color="auto"/>
            </w:tcBorders>
            <w:shd w:val="clear" w:color="auto" w:fill="auto"/>
            <w:noWrap/>
            <w:vAlign w:val="center"/>
            <w:hideMark/>
          </w:tcPr>
          <w:p w14:paraId="51BEFAE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nil"/>
              <w:left w:val="nil"/>
              <w:bottom w:val="single" w:sz="4" w:space="0" w:color="auto"/>
              <w:right w:val="single" w:sz="4" w:space="0" w:color="auto"/>
            </w:tcBorders>
            <w:shd w:val="clear" w:color="auto" w:fill="auto"/>
            <w:noWrap/>
            <w:vAlign w:val="center"/>
            <w:hideMark/>
          </w:tcPr>
          <w:p w14:paraId="26AB992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201F39F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68FFBFE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448" w:type="dxa"/>
            <w:tcBorders>
              <w:top w:val="nil"/>
              <w:left w:val="nil"/>
              <w:bottom w:val="single" w:sz="4" w:space="0" w:color="auto"/>
              <w:right w:val="single" w:sz="4" w:space="0" w:color="auto"/>
            </w:tcBorders>
            <w:shd w:val="clear" w:color="auto" w:fill="auto"/>
            <w:noWrap/>
            <w:vAlign w:val="center"/>
            <w:hideMark/>
          </w:tcPr>
          <w:p w14:paraId="3671CE7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nil"/>
            </w:tcBorders>
            <w:shd w:val="clear" w:color="auto" w:fill="auto"/>
            <w:noWrap/>
            <w:vAlign w:val="center"/>
            <w:hideMark/>
          </w:tcPr>
          <w:p w14:paraId="470AAB5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7F5CB31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3645</w:t>
            </w:r>
          </w:p>
        </w:tc>
        <w:tc>
          <w:tcPr>
            <w:tcW w:w="448" w:type="dxa"/>
            <w:tcBorders>
              <w:top w:val="nil"/>
              <w:left w:val="nil"/>
              <w:bottom w:val="single" w:sz="4" w:space="0" w:color="auto"/>
              <w:right w:val="single" w:sz="4" w:space="0" w:color="auto"/>
            </w:tcBorders>
            <w:shd w:val="clear" w:color="auto" w:fill="auto"/>
            <w:noWrap/>
            <w:vAlign w:val="center"/>
            <w:hideMark/>
          </w:tcPr>
          <w:p w14:paraId="2250B02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1.37</w:t>
            </w:r>
          </w:p>
        </w:tc>
        <w:tc>
          <w:tcPr>
            <w:tcW w:w="448" w:type="dxa"/>
            <w:tcBorders>
              <w:top w:val="nil"/>
              <w:left w:val="nil"/>
              <w:bottom w:val="single" w:sz="4" w:space="0" w:color="auto"/>
              <w:right w:val="single" w:sz="8" w:space="0" w:color="auto"/>
            </w:tcBorders>
            <w:shd w:val="clear" w:color="auto" w:fill="auto"/>
            <w:noWrap/>
            <w:vAlign w:val="center"/>
            <w:hideMark/>
          </w:tcPr>
          <w:p w14:paraId="0C81FC92"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3.83</w:t>
            </w:r>
          </w:p>
        </w:tc>
      </w:tr>
      <w:tr w:rsidR="001C6AAF" w:rsidRPr="00CF6169" w14:paraId="4586A64A" w14:textId="77777777" w:rsidTr="00510014">
        <w:trPr>
          <w:trHeight w:val="720"/>
        </w:trPr>
        <w:tc>
          <w:tcPr>
            <w:tcW w:w="1377" w:type="dxa"/>
            <w:tcBorders>
              <w:top w:val="nil"/>
              <w:left w:val="nil"/>
              <w:bottom w:val="single" w:sz="4" w:space="0" w:color="auto"/>
              <w:right w:val="nil"/>
            </w:tcBorders>
            <w:shd w:val="clear" w:color="auto" w:fill="auto"/>
            <w:hideMark/>
          </w:tcPr>
          <w:p w14:paraId="50BE3601"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operator requires the ROV be capable of holding position when not in use</w:t>
            </w:r>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2C2AB17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vAlign w:val="center"/>
            <w:hideMark/>
          </w:tcPr>
          <w:p w14:paraId="7CE6C15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vAlign w:val="center"/>
            <w:hideMark/>
          </w:tcPr>
          <w:p w14:paraId="3B93759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9" w:type="dxa"/>
            <w:tcBorders>
              <w:top w:val="nil"/>
              <w:left w:val="nil"/>
              <w:bottom w:val="single" w:sz="4" w:space="0" w:color="auto"/>
              <w:right w:val="single" w:sz="4" w:space="0" w:color="auto"/>
            </w:tcBorders>
            <w:shd w:val="clear" w:color="auto" w:fill="auto"/>
            <w:vAlign w:val="center"/>
            <w:hideMark/>
          </w:tcPr>
          <w:p w14:paraId="231376E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3" w:type="dxa"/>
            <w:tcBorders>
              <w:top w:val="nil"/>
              <w:left w:val="nil"/>
              <w:bottom w:val="single" w:sz="4" w:space="0" w:color="auto"/>
              <w:right w:val="single" w:sz="4" w:space="0" w:color="auto"/>
            </w:tcBorders>
            <w:shd w:val="clear" w:color="auto" w:fill="auto"/>
            <w:vAlign w:val="center"/>
            <w:hideMark/>
          </w:tcPr>
          <w:p w14:paraId="3CC458B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9" w:type="dxa"/>
            <w:tcBorders>
              <w:top w:val="nil"/>
              <w:left w:val="nil"/>
              <w:bottom w:val="single" w:sz="4" w:space="0" w:color="auto"/>
              <w:right w:val="single" w:sz="4" w:space="0" w:color="auto"/>
            </w:tcBorders>
            <w:shd w:val="clear" w:color="000000" w:fill="000000"/>
            <w:vAlign w:val="center"/>
            <w:hideMark/>
          </w:tcPr>
          <w:p w14:paraId="538C99E2"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53F8436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3" w:type="dxa"/>
            <w:tcBorders>
              <w:top w:val="nil"/>
              <w:left w:val="nil"/>
              <w:bottom w:val="single" w:sz="4" w:space="0" w:color="auto"/>
              <w:right w:val="single" w:sz="4" w:space="0" w:color="auto"/>
            </w:tcBorders>
            <w:shd w:val="clear" w:color="auto" w:fill="auto"/>
            <w:vAlign w:val="center"/>
            <w:hideMark/>
          </w:tcPr>
          <w:p w14:paraId="763F7BA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7C775AF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09EA3AB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79DAFE6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615EAEA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085F129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2" w:type="dxa"/>
            <w:tcBorders>
              <w:top w:val="nil"/>
              <w:left w:val="nil"/>
              <w:bottom w:val="single" w:sz="4" w:space="0" w:color="auto"/>
              <w:right w:val="single" w:sz="4" w:space="0" w:color="auto"/>
            </w:tcBorders>
            <w:shd w:val="clear" w:color="auto" w:fill="auto"/>
            <w:vAlign w:val="center"/>
            <w:hideMark/>
          </w:tcPr>
          <w:p w14:paraId="4259D1A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0ACBB0A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61" w:type="dxa"/>
            <w:tcBorders>
              <w:top w:val="nil"/>
              <w:left w:val="nil"/>
              <w:bottom w:val="single" w:sz="4" w:space="0" w:color="auto"/>
              <w:right w:val="single" w:sz="4" w:space="0" w:color="auto"/>
            </w:tcBorders>
            <w:shd w:val="clear" w:color="auto" w:fill="auto"/>
            <w:vAlign w:val="center"/>
            <w:hideMark/>
          </w:tcPr>
          <w:p w14:paraId="4343F19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vAlign w:val="center"/>
            <w:hideMark/>
          </w:tcPr>
          <w:p w14:paraId="20983DA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61" w:type="dxa"/>
            <w:tcBorders>
              <w:top w:val="nil"/>
              <w:left w:val="nil"/>
              <w:bottom w:val="single" w:sz="4" w:space="0" w:color="auto"/>
              <w:right w:val="single" w:sz="4" w:space="0" w:color="auto"/>
            </w:tcBorders>
            <w:shd w:val="clear" w:color="auto" w:fill="auto"/>
            <w:noWrap/>
            <w:vAlign w:val="center"/>
            <w:hideMark/>
          </w:tcPr>
          <w:p w14:paraId="0B81AC3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nil"/>
              <w:left w:val="nil"/>
              <w:bottom w:val="single" w:sz="4" w:space="0" w:color="auto"/>
              <w:right w:val="single" w:sz="4" w:space="0" w:color="auto"/>
            </w:tcBorders>
            <w:shd w:val="clear" w:color="auto" w:fill="auto"/>
            <w:noWrap/>
            <w:vAlign w:val="center"/>
            <w:hideMark/>
          </w:tcPr>
          <w:p w14:paraId="08B8D2E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3580041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61" w:type="dxa"/>
            <w:tcBorders>
              <w:top w:val="nil"/>
              <w:left w:val="nil"/>
              <w:bottom w:val="single" w:sz="4" w:space="0" w:color="auto"/>
              <w:right w:val="single" w:sz="4" w:space="0" w:color="auto"/>
            </w:tcBorders>
            <w:shd w:val="clear" w:color="auto" w:fill="auto"/>
            <w:noWrap/>
            <w:vAlign w:val="center"/>
            <w:hideMark/>
          </w:tcPr>
          <w:p w14:paraId="0B28EEB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3C59F96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62C2D7D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67DF15A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448" w:type="dxa"/>
            <w:tcBorders>
              <w:top w:val="nil"/>
              <w:left w:val="nil"/>
              <w:bottom w:val="single" w:sz="4" w:space="0" w:color="auto"/>
              <w:right w:val="single" w:sz="4" w:space="0" w:color="auto"/>
            </w:tcBorders>
            <w:shd w:val="clear" w:color="auto" w:fill="auto"/>
            <w:noWrap/>
            <w:vAlign w:val="center"/>
            <w:hideMark/>
          </w:tcPr>
          <w:p w14:paraId="744E19C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nil"/>
            </w:tcBorders>
            <w:shd w:val="clear" w:color="auto" w:fill="auto"/>
            <w:noWrap/>
            <w:vAlign w:val="center"/>
            <w:hideMark/>
          </w:tcPr>
          <w:p w14:paraId="7340DCE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1A66BD6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2025</w:t>
            </w:r>
          </w:p>
        </w:tc>
        <w:tc>
          <w:tcPr>
            <w:tcW w:w="448" w:type="dxa"/>
            <w:tcBorders>
              <w:top w:val="nil"/>
              <w:left w:val="nil"/>
              <w:bottom w:val="single" w:sz="4" w:space="0" w:color="auto"/>
              <w:right w:val="single" w:sz="4" w:space="0" w:color="auto"/>
            </w:tcBorders>
            <w:shd w:val="clear" w:color="auto" w:fill="auto"/>
            <w:noWrap/>
            <w:vAlign w:val="center"/>
            <w:hideMark/>
          </w:tcPr>
          <w:p w14:paraId="727D7A5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1.34</w:t>
            </w:r>
          </w:p>
        </w:tc>
        <w:tc>
          <w:tcPr>
            <w:tcW w:w="448" w:type="dxa"/>
            <w:tcBorders>
              <w:top w:val="nil"/>
              <w:left w:val="nil"/>
              <w:bottom w:val="single" w:sz="4" w:space="0" w:color="auto"/>
              <w:right w:val="single" w:sz="8" w:space="0" w:color="auto"/>
            </w:tcBorders>
            <w:shd w:val="clear" w:color="auto" w:fill="auto"/>
            <w:noWrap/>
            <w:vAlign w:val="center"/>
            <w:hideMark/>
          </w:tcPr>
          <w:p w14:paraId="52CAB4CB"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3.75</w:t>
            </w:r>
          </w:p>
        </w:tc>
      </w:tr>
      <w:tr w:rsidR="001C6AAF" w:rsidRPr="00CF6169" w14:paraId="494BC458" w14:textId="77777777" w:rsidTr="00510014">
        <w:trPr>
          <w:trHeight w:val="720"/>
        </w:trPr>
        <w:tc>
          <w:tcPr>
            <w:tcW w:w="1377" w:type="dxa"/>
            <w:tcBorders>
              <w:top w:val="nil"/>
              <w:left w:val="nil"/>
              <w:bottom w:val="single" w:sz="4" w:space="0" w:color="auto"/>
              <w:right w:val="nil"/>
            </w:tcBorders>
            <w:shd w:val="clear" w:color="auto" w:fill="auto"/>
            <w:hideMark/>
          </w:tcPr>
          <w:p w14:paraId="58933E75"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operator requires the ROV be capable of interacting with items/equipment underwater</w:t>
            </w:r>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23CFF29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7B9B17E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07F19CF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9" w:type="dxa"/>
            <w:tcBorders>
              <w:top w:val="nil"/>
              <w:left w:val="nil"/>
              <w:bottom w:val="single" w:sz="4" w:space="0" w:color="auto"/>
              <w:right w:val="single" w:sz="4" w:space="0" w:color="auto"/>
            </w:tcBorders>
            <w:shd w:val="clear" w:color="auto" w:fill="auto"/>
            <w:vAlign w:val="center"/>
            <w:hideMark/>
          </w:tcPr>
          <w:p w14:paraId="5B20713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3" w:type="dxa"/>
            <w:tcBorders>
              <w:top w:val="nil"/>
              <w:left w:val="nil"/>
              <w:bottom w:val="single" w:sz="4" w:space="0" w:color="auto"/>
              <w:right w:val="single" w:sz="4" w:space="0" w:color="auto"/>
            </w:tcBorders>
            <w:shd w:val="clear" w:color="auto" w:fill="auto"/>
            <w:vAlign w:val="center"/>
            <w:hideMark/>
          </w:tcPr>
          <w:p w14:paraId="06A567D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9" w:type="dxa"/>
            <w:tcBorders>
              <w:top w:val="nil"/>
              <w:left w:val="nil"/>
              <w:bottom w:val="single" w:sz="4" w:space="0" w:color="auto"/>
              <w:right w:val="single" w:sz="4" w:space="0" w:color="auto"/>
            </w:tcBorders>
            <w:shd w:val="clear" w:color="auto" w:fill="auto"/>
            <w:vAlign w:val="center"/>
            <w:hideMark/>
          </w:tcPr>
          <w:p w14:paraId="128D507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9" w:type="dxa"/>
            <w:tcBorders>
              <w:top w:val="nil"/>
              <w:left w:val="nil"/>
              <w:bottom w:val="single" w:sz="4" w:space="0" w:color="auto"/>
              <w:right w:val="single" w:sz="4" w:space="0" w:color="auto"/>
            </w:tcBorders>
            <w:shd w:val="clear" w:color="000000" w:fill="000000"/>
            <w:vAlign w:val="center"/>
            <w:hideMark/>
          </w:tcPr>
          <w:p w14:paraId="5253AE68"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383" w:type="dxa"/>
            <w:tcBorders>
              <w:top w:val="nil"/>
              <w:left w:val="nil"/>
              <w:bottom w:val="single" w:sz="4" w:space="0" w:color="auto"/>
              <w:right w:val="single" w:sz="4" w:space="0" w:color="auto"/>
            </w:tcBorders>
            <w:shd w:val="clear" w:color="auto" w:fill="auto"/>
            <w:vAlign w:val="center"/>
            <w:hideMark/>
          </w:tcPr>
          <w:p w14:paraId="6F569DD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9" w:type="dxa"/>
            <w:tcBorders>
              <w:top w:val="nil"/>
              <w:left w:val="nil"/>
              <w:bottom w:val="single" w:sz="4" w:space="0" w:color="auto"/>
              <w:right w:val="single" w:sz="4" w:space="0" w:color="auto"/>
            </w:tcBorders>
            <w:shd w:val="clear" w:color="auto" w:fill="auto"/>
            <w:vAlign w:val="center"/>
            <w:hideMark/>
          </w:tcPr>
          <w:p w14:paraId="68F1A3E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1928F53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5354DA5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7949D3E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20537F5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2" w:type="dxa"/>
            <w:tcBorders>
              <w:top w:val="nil"/>
              <w:left w:val="nil"/>
              <w:bottom w:val="single" w:sz="4" w:space="0" w:color="auto"/>
              <w:right w:val="single" w:sz="4" w:space="0" w:color="auto"/>
            </w:tcBorders>
            <w:shd w:val="clear" w:color="auto" w:fill="auto"/>
            <w:vAlign w:val="center"/>
            <w:hideMark/>
          </w:tcPr>
          <w:p w14:paraId="3E49037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12161A4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61" w:type="dxa"/>
            <w:tcBorders>
              <w:top w:val="nil"/>
              <w:left w:val="nil"/>
              <w:bottom w:val="single" w:sz="4" w:space="0" w:color="auto"/>
              <w:right w:val="single" w:sz="4" w:space="0" w:color="auto"/>
            </w:tcBorders>
            <w:shd w:val="clear" w:color="auto" w:fill="auto"/>
            <w:vAlign w:val="center"/>
            <w:hideMark/>
          </w:tcPr>
          <w:p w14:paraId="74FA3AC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vAlign w:val="center"/>
            <w:hideMark/>
          </w:tcPr>
          <w:p w14:paraId="3EACE3B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61" w:type="dxa"/>
            <w:tcBorders>
              <w:top w:val="nil"/>
              <w:left w:val="nil"/>
              <w:bottom w:val="single" w:sz="4" w:space="0" w:color="auto"/>
              <w:right w:val="single" w:sz="4" w:space="0" w:color="auto"/>
            </w:tcBorders>
            <w:shd w:val="clear" w:color="auto" w:fill="auto"/>
            <w:noWrap/>
            <w:vAlign w:val="center"/>
            <w:hideMark/>
          </w:tcPr>
          <w:p w14:paraId="09A8C90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nil"/>
              <w:left w:val="nil"/>
              <w:bottom w:val="single" w:sz="4" w:space="0" w:color="auto"/>
              <w:right w:val="single" w:sz="4" w:space="0" w:color="auto"/>
            </w:tcBorders>
            <w:shd w:val="clear" w:color="auto" w:fill="auto"/>
            <w:noWrap/>
            <w:vAlign w:val="center"/>
            <w:hideMark/>
          </w:tcPr>
          <w:p w14:paraId="2B34304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0C2D433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61" w:type="dxa"/>
            <w:tcBorders>
              <w:top w:val="nil"/>
              <w:left w:val="nil"/>
              <w:bottom w:val="single" w:sz="4" w:space="0" w:color="auto"/>
              <w:right w:val="single" w:sz="4" w:space="0" w:color="auto"/>
            </w:tcBorders>
            <w:shd w:val="clear" w:color="auto" w:fill="auto"/>
            <w:noWrap/>
            <w:vAlign w:val="center"/>
            <w:hideMark/>
          </w:tcPr>
          <w:p w14:paraId="3F77DDD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74861A3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57A8375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6B5F3D7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448" w:type="dxa"/>
            <w:tcBorders>
              <w:top w:val="nil"/>
              <w:left w:val="nil"/>
              <w:bottom w:val="single" w:sz="4" w:space="0" w:color="auto"/>
              <w:right w:val="single" w:sz="4" w:space="0" w:color="auto"/>
            </w:tcBorders>
            <w:shd w:val="clear" w:color="auto" w:fill="auto"/>
            <w:noWrap/>
            <w:vAlign w:val="center"/>
            <w:hideMark/>
          </w:tcPr>
          <w:p w14:paraId="3FC722E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nil"/>
            </w:tcBorders>
            <w:shd w:val="clear" w:color="auto" w:fill="auto"/>
            <w:noWrap/>
            <w:vAlign w:val="center"/>
            <w:hideMark/>
          </w:tcPr>
          <w:p w14:paraId="5591E16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5880700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2025000</w:t>
            </w:r>
          </w:p>
        </w:tc>
        <w:tc>
          <w:tcPr>
            <w:tcW w:w="448" w:type="dxa"/>
            <w:tcBorders>
              <w:top w:val="nil"/>
              <w:left w:val="nil"/>
              <w:bottom w:val="single" w:sz="4" w:space="0" w:color="auto"/>
              <w:right w:val="single" w:sz="4" w:space="0" w:color="auto"/>
            </w:tcBorders>
            <w:shd w:val="clear" w:color="auto" w:fill="auto"/>
            <w:noWrap/>
            <w:vAlign w:val="center"/>
            <w:hideMark/>
          </w:tcPr>
          <w:p w14:paraId="525686F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1.75</w:t>
            </w:r>
          </w:p>
        </w:tc>
        <w:tc>
          <w:tcPr>
            <w:tcW w:w="448" w:type="dxa"/>
            <w:tcBorders>
              <w:top w:val="nil"/>
              <w:left w:val="nil"/>
              <w:bottom w:val="single" w:sz="4" w:space="0" w:color="auto"/>
              <w:right w:val="single" w:sz="8" w:space="0" w:color="auto"/>
            </w:tcBorders>
            <w:shd w:val="clear" w:color="auto" w:fill="auto"/>
            <w:noWrap/>
            <w:vAlign w:val="center"/>
            <w:hideMark/>
          </w:tcPr>
          <w:p w14:paraId="5C83D9EA"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4.89</w:t>
            </w:r>
          </w:p>
        </w:tc>
      </w:tr>
      <w:tr w:rsidR="001C6AAF" w:rsidRPr="00CF6169" w14:paraId="7CE695BF" w14:textId="77777777" w:rsidTr="00510014">
        <w:trPr>
          <w:trHeight w:val="720"/>
        </w:trPr>
        <w:tc>
          <w:tcPr>
            <w:tcW w:w="1377" w:type="dxa"/>
            <w:tcBorders>
              <w:top w:val="nil"/>
              <w:left w:val="nil"/>
              <w:bottom w:val="single" w:sz="4" w:space="0" w:color="auto"/>
              <w:right w:val="nil"/>
            </w:tcBorders>
            <w:shd w:val="clear" w:color="auto" w:fill="auto"/>
            <w:hideMark/>
          </w:tcPr>
          <w:p w14:paraId="075934B2"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lastRenderedPageBreak/>
              <w:t>The operator requires the ROV have the capacity for the addition of future capability</w:t>
            </w:r>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04474F1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9" w:type="dxa"/>
            <w:tcBorders>
              <w:top w:val="nil"/>
              <w:left w:val="nil"/>
              <w:bottom w:val="single" w:sz="4" w:space="0" w:color="auto"/>
              <w:right w:val="single" w:sz="4" w:space="0" w:color="auto"/>
            </w:tcBorders>
            <w:shd w:val="clear" w:color="auto" w:fill="auto"/>
            <w:vAlign w:val="center"/>
            <w:hideMark/>
          </w:tcPr>
          <w:p w14:paraId="3EB197D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vAlign w:val="center"/>
            <w:hideMark/>
          </w:tcPr>
          <w:p w14:paraId="3E1C052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53FF6DE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3" w:type="dxa"/>
            <w:tcBorders>
              <w:top w:val="nil"/>
              <w:left w:val="nil"/>
              <w:bottom w:val="single" w:sz="4" w:space="0" w:color="auto"/>
              <w:right w:val="single" w:sz="4" w:space="0" w:color="auto"/>
            </w:tcBorders>
            <w:shd w:val="clear" w:color="auto" w:fill="auto"/>
            <w:vAlign w:val="center"/>
            <w:hideMark/>
          </w:tcPr>
          <w:p w14:paraId="09283FF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682AA2A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46AF865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3" w:type="dxa"/>
            <w:tcBorders>
              <w:top w:val="nil"/>
              <w:left w:val="nil"/>
              <w:bottom w:val="single" w:sz="4" w:space="0" w:color="auto"/>
              <w:right w:val="single" w:sz="4" w:space="0" w:color="auto"/>
            </w:tcBorders>
            <w:shd w:val="clear" w:color="000000" w:fill="000000"/>
            <w:vAlign w:val="center"/>
            <w:hideMark/>
          </w:tcPr>
          <w:p w14:paraId="56C07F22"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31DA0D8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154697A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8" w:type="dxa"/>
            <w:tcBorders>
              <w:top w:val="nil"/>
              <w:left w:val="nil"/>
              <w:bottom w:val="single" w:sz="4" w:space="0" w:color="auto"/>
              <w:right w:val="single" w:sz="4" w:space="0" w:color="auto"/>
            </w:tcBorders>
            <w:shd w:val="clear" w:color="auto" w:fill="auto"/>
            <w:vAlign w:val="center"/>
            <w:hideMark/>
          </w:tcPr>
          <w:p w14:paraId="50352C8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22F8F8E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4470831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382" w:type="dxa"/>
            <w:tcBorders>
              <w:top w:val="nil"/>
              <w:left w:val="nil"/>
              <w:bottom w:val="single" w:sz="4" w:space="0" w:color="auto"/>
              <w:right w:val="single" w:sz="4" w:space="0" w:color="auto"/>
            </w:tcBorders>
            <w:shd w:val="clear" w:color="auto" w:fill="auto"/>
            <w:vAlign w:val="center"/>
            <w:hideMark/>
          </w:tcPr>
          <w:p w14:paraId="2B60E6E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3F875A4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61" w:type="dxa"/>
            <w:tcBorders>
              <w:top w:val="nil"/>
              <w:left w:val="nil"/>
              <w:bottom w:val="single" w:sz="4" w:space="0" w:color="auto"/>
              <w:right w:val="single" w:sz="4" w:space="0" w:color="auto"/>
            </w:tcBorders>
            <w:shd w:val="clear" w:color="auto" w:fill="auto"/>
            <w:vAlign w:val="center"/>
            <w:hideMark/>
          </w:tcPr>
          <w:p w14:paraId="469F234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vAlign w:val="center"/>
            <w:hideMark/>
          </w:tcPr>
          <w:p w14:paraId="6218E0D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61" w:type="dxa"/>
            <w:tcBorders>
              <w:top w:val="nil"/>
              <w:left w:val="nil"/>
              <w:bottom w:val="single" w:sz="4" w:space="0" w:color="auto"/>
              <w:right w:val="single" w:sz="4" w:space="0" w:color="auto"/>
            </w:tcBorders>
            <w:shd w:val="clear" w:color="auto" w:fill="auto"/>
            <w:noWrap/>
            <w:vAlign w:val="center"/>
            <w:hideMark/>
          </w:tcPr>
          <w:p w14:paraId="6F774D1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4ED6084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noWrap/>
            <w:vAlign w:val="center"/>
            <w:hideMark/>
          </w:tcPr>
          <w:p w14:paraId="0409902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61" w:type="dxa"/>
            <w:tcBorders>
              <w:top w:val="nil"/>
              <w:left w:val="nil"/>
              <w:bottom w:val="single" w:sz="4" w:space="0" w:color="auto"/>
              <w:right w:val="single" w:sz="4" w:space="0" w:color="auto"/>
            </w:tcBorders>
            <w:shd w:val="clear" w:color="auto" w:fill="auto"/>
            <w:noWrap/>
            <w:vAlign w:val="center"/>
            <w:hideMark/>
          </w:tcPr>
          <w:p w14:paraId="7DEBC64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5922DF7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29E3EFA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noWrap/>
            <w:vAlign w:val="center"/>
            <w:hideMark/>
          </w:tcPr>
          <w:p w14:paraId="286E03E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8" w:type="dxa"/>
            <w:tcBorders>
              <w:top w:val="nil"/>
              <w:left w:val="nil"/>
              <w:bottom w:val="single" w:sz="4" w:space="0" w:color="auto"/>
              <w:right w:val="single" w:sz="4" w:space="0" w:color="auto"/>
            </w:tcBorders>
            <w:shd w:val="clear" w:color="auto" w:fill="auto"/>
            <w:noWrap/>
            <w:vAlign w:val="center"/>
            <w:hideMark/>
          </w:tcPr>
          <w:p w14:paraId="1F98A92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2" w:type="dxa"/>
            <w:tcBorders>
              <w:top w:val="nil"/>
              <w:left w:val="nil"/>
              <w:bottom w:val="single" w:sz="4" w:space="0" w:color="auto"/>
              <w:right w:val="nil"/>
            </w:tcBorders>
            <w:shd w:val="clear" w:color="auto" w:fill="auto"/>
            <w:noWrap/>
            <w:vAlign w:val="center"/>
            <w:hideMark/>
          </w:tcPr>
          <w:p w14:paraId="3E9D4CA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339176B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0.00001331</w:t>
            </w:r>
          </w:p>
        </w:tc>
        <w:tc>
          <w:tcPr>
            <w:tcW w:w="448" w:type="dxa"/>
            <w:tcBorders>
              <w:top w:val="nil"/>
              <w:left w:val="nil"/>
              <w:bottom w:val="single" w:sz="4" w:space="0" w:color="auto"/>
              <w:right w:val="single" w:sz="4" w:space="0" w:color="auto"/>
            </w:tcBorders>
            <w:shd w:val="clear" w:color="auto" w:fill="auto"/>
            <w:noWrap/>
            <w:vAlign w:val="center"/>
            <w:hideMark/>
          </w:tcPr>
          <w:p w14:paraId="6E83DCC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0.65</w:t>
            </w:r>
          </w:p>
        </w:tc>
        <w:tc>
          <w:tcPr>
            <w:tcW w:w="448" w:type="dxa"/>
            <w:tcBorders>
              <w:top w:val="nil"/>
              <w:left w:val="nil"/>
              <w:bottom w:val="single" w:sz="4" w:space="0" w:color="auto"/>
              <w:right w:val="single" w:sz="8" w:space="0" w:color="auto"/>
            </w:tcBorders>
            <w:shd w:val="clear" w:color="auto" w:fill="auto"/>
            <w:noWrap/>
            <w:vAlign w:val="center"/>
            <w:hideMark/>
          </w:tcPr>
          <w:p w14:paraId="53B90AF7"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1.81</w:t>
            </w:r>
          </w:p>
        </w:tc>
      </w:tr>
      <w:tr w:rsidR="001C6AAF" w:rsidRPr="00CF6169" w14:paraId="5B13C429" w14:textId="77777777" w:rsidTr="00510014">
        <w:trPr>
          <w:trHeight w:val="720"/>
        </w:trPr>
        <w:tc>
          <w:tcPr>
            <w:tcW w:w="1377" w:type="dxa"/>
            <w:tcBorders>
              <w:top w:val="nil"/>
              <w:left w:val="nil"/>
              <w:bottom w:val="single" w:sz="4" w:space="0" w:color="auto"/>
              <w:right w:val="nil"/>
            </w:tcBorders>
            <w:shd w:val="clear" w:color="auto" w:fill="auto"/>
            <w:hideMark/>
          </w:tcPr>
          <w:p w14:paraId="1C55F04C"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operator requires the ROV be operational in all ocean conditions (Temp, Salinity)</w:t>
            </w:r>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27F0453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479C0BE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488143E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9" w:type="dxa"/>
            <w:tcBorders>
              <w:top w:val="nil"/>
              <w:left w:val="nil"/>
              <w:bottom w:val="single" w:sz="4" w:space="0" w:color="auto"/>
              <w:right w:val="single" w:sz="4" w:space="0" w:color="auto"/>
            </w:tcBorders>
            <w:shd w:val="clear" w:color="auto" w:fill="auto"/>
            <w:vAlign w:val="center"/>
            <w:hideMark/>
          </w:tcPr>
          <w:p w14:paraId="2215F9F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3" w:type="dxa"/>
            <w:tcBorders>
              <w:top w:val="nil"/>
              <w:left w:val="nil"/>
              <w:bottom w:val="single" w:sz="4" w:space="0" w:color="auto"/>
              <w:right w:val="single" w:sz="4" w:space="0" w:color="auto"/>
            </w:tcBorders>
            <w:shd w:val="clear" w:color="auto" w:fill="auto"/>
            <w:vAlign w:val="center"/>
            <w:hideMark/>
          </w:tcPr>
          <w:p w14:paraId="4023296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1FF963B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3D73158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3" w:type="dxa"/>
            <w:tcBorders>
              <w:top w:val="nil"/>
              <w:left w:val="nil"/>
              <w:bottom w:val="single" w:sz="4" w:space="0" w:color="auto"/>
              <w:right w:val="single" w:sz="4" w:space="0" w:color="auto"/>
            </w:tcBorders>
            <w:shd w:val="clear" w:color="auto" w:fill="auto"/>
            <w:vAlign w:val="center"/>
            <w:hideMark/>
          </w:tcPr>
          <w:p w14:paraId="030DE92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9" w:type="dxa"/>
            <w:tcBorders>
              <w:top w:val="nil"/>
              <w:left w:val="nil"/>
              <w:bottom w:val="single" w:sz="4" w:space="0" w:color="auto"/>
              <w:right w:val="single" w:sz="4" w:space="0" w:color="auto"/>
            </w:tcBorders>
            <w:shd w:val="clear" w:color="000000" w:fill="000000"/>
            <w:vAlign w:val="center"/>
            <w:hideMark/>
          </w:tcPr>
          <w:p w14:paraId="47B59850"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1CA1228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6CB6BAB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3925A2E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73E70FD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2" w:type="dxa"/>
            <w:tcBorders>
              <w:top w:val="nil"/>
              <w:left w:val="nil"/>
              <w:bottom w:val="single" w:sz="4" w:space="0" w:color="auto"/>
              <w:right w:val="single" w:sz="4" w:space="0" w:color="auto"/>
            </w:tcBorders>
            <w:shd w:val="clear" w:color="auto" w:fill="auto"/>
            <w:vAlign w:val="center"/>
            <w:hideMark/>
          </w:tcPr>
          <w:p w14:paraId="0256C2F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5581F88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61" w:type="dxa"/>
            <w:tcBorders>
              <w:top w:val="nil"/>
              <w:left w:val="nil"/>
              <w:bottom w:val="single" w:sz="4" w:space="0" w:color="auto"/>
              <w:right w:val="single" w:sz="4" w:space="0" w:color="auto"/>
            </w:tcBorders>
            <w:shd w:val="clear" w:color="auto" w:fill="auto"/>
            <w:vAlign w:val="center"/>
            <w:hideMark/>
          </w:tcPr>
          <w:p w14:paraId="762971B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vAlign w:val="center"/>
            <w:hideMark/>
          </w:tcPr>
          <w:p w14:paraId="2EFBB22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61" w:type="dxa"/>
            <w:tcBorders>
              <w:top w:val="nil"/>
              <w:left w:val="nil"/>
              <w:bottom w:val="single" w:sz="4" w:space="0" w:color="auto"/>
              <w:right w:val="single" w:sz="4" w:space="0" w:color="auto"/>
            </w:tcBorders>
            <w:shd w:val="clear" w:color="auto" w:fill="auto"/>
            <w:noWrap/>
            <w:vAlign w:val="center"/>
            <w:hideMark/>
          </w:tcPr>
          <w:p w14:paraId="08EE38A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35FFC77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3093080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61" w:type="dxa"/>
            <w:tcBorders>
              <w:top w:val="nil"/>
              <w:left w:val="nil"/>
              <w:bottom w:val="single" w:sz="4" w:space="0" w:color="auto"/>
              <w:right w:val="single" w:sz="4" w:space="0" w:color="auto"/>
            </w:tcBorders>
            <w:shd w:val="clear" w:color="auto" w:fill="auto"/>
            <w:noWrap/>
            <w:vAlign w:val="center"/>
            <w:hideMark/>
          </w:tcPr>
          <w:p w14:paraId="13A8B7F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4AA5242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3C693F0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2CA35B8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448" w:type="dxa"/>
            <w:tcBorders>
              <w:top w:val="nil"/>
              <w:left w:val="nil"/>
              <w:bottom w:val="single" w:sz="4" w:space="0" w:color="auto"/>
              <w:right w:val="single" w:sz="4" w:space="0" w:color="auto"/>
            </w:tcBorders>
            <w:shd w:val="clear" w:color="auto" w:fill="auto"/>
            <w:noWrap/>
            <w:vAlign w:val="center"/>
            <w:hideMark/>
          </w:tcPr>
          <w:p w14:paraId="11FB83D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nil"/>
            </w:tcBorders>
            <w:shd w:val="clear" w:color="auto" w:fill="auto"/>
            <w:noWrap/>
            <w:vAlign w:val="center"/>
            <w:hideMark/>
          </w:tcPr>
          <w:p w14:paraId="78FEA11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5B77714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1152</w:t>
            </w:r>
          </w:p>
        </w:tc>
        <w:tc>
          <w:tcPr>
            <w:tcW w:w="448" w:type="dxa"/>
            <w:tcBorders>
              <w:top w:val="nil"/>
              <w:left w:val="nil"/>
              <w:bottom w:val="single" w:sz="4" w:space="0" w:color="auto"/>
              <w:right w:val="single" w:sz="4" w:space="0" w:color="auto"/>
            </w:tcBorders>
            <w:shd w:val="clear" w:color="auto" w:fill="auto"/>
            <w:noWrap/>
            <w:vAlign w:val="center"/>
            <w:hideMark/>
          </w:tcPr>
          <w:p w14:paraId="1040D2E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1.31</w:t>
            </w:r>
          </w:p>
        </w:tc>
        <w:tc>
          <w:tcPr>
            <w:tcW w:w="448" w:type="dxa"/>
            <w:tcBorders>
              <w:top w:val="nil"/>
              <w:left w:val="nil"/>
              <w:bottom w:val="single" w:sz="4" w:space="0" w:color="auto"/>
              <w:right w:val="single" w:sz="8" w:space="0" w:color="auto"/>
            </w:tcBorders>
            <w:shd w:val="clear" w:color="auto" w:fill="auto"/>
            <w:noWrap/>
            <w:vAlign w:val="center"/>
            <w:hideMark/>
          </w:tcPr>
          <w:p w14:paraId="21E7F7A2"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3.66</w:t>
            </w:r>
          </w:p>
        </w:tc>
      </w:tr>
      <w:tr w:rsidR="001C6AAF" w:rsidRPr="00CF6169" w14:paraId="18CE2498" w14:textId="77777777" w:rsidTr="00510014">
        <w:trPr>
          <w:trHeight w:val="720"/>
        </w:trPr>
        <w:tc>
          <w:tcPr>
            <w:tcW w:w="1377" w:type="dxa"/>
            <w:tcBorders>
              <w:top w:val="nil"/>
              <w:left w:val="nil"/>
              <w:bottom w:val="single" w:sz="4" w:space="0" w:color="auto"/>
              <w:right w:val="nil"/>
            </w:tcBorders>
            <w:shd w:val="clear" w:color="auto" w:fill="auto"/>
            <w:hideMark/>
          </w:tcPr>
          <w:p w14:paraId="1D4ED62E"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crew requires the ROV be able to identify other objects/persons in the water</w:t>
            </w:r>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747B6E6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3E46B75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9" w:type="dxa"/>
            <w:tcBorders>
              <w:top w:val="nil"/>
              <w:left w:val="nil"/>
              <w:bottom w:val="single" w:sz="4" w:space="0" w:color="auto"/>
              <w:right w:val="single" w:sz="4" w:space="0" w:color="auto"/>
            </w:tcBorders>
            <w:shd w:val="clear" w:color="auto" w:fill="auto"/>
            <w:vAlign w:val="center"/>
            <w:hideMark/>
          </w:tcPr>
          <w:p w14:paraId="39F4435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9" w:type="dxa"/>
            <w:tcBorders>
              <w:top w:val="nil"/>
              <w:left w:val="nil"/>
              <w:bottom w:val="single" w:sz="4" w:space="0" w:color="auto"/>
              <w:right w:val="single" w:sz="4" w:space="0" w:color="auto"/>
            </w:tcBorders>
            <w:shd w:val="clear" w:color="auto" w:fill="auto"/>
            <w:vAlign w:val="center"/>
            <w:hideMark/>
          </w:tcPr>
          <w:p w14:paraId="6AC77BE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3" w:type="dxa"/>
            <w:tcBorders>
              <w:top w:val="nil"/>
              <w:left w:val="nil"/>
              <w:bottom w:val="single" w:sz="4" w:space="0" w:color="auto"/>
              <w:right w:val="single" w:sz="4" w:space="0" w:color="auto"/>
            </w:tcBorders>
            <w:shd w:val="clear" w:color="auto" w:fill="auto"/>
            <w:vAlign w:val="center"/>
            <w:hideMark/>
          </w:tcPr>
          <w:p w14:paraId="01E921F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9" w:type="dxa"/>
            <w:tcBorders>
              <w:top w:val="nil"/>
              <w:left w:val="nil"/>
              <w:bottom w:val="single" w:sz="4" w:space="0" w:color="auto"/>
              <w:right w:val="single" w:sz="4" w:space="0" w:color="auto"/>
            </w:tcBorders>
            <w:shd w:val="clear" w:color="auto" w:fill="auto"/>
            <w:vAlign w:val="center"/>
            <w:hideMark/>
          </w:tcPr>
          <w:p w14:paraId="67C8BA8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9" w:type="dxa"/>
            <w:tcBorders>
              <w:top w:val="nil"/>
              <w:left w:val="nil"/>
              <w:bottom w:val="single" w:sz="4" w:space="0" w:color="auto"/>
              <w:right w:val="single" w:sz="4" w:space="0" w:color="auto"/>
            </w:tcBorders>
            <w:shd w:val="clear" w:color="auto" w:fill="auto"/>
            <w:vAlign w:val="center"/>
            <w:hideMark/>
          </w:tcPr>
          <w:p w14:paraId="1AA79C1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3" w:type="dxa"/>
            <w:tcBorders>
              <w:top w:val="nil"/>
              <w:left w:val="nil"/>
              <w:bottom w:val="single" w:sz="4" w:space="0" w:color="auto"/>
              <w:right w:val="single" w:sz="4" w:space="0" w:color="auto"/>
            </w:tcBorders>
            <w:shd w:val="clear" w:color="auto" w:fill="auto"/>
            <w:vAlign w:val="center"/>
            <w:hideMark/>
          </w:tcPr>
          <w:p w14:paraId="2B1B014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449" w:type="dxa"/>
            <w:tcBorders>
              <w:top w:val="nil"/>
              <w:left w:val="nil"/>
              <w:bottom w:val="single" w:sz="4" w:space="0" w:color="auto"/>
              <w:right w:val="single" w:sz="4" w:space="0" w:color="auto"/>
            </w:tcBorders>
            <w:shd w:val="clear" w:color="auto" w:fill="auto"/>
            <w:vAlign w:val="center"/>
            <w:hideMark/>
          </w:tcPr>
          <w:p w14:paraId="460DF1F7" w14:textId="77777777" w:rsidR="00CF6169" w:rsidRPr="0013753B" w:rsidRDefault="00CF6169" w:rsidP="0013753B">
            <w:pPr>
              <w:spacing w:after="0" w:line="240" w:lineRule="auto"/>
              <w:jc w:val="center"/>
              <w:rPr>
                <w:rFonts w:ascii="Arial" w:eastAsia="Times New Roman" w:hAnsi="Arial" w:cs="Arial"/>
                <w:color w:val="000000"/>
                <w:sz w:val="16"/>
                <w:szCs w:val="16"/>
                <w:lang w:eastAsia="en-GB"/>
              </w:rPr>
            </w:pPr>
            <w:r w:rsidRPr="0013753B">
              <w:rPr>
                <w:rFonts w:ascii="Arial" w:eastAsia="Times New Roman" w:hAnsi="Arial" w:cs="Arial"/>
                <w:color w:val="000000"/>
                <w:sz w:val="16"/>
                <w:szCs w:val="16"/>
                <w:lang w:eastAsia="en-GB"/>
              </w:rPr>
              <w:t>5</w:t>
            </w:r>
          </w:p>
        </w:tc>
        <w:tc>
          <w:tcPr>
            <w:tcW w:w="448" w:type="dxa"/>
            <w:tcBorders>
              <w:top w:val="nil"/>
              <w:left w:val="nil"/>
              <w:bottom w:val="single" w:sz="4" w:space="0" w:color="auto"/>
              <w:right w:val="single" w:sz="4" w:space="0" w:color="auto"/>
            </w:tcBorders>
            <w:shd w:val="clear" w:color="000000" w:fill="000000"/>
            <w:vAlign w:val="center"/>
            <w:hideMark/>
          </w:tcPr>
          <w:p w14:paraId="20086866"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7D99D87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121204A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8" w:type="dxa"/>
            <w:tcBorders>
              <w:top w:val="nil"/>
              <w:left w:val="nil"/>
              <w:bottom w:val="single" w:sz="4" w:space="0" w:color="auto"/>
              <w:right w:val="single" w:sz="4" w:space="0" w:color="auto"/>
            </w:tcBorders>
            <w:shd w:val="clear" w:color="auto" w:fill="auto"/>
            <w:vAlign w:val="center"/>
            <w:hideMark/>
          </w:tcPr>
          <w:p w14:paraId="584A4A9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vAlign w:val="center"/>
            <w:hideMark/>
          </w:tcPr>
          <w:p w14:paraId="351BA83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8" w:type="dxa"/>
            <w:tcBorders>
              <w:top w:val="nil"/>
              <w:left w:val="nil"/>
              <w:bottom w:val="single" w:sz="4" w:space="0" w:color="auto"/>
              <w:right w:val="single" w:sz="4" w:space="0" w:color="auto"/>
            </w:tcBorders>
            <w:shd w:val="clear" w:color="auto" w:fill="auto"/>
            <w:vAlign w:val="center"/>
            <w:hideMark/>
          </w:tcPr>
          <w:p w14:paraId="011041E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61" w:type="dxa"/>
            <w:tcBorders>
              <w:top w:val="nil"/>
              <w:left w:val="nil"/>
              <w:bottom w:val="single" w:sz="4" w:space="0" w:color="auto"/>
              <w:right w:val="single" w:sz="4" w:space="0" w:color="auto"/>
            </w:tcBorders>
            <w:shd w:val="clear" w:color="auto" w:fill="auto"/>
            <w:vAlign w:val="center"/>
            <w:hideMark/>
          </w:tcPr>
          <w:p w14:paraId="67BC4C0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vAlign w:val="center"/>
            <w:hideMark/>
          </w:tcPr>
          <w:p w14:paraId="3DBD629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61" w:type="dxa"/>
            <w:tcBorders>
              <w:top w:val="nil"/>
              <w:left w:val="nil"/>
              <w:bottom w:val="single" w:sz="4" w:space="0" w:color="auto"/>
              <w:right w:val="single" w:sz="4" w:space="0" w:color="auto"/>
            </w:tcBorders>
            <w:shd w:val="clear" w:color="auto" w:fill="auto"/>
            <w:noWrap/>
            <w:vAlign w:val="center"/>
            <w:hideMark/>
          </w:tcPr>
          <w:p w14:paraId="257CFD9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nil"/>
              <w:left w:val="nil"/>
              <w:bottom w:val="single" w:sz="4" w:space="0" w:color="auto"/>
              <w:right w:val="single" w:sz="4" w:space="0" w:color="auto"/>
            </w:tcBorders>
            <w:shd w:val="clear" w:color="auto" w:fill="auto"/>
            <w:noWrap/>
            <w:vAlign w:val="center"/>
            <w:hideMark/>
          </w:tcPr>
          <w:p w14:paraId="4718B06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1933CAD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61" w:type="dxa"/>
            <w:tcBorders>
              <w:top w:val="nil"/>
              <w:left w:val="nil"/>
              <w:bottom w:val="single" w:sz="4" w:space="0" w:color="auto"/>
              <w:right w:val="single" w:sz="4" w:space="0" w:color="auto"/>
            </w:tcBorders>
            <w:shd w:val="clear" w:color="auto" w:fill="auto"/>
            <w:noWrap/>
            <w:vAlign w:val="center"/>
            <w:hideMark/>
          </w:tcPr>
          <w:p w14:paraId="72F8694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nil"/>
              <w:left w:val="nil"/>
              <w:bottom w:val="single" w:sz="4" w:space="0" w:color="auto"/>
              <w:right w:val="single" w:sz="4" w:space="0" w:color="auto"/>
            </w:tcBorders>
            <w:shd w:val="clear" w:color="auto" w:fill="auto"/>
            <w:noWrap/>
            <w:vAlign w:val="center"/>
            <w:hideMark/>
          </w:tcPr>
          <w:p w14:paraId="3EEB88D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6CEE1F1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062B6D8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448" w:type="dxa"/>
            <w:tcBorders>
              <w:top w:val="nil"/>
              <w:left w:val="nil"/>
              <w:bottom w:val="single" w:sz="4" w:space="0" w:color="auto"/>
              <w:right w:val="single" w:sz="4" w:space="0" w:color="auto"/>
            </w:tcBorders>
            <w:shd w:val="clear" w:color="auto" w:fill="auto"/>
            <w:noWrap/>
            <w:vAlign w:val="center"/>
            <w:hideMark/>
          </w:tcPr>
          <w:p w14:paraId="4B169D0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nil"/>
            </w:tcBorders>
            <w:shd w:val="clear" w:color="auto" w:fill="auto"/>
            <w:noWrap/>
            <w:vAlign w:val="center"/>
            <w:hideMark/>
          </w:tcPr>
          <w:p w14:paraId="3D93EBF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6ED0405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1.84528E+13</w:t>
            </w:r>
          </w:p>
        </w:tc>
        <w:tc>
          <w:tcPr>
            <w:tcW w:w="448" w:type="dxa"/>
            <w:tcBorders>
              <w:top w:val="nil"/>
              <w:left w:val="nil"/>
              <w:bottom w:val="single" w:sz="4" w:space="0" w:color="auto"/>
              <w:right w:val="single" w:sz="4" w:space="0" w:color="auto"/>
            </w:tcBorders>
            <w:shd w:val="clear" w:color="auto" w:fill="auto"/>
            <w:noWrap/>
            <w:vAlign w:val="center"/>
            <w:hideMark/>
          </w:tcPr>
          <w:p w14:paraId="4640383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3.24</w:t>
            </w:r>
          </w:p>
        </w:tc>
        <w:tc>
          <w:tcPr>
            <w:tcW w:w="448" w:type="dxa"/>
            <w:tcBorders>
              <w:top w:val="nil"/>
              <w:left w:val="nil"/>
              <w:bottom w:val="single" w:sz="4" w:space="0" w:color="auto"/>
              <w:right w:val="single" w:sz="8" w:space="0" w:color="auto"/>
            </w:tcBorders>
            <w:shd w:val="clear" w:color="auto" w:fill="auto"/>
            <w:noWrap/>
            <w:vAlign w:val="center"/>
            <w:hideMark/>
          </w:tcPr>
          <w:p w14:paraId="28BA940B"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9.05</w:t>
            </w:r>
          </w:p>
        </w:tc>
      </w:tr>
      <w:tr w:rsidR="001C6AAF" w:rsidRPr="00CF6169" w14:paraId="6DADAEC5" w14:textId="77777777" w:rsidTr="00510014">
        <w:trPr>
          <w:trHeight w:val="720"/>
        </w:trPr>
        <w:tc>
          <w:tcPr>
            <w:tcW w:w="1377" w:type="dxa"/>
            <w:tcBorders>
              <w:top w:val="nil"/>
              <w:left w:val="nil"/>
              <w:bottom w:val="single" w:sz="4" w:space="0" w:color="auto"/>
              <w:right w:val="nil"/>
            </w:tcBorders>
            <w:shd w:val="clear" w:color="auto" w:fill="auto"/>
            <w:hideMark/>
          </w:tcPr>
          <w:p w14:paraId="41D4517E"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crew requires the ROVs power supply remains isolated from the surrounding water</w:t>
            </w:r>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09471A3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07C5F98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5102EE2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449" w:type="dxa"/>
            <w:tcBorders>
              <w:top w:val="nil"/>
              <w:left w:val="nil"/>
              <w:bottom w:val="single" w:sz="4" w:space="0" w:color="auto"/>
              <w:right w:val="single" w:sz="4" w:space="0" w:color="auto"/>
            </w:tcBorders>
            <w:shd w:val="clear" w:color="auto" w:fill="auto"/>
            <w:vAlign w:val="center"/>
            <w:hideMark/>
          </w:tcPr>
          <w:p w14:paraId="787687B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3" w:type="dxa"/>
            <w:tcBorders>
              <w:top w:val="nil"/>
              <w:left w:val="nil"/>
              <w:bottom w:val="single" w:sz="4" w:space="0" w:color="auto"/>
              <w:right w:val="single" w:sz="4" w:space="0" w:color="auto"/>
            </w:tcBorders>
            <w:shd w:val="clear" w:color="auto" w:fill="auto"/>
            <w:vAlign w:val="center"/>
            <w:hideMark/>
          </w:tcPr>
          <w:p w14:paraId="76421B0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9" w:type="dxa"/>
            <w:tcBorders>
              <w:top w:val="nil"/>
              <w:left w:val="nil"/>
              <w:bottom w:val="single" w:sz="4" w:space="0" w:color="auto"/>
              <w:right w:val="single" w:sz="4" w:space="0" w:color="auto"/>
            </w:tcBorders>
            <w:shd w:val="clear" w:color="auto" w:fill="auto"/>
            <w:vAlign w:val="center"/>
            <w:hideMark/>
          </w:tcPr>
          <w:p w14:paraId="6113AC6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9" w:type="dxa"/>
            <w:tcBorders>
              <w:top w:val="nil"/>
              <w:left w:val="nil"/>
              <w:bottom w:val="single" w:sz="4" w:space="0" w:color="auto"/>
              <w:right w:val="single" w:sz="4" w:space="0" w:color="auto"/>
            </w:tcBorders>
            <w:shd w:val="clear" w:color="auto" w:fill="auto"/>
            <w:vAlign w:val="center"/>
            <w:hideMark/>
          </w:tcPr>
          <w:p w14:paraId="4AC951D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3" w:type="dxa"/>
            <w:tcBorders>
              <w:top w:val="nil"/>
              <w:left w:val="nil"/>
              <w:bottom w:val="single" w:sz="4" w:space="0" w:color="auto"/>
              <w:right w:val="single" w:sz="4" w:space="0" w:color="auto"/>
            </w:tcBorders>
            <w:shd w:val="clear" w:color="auto" w:fill="auto"/>
            <w:vAlign w:val="center"/>
            <w:hideMark/>
          </w:tcPr>
          <w:p w14:paraId="28568DD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9" w:type="dxa"/>
            <w:tcBorders>
              <w:top w:val="nil"/>
              <w:left w:val="nil"/>
              <w:bottom w:val="single" w:sz="4" w:space="0" w:color="auto"/>
              <w:right w:val="single" w:sz="4" w:space="0" w:color="auto"/>
            </w:tcBorders>
            <w:shd w:val="clear" w:color="auto" w:fill="auto"/>
            <w:vAlign w:val="center"/>
            <w:hideMark/>
          </w:tcPr>
          <w:p w14:paraId="1B8B2813" w14:textId="77777777" w:rsidR="00CF6169" w:rsidRPr="0013753B" w:rsidRDefault="00CF6169" w:rsidP="0013753B">
            <w:pPr>
              <w:spacing w:after="0" w:line="240" w:lineRule="auto"/>
              <w:jc w:val="center"/>
              <w:rPr>
                <w:rFonts w:ascii="Arial" w:eastAsia="Times New Roman" w:hAnsi="Arial" w:cs="Arial"/>
                <w:color w:val="000000"/>
                <w:sz w:val="16"/>
                <w:szCs w:val="16"/>
                <w:lang w:eastAsia="en-GB"/>
              </w:rPr>
            </w:pPr>
            <w:r w:rsidRPr="0013753B">
              <w:rPr>
                <w:rFonts w:ascii="Arial" w:eastAsia="Times New Roman" w:hAnsi="Arial" w:cs="Arial"/>
                <w:color w:val="000000"/>
                <w:sz w:val="16"/>
                <w:szCs w:val="16"/>
                <w:lang w:eastAsia="en-GB"/>
              </w:rPr>
              <w:t>5</w:t>
            </w:r>
          </w:p>
        </w:tc>
        <w:tc>
          <w:tcPr>
            <w:tcW w:w="448" w:type="dxa"/>
            <w:tcBorders>
              <w:top w:val="nil"/>
              <w:left w:val="nil"/>
              <w:bottom w:val="single" w:sz="4" w:space="0" w:color="auto"/>
              <w:right w:val="single" w:sz="4" w:space="0" w:color="auto"/>
            </w:tcBorders>
            <w:shd w:val="clear" w:color="auto" w:fill="auto"/>
            <w:vAlign w:val="center"/>
            <w:hideMark/>
          </w:tcPr>
          <w:p w14:paraId="448D2DA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8" w:type="dxa"/>
            <w:tcBorders>
              <w:top w:val="nil"/>
              <w:left w:val="nil"/>
              <w:bottom w:val="single" w:sz="4" w:space="0" w:color="auto"/>
              <w:right w:val="single" w:sz="4" w:space="0" w:color="auto"/>
            </w:tcBorders>
            <w:shd w:val="clear" w:color="000000" w:fill="000000"/>
            <w:vAlign w:val="center"/>
            <w:hideMark/>
          </w:tcPr>
          <w:p w14:paraId="771C5353"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14B58F3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8" w:type="dxa"/>
            <w:tcBorders>
              <w:top w:val="nil"/>
              <w:left w:val="nil"/>
              <w:bottom w:val="single" w:sz="4" w:space="0" w:color="auto"/>
              <w:right w:val="single" w:sz="4" w:space="0" w:color="auto"/>
            </w:tcBorders>
            <w:shd w:val="clear" w:color="auto" w:fill="auto"/>
            <w:vAlign w:val="center"/>
            <w:hideMark/>
          </w:tcPr>
          <w:p w14:paraId="1442FDF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vAlign w:val="center"/>
            <w:hideMark/>
          </w:tcPr>
          <w:p w14:paraId="69163BF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8" w:type="dxa"/>
            <w:tcBorders>
              <w:top w:val="nil"/>
              <w:left w:val="nil"/>
              <w:bottom w:val="single" w:sz="4" w:space="0" w:color="auto"/>
              <w:right w:val="single" w:sz="4" w:space="0" w:color="auto"/>
            </w:tcBorders>
            <w:shd w:val="clear" w:color="auto" w:fill="auto"/>
            <w:vAlign w:val="center"/>
            <w:hideMark/>
          </w:tcPr>
          <w:p w14:paraId="1507F60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61" w:type="dxa"/>
            <w:tcBorders>
              <w:top w:val="nil"/>
              <w:left w:val="nil"/>
              <w:bottom w:val="single" w:sz="4" w:space="0" w:color="auto"/>
              <w:right w:val="single" w:sz="4" w:space="0" w:color="auto"/>
            </w:tcBorders>
            <w:shd w:val="clear" w:color="auto" w:fill="auto"/>
            <w:vAlign w:val="center"/>
            <w:hideMark/>
          </w:tcPr>
          <w:p w14:paraId="6D776A2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nil"/>
              <w:left w:val="nil"/>
              <w:bottom w:val="single" w:sz="4" w:space="0" w:color="auto"/>
              <w:right w:val="single" w:sz="4" w:space="0" w:color="auto"/>
            </w:tcBorders>
            <w:shd w:val="clear" w:color="auto" w:fill="auto"/>
            <w:vAlign w:val="center"/>
            <w:hideMark/>
          </w:tcPr>
          <w:p w14:paraId="19311A3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61" w:type="dxa"/>
            <w:tcBorders>
              <w:top w:val="nil"/>
              <w:left w:val="nil"/>
              <w:bottom w:val="single" w:sz="4" w:space="0" w:color="auto"/>
              <w:right w:val="single" w:sz="4" w:space="0" w:color="auto"/>
            </w:tcBorders>
            <w:shd w:val="clear" w:color="auto" w:fill="auto"/>
            <w:noWrap/>
            <w:vAlign w:val="center"/>
            <w:hideMark/>
          </w:tcPr>
          <w:p w14:paraId="0BC6753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nil"/>
              <w:left w:val="nil"/>
              <w:bottom w:val="single" w:sz="4" w:space="0" w:color="auto"/>
              <w:right w:val="single" w:sz="4" w:space="0" w:color="auto"/>
            </w:tcBorders>
            <w:shd w:val="clear" w:color="auto" w:fill="auto"/>
            <w:noWrap/>
            <w:vAlign w:val="center"/>
            <w:hideMark/>
          </w:tcPr>
          <w:p w14:paraId="578A6C6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746EA86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61" w:type="dxa"/>
            <w:tcBorders>
              <w:top w:val="nil"/>
              <w:left w:val="nil"/>
              <w:bottom w:val="single" w:sz="4" w:space="0" w:color="auto"/>
              <w:right w:val="single" w:sz="4" w:space="0" w:color="auto"/>
            </w:tcBorders>
            <w:shd w:val="clear" w:color="auto" w:fill="auto"/>
            <w:noWrap/>
            <w:vAlign w:val="center"/>
            <w:hideMark/>
          </w:tcPr>
          <w:p w14:paraId="5440501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nil"/>
              <w:left w:val="nil"/>
              <w:bottom w:val="single" w:sz="4" w:space="0" w:color="auto"/>
              <w:right w:val="single" w:sz="4" w:space="0" w:color="auto"/>
            </w:tcBorders>
            <w:shd w:val="clear" w:color="auto" w:fill="auto"/>
            <w:noWrap/>
            <w:vAlign w:val="center"/>
            <w:hideMark/>
          </w:tcPr>
          <w:p w14:paraId="424D4AD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2A3BD9D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5520E37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448" w:type="dxa"/>
            <w:tcBorders>
              <w:top w:val="nil"/>
              <w:left w:val="nil"/>
              <w:bottom w:val="single" w:sz="4" w:space="0" w:color="auto"/>
              <w:right w:val="single" w:sz="4" w:space="0" w:color="auto"/>
            </w:tcBorders>
            <w:shd w:val="clear" w:color="auto" w:fill="auto"/>
            <w:noWrap/>
            <w:vAlign w:val="center"/>
            <w:hideMark/>
          </w:tcPr>
          <w:p w14:paraId="69C4698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nil"/>
            </w:tcBorders>
            <w:shd w:val="clear" w:color="auto" w:fill="auto"/>
            <w:noWrap/>
            <w:vAlign w:val="center"/>
            <w:hideMark/>
          </w:tcPr>
          <w:p w14:paraId="2F1183E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4DFE650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6.64301E+13</w:t>
            </w:r>
          </w:p>
        </w:tc>
        <w:tc>
          <w:tcPr>
            <w:tcW w:w="448" w:type="dxa"/>
            <w:tcBorders>
              <w:top w:val="nil"/>
              <w:left w:val="nil"/>
              <w:bottom w:val="single" w:sz="4" w:space="0" w:color="auto"/>
              <w:right w:val="single" w:sz="4" w:space="0" w:color="auto"/>
            </w:tcBorders>
            <w:shd w:val="clear" w:color="auto" w:fill="auto"/>
            <w:noWrap/>
            <w:vAlign w:val="center"/>
            <w:hideMark/>
          </w:tcPr>
          <w:p w14:paraId="3375854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3.4</w:t>
            </w:r>
          </w:p>
        </w:tc>
        <w:tc>
          <w:tcPr>
            <w:tcW w:w="448" w:type="dxa"/>
            <w:tcBorders>
              <w:top w:val="nil"/>
              <w:left w:val="nil"/>
              <w:bottom w:val="single" w:sz="4" w:space="0" w:color="auto"/>
              <w:right w:val="single" w:sz="8" w:space="0" w:color="auto"/>
            </w:tcBorders>
            <w:shd w:val="clear" w:color="auto" w:fill="auto"/>
            <w:noWrap/>
            <w:vAlign w:val="center"/>
            <w:hideMark/>
          </w:tcPr>
          <w:p w14:paraId="3E877559"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9.5</w:t>
            </w:r>
          </w:p>
        </w:tc>
      </w:tr>
      <w:tr w:rsidR="001C6AAF" w:rsidRPr="00CF6169" w14:paraId="4400F41B" w14:textId="77777777" w:rsidTr="00510014">
        <w:trPr>
          <w:trHeight w:val="720"/>
        </w:trPr>
        <w:tc>
          <w:tcPr>
            <w:tcW w:w="1377" w:type="dxa"/>
            <w:tcBorders>
              <w:top w:val="nil"/>
              <w:left w:val="nil"/>
              <w:bottom w:val="single" w:sz="4" w:space="0" w:color="auto"/>
              <w:right w:val="nil"/>
            </w:tcBorders>
            <w:shd w:val="clear" w:color="auto" w:fill="auto"/>
            <w:hideMark/>
          </w:tcPr>
          <w:p w14:paraId="7208E811"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crew requires a way to monitor ROV health/performance during underwater deployment</w:t>
            </w:r>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5ABBCAB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vAlign w:val="center"/>
            <w:hideMark/>
          </w:tcPr>
          <w:p w14:paraId="715C8FB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vAlign w:val="center"/>
            <w:hideMark/>
          </w:tcPr>
          <w:p w14:paraId="07034DE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9" w:type="dxa"/>
            <w:tcBorders>
              <w:top w:val="nil"/>
              <w:left w:val="nil"/>
              <w:bottom w:val="single" w:sz="4" w:space="0" w:color="auto"/>
              <w:right w:val="single" w:sz="4" w:space="0" w:color="auto"/>
            </w:tcBorders>
            <w:shd w:val="clear" w:color="auto" w:fill="auto"/>
            <w:vAlign w:val="center"/>
            <w:hideMark/>
          </w:tcPr>
          <w:p w14:paraId="24CF934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3" w:type="dxa"/>
            <w:tcBorders>
              <w:top w:val="nil"/>
              <w:left w:val="nil"/>
              <w:bottom w:val="single" w:sz="4" w:space="0" w:color="auto"/>
              <w:right w:val="single" w:sz="4" w:space="0" w:color="auto"/>
            </w:tcBorders>
            <w:shd w:val="clear" w:color="auto" w:fill="auto"/>
            <w:vAlign w:val="center"/>
            <w:hideMark/>
          </w:tcPr>
          <w:p w14:paraId="4A51926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366B9A6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590EE80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3" w:type="dxa"/>
            <w:tcBorders>
              <w:top w:val="nil"/>
              <w:left w:val="nil"/>
              <w:bottom w:val="single" w:sz="4" w:space="0" w:color="auto"/>
              <w:right w:val="single" w:sz="4" w:space="0" w:color="auto"/>
            </w:tcBorders>
            <w:shd w:val="clear" w:color="auto" w:fill="auto"/>
            <w:vAlign w:val="center"/>
            <w:hideMark/>
          </w:tcPr>
          <w:p w14:paraId="2BE7945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9" w:type="dxa"/>
            <w:tcBorders>
              <w:top w:val="nil"/>
              <w:left w:val="nil"/>
              <w:bottom w:val="single" w:sz="4" w:space="0" w:color="auto"/>
              <w:right w:val="single" w:sz="4" w:space="0" w:color="auto"/>
            </w:tcBorders>
            <w:shd w:val="clear" w:color="auto" w:fill="auto"/>
            <w:vAlign w:val="center"/>
            <w:hideMark/>
          </w:tcPr>
          <w:p w14:paraId="6E32412A" w14:textId="77777777" w:rsidR="00CF6169" w:rsidRPr="0013753B" w:rsidRDefault="00CF6169" w:rsidP="0013753B">
            <w:pPr>
              <w:spacing w:after="0" w:line="240" w:lineRule="auto"/>
              <w:jc w:val="center"/>
              <w:rPr>
                <w:rFonts w:ascii="Arial" w:eastAsia="Times New Roman" w:hAnsi="Arial" w:cs="Arial"/>
                <w:color w:val="000000"/>
                <w:sz w:val="16"/>
                <w:szCs w:val="16"/>
                <w:lang w:eastAsia="en-GB"/>
              </w:rPr>
            </w:pPr>
            <w:r w:rsidRPr="0013753B">
              <w:rPr>
                <w:rFonts w:ascii="Arial" w:eastAsia="Times New Roman" w:hAnsi="Arial" w:cs="Arial"/>
                <w:color w:val="000000"/>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18FAE29E" w14:textId="77777777" w:rsidR="00CF6169" w:rsidRPr="0013753B" w:rsidRDefault="00CF6169" w:rsidP="0013753B">
            <w:pPr>
              <w:spacing w:after="0" w:line="240" w:lineRule="auto"/>
              <w:jc w:val="center"/>
              <w:rPr>
                <w:rFonts w:ascii="Arial" w:eastAsia="Times New Roman" w:hAnsi="Arial" w:cs="Arial"/>
                <w:color w:val="000000"/>
                <w:sz w:val="16"/>
                <w:szCs w:val="16"/>
                <w:lang w:eastAsia="en-GB"/>
              </w:rPr>
            </w:pPr>
            <w:r w:rsidRPr="0013753B">
              <w:rPr>
                <w:rFonts w:ascii="Arial" w:eastAsia="Times New Roman" w:hAnsi="Arial" w:cs="Arial"/>
                <w:color w:val="000000"/>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6BD492B3" w14:textId="77777777" w:rsidR="00CF6169" w:rsidRPr="0013753B" w:rsidRDefault="00CF6169" w:rsidP="0013753B">
            <w:pPr>
              <w:spacing w:after="0" w:line="240" w:lineRule="auto"/>
              <w:jc w:val="center"/>
              <w:rPr>
                <w:rFonts w:ascii="Arial" w:eastAsia="Times New Roman" w:hAnsi="Arial" w:cs="Arial"/>
                <w:color w:val="000000"/>
                <w:sz w:val="16"/>
                <w:szCs w:val="16"/>
                <w:lang w:eastAsia="en-GB"/>
              </w:rPr>
            </w:pPr>
            <w:r w:rsidRPr="0013753B">
              <w:rPr>
                <w:rFonts w:ascii="Arial" w:eastAsia="Times New Roman" w:hAnsi="Arial" w:cs="Arial"/>
                <w:color w:val="000000"/>
                <w:sz w:val="16"/>
                <w:szCs w:val="16"/>
                <w:lang w:eastAsia="en-GB"/>
              </w:rPr>
              <w:t>0.5</w:t>
            </w:r>
          </w:p>
        </w:tc>
        <w:tc>
          <w:tcPr>
            <w:tcW w:w="448" w:type="dxa"/>
            <w:tcBorders>
              <w:top w:val="nil"/>
              <w:left w:val="nil"/>
              <w:bottom w:val="single" w:sz="4" w:space="0" w:color="auto"/>
              <w:right w:val="single" w:sz="4" w:space="0" w:color="auto"/>
            </w:tcBorders>
            <w:shd w:val="clear" w:color="000000" w:fill="000000"/>
            <w:vAlign w:val="center"/>
            <w:hideMark/>
          </w:tcPr>
          <w:p w14:paraId="550CCBEC"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66F7EFF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2" w:type="dxa"/>
            <w:tcBorders>
              <w:top w:val="nil"/>
              <w:left w:val="nil"/>
              <w:bottom w:val="single" w:sz="4" w:space="0" w:color="auto"/>
              <w:right w:val="single" w:sz="4" w:space="0" w:color="auto"/>
            </w:tcBorders>
            <w:shd w:val="clear" w:color="auto" w:fill="auto"/>
            <w:vAlign w:val="center"/>
            <w:hideMark/>
          </w:tcPr>
          <w:p w14:paraId="50BE427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2E0846E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61" w:type="dxa"/>
            <w:tcBorders>
              <w:top w:val="nil"/>
              <w:left w:val="nil"/>
              <w:bottom w:val="single" w:sz="4" w:space="0" w:color="auto"/>
              <w:right w:val="single" w:sz="4" w:space="0" w:color="auto"/>
            </w:tcBorders>
            <w:shd w:val="clear" w:color="auto" w:fill="auto"/>
            <w:vAlign w:val="center"/>
            <w:hideMark/>
          </w:tcPr>
          <w:p w14:paraId="0E9552A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vAlign w:val="center"/>
            <w:hideMark/>
          </w:tcPr>
          <w:p w14:paraId="118FB93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61" w:type="dxa"/>
            <w:tcBorders>
              <w:top w:val="nil"/>
              <w:left w:val="nil"/>
              <w:bottom w:val="single" w:sz="4" w:space="0" w:color="auto"/>
              <w:right w:val="single" w:sz="4" w:space="0" w:color="auto"/>
            </w:tcBorders>
            <w:shd w:val="clear" w:color="auto" w:fill="auto"/>
            <w:noWrap/>
            <w:vAlign w:val="center"/>
            <w:hideMark/>
          </w:tcPr>
          <w:p w14:paraId="51C22F5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219E7F0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587B533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61" w:type="dxa"/>
            <w:tcBorders>
              <w:top w:val="nil"/>
              <w:left w:val="nil"/>
              <w:bottom w:val="single" w:sz="4" w:space="0" w:color="auto"/>
              <w:right w:val="single" w:sz="4" w:space="0" w:color="auto"/>
            </w:tcBorders>
            <w:shd w:val="clear" w:color="auto" w:fill="auto"/>
            <w:noWrap/>
            <w:vAlign w:val="center"/>
            <w:hideMark/>
          </w:tcPr>
          <w:p w14:paraId="0E34E0A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1D9BB89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7A065D9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noWrap/>
            <w:vAlign w:val="center"/>
            <w:hideMark/>
          </w:tcPr>
          <w:p w14:paraId="61413BA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448" w:type="dxa"/>
            <w:tcBorders>
              <w:top w:val="nil"/>
              <w:left w:val="nil"/>
              <w:bottom w:val="single" w:sz="4" w:space="0" w:color="auto"/>
              <w:right w:val="single" w:sz="4" w:space="0" w:color="auto"/>
            </w:tcBorders>
            <w:shd w:val="clear" w:color="auto" w:fill="auto"/>
            <w:noWrap/>
            <w:vAlign w:val="center"/>
            <w:hideMark/>
          </w:tcPr>
          <w:p w14:paraId="1E9B432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nil"/>
            </w:tcBorders>
            <w:shd w:val="clear" w:color="auto" w:fill="auto"/>
            <w:noWrap/>
            <w:vAlign w:val="center"/>
            <w:hideMark/>
          </w:tcPr>
          <w:p w14:paraId="456CDB5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7C27186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810</w:t>
            </w:r>
          </w:p>
        </w:tc>
        <w:tc>
          <w:tcPr>
            <w:tcW w:w="448" w:type="dxa"/>
            <w:tcBorders>
              <w:top w:val="nil"/>
              <w:left w:val="nil"/>
              <w:bottom w:val="single" w:sz="4" w:space="0" w:color="auto"/>
              <w:right w:val="single" w:sz="4" w:space="0" w:color="auto"/>
            </w:tcBorders>
            <w:shd w:val="clear" w:color="auto" w:fill="auto"/>
            <w:noWrap/>
            <w:vAlign w:val="center"/>
            <w:hideMark/>
          </w:tcPr>
          <w:p w14:paraId="02DF2C8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1.29</w:t>
            </w:r>
          </w:p>
        </w:tc>
        <w:tc>
          <w:tcPr>
            <w:tcW w:w="448" w:type="dxa"/>
            <w:tcBorders>
              <w:top w:val="nil"/>
              <w:left w:val="nil"/>
              <w:bottom w:val="single" w:sz="4" w:space="0" w:color="auto"/>
              <w:right w:val="single" w:sz="8" w:space="0" w:color="auto"/>
            </w:tcBorders>
            <w:shd w:val="clear" w:color="auto" w:fill="auto"/>
            <w:noWrap/>
            <w:vAlign w:val="center"/>
            <w:hideMark/>
          </w:tcPr>
          <w:p w14:paraId="46BC61CE"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3.62</w:t>
            </w:r>
          </w:p>
        </w:tc>
      </w:tr>
      <w:tr w:rsidR="001C6AAF" w:rsidRPr="00CF6169" w14:paraId="2259B16F" w14:textId="77777777" w:rsidTr="00510014">
        <w:trPr>
          <w:trHeight w:val="405"/>
        </w:trPr>
        <w:tc>
          <w:tcPr>
            <w:tcW w:w="1377" w:type="dxa"/>
            <w:tcBorders>
              <w:top w:val="nil"/>
              <w:left w:val="nil"/>
              <w:bottom w:val="single" w:sz="4" w:space="0" w:color="auto"/>
              <w:right w:val="nil"/>
            </w:tcBorders>
            <w:shd w:val="clear" w:color="auto" w:fill="auto"/>
            <w:hideMark/>
          </w:tcPr>
          <w:p w14:paraId="14B4F34D"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crew requires a way to stop power flow to ROV</w:t>
            </w:r>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7CE6983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vAlign w:val="center"/>
            <w:hideMark/>
          </w:tcPr>
          <w:p w14:paraId="356ADF4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6005A57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449" w:type="dxa"/>
            <w:tcBorders>
              <w:top w:val="nil"/>
              <w:left w:val="nil"/>
              <w:bottom w:val="single" w:sz="4" w:space="0" w:color="auto"/>
              <w:right w:val="single" w:sz="4" w:space="0" w:color="auto"/>
            </w:tcBorders>
            <w:shd w:val="clear" w:color="auto" w:fill="auto"/>
            <w:vAlign w:val="center"/>
            <w:hideMark/>
          </w:tcPr>
          <w:p w14:paraId="53A91F1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3" w:type="dxa"/>
            <w:tcBorders>
              <w:top w:val="nil"/>
              <w:left w:val="nil"/>
              <w:bottom w:val="single" w:sz="4" w:space="0" w:color="auto"/>
              <w:right w:val="single" w:sz="4" w:space="0" w:color="auto"/>
            </w:tcBorders>
            <w:shd w:val="clear" w:color="auto" w:fill="auto"/>
            <w:vAlign w:val="center"/>
            <w:hideMark/>
          </w:tcPr>
          <w:p w14:paraId="1A1BA2C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9" w:type="dxa"/>
            <w:tcBorders>
              <w:top w:val="nil"/>
              <w:left w:val="nil"/>
              <w:bottom w:val="single" w:sz="4" w:space="0" w:color="auto"/>
              <w:right w:val="single" w:sz="4" w:space="0" w:color="auto"/>
            </w:tcBorders>
            <w:shd w:val="clear" w:color="auto" w:fill="auto"/>
            <w:vAlign w:val="center"/>
            <w:hideMark/>
          </w:tcPr>
          <w:p w14:paraId="3140A72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9" w:type="dxa"/>
            <w:tcBorders>
              <w:top w:val="nil"/>
              <w:left w:val="nil"/>
              <w:bottom w:val="single" w:sz="4" w:space="0" w:color="auto"/>
              <w:right w:val="single" w:sz="4" w:space="0" w:color="auto"/>
            </w:tcBorders>
            <w:shd w:val="clear" w:color="auto" w:fill="auto"/>
            <w:vAlign w:val="center"/>
            <w:hideMark/>
          </w:tcPr>
          <w:p w14:paraId="185A3EF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3" w:type="dxa"/>
            <w:tcBorders>
              <w:top w:val="nil"/>
              <w:left w:val="nil"/>
              <w:bottom w:val="single" w:sz="4" w:space="0" w:color="auto"/>
              <w:right w:val="single" w:sz="4" w:space="0" w:color="auto"/>
            </w:tcBorders>
            <w:shd w:val="clear" w:color="auto" w:fill="auto"/>
            <w:vAlign w:val="center"/>
            <w:hideMark/>
          </w:tcPr>
          <w:p w14:paraId="592F615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449" w:type="dxa"/>
            <w:tcBorders>
              <w:top w:val="nil"/>
              <w:left w:val="nil"/>
              <w:bottom w:val="single" w:sz="4" w:space="0" w:color="auto"/>
              <w:right w:val="single" w:sz="4" w:space="0" w:color="auto"/>
            </w:tcBorders>
            <w:shd w:val="clear" w:color="auto" w:fill="auto"/>
            <w:vAlign w:val="center"/>
            <w:hideMark/>
          </w:tcPr>
          <w:p w14:paraId="09B693B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8" w:type="dxa"/>
            <w:tcBorders>
              <w:top w:val="nil"/>
              <w:left w:val="nil"/>
              <w:bottom w:val="single" w:sz="4" w:space="0" w:color="auto"/>
              <w:right w:val="single" w:sz="4" w:space="0" w:color="auto"/>
            </w:tcBorders>
            <w:shd w:val="clear" w:color="auto" w:fill="auto"/>
            <w:vAlign w:val="center"/>
            <w:hideMark/>
          </w:tcPr>
          <w:p w14:paraId="3C4C802F" w14:textId="77777777" w:rsidR="00CF6169" w:rsidRPr="0013753B" w:rsidRDefault="00CF6169" w:rsidP="0013753B">
            <w:pPr>
              <w:spacing w:after="0" w:line="240" w:lineRule="auto"/>
              <w:jc w:val="center"/>
              <w:rPr>
                <w:rFonts w:ascii="Arial" w:eastAsia="Times New Roman" w:hAnsi="Arial" w:cs="Arial"/>
                <w:color w:val="000000"/>
                <w:sz w:val="16"/>
                <w:szCs w:val="16"/>
                <w:lang w:eastAsia="en-GB"/>
              </w:rPr>
            </w:pPr>
            <w:r w:rsidRPr="0013753B">
              <w:rPr>
                <w:rFonts w:ascii="Arial" w:eastAsia="Times New Roman" w:hAnsi="Arial" w:cs="Arial"/>
                <w:color w:val="000000"/>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5DDE5C38" w14:textId="77777777" w:rsidR="00CF6169" w:rsidRPr="0013753B" w:rsidRDefault="00CF6169" w:rsidP="0013753B">
            <w:pPr>
              <w:spacing w:after="0" w:line="240" w:lineRule="auto"/>
              <w:jc w:val="center"/>
              <w:rPr>
                <w:rFonts w:ascii="Arial" w:eastAsia="Times New Roman" w:hAnsi="Arial" w:cs="Arial"/>
                <w:color w:val="000000"/>
                <w:sz w:val="16"/>
                <w:szCs w:val="16"/>
                <w:lang w:eastAsia="en-GB"/>
              </w:rPr>
            </w:pPr>
            <w:r w:rsidRPr="0013753B">
              <w:rPr>
                <w:rFonts w:ascii="Arial" w:eastAsia="Times New Roman" w:hAnsi="Arial" w:cs="Arial"/>
                <w:color w:val="000000"/>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3684C5A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8" w:type="dxa"/>
            <w:tcBorders>
              <w:top w:val="nil"/>
              <w:left w:val="nil"/>
              <w:bottom w:val="single" w:sz="4" w:space="0" w:color="auto"/>
              <w:right w:val="single" w:sz="4" w:space="0" w:color="auto"/>
            </w:tcBorders>
            <w:shd w:val="clear" w:color="000000" w:fill="000000"/>
            <w:vAlign w:val="center"/>
            <w:hideMark/>
          </w:tcPr>
          <w:p w14:paraId="1EA08F49"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382" w:type="dxa"/>
            <w:tcBorders>
              <w:top w:val="nil"/>
              <w:left w:val="nil"/>
              <w:bottom w:val="single" w:sz="4" w:space="0" w:color="auto"/>
              <w:right w:val="single" w:sz="4" w:space="0" w:color="auto"/>
            </w:tcBorders>
            <w:shd w:val="clear" w:color="auto" w:fill="auto"/>
            <w:vAlign w:val="center"/>
            <w:hideMark/>
          </w:tcPr>
          <w:p w14:paraId="10A5ACA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8" w:type="dxa"/>
            <w:tcBorders>
              <w:top w:val="nil"/>
              <w:left w:val="nil"/>
              <w:bottom w:val="single" w:sz="4" w:space="0" w:color="auto"/>
              <w:right w:val="single" w:sz="4" w:space="0" w:color="auto"/>
            </w:tcBorders>
            <w:shd w:val="clear" w:color="auto" w:fill="auto"/>
            <w:vAlign w:val="center"/>
            <w:hideMark/>
          </w:tcPr>
          <w:p w14:paraId="3EDD40E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61" w:type="dxa"/>
            <w:tcBorders>
              <w:top w:val="nil"/>
              <w:left w:val="nil"/>
              <w:bottom w:val="single" w:sz="4" w:space="0" w:color="auto"/>
              <w:right w:val="single" w:sz="4" w:space="0" w:color="auto"/>
            </w:tcBorders>
            <w:shd w:val="clear" w:color="auto" w:fill="auto"/>
            <w:vAlign w:val="center"/>
            <w:hideMark/>
          </w:tcPr>
          <w:p w14:paraId="4910E87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nil"/>
              <w:left w:val="nil"/>
              <w:bottom w:val="single" w:sz="4" w:space="0" w:color="auto"/>
              <w:right w:val="single" w:sz="4" w:space="0" w:color="auto"/>
            </w:tcBorders>
            <w:shd w:val="clear" w:color="auto" w:fill="auto"/>
            <w:vAlign w:val="center"/>
            <w:hideMark/>
          </w:tcPr>
          <w:p w14:paraId="28B3F12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61" w:type="dxa"/>
            <w:tcBorders>
              <w:top w:val="nil"/>
              <w:left w:val="nil"/>
              <w:bottom w:val="single" w:sz="4" w:space="0" w:color="auto"/>
              <w:right w:val="single" w:sz="4" w:space="0" w:color="auto"/>
            </w:tcBorders>
            <w:shd w:val="clear" w:color="auto" w:fill="auto"/>
            <w:noWrap/>
            <w:vAlign w:val="center"/>
            <w:hideMark/>
          </w:tcPr>
          <w:p w14:paraId="1A384F8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nil"/>
              <w:left w:val="nil"/>
              <w:bottom w:val="single" w:sz="4" w:space="0" w:color="auto"/>
              <w:right w:val="single" w:sz="4" w:space="0" w:color="auto"/>
            </w:tcBorders>
            <w:shd w:val="clear" w:color="auto" w:fill="auto"/>
            <w:noWrap/>
            <w:vAlign w:val="center"/>
            <w:hideMark/>
          </w:tcPr>
          <w:p w14:paraId="7D4F8B0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nil"/>
              <w:left w:val="nil"/>
              <w:bottom w:val="single" w:sz="4" w:space="0" w:color="auto"/>
              <w:right w:val="single" w:sz="4" w:space="0" w:color="auto"/>
            </w:tcBorders>
            <w:shd w:val="clear" w:color="auto" w:fill="auto"/>
            <w:noWrap/>
            <w:vAlign w:val="center"/>
            <w:hideMark/>
          </w:tcPr>
          <w:p w14:paraId="6F95E3C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61" w:type="dxa"/>
            <w:tcBorders>
              <w:top w:val="nil"/>
              <w:left w:val="nil"/>
              <w:bottom w:val="single" w:sz="4" w:space="0" w:color="auto"/>
              <w:right w:val="single" w:sz="4" w:space="0" w:color="auto"/>
            </w:tcBorders>
            <w:shd w:val="clear" w:color="auto" w:fill="auto"/>
            <w:noWrap/>
            <w:vAlign w:val="center"/>
            <w:hideMark/>
          </w:tcPr>
          <w:p w14:paraId="6450784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nil"/>
              <w:left w:val="nil"/>
              <w:bottom w:val="single" w:sz="4" w:space="0" w:color="auto"/>
              <w:right w:val="single" w:sz="4" w:space="0" w:color="auto"/>
            </w:tcBorders>
            <w:shd w:val="clear" w:color="auto" w:fill="auto"/>
            <w:noWrap/>
            <w:vAlign w:val="center"/>
            <w:hideMark/>
          </w:tcPr>
          <w:p w14:paraId="7E220E2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nil"/>
              <w:left w:val="nil"/>
              <w:bottom w:val="single" w:sz="4" w:space="0" w:color="auto"/>
              <w:right w:val="single" w:sz="4" w:space="0" w:color="auto"/>
            </w:tcBorders>
            <w:shd w:val="clear" w:color="auto" w:fill="auto"/>
            <w:noWrap/>
            <w:vAlign w:val="center"/>
            <w:hideMark/>
          </w:tcPr>
          <w:p w14:paraId="7B87003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82" w:type="dxa"/>
            <w:tcBorders>
              <w:top w:val="nil"/>
              <w:left w:val="nil"/>
              <w:bottom w:val="single" w:sz="4" w:space="0" w:color="auto"/>
              <w:right w:val="single" w:sz="4" w:space="0" w:color="auto"/>
            </w:tcBorders>
            <w:shd w:val="clear" w:color="auto" w:fill="auto"/>
            <w:noWrap/>
            <w:vAlign w:val="center"/>
            <w:hideMark/>
          </w:tcPr>
          <w:p w14:paraId="0520CBA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448" w:type="dxa"/>
            <w:tcBorders>
              <w:top w:val="nil"/>
              <w:left w:val="nil"/>
              <w:bottom w:val="single" w:sz="4" w:space="0" w:color="auto"/>
              <w:right w:val="single" w:sz="4" w:space="0" w:color="auto"/>
            </w:tcBorders>
            <w:shd w:val="clear" w:color="auto" w:fill="auto"/>
            <w:noWrap/>
            <w:vAlign w:val="center"/>
            <w:hideMark/>
          </w:tcPr>
          <w:p w14:paraId="56316EA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nil"/>
            </w:tcBorders>
            <w:shd w:val="clear" w:color="auto" w:fill="auto"/>
            <w:noWrap/>
            <w:vAlign w:val="center"/>
            <w:hideMark/>
          </w:tcPr>
          <w:p w14:paraId="416EE43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5636133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4.90329E+15</w:t>
            </w:r>
          </w:p>
        </w:tc>
        <w:tc>
          <w:tcPr>
            <w:tcW w:w="448" w:type="dxa"/>
            <w:tcBorders>
              <w:top w:val="nil"/>
              <w:left w:val="nil"/>
              <w:bottom w:val="single" w:sz="4" w:space="0" w:color="auto"/>
              <w:right w:val="single" w:sz="4" w:space="0" w:color="auto"/>
            </w:tcBorders>
            <w:shd w:val="clear" w:color="auto" w:fill="auto"/>
            <w:noWrap/>
            <w:vAlign w:val="center"/>
            <w:hideMark/>
          </w:tcPr>
          <w:p w14:paraId="738CA4E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4.01</w:t>
            </w:r>
          </w:p>
        </w:tc>
        <w:tc>
          <w:tcPr>
            <w:tcW w:w="448" w:type="dxa"/>
            <w:tcBorders>
              <w:top w:val="nil"/>
              <w:left w:val="nil"/>
              <w:bottom w:val="single" w:sz="4" w:space="0" w:color="auto"/>
              <w:right w:val="single" w:sz="8" w:space="0" w:color="auto"/>
            </w:tcBorders>
            <w:shd w:val="clear" w:color="auto" w:fill="auto"/>
            <w:noWrap/>
            <w:vAlign w:val="center"/>
            <w:hideMark/>
          </w:tcPr>
          <w:p w14:paraId="75A0513E"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11.2</w:t>
            </w:r>
          </w:p>
        </w:tc>
      </w:tr>
      <w:tr w:rsidR="001C6AAF" w:rsidRPr="00CF6169" w14:paraId="7D2C3E55" w14:textId="77777777" w:rsidTr="00510014">
        <w:trPr>
          <w:trHeight w:val="720"/>
        </w:trPr>
        <w:tc>
          <w:tcPr>
            <w:tcW w:w="1377" w:type="dxa"/>
            <w:tcBorders>
              <w:top w:val="nil"/>
              <w:left w:val="nil"/>
              <w:bottom w:val="single" w:sz="4" w:space="0" w:color="auto"/>
              <w:right w:val="nil"/>
            </w:tcBorders>
            <w:shd w:val="clear" w:color="auto" w:fill="auto"/>
            <w:hideMark/>
          </w:tcPr>
          <w:p w14:paraId="119840F9"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crew requires the ROV survive impacts typical to underwater deployments (TBC newtons)</w:t>
            </w:r>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19013B1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vAlign w:val="center"/>
            <w:hideMark/>
          </w:tcPr>
          <w:p w14:paraId="5F44C8C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vAlign w:val="center"/>
            <w:hideMark/>
          </w:tcPr>
          <w:p w14:paraId="6CD6876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9" w:type="dxa"/>
            <w:tcBorders>
              <w:top w:val="nil"/>
              <w:left w:val="nil"/>
              <w:bottom w:val="single" w:sz="4" w:space="0" w:color="auto"/>
              <w:right w:val="single" w:sz="4" w:space="0" w:color="auto"/>
            </w:tcBorders>
            <w:shd w:val="clear" w:color="auto" w:fill="auto"/>
            <w:vAlign w:val="center"/>
            <w:hideMark/>
          </w:tcPr>
          <w:p w14:paraId="7D164F5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3" w:type="dxa"/>
            <w:tcBorders>
              <w:top w:val="nil"/>
              <w:left w:val="nil"/>
              <w:bottom w:val="single" w:sz="4" w:space="0" w:color="auto"/>
              <w:right w:val="single" w:sz="4" w:space="0" w:color="auto"/>
            </w:tcBorders>
            <w:shd w:val="clear" w:color="auto" w:fill="auto"/>
            <w:vAlign w:val="center"/>
            <w:hideMark/>
          </w:tcPr>
          <w:p w14:paraId="5BEEA86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6DC0461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044EFC0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3" w:type="dxa"/>
            <w:tcBorders>
              <w:top w:val="nil"/>
              <w:left w:val="nil"/>
              <w:bottom w:val="single" w:sz="4" w:space="0" w:color="auto"/>
              <w:right w:val="single" w:sz="4" w:space="0" w:color="auto"/>
            </w:tcBorders>
            <w:shd w:val="clear" w:color="auto" w:fill="auto"/>
            <w:vAlign w:val="center"/>
            <w:hideMark/>
          </w:tcPr>
          <w:p w14:paraId="6526D68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9" w:type="dxa"/>
            <w:tcBorders>
              <w:top w:val="nil"/>
              <w:left w:val="nil"/>
              <w:bottom w:val="single" w:sz="4" w:space="0" w:color="auto"/>
              <w:right w:val="single" w:sz="4" w:space="0" w:color="auto"/>
            </w:tcBorders>
            <w:shd w:val="clear" w:color="auto" w:fill="auto"/>
            <w:vAlign w:val="center"/>
            <w:hideMark/>
          </w:tcPr>
          <w:p w14:paraId="1E00F84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2641593E" w14:textId="77777777" w:rsidR="00CF6169" w:rsidRPr="0013753B" w:rsidRDefault="00CF6169" w:rsidP="0013753B">
            <w:pPr>
              <w:spacing w:after="0" w:line="240" w:lineRule="auto"/>
              <w:jc w:val="center"/>
              <w:rPr>
                <w:rFonts w:ascii="Arial" w:eastAsia="Times New Roman" w:hAnsi="Arial" w:cs="Arial"/>
                <w:color w:val="000000"/>
                <w:sz w:val="16"/>
                <w:szCs w:val="16"/>
                <w:lang w:eastAsia="en-GB"/>
              </w:rPr>
            </w:pPr>
            <w:r w:rsidRPr="0013753B">
              <w:rPr>
                <w:rFonts w:ascii="Arial" w:eastAsia="Times New Roman" w:hAnsi="Arial" w:cs="Arial"/>
                <w:color w:val="000000"/>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340961C3" w14:textId="77777777" w:rsidR="00CF6169" w:rsidRPr="0013753B" w:rsidRDefault="00CF6169" w:rsidP="0013753B">
            <w:pPr>
              <w:spacing w:after="0" w:line="240" w:lineRule="auto"/>
              <w:jc w:val="center"/>
              <w:rPr>
                <w:rFonts w:ascii="Arial" w:eastAsia="Times New Roman" w:hAnsi="Arial" w:cs="Arial"/>
                <w:color w:val="000000"/>
                <w:sz w:val="16"/>
                <w:szCs w:val="16"/>
                <w:lang w:eastAsia="en-GB"/>
              </w:rPr>
            </w:pPr>
            <w:r w:rsidRPr="0013753B">
              <w:rPr>
                <w:rFonts w:ascii="Arial" w:eastAsia="Times New Roman" w:hAnsi="Arial" w:cs="Arial"/>
                <w:color w:val="000000"/>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66F83F3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5C9D345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2" w:type="dxa"/>
            <w:tcBorders>
              <w:top w:val="nil"/>
              <w:left w:val="nil"/>
              <w:bottom w:val="single" w:sz="4" w:space="0" w:color="auto"/>
              <w:right w:val="single" w:sz="4" w:space="0" w:color="auto"/>
            </w:tcBorders>
            <w:shd w:val="clear" w:color="000000" w:fill="000000"/>
            <w:vAlign w:val="center"/>
            <w:hideMark/>
          </w:tcPr>
          <w:p w14:paraId="15ED928C"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561BCD6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61" w:type="dxa"/>
            <w:tcBorders>
              <w:top w:val="nil"/>
              <w:left w:val="nil"/>
              <w:bottom w:val="single" w:sz="4" w:space="0" w:color="auto"/>
              <w:right w:val="single" w:sz="4" w:space="0" w:color="auto"/>
            </w:tcBorders>
            <w:shd w:val="clear" w:color="auto" w:fill="auto"/>
            <w:vAlign w:val="center"/>
            <w:hideMark/>
          </w:tcPr>
          <w:p w14:paraId="03A3489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vAlign w:val="center"/>
            <w:hideMark/>
          </w:tcPr>
          <w:p w14:paraId="2A2401A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61" w:type="dxa"/>
            <w:tcBorders>
              <w:top w:val="nil"/>
              <w:left w:val="nil"/>
              <w:bottom w:val="single" w:sz="4" w:space="0" w:color="auto"/>
              <w:right w:val="single" w:sz="4" w:space="0" w:color="auto"/>
            </w:tcBorders>
            <w:shd w:val="clear" w:color="auto" w:fill="auto"/>
            <w:noWrap/>
            <w:vAlign w:val="center"/>
            <w:hideMark/>
          </w:tcPr>
          <w:p w14:paraId="42610E4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206CCD9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0918355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61" w:type="dxa"/>
            <w:tcBorders>
              <w:top w:val="nil"/>
              <w:left w:val="nil"/>
              <w:bottom w:val="single" w:sz="4" w:space="0" w:color="auto"/>
              <w:right w:val="single" w:sz="4" w:space="0" w:color="auto"/>
            </w:tcBorders>
            <w:shd w:val="clear" w:color="auto" w:fill="auto"/>
            <w:noWrap/>
            <w:vAlign w:val="center"/>
            <w:hideMark/>
          </w:tcPr>
          <w:p w14:paraId="00C2D40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4D4DA5D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noWrap/>
            <w:vAlign w:val="center"/>
            <w:hideMark/>
          </w:tcPr>
          <w:p w14:paraId="36E07FB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noWrap/>
            <w:vAlign w:val="center"/>
            <w:hideMark/>
          </w:tcPr>
          <w:p w14:paraId="5D8FE3B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8" w:type="dxa"/>
            <w:tcBorders>
              <w:top w:val="nil"/>
              <w:left w:val="nil"/>
              <w:bottom w:val="single" w:sz="4" w:space="0" w:color="auto"/>
              <w:right w:val="single" w:sz="4" w:space="0" w:color="auto"/>
            </w:tcBorders>
            <w:shd w:val="clear" w:color="auto" w:fill="auto"/>
            <w:noWrap/>
            <w:vAlign w:val="center"/>
            <w:hideMark/>
          </w:tcPr>
          <w:p w14:paraId="7420070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nil"/>
            </w:tcBorders>
            <w:shd w:val="clear" w:color="auto" w:fill="auto"/>
            <w:noWrap/>
            <w:vAlign w:val="center"/>
            <w:hideMark/>
          </w:tcPr>
          <w:p w14:paraId="0BBB453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2A5AC0D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250</w:t>
            </w:r>
          </w:p>
        </w:tc>
        <w:tc>
          <w:tcPr>
            <w:tcW w:w="448" w:type="dxa"/>
            <w:tcBorders>
              <w:top w:val="nil"/>
              <w:left w:val="nil"/>
              <w:bottom w:val="single" w:sz="4" w:space="0" w:color="auto"/>
              <w:right w:val="single" w:sz="4" w:space="0" w:color="auto"/>
            </w:tcBorders>
            <w:shd w:val="clear" w:color="auto" w:fill="auto"/>
            <w:noWrap/>
            <w:vAlign w:val="center"/>
            <w:hideMark/>
          </w:tcPr>
          <w:p w14:paraId="76A4057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1.24</w:t>
            </w:r>
          </w:p>
        </w:tc>
        <w:tc>
          <w:tcPr>
            <w:tcW w:w="448" w:type="dxa"/>
            <w:tcBorders>
              <w:top w:val="nil"/>
              <w:left w:val="nil"/>
              <w:bottom w:val="single" w:sz="4" w:space="0" w:color="auto"/>
              <w:right w:val="single" w:sz="8" w:space="0" w:color="auto"/>
            </w:tcBorders>
            <w:shd w:val="clear" w:color="auto" w:fill="auto"/>
            <w:noWrap/>
            <w:vAlign w:val="center"/>
            <w:hideMark/>
          </w:tcPr>
          <w:p w14:paraId="0D728385"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3.46</w:t>
            </w:r>
          </w:p>
        </w:tc>
      </w:tr>
      <w:tr w:rsidR="001C6AAF" w:rsidRPr="00CF6169" w14:paraId="0F4F8B64" w14:textId="77777777" w:rsidTr="00510014">
        <w:trPr>
          <w:trHeight w:val="720"/>
        </w:trPr>
        <w:tc>
          <w:tcPr>
            <w:tcW w:w="1377" w:type="dxa"/>
            <w:tcBorders>
              <w:top w:val="nil"/>
              <w:left w:val="nil"/>
              <w:bottom w:val="single" w:sz="4" w:space="0" w:color="auto"/>
              <w:right w:val="nil"/>
            </w:tcBorders>
            <w:shd w:val="clear" w:color="auto" w:fill="auto"/>
            <w:hideMark/>
          </w:tcPr>
          <w:p w14:paraId="7A4A9F2B"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 xml:space="preserve">The crew requires the </w:t>
            </w:r>
            <w:proofErr w:type="gramStart"/>
            <w:r w:rsidRPr="0013753B">
              <w:rPr>
                <w:rFonts w:ascii="Arial" w:eastAsia="Times New Roman" w:hAnsi="Arial" w:cs="Arial"/>
                <w:sz w:val="16"/>
                <w:szCs w:val="16"/>
                <w:lang w:eastAsia="en-GB"/>
              </w:rPr>
              <w:t>ROV</w:t>
            </w:r>
            <w:proofErr w:type="gramEnd"/>
            <w:r w:rsidRPr="0013753B">
              <w:rPr>
                <w:rFonts w:ascii="Arial" w:eastAsia="Times New Roman" w:hAnsi="Arial" w:cs="Arial"/>
                <w:sz w:val="16"/>
                <w:szCs w:val="16"/>
                <w:lang w:eastAsia="en-GB"/>
              </w:rPr>
              <w:t xml:space="preserve"> and control method </w:t>
            </w:r>
            <w:r w:rsidRPr="0013753B">
              <w:rPr>
                <w:rFonts w:ascii="Arial" w:eastAsia="Times New Roman" w:hAnsi="Arial" w:cs="Arial"/>
                <w:sz w:val="16"/>
                <w:szCs w:val="16"/>
                <w:lang w:eastAsia="en-GB"/>
              </w:rPr>
              <w:lastRenderedPageBreak/>
              <w:t>be water proof (IP ratings TBC)</w:t>
            </w:r>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1BC91E9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lastRenderedPageBreak/>
              <w:t>0.5</w:t>
            </w:r>
          </w:p>
        </w:tc>
        <w:tc>
          <w:tcPr>
            <w:tcW w:w="449" w:type="dxa"/>
            <w:tcBorders>
              <w:top w:val="nil"/>
              <w:left w:val="nil"/>
              <w:bottom w:val="single" w:sz="4" w:space="0" w:color="auto"/>
              <w:right w:val="single" w:sz="4" w:space="0" w:color="auto"/>
            </w:tcBorders>
            <w:shd w:val="clear" w:color="auto" w:fill="auto"/>
            <w:vAlign w:val="center"/>
            <w:hideMark/>
          </w:tcPr>
          <w:p w14:paraId="0DA69AE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4B90B3C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449" w:type="dxa"/>
            <w:tcBorders>
              <w:top w:val="nil"/>
              <w:left w:val="nil"/>
              <w:bottom w:val="single" w:sz="4" w:space="0" w:color="auto"/>
              <w:right w:val="single" w:sz="4" w:space="0" w:color="auto"/>
            </w:tcBorders>
            <w:shd w:val="clear" w:color="auto" w:fill="auto"/>
            <w:vAlign w:val="center"/>
            <w:hideMark/>
          </w:tcPr>
          <w:p w14:paraId="094CE34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3" w:type="dxa"/>
            <w:tcBorders>
              <w:top w:val="nil"/>
              <w:left w:val="nil"/>
              <w:bottom w:val="single" w:sz="4" w:space="0" w:color="auto"/>
              <w:right w:val="single" w:sz="4" w:space="0" w:color="auto"/>
            </w:tcBorders>
            <w:shd w:val="clear" w:color="auto" w:fill="auto"/>
            <w:vAlign w:val="center"/>
            <w:hideMark/>
          </w:tcPr>
          <w:p w14:paraId="65B817C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6274DFD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9" w:type="dxa"/>
            <w:tcBorders>
              <w:top w:val="nil"/>
              <w:left w:val="nil"/>
              <w:bottom w:val="single" w:sz="4" w:space="0" w:color="auto"/>
              <w:right w:val="single" w:sz="4" w:space="0" w:color="auto"/>
            </w:tcBorders>
            <w:shd w:val="clear" w:color="auto" w:fill="auto"/>
            <w:vAlign w:val="center"/>
            <w:hideMark/>
          </w:tcPr>
          <w:p w14:paraId="38BD38C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3" w:type="dxa"/>
            <w:tcBorders>
              <w:top w:val="nil"/>
              <w:left w:val="nil"/>
              <w:bottom w:val="single" w:sz="4" w:space="0" w:color="auto"/>
              <w:right w:val="single" w:sz="4" w:space="0" w:color="auto"/>
            </w:tcBorders>
            <w:shd w:val="clear" w:color="auto" w:fill="auto"/>
            <w:vAlign w:val="center"/>
            <w:hideMark/>
          </w:tcPr>
          <w:p w14:paraId="4E3881D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9" w:type="dxa"/>
            <w:tcBorders>
              <w:top w:val="nil"/>
              <w:left w:val="nil"/>
              <w:bottom w:val="single" w:sz="4" w:space="0" w:color="auto"/>
              <w:right w:val="single" w:sz="4" w:space="0" w:color="auto"/>
            </w:tcBorders>
            <w:shd w:val="clear" w:color="auto" w:fill="auto"/>
            <w:vAlign w:val="center"/>
            <w:hideMark/>
          </w:tcPr>
          <w:p w14:paraId="68DAC50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2BC4FA1A" w14:textId="77777777" w:rsidR="00CF6169" w:rsidRPr="0013753B" w:rsidRDefault="00CF6169" w:rsidP="0013753B">
            <w:pPr>
              <w:spacing w:after="0" w:line="240" w:lineRule="auto"/>
              <w:jc w:val="center"/>
              <w:rPr>
                <w:rFonts w:ascii="Arial" w:eastAsia="Times New Roman" w:hAnsi="Arial" w:cs="Arial"/>
                <w:color w:val="000000"/>
                <w:sz w:val="16"/>
                <w:szCs w:val="16"/>
                <w:lang w:eastAsia="en-GB"/>
              </w:rPr>
            </w:pPr>
            <w:r w:rsidRPr="0013753B">
              <w:rPr>
                <w:rFonts w:ascii="Arial" w:eastAsia="Times New Roman" w:hAnsi="Arial" w:cs="Arial"/>
                <w:color w:val="000000"/>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3EBB9482" w14:textId="77777777" w:rsidR="00CF6169" w:rsidRPr="0013753B" w:rsidRDefault="00CF6169" w:rsidP="0013753B">
            <w:pPr>
              <w:spacing w:after="0" w:line="240" w:lineRule="auto"/>
              <w:jc w:val="center"/>
              <w:rPr>
                <w:rFonts w:ascii="Arial" w:eastAsia="Times New Roman" w:hAnsi="Arial" w:cs="Arial"/>
                <w:color w:val="000000"/>
                <w:sz w:val="16"/>
                <w:szCs w:val="16"/>
                <w:lang w:eastAsia="en-GB"/>
              </w:rPr>
            </w:pPr>
            <w:r w:rsidRPr="0013753B">
              <w:rPr>
                <w:rFonts w:ascii="Arial" w:eastAsia="Times New Roman" w:hAnsi="Arial" w:cs="Arial"/>
                <w:color w:val="000000"/>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3D3D09A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69A74D7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2" w:type="dxa"/>
            <w:tcBorders>
              <w:top w:val="nil"/>
              <w:left w:val="nil"/>
              <w:bottom w:val="single" w:sz="4" w:space="0" w:color="auto"/>
              <w:right w:val="single" w:sz="4" w:space="0" w:color="auto"/>
            </w:tcBorders>
            <w:shd w:val="clear" w:color="auto" w:fill="auto"/>
            <w:vAlign w:val="center"/>
            <w:hideMark/>
          </w:tcPr>
          <w:p w14:paraId="525492B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000000" w:fill="000000"/>
            <w:vAlign w:val="center"/>
            <w:hideMark/>
          </w:tcPr>
          <w:p w14:paraId="118E772A"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361" w:type="dxa"/>
            <w:tcBorders>
              <w:top w:val="nil"/>
              <w:left w:val="nil"/>
              <w:bottom w:val="single" w:sz="4" w:space="0" w:color="auto"/>
              <w:right w:val="single" w:sz="4" w:space="0" w:color="auto"/>
            </w:tcBorders>
            <w:shd w:val="clear" w:color="auto" w:fill="auto"/>
            <w:vAlign w:val="center"/>
            <w:hideMark/>
          </w:tcPr>
          <w:p w14:paraId="217E4E9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vAlign w:val="center"/>
            <w:hideMark/>
          </w:tcPr>
          <w:p w14:paraId="0598CF0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61" w:type="dxa"/>
            <w:tcBorders>
              <w:top w:val="nil"/>
              <w:left w:val="nil"/>
              <w:bottom w:val="single" w:sz="4" w:space="0" w:color="auto"/>
              <w:right w:val="single" w:sz="4" w:space="0" w:color="auto"/>
            </w:tcBorders>
            <w:shd w:val="clear" w:color="auto" w:fill="auto"/>
            <w:noWrap/>
            <w:vAlign w:val="center"/>
            <w:hideMark/>
          </w:tcPr>
          <w:p w14:paraId="524AAB1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159254A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noWrap/>
            <w:vAlign w:val="center"/>
            <w:hideMark/>
          </w:tcPr>
          <w:p w14:paraId="29C5F5C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61" w:type="dxa"/>
            <w:tcBorders>
              <w:top w:val="nil"/>
              <w:left w:val="nil"/>
              <w:bottom w:val="single" w:sz="4" w:space="0" w:color="auto"/>
              <w:right w:val="single" w:sz="4" w:space="0" w:color="auto"/>
            </w:tcBorders>
            <w:shd w:val="clear" w:color="auto" w:fill="auto"/>
            <w:noWrap/>
            <w:vAlign w:val="center"/>
            <w:hideMark/>
          </w:tcPr>
          <w:p w14:paraId="2A72200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noWrap/>
            <w:vAlign w:val="center"/>
            <w:hideMark/>
          </w:tcPr>
          <w:p w14:paraId="7744168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noWrap/>
            <w:vAlign w:val="center"/>
            <w:hideMark/>
          </w:tcPr>
          <w:p w14:paraId="0A21B67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4A613F9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8" w:type="dxa"/>
            <w:tcBorders>
              <w:top w:val="nil"/>
              <w:left w:val="nil"/>
              <w:bottom w:val="single" w:sz="4" w:space="0" w:color="auto"/>
              <w:right w:val="single" w:sz="4" w:space="0" w:color="auto"/>
            </w:tcBorders>
            <w:shd w:val="clear" w:color="auto" w:fill="auto"/>
            <w:noWrap/>
            <w:vAlign w:val="center"/>
            <w:hideMark/>
          </w:tcPr>
          <w:p w14:paraId="0FD1F16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nil"/>
            </w:tcBorders>
            <w:shd w:val="clear" w:color="auto" w:fill="auto"/>
            <w:noWrap/>
            <w:vAlign w:val="center"/>
            <w:hideMark/>
          </w:tcPr>
          <w:p w14:paraId="0425E87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3D52CE2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900</w:t>
            </w:r>
          </w:p>
        </w:tc>
        <w:tc>
          <w:tcPr>
            <w:tcW w:w="448" w:type="dxa"/>
            <w:tcBorders>
              <w:top w:val="nil"/>
              <w:left w:val="nil"/>
              <w:bottom w:val="single" w:sz="4" w:space="0" w:color="auto"/>
              <w:right w:val="single" w:sz="4" w:space="0" w:color="auto"/>
            </w:tcBorders>
            <w:shd w:val="clear" w:color="auto" w:fill="auto"/>
            <w:noWrap/>
            <w:vAlign w:val="center"/>
            <w:hideMark/>
          </w:tcPr>
          <w:p w14:paraId="2CBA9FB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1.3</w:t>
            </w:r>
          </w:p>
        </w:tc>
        <w:tc>
          <w:tcPr>
            <w:tcW w:w="448" w:type="dxa"/>
            <w:tcBorders>
              <w:top w:val="nil"/>
              <w:left w:val="nil"/>
              <w:bottom w:val="single" w:sz="4" w:space="0" w:color="auto"/>
              <w:right w:val="single" w:sz="8" w:space="0" w:color="auto"/>
            </w:tcBorders>
            <w:shd w:val="clear" w:color="auto" w:fill="auto"/>
            <w:noWrap/>
            <w:vAlign w:val="center"/>
            <w:hideMark/>
          </w:tcPr>
          <w:p w14:paraId="0E8E9750"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3.63</w:t>
            </w:r>
          </w:p>
        </w:tc>
      </w:tr>
      <w:tr w:rsidR="001C6AAF" w:rsidRPr="00CF6169" w14:paraId="6822573C" w14:textId="77777777" w:rsidTr="00510014">
        <w:trPr>
          <w:trHeight w:val="720"/>
        </w:trPr>
        <w:tc>
          <w:tcPr>
            <w:tcW w:w="1377" w:type="dxa"/>
            <w:tcBorders>
              <w:top w:val="nil"/>
              <w:left w:val="nil"/>
              <w:bottom w:val="single" w:sz="4" w:space="0" w:color="auto"/>
              <w:right w:val="nil"/>
            </w:tcBorders>
            <w:shd w:val="clear" w:color="auto" w:fill="auto"/>
            <w:hideMark/>
          </w:tcPr>
          <w:p w14:paraId="06B72A73"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crew requires lift points on the ROV away from moving parts</w:t>
            </w:r>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3BE424F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9" w:type="dxa"/>
            <w:tcBorders>
              <w:top w:val="nil"/>
              <w:left w:val="nil"/>
              <w:bottom w:val="single" w:sz="4" w:space="0" w:color="auto"/>
              <w:right w:val="single" w:sz="4" w:space="0" w:color="auto"/>
            </w:tcBorders>
            <w:shd w:val="clear" w:color="auto" w:fill="auto"/>
            <w:vAlign w:val="center"/>
            <w:hideMark/>
          </w:tcPr>
          <w:p w14:paraId="3A6AF17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9" w:type="dxa"/>
            <w:tcBorders>
              <w:top w:val="nil"/>
              <w:left w:val="nil"/>
              <w:bottom w:val="single" w:sz="4" w:space="0" w:color="auto"/>
              <w:right w:val="single" w:sz="4" w:space="0" w:color="auto"/>
            </w:tcBorders>
            <w:shd w:val="clear" w:color="auto" w:fill="auto"/>
            <w:vAlign w:val="center"/>
            <w:hideMark/>
          </w:tcPr>
          <w:p w14:paraId="33BF5FD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vAlign w:val="center"/>
            <w:hideMark/>
          </w:tcPr>
          <w:p w14:paraId="4FCC989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3" w:type="dxa"/>
            <w:tcBorders>
              <w:top w:val="nil"/>
              <w:left w:val="nil"/>
              <w:bottom w:val="single" w:sz="4" w:space="0" w:color="auto"/>
              <w:right w:val="single" w:sz="4" w:space="0" w:color="auto"/>
            </w:tcBorders>
            <w:shd w:val="clear" w:color="auto" w:fill="auto"/>
            <w:vAlign w:val="center"/>
            <w:hideMark/>
          </w:tcPr>
          <w:p w14:paraId="7707B33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7D746D8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vAlign w:val="center"/>
            <w:hideMark/>
          </w:tcPr>
          <w:p w14:paraId="769A8E6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3" w:type="dxa"/>
            <w:tcBorders>
              <w:top w:val="nil"/>
              <w:left w:val="nil"/>
              <w:bottom w:val="single" w:sz="4" w:space="0" w:color="auto"/>
              <w:right w:val="single" w:sz="4" w:space="0" w:color="auto"/>
            </w:tcBorders>
            <w:shd w:val="clear" w:color="auto" w:fill="auto"/>
            <w:vAlign w:val="center"/>
            <w:hideMark/>
          </w:tcPr>
          <w:p w14:paraId="22563F2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61C2132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6D66E59C" w14:textId="77777777" w:rsidR="00CF6169" w:rsidRPr="0013753B" w:rsidRDefault="00CF6169" w:rsidP="0013753B">
            <w:pPr>
              <w:spacing w:after="0" w:line="240" w:lineRule="auto"/>
              <w:jc w:val="center"/>
              <w:rPr>
                <w:rFonts w:ascii="Arial" w:eastAsia="Times New Roman" w:hAnsi="Arial" w:cs="Arial"/>
                <w:color w:val="000000"/>
                <w:sz w:val="16"/>
                <w:szCs w:val="16"/>
                <w:lang w:eastAsia="en-GB"/>
              </w:rPr>
            </w:pPr>
            <w:r w:rsidRPr="0013753B">
              <w:rPr>
                <w:rFonts w:ascii="Arial" w:eastAsia="Times New Roman" w:hAnsi="Arial" w:cs="Arial"/>
                <w:color w:val="000000"/>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1F839553" w14:textId="77777777" w:rsidR="00CF6169" w:rsidRPr="0013753B" w:rsidRDefault="00CF6169" w:rsidP="0013753B">
            <w:pPr>
              <w:spacing w:after="0" w:line="240" w:lineRule="auto"/>
              <w:jc w:val="center"/>
              <w:rPr>
                <w:rFonts w:ascii="Arial" w:eastAsia="Times New Roman" w:hAnsi="Arial" w:cs="Arial"/>
                <w:color w:val="000000"/>
                <w:sz w:val="16"/>
                <w:szCs w:val="16"/>
                <w:lang w:eastAsia="en-GB"/>
              </w:rPr>
            </w:pPr>
            <w:r w:rsidRPr="0013753B">
              <w:rPr>
                <w:rFonts w:ascii="Arial" w:eastAsia="Times New Roman" w:hAnsi="Arial" w:cs="Arial"/>
                <w:color w:val="000000"/>
                <w:sz w:val="16"/>
                <w:szCs w:val="16"/>
                <w:lang w:eastAsia="en-GB"/>
              </w:rPr>
              <w:t>0.11</w:t>
            </w:r>
          </w:p>
        </w:tc>
        <w:tc>
          <w:tcPr>
            <w:tcW w:w="448" w:type="dxa"/>
            <w:tcBorders>
              <w:top w:val="nil"/>
              <w:left w:val="nil"/>
              <w:bottom w:val="single" w:sz="4" w:space="0" w:color="auto"/>
              <w:right w:val="single" w:sz="4" w:space="0" w:color="auto"/>
            </w:tcBorders>
            <w:shd w:val="clear" w:color="auto" w:fill="auto"/>
            <w:vAlign w:val="center"/>
            <w:hideMark/>
          </w:tcPr>
          <w:p w14:paraId="16044A2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3D9E5C9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382" w:type="dxa"/>
            <w:tcBorders>
              <w:top w:val="nil"/>
              <w:left w:val="nil"/>
              <w:bottom w:val="single" w:sz="4" w:space="0" w:color="auto"/>
              <w:right w:val="single" w:sz="4" w:space="0" w:color="auto"/>
            </w:tcBorders>
            <w:shd w:val="clear" w:color="auto" w:fill="auto"/>
            <w:vAlign w:val="center"/>
            <w:hideMark/>
          </w:tcPr>
          <w:p w14:paraId="7F52E83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2AA289C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61" w:type="dxa"/>
            <w:tcBorders>
              <w:top w:val="nil"/>
              <w:left w:val="nil"/>
              <w:bottom w:val="single" w:sz="4" w:space="0" w:color="auto"/>
              <w:right w:val="single" w:sz="4" w:space="0" w:color="auto"/>
            </w:tcBorders>
            <w:shd w:val="clear" w:color="000000" w:fill="000000"/>
            <w:vAlign w:val="center"/>
            <w:hideMark/>
          </w:tcPr>
          <w:p w14:paraId="388B5E98"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382" w:type="dxa"/>
            <w:tcBorders>
              <w:top w:val="nil"/>
              <w:left w:val="nil"/>
              <w:bottom w:val="single" w:sz="4" w:space="0" w:color="auto"/>
              <w:right w:val="single" w:sz="4" w:space="0" w:color="auto"/>
            </w:tcBorders>
            <w:shd w:val="clear" w:color="auto" w:fill="auto"/>
            <w:vAlign w:val="center"/>
            <w:hideMark/>
          </w:tcPr>
          <w:p w14:paraId="55B8D0D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61" w:type="dxa"/>
            <w:tcBorders>
              <w:top w:val="nil"/>
              <w:left w:val="nil"/>
              <w:bottom w:val="single" w:sz="4" w:space="0" w:color="auto"/>
              <w:right w:val="single" w:sz="4" w:space="0" w:color="auto"/>
            </w:tcBorders>
            <w:shd w:val="clear" w:color="auto" w:fill="auto"/>
            <w:noWrap/>
            <w:vAlign w:val="center"/>
            <w:hideMark/>
          </w:tcPr>
          <w:p w14:paraId="2E31EB2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4C181A5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2" w:type="dxa"/>
            <w:tcBorders>
              <w:top w:val="nil"/>
              <w:left w:val="nil"/>
              <w:bottom w:val="single" w:sz="4" w:space="0" w:color="auto"/>
              <w:right w:val="single" w:sz="4" w:space="0" w:color="auto"/>
            </w:tcBorders>
            <w:shd w:val="clear" w:color="auto" w:fill="auto"/>
            <w:noWrap/>
            <w:vAlign w:val="center"/>
            <w:hideMark/>
          </w:tcPr>
          <w:p w14:paraId="53B6E17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61" w:type="dxa"/>
            <w:tcBorders>
              <w:top w:val="nil"/>
              <w:left w:val="nil"/>
              <w:bottom w:val="single" w:sz="4" w:space="0" w:color="auto"/>
              <w:right w:val="single" w:sz="4" w:space="0" w:color="auto"/>
            </w:tcBorders>
            <w:shd w:val="clear" w:color="auto" w:fill="auto"/>
            <w:noWrap/>
            <w:vAlign w:val="center"/>
            <w:hideMark/>
          </w:tcPr>
          <w:p w14:paraId="29F4104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noWrap/>
            <w:vAlign w:val="center"/>
            <w:hideMark/>
          </w:tcPr>
          <w:p w14:paraId="13217EA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noWrap/>
            <w:vAlign w:val="center"/>
            <w:hideMark/>
          </w:tcPr>
          <w:p w14:paraId="0703FCF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noWrap/>
            <w:vAlign w:val="center"/>
            <w:hideMark/>
          </w:tcPr>
          <w:p w14:paraId="3F0B9F9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8" w:type="dxa"/>
            <w:tcBorders>
              <w:top w:val="nil"/>
              <w:left w:val="nil"/>
              <w:bottom w:val="single" w:sz="4" w:space="0" w:color="auto"/>
              <w:right w:val="single" w:sz="4" w:space="0" w:color="auto"/>
            </w:tcBorders>
            <w:shd w:val="clear" w:color="auto" w:fill="auto"/>
            <w:noWrap/>
            <w:vAlign w:val="center"/>
            <w:hideMark/>
          </w:tcPr>
          <w:p w14:paraId="3BF5346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2" w:type="dxa"/>
            <w:tcBorders>
              <w:top w:val="nil"/>
              <w:left w:val="nil"/>
              <w:bottom w:val="single" w:sz="4" w:space="0" w:color="auto"/>
              <w:right w:val="nil"/>
            </w:tcBorders>
            <w:shd w:val="clear" w:color="auto" w:fill="auto"/>
            <w:noWrap/>
            <w:vAlign w:val="center"/>
            <w:hideMark/>
          </w:tcPr>
          <w:p w14:paraId="48E7114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638EB8C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1.83013E-09</w:t>
            </w:r>
          </w:p>
        </w:tc>
        <w:tc>
          <w:tcPr>
            <w:tcW w:w="448" w:type="dxa"/>
            <w:tcBorders>
              <w:top w:val="nil"/>
              <w:left w:val="nil"/>
              <w:bottom w:val="single" w:sz="4" w:space="0" w:color="auto"/>
              <w:right w:val="single" w:sz="4" w:space="0" w:color="auto"/>
            </w:tcBorders>
            <w:shd w:val="clear" w:color="auto" w:fill="auto"/>
            <w:noWrap/>
            <w:vAlign w:val="center"/>
            <w:hideMark/>
          </w:tcPr>
          <w:p w14:paraId="7554221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0.46</w:t>
            </w:r>
          </w:p>
        </w:tc>
        <w:tc>
          <w:tcPr>
            <w:tcW w:w="448" w:type="dxa"/>
            <w:tcBorders>
              <w:top w:val="nil"/>
              <w:left w:val="nil"/>
              <w:bottom w:val="single" w:sz="4" w:space="0" w:color="auto"/>
              <w:right w:val="single" w:sz="8" w:space="0" w:color="auto"/>
            </w:tcBorders>
            <w:shd w:val="clear" w:color="auto" w:fill="auto"/>
            <w:noWrap/>
            <w:vAlign w:val="center"/>
            <w:hideMark/>
          </w:tcPr>
          <w:p w14:paraId="37AC4D68"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1.29</w:t>
            </w:r>
          </w:p>
        </w:tc>
      </w:tr>
      <w:tr w:rsidR="001C6AAF" w:rsidRPr="00CF6169" w14:paraId="0B2C2972" w14:textId="77777777" w:rsidTr="00510014">
        <w:trPr>
          <w:trHeight w:val="720"/>
        </w:trPr>
        <w:tc>
          <w:tcPr>
            <w:tcW w:w="1377" w:type="dxa"/>
            <w:tcBorders>
              <w:top w:val="nil"/>
              <w:left w:val="nil"/>
              <w:bottom w:val="single" w:sz="4" w:space="0" w:color="auto"/>
              <w:right w:val="nil"/>
            </w:tcBorders>
            <w:shd w:val="clear" w:color="auto" w:fill="auto"/>
            <w:hideMark/>
          </w:tcPr>
          <w:p w14:paraId="39E71E15"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main customer requires the ROV be cost effective (target cost TBC)</w:t>
            </w:r>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7279CFA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462083E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6870F1F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50002BC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3" w:type="dxa"/>
            <w:tcBorders>
              <w:top w:val="nil"/>
              <w:left w:val="nil"/>
              <w:bottom w:val="single" w:sz="4" w:space="0" w:color="auto"/>
              <w:right w:val="single" w:sz="4" w:space="0" w:color="auto"/>
            </w:tcBorders>
            <w:shd w:val="clear" w:color="auto" w:fill="auto"/>
            <w:vAlign w:val="center"/>
            <w:hideMark/>
          </w:tcPr>
          <w:p w14:paraId="319D872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0357C78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598E5B6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3" w:type="dxa"/>
            <w:tcBorders>
              <w:top w:val="nil"/>
              <w:left w:val="nil"/>
              <w:bottom w:val="single" w:sz="4" w:space="0" w:color="auto"/>
              <w:right w:val="single" w:sz="4" w:space="0" w:color="auto"/>
            </w:tcBorders>
            <w:shd w:val="clear" w:color="auto" w:fill="auto"/>
            <w:vAlign w:val="center"/>
            <w:hideMark/>
          </w:tcPr>
          <w:p w14:paraId="4554BA8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noWrap/>
            <w:vAlign w:val="center"/>
            <w:hideMark/>
          </w:tcPr>
          <w:p w14:paraId="5E84DDE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2A40DEDA" w14:textId="77777777" w:rsidR="00CF6169" w:rsidRPr="0013753B" w:rsidRDefault="00CF6169" w:rsidP="0013753B">
            <w:pPr>
              <w:spacing w:after="0" w:line="240" w:lineRule="auto"/>
              <w:jc w:val="center"/>
              <w:rPr>
                <w:rFonts w:ascii="Arial" w:eastAsia="Times New Roman" w:hAnsi="Arial" w:cs="Arial"/>
                <w:color w:val="000000"/>
                <w:sz w:val="16"/>
                <w:szCs w:val="16"/>
                <w:lang w:eastAsia="en-GB"/>
              </w:rPr>
            </w:pPr>
            <w:r w:rsidRPr="0013753B">
              <w:rPr>
                <w:rFonts w:ascii="Arial" w:eastAsia="Times New Roman" w:hAnsi="Arial" w:cs="Arial"/>
                <w:color w:val="000000"/>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15B20A12" w14:textId="77777777" w:rsidR="00CF6169" w:rsidRPr="0013753B" w:rsidRDefault="00CF6169" w:rsidP="0013753B">
            <w:pPr>
              <w:spacing w:after="0" w:line="240" w:lineRule="auto"/>
              <w:jc w:val="center"/>
              <w:rPr>
                <w:rFonts w:ascii="Arial" w:eastAsia="Times New Roman" w:hAnsi="Arial" w:cs="Arial"/>
                <w:color w:val="000000"/>
                <w:sz w:val="16"/>
                <w:szCs w:val="16"/>
                <w:lang w:eastAsia="en-GB"/>
              </w:rPr>
            </w:pPr>
            <w:r w:rsidRPr="0013753B">
              <w:rPr>
                <w:rFonts w:ascii="Arial" w:eastAsia="Times New Roman" w:hAnsi="Arial" w:cs="Arial"/>
                <w:color w:val="000000"/>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6A3902D8" w14:textId="77777777" w:rsidR="00CF6169" w:rsidRPr="0013753B" w:rsidRDefault="00CF6169" w:rsidP="0013753B">
            <w:pPr>
              <w:spacing w:after="0" w:line="240" w:lineRule="auto"/>
              <w:jc w:val="center"/>
              <w:rPr>
                <w:rFonts w:ascii="Arial" w:eastAsia="Times New Roman" w:hAnsi="Arial" w:cs="Arial"/>
                <w:color w:val="000000"/>
                <w:sz w:val="16"/>
                <w:szCs w:val="16"/>
                <w:lang w:eastAsia="en-GB"/>
              </w:rPr>
            </w:pPr>
            <w:r w:rsidRPr="0013753B">
              <w:rPr>
                <w:rFonts w:ascii="Arial" w:eastAsia="Times New Roman" w:hAnsi="Arial" w:cs="Arial"/>
                <w:color w:val="000000"/>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282EFC0D" w14:textId="77777777" w:rsidR="00CF6169" w:rsidRPr="0013753B" w:rsidRDefault="00CF6169" w:rsidP="0013753B">
            <w:pPr>
              <w:spacing w:after="0" w:line="240" w:lineRule="auto"/>
              <w:jc w:val="center"/>
              <w:rPr>
                <w:rFonts w:ascii="Arial" w:eastAsia="Times New Roman" w:hAnsi="Arial" w:cs="Arial"/>
                <w:color w:val="000000"/>
                <w:sz w:val="16"/>
                <w:szCs w:val="16"/>
                <w:lang w:eastAsia="en-GB"/>
              </w:rPr>
            </w:pPr>
            <w:r w:rsidRPr="0013753B">
              <w:rPr>
                <w:rFonts w:ascii="Arial" w:eastAsia="Times New Roman" w:hAnsi="Arial" w:cs="Arial"/>
                <w:color w:val="000000"/>
                <w:sz w:val="16"/>
                <w:szCs w:val="16"/>
                <w:lang w:eastAsia="en-GB"/>
              </w:rPr>
              <w:t>0.2</w:t>
            </w:r>
          </w:p>
        </w:tc>
        <w:tc>
          <w:tcPr>
            <w:tcW w:w="382" w:type="dxa"/>
            <w:tcBorders>
              <w:top w:val="nil"/>
              <w:left w:val="nil"/>
              <w:bottom w:val="single" w:sz="4" w:space="0" w:color="auto"/>
              <w:right w:val="single" w:sz="4" w:space="0" w:color="auto"/>
            </w:tcBorders>
            <w:shd w:val="clear" w:color="auto" w:fill="auto"/>
            <w:vAlign w:val="center"/>
            <w:hideMark/>
          </w:tcPr>
          <w:p w14:paraId="2D88418F" w14:textId="77777777" w:rsidR="00CF6169" w:rsidRPr="0013753B" w:rsidRDefault="00CF6169" w:rsidP="0013753B">
            <w:pPr>
              <w:spacing w:after="0" w:line="240" w:lineRule="auto"/>
              <w:jc w:val="center"/>
              <w:rPr>
                <w:rFonts w:ascii="Arial" w:eastAsia="Times New Roman" w:hAnsi="Arial" w:cs="Arial"/>
                <w:color w:val="000000"/>
                <w:sz w:val="16"/>
                <w:szCs w:val="16"/>
                <w:lang w:eastAsia="en-GB"/>
              </w:rPr>
            </w:pPr>
            <w:r w:rsidRPr="0013753B">
              <w:rPr>
                <w:rFonts w:ascii="Arial" w:eastAsia="Times New Roman" w:hAnsi="Arial" w:cs="Arial"/>
                <w:color w:val="000000"/>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5F47E5B0" w14:textId="77777777" w:rsidR="00CF6169" w:rsidRPr="0013753B" w:rsidRDefault="00CF6169" w:rsidP="0013753B">
            <w:pPr>
              <w:spacing w:after="0" w:line="240" w:lineRule="auto"/>
              <w:jc w:val="center"/>
              <w:rPr>
                <w:rFonts w:ascii="Arial" w:eastAsia="Times New Roman" w:hAnsi="Arial" w:cs="Arial"/>
                <w:color w:val="000000"/>
                <w:sz w:val="16"/>
                <w:szCs w:val="16"/>
                <w:lang w:eastAsia="en-GB"/>
              </w:rPr>
            </w:pPr>
            <w:r w:rsidRPr="0013753B">
              <w:rPr>
                <w:rFonts w:ascii="Arial" w:eastAsia="Times New Roman" w:hAnsi="Arial" w:cs="Arial"/>
                <w:color w:val="000000"/>
                <w:sz w:val="16"/>
                <w:szCs w:val="16"/>
                <w:lang w:eastAsia="en-GB"/>
              </w:rPr>
              <w:t>0.5</w:t>
            </w:r>
          </w:p>
        </w:tc>
        <w:tc>
          <w:tcPr>
            <w:tcW w:w="361" w:type="dxa"/>
            <w:tcBorders>
              <w:top w:val="nil"/>
              <w:left w:val="nil"/>
              <w:bottom w:val="single" w:sz="4" w:space="0" w:color="auto"/>
              <w:right w:val="single" w:sz="4" w:space="0" w:color="auto"/>
            </w:tcBorders>
            <w:shd w:val="clear" w:color="auto" w:fill="auto"/>
            <w:vAlign w:val="center"/>
            <w:hideMark/>
          </w:tcPr>
          <w:p w14:paraId="64436980" w14:textId="77777777" w:rsidR="00CF6169" w:rsidRPr="0013753B" w:rsidRDefault="00CF6169" w:rsidP="0013753B">
            <w:pPr>
              <w:spacing w:after="0" w:line="240" w:lineRule="auto"/>
              <w:jc w:val="center"/>
              <w:rPr>
                <w:rFonts w:ascii="Arial" w:eastAsia="Times New Roman" w:hAnsi="Arial" w:cs="Arial"/>
                <w:color w:val="000000"/>
                <w:sz w:val="16"/>
                <w:szCs w:val="16"/>
                <w:lang w:eastAsia="en-GB"/>
              </w:rPr>
            </w:pPr>
            <w:r w:rsidRPr="0013753B">
              <w:rPr>
                <w:rFonts w:ascii="Arial" w:eastAsia="Times New Roman" w:hAnsi="Arial" w:cs="Arial"/>
                <w:color w:val="000000"/>
                <w:sz w:val="16"/>
                <w:szCs w:val="16"/>
                <w:lang w:eastAsia="en-GB"/>
              </w:rPr>
              <w:t>1</w:t>
            </w:r>
          </w:p>
        </w:tc>
        <w:tc>
          <w:tcPr>
            <w:tcW w:w="382" w:type="dxa"/>
            <w:tcBorders>
              <w:top w:val="nil"/>
              <w:left w:val="nil"/>
              <w:bottom w:val="single" w:sz="4" w:space="0" w:color="auto"/>
              <w:right w:val="single" w:sz="4" w:space="0" w:color="auto"/>
            </w:tcBorders>
            <w:shd w:val="clear" w:color="000000" w:fill="000000"/>
            <w:vAlign w:val="center"/>
            <w:hideMark/>
          </w:tcPr>
          <w:p w14:paraId="0933482B"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361" w:type="dxa"/>
            <w:tcBorders>
              <w:top w:val="nil"/>
              <w:left w:val="nil"/>
              <w:bottom w:val="single" w:sz="4" w:space="0" w:color="auto"/>
              <w:right w:val="single" w:sz="4" w:space="0" w:color="auto"/>
            </w:tcBorders>
            <w:shd w:val="clear" w:color="auto" w:fill="auto"/>
            <w:noWrap/>
            <w:vAlign w:val="center"/>
            <w:hideMark/>
          </w:tcPr>
          <w:p w14:paraId="0F6445F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14DD760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noWrap/>
            <w:vAlign w:val="center"/>
            <w:hideMark/>
          </w:tcPr>
          <w:p w14:paraId="0F063EE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61" w:type="dxa"/>
            <w:tcBorders>
              <w:top w:val="nil"/>
              <w:left w:val="nil"/>
              <w:bottom w:val="single" w:sz="4" w:space="0" w:color="auto"/>
              <w:right w:val="single" w:sz="4" w:space="0" w:color="auto"/>
            </w:tcBorders>
            <w:shd w:val="clear" w:color="auto" w:fill="auto"/>
            <w:noWrap/>
            <w:vAlign w:val="center"/>
            <w:hideMark/>
          </w:tcPr>
          <w:p w14:paraId="7DA781D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w:t>
            </w:r>
          </w:p>
        </w:tc>
        <w:tc>
          <w:tcPr>
            <w:tcW w:w="382" w:type="dxa"/>
            <w:tcBorders>
              <w:top w:val="nil"/>
              <w:left w:val="nil"/>
              <w:bottom w:val="single" w:sz="4" w:space="0" w:color="auto"/>
              <w:right w:val="single" w:sz="4" w:space="0" w:color="auto"/>
            </w:tcBorders>
            <w:shd w:val="clear" w:color="auto" w:fill="auto"/>
            <w:noWrap/>
            <w:vAlign w:val="center"/>
            <w:hideMark/>
          </w:tcPr>
          <w:p w14:paraId="1E2C630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2" w:type="dxa"/>
            <w:tcBorders>
              <w:top w:val="nil"/>
              <w:left w:val="nil"/>
              <w:bottom w:val="single" w:sz="4" w:space="0" w:color="auto"/>
              <w:right w:val="single" w:sz="4" w:space="0" w:color="auto"/>
            </w:tcBorders>
            <w:shd w:val="clear" w:color="auto" w:fill="auto"/>
            <w:noWrap/>
            <w:vAlign w:val="center"/>
            <w:hideMark/>
          </w:tcPr>
          <w:p w14:paraId="27E0DD0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2" w:type="dxa"/>
            <w:tcBorders>
              <w:top w:val="nil"/>
              <w:left w:val="nil"/>
              <w:bottom w:val="single" w:sz="4" w:space="0" w:color="auto"/>
              <w:right w:val="single" w:sz="4" w:space="0" w:color="auto"/>
            </w:tcBorders>
            <w:shd w:val="clear" w:color="auto" w:fill="auto"/>
            <w:noWrap/>
            <w:vAlign w:val="center"/>
            <w:hideMark/>
          </w:tcPr>
          <w:p w14:paraId="788C910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noWrap/>
            <w:vAlign w:val="center"/>
            <w:hideMark/>
          </w:tcPr>
          <w:p w14:paraId="43A40BC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382" w:type="dxa"/>
            <w:tcBorders>
              <w:top w:val="nil"/>
              <w:left w:val="nil"/>
              <w:bottom w:val="single" w:sz="4" w:space="0" w:color="auto"/>
              <w:right w:val="nil"/>
            </w:tcBorders>
            <w:shd w:val="clear" w:color="auto" w:fill="auto"/>
            <w:noWrap/>
            <w:vAlign w:val="center"/>
            <w:hideMark/>
          </w:tcPr>
          <w:p w14:paraId="0764126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2523D09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1.76E-12</w:t>
            </w:r>
          </w:p>
        </w:tc>
        <w:tc>
          <w:tcPr>
            <w:tcW w:w="448" w:type="dxa"/>
            <w:tcBorders>
              <w:top w:val="nil"/>
              <w:left w:val="nil"/>
              <w:bottom w:val="single" w:sz="4" w:space="0" w:color="auto"/>
              <w:right w:val="single" w:sz="4" w:space="0" w:color="auto"/>
            </w:tcBorders>
            <w:shd w:val="clear" w:color="auto" w:fill="auto"/>
            <w:noWrap/>
            <w:vAlign w:val="center"/>
            <w:hideMark/>
          </w:tcPr>
          <w:p w14:paraId="6A06076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0.35</w:t>
            </w:r>
          </w:p>
        </w:tc>
        <w:tc>
          <w:tcPr>
            <w:tcW w:w="448" w:type="dxa"/>
            <w:tcBorders>
              <w:top w:val="nil"/>
              <w:left w:val="nil"/>
              <w:bottom w:val="single" w:sz="4" w:space="0" w:color="auto"/>
              <w:right w:val="single" w:sz="8" w:space="0" w:color="auto"/>
            </w:tcBorders>
            <w:shd w:val="clear" w:color="auto" w:fill="auto"/>
            <w:noWrap/>
            <w:vAlign w:val="center"/>
            <w:hideMark/>
          </w:tcPr>
          <w:p w14:paraId="0456A608"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0.99</w:t>
            </w:r>
          </w:p>
        </w:tc>
      </w:tr>
      <w:tr w:rsidR="001C6AAF" w:rsidRPr="00CF6169" w14:paraId="1F2F6E23" w14:textId="77777777" w:rsidTr="00510014">
        <w:trPr>
          <w:trHeight w:val="720"/>
        </w:trPr>
        <w:tc>
          <w:tcPr>
            <w:tcW w:w="1377" w:type="dxa"/>
            <w:tcBorders>
              <w:top w:val="nil"/>
              <w:left w:val="nil"/>
              <w:bottom w:val="single" w:sz="4" w:space="0" w:color="auto"/>
              <w:right w:val="nil"/>
            </w:tcBorders>
            <w:shd w:val="clear" w:color="auto" w:fill="auto"/>
            <w:hideMark/>
          </w:tcPr>
          <w:p w14:paraId="592BA3C8"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main customer requires a minimum development time (TBD)</w:t>
            </w:r>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7A3713E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9" w:type="dxa"/>
            <w:tcBorders>
              <w:top w:val="nil"/>
              <w:left w:val="nil"/>
              <w:bottom w:val="single" w:sz="4" w:space="0" w:color="auto"/>
              <w:right w:val="single" w:sz="4" w:space="0" w:color="auto"/>
            </w:tcBorders>
            <w:shd w:val="clear" w:color="auto" w:fill="auto"/>
            <w:vAlign w:val="center"/>
            <w:hideMark/>
          </w:tcPr>
          <w:p w14:paraId="2E03ACD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9" w:type="dxa"/>
            <w:tcBorders>
              <w:top w:val="nil"/>
              <w:left w:val="nil"/>
              <w:bottom w:val="single" w:sz="4" w:space="0" w:color="auto"/>
              <w:right w:val="single" w:sz="4" w:space="0" w:color="auto"/>
            </w:tcBorders>
            <w:shd w:val="clear" w:color="auto" w:fill="auto"/>
            <w:vAlign w:val="center"/>
            <w:hideMark/>
          </w:tcPr>
          <w:p w14:paraId="5E0A437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9" w:type="dxa"/>
            <w:tcBorders>
              <w:top w:val="nil"/>
              <w:left w:val="nil"/>
              <w:bottom w:val="single" w:sz="4" w:space="0" w:color="auto"/>
              <w:right w:val="single" w:sz="4" w:space="0" w:color="auto"/>
            </w:tcBorders>
            <w:shd w:val="clear" w:color="auto" w:fill="auto"/>
            <w:vAlign w:val="center"/>
            <w:hideMark/>
          </w:tcPr>
          <w:p w14:paraId="4ACB0F2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383" w:type="dxa"/>
            <w:tcBorders>
              <w:top w:val="nil"/>
              <w:left w:val="nil"/>
              <w:bottom w:val="single" w:sz="4" w:space="0" w:color="auto"/>
              <w:right w:val="single" w:sz="4" w:space="0" w:color="auto"/>
            </w:tcBorders>
            <w:shd w:val="clear" w:color="auto" w:fill="auto"/>
            <w:vAlign w:val="center"/>
            <w:hideMark/>
          </w:tcPr>
          <w:p w14:paraId="6B10828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w:t>
            </w:r>
          </w:p>
        </w:tc>
        <w:tc>
          <w:tcPr>
            <w:tcW w:w="449" w:type="dxa"/>
            <w:tcBorders>
              <w:top w:val="nil"/>
              <w:left w:val="nil"/>
              <w:bottom w:val="single" w:sz="4" w:space="0" w:color="auto"/>
              <w:right w:val="single" w:sz="4" w:space="0" w:color="auto"/>
            </w:tcBorders>
            <w:shd w:val="clear" w:color="auto" w:fill="auto"/>
            <w:vAlign w:val="center"/>
            <w:hideMark/>
          </w:tcPr>
          <w:p w14:paraId="736DA7C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9" w:type="dxa"/>
            <w:tcBorders>
              <w:top w:val="nil"/>
              <w:left w:val="nil"/>
              <w:bottom w:val="single" w:sz="4" w:space="0" w:color="auto"/>
              <w:right w:val="single" w:sz="4" w:space="0" w:color="auto"/>
            </w:tcBorders>
            <w:shd w:val="clear" w:color="auto" w:fill="auto"/>
            <w:vAlign w:val="center"/>
            <w:hideMark/>
          </w:tcPr>
          <w:p w14:paraId="50CA52A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383" w:type="dxa"/>
            <w:tcBorders>
              <w:top w:val="nil"/>
              <w:left w:val="nil"/>
              <w:bottom w:val="single" w:sz="4" w:space="0" w:color="auto"/>
              <w:right w:val="single" w:sz="4" w:space="0" w:color="auto"/>
            </w:tcBorders>
            <w:shd w:val="clear" w:color="auto" w:fill="auto"/>
            <w:vAlign w:val="center"/>
            <w:hideMark/>
          </w:tcPr>
          <w:p w14:paraId="7CD10CD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7AE71EF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0F9D1D2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8" w:type="dxa"/>
            <w:tcBorders>
              <w:top w:val="nil"/>
              <w:left w:val="nil"/>
              <w:bottom w:val="single" w:sz="4" w:space="0" w:color="auto"/>
              <w:right w:val="single" w:sz="4" w:space="0" w:color="auto"/>
            </w:tcBorders>
            <w:shd w:val="clear" w:color="auto" w:fill="auto"/>
            <w:vAlign w:val="center"/>
            <w:hideMark/>
          </w:tcPr>
          <w:p w14:paraId="1973B55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8" w:type="dxa"/>
            <w:tcBorders>
              <w:top w:val="nil"/>
              <w:left w:val="nil"/>
              <w:bottom w:val="single" w:sz="4" w:space="0" w:color="auto"/>
              <w:right w:val="single" w:sz="4" w:space="0" w:color="auto"/>
            </w:tcBorders>
            <w:shd w:val="clear" w:color="auto" w:fill="auto"/>
            <w:vAlign w:val="center"/>
            <w:hideMark/>
          </w:tcPr>
          <w:p w14:paraId="0700741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37736E8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382" w:type="dxa"/>
            <w:tcBorders>
              <w:top w:val="nil"/>
              <w:left w:val="nil"/>
              <w:bottom w:val="single" w:sz="4" w:space="0" w:color="auto"/>
              <w:right w:val="single" w:sz="4" w:space="0" w:color="auto"/>
            </w:tcBorders>
            <w:shd w:val="clear" w:color="auto" w:fill="auto"/>
            <w:vAlign w:val="center"/>
            <w:hideMark/>
          </w:tcPr>
          <w:p w14:paraId="626308E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0C596F0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61" w:type="dxa"/>
            <w:tcBorders>
              <w:top w:val="nil"/>
              <w:left w:val="nil"/>
              <w:bottom w:val="single" w:sz="4" w:space="0" w:color="auto"/>
              <w:right w:val="single" w:sz="4" w:space="0" w:color="auto"/>
            </w:tcBorders>
            <w:shd w:val="clear" w:color="auto" w:fill="auto"/>
            <w:vAlign w:val="center"/>
            <w:hideMark/>
          </w:tcPr>
          <w:p w14:paraId="5E05CCC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vAlign w:val="center"/>
            <w:hideMark/>
          </w:tcPr>
          <w:p w14:paraId="1F8D57E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61" w:type="dxa"/>
            <w:tcBorders>
              <w:top w:val="nil"/>
              <w:left w:val="nil"/>
              <w:bottom w:val="single" w:sz="4" w:space="0" w:color="auto"/>
              <w:right w:val="single" w:sz="4" w:space="0" w:color="auto"/>
            </w:tcBorders>
            <w:shd w:val="clear" w:color="000000" w:fill="000000"/>
            <w:noWrap/>
            <w:vAlign w:val="center"/>
            <w:hideMark/>
          </w:tcPr>
          <w:p w14:paraId="0C7193C2"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382" w:type="dxa"/>
            <w:tcBorders>
              <w:top w:val="nil"/>
              <w:left w:val="nil"/>
              <w:bottom w:val="single" w:sz="4" w:space="0" w:color="auto"/>
              <w:right w:val="single" w:sz="4" w:space="0" w:color="auto"/>
            </w:tcBorders>
            <w:shd w:val="clear" w:color="auto" w:fill="auto"/>
            <w:noWrap/>
            <w:vAlign w:val="center"/>
            <w:hideMark/>
          </w:tcPr>
          <w:p w14:paraId="7C3E295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2" w:type="dxa"/>
            <w:tcBorders>
              <w:top w:val="nil"/>
              <w:left w:val="nil"/>
              <w:bottom w:val="single" w:sz="4" w:space="0" w:color="auto"/>
              <w:right w:val="single" w:sz="4" w:space="0" w:color="auto"/>
            </w:tcBorders>
            <w:shd w:val="clear" w:color="auto" w:fill="auto"/>
            <w:noWrap/>
            <w:vAlign w:val="center"/>
            <w:hideMark/>
          </w:tcPr>
          <w:p w14:paraId="77C5648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61" w:type="dxa"/>
            <w:tcBorders>
              <w:top w:val="nil"/>
              <w:left w:val="nil"/>
              <w:bottom w:val="single" w:sz="4" w:space="0" w:color="auto"/>
              <w:right w:val="single" w:sz="4" w:space="0" w:color="auto"/>
            </w:tcBorders>
            <w:shd w:val="clear" w:color="auto" w:fill="auto"/>
            <w:noWrap/>
            <w:vAlign w:val="center"/>
            <w:hideMark/>
          </w:tcPr>
          <w:p w14:paraId="6AAE21D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w:t>
            </w:r>
          </w:p>
        </w:tc>
        <w:tc>
          <w:tcPr>
            <w:tcW w:w="382" w:type="dxa"/>
            <w:tcBorders>
              <w:top w:val="nil"/>
              <w:left w:val="nil"/>
              <w:bottom w:val="single" w:sz="4" w:space="0" w:color="auto"/>
              <w:right w:val="single" w:sz="4" w:space="0" w:color="auto"/>
            </w:tcBorders>
            <w:shd w:val="clear" w:color="auto" w:fill="auto"/>
            <w:noWrap/>
            <w:vAlign w:val="center"/>
            <w:hideMark/>
          </w:tcPr>
          <w:p w14:paraId="3555727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2" w:type="dxa"/>
            <w:tcBorders>
              <w:top w:val="nil"/>
              <w:left w:val="nil"/>
              <w:bottom w:val="single" w:sz="4" w:space="0" w:color="auto"/>
              <w:right w:val="single" w:sz="4" w:space="0" w:color="auto"/>
            </w:tcBorders>
            <w:shd w:val="clear" w:color="auto" w:fill="auto"/>
            <w:noWrap/>
            <w:vAlign w:val="center"/>
            <w:hideMark/>
          </w:tcPr>
          <w:p w14:paraId="2A147FD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2" w:type="dxa"/>
            <w:tcBorders>
              <w:top w:val="nil"/>
              <w:left w:val="nil"/>
              <w:bottom w:val="single" w:sz="4" w:space="0" w:color="auto"/>
              <w:right w:val="single" w:sz="4" w:space="0" w:color="auto"/>
            </w:tcBorders>
            <w:shd w:val="clear" w:color="auto" w:fill="auto"/>
            <w:noWrap/>
            <w:vAlign w:val="center"/>
            <w:hideMark/>
          </w:tcPr>
          <w:p w14:paraId="6F7941A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noWrap/>
            <w:vAlign w:val="center"/>
            <w:hideMark/>
          </w:tcPr>
          <w:p w14:paraId="19D9A39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2" w:type="dxa"/>
            <w:tcBorders>
              <w:top w:val="nil"/>
              <w:left w:val="nil"/>
              <w:bottom w:val="single" w:sz="4" w:space="0" w:color="auto"/>
              <w:right w:val="nil"/>
            </w:tcBorders>
            <w:shd w:val="clear" w:color="auto" w:fill="auto"/>
            <w:noWrap/>
            <w:vAlign w:val="center"/>
            <w:hideMark/>
          </w:tcPr>
          <w:p w14:paraId="4D661A4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610B96C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3.31999E-19</w:t>
            </w:r>
          </w:p>
        </w:tc>
        <w:tc>
          <w:tcPr>
            <w:tcW w:w="448" w:type="dxa"/>
            <w:tcBorders>
              <w:top w:val="nil"/>
              <w:left w:val="nil"/>
              <w:bottom w:val="single" w:sz="4" w:space="0" w:color="auto"/>
              <w:right w:val="single" w:sz="4" w:space="0" w:color="auto"/>
            </w:tcBorders>
            <w:shd w:val="clear" w:color="auto" w:fill="auto"/>
            <w:noWrap/>
            <w:vAlign w:val="center"/>
            <w:hideMark/>
          </w:tcPr>
          <w:p w14:paraId="14A4EB0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0.19</w:t>
            </w:r>
          </w:p>
        </w:tc>
        <w:tc>
          <w:tcPr>
            <w:tcW w:w="448" w:type="dxa"/>
            <w:tcBorders>
              <w:top w:val="nil"/>
              <w:left w:val="nil"/>
              <w:bottom w:val="single" w:sz="4" w:space="0" w:color="auto"/>
              <w:right w:val="single" w:sz="8" w:space="0" w:color="auto"/>
            </w:tcBorders>
            <w:shd w:val="clear" w:color="auto" w:fill="auto"/>
            <w:noWrap/>
            <w:vAlign w:val="center"/>
            <w:hideMark/>
          </w:tcPr>
          <w:p w14:paraId="15D81F24"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0.54</w:t>
            </w:r>
          </w:p>
        </w:tc>
      </w:tr>
      <w:tr w:rsidR="001C6AAF" w:rsidRPr="00CF6169" w14:paraId="0137ED50" w14:textId="77777777" w:rsidTr="00510014">
        <w:trPr>
          <w:trHeight w:val="720"/>
        </w:trPr>
        <w:tc>
          <w:tcPr>
            <w:tcW w:w="1377" w:type="dxa"/>
            <w:tcBorders>
              <w:top w:val="nil"/>
              <w:left w:val="nil"/>
              <w:bottom w:val="single" w:sz="4" w:space="0" w:color="auto"/>
              <w:right w:val="nil"/>
            </w:tcBorders>
            <w:shd w:val="clear" w:color="auto" w:fill="auto"/>
            <w:hideMark/>
          </w:tcPr>
          <w:p w14:paraId="31C3DA40"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main customer requires the ROV to have a long service life (TBD)</w:t>
            </w:r>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4198A7B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1867B30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5D4B3A2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vAlign w:val="center"/>
            <w:hideMark/>
          </w:tcPr>
          <w:p w14:paraId="2A02CF9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3" w:type="dxa"/>
            <w:tcBorders>
              <w:top w:val="nil"/>
              <w:left w:val="nil"/>
              <w:bottom w:val="single" w:sz="4" w:space="0" w:color="auto"/>
              <w:right w:val="single" w:sz="4" w:space="0" w:color="auto"/>
            </w:tcBorders>
            <w:shd w:val="clear" w:color="auto" w:fill="auto"/>
            <w:vAlign w:val="center"/>
            <w:hideMark/>
          </w:tcPr>
          <w:p w14:paraId="48E3DE5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68D6097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76372F1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3" w:type="dxa"/>
            <w:tcBorders>
              <w:top w:val="nil"/>
              <w:left w:val="nil"/>
              <w:bottom w:val="single" w:sz="4" w:space="0" w:color="auto"/>
              <w:right w:val="single" w:sz="4" w:space="0" w:color="auto"/>
            </w:tcBorders>
            <w:shd w:val="clear" w:color="auto" w:fill="auto"/>
            <w:vAlign w:val="center"/>
            <w:hideMark/>
          </w:tcPr>
          <w:p w14:paraId="3E15888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5B23658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77F9E41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48B1666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58B37CD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78C895F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382" w:type="dxa"/>
            <w:tcBorders>
              <w:top w:val="nil"/>
              <w:left w:val="nil"/>
              <w:bottom w:val="single" w:sz="4" w:space="0" w:color="auto"/>
              <w:right w:val="single" w:sz="4" w:space="0" w:color="auto"/>
            </w:tcBorders>
            <w:shd w:val="clear" w:color="auto" w:fill="auto"/>
            <w:vAlign w:val="center"/>
            <w:hideMark/>
          </w:tcPr>
          <w:p w14:paraId="422D695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632DFA6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61" w:type="dxa"/>
            <w:tcBorders>
              <w:top w:val="nil"/>
              <w:left w:val="nil"/>
              <w:bottom w:val="single" w:sz="4" w:space="0" w:color="auto"/>
              <w:right w:val="single" w:sz="4" w:space="0" w:color="auto"/>
            </w:tcBorders>
            <w:shd w:val="clear" w:color="auto" w:fill="auto"/>
            <w:vAlign w:val="center"/>
            <w:hideMark/>
          </w:tcPr>
          <w:p w14:paraId="75EC212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vAlign w:val="center"/>
            <w:hideMark/>
          </w:tcPr>
          <w:p w14:paraId="7EC19A6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61" w:type="dxa"/>
            <w:tcBorders>
              <w:top w:val="nil"/>
              <w:left w:val="nil"/>
              <w:bottom w:val="single" w:sz="4" w:space="0" w:color="auto"/>
              <w:right w:val="single" w:sz="4" w:space="0" w:color="auto"/>
            </w:tcBorders>
            <w:shd w:val="clear" w:color="auto" w:fill="auto"/>
            <w:noWrap/>
            <w:vAlign w:val="center"/>
            <w:hideMark/>
          </w:tcPr>
          <w:p w14:paraId="644E5B2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000000" w:fill="000000"/>
            <w:noWrap/>
            <w:vAlign w:val="center"/>
            <w:hideMark/>
          </w:tcPr>
          <w:p w14:paraId="2D0AF3DB"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382" w:type="dxa"/>
            <w:tcBorders>
              <w:top w:val="nil"/>
              <w:left w:val="nil"/>
              <w:bottom w:val="single" w:sz="4" w:space="0" w:color="auto"/>
              <w:right w:val="single" w:sz="4" w:space="0" w:color="auto"/>
            </w:tcBorders>
            <w:shd w:val="clear" w:color="auto" w:fill="auto"/>
            <w:noWrap/>
            <w:vAlign w:val="center"/>
            <w:hideMark/>
          </w:tcPr>
          <w:p w14:paraId="1839DD7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61" w:type="dxa"/>
            <w:tcBorders>
              <w:top w:val="nil"/>
              <w:left w:val="nil"/>
              <w:bottom w:val="single" w:sz="4" w:space="0" w:color="auto"/>
              <w:right w:val="single" w:sz="4" w:space="0" w:color="auto"/>
            </w:tcBorders>
            <w:shd w:val="clear" w:color="auto" w:fill="auto"/>
            <w:noWrap/>
            <w:vAlign w:val="center"/>
            <w:hideMark/>
          </w:tcPr>
          <w:p w14:paraId="7EF308C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4CA5C57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noWrap/>
            <w:vAlign w:val="center"/>
            <w:hideMark/>
          </w:tcPr>
          <w:p w14:paraId="0E953F2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2" w:type="dxa"/>
            <w:tcBorders>
              <w:top w:val="nil"/>
              <w:left w:val="nil"/>
              <w:bottom w:val="single" w:sz="4" w:space="0" w:color="auto"/>
              <w:right w:val="single" w:sz="4" w:space="0" w:color="auto"/>
            </w:tcBorders>
            <w:shd w:val="clear" w:color="auto" w:fill="auto"/>
            <w:noWrap/>
            <w:vAlign w:val="center"/>
            <w:hideMark/>
          </w:tcPr>
          <w:p w14:paraId="0EA545C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8" w:type="dxa"/>
            <w:tcBorders>
              <w:top w:val="nil"/>
              <w:left w:val="nil"/>
              <w:bottom w:val="single" w:sz="4" w:space="0" w:color="auto"/>
              <w:right w:val="single" w:sz="4" w:space="0" w:color="auto"/>
            </w:tcBorders>
            <w:shd w:val="clear" w:color="auto" w:fill="auto"/>
            <w:noWrap/>
            <w:vAlign w:val="center"/>
            <w:hideMark/>
          </w:tcPr>
          <w:p w14:paraId="75722E5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2" w:type="dxa"/>
            <w:tcBorders>
              <w:top w:val="nil"/>
              <w:left w:val="nil"/>
              <w:bottom w:val="single" w:sz="4" w:space="0" w:color="auto"/>
              <w:right w:val="nil"/>
            </w:tcBorders>
            <w:shd w:val="clear" w:color="auto" w:fill="auto"/>
            <w:noWrap/>
            <w:vAlign w:val="center"/>
            <w:hideMark/>
          </w:tcPr>
          <w:p w14:paraId="3867C98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00AAC2F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0.000000176</w:t>
            </w:r>
          </w:p>
        </w:tc>
        <w:tc>
          <w:tcPr>
            <w:tcW w:w="448" w:type="dxa"/>
            <w:tcBorders>
              <w:top w:val="nil"/>
              <w:left w:val="nil"/>
              <w:bottom w:val="single" w:sz="4" w:space="0" w:color="auto"/>
              <w:right w:val="single" w:sz="4" w:space="0" w:color="auto"/>
            </w:tcBorders>
            <w:shd w:val="clear" w:color="auto" w:fill="auto"/>
            <w:noWrap/>
            <w:vAlign w:val="center"/>
            <w:hideMark/>
          </w:tcPr>
          <w:p w14:paraId="32065AC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0.55</w:t>
            </w:r>
          </w:p>
        </w:tc>
        <w:tc>
          <w:tcPr>
            <w:tcW w:w="448" w:type="dxa"/>
            <w:tcBorders>
              <w:top w:val="nil"/>
              <w:left w:val="nil"/>
              <w:bottom w:val="single" w:sz="4" w:space="0" w:color="auto"/>
              <w:right w:val="single" w:sz="8" w:space="0" w:color="auto"/>
            </w:tcBorders>
            <w:shd w:val="clear" w:color="auto" w:fill="auto"/>
            <w:noWrap/>
            <w:vAlign w:val="center"/>
            <w:hideMark/>
          </w:tcPr>
          <w:p w14:paraId="38D5E827"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1.54</w:t>
            </w:r>
          </w:p>
        </w:tc>
      </w:tr>
      <w:tr w:rsidR="001C6AAF" w:rsidRPr="00CF6169" w14:paraId="21ED4EE6" w14:textId="77777777" w:rsidTr="00510014">
        <w:trPr>
          <w:trHeight w:val="720"/>
        </w:trPr>
        <w:tc>
          <w:tcPr>
            <w:tcW w:w="1377" w:type="dxa"/>
            <w:tcBorders>
              <w:top w:val="nil"/>
              <w:left w:val="nil"/>
              <w:bottom w:val="single" w:sz="4" w:space="0" w:color="auto"/>
              <w:right w:val="nil"/>
            </w:tcBorders>
            <w:shd w:val="clear" w:color="auto" w:fill="auto"/>
            <w:hideMark/>
          </w:tcPr>
          <w:p w14:paraId="2C38C60B"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main customer requires the ROV to be interoperable with other underwater equipment</w:t>
            </w:r>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191269C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7271436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vAlign w:val="center"/>
            <w:hideMark/>
          </w:tcPr>
          <w:p w14:paraId="7E3371C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16A1A5E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3" w:type="dxa"/>
            <w:tcBorders>
              <w:top w:val="nil"/>
              <w:left w:val="nil"/>
              <w:bottom w:val="single" w:sz="4" w:space="0" w:color="auto"/>
              <w:right w:val="single" w:sz="4" w:space="0" w:color="auto"/>
            </w:tcBorders>
            <w:shd w:val="clear" w:color="auto" w:fill="auto"/>
            <w:vAlign w:val="center"/>
            <w:hideMark/>
          </w:tcPr>
          <w:p w14:paraId="5266866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vAlign w:val="center"/>
            <w:hideMark/>
          </w:tcPr>
          <w:p w14:paraId="423FF8F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vAlign w:val="center"/>
            <w:hideMark/>
          </w:tcPr>
          <w:p w14:paraId="2B3DD3E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3" w:type="dxa"/>
            <w:tcBorders>
              <w:top w:val="nil"/>
              <w:left w:val="nil"/>
              <w:bottom w:val="single" w:sz="4" w:space="0" w:color="auto"/>
              <w:right w:val="single" w:sz="4" w:space="0" w:color="auto"/>
            </w:tcBorders>
            <w:shd w:val="clear" w:color="auto" w:fill="auto"/>
            <w:vAlign w:val="center"/>
            <w:hideMark/>
          </w:tcPr>
          <w:p w14:paraId="7DF6E7A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0423093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4F24E7A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55D7003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34308AC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45481E9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382" w:type="dxa"/>
            <w:tcBorders>
              <w:top w:val="nil"/>
              <w:left w:val="nil"/>
              <w:bottom w:val="single" w:sz="4" w:space="0" w:color="auto"/>
              <w:right w:val="single" w:sz="4" w:space="0" w:color="auto"/>
            </w:tcBorders>
            <w:shd w:val="clear" w:color="auto" w:fill="auto"/>
            <w:vAlign w:val="center"/>
            <w:hideMark/>
          </w:tcPr>
          <w:p w14:paraId="7AC9CF0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2B1859B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61" w:type="dxa"/>
            <w:tcBorders>
              <w:top w:val="nil"/>
              <w:left w:val="nil"/>
              <w:bottom w:val="single" w:sz="4" w:space="0" w:color="auto"/>
              <w:right w:val="single" w:sz="4" w:space="0" w:color="auto"/>
            </w:tcBorders>
            <w:shd w:val="clear" w:color="auto" w:fill="auto"/>
            <w:vAlign w:val="center"/>
            <w:hideMark/>
          </w:tcPr>
          <w:p w14:paraId="6037C75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vAlign w:val="center"/>
            <w:hideMark/>
          </w:tcPr>
          <w:p w14:paraId="56E6E4A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61" w:type="dxa"/>
            <w:tcBorders>
              <w:top w:val="nil"/>
              <w:left w:val="nil"/>
              <w:bottom w:val="single" w:sz="4" w:space="0" w:color="auto"/>
              <w:right w:val="single" w:sz="4" w:space="0" w:color="auto"/>
            </w:tcBorders>
            <w:shd w:val="clear" w:color="auto" w:fill="auto"/>
            <w:noWrap/>
            <w:vAlign w:val="center"/>
            <w:hideMark/>
          </w:tcPr>
          <w:p w14:paraId="72DE3C7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52C2C01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000000" w:fill="000000"/>
            <w:noWrap/>
            <w:vAlign w:val="center"/>
            <w:hideMark/>
          </w:tcPr>
          <w:p w14:paraId="144F9C1B"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361" w:type="dxa"/>
            <w:tcBorders>
              <w:top w:val="nil"/>
              <w:left w:val="nil"/>
              <w:bottom w:val="single" w:sz="4" w:space="0" w:color="auto"/>
              <w:right w:val="single" w:sz="4" w:space="0" w:color="auto"/>
            </w:tcBorders>
            <w:shd w:val="clear" w:color="auto" w:fill="auto"/>
            <w:noWrap/>
            <w:vAlign w:val="center"/>
            <w:hideMark/>
          </w:tcPr>
          <w:p w14:paraId="4D246D4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09823DB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6485D93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7DEBD17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8" w:type="dxa"/>
            <w:tcBorders>
              <w:top w:val="nil"/>
              <w:left w:val="nil"/>
              <w:bottom w:val="single" w:sz="4" w:space="0" w:color="auto"/>
              <w:right w:val="single" w:sz="4" w:space="0" w:color="auto"/>
            </w:tcBorders>
            <w:shd w:val="clear" w:color="auto" w:fill="auto"/>
            <w:noWrap/>
            <w:vAlign w:val="center"/>
            <w:hideMark/>
          </w:tcPr>
          <w:p w14:paraId="5AD0FB4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nil"/>
            </w:tcBorders>
            <w:shd w:val="clear" w:color="auto" w:fill="auto"/>
            <w:noWrap/>
            <w:vAlign w:val="center"/>
            <w:hideMark/>
          </w:tcPr>
          <w:p w14:paraId="1E43F23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2FAFD64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0.171875</w:t>
            </w:r>
          </w:p>
        </w:tc>
        <w:tc>
          <w:tcPr>
            <w:tcW w:w="448" w:type="dxa"/>
            <w:tcBorders>
              <w:top w:val="nil"/>
              <w:left w:val="nil"/>
              <w:bottom w:val="single" w:sz="4" w:space="0" w:color="auto"/>
              <w:right w:val="single" w:sz="4" w:space="0" w:color="auto"/>
            </w:tcBorders>
            <w:shd w:val="clear" w:color="auto" w:fill="auto"/>
            <w:noWrap/>
            <w:vAlign w:val="center"/>
            <w:hideMark/>
          </w:tcPr>
          <w:p w14:paraId="07BC921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0.93</w:t>
            </w:r>
          </w:p>
        </w:tc>
        <w:tc>
          <w:tcPr>
            <w:tcW w:w="448" w:type="dxa"/>
            <w:tcBorders>
              <w:top w:val="nil"/>
              <w:left w:val="nil"/>
              <w:bottom w:val="single" w:sz="4" w:space="0" w:color="auto"/>
              <w:right w:val="single" w:sz="8" w:space="0" w:color="auto"/>
            </w:tcBorders>
            <w:shd w:val="clear" w:color="auto" w:fill="auto"/>
            <w:noWrap/>
            <w:vAlign w:val="center"/>
            <w:hideMark/>
          </w:tcPr>
          <w:p w14:paraId="683DB247"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2.61</w:t>
            </w:r>
          </w:p>
        </w:tc>
      </w:tr>
      <w:tr w:rsidR="001C6AAF" w:rsidRPr="00CF6169" w14:paraId="00D629F9" w14:textId="77777777" w:rsidTr="00510014">
        <w:trPr>
          <w:trHeight w:val="405"/>
        </w:trPr>
        <w:tc>
          <w:tcPr>
            <w:tcW w:w="1377" w:type="dxa"/>
            <w:tcBorders>
              <w:top w:val="nil"/>
              <w:left w:val="nil"/>
              <w:bottom w:val="single" w:sz="4" w:space="0" w:color="auto"/>
              <w:right w:val="nil"/>
            </w:tcBorders>
            <w:shd w:val="clear" w:color="auto" w:fill="auto"/>
            <w:hideMark/>
          </w:tcPr>
          <w:p w14:paraId="034A03C8"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 xml:space="preserve">The crew requires the ROV be easily maintained </w:t>
            </w:r>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497FBC0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9" w:type="dxa"/>
            <w:tcBorders>
              <w:top w:val="nil"/>
              <w:left w:val="nil"/>
              <w:bottom w:val="single" w:sz="4" w:space="0" w:color="auto"/>
              <w:right w:val="single" w:sz="4" w:space="0" w:color="auto"/>
            </w:tcBorders>
            <w:shd w:val="clear" w:color="auto" w:fill="auto"/>
            <w:vAlign w:val="center"/>
            <w:hideMark/>
          </w:tcPr>
          <w:p w14:paraId="445CAD5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9" w:type="dxa"/>
            <w:tcBorders>
              <w:top w:val="nil"/>
              <w:left w:val="nil"/>
              <w:bottom w:val="single" w:sz="4" w:space="0" w:color="auto"/>
              <w:right w:val="single" w:sz="4" w:space="0" w:color="auto"/>
            </w:tcBorders>
            <w:shd w:val="clear" w:color="auto" w:fill="auto"/>
            <w:vAlign w:val="center"/>
            <w:hideMark/>
          </w:tcPr>
          <w:p w14:paraId="3271A7F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4D45504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383" w:type="dxa"/>
            <w:tcBorders>
              <w:top w:val="nil"/>
              <w:left w:val="nil"/>
              <w:bottom w:val="single" w:sz="4" w:space="0" w:color="auto"/>
              <w:right w:val="single" w:sz="4" w:space="0" w:color="auto"/>
            </w:tcBorders>
            <w:shd w:val="clear" w:color="auto" w:fill="auto"/>
            <w:vAlign w:val="center"/>
            <w:hideMark/>
          </w:tcPr>
          <w:p w14:paraId="77265BD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w:t>
            </w:r>
          </w:p>
        </w:tc>
        <w:tc>
          <w:tcPr>
            <w:tcW w:w="449" w:type="dxa"/>
            <w:tcBorders>
              <w:top w:val="nil"/>
              <w:left w:val="nil"/>
              <w:bottom w:val="single" w:sz="4" w:space="0" w:color="auto"/>
              <w:right w:val="single" w:sz="4" w:space="0" w:color="auto"/>
            </w:tcBorders>
            <w:shd w:val="clear" w:color="auto" w:fill="auto"/>
            <w:vAlign w:val="center"/>
            <w:hideMark/>
          </w:tcPr>
          <w:p w14:paraId="159DED9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66B1AE5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3" w:type="dxa"/>
            <w:tcBorders>
              <w:top w:val="nil"/>
              <w:left w:val="nil"/>
              <w:bottom w:val="single" w:sz="4" w:space="0" w:color="auto"/>
              <w:right w:val="single" w:sz="4" w:space="0" w:color="auto"/>
            </w:tcBorders>
            <w:shd w:val="clear" w:color="auto" w:fill="auto"/>
            <w:vAlign w:val="center"/>
            <w:hideMark/>
          </w:tcPr>
          <w:p w14:paraId="49797D8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vAlign w:val="center"/>
            <w:hideMark/>
          </w:tcPr>
          <w:p w14:paraId="54D1293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7726EAE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8" w:type="dxa"/>
            <w:tcBorders>
              <w:top w:val="nil"/>
              <w:left w:val="nil"/>
              <w:bottom w:val="single" w:sz="4" w:space="0" w:color="auto"/>
              <w:right w:val="single" w:sz="4" w:space="0" w:color="auto"/>
            </w:tcBorders>
            <w:shd w:val="clear" w:color="auto" w:fill="auto"/>
            <w:vAlign w:val="center"/>
            <w:hideMark/>
          </w:tcPr>
          <w:p w14:paraId="2B0ED4D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8" w:type="dxa"/>
            <w:tcBorders>
              <w:top w:val="nil"/>
              <w:left w:val="nil"/>
              <w:bottom w:val="single" w:sz="4" w:space="0" w:color="auto"/>
              <w:right w:val="single" w:sz="4" w:space="0" w:color="auto"/>
            </w:tcBorders>
            <w:shd w:val="clear" w:color="auto" w:fill="auto"/>
            <w:vAlign w:val="center"/>
            <w:hideMark/>
          </w:tcPr>
          <w:p w14:paraId="73093BF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444E3B1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382" w:type="dxa"/>
            <w:tcBorders>
              <w:top w:val="nil"/>
              <w:left w:val="nil"/>
              <w:bottom w:val="single" w:sz="4" w:space="0" w:color="auto"/>
              <w:right w:val="single" w:sz="4" w:space="0" w:color="auto"/>
            </w:tcBorders>
            <w:shd w:val="clear" w:color="auto" w:fill="auto"/>
            <w:vAlign w:val="center"/>
            <w:hideMark/>
          </w:tcPr>
          <w:p w14:paraId="083E8CF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62B3D4B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61" w:type="dxa"/>
            <w:tcBorders>
              <w:top w:val="nil"/>
              <w:left w:val="nil"/>
              <w:bottom w:val="single" w:sz="4" w:space="0" w:color="auto"/>
              <w:right w:val="single" w:sz="4" w:space="0" w:color="auto"/>
            </w:tcBorders>
            <w:shd w:val="clear" w:color="auto" w:fill="auto"/>
            <w:vAlign w:val="center"/>
            <w:hideMark/>
          </w:tcPr>
          <w:p w14:paraId="27F49EF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vAlign w:val="center"/>
            <w:hideMark/>
          </w:tcPr>
          <w:p w14:paraId="6E842B5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61" w:type="dxa"/>
            <w:tcBorders>
              <w:top w:val="nil"/>
              <w:left w:val="nil"/>
              <w:bottom w:val="single" w:sz="4" w:space="0" w:color="auto"/>
              <w:right w:val="single" w:sz="4" w:space="0" w:color="auto"/>
            </w:tcBorders>
            <w:shd w:val="clear" w:color="auto" w:fill="auto"/>
            <w:noWrap/>
            <w:vAlign w:val="center"/>
            <w:hideMark/>
          </w:tcPr>
          <w:p w14:paraId="5F7ED9B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2072C46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2" w:type="dxa"/>
            <w:tcBorders>
              <w:top w:val="nil"/>
              <w:left w:val="nil"/>
              <w:bottom w:val="single" w:sz="4" w:space="0" w:color="auto"/>
              <w:right w:val="single" w:sz="4" w:space="0" w:color="auto"/>
            </w:tcBorders>
            <w:shd w:val="clear" w:color="auto" w:fill="auto"/>
            <w:noWrap/>
            <w:vAlign w:val="center"/>
            <w:hideMark/>
          </w:tcPr>
          <w:p w14:paraId="6DE5807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61" w:type="dxa"/>
            <w:tcBorders>
              <w:top w:val="nil"/>
              <w:left w:val="nil"/>
              <w:bottom w:val="single" w:sz="4" w:space="0" w:color="auto"/>
              <w:right w:val="single" w:sz="4" w:space="0" w:color="auto"/>
            </w:tcBorders>
            <w:shd w:val="clear" w:color="000000" w:fill="000000"/>
            <w:noWrap/>
            <w:vAlign w:val="center"/>
            <w:hideMark/>
          </w:tcPr>
          <w:p w14:paraId="187EB917"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382" w:type="dxa"/>
            <w:tcBorders>
              <w:top w:val="nil"/>
              <w:left w:val="nil"/>
              <w:bottom w:val="single" w:sz="4" w:space="0" w:color="auto"/>
              <w:right w:val="single" w:sz="4" w:space="0" w:color="auto"/>
            </w:tcBorders>
            <w:shd w:val="clear" w:color="auto" w:fill="auto"/>
            <w:noWrap/>
            <w:vAlign w:val="center"/>
            <w:hideMark/>
          </w:tcPr>
          <w:p w14:paraId="508F691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2" w:type="dxa"/>
            <w:tcBorders>
              <w:top w:val="nil"/>
              <w:left w:val="nil"/>
              <w:bottom w:val="single" w:sz="4" w:space="0" w:color="auto"/>
              <w:right w:val="single" w:sz="4" w:space="0" w:color="auto"/>
            </w:tcBorders>
            <w:shd w:val="clear" w:color="auto" w:fill="auto"/>
            <w:noWrap/>
            <w:vAlign w:val="center"/>
            <w:hideMark/>
          </w:tcPr>
          <w:p w14:paraId="28BE967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2" w:type="dxa"/>
            <w:tcBorders>
              <w:top w:val="nil"/>
              <w:left w:val="nil"/>
              <w:bottom w:val="single" w:sz="4" w:space="0" w:color="auto"/>
              <w:right w:val="single" w:sz="4" w:space="0" w:color="auto"/>
            </w:tcBorders>
            <w:shd w:val="clear" w:color="auto" w:fill="auto"/>
            <w:noWrap/>
            <w:vAlign w:val="center"/>
            <w:hideMark/>
          </w:tcPr>
          <w:p w14:paraId="329FB65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8" w:type="dxa"/>
            <w:tcBorders>
              <w:top w:val="nil"/>
              <w:left w:val="nil"/>
              <w:bottom w:val="single" w:sz="4" w:space="0" w:color="auto"/>
              <w:right w:val="single" w:sz="4" w:space="0" w:color="auto"/>
            </w:tcBorders>
            <w:shd w:val="clear" w:color="auto" w:fill="auto"/>
            <w:noWrap/>
            <w:vAlign w:val="center"/>
            <w:hideMark/>
          </w:tcPr>
          <w:p w14:paraId="3422F04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2" w:type="dxa"/>
            <w:tcBorders>
              <w:top w:val="nil"/>
              <w:left w:val="nil"/>
              <w:bottom w:val="single" w:sz="4" w:space="0" w:color="auto"/>
              <w:right w:val="nil"/>
            </w:tcBorders>
            <w:shd w:val="clear" w:color="auto" w:fill="auto"/>
            <w:noWrap/>
            <w:vAlign w:val="center"/>
            <w:hideMark/>
          </w:tcPr>
          <w:p w14:paraId="3B6901B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4673206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7.79487E-13</w:t>
            </w:r>
          </w:p>
        </w:tc>
        <w:tc>
          <w:tcPr>
            <w:tcW w:w="448" w:type="dxa"/>
            <w:tcBorders>
              <w:top w:val="nil"/>
              <w:left w:val="nil"/>
              <w:bottom w:val="single" w:sz="4" w:space="0" w:color="auto"/>
              <w:right w:val="single" w:sz="4" w:space="0" w:color="auto"/>
            </w:tcBorders>
            <w:shd w:val="clear" w:color="auto" w:fill="auto"/>
            <w:noWrap/>
            <w:vAlign w:val="center"/>
            <w:hideMark/>
          </w:tcPr>
          <w:p w14:paraId="49AF946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0.34</w:t>
            </w:r>
          </w:p>
        </w:tc>
        <w:tc>
          <w:tcPr>
            <w:tcW w:w="448" w:type="dxa"/>
            <w:tcBorders>
              <w:top w:val="nil"/>
              <w:left w:val="nil"/>
              <w:bottom w:val="single" w:sz="4" w:space="0" w:color="auto"/>
              <w:right w:val="single" w:sz="8" w:space="0" w:color="auto"/>
            </w:tcBorders>
            <w:shd w:val="clear" w:color="auto" w:fill="auto"/>
            <w:noWrap/>
            <w:vAlign w:val="center"/>
            <w:hideMark/>
          </w:tcPr>
          <w:p w14:paraId="6FDCB344"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0.96</w:t>
            </w:r>
          </w:p>
        </w:tc>
      </w:tr>
      <w:tr w:rsidR="001C6AAF" w:rsidRPr="00CF6169" w14:paraId="5AFEE9CC" w14:textId="77777777" w:rsidTr="00510014">
        <w:trPr>
          <w:trHeight w:val="405"/>
        </w:trPr>
        <w:tc>
          <w:tcPr>
            <w:tcW w:w="1377" w:type="dxa"/>
            <w:tcBorders>
              <w:top w:val="nil"/>
              <w:left w:val="nil"/>
              <w:bottom w:val="single" w:sz="4" w:space="0" w:color="auto"/>
              <w:right w:val="nil"/>
            </w:tcBorders>
            <w:shd w:val="clear" w:color="auto" w:fill="auto"/>
            <w:hideMark/>
          </w:tcPr>
          <w:p w14:paraId="443EAA3D"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 xml:space="preserve">The crew requires the ROV be deployable by hand </w:t>
            </w:r>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3315C2C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64DF5CD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67FA3FB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066AF02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3" w:type="dxa"/>
            <w:tcBorders>
              <w:top w:val="nil"/>
              <w:left w:val="nil"/>
              <w:bottom w:val="single" w:sz="4" w:space="0" w:color="auto"/>
              <w:right w:val="single" w:sz="4" w:space="0" w:color="auto"/>
            </w:tcBorders>
            <w:shd w:val="clear" w:color="auto" w:fill="auto"/>
            <w:vAlign w:val="center"/>
            <w:hideMark/>
          </w:tcPr>
          <w:p w14:paraId="4F8BC32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3FC9EDA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40B00F7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3" w:type="dxa"/>
            <w:tcBorders>
              <w:top w:val="nil"/>
              <w:left w:val="nil"/>
              <w:bottom w:val="single" w:sz="4" w:space="0" w:color="auto"/>
              <w:right w:val="single" w:sz="4" w:space="0" w:color="auto"/>
            </w:tcBorders>
            <w:shd w:val="clear" w:color="auto" w:fill="auto"/>
            <w:vAlign w:val="center"/>
            <w:hideMark/>
          </w:tcPr>
          <w:p w14:paraId="3D4F221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vAlign w:val="center"/>
            <w:hideMark/>
          </w:tcPr>
          <w:p w14:paraId="1FDC044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569DFB6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05C27AC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10EE094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16E5C2F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382" w:type="dxa"/>
            <w:tcBorders>
              <w:top w:val="nil"/>
              <w:left w:val="nil"/>
              <w:bottom w:val="single" w:sz="4" w:space="0" w:color="auto"/>
              <w:right w:val="single" w:sz="4" w:space="0" w:color="auto"/>
            </w:tcBorders>
            <w:shd w:val="clear" w:color="auto" w:fill="auto"/>
            <w:vAlign w:val="center"/>
            <w:hideMark/>
          </w:tcPr>
          <w:p w14:paraId="0775CBC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4D17A52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61" w:type="dxa"/>
            <w:tcBorders>
              <w:top w:val="nil"/>
              <w:left w:val="nil"/>
              <w:bottom w:val="single" w:sz="4" w:space="0" w:color="auto"/>
              <w:right w:val="single" w:sz="4" w:space="0" w:color="auto"/>
            </w:tcBorders>
            <w:shd w:val="clear" w:color="auto" w:fill="auto"/>
            <w:vAlign w:val="center"/>
            <w:hideMark/>
          </w:tcPr>
          <w:p w14:paraId="1F26A4E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vAlign w:val="center"/>
            <w:hideMark/>
          </w:tcPr>
          <w:p w14:paraId="2891EBF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61" w:type="dxa"/>
            <w:tcBorders>
              <w:top w:val="nil"/>
              <w:left w:val="nil"/>
              <w:bottom w:val="single" w:sz="4" w:space="0" w:color="auto"/>
              <w:right w:val="single" w:sz="4" w:space="0" w:color="auto"/>
            </w:tcBorders>
            <w:shd w:val="clear" w:color="auto" w:fill="auto"/>
            <w:noWrap/>
            <w:vAlign w:val="center"/>
            <w:hideMark/>
          </w:tcPr>
          <w:p w14:paraId="0115603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2C189B0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noWrap/>
            <w:vAlign w:val="center"/>
            <w:hideMark/>
          </w:tcPr>
          <w:p w14:paraId="4701651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61" w:type="dxa"/>
            <w:tcBorders>
              <w:top w:val="nil"/>
              <w:left w:val="nil"/>
              <w:bottom w:val="single" w:sz="4" w:space="0" w:color="auto"/>
              <w:right w:val="single" w:sz="4" w:space="0" w:color="auto"/>
            </w:tcBorders>
            <w:shd w:val="clear" w:color="auto" w:fill="auto"/>
            <w:noWrap/>
            <w:vAlign w:val="center"/>
            <w:hideMark/>
          </w:tcPr>
          <w:p w14:paraId="1B8F219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000000" w:fill="000000"/>
            <w:noWrap/>
            <w:vAlign w:val="center"/>
            <w:hideMark/>
          </w:tcPr>
          <w:p w14:paraId="5D0983DD"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382" w:type="dxa"/>
            <w:tcBorders>
              <w:top w:val="nil"/>
              <w:left w:val="nil"/>
              <w:bottom w:val="single" w:sz="4" w:space="0" w:color="auto"/>
              <w:right w:val="single" w:sz="4" w:space="0" w:color="auto"/>
            </w:tcBorders>
            <w:shd w:val="clear" w:color="auto" w:fill="auto"/>
            <w:noWrap/>
            <w:vAlign w:val="center"/>
            <w:hideMark/>
          </w:tcPr>
          <w:p w14:paraId="51148A7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noWrap/>
            <w:vAlign w:val="center"/>
            <w:hideMark/>
          </w:tcPr>
          <w:p w14:paraId="1C11585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8" w:type="dxa"/>
            <w:tcBorders>
              <w:top w:val="nil"/>
              <w:left w:val="nil"/>
              <w:bottom w:val="single" w:sz="4" w:space="0" w:color="auto"/>
              <w:right w:val="single" w:sz="4" w:space="0" w:color="auto"/>
            </w:tcBorders>
            <w:shd w:val="clear" w:color="auto" w:fill="auto"/>
            <w:noWrap/>
            <w:vAlign w:val="center"/>
            <w:hideMark/>
          </w:tcPr>
          <w:p w14:paraId="6075E7C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2" w:type="dxa"/>
            <w:tcBorders>
              <w:top w:val="nil"/>
              <w:left w:val="nil"/>
              <w:bottom w:val="single" w:sz="4" w:space="0" w:color="auto"/>
              <w:right w:val="nil"/>
            </w:tcBorders>
            <w:shd w:val="clear" w:color="auto" w:fill="auto"/>
            <w:noWrap/>
            <w:vAlign w:val="center"/>
            <w:hideMark/>
          </w:tcPr>
          <w:p w14:paraId="26499AA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70BEDEF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3.52E-08</w:t>
            </w:r>
          </w:p>
        </w:tc>
        <w:tc>
          <w:tcPr>
            <w:tcW w:w="448" w:type="dxa"/>
            <w:tcBorders>
              <w:top w:val="nil"/>
              <w:left w:val="nil"/>
              <w:bottom w:val="single" w:sz="4" w:space="0" w:color="auto"/>
              <w:right w:val="single" w:sz="4" w:space="0" w:color="auto"/>
            </w:tcBorders>
            <w:shd w:val="clear" w:color="auto" w:fill="auto"/>
            <w:noWrap/>
            <w:vAlign w:val="center"/>
            <w:hideMark/>
          </w:tcPr>
          <w:p w14:paraId="657BC16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0.52</w:t>
            </w:r>
          </w:p>
        </w:tc>
        <w:tc>
          <w:tcPr>
            <w:tcW w:w="448" w:type="dxa"/>
            <w:tcBorders>
              <w:top w:val="nil"/>
              <w:left w:val="nil"/>
              <w:bottom w:val="single" w:sz="4" w:space="0" w:color="auto"/>
              <w:right w:val="single" w:sz="8" w:space="0" w:color="auto"/>
            </w:tcBorders>
            <w:shd w:val="clear" w:color="auto" w:fill="auto"/>
            <w:noWrap/>
            <w:vAlign w:val="center"/>
            <w:hideMark/>
          </w:tcPr>
          <w:p w14:paraId="57B878CB"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1.44</w:t>
            </w:r>
          </w:p>
        </w:tc>
      </w:tr>
      <w:tr w:rsidR="001C6AAF" w:rsidRPr="00CF6169" w14:paraId="1B785E44" w14:textId="77777777" w:rsidTr="00510014">
        <w:trPr>
          <w:trHeight w:val="720"/>
        </w:trPr>
        <w:tc>
          <w:tcPr>
            <w:tcW w:w="1377" w:type="dxa"/>
            <w:tcBorders>
              <w:top w:val="nil"/>
              <w:left w:val="nil"/>
              <w:bottom w:val="single" w:sz="4" w:space="0" w:color="auto"/>
              <w:right w:val="nil"/>
            </w:tcBorders>
            <w:shd w:val="clear" w:color="auto" w:fill="auto"/>
            <w:vAlign w:val="bottom"/>
            <w:hideMark/>
          </w:tcPr>
          <w:p w14:paraId="6947B1D3"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 xml:space="preserve">The crew requires the ROV and supporting </w:t>
            </w:r>
            <w:r w:rsidRPr="0013753B">
              <w:rPr>
                <w:rFonts w:ascii="Arial" w:eastAsia="Times New Roman" w:hAnsi="Arial" w:cs="Arial"/>
                <w:sz w:val="16"/>
                <w:szCs w:val="16"/>
                <w:lang w:eastAsia="en-GB"/>
              </w:rPr>
              <w:lastRenderedPageBreak/>
              <w:t>equipment be fully deployable from boat</w:t>
            </w:r>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7E7DD09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lastRenderedPageBreak/>
              <w:t>0.2</w:t>
            </w:r>
          </w:p>
        </w:tc>
        <w:tc>
          <w:tcPr>
            <w:tcW w:w="449" w:type="dxa"/>
            <w:tcBorders>
              <w:top w:val="nil"/>
              <w:left w:val="nil"/>
              <w:bottom w:val="single" w:sz="4" w:space="0" w:color="auto"/>
              <w:right w:val="single" w:sz="4" w:space="0" w:color="auto"/>
            </w:tcBorders>
            <w:shd w:val="clear" w:color="auto" w:fill="auto"/>
            <w:vAlign w:val="center"/>
            <w:hideMark/>
          </w:tcPr>
          <w:p w14:paraId="3BB7BFB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vAlign w:val="center"/>
            <w:hideMark/>
          </w:tcPr>
          <w:p w14:paraId="1341C1F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vAlign w:val="center"/>
            <w:hideMark/>
          </w:tcPr>
          <w:p w14:paraId="5CBA0FD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3" w:type="dxa"/>
            <w:tcBorders>
              <w:top w:val="nil"/>
              <w:left w:val="nil"/>
              <w:bottom w:val="single" w:sz="4" w:space="0" w:color="auto"/>
              <w:right w:val="single" w:sz="4" w:space="0" w:color="auto"/>
            </w:tcBorders>
            <w:shd w:val="clear" w:color="auto" w:fill="auto"/>
            <w:vAlign w:val="center"/>
            <w:hideMark/>
          </w:tcPr>
          <w:p w14:paraId="68FDB9E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vAlign w:val="center"/>
            <w:hideMark/>
          </w:tcPr>
          <w:p w14:paraId="68D1280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vAlign w:val="center"/>
            <w:hideMark/>
          </w:tcPr>
          <w:p w14:paraId="3AFAA52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3" w:type="dxa"/>
            <w:tcBorders>
              <w:top w:val="nil"/>
              <w:left w:val="nil"/>
              <w:bottom w:val="single" w:sz="4" w:space="0" w:color="auto"/>
              <w:right w:val="single" w:sz="4" w:space="0" w:color="auto"/>
            </w:tcBorders>
            <w:shd w:val="clear" w:color="auto" w:fill="auto"/>
            <w:vAlign w:val="center"/>
            <w:hideMark/>
          </w:tcPr>
          <w:p w14:paraId="3C9FDED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5C34544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5E927C9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34C2814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24E735A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5501F08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382" w:type="dxa"/>
            <w:tcBorders>
              <w:top w:val="nil"/>
              <w:left w:val="nil"/>
              <w:bottom w:val="single" w:sz="4" w:space="0" w:color="auto"/>
              <w:right w:val="single" w:sz="4" w:space="0" w:color="auto"/>
            </w:tcBorders>
            <w:shd w:val="clear" w:color="auto" w:fill="auto"/>
            <w:vAlign w:val="center"/>
            <w:hideMark/>
          </w:tcPr>
          <w:p w14:paraId="46745E7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7959517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61" w:type="dxa"/>
            <w:tcBorders>
              <w:top w:val="nil"/>
              <w:left w:val="nil"/>
              <w:bottom w:val="single" w:sz="4" w:space="0" w:color="auto"/>
              <w:right w:val="single" w:sz="4" w:space="0" w:color="auto"/>
            </w:tcBorders>
            <w:shd w:val="clear" w:color="auto" w:fill="auto"/>
            <w:vAlign w:val="center"/>
            <w:hideMark/>
          </w:tcPr>
          <w:p w14:paraId="72968E8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vAlign w:val="center"/>
            <w:hideMark/>
          </w:tcPr>
          <w:p w14:paraId="14E6C4A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61" w:type="dxa"/>
            <w:tcBorders>
              <w:top w:val="nil"/>
              <w:left w:val="nil"/>
              <w:bottom w:val="single" w:sz="4" w:space="0" w:color="auto"/>
              <w:right w:val="single" w:sz="4" w:space="0" w:color="auto"/>
            </w:tcBorders>
            <w:shd w:val="clear" w:color="auto" w:fill="auto"/>
            <w:noWrap/>
            <w:vAlign w:val="center"/>
            <w:hideMark/>
          </w:tcPr>
          <w:p w14:paraId="7413455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2258BC9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414751C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61" w:type="dxa"/>
            <w:tcBorders>
              <w:top w:val="nil"/>
              <w:left w:val="nil"/>
              <w:bottom w:val="single" w:sz="4" w:space="0" w:color="auto"/>
              <w:right w:val="single" w:sz="4" w:space="0" w:color="auto"/>
            </w:tcBorders>
            <w:shd w:val="clear" w:color="auto" w:fill="auto"/>
            <w:noWrap/>
            <w:vAlign w:val="center"/>
            <w:hideMark/>
          </w:tcPr>
          <w:p w14:paraId="681A361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5099B33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000000" w:fill="000000"/>
            <w:noWrap/>
            <w:vAlign w:val="center"/>
            <w:hideMark/>
          </w:tcPr>
          <w:p w14:paraId="337C70C3"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382" w:type="dxa"/>
            <w:tcBorders>
              <w:top w:val="nil"/>
              <w:left w:val="nil"/>
              <w:bottom w:val="single" w:sz="4" w:space="0" w:color="auto"/>
              <w:right w:val="single" w:sz="4" w:space="0" w:color="auto"/>
            </w:tcBorders>
            <w:shd w:val="clear" w:color="auto" w:fill="auto"/>
            <w:noWrap/>
            <w:vAlign w:val="center"/>
            <w:hideMark/>
          </w:tcPr>
          <w:p w14:paraId="47FEBC6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8" w:type="dxa"/>
            <w:tcBorders>
              <w:top w:val="nil"/>
              <w:left w:val="nil"/>
              <w:bottom w:val="single" w:sz="4" w:space="0" w:color="auto"/>
              <w:right w:val="single" w:sz="4" w:space="0" w:color="auto"/>
            </w:tcBorders>
            <w:shd w:val="clear" w:color="auto" w:fill="auto"/>
            <w:noWrap/>
            <w:vAlign w:val="center"/>
            <w:hideMark/>
          </w:tcPr>
          <w:p w14:paraId="128DE9C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2" w:type="dxa"/>
            <w:tcBorders>
              <w:top w:val="nil"/>
              <w:left w:val="nil"/>
              <w:bottom w:val="single" w:sz="4" w:space="0" w:color="auto"/>
              <w:right w:val="nil"/>
            </w:tcBorders>
            <w:shd w:val="clear" w:color="auto" w:fill="auto"/>
            <w:noWrap/>
            <w:vAlign w:val="center"/>
            <w:hideMark/>
          </w:tcPr>
          <w:p w14:paraId="694D1EA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4E9EA7F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0.00001375</w:t>
            </w:r>
          </w:p>
        </w:tc>
        <w:tc>
          <w:tcPr>
            <w:tcW w:w="448" w:type="dxa"/>
            <w:tcBorders>
              <w:top w:val="nil"/>
              <w:left w:val="nil"/>
              <w:bottom w:val="single" w:sz="4" w:space="0" w:color="auto"/>
              <w:right w:val="single" w:sz="4" w:space="0" w:color="auto"/>
            </w:tcBorders>
            <w:shd w:val="clear" w:color="auto" w:fill="auto"/>
            <w:noWrap/>
            <w:vAlign w:val="center"/>
            <w:hideMark/>
          </w:tcPr>
          <w:p w14:paraId="379E95C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0.65</w:t>
            </w:r>
          </w:p>
        </w:tc>
        <w:tc>
          <w:tcPr>
            <w:tcW w:w="448" w:type="dxa"/>
            <w:tcBorders>
              <w:top w:val="nil"/>
              <w:left w:val="nil"/>
              <w:bottom w:val="single" w:sz="4" w:space="0" w:color="auto"/>
              <w:right w:val="single" w:sz="8" w:space="0" w:color="auto"/>
            </w:tcBorders>
            <w:shd w:val="clear" w:color="auto" w:fill="auto"/>
            <w:noWrap/>
            <w:vAlign w:val="center"/>
            <w:hideMark/>
          </w:tcPr>
          <w:p w14:paraId="59E403F3"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1.82</w:t>
            </w:r>
          </w:p>
        </w:tc>
      </w:tr>
      <w:tr w:rsidR="001C6AAF" w:rsidRPr="00CF6169" w14:paraId="5ABE3F88" w14:textId="77777777" w:rsidTr="00510014">
        <w:trPr>
          <w:trHeight w:val="405"/>
        </w:trPr>
        <w:tc>
          <w:tcPr>
            <w:tcW w:w="1377" w:type="dxa"/>
            <w:tcBorders>
              <w:top w:val="nil"/>
              <w:left w:val="nil"/>
              <w:bottom w:val="single" w:sz="4" w:space="0" w:color="auto"/>
              <w:right w:val="nil"/>
            </w:tcBorders>
            <w:shd w:val="clear" w:color="auto" w:fill="auto"/>
            <w:hideMark/>
          </w:tcPr>
          <w:p w14:paraId="6B889CD6"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The crew requires the ROV have easy training characteristics</w:t>
            </w:r>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72F59BC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9" w:type="dxa"/>
            <w:tcBorders>
              <w:top w:val="nil"/>
              <w:left w:val="nil"/>
              <w:bottom w:val="single" w:sz="4" w:space="0" w:color="auto"/>
              <w:right w:val="single" w:sz="4" w:space="0" w:color="auto"/>
            </w:tcBorders>
            <w:shd w:val="clear" w:color="auto" w:fill="auto"/>
            <w:vAlign w:val="center"/>
            <w:hideMark/>
          </w:tcPr>
          <w:p w14:paraId="5365F9A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9" w:type="dxa"/>
            <w:tcBorders>
              <w:top w:val="nil"/>
              <w:left w:val="nil"/>
              <w:bottom w:val="single" w:sz="4" w:space="0" w:color="auto"/>
              <w:right w:val="single" w:sz="4" w:space="0" w:color="auto"/>
            </w:tcBorders>
            <w:shd w:val="clear" w:color="auto" w:fill="auto"/>
            <w:vAlign w:val="center"/>
            <w:hideMark/>
          </w:tcPr>
          <w:p w14:paraId="0A269BB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062F6EA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383" w:type="dxa"/>
            <w:tcBorders>
              <w:top w:val="nil"/>
              <w:left w:val="nil"/>
              <w:bottom w:val="single" w:sz="4" w:space="0" w:color="auto"/>
              <w:right w:val="single" w:sz="4" w:space="0" w:color="auto"/>
            </w:tcBorders>
            <w:shd w:val="clear" w:color="auto" w:fill="auto"/>
            <w:vAlign w:val="center"/>
            <w:hideMark/>
          </w:tcPr>
          <w:p w14:paraId="64B3D91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w:t>
            </w:r>
          </w:p>
        </w:tc>
        <w:tc>
          <w:tcPr>
            <w:tcW w:w="449" w:type="dxa"/>
            <w:tcBorders>
              <w:top w:val="nil"/>
              <w:left w:val="nil"/>
              <w:bottom w:val="single" w:sz="4" w:space="0" w:color="auto"/>
              <w:right w:val="single" w:sz="4" w:space="0" w:color="auto"/>
            </w:tcBorders>
            <w:shd w:val="clear" w:color="auto" w:fill="auto"/>
            <w:vAlign w:val="center"/>
            <w:hideMark/>
          </w:tcPr>
          <w:p w14:paraId="629C804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9" w:type="dxa"/>
            <w:tcBorders>
              <w:top w:val="nil"/>
              <w:left w:val="nil"/>
              <w:bottom w:val="single" w:sz="4" w:space="0" w:color="auto"/>
              <w:right w:val="single" w:sz="4" w:space="0" w:color="auto"/>
            </w:tcBorders>
            <w:shd w:val="clear" w:color="auto" w:fill="auto"/>
            <w:vAlign w:val="center"/>
            <w:hideMark/>
          </w:tcPr>
          <w:p w14:paraId="28F208B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383" w:type="dxa"/>
            <w:tcBorders>
              <w:top w:val="nil"/>
              <w:left w:val="nil"/>
              <w:bottom w:val="single" w:sz="4" w:space="0" w:color="auto"/>
              <w:right w:val="single" w:sz="4" w:space="0" w:color="auto"/>
            </w:tcBorders>
            <w:shd w:val="clear" w:color="auto" w:fill="auto"/>
            <w:vAlign w:val="center"/>
            <w:hideMark/>
          </w:tcPr>
          <w:p w14:paraId="68456E6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4" w:space="0" w:color="auto"/>
              <w:right w:val="single" w:sz="4" w:space="0" w:color="auto"/>
            </w:tcBorders>
            <w:shd w:val="clear" w:color="auto" w:fill="auto"/>
            <w:vAlign w:val="center"/>
            <w:hideMark/>
          </w:tcPr>
          <w:p w14:paraId="4AA882E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8" w:type="dxa"/>
            <w:tcBorders>
              <w:top w:val="nil"/>
              <w:left w:val="nil"/>
              <w:bottom w:val="single" w:sz="4" w:space="0" w:color="auto"/>
              <w:right w:val="single" w:sz="4" w:space="0" w:color="auto"/>
            </w:tcBorders>
            <w:shd w:val="clear" w:color="auto" w:fill="auto"/>
            <w:vAlign w:val="center"/>
            <w:hideMark/>
          </w:tcPr>
          <w:p w14:paraId="3DB21DC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8" w:type="dxa"/>
            <w:tcBorders>
              <w:top w:val="nil"/>
              <w:left w:val="nil"/>
              <w:bottom w:val="single" w:sz="4" w:space="0" w:color="auto"/>
              <w:right w:val="single" w:sz="4" w:space="0" w:color="auto"/>
            </w:tcBorders>
            <w:shd w:val="clear" w:color="auto" w:fill="auto"/>
            <w:vAlign w:val="center"/>
            <w:hideMark/>
          </w:tcPr>
          <w:p w14:paraId="752D109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8" w:type="dxa"/>
            <w:tcBorders>
              <w:top w:val="nil"/>
              <w:left w:val="nil"/>
              <w:bottom w:val="single" w:sz="4" w:space="0" w:color="auto"/>
              <w:right w:val="single" w:sz="4" w:space="0" w:color="auto"/>
            </w:tcBorders>
            <w:shd w:val="clear" w:color="auto" w:fill="auto"/>
            <w:vAlign w:val="center"/>
            <w:hideMark/>
          </w:tcPr>
          <w:p w14:paraId="5CE16A2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8" w:type="dxa"/>
            <w:tcBorders>
              <w:top w:val="nil"/>
              <w:left w:val="nil"/>
              <w:bottom w:val="single" w:sz="4" w:space="0" w:color="auto"/>
              <w:right w:val="single" w:sz="4" w:space="0" w:color="auto"/>
            </w:tcBorders>
            <w:shd w:val="clear" w:color="auto" w:fill="auto"/>
            <w:vAlign w:val="center"/>
            <w:hideMark/>
          </w:tcPr>
          <w:p w14:paraId="4EB1841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382" w:type="dxa"/>
            <w:tcBorders>
              <w:top w:val="nil"/>
              <w:left w:val="nil"/>
              <w:bottom w:val="single" w:sz="4" w:space="0" w:color="auto"/>
              <w:right w:val="single" w:sz="4" w:space="0" w:color="auto"/>
            </w:tcBorders>
            <w:shd w:val="clear" w:color="auto" w:fill="auto"/>
            <w:vAlign w:val="center"/>
            <w:hideMark/>
          </w:tcPr>
          <w:p w14:paraId="0B24B20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4" w:space="0" w:color="auto"/>
              <w:right w:val="single" w:sz="4" w:space="0" w:color="auto"/>
            </w:tcBorders>
            <w:shd w:val="clear" w:color="auto" w:fill="auto"/>
            <w:vAlign w:val="center"/>
            <w:hideMark/>
          </w:tcPr>
          <w:p w14:paraId="19CFA52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61" w:type="dxa"/>
            <w:tcBorders>
              <w:top w:val="nil"/>
              <w:left w:val="nil"/>
              <w:bottom w:val="single" w:sz="4" w:space="0" w:color="auto"/>
              <w:right w:val="single" w:sz="4" w:space="0" w:color="auto"/>
            </w:tcBorders>
            <w:shd w:val="clear" w:color="auto" w:fill="auto"/>
            <w:vAlign w:val="center"/>
            <w:hideMark/>
          </w:tcPr>
          <w:p w14:paraId="4E00338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w:t>
            </w:r>
          </w:p>
        </w:tc>
        <w:tc>
          <w:tcPr>
            <w:tcW w:w="382" w:type="dxa"/>
            <w:tcBorders>
              <w:top w:val="nil"/>
              <w:left w:val="nil"/>
              <w:bottom w:val="single" w:sz="4" w:space="0" w:color="auto"/>
              <w:right w:val="single" w:sz="4" w:space="0" w:color="auto"/>
            </w:tcBorders>
            <w:shd w:val="clear" w:color="auto" w:fill="auto"/>
            <w:vAlign w:val="center"/>
            <w:hideMark/>
          </w:tcPr>
          <w:p w14:paraId="78C63BE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61" w:type="dxa"/>
            <w:tcBorders>
              <w:top w:val="nil"/>
              <w:left w:val="nil"/>
              <w:bottom w:val="single" w:sz="4" w:space="0" w:color="auto"/>
              <w:right w:val="single" w:sz="4" w:space="0" w:color="auto"/>
            </w:tcBorders>
            <w:shd w:val="clear" w:color="auto" w:fill="auto"/>
            <w:noWrap/>
            <w:vAlign w:val="center"/>
            <w:hideMark/>
          </w:tcPr>
          <w:p w14:paraId="67F5EA8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603351E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82" w:type="dxa"/>
            <w:tcBorders>
              <w:top w:val="nil"/>
              <w:left w:val="nil"/>
              <w:bottom w:val="single" w:sz="4" w:space="0" w:color="auto"/>
              <w:right w:val="single" w:sz="4" w:space="0" w:color="auto"/>
            </w:tcBorders>
            <w:shd w:val="clear" w:color="auto" w:fill="auto"/>
            <w:noWrap/>
            <w:vAlign w:val="center"/>
            <w:hideMark/>
          </w:tcPr>
          <w:p w14:paraId="2BDAC7D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61" w:type="dxa"/>
            <w:tcBorders>
              <w:top w:val="nil"/>
              <w:left w:val="nil"/>
              <w:bottom w:val="single" w:sz="4" w:space="0" w:color="auto"/>
              <w:right w:val="single" w:sz="4" w:space="0" w:color="auto"/>
            </w:tcBorders>
            <w:shd w:val="clear" w:color="auto" w:fill="auto"/>
            <w:noWrap/>
            <w:vAlign w:val="center"/>
            <w:hideMark/>
          </w:tcPr>
          <w:p w14:paraId="0332502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4" w:space="0" w:color="auto"/>
              <w:right w:val="single" w:sz="4" w:space="0" w:color="auto"/>
            </w:tcBorders>
            <w:shd w:val="clear" w:color="auto" w:fill="auto"/>
            <w:noWrap/>
            <w:vAlign w:val="center"/>
            <w:hideMark/>
          </w:tcPr>
          <w:p w14:paraId="3C3A1DC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2" w:type="dxa"/>
            <w:tcBorders>
              <w:top w:val="nil"/>
              <w:left w:val="nil"/>
              <w:bottom w:val="single" w:sz="4" w:space="0" w:color="auto"/>
              <w:right w:val="single" w:sz="4" w:space="0" w:color="auto"/>
            </w:tcBorders>
            <w:shd w:val="clear" w:color="auto" w:fill="auto"/>
            <w:noWrap/>
            <w:vAlign w:val="center"/>
            <w:hideMark/>
          </w:tcPr>
          <w:p w14:paraId="1C95D9F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2" w:type="dxa"/>
            <w:tcBorders>
              <w:top w:val="nil"/>
              <w:left w:val="nil"/>
              <w:bottom w:val="single" w:sz="4" w:space="0" w:color="auto"/>
              <w:right w:val="single" w:sz="4" w:space="0" w:color="auto"/>
            </w:tcBorders>
            <w:shd w:val="clear" w:color="000000" w:fill="000000"/>
            <w:noWrap/>
            <w:vAlign w:val="center"/>
            <w:hideMark/>
          </w:tcPr>
          <w:p w14:paraId="3BD82583"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448" w:type="dxa"/>
            <w:tcBorders>
              <w:top w:val="nil"/>
              <w:left w:val="nil"/>
              <w:bottom w:val="single" w:sz="4" w:space="0" w:color="auto"/>
              <w:right w:val="single" w:sz="4" w:space="0" w:color="auto"/>
            </w:tcBorders>
            <w:shd w:val="clear" w:color="auto" w:fill="auto"/>
            <w:noWrap/>
            <w:vAlign w:val="center"/>
            <w:hideMark/>
          </w:tcPr>
          <w:p w14:paraId="6E23D65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2" w:type="dxa"/>
            <w:tcBorders>
              <w:top w:val="nil"/>
              <w:left w:val="nil"/>
              <w:bottom w:val="single" w:sz="4" w:space="0" w:color="auto"/>
              <w:right w:val="nil"/>
            </w:tcBorders>
            <w:shd w:val="clear" w:color="auto" w:fill="auto"/>
            <w:noWrap/>
            <w:vAlign w:val="center"/>
            <w:hideMark/>
          </w:tcPr>
          <w:p w14:paraId="6FE20FC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4E845F9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2.92159E-18</w:t>
            </w:r>
          </w:p>
        </w:tc>
        <w:tc>
          <w:tcPr>
            <w:tcW w:w="448" w:type="dxa"/>
            <w:tcBorders>
              <w:top w:val="nil"/>
              <w:left w:val="nil"/>
              <w:bottom w:val="single" w:sz="4" w:space="0" w:color="auto"/>
              <w:right w:val="single" w:sz="4" w:space="0" w:color="auto"/>
            </w:tcBorders>
            <w:shd w:val="clear" w:color="auto" w:fill="auto"/>
            <w:noWrap/>
            <w:vAlign w:val="center"/>
            <w:hideMark/>
          </w:tcPr>
          <w:p w14:paraId="47533DE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0.21</w:t>
            </w:r>
          </w:p>
        </w:tc>
        <w:tc>
          <w:tcPr>
            <w:tcW w:w="448" w:type="dxa"/>
            <w:tcBorders>
              <w:top w:val="nil"/>
              <w:left w:val="nil"/>
              <w:bottom w:val="single" w:sz="4" w:space="0" w:color="auto"/>
              <w:right w:val="single" w:sz="8" w:space="0" w:color="auto"/>
            </w:tcBorders>
            <w:shd w:val="clear" w:color="auto" w:fill="auto"/>
            <w:noWrap/>
            <w:vAlign w:val="center"/>
            <w:hideMark/>
          </w:tcPr>
          <w:p w14:paraId="5F79B269"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0.59</w:t>
            </w:r>
          </w:p>
        </w:tc>
      </w:tr>
      <w:tr w:rsidR="001C6AAF" w:rsidRPr="00CF6169" w14:paraId="2D3848C7" w14:textId="77777777" w:rsidTr="00510014">
        <w:trPr>
          <w:trHeight w:val="720"/>
        </w:trPr>
        <w:tc>
          <w:tcPr>
            <w:tcW w:w="1377" w:type="dxa"/>
            <w:tcBorders>
              <w:top w:val="nil"/>
              <w:left w:val="nil"/>
              <w:bottom w:val="single" w:sz="4" w:space="0" w:color="auto"/>
              <w:right w:val="nil"/>
            </w:tcBorders>
            <w:shd w:val="clear" w:color="auto" w:fill="auto"/>
            <w:hideMark/>
          </w:tcPr>
          <w:p w14:paraId="1DCF5A64"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 xml:space="preserve">Logistics require the ROV and supporting equipment to survive vibrations associated with transport in UK military vehicles. </w:t>
            </w:r>
          </w:p>
        </w:tc>
        <w:tc>
          <w:tcPr>
            <w:tcW w:w="449" w:type="dxa"/>
            <w:tcBorders>
              <w:top w:val="nil"/>
              <w:left w:val="single" w:sz="8" w:space="0" w:color="auto"/>
              <w:bottom w:val="single" w:sz="4" w:space="0" w:color="auto"/>
              <w:right w:val="single" w:sz="4" w:space="0" w:color="auto"/>
            </w:tcBorders>
            <w:shd w:val="clear" w:color="auto" w:fill="auto"/>
            <w:vAlign w:val="center"/>
            <w:hideMark/>
          </w:tcPr>
          <w:p w14:paraId="36CB7A4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4" w:space="0" w:color="auto"/>
              <w:right w:val="single" w:sz="4" w:space="0" w:color="auto"/>
            </w:tcBorders>
            <w:shd w:val="clear" w:color="auto" w:fill="auto"/>
            <w:vAlign w:val="center"/>
            <w:hideMark/>
          </w:tcPr>
          <w:p w14:paraId="371FE33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5D5CAFD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449" w:type="dxa"/>
            <w:tcBorders>
              <w:top w:val="nil"/>
              <w:left w:val="nil"/>
              <w:bottom w:val="single" w:sz="4" w:space="0" w:color="auto"/>
              <w:right w:val="single" w:sz="4" w:space="0" w:color="auto"/>
            </w:tcBorders>
            <w:shd w:val="clear" w:color="auto" w:fill="auto"/>
            <w:vAlign w:val="center"/>
            <w:hideMark/>
          </w:tcPr>
          <w:p w14:paraId="47D386E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3" w:type="dxa"/>
            <w:tcBorders>
              <w:top w:val="nil"/>
              <w:left w:val="nil"/>
              <w:bottom w:val="single" w:sz="4" w:space="0" w:color="auto"/>
              <w:right w:val="single" w:sz="4" w:space="0" w:color="auto"/>
            </w:tcBorders>
            <w:shd w:val="clear" w:color="auto" w:fill="auto"/>
            <w:vAlign w:val="center"/>
            <w:hideMark/>
          </w:tcPr>
          <w:p w14:paraId="18EC238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361C3F1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4" w:space="0" w:color="auto"/>
              <w:right w:val="single" w:sz="4" w:space="0" w:color="auto"/>
            </w:tcBorders>
            <w:shd w:val="clear" w:color="auto" w:fill="auto"/>
            <w:vAlign w:val="center"/>
            <w:hideMark/>
          </w:tcPr>
          <w:p w14:paraId="74AE67D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3" w:type="dxa"/>
            <w:tcBorders>
              <w:top w:val="nil"/>
              <w:left w:val="nil"/>
              <w:bottom w:val="single" w:sz="4" w:space="0" w:color="auto"/>
              <w:right w:val="single" w:sz="4" w:space="0" w:color="auto"/>
            </w:tcBorders>
            <w:shd w:val="clear" w:color="auto" w:fill="auto"/>
            <w:vAlign w:val="center"/>
            <w:hideMark/>
          </w:tcPr>
          <w:p w14:paraId="61D3A72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9" w:type="dxa"/>
            <w:tcBorders>
              <w:top w:val="nil"/>
              <w:left w:val="nil"/>
              <w:bottom w:val="single" w:sz="4" w:space="0" w:color="auto"/>
              <w:right w:val="single" w:sz="4" w:space="0" w:color="auto"/>
            </w:tcBorders>
            <w:shd w:val="clear" w:color="auto" w:fill="auto"/>
            <w:vAlign w:val="center"/>
            <w:hideMark/>
          </w:tcPr>
          <w:p w14:paraId="0FC09EF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6B9E759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39120D3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4" w:space="0" w:color="auto"/>
              <w:right w:val="single" w:sz="4" w:space="0" w:color="auto"/>
            </w:tcBorders>
            <w:shd w:val="clear" w:color="auto" w:fill="auto"/>
            <w:vAlign w:val="center"/>
            <w:hideMark/>
          </w:tcPr>
          <w:p w14:paraId="04924F2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7BF33FE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2" w:type="dxa"/>
            <w:tcBorders>
              <w:top w:val="nil"/>
              <w:left w:val="nil"/>
              <w:bottom w:val="single" w:sz="4" w:space="0" w:color="auto"/>
              <w:right w:val="single" w:sz="4" w:space="0" w:color="auto"/>
            </w:tcBorders>
            <w:shd w:val="clear" w:color="auto" w:fill="auto"/>
            <w:vAlign w:val="center"/>
            <w:hideMark/>
          </w:tcPr>
          <w:p w14:paraId="3DE7EF6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8" w:type="dxa"/>
            <w:tcBorders>
              <w:top w:val="nil"/>
              <w:left w:val="nil"/>
              <w:bottom w:val="single" w:sz="4" w:space="0" w:color="auto"/>
              <w:right w:val="single" w:sz="4" w:space="0" w:color="auto"/>
            </w:tcBorders>
            <w:shd w:val="clear" w:color="auto" w:fill="auto"/>
            <w:vAlign w:val="center"/>
            <w:hideMark/>
          </w:tcPr>
          <w:p w14:paraId="05D895A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61" w:type="dxa"/>
            <w:tcBorders>
              <w:top w:val="nil"/>
              <w:left w:val="nil"/>
              <w:bottom w:val="single" w:sz="4" w:space="0" w:color="auto"/>
              <w:right w:val="single" w:sz="4" w:space="0" w:color="auto"/>
            </w:tcBorders>
            <w:shd w:val="clear" w:color="auto" w:fill="auto"/>
            <w:vAlign w:val="center"/>
            <w:hideMark/>
          </w:tcPr>
          <w:p w14:paraId="60F1902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vAlign w:val="center"/>
            <w:hideMark/>
          </w:tcPr>
          <w:p w14:paraId="2E338D92"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9</w:t>
            </w:r>
          </w:p>
        </w:tc>
        <w:tc>
          <w:tcPr>
            <w:tcW w:w="361" w:type="dxa"/>
            <w:tcBorders>
              <w:top w:val="nil"/>
              <w:left w:val="nil"/>
              <w:bottom w:val="single" w:sz="4" w:space="0" w:color="auto"/>
              <w:right w:val="single" w:sz="4" w:space="0" w:color="auto"/>
            </w:tcBorders>
            <w:shd w:val="clear" w:color="auto" w:fill="auto"/>
            <w:noWrap/>
            <w:vAlign w:val="center"/>
            <w:hideMark/>
          </w:tcPr>
          <w:p w14:paraId="0ACAE16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2434D05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1929FA8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61" w:type="dxa"/>
            <w:tcBorders>
              <w:top w:val="nil"/>
              <w:left w:val="nil"/>
              <w:bottom w:val="single" w:sz="4" w:space="0" w:color="auto"/>
              <w:right w:val="single" w:sz="4" w:space="0" w:color="auto"/>
            </w:tcBorders>
            <w:shd w:val="clear" w:color="auto" w:fill="auto"/>
            <w:noWrap/>
            <w:vAlign w:val="center"/>
            <w:hideMark/>
          </w:tcPr>
          <w:p w14:paraId="7A7D64E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4" w:space="0" w:color="auto"/>
              <w:right w:val="single" w:sz="4" w:space="0" w:color="auto"/>
            </w:tcBorders>
            <w:shd w:val="clear" w:color="auto" w:fill="auto"/>
            <w:noWrap/>
            <w:vAlign w:val="center"/>
            <w:hideMark/>
          </w:tcPr>
          <w:p w14:paraId="3795244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6F9C6A69"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4" w:space="0" w:color="auto"/>
              <w:right w:val="single" w:sz="4" w:space="0" w:color="auto"/>
            </w:tcBorders>
            <w:shd w:val="clear" w:color="auto" w:fill="auto"/>
            <w:noWrap/>
            <w:vAlign w:val="center"/>
            <w:hideMark/>
          </w:tcPr>
          <w:p w14:paraId="5EAB431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8" w:type="dxa"/>
            <w:tcBorders>
              <w:top w:val="nil"/>
              <w:left w:val="nil"/>
              <w:bottom w:val="single" w:sz="4" w:space="0" w:color="auto"/>
              <w:right w:val="single" w:sz="4" w:space="0" w:color="auto"/>
            </w:tcBorders>
            <w:shd w:val="clear" w:color="000000" w:fill="000000"/>
            <w:noWrap/>
            <w:vAlign w:val="center"/>
            <w:hideMark/>
          </w:tcPr>
          <w:p w14:paraId="6B38C601"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382" w:type="dxa"/>
            <w:tcBorders>
              <w:top w:val="nil"/>
              <w:left w:val="nil"/>
              <w:bottom w:val="single" w:sz="4" w:space="0" w:color="auto"/>
              <w:right w:val="nil"/>
            </w:tcBorders>
            <w:shd w:val="clear" w:color="auto" w:fill="auto"/>
            <w:noWrap/>
            <w:vAlign w:val="center"/>
            <w:hideMark/>
          </w:tcPr>
          <w:p w14:paraId="7C11049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929" w:type="dxa"/>
            <w:tcBorders>
              <w:top w:val="nil"/>
              <w:left w:val="single" w:sz="8" w:space="0" w:color="auto"/>
              <w:bottom w:val="single" w:sz="4" w:space="0" w:color="auto"/>
              <w:right w:val="single" w:sz="4" w:space="0" w:color="auto"/>
            </w:tcBorders>
            <w:shd w:val="clear" w:color="auto" w:fill="auto"/>
            <w:noWrap/>
            <w:vAlign w:val="center"/>
            <w:hideMark/>
          </w:tcPr>
          <w:p w14:paraId="33EA8C0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28125</w:t>
            </w:r>
          </w:p>
        </w:tc>
        <w:tc>
          <w:tcPr>
            <w:tcW w:w="448" w:type="dxa"/>
            <w:tcBorders>
              <w:top w:val="nil"/>
              <w:left w:val="nil"/>
              <w:bottom w:val="single" w:sz="4" w:space="0" w:color="auto"/>
              <w:right w:val="single" w:sz="4" w:space="0" w:color="auto"/>
            </w:tcBorders>
            <w:shd w:val="clear" w:color="auto" w:fill="auto"/>
            <w:noWrap/>
            <w:vAlign w:val="center"/>
            <w:hideMark/>
          </w:tcPr>
          <w:p w14:paraId="480B64D4"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1.48</w:t>
            </w:r>
          </w:p>
        </w:tc>
        <w:tc>
          <w:tcPr>
            <w:tcW w:w="448" w:type="dxa"/>
            <w:tcBorders>
              <w:top w:val="nil"/>
              <w:left w:val="nil"/>
              <w:bottom w:val="single" w:sz="4" w:space="0" w:color="auto"/>
              <w:right w:val="single" w:sz="8" w:space="0" w:color="auto"/>
            </w:tcBorders>
            <w:shd w:val="clear" w:color="auto" w:fill="auto"/>
            <w:noWrap/>
            <w:vAlign w:val="center"/>
            <w:hideMark/>
          </w:tcPr>
          <w:p w14:paraId="7827E2E4"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4.14</w:t>
            </w:r>
          </w:p>
        </w:tc>
      </w:tr>
      <w:tr w:rsidR="001C6AAF" w:rsidRPr="00CF6169" w14:paraId="059C8E4F" w14:textId="77777777" w:rsidTr="00510014">
        <w:trPr>
          <w:trHeight w:val="735"/>
        </w:trPr>
        <w:tc>
          <w:tcPr>
            <w:tcW w:w="1377" w:type="dxa"/>
            <w:tcBorders>
              <w:top w:val="nil"/>
              <w:left w:val="nil"/>
              <w:bottom w:val="single" w:sz="8" w:space="0" w:color="auto"/>
              <w:right w:val="nil"/>
            </w:tcBorders>
            <w:shd w:val="clear" w:color="auto" w:fill="auto"/>
            <w:hideMark/>
          </w:tcPr>
          <w:p w14:paraId="14B53690"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Logistics require the ROV survive rough treatment while in storage/transportation (survive small drops/knocks)</w:t>
            </w:r>
          </w:p>
        </w:tc>
        <w:tc>
          <w:tcPr>
            <w:tcW w:w="449" w:type="dxa"/>
            <w:tcBorders>
              <w:top w:val="nil"/>
              <w:left w:val="single" w:sz="8" w:space="0" w:color="auto"/>
              <w:bottom w:val="single" w:sz="8" w:space="0" w:color="auto"/>
              <w:right w:val="single" w:sz="4" w:space="0" w:color="auto"/>
            </w:tcBorders>
            <w:shd w:val="clear" w:color="auto" w:fill="auto"/>
            <w:vAlign w:val="center"/>
            <w:hideMark/>
          </w:tcPr>
          <w:p w14:paraId="06FAE8C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9" w:type="dxa"/>
            <w:tcBorders>
              <w:top w:val="nil"/>
              <w:left w:val="nil"/>
              <w:bottom w:val="single" w:sz="8" w:space="0" w:color="auto"/>
              <w:right w:val="single" w:sz="4" w:space="0" w:color="auto"/>
            </w:tcBorders>
            <w:shd w:val="clear" w:color="auto" w:fill="auto"/>
            <w:vAlign w:val="center"/>
            <w:hideMark/>
          </w:tcPr>
          <w:p w14:paraId="62C142E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8" w:space="0" w:color="auto"/>
              <w:right w:val="single" w:sz="4" w:space="0" w:color="auto"/>
            </w:tcBorders>
            <w:shd w:val="clear" w:color="auto" w:fill="auto"/>
            <w:vAlign w:val="center"/>
            <w:hideMark/>
          </w:tcPr>
          <w:p w14:paraId="2B2FA61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9" w:type="dxa"/>
            <w:tcBorders>
              <w:top w:val="nil"/>
              <w:left w:val="nil"/>
              <w:bottom w:val="single" w:sz="8" w:space="0" w:color="auto"/>
              <w:right w:val="single" w:sz="4" w:space="0" w:color="auto"/>
            </w:tcBorders>
            <w:shd w:val="clear" w:color="auto" w:fill="auto"/>
            <w:vAlign w:val="center"/>
            <w:hideMark/>
          </w:tcPr>
          <w:p w14:paraId="5E0410A8"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3" w:type="dxa"/>
            <w:tcBorders>
              <w:top w:val="nil"/>
              <w:left w:val="nil"/>
              <w:bottom w:val="single" w:sz="8" w:space="0" w:color="auto"/>
              <w:right w:val="single" w:sz="4" w:space="0" w:color="auto"/>
            </w:tcBorders>
            <w:shd w:val="clear" w:color="auto" w:fill="auto"/>
            <w:vAlign w:val="center"/>
            <w:hideMark/>
          </w:tcPr>
          <w:p w14:paraId="5CFFD55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8" w:space="0" w:color="auto"/>
              <w:right w:val="single" w:sz="4" w:space="0" w:color="auto"/>
            </w:tcBorders>
            <w:shd w:val="clear" w:color="auto" w:fill="auto"/>
            <w:vAlign w:val="center"/>
            <w:hideMark/>
          </w:tcPr>
          <w:p w14:paraId="5DA97D45"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9" w:type="dxa"/>
            <w:tcBorders>
              <w:top w:val="nil"/>
              <w:left w:val="nil"/>
              <w:bottom w:val="single" w:sz="8" w:space="0" w:color="auto"/>
              <w:right w:val="single" w:sz="4" w:space="0" w:color="auto"/>
            </w:tcBorders>
            <w:shd w:val="clear" w:color="auto" w:fill="auto"/>
            <w:vAlign w:val="center"/>
            <w:hideMark/>
          </w:tcPr>
          <w:p w14:paraId="4A379F2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83" w:type="dxa"/>
            <w:tcBorders>
              <w:top w:val="nil"/>
              <w:left w:val="nil"/>
              <w:bottom w:val="single" w:sz="8" w:space="0" w:color="auto"/>
              <w:right w:val="single" w:sz="4" w:space="0" w:color="auto"/>
            </w:tcBorders>
            <w:shd w:val="clear" w:color="auto" w:fill="auto"/>
            <w:vAlign w:val="center"/>
            <w:hideMark/>
          </w:tcPr>
          <w:p w14:paraId="52E161E6"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449" w:type="dxa"/>
            <w:tcBorders>
              <w:top w:val="nil"/>
              <w:left w:val="nil"/>
              <w:bottom w:val="single" w:sz="8" w:space="0" w:color="auto"/>
              <w:right w:val="single" w:sz="4" w:space="0" w:color="auto"/>
            </w:tcBorders>
            <w:shd w:val="clear" w:color="auto" w:fill="auto"/>
            <w:vAlign w:val="center"/>
            <w:hideMark/>
          </w:tcPr>
          <w:p w14:paraId="2B75A06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448" w:type="dxa"/>
            <w:tcBorders>
              <w:top w:val="nil"/>
              <w:left w:val="nil"/>
              <w:bottom w:val="single" w:sz="8" w:space="0" w:color="auto"/>
              <w:right w:val="single" w:sz="4" w:space="0" w:color="auto"/>
            </w:tcBorders>
            <w:shd w:val="clear" w:color="auto" w:fill="auto"/>
            <w:vAlign w:val="center"/>
            <w:hideMark/>
          </w:tcPr>
          <w:p w14:paraId="5A966B5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8" w:type="dxa"/>
            <w:tcBorders>
              <w:top w:val="nil"/>
              <w:left w:val="nil"/>
              <w:bottom w:val="single" w:sz="8" w:space="0" w:color="auto"/>
              <w:right w:val="single" w:sz="4" w:space="0" w:color="auto"/>
            </w:tcBorders>
            <w:shd w:val="clear" w:color="auto" w:fill="auto"/>
            <w:vAlign w:val="center"/>
            <w:hideMark/>
          </w:tcPr>
          <w:p w14:paraId="57A030EF"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8" w:type="dxa"/>
            <w:tcBorders>
              <w:top w:val="nil"/>
              <w:left w:val="nil"/>
              <w:bottom w:val="single" w:sz="8" w:space="0" w:color="auto"/>
              <w:right w:val="single" w:sz="4" w:space="0" w:color="auto"/>
            </w:tcBorders>
            <w:shd w:val="clear" w:color="auto" w:fill="auto"/>
            <w:vAlign w:val="center"/>
            <w:hideMark/>
          </w:tcPr>
          <w:p w14:paraId="37821C3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448" w:type="dxa"/>
            <w:tcBorders>
              <w:top w:val="nil"/>
              <w:left w:val="nil"/>
              <w:bottom w:val="single" w:sz="8" w:space="0" w:color="auto"/>
              <w:right w:val="single" w:sz="4" w:space="0" w:color="auto"/>
            </w:tcBorders>
            <w:shd w:val="clear" w:color="auto" w:fill="auto"/>
            <w:vAlign w:val="center"/>
            <w:hideMark/>
          </w:tcPr>
          <w:p w14:paraId="15821AB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0.11</w:t>
            </w:r>
          </w:p>
        </w:tc>
        <w:tc>
          <w:tcPr>
            <w:tcW w:w="382" w:type="dxa"/>
            <w:tcBorders>
              <w:top w:val="nil"/>
              <w:left w:val="nil"/>
              <w:bottom w:val="single" w:sz="8" w:space="0" w:color="auto"/>
              <w:right w:val="single" w:sz="4" w:space="0" w:color="auto"/>
            </w:tcBorders>
            <w:shd w:val="clear" w:color="auto" w:fill="auto"/>
            <w:vAlign w:val="center"/>
            <w:hideMark/>
          </w:tcPr>
          <w:p w14:paraId="3B47AE0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448" w:type="dxa"/>
            <w:tcBorders>
              <w:top w:val="nil"/>
              <w:left w:val="nil"/>
              <w:bottom w:val="single" w:sz="8" w:space="0" w:color="auto"/>
              <w:right w:val="single" w:sz="4" w:space="0" w:color="auto"/>
            </w:tcBorders>
            <w:shd w:val="clear" w:color="auto" w:fill="auto"/>
            <w:vAlign w:val="center"/>
            <w:hideMark/>
          </w:tcPr>
          <w:p w14:paraId="47ED252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0.2</w:t>
            </w:r>
          </w:p>
        </w:tc>
        <w:tc>
          <w:tcPr>
            <w:tcW w:w="361" w:type="dxa"/>
            <w:tcBorders>
              <w:top w:val="nil"/>
              <w:left w:val="nil"/>
              <w:bottom w:val="single" w:sz="8" w:space="0" w:color="auto"/>
              <w:right w:val="single" w:sz="4" w:space="0" w:color="auto"/>
            </w:tcBorders>
            <w:shd w:val="clear" w:color="auto" w:fill="auto"/>
            <w:vAlign w:val="center"/>
            <w:hideMark/>
          </w:tcPr>
          <w:p w14:paraId="6FB8243C"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8" w:space="0" w:color="auto"/>
              <w:right w:val="single" w:sz="4" w:space="0" w:color="auto"/>
            </w:tcBorders>
            <w:shd w:val="clear" w:color="auto" w:fill="auto"/>
            <w:vAlign w:val="center"/>
            <w:hideMark/>
          </w:tcPr>
          <w:p w14:paraId="0652F96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61" w:type="dxa"/>
            <w:tcBorders>
              <w:top w:val="nil"/>
              <w:left w:val="nil"/>
              <w:bottom w:val="single" w:sz="8" w:space="0" w:color="auto"/>
              <w:right w:val="single" w:sz="4" w:space="0" w:color="auto"/>
            </w:tcBorders>
            <w:shd w:val="clear" w:color="auto" w:fill="auto"/>
            <w:noWrap/>
            <w:vAlign w:val="center"/>
            <w:hideMark/>
          </w:tcPr>
          <w:p w14:paraId="3837862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8" w:space="0" w:color="auto"/>
              <w:right w:val="single" w:sz="4" w:space="0" w:color="auto"/>
            </w:tcBorders>
            <w:shd w:val="clear" w:color="auto" w:fill="auto"/>
            <w:noWrap/>
            <w:vAlign w:val="center"/>
            <w:hideMark/>
          </w:tcPr>
          <w:p w14:paraId="4522E29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8" w:space="0" w:color="auto"/>
              <w:right w:val="single" w:sz="4" w:space="0" w:color="auto"/>
            </w:tcBorders>
            <w:shd w:val="clear" w:color="auto" w:fill="auto"/>
            <w:noWrap/>
            <w:vAlign w:val="center"/>
            <w:hideMark/>
          </w:tcPr>
          <w:p w14:paraId="665C3CFB"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w:t>
            </w:r>
          </w:p>
        </w:tc>
        <w:tc>
          <w:tcPr>
            <w:tcW w:w="361" w:type="dxa"/>
            <w:tcBorders>
              <w:top w:val="nil"/>
              <w:left w:val="nil"/>
              <w:bottom w:val="single" w:sz="8" w:space="0" w:color="auto"/>
              <w:right w:val="single" w:sz="4" w:space="0" w:color="auto"/>
            </w:tcBorders>
            <w:shd w:val="clear" w:color="auto" w:fill="auto"/>
            <w:noWrap/>
            <w:vAlign w:val="center"/>
            <w:hideMark/>
          </w:tcPr>
          <w:p w14:paraId="7B9C5FDE"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8" w:space="0" w:color="auto"/>
              <w:right w:val="single" w:sz="4" w:space="0" w:color="auto"/>
            </w:tcBorders>
            <w:shd w:val="clear" w:color="auto" w:fill="auto"/>
            <w:noWrap/>
            <w:vAlign w:val="center"/>
            <w:hideMark/>
          </w:tcPr>
          <w:p w14:paraId="3916BD10"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2</w:t>
            </w:r>
          </w:p>
        </w:tc>
        <w:tc>
          <w:tcPr>
            <w:tcW w:w="382" w:type="dxa"/>
            <w:tcBorders>
              <w:top w:val="nil"/>
              <w:left w:val="nil"/>
              <w:bottom w:val="single" w:sz="8" w:space="0" w:color="auto"/>
              <w:right w:val="single" w:sz="4" w:space="0" w:color="auto"/>
            </w:tcBorders>
            <w:shd w:val="clear" w:color="auto" w:fill="auto"/>
            <w:noWrap/>
            <w:vAlign w:val="center"/>
            <w:hideMark/>
          </w:tcPr>
          <w:p w14:paraId="385FDA91"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382" w:type="dxa"/>
            <w:tcBorders>
              <w:top w:val="nil"/>
              <w:left w:val="nil"/>
              <w:bottom w:val="single" w:sz="8" w:space="0" w:color="auto"/>
              <w:right w:val="single" w:sz="4" w:space="0" w:color="auto"/>
            </w:tcBorders>
            <w:shd w:val="clear" w:color="auto" w:fill="auto"/>
            <w:noWrap/>
            <w:vAlign w:val="center"/>
            <w:hideMark/>
          </w:tcPr>
          <w:p w14:paraId="5050B8A7"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5</w:t>
            </w:r>
          </w:p>
        </w:tc>
        <w:tc>
          <w:tcPr>
            <w:tcW w:w="448" w:type="dxa"/>
            <w:tcBorders>
              <w:top w:val="nil"/>
              <w:left w:val="nil"/>
              <w:bottom w:val="single" w:sz="8" w:space="0" w:color="auto"/>
              <w:right w:val="single" w:sz="4" w:space="0" w:color="auto"/>
            </w:tcBorders>
            <w:shd w:val="clear" w:color="auto" w:fill="auto"/>
            <w:noWrap/>
            <w:vAlign w:val="center"/>
            <w:hideMark/>
          </w:tcPr>
          <w:p w14:paraId="43C8BF8D"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1</w:t>
            </w:r>
          </w:p>
        </w:tc>
        <w:tc>
          <w:tcPr>
            <w:tcW w:w="382" w:type="dxa"/>
            <w:tcBorders>
              <w:top w:val="nil"/>
              <w:left w:val="nil"/>
              <w:bottom w:val="single" w:sz="8" w:space="0" w:color="auto"/>
              <w:right w:val="nil"/>
            </w:tcBorders>
            <w:shd w:val="clear" w:color="000000" w:fill="000000"/>
            <w:noWrap/>
            <w:vAlign w:val="center"/>
            <w:hideMark/>
          </w:tcPr>
          <w:p w14:paraId="076958BF" w14:textId="77777777" w:rsidR="00CF6169" w:rsidRPr="0013753B" w:rsidRDefault="00CF6169" w:rsidP="0013753B">
            <w:pPr>
              <w:spacing w:after="0" w:line="240" w:lineRule="auto"/>
              <w:jc w:val="center"/>
              <w:rPr>
                <w:rFonts w:ascii="Arial" w:eastAsia="Times New Roman" w:hAnsi="Arial" w:cs="Arial"/>
                <w:color w:val="FFFFFF"/>
                <w:sz w:val="16"/>
                <w:szCs w:val="16"/>
                <w:lang w:eastAsia="en-GB"/>
              </w:rPr>
            </w:pPr>
            <w:r w:rsidRPr="0013753B">
              <w:rPr>
                <w:rFonts w:ascii="Arial" w:eastAsia="Times New Roman" w:hAnsi="Arial" w:cs="Arial"/>
                <w:color w:val="FFFFFF"/>
                <w:sz w:val="16"/>
                <w:szCs w:val="16"/>
                <w:lang w:eastAsia="en-GB"/>
              </w:rPr>
              <w:t>1</w:t>
            </w:r>
          </w:p>
        </w:tc>
        <w:tc>
          <w:tcPr>
            <w:tcW w:w="929" w:type="dxa"/>
            <w:tcBorders>
              <w:top w:val="nil"/>
              <w:left w:val="single" w:sz="8" w:space="0" w:color="auto"/>
              <w:bottom w:val="single" w:sz="8" w:space="0" w:color="auto"/>
              <w:right w:val="single" w:sz="4" w:space="0" w:color="auto"/>
            </w:tcBorders>
            <w:shd w:val="clear" w:color="auto" w:fill="auto"/>
            <w:noWrap/>
            <w:vAlign w:val="center"/>
            <w:hideMark/>
          </w:tcPr>
          <w:p w14:paraId="6F7E46AA"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6.44204E-08</w:t>
            </w:r>
          </w:p>
        </w:tc>
        <w:tc>
          <w:tcPr>
            <w:tcW w:w="448" w:type="dxa"/>
            <w:tcBorders>
              <w:top w:val="nil"/>
              <w:left w:val="nil"/>
              <w:bottom w:val="single" w:sz="8" w:space="0" w:color="auto"/>
              <w:right w:val="single" w:sz="4" w:space="0" w:color="auto"/>
            </w:tcBorders>
            <w:shd w:val="clear" w:color="auto" w:fill="auto"/>
            <w:noWrap/>
            <w:vAlign w:val="center"/>
            <w:hideMark/>
          </w:tcPr>
          <w:p w14:paraId="5A69D933" w14:textId="77777777" w:rsidR="00CF6169" w:rsidRPr="0013753B" w:rsidRDefault="00CF6169" w:rsidP="0013753B">
            <w:pPr>
              <w:spacing w:after="0" w:line="240" w:lineRule="auto"/>
              <w:jc w:val="center"/>
              <w:rPr>
                <w:rFonts w:ascii="Arial" w:eastAsia="Times New Roman" w:hAnsi="Arial" w:cs="Arial"/>
                <w:sz w:val="16"/>
                <w:szCs w:val="16"/>
                <w:lang w:eastAsia="en-GB"/>
              </w:rPr>
            </w:pPr>
            <w:r w:rsidRPr="0013753B">
              <w:rPr>
                <w:rFonts w:ascii="Arial" w:eastAsia="Times New Roman" w:hAnsi="Arial" w:cs="Arial"/>
                <w:sz w:val="16"/>
                <w:szCs w:val="16"/>
                <w:lang w:eastAsia="en-GB"/>
              </w:rPr>
              <w:t>0.53</w:t>
            </w:r>
          </w:p>
        </w:tc>
        <w:tc>
          <w:tcPr>
            <w:tcW w:w="448" w:type="dxa"/>
            <w:tcBorders>
              <w:top w:val="nil"/>
              <w:left w:val="nil"/>
              <w:bottom w:val="single" w:sz="8" w:space="0" w:color="auto"/>
              <w:right w:val="single" w:sz="8" w:space="0" w:color="auto"/>
            </w:tcBorders>
            <w:shd w:val="clear" w:color="auto" w:fill="auto"/>
            <w:noWrap/>
            <w:vAlign w:val="center"/>
            <w:hideMark/>
          </w:tcPr>
          <w:p w14:paraId="29BE53AB" w14:textId="77777777" w:rsidR="00CF6169" w:rsidRPr="0013753B" w:rsidRDefault="00CF6169" w:rsidP="0013753B">
            <w:pPr>
              <w:spacing w:after="0" w:line="240" w:lineRule="auto"/>
              <w:rPr>
                <w:rFonts w:ascii="Arial" w:eastAsia="Times New Roman" w:hAnsi="Arial" w:cs="Arial"/>
                <w:sz w:val="16"/>
                <w:szCs w:val="16"/>
                <w:lang w:eastAsia="en-GB"/>
              </w:rPr>
            </w:pPr>
            <w:r w:rsidRPr="0013753B">
              <w:rPr>
                <w:rFonts w:ascii="Arial" w:eastAsia="Times New Roman" w:hAnsi="Arial" w:cs="Arial"/>
                <w:sz w:val="16"/>
                <w:szCs w:val="16"/>
                <w:lang w:eastAsia="en-GB"/>
              </w:rPr>
              <w:t>1.48</w:t>
            </w:r>
          </w:p>
        </w:tc>
      </w:tr>
    </w:tbl>
    <w:p w14:paraId="790F36F9" w14:textId="77777777" w:rsidR="0037416A" w:rsidRDefault="0037416A" w:rsidP="000271F4"/>
    <w:p w14:paraId="5439E346" w14:textId="7CC305A0" w:rsidR="00CF6169" w:rsidRDefault="00CF6169">
      <w:r>
        <w:br w:type="page"/>
      </w:r>
    </w:p>
    <w:p w14:paraId="60BBC542" w14:textId="41CE3B48" w:rsidR="00CF6169" w:rsidRDefault="00FF4D94" w:rsidP="00D750D2">
      <w:pPr>
        <w:pStyle w:val="Heading2"/>
      </w:pPr>
      <w:bookmarkStart w:id="76" w:name="_Toc176797474"/>
      <w:r>
        <w:lastRenderedPageBreak/>
        <w:t>QFD 1:</w:t>
      </w:r>
      <w:bookmarkEnd w:id="76"/>
      <w:r>
        <w:t xml:space="preserve"> </w:t>
      </w:r>
    </w:p>
    <w:p w14:paraId="1436DAF9" w14:textId="049697D4" w:rsidR="00FF4D94" w:rsidRDefault="00FF4D94" w:rsidP="00FF4D94">
      <w:pPr>
        <w:pStyle w:val="Caption"/>
        <w:keepNext/>
        <w:jc w:val="center"/>
      </w:pPr>
      <w:bookmarkStart w:id="77" w:name="_Toc176249750"/>
      <w:bookmarkStart w:id="78" w:name="_Toc176797427"/>
      <w:r>
        <w:t xml:space="preserve">Table </w:t>
      </w:r>
      <w:r>
        <w:fldChar w:fldCharType="begin"/>
      </w:r>
      <w:r>
        <w:instrText xml:space="preserve"> SEQ Table \* ARABIC </w:instrText>
      </w:r>
      <w:r>
        <w:fldChar w:fldCharType="separate"/>
      </w:r>
      <w:r w:rsidR="00510014">
        <w:rPr>
          <w:noProof/>
        </w:rPr>
        <w:t>7</w:t>
      </w:r>
      <w:r>
        <w:fldChar w:fldCharType="end"/>
      </w:r>
      <w:r>
        <w:t>: QFD 1</w:t>
      </w:r>
      <w:bookmarkEnd w:id="77"/>
      <w:bookmarkEnd w:id="78"/>
    </w:p>
    <w:tbl>
      <w:tblPr>
        <w:tblW w:w="14463" w:type="dxa"/>
        <w:tblLook w:val="04A0" w:firstRow="1" w:lastRow="0" w:firstColumn="1" w:lastColumn="0" w:noHBand="0" w:noVBand="1"/>
      </w:tblPr>
      <w:tblGrid>
        <w:gridCol w:w="5235"/>
        <w:gridCol w:w="828"/>
        <w:gridCol w:w="600"/>
        <w:gridCol w:w="600"/>
        <w:gridCol w:w="600"/>
        <w:gridCol w:w="600"/>
        <w:gridCol w:w="600"/>
        <w:gridCol w:w="600"/>
        <w:gridCol w:w="600"/>
        <w:gridCol w:w="600"/>
        <w:gridCol w:w="600"/>
        <w:gridCol w:w="600"/>
        <w:gridCol w:w="600"/>
        <w:gridCol w:w="600"/>
        <w:gridCol w:w="600"/>
        <w:gridCol w:w="600"/>
      </w:tblGrid>
      <w:tr w:rsidR="00FF4D94" w:rsidRPr="009C0102" w14:paraId="2A7F2555" w14:textId="77777777" w:rsidTr="005F1530">
        <w:trPr>
          <w:trHeight w:val="3105"/>
        </w:trPr>
        <w:tc>
          <w:tcPr>
            <w:tcW w:w="5235" w:type="dxa"/>
            <w:tcBorders>
              <w:top w:val="single" w:sz="8" w:space="0" w:color="auto"/>
              <w:left w:val="single" w:sz="8" w:space="0" w:color="auto"/>
              <w:bottom w:val="single" w:sz="8" w:space="0" w:color="auto"/>
              <w:right w:val="nil"/>
            </w:tcBorders>
            <w:shd w:val="clear" w:color="auto" w:fill="auto"/>
            <w:noWrap/>
            <w:vAlign w:val="center"/>
            <w:hideMark/>
          </w:tcPr>
          <w:p w14:paraId="177B490B" w14:textId="77777777" w:rsidR="00FF4D94" w:rsidRPr="009C0102" w:rsidRDefault="00FF4D94" w:rsidP="005F1530">
            <w:pPr>
              <w:spacing w:after="0" w:line="240" w:lineRule="auto"/>
              <w:jc w:val="center"/>
              <w:rPr>
                <w:rFonts w:ascii="Arial" w:eastAsia="Times New Roman" w:hAnsi="Arial" w:cs="Arial"/>
                <w:b/>
                <w:bCs/>
                <w:sz w:val="20"/>
                <w:szCs w:val="20"/>
                <w:lang w:eastAsia="en-GB"/>
              </w:rPr>
            </w:pPr>
            <w:r w:rsidRPr="009C0102">
              <w:rPr>
                <w:rFonts w:ascii="Arial" w:eastAsia="Times New Roman" w:hAnsi="Arial" w:cs="Arial"/>
                <w:b/>
                <w:bCs/>
                <w:sz w:val="20"/>
                <w:szCs w:val="20"/>
                <w:lang w:eastAsia="en-GB"/>
              </w:rPr>
              <w:t>How</w:t>
            </w:r>
          </w:p>
        </w:tc>
        <w:tc>
          <w:tcPr>
            <w:tcW w:w="828" w:type="dxa"/>
            <w:tcBorders>
              <w:top w:val="single" w:sz="8" w:space="0" w:color="auto"/>
              <w:left w:val="single" w:sz="4" w:space="0" w:color="auto"/>
              <w:bottom w:val="single" w:sz="8" w:space="0" w:color="auto"/>
              <w:right w:val="single" w:sz="8" w:space="0" w:color="auto"/>
            </w:tcBorders>
            <w:shd w:val="clear" w:color="auto" w:fill="auto"/>
            <w:noWrap/>
            <w:textDirection w:val="btLr"/>
            <w:vAlign w:val="bottom"/>
            <w:hideMark/>
          </w:tcPr>
          <w:p w14:paraId="6FADE284" w14:textId="77777777" w:rsidR="00FF4D94" w:rsidRPr="009C0102" w:rsidRDefault="00FF4D94" w:rsidP="005F1530">
            <w:pPr>
              <w:spacing w:after="0" w:line="240" w:lineRule="auto"/>
              <w:jc w:val="center"/>
              <w:rPr>
                <w:rFonts w:ascii="Arial" w:eastAsia="Times New Roman" w:hAnsi="Arial" w:cs="Arial"/>
                <w:b/>
                <w:bCs/>
                <w:sz w:val="20"/>
                <w:szCs w:val="20"/>
                <w:lang w:eastAsia="en-GB"/>
              </w:rPr>
            </w:pPr>
            <w:r w:rsidRPr="009C0102">
              <w:rPr>
                <w:rFonts w:ascii="Arial" w:eastAsia="Times New Roman" w:hAnsi="Arial" w:cs="Arial"/>
                <w:b/>
                <w:bCs/>
                <w:sz w:val="20"/>
                <w:szCs w:val="20"/>
                <w:lang w:eastAsia="en-GB"/>
              </w:rPr>
              <w:t>Importance</w:t>
            </w:r>
          </w:p>
        </w:tc>
        <w:tc>
          <w:tcPr>
            <w:tcW w:w="600" w:type="dxa"/>
            <w:tcBorders>
              <w:top w:val="single" w:sz="8" w:space="0" w:color="auto"/>
              <w:left w:val="nil"/>
              <w:bottom w:val="single" w:sz="8" w:space="0" w:color="auto"/>
              <w:right w:val="single" w:sz="4" w:space="0" w:color="auto"/>
            </w:tcBorders>
            <w:shd w:val="clear" w:color="auto" w:fill="auto"/>
            <w:noWrap/>
            <w:textDirection w:val="btLr"/>
            <w:vAlign w:val="bottom"/>
            <w:hideMark/>
          </w:tcPr>
          <w:p w14:paraId="7CD7D2A4"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Generate Thrust</w:t>
            </w:r>
          </w:p>
        </w:tc>
        <w:tc>
          <w:tcPr>
            <w:tcW w:w="600" w:type="dxa"/>
            <w:tcBorders>
              <w:top w:val="single" w:sz="8" w:space="0" w:color="auto"/>
              <w:left w:val="nil"/>
              <w:bottom w:val="single" w:sz="8" w:space="0" w:color="auto"/>
              <w:right w:val="single" w:sz="4" w:space="0" w:color="auto"/>
            </w:tcBorders>
            <w:shd w:val="clear" w:color="auto" w:fill="auto"/>
            <w:textDirection w:val="btLr"/>
            <w:vAlign w:val="bottom"/>
            <w:hideMark/>
          </w:tcPr>
          <w:p w14:paraId="7EB8E4F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Hold Position</w:t>
            </w:r>
          </w:p>
        </w:tc>
        <w:tc>
          <w:tcPr>
            <w:tcW w:w="600" w:type="dxa"/>
            <w:tcBorders>
              <w:top w:val="single" w:sz="8" w:space="0" w:color="auto"/>
              <w:left w:val="nil"/>
              <w:bottom w:val="single" w:sz="8" w:space="0" w:color="auto"/>
              <w:right w:val="single" w:sz="4" w:space="0" w:color="auto"/>
            </w:tcBorders>
            <w:shd w:val="clear" w:color="auto" w:fill="auto"/>
            <w:textDirection w:val="btLr"/>
            <w:vAlign w:val="bottom"/>
            <w:hideMark/>
          </w:tcPr>
          <w:p w14:paraId="163506F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Generate Navigational Data</w:t>
            </w:r>
          </w:p>
        </w:tc>
        <w:tc>
          <w:tcPr>
            <w:tcW w:w="600" w:type="dxa"/>
            <w:tcBorders>
              <w:top w:val="single" w:sz="8" w:space="0" w:color="auto"/>
              <w:left w:val="nil"/>
              <w:bottom w:val="single" w:sz="8" w:space="0" w:color="auto"/>
              <w:right w:val="single" w:sz="4" w:space="0" w:color="auto"/>
            </w:tcBorders>
            <w:shd w:val="clear" w:color="auto" w:fill="auto"/>
            <w:textDirection w:val="btLr"/>
            <w:vAlign w:val="bottom"/>
            <w:hideMark/>
          </w:tcPr>
          <w:p w14:paraId="0B59EC5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Acquire Target</w:t>
            </w:r>
          </w:p>
        </w:tc>
        <w:tc>
          <w:tcPr>
            <w:tcW w:w="600" w:type="dxa"/>
            <w:tcBorders>
              <w:top w:val="single" w:sz="8" w:space="0" w:color="auto"/>
              <w:left w:val="nil"/>
              <w:bottom w:val="single" w:sz="8" w:space="0" w:color="auto"/>
              <w:right w:val="single" w:sz="4" w:space="0" w:color="auto"/>
            </w:tcBorders>
            <w:shd w:val="clear" w:color="auto" w:fill="auto"/>
            <w:textDirection w:val="btLr"/>
            <w:vAlign w:val="bottom"/>
            <w:hideMark/>
          </w:tcPr>
          <w:p w14:paraId="13CD2DB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Prevent Water Ingress</w:t>
            </w:r>
          </w:p>
        </w:tc>
        <w:tc>
          <w:tcPr>
            <w:tcW w:w="600" w:type="dxa"/>
            <w:tcBorders>
              <w:top w:val="single" w:sz="8" w:space="0" w:color="auto"/>
              <w:left w:val="nil"/>
              <w:bottom w:val="single" w:sz="8" w:space="0" w:color="auto"/>
              <w:right w:val="single" w:sz="4" w:space="0" w:color="auto"/>
            </w:tcBorders>
            <w:shd w:val="clear" w:color="auto" w:fill="auto"/>
            <w:textDirection w:val="btLr"/>
            <w:vAlign w:val="bottom"/>
            <w:hideMark/>
          </w:tcPr>
          <w:p w14:paraId="4160547F"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Manipulate Objects</w:t>
            </w:r>
          </w:p>
        </w:tc>
        <w:tc>
          <w:tcPr>
            <w:tcW w:w="600" w:type="dxa"/>
            <w:tcBorders>
              <w:top w:val="single" w:sz="8" w:space="0" w:color="auto"/>
              <w:left w:val="nil"/>
              <w:bottom w:val="single" w:sz="8" w:space="0" w:color="auto"/>
              <w:right w:val="single" w:sz="4" w:space="0" w:color="auto"/>
            </w:tcBorders>
            <w:shd w:val="clear" w:color="auto" w:fill="auto"/>
            <w:textDirection w:val="btLr"/>
            <w:vAlign w:val="bottom"/>
            <w:hideMark/>
          </w:tcPr>
          <w:p w14:paraId="279665C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Transmit Data</w:t>
            </w:r>
          </w:p>
        </w:tc>
        <w:tc>
          <w:tcPr>
            <w:tcW w:w="600" w:type="dxa"/>
            <w:tcBorders>
              <w:top w:val="single" w:sz="8" w:space="0" w:color="auto"/>
              <w:left w:val="nil"/>
              <w:bottom w:val="single" w:sz="8" w:space="0" w:color="auto"/>
              <w:right w:val="single" w:sz="4" w:space="0" w:color="auto"/>
            </w:tcBorders>
            <w:shd w:val="clear" w:color="auto" w:fill="auto"/>
            <w:textDirection w:val="btLr"/>
            <w:vAlign w:val="bottom"/>
            <w:hideMark/>
          </w:tcPr>
          <w:p w14:paraId="4FCA59E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Provide Buoyancy</w:t>
            </w:r>
          </w:p>
        </w:tc>
        <w:tc>
          <w:tcPr>
            <w:tcW w:w="600" w:type="dxa"/>
            <w:tcBorders>
              <w:top w:val="single" w:sz="8" w:space="0" w:color="auto"/>
              <w:left w:val="nil"/>
              <w:bottom w:val="single" w:sz="8" w:space="0" w:color="auto"/>
              <w:right w:val="single" w:sz="4" w:space="0" w:color="auto"/>
            </w:tcBorders>
            <w:shd w:val="clear" w:color="auto" w:fill="auto"/>
            <w:textDirection w:val="btLr"/>
            <w:vAlign w:val="bottom"/>
            <w:hideMark/>
          </w:tcPr>
          <w:p w14:paraId="20E6F27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Provide Electrical power</w:t>
            </w:r>
          </w:p>
        </w:tc>
        <w:tc>
          <w:tcPr>
            <w:tcW w:w="600" w:type="dxa"/>
            <w:tcBorders>
              <w:top w:val="single" w:sz="8" w:space="0" w:color="auto"/>
              <w:left w:val="nil"/>
              <w:bottom w:val="single" w:sz="8" w:space="0" w:color="auto"/>
              <w:right w:val="single" w:sz="4" w:space="0" w:color="auto"/>
            </w:tcBorders>
            <w:shd w:val="clear" w:color="auto" w:fill="auto"/>
            <w:textDirection w:val="btLr"/>
            <w:vAlign w:val="bottom"/>
            <w:hideMark/>
          </w:tcPr>
          <w:p w14:paraId="56F198E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Regulate thrust</w:t>
            </w:r>
          </w:p>
        </w:tc>
        <w:tc>
          <w:tcPr>
            <w:tcW w:w="600" w:type="dxa"/>
            <w:tcBorders>
              <w:top w:val="single" w:sz="8" w:space="0" w:color="auto"/>
              <w:left w:val="nil"/>
              <w:bottom w:val="single" w:sz="8" w:space="0" w:color="auto"/>
              <w:right w:val="single" w:sz="4" w:space="0" w:color="auto"/>
            </w:tcBorders>
            <w:shd w:val="clear" w:color="auto" w:fill="auto"/>
            <w:textDirection w:val="btLr"/>
            <w:vAlign w:val="bottom"/>
            <w:hideMark/>
          </w:tcPr>
          <w:p w14:paraId="0D829FB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Display Information</w:t>
            </w:r>
          </w:p>
        </w:tc>
        <w:tc>
          <w:tcPr>
            <w:tcW w:w="600" w:type="dxa"/>
            <w:tcBorders>
              <w:top w:val="single" w:sz="8" w:space="0" w:color="auto"/>
              <w:left w:val="nil"/>
              <w:bottom w:val="single" w:sz="8" w:space="0" w:color="auto"/>
              <w:right w:val="single" w:sz="4" w:space="0" w:color="auto"/>
            </w:tcBorders>
            <w:shd w:val="clear" w:color="auto" w:fill="auto"/>
            <w:textDirection w:val="btLr"/>
            <w:vAlign w:val="bottom"/>
            <w:hideMark/>
          </w:tcPr>
          <w:p w14:paraId="67352CBB"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Translate User Input to ROV Control</w:t>
            </w:r>
          </w:p>
        </w:tc>
        <w:tc>
          <w:tcPr>
            <w:tcW w:w="600" w:type="dxa"/>
            <w:tcBorders>
              <w:top w:val="single" w:sz="8" w:space="0" w:color="auto"/>
              <w:left w:val="nil"/>
              <w:bottom w:val="single" w:sz="8" w:space="0" w:color="auto"/>
              <w:right w:val="single" w:sz="4" w:space="0" w:color="auto"/>
            </w:tcBorders>
            <w:shd w:val="clear" w:color="auto" w:fill="auto"/>
            <w:textDirection w:val="btLr"/>
            <w:vAlign w:val="bottom"/>
            <w:hideMark/>
          </w:tcPr>
          <w:p w14:paraId="7E01DD3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Regulate Power Supply</w:t>
            </w:r>
          </w:p>
        </w:tc>
        <w:tc>
          <w:tcPr>
            <w:tcW w:w="600" w:type="dxa"/>
            <w:tcBorders>
              <w:top w:val="single" w:sz="8" w:space="0" w:color="auto"/>
              <w:left w:val="nil"/>
              <w:bottom w:val="single" w:sz="8" w:space="0" w:color="auto"/>
              <w:right w:val="single" w:sz="8" w:space="0" w:color="auto"/>
            </w:tcBorders>
            <w:shd w:val="clear" w:color="auto" w:fill="auto"/>
            <w:textDirection w:val="btLr"/>
            <w:vAlign w:val="bottom"/>
            <w:hideMark/>
          </w:tcPr>
          <w:p w14:paraId="288FAA2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Withstand Hydrostatic Pressure</w:t>
            </w:r>
          </w:p>
        </w:tc>
      </w:tr>
      <w:tr w:rsidR="00FF4D94" w:rsidRPr="009C0102" w14:paraId="5C411673" w14:textId="77777777" w:rsidTr="005F1530">
        <w:trPr>
          <w:trHeight w:val="255"/>
        </w:trPr>
        <w:tc>
          <w:tcPr>
            <w:tcW w:w="5235" w:type="dxa"/>
            <w:tcBorders>
              <w:top w:val="nil"/>
              <w:left w:val="nil"/>
              <w:bottom w:val="single" w:sz="4" w:space="0" w:color="auto"/>
              <w:right w:val="nil"/>
            </w:tcBorders>
            <w:shd w:val="clear" w:color="auto" w:fill="auto"/>
            <w:noWrap/>
            <w:vAlign w:val="bottom"/>
            <w:hideMark/>
          </w:tcPr>
          <w:p w14:paraId="6AC80A30" w14:textId="77777777" w:rsidR="00FF4D94" w:rsidRPr="009C0102" w:rsidRDefault="00FF4D94" w:rsidP="005F1530">
            <w:pPr>
              <w:spacing w:after="0" w:line="240" w:lineRule="auto"/>
              <w:rPr>
                <w:rFonts w:ascii="Arial" w:eastAsia="Times New Roman" w:hAnsi="Arial" w:cs="Arial"/>
                <w:b/>
                <w:bCs/>
                <w:sz w:val="20"/>
                <w:szCs w:val="20"/>
                <w:lang w:eastAsia="en-GB"/>
              </w:rPr>
            </w:pPr>
            <w:r w:rsidRPr="009C0102">
              <w:rPr>
                <w:rFonts w:ascii="Arial" w:eastAsia="Times New Roman" w:hAnsi="Arial" w:cs="Arial"/>
                <w:b/>
                <w:bCs/>
                <w:sz w:val="20"/>
                <w:szCs w:val="20"/>
                <w:lang w:eastAsia="en-GB"/>
              </w:rPr>
              <w:t>Requirements</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173BCB4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bottom"/>
            <w:hideMark/>
          </w:tcPr>
          <w:p w14:paraId="6BF11ACF"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bottom"/>
            <w:hideMark/>
          </w:tcPr>
          <w:p w14:paraId="1B9E58C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bottom"/>
            <w:hideMark/>
          </w:tcPr>
          <w:p w14:paraId="24BFD123"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bottom"/>
            <w:hideMark/>
          </w:tcPr>
          <w:p w14:paraId="6DC6EA34"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bottom"/>
            <w:hideMark/>
          </w:tcPr>
          <w:p w14:paraId="0313B97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bottom"/>
            <w:hideMark/>
          </w:tcPr>
          <w:p w14:paraId="26BEC55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bottom"/>
            <w:hideMark/>
          </w:tcPr>
          <w:p w14:paraId="7FA5CD3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bottom"/>
            <w:hideMark/>
          </w:tcPr>
          <w:p w14:paraId="16BF68D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bottom"/>
            <w:hideMark/>
          </w:tcPr>
          <w:p w14:paraId="4825C544"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bottom"/>
            <w:hideMark/>
          </w:tcPr>
          <w:p w14:paraId="6C0D8E4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bottom"/>
            <w:hideMark/>
          </w:tcPr>
          <w:p w14:paraId="5F182C0F"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bottom"/>
            <w:hideMark/>
          </w:tcPr>
          <w:p w14:paraId="3D5F157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bottom"/>
            <w:hideMark/>
          </w:tcPr>
          <w:p w14:paraId="03C6494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bottom"/>
            <w:hideMark/>
          </w:tcPr>
          <w:p w14:paraId="68F6B9C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r>
      <w:tr w:rsidR="00FF4D94" w:rsidRPr="009C0102" w14:paraId="55DABDAE" w14:textId="77777777" w:rsidTr="005F1530">
        <w:trPr>
          <w:trHeight w:val="480"/>
        </w:trPr>
        <w:tc>
          <w:tcPr>
            <w:tcW w:w="5235" w:type="dxa"/>
            <w:tcBorders>
              <w:top w:val="nil"/>
              <w:left w:val="single" w:sz="8" w:space="0" w:color="auto"/>
              <w:bottom w:val="single" w:sz="4" w:space="0" w:color="auto"/>
              <w:right w:val="nil"/>
            </w:tcBorders>
            <w:shd w:val="clear" w:color="auto" w:fill="auto"/>
            <w:hideMark/>
          </w:tcPr>
          <w:p w14:paraId="480724DA"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The operator requires the ROV be manoeuvrable (forward, vertically and laterally) in water in currents of TBC knots</w:t>
            </w:r>
          </w:p>
        </w:tc>
        <w:tc>
          <w:tcPr>
            <w:tcW w:w="828" w:type="dxa"/>
            <w:tcBorders>
              <w:top w:val="nil"/>
              <w:left w:val="single" w:sz="8" w:space="0" w:color="auto"/>
              <w:bottom w:val="single" w:sz="4" w:space="0" w:color="auto"/>
              <w:right w:val="single" w:sz="8" w:space="0" w:color="auto"/>
            </w:tcBorders>
            <w:shd w:val="clear" w:color="auto" w:fill="auto"/>
            <w:noWrap/>
            <w:vAlign w:val="center"/>
            <w:hideMark/>
          </w:tcPr>
          <w:p w14:paraId="551D8853"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9.76</w:t>
            </w:r>
          </w:p>
        </w:tc>
        <w:tc>
          <w:tcPr>
            <w:tcW w:w="600" w:type="dxa"/>
            <w:tcBorders>
              <w:top w:val="nil"/>
              <w:left w:val="nil"/>
              <w:bottom w:val="single" w:sz="4" w:space="0" w:color="auto"/>
              <w:right w:val="single" w:sz="4" w:space="0" w:color="auto"/>
            </w:tcBorders>
            <w:shd w:val="clear" w:color="000000" w:fill="FF0000"/>
            <w:noWrap/>
            <w:vAlign w:val="center"/>
            <w:hideMark/>
          </w:tcPr>
          <w:p w14:paraId="6903BCC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4F6E1C5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4E41638F"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nil"/>
              <w:bottom w:val="single" w:sz="4" w:space="0" w:color="auto"/>
              <w:right w:val="single" w:sz="4" w:space="0" w:color="auto"/>
            </w:tcBorders>
            <w:shd w:val="clear" w:color="auto" w:fill="auto"/>
            <w:noWrap/>
            <w:vAlign w:val="center"/>
            <w:hideMark/>
          </w:tcPr>
          <w:p w14:paraId="3D9542C3"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222EF634"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7EA7E7A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0A6FE04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00FC6E3F"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6F1E27E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72EE7C0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4219D2B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73B5A82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nil"/>
              <w:bottom w:val="single" w:sz="4" w:space="0" w:color="auto"/>
              <w:right w:val="single" w:sz="4" w:space="0" w:color="auto"/>
            </w:tcBorders>
            <w:shd w:val="clear" w:color="auto" w:fill="auto"/>
            <w:noWrap/>
            <w:vAlign w:val="center"/>
            <w:hideMark/>
          </w:tcPr>
          <w:p w14:paraId="1B00825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7D94F07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r>
      <w:tr w:rsidR="00FF4D94" w:rsidRPr="009C0102" w14:paraId="71B2E173" w14:textId="77777777" w:rsidTr="005F1530">
        <w:trPr>
          <w:trHeight w:val="255"/>
        </w:trPr>
        <w:tc>
          <w:tcPr>
            <w:tcW w:w="5235" w:type="dxa"/>
            <w:tcBorders>
              <w:top w:val="nil"/>
              <w:left w:val="single" w:sz="8" w:space="0" w:color="auto"/>
              <w:bottom w:val="single" w:sz="4" w:space="0" w:color="auto"/>
              <w:right w:val="nil"/>
            </w:tcBorders>
            <w:shd w:val="clear" w:color="auto" w:fill="auto"/>
            <w:hideMark/>
          </w:tcPr>
          <w:p w14:paraId="43ABA722"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The operator requires an operational range of at least 1km</w:t>
            </w:r>
          </w:p>
        </w:tc>
        <w:tc>
          <w:tcPr>
            <w:tcW w:w="828" w:type="dxa"/>
            <w:tcBorders>
              <w:top w:val="nil"/>
              <w:left w:val="single" w:sz="8" w:space="0" w:color="auto"/>
              <w:bottom w:val="single" w:sz="4" w:space="0" w:color="auto"/>
              <w:right w:val="single" w:sz="8" w:space="0" w:color="auto"/>
            </w:tcBorders>
            <w:shd w:val="clear" w:color="auto" w:fill="auto"/>
            <w:noWrap/>
            <w:vAlign w:val="center"/>
            <w:hideMark/>
          </w:tcPr>
          <w:p w14:paraId="2B37A4E9"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5.74</w:t>
            </w:r>
          </w:p>
        </w:tc>
        <w:tc>
          <w:tcPr>
            <w:tcW w:w="600" w:type="dxa"/>
            <w:tcBorders>
              <w:top w:val="nil"/>
              <w:left w:val="nil"/>
              <w:bottom w:val="single" w:sz="4" w:space="0" w:color="auto"/>
              <w:right w:val="single" w:sz="4" w:space="0" w:color="auto"/>
            </w:tcBorders>
            <w:shd w:val="clear" w:color="000000" w:fill="FF9900"/>
            <w:noWrap/>
            <w:vAlign w:val="center"/>
            <w:hideMark/>
          </w:tcPr>
          <w:p w14:paraId="10BE452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6E6FC01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5028DA7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nil"/>
              <w:bottom w:val="single" w:sz="4" w:space="0" w:color="auto"/>
              <w:right w:val="single" w:sz="4" w:space="0" w:color="auto"/>
            </w:tcBorders>
            <w:shd w:val="clear" w:color="auto" w:fill="auto"/>
            <w:noWrap/>
            <w:vAlign w:val="center"/>
            <w:hideMark/>
          </w:tcPr>
          <w:p w14:paraId="4A5101C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20BE429B"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nil"/>
              <w:bottom w:val="single" w:sz="4" w:space="0" w:color="auto"/>
              <w:right w:val="single" w:sz="4" w:space="0" w:color="auto"/>
            </w:tcBorders>
            <w:shd w:val="clear" w:color="auto" w:fill="auto"/>
            <w:noWrap/>
            <w:vAlign w:val="center"/>
            <w:hideMark/>
          </w:tcPr>
          <w:p w14:paraId="3E0DEBD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371D14B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71B044C9"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124BB57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nil"/>
              <w:bottom w:val="single" w:sz="4" w:space="0" w:color="auto"/>
              <w:right w:val="single" w:sz="4" w:space="0" w:color="auto"/>
            </w:tcBorders>
            <w:shd w:val="clear" w:color="auto" w:fill="auto"/>
            <w:noWrap/>
            <w:vAlign w:val="center"/>
            <w:hideMark/>
          </w:tcPr>
          <w:p w14:paraId="7D7DD6D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5FA902C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71DC572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2D0811E4"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29A31D9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r>
      <w:tr w:rsidR="00FF4D94" w:rsidRPr="009C0102" w14:paraId="28E19BD7" w14:textId="77777777" w:rsidTr="005F1530">
        <w:trPr>
          <w:trHeight w:val="480"/>
        </w:trPr>
        <w:tc>
          <w:tcPr>
            <w:tcW w:w="5235" w:type="dxa"/>
            <w:tcBorders>
              <w:top w:val="nil"/>
              <w:left w:val="single" w:sz="8" w:space="0" w:color="auto"/>
              <w:bottom w:val="single" w:sz="4" w:space="0" w:color="auto"/>
              <w:right w:val="nil"/>
            </w:tcBorders>
            <w:shd w:val="clear" w:color="auto" w:fill="auto"/>
            <w:hideMark/>
          </w:tcPr>
          <w:p w14:paraId="767FF06F"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 xml:space="preserve">The operator requires minimal latency between user input and ROV manoeuvres (TBC </w:t>
            </w:r>
            <w:proofErr w:type="spellStart"/>
            <w:r w:rsidRPr="009C0102">
              <w:rPr>
                <w:rFonts w:ascii="Arial" w:eastAsia="Times New Roman" w:hAnsi="Arial" w:cs="Arial"/>
                <w:sz w:val="18"/>
                <w:szCs w:val="18"/>
                <w:lang w:eastAsia="en-GB"/>
              </w:rPr>
              <w:t>ms</w:t>
            </w:r>
            <w:proofErr w:type="spellEnd"/>
            <w:r w:rsidRPr="009C0102">
              <w:rPr>
                <w:rFonts w:ascii="Arial" w:eastAsia="Times New Roman" w:hAnsi="Arial" w:cs="Arial"/>
                <w:sz w:val="18"/>
                <w:szCs w:val="18"/>
                <w:lang w:eastAsia="en-GB"/>
              </w:rPr>
              <w:t xml:space="preserve"> latency)</w:t>
            </w:r>
          </w:p>
        </w:tc>
        <w:tc>
          <w:tcPr>
            <w:tcW w:w="828" w:type="dxa"/>
            <w:tcBorders>
              <w:top w:val="nil"/>
              <w:left w:val="single" w:sz="8" w:space="0" w:color="auto"/>
              <w:bottom w:val="single" w:sz="4" w:space="0" w:color="auto"/>
              <w:right w:val="single" w:sz="8" w:space="0" w:color="auto"/>
            </w:tcBorders>
            <w:shd w:val="clear" w:color="auto" w:fill="auto"/>
            <w:noWrap/>
            <w:vAlign w:val="center"/>
            <w:hideMark/>
          </w:tcPr>
          <w:p w14:paraId="2537D5A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2.18</w:t>
            </w:r>
          </w:p>
        </w:tc>
        <w:tc>
          <w:tcPr>
            <w:tcW w:w="600" w:type="dxa"/>
            <w:tcBorders>
              <w:top w:val="nil"/>
              <w:left w:val="nil"/>
              <w:bottom w:val="single" w:sz="4" w:space="0" w:color="auto"/>
              <w:right w:val="single" w:sz="4" w:space="0" w:color="auto"/>
            </w:tcBorders>
            <w:shd w:val="clear" w:color="000000" w:fill="FFFF00"/>
            <w:noWrap/>
            <w:vAlign w:val="center"/>
            <w:hideMark/>
          </w:tcPr>
          <w:p w14:paraId="6A0D115B"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nil"/>
              <w:bottom w:val="single" w:sz="4" w:space="0" w:color="auto"/>
              <w:right w:val="single" w:sz="4" w:space="0" w:color="auto"/>
            </w:tcBorders>
            <w:shd w:val="clear" w:color="auto" w:fill="auto"/>
            <w:noWrap/>
            <w:vAlign w:val="center"/>
            <w:hideMark/>
          </w:tcPr>
          <w:p w14:paraId="125FC32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7ECE62A4"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4EAB259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16CED194"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174AD09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2C300E3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nil"/>
              <w:bottom w:val="single" w:sz="4" w:space="0" w:color="auto"/>
              <w:right w:val="single" w:sz="4" w:space="0" w:color="auto"/>
            </w:tcBorders>
            <w:shd w:val="clear" w:color="auto" w:fill="auto"/>
            <w:noWrap/>
            <w:vAlign w:val="center"/>
            <w:hideMark/>
          </w:tcPr>
          <w:p w14:paraId="4A9D142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071B691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419BB5C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0D98868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2F6CD11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nil"/>
              <w:bottom w:val="single" w:sz="4" w:space="0" w:color="auto"/>
              <w:right w:val="single" w:sz="4" w:space="0" w:color="auto"/>
            </w:tcBorders>
            <w:shd w:val="clear" w:color="auto" w:fill="auto"/>
            <w:noWrap/>
            <w:vAlign w:val="center"/>
            <w:hideMark/>
          </w:tcPr>
          <w:p w14:paraId="7C9E2B1B"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5AE89D2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r>
      <w:tr w:rsidR="00FF4D94" w:rsidRPr="009C0102" w14:paraId="4BF9F0C1" w14:textId="77777777" w:rsidTr="005F1530">
        <w:trPr>
          <w:trHeight w:val="255"/>
        </w:trPr>
        <w:tc>
          <w:tcPr>
            <w:tcW w:w="5235" w:type="dxa"/>
            <w:tcBorders>
              <w:top w:val="nil"/>
              <w:left w:val="single" w:sz="8" w:space="0" w:color="auto"/>
              <w:bottom w:val="single" w:sz="4" w:space="0" w:color="auto"/>
              <w:right w:val="nil"/>
            </w:tcBorders>
            <w:shd w:val="clear" w:color="auto" w:fill="auto"/>
            <w:hideMark/>
          </w:tcPr>
          <w:p w14:paraId="72244332"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The operator requires the ROV be usable when out of eyesight</w:t>
            </w:r>
          </w:p>
        </w:tc>
        <w:tc>
          <w:tcPr>
            <w:tcW w:w="828" w:type="dxa"/>
            <w:tcBorders>
              <w:top w:val="nil"/>
              <w:left w:val="single" w:sz="8" w:space="0" w:color="auto"/>
              <w:bottom w:val="single" w:sz="4" w:space="0" w:color="auto"/>
              <w:right w:val="single" w:sz="8" w:space="0" w:color="auto"/>
            </w:tcBorders>
            <w:shd w:val="clear" w:color="auto" w:fill="auto"/>
            <w:noWrap/>
            <w:vAlign w:val="center"/>
            <w:hideMark/>
          </w:tcPr>
          <w:p w14:paraId="7432C8E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6.52</w:t>
            </w:r>
          </w:p>
        </w:tc>
        <w:tc>
          <w:tcPr>
            <w:tcW w:w="600" w:type="dxa"/>
            <w:tcBorders>
              <w:top w:val="nil"/>
              <w:left w:val="nil"/>
              <w:bottom w:val="single" w:sz="4" w:space="0" w:color="auto"/>
              <w:right w:val="single" w:sz="4" w:space="0" w:color="auto"/>
            </w:tcBorders>
            <w:shd w:val="clear" w:color="000000" w:fill="FFFF00"/>
            <w:noWrap/>
            <w:vAlign w:val="center"/>
            <w:hideMark/>
          </w:tcPr>
          <w:p w14:paraId="5B531E5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1EC0AFC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61241E89"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41B4654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nil"/>
              <w:bottom w:val="single" w:sz="4" w:space="0" w:color="auto"/>
              <w:right w:val="single" w:sz="4" w:space="0" w:color="auto"/>
            </w:tcBorders>
            <w:shd w:val="clear" w:color="auto" w:fill="auto"/>
            <w:noWrap/>
            <w:vAlign w:val="center"/>
            <w:hideMark/>
          </w:tcPr>
          <w:p w14:paraId="409E4A2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138EBF1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664491F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nil"/>
              <w:bottom w:val="single" w:sz="4" w:space="0" w:color="auto"/>
              <w:right w:val="single" w:sz="4" w:space="0" w:color="auto"/>
            </w:tcBorders>
            <w:shd w:val="clear" w:color="auto" w:fill="auto"/>
            <w:noWrap/>
            <w:vAlign w:val="center"/>
            <w:hideMark/>
          </w:tcPr>
          <w:p w14:paraId="6F9FAF2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5C104F6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78C203CB"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46186E7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nil"/>
              <w:bottom w:val="single" w:sz="4" w:space="0" w:color="auto"/>
              <w:right w:val="single" w:sz="4" w:space="0" w:color="auto"/>
            </w:tcBorders>
            <w:shd w:val="clear" w:color="auto" w:fill="auto"/>
            <w:noWrap/>
            <w:vAlign w:val="center"/>
            <w:hideMark/>
          </w:tcPr>
          <w:p w14:paraId="3253B96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50FC984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0569EEC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r>
      <w:tr w:rsidR="00FF4D94" w:rsidRPr="009C0102" w14:paraId="5569D8D3" w14:textId="77777777" w:rsidTr="005F1530">
        <w:trPr>
          <w:trHeight w:val="255"/>
        </w:trPr>
        <w:tc>
          <w:tcPr>
            <w:tcW w:w="5235" w:type="dxa"/>
            <w:tcBorders>
              <w:top w:val="nil"/>
              <w:left w:val="single" w:sz="8" w:space="0" w:color="auto"/>
              <w:bottom w:val="single" w:sz="4" w:space="0" w:color="auto"/>
              <w:right w:val="nil"/>
            </w:tcBorders>
            <w:shd w:val="clear" w:color="auto" w:fill="auto"/>
            <w:hideMark/>
          </w:tcPr>
          <w:p w14:paraId="4E95F940"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The operator requires a depth rating of TBC meters</w:t>
            </w:r>
          </w:p>
        </w:tc>
        <w:tc>
          <w:tcPr>
            <w:tcW w:w="828" w:type="dxa"/>
            <w:tcBorders>
              <w:top w:val="nil"/>
              <w:left w:val="single" w:sz="8" w:space="0" w:color="auto"/>
              <w:bottom w:val="single" w:sz="4" w:space="0" w:color="auto"/>
              <w:right w:val="single" w:sz="8" w:space="0" w:color="auto"/>
            </w:tcBorders>
            <w:shd w:val="clear" w:color="auto" w:fill="auto"/>
            <w:noWrap/>
            <w:vAlign w:val="center"/>
            <w:hideMark/>
          </w:tcPr>
          <w:p w14:paraId="6A87DD9F"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3.83</w:t>
            </w:r>
          </w:p>
        </w:tc>
        <w:tc>
          <w:tcPr>
            <w:tcW w:w="600" w:type="dxa"/>
            <w:tcBorders>
              <w:top w:val="nil"/>
              <w:left w:val="nil"/>
              <w:bottom w:val="single" w:sz="4" w:space="0" w:color="auto"/>
              <w:right w:val="single" w:sz="4" w:space="0" w:color="auto"/>
            </w:tcBorders>
            <w:shd w:val="clear" w:color="000000" w:fill="FF9900"/>
            <w:noWrap/>
            <w:vAlign w:val="center"/>
            <w:hideMark/>
          </w:tcPr>
          <w:p w14:paraId="794E00A3"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407B724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5ADC4B23"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nil"/>
              <w:bottom w:val="single" w:sz="4" w:space="0" w:color="auto"/>
              <w:right w:val="single" w:sz="4" w:space="0" w:color="auto"/>
            </w:tcBorders>
            <w:shd w:val="clear" w:color="auto" w:fill="auto"/>
            <w:noWrap/>
            <w:vAlign w:val="center"/>
            <w:hideMark/>
          </w:tcPr>
          <w:p w14:paraId="503B57C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0FA353E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nil"/>
              <w:bottom w:val="single" w:sz="4" w:space="0" w:color="auto"/>
              <w:right w:val="single" w:sz="4" w:space="0" w:color="auto"/>
            </w:tcBorders>
            <w:shd w:val="clear" w:color="auto" w:fill="auto"/>
            <w:noWrap/>
            <w:vAlign w:val="center"/>
            <w:hideMark/>
          </w:tcPr>
          <w:p w14:paraId="07D55F0B"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1FABD1F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1DA371B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nil"/>
              <w:bottom w:val="single" w:sz="4" w:space="0" w:color="auto"/>
              <w:right w:val="single" w:sz="4" w:space="0" w:color="auto"/>
            </w:tcBorders>
            <w:shd w:val="clear" w:color="auto" w:fill="auto"/>
            <w:noWrap/>
            <w:vAlign w:val="center"/>
            <w:hideMark/>
          </w:tcPr>
          <w:p w14:paraId="224F143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4EC63593"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250234D3"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60B1561F"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0E41CA7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0D00091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r>
      <w:tr w:rsidR="00FF4D94" w:rsidRPr="009C0102" w14:paraId="469E3E71" w14:textId="77777777" w:rsidTr="005F1530">
        <w:trPr>
          <w:trHeight w:val="480"/>
        </w:trPr>
        <w:tc>
          <w:tcPr>
            <w:tcW w:w="5235" w:type="dxa"/>
            <w:tcBorders>
              <w:top w:val="nil"/>
              <w:left w:val="single" w:sz="8" w:space="0" w:color="auto"/>
              <w:bottom w:val="single" w:sz="4" w:space="0" w:color="auto"/>
              <w:right w:val="nil"/>
            </w:tcBorders>
            <w:shd w:val="clear" w:color="auto" w:fill="auto"/>
            <w:hideMark/>
          </w:tcPr>
          <w:p w14:paraId="58B00133"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The operator requires the ROV be capable of holding position when not in use</w:t>
            </w:r>
          </w:p>
        </w:tc>
        <w:tc>
          <w:tcPr>
            <w:tcW w:w="828" w:type="dxa"/>
            <w:tcBorders>
              <w:top w:val="nil"/>
              <w:left w:val="single" w:sz="8" w:space="0" w:color="auto"/>
              <w:bottom w:val="single" w:sz="4" w:space="0" w:color="auto"/>
              <w:right w:val="single" w:sz="8" w:space="0" w:color="auto"/>
            </w:tcBorders>
            <w:shd w:val="clear" w:color="auto" w:fill="auto"/>
            <w:noWrap/>
            <w:vAlign w:val="center"/>
            <w:hideMark/>
          </w:tcPr>
          <w:p w14:paraId="732AE69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3.75</w:t>
            </w:r>
          </w:p>
        </w:tc>
        <w:tc>
          <w:tcPr>
            <w:tcW w:w="600" w:type="dxa"/>
            <w:tcBorders>
              <w:top w:val="nil"/>
              <w:left w:val="nil"/>
              <w:bottom w:val="single" w:sz="4" w:space="0" w:color="auto"/>
              <w:right w:val="single" w:sz="4" w:space="0" w:color="auto"/>
            </w:tcBorders>
            <w:shd w:val="clear" w:color="000000" w:fill="FF0000"/>
            <w:noWrap/>
            <w:vAlign w:val="center"/>
            <w:hideMark/>
          </w:tcPr>
          <w:p w14:paraId="4FDDA36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04D33B4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3695F2D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nil"/>
              <w:bottom w:val="single" w:sz="4" w:space="0" w:color="auto"/>
              <w:right w:val="single" w:sz="4" w:space="0" w:color="auto"/>
            </w:tcBorders>
            <w:shd w:val="clear" w:color="auto" w:fill="auto"/>
            <w:noWrap/>
            <w:vAlign w:val="center"/>
            <w:hideMark/>
          </w:tcPr>
          <w:p w14:paraId="319269C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58F146F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3B3D6B9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3E55809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7132B03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409F10E3"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3157A55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nil"/>
              <w:bottom w:val="single" w:sz="4" w:space="0" w:color="auto"/>
              <w:right w:val="single" w:sz="4" w:space="0" w:color="auto"/>
            </w:tcBorders>
            <w:shd w:val="clear" w:color="auto" w:fill="auto"/>
            <w:noWrap/>
            <w:vAlign w:val="center"/>
            <w:hideMark/>
          </w:tcPr>
          <w:p w14:paraId="0A6DC78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308C5B3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1394FACB"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55660A19"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r>
      <w:tr w:rsidR="00FF4D94" w:rsidRPr="009C0102" w14:paraId="117718DC" w14:textId="77777777" w:rsidTr="005F1530">
        <w:trPr>
          <w:trHeight w:val="480"/>
        </w:trPr>
        <w:tc>
          <w:tcPr>
            <w:tcW w:w="5235" w:type="dxa"/>
            <w:tcBorders>
              <w:top w:val="nil"/>
              <w:left w:val="single" w:sz="8" w:space="0" w:color="auto"/>
              <w:bottom w:val="single" w:sz="4" w:space="0" w:color="auto"/>
              <w:right w:val="nil"/>
            </w:tcBorders>
            <w:shd w:val="clear" w:color="auto" w:fill="auto"/>
            <w:hideMark/>
          </w:tcPr>
          <w:p w14:paraId="3FCE5B54"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The operator requires the ROV be capable of interacting with items/equipment underwater</w:t>
            </w:r>
          </w:p>
        </w:tc>
        <w:tc>
          <w:tcPr>
            <w:tcW w:w="828" w:type="dxa"/>
            <w:tcBorders>
              <w:top w:val="nil"/>
              <w:left w:val="single" w:sz="8" w:space="0" w:color="auto"/>
              <w:bottom w:val="single" w:sz="4" w:space="0" w:color="auto"/>
              <w:right w:val="single" w:sz="8" w:space="0" w:color="auto"/>
            </w:tcBorders>
            <w:shd w:val="clear" w:color="auto" w:fill="auto"/>
            <w:noWrap/>
            <w:vAlign w:val="center"/>
            <w:hideMark/>
          </w:tcPr>
          <w:p w14:paraId="6A927D0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4.89</w:t>
            </w:r>
          </w:p>
        </w:tc>
        <w:tc>
          <w:tcPr>
            <w:tcW w:w="600" w:type="dxa"/>
            <w:tcBorders>
              <w:top w:val="nil"/>
              <w:left w:val="nil"/>
              <w:bottom w:val="single" w:sz="4" w:space="0" w:color="auto"/>
              <w:right w:val="single" w:sz="4" w:space="0" w:color="auto"/>
            </w:tcBorders>
            <w:shd w:val="clear" w:color="000000" w:fill="FF0000"/>
            <w:noWrap/>
            <w:vAlign w:val="center"/>
            <w:hideMark/>
          </w:tcPr>
          <w:p w14:paraId="10D37BB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1C3EE7B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nil"/>
              <w:bottom w:val="single" w:sz="4" w:space="0" w:color="auto"/>
              <w:right w:val="single" w:sz="4" w:space="0" w:color="auto"/>
            </w:tcBorders>
            <w:shd w:val="clear" w:color="auto" w:fill="auto"/>
            <w:noWrap/>
            <w:vAlign w:val="center"/>
            <w:hideMark/>
          </w:tcPr>
          <w:p w14:paraId="344C1A1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6691D08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02FA962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625F235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76DBC44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6804E7E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1F4241BF"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4BE0FD4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11614BD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5CA614D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nil"/>
              <w:bottom w:val="single" w:sz="4" w:space="0" w:color="auto"/>
              <w:right w:val="single" w:sz="4" w:space="0" w:color="auto"/>
            </w:tcBorders>
            <w:shd w:val="clear" w:color="auto" w:fill="auto"/>
            <w:noWrap/>
            <w:vAlign w:val="center"/>
            <w:hideMark/>
          </w:tcPr>
          <w:p w14:paraId="6A79A73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5810A42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r>
      <w:tr w:rsidR="00FF4D94" w:rsidRPr="009C0102" w14:paraId="5262B1D3" w14:textId="77777777" w:rsidTr="005F1530">
        <w:trPr>
          <w:trHeight w:val="480"/>
        </w:trPr>
        <w:tc>
          <w:tcPr>
            <w:tcW w:w="5235" w:type="dxa"/>
            <w:tcBorders>
              <w:top w:val="nil"/>
              <w:left w:val="single" w:sz="8" w:space="0" w:color="auto"/>
              <w:bottom w:val="single" w:sz="4" w:space="0" w:color="auto"/>
              <w:right w:val="nil"/>
            </w:tcBorders>
            <w:shd w:val="clear" w:color="auto" w:fill="auto"/>
            <w:hideMark/>
          </w:tcPr>
          <w:p w14:paraId="2101607A"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The operator requires the ROV have the capacity for the addition of future capability</w:t>
            </w:r>
          </w:p>
        </w:tc>
        <w:tc>
          <w:tcPr>
            <w:tcW w:w="828" w:type="dxa"/>
            <w:tcBorders>
              <w:top w:val="nil"/>
              <w:left w:val="single" w:sz="8" w:space="0" w:color="auto"/>
              <w:bottom w:val="single" w:sz="4" w:space="0" w:color="auto"/>
              <w:right w:val="single" w:sz="8" w:space="0" w:color="auto"/>
            </w:tcBorders>
            <w:shd w:val="clear" w:color="auto" w:fill="auto"/>
            <w:noWrap/>
            <w:vAlign w:val="center"/>
            <w:hideMark/>
          </w:tcPr>
          <w:p w14:paraId="4CDEF6C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1.81</w:t>
            </w:r>
          </w:p>
        </w:tc>
        <w:tc>
          <w:tcPr>
            <w:tcW w:w="600" w:type="dxa"/>
            <w:tcBorders>
              <w:top w:val="nil"/>
              <w:left w:val="nil"/>
              <w:bottom w:val="single" w:sz="4" w:space="0" w:color="auto"/>
              <w:right w:val="single" w:sz="4" w:space="0" w:color="auto"/>
            </w:tcBorders>
            <w:shd w:val="clear" w:color="000000" w:fill="FFFF00"/>
            <w:noWrap/>
            <w:vAlign w:val="center"/>
            <w:hideMark/>
          </w:tcPr>
          <w:p w14:paraId="20ADC43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nil"/>
              <w:bottom w:val="single" w:sz="4" w:space="0" w:color="auto"/>
              <w:right w:val="single" w:sz="4" w:space="0" w:color="auto"/>
            </w:tcBorders>
            <w:shd w:val="clear" w:color="auto" w:fill="auto"/>
            <w:noWrap/>
            <w:vAlign w:val="center"/>
            <w:hideMark/>
          </w:tcPr>
          <w:p w14:paraId="454DA4AF"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4EB3AF94"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5E63B11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318D572F"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165676C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0E17557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303646F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2D4C526F"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nil"/>
              <w:bottom w:val="single" w:sz="4" w:space="0" w:color="auto"/>
              <w:right w:val="single" w:sz="4" w:space="0" w:color="auto"/>
            </w:tcBorders>
            <w:shd w:val="clear" w:color="auto" w:fill="auto"/>
            <w:noWrap/>
            <w:vAlign w:val="center"/>
            <w:hideMark/>
          </w:tcPr>
          <w:p w14:paraId="64033FB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6BB0560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66E2134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0A09791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nil"/>
              <w:bottom w:val="single" w:sz="4" w:space="0" w:color="auto"/>
              <w:right w:val="single" w:sz="4" w:space="0" w:color="auto"/>
            </w:tcBorders>
            <w:shd w:val="clear" w:color="auto" w:fill="auto"/>
            <w:noWrap/>
            <w:vAlign w:val="center"/>
            <w:hideMark/>
          </w:tcPr>
          <w:p w14:paraId="2876032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r>
      <w:tr w:rsidR="00FF4D94" w:rsidRPr="009C0102" w14:paraId="14CC7B0B" w14:textId="77777777" w:rsidTr="005F1530">
        <w:trPr>
          <w:trHeight w:val="480"/>
        </w:trPr>
        <w:tc>
          <w:tcPr>
            <w:tcW w:w="5235" w:type="dxa"/>
            <w:tcBorders>
              <w:top w:val="nil"/>
              <w:left w:val="single" w:sz="8" w:space="0" w:color="auto"/>
              <w:bottom w:val="single" w:sz="4" w:space="0" w:color="auto"/>
              <w:right w:val="nil"/>
            </w:tcBorders>
            <w:shd w:val="clear" w:color="auto" w:fill="auto"/>
            <w:hideMark/>
          </w:tcPr>
          <w:p w14:paraId="2F4CC545"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The operator requires the ROV be operational in all ocean conditions (Temperature, Salinity)</w:t>
            </w:r>
          </w:p>
        </w:tc>
        <w:tc>
          <w:tcPr>
            <w:tcW w:w="828" w:type="dxa"/>
            <w:tcBorders>
              <w:top w:val="nil"/>
              <w:left w:val="single" w:sz="8" w:space="0" w:color="auto"/>
              <w:bottom w:val="single" w:sz="4" w:space="0" w:color="auto"/>
              <w:right w:val="single" w:sz="8" w:space="0" w:color="auto"/>
            </w:tcBorders>
            <w:shd w:val="clear" w:color="auto" w:fill="auto"/>
            <w:noWrap/>
            <w:vAlign w:val="center"/>
            <w:hideMark/>
          </w:tcPr>
          <w:p w14:paraId="2F38A4D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3.66</w:t>
            </w:r>
          </w:p>
        </w:tc>
        <w:tc>
          <w:tcPr>
            <w:tcW w:w="600" w:type="dxa"/>
            <w:tcBorders>
              <w:top w:val="nil"/>
              <w:left w:val="nil"/>
              <w:bottom w:val="single" w:sz="4" w:space="0" w:color="auto"/>
              <w:right w:val="single" w:sz="4" w:space="0" w:color="auto"/>
            </w:tcBorders>
            <w:shd w:val="clear" w:color="000000" w:fill="FF0000"/>
            <w:noWrap/>
            <w:vAlign w:val="center"/>
            <w:hideMark/>
          </w:tcPr>
          <w:p w14:paraId="2B18652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61EC9673"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nil"/>
              <w:bottom w:val="single" w:sz="4" w:space="0" w:color="auto"/>
              <w:right w:val="single" w:sz="4" w:space="0" w:color="auto"/>
            </w:tcBorders>
            <w:shd w:val="clear" w:color="auto" w:fill="auto"/>
            <w:noWrap/>
            <w:vAlign w:val="center"/>
            <w:hideMark/>
          </w:tcPr>
          <w:p w14:paraId="4C54B67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68E889E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3C00711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77FF3BF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nil"/>
              <w:bottom w:val="single" w:sz="4" w:space="0" w:color="auto"/>
              <w:right w:val="single" w:sz="4" w:space="0" w:color="auto"/>
            </w:tcBorders>
            <w:shd w:val="clear" w:color="auto" w:fill="auto"/>
            <w:noWrap/>
            <w:vAlign w:val="center"/>
            <w:hideMark/>
          </w:tcPr>
          <w:p w14:paraId="15AC974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19342DC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01CCDA8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nil"/>
              <w:bottom w:val="single" w:sz="4" w:space="0" w:color="auto"/>
              <w:right w:val="single" w:sz="4" w:space="0" w:color="auto"/>
            </w:tcBorders>
            <w:shd w:val="clear" w:color="auto" w:fill="auto"/>
            <w:noWrap/>
            <w:vAlign w:val="center"/>
            <w:hideMark/>
          </w:tcPr>
          <w:p w14:paraId="2AE7249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007452C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0998B8E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42F9F4C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0A30FFA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r>
      <w:tr w:rsidR="00912A12" w:rsidRPr="009C0102" w14:paraId="030B87B5" w14:textId="77777777" w:rsidTr="005F1530">
        <w:trPr>
          <w:trHeight w:val="480"/>
        </w:trPr>
        <w:tc>
          <w:tcPr>
            <w:tcW w:w="5235" w:type="dxa"/>
            <w:tcBorders>
              <w:top w:val="nil"/>
              <w:left w:val="single" w:sz="8" w:space="0" w:color="auto"/>
              <w:bottom w:val="single" w:sz="4" w:space="0" w:color="auto"/>
              <w:right w:val="nil"/>
            </w:tcBorders>
            <w:shd w:val="clear" w:color="auto" w:fill="auto"/>
            <w:hideMark/>
          </w:tcPr>
          <w:p w14:paraId="03991284"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The crew requires the ROV be able to identify other objects/persons in the water</w:t>
            </w:r>
          </w:p>
        </w:tc>
        <w:tc>
          <w:tcPr>
            <w:tcW w:w="828" w:type="dxa"/>
            <w:tcBorders>
              <w:top w:val="nil"/>
              <w:left w:val="single" w:sz="8" w:space="0" w:color="auto"/>
              <w:bottom w:val="single" w:sz="4" w:space="0" w:color="auto"/>
              <w:right w:val="single" w:sz="8" w:space="0" w:color="auto"/>
            </w:tcBorders>
            <w:shd w:val="clear" w:color="auto" w:fill="auto"/>
            <w:noWrap/>
            <w:vAlign w:val="center"/>
            <w:hideMark/>
          </w:tcPr>
          <w:p w14:paraId="22680A4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9.05</w:t>
            </w:r>
          </w:p>
        </w:tc>
        <w:tc>
          <w:tcPr>
            <w:tcW w:w="600" w:type="dxa"/>
            <w:tcBorders>
              <w:top w:val="nil"/>
              <w:left w:val="nil"/>
              <w:bottom w:val="single" w:sz="4" w:space="0" w:color="auto"/>
              <w:right w:val="single" w:sz="4" w:space="0" w:color="auto"/>
            </w:tcBorders>
            <w:shd w:val="clear" w:color="auto" w:fill="auto"/>
            <w:noWrap/>
            <w:vAlign w:val="center"/>
            <w:hideMark/>
          </w:tcPr>
          <w:p w14:paraId="0C5FF63B"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5875E92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3E7DA3E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7506AE7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nil"/>
              <w:bottom w:val="single" w:sz="4" w:space="0" w:color="auto"/>
              <w:right w:val="single" w:sz="4" w:space="0" w:color="auto"/>
            </w:tcBorders>
            <w:shd w:val="clear" w:color="auto" w:fill="auto"/>
            <w:noWrap/>
            <w:vAlign w:val="center"/>
            <w:hideMark/>
          </w:tcPr>
          <w:p w14:paraId="1C60C0C3"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46CFBA1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2A23594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nil"/>
              <w:bottom w:val="single" w:sz="4" w:space="0" w:color="auto"/>
              <w:right w:val="single" w:sz="4" w:space="0" w:color="auto"/>
            </w:tcBorders>
            <w:shd w:val="clear" w:color="auto" w:fill="auto"/>
            <w:noWrap/>
            <w:vAlign w:val="center"/>
            <w:hideMark/>
          </w:tcPr>
          <w:p w14:paraId="2925C15B"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2877867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nil"/>
              <w:bottom w:val="single" w:sz="4" w:space="0" w:color="auto"/>
              <w:right w:val="single" w:sz="4" w:space="0" w:color="auto"/>
            </w:tcBorders>
            <w:shd w:val="clear" w:color="auto" w:fill="auto"/>
            <w:noWrap/>
            <w:vAlign w:val="center"/>
            <w:hideMark/>
          </w:tcPr>
          <w:p w14:paraId="0C6F5FB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27B80EC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nil"/>
              <w:bottom w:val="single" w:sz="4" w:space="0" w:color="auto"/>
              <w:right w:val="single" w:sz="4" w:space="0" w:color="auto"/>
            </w:tcBorders>
            <w:shd w:val="clear" w:color="auto" w:fill="auto"/>
            <w:noWrap/>
            <w:vAlign w:val="center"/>
            <w:hideMark/>
          </w:tcPr>
          <w:p w14:paraId="5B1BC893"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53EA98E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69F8A62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r>
      <w:tr w:rsidR="00912A12" w:rsidRPr="009C0102" w14:paraId="358A1E1F" w14:textId="77777777" w:rsidTr="005F1530">
        <w:trPr>
          <w:trHeight w:val="480"/>
        </w:trPr>
        <w:tc>
          <w:tcPr>
            <w:tcW w:w="5235" w:type="dxa"/>
            <w:tcBorders>
              <w:top w:val="nil"/>
              <w:left w:val="single" w:sz="8" w:space="0" w:color="auto"/>
              <w:bottom w:val="single" w:sz="4" w:space="0" w:color="auto"/>
              <w:right w:val="nil"/>
            </w:tcBorders>
            <w:shd w:val="clear" w:color="auto" w:fill="auto"/>
            <w:hideMark/>
          </w:tcPr>
          <w:p w14:paraId="6C61D430"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The crew requires the ROVs power supply remains isolated from the surrounding water</w:t>
            </w:r>
          </w:p>
        </w:tc>
        <w:tc>
          <w:tcPr>
            <w:tcW w:w="828" w:type="dxa"/>
            <w:tcBorders>
              <w:top w:val="nil"/>
              <w:left w:val="single" w:sz="8" w:space="0" w:color="auto"/>
              <w:bottom w:val="single" w:sz="4" w:space="0" w:color="auto"/>
              <w:right w:val="single" w:sz="8" w:space="0" w:color="auto"/>
            </w:tcBorders>
            <w:shd w:val="clear" w:color="auto" w:fill="auto"/>
            <w:noWrap/>
            <w:vAlign w:val="center"/>
            <w:hideMark/>
          </w:tcPr>
          <w:p w14:paraId="0016207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9.50</w:t>
            </w:r>
          </w:p>
        </w:tc>
        <w:tc>
          <w:tcPr>
            <w:tcW w:w="600" w:type="dxa"/>
            <w:tcBorders>
              <w:top w:val="nil"/>
              <w:left w:val="nil"/>
              <w:bottom w:val="single" w:sz="4" w:space="0" w:color="auto"/>
              <w:right w:val="single" w:sz="4" w:space="0" w:color="auto"/>
            </w:tcBorders>
            <w:shd w:val="clear" w:color="auto" w:fill="auto"/>
            <w:noWrap/>
            <w:vAlign w:val="center"/>
            <w:hideMark/>
          </w:tcPr>
          <w:p w14:paraId="6BE741E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21D907C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1E0B3289"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2E9E66D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0DDB50D9"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nil"/>
              <w:bottom w:val="single" w:sz="4" w:space="0" w:color="auto"/>
              <w:right w:val="single" w:sz="4" w:space="0" w:color="auto"/>
            </w:tcBorders>
            <w:shd w:val="clear" w:color="auto" w:fill="auto"/>
            <w:noWrap/>
            <w:vAlign w:val="center"/>
            <w:hideMark/>
          </w:tcPr>
          <w:p w14:paraId="31B93E0B"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2A8E021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24F2FAE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188F715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nil"/>
              <w:bottom w:val="single" w:sz="4" w:space="0" w:color="auto"/>
              <w:right w:val="single" w:sz="4" w:space="0" w:color="auto"/>
            </w:tcBorders>
            <w:shd w:val="clear" w:color="auto" w:fill="auto"/>
            <w:noWrap/>
            <w:vAlign w:val="center"/>
            <w:hideMark/>
          </w:tcPr>
          <w:p w14:paraId="51FCDEA4"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6CF61BF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389B72C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3E8FF26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3353EBC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r>
      <w:tr w:rsidR="00912A12" w:rsidRPr="009C0102" w14:paraId="6E248309" w14:textId="77777777" w:rsidTr="005F1530">
        <w:trPr>
          <w:trHeight w:val="480"/>
        </w:trPr>
        <w:tc>
          <w:tcPr>
            <w:tcW w:w="5235" w:type="dxa"/>
            <w:tcBorders>
              <w:top w:val="nil"/>
              <w:left w:val="single" w:sz="8" w:space="0" w:color="auto"/>
              <w:bottom w:val="single" w:sz="4" w:space="0" w:color="auto"/>
              <w:right w:val="nil"/>
            </w:tcBorders>
            <w:shd w:val="clear" w:color="auto" w:fill="auto"/>
            <w:hideMark/>
          </w:tcPr>
          <w:p w14:paraId="0EB24E67"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lastRenderedPageBreak/>
              <w:t>The crew requires a way to monitor ROV health/performance during underwater deployment</w:t>
            </w:r>
          </w:p>
        </w:tc>
        <w:tc>
          <w:tcPr>
            <w:tcW w:w="828" w:type="dxa"/>
            <w:tcBorders>
              <w:top w:val="nil"/>
              <w:left w:val="single" w:sz="8" w:space="0" w:color="auto"/>
              <w:bottom w:val="single" w:sz="4" w:space="0" w:color="auto"/>
              <w:right w:val="single" w:sz="8" w:space="0" w:color="auto"/>
            </w:tcBorders>
            <w:shd w:val="clear" w:color="auto" w:fill="auto"/>
            <w:noWrap/>
            <w:vAlign w:val="center"/>
            <w:hideMark/>
          </w:tcPr>
          <w:p w14:paraId="69766F4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3.62</w:t>
            </w:r>
          </w:p>
        </w:tc>
        <w:tc>
          <w:tcPr>
            <w:tcW w:w="600" w:type="dxa"/>
            <w:tcBorders>
              <w:top w:val="nil"/>
              <w:left w:val="nil"/>
              <w:bottom w:val="single" w:sz="4" w:space="0" w:color="auto"/>
              <w:right w:val="single" w:sz="4" w:space="0" w:color="auto"/>
            </w:tcBorders>
            <w:shd w:val="clear" w:color="auto" w:fill="auto"/>
            <w:noWrap/>
            <w:vAlign w:val="center"/>
            <w:hideMark/>
          </w:tcPr>
          <w:p w14:paraId="7F98CB6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23C097A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2E87663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1B68554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0C9D02E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7E84230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2E41246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nil"/>
              <w:bottom w:val="single" w:sz="4" w:space="0" w:color="auto"/>
              <w:right w:val="single" w:sz="4" w:space="0" w:color="auto"/>
            </w:tcBorders>
            <w:shd w:val="clear" w:color="auto" w:fill="auto"/>
            <w:noWrap/>
            <w:vAlign w:val="center"/>
            <w:hideMark/>
          </w:tcPr>
          <w:p w14:paraId="141E614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6C87B7A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2D9DD5CB"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1B1F88EB"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nil"/>
              <w:bottom w:val="single" w:sz="4" w:space="0" w:color="auto"/>
              <w:right w:val="single" w:sz="4" w:space="0" w:color="auto"/>
            </w:tcBorders>
            <w:shd w:val="clear" w:color="auto" w:fill="auto"/>
            <w:noWrap/>
            <w:vAlign w:val="center"/>
            <w:hideMark/>
          </w:tcPr>
          <w:p w14:paraId="23D44D6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22A949F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nil"/>
              <w:bottom w:val="single" w:sz="4" w:space="0" w:color="auto"/>
              <w:right w:val="single" w:sz="4" w:space="0" w:color="auto"/>
            </w:tcBorders>
            <w:shd w:val="clear" w:color="auto" w:fill="auto"/>
            <w:noWrap/>
            <w:vAlign w:val="center"/>
            <w:hideMark/>
          </w:tcPr>
          <w:p w14:paraId="53869C3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r>
      <w:tr w:rsidR="00912A12" w:rsidRPr="009C0102" w14:paraId="433F8409" w14:textId="77777777" w:rsidTr="005F1530">
        <w:trPr>
          <w:trHeight w:val="255"/>
        </w:trPr>
        <w:tc>
          <w:tcPr>
            <w:tcW w:w="5235" w:type="dxa"/>
            <w:tcBorders>
              <w:top w:val="nil"/>
              <w:left w:val="single" w:sz="8" w:space="0" w:color="auto"/>
              <w:bottom w:val="single" w:sz="4" w:space="0" w:color="auto"/>
              <w:right w:val="nil"/>
            </w:tcBorders>
            <w:shd w:val="clear" w:color="auto" w:fill="auto"/>
            <w:hideMark/>
          </w:tcPr>
          <w:p w14:paraId="09C3D6ED"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 xml:space="preserve">The crew requires a way to stop power flow to ROV </w:t>
            </w:r>
          </w:p>
        </w:tc>
        <w:tc>
          <w:tcPr>
            <w:tcW w:w="828" w:type="dxa"/>
            <w:tcBorders>
              <w:top w:val="nil"/>
              <w:left w:val="single" w:sz="8" w:space="0" w:color="auto"/>
              <w:bottom w:val="single" w:sz="4" w:space="0" w:color="auto"/>
              <w:right w:val="single" w:sz="8" w:space="0" w:color="auto"/>
            </w:tcBorders>
            <w:shd w:val="clear" w:color="auto" w:fill="auto"/>
            <w:noWrap/>
            <w:vAlign w:val="center"/>
            <w:hideMark/>
          </w:tcPr>
          <w:p w14:paraId="3918EFE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11.21</w:t>
            </w:r>
          </w:p>
        </w:tc>
        <w:tc>
          <w:tcPr>
            <w:tcW w:w="600" w:type="dxa"/>
            <w:tcBorders>
              <w:top w:val="nil"/>
              <w:left w:val="nil"/>
              <w:bottom w:val="single" w:sz="4" w:space="0" w:color="auto"/>
              <w:right w:val="single" w:sz="4" w:space="0" w:color="auto"/>
            </w:tcBorders>
            <w:shd w:val="clear" w:color="auto" w:fill="auto"/>
            <w:noWrap/>
            <w:vAlign w:val="center"/>
            <w:hideMark/>
          </w:tcPr>
          <w:p w14:paraId="0CB763E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72807499"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4506101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14A300AB"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4C5D6534"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360067D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489D594F"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5778053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326DD153"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nil"/>
              <w:bottom w:val="single" w:sz="4" w:space="0" w:color="auto"/>
              <w:right w:val="single" w:sz="4" w:space="0" w:color="auto"/>
            </w:tcBorders>
            <w:shd w:val="clear" w:color="auto" w:fill="auto"/>
            <w:noWrap/>
            <w:vAlign w:val="center"/>
            <w:hideMark/>
          </w:tcPr>
          <w:p w14:paraId="3A0420A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4B65E67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nil"/>
              <w:bottom w:val="single" w:sz="4" w:space="0" w:color="auto"/>
              <w:right w:val="single" w:sz="4" w:space="0" w:color="auto"/>
            </w:tcBorders>
            <w:shd w:val="clear" w:color="auto" w:fill="auto"/>
            <w:noWrap/>
            <w:vAlign w:val="center"/>
            <w:hideMark/>
          </w:tcPr>
          <w:p w14:paraId="1F47FCE3"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27BD6223"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nil"/>
              <w:bottom w:val="single" w:sz="4" w:space="0" w:color="auto"/>
              <w:right w:val="single" w:sz="4" w:space="0" w:color="auto"/>
            </w:tcBorders>
            <w:shd w:val="clear" w:color="auto" w:fill="auto"/>
            <w:noWrap/>
            <w:vAlign w:val="center"/>
            <w:hideMark/>
          </w:tcPr>
          <w:p w14:paraId="276AB21B"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r>
      <w:tr w:rsidR="00FF4D94" w:rsidRPr="009C0102" w14:paraId="287698D3" w14:textId="77777777" w:rsidTr="005F1530">
        <w:trPr>
          <w:trHeight w:val="480"/>
        </w:trPr>
        <w:tc>
          <w:tcPr>
            <w:tcW w:w="5235" w:type="dxa"/>
            <w:tcBorders>
              <w:top w:val="nil"/>
              <w:left w:val="single" w:sz="8" w:space="0" w:color="auto"/>
              <w:bottom w:val="single" w:sz="4" w:space="0" w:color="auto"/>
              <w:right w:val="nil"/>
            </w:tcBorders>
            <w:shd w:val="clear" w:color="auto" w:fill="auto"/>
            <w:hideMark/>
          </w:tcPr>
          <w:p w14:paraId="76B91905"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The crew requires the ROV survive impacts typical to underwater deployments (TBC newtons)</w:t>
            </w:r>
          </w:p>
        </w:tc>
        <w:tc>
          <w:tcPr>
            <w:tcW w:w="828" w:type="dxa"/>
            <w:tcBorders>
              <w:top w:val="nil"/>
              <w:left w:val="single" w:sz="8" w:space="0" w:color="auto"/>
              <w:bottom w:val="single" w:sz="4" w:space="0" w:color="auto"/>
              <w:right w:val="single" w:sz="8" w:space="0" w:color="auto"/>
            </w:tcBorders>
            <w:shd w:val="clear" w:color="auto" w:fill="auto"/>
            <w:noWrap/>
            <w:vAlign w:val="center"/>
            <w:hideMark/>
          </w:tcPr>
          <w:p w14:paraId="3601C72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3.46</w:t>
            </w:r>
          </w:p>
        </w:tc>
        <w:tc>
          <w:tcPr>
            <w:tcW w:w="600" w:type="dxa"/>
            <w:tcBorders>
              <w:top w:val="nil"/>
              <w:left w:val="nil"/>
              <w:bottom w:val="single" w:sz="4" w:space="0" w:color="auto"/>
              <w:right w:val="single" w:sz="4" w:space="0" w:color="auto"/>
            </w:tcBorders>
            <w:shd w:val="clear" w:color="000000" w:fill="FFFF00"/>
            <w:noWrap/>
            <w:vAlign w:val="center"/>
            <w:hideMark/>
          </w:tcPr>
          <w:p w14:paraId="7D422A8F"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nil"/>
              <w:bottom w:val="single" w:sz="4" w:space="0" w:color="auto"/>
              <w:right w:val="single" w:sz="4" w:space="0" w:color="auto"/>
            </w:tcBorders>
            <w:shd w:val="clear" w:color="auto" w:fill="auto"/>
            <w:noWrap/>
            <w:vAlign w:val="center"/>
            <w:hideMark/>
          </w:tcPr>
          <w:p w14:paraId="6E67B8C4"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1C282B1F"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4C0AF7B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5BCEDF5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2A5A994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nil"/>
              <w:bottom w:val="single" w:sz="4" w:space="0" w:color="auto"/>
              <w:right w:val="single" w:sz="4" w:space="0" w:color="auto"/>
            </w:tcBorders>
            <w:shd w:val="clear" w:color="auto" w:fill="auto"/>
            <w:noWrap/>
            <w:vAlign w:val="center"/>
            <w:hideMark/>
          </w:tcPr>
          <w:p w14:paraId="70B6BA4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2D159B0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30E81B0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5362A993"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0B103CC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08F95A7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61115B54"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71E99143"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r>
      <w:tr w:rsidR="00FF4D94" w:rsidRPr="009C0102" w14:paraId="4D15FF63" w14:textId="77777777" w:rsidTr="005F1530">
        <w:trPr>
          <w:trHeight w:val="480"/>
        </w:trPr>
        <w:tc>
          <w:tcPr>
            <w:tcW w:w="5235" w:type="dxa"/>
            <w:tcBorders>
              <w:top w:val="nil"/>
              <w:left w:val="single" w:sz="8" w:space="0" w:color="auto"/>
              <w:bottom w:val="single" w:sz="4" w:space="0" w:color="auto"/>
              <w:right w:val="nil"/>
            </w:tcBorders>
            <w:shd w:val="clear" w:color="auto" w:fill="auto"/>
            <w:hideMark/>
          </w:tcPr>
          <w:p w14:paraId="68D19644"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 xml:space="preserve">The crew requires the </w:t>
            </w:r>
            <w:proofErr w:type="gramStart"/>
            <w:r w:rsidRPr="009C0102">
              <w:rPr>
                <w:rFonts w:ascii="Arial" w:eastAsia="Times New Roman" w:hAnsi="Arial" w:cs="Arial"/>
                <w:sz w:val="18"/>
                <w:szCs w:val="18"/>
                <w:lang w:eastAsia="en-GB"/>
              </w:rPr>
              <w:t>ROV</w:t>
            </w:r>
            <w:proofErr w:type="gramEnd"/>
            <w:r w:rsidRPr="009C0102">
              <w:rPr>
                <w:rFonts w:ascii="Arial" w:eastAsia="Times New Roman" w:hAnsi="Arial" w:cs="Arial"/>
                <w:sz w:val="18"/>
                <w:szCs w:val="18"/>
                <w:lang w:eastAsia="en-GB"/>
              </w:rPr>
              <w:t xml:space="preserve"> and control method be water proof (IP ratings TBC)</w:t>
            </w:r>
          </w:p>
        </w:tc>
        <w:tc>
          <w:tcPr>
            <w:tcW w:w="828" w:type="dxa"/>
            <w:tcBorders>
              <w:top w:val="nil"/>
              <w:left w:val="single" w:sz="8" w:space="0" w:color="auto"/>
              <w:bottom w:val="single" w:sz="4" w:space="0" w:color="auto"/>
              <w:right w:val="single" w:sz="8" w:space="0" w:color="auto"/>
            </w:tcBorders>
            <w:shd w:val="clear" w:color="auto" w:fill="auto"/>
            <w:noWrap/>
            <w:vAlign w:val="center"/>
            <w:hideMark/>
          </w:tcPr>
          <w:p w14:paraId="4B7E90B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3.63</w:t>
            </w:r>
          </w:p>
        </w:tc>
        <w:tc>
          <w:tcPr>
            <w:tcW w:w="600" w:type="dxa"/>
            <w:tcBorders>
              <w:top w:val="nil"/>
              <w:left w:val="nil"/>
              <w:bottom w:val="single" w:sz="4" w:space="0" w:color="auto"/>
              <w:right w:val="single" w:sz="4" w:space="0" w:color="auto"/>
            </w:tcBorders>
            <w:shd w:val="clear" w:color="auto" w:fill="auto"/>
            <w:noWrap/>
            <w:vAlign w:val="center"/>
            <w:hideMark/>
          </w:tcPr>
          <w:p w14:paraId="5182601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11AC7719"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2061A46B"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center"/>
            <w:hideMark/>
          </w:tcPr>
          <w:p w14:paraId="5CED686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1ACAEE7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nil"/>
              <w:bottom w:val="single" w:sz="4" w:space="0" w:color="auto"/>
              <w:right w:val="single" w:sz="4" w:space="0" w:color="auto"/>
            </w:tcBorders>
            <w:shd w:val="clear" w:color="auto" w:fill="auto"/>
            <w:noWrap/>
            <w:vAlign w:val="center"/>
            <w:hideMark/>
          </w:tcPr>
          <w:p w14:paraId="762C1EA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15A0E66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nil"/>
              <w:bottom w:val="single" w:sz="4" w:space="0" w:color="auto"/>
              <w:right w:val="single" w:sz="4" w:space="0" w:color="auto"/>
            </w:tcBorders>
            <w:shd w:val="clear" w:color="auto" w:fill="auto"/>
            <w:noWrap/>
            <w:vAlign w:val="center"/>
            <w:hideMark/>
          </w:tcPr>
          <w:p w14:paraId="58B4C3E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29CB783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nil"/>
              <w:bottom w:val="single" w:sz="4" w:space="0" w:color="auto"/>
              <w:right w:val="single" w:sz="4" w:space="0" w:color="auto"/>
            </w:tcBorders>
            <w:shd w:val="clear" w:color="auto" w:fill="auto"/>
            <w:noWrap/>
            <w:vAlign w:val="center"/>
            <w:hideMark/>
          </w:tcPr>
          <w:p w14:paraId="7DD08C6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44A7603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64236104"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3C4DCF63"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1019E94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r>
      <w:tr w:rsidR="00FF4D94" w:rsidRPr="009C0102" w14:paraId="6A7D0088" w14:textId="77777777" w:rsidTr="005F1530">
        <w:trPr>
          <w:trHeight w:val="255"/>
        </w:trPr>
        <w:tc>
          <w:tcPr>
            <w:tcW w:w="5235" w:type="dxa"/>
            <w:tcBorders>
              <w:top w:val="nil"/>
              <w:left w:val="single" w:sz="8" w:space="0" w:color="auto"/>
              <w:bottom w:val="single" w:sz="4" w:space="0" w:color="auto"/>
              <w:right w:val="nil"/>
            </w:tcBorders>
            <w:shd w:val="clear" w:color="auto" w:fill="auto"/>
            <w:hideMark/>
          </w:tcPr>
          <w:p w14:paraId="5FF34936"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The crew requires lift points on the ROV away from moving parts</w:t>
            </w:r>
          </w:p>
        </w:tc>
        <w:tc>
          <w:tcPr>
            <w:tcW w:w="828" w:type="dxa"/>
            <w:tcBorders>
              <w:top w:val="nil"/>
              <w:left w:val="single" w:sz="8" w:space="0" w:color="auto"/>
              <w:bottom w:val="single" w:sz="4" w:space="0" w:color="auto"/>
              <w:right w:val="single" w:sz="8" w:space="0" w:color="auto"/>
            </w:tcBorders>
            <w:shd w:val="clear" w:color="auto" w:fill="auto"/>
            <w:noWrap/>
            <w:vAlign w:val="center"/>
            <w:hideMark/>
          </w:tcPr>
          <w:p w14:paraId="134C8B1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1.29</w:t>
            </w:r>
          </w:p>
        </w:tc>
        <w:tc>
          <w:tcPr>
            <w:tcW w:w="600" w:type="dxa"/>
            <w:tcBorders>
              <w:top w:val="nil"/>
              <w:left w:val="nil"/>
              <w:bottom w:val="single" w:sz="4" w:space="0" w:color="auto"/>
              <w:right w:val="single" w:sz="4" w:space="0" w:color="auto"/>
            </w:tcBorders>
            <w:shd w:val="clear" w:color="000000" w:fill="FABF8F"/>
            <w:noWrap/>
            <w:vAlign w:val="center"/>
            <w:hideMark/>
          </w:tcPr>
          <w:p w14:paraId="7A7FB49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1040AFA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1CA01BA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455171B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60836A9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2C9D142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211AC1D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1A8BD669"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01AD4A8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70118C83"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6C486B8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31515CF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1968BB5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61E6B364"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r>
      <w:tr w:rsidR="00FF4D94" w:rsidRPr="009C0102" w14:paraId="577F8260" w14:textId="77777777" w:rsidTr="005F1530">
        <w:trPr>
          <w:trHeight w:val="255"/>
        </w:trPr>
        <w:tc>
          <w:tcPr>
            <w:tcW w:w="5235" w:type="dxa"/>
            <w:tcBorders>
              <w:top w:val="nil"/>
              <w:left w:val="single" w:sz="8" w:space="0" w:color="auto"/>
              <w:bottom w:val="single" w:sz="4" w:space="0" w:color="auto"/>
              <w:right w:val="nil"/>
            </w:tcBorders>
            <w:shd w:val="clear" w:color="auto" w:fill="auto"/>
            <w:hideMark/>
          </w:tcPr>
          <w:p w14:paraId="588A4F40"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The main customer requires the ROV be cost effective (target cost TBC)</w:t>
            </w:r>
          </w:p>
        </w:tc>
        <w:tc>
          <w:tcPr>
            <w:tcW w:w="828" w:type="dxa"/>
            <w:tcBorders>
              <w:top w:val="nil"/>
              <w:left w:val="single" w:sz="8" w:space="0" w:color="auto"/>
              <w:bottom w:val="single" w:sz="4" w:space="0" w:color="auto"/>
              <w:right w:val="single" w:sz="8" w:space="0" w:color="auto"/>
            </w:tcBorders>
            <w:shd w:val="clear" w:color="auto" w:fill="auto"/>
            <w:noWrap/>
            <w:vAlign w:val="center"/>
            <w:hideMark/>
          </w:tcPr>
          <w:p w14:paraId="4D0F2F0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0.99</w:t>
            </w:r>
          </w:p>
        </w:tc>
        <w:tc>
          <w:tcPr>
            <w:tcW w:w="600" w:type="dxa"/>
            <w:tcBorders>
              <w:top w:val="nil"/>
              <w:left w:val="nil"/>
              <w:bottom w:val="single" w:sz="4" w:space="0" w:color="auto"/>
              <w:right w:val="single" w:sz="4" w:space="0" w:color="auto"/>
            </w:tcBorders>
            <w:shd w:val="clear" w:color="000000" w:fill="FABF8F"/>
            <w:noWrap/>
            <w:vAlign w:val="center"/>
            <w:hideMark/>
          </w:tcPr>
          <w:p w14:paraId="5A8C052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48AE41F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6025A5A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1F50DA5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7BD56AA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4568D50B"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61C1DB24"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6500CD3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6ACEA334"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1458005F"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0F13075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680E663B"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0B74D169"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1B9252CF"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r>
      <w:tr w:rsidR="00FF4D94" w:rsidRPr="009C0102" w14:paraId="4BC3E1CB" w14:textId="77777777" w:rsidTr="005F1530">
        <w:trPr>
          <w:trHeight w:val="255"/>
        </w:trPr>
        <w:tc>
          <w:tcPr>
            <w:tcW w:w="5235" w:type="dxa"/>
            <w:tcBorders>
              <w:top w:val="nil"/>
              <w:left w:val="single" w:sz="8" w:space="0" w:color="auto"/>
              <w:bottom w:val="single" w:sz="4" w:space="0" w:color="auto"/>
              <w:right w:val="nil"/>
            </w:tcBorders>
            <w:shd w:val="clear" w:color="auto" w:fill="auto"/>
            <w:hideMark/>
          </w:tcPr>
          <w:p w14:paraId="51B97909"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The main customer requires a minimum development time (TBD)</w:t>
            </w:r>
          </w:p>
        </w:tc>
        <w:tc>
          <w:tcPr>
            <w:tcW w:w="828" w:type="dxa"/>
            <w:tcBorders>
              <w:top w:val="nil"/>
              <w:left w:val="single" w:sz="8" w:space="0" w:color="auto"/>
              <w:bottom w:val="single" w:sz="4" w:space="0" w:color="auto"/>
              <w:right w:val="single" w:sz="8" w:space="0" w:color="auto"/>
            </w:tcBorders>
            <w:shd w:val="clear" w:color="auto" w:fill="auto"/>
            <w:noWrap/>
            <w:vAlign w:val="center"/>
            <w:hideMark/>
          </w:tcPr>
          <w:p w14:paraId="53653824"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0.54</w:t>
            </w:r>
          </w:p>
        </w:tc>
        <w:tc>
          <w:tcPr>
            <w:tcW w:w="600" w:type="dxa"/>
            <w:tcBorders>
              <w:top w:val="nil"/>
              <w:left w:val="nil"/>
              <w:bottom w:val="single" w:sz="4" w:space="0" w:color="auto"/>
              <w:right w:val="single" w:sz="4" w:space="0" w:color="auto"/>
            </w:tcBorders>
            <w:shd w:val="clear" w:color="000000" w:fill="FABF8F"/>
            <w:noWrap/>
            <w:vAlign w:val="center"/>
            <w:hideMark/>
          </w:tcPr>
          <w:p w14:paraId="6D27B02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269E3B7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1F5BEF9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25043A6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2E40FEC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0E7BA43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3858809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364AF9A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7559383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7ACF668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019E531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31E67CC9"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724E064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3653E6A4"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r>
      <w:tr w:rsidR="00FF4D94" w:rsidRPr="009C0102" w14:paraId="47D0F8BA" w14:textId="77777777" w:rsidTr="005F1530">
        <w:trPr>
          <w:trHeight w:val="255"/>
        </w:trPr>
        <w:tc>
          <w:tcPr>
            <w:tcW w:w="5235" w:type="dxa"/>
            <w:tcBorders>
              <w:top w:val="nil"/>
              <w:left w:val="single" w:sz="8" w:space="0" w:color="auto"/>
              <w:bottom w:val="single" w:sz="4" w:space="0" w:color="auto"/>
              <w:right w:val="nil"/>
            </w:tcBorders>
            <w:shd w:val="clear" w:color="auto" w:fill="auto"/>
            <w:hideMark/>
          </w:tcPr>
          <w:p w14:paraId="34B9F5C6"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The main customer requires the ROV to have a long service life (TBD)</w:t>
            </w:r>
          </w:p>
        </w:tc>
        <w:tc>
          <w:tcPr>
            <w:tcW w:w="828" w:type="dxa"/>
            <w:tcBorders>
              <w:top w:val="nil"/>
              <w:left w:val="single" w:sz="8" w:space="0" w:color="auto"/>
              <w:bottom w:val="single" w:sz="4" w:space="0" w:color="auto"/>
              <w:right w:val="single" w:sz="8" w:space="0" w:color="auto"/>
            </w:tcBorders>
            <w:shd w:val="clear" w:color="auto" w:fill="auto"/>
            <w:noWrap/>
            <w:vAlign w:val="center"/>
            <w:hideMark/>
          </w:tcPr>
          <w:p w14:paraId="5D167C4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1.54</w:t>
            </w:r>
          </w:p>
        </w:tc>
        <w:tc>
          <w:tcPr>
            <w:tcW w:w="600" w:type="dxa"/>
            <w:tcBorders>
              <w:top w:val="nil"/>
              <w:left w:val="nil"/>
              <w:bottom w:val="single" w:sz="4" w:space="0" w:color="auto"/>
              <w:right w:val="single" w:sz="4" w:space="0" w:color="auto"/>
            </w:tcBorders>
            <w:shd w:val="clear" w:color="000000" w:fill="FABF8F"/>
            <w:noWrap/>
            <w:vAlign w:val="center"/>
            <w:hideMark/>
          </w:tcPr>
          <w:p w14:paraId="42AA975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257CE5D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438AE91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431BD0DF"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1D28CE7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41862BD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534D755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5D9B129F"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2126485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54B0E3C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211F246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42C47ED3"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074244B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vAlign w:val="center"/>
            <w:hideMark/>
          </w:tcPr>
          <w:p w14:paraId="1452CEB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r>
      <w:tr w:rsidR="00FF4D94" w:rsidRPr="009C0102" w14:paraId="596CEF81" w14:textId="77777777" w:rsidTr="005F1530">
        <w:trPr>
          <w:trHeight w:val="480"/>
        </w:trPr>
        <w:tc>
          <w:tcPr>
            <w:tcW w:w="5235" w:type="dxa"/>
            <w:tcBorders>
              <w:top w:val="nil"/>
              <w:left w:val="single" w:sz="8" w:space="0" w:color="auto"/>
              <w:bottom w:val="single" w:sz="4" w:space="0" w:color="auto"/>
              <w:right w:val="nil"/>
            </w:tcBorders>
            <w:shd w:val="clear" w:color="auto" w:fill="auto"/>
            <w:hideMark/>
          </w:tcPr>
          <w:p w14:paraId="36E2E4E4"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The main customer requires the ROV to be interoperable with other underwater equipment</w:t>
            </w:r>
          </w:p>
        </w:tc>
        <w:tc>
          <w:tcPr>
            <w:tcW w:w="828" w:type="dxa"/>
            <w:tcBorders>
              <w:top w:val="nil"/>
              <w:left w:val="single" w:sz="8" w:space="0" w:color="auto"/>
              <w:bottom w:val="single" w:sz="4" w:space="0" w:color="auto"/>
              <w:right w:val="single" w:sz="8" w:space="0" w:color="auto"/>
            </w:tcBorders>
            <w:shd w:val="clear" w:color="auto" w:fill="auto"/>
            <w:noWrap/>
            <w:vAlign w:val="center"/>
            <w:hideMark/>
          </w:tcPr>
          <w:p w14:paraId="3973D93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2.61</w:t>
            </w:r>
          </w:p>
        </w:tc>
        <w:tc>
          <w:tcPr>
            <w:tcW w:w="600" w:type="dxa"/>
            <w:tcBorders>
              <w:top w:val="nil"/>
              <w:left w:val="nil"/>
              <w:bottom w:val="single" w:sz="4" w:space="0" w:color="auto"/>
              <w:right w:val="single" w:sz="4" w:space="0" w:color="auto"/>
            </w:tcBorders>
            <w:shd w:val="clear" w:color="000000" w:fill="FFFF00"/>
            <w:noWrap/>
            <w:vAlign w:val="center"/>
            <w:hideMark/>
          </w:tcPr>
          <w:p w14:paraId="2C6008E4"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7B41CF5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26BD405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455AE2F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nil"/>
              <w:bottom w:val="single" w:sz="4" w:space="0" w:color="auto"/>
              <w:right w:val="single" w:sz="4" w:space="0" w:color="auto"/>
            </w:tcBorders>
            <w:shd w:val="clear" w:color="auto" w:fill="auto"/>
            <w:noWrap/>
            <w:vAlign w:val="center"/>
            <w:hideMark/>
          </w:tcPr>
          <w:p w14:paraId="4AC1D38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08DCCBE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1987C31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08546FE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2A56826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nil"/>
              <w:bottom w:val="single" w:sz="4" w:space="0" w:color="auto"/>
              <w:right w:val="single" w:sz="4" w:space="0" w:color="auto"/>
            </w:tcBorders>
            <w:shd w:val="clear" w:color="auto" w:fill="auto"/>
            <w:noWrap/>
            <w:vAlign w:val="center"/>
            <w:hideMark/>
          </w:tcPr>
          <w:p w14:paraId="53D5A92B"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46C7CB3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9</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79CBA25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1420E27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nil"/>
              <w:bottom w:val="single" w:sz="4" w:space="0" w:color="auto"/>
              <w:right w:val="single" w:sz="4" w:space="0" w:color="auto"/>
            </w:tcBorders>
            <w:shd w:val="clear" w:color="auto" w:fill="auto"/>
            <w:noWrap/>
            <w:vAlign w:val="center"/>
            <w:hideMark/>
          </w:tcPr>
          <w:p w14:paraId="4C9DB67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r>
      <w:tr w:rsidR="00FF4D94" w:rsidRPr="009C0102" w14:paraId="4B2E474A" w14:textId="77777777" w:rsidTr="005F1530">
        <w:trPr>
          <w:trHeight w:val="255"/>
        </w:trPr>
        <w:tc>
          <w:tcPr>
            <w:tcW w:w="5235" w:type="dxa"/>
            <w:tcBorders>
              <w:top w:val="nil"/>
              <w:left w:val="single" w:sz="8" w:space="0" w:color="auto"/>
              <w:bottom w:val="single" w:sz="4" w:space="0" w:color="auto"/>
              <w:right w:val="nil"/>
            </w:tcBorders>
            <w:shd w:val="clear" w:color="auto" w:fill="auto"/>
            <w:hideMark/>
          </w:tcPr>
          <w:p w14:paraId="432D1BA1"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 xml:space="preserve">The crew requires the ROV be easily maintained </w:t>
            </w:r>
          </w:p>
        </w:tc>
        <w:tc>
          <w:tcPr>
            <w:tcW w:w="828" w:type="dxa"/>
            <w:tcBorders>
              <w:top w:val="nil"/>
              <w:left w:val="single" w:sz="8" w:space="0" w:color="auto"/>
              <w:bottom w:val="single" w:sz="4" w:space="0" w:color="auto"/>
              <w:right w:val="single" w:sz="8" w:space="0" w:color="auto"/>
            </w:tcBorders>
            <w:shd w:val="clear" w:color="auto" w:fill="auto"/>
            <w:noWrap/>
            <w:vAlign w:val="center"/>
            <w:hideMark/>
          </w:tcPr>
          <w:p w14:paraId="3489BB5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0.96</w:t>
            </w:r>
          </w:p>
        </w:tc>
        <w:tc>
          <w:tcPr>
            <w:tcW w:w="600" w:type="dxa"/>
            <w:tcBorders>
              <w:top w:val="nil"/>
              <w:left w:val="nil"/>
              <w:bottom w:val="single" w:sz="4" w:space="0" w:color="auto"/>
              <w:right w:val="single" w:sz="4" w:space="0" w:color="auto"/>
            </w:tcBorders>
            <w:shd w:val="clear" w:color="000000" w:fill="FFFF00"/>
            <w:noWrap/>
            <w:vAlign w:val="bottom"/>
            <w:hideMark/>
          </w:tcPr>
          <w:p w14:paraId="22E3E56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nil"/>
              <w:bottom w:val="single" w:sz="4" w:space="0" w:color="auto"/>
              <w:right w:val="single" w:sz="4" w:space="0" w:color="auto"/>
            </w:tcBorders>
            <w:shd w:val="clear" w:color="auto" w:fill="auto"/>
            <w:noWrap/>
            <w:vAlign w:val="bottom"/>
            <w:hideMark/>
          </w:tcPr>
          <w:p w14:paraId="1BE34A4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FF00"/>
            <w:noWrap/>
            <w:vAlign w:val="bottom"/>
            <w:hideMark/>
          </w:tcPr>
          <w:p w14:paraId="79A5345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single" w:sz="4" w:space="0" w:color="auto"/>
              <w:bottom w:val="single" w:sz="4" w:space="0" w:color="auto"/>
              <w:right w:val="single" w:sz="4" w:space="0" w:color="auto"/>
            </w:tcBorders>
            <w:shd w:val="clear" w:color="000000" w:fill="FFFF00"/>
            <w:noWrap/>
            <w:vAlign w:val="bottom"/>
            <w:hideMark/>
          </w:tcPr>
          <w:p w14:paraId="51D5264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single" w:sz="4" w:space="0" w:color="auto"/>
              <w:bottom w:val="single" w:sz="4" w:space="0" w:color="auto"/>
              <w:right w:val="single" w:sz="4" w:space="0" w:color="auto"/>
            </w:tcBorders>
            <w:shd w:val="clear" w:color="000000" w:fill="FF9900"/>
            <w:noWrap/>
            <w:vAlign w:val="bottom"/>
            <w:hideMark/>
          </w:tcPr>
          <w:p w14:paraId="792A2843"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single" w:sz="4" w:space="0" w:color="auto"/>
              <w:bottom w:val="single" w:sz="4" w:space="0" w:color="auto"/>
              <w:right w:val="single" w:sz="4" w:space="0" w:color="auto"/>
            </w:tcBorders>
            <w:shd w:val="clear" w:color="000000" w:fill="FFFF00"/>
            <w:noWrap/>
            <w:vAlign w:val="bottom"/>
            <w:hideMark/>
          </w:tcPr>
          <w:p w14:paraId="6157949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single" w:sz="4" w:space="0" w:color="auto"/>
              <w:bottom w:val="single" w:sz="4" w:space="0" w:color="auto"/>
              <w:right w:val="single" w:sz="4" w:space="0" w:color="auto"/>
            </w:tcBorders>
            <w:shd w:val="clear" w:color="000000" w:fill="FFFF00"/>
            <w:noWrap/>
            <w:vAlign w:val="bottom"/>
            <w:hideMark/>
          </w:tcPr>
          <w:p w14:paraId="77EB4CD3"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nil"/>
              <w:bottom w:val="single" w:sz="4" w:space="0" w:color="auto"/>
              <w:right w:val="single" w:sz="4" w:space="0" w:color="auto"/>
            </w:tcBorders>
            <w:shd w:val="clear" w:color="auto" w:fill="auto"/>
            <w:noWrap/>
            <w:vAlign w:val="bottom"/>
            <w:hideMark/>
          </w:tcPr>
          <w:p w14:paraId="18EF25C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9900"/>
            <w:noWrap/>
            <w:vAlign w:val="bottom"/>
            <w:hideMark/>
          </w:tcPr>
          <w:p w14:paraId="2989F9B9"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nil"/>
              <w:bottom w:val="single" w:sz="4" w:space="0" w:color="auto"/>
              <w:right w:val="single" w:sz="4" w:space="0" w:color="auto"/>
            </w:tcBorders>
            <w:shd w:val="clear" w:color="auto" w:fill="auto"/>
            <w:noWrap/>
            <w:vAlign w:val="bottom"/>
            <w:hideMark/>
          </w:tcPr>
          <w:p w14:paraId="2D3DF64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single" w:sz="4" w:space="0" w:color="auto"/>
              <w:bottom w:val="single" w:sz="4" w:space="0" w:color="auto"/>
              <w:right w:val="single" w:sz="4" w:space="0" w:color="auto"/>
            </w:tcBorders>
            <w:shd w:val="clear" w:color="000000" w:fill="FFFF00"/>
            <w:noWrap/>
            <w:vAlign w:val="bottom"/>
            <w:hideMark/>
          </w:tcPr>
          <w:p w14:paraId="3D1E44AF"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nil"/>
              <w:bottom w:val="single" w:sz="4" w:space="0" w:color="auto"/>
              <w:right w:val="single" w:sz="4" w:space="0" w:color="auto"/>
            </w:tcBorders>
            <w:shd w:val="clear" w:color="auto" w:fill="auto"/>
            <w:noWrap/>
            <w:vAlign w:val="bottom"/>
            <w:hideMark/>
          </w:tcPr>
          <w:p w14:paraId="4D3DB23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bottom"/>
            <w:hideMark/>
          </w:tcPr>
          <w:p w14:paraId="52EA83C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bottom"/>
            <w:hideMark/>
          </w:tcPr>
          <w:p w14:paraId="09CE520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r>
      <w:tr w:rsidR="00FF4D94" w:rsidRPr="009C0102" w14:paraId="7B04E672" w14:textId="77777777" w:rsidTr="005F1530">
        <w:trPr>
          <w:trHeight w:val="255"/>
        </w:trPr>
        <w:tc>
          <w:tcPr>
            <w:tcW w:w="5235" w:type="dxa"/>
            <w:tcBorders>
              <w:top w:val="nil"/>
              <w:left w:val="single" w:sz="8" w:space="0" w:color="auto"/>
              <w:bottom w:val="single" w:sz="4" w:space="0" w:color="auto"/>
              <w:right w:val="nil"/>
            </w:tcBorders>
            <w:shd w:val="clear" w:color="auto" w:fill="auto"/>
            <w:hideMark/>
          </w:tcPr>
          <w:p w14:paraId="4971ACD0"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 xml:space="preserve">The crew requires the ROV be deployable by hand </w:t>
            </w:r>
          </w:p>
        </w:tc>
        <w:tc>
          <w:tcPr>
            <w:tcW w:w="828" w:type="dxa"/>
            <w:tcBorders>
              <w:top w:val="nil"/>
              <w:left w:val="single" w:sz="8" w:space="0" w:color="auto"/>
              <w:bottom w:val="single" w:sz="4" w:space="0" w:color="auto"/>
              <w:right w:val="nil"/>
            </w:tcBorders>
            <w:shd w:val="clear" w:color="auto" w:fill="auto"/>
            <w:noWrap/>
            <w:vAlign w:val="center"/>
            <w:hideMark/>
          </w:tcPr>
          <w:p w14:paraId="28FF739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1.44</w:t>
            </w:r>
          </w:p>
        </w:tc>
        <w:tc>
          <w:tcPr>
            <w:tcW w:w="60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B0335E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nil"/>
              <w:bottom w:val="single" w:sz="4" w:space="0" w:color="auto"/>
              <w:right w:val="single" w:sz="4" w:space="0" w:color="auto"/>
            </w:tcBorders>
            <w:shd w:val="clear" w:color="auto" w:fill="auto"/>
            <w:noWrap/>
            <w:vAlign w:val="bottom"/>
            <w:hideMark/>
          </w:tcPr>
          <w:p w14:paraId="753715D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5D4E956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2AC578D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nil"/>
              <w:bottom w:val="single" w:sz="4" w:space="0" w:color="auto"/>
              <w:right w:val="single" w:sz="4" w:space="0" w:color="auto"/>
            </w:tcBorders>
            <w:shd w:val="clear" w:color="auto" w:fill="auto"/>
            <w:noWrap/>
            <w:vAlign w:val="bottom"/>
            <w:hideMark/>
          </w:tcPr>
          <w:p w14:paraId="74B9985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0F15F8FB"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58FD71A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0DFDDD8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5F29217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nil"/>
              <w:bottom w:val="single" w:sz="4" w:space="0" w:color="auto"/>
              <w:right w:val="single" w:sz="4" w:space="0" w:color="auto"/>
            </w:tcBorders>
            <w:shd w:val="clear" w:color="auto" w:fill="auto"/>
            <w:noWrap/>
            <w:vAlign w:val="bottom"/>
            <w:hideMark/>
          </w:tcPr>
          <w:p w14:paraId="47F4E73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bottom"/>
            <w:hideMark/>
          </w:tcPr>
          <w:p w14:paraId="1957B3F4"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bottom"/>
            <w:hideMark/>
          </w:tcPr>
          <w:p w14:paraId="549F523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bottom"/>
            <w:hideMark/>
          </w:tcPr>
          <w:p w14:paraId="7F22A34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bottom"/>
            <w:hideMark/>
          </w:tcPr>
          <w:p w14:paraId="6EDEF90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r>
      <w:tr w:rsidR="00FF4D94" w:rsidRPr="009C0102" w14:paraId="2D6FEF20" w14:textId="77777777" w:rsidTr="005F1530">
        <w:trPr>
          <w:trHeight w:val="480"/>
        </w:trPr>
        <w:tc>
          <w:tcPr>
            <w:tcW w:w="5235" w:type="dxa"/>
            <w:tcBorders>
              <w:top w:val="nil"/>
              <w:left w:val="single" w:sz="8" w:space="0" w:color="auto"/>
              <w:bottom w:val="single" w:sz="4" w:space="0" w:color="auto"/>
              <w:right w:val="nil"/>
            </w:tcBorders>
            <w:shd w:val="clear" w:color="auto" w:fill="auto"/>
            <w:vAlign w:val="bottom"/>
            <w:hideMark/>
          </w:tcPr>
          <w:p w14:paraId="0609A053"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The crew requires the ROV and supporting equipment be fully deployable from boat</w:t>
            </w:r>
          </w:p>
        </w:tc>
        <w:tc>
          <w:tcPr>
            <w:tcW w:w="828" w:type="dxa"/>
            <w:tcBorders>
              <w:top w:val="nil"/>
              <w:left w:val="single" w:sz="8" w:space="0" w:color="auto"/>
              <w:bottom w:val="single" w:sz="4" w:space="0" w:color="auto"/>
              <w:right w:val="nil"/>
            </w:tcBorders>
            <w:shd w:val="clear" w:color="auto" w:fill="auto"/>
            <w:noWrap/>
            <w:vAlign w:val="center"/>
            <w:hideMark/>
          </w:tcPr>
          <w:p w14:paraId="3A583BD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1.82</w:t>
            </w:r>
          </w:p>
        </w:tc>
        <w:tc>
          <w:tcPr>
            <w:tcW w:w="60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5FC569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nil"/>
              <w:bottom w:val="single" w:sz="4" w:space="0" w:color="auto"/>
              <w:right w:val="single" w:sz="4" w:space="0" w:color="auto"/>
            </w:tcBorders>
            <w:shd w:val="clear" w:color="auto" w:fill="auto"/>
            <w:noWrap/>
            <w:vAlign w:val="bottom"/>
            <w:hideMark/>
          </w:tcPr>
          <w:p w14:paraId="1C937EA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16EC0A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0E1CDC3"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nil"/>
              <w:left w:val="nil"/>
              <w:bottom w:val="single" w:sz="4" w:space="0" w:color="auto"/>
              <w:right w:val="single" w:sz="4" w:space="0" w:color="auto"/>
            </w:tcBorders>
            <w:shd w:val="clear" w:color="auto" w:fill="auto"/>
            <w:noWrap/>
            <w:vAlign w:val="bottom"/>
            <w:hideMark/>
          </w:tcPr>
          <w:p w14:paraId="219F9EC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039B630F"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B33E859"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11659D7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0257815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nil"/>
              <w:bottom w:val="single" w:sz="4" w:space="0" w:color="auto"/>
              <w:right w:val="single" w:sz="4" w:space="0" w:color="auto"/>
            </w:tcBorders>
            <w:shd w:val="clear" w:color="auto" w:fill="auto"/>
            <w:noWrap/>
            <w:vAlign w:val="bottom"/>
            <w:hideMark/>
          </w:tcPr>
          <w:p w14:paraId="720940D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68096354"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4B347B9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nil"/>
              <w:bottom w:val="single" w:sz="4" w:space="0" w:color="auto"/>
              <w:right w:val="single" w:sz="4" w:space="0" w:color="auto"/>
            </w:tcBorders>
            <w:shd w:val="clear" w:color="auto" w:fill="auto"/>
            <w:noWrap/>
            <w:vAlign w:val="bottom"/>
            <w:hideMark/>
          </w:tcPr>
          <w:p w14:paraId="3775FCD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bottom"/>
            <w:hideMark/>
          </w:tcPr>
          <w:p w14:paraId="447090C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r>
      <w:tr w:rsidR="00FF4D94" w:rsidRPr="009C0102" w14:paraId="71B1C2DA" w14:textId="77777777" w:rsidTr="005F1530">
        <w:trPr>
          <w:trHeight w:val="255"/>
        </w:trPr>
        <w:tc>
          <w:tcPr>
            <w:tcW w:w="5235" w:type="dxa"/>
            <w:tcBorders>
              <w:top w:val="nil"/>
              <w:left w:val="single" w:sz="8" w:space="0" w:color="auto"/>
              <w:bottom w:val="single" w:sz="4" w:space="0" w:color="auto"/>
              <w:right w:val="nil"/>
            </w:tcBorders>
            <w:shd w:val="clear" w:color="auto" w:fill="auto"/>
            <w:hideMark/>
          </w:tcPr>
          <w:p w14:paraId="3A35729F"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The crew requires the ROV have easy training characteristics</w:t>
            </w:r>
          </w:p>
        </w:tc>
        <w:tc>
          <w:tcPr>
            <w:tcW w:w="828" w:type="dxa"/>
            <w:tcBorders>
              <w:top w:val="nil"/>
              <w:left w:val="single" w:sz="8" w:space="0" w:color="auto"/>
              <w:bottom w:val="single" w:sz="4" w:space="0" w:color="auto"/>
              <w:right w:val="single" w:sz="4" w:space="0" w:color="auto"/>
            </w:tcBorders>
            <w:shd w:val="clear" w:color="auto" w:fill="auto"/>
            <w:noWrap/>
            <w:vAlign w:val="center"/>
            <w:hideMark/>
          </w:tcPr>
          <w:p w14:paraId="2F7B08F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0.59</w:t>
            </w:r>
          </w:p>
        </w:tc>
        <w:tc>
          <w:tcPr>
            <w:tcW w:w="600"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1E14B9D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nil"/>
              <w:bottom w:val="single" w:sz="4" w:space="0" w:color="auto"/>
              <w:right w:val="single" w:sz="4" w:space="0" w:color="auto"/>
            </w:tcBorders>
            <w:shd w:val="clear" w:color="auto" w:fill="auto"/>
            <w:noWrap/>
            <w:vAlign w:val="bottom"/>
            <w:hideMark/>
          </w:tcPr>
          <w:p w14:paraId="1C2A1E1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16D1EA1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0E0D7C79"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66CEFD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0C39182B"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0560EB0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nil"/>
              <w:bottom w:val="single" w:sz="4" w:space="0" w:color="auto"/>
              <w:right w:val="single" w:sz="4" w:space="0" w:color="auto"/>
            </w:tcBorders>
            <w:shd w:val="clear" w:color="auto" w:fill="auto"/>
            <w:noWrap/>
            <w:vAlign w:val="bottom"/>
            <w:hideMark/>
          </w:tcPr>
          <w:p w14:paraId="722581B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23ED8A2B"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ADA5AE0"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55DD399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w:t>
            </w:r>
          </w:p>
        </w:tc>
        <w:tc>
          <w:tcPr>
            <w:tcW w:w="600"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22F807C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w:t>
            </w:r>
          </w:p>
        </w:tc>
        <w:tc>
          <w:tcPr>
            <w:tcW w:w="600" w:type="dxa"/>
            <w:tcBorders>
              <w:top w:val="nil"/>
              <w:left w:val="nil"/>
              <w:bottom w:val="single" w:sz="4" w:space="0" w:color="auto"/>
              <w:right w:val="single" w:sz="4" w:space="0" w:color="auto"/>
            </w:tcBorders>
            <w:shd w:val="clear" w:color="auto" w:fill="auto"/>
            <w:noWrap/>
            <w:vAlign w:val="bottom"/>
            <w:hideMark/>
          </w:tcPr>
          <w:p w14:paraId="204F9C5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bottom"/>
            <w:hideMark/>
          </w:tcPr>
          <w:p w14:paraId="292E564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r>
      <w:tr w:rsidR="00FF4D94" w:rsidRPr="009C0102" w14:paraId="22590958" w14:textId="77777777" w:rsidTr="005F1530">
        <w:trPr>
          <w:trHeight w:val="480"/>
        </w:trPr>
        <w:tc>
          <w:tcPr>
            <w:tcW w:w="5235" w:type="dxa"/>
            <w:tcBorders>
              <w:top w:val="nil"/>
              <w:left w:val="single" w:sz="8" w:space="0" w:color="auto"/>
              <w:bottom w:val="single" w:sz="4" w:space="0" w:color="auto"/>
              <w:right w:val="nil"/>
            </w:tcBorders>
            <w:shd w:val="clear" w:color="auto" w:fill="auto"/>
            <w:hideMark/>
          </w:tcPr>
          <w:p w14:paraId="4B8D2134"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 xml:space="preserve">Logistics require the ROV and supporting equipment to survive vibrations associated with transport in UK military vehicles. </w:t>
            </w:r>
          </w:p>
        </w:tc>
        <w:tc>
          <w:tcPr>
            <w:tcW w:w="828" w:type="dxa"/>
            <w:tcBorders>
              <w:top w:val="nil"/>
              <w:left w:val="single" w:sz="8" w:space="0" w:color="auto"/>
              <w:bottom w:val="single" w:sz="4" w:space="0" w:color="auto"/>
              <w:right w:val="single" w:sz="4" w:space="0" w:color="auto"/>
            </w:tcBorders>
            <w:shd w:val="clear" w:color="auto" w:fill="auto"/>
            <w:noWrap/>
            <w:vAlign w:val="center"/>
            <w:hideMark/>
          </w:tcPr>
          <w:p w14:paraId="003F930C"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4.14</w:t>
            </w:r>
          </w:p>
        </w:tc>
        <w:tc>
          <w:tcPr>
            <w:tcW w:w="600" w:type="dxa"/>
            <w:tcBorders>
              <w:top w:val="nil"/>
              <w:left w:val="nil"/>
              <w:bottom w:val="single" w:sz="4" w:space="0" w:color="auto"/>
              <w:right w:val="single" w:sz="4" w:space="0" w:color="auto"/>
            </w:tcBorders>
            <w:shd w:val="clear" w:color="000000" w:fill="FABF8F"/>
            <w:noWrap/>
            <w:textDirection w:val="btLr"/>
            <w:vAlign w:val="bottom"/>
            <w:hideMark/>
          </w:tcPr>
          <w:p w14:paraId="21F8EDF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textDirection w:val="btLr"/>
            <w:vAlign w:val="bottom"/>
            <w:hideMark/>
          </w:tcPr>
          <w:p w14:paraId="65CD852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textDirection w:val="btLr"/>
            <w:vAlign w:val="bottom"/>
            <w:hideMark/>
          </w:tcPr>
          <w:p w14:paraId="187922E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textDirection w:val="btLr"/>
            <w:vAlign w:val="bottom"/>
            <w:hideMark/>
          </w:tcPr>
          <w:p w14:paraId="7A3C983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textDirection w:val="btLr"/>
            <w:vAlign w:val="bottom"/>
            <w:hideMark/>
          </w:tcPr>
          <w:p w14:paraId="01A8347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textDirection w:val="btLr"/>
            <w:vAlign w:val="bottom"/>
            <w:hideMark/>
          </w:tcPr>
          <w:p w14:paraId="2CF1CC5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textDirection w:val="btLr"/>
            <w:vAlign w:val="bottom"/>
            <w:hideMark/>
          </w:tcPr>
          <w:p w14:paraId="5338086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textDirection w:val="btLr"/>
            <w:vAlign w:val="bottom"/>
            <w:hideMark/>
          </w:tcPr>
          <w:p w14:paraId="27A75FF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textDirection w:val="btLr"/>
            <w:vAlign w:val="bottom"/>
            <w:hideMark/>
          </w:tcPr>
          <w:p w14:paraId="5B19C20D"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textDirection w:val="btLr"/>
            <w:vAlign w:val="bottom"/>
            <w:hideMark/>
          </w:tcPr>
          <w:p w14:paraId="06364A7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textDirection w:val="btLr"/>
            <w:vAlign w:val="bottom"/>
            <w:hideMark/>
          </w:tcPr>
          <w:p w14:paraId="6BD34D4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textDirection w:val="btLr"/>
            <w:vAlign w:val="bottom"/>
            <w:hideMark/>
          </w:tcPr>
          <w:p w14:paraId="2447C64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textDirection w:val="btLr"/>
            <w:vAlign w:val="bottom"/>
            <w:hideMark/>
          </w:tcPr>
          <w:p w14:paraId="708D670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000000" w:fill="FABF8F"/>
            <w:noWrap/>
            <w:textDirection w:val="btLr"/>
            <w:vAlign w:val="bottom"/>
            <w:hideMark/>
          </w:tcPr>
          <w:p w14:paraId="7BB6795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r>
      <w:tr w:rsidR="00FF4D94" w:rsidRPr="009C0102" w14:paraId="3520A7F4" w14:textId="77777777" w:rsidTr="005F1530">
        <w:trPr>
          <w:trHeight w:val="495"/>
        </w:trPr>
        <w:tc>
          <w:tcPr>
            <w:tcW w:w="5235" w:type="dxa"/>
            <w:tcBorders>
              <w:top w:val="nil"/>
              <w:left w:val="single" w:sz="8" w:space="0" w:color="auto"/>
              <w:bottom w:val="single" w:sz="8" w:space="0" w:color="auto"/>
              <w:right w:val="single" w:sz="8" w:space="0" w:color="auto"/>
            </w:tcBorders>
            <w:shd w:val="clear" w:color="auto" w:fill="auto"/>
            <w:hideMark/>
          </w:tcPr>
          <w:p w14:paraId="4CC8449E" w14:textId="77777777" w:rsidR="00FF4D94" w:rsidRPr="009C0102" w:rsidRDefault="00FF4D94" w:rsidP="005F1530">
            <w:pPr>
              <w:spacing w:after="0" w:line="240" w:lineRule="auto"/>
              <w:rPr>
                <w:rFonts w:ascii="Arial" w:eastAsia="Times New Roman" w:hAnsi="Arial" w:cs="Arial"/>
                <w:sz w:val="18"/>
                <w:szCs w:val="18"/>
                <w:lang w:eastAsia="en-GB"/>
              </w:rPr>
            </w:pPr>
            <w:r w:rsidRPr="009C0102">
              <w:rPr>
                <w:rFonts w:ascii="Arial" w:eastAsia="Times New Roman" w:hAnsi="Arial" w:cs="Arial"/>
                <w:sz w:val="18"/>
                <w:szCs w:val="18"/>
                <w:lang w:eastAsia="en-GB"/>
              </w:rPr>
              <w:t>Logistics require the ROV survive rough treatment while in storage/transportation (survive small drops/knocks)</w:t>
            </w:r>
          </w:p>
        </w:tc>
        <w:tc>
          <w:tcPr>
            <w:tcW w:w="828" w:type="dxa"/>
            <w:tcBorders>
              <w:top w:val="nil"/>
              <w:left w:val="nil"/>
              <w:bottom w:val="single" w:sz="8" w:space="0" w:color="auto"/>
              <w:right w:val="single" w:sz="4" w:space="0" w:color="auto"/>
            </w:tcBorders>
            <w:shd w:val="clear" w:color="auto" w:fill="auto"/>
            <w:noWrap/>
            <w:vAlign w:val="center"/>
            <w:hideMark/>
          </w:tcPr>
          <w:p w14:paraId="39FD3E7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1.48</w:t>
            </w:r>
          </w:p>
        </w:tc>
        <w:tc>
          <w:tcPr>
            <w:tcW w:w="600" w:type="dxa"/>
            <w:tcBorders>
              <w:top w:val="nil"/>
              <w:left w:val="nil"/>
              <w:bottom w:val="single" w:sz="8" w:space="0" w:color="auto"/>
              <w:right w:val="single" w:sz="4" w:space="0" w:color="auto"/>
            </w:tcBorders>
            <w:shd w:val="clear" w:color="000000" w:fill="FABF8F"/>
            <w:noWrap/>
            <w:textDirection w:val="btLr"/>
            <w:vAlign w:val="bottom"/>
            <w:hideMark/>
          </w:tcPr>
          <w:p w14:paraId="4351FF4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8" w:space="0" w:color="auto"/>
              <w:right w:val="single" w:sz="4" w:space="0" w:color="auto"/>
            </w:tcBorders>
            <w:shd w:val="clear" w:color="000000" w:fill="FABF8F"/>
            <w:noWrap/>
            <w:textDirection w:val="btLr"/>
            <w:vAlign w:val="bottom"/>
            <w:hideMark/>
          </w:tcPr>
          <w:p w14:paraId="3BBAE211"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8" w:space="0" w:color="auto"/>
              <w:right w:val="single" w:sz="4" w:space="0" w:color="auto"/>
            </w:tcBorders>
            <w:shd w:val="clear" w:color="000000" w:fill="FABF8F"/>
            <w:noWrap/>
            <w:textDirection w:val="btLr"/>
            <w:vAlign w:val="bottom"/>
            <w:hideMark/>
          </w:tcPr>
          <w:p w14:paraId="0B7F8484"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8" w:space="0" w:color="auto"/>
              <w:right w:val="single" w:sz="4" w:space="0" w:color="auto"/>
            </w:tcBorders>
            <w:shd w:val="clear" w:color="000000" w:fill="FABF8F"/>
            <w:noWrap/>
            <w:textDirection w:val="btLr"/>
            <w:vAlign w:val="bottom"/>
            <w:hideMark/>
          </w:tcPr>
          <w:p w14:paraId="360B635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8" w:space="0" w:color="auto"/>
              <w:right w:val="single" w:sz="4" w:space="0" w:color="auto"/>
            </w:tcBorders>
            <w:shd w:val="clear" w:color="000000" w:fill="FABF8F"/>
            <w:noWrap/>
            <w:textDirection w:val="btLr"/>
            <w:vAlign w:val="bottom"/>
            <w:hideMark/>
          </w:tcPr>
          <w:p w14:paraId="6DEFD574"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8" w:space="0" w:color="auto"/>
              <w:right w:val="single" w:sz="4" w:space="0" w:color="auto"/>
            </w:tcBorders>
            <w:shd w:val="clear" w:color="000000" w:fill="FABF8F"/>
            <w:noWrap/>
            <w:textDirection w:val="btLr"/>
            <w:vAlign w:val="bottom"/>
            <w:hideMark/>
          </w:tcPr>
          <w:p w14:paraId="24DCA7D9"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8" w:space="0" w:color="auto"/>
              <w:right w:val="single" w:sz="4" w:space="0" w:color="auto"/>
            </w:tcBorders>
            <w:shd w:val="clear" w:color="000000" w:fill="FABF8F"/>
            <w:noWrap/>
            <w:textDirection w:val="btLr"/>
            <w:vAlign w:val="bottom"/>
            <w:hideMark/>
          </w:tcPr>
          <w:p w14:paraId="401FE81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8" w:space="0" w:color="auto"/>
              <w:right w:val="single" w:sz="4" w:space="0" w:color="auto"/>
            </w:tcBorders>
            <w:shd w:val="clear" w:color="000000" w:fill="FABF8F"/>
            <w:noWrap/>
            <w:textDirection w:val="btLr"/>
            <w:vAlign w:val="bottom"/>
            <w:hideMark/>
          </w:tcPr>
          <w:p w14:paraId="23181719"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8" w:space="0" w:color="auto"/>
              <w:right w:val="single" w:sz="4" w:space="0" w:color="auto"/>
            </w:tcBorders>
            <w:shd w:val="clear" w:color="000000" w:fill="FABF8F"/>
            <w:noWrap/>
            <w:textDirection w:val="btLr"/>
            <w:vAlign w:val="bottom"/>
            <w:hideMark/>
          </w:tcPr>
          <w:p w14:paraId="6E3AD1E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8" w:space="0" w:color="auto"/>
              <w:right w:val="single" w:sz="4" w:space="0" w:color="auto"/>
            </w:tcBorders>
            <w:shd w:val="clear" w:color="000000" w:fill="FABF8F"/>
            <w:noWrap/>
            <w:textDirection w:val="btLr"/>
            <w:vAlign w:val="bottom"/>
            <w:hideMark/>
          </w:tcPr>
          <w:p w14:paraId="6193711E"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8" w:space="0" w:color="auto"/>
              <w:right w:val="single" w:sz="4" w:space="0" w:color="auto"/>
            </w:tcBorders>
            <w:shd w:val="clear" w:color="000000" w:fill="FABF8F"/>
            <w:noWrap/>
            <w:textDirection w:val="btLr"/>
            <w:vAlign w:val="bottom"/>
            <w:hideMark/>
          </w:tcPr>
          <w:p w14:paraId="706782CF"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8" w:space="0" w:color="auto"/>
              <w:right w:val="single" w:sz="4" w:space="0" w:color="auto"/>
            </w:tcBorders>
            <w:shd w:val="clear" w:color="000000" w:fill="FABF8F"/>
            <w:noWrap/>
            <w:textDirection w:val="btLr"/>
            <w:vAlign w:val="bottom"/>
            <w:hideMark/>
          </w:tcPr>
          <w:p w14:paraId="4E12232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8" w:space="0" w:color="auto"/>
              <w:right w:val="single" w:sz="4" w:space="0" w:color="auto"/>
            </w:tcBorders>
            <w:shd w:val="clear" w:color="000000" w:fill="FABF8F"/>
            <w:noWrap/>
            <w:textDirection w:val="btLr"/>
            <w:vAlign w:val="bottom"/>
            <w:hideMark/>
          </w:tcPr>
          <w:p w14:paraId="28DB74FF"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8" w:space="0" w:color="auto"/>
              <w:right w:val="single" w:sz="4" w:space="0" w:color="auto"/>
            </w:tcBorders>
            <w:shd w:val="clear" w:color="000000" w:fill="FABF8F"/>
            <w:noWrap/>
            <w:textDirection w:val="btLr"/>
            <w:vAlign w:val="bottom"/>
            <w:hideMark/>
          </w:tcPr>
          <w:p w14:paraId="06242EB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r>
      <w:tr w:rsidR="00FF4D94" w:rsidRPr="009C0102" w14:paraId="7BE4A8E9" w14:textId="77777777" w:rsidTr="005F1530">
        <w:trPr>
          <w:trHeight w:val="255"/>
        </w:trPr>
        <w:tc>
          <w:tcPr>
            <w:tcW w:w="5235" w:type="dxa"/>
            <w:tcBorders>
              <w:top w:val="nil"/>
              <w:left w:val="nil"/>
              <w:bottom w:val="nil"/>
              <w:right w:val="nil"/>
            </w:tcBorders>
            <w:shd w:val="clear" w:color="auto" w:fill="auto"/>
            <w:noWrap/>
            <w:hideMark/>
          </w:tcPr>
          <w:p w14:paraId="40D7F915" w14:textId="77777777" w:rsidR="00FF4D94" w:rsidRPr="009C0102" w:rsidRDefault="00FF4D94" w:rsidP="005F1530">
            <w:pPr>
              <w:spacing w:after="0" w:line="240" w:lineRule="auto"/>
              <w:jc w:val="center"/>
              <w:rPr>
                <w:rFonts w:ascii="Arial" w:eastAsia="Times New Roman" w:hAnsi="Arial" w:cs="Arial"/>
                <w:sz w:val="20"/>
                <w:szCs w:val="20"/>
                <w:lang w:eastAsia="en-GB"/>
              </w:rPr>
            </w:pPr>
          </w:p>
        </w:tc>
        <w:tc>
          <w:tcPr>
            <w:tcW w:w="828" w:type="dxa"/>
            <w:tcBorders>
              <w:top w:val="nil"/>
              <w:left w:val="single" w:sz="4" w:space="0" w:color="auto"/>
              <w:bottom w:val="single" w:sz="4" w:space="0" w:color="auto"/>
              <w:right w:val="single" w:sz="4" w:space="0" w:color="auto"/>
            </w:tcBorders>
            <w:shd w:val="clear" w:color="auto" w:fill="auto"/>
            <w:noWrap/>
            <w:vAlign w:val="bottom"/>
            <w:hideMark/>
          </w:tcPr>
          <w:p w14:paraId="387B725F"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 </w:t>
            </w:r>
          </w:p>
        </w:tc>
        <w:tc>
          <w:tcPr>
            <w:tcW w:w="600" w:type="dxa"/>
            <w:tcBorders>
              <w:top w:val="nil"/>
              <w:left w:val="nil"/>
              <w:bottom w:val="single" w:sz="4" w:space="0" w:color="auto"/>
              <w:right w:val="single" w:sz="4" w:space="0" w:color="auto"/>
            </w:tcBorders>
            <w:shd w:val="clear" w:color="auto" w:fill="auto"/>
            <w:noWrap/>
            <w:vAlign w:val="bottom"/>
            <w:hideMark/>
          </w:tcPr>
          <w:p w14:paraId="72DF74E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250</w:t>
            </w:r>
          </w:p>
        </w:tc>
        <w:tc>
          <w:tcPr>
            <w:tcW w:w="600" w:type="dxa"/>
            <w:tcBorders>
              <w:top w:val="nil"/>
              <w:left w:val="nil"/>
              <w:bottom w:val="single" w:sz="4" w:space="0" w:color="auto"/>
              <w:right w:val="single" w:sz="4" w:space="0" w:color="auto"/>
            </w:tcBorders>
            <w:shd w:val="clear" w:color="auto" w:fill="auto"/>
            <w:noWrap/>
            <w:vAlign w:val="bottom"/>
            <w:hideMark/>
          </w:tcPr>
          <w:p w14:paraId="0194022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236</w:t>
            </w:r>
          </w:p>
        </w:tc>
        <w:tc>
          <w:tcPr>
            <w:tcW w:w="600" w:type="dxa"/>
            <w:tcBorders>
              <w:top w:val="nil"/>
              <w:left w:val="nil"/>
              <w:bottom w:val="single" w:sz="4" w:space="0" w:color="auto"/>
              <w:right w:val="single" w:sz="4" w:space="0" w:color="auto"/>
            </w:tcBorders>
            <w:shd w:val="clear" w:color="auto" w:fill="auto"/>
            <w:noWrap/>
            <w:vAlign w:val="bottom"/>
            <w:hideMark/>
          </w:tcPr>
          <w:p w14:paraId="26237C5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168</w:t>
            </w:r>
          </w:p>
        </w:tc>
        <w:tc>
          <w:tcPr>
            <w:tcW w:w="600" w:type="dxa"/>
            <w:tcBorders>
              <w:top w:val="nil"/>
              <w:left w:val="nil"/>
              <w:bottom w:val="single" w:sz="4" w:space="0" w:color="auto"/>
              <w:right w:val="single" w:sz="4" w:space="0" w:color="auto"/>
            </w:tcBorders>
            <w:shd w:val="clear" w:color="auto" w:fill="auto"/>
            <w:noWrap/>
            <w:vAlign w:val="bottom"/>
            <w:hideMark/>
          </w:tcPr>
          <w:p w14:paraId="3A65FE35"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242</w:t>
            </w:r>
          </w:p>
        </w:tc>
        <w:tc>
          <w:tcPr>
            <w:tcW w:w="600" w:type="dxa"/>
            <w:tcBorders>
              <w:top w:val="nil"/>
              <w:left w:val="nil"/>
              <w:bottom w:val="single" w:sz="4" w:space="0" w:color="auto"/>
              <w:right w:val="single" w:sz="4" w:space="0" w:color="auto"/>
            </w:tcBorders>
            <w:shd w:val="clear" w:color="auto" w:fill="auto"/>
            <w:noWrap/>
            <w:vAlign w:val="bottom"/>
            <w:hideMark/>
          </w:tcPr>
          <w:p w14:paraId="75D60C1B"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217</w:t>
            </w:r>
          </w:p>
        </w:tc>
        <w:tc>
          <w:tcPr>
            <w:tcW w:w="600" w:type="dxa"/>
            <w:tcBorders>
              <w:top w:val="nil"/>
              <w:left w:val="nil"/>
              <w:bottom w:val="single" w:sz="4" w:space="0" w:color="auto"/>
              <w:right w:val="single" w:sz="4" w:space="0" w:color="auto"/>
            </w:tcBorders>
            <w:shd w:val="clear" w:color="auto" w:fill="auto"/>
            <w:noWrap/>
            <w:vAlign w:val="bottom"/>
            <w:hideMark/>
          </w:tcPr>
          <w:p w14:paraId="2F9B7008"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116</w:t>
            </w:r>
          </w:p>
        </w:tc>
        <w:tc>
          <w:tcPr>
            <w:tcW w:w="600" w:type="dxa"/>
            <w:tcBorders>
              <w:top w:val="nil"/>
              <w:left w:val="nil"/>
              <w:bottom w:val="single" w:sz="4" w:space="0" w:color="auto"/>
              <w:right w:val="single" w:sz="4" w:space="0" w:color="auto"/>
            </w:tcBorders>
            <w:shd w:val="clear" w:color="auto" w:fill="auto"/>
            <w:noWrap/>
            <w:vAlign w:val="bottom"/>
            <w:hideMark/>
          </w:tcPr>
          <w:p w14:paraId="79259F12"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320</w:t>
            </w:r>
          </w:p>
        </w:tc>
        <w:tc>
          <w:tcPr>
            <w:tcW w:w="600" w:type="dxa"/>
            <w:tcBorders>
              <w:top w:val="nil"/>
              <w:left w:val="nil"/>
              <w:bottom w:val="single" w:sz="4" w:space="0" w:color="auto"/>
              <w:right w:val="single" w:sz="4" w:space="0" w:color="auto"/>
            </w:tcBorders>
            <w:shd w:val="clear" w:color="auto" w:fill="auto"/>
            <w:noWrap/>
            <w:vAlign w:val="bottom"/>
            <w:hideMark/>
          </w:tcPr>
          <w:p w14:paraId="3354704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211</w:t>
            </w:r>
          </w:p>
        </w:tc>
        <w:tc>
          <w:tcPr>
            <w:tcW w:w="600" w:type="dxa"/>
            <w:tcBorders>
              <w:top w:val="nil"/>
              <w:left w:val="nil"/>
              <w:bottom w:val="single" w:sz="4" w:space="0" w:color="auto"/>
              <w:right w:val="single" w:sz="4" w:space="0" w:color="auto"/>
            </w:tcBorders>
            <w:shd w:val="clear" w:color="auto" w:fill="auto"/>
            <w:noWrap/>
            <w:vAlign w:val="bottom"/>
            <w:hideMark/>
          </w:tcPr>
          <w:p w14:paraId="4963F549"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378</w:t>
            </w:r>
          </w:p>
        </w:tc>
        <w:tc>
          <w:tcPr>
            <w:tcW w:w="600" w:type="dxa"/>
            <w:tcBorders>
              <w:top w:val="nil"/>
              <w:left w:val="nil"/>
              <w:bottom w:val="single" w:sz="4" w:space="0" w:color="auto"/>
              <w:right w:val="single" w:sz="4" w:space="0" w:color="auto"/>
            </w:tcBorders>
            <w:shd w:val="clear" w:color="auto" w:fill="auto"/>
            <w:noWrap/>
            <w:vAlign w:val="bottom"/>
            <w:hideMark/>
          </w:tcPr>
          <w:p w14:paraId="1AC5D2C7"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147</w:t>
            </w:r>
          </w:p>
        </w:tc>
        <w:tc>
          <w:tcPr>
            <w:tcW w:w="600" w:type="dxa"/>
            <w:tcBorders>
              <w:top w:val="nil"/>
              <w:left w:val="nil"/>
              <w:bottom w:val="single" w:sz="4" w:space="0" w:color="auto"/>
              <w:right w:val="single" w:sz="4" w:space="0" w:color="auto"/>
            </w:tcBorders>
            <w:shd w:val="clear" w:color="auto" w:fill="auto"/>
            <w:noWrap/>
            <w:vAlign w:val="bottom"/>
            <w:hideMark/>
          </w:tcPr>
          <w:p w14:paraId="3233ED4B"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274</w:t>
            </w:r>
          </w:p>
        </w:tc>
        <w:tc>
          <w:tcPr>
            <w:tcW w:w="600" w:type="dxa"/>
            <w:tcBorders>
              <w:top w:val="nil"/>
              <w:left w:val="nil"/>
              <w:bottom w:val="single" w:sz="4" w:space="0" w:color="auto"/>
              <w:right w:val="single" w:sz="4" w:space="0" w:color="auto"/>
            </w:tcBorders>
            <w:shd w:val="clear" w:color="auto" w:fill="auto"/>
            <w:noWrap/>
            <w:vAlign w:val="bottom"/>
            <w:hideMark/>
          </w:tcPr>
          <w:p w14:paraId="0D23174A"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105</w:t>
            </w:r>
          </w:p>
        </w:tc>
        <w:tc>
          <w:tcPr>
            <w:tcW w:w="600" w:type="dxa"/>
            <w:tcBorders>
              <w:top w:val="nil"/>
              <w:left w:val="nil"/>
              <w:bottom w:val="single" w:sz="4" w:space="0" w:color="auto"/>
              <w:right w:val="single" w:sz="4" w:space="0" w:color="auto"/>
            </w:tcBorders>
            <w:shd w:val="clear" w:color="auto" w:fill="auto"/>
            <w:noWrap/>
            <w:vAlign w:val="bottom"/>
            <w:hideMark/>
          </w:tcPr>
          <w:p w14:paraId="16411879"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215</w:t>
            </w:r>
          </w:p>
        </w:tc>
        <w:tc>
          <w:tcPr>
            <w:tcW w:w="600" w:type="dxa"/>
            <w:tcBorders>
              <w:top w:val="nil"/>
              <w:left w:val="nil"/>
              <w:bottom w:val="single" w:sz="4" w:space="0" w:color="auto"/>
              <w:right w:val="single" w:sz="4" w:space="0" w:color="auto"/>
            </w:tcBorders>
            <w:shd w:val="clear" w:color="auto" w:fill="auto"/>
            <w:noWrap/>
            <w:vAlign w:val="bottom"/>
            <w:hideMark/>
          </w:tcPr>
          <w:p w14:paraId="5A54A256" w14:textId="77777777" w:rsidR="00FF4D94" w:rsidRPr="009C0102" w:rsidRDefault="00FF4D94" w:rsidP="005F1530">
            <w:pPr>
              <w:spacing w:after="0" w:line="240" w:lineRule="auto"/>
              <w:jc w:val="center"/>
              <w:rPr>
                <w:rFonts w:ascii="Arial" w:eastAsia="Times New Roman" w:hAnsi="Arial" w:cs="Arial"/>
                <w:sz w:val="20"/>
                <w:szCs w:val="20"/>
                <w:lang w:eastAsia="en-GB"/>
              </w:rPr>
            </w:pPr>
            <w:r w:rsidRPr="009C0102">
              <w:rPr>
                <w:rFonts w:ascii="Arial" w:eastAsia="Times New Roman" w:hAnsi="Arial" w:cs="Arial"/>
                <w:sz w:val="20"/>
                <w:szCs w:val="20"/>
                <w:lang w:eastAsia="en-GB"/>
              </w:rPr>
              <w:t>126</w:t>
            </w:r>
          </w:p>
        </w:tc>
      </w:tr>
    </w:tbl>
    <w:p w14:paraId="67960560" w14:textId="77777777" w:rsidR="00FF4D94" w:rsidRDefault="00FF4D94" w:rsidP="000271F4"/>
    <w:p w14:paraId="06FB1F58" w14:textId="466C1FDD" w:rsidR="00783B76" w:rsidRDefault="00783B76">
      <w:r>
        <w:br w:type="page"/>
      </w:r>
    </w:p>
    <w:p w14:paraId="600F6ABD" w14:textId="11497B85" w:rsidR="00783B76" w:rsidRDefault="00783B76" w:rsidP="00783B76">
      <w:pPr>
        <w:pStyle w:val="Heading2"/>
      </w:pPr>
      <w:bookmarkStart w:id="79" w:name="_Toc176797475"/>
      <w:r>
        <w:rPr>
          <w:noProof/>
        </w:rPr>
        <w:lastRenderedPageBreak/>
        <mc:AlternateContent>
          <mc:Choice Requires="wps">
            <w:drawing>
              <wp:anchor distT="0" distB="0" distL="114300" distR="114300" simplePos="0" relativeHeight="251670016" behindDoc="1" locked="0" layoutInCell="1" allowOverlap="1" wp14:anchorId="652A7F8E" wp14:editId="27BA7A6D">
                <wp:simplePos x="0" y="0"/>
                <wp:positionH relativeFrom="column">
                  <wp:posOffset>-472440</wp:posOffset>
                </wp:positionH>
                <wp:positionV relativeFrom="paragraph">
                  <wp:posOffset>232410</wp:posOffset>
                </wp:positionV>
                <wp:extent cx="10175240" cy="243840"/>
                <wp:effectExtent l="0" t="0" r="0" b="3810"/>
                <wp:wrapTight wrapText="bothSides">
                  <wp:wrapPolygon edited="0">
                    <wp:start x="0" y="0"/>
                    <wp:lineTo x="0" y="20250"/>
                    <wp:lineTo x="21554" y="20250"/>
                    <wp:lineTo x="21554" y="0"/>
                    <wp:lineTo x="0" y="0"/>
                  </wp:wrapPolygon>
                </wp:wrapTight>
                <wp:docPr id="1253822393" name="Text Box 1"/>
                <wp:cNvGraphicFramePr/>
                <a:graphic xmlns:a="http://schemas.openxmlformats.org/drawingml/2006/main">
                  <a:graphicData uri="http://schemas.microsoft.com/office/word/2010/wordprocessingShape">
                    <wps:wsp>
                      <wps:cNvSpPr txBox="1"/>
                      <wps:spPr>
                        <a:xfrm>
                          <a:off x="0" y="0"/>
                          <a:ext cx="10175240" cy="243840"/>
                        </a:xfrm>
                        <a:prstGeom prst="rect">
                          <a:avLst/>
                        </a:prstGeom>
                        <a:solidFill>
                          <a:prstClr val="white"/>
                        </a:solidFill>
                        <a:ln>
                          <a:noFill/>
                        </a:ln>
                      </wps:spPr>
                      <wps:txbx>
                        <w:txbxContent>
                          <w:p w14:paraId="0EB86FFF" w14:textId="4ED1A8A8" w:rsidR="00783B76" w:rsidRPr="00D32980" w:rsidRDefault="00783B76" w:rsidP="00783B76">
                            <w:pPr>
                              <w:pStyle w:val="Caption"/>
                              <w:jc w:val="center"/>
                              <w:rPr>
                                <w:rFonts w:ascii="Times New Roman" w:hAnsi="Times New Roman" w:cs="Times New Roman"/>
                                <w:b/>
                                <w:color w:val="auto"/>
                                <w:sz w:val="24"/>
                                <w:szCs w:val="26"/>
                              </w:rPr>
                            </w:pPr>
                            <w:bookmarkStart w:id="80" w:name="_Toc176797428"/>
                            <w:r>
                              <w:t xml:space="preserve">Table </w:t>
                            </w:r>
                            <w:r>
                              <w:fldChar w:fldCharType="begin"/>
                            </w:r>
                            <w:r>
                              <w:instrText xml:space="preserve"> SEQ Table \* ARABIC </w:instrText>
                            </w:r>
                            <w:r>
                              <w:fldChar w:fldCharType="separate"/>
                            </w:r>
                            <w:r w:rsidR="00510014">
                              <w:rPr>
                                <w:noProof/>
                              </w:rPr>
                              <w:t>8</w:t>
                            </w:r>
                            <w:r>
                              <w:fldChar w:fldCharType="end"/>
                            </w:r>
                            <w:r>
                              <w:t>: QFD 2 Table</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2A7F8E" id="_x0000_s1028" type="#_x0000_t202" style="position:absolute;left:0;text-align:left;margin-left:-37.2pt;margin-top:18.3pt;width:801.2pt;height:19.2pt;z-index:-251646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" stroked="f">
                <v:textbox inset="0,0,0,0">
                  <w:txbxContent>
                    <w:p w14:paraId="0EB86FFF" w14:textId="4ED1A8A8" w:rsidR="00783B76" w:rsidRPr="00D32980" w:rsidRDefault="00783B76" w:rsidP="00783B76">
                      <w:pPr>
                        <w:pStyle w:val="Caption"/>
                        <w:jc w:val="center"/>
                        <w:rPr>
                          <w:rFonts w:ascii="Times New Roman" w:hAnsi="Times New Roman" w:cs="Times New Roman"/>
                          <w:b/>
                          <w:color w:val="auto"/>
                          <w:sz w:val="24"/>
                          <w:szCs w:val="26"/>
                        </w:rPr>
                      </w:pPr>
                      <w:bookmarkStart w:id="81" w:name="_Toc176797428"/>
                      <w:r>
                        <w:t xml:space="preserve">Table </w:t>
                      </w:r>
                      <w:r>
                        <w:fldChar w:fldCharType="begin"/>
                      </w:r>
                      <w:r>
                        <w:instrText xml:space="preserve"> SEQ Table \* ARABIC </w:instrText>
                      </w:r>
                      <w:r>
                        <w:fldChar w:fldCharType="separate"/>
                      </w:r>
                      <w:r w:rsidR="00510014">
                        <w:rPr>
                          <w:noProof/>
                        </w:rPr>
                        <w:t>8</w:t>
                      </w:r>
                      <w:r>
                        <w:fldChar w:fldCharType="end"/>
                      </w:r>
                      <w:r>
                        <w:t>: QFD 2 Table</w:t>
                      </w:r>
                      <w:bookmarkEnd w:id="81"/>
                    </w:p>
                  </w:txbxContent>
                </v:textbox>
                <w10:wrap type="tight"/>
              </v:shape>
            </w:pict>
          </mc:Fallback>
        </mc:AlternateContent>
      </w:r>
      <w:r w:rsidRPr="00783B76">
        <w:drawing>
          <wp:anchor distT="0" distB="0" distL="114300" distR="114300" simplePos="0" relativeHeight="251667968" behindDoc="1" locked="0" layoutInCell="1" allowOverlap="1" wp14:anchorId="6FFEE0A2" wp14:editId="26E024C4">
            <wp:simplePos x="0" y="0"/>
            <wp:positionH relativeFrom="margin">
              <wp:align>center</wp:align>
            </wp:positionH>
            <wp:positionV relativeFrom="paragraph">
              <wp:posOffset>527685</wp:posOffset>
            </wp:positionV>
            <wp:extent cx="10175240" cy="3954780"/>
            <wp:effectExtent l="0" t="0" r="0" b="7620"/>
            <wp:wrapTight wrapText="bothSides">
              <wp:wrapPolygon edited="0">
                <wp:start x="4570" y="0"/>
                <wp:lineTo x="4570" y="3329"/>
                <wp:lineTo x="1415" y="3642"/>
                <wp:lineTo x="1415" y="4266"/>
                <wp:lineTo x="4570" y="4994"/>
                <wp:lineTo x="4570" y="6659"/>
                <wp:lineTo x="0" y="8012"/>
                <wp:lineTo x="0" y="9676"/>
                <wp:lineTo x="1537" y="9988"/>
                <wp:lineTo x="0" y="10405"/>
                <wp:lineTo x="0" y="11445"/>
                <wp:lineTo x="1415" y="11653"/>
                <wp:lineTo x="0" y="12069"/>
                <wp:lineTo x="0" y="13110"/>
                <wp:lineTo x="1173" y="13318"/>
                <wp:lineTo x="0" y="13734"/>
                <wp:lineTo x="0" y="14775"/>
                <wp:lineTo x="1254" y="14983"/>
                <wp:lineTo x="0" y="15503"/>
                <wp:lineTo x="0" y="16543"/>
                <wp:lineTo x="1334" y="16647"/>
                <wp:lineTo x="0" y="17168"/>
                <wp:lineTo x="0" y="18208"/>
                <wp:lineTo x="202" y="18312"/>
                <wp:lineTo x="0" y="18936"/>
                <wp:lineTo x="0" y="21538"/>
                <wp:lineTo x="20867" y="21538"/>
                <wp:lineTo x="21554" y="21225"/>
                <wp:lineTo x="21554" y="20497"/>
                <wp:lineTo x="20867" y="19977"/>
                <wp:lineTo x="21554" y="19873"/>
                <wp:lineTo x="21554" y="15503"/>
                <wp:lineTo x="20867" y="14983"/>
                <wp:lineTo x="21554" y="14775"/>
                <wp:lineTo x="21554" y="13734"/>
                <wp:lineTo x="20867" y="13318"/>
                <wp:lineTo x="21554" y="13110"/>
                <wp:lineTo x="21554" y="12069"/>
                <wp:lineTo x="20867" y="11653"/>
                <wp:lineTo x="21554" y="11445"/>
                <wp:lineTo x="21554" y="10405"/>
                <wp:lineTo x="20867" y="9988"/>
                <wp:lineTo x="21554" y="9676"/>
                <wp:lineTo x="21554" y="8636"/>
                <wp:lineTo x="21069" y="8324"/>
                <wp:lineTo x="21352" y="7283"/>
                <wp:lineTo x="21271" y="5098"/>
                <wp:lineTo x="21190" y="4994"/>
                <wp:lineTo x="20867" y="3329"/>
                <wp:lineTo x="20867" y="0"/>
                <wp:lineTo x="4570" y="0"/>
              </wp:wrapPolygon>
            </wp:wrapTight>
            <wp:docPr id="19463433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175240" cy="3954780"/>
                    </a:xfrm>
                    <a:prstGeom prst="rect">
                      <a:avLst/>
                    </a:prstGeom>
                    <a:noFill/>
                    <a:ln>
                      <a:noFill/>
                    </a:ln>
                  </pic:spPr>
                </pic:pic>
              </a:graphicData>
            </a:graphic>
            <wp14:sizeRelH relativeFrom="page">
              <wp14:pctWidth>0</wp14:pctWidth>
            </wp14:sizeRelH>
            <wp14:sizeRelV relativeFrom="page">
              <wp14:pctHeight>0</wp14:pctHeight>
            </wp14:sizeRelV>
          </wp:anchor>
        </w:drawing>
      </w:r>
      <w:r>
        <w:t>QFD 2</w:t>
      </w:r>
      <w:bookmarkEnd w:id="79"/>
    </w:p>
    <w:p w14:paraId="22215FCA" w14:textId="57E4B599" w:rsidR="00783B76" w:rsidRDefault="00783B76">
      <w:r>
        <w:br w:type="page"/>
      </w:r>
    </w:p>
    <w:p w14:paraId="141E9AC8" w14:textId="7A7CC5A4" w:rsidR="00783B76" w:rsidRPr="00783B76" w:rsidRDefault="00783B76" w:rsidP="00510014">
      <w:pPr>
        <w:pStyle w:val="Heading2"/>
      </w:pPr>
      <w:bookmarkStart w:id="82" w:name="_Toc176797476"/>
      <w:r>
        <w:lastRenderedPageBreak/>
        <w:t>P diagram WHAT-WHY</w:t>
      </w:r>
      <w:r w:rsidR="00510014" w:rsidRPr="00510014">
        <w:drawing>
          <wp:anchor distT="0" distB="0" distL="114300" distR="114300" simplePos="0" relativeHeight="251671040" behindDoc="1" locked="0" layoutInCell="1" allowOverlap="1" wp14:anchorId="55FFC031" wp14:editId="3F0BF6BC">
            <wp:simplePos x="0" y="0"/>
            <wp:positionH relativeFrom="margin">
              <wp:align>center</wp:align>
            </wp:positionH>
            <wp:positionV relativeFrom="paragraph">
              <wp:posOffset>956945</wp:posOffset>
            </wp:positionV>
            <wp:extent cx="10223837" cy="3402330"/>
            <wp:effectExtent l="0" t="0" r="6350" b="7620"/>
            <wp:wrapTight wrapText="bothSides">
              <wp:wrapPolygon edited="0">
                <wp:start x="5554" y="0"/>
                <wp:lineTo x="0" y="726"/>
                <wp:lineTo x="0" y="21527"/>
                <wp:lineTo x="19802" y="21527"/>
                <wp:lineTo x="21573" y="20923"/>
                <wp:lineTo x="21573" y="0"/>
                <wp:lineTo x="5554" y="0"/>
              </wp:wrapPolygon>
            </wp:wrapTight>
            <wp:docPr id="11461319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223837" cy="3402330"/>
                    </a:xfrm>
                    <a:prstGeom prst="rect">
                      <a:avLst/>
                    </a:prstGeom>
                    <a:noFill/>
                    <a:ln>
                      <a:noFill/>
                    </a:ln>
                  </pic:spPr>
                </pic:pic>
              </a:graphicData>
            </a:graphic>
            <wp14:sizeRelH relativeFrom="page">
              <wp14:pctWidth>0</wp14:pctWidth>
            </wp14:sizeRelH>
            <wp14:sizeRelV relativeFrom="page">
              <wp14:pctHeight>0</wp14:pctHeight>
            </wp14:sizeRelV>
          </wp:anchor>
        </w:drawing>
      </w:r>
      <w:r w:rsidR="00510014">
        <w:rPr>
          <w:noProof/>
        </w:rPr>
        <mc:AlternateContent>
          <mc:Choice Requires="wps">
            <w:drawing>
              <wp:anchor distT="0" distB="0" distL="114300" distR="114300" simplePos="0" relativeHeight="251673088" behindDoc="1" locked="0" layoutInCell="1" allowOverlap="1" wp14:anchorId="3732D05C" wp14:editId="2E89373E">
                <wp:simplePos x="0" y="0"/>
                <wp:positionH relativeFrom="column">
                  <wp:posOffset>-681990</wp:posOffset>
                </wp:positionH>
                <wp:positionV relativeFrom="paragraph">
                  <wp:posOffset>499745</wp:posOffset>
                </wp:positionV>
                <wp:extent cx="10223500" cy="304800"/>
                <wp:effectExtent l="0" t="0" r="6350" b="0"/>
                <wp:wrapTight wrapText="bothSides">
                  <wp:wrapPolygon edited="0">
                    <wp:start x="0" y="0"/>
                    <wp:lineTo x="0" y="20250"/>
                    <wp:lineTo x="21573" y="20250"/>
                    <wp:lineTo x="21573" y="0"/>
                    <wp:lineTo x="0" y="0"/>
                  </wp:wrapPolygon>
                </wp:wrapTight>
                <wp:docPr id="1823198269" name="Text Box 1"/>
                <wp:cNvGraphicFramePr/>
                <a:graphic xmlns:a="http://schemas.openxmlformats.org/drawingml/2006/main">
                  <a:graphicData uri="http://schemas.microsoft.com/office/word/2010/wordprocessingShape">
                    <wps:wsp>
                      <wps:cNvSpPr txBox="1"/>
                      <wps:spPr>
                        <a:xfrm>
                          <a:off x="0" y="0"/>
                          <a:ext cx="10223500" cy="304800"/>
                        </a:xfrm>
                        <a:prstGeom prst="rect">
                          <a:avLst/>
                        </a:prstGeom>
                        <a:solidFill>
                          <a:prstClr val="white"/>
                        </a:solidFill>
                        <a:ln>
                          <a:noFill/>
                        </a:ln>
                      </wps:spPr>
                      <wps:txbx>
                        <w:txbxContent>
                          <w:p w14:paraId="4557A4DC" w14:textId="360C2336" w:rsidR="00510014" w:rsidRPr="004A3599" w:rsidRDefault="00510014" w:rsidP="00510014">
                            <w:pPr>
                              <w:pStyle w:val="Caption"/>
                              <w:jc w:val="center"/>
                              <w:rPr>
                                <w:sz w:val="22"/>
                                <w:szCs w:val="22"/>
                              </w:rPr>
                            </w:pPr>
                            <w:bookmarkStart w:id="83" w:name="_Toc176797429"/>
                            <w:r>
                              <w:t xml:space="preserve">Table </w:t>
                            </w:r>
                            <w:r>
                              <w:fldChar w:fldCharType="begin"/>
                            </w:r>
                            <w:r>
                              <w:instrText xml:space="preserve"> SEQ Table \* ARABIC </w:instrText>
                            </w:r>
                            <w:r>
                              <w:fldChar w:fldCharType="separate"/>
                            </w:r>
                            <w:r>
                              <w:rPr>
                                <w:noProof/>
                              </w:rPr>
                              <w:t>9</w:t>
                            </w:r>
                            <w:r>
                              <w:fldChar w:fldCharType="end"/>
                            </w:r>
                            <w:r>
                              <w:t>: Control-Noise Table</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32D05C" id="_x0000_s1029" type="#_x0000_t202" style="position:absolute;left:0;text-align:left;margin-left:-53.7pt;margin-top:39.35pt;width:805pt;height:24pt;z-index:-251643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" stroked="f">
                <v:textbox inset="0,0,0,0">
                  <w:txbxContent>
                    <w:p w14:paraId="4557A4DC" w14:textId="360C2336" w:rsidR="00510014" w:rsidRPr="004A3599" w:rsidRDefault="00510014" w:rsidP="00510014">
                      <w:pPr>
                        <w:pStyle w:val="Caption"/>
                        <w:jc w:val="center"/>
                        <w:rPr>
                          <w:sz w:val="22"/>
                          <w:szCs w:val="22"/>
                        </w:rPr>
                      </w:pPr>
                      <w:bookmarkStart w:id="84" w:name="_Toc176797429"/>
                      <w:r>
                        <w:t xml:space="preserve">Table </w:t>
                      </w:r>
                      <w:r>
                        <w:fldChar w:fldCharType="begin"/>
                      </w:r>
                      <w:r>
                        <w:instrText xml:space="preserve"> SEQ Table \* ARABIC </w:instrText>
                      </w:r>
                      <w:r>
                        <w:fldChar w:fldCharType="separate"/>
                      </w:r>
                      <w:r>
                        <w:rPr>
                          <w:noProof/>
                        </w:rPr>
                        <w:t>9</w:t>
                      </w:r>
                      <w:r>
                        <w:fldChar w:fldCharType="end"/>
                      </w:r>
                      <w:r>
                        <w:t>: Control-Noise Table</w:t>
                      </w:r>
                      <w:bookmarkEnd w:id="84"/>
                    </w:p>
                  </w:txbxContent>
                </v:textbox>
                <w10:wrap type="tight"/>
              </v:shape>
            </w:pict>
          </mc:Fallback>
        </mc:AlternateContent>
      </w:r>
      <w:bookmarkEnd w:id="82"/>
    </w:p>
    <w:sectPr w:rsidR="00783B76" w:rsidRPr="00783B76" w:rsidSect="001C6AAF">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C9605B" w14:textId="77777777" w:rsidR="002E20AE" w:rsidRDefault="002E20AE" w:rsidP="00066759">
      <w:pPr>
        <w:spacing w:after="0" w:line="240" w:lineRule="auto"/>
      </w:pPr>
      <w:r>
        <w:separator/>
      </w:r>
    </w:p>
  </w:endnote>
  <w:endnote w:type="continuationSeparator" w:id="0">
    <w:p w14:paraId="1EB4666E" w14:textId="77777777" w:rsidR="002E20AE" w:rsidRDefault="002E20AE" w:rsidP="00066759">
      <w:pPr>
        <w:spacing w:after="0" w:line="240" w:lineRule="auto"/>
      </w:pPr>
      <w:r>
        <w:continuationSeparator/>
      </w:r>
    </w:p>
  </w:endnote>
  <w:endnote w:type="continuationNotice" w:id="1">
    <w:p w14:paraId="30391120" w14:textId="77777777" w:rsidR="002E20AE" w:rsidRDefault="002E20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1284257"/>
      <w:docPartObj>
        <w:docPartGallery w:val="Page Numbers (Bottom of Page)"/>
        <w:docPartUnique/>
      </w:docPartObj>
    </w:sdtPr>
    <w:sdtEndPr>
      <w:rPr>
        <w:noProof/>
      </w:rPr>
    </w:sdtEndPr>
    <w:sdtContent>
      <w:p w14:paraId="09754B9E" w14:textId="52B505EC" w:rsidR="005F54AC" w:rsidRDefault="005F54AC">
        <w:pPr>
          <w:pStyle w:val="Footer"/>
          <w:jc w:val="right"/>
        </w:pPr>
        <w:r>
          <w:fldChar w:fldCharType="begin"/>
        </w:r>
        <w:r>
          <w:instrText xml:space="preserve"> PAGE   \* MERGEFORMAT </w:instrText>
        </w:r>
        <w:r>
          <w:fldChar w:fldCharType="separate"/>
        </w:r>
        <w:r w:rsidR="007669A4">
          <w:rPr>
            <w:noProof/>
          </w:rPr>
          <w:t>6</w:t>
        </w:r>
        <w:r>
          <w:rPr>
            <w:noProof/>
          </w:rPr>
          <w:fldChar w:fldCharType="end"/>
        </w:r>
      </w:p>
    </w:sdtContent>
  </w:sdt>
  <w:p w14:paraId="2B671606" w14:textId="582E7618" w:rsidR="005F54AC" w:rsidRDefault="005F54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5C4E93" w14:textId="77777777" w:rsidR="002E20AE" w:rsidRDefault="002E20AE" w:rsidP="00066759">
      <w:pPr>
        <w:spacing w:after="0" w:line="240" w:lineRule="auto"/>
      </w:pPr>
      <w:r>
        <w:separator/>
      </w:r>
    </w:p>
  </w:footnote>
  <w:footnote w:type="continuationSeparator" w:id="0">
    <w:p w14:paraId="5C10DF66" w14:textId="77777777" w:rsidR="002E20AE" w:rsidRDefault="002E20AE" w:rsidP="00066759">
      <w:pPr>
        <w:spacing w:after="0" w:line="240" w:lineRule="auto"/>
      </w:pPr>
      <w:r>
        <w:continuationSeparator/>
      </w:r>
    </w:p>
  </w:footnote>
  <w:footnote w:type="continuationNotice" w:id="1">
    <w:p w14:paraId="44B9814C" w14:textId="77777777" w:rsidR="002E20AE" w:rsidRDefault="002E20A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11F8C"/>
    <w:multiLevelType w:val="multilevel"/>
    <w:tmpl w:val="198A2A22"/>
    <w:lvl w:ilvl="0">
      <w:start w:val="1"/>
      <w:numFmt w:val="decimal"/>
      <w:pStyle w:val="Heading1"/>
      <w:lvlText w:val="%1."/>
      <w:lvlJc w:val="left"/>
      <w:pPr>
        <w:ind w:left="360" w:hanging="360"/>
      </w:pPr>
    </w:lvl>
    <w:lvl w:ilvl="1">
      <w:start w:val="1"/>
      <w:numFmt w:val="decimal"/>
      <w:pStyle w:val="Heading2"/>
      <w:lvlText w:val="%1.%2."/>
      <w:lvlJc w:val="left"/>
      <w:pPr>
        <w:ind w:left="792" w:hanging="432"/>
      </w:pPr>
      <w:rPr>
        <w:b/>
        <w:bCs w:val="0"/>
      </w:r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383A4A"/>
    <w:multiLevelType w:val="multilevel"/>
    <w:tmpl w:val="BD6673EC"/>
    <w:lvl w:ilvl="0">
      <w:start w:val="1"/>
      <w:numFmt w:val="bullet"/>
      <w:lvlText w:val=""/>
      <w:lvlJc w:val="left"/>
      <w:pPr>
        <w:tabs>
          <w:tab w:val="num" w:pos="1140"/>
        </w:tabs>
        <w:ind w:left="1140" w:hanging="360"/>
      </w:pPr>
      <w:rPr>
        <w:rFonts w:ascii="Symbol" w:hAnsi="Symbol" w:hint="default"/>
        <w:sz w:val="20"/>
      </w:rPr>
    </w:lvl>
    <w:lvl w:ilvl="1" w:tentative="1">
      <w:start w:val="1"/>
      <w:numFmt w:val="bullet"/>
      <w:lvlText w:val="o"/>
      <w:lvlJc w:val="left"/>
      <w:pPr>
        <w:tabs>
          <w:tab w:val="num" w:pos="1860"/>
        </w:tabs>
        <w:ind w:left="1860" w:hanging="360"/>
      </w:pPr>
      <w:rPr>
        <w:rFonts w:ascii="Courier New" w:hAnsi="Courier New" w:hint="default"/>
        <w:sz w:val="20"/>
      </w:rPr>
    </w:lvl>
    <w:lvl w:ilvl="2" w:tentative="1">
      <w:start w:val="1"/>
      <w:numFmt w:val="bullet"/>
      <w:lvlText w:val=""/>
      <w:lvlJc w:val="left"/>
      <w:pPr>
        <w:tabs>
          <w:tab w:val="num" w:pos="2580"/>
        </w:tabs>
        <w:ind w:left="2580" w:hanging="360"/>
      </w:pPr>
      <w:rPr>
        <w:rFonts w:ascii="Wingdings" w:hAnsi="Wingdings" w:hint="default"/>
        <w:sz w:val="20"/>
      </w:rPr>
    </w:lvl>
    <w:lvl w:ilvl="3" w:tentative="1">
      <w:start w:val="1"/>
      <w:numFmt w:val="bullet"/>
      <w:lvlText w:val=""/>
      <w:lvlJc w:val="left"/>
      <w:pPr>
        <w:tabs>
          <w:tab w:val="num" w:pos="3300"/>
        </w:tabs>
        <w:ind w:left="3300" w:hanging="360"/>
      </w:pPr>
      <w:rPr>
        <w:rFonts w:ascii="Wingdings" w:hAnsi="Wingdings" w:hint="default"/>
        <w:sz w:val="20"/>
      </w:rPr>
    </w:lvl>
    <w:lvl w:ilvl="4" w:tentative="1">
      <w:start w:val="1"/>
      <w:numFmt w:val="bullet"/>
      <w:lvlText w:val=""/>
      <w:lvlJc w:val="left"/>
      <w:pPr>
        <w:tabs>
          <w:tab w:val="num" w:pos="4020"/>
        </w:tabs>
        <w:ind w:left="4020" w:hanging="360"/>
      </w:pPr>
      <w:rPr>
        <w:rFonts w:ascii="Wingdings" w:hAnsi="Wingdings" w:hint="default"/>
        <w:sz w:val="20"/>
      </w:rPr>
    </w:lvl>
    <w:lvl w:ilvl="5" w:tentative="1">
      <w:start w:val="1"/>
      <w:numFmt w:val="bullet"/>
      <w:lvlText w:val=""/>
      <w:lvlJc w:val="left"/>
      <w:pPr>
        <w:tabs>
          <w:tab w:val="num" w:pos="4740"/>
        </w:tabs>
        <w:ind w:left="4740" w:hanging="360"/>
      </w:pPr>
      <w:rPr>
        <w:rFonts w:ascii="Wingdings" w:hAnsi="Wingdings" w:hint="default"/>
        <w:sz w:val="20"/>
      </w:rPr>
    </w:lvl>
    <w:lvl w:ilvl="6" w:tentative="1">
      <w:start w:val="1"/>
      <w:numFmt w:val="bullet"/>
      <w:lvlText w:val=""/>
      <w:lvlJc w:val="left"/>
      <w:pPr>
        <w:tabs>
          <w:tab w:val="num" w:pos="5460"/>
        </w:tabs>
        <w:ind w:left="5460" w:hanging="360"/>
      </w:pPr>
      <w:rPr>
        <w:rFonts w:ascii="Wingdings" w:hAnsi="Wingdings" w:hint="default"/>
        <w:sz w:val="20"/>
      </w:rPr>
    </w:lvl>
    <w:lvl w:ilvl="7" w:tentative="1">
      <w:start w:val="1"/>
      <w:numFmt w:val="bullet"/>
      <w:lvlText w:val=""/>
      <w:lvlJc w:val="left"/>
      <w:pPr>
        <w:tabs>
          <w:tab w:val="num" w:pos="6180"/>
        </w:tabs>
        <w:ind w:left="6180" w:hanging="360"/>
      </w:pPr>
      <w:rPr>
        <w:rFonts w:ascii="Wingdings" w:hAnsi="Wingdings" w:hint="default"/>
        <w:sz w:val="20"/>
      </w:rPr>
    </w:lvl>
    <w:lvl w:ilvl="8" w:tentative="1">
      <w:start w:val="1"/>
      <w:numFmt w:val="bullet"/>
      <w:lvlText w:val=""/>
      <w:lvlJc w:val="left"/>
      <w:pPr>
        <w:tabs>
          <w:tab w:val="num" w:pos="6900"/>
        </w:tabs>
        <w:ind w:left="6900" w:hanging="360"/>
      </w:pPr>
      <w:rPr>
        <w:rFonts w:ascii="Wingdings" w:hAnsi="Wingdings" w:hint="default"/>
        <w:sz w:val="20"/>
      </w:rPr>
    </w:lvl>
  </w:abstractNum>
  <w:abstractNum w:abstractNumId="2" w15:restartNumberingAfterBreak="0">
    <w:nsid w:val="05275053"/>
    <w:multiLevelType w:val="hybridMultilevel"/>
    <w:tmpl w:val="7908B4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C37817"/>
    <w:multiLevelType w:val="hybridMultilevel"/>
    <w:tmpl w:val="9CAE3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CC17DC"/>
    <w:multiLevelType w:val="hybridMultilevel"/>
    <w:tmpl w:val="137E4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D57947"/>
    <w:multiLevelType w:val="hybridMultilevel"/>
    <w:tmpl w:val="F9E2F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CD7898"/>
    <w:multiLevelType w:val="hybridMultilevel"/>
    <w:tmpl w:val="5AECA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F21474"/>
    <w:multiLevelType w:val="hybridMultilevel"/>
    <w:tmpl w:val="D27A2C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9244F6"/>
    <w:multiLevelType w:val="hybridMultilevel"/>
    <w:tmpl w:val="AE1C1A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F17B97"/>
    <w:multiLevelType w:val="hybridMultilevel"/>
    <w:tmpl w:val="4AA04C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A54349F"/>
    <w:multiLevelType w:val="hybridMultilevel"/>
    <w:tmpl w:val="F4285742"/>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1E850EC1"/>
    <w:multiLevelType w:val="hybridMultilevel"/>
    <w:tmpl w:val="21B684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EE3997"/>
    <w:multiLevelType w:val="hybridMultilevel"/>
    <w:tmpl w:val="23783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727CFA"/>
    <w:multiLevelType w:val="hybridMultilevel"/>
    <w:tmpl w:val="A3C663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1CC4A59"/>
    <w:multiLevelType w:val="hybridMultilevel"/>
    <w:tmpl w:val="F126F0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7505600"/>
    <w:multiLevelType w:val="hybridMultilevel"/>
    <w:tmpl w:val="ED7E7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DE75E3"/>
    <w:multiLevelType w:val="hybridMultilevel"/>
    <w:tmpl w:val="8B744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99068E"/>
    <w:multiLevelType w:val="hybridMultilevel"/>
    <w:tmpl w:val="2B7E0F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pStyle w:val="Heading4"/>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C934862"/>
    <w:multiLevelType w:val="hybridMultilevel"/>
    <w:tmpl w:val="38E62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462509"/>
    <w:multiLevelType w:val="hybridMultilevel"/>
    <w:tmpl w:val="EDC68E74"/>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0" w15:restartNumberingAfterBreak="0">
    <w:nsid w:val="34E6098F"/>
    <w:multiLevelType w:val="hybridMultilevel"/>
    <w:tmpl w:val="CBE25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833F1F"/>
    <w:multiLevelType w:val="hybridMultilevel"/>
    <w:tmpl w:val="37BA3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2B37FE"/>
    <w:multiLevelType w:val="hybridMultilevel"/>
    <w:tmpl w:val="3FC033CA"/>
    <w:lvl w:ilvl="0" w:tplc="2858FC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0BB1A1C"/>
    <w:multiLevelType w:val="hybridMultilevel"/>
    <w:tmpl w:val="CF883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D972DB"/>
    <w:multiLevelType w:val="hybridMultilevel"/>
    <w:tmpl w:val="FD205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875ECC"/>
    <w:multiLevelType w:val="hybridMultilevel"/>
    <w:tmpl w:val="3C12D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703A40"/>
    <w:multiLevelType w:val="hybridMultilevel"/>
    <w:tmpl w:val="6D7CC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D70FD1"/>
    <w:multiLevelType w:val="hybridMultilevel"/>
    <w:tmpl w:val="DF5C91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D254E98"/>
    <w:multiLevelType w:val="hybridMultilevel"/>
    <w:tmpl w:val="BBCC2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367EC3"/>
    <w:multiLevelType w:val="hybridMultilevel"/>
    <w:tmpl w:val="C5AC0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4A36E6"/>
    <w:multiLevelType w:val="hybridMultilevel"/>
    <w:tmpl w:val="CC4AA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664DC1"/>
    <w:multiLevelType w:val="hybridMultilevel"/>
    <w:tmpl w:val="C1405792"/>
    <w:lvl w:ilvl="0" w:tplc="24C0634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E171BD"/>
    <w:multiLevelType w:val="hybridMultilevel"/>
    <w:tmpl w:val="3CFC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E9179D"/>
    <w:multiLevelType w:val="hybridMultilevel"/>
    <w:tmpl w:val="2FCC28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2D308F"/>
    <w:multiLevelType w:val="hybridMultilevel"/>
    <w:tmpl w:val="0F58FE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5776B5"/>
    <w:multiLevelType w:val="hybridMultilevel"/>
    <w:tmpl w:val="9A483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9E67D2"/>
    <w:multiLevelType w:val="hybridMultilevel"/>
    <w:tmpl w:val="58121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181A70"/>
    <w:multiLevelType w:val="hybridMultilevel"/>
    <w:tmpl w:val="E6366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69096A"/>
    <w:multiLevelType w:val="hybridMultilevel"/>
    <w:tmpl w:val="8F0C33E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53531C6"/>
    <w:multiLevelType w:val="hybridMultilevel"/>
    <w:tmpl w:val="7004B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7E329C"/>
    <w:multiLevelType w:val="hybridMultilevel"/>
    <w:tmpl w:val="B0DED3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EE2762D"/>
    <w:multiLevelType w:val="hybridMultilevel"/>
    <w:tmpl w:val="E0BC4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4054999">
    <w:abstractNumId w:val="0"/>
  </w:num>
  <w:num w:numId="2" w16cid:durableId="1687247227">
    <w:abstractNumId w:val="0"/>
  </w:num>
  <w:num w:numId="3" w16cid:durableId="180437308">
    <w:abstractNumId w:val="0"/>
  </w:num>
  <w:num w:numId="4" w16cid:durableId="3672217">
    <w:abstractNumId w:val="0"/>
  </w:num>
  <w:num w:numId="5" w16cid:durableId="1113018608">
    <w:abstractNumId w:val="41"/>
  </w:num>
  <w:num w:numId="6" w16cid:durableId="247813969">
    <w:abstractNumId w:val="40"/>
  </w:num>
  <w:num w:numId="7" w16cid:durableId="1664317617">
    <w:abstractNumId w:val="28"/>
  </w:num>
  <w:num w:numId="8" w16cid:durableId="380635556">
    <w:abstractNumId w:val="27"/>
  </w:num>
  <w:num w:numId="9" w16cid:durableId="1953855130">
    <w:abstractNumId w:val="9"/>
  </w:num>
  <w:num w:numId="10" w16cid:durableId="864292281">
    <w:abstractNumId w:val="36"/>
  </w:num>
  <w:num w:numId="11" w16cid:durableId="1631519623">
    <w:abstractNumId w:val="13"/>
  </w:num>
  <w:num w:numId="12" w16cid:durableId="1981038018">
    <w:abstractNumId w:val="17"/>
  </w:num>
  <w:num w:numId="13" w16cid:durableId="1340544986">
    <w:abstractNumId w:val="7"/>
  </w:num>
  <w:num w:numId="14" w16cid:durableId="544635029">
    <w:abstractNumId w:val="14"/>
  </w:num>
  <w:num w:numId="15" w16cid:durableId="717820898">
    <w:abstractNumId w:val="30"/>
  </w:num>
  <w:num w:numId="16" w16cid:durableId="735587218">
    <w:abstractNumId w:val="21"/>
  </w:num>
  <w:num w:numId="17" w16cid:durableId="162554287">
    <w:abstractNumId w:val="16"/>
  </w:num>
  <w:num w:numId="18" w16cid:durableId="1282414409">
    <w:abstractNumId w:val="22"/>
  </w:num>
  <w:num w:numId="19" w16cid:durableId="381290691">
    <w:abstractNumId w:val="24"/>
  </w:num>
  <w:num w:numId="20" w16cid:durableId="463037822">
    <w:abstractNumId w:val="29"/>
  </w:num>
  <w:num w:numId="21" w16cid:durableId="380908180">
    <w:abstractNumId w:val="3"/>
  </w:num>
  <w:num w:numId="22" w16cid:durableId="2040469911">
    <w:abstractNumId w:val="37"/>
  </w:num>
  <w:num w:numId="23" w16cid:durableId="2135052310">
    <w:abstractNumId w:val="20"/>
  </w:num>
  <w:num w:numId="24" w16cid:durableId="914437086">
    <w:abstractNumId w:val="34"/>
  </w:num>
  <w:num w:numId="25" w16cid:durableId="1603416914">
    <w:abstractNumId w:val="2"/>
  </w:num>
  <w:num w:numId="26" w16cid:durableId="1698003311">
    <w:abstractNumId w:val="33"/>
  </w:num>
  <w:num w:numId="27" w16cid:durableId="70002871">
    <w:abstractNumId w:val="12"/>
  </w:num>
  <w:num w:numId="28" w16cid:durableId="1197737078">
    <w:abstractNumId w:val="26"/>
  </w:num>
  <w:num w:numId="29" w16cid:durableId="1775857571">
    <w:abstractNumId w:val="11"/>
  </w:num>
  <w:num w:numId="30" w16cid:durableId="1311137483">
    <w:abstractNumId w:val="1"/>
  </w:num>
  <w:num w:numId="31" w16cid:durableId="1454640312">
    <w:abstractNumId w:val="6"/>
  </w:num>
  <w:num w:numId="32" w16cid:durableId="12360865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2705730">
    <w:abstractNumId w:val="38"/>
  </w:num>
  <w:num w:numId="34" w16cid:durableId="15035639">
    <w:abstractNumId w:val="10"/>
  </w:num>
  <w:num w:numId="35" w16cid:durableId="715088197">
    <w:abstractNumId w:val="35"/>
  </w:num>
  <w:num w:numId="36" w16cid:durableId="1965652653">
    <w:abstractNumId w:val="31"/>
  </w:num>
  <w:num w:numId="37" w16cid:durableId="733892639">
    <w:abstractNumId w:val="4"/>
  </w:num>
  <w:num w:numId="38" w16cid:durableId="1228150191">
    <w:abstractNumId w:val="5"/>
  </w:num>
  <w:num w:numId="39" w16cid:durableId="152070237">
    <w:abstractNumId w:val="39"/>
  </w:num>
  <w:num w:numId="40" w16cid:durableId="1188368498">
    <w:abstractNumId w:val="8"/>
  </w:num>
  <w:num w:numId="41" w16cid:durableId="665981873">
    <w:abstractNumId w:val="15"/>
  </w:num>
  <w:num w:numId="42" w16cid:durableId="2136408945">
    <w:abstractNumId w:val="25"/>
  </w:num>
  <w:num w:numId="43" w16cid:durableId="412241338">
    <w:abstractNumId w:val="18"/>
  </w:num>
  <w:num w:numId="44" w16cid:durableId="1728987988">
    <w:abstractNumId w:val="23"/>
  </w:num>
  <w:num w:numId="45" w16cid:durableId="1889031364">
    <w:abstractNumId w:val="19"/>
  </w:num>
  <w:num w:numId="46" w16cid:durableId="169838696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F85"/>
    <w:rsid w:val="000003A5"/>
    <w:rsid w:val="000006B4"/>
    <w:rsid w:val="00001F2B"/>
    <w:rsid w:val="000022C0"/>
    <w:rsid w:val="00002E37"/>
    <w:rsid w:val="00002EA7"/>
    <w:rsid w:val="000036B2"/>
    <w:rsid w:val="0000574A"/>
    <w:rsid w:val="000066A4"/>
    <w:rsid w:val="0000748A"/>
    <w:rsid w:val="00007728"/>
    <w:rsid w:val="0000792C"/>
    <w:rsid w:val="00010D42"/>
    <w:rsid w:val="000116C3"/>
    <w:rsid w:val="0001231E"/>
    <w:rsid w:val="00012B07"/>
    <w:rsid w:val="0001314C"/>
    <w:rsid w:val="00016982"/>
    <w:rsid w:val="00016DC7"/>
    <w:rsid w:val="00017DC2"/>
    <w:rsid w:val="0002036B"/>
    <w:rsid w:val="00020C55"/>
    <w:rsid w:val="00020DFD"/>
    <w:rsid w:val="000213CE"/>
    <w:rsid w:val="00021BED"/>
    <w:rsid w:val="00021EF0"/>
    <w:rsid w:val="0002226C"/>
    <w:rsid w:val="00022AEA"/>
    <w:rsid w:val="00024A21"/>
    <w:rsid w:val="000264EC"/>
    <w:rsid w:val="00026EDD"/>
    <w:rsid w:val="000271F4"/>
    <w:rsid w:val="000278C8"/>
    <w:rsid w:val="00027BC7"/>
    <w:rsid w:val="000306E3"/>
    <w:rsid w:val="000308FC"/>
    <w:rsid w:val="00030B79"/>
    <w:rsid w:val="00030CE6"/>
    <w:rsid w:val="000310E8"/>
    <w:rsid w:val="0003135A"/>
    <w:rsid w:val="00032B0C"/>
    <w:rsid w:val="00032BBA"/>
    <w:rsid w:val="000330BD"/>
    <w:rsid w:val="00033FA3"/>
    <w:rsid w:val="00035216"/>
    <w:rsid w:val="00036866"/>
    <w:rsid w:val="00037135"/>
    <w:rsid w:val="00037912"/>
    <w:rsid w:val="00042A54"/>
    <w:rsid w:val="00042B22"/>
    <w:rsid w:val="00043EB5"/>
    <w:rsid w:val="0004517D"/>
    <w:rsid w:val="00045DFF"/>
    <w:rsid w:val="00047619"/>
    <w:rsid w:val="00047678"/>
    <w:rsid w:val="0004787E"/>
    <w:rsid w:val="00050439"/>
    <w:rsid w:val="00051192"/>
    <w:rsid w:val="00052FF7"/>
    <w:rsid w:val="000543A5"/>
    <w:rsid w:val="00056996"/>
    <w:rsid w:val="00057A1C"/>
    <w:rsid w:val="0006068E"/>
    <w:rsid w:val="00065A6B"/>
    <w:rsid w:val="00066044"/>
    <w:rsid w:val="000665CC"/>
    <w:rsid w:val="00066759"/>
    <w:rsid w:val="0006680D"/>
    <w:rsid w:val="00070416"/>
    <w:rsid w:val="00071654"/>
    <w:rsid w:val="0007219B"/>
    <w:rsid w:val="000723FE"/>
    <w:rsid w:val="000732A5"/>
    <w:rsid w:val="00073A47"/>
    <w:rsid w:val="000740AB"/>
    <w:rsid w:val="000742D8"/>
    <w:rsid w:val="00074855"/>
    <w:rsid w:val="000748C2"/>
    <w:rsid w:val="000749E5"/>
    <w:rsid w:val="00074C27"/>
    <w:rsid w:val="00075B55"/>
    <w:rsid w:val="000766EB"/>
    <w:rsid w:val="0007786D"/>
    <w:rsid w:val="000808C3"/>
    <w:rsid w:val="00080AA3"/>
    <w:rsid w:val="0008112F"/>
    <w:rsid w:val="000818D5"/>
    <w:rsid w:val="00081C27"/>
    <w:rsid w:val="00082B78"/>
    <w:rsid w:val="00083E72"/>
    <w:rsid w:val="00084730"/>
    <w:rsid w:val="00086BF1"/>
    <w:rsid w:val="00090488"/>
    <w:rsid w:val="00090658"/>
    <w:rsid w:val="000926B0"/>
    <w:rsid w:val="00093A75"/>
    <w:rsid w:val="00093D6D"/>
    <w:rsid w:val="0009418C"/>
    <w:rsid w:val="000954C7"/>
    <w:rsid w:val="00096C89"/>
    <w:rsid w:val="000A0E49"/>
    <w:rsid w:val="000A113E"/>
    <w:rsid w:val="000A11E3"/>
    <w:rsid w:val="000A1695"/>
    <w:rsid w:val="000A1789"/>
    <w:rsid w:val="000A2833"/>
    <w:rsid w:val="000A28AF"/>
    <w:rsid w:val="000A2E97"/>
    <w:rsid w:val="000A33DE"/>
    <w:rsid w:val="000A3607"/>
    <w:rsid w:val="000A5C90"/>
    <w:rsid w:val="000A696F"/>
    <w:rsid w:val="000A7094"/>
    <w:rsid w:val="000B13CB"/>
    <w:rsid w:val="000B182B"/>
    <w:rsid w:val="000B31DA"/>
    <w:rsid w:val="000B4B1D"/>
    <w:rsid w:val="000B5292"/>
    <w:rsid w:val="000B64D9"/>
    <w:rsid w:val="000B6881"/>
    <w:rsid w:val="000C00FF"/>
    <w:rsid w:val="000C2096"/>
    <w:rsid w:val="000C243F"/>
    <w:rsid w:val="000C430F"/>
    <w:rsid w:val="000C5059"/>
    <w:rsid w:val="000C5408"/>
    <w:rsid w:val="000C57F9"/>
    <w:rsid w:val="000C5901"/>
    <w:rsid w:val="000C59A3"/>
    <w:rsid w:val="000C5D0A"/>
    <w:rsid w:val="000D0A8E"/>
    <w:rsid w:val="000D1592"/>
    <w:rsid w:val="000D1F1B"/>
    <w:rsid w:val="000D3A15"/>
    <w:rsid w:val="000D3B19"/>
    <w:rsid w:val="000D3E45"/>
    <w:rsid w:val="000D5632"/>
    <w:rsid w:val="000D5F40"/>
    <w:rsid w:val="000D605E"/>
    <w:rsid w:val="000D6212"/>
    <w:rsid w:val="000E10C9"/>
    <w:rsid w:val="000E19DA"/>
    <w:rsid w:val="000E2026"/>
    <w:rsid w:val="000E2D43"/>
    <w:rsid w:val="000E3058"/>
    <w:rsid w:val="000E36C8"/>
    <w:rsid w:val="000E4411"/>
    <w:rsid w:val="000E4D84"/>
    <w:rsid w:val="000E5235"/>
    <w:rsid w:val="000E5695"/>
    <w:rsid w:val="000E5A32"/>
    <w:rsid w:val="000E5A8D"/>
    <w:rsid w:val="000E6431"/>
    <w:rsid w:val="000F09CC"/>
    <w:rsid w:val="000F0F0B"/>
    <w:rsid w:val="000F11D8"/>
    <w:rsid w:val="000F290C"/>
    <w:rsid w:val="000F2BEE"/>
    <w:rsid w:val="000F5C1A"/>
    <w:rsid w:val="000F6686"/>
    <w:rsid w:val="000F7297"/>
    <w:rsid w:val="000F774E"/>
    <w:rsid w:val="000F7C7D"/>
    <w:rsid w:val="00100380"/>
    <w:rsid w:val="00101DA8"/>
    <w:rsid w:val="0010397B"/>
    <w:rsid w:val="00103FC2"/>
    <w:rsid w:val="00104848"/>
    <w:rsid w:val="00104B90"/>
    <w:rsid w:val="00105F97"/>
    <w:rsid w:val="00107225"/>
    <w:rsid w:val="00107B74"/>
    <w:rsid w:val="00110BD6"/>
    <w:rsid w:val="00110FC8"/>
    <w:rsid w:val="001110C3"/>
    <w:rsid w:val="00111300"/>
    <w:rsid w:val="00111497"/>
    <w:rsid w:val="00113756"/>
    <w:rsid w:val="0011378F"/>
    <w:rsid w:val="00114569"/>
    <w:rsid w:val="001146DA"/>
    <w:rsid w:val="00115A23"/>
    <w:rsid w:val="00116344"/>
    <w:rsid w:val="00120139"/>
    <w:rsid w:val="001202C7"/>
    <w:rsid w:val="00120FAA"/>
    <w:rsid w:val="001210D5"/>
    <w:rsid w:val="00121759"/>
    <w:rsid w:val="001224E2"/>
    <w:rsid w:val="00122CE8"/>
    <w:rsid w:val="00122E9F"/>
    <w:rsid w:val="0012345B"/>
    <w:rsid w:val="00123E96"/>
    <w:rsid w:val="001247D7"/>
    <w:rsid w:val="00124811"/>
    <w:rsid w:val="0012500E"/>
    <w:rsid w:val="001257BC"/>
    <w:rsid w:val="00126003"/>
    <w:rsid w:val="001260FB"/>
    <w:rsid w:val="001276B2"/>
    <w:rsid w:val="00127AA1"/>
    <w:rsid w:val="00130D44"/>
    <w:rsid w:val="00131280"/>
    <w:rsid w:val="00133E55"/>
    <w:rsid w:val="0013409D"/>
    <w:rsid w:val="001340CE"/>
    <w:rsid w:val="00135928"/>
    <w:rsid w:val="00135FF6"/>
    <w:rsid w:val="00136B42"/>
    <w:rsid w:val="0013753B"/>
    <w:rsid w:val="0014006A"/>
    <w:rsid w:val="00140117"/>
    <w:rsid w:val="001402AC"/>
    <w:rsid w:val="00142220"/>
    <w:rsid w:val="001423A2"/>
    <w:rsid w:val="00143302"/>
    <w:rsid w:val="00143C06"/>
    <w:rsid w:val="00143CC2"/>
    <w:rsid w:val="00144211"/>
    <w:rsid w:val="00144498"/>
    <w:rsid w:val="00144773"/>
    <w:rsid w:val="0014664A"/>
    <w:rsid w:val="001466D7"/>
    <w:rsid w:val="0014673E"/>
    <w:rsid w:val="00146BB2"/>
    <w:rsid w:val="001477BC"/>
    <w:rsid w:val="00147E10"/>
    <w:rsid w:val="001505C5"/>
    <w:rsid w:val="00150F64"/>
    <w:rsid w:val="0015189B"/>
    <w:rsid w:val="00152B82"/>
    <w:rsid w:val="00153312"/>
    <w:rsid w:val="0015343E"/>
    <w:rsid w:val="0015358A"/>
    <w:rsid w:val="0015375D"/>
    <w:rsid w:val="00154AD8"/>
    <w:rsid w:val="001553EE"/>
    <w:rsid w:val="00155AC1"/>
    <w:rsid w:val="00155D27"/>
    <w:rsid w:val="00155D77"/>
    <w:rsid w:val="001563B4"/>
    <w:rsid w:val="00156FBC"/>
    <w:rsid w:val="00160F4E"/>
    <w:rsid w:val="0016106D"/>
    <w:rsid w:val="001616FF"/>
    <w:rsid w:val="00162AE3"/>
    <w:rsid w:val="00163962"/>
    <w:rsid w:val="00163D10"/>
    <w:rsid w:val="00164654"/>
    <w:rsid w:val="00165129"/>
    <w:rsid w:val="00165734"/>
    <w:rsid w:val="00165A74"/>
    <w:rsid w:val="00165F12"/>
    <w:rsid w:val="00166CAE"/>
    <w:rsid w:val="001677B1"/>
    <w:rsid w:val="00171C53"/>
    <w:rsid w:val="001725F7"/>
    <w:rsid w:val="0017337A"/>
    <w:rsid w:val="00174306"/>
    <w:rsid w:val="0017431A"/>
    <w:rsid w:val="00174565"/>
    <w:rsid w:val="00174ED0"/>
    <w:rsid w:val="001777FF"/>
    <w:rsid w:val="00177DE3"/>
    <w:rsid w:val="0018007C"/>
    <w:rsid w:val="001824AA"/>
    <w:rsid w:val="001828DF"/>
    <w:rsid w:val="00182F86"/>
    <w:rsid w:val="001837A4"/>
    <w:rsid w:val="001862C8"/>
    <w:rsid w:val="00190F03"/>
    <w:rsid w:val="00191656"/>
    <w:rsid w:val="00191A38"/>
    <w:rsid w:val="00193D30"/>
    <w:rsid w:val="00193FAD"/>
    <w:rsid w:val="001944D1"/>
    <w:rsid w:val="001965B0"/>
    <w:rsid w:val="00197B4D"/>
    <w:rsid w:val="001A031F"/>
    <w:rsid w:val="001A3545"/>
    <w:rsid w:val="001A3C59"/>
    <w:rsid w:val="001A3D83"/>
    <w:rsid w:val="001A4339"/>
    <w:rsid w:val="001A4E51"/>
    <w:rsid w:val="001A5DD9"/>
    <w:rsid w:val="001A62E2"/>
    <w:rsid w:val="001A63D9"/>
    <w:rsid w:val="001A66DF"/>
    <w:rsid w:val="001A6CFE"/>
    <w:rsid w:val="001B00E7"/>
    <w:rsid w:val="001B131D"/>
    <w:rsid w:val="001B138C"/>
    <w:rsid w:val="001B2065"/>
    <w:rsid w:val="001B2AFD"/>
    <w:rsid w:val="001B2F78"/>
    <w:rsid w:val="001B40C1"/>
    <w:rsid w:val="001B481A"/>
    <w:rsid w:val="001B62F2"/>
    <w:rsid w:val="001B6348"/>
    <w:rsid w:val="001B75B2"/>
    <w:rsid w:val="001B7A12"/>
    <w:rsid w:val="001B7D6D"/>
    <w:rsid w:val="001C0547"/>
    <w:rsid w:val="001C0F85"/>
    <w:rsid w:val="001C14F9"/>
    <w:rsid w:val="001C3586"/>
    <w:rsid w:val="001C47D4"/>
    <w:rsid w:val="001C4877"/>
    <w:rsid w:val="001C5922"/>
    <w:rsid w:val="001C61CC"/>
    <w:rsid w:val="001C6AAF"/>
    <w:rsid w:val="001D09AB"/>
    <w:rsid w:val="001D342D"/>
    <w:rsid w:val="001D35A9"/>
    <w:rsid w:val="001D36A0"/>
    <w:rsid w:val="001D3B1D"/>
    <w:rsid w:val="001D3CE9"/>
    <w:rsid w:val="001D4F2E"/>
    <w:rsid w:val="001D5DB2"/>
    <w:rsid w:val="001D6CBE"/>
    <w:rsid w:val="001D724B"/>
    <w:rsid w:val="001E0903"/>
    <w:rsid w:val="001E1565"/>
    <w:rsid w:val="001E1645"/>
    <w:rsid w:val="001E24C1"/>
    <w:rsid w:val="001E2899"/>
    <w:rsid w:val="001E2E5E"/>
    <w:rsid w:val="001E3E00"/>
    <w:rsid w:val="001E4812"/>
    <w:rsid w:val="001E569C"/>
    <w:rsid w:val="001E5A44"/>
    <w:rsid w:val="001E7CE0"/>
    <w:rsid w:val="001F053B"/>
    <w:rsid w:val="001F08AF"/>
    <w:rsid w:val="001F1DCE"/>
    <w:rsid w:val="001F5194"/>
    <w:rsid w:val="001F5A53"/>
    <w:rsid w:val="002017B4"/>
    <w:rsid w:val="002021DF"/>
    <w:rsid w:val="002040D4"/>
    <w:rsid w:val="002061D1"/>
    <w:rsid w:val="00206586"/>
    <w:rsid w:val="00206D3B"/>
    <w:rsid w:val="00206E36"/>
    <w:rsid w:val="00206F39"/>
    <w:rsid w:val="00207359"/>
    <w:rsid w:val="002073DB"/>
    <w:rsid w:val="0021054E"/>
    <w:rsid w:val="0021062C"/>
    <w:rsid w:val="00210EA1"/>
    <w:rsid w:val="00211AA4"/>
    <w:rsid w:val="0021294A"/>
    <w:rsid w:val="00212ADD"/>
    <w:rsid w:val="00213759"/>
    <w:rsid w:val="002154FD"/>
    <w:rsid w:val="00222004"/>
    <w:rsid w:val="002228C5"/>
    <w:rsid w:val="002230AF"/>
    <w:rsid w:val="00223471"/>
    <w:rsid w:val="002252FE"/>
    <w:rsid w:val="00227CE1"/>
    <w:rsid w:val="00231745"/>
    <w:rsid w:val="00231F75"/>
    <w:rsid w:val="00231FA7"/>
    <w:rsid w:val="002323FE"/>
    <w:rsid w:val="00233722"/>
    <w:rsid w:val="00234053"/>
    <w:rsid w:val="00234357"/>
    <w:rsid w:val="002349FF"/>
    <w:rsid w:val="00235450"/>
    <w:rsid w:val="002360C9"/>
    <w:rsid w:val="00236297"/>
    <w:rsid w:val="002366FE"/>
    <w:rsid w:val="002427FC"/>
    <w:rsid w:val="002437E2"/>
    <w:rsid w:val="00244C6C"/>
    <w:rsid w:val="00244DA1"/>
    <w:rsid w:val="00245394"/>
    <w:rsid w:val="00245EBF"/>
    <w:rsid w:val="00247231"/>
    <w:rsid w:val="00247469"/>
    <w:rsid w:val="002512B4"/>
    <w:rsid w:val="00252970"/>
    <w:rsid w:val="0025311A"/>
    <w:rsid w:val="00253F21"/>
    <w:rsid w:val="002543A9"/>
    <w:rsid w:val="002543DA"/>
    <w:rsid w:val="00256C38"/>
    <w:rsid w:val="0026152E"/>
    <w:rsid w:val="00262DA0"/>
    <w:rsid w:val="00264089"/>
    <w:rsid w:val="00264F30"/>
    <w:rsid w:val="00265717"/>
    <w:rsid w:val="00265FFF"/>
    <w:rsid w:val="002661D7"/>
    <w:rsid w:val="00266321"/>
    <w:rsid w:val="00266C79"/>
    <w:rsid w:val="0026761F"/>
    <w:rsid w:val="00272509"/>
    <w:rsid w:val="00272EEF"/>
    <w:rsid w:val="00274858"/>
    <w:rsid w:val="00275499"/>
    <w:rsid w:val="002754D7"/>
    <w:rsid w:val="00275579"/>
    <w:rsid w:val="00277431"/>
    <w:rsid w:val="00280542"/>
    <w:rsid w:val="002808AF"/>
    <w:rsid w:val="00281964"/>
    <w:rsid w:val="002819C5"/>
    <w:rsid w:val="00283570"/>
    <w:rsid w:val="00284407"/>
    <w:rsid w:val="00285114"/>
    <w:rsid w:val="00285C6E"/>
    <w:rsid w:val="00286B06"/>
    <w:rsid w:val="00290D7A"/>
    <w:rsid w:val="00290E4F"/>
    <w:rsid w:val="00291462"/>
    <w:rsid w:val="00291943"/>
    <w:rsid w:val="002919FA"/>
    <w:rsid w:val="002921DA"/>
    <w:rsid w:val="002929FF"/>
    <w:rsid w:val="00292A4E"/>
    <w:rsid w:val="002943D4"/>
    <w:rsid w:val="00294651"/>
    <w:rsid w:val="00294A80"/>
    <w:rsid w:val="00294CEA"/>
    <w:rsid w:val="002952FB"/>
    <w:rsid w:val="00295D37"/>
    <w:rsid w:val="00297F3E"/>
    <w:rsid w:val="002A1958"/>
    <w:rsid w:val="002A1CBF"/>
    <w:rsid w:val="002A26DC"/>
    <w:rsid w:val="002A3977"/>
    <w:rsid w:val="002A4232"/>
    <w:rsid w:val="002A45B1"/>
    <w:rsid w:val="002A5F74"/>
    <w:rsid w:val="002A6220"/>
    <w:rsid w:val="002A6309"/>
    <w:rsid w:val="002A664B"/>
    <w:rsid w:val="002A78EA"/>
    <w:rsid w:val="002A7EB1"/>
    <w:rsid w:val="002B0631"/>
    <w:rsid w:val="002B08D1"/>
    <w:rsid w:val="002B3DDF"/>
    <w:rsid w:val="002B4E80"/>
    <w:rsid w:val="002B50E6"/>
    <w:rsid w:val="002B534E"/>
    <w:rsid w:val="002B59F8"/>
    <w:rsid w:val="002B5DD7"/>
    <w:rsid w:val="002B5FBF"/>
    <w:rsid w:val="002B6076"/>
    <w:rsid w:val="002B77FA"/>
    <w:rsid w:val="002C0B6C"/>
    <w:rsid w:val="002C1502"/>
    <w:rsid w:val="002C1788"/>
    <w:rsid w:val="002C19B4"/>
    <w:rsid w:val="002C2BB1"/>
    <w:rsid w:val="002C3280"/>
    <w:rsid w:val="002C50CB"/>
    <w:rsid w:val="002C5B0E"/>
    <w:rsid w:val="002C6DE8"/>
    <w:rsid w:val="002C7683"/>
    <w:rsid w:val="002D0EC9"/>
    <w:rsid w:val="002D1998"/>
    <w:rsid w:val="002D1DFC"/>
    <w:rsid w:val="002D2615"/>
    <w:rsid w:val="002D4638"/>
    <w:rsid w:val="002D4DAE"/>
    <w:rsid w:val="002D5015"/>
    <w:rsid w:val="002D50CD"/>
    <w:rsid w:val="002D518F"/>
    <w:rsid w:val="002D55F2"/>
    <w:rsid w:val="002D6DB0"/>
    <w:rsid w:val="002D709D"/>
    <w:rsid w:val="002D7B4D"/>
    <w:rsid w:val="002E00B7"/>
    <w:rsid w:val="002E051D"/>
    <w:rsid w:val="002E20AE"/>
    <w:rsid w:val="002E27C3"/>
    <w:rsid w:val="002E3FD4"/>
    <w:rsid w:val="002E46CE"/>
    <w:rsid w:val="002E5EE1"/>
    <w:rsid w:val="002E7163"/>
    <w:rsid w:val="002E7F4B"/>
    <w:rsid w:val="002F4979"/>
    <w:rsid w:val="002F4F2B"/>
    <w:rsid w:val="002F52CB"/>
    <w:rsid w:val="002F5EB6"/>
    <w:rsid w:val="002F6550"/>
    <w:rsid w:val="002F6F90"/>
    <w:rsid w:val="00300A60"/>
    <w:rsid w:val="00300B5A"/>
    <w:rsid w:val="003017F7"/>
    <w:rsid w:val="00303A53"/>
    <w:rsid w:val="00304573"/>
    <w:rsid w:val="00304844"/>
    <w:rsid w:val="003052BB"/>
    <w:rsid w:val="0030542A"/>
    <w:rsid w:val="00305AE2"/>
    <w:rsid w:val="00305B14"/>
    <w:rsid w:val="00307161"/>
    <w:rsid w:val="00307A1D"/>
    <w:rsid w:val="00307C74"/>
    <w:rsid w:val="003106C4"/>
    <w:rsid w:val="0031081E"/>
    <w:rsid w:val="00311459"/>
    <w:rsid w:val="00313345"/>
    <w:rsid w:val="00313769"/>
    <w:rsid w:val="00313833"/>
    <w:rsid w:val="00313A8F"/>
    <w:rsid w:val="00314885"/>
    <w:rsid w:val="003159C8"/>
    <w:rsid w:val="00316550"/>
    <w:rsid w:val="003175C4"/>
    <w:rsid w:val="00317E1B"/>
    <w:rsid w:val="0032284B"/>
    <w:rsid w:val="003228DB"/>
    <w:rsid w:val="00322A42"/>
    <w:rsid w:val="00324334"/>
    <w:rsid w:val="00324932"/>
    <w:rsid w:val="00324E0E"/>
    <w:rsid w:val="00324E0F"/>
    <w:rsid w:val="00326605"/>
    <w:rsid w:val="0032799F"/>
    <w:rsid w:val="00327E01"/>
    <w:rsid w:val="003312E4"/>
    <w:rsid w:val="003315EC"/>
    <w:rsid w:val="003315FD"/>
    <w:rsid w:val="003316A0"/>
    <w:rsid w:val="00331D49"/>
    <w:rsid w:val="0033345A"/>
    <w:rsid w:val="00333562"/>
    <w:rsid w:val="00334404"/>
    <w:rsid w:val="00334472"/>
    <w:rsid w:val="00335305"/>
    <w:rsid w:val="00335B51"/>
    <w:rsid w:val="00336958"/>
    <w:rsid w:val="00336B67"/>
    <w:rsid w:val="00337E47"/>
    <w:rsid w:val="00337EEA"/>
    <w:rsid w:val="0034009D"/>
    <w:rsid w:val="00340F21"/>
    <w:rsid w:val="00343172"/>
    <w:rsid w:val="0034350B"/>
    <w:rsid w:val="00343DC3"/>
    <w:rsid w:val="00344A1D"/>
    <w:rsid w:val="00344BD0"/>
    <w:rsid w:val="00345328"/>
    <w:rsid w:val="00345776"/>
    <w:rsid w:val="003459A7"/>
    <w:rsid w:val="00345FCF"/>
    <w:rsid w:val="0034666C"/>
    <w:rsid w:val="00350A37"/>
    <w:rsid w:val="00350A6B"/>
    <w:rsid w:val="00351762"/>
    <w:rsid w:val="00351F7A"/>
    <w:rsid w:val="0035236A"/>
    <w:rsid w:val="003561FF"/>
    <w:rsid w:val="00356952"/>
    <w:rsid w:val="00356F2F"/>
    <w:rsid w:val="00360EDB"/>
    <w:rsid w:val="00360F13"/>
    <w:rsid w:val="003628D0"/>
    <w:rsid w:val="00362E96"/>
    <w:rsid w:val="00366226"/>
    <w:rsid w:val="00366D17"/>
    <w:rsid w:val="003676AB"/>
    <w:rsid w:val="00367D93"/>
    <w:rsid w:val="00367F64"/>
    <w:rsid w:val="00371362"/>
    <w:rsid w:val="003717B2"/>
    <w:rsid w:val="003736FB"/>
    <w:rsid w:val="00373896"/>
    <w:rsid w:val="0037416A"/>
    <w:rsid w:val="00374E68"/>
    <w:rsid w:val="003759A8"/>
    <w:rsid w:val="00375BDD"/>
    <w:rsid w:val="00376406"/>
    <w:rsid w:val="003769E2"/>
    <w:rsid w:val="00376E43"/>
    <w:rsid w:val="003777B4"/>
    <w:rsid w:val="00377B82"/>
    <w:rsid w:val="00377FDE"/>
    <w:rsid w:val="003801CC"/>
    <w:rsid w:val="00381951"/>
    <w:rsid w:val="00381A46"/>
    <w:rsid w:val="003837D5"/>
    <w:rsid w:val="00384EE0"/>
    <w:rsid w:val="00386DAE"/>
    <w:rsid w:val="00386F87"/>
    <w:rsid w:val="00391F9A"/>
    <w:rsid w:val="0039281A"/>
    <w:rsid w:val="003935C3"/>
    <w:rsid w:val="0039421F"/>
    <w:rsid w:val="00394795"/>
    <w:rsid w:val="00394EBC"/>
    <w:rsid w:val="003957DF"/>
    <w:rsid w:val="00395DB5"/>
    <w:rsid w:val="00397586"/>
    <w:rsid w:val="00397A50"/>
    <w:rsid w:val="003A07AD"/>
    <w:rsid w:val="003A0E01"/>
    <w:rsid w:val="003A17B4"/>
    <w:rsid w:val="003A1938"/>
    <w:rsid w:val="003A5271"/>
    <w:rsid w:val="003A5376"/>
    <w:rsid w:val="003A719A"/>
    <w:rsid w:val="003A73CB"/>
    <w:rsid w:val="003A788C"/>
    <w:rsid w:val="003A7D93"/>
    <w:rsid w:val="003B0023"/>
    <w:rsid w:val="003B003E"/>
    <w:rsid w:val="003B017D"/>
    <w:rsid w:val="003B04CF"/>
    <w:rsid w:val="003B04D7"/>
    <w:rsid w:val="003B18BF"/>
    <w:rsid w:val="003B2044"/>
    <w:rsid w:val="003B3774"/>
    <w:rsid w:val="003B3B66"/>
    <w:rsid w:val="003B47A5"/>
    <w:rsid w:val="003B5AA3"/>
    <w:rsid w:val="003B5CA8"/>
    <w:rsid w:val="003B7CD9"/>
    <w:rsid w:val="003C0CEF"/>
    <w:rsid w:val="003C3735"/>
    <w:rsid w:val="003C433E"/>
    <w:rsid w:val="003C765E"/>
    <w:rsid w:val="003D0822"/>
    <w:rsid w:val="003D0B1F"/>
    <w:rsid w:val="003D12F8"/>
    <w:rsid w:val="003D2407"/>
    <w:rsid w:val="003D3BB1"/>
    <w:rsid w:val="003D4344"/>
    <w:rsid w:val="003D61AA"/>
    <w:rsid w:val="003D6C9A"/>
    <w:rsid w:val="003D764F"/>
    <w:rsid w:val="003D7786"/>
    <w:rsid w:val="003E0602"/>
    <w:rsid w:val="003E09AE"/>
    <w:rsid w:val="003E0D23"/>
    <w:rsid w:val="003E25FE"/>
    <w:rsid w:val="003E3447"/>
    <w:rsid w:val="003E3965"/>
    <w:rsid w:val="003E44D4"/>
    <w:rsid w:val="003E4BF6"/>
    <w:rsid w:val="003E50AC"/>
    <w:rsid w:val="003E7400"/>
    <w:rsid w:val="003E7617"/>
    <w:rsid w:val="003E7D28"/>
    <w:rsid w:val="003F1229"/>
    <w:rsid w:val="003F2AC9"/>
    <w:rsid w:val="003F3692"/>
    <w:rsid w:val="003F3EE3"/>
    <w:rsid w:val="003F4CA1"/>
    <w:rsid w:val="003F55D3"/>
    <w:rsid w:val="003F6483"/>
    <w:rsid w:val="003F76A1"/>
    <w:rsid w:val="00400517"/>
    <w:rsid w:val="00400DAE"/>
    <w:rsid w:val="004017F9"/>
    <w:rsid w:val="00401EA1"/>
    <w:rsid w:val="00401F9E"/>
    <w:rsid w:val="00402994"/>
    <w:rsid w:val="0040299B"/>
    <w:rsid w:val="00403EF7"/>
    <w:rsid w:val="00404050"/>
    <w:rsid w:val="00404C72"/>
    <w:rsid w:val="00404E17"/>
    <w:rsid w:val="004057F3"/>
    <w:rsid w:val="00405929"/>
    <w:rsid w:val="0040638E"/>
    <w:rsid w:val="004064AD"/>
    <w:rsid w:val="0040779D"/>
    <w:rsid w:val="004078CC"/>
    <w:rsid w:val="00407929"/>
    <w:rsid w:val="0041064E"/>
    <w:rsid w:val="00411479"/>
    <w:rsid w:val="004117A3"/>
    <w:rsid w:val="004121D7"/>
    <w:rsid w:val="00413DEB"/>
    <w:rsid w:val="00414960"/>
    <w:rsid w:val="00414C5F"/>
    <w:rsid w:val="004153D0"/>
    <w:rsid w:val="0041553D"/>
    <w:rsid w:val="0041672E"/>
    <w:rsid w:val="00420228"/>
    <w:rsid w:val="004218CD"/>
    <w:rsid w:val="004219F0"/>
    <w:rsid w:val="00421D26"/>
    <w:rsid w:val="004236FF"/>
    <w:rsid w:val="004242E6"/>
    <w:rsid w:val="00426993"/>
    <w:rsid w:val="00426F03"/>
    <w:rsid w:val="00427B5C"/>
    <w:rsid w:val="004307DE"/>
    <w:rsid w:val="00430BBA"/>
    <w:rsid w:val="004337C6"/>
    <w:rsid w:val="00433938"/>
    <w:rsid w:val="00434496"/>
    <w:rsid w:val="00435FE2"/>
    <w:rsid w:val="004367F6"/>
    <w:rsid w:val="00437BF5"/>
    <w:rsid w:val="00437EFB"/>
    <w:rsid w:val="00441964"/>
    <w:rsid w:val="004446C5"/>
    <w:rsid w:val="004450AC"/>
    <w:rsid w:val="0044528F"/>
    <w:rsid w:val="00445ACC"/>
    <w:rsid w:val="004470C8"/>
    <w:rsid w:val="004472FC"/>
    <w:rsid w:val="00451485"/>
    <w:rsid w:val="00452DF2"/>
    <w:rsid w:val="00455F24"/>
    <w:rsid w:val="0045681D"/>
    <w:rsid w:val="0045725E"/>
    <w:rsid w:val="0045797E"/>
    <w:rsid w:val="00457A03"/>
    <w:rsid w:val="0046073C"/>
    <w:rsid w:val="0046194D"/>
    <w:rsid w:val="00461FF7"/>
    <w:rsid w:val="004629D0"/>
    <w:rsid w:val="00467C96"/>
    <w:rsid w:val="00470A33"/>
    <w:rsid w:val="004712F0"/>
    <w:rsid w:val="00471E90"/>
    <w:rsid w:val="00472117"/>
    <w:rsid w:val="004723EC"/>
    <w:rsid w:val="00473B32"/>
    <w:rsid w:val="00473EE7"/>
    <w:rsid w:val="0047411B"/>
    <w:rsid w:val="004741CF"/>
    <w:rsid w:val="0047473E"/>
    <w:rsid w:val="00477321"/>
    <w:rsid w:val="004806D0"/>
    <w:rsid w:val="00480929"/>
    <w:rsid w:val="00480A8D"/>
    <w:rsid w:val="004813B0"/>
    <w:rsid w:val="00481433"/>
    <w:rsid w:val="00482085"/>
    <w:rsid w:val="00482CA2"/>
    <w:rsid w:val="00482E05"/>
    <w:rsid w:val="00483707"/>
    <w:rsid w:val="00483ADF"/>
    <w:rsid w:val="00484CFD"/>
    <w:rsid w:val="00486265"/>
    <w:rsid w:val="00486F4C"/>
    <w:rsid w:val="00487301"/>
    <w:rsid w:val="004901E4"/>
    <w:rsid w:val="00490E32"/>
    <w:rsid w:val="00492E6B"/>
    <w:rsid w:val="00494F56"/>
    <w:rsid w:val="004951DA"/>
    <w:rsid w:val="00495B5E"/>
    <w:rsid w:val="004A1EF6"/>
    <w:rsid w:val="004A4D4C"/>
    <w:rsid w:val="004A5A12"/>
    <w:rsid w:val="004A626E"/>
    <w:rsid w:val="004A6D4A"/>
    <w:rsid w:val="004A75BA"/>
    <w:rsid w:val="004A7C9B"/>
    <w:rsid w:val="004B0A85"/>
    <w:rsid w:val="004B0DD4"/>
    <w:rsid w:val="004B25BF"/>
    <w:rsid w:val="004B2965"/>
    <w:rsid w:val="004B38FB"/>
    <w:rsid w:val="004B47BC"/>
    <w:rsid w:val="004B6601"/>
    <w:rsid w:val="004B6BC0"/>
    <w:rsid w:val="004B7806"/>
    <w:rsid w:val="004C0360"/>
    <w:rsid w:val="004C0FA3"/>
    <w:rsid w:val="004C40BC"/>
    <w:rsid w:val="004C45FB"/>
    <w:rsid w:val="004C6A3A"/>
    <w:rsid w:val="004D0447"/>
    <w:rsid w:val="004D0A18"/>
    <w:rsid w:val="004D176E"/>
    <w:rsid w:val="004D2520"/>
    <w:rsid w:val="004D2D1C"/>
    <w:rsid w:val="004D37DD"/>
    <w:rsid w:val="004D4C2E"/>
    <w:rsid w:val="004D61F0"/>
    <w:rsid w:val="004D6353"/>
    <w:rsid w:val="004D6590"/>
    <w:rsid w:val="004D677B"/>
    <w:rsid w:val="004D6ABC"/>
    <w:rsid w:val="004D6B65"/>
    <w:rsid w:val="004D7C5F"/>
    <w:rsid w:val="004E1618"/>
    <w:rsid w:val="004E1D19"/>
    <w:rsid w:val="004E1D7A"/>
    <w:rsid w:val="004E34CD"/>
    <w:rsid w:val="004E37BF"/>
    <w:rsid w:val="004E5F52"/>
    <w:rsid w:val="004E62EF"/>
    <w:rsid w:val="004E66DA"/>
    <w:rsid w:val="004E6F84"/>
    <w:rsid w:val="004F0536"/>
    <w:rsid w:val="004F0B58"/>
    <w:rsid w:val="004F1425"/>
    <w:rsid w:val="004F17DA"/>
    <w:rsid w:val="004F3182"/>
    <w:rsid w:val="004F45AF"/>
    <w:rsid w:val="004F68E2"/>
    <w:rsid w:val="004F6D4D"/>
    <w:rsid w:val="004F71C7"/>
    <w:rsid w:val="0050081F"/>
    <w:rsid w:val="00501948"/>
    <w:rsid w:val="00502BE2"/>
    <w:rsid w:val="00503660"/>
    <w:rsid w:val="00503782"/>
    <w:rsid w:val="00503796"/>
    <w:rsid w:val="005047C8"/>
    <w:rsid w:val="00504AAE"/>
    <w:rsid w:val="00504C13"/>
    <w:rsid w:val="00504D8A"/>
    <w:rsid w:val="00504FDE"/>
    <w:rsid w:val="005056AE"/>
    <w:rsid w:val="005072B6"/>
    <w:rsid w:val="00507DC0"/>
    <w:rsid w:val="00510014"/>
    <w:rsid w:val="00510613"/>
    <w:rsid w:val="0051168A"/>
    <w:rsid w:val="005136AB"/>
    <w:rsid w:val="00516C75"/>
    <w:rsid w:val="005176A1"/>
    <w:rsid w:val="0052050F"/>
    <w:rsid w:val="0052098D"/>
    <w:rsid w:val="0052140B"/>
    <w:rsid w:val="00521793"/>
    <w:rsid w:val="00523904"/>
    <w:rsid w:val="00524A36"/>
    <w:rsid w:val="00525B2D"/>
    <w:rsid w:val="00526A87"/>
    <w:rsid w:val="0053121F"/>
    <w:rsid w:val="005319D4"/>
    <w:rsid w:val="00531B39"/>
    <w:rsid w:val="00532CFF"/>
    <w:rsid w:val="005349A3"/>
    <w:rsid w:val="005351EF"/>
    <w:rsid w:val="005353F4"/>
    <w:rsid w:val="00535490"/>
    <w:rsid w:val="00535B47"/>
    <w:rsid w:val="00535FFF"/>
    <w:rsid w:val="005372E8"/>
    <w:rsid w:val="00540313"/>
    <w:rsid w:val="0054055A"/>
    <w:rsid w:val="00540713"/>
    <w:rsid w:val="00540CDB"/>
    <w:rsid w:val="005411BB"/>
    <w:rsid w:val="005445A4"/>
    <w:rsid w:val="005452B8"/>
    <w:rsid w:val="0054541C"/>
    <w:rsid w:val="00545AE6"/>
    <w:rsid w:val="00545E33"/>
    <w:rsid w:val="005476CB"/>
    <w:rsid w:val="00547A5C"/>
    <w:rsid w:val="00551482"/>
    <w:rsid w:val="00552007"/>
    <w:rsid w:val="00552717"/>
    <w:rsid w:val="005528B7"/>
    <w:rsid w:val="00553335"/>
    <w:rsid w:val="0055399A"/>
    <w:rsid w:val="005548EC"/>
    <w:rsid w:val="00555807"/>
    <w:rsid w:val="00556F1A"/>
    <w:rsid w:val="00561B2C"/>
    <w:rsid w:val="005624F2"/>
    <w:rsid w:val="005626A1"/>
    <w:rsid w:val="00564505"/>
    <w:rsid w:val="00566433"/>
    <w:rsid w:val="005669DB"/>
    <w:rsid w:val="00567ACC"/>
    <w:rsid w:val="00571925"/>
    <w:rsid w:val="00571F31"/>
    <w:rsid w:val="0057283F"/>
    <w:rsid w:val="00572C49"/>
    <w:rsid w:val="00572FB3"/>
    <w:rsid w:val="0057393A"/>
    <w:rsid w:val="00573966"/>
    <w:rsid w:val="00574C54"/>
    <w:rsid w:val="00575BE7"/>
    <w:rsid w:val="00575D25"/>
    <w:rsid w:val="005762E4"/>
    <w:rsid w:val="00577AC0"/>
    <w:rsid w:val="0058064D"/>
    <w:rsid w:val="0058195D"/>
    <w:rsid w:val="005829BD"/>
    <w:rsid w:val="00582EAE"/>
    <w:rsid w:val="00583E23"/>
    <w:rsid w:val="00584189"/>
    <w:rsid w:val="0058562E"/>
    <w:rsid w:val="00585E8F"/>
    <w:rsid w:val="00587070"/>
    <w:rsid w:val="0058708D"/>
    <w:rsid w:val="00587A57"/>
    <w:rsid w:val="005923C7"/>
    <w:rsid w:val="00592F98"/>
    <w:rsid w:val="00593C7A"/>
    <w:rsid w:val="005945C8"/>
    <w:rsid w:val="00594A3E"/>
    <w:rsid w:val="00594B88"/>
    <w:rsid w:val="00594FC7"/>
    <w:rsid w:val="00597C0A"/>
    <w:rsid w:val="00597D73"/>
    <w:rsid w:val="005A05BC"/>
    <w:rsid w:val="005A318D"/>
    <w:rsid w:val="005A415B"/>
    <w:rsid w:val="005A534E"/>
    <w:rsid w:val="005A60E6"/>
    <w:rsid w:val="005A72C3"/>
    <w:rsid w:val="005B023D"/>
    <w:rsid w:val="005B1036"/>
    <w:rsid w:val="005B10F5"/>
    <w:rsid w:val="005B21B4"/>
    <w:rsid w:val="005B2C9F"/>
    <w:rsid w:val="005B4383"/>
    <w:rsid w:val="005B48DA"/>
    <w:rsid w:val="005B4DE6"/>
    <w:rsid w:val="005B545D"/>
    <w:rsid w:val="005B680E"/>
    <w:rsid w:val="005B694C"/>
    <w:rsid w:val="005B75B5"/>
    <w:rsid w:val="005B7627"/>
    <w:rsid w:val="005C1652"/>
    <w:rsid w:val="005C1B1A"/>
    <w:rsid w:val="005C2376"/>
    <w:rsid w:val="005C2E03"/>
    <w:rsid w:val="005C2F8F"/>
    <w:rsid w:val="005C3A9D"/>
    <w:rsid w:val="005C5477"/>
    <w:rsid w:val="005C74BA"/>
    <w:rsid w:val="005D0A66"/>
    <w:rsid w:val="005D55B0"/>
    <w:rsid w:val="005D6340"/>
    <w:rsid w:val="005D63C9"/>
    <w:rsid w:val="005D72A5"/>
    <w:rsid w:val="005E126E"/>
    <w:rsid w:val="005E2FA8"/>
    <w:rsid w:val="005E3254"/>
    <w:rsid w:val="005E50A9"/>
    <w:rsid w:val="005E5125"/>
    <w:rsid w:val="005E5636"/>
    <w:rsid w:val="005E59C7"/>
    <w:rsid w:val="005E7A1F"/>
    <w:rsid w:val="005E7A84"/>
    <w:rsid w:val="005E7F87"/>
    <w:rsid w:val="005F1015"/>
    <w:rsid w:val="005F18ED"/>
    <w:rsid w:val="005F31D1"/>
    <w:rsid w:val="005F327C"/>
    <w:rsid w:val="005F4040"/>
    <w:rsid w:val="005F46E7"/>
    <w:rsid w:val="005F525D"/>
    <w:rsid w:val="005F53AA"/>
    <w:rsid w:val="005F54AC"/>
    <w:rsid w:val="006008D8"/>
    <w:rsid w:val="00600E20"/>
    <w:rsid w:val="0060163B"/>
    <w:rsid w:val="0060228E"/>
    <w:rsid w:val="00605B93"/>
    <w:rsid w:val="006063D8"/>
    <w:rsid w:val="00606A45"/>
    <w:rsid w:val="0061016D"/>
    <w:rsid w:val="006103A1"/>
    <w:rsid w:val="00610D0C"/>
    <w:rsid w:val="00613744"/>
    <w:rsid w:val="00614BB0"/>
    <w:rsid w:val="006158A7"/>
    <w:rsid w:val="00616017"/>
    <w:rsid w:val="0061671B"/>
    <w:rsid w:val="0061672E"/>
    <w:rsid w:val="0061704F"/>
    <w:rsid w:val="00617CD9"/>
    <w:rsid w:val="00617FF1"/>
    <w:rsid w:val="006200F7"/>
    <w:rsid w:val="006204F3"/>
    <w:rsid w:val="00622683"/>
    <w:rsid w:val="006229F8"/>
    <w:rsid w:val="00623A43"/>
    <w:rsid w:val="006241A2"/>
    <w:rsid w:val="00624512"/>
    <w:rsid w:val="00627C31"/>
    <w:rsid w:val="0063063F"/>
    <w:rsid w:val="00630901"/>
    <w:rsid w:val="006312A9"/>
    <w:rsid w:val="006312B5"/>
    <w:rsid w:val="006315DC"/>
    <w:rsid w:val="00631B60"/>
    <w:rsid w:val="00632804"/>
    <w:rsid w:val="0063293A"/>
    <w:rsid w:val="00633AE7"/>
    <w:rsid w:val="00635184"/>
    <w:rsid w:val="00635ED2"/>
    <w:rsid w:val="00636206"/>
    <w:rsid w:val="006376E1"/>
    <w:rsid w:val="00641408"/>
    <w:rsid w:val="0064164E"/>
    <w:rsid w:val="00641BDF"/>
    <w:rsid w:val="00642231"/>
    <w:rsid w:val="00642D28"/>
    <w:rsid w:val="00643716"/>
    <w:rsid w:val="00643B26"/>
    <w:rsid w:val="00643E4A"/>
    <w:rsid w:val="00645C10"/>
    <w:rsid w:val="00645CCA"/>
    <w:rsid w:val="00650433"/>
    <w:rsid w:val="0065081A"/>
    <w:rsid w:val="006524C8"/>
    <w:rsid w:val="00652FA7"/>
    <w:rsid w:val="00653214"/>
    <w:rsid w:val="006548F3"/>
    <w:rsid w:val="00654C7C"/>
    <w:rsid w:val="006556AF"/>
    <w:rsid w:val="00655E80"/>
    <w:rsid w:val="00657B4D"/>
    <w:rsid w:val="006609F6"/>
    <w:rsid w:val="00661F0A"/>
    <w:rsid w:val="006620EC"/>
    <w:rsid w:val="00662227"/>
    <w:rsid w:val="0066403F"/>
    <w:rsid w:val="00665184"/>
    <w:rsid w:val="0066546D"/>
    <w:rsid w:val="006657DB"/>
    <w:rsid w:val="00665A13"/>
    <w:rsid w:val="00665D54"/>
    <w:rsid w:val="00666A14"/>
    <w:rsid w:val="006674AB"/>
    <w:rsid w:val="00670142"/>
    <w:rsid w:val="00670543"/>
    <w:rsid w:val="0067066A"/>
    <w:rsid w:val="0067076A"/>
    <w:rsid w:val="006710C0"/>
    <w:rsid w:val="00672715"/>
    <w:rsid w:val="006729E0"/>
    <w:rsid w:val="006730B0"/>
    <w:rsid w:val="006738F0"/>
    <w:rsid w:val="00673BE6"/>
    <w:rsid w:val="006741BE"/>
    <w:rsid w:val="00674D3F"/>
    <w:rsid w:val="00674E15"/>
    <w:rsid w:val="00674FCE"/>
    <w:rsid w:val="006753C0"/>
    <w:rsid w:val="0067611C"/>
    <w:rsid w:val="006765FA"/>
    <w:rsid w:val="0067666E"/>
    <w:rsid w:val="00676D60"/>
    <w:rsid w:val="00677EFC"/>
    <w:rsid w:val="006828AF"/>
    <w:rsid w:val="00682DCA"/>
    <w:rsid w:val="0068440F"/>
    <w:rsid w:val="00685A56"/>
    <w:rsid w:val="00686949"/>
    <w:rsid w:val="00687404"/>
    <w:rsid w:val="0069272E"/>
    <w:rsid w:val="006927FD"/>
    <w:rsid w:val="00692C22"/>
    <w:rsid w:val="00692E33"/>
    <w:rsid w:val="00694C11"/>
    <w:rsid w:val="0069519C"/>
    <w:rsid w:val="0069558A"/>
    <w:rsid w:val="006959C2"/>
    <w:rsid w:val="00697B23"/>
    <w:rsid w:val="00697F85"/>
    <w:rsid w:val="006A0347"/>
    <w:rsid w:val="006A0D9A"/>
    <w:rsid w:val="006A14CF"/>
    <w:rsid w:val="006A15AC"/>
    <w:rsid w:val="006A3866"/>
    <w:rsid w:val="006A4248"/>
    <w:rsid w:val="006A4932"/>
    <w:rsid w:val="006A4F8C"/>
    <w:rsid w:val="006A55A3"/>
    <w:rsid w:val="006A6882"/>
    <w:rsid w:val="006A7BFF"/>
    <w:rsid w:val="006B15BA"/>
    <w:rsid w:val="006B164A"/>
    <w:rsid w:val="006B1A1E"/>
    <w:rsid w:val="006B1A20"/>
    <w:rsid w:val="006B1B55"/>
    <w:rsid w:val="006B3637"/>
    <w:rsid w:val="006B3F57"/>
    <w:rsid w:val="006B4087"/>
    <w:rsid w:val="006B43D6"/>
    <w:rsid w:val="006B594C"/>
    <w:rsid w:val="006B77A8"/>
    <w:rsid w:val="006B7BC7"/>
    <w:rsid w:val="006B7DB1"/>
    <w:rsid w:val="006C0669"/>
    <w:rsid w:val="006C066B"/>
    <w:rsid w:val="006C2771"/>
    <w:rsid w:val="006C3B52"/>
    <w:rsid w:val="006C48EC"/>
    <w:rsid w:val="006C4C3F"/>
    <w:rsid w:val="006C5C29"/>
    <w:rsid w:val="006C7398"/>
    <w:rsid w:val="006D111C"/>
    <w:rsid w:val="006D2C6F"/>
    <w:rsid w:val="006D2CFB"/>
    <w:rsid w:val="006D4549"/>
    <w:rsid w:val="006D4589"/>
    <w:rsid w:val="006D4EC1"/>
    <w:rsid w:val="006D6020"/>
    <w:rsid w:val="006D63F8"/>
    <w:rsid w:val="006E1210"/>
    <w:rsid w:val="006E137E"/>
    <w:rsid w:val="006E4701"/>
    <w:rsid w:val="006E4746"/>
    <w:rsid w:val="006E4C41"/>
    <w:rsid w:val="006E4F60"/>
    <w:rsid w:val="006E5124"/>
    <w:rsid w:val="006E5882"/>
    <w:rsid w:val="006E60BB"/>
    <w:rsid w:val="006E6F77"/>
    <w:rsid w:val="006E75F1"/>
    <w:rsid w:val="006F0578"/>
    <w:rsid w:val="006F21DA"/>
    <w:rsid w:val="006F27A3"/>
    <w:rsid w:val="006F2DBA"/>
    <w:rsid w:val="006F2DCB"/>
    <w:rsid w:val="006F3D1C"/>
    <w:rsid w:val="006F61A4"/>
    <w:rsid w:val="006F62EB"/>
    <w:rsid w:val="006F79B1"/>
    <w:rsid w:val="00700B50"/>
    <w:rsid w:val="00700CC8"/>
    <w:rsid w:val="00701647"/>
    <w:rsid w:val="007028B6"/>
    <w:rsid w:val="00703334"/>
    <w:rsid w:val="007043A9"/>
    <w:rsid w:val="007045D6"/>
    <w:rsid w:val="0070526D"/>
    <w:rsid w:val="007057AE"/>
    <w:rsid w:val="0070630E"/>
    <w:rsid w:val="0070645C"/>
    <w:rsid w:val="007079F3"/>
    <w:rsid w:val="00707D63"/>
    <w:rsid w:val="00710497"/>
    <w:rsid w:val="0071112A"/>
    <w:rsid w:val="007111C2"/>
    <w:rsid w:val="00711628"/>
    <w:rsid w:val="00711A9F"/>
    <w:rsid w:val="00711C45"/>
    <w:rsid w:val="00714DBE"/>
    <w:rsid w:val="007168CB"/>
    <w:rsid w:val="00716954"/>
    <w:rsid w:val="00716BF7"/>
    <w:rsid w:val="00716DAD"/>
    <w:rsid w:val="00721573"/>
    <w:rsid w:val="00721A02"/>
    <w:rsid w:val="00721A8C"/>
    <w:rsid w:val="007223B2"/>
    <w:rsid w:val="00723FB6"/>
    <w:rsid w:val="00724A3A"/>
    <w:rsid w:val="00724A9D"/>
    <w:rsid w:val="00724F52"/>
    <w:rsid w:val="00725D3C"/>
    <w:rsid w:val="007273F1"/>
    <w:rsid w:val="00732344"/>
    <w:rsid w:val="00733887"/>
    <w:rsid w:val="007344DB"/>
    <w:rsid w:val="00735517"/>
    <w:rsid w:val="007364D8"/>
    <w:rsid w:val="00736837"/>
    <w:rsid w:val="00736E47"/>
    <w:rsid w:val="007370F6"/>
    <w:rsid w:val="00737100"/>
    <w:rsid w:val="00737F0B"/>
    <w:rsid w:val="00742E7E"/>
    <w:rsid w:val="00743095"/>
    <w:rsid w:val="0074372F"/>
    <w:rsid w:val="007438C7"/>
    <w:rsid w:val="00743D43"/>
    <w:rsid w:val="00743F93"/>
    <w:rsid w:val="00746DCA"/>
    <w:rsid w:val="00747794"/>
    <w:rsid w:val="00747ABC"/>
    <w:rsid w:val="00747DD3"/>
    <w:rsid w:val="00750149"/>
    <w:rsid w:val="00751949"/>
    <w:rsid w:val="007519FD"/>
    <w:rsid w:val="00751F57"/>
    <w:rsid w:val="0075264D"/>
    <w:rsid w:val="007529EF"/>
    <w:rsid w:val="007529F0"/>
    <w:rsid w:val="00753391"/>
    <w:rsid w:val="00753811"/>
    <w:rsid w:val="007547F2"/>
    <w:rsid w:val="007561AF"/>
    <w:rsid w:val="0075635B"/>
    <w:rsid w:val="007564FB"/>
    <w:rsid w:val="00757884"/>
    <w:rsid w:val="00760108"/>
    <w:rsid w:val="00762316"/>
    <w:rsid w:val="00762757"/>
    <w:rsid w:val="007633C4"/>
    <w:rsid w:val="00763986"/>
    <w:rsid w:val="00763ADC"/>
    <w:rsid w:val="00763EEE"/>
    <w:rsid w:val="0076428A"/>
    <w:rsid w:val="0076503D"/>
    <w:rsid w:val="00765358"/>
    <w:rsid w:val="00765374"/>
    <w:rsid w:val="00765AA9"/>
    <w:rsid w:val="00765CC0"/>
    <w:rsid w:val="007669A4"/>
    <w:rsid w:val="00770EC2"/>
    <w:rsid w:val="007711E5"/>
    <w:rsid w:val="00771CB3"/>
    <w:rsid w:val="00771F4F"/>
    <w:rsid w:val="00772B44"/>
    <w:rsid w:val="00772E4F"/>
    <w:rsid w:val="00774CB5"/>
    <w:rsid w:val="00775ACF"/>
    <w:rsid w:val="007761BB"/>
    <w:rsid w:val="007763D0"/>
    <w:rsid w:val="00776533"/>
    <w:rsid w:val="00776B9E"/>
    <w:rsid w:val="00776CE9"/>
    <w:rsid w:val="007801D0"/>
    <w:rsid w:val="00782AD7"/>
    <w:rsid w:val="00782FEB"/>
    <w:rsid w:val="0078379B"/>
    <w:rsid w:val="00783B76"/>
    <w:rsid w:val="007847E5"/>
    <w:rsid w:val="007854F5"/>
    <w:rsid w:val="007861E6"/>
    <w:rsid w:val="00786D36"/>
    <w:rsid w:val="0079154E"/>
    <w:rsid w:val="007916B8"/>
    <w:rsid w:val="007929DD"/>
    <w:rsid w:val="00792B7D"/>
    <w:rsid w:val="00792FB8"/>
    <w:rsid w:val="0079405B"/>
    <w:rsid w:val="007942A8"/>
    <w:rsid w:val="007942E8"/>
    <w:rsid w:val="0079500E"/>
    <w:rsid w:val="00795BA5"/>
    <w:rsid w:val="00797FA2"/>
    <w:rsid w:val="007A12CE"/>
    <w:rsid w:val="007A175C"/>
    <w:rsid w:val="007A17F4"/>
    <w:rsid w:val="007A2E7D"/>
    <w:rsid w:val="007A3443"/>
    <w:rsid w:val="007B0495"/>
    <w:rsid w:val="007B119A"/>
    <w:rsid w:val="007B136A"/>
    <w:rsid w:val="007B261A"/>
    <w:rsid w:val="007B26C5"/>
    <w:rsid w:val="007B2E5A"/>
    <w:rsid w:val="007B2EF9"/>
    <w:rsid w:val="007B3D51"/>
    <w:rsid w:val="007B49DD"/>
    <w:rsid w:val="007B4A69"/>
    <w:rsid w:val="007B5326"/>
    <w:rsid w:val="007B6A7D"/>
    <w:rsid w:val="007C0BDF"/>
    <w:rsid w:val="007C22C4"/>
    <w:rsid w:val="007C24FE"/>
    <w:rsid w:val="007C311B"/>
    <w:rsid w:val="007C390D"/>
    <w:rsid w:val="007C6DC6"/>
    <w:rsid w:val="007C758E"/>
    <w:rsid w:val="007C7F4E"/>
    <w:rsid w:val="007D0914"/>
    <w:rsid w:val="007D167C"/>
    <w:rsid w:val="007D1EAD"/>
    <w:rsid w:val="007D2BB0"/>
    <w:rsid w:val="007D36EE"/>
    <w:rsid w:val="007D3E42"/>
    <w:rsid w:val="007D40B4"/>
    <w:rsid w:val="007D434F"/>
    <w:rsid w:val="007D6C6D"/>
    <w:rsid w:val="007D777C"/>
    <w:rsid w:val="007E04EF"/>
    <w:rsid w:val="007E0F7F"/>
    <w:rsid w:val="007E14F2"/>
    <w:rsid w:val="007E1F86"/>
    <w:rsid w:val="007E316D"/>
    <w:rsid w:val="007E47DD"/>
    <w:rsid w:val="007E6C4D"/>
    <w:rsid w:val="007E740E"/>
    <w:rsid w:val="007E7CCD"/>
    <w:rsid w:val="007F34FB"/>
    <w:rsid w:val="007F46F3"/>
    <w:rsid w:val="007F6BD8"/>
    <w:rsid w:val="007F6FA6"/>
    <w:rsid w:val="007F7065"/>
    <w:rsid w:val="007F7B18"/>
    <w:rsid w:val="00800404"/>
    <w:rsid w:val="008013C2"/>
    <w:rsid w:val="00801E0C"/>
    <w:rsid w:val="00801FAC"/>
    <w:rsid w:val="0080202E"/>
    <w:rsid w:val="00804622"/>
    <w:rsid w:val="00806945"/>
    <w:rsid w:val="00807915"/>
    <w:rsid w:val="00810A5C"/>
    <w:rsid w:val="0081154C"/>
    <w:rsid w:val="00811AD7"/>
    <w:rsid w:val="008121DB"/>
    <w:rsid w:val="00812506"/>
    <w:rsid w:val="00814CB5"/>
    <w:rsid w:val="008154E2"/>
    <w:rsid w:val="008162D0"/>
    <w:rsid w:val="008168B2"/>
    <w:rsid w:val="00816BD9"/>
    <w:rsid w:val="008175B6"/>
    <w:rsid w:val="00821BC5"/>
    <w:rsid w:val="00821D58"/>
    <w:rsid w:val="00823288"/>
    <w:rsid w:val="008234CC"/>
    <w:rsid w:val="00823802"/>
    <w:rsid w:val="00824030"/>
    <w:rsid w:val="00825315"/>
    <w:rsid w:val="00826628"/>
    <w:rsid w:val="00826A42"/>
    <w:rsid w:val="008271EE"/>
    <w:rsid w:val="008278DD"/>
    <w:rsid w:val="00832D2A"/>
    <w:rsid w:val="00832FA5"/>
    <w:rsid w:val="00833783"/>
    <w:rsid w:val="00833DF8"/>
    <w:rsid w:val="008340D3"/>
    <w:rsid w:val="008342FA"/>
    <w:rsid w:val="008355DD"/>
    <w:rsid w:val="00836CB9"/>
    <w:rsid w:val="00836EE6"/>
    <w:rsid w:val="00836F7D"/>
    <w:rsid w:val="008374B3"/>
    <w:rsid w:val="00837C48"/>
    <w:rsid w:val="00840855"/>
    <w:rsid w:val="00840C28"/>
    <w:rsid w:val="00842B4B"/>
    <w:rsid w:val="00842BCC"/>
    <w:rsid w:val="0084324C"/>
    <w:rsid w:val="00843C2F"/>
    <w:rsid w:val="008441AD"/>
    <w:rsid w:val="00845C2A"/>
    <w:rsid w:val="00845EA8"/>
    <w:rsid w:val="008467E9"/>
    <w:rsid w:val="00846F6B"/>
    <w:rsid w:val="00850118"/>
    <w:rsid w:val="00851325"/>
    <w:rsid w:val="00852CD1"/>
    <w:rsid w:val="00853803"/>
    <w:rsid w:val="00853CA4"/>
    <w:rsid w:val="00854B65"/>
    <w:rsid w:val="00860910"/>
    <w:rsid w:val="008612A9"/>
    <w:rsid w:val="0086138A"/>
    <w:rsid w:val="00863244"/>
    <w:rsid w:val="00863370"/>
    <w:rsid w:val="008639C4"/>
    <w:rsid w:val="008706F7"/>
    <w:rsid w:val="0087211A"/>
    <w:rsid w:val="0087292A"/>
    <w:rsid w:val="00873377"/>
    <w:rsid w:val="008734E4"/>
    <w:rsid w:val="00873531"/>
    <w:rsid w:val="00873621"/>
    <w:rsid w:val="008740E7"/>
    <w:rsid w:val="00875425"/>
    <w:rsid w:val="00876603"/>
    <w:rsid w:val="0087725A"/>
    <w:rsid w:val="00877840"/>
    <w:rsid w:val="00880093"/>
    <w:rsid w:val="00880AD7"/>
    <w:rsid w:val="008834A4"/>
    <w:rsid w:val="00884F74"/>
    <w:rsid w:val="008855C0"/>
    <w:rsid w:val="0088631F"/>
    <w:rsid w:val="008868F6"/>
    <w:rsid w:val="00886A28"/>
    <w:rsid w:val="00887B09"/>
    <w:rsid w:val="00887D3F"/>
    <w:rsid w:val="0089070C"/>
    <w:rsid w:val="00890D3D"/>
    <w:rsid w:val="008911C2"/>
    <w:rsid w:val="00891A32"/>
    <w:rsid w:val="00892794"/>
    <w:rsid w:val="00893B14"/>
    <w:rsid w:val="00893F7E"/>
    <w:rsid w:val="0089437E"/>
    <w:rsid w:val="00894E72"/>
    <w:rsid w:val="0089585F"/>
    <w:rsid w:val="00897865"/>
    <w:rsid w:val="008A0AF7"/>
    <w:rsid w:val="008A2DFB"/>
    <w:rsid w:val="008A334C"/>
    <w:rsid w:val="008A442B"/>
    <w:rsid w:val="008A5FC4"/>
    <w:rsid w:val="008A6329"/>
    <w:rsid w:val="008A6A7D"/>
    <w:rsid w:val="008A7255"/>
    <w:rsid w:val="008B0A0E"/>
    <w:rsid w:val="008B2BA8"/>
    <w:rsid w:val="008B3F6E"/>
    <w:rsid w:val="008B407E"/>
    <w:rsid w:val="008B59B4"/>
    <w:rsid w:val="008B65E1"/>
    <w:rsid w:val="008B791A"/>
    <w:rsid w:val="008B7DB6"/>
    <w:rsid w:val="008C0C10"/>
    <w:rsid w:val="008C19AD"/>
    <w:rsid w:val="008C1D87"/>
    <w:rsid w:val="008C2C7D"/>
    <w:rsid w:val="008C3A90"/>
    <w:rsid w:val="008C41B2"/>
    <w:rsid w:val="008C43EC"/>
    <w:rsid w:val="008C4B84"/>
    <w:rsid w:val="008C5F89"/>
    <w:rsid w:val="008C65DC"/>
    <w:rsid w:val="008D100F"/>
    <w:rsid w:val="008D129C"/>
    <w:rsid w:val="008D3ECF"/>
    <w:rsid w:val="008D4E32"/>
    <w:rsid w:val="008D53BC"/>
    <w:rsid w:val="008D5D01"/>
    <w:rsid w:val="008D5E3E"/>
    <w:rsid w:val="008E0689"/>
    <w:rsid w:val="008E1A89"/>
    <w:rsid w:val="008E2BDD"/>
    <w:rsid w:val="008E38DB"/>
    <w:rsid w:val="008E702F"/>
    <w:rsid w:val="008F0355"/>
    <w:rsid w:val="008F041B"/>
    <w:rsid w:val="008F0535"/>
    <w:rsid w:val="008F07A3"/>
    <w:rsid w:val="008F10E0"/>
    <w:rsid w:val="008F1D1B"/>
    <w:rsid w:val="008F3185"/>
    <w:rsid w:val="008F406C"/>
    <w:rsid w:val="008F484C"/>
    <w:rsid w:val="008F658A"/>
    <w:rsid w:val="008F6C97"/>
    <w:rsid w:val="009013F4"/>
    <w:rsid w:val="00901C54"/>
    <w:rsid w:val="00902ABF"/>
    <w:rsid w:val="00902C13"/>
    <w:rsid w:val="009048D1"/>
    <w:rsid w:val="0090519D"/>
    <w:rsid w:val="009057C3"/>
    <w:rsid w:val="0091161B"/>
    <w:rsid w:val="009121BA"/>
    <w:rsid w:val="00912A12"/>
    <w:rsid w:val="00914477"/>
    <w:rsid w:val="00915745"/>
    <w:rsid w:val="00917822"/>
    <w:rsid w:val="00920790"/>
    <w:rsid w:val="0092119E"/>
    <w:rsid w:val="009237BF"/>
    <w:rsid w:val="009250B3"/>
    <w:rsid w:val="00925AFF"/>
    <w:rsid w:val="0092723C"/>
    <w:rsid w:val="0092769F"/>
    <w:rsid w:val="00927DB5"/>
    <w:rsid w:val="00927E5D"/>
    <w:rsid w:val="00930AB8"/>
    <w:rsid w:val="009317F1"/>
    <w:rsid w:val="009318A5"/>
    <w:rsid w:val="009328C0"/>
    <w:rsid w:val="00933D2C"/>
    <w:rsid w:val="00934750"/>
    <w:rsid w:val="00934C10"/>
    <w:rsid w:val="00935433"/>
    <w:rsid w:val="00937C5C"/>
    <w:rsid w:val="00940464"/>
    <w:rsid w:val="0094144E"/>
    <w:rsid w:val="00941629"/>
    <w:rsid w:val="00941812"/>
    <w:rsid w:val="00942304"/>
    <w:rsid w:val="00943212"/>
    <w:rsid w:val="009434D3"/>
    <w:rsid w:val="00943BFA"/>
    <w:rsid w:val="0094432F"/>
    <w:rsid w:val="00944E80"/>
    <w:rsid w:val="00946DAF"/>
    <w:rsid w:val="009473CC"/>
    <w:rsid w:val="00947ECB"/>
    <w:rsid w:val="0095081F"/>
    <w:rsid w:val="00950AD9"/>
    <w:rsid w:val="0095189D"/>
    <w:rsid w:val="00951DA1"/>
    <w:rsid w:val="00952EDC"/>
    <w:rsid w:val="00953921"/>
    <w:rsid w:val="009540A1"/>
    <w:rsid w:val="00955426"/>
    <w:rsid w:val="0095557F"/>
    <w:rsid w:val="00956CD0"/>
    <w:rsid w:val="00956EDB"/>
    <w:rsid w:val="0096035F"/>
    <w:rsid w:val="00961B11"/>
    <w:rsid w:val="00962660"/>
    <w:rsid w:val="00964E8B"/>
    <w:rsid w:val="0096514D"/>
    <w:rsid w:val="00966103"/>
    <w:rsid w:val="00966454"/>
    <w:rsid w:val="0097018A"/>
    <w:rsid w:val="00971CF4"/>
    <w:rsid w:val="00972039"/>
    <w:rsid w:val="0097290E"/>
    <w:rsid w:val="0097318C"/>
    <w:rsid w:val="009736AD"/>
    <w:rsid w:val="00975C2D"/>
    <w:rsid w:val="0097651B"/>
    <w:rsid w:val="0097671E"/>
    <w:rsid w:val="00980099"/>
    <w:rsid w:val="009801DE"/>
    <w:rsid w:val="009803C5"/>
    <w:rsid w:val="00981154"/>
    <w:rsid w:val="00986828"/>
    <w:rsid w:val="00987248"/>
    <w:rsid w:val="009876C0"/>
    <w:rsid w:val="00987998"/>
    <w:rsid w:val="009900C8"/>
    <w:rsid w:val="009901D3"/>
    <w:rsid w:val="00990E87"/>
    <w:rsid w:val="00990EEE"/>
    <w:rsid w:val="00991D25"/>
    <w:rsid w:val="00993068"/>
    <w:rsid w:val="00993506"/>
    <w:rsid w:val="00993C8C"/>
    <w:rsid w:val="0099428C"/>
    <w:rsid w:val="00995183"/>
    <w:rsid w:val="009956AA"/>
    <w:rsid w:val="00996F7B"/>
    <w:rsid w:val="00997E6A"/>
    <w:rsid w:val="009A06A8"/>
    <w:rsid w:val="009A1010"/>
    <w:rsid w:val="009A14BB"/>
    <w:rsid w:val="009A36FB"/>
    <w:rsid w:val="009A3716"/>
    <w:rsid w:val="009A3B96"/>
    <w:rsid w:val="009A4AA4"/>
    <w:rsid w:val="009A4C66"/>
    <w:rsid w:val="009A5D49"/>
    <w:rsid w:val="009A6AE1"/>
    <w:rsid w:val="009A7755"/>
    <w:rsid w:val="009B106B"/>
    <w:rsid w:val="009B1592"/>
    <w:rsid w:val="009B16F9"/>
    <w:rsid w:val="009B1AD1"/>
    <w:rsid w:val="009B361F"/>
    <w:rsid w:val="009B3B06"/>
    <w:rsid w:val="009B3C5E"/>
    <w:rsid w:val="009B3F35"/>
    <w:rsid w:val="009B43D1"/>
    <w:rsid w:val="009B4587"/>
    <w:rsid w:val="009B4873"/>
    <w:rsid w:val="009B5022"/>
    <w:rsid w:val="009B506D"/>
    <w:rsid w:val="009B5083"/>
    <w:rsid w:val="009B52D5"/>
    <w:rsid w:val="009B625E"/>
    <w:rsid w:val="009B74A7"/>
    <w:rsid w:val="009B754F"/>
    <w:rsid w:val="009B7D53"/>
    <w:rsid w:val="009B7E3F"/>
    <w:rsid w:val="009C0102"/>
    <w:rsid w:val="009C14AD"/>
    <w:rsid w:val="009C15BD"/>
    <w:rsid w:val="009C1FBD"/>
    <w:rsid w:val="009C2526"/>
    <w:rsid w:val="009C255C"/>
    <w:rsid w:val="009C2B2C"/>
    <w:rsid w:val="009C2CC8"/>
    <w:rsid w:val="009C480D"/>
    <w:rsid w:val="009C7185"/>
    <w:rsid w:val="009C757A"/>
    <w:rsid w:val="009C7841"/>
    <w:rsid w:val="009D0ED5"/>
    <w:rsid w:val="009D1040"/>
    <w:rsid w:val="009D22BD"/>
    <w:rsid w:val="009D25C9"/>
    <w:rsid w:val="009D28B6"/>
    <w:rsid w:val="009D294A"/>
    <w:rsid w:val="009D2F60"/>
    <w:rsid w:val="009D36F4"/>
    <w:rsid w:val="009D3E34"/>
    <w:rsid w:val="009D4487"/>
    <w:rsid w:val="009D4BC4"/>
    <w:rsid w:val="009D53C4"/>
    <w:rsid w:val="009D66C1"/>
    <w:rsid w:val="009E06E4"/>
    <w:rsid w:val="009E0D6F"/>
    <w:rsid w:val="009E1705"/>
    <w:rsid w:val="009E1D1E"/>
    <w:rsid w:val="009E1E98"/>
    <w:rsid w:val="009E2430"/>
    <w:rsid w:val="009E31E8"/>
    <w:rsid w:val="009E3C40"/>
    <w:rsid w:val="009E3E1B"/>
    <w:rsid w:val="009E5C11"/>
    <w:rsid w:val="009E63BB"/>
    <w:rsid w:val="009E6A67"/>
    <w:rsid w:val="009F1D47"/>
    <w:rsid w:val="009F1F30"/>
    <w:rsid w:val="009F2164"/>
    <w:rsid w:val="009F226B"/>
    <w:rsid w:val="009F521E"/>
    <w:rsid w:val="009F6308"/>
    <w:rsid w:val="009F6441"/>
    <w:rsid w:val="009F64BA"/>
    <w:rsid w:val="009F6B1D"/>
    <w:rsid w:val="009F745C"/>
    <w:rsid w:val="009F7E25"/>
    <w:rsid w:val="00A0040B"/>
    <w:rsid w:val="00A01730"/>
    <w:rsid w:val="00A0369C"/>
    <w:rsid w:val="00A0541E"/>
    <w:rsid w:val="00A06A7D"/>
    <w:rsid w:val="00A10835"/>
    <w:rsid w:val="00A11ABC"/>
    <w:rsid w:val="00A1343D"/>
    <w:rsid w:val="00A1398D"/>
    <w:rsid w:val="00A13CE9"/>
    <w:rsid w:val="00A14030"/>
    <w:rsid w:val="00A14A52"/>
    <w:rsid w:val="00A14F2B"/>
    <w:rsid w:val="00A16B68"/>
    <w:rsid w:val="00A17119"/>
    <w:rsid w:val="00A17FE1"/>
    <w:rsid w:val="00A201D6"/>
    <w:rsid w:val="00A2026A"/>
    <w:rsid w:val="00A2254A"/>
    <w:rsid w:val="00A22D69"/>
    <w:rsid w:val="00A2351C"/>
    <w:rsid w:val="00A2399B"/>
    <w:rsid w:val="00A23EC9"/>
    <w:rsid w:val="00A24B89"/>
    <w:rsid w:val="00A268BE"/>
    <w:rsid w:val="00A26DC7"/>
    <w:rsid w:val="00A305E7"/>
    <w:rsid w:val="00A30ABF"/>
    <w:rsid w:val="00A311DB"/>
    <w:rsid w:val="00A31375"/>
    <w:rsid w:val="00A31477"/>
    <w:rsid w:val="00A31CE8"/>
    <w:rsid w:val="00A31EC8"/>
    <w:rsid w:val="00A32F07"/>
    <w:rsid w:val="00A331C9"/>
    <w:rsid w:val="00A34787"/>
    <w:rsid w:val="00A350DD"/>
    <w:rsid w:val="00A36E9A"/>
    <w:rsid w:val="00A414FE"/>
    <w:rsid w:val="00A41A21"/>
    <w:rsid w:val="00A41C5D"/>
    <w:rsid w:val="00A41D8B"/>
    <w:rsid w:val="00A42183"/>
    <w:rsid w:val="00A42445"/>
    <w:rsid w:val="00A429FB"/>
    <w:rsid w:val="00A4350E"/>
    <w:rsid w:val="00A43DBE"/>
    <w:rsid w:val="00A43EDD"/>
    <w:rsid w:val="00A44061"/>
    <w:rsid w:val="00A4604E"/>
    <w:rsid w:val="00A460D3"/>
    <w:rsid w:val="00A50A1F"/>
    <w:rsid w:val="00A50EDF"/>
    <w:rsid w:val="00A51DDF"/>
    <w:rsid w:val="00A532FB"/>
    <w:rsid w:val="00A5338D"/>
    <w:rsid w:val="00A54953"/>
    <w:rsid w:val="00A573C9"/>
    <w:rsid w:val="00A61E53"/>
    <w:rsid w:val="00A6343B"/>
    <w:rsid w:val="00A64A47"/>
    <w:rsid w:val="00A67DC3"/>
    <w:rsid w:val="00A72DE4"/>
    <w:rsid w:val="00A731BA"/>
    <w:rsid w:val="00A74071"/>
    <w:rsid w:val="00A75B1A"/>
    <w:rsid w:val="00A75C24"/>
    <w:rsid w:val="00A76420"/>
    <w:rsid w:val="00A80077"/>
    <w:rsid w:val="00A800E2"/>
    <w:rsid w:val="00A804B3"/>
    <w:rsid w:val="00A80891"/>
    <w:rsid w:val="00A80D3A"/>
    <w:rsid w:val="00A8181C"/>
    <w:rsid w:val="00A819B5"/>
    <w:rsid w:val="00A82462"/>
    <w:rsid w:val="00A831FB"/>
    <w:rsid w:val="00A8419D"/>
    <w:rsid w:val="00A84DE6"/>
    <w:rsid w:val="00A84EF9"/>
    <w:rsid w:val="00A8552E"/>
    <w:rsid w:val="00A87ACD"/>
    <w:rsid w:val="00A904F7"/>
    <w:rsid w:val="00A906DB"/>
    <w:rsid w:val="00A9150C"/>
    <w:rsid w:val="00A918E6"/>
    <w:rsid w:val="00A92187"/>
    <w:rsid w:val="00A93899"/>
    <w:rsid w:val="00A94153"/>
    <w:rsid w:val="00A94205"/>
    <w:rsid w:val="00A95BC0"/>
    <w:rsid w:val="00A95EA5"/>
    <w:rsid w:val="00A962AC"/>
    <w:rsid w:val="00A9693A"/>
    <w:rsid w:val="00A9784C"/>
    <w:rsid w:val="00A97C83"/>
    <w:rsid w:val="00AA09CC"/>
    <w:rsid w:val="00AA1AA2"/>
    <w:rsid w:val="00AA228C"/>
    <w:rsid w:val="00AA2666"/>
    <w:rsid w:val="00AA2C27"/>
    <w:rsid w:val="00AA2C69"/>
    <w:rsid w:val="00AA3126"/>
    <w:rsid w:val="00AA3A18"/>
    <w:rsid w:val="00AA3A96"/>
    <w:rsid w:val="00AA69AA"/>
    <w:rsid w:val="00AA7990"/>
    <w:rsid w:val="00AB00A8"/>
    <w:rsid w:val="00AB040A"/>
    <w:rsid w:val="00AB0F70"/>
    <w:rsid w:val="00AB12C6"/>
    <w:rsid w:val="00AB15FA"/>
    <w:rsid w:val="00AB2450"/>
    <w:rsid w:val="00AB35D5"/>
    <w:rsid w:val="00AB6521"/>
    <w:rsid w:val="00AB6ADB"/>
    <w:rsid w:val="00AC0511"/>
    <w:rsid w:val="00AC074F"/>
    <w:rsid w:val="00AC1447"/>
    <w:rsid w:val="00AC1B00"/>
    <w:rsid w:val="00AC2B83"/>
    <w:rsid w:val="00AC2DAC"/>
    <w:rsid w:val="00AC3B36"/>
    <w:rsid w:val="00AC4E7D"/>
    <w:rsid w:val="00AC5A40"/>
    <w:rsid w:val="00AC5FE7"/>
    <w:rsid w:val="00AC668E"/>
    <w:rsid w:val="00AC776C"/>
    <w:rsid w:val="00AC7B65"/>
    <w:rsid w:val="00AC7F45"/>
    <w:rsid w:val="00AD01D4"/>
    <w:rsid w:val="00AD10CA"/>
    <w:rsid w:val="00AD1999"/>
    <w:rsid w:val="00AD2414"/>
    <w:rsid w:val="00AD254A"/>
    <w:rsid w:val="00AD3AF6"/>
    <w:rsid w:val="00AD3CE1"/>
    <w:rsid w:val="00AD5934"/>
    <w:rsid w:val="00AD5ACC"/>
    <w:rsid w:val="00AD5B73"/>
    <w:rsid w:val="00AD640E"/>
    <w:rsid w:val="00AE0DF1"/>
    <w:rsid w:val="00AE336B"/>
    <w:rsid w:val="00AE4AA8"/>
    <w:rsid w:val="00AE5952"/>
    <w:rsid w:val="00AE6096"/>
    <w:rsid w:val="00AE6CC7"/>
    <w:rsid w:val="00AE7372"/>
    <w:rsid w:val="00AE78CA"/>
    <w:rsid w:val="00AE7BCA"/>
    <w:rsid w:val="00AF0702"/>
    <w:rsid w:val="00AF10D0"/>
    <w:rsid w:val="00AF1B82"/>
    <w:rsid w:val="00AF2B4B"/>
    <w:rsid w:val="00AF339D"/>
    <w:rsid w:val="00AF431F"/>
    <w:rsid w:val="00AF4748"/>
    <w:rsid w:val="00AF478C"/>
    <w:rsid w:val="00AF5CDF"/>
    <w:rsid w:val="00AF5DF7"/>
    <w:rsid w:val="00AF6062"/>
    <w:rsid w:val="00AF6A12"/>
    <w:rsid w:val="00AF6DEA"/>
    <w:rsid w:val="00AF74A9"/>
    <w:rsid w:val="00AF7DAB"/>
    <w:rsid w:val="00B00016"/>
    <w:rsid w:val="00B00C34"/>
    <w:rsid w:val="00B00E2A"/>
    <w:rsid w:val="00B0239C"/>
    <w:rsid w:val="00B0270E"/>
    <w:rsid w:val="00B04437"/>
    <w:rsid w:val="00B1046E"/>
    <w:rsid w:val="00B10D0D"/>
    <w:rsid w:val="00B11139"/>
    <w:rsid w:val="00B11BBB"/>
    <w:rsid w:val="00B125A3"/>
    <w:rsid w:val="00B139A4"/>
    <w:rsid w:val="00B14666"/>
    <w:rsid w:val="00B17069"/>
    <w:rsid w:val="00B17460"/>
    <w:rsid w:val="00B20A97"/>
    <w:rsid w:val="00B235BD"/>
    <w:rsid w:val="00B243EB"/>
    <w:rsid w:val="00B24D44"/>
    <w:rsid w:val="00B24F1C"/>
    <w:rsid w:val="00B25601"/>
    <w:rsid w:val="00B25D29"/>
    <w:rsid w:val="00B26029"/>
    <w:rsid w:val="00B2719F"/>
    <w:rsid w:val="00B301EA"/>
    <w:rsid w:val="00B30F47"/>
    <w:rsid w:val="00B31EC4"/>
    <w:rsid w:val="00B33CFB"/>
    <w:rsid w:val="00B34372"/>
    <w:rsid w:val="00B3620E"/>
    <w:rsid w:val="00B365F1"/>
    <w:rsid w:val="00B41450"/>
    <w:rsid w:val="00B41AC8"/>
    <w:rsid w:val="00B43EDD"/>
    <w:rsid w:val="00B43F58"/>
    <w:rsid w:val="00B44056"/>
    <w:rsid w:val="00B44D5C"/>
    <w:rsid w:val="00B45F38"/>
    <w:rsid w:val="00B46669"/>
    <w:rsid w:val="00B50373"/>
    <w:rsid w:val="00B5188C"/>
    <w:rsid w:val="00B526E9"/>
    <w:rsid w:val="00B54A91"/>
    <w:rsid w:val="00B55ABC"/>
    <w:rsid w:val="00B569AF"/>
    <w:rsid w:val="00B57922"/>
    <w:rsid w:val="00B57E52"/>
    <w:rsid w:val="00B60030"/>
    <w:rsid w:val="00B601FD"/>
    <w:rsid w:val="00B61023"/>
    <w:rsid w:val="00B64CA8"/>
    <w:rsid w:val="00B64D1D"/>
    <w:rsid w:val="00B653D0"/>
    <w:rsid w:val="00B672AA"/>
    <w:rsid w:val="00B673D1"/>
    <w:rsid w:val="00B67CD1"/>
    <w:rsid w:val="00B67D29"/>
    <w:rsid w:val="00B72384"/>
    <w:rsid w:val="00B72547"/>
    <w:rsid w:val="00B73337"/>
    <w:rsid w:val="00B736CE"/>
    <w:rsid w:val="00B77B95"/>
    <w:rsid w:val="00B77C46"/>
    <w:rsid w:val="00B804A1"/>
    <w:rsid w:val="00B80A4F"/>
    <w:rsid w:val="00B8129A"/>
    <w:rsid w:val="00B81B88"/>
    <w:rsid w:val="00B826AB"/>
    <w:rsid w:val="00B829B3"/>
    <w:rsid w:val="00B83509"/>
    <w:rsid w:val="00B84C43"/>
    <w:rsid w:val="00B90EB9"/>
    <w:rsid w:val="00B90F00"/>
    <w:rsid w:val="00B9160A"/>
    <w:rsid w:val="00B919E9"/>
    <w:rsid w:val="00B91C60"/>
    <w:rsid w:val="00B91EF7"/>
    <w:rsid w:val="00B93587"/>
    <w:rsid w:val="00B935D7"/>
    <w:rsid w:val="00B94055"/>
    <w:rsid w:val="00B959A6"/>
    <w:rsid w:val="00B95A78"/>
    <w:rsid w:val="00B967F3"/>
    <w:rsid w:val="00B9692B"/>
    <w:rsid w:val="00B97E4B"/>
    <w:rsid w:val="00BA230C"/>
    <w:rsid w:val="00BA2D4D"/>
    <w:rsid w:val="00BA34F6"/>
    <w:rsid w:val="00BA3553"/>
    <w:rsid w:val="00BA3816"/>
    <w:rsid w:val="00BA3FF6"/>
    <w:rsid w:val="00BA538B"/>
    <w:rsid w:val="00BA7D35"/>
    <w:rsid w:val="00BB0B97"/>
    <w:rsid w:val="00BB0F8C"/>
    <w:rsid w:val="00BB122A"/>
    <w:rsid w:val="00BB22CC"/>
    <w:rsid w:val="00BB2BB8"/>
    <w:rsid w:val="00BB2F85"/>
    <w:rsid w:val="00BB3092"/>
    <w:rsid w:val="00BB3818"/>
    <w:rsid w:val="00BB5769"/>
    <w:rsid w:val="00BB57B4"/>
    <w:rsid w:val="00BB58AA"/>
    <w:rsid w:val="00BB6612"/>
    <w:rsid w:val="00BB7044"/>
    <w:rsid w:val="00BB7198"/>
    <w:rsid w:val="00BB7276"/>
    <w:rsid w:val="00BC2EC5"/>
    <w:rsid w:val="00BC30AB"/>
    <w:rsid w:val="00BC394A"/>
    <w:rsid w:val="00BC4D37"/>
    <w:rsid w:val="00BC50FC"/>
    <w:rsid w:val="00BC5604"/>
    <w:rsid w:val="00BC561D"/>
    <w:rsid w:val="00BC684B"/>
    <w:rsid w:val="00BC7806"/>
    <w:rsid w:val="00BD0347"/>
    <w:rsid w:val="00BD0A4A"/>
    <w:rsid w:val="00BD0E8B"/>
    <w:rsid w:val="00BD31C8"/>
    <w:rsid w:val="00BD41E6"/>
    <w:rsid w:val="00BD4259"/>
    <w:rsid w:val="00BD60A6"/>
    <w:rsid w:val="00BD684D"/>
    <w:rsid w:val="00BE0673"/>
    <w:rsid w:val="00BE0F6C"/>
    <w:rsid w:val="00BE1009"/>
    <w:rsid w:val="00BE2F29"/>
    <w:rsid w:val="00BE3653"/>
    <w:rsid w:val="00BE4BF5"/>
    <w:rsid w:val="00BE4DC9"/>
    <w:rsid w:val="00BE529F"/>
    <w:rsid w:val="00BE5526"/>
    <w:rsid w:val="00BE5C51"/>
    <w:rsid w:val="00BE5E27"/>
    <w:rsid w:val="00BE5F13"/>
    <w:rsid w:val="00BE6A71"/>
    <w:rsid w:val="00BE6D86"/>
    <w:rsid w:val="00BE6D87"/>
    <w:rsid w:val="00BF0C53"/>
    <w:rsid w:val="00BF0E33"/>
    <w:rsid w:val="00BF150D"/>
    <w:rsid w:val="00BF178C"/>
    <w:rsid w:val="00BF19D1"/>
    <w:rsid w:val="00BF2A83"/>
    <w:rsid w:val="00BF2DED"/>
    <w:rsid w:val="00BF301E"/>
    <w:rsid w:val="00BF4271"/>
    <w:rsid w:val="00BF54C6"/>
    <w:rsid w:val="00BF58A7"/>
    <w:rsid w:val="00BF75B4"/>
    <w:rsid w:val="00BF776E"/>
    <w:rsid w:val="00C00E28"/>
    <w:rsid w:val="00C0189D"/>
    <w:rsid w:val="00C02315"/>
    <w:rsid w:val="00C0252D"/>
    <w:rsid w:val="00C02A75"/>
    <w:rsid w:val="00C02EEF"/>
    <w:rsid w:val="00C03689"/>
    <w:rsid w:val="00C03787"/>
    <w:rsid w:val="00C04661"/>
    <w:rsid w:val="00C061F7"/>
    <w:rsid w:val="00C064ED"/>
    <w:rsid w:val="00C0653C"/>
    <w:rsid w:val="00C06A98"/>
    <w:rsid w:val="00C06C70"/>
    <w:rsid w:val="00C0710E"/>
    <w:rsid w:val="00C100A5"/>
    <w:rsid w:val="00C10132"/>
    <w:rsid w:val="00C10DEA"/>
    <w:rsid w:val="00C119E7"/>
    <w:rsid w:val="00C13183"/>
    <w:rsid w:val="00C13708"/>
    <w:rsid w:val="00C1370F"/>
    <w:rsid w:val="00C13D0F"/>
    <w:rsid w:val="00C14144"/>
    <w:rsid w:val="00C15157"/>
    <w:rsid w:val="00C153E9"/>
    <w:rsid w:val="00C162DB"/>
    <w:rsid w:val="00C1630D"/>
    <w:rsid w:val="00C16A91"/>
    <w:rsid w:val="00C1708C"/>
    <w:rsid w:val="00C17FB9"/>
    <w:rsid w:val="00C207EB"/>
    <w:rsid w:val="00C216C0"/>
    <w:rsid w:val="00C23C4B"/>
    <w:rsid w:val="00C2419E"/>
    <w:rsid w:val="00C2778C"/>
    <w:rsid w:val="00C30C6A"/>
    <w:rsid w:val="00C30EAD"/>
    <w:rsid w:val="00C316AB"/>
    <w:rsid w:val="00C33D11"/>
    <w:rsid w:val="00C33E36"/>
    <w:rsid w:val="00C3429B"/>
    <w:rsid w:val="00C349D4"/>
    <w:rsid w:val="00C35018"/>
    <w:rsid w:val="00C35706"/>
    <w:rsid w:val="00C36A70"/>
    <w:rsid w:val="00C37E86"/>
    <w:rsid w:val="00C402DD"/>
    <w:rsid w:val="00C4108D"/>
    <w:rsid w:val="00C43722"/>
    <w:rsid w:val="00C444A2"/>
    <w:rsid w:val="00C446D4"/>
    <w:rsid w:val="00C44A47"/>
    <w:rsid w:val="00C44A8B"/>
    <w:rsid w:val="00C45043"/>
    <w:rsid w:val="00C5064E"/>
    <w:rsid w:val="00C518A2"/>
    <w:rsid w:val="00C51E49"/>
    <w:rsid w:val="00C5269E"/>
    <w:rsid w:val="00C52911"/>
    <w:rsid w:val="00C541F4"/>
    <w:rsid w:val="00C55262"/>
    <w:rsid w:val="00C56021"/>
    <w:rsid w:val="00C62A70"/>
    <w:rsid w:val="00C63875"/>
    <w:rsid w:val="00C63945"/>
    <w:rsid w:val="00C64D12"/>
    <w:rsid w:val="00C70ED7"/>
    <w:rsid w:val="00C71F56"/>
    <w:rsid w:val="00C727A3"/>
    <w:rsid w:val="00C72FE4"/>
    <w:rsid w:val="00C73DDF"/>
    <w:rsid w:val="00C74082"/>
    <w:rsid w:val="00C74C64"/>
    <w:rsid w:val="00C755F5"/>
    <w:rsid w:val="00C768EA"/>
    <w:rsid w:val="00C76EFA"/>
    <w:rsid w:val="00C77EC6"/>
    <w:rsid w:val="00C81457"/>
    <w:rsid w:val="00C83A9D"/>
    <w:rsid w:val="00C84277"/>
    <w:rsid w:val="00C84CB9"/>
    <w:rsid w:val="00C84FC0"/>
    <w:rsid w:val="00C85A06"/>
    <w:rsid w:val="00C86324"/>
    <w:rsid w:val="00C86677"/>
    <w:rsid w:val="00C8745C"/>
    <w:rsid w:val="00C87875"/>
    <w:rsid w:val="00C902F1"/>
    <w:rsid w:val="00C90636"/>
    <w:rsid w:val="00C90EA4"/>
    <w:rsid w:val="00C91751"/>
    <w:rsid w:val="00C91EB5"/>
    <w:rsid w:val="00C92A79"/>
    <w:rsid w:val="00C92E8B"/>
    <w:rsid w:val="00C9307C"/>
    <w:rsid w:val="00C937FB"/>
    <w:rsid w:val="00C93CE6"/>
    <w:rsid w:val="00C95606"/>
    <w:rsid w:val="00C95725"/>
    <w:rsid w:val="00C95FD1"/>
    <w:rsid w:val="00C967DC"/>
    <w:rsid w:val="00C9798A"/>
    <w:rsid w:val="00CA105D"/>
    <w:rsid w:val="00CA1AA1"/>
    <w:rsid w:val="00CA1C7A"/>
    <w:rsid w:val="00CA1CAC"/>
    <w:rsid w:val="00CA2CC3"/>
    <w:rsid w:val="00CA3074"/>
    <w:rsid w:val="00CA37C6"/>
    <w:rsid w:val="00CA387E"/>
    <w:rsid w:val="00CA4995"/>
    <w:rsid w:val="00CA4F35"/>
    <w:rsid w:val="00CA6093"/>
    <w:rsid w:val="00CB085C"/>
    <w:rsid w:val="00CB270E"/>
    <w:rsid w:val="00CB5686"/>
    <w:rsid w:val="00CB5C84"/>
    <w:rsid w:val="00CB6797"/>
    <w:rsid w:val="00CB6962"/>
    <w:rsid w:val="00CB771B"/>
    <w:rsid w:val="00CB7737"/>
    <w:rsid w:val="00CB7FA7"/>
    <w:rsid w:val="00CC1151"/>
    <w:rsid w:val="00CC1611"/>
    <w:rsid w:val="00CC1A4E"/>
    <w:rsid w:val="00CC25CC"/>
    <w:rsid w:val="00CC27D0"/>
    <w:rsid w:val="00CC7A91"/>
    <w:rsid w:val="00CC7B05"/>
    <w:rsid w:val="00CC7BF1"/>
    <w:rsid w:val="00CD0DAA"/>
    <w:rsid w:val="00CD1BD8"/>
    <w:rsid w:val="00CD229F"/>
    <w:rsid w:val="00CD2AC9"/>
    <w:rsid w:val="00CD44FB"/>
    <w:rsid w:val="00CD4712"/>
    <w:rsid w:val="00CD619D"/>
    <w:rsid w:val="00CD6A33"/>
    <w:rsid w:val="00CD6CF4"/>
    <w:rsid w:val="00CD6E17"/>
    <w:rsid w:val="00CE0BE7"/>
    <w:rsid w:val="00CE0C7F"/>
    <w:rsid w:val="00CE0D21"/>
    <w:rsid w:val="00CE0F60"/>
    <w:rsid w:val="00CE208E"/>
    <w:rsid w:val="00CE285E"/>
    <w:rsid w:val="00CE2A59"/>
    <w:rsid w:val="00CE35E2"/>
    <w:rsid w:val="00CE3827"/>
    <w:rsid w:val="00CE3E6F"/>
    <w:rsid w:val="00CE4099"/>
    <w:rsid w:val="00CE4EFA"/>
    <w:rsid w:val="00CE4F04"/>
    <w:rsid w:val="00CE586D"/>
    <w:rsid w:val="00CE5ECE"/>
    <w:rsid w:val="00CE6C0D"/>
    <w:rsid w:val="00CE700D"/>
    <w:rsid w:val="00CE717C"/>
    <w:rsid w:val="00CE7FBE"/>
    <w:rsid w:val="00CF072B"/>
    <w:rsid w:val="00CF0C16"/>
    <w:rsid w:val="00CF0D02"/>
    <w:rsid w:val="00CF23B6"/>
    <w:rsid w:val="00CF26A8"/>
    <w:rsid w:val="00CF33D7"/>
    <w:rsid w:val="00CF35B3"/>
    <w:rsid w:val="00CF4684"/>
    <w:rsid w:val="00CF6169"/>
    <w:rsid w:val="00CF6AA9"/>
    <w:rsid w:val="00CF6E19"/>
    <w:rsid w:val="00CF7E3B"/>
    <w:rsid w:val="00D02F9E"/>
    <w:rsid w:val="00D037E6"/>
    <w:rsid w:val="00D03A85"/>
    <w:rsid w:val="00D04C8F"/>
    <w:rsid w:val="00D052F5"/>
    <w:rsid w:val="00D057B1"/>
    <w:rsid w:val="00D05D9A"/>
    <w:rsid w:val="00D05DC9"/>
    <w:rsid w:val="00D06026"/>
    <w:rsid w:val="00D06D37"/>
    <w:rsid w:val="00D07B73"/>
    <w:rsid w:val="00D102A2"/>
    <w:rsid w:val="00D10616"/>
    <w:rsid w:val="00D107D7"/>
    <w:rsid w:val="00D1182D"/>
    <w:rsid w:val="00D13E7E"/>
    <w:rsid w:val="00D1448D"/>
    <w:rsid w:val="00D14769"/>
    <w:rsid w:val="00D15464"/>
    <w:rsid w:val="00D164A4"/>
    <w:rsid w:val="00D16D75"/>
    <w:rsid w:val="00D16EFE"/>
    <w:rsid w:val="00D16F90"/>
    <w:rsid w:val="00D20980"/>
    <w:rsid w:val="00D218FE"/>
    <w:rsid w:val="00D21E85"/>
    <w:rsid w:val="00D2255C"/>
    <w:rsid w:val="00D2334C"/>
    <w:rsid w:val="00D24E41"/>
    <w:rsid w:val="00D25224"/>
    <w:rsid w:val="00D261B4"/>
    <w:rsid w:val="00D26697"/>
    <w:rsid w:val="00D26BDC"/>
    <w:rsid w:val="00D26F5D"/>
    <w:rsid w:val="00D2701A"/>
    <w:rsid w:val="00D271B3"/>
    <w:rsid w:val="00D276E4"/>
    <w:rsid w:val="00D27A56"/>
    <w:rsid w:val="00D305B2"/>
    <w:rsid w:val="00D31DAE"/>
    <w:rsid w:val="00D35E03"/>
    <w:rsid w:val="00D3631A"/>
    <w:rsid w:val="00D370A6"/>
    <w:rsid w:val="00D430DA"/>
    <w:rsid w:val="00D4348D"/>
    <w:rsid w:val="00D43E80"/>
    <w:rsid w:val="00D4505E"/>
    <w:rsid w:val="00D464A2"/>
    <w:rsid w:val="00D473FB"/>
    <w:rsid w:val="00D4752B"/>
    <w:rsid w:val="00D51234"/>
    <w:rsid w:val="00D517CF"/>
    <w:rsid w:val="00D5227F"/>
    <w:rsid w:val="00D52AD0"/>
    <w:rsid w:val="00D52CC2"/>
    <w:rsid w:val="00D52CD8"/>
    <w:rsid w:val="00D533EE"/>
    <w:rsid w:val="00D54488"/>
    <w:rsid w:val="00D54B9B"/>
    <w:rsid w:val="00D5534C"/>
    <w:rsid w:val="00D562A1"/>
    <w:rsid w:val="00D56B43"/>
    <w:rsid w:val="00D57266"/>
    <w:rsid w:val="00D57A96"/>
    <w:rsid w:val="00D63CB7"/>
    <w:rsid w:val="00D646F1"/>
    <w:rsid w:val="00D66CD0"/>
    <w:rsid w:val="00D67945"/>
    <w:rsid w:val="00D7092E"/>
    <w:rsid w:val="00D709F8"/>
    <w:rsid w:val="00D71CDD"/>
    <w:rsid w:val="00D7321E"/>
    <w:rsid w:val="00D73A0B"/>
    <w:rsid w:val="00D73C1E"/>
    <w:rsid w:val="00D73E21"/>
    <w:rsid w:val="00D750D2"/>
    <w:rsid w:val="00D75B07"/>
    <w:rsid w:val="00D761F0"/>
    <w:rsid w:val="00D77BDD"/>
    <w:rsid w:val="00D81952"/>
    <w:rsid w:val="00D82727"/>
    <w:rsid w:val="00D82C9A"/>
    <w:rsid w:val="00D82F93"/>
    <w:rsid w:val="00D844BB"/>
    <w:rsid w:val="00D84591"/>
    <w:rsid w:val="00D848E6"/>
    <w:rsid w:val="00D858B1"/>
    <w:rsid w:val="00D87ADD"/>
    <w:rsid w:val="00D87B4D"/>
    <w:rsid w:val="00D9031D"/>
    <w:rsid w:val="00D9091E"/>
    <w:rsid w:val="00D9100C"/>
    <w:rsid w:val="00D91852"/>
    <w:rsid w:val="00D91940"/>
    <w:rsid w:val="00D93004"/>
    <w:rsid w:val="00D93694"/>
    <w:rsid w:val="00D94071"/>
    <w:rsid w:val="00D975AB"/>
    <w:rsid w:val="00DA0F4E"/>
    <w:rsid w:val="00DA11ED"/>
    <w:rsid w:val="00DA141D"/>
    <w:rsid w:val="00DA1A02"/>
    <w:rsid w:val="00DA29FB"/>
    <w:rsid w:val="00DA32D1"/>
    <w:rsid w:val="00DA44EC"/>
    <w:rsid w:val="00DA4C57"/>
    <w:rsid w:val="00DA5DF3"/>
    <w:rsid w:val="00DA6606"/>
    <w:rsid w:val="00DA6B58"/>
    <w:rsid w:val="00DB0076"/>
    <w:rsid w:val="00DB1014"/>
    <w:rsid w:val="00DB119E"/>
    <w:rsid w:val="00DB2572"/>
    <w:rsid w:val="00DB2AD0"/>
    <w:rsid w:val="00DB32CB"/>
    <w:rsid w:val="00DB3544"/>
    <w:rsid w:val="00DB38E3"/>
    <w:rsid w:val="00DB3FAD"/>
    <w:rsid w:val="00DB4041"/>
    <w:rsid w:val="00DB45E6"/>
    <w:rsid w:val="00DB4906"/>
    <w:rsid w:val="00DB562D"/>
    <w:rsid w:val="00DB59B4"/>
    <w:rsid w:val="00DB5B2C"/>
    <w:rsid w:val="00DB7A78"/>
    <w:rsid w:val="00DC02A8"/>
    <w:rsid w:val="00DC10FB"/>
    <w:rsid w:val="00DC1F63"/>
    <w:rsid w:val="00DC2867"/>
    <w:rsid w:val="00DC34CF"/>
    <w:rsid w:val="00DC35C2"/>
    <w:rsid w:val="00DC4676"/>
    <w:rsid w:val="00DC64E8"/>
    <w:rsid w:val="00DC7816"/>
    <w:rsid w:val="00DD19B7"/>
    <w:rsid w:val="00DD2D54"/>
    <w:rsid w:val="00DD2E09"/>
    <w:rsid w:val="00DD4596"/>
    <w:rsid w:val="00DD4BAC"/>
    <w:rsid w:val="00DD4BD6"/>
    <w:rsid w:val="00DD5842"/>
    <w:rsid w:val="00DD6B13"/>
    <w:rsid w:val="00DD7981"/>
    <w:rsid w:val="00DE072F"/>
    <w:rsid w:val="00DE0CE1"/>
    <w:rsid w:val="00DE16CB"/>
    <w:rsid w:val="00DE28F3"/>
    <w:rsid w:val="00DE2E98"/>
    <w:rsid w:val="00DE3051"/>
    <w:rsid w:val="00DE4B14"/>
    <w:rsid w:val="00DE4B9C"/>
    <w:rsid w:val="00DF099C"/>
    <w:rsid w:val="00DF0C17"/>
    <w:rsid w:val="00DF1AD6"/>
    <w:rsid w:val="00DF41EE"/>
    <w:rsid w:val="00DF4D69"/>
    <w:rsid w:val="00DF60F0"/>
    <w:rsid w:val="00DF6FCD"/>
    <w:rsid w:val="00DF74CF"/>
    <w:rsid w:val="00DF759F"/>
    <w:rsid w:val="00E02594"/>
    <w:rsid w:val="00E037BA"/>
    <w:rsid w:val="00E0420B"/>
    <w:rsid w:val="00E04289"/>
    <w:rsid w:val="00E0661B"/>
    <w:rsid w:val="00E06758"/>
    <w:rsid w:val="00E071BB"/>
    <w:rsid w:val="00E07506"/>
    <w:rsid w:val="00E11E17"/>
    <w:rsid w:val="00E12CE7"/>
    <w:rsid w:val="00E13142"/>
    <w:rsid w:val="00E13667"/>
    <w:rsid w:val="00E13CA3"/>
    <w:rsid w:val="00E143B6"/>
    <w:rsid w:val="00E14420"/>
    <w:rsid w:val="00E162E6"/>
    <w:rsid w:val="00E2012C"/>
    <w:rsid w:val="00E205C9"/>
    <w:rsid w:val="00E21868"/>
    <w:rsid w:val="00E22E74"/>
    <w:rsid w:val="00E22E9D"/>
    <w:rsid w:val="00E230BE"/>
    <w:rsid w:val="00E23DE3"/>
    <w:rsid w:val="00E24FCF"/>
    <w:rsid w:val="00E250B2"/>
    <w:rsid w:val="00E257AC"/>
    <w:rsid w:val="00E25E12"/>
    <w:rsid w:val="00E2692A"/>
    <w:rsid w:val="00E26EA0"/>
    <w:rsid w:val="00E27CDC"/>
    <w:rsid w:val="00E300EB"/>
    <w:rsid w:val="00E309AF"/>
    <w:rsid w:val="00E30D45"/>
    <w:rsid w:val="00E31036"/>
    <w:rsid w:val="00E318E4"/>
    <w:rsid w:val="00E31C9A"/>
    <w:rsid w:val="00E329E5"/>
    <w:rsid w:val="00E33106"/>
    <w:rsid w:val="00E33671"/>
    <w:rsid w:val="00E33B32"/>
    <w:rsid w:val="00E340DA"/>
    <w:rsid w:val="00E3452F"/>
    <w:rsid w:val="00E34D58"/>
    <w:rsid w:val="00E351BC"/>
    <w:rsid w:val="00E35841"/>
    <w:rsid w:val="00E37F39"/>
    <w:rsid w:val="00E402F2"/>
    <w:rsid w:val="00E41D62"/>
    <w:rsid w:val="00E425EF"/>
    <w:rsid w:val="00E43AC3"/>
    <w:rsid w:val="00E43DE7"/>
    <w:rsid w:val="00E4478F"/>
    <w:rsid w:val="00E44D33"/>
    <w:rsid w:val="00E45125"/>
    <w:rsid w:val="00E458B3"/>
    <w:rsid w:val="00E45A2C"/>
    <w:rsid w:val="00E45B2D"/>
    <w:rsid w:val="00E46907"/>
    <w:rsid w:val="00E4742E"/>
    <w:rsid w:val="00E47BC3"/>
    <w:rsid w:val="00E50448"/>
    <w:rsid w:val="00E50C24"/>
    <w:rsid w:val="00E51EF1"/>
    <w:rsid w:val="00E51EFD"/>
    <w:rsid w:val="00E52F3A"/>
    <w:rsid w:val="00E52F77"/>
    <w:rsid w:val="00E5362A"/>
    <w:rsid w:val="00E5669E"/>
    <w:rsid w:val="00E56DCA"/>
    <w:rsid w:val="00E57DBA"/>
    <w:rsid w:val="00E6044E"/>
    <w:rsid w:val="00E60824"/>
    <w:rsid w:val="00E6156E"/>
    <w:rsid w:val="00E61841"/>
    <w:rsid w:val="00E62101"/>
    <w:rsid w:val="00E6228F"/>
    <w:rsid w:val="00E625E2"/>
    <w:rsid w:val="00E626ED"/>
    <w:rsid w:val="00E633F0"/>
    <w:rsid w:val="00E648FD"/>
    <w:rsid w:val="00E64B5F"/>
    <w:rsid w:val="00E66982"/>
    <w:rsid w:val="00E66D13"/>
    <w:rsid w:val="00E6754E"/>
    <w:rsid w:val="00E67A78"/>
    <w:rsid w:val="00E705E8"/>
    <w:rsid w:val="00E7147A"/>
    <w:rsid w:val="00E7323A"/>
    <w:rsid w:val="00E7382C"/>
    <w:rsid w:val="00E74B43"/>
    <w:rsid w:val="00E74EB1"/>
    <w:rsid w:val="00E759C2"/>
    <w:rsid w:val="00E760C1"/>
    <w:rsid w:val="00E76A35"/>
    <w:rsid w:val="00E773E1"/>
    <w:rsid w:val="00E774E2"/>
    <w:rsid w:val="00E77B14"/>
    <w:rsid w:val="00E77E4C"/>
    <w:rsid w:val="00E80618"/>
    <w:rsid w:val="00E810B1"/>
    <w:rsid w:val="00E8177B"/>
    <w:rsid w:val="00E82394"/>
    <w:rsid w:val="00E826A0"/>
    <w:rsid w:val="00E8296D"/>
    <w:rsid w:val="00E8379D"/>
    <w:rsid w:val="00E85297"/>
    <w:rsid w:val="00E85360"/>
    <w:rsid w:val="00E87B18"/>
    <w:rsid w:val="00E9023D"/>
    <w:rsid w:val="00E906AA"/>
    <w:rsid w:val="00E9074D"/>
    <w:rsid w:val="00E9194F"/>
    <w:rsid w:val="00E922BC"/>
    <w:rsid w:val="00E9255E"/>
    <w:rsid w:val="00E92C41"/>
    <w:rsid w:val="00E9447D"/>
    <w:rsid w:val="00E94F28"/>
    <w:rsid w:val="00E956A5"/>
    <w:rsid w:val="00E95A82"/>
    <w:rsid w:val="00E95CDC"/>
    <w:rsid w:val="00E96B72"/>
    <w:rsid w:val="00E96D65"/>
    <w:rsid w:val="00E96DC3"/>
    <w:rsid w:val="00E97B31"/>
    <w:rsid w:val="00EA04B1"/>
    <w:rsid w:val="00EA076E"/>
    <w:rsid w:val="00EA0A1C"/>
    <w:rsid w:val="00EA2DAF"/>
    <w:rsid w:val="00EA4535"/>
    <w:rsid w:val="00EA45FD"/>
    <w:rsid w:val="00EA49B7"/>
    <w:rsid w:val="00EA66D8"/>
    <w:rsid w:val="00EA7DC3"/>
    <w:rsid w:val="00EB0334"/>
    <w:rsid w:val="00EB0913"/>
    <w:rsid w:val="00EB0B56"/>
    <w:rsid w:val="00EB38A9"/>
    <w:rsid w:val="00EB38B0"/>
    <w:rsid w:val="00EB456C"/>
    <w:rsid w:val="00EB65F0"/>
    <w:rsid w:val="00EB70F2"/>
    <w:rsid w:val="00EB7312"/>
    <w:rsid w:val="00EC07C3"/>
    <w:rsid w:val="00EC165D"/>
    <w:rsid w:val="00EC16AD"/>
    <w:rsid w:val="00EC1804"/>
    <w:rsid w:val="00EC1917"/>
    <w:rsid w:val="00EC1B48"/>
    <w:rsid w:val="00EC2F53"/>
    <w:rsid w:val="00EC359B"/>
    <w:rsid w:val="00EC35A2"/>
    <w:rsid w:val="00EC364A"/>
    <w:rsid w:val="00EC3D7C"/>
    <w:rsid w:val="00EC46DE"/>
    <w:rsid w:val="00EC511F"/>
    <w:rsid w:val="00EC573D"/>
    <w:rsid w:val="00EC579F"/>
    <w:rsid w:val="00EC6935"/>
    <w:rsid w:val="00EC7FE1"/>
    <w:rsid w:val="00ED1190"/>
    <w:rsid w:val="00ED12F1"/>
    <w:rsid w:val="00ED17E4"/>
    <w:rsid w:val="00ED3023"/>
    <w:rsid w:val="00ED37DF"/>
    <w:rsid w:val="00ED39B7"/>
    <w:rsid w:val="00ED4787"/>
    <w:rsid w:val="00ED4D8C"/>
    <w:rsid w:val="00ED55FF"/>
    <w:rsid w:val="00ED57E4"/>
    <w:rsid w:val="00ED5D49"/>
    <w:rsid w:val="00ED7B96"/>
    <w:rsid w:val="00ED7F98"/>
    <w:rsid w:val="00EE2F27"/>
    <w:rsid w:val="00EE3334"/>
    <w:rsid w:val="00EE3342"/>
    <w:rsid w:val="00EE421E"/>
    <w:rsid w:val="00EE44CD"/>
    <w:rsid w:val="00EE4BA6"/>
    <w:rsid w:val="00EE640F"/>
    <w:rsid w:val="00EE7217"/>
    <w:rsid w:val="00EF0246"/>
    <w:rsid w:val="00EF0C61"/>
    <w:rsid w:val="00EF10E9"/>
    <w:rsid w:val="00EF125F"/>
    <w:rsid w:val="00EF1B7A"/>
    <w:rsid w:val="00EF1CD8"/>
    <w:rsid w:val="00EF1D98"/>
    <w:rsid w:val="00EF3018"/>
    <w:rsid w:val="00EF45C0"/>
    <w:rsid w:val="00EF5C92"/>
    <w:rsid w:val="00EF5E1A"/>
    <w:rsid w:val="00EF67D1"/>
    <w:rsid w:val="00EF7096"/>
    <w:rsid w:val="00F016E2"/>
    <w:rsid w:val="00F01A9B"/>
    <w:rsid w:val="00F020E4"/>
    <w:rsid w:val="00F02D9B"/>
    <w:rsid w:val="00F02DBB"/>
    <w:rsid w:val="00F03E46"/>
    <w:rsid w:val="00F06171"/>
    <w:rsid w:val="00F061C1"/>
    <w:rsid w:val="00F0710D"/>
    <w:rsid w:val="00F100B6"/>
    <w:rsid w:val="00F106A0"/>
    <w:rsid w:val="00F10839"/>
    <w:rsid w:val="00F13221"/>
    <w:rsid w:val="00F13950"/>
    <w:rsid w:val="00F13EE3"/>
    <w:rsid w:val="00F14479"/>
    <w:rsid w:val="00F15A4A"/>
    <w:rsid w:val="00F177DA"/>
    <w:rsid w:val="00F17865"/>
    <w:rsid w:val="00F202A2"/>
    <w:rsid w:val="00F23336"/>
    <w:rsid w:val="00F2405D"/>
    <w:rsid w:val="00F24398"/>
    <w:rsid w:val="00F24ED6"/>
    <w:rsid w:val="00F259BA"/>
    <w:rsid w:val="00F259E2"/>
    <w:rsid w:val="00F25FF5"/>
    <w:rsid w:val="00F27A91"/>
    <w:rsid w:val="00F27DF8"/>
    <w:rsid w:val="00F30648"/>
    <w:rsid w:val="00F3113C"/>
    <w:rsid w:val="00F315E6"/>
    <w:rsid w:val="00F31C04"/>
    <w:rsid w:val="00F32591"/>
    <w:rsid w:val="00F3341D"/>
    <w:rsid w:val="00F3391A"/>
    <w:rsid w:val="00F33AEE"/>
    <w:rsid w:val="00F33E1F"/>
    <w:rsid w:val="00F34A0D"/>
    <w:rsid w:val="00F34CD7"/>
    <w:rsid w:val="00F34FB1"/>
    <w:rsid w:val="00F3526A"/>
    <w:rsid w:val="00F35F9C"/>
    <w:rsid w:val="00F37B71"/>
    <w:rsid w:val="00F37E0A"/>
    <w:rsid w:val="00F410ED"/>
    <w:rsid w:val="00F414AC"/>
    <w:rsid w:val="00F43233"/>
    <w:rsid w:val="00F4384D"/>
    <w:rsid w:val="00F43BB0"/>
    <w:rsid w:val="00F442AC"/>
    <w:rsid w:val="00F4470B"/>
    <w:rsid w:val="00F45214"/>
    <w:rsid w:val="00F45B99"/>
    <w:rsid w:val="00F5198C"/>
    <w:rsid w:val="00F539C0"/>
    <w:rsid w:val="00F54B5F"/>
    <w:rsid w:val="00F55664"/>
    <w:rsid w:val="00F563CC"/>
    <w:rsid w:val="00F56DC7"/>
    <w:rsid w:val="00F5722D"/>
    <w:rsid w:val="00F574AB"/>
    <w:rsid w:val="00F5758A"/>
    <w:rsid w:val="00F57961"/>
    <w:rsid w:val="00F6340A"/>
    <w:rsid w:val="00F65698"/>
    <w:rsid w:val="00F715E2"/>
    <w:rsid w:val="00F72441"/>
    <w:rsid w:val="00F72993"/>
    <w:rsid w:val="00F733C1"/>
    <w:rsid w:val="00F741E9"/>
    <w:rsid w:val="00F7565C"/>
    <w:rsid w:val="00F7691A"/>
    <w:rsid w:val="00F81665"/>
    <w:rsid w:val="00F8195E"/>
    <w:rsid w:val="00F81F59"/>
    <w:rsid w:val="00F820BF"/>
    <w:rsid w:val="00F82B4C"/>
    <w:rsid w:val="00F82D51"/>
    <w:rsid w:val="00F847EB"/>
    <w:rsid w:val="00F850B0"/>
    <w:rsid w:val="00F85E46"/>
    <w:rsid w:val="00F8607A"/>
    <w:rsid w:val="00F87191"/>
    <w:rsid w:val="00F90E20"/>
    <w:rsid w:val="00F91262"/>
    <w:rsid w:val="00F9177F"/>
    <w:rsid w:val="00F92C6E"/>
    <w:rsid w:val="00F92E85"/>
    <w:rsid w:val="00F93CBC"/>
    <w:rsid w:val="00F94B78"/>
    <w:rsid w:val="00F95296"/>
    <w:rsid w:val="00F969C4"/>
    <w:rsid w:val="00F97586"/>
    <w:rsid w:val="00FA0323"/>
    <w:rsid w:val="00FA1368"/>
    <w:rsid w:val="00FA18B8"/>
    <w:rsid w:val="00FA2C29"/>
    <w:rsid w:val="00FA4034"/>
    <w:rsid w:val="00FA6D38"/>
    <w:rsid w:val="00FB14C2"/>
    <w:rsid w:val="00FB2056"/>
    <w:rsid w:val="00FB2355"/>
    <w:rsid w:val="00FB3128"/>
    <w:rsid w:val="00FB38CD"/>
    <w:rsid w:val="00FB3E09"/>
    <w:rsid w:val="00FB4857"/>
    <w:rsid w:val="00FB490D"/>
    <w:rsid w:val="00FB5066"/>
    <w:rsid w:val="00FB547A"/>
    <w:rsid w:val="00FB563A"/>
    <w:rsid w:val="00FB5879"/>
    <w:rsid w:val="00FB7AF2"/>
    <w:rsid w:val="00FC0150"/>
    <w:rsid w:val="00FC07BE"/>
    <w:rsid w:val="00FC0FFC"/>
    <w:rsid w:val="00FC1367"/>
    <w:rsid w:val="00FC191D"/>
    <w:rsid w:val="00FC1B0D"/>
    <w:rsid w:val="00FC2A68"/>
    <w:rsid w:val="00FC4292"/>
    <w:rsid w:val="00FC46E0"/>
    <w:rsid w:val="00FC48D3"/>
    <w:rsid w:val="00FC593D"/>
    <w:rsid w:val="00FC598F"/>
    <w:rsid w:val="00FC604D"/>
    <w:rsid w:val="00FC6942"/>
    <w:rsid w:val="00FC6995"/>
    <w:rsid w:val="00FC7043"/>
    <w:rsid w:val="00FC7ADD"/>
    <w:rsid w:val="00FD091E"/>
    <w:rsid w:val="00FD0A20"/>
    <w:rsid w:val="00FD0EF0"/>
    <w:rsid w:val="00FD15F4"/>
    <w:rsid w:val="00FD1F11"/>
    <w:rsid w:val="00FD2620"/>
    <w:rsid w:val="00FD26D2"/>
    <w:rsid w:val="00FD2D78"/>
    <w:rsid w:val="00FD3634"/>
    <w:rsid w:val="00FD3EF5"/>
    <w:rsid w:val="00FD5140"/>
    <w:rsid w:val="00FE0680"/>
    <w:rsid w:val="00FE0AA1"/>
    <w:rsid w:val="00FE0E1F"/>
    <w:rsid w:val="00FE0FC7"/>
    <w:rsid w:val="00FE284F"/>
    <w:rsid w:val="00FE2A19"/>
    <w:rsid w:val="00FE344D"/>
    <w:rsid w:val="00FE48BD"/>
    <w:rsid w:val="00FE48E2"/>
    <w:rsid w:val="00FE70F8"/>
    <w:rsid w:val="00FF102B"/>
    <w:rsid w:val="00FF2410"/>
    <w:rsid w:val="00FF2ACF"/>
    <w:rsid w:val="00FF2F97"/>
    <w:rsid w:val="00FF30EA"/>
    <w:rsid w:val="00FF3376"/>
    <w:rsid w:val="00FF4D94"/>
    <w:rsid w:val="00FF5DCA"/>
    <w:rsid w:val="00FF5ED2"/>
    <w:rsid w:val="00FF6F89"/>
    <w:rsid w:val="00FF7643"/>
    <w:rsid w:val="106DD78F"/>
    <w:rsid w:val="2CA73481"/>
    <w:rsid w:val="38092647"/>
    <w:rsid w:val="458EE301"/>
    <w:rsid w:val="480C6FBA"/>
    <w:rsid w:val="6031D49F"/>
    <w:rsid w:val="67728AD0"/>
    <w:rsid w:val="6EFC25D3"/>
    <w:rsid w:val="712E7DF4"/>
    <w:rsid w:val="7D09EF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1A4D04"/>
  <w15:chartTrackingRefBased/>
  <w15:docId w15:val="{8898FE3C-4777-4555-9A1F-E4663A13F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F85"/>
  </w:style>
  <w:style w:type="paragraph" w:styleId="Heading1">
    <w:name w:val="heading 1"/>
    <w:basedOn w:val="Normal"/>
    <w:next w:val="Normal"/>
    <w:link w:val="Heading1Char"/>
    <w:uiPriority w:val="9"/>
    <w:qFormat/>
    <w:rsid w:val="00DE072F"/>
    <w:pPr>
      <w:keepNext/>
      <w:keepLines/>
      <w:numPr>
        <w:numId w:val="4"/>
      </w:numPr>
      <w:spacing w:after="0" w:line="276" w:lineRule="auto"/>
      <w:jc w:val="both"/>
      <w:outlineLvl w:val="0"/>
    </w:pPr>
    <w:rPr>
      <w:rFonts w:ascii="Times New Roman" w:eastAsiaTheme="majorEastAsia" w:hAnsi="Times New Roman" w:cs="Times New Roman"/>
      <w:b/>
      <w:sz w:val="28"/>
      <w:szCs w:val="32"/>
      <w:u w:val="single"/>
    </w:rPr>
  </w:style>
  <w:style w:type="paragraph" w:styleId="Heading2">
    <w:name w:val="heading 2"/>
    <w:basedOn w:val="Heading1"/>
    <w:next w:val="Normal"/>
    <w:link w:val="Heading2Char"/>
    <w:uiPriority w:val="9"/>
    <w:unhideWhenUsed/>
    <w:qFormat/>
    <w:rsid w:val="00DE072F"/>
    <w:pPr>
      <w:numPr>
        <w:ilvl w:val="1"/>
      </w:numPr>
      <w:spacing w:before="120"/>
      <w:outlineLvl w:val="1"/>
    </w:pPr>
    <w:rPr>
      <w:rFonts w:eastAsiaTheme="minorEastAsia"/>
      <w:sz w:val="24"/>
      <w:szCs w:val="26"/>
      <w:u w:val="none"/>
    </w:rPr>
  </w:style>
  <w:style w:type="paragraph" w:styleId="Heading3">
    <w:name w:val="heading 3"/>
    <w:basedOn w:val="Heading2"/>
    <w:next w:val="Normal"/>
    <w:link w:val="Heading3Char"/>
    <w:uiPriority w:val="9"/>
    <w:unhideWhenUsed/>
    <w:qFormat/>
    <w:rsid w:val="00DE072F"/>
    <w:pPr>
      <w:numPr>
        <w:ilvl w:val="2"/>
      </w:numPr>
      <w:outlineLvl w:val="2"/>
    </w:pPr>
    <w:rPr>
      <w:b w:val="0"/>
      <w:u w:val="single"/>
    </w:rPr>
  </w:style>
  <w:style w:type="paragraph" w:styleId="Heading4">
    <w:name w:val="heading 4"/>
    <w:basedOn w:val="Heading3"/>
    <w:next w:val="Normal"/>
    <w:link w:val="Heading4Char"/>
    <w:uiPriority w:val="9"/>
    <w:unhideWhenUsed/>
    <w:qFormat/>
    <w:rsid w:val="00DE072F"/>
    <w:pPr>
      <w:numPr>
        <w:ilvl w:val="3"/>
        <w:numId w:val="12"/>
      </w:numPr>
      <w:ind w:left="851" w:hanging="851"/>
      <w:outlineLvl w:val="3"/>
    </w:pPr>
    <w:rPr>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72F"/>
    <w:rPr>
      <w:rFonts w:ascii="Times New Roman" w:eastAsiaTheme="majorEastAsia" w:hAnsi="Times New Roman" w:cs="Times New Roman"/>
      <w:b/>
      <w:sz w:val="28"/>
      <w:szCs w:val="32"/>
      <w:u w:val="single"/>
    </w:rPr>
  </w:style>
  <w:style w:type="character" w:customStyle="1" w:styleId="Heading2Char">
    <w:name w:val="Heading 2 Char"/>
    <w:basedOn w:val="DefaultParagraphFont"/>
    <w:link w:val="Heading2"/>
    <w:uiPriority w:val="9"/>
    <w:rsid w:val="00DE072F"/>
    <w:rPr>
      <w:rFonts w:ascii="Times New Roman" w:hAnsi="Times New Roman" w:cs="Times New Roman"/>
      <w:b/>
      <w:sz w:val="24"/>
      <w:szCs w:val="26"/>
    </w:rPr>
  </w:style>
  <w:style w:type="character" w:customStyle="1" w:styleId="Heading3Char">
    <w:name w:val="Heading 3 Char"/>
    <w:basedOn w:val="DefaultParagraphFont"/>
    <w:link w:val="Heading3"/>
    <w:uiPriority w:val="9"/>
    <w:rsid w:val="00DE072F"/>
    <w:rPr>
      <w:rFonts w:ascii="Times New Roman" w:hAnsi="Times New Roman" w:cs="Times New Roman"/>
      <w:sz w:val="24"/>
      <w:szCs w:val="26"/>
      <w:u w:val="single"/>
    </w:rPr>
  </w:style>
  <w:style w:type="character" w:customStyle="1" w:styleId="Heading4Char">
    <w:name w:val="Heading 4 Char"/>
    <w:basedOn w:val="DefaultParagraphFont"/>
    <w:link w:val="Heading4"/>
    <w:uiPriority w:val="9"/>
    <w:rsid w:val="00DE072F"/>
    <w:rPr>
      <w:rFonts w:ascii="Times New Roman" w:hAnsi="Times New Roman" w:cs="Times New Roman"/>
      <w:i/>
      <w:sz w:val="26"/>
      <w:szCs w:val="26"/>
      <w:u w:val="single"/>
    </w:rPr>
  </w:style>
  <w:style w:type="paragraph" w:styleId="ListParagraph">
    <w:name w:val="List Paragraph"/>
    <w:basedOn w:val="Normal"/>
    <w:uiPriority w:val="34"/>
    <w:qFormat/>
    <w:rsid w:val="00BB2F85"/>
    <w:pPr>
      <w:ind w:left="720"/>
      <w:contextualSpacing/>
    </w:pPr>
  </w:style>
  <w:style w:type="paragraph" w:styleId="Title">
    <w:name w:val="Title"/>
    <w:basedOn w:val="Normal"/>
    <w:next w:val="Normal"/>
    <w:link w:val="TitleChar"/>
    <w:uiPriority w:val="10"/>
    <w:qFormat/>
    <w:rsid w:val="00BB2F8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F85"/>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344A1D"/>
    <w:pPr>
      <w:numPr>
        <w:numId w:val="0"/>
      </w:numPr>
      <w:spacing w:before="240" w:line="259" w:lineRule="auto"/>
      <w:jc w:val="left"/>
      <w:outlineLvl w:val="9"/>
    </w:pPr>
    <w:rPr>
      <w:rFonts w:asciiTheme="majorHAnsi" w:hAnsiTheme="majorHAnsi" w:cstheme="majorBidi"/>
      <w:b w:val="0"/>
      <w:color w:val="2F5496" w:themeColor="accent1" w:themeShade="BF"/>
      <w:sz w:val="32"/>
      <w:u w:val="none"/>
      <w:lang w:val="en-US" w:eastAsia="en-US"/>
    </w:rPr>
  </w:style>
  <w:style w:type="paragraph" w:styleId="TOC1">
    <w:name w:val="toc 1"/>
    <w:basedOn w:val="Normal"/>
    <w:next w:val="Normal"/>
    <w:autoRedefine/>
    <w:uiPriority w:val="39"/>
    <w:unhideWhenUsed/>
    <w:rsid w:val="00344A1D"/>
    <w:pPr>
      <w:spacing w:after="100"/>
    </w:pPr>
  </w:style>
  <w:style w:type="character" w:styleId="Hyperlink">
    <w:name w:val="Hyperlink"/>
    <w:basedOn w:val="DefaultParagraphFont"/>
    <w:uiPriority w:val="99"/>
    <w:unhideWhenUsed/>
    <w:rsid w:val="00344A1D"/>
    <w:rPr>
      <w:color w:val="0563C1" w:themeColor="hyperlink"/>
      <w:u w:val="single"/>
    </w:rPr>
  </w:style>
  <w:style w:type="paragraph" w:styleId="TOC2">
    <w:name w:val="toc 2"/>
    <w:basedOn w:val="Normal"/>
    <w:next w:val="Normal"/>
    <w:autoRedefine/>
    <w:uiPriority w:val="39"/>
    <w:unhideWhenUsed/>
    <w:rsid w:val="002808AF"/>
    <w:pPr>
      <w:spacing w:after="100"/>
      <w:ind w:left="220"/>
    </w:pPr>
  </w:style>
  <w:style w:type="paragraph" w:styleId="TOC3">
    <w:name w:val="toc 3"/>
    <w:basedOn w:val="Normal"/>
    <w:next w:val="Normal"/>
    <w:autoRedefine/>
    <w:uiPriority w:val="39"/>
    <w:unhideWhenUsed/>
    <w:rsid w:val="002808AF"/>
    <w:pPr>
      <w:spacing w:after="100"/>
      <w:ind w:left="440"/>
    </w:pPr>
  </w:style>
  <w:style w:type="paragraph" w:styleId="Bibliography">
    <w:name w:val="Bibliography"/>
    <w:basedOn w:val="Normal"/>
    <w:next w:val="Normal"/>
    <w:uiPriority w:val="37"/>
    <w:unhideWhenUsed/>
    <w:rsid w:val="00C35706"/>
  </w:style>
  <w:style w:type="paragraph" w:styleId="Header">
    <w:name w:val="header"/>
    <w:basedOn w:val="Normal"/>
    <w:link w:val="HeaderChar"/>
    <w:uiPriority w:val="99"/>
    <w:unhideWhenUsed/>
    <w:rsid w:val="000667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759"/>
  </w:style>
  <w:style w:type="paragraph" w:styleId="Footer">
    <w:name w:val="footer"/>
    <w:basedOn w:val="Normal"/>
    <w:link w:val="FooterChar"/>
    <w:uiPriority w:val="99"/>
    <w:unhideWhenUsed/>
    <w:rsid w:val="000667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759"/>
  </w:style>
  <w:style w:type="character" w:styleId="PlaceholderText">
    <w:name w:val="Placeholder Text"/>
    <w:basedOn w:val="DefaultParagraphFont"/>
    <w:uiPriority w:val="99"/>
    <w:semiHidden/>
    <w:rsid w:val="00C87875"/>
    <w:rPr>
      <w:color w:val="808080"/>
    </w:rPr>
  </w:style>
  <w:style w:type="table" w:styleId="TableGrid">
    <w:name w:val="Table Grid"/>
    <w:basedOn w:val="TableNormal"/>
    <w:uiPriority w:val="39"/>
    <w:rsid w:val="003335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C153E9"/>
    <w:rPr>
      <w:color w:val="605E5C"/>
      <w:shd w:val="clear" w:color="auto" w:fill="E1DFDD"/>
    </w:rPr>
  </w:style>
  <w:style w:type="table" w:styleId="GridTable5Dark-Accent3">
    <w:name w:val="Grid Table 5 Dark Accent 3"/>
    <w:basedOn w:val="TableNormal"/>
    <w:uiPriority w:val="50"/>
    <w:rsid w:val="0006680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styleId="FollowedHyperlink">
    <w:name w:val="FollowedHyperlink"/>
    <w:basedOn w:val="DefaultParagraphFont"/>
    <w:uiPriority w:val="99"/>
    <w:semiHidden/>
    <w:unhideWhenUsed/>
    <w:rsid w:val="00501948"/>
    <w:rPr>
      <w:color w:val="954F72" w:themeColor="followedHyperlink"/>
      <w:u w:val="single"/>
    </w:rPr>
  </w:style>
  <w:style w:type="table" w:styleId="ListTable3">
    <w:name w:val="List Table 3"/>
    <w:basedOn w:val="TableNormal"/>
    <w:uiPriority w:val="48"/>
    <w:rsid w:val="00674E15"/>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GridTable4">
    <w:name w:val="Grid Table 4"/>
    <w:basedOn w:val="TableNormal"/>
    <w:uiPriority w:val="49"/>
    <w:rsid w:val="00674E1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9767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BF75B4"/>
    <w:pPr>
      <w:spacing w:after="200" w:line="240" w:lineRule="auto"/>
    </w:pPr>
    <w:rPr>
      <w:i/>
      <w:iCs/>
      <w:color w:val="44546A" w:themeColor="text2"/>
      <w:sz w:val="18"/>
      <w:szCs w:val="18"/>
    </w:rPr>
  </w:style>
  <w:style w:type="table" w:styleId="GridTable7Colorful-Accent2">
    <w:name w:val="Grid Table 7 Colorful Accent 2"/>
    <w:basedOn w:val="TableNormal"/>
    <w:uiPriority w:val="52"/>
    <w:rsid w:val="00B73337"/>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5Dark-Accent2">
    <w:name w:val="Grid Table 5 Dark Accent 2"/>
    <w:basedOn w:val="TableNormal"/>
    <w:uiPriority w:val="50"/>
    <w:rsid w:val="00E829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1Light-Accent2">
    <w:name w:val="Grid Table 1 Light Accent 2"/>
    <w:basedOn w:val="TableNormal"/>
    <w:uiPriority w:val="46"/>
    <w:rsid w:val="00E8296D"/>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PlainTable5">
    <w:name w:val="Plain Table 5"/>
    <w:basedOn w:val="TableNormal"/>
    <w:uiPriority w:val="45"/>
    <w:rsid w:val="00627C3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2">
    <w:name w:val="Grid Table 3 Accent 2"/>
    <w:basedOn w:val="TableNormal"/>
    <w:uiPriority w:val="48"/>
    <w:rsid w:val="00627C3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paragraph" w:styleId="TableofFigures">
    <w:name w:val="table of figures"/>
    <w:basedOn w:val="Normal"/>
    <w:next w:val="Normal"/>
    <w:uiPriority w:val="99"/>
    <w:unhideWhenUsed/>
    <w:rsid w:val="004057F3"/>
    <w:pPr>
      <w:spacing w:after="0"/>
    </w:pPr>
  </w:style>
  <w:style w:type="paragraph" w:customStyle="1" w:styleId="msonormal0">
    <w:name w:val="msonormal"/>
    <w:basedOn w:val="Normal"/>
    <w:rsid w:val="001375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5">
    <w:name w:val="xl65"/>
    <w:basedOn w:val="Normal"/>
    <w:rsid w:val="0013753B"/>
    <w:pPr>
      <w:spacing w:before="100" w:beforeAutospacing="1" w:after="100" w:afterAutospacing="1" w:line="240" w:lineRule="auto"/>
    </w:pPr>
    <w:rPr>
      <w:rFonts w:ascii="Arial" w:eastAsia="Times New Roman" w:hAnsi="Arial" w:cs="Arial"/>
      <w:sz w:val="24"/>
      <w:szCs w:val="24"/>
      <w:lang w:eastAsia="en-GB"/>
    </w:rPr>
  </w:style>
  <w:style w:type="paragraph" w:customStyle="1" w:styleId="xl66">
    <w:name w:val="xl66"/>
    <w:basedOn w:val="Normal"/>
    <w:rsid w:val="001375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n-GB"/>
    </w:rPr>
  </w:style>
  <w:style w:type="paragraph" w:customStyle="1" w:styleId="xl67">
    <w:name w:val="xl67"/>
    <w:basedOn w:val="Normal"/>
    <w:rsid w:val="0013753B"/>
    <w:pPr>
      <w:spacing w:before="100" w:beforeAutospacing="1" w:after="100" w:afterAutospacing="1" w:line="240" w:lineRule="auto"/>
      <w:textAlignment w:val="top"/>
    </w:pPr>
    <w:rPr>
      <w:rFonts w:ascii="Arial" w:eastAsia="Times New Roman" w:hAnsi="Arial" w:cs="Arial"/>
      <w:sz w:val="24"/>
      <w:szCs w:val="24"/>
      <w:lang w:eastAsia="en-GB"/>
    </w:rPr>
  </w:style>
  <w:style w:type="paragraph" w:customStyle="1" w:styleId="xl68">
    <w:name w:val="xl68"/>
    <w:basedOn w:val="Normal"/>
    <w:rsid w:val="001375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n-GB"/>
    </w:rPr>
  </w:style>
  <w:style w:type="paragraph" w:customStyle="1" w:styleId="xl69">
    <w:name w:val="xl69"/>
    <w:basedOn w:val="Normal"/>
    <w:rsid w:val="0013753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n-GB"/>
    </w:rPr>
  </w:style>
  <w:style w:type="paragraph" w:customStyle="1" w:styleId="xl70">
    <w:name w:val="xl70"/>
    <w:basedOn w:val="Normal"/>
    <w:rsid w:val="0013753B"/>
    <w:pP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71">
    <w:name w:val="xl71"/>
    <w:basedOn w:val="Normal"/>
    <w:rsid w:val="0013753B"/>
    <w:pPr>
      <w:pBdr>
        <w:top w:val="single" w:sz="8" w:space="0" w:color="auto"/>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n-GB"/>
    </w:rPr>
  </w:style>
  <w:style w:type="paragraph" w:customStyle="1" w:styleId="xl72">
    <w:name w:val="xl72"/>
    <w:basedOn w:val="Normal"/>
    <w:rsid w:val="0013753B"/>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73">
    <w:name w:val="xl73"/>
    <w:basedOn w:val="Normal"/>
    <w:rsid w:val="0013753B"/>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74">
    <w:name w:val="xl74"/>
    <w:basedOn w:val="Normal"/>
    <w:rsid w:val="0013753B"/>
    <w:pPr>
      <w:pBdr>
        <w:top w:val="single" w:sz="8" w:space="0" w:color="auto"/>
        <w:left w:val="single" w:sz="8"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color w:val="FFFFFF"/>
      <w:sz w:val="32"/>
      <w:szCs w:val="32"/>
      <w:lang w:eastAsia="en-GB"/>
    </w:rPr>
  </w:style>
  <w:style w:type="paragraph" w:customStyle="1" w:styleId="xl75">
    <w:name w:val="xl75"/>
    <w:basedOn w:val="Normal"/>
    <w:rsid w:val="0013753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n-GB"/>
    </w:rPr>
  </w:style>
  <w:style w:type="paragraph" w:customStyle="1" w:styleId="xl76">
    <w:name w:val="xl76"/>
    <w:basedOn w:val="Normal"/>
    <w:rsid w:val="0013753B"/>
    <w:pPr>
      <w:spacing w:before="100" w:beforeAutospacing="1" w:after="100" w:afterAutospacing="1" w:line="240" w:lineRule="auto"/>
      <w:textAlignment w:val="center"/>
    </w:pPr>
    <w:rPr>
      <w:rFonts w:ascii="Arial" w:eastAsia="Times New Roman" w:hAnsi="Arial" w:cs="Arial"/>
      <w:sz w:val="32"/>
      <w:szCs w:val="32"/>
      <w:lang w:eastAsia="en-GB"/>
    </w:rPr>
  </w:style>
  <w:style w:type="paragraph" w:customStyle="1" w:styleId="xl77">
    <w:name w:val="xl77"/>
    <w:basedOn w:val="Normal"/>
    <w:rsid w:val="0013753B"/>
    <w:pPr>
      <w:pBdr>
        <w:top w:val="single" w:sz="8" w:space="0" w:color="auto"/>
        <w:left w:val="single" w:sz="4" w:space="0" w:color="auto"/>
      </w:pBdr>
      <w:spacing w:before="100" w:beforeAutospacing="1" w:after="100" w:afterAutospacing="1" w:line="240" w:lineRule="auto"/>
      <w:jc w:val="center"/>
    </w:pPr>
    <w:rPr>
      <w:rFonts w:ascii="Arial" w:eastAsia="Times New Roman" w:hAnsi="Arial" w:cs="Arial"/>
      <w:color w:val="FF0000"/>
      <w:sz w:val="36"/>
      <w:szCs w:val="36"/>
      <w:lang w:eastAsia="en-GB"/>
    </w:rPr>
  </w:style>
  <w:style w:type="paragraph" w:customStyle="1" w:styleId="xl78">
    <w:name w:val="xl78"/>
    <w:basedOn w:val="Normal"/>
    <w:rsid w:val="0013753B"/>
    <w:pPr>
      <w:pBdr>
        <w:top w:val="single" w:sz="8" w:space="0" w:color="auto"/>
        <w:left w:val="single" w:sz="4" w:space="0" w:color="auto"/>
      </w:pBdr>
      <w:spacing w:before="100" w:beforeAutospacing="1" w:after="100" w:afterAutospacing="1" w:line="240" w:lineRule="auto"/>
      <w:textAlignment w:val="top"/>
    </w:pPr>
    <w:rPr>
      <w:rFonts w:ascii="Arial" w:eastAsia="Times New Roman" w:hAnsi="Arial" w:cs="Arial"/>
      <w:sz w:val="24"/>
      <w:szCs w:val="24"/>
      <w:lang w:eastAsia="en-GB"/>
    </w:rPr>
  </w:style>
  <w:style w:type="paragraph" w:customStyle="1" w:styleId="xl79">
    <w:name w:val="xl79"/>
    <w:basedOn w:val="Normal"/>
    <w:rsid w:val="0013753B"/>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80">
    <w:name w:val="xl80"/>
    <w:basedOn w:val="Normal"/>
    <w:rsid w:val="0013753B"/>
    <w:pPr>
      <w:pBdr>
        <w:top w:val="single" w:sz="8" w:space="0" w:color="auto"/>
        <w:right w:val="single" w:sz="4" w:space="0" w:color="auto"/>
      </w:pBdr>
      <w:spacing w:before="100" w:beforeAutospacing="1" w:after="100" w:afterAutospacing="1" w:line="240" w:lineRule="auto"/>
      <w:jc w:val="center"/>
    </w:pPr>
    <w:rPr>
      <w:rFonts w:ascii="Arial" w:eastAsia="Times New Roman" w:hAnsi="Arial" w:cs="Arial"/>
      <w:color w:val="FF0000"/>
      <w:sz w:val="36"/>
      <w:szCs w:val="36"/>
      <w:lang w:eastAsia="en-GB"/>
    </w:rPr>
  </w:style>
  <w:style w:type="paragraph" w:customStyle="1" w:styleId="xl81">
    <w:name w:val="xl81"/>
    <w:basedOn w:val="Normal"/>
    <w:rsid w:val="001375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n-GB"/>
    </w:rPr>
  </w:style>
  <w:style w:type="paragraph" w:customStyle="1" w:styleId="xl82">
    <w:name w:val="xl82"/>
    <w:basedOn w:val="Normal"/>
    <w:rsid w:val="0013753B"/>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color w:val="FFFFFF"/>
      <w:sz w:val="32"/>
      <w:szCs w:val="32"/>
      <w:lang w:eastAsia="en-GB"/>
    </w:rPr>
  </w:style>
  <w:style w:type="paragraph" w:customStyle="1" w:styleId="xl83">
    <w:name w:val="xl83"/>
    <w:basedOn w:val="Normal"/>
    <w:rsid w:val="0013753B"/>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n-GB"/>
    </w:rPr>
  </w:style>
  <w:style w:type="paragraph" w:customStyle="1" w:styleId="xl84">
    <w:name w:val="xl84"/>
    <w:basedOn w:val="Normal"/>
    <w:rsid w:val="0013753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n-GB"/>
    </w:rPr>
  </w:style>
  <w:style w:type="paragraph" w:customStyle="1" w:styleId="xl85">
    <w:name w:val="xl85"/>
    <w:basedOn w:val="Normal"/>
    <w:rsid w:val="0013753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32"/>
      <w:szCs w:val="32"/>
      <w:lang w:eastAsia="en-GB"/>
    </w:rPr>
  </w:style>
  <w:style w:type="paragraph" w:customStyle="1" w:styleId="xl86">
    <w:name w:val="xl86"/>
    <w:basedOn w:val="Normal"/>
    <w:rsid w:val="0013753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32"/>
      <w:szCs w:val="32"/>
      <w:lang w:eastAsia="en-GB"/>
    </w:rPr>
  </w:style>
  <w:style w:type="paragraph" w:customStyle="1" w:styleId="xl87">
    <w:name w:val="xl87"/>
    <w:basedOn w:val="Normal"/>
    <w:rsid w:val="0013753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n-GB"/>
    </w:rPr>
  </w:style>
  <w:style w:type="paragraph" w:customStyle="1" w:styleId="xl88">
    <w:name w:val="xl88"/>
    <w:basedOn w:val="Normal"/>
    <w:rsid w:val="0013753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n-GB"/>
    </w:rPr>
  </w:style>
  <w:style w:type="paragraph" w:customStyle="1" w:styleId="xl89">
    <w:name w:val="xl89"/>
    <w:basedOn w:val="Normal"/>
    <w:rsid w:val="0013753B"/>
    <w:pPr>
      <w:pBdr>
        <w:top w:val="single" w:sz="8" w:space="0" w:color="auto"/>
        <w:left w:val="single" w:sz="4" w:space="0" w:color="auto"/>
        <w:bottom w:val="single" w:sz="8" w:space="0" w:color="auto"/>
      </w:pBdr>
      <w:spacing w:before="100" w:beforeAutospacing="1" w:after="100" w:afterAutospacing="1" w:line="240" w:lineRule="auto"/>
      <w:textAlignment w:val="top"/>
    </w:pPr>
    <w:rPr>
      <w:rFonts w:ascii="Arial" w:eastAsia="Times New Roman" w:hAnsi="Arial" w:cs="Arial"/>
      <w:sz w:val="28"/>
      <w:szCs w:val="28"/>
      <w:lang w:eastAsia="en-GB"/>
    </w:rPr>
  </w:style>
  <w:style w:type="paragraph" w:customStyle="1" w:styleId="xl90">
    <w:name w:val="xl90"/>
    <w:basedOn w:val="Normal"/>
    <w:rsid w:val="0013753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n-GB"/>
    </w:rPr>
  </w:style>
  <w:style w:type="paragraph" w:customStyle="1" w:styleId="xl91">
    <w:name w:val="xl91"/>
    <w:basedOn w:val="Normal"/>
    <w:rsid w:val="001375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n-GB"/>
    </w:rPr>
  </w:style>
  <w:style w:type="paragraph" w:customStyle="1" w:styleId="xl92">
    <w:name w:val="xl92"/>
    <w:basedOn w:val="Normal"/>
    <w:rsid w:val="0013753B"/>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32"/>
      <w:szCs w:val="32"/>
      <w:lang w:eastAsia="en-GB"/>
    </w:rPr>
  </w:style>
  <w:style w:type="paragraph" w:customStyle="1" w:styleId="xl93">
    <w:name w:val="xl93"/>
    <w:basedOn w:val="Normal"/>
    <w:rsid w:val="0013753B"/>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94">
    <w:name w:val="xl94"/>
    <w:basedOn w:val="Normal"/>
    <w:rsid w:val="0013753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95">
    <w:name w:val="xl95"/>
    <w:basedOn w:val="Normal"/>
    <w:rsid w:val="0013753B"/>
    <w:pPr>
      <w:pBdr>
        <w:top w:val="single" w:sz="8" w:space="0" w:color="auto"/>
        <w:left w:val="single" w:sz="8" w:space="0" w:color="auto"/>
        <w:right w:val="single" w:sz="4" w:space="0" w:color="auto"/>
      </w:pBdr>
      <w:spacing w:before="100" w:beforeAutospacing="1" w:after="100" w:afterAutospacing="1" w:line="240" w:lineRule="auto"/>
    </w:pPr>
    <w:rPr>
      <w:rFonts w:ascii="Arial" w:eastAsia="Times New Roman" w:hAnsi="Arial" w:cs="Arial"/>
      <w:sz w:val="28"/>
      <w:szCs w:val="28"/>
      <w:lang w:eastAsia="en-GB"/>
    </w:rPr>
  </w:style>
  <w:style w:type="paragraph" w:customStyle="1" w:styleId="xl96">
    <w:name w:val="xl96"/>
    <w:basedOn w:val="Normal"/>
    <w:rsid w:val="0013753B"/>
    <w:pPr>
      <w:pBdr>
        <w:top w:val="single" w:sz="8"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8"/>
      <w:szCs w:val="28"/>
      <w:lang w:eastAsia="en-GB"/>
    </w:rPr>
  </w:style>
  <w:style w:type="paragraph" w:customStyle="1" w:styleId="xl97">
    <w:name w:val="xl97"/>
    <w:basedOn w:val="Normal"/>
    <w:rsid w:val="0013753B"/>
    <w:pPr>
      <w:pBdr>
        <w:top w:val="single" w:sz="8"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8"/>
      <w:szCs w:val="28"/>
      <w:lang w:eastAsia="en-GB"/>
    </w:rPr>
  </w:style>
  <w:style w:type="paragraph" w:customStyle="1" w:styleId="xl98">
    <w:name w:val="xl98"/>
    <w:basedOn w:val="Normal"/>
    <w:rsid w:val="0013753B"/>
    <w:pPr>
      <w:pBdr>
        <w:top w:val="single" w:sz="8" w:space="0" w:color="auto"/>
        <w:left w:val="single" w:sz="4" w:space="0" w:color="auto"/>
        <w:right w:val="single" w:sz="8" w:space="0" w:color="auto"/>
      </w:pBdr>
      <w:spacing w:before="100" w:beforeAutospacing="1" w:after="100" w:afterAutospacing="1" w:line="240" w:lineRule="auto"/>
      <w:jc w:val="center"/>
    </w:pPr>
    <w:rPr>
      <w:rFonts w:ascii="Arial" w:eastAsia="Times New Roman" w:hAnsi="Arial" w:cs="Arial"/>
      <w:color w:val="FF0000"/>
      <w:sz w:val="36"/>
      <w:szCs w:val="36"/>
      <w:lang w:eastAsia="en-GB"/>
    </w:rPr>
  </w:style>
  <w:style w:type="paragraph" w:customStyle="1" w:styleId="xl99">
    <w:name w:val="xl99"/>
    <w:basedOn w:val="Normal"/>
    <w:rsid w:val="0013753B"/>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32"/>
      <w:szCs w:val="32"/>
      <w:lang w:eastAsia="en-GB"/>
    </w:rPr>
  </w:style>
  <w:style w:type="paragraph" w:customStyle="1" w:styleId="xl100">
    <w:name w:val="xl100"/>
    <w:basedOn w:val="Normal"/>
    <w:rsid w:val="0013753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32"/>
      <w:szCs w:val="32"/>
      <w:lang w:eastAsia="en-GB"/>
    </w:rPr>
  </w:style>
  <w:style w:type="paragraph" w:customStyle="1" w:styleId="xl101">
    <w:name w:val="xl101"/>
    <w:basedOn w:val="Normal"/>
    <w:rsid w:val="0013753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n-GB"/>
    </w:rPr>
  </w:style>
  <w:style w:type="paragraph" w:customStyle="1" w:styleId="xl102">
    <w:name w:val="xl102"/>
    <w:basedOn w:val="Normal"/>
    <w:rsid w:val="0013753B"/>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color w:val="FFFFFF"/>
      <w:sz w:val="32"/>
      <w:szCs w:val="32"/>
      <w:lang w:eastAsia="en-GB"/>
    </w:rPr>
  </w:style>
  <w:style w:type="paragraph" w:customStyle="1" w:styleId="xl103">
    <w:name w:val="xl103"/>
    <w:basedOn w:val="Normal"/>
    <w:rsid w:val="0013753B"/>
    <w:pPr>
      <w:pBdr>
        <w:top w:val="single" w:sz="8" w:space="0" w:color="auto"/>
        <w:left w:val="single" w:sz="8" w:space="0" w:color="auto"/>
        <w:bottom w:val="single" w:sz="4" w:space="0" w:color="auto"/>
      </w:pBdr>
      <w:spacing w:before="100" w:beforeAutospacing="1" w:after="100" w:afterAutospacing="1" w:line="240" w:lineRule="auto"/>
      <w:textAlignment w:val="top"/>
    </w:pPr>
    <w:rPr>
      <w:rFonts w:ascii="Arial" w:eastAsia="Times New Roman" w:hAnsi="Arial" w:cs="Arial"/>
      <w:sz w:val="28"/>
      <w:szCs w:val="28"/>
      <w:lang w:eastAsia="en-GB"/>
    </w:rPr>
  </w:style>
  <w:style w:type="paragraph" w:customStyle="1" w:styleId="xl104">
    <w:name w:val="xl104"/>
    <w:basedOn w:val="Normal"/>
    <w:rsid w:val="0013753B"/>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Arial" w:eastAsia="Times New Roman" w:hAnsi="Arial" w:cs="Arial"/>
      <w:sz w:val="28"/>
      <w:szCs w:val="28"/>
      <w:lang w:eastAsia="en-GB"/>
    </w:rPr>
  </w:style>
  <w:style w:type="paragraph" w:customStyle="1" w:styleId="xl105">
    <w:name w:val="xl105"/>
    <w:basedOn w:val="Normal"/>
    <w:rsid w:val="0013753B"/>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Arial" w:eastAsia="Times New Roman" w:hAnsi="Arial" w:cs="Arial"/>
      <w:sz w:val="28"/>
      <w:szCs w:val="28"/>
      <w:lang w:eastAsia="en-GB"/>
    </w:rPr>
  </w:style>
  <w:style w:type="paragraph" w:customStyle="1" w:styleId="xl106">
    <w:name w:val="xl106"/>
    <w:basedOn w:val="Normal"/>
    <w:rsid w:val="0013753B"/>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cs="Arial"/>
      <w:sz w:val="28"/>
      <w:szCs w:val="28"/>
      <w:lang w:eastAsia="en-GB"/>
    </w:rPr>
  </w:style>
  <w:style w:type="paragraph" w:customStyle="1" w:styleId="xl107">
    <w:name w:val="xl107"/>
    <w:basedOn w:val="Normal"/>
    <w:rsid w:val="0013753B"/>
    <w:pPr>
      <w:pBdr>
        <w:top w:val="single" w:sz="4" w:space="0" w:color="auto"/>
        <w:left w:val="single" w:sz="8" w:space="0" w:color="auto"/>
        <w:bottom w:val="single" w:sz="8" w:space="0" w:color="auto"/>
      </w:pBdr>
      <w:spacing w:before="100" w:beforeAutospacing="1" w:after="100" w:afterAutospacing="1" w:line="240" w:lineRule="auto"/>
      <w:textAlignment w:val="top"/>
    </w:pPr>
    <w:rPr>
      <w:rFonts w:ascii="Arial" w:eastAsia="Times New Roman" w:hAnsi="Arial" w:cs="Arial"/>
      <w:sz w:val="28"/>
      <w:szCs w:val="28"/>
      <w:lang w:eastAsia="en-GB"/>
    </w:rPr>
  </w:style>
  <w:style w:type="paragraph" w:customStyle="1" w:styleId="xl108">
    <w:name w:val="xl108"/>
    <w:basedOn w:val="Normal"/>
    <w:rsid w:val="0013753B"/>
    <w:pPr>
      <w:pBdr>
        <w:top w:val="single" w:sz="8" w:space="0" w:color="auto"/>
        <w:left w:val="single" w:sz="4" w:space="0" w:color="auto"/>
        <w:right w:val="single" w:sz="8" w:space="0" w:color="auto"/>
      </w:pBdr>
      <w:spacing w:before="100" w:beforeAutospacing="1" w:after="100" w:afterAutospacing="1" w:line="240" w:lineRule="auto"/>
    </w:pPr>
    <w:rPr>
      <w:rFonts w:ascii="Arial" w:eastAsia="Times New Roman" w:hAnsi="Arial" w:cs="Arial"/>
      <w:sz w:val="28"/>
      <w:szCs w:val="28"/>
      <w:lang w:eastAsia="en-GB"/>
    </w:rPr>
  </w:style>
  <w:style w:type="paragraph" w:customStyle="1" w:styleId="xl109">
    <w:name w:val="xl109"/>
    <w:basedOn w:val="Normal"/>
    <w:rsid w:val="0013753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n-GB"/>
    </w:rPr>
  </w:style>
  <w:style w:type="paragraph" w:customStyle="1" w:styleId="xl110">
    <w:name w:val="xl110"/>
    <w:basedOn w:val="Normal"/>
    <w:rsid w:val="0013753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n-GB"/>
    </w:rPr>
  </w:style>
  <w:style w:type="paragraph" w:customStyle="1" w:styleId="xl111">
    <w:name w:val="xl111"/>
    <w:basedOn w:val="Normal"/>
    <w:rsid w:val="0013753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n-GB"/>
    </w:rPr>
  </w:style>
  <w:style w:type="paragraph" w:customStyle="1" w:styleId="xl112">
    <w:name w:val="xl112"/>
    <w:basedOn w:val="Normal"/>
    <w:rsid w:val="0013753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32"/>
      <w:szCs w:val="32"/>
      <w:lang w:eastAsia="en-GB"/>
    </w:rPr>
  </w:style>
  <w:style w:type="paragraph" w:customStyle="1" w:styleId="xl113">
    <w:name w:val="xl113"/>
    <w:basedOn w:val="Normal"/>
    <w:rsid w:val="0013753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n-GB"/>
    </w:rPr>
  </w:style>
  <w:style w:type="paragraph" w:customStyle="1" w:styleId="xl114">
    <w:name w:val="xl114"/>
    <w:basedOn w:val="Normal"/>
    <w:rsid w:val="0013753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n-GB"/>
    </w:rPr>
  </w:style>
  <w:style w:type="paragraph" w:customStyle="1" w:styleId="xl115">
    <w:name w:val="xl115"/>
    <w:basedOn w:val="Normal"/>
    <w:rsid w:val="0013753B"/>
    <w:pPr>
      <w:pBdr>
        <w:top w:val="single" w:sz="4" w:space="0" w:color="auto"/>
        <w:left w:val="single" w:sz="4" w:space="0" w:color="auto"/>
        <w:bottom w:val="single" w:sz="8" w:space="0" w:color="auto"/>
      </w:pBdr>
      <w:shd w:val="clear" w:color="000000" w:fill="000000"/>
      <w:spacing w:before="100" w:beforeAutospacing="1" w:after="100" w:afterAutospacing="1" w:line="240" w:lineRule="auto"/>
      <w:jc w:val="center"/>
      <w:textAlignment w:val="center"/>
    </w:pPr>
    <w:rPr>
      <w:rFonts w:ascii="Arial" w:eastAsia="Times New Roman" w:hAnsi="Arial" w:cs="Arial"/>
      <w:color w:val="FFFFFF"/>
      <w:sz w:val="32"/>
      <w:szCs w:val="32"/>
      <w:lang w:eastAsia="en-GB"/>
    </w:rPr>
  </w:style>
  <w:style w:type="paragraph" w:styleId="NoSpacing">
    <w:name w:val="No Spacing"/>
    <w:uiPriority w:val="1"/>
    <w:qFormat/>
    <w:rsid w:val="00D750D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2628">
      <w:bodyDiv w:val="1"/>
      <w:marLeft w:val="0"/>
      <w:marRight w:val="0"/>
      <w:marTop w:val="0"/>
      <w:marBottom w:val="0"/>
      <w:divBdr>
        <w:top w:val="none" w:sz="0" w:space="0" w:color="auto"/>
        <w:left w:val="none" w:sz="0" w:space="0" w:color="auto"/>
        <w:bottom w:val="none" w:sz="0" w:space="0" w:color="auto"/>
        <w:right w:val="none" w:sz="0" w:space="0" w:color="auto"/>
      </w:divBdr>
    </w:div>
    <w:div w:id="1393786">
      <w:bodyDiv w:val="1"/>
      <w:marLeft w:val="0"/>
      <w:marRight w:val="0"/>
      <w:marTop w:val="0"/>
      <w:marBottom w:val="0"/>
      <w:divBdr>
        <w:top w:val="none" w:sz="0" w:space="0" w:color="auto"/>
        <w:left w:val="none" w:sz="0" w:space="0" w:color="auto"/>
        <w:bottom w:val="none" w:sz="0" w:space="0" w:color="auto"/>
        <w:right w:val="none" w:sz="0" w:space="0" w:color="auto"/>
      </w:divBdr>
    </w:div>
    <w:div w:id="4208256">
      <w:bodyDiv w:val="1"/>
      <w:marLeft w:val="0"/>
      <w:marRight w:val="0"/>
      <w:marTop w:val="0"/>
      <w:marBottom w:val="0"/>
      <w:divBdr>
        <w:top w:val="none" w:sz="0" w:space="0" w:color="auto"/>
        <w:left w:val="none" w:sz="0" w:space="0" w:color="auto"/>
        <w:bottom w:val="none" w:sz="0" w:space="0" w:color="auto"/>
        <w:right w:val="none" w:sz="0" w:space="0" w:color="auto"/>
      </w:divBdr>
    </w:div>
    <w:div w:id="5058352">
      <w:bodyDiv w:val="1"/>
      <w:marLeft w:val="0"/>
      <w:marRight w:val="0"/>
      <w:marTop w:val="0"/>
      <w:marBottom w:val="0"/>
      <w:divBdr>
        <w:top w:val="none" w:sz="0" w:space="0" w:color="auto"/>
        <w:left w:val="none" w:sz="0" w:space="0" w:color="auto"/>
        <w:bottom w:val="none" w:sz="0" w:space="0" w:color="auto"/>
        <w:right w:val="none" w:sz="0" w:space="0" w:color="auto"/>
      </w:divBdr>
    </w:div>
    <w:div w:id="5135797">
      <w:bodyDiv w:val="1"/>
      <w:marLeft w:val="0"/>
      <w:marRight w:val="0"/>
      <w:marTop w:val="0"/>
      <w:marBottom w:val="0"/>
      <w:divBdr>
        <w:top w:val="none" w:sz="0" w:space="0" w:color="auto"/>
        <w:left w:val="none" w:sz="0" w:space="0" w:color="auto"/>
        <w:bottom w:val="none" w:sz="0" w:space="0" w:color="auto"/>
        <w:right w:val="none" w:sz="0" w:space="0" w:color="auto"/>
      </w:divBdr>
    </w:div>
    <w:div w:id="5333009">
      <w:bodyDiv w:val="1"/>
      <w:marLeft w:val="0"/>
      <w:marRight w:val="0"/>
      <w:marTop w:val="0"/>
      <w:marBottom w:val="0"/>
      <w:divBdr>
        <w:top w:val="none" w:sz="0" w:space="0" w:color="auto"/>
        <w:left w:val="none" w:sz="0" w:space="0" w:color="auto"/>
        <w:bottom w:val="none" w:sz="0" w:space="0" w:color="auto"/>
        <w:right w:val="none" w:sz="0" w:space="0" w:color="auto"/>
      </w:divBdr>
    </w:div>
    <w:div w:id="5907639">
      <w:bodyDiv w:val="1"/>
      <w:marLeft w:val="0"/>
      <w:marRight w:val="0"/>
      <w:marTop w:val="0"/>
      <w:marBottom w:val="0"/>
      <w:divBdr>
        <w:top w:val="none" w:sz="0" w:space="0" w:color="auto"/>
        <w:left w:val="none" w:sz="0" w:space="0" w:color="auto"/>
        <w:bottom w:val="none" w:sz="0" w:space="0" w:color="auto"/>
        <w:right w:val="none" w:sz="0" w:space="0" w:color="auto"/>
      </w:divBdr>
    </w:div>
    <w:div w:id="8915415">
      <w:bodyDiv w:val="1"/>
      <w:marLeft w:val="0"/>
      <w:marRight w:val="0"/>
      <w:marTop w:val="0"/>
      <w:marBottom w:val="0"/>
      <w:divBdr>
        <w:top w:val="none" w:sz="0" w:space="0" w:color="auto"/>
        <w:left w:val="none" w:sz="0" w:space="0" w:color="auto"/>
        <w:bottom w:val="none" w:sz="0" w:space="0" w:color="auto"/>
        <w:right w:val="none" w:sz="0" w:space="0" w:color="auto"/>
      </w:divBdr>
    </w:div>
    <w:div w:id="9071846">
      <w:bodyDiv w:val="1"/>
      <w:marLeft w:val="0"/>
      <w:marRight w:val="0"/>
      <w:marTop w:val="0"/>
      <w:marBottom w:val="0"/>
      <w:divBdr>
        <w:top w:val="none" w:sz="0" w:space="0" w:color="auto"/>
        <w:left w:val="none" w:sz="0" w:space="0" w:color="auto"/>
        <w:bottom w:val="none" w:sz="0" w:space="0" w:color="auto"/>
        <w:right w:val="none" w:sz="0" w:space="0" w:color="auto"/>
      </w:divBdr>
    </w:div>
    <w:div w:id="9375250">
      <w:bodyDiv w:val="1"/>
      <w:marLeft w:val="0"/>
      <w:marRight w:val="0"/>
      <w:marTop w:val="0"/>
      <w:marBottom w:val="0"/>
      <w:divBdr>
        <w:top w:val="none" w:sz="0" w:space="0" w:color="auto"/>
        <w:left w:val="none" w:sz="0" w:space="0" w:color="auto"/>
        <w:bottom w:val="none" w:sz="0" w:space="0" w:color="auto"/>
        <w:right w:val="none" w:sz="0" w:space="0" w:color="auto"/>
      </w:divBdr>
    </w:div>
    <w:div w:id="9919567">
      <w:bodyDiv w:val="1"/>
      <w:marLeft w:val="0"/>
      <w:marRight w:val="0"/>
      <w:marTop w:val="0"/>
      <w:marBottom w:val="0"/>
      <w:divBdr>
        <w:top w:val="none" w:sz="0" w:space="0" w:color="auto"/>
        <w:left w:val="none" w:sz="0" w:space="0" w:color="auto"/>
        <w:bottom w:val="none" w:sz="0" w:space="0" w:color="auto"/>
        <w:right w:val="none" w:sz="0" w:space="0" w:color="auto"/>
      </w:divBdr>
    </w:div>
    <w:div w:id="10033048">
      <w:bodyDiv w:val="1"/>
      <w:marLeft w:val="0"/>
      <w:marRight w:val="0"/>
      <w:marTop w:val="0"/>
      <w:marBottom w:val="0"/>
      <w:divBdr>
        <w:top w:val="none" w:sz="0" w:space="0" w:color="auto"/>
        <w:left w:val="none" w:sz="0" w:space="0" w:color="auto"/>
        <w:bottom w:val="none" w:sz="0" w:space="0" w:color="auto"/>
        <w:right w:val="none" w:sz="0" w:space="0" w:color="auto"/>
      </w:divBdr>
    </w:div>
    <w:div w:id="13070517">
      <w:bodyDiv w:val="1"/>
      <w:marLeft w:val="0"/>
      <w:marRight w:val="0"/>
      <w:marTop w:val="0"/>
      <w:marBottom w:val="0"/>
      <w:divBdr>
        <w:top w:val="none" w:sz="0" w:space="0" w:color="auto"/>
        <w:left w:val="none" w:sz="0" w:space="0" w:color="auto"/>
        <w:bottom w:val="none" w:sz="0" w:space="0" w:color="auto"/>
        <w:right w:val="none" w:sz="0" w:space="0" w:color="auto"/>
      </w:divBdr>
    </w:div>
    <w:div w:id="13388854">
      <w:bodyDiv w:val="1"/>
      <w:marLeft w:val="0"/>
      <w:marRight w:val="0"/>
      <w:marTop w:val="0"/>
      <w:marBottom w:val="0"/>
      <w:divBdr>
        <w:top w:val="none" w:sz="0" w:space="0" w:color="auto"/>
        <w:left w:val="none" w:sz="0" w:space="0" w:color="auto"/>
        <w:bottom w:val="none" w:sz="0" w:space="0" w:color="auto"/>
        <w:right w:val="none" w:sz="0" w:space="0" w:color="auto"/>
      </w:divBdr>
    </w:div>
    <w:div w:id="14573951">
      <w:bodyDiv w:val="1"/>
      <w:marLeft w:val="0"/>
      <w:marRight w:val="0"/>
      <w:marTop w:val="0"/>
      <w:marBottom w:val="0"/>
      <w:divBdr>
        <w:top w:val="none" w:sz="0" w:space="0" w:color="auto"/>
        <w:left w:val="none" w:sz="0" w:space="0" w:color="auto"/>
        <w:bottom w:val="none" w:sz="0" w:space="0" w:color="auto"/>
        <w:right w:val="none" w:sz="0" w:space="0" w:color="auto"/>
      </w:divBdr>
    </w:div>
    <w:div w:id="15036173">
      <w:bodyDiv w:val="1"/>
      <w:marLeft w:val="0"/>
      <w:marRight w:val="0"/>
      <w:marTop w:val="0"/>
      <w:marBottom w:val="0"/>
      <w:divBdr>
        <w:top w:val="none" w:sz="0" w:space="0" w:color="auto"/>
        <w:left w:val="none" w:sz="0" w:space="0" w:color="auto"/>
        <w:bottom w:val="none" w:sz="0" w:space="0" w:color="auto"/>
        <w:right w:val="none" w:sz="0" w:space="0" w:color="auto"/>
      </w:divBdr>
    </w:div>
    <w:div w:id="17587228">
      <w:bodyDiv w:val="1"/>
      <w:marLeft w:val="0"/>
      <w:marRight w:val="0"/>
      <w:marTop w:val="0"/>
      <w:marBottom w:val="0"/>
      <w:divBdr>
        <w:top w:val="none" w:sz="0" w:space="0" w:color="auto"/>
        <w:left w:val="none" w:sz="0" w:space="0" w:color="auto"/>
        <w:bottom w:val="none" w:sz="0" w:space="0" w:color="auto"/>
        <w:right w:val="none" w:sz="0" w:space="0" w:color="auto"/>
      </w:divBdr>
    </w:div>
    <w:div w:id="19554404">
      <w:bodyDiv w:val="1"/>
      <w:marLeft w:val="0"/>
      <w:marRight w:val="0"/>
      <w:marTop w:val="0"/>
      <w:marBottom w:val="0"/>
      <w:divBdr>
        <w:top w:val="none" w:sz="0" w:space="0" w:color="auto"/>
        <w:left w:val="none" w:sz="0" w:space="0" w:color="auto"/>
        <w:bottom w:val="none" w:sz="0" w:space="0" w:color="auto"/>
        <w:right w:val="none" w:sz="0" w:space="0" w:color="auto"/>
      </w:divBdr>
    </w:div>
    <w:div w:id="21830934">
      <w:bodyDiv w:val="1"/>
      <w:marLeft w:val="0"/>
      <w:marRight w:val="0"/>
      <w:marTop w:val="0"/>
      <w:marBottom w:val="0"/>
      <w:divBdr>
        <w:top w:val="none" w:sz="0" w:space="0" w:color="auto"/>
        <w:left w:val="none" w:sz="0" w:space="0" w:color="auto"/>
        <w:bottom w:val="none" w:sz="0" w:space="0" w:color="auto"/>
        <w:right w:val="none" w:sz="0" w:space="0" w:color="auto"/>
      </w:divBdr>
    </w:div>
    <w:div w:id="22830385">
      <w:bodyDiv w:val="1"/>
      <w:marLeft w:val="0"/>
      <w:marRight w:val="0"/>
      <w:marTop w:val="0"/>
      <w:marBottom w:val="0"/>
      <w:divBdr>
        <w:top w:val="none" w:sz="0" w:space="0" w:color="auto"/>
        <w:left w:val="none" w:sz="0" w:space="0" w:color="auto"/>
        <w:bottom w:val="none" w:sz="0" w:space="0" w:color="auto"/>
        <w:right w:val="none" w:sz="0" w:space="0" w:color="auto"/>
      </w:divBdr>
    </w:div>
    <w:div w:id="23480610">
      <w:bodyDiv w:val="1"/>
      <w:marLeft w:val="0"/>
      <w:marRight w:val="0"/>
      <w:marTop w:val="0"/>
      <w:marBottom w:val="0"/>
      <w:divBdr>
        <w:top w:val="none" w:sz="0" w:space="0" w:color="auto"/>
        <w:left w:val="none" w:sz="0" w:space="0" w:color="auto"/>
        <w:bottom w:val="none" w:sz="0" w:space="0" w:color="auto"/>
        <w:right w:val="none" w:sz="0" w:space="0" w:color="auto"/>
      </w:divBdr>
    </w:div>
    <w:div w:id="24447760">
      <w:bodyDiv w:val="1"/>
      <w:marLeft w:val="0"/>
      <w:marRight w:val="0"/>
      <w:marTop w:val="0"/>
      <w:marBottom w:val="0"/>
      <w:divBdr>
        <w:top w:val="none" w:sz="0" w:space="0" w:color="auto"/>
        <w:left w:val="none" w:sz="0" w:space="0" w:color="auto"/>
        <w:bottom w:val="none" w:sz="0" w:space="0" w:color="auto"/>
        <w:right w:val="none" w:sz="0" w:space="0" w:color="auto"/>
      </w:divBdr>
    </w:div>
    <w:div w:id="28117158">
      <w:bodyDiv w:val="1"/>
      <w:marLeft w:val="0"/>
      <w:marRight w:val="0"/>
      <w:marTop w:val="0"/>
      <w:marBottom w:val="0"/>
      <w:divBdr>
        <w:top w:val="none" w:sz="0" w:space="0" w:color="auto"/>
        <w:left w:val="none" w:sz="0" w:space="0" w:color="auto"/>
        <w:bottom w:val="none" w:sz="0" w:space="0" w:color="auto"/>
        <w:right w:val="none" w:sz="0" w:space="0" w:color="auto"/>
      </w:divBdr>
    </w:div>
    <w:div w:id="30688713">
      <w:bodyDiv w:val="1"/>
      <w:marLeft w:val="0"/>
      <w:marRight w:val="0"/>
      <w:marTop w:val="0"/>
      <w:marBottom w:val="0"/>
      <w:divBdr>
        <w:top w:val="none" w:sz="0" w:space="0" w:color="auto"/>
        <w:left w:val="none" w:sz="0" w:space="0" w:color="auto"/>
        <w:bottom w:val="none" w:sz="0" w:space="0" w:color="auto"/>
        <w:right w:val="none" w:sz="0" w:space="0" w:color="auto"/>
      </w:divBdr>
    </w:div>
    <w:div w:id="34235800">
      <w:bodyDiv w:val="1"/>
      <w:marLeft w:val="0"/>
      <w:marRight w:val="0"/>
      <w:marTop w:val="0"/>
      <w:marBottom w:val="0"/>
      <w:divBdr>
        <w:top w:val="none" w:sz="0" w:space="0" w:color="auto"/>
        <w:left w:val="none" w:sz="0" w:space="0" w:color="auto"/>
        <w:bottom w:val="none" w:sz="0" w:space="0" w:color="auto"/>
        <w:right w:val="none" w:sz="0" w:space="0" w:color="auto"/>
      </w:divBdr>
    </w:div>
    <w:div w:id="34743493">
      <w:bodyDiv w:val="1"/>
      <w:marLeft w:val="0"/>
      <w:marRight w:val="0"/>
      <w:marTop w:val="0"/>
      <w:marBottom w:val="0"/>
      <w:divBdr>
        <w:top w:val="none" w:sz="0" w:space="0" w:color="auto"/>
        <w:left w:val="none" w:sz="0" w:space="0" w:color="auto"/>
        <w:bottom w:val="none" w:sz="0" w:space="0" w:color="auto"/>
        <w:right w:val="none" w:sz="0" w:space="0" w:color="auto"/>
      </w:divBdr>
    </w:div>
    <w:div w:id="34936589">
      <w:bodyDiv w:val="1"/>
      <w:marLeft w:val="0"/>
      <w:marRight w:val="0"/>
      <w:marTop w:val="0"/>
      <w:marBottom w:val="0"/>
      <w:divBdr>
        <w:top w:val="none" w:sz="0" w:space="0" w:color="auto"/>
        <w:left w:val="none" w:sz="0" w:space="0" w:color="auto"/>
        <w:bottom w:val="none" w:sz="0" w:space="0" w:color="auto"/>
        <w:right w:val="none" w:sz="0" w:space="0" w:color="auto"/>
      </w:divBdr>
    </w:div>
    <w:div w:id="35542203">
      <w:bodyDiv w:val="1"/>
      <w:marLeft w:val="0"/>
      <w:marRight w:val="0"/>
      <w:marTop w:val="0"/>
      <w:marBottom w:val="0"/>
      <w:divBdr>
        <w:top w:val="none" w:sz="0" w:space="0" w:color="auto"/>
        <w:left w:val="none" w:sz="0" w:space="0" w:color="auto"/>
        <w:bottom w:val="none" w:sz="0" w:space="0" w:color="auto"/>
        <w:right w:val="none" w:sz="0" w:space="0" w:color="auto"/>
      </w:divBdr>
    </w:div>
    <w:div w:id="35618382">
      <w:bodyDiv w:val="1"/>
      <w:marLeft w:val="0"/>
      <w:marRight w:val="0"/>
      <w:marTop w:val="0"/>
      <w:marBottom w:val="0"/>
      <w:divBdr>
        <w:top w:val="none" w:sz="0" w:space="0" w:color="auto"/>
        <w:left w:val="none" w:sz="0" w:space="0" w:color="auto"/>
        <w:bottom w:val="none" w:sz="0" w:space="0" w:color="auto"/>
        <w:right w:val="none" w:sz="0" w:space="0" w:color="auto"/>
      </w:divBdr>
    </w:div>
    <w:div w:id="36317631">
      <w:bodyDiv w:val="1"/>
      <w:marLeft w:val="0"/>
      <w:marRight w:val="0"/>
      <w:marTop w:val="0"/>
      <w:marBottom w:val="0"/>
      <w:divBdr>
        <w:top w:val="none" w:sz="0" w:space="0" w:color="auto"/>
        <w:left w:val="none" w:sz="0" w:space="0" w:color="auto"/>
        <w:bottom w:val="none" w:sz="0" w:space="0" w:color="auto"/>
        <w:right w:val="none" w:sz="0" w:space="0" w:color="auto"/>
      </w:divBdr>
    </w:div>
    <w:div w:id="36928425">
      <w:bodyDiv w:val="1"/>
      <w:marLeft w:val="0"/>
      <w:marRight w:val="0"/>
      <w:marTop w:val="0"/>
      <w:marBottom w:val="0"/>
      <w:divBdr>
        <w:top w:val="none" w:sz="0" w:space="0" w:color="auto"/>
        <w:left w:val="none" w:sz="0" w:space="0" w:color="auto"/>
        <w:bottom w:val="none" w:sz="0" w:space="0" w:color="auto"/>
        <w:right w:val="none" w:sz="0" w:space="0" w:color="auto"/>
      </w:divBdr>
    </w:div>
    <w:div w:id="38432787">
      <w:bodyDiv w:val="1"/>
      <w:marLeft w:val="0"/>
      <w:marRight w:val="0"/>
      <w:marTop w:val="0"/>
      <w:marBottom w:val="0"/>
      <w:divBdr>
        <w:top w:val="none" w:sz="0" w:space="0" w:color="auto"/>
        <w:left w:val="none" w:sz="0" w:space="0" w:color="auto"/>
        <w:bottom w:val="none" w:sz="0" w:space="0" w:color="auto"/>
        <w:right w:val="none" w:sz="0" w:space="0" w:color="auto"/>
      </w:divBdr>
    </w:div>
    <w:div w:id="39091983">
      <w:bodyDiv w:val="1"/>
      <w:marLeft w:val="0"/>
      <w:marRight w:val="0"/>
      <w:marTop w:val="0"/>
      <w:marBottom w:val="0"/>
      <w:divBdr>
        <w:top w:val="none" w:sz="0" w:space="0" w:color="auto"/>
        <w:left w:val="none" w:sz="0" w:space="0" w:color="auto"/>
        <w:bottom w:val="none" w:sz="0" w:space="0" w:color="auto"/>
        <w:right w:val="none" w:sz="0" w:space="0" w:color="auto"/>
      </w:divBdr>
    </w:div>
    <w:div w:id="40063390">
      <w:bodyDiv w:val="1"/>
      <w:marLeft w:val="0"/>
      <w:marRight w:val="0"/>
      <w:marTop w:val="0"/>
      <w:marBottom w:val="0"/>
      <w:divBdr>
        <w:top w:val="none" w:sz="0" w:space="0" w:color="auto"/>
        <w:left w:val="none" w:sz="0" w:space="0" w:color="auto"/>
        <w:bottom w:val="none" w:sz="0" w:space="0" w:color="auto"/>
        <w:right w:val="none" w:sz="0" w:space="0" w:color="auto"/>
      </w:divBdr>
    </w:div>
    <w:div w:id="40251431">
      <w:bodyDiv w:val="1"/>
      <w:marLeft w:val="0"/>
      <w:marRight w:val="0"/>
      <w:marTop w:val="0"/>
      <w:marBottom w:val="0"/>
      <w:divBdr>
        <w:top w:val="none" w:sz="0" w:space="0" w:color="auto"/>
        <w:left w:val="none" w:sz="0" w:space="0" w:color="auto"/>
        <w:bottom w:val="none" w:sz="0" w:space="0" w:color="auto"/>
        <w:right w:val="none" w:sz="0" w:space="0" w:color="auto"/>
      </w:divBdr>
    </w:div>
    <w:div w:id="44840608">
      <w:bodyDiv w:val="1"/>
      <w:marLeft w:val="0"/>
      <w:marRight w:val="0"/>
      <w:marTop w:val="0"/>
      <w:marBottom w:val="0"/>
      <w:divBdr>
        <w:top w:val="none" w:sz="0" w:space="0" w:color="auto"/>
        <w:left w:val="none" w:sz="0" w:space="0" w:color="auto"/>
        <w:bottom w:val="none" w:sz="0" w:space="0" w:color="auto"/>
        <w:right w:val="none" w:sz="0" w:space="0" w:color="auto"/>
      </w:divBdr>
    </w:div>
    <w:div w:id="44919028">
      <w:bodyDiv w:val="1"/>
      <w:marLeft w:val="0"/>
      <w:marRight w:val="0"/>
      <w:marTop w:val="0"/>
      <w:marBottom w:val="0"/>
      <w:divBdr>
        <w:top w:val="none" w:sz="0" w:space="0" w:color="auto"/>
        <w:left w:val="none" w:sz="0" w:space="0" w:color="auto"/>
        <w:bottom w:val="none" w:sz="0" w:space="0" w:color="auto"/>
        <w:right w:val="none" w:sz="0" w:space="0" w:color="auto"/>
      </w:divBdr>
    </w:div>
    <w:div w:id="45108630">
      <w:bodyDiv w:val="1"/>
      <w:marLeft w:val="0"/>
      <w:marRight w:val="0"/>
      <w:marTop w:val="0"/>
      <w:marBottom w:val="0"/>
      <w:divBdr>
        <w:top w:val="none" w:sz="0" w:space="0" w:color="auto"/>
        <w:left w:val="none" w:sz="0" w:space="0" w:color="auto"/>
        <w:bottom w:val="none" w:sz="0" w:space="0" w:color="auto"/>
        <w:right w:val="none" w:sz="0" w:space="0" w:color="auto"/>
      </w:divBdr>
    </w:div>
    <w:div w:id="46489053">
      <w:bodyDiv w:val="1"/>
      <w:marLeft w:val="0"/>
      <w:marRight w:val="0"/>
      <w:marTop w:val="0"/>
      <w:marBottom w:val="0"/>
      <w:divBdr>
        <w:top w:val="none" w:sz="0" w:space="0" w:color="auto"/>
        <w:left w:val="none" w:sz="0" w:space="0" w:color="auto"/>
        <w:bottom w:val="none" w:sz="0" w:space="0" w:color="auto"/>
        <w:right w:val="none" w:sz="0" w:space="0" w:color="auto"/>
      </w:divBdr>
    </w:div>
    <w:div w:id="48655866">
      <w:bodyDiv w:val="1"/>
      <w:marLeft w:val="0"/>
      <w:marRight w:val="0"/>
      <w:marTop w:val="0"/>
      <w:marBottom w:val="0"/>
      <w:divBdr>
        <w:top w:val="none" w:sz="0" w:space="0" w:color="auto"/>
        <w:left w:val="none" w:sz="0" w:space="0" w:color="auto"/>
        <w:bottom w:val="none" w:sz="0" w:space="0" w:color="auto"/>
        <w:right w:val="none" w:sz="0" w:space="0" w:color="auto"/>
      </w:divBdr>
    </w:div>
    <w:div w:id="50229724">
      <w:bodyDiv w:val="1"/>
      <w:marLeft w:val="0"/>
      <w:marRight w:val="0"/>
      <w:marTop w:val="0"/>
      <w:marBottom w:val="0"/>
      <w:divBdr>
        <w:top w:val="none" w:sz="0" w:space="0" w:color="auto"/>
        <w:left w:val="none" w:sz="0" w:space="0" w:color="auto"/>
        <w:bottom w:val="none" w:sz="0" w:space="0" w:color="auto"/>
        <w:right w:val="none" w:sz="0" w:space="0" w:color="auto"/>
      </w:divBdr>
    </w:div>
    <w:div w:id="51396329">
      <w:bodyDiv w:val="1"/>
      <w:marLeft w:val="0"/>
      <w:marRight w:val="0"/>
      <w:marTop w:val="0"/>
      <w:marBottom w:val="0"/>
      <w:divBdr>
        <w:top w:val="none" w:sz="0" w:space="0" w:color="auto"/>
        <w:left w:val="none" w:sz="0" w:space="0" w:color="auto"/>
        <w:bottom w:val="none" w:sz="0" w:space="0" w:color="auto"/>
        <w:right w:val="none" w:sz="0" w:space="0" w:color="auto"/>
      </w:divBdr>
    </w:div>
    <w:div w:id="51734789">
      <w:bodyDiv w:val="1"/>
      <w:marLeft w:val="0"/>
      <w:marRight w:val="0"/>
      <w:marTop w:val="0"/>
      <w:marBottom w:val="0"/>
      <w:divBdr>
        <w:top w:val="none" w:sz="0" w:space="0" w:color="auto"/>
        <w:left w:val="none" w:sz="0" w:space="0" w:color="auto"/>
        <w:bottom w:val="none" w:sz="0" w:space="0" w:color="auto"/>
        <w:right w:val="none" w:sz="0" w:space="0" w:color="auto"/>
      </w:divBdr>
    </w:div>
    <w:div w:id="51855579">
      <w:bodyDiv w:val="1"/>
      <w:marLeft w:val="0"/>
      <w:marRight w:val="0"/>
      <w:marTop w:val="0"/>
      <w:marBottom w:val="0"/>
      <w:divBdr>
        <w:top w:val="none" w:sz="0" w:space="0" w:color="auto"/>
        <w:left w:val="none" w:sz="0" w:space="0" w:color="auto"/>
        <w:bottom w:val="none" w:sz="0" w:space="0" w:color="auto"/>
        <w:right w:val="none" w:sz="0" w:space="0" w:color="auto"/>
      </w:divBdr>
    </w:div>
    <w:div w:id="51856067">
      <w:bodyDiv w:val="1"/>
      <w:marLeft w:val="0"/>
      <w:marRight w:val="0"/>
      <w:marTop w:val="0"/>
      <w:marBottom w:val="0"/>
      <w:divBdr>
        <w:top w:val="none" w:sz="0" w:space="0" w:color="auto"/>
        <w:left w:val="none" w:sz="0" w:space="0" w:color="auto"/>
        <w:bottom w:val="none" w:sz="0" w:space="0" w:color="auto"/>
        <w:right w:val="none" w:sz="0" w:space="0" w:color="auto"/>
      </w:divBdr>
    </w:div>
    <w:div w:id="54159750">
      <w:bodyDiv w:val="1"/>
      <w:marLeft w:val="0"/>
      <w:marRight w:val="0"/>
      <w:marTop w:val="0"/>
      <w:marBottom w:val="0"/>
      <w:divBdr>
        <w:top w:val="none" w:sz="0" w:space="0" w:color="auto"/>
        <w:left w:val="none" w:sz="0" w:space="0" w:color="auto"/>
        <w:bottom w:val="none" w:sz="0" w:space="0" w:color="auto"/>
        <w:right w:val="none" w:sz="0" w:space="0" w:color="auto"/>
      </w:divBdr>
    </w:div>
    <w:div w:id="54280186">
      <w:bodyDiv w:val="1"/>
      <w:marLeft w:val="0"/>
      <w:marRight w:val="0"/>
      <w:marTop w:val="0"/>
      <w:marBottom w:val="0"/>
      <w:divBdr>
        <w:top w:val="none" w:sz="0" w:space="0" w:color="auto"/>
        <w:left w:val="none" w:sz="0" w:space="0" w:color="auto"/>
        <w:bottom w:val="none" w:sz="0" w:space="0" w:color="auto"/>
        <w:right w:val="none" w:sz="0" w:space="0" w:color="auto"/>
      </w:divBdr>
    </w:div>
    <w:div w:id="54857020">
      <w:bodyDiv w:val="1"/>
      <w:marLeft w:val="0"/>
      <w:marRight w:val="0"/>
      <w:marTop w:val="0"/>
      <w:marBottom w:val="0"/>
      <w:divBdr>
        <w:top w:val="none" w:sz="0" w:space="0" w:color="auto"/>
        <w:left w:val="none" w:sz="0" w:space="0" w:color="auto"/>
        <w:bottom w:val="none" w:sz="0" w:space="0" w:color="auto"/>
        <w:right w:val="none" w:sz="0" w:space="0" w:color="auto"/>
      </w:divBdr>
    </w:div>
    <w:div w:id="54864499">
      <w:bodyDiv w:val="1"/>
      <w:marLeft w:val="0"/>
      <w:marRight w:val="0"/>
      <w:marTop w:val="0"/>
      <w:marBottom w:val="0"/>
      <w:divBdr>
        <w:top w:val="none" w:sz="0" w:space="0" w:color="auto"/>
        <w:left w:val="none" w:sz="0" w:space="0" w:color="auto"/>
        <w:bottom w:val="none" w:sz="0" w:space="0" w:color="auto"/>
        <w:right w:val="none" w:sz="0" w:space="0" w:color="auto"/>
      </w:divBdr>
    </w:div>
    <w:div w:id="55204018">
      <w:bodyDiv w:val="1"/>
      <w:marLeft w:val="0"/>
      <w:marRight w:val="0"/>
      <w:marTop w:val="0"/>
      <w:marBottom w:val="0"/>
      <w:divBdr>
        <w:top w:val="none" w:sz="0" w:space="0" w:color="auto"/>
        <w:left w:val="none" w:sz="0" w:space="0" w:color="auto"/>
        <w:bottom w:val="none" w:sz="0" w:space="0" w:color="auto"/>
        <w:right w:val="none" w:sz="0" w:space="0" w:color="auto"/>
      </w:divBdr>
    </w:div>
    <w:div w:id="57558052">
      <w:bodyDiv w:val="1"/>
      <w:marLeft w:val="0"/>
      <w:marRight w:val="0"/>
      <w:marTop w:val="0"/>
      <w:marBottom w:val="0"/>
      <w:divBdr>
        <w:top w:val="none" w:sz="0" w:space="0" w:color="auto"/>
        <w:left w:val="none" w:sz="0" w:space="0" w:color="auto"/>
        <w:bottom w:val="none" w:sz="0" w:space="0" w:color="auto"/>
        <w:right w:val="none" w:sz="0" w:space="0" w:color="auto"/>
      </w:divBdr>
    </w:div>
    <w:div w:id="59600667">
      <w:bodyDiv w:val="1"/>
      <w:marLeft w:val="0"/>
      <w:marRight w:val="0"/>
      <w:marTop w:val="0"/>
      <w:marBottom w:val="0"/>
      <w:divBdr>
        <w:top w:val="none" w:sz="0" w:space="0" w:color="auto"/>
        <w:left w:val="none" w:sz="0" w:space="0" w:color="auto"/>
        <w:bottom w:val="none" w:sz="0" w:space="0" w:color="auto"/>
        <w:right w:val="none" w:sz="0" w:space="0" w:color="auto"/>
      </w:divBdr>
    </w:div>
    <w:div w:id="61145194">
      <w:bodyDiv w:val="1"/>
      <w:marLeft w:val="0"/>
      <w:marRight w:val="0"/>
      <w:marTop w:val="0"/>
      <w:marBottom w:val="0"/>
      <w:divBdr>
        <w:top w:val="none" w:sz="0" w:space="0" w:color="auto"/>
        <w:left w:val="none" w:sz="0" w:space="0" w:color="auto"/>
        <w:bottom w:val="none" w:sz="0" w:space="0" w:color="auto"/>
        <w:right w:val="none" w:sz="0" w:space="0" w:color="auto"/>
      </w:divBdr>
    </w:div>
    <w:div w:id="62340346">
      <w:bodyDiv w:val="1"/>
      <w:marLeft w:val="0"/>
      <w:marRight w:val="0"/>
      <w:marTop w:val="0"/>
      <w:marBottom w:val="0"/>
      <w:divBdr>
        <w:top w:val="none" w:sz="0" w:space="0" w:color="auto"/>
        <w:left w:val="none" w:sz="0" w:space="0" w:color="auto"/>
        <w:bottom w:val="none" w:sz="0" w:space="0" w:color="auto"/>
        <w:right w:val="none" w:sz="0" w:space="0" w:color="auto"/>
      </w:divBdr>
    </w:div>
    <w:div w:id="64768487">
      <w:bodyDiv w:val="1"/>
      <w:marLeft w:val="0"/>
      <w:marRight w:val="0"/>
      <w:marTop w:val="0"/>
      <w:marBottom w:val="0"/>
      <w:divBdr>
        <w:top w:val="none" w:sz="0" w:space="0" w:color="auto"/>
        <w:left w:val="none" w:sz="0" w:space="0" w:color="auto"/>
        <w:bottom w:val="none" w:sz="0" w:space="0" w:color="auto"/>
        <w:right w:val="none" w:sz="0" w:space="0" w:color="auto"/>
      </w:divBdr>
    </w:div>
    <w:div w:id="67114194">
      <w:bodyDiv w:val="1"/>
      <w:marLeft w:val="0"/>
      <w:marRight w:val="0"/>
      <w:marTop w:val="0"/>
      <w:marBottom w:val="0"/>
      <w:divBdr>
        <w:top w:val="none" w:sz="0" w:space="0" w:color="auto"/>
        <w:left w:val="none" w:sz="0" w:space="0" w:color="auto"/>
        <w:bottom w:val="none" w:sz="0" w:space="0" w:color="auto"/>
        <w:right w:val="none" w:sz="0" w:space="0" w:color="auto"/>
      </w:divBdr>
    </w:div>
    <w:div w:id="67845943">
      <w:bodyDiv w:val="1"/>
      <w:marLeft w:val="0"/>
      <w:marRight w:val="0"/>
      <w:marTop w:val="0"/>
      <w:marBottom w:val="0"/>
      <w:divBdr>
        <w:top w:val="none" w:sz="0" w:space="0" w:color="auto"/>
        <w:left w:val="none" w:sz="0" w:space="0" w:color="auto"/>
        <w:bottom w:val="none" w:sz="0" w:space="0" w:color="auto"/>
        <w:right w:val="none" w:sz="0" w:space="0" w:color="auto"/>
      </w:divBdr>
    </w:div>
    <w:div w:id="69083203">
      <w:bodyDiv w:val="1"/>
      <w:marLeft w:val="0"/>
      <w:marRight w:val="0"/>
      <w:marTop w:val="0"/>
      <w:marBottom w:val="0"/>
      <w:divBdr>
        <w:top w:val="none" w:sz="0" w:space="0" w:color="auto"/>
        <w:left w:val="none" w:sz="0" w:space="0" w:color="auto"/>
        <w:bottom w:val="none" w:sz="0" w:space="0" w:color="auto"/>
        <w:right w:val="none" w:sz="0" w:space="0" w:color="auto"/>
      </w:divBdr>
    </w:div>
    <w:div w:id="69230757">
      <w:bodyDiv w:val="1"/>
      <w:marLeft w:val="0"/>
      <w:marRight w:val="0"/>
      <w:marTop w:val="0"/>
      <w:marBottom w:val="0"/>
      <w:divBdr>
        <w:top w:val="none" w:sz="0" w:space="0" w:color="auto"/>
        <w:left w:val="none" w:sz="0" w:space="0" w:color="auto"/>
        <w:bottom w:val="none" w:sz="0" w:space="0" w:color="auto"/>
        <w:right w:val="none" w:sz="0" w:space="0" w:color="auto"/>
      </w:divBdr>
    </w:div>
    <w:div w:id="69665695">
      <w:bodyDiv w:val="1"/>
      <w:marLeft w:val="0"/>
      <w:marRight w:val="0"/>
      <w:marTop w:val="0"/>
      <w:marBottom w:val="0"/>
      <w:divBdr>
        <w:top w:val="none" w:sz="0" w:space="0" w:color="auto"/>
        <w:left w:val="none" w:sz="0" w:space="0" w:color="auto"/>
        <w:bottom w:val="none" w:sz="0" w:space="0" w:color="auto"/>
        <w:right w:val="none" w:sz="0" w:space="0" w:color="auto"/>
      </w:divBdr>
    </w:div>
    <w:div w:id="70589553">
      <w:bodyDiv w:val="1"/>
      <w:marLeft w:val="0"/>
      <w:marRight w:val="0"/>
      <w:marTop w:val="0"/>
      <w:marBottom w:val="0"/>
      <w:divBdr>
        <w:top w:val="none" w:sz="0" w:space="0" w:color="auto"/>
        <w:left w:val="none" w:sz="0" w:space="0" w:color="auto"/>
        <w:bottom w:val="none" w:sz="0" w:space="0" w:color="auto"/>
        <w:right w:val="none" w:sz="0" w:space="0" w:color="auto"/>
      </w:divBdr>
    </w:div>
    <w:div w:id="70779943">
      <w:bodyDiv w:val="1"/>
      <w:marLeft w:val="0"/>
      <w:marRight w:val="0"/>
      <w:marTop w:val="0"/>
      <w:marBottom w:val="0"/>
      <w:divBdr>
        <w:top w:val="none" w:sz="0" w:space="0" w:color="auto"/>
        <w:left w:val="none" w:sz="0" w:space="0" w:color="auto"/>
        <w:bottom w:val="none" w:sz="0" w:space="0" w:color="auto"/>
        <w:right w:val="none" w:sz="0" w:space="0" w:color="auto"/>
      </w:divBdr>
    </w:div>
    <w:div w:id="73010769">
      <w:bodyDiv w:val="1"/>
      <w:marLeft w:val="0"/>
      <w:marRight w:val="0"/>
      <w:marTop w:val="0"/>
      <w:marBottom w:val="0"/>
      <w:divBdr>
        <w:top w:val="none" w:sz="0" w:space="0" w:color="auto"/>
        <w:left w:val="none" w:sz="0" w:space="0" w:color="auto"/>
        <w:bottom w:val="none" w:sz="0" w:space="0" w:color="auto"/>
        <w:right w:val="none" w:sz="0" w:space="0" w:color="auto"/>
      </w:divBdr>
    </w:div>
    <w:div w:id="73598623">
      <w:bodyDiv w:val="1"/>
      <w:marLeft w:val="0"/>
      <w:marRight w:val="0"/>
      <w:marTop w:val="0"/>
      <w:marBottom w:val="0"/>
      <w:divBdr>
        <w:top w:val="none" w:sz="0" w:space="0" w:color="auto"/>
        <w:left w:val="none" w:sz="0" w:space="0" w:color="auto"/>
        <w:bottom w:val="none" w:sz="0" w:space="0" w:color="auto"/>
        <w:right w:val="none" w:sz="0" w:space="0" w:color="auto"/>
      </w:divBdr>
    </w:div>
    <w:div w:id="74012681">
      <w:bodyDiv w:val="1"/>
      <w:marLeft w:val="0"/>
      <w:marRight w:val="0"/>
      <w:marTop w:val="0"/>
      <w:marBottom w:val="0"/>
      <w:divBdr>
        <w:top w:val="none" w:sz="0" w:space="0" w:color="auto"/>
        <w:left w:val="none" w:sz="0" w:space="0" w:color="auto"/>
        <w:bottom w:val="none" w:sz="0" w:space="0" w:color="auto"/>
        <w:right w:val="none" w:sz="0" w:space="0" w:color="auto"/>
      </w:divBdr>
    </w:div>
    <w:div w:id="75984563">
      <w:bodyDiv w:val="1"/>
      <w:marLeft w:val="0"/>
      <w:marRight w:val="0"/>
      <w:marTop w:val="0"/>
      <w:marBottom w:val="0"/>
      <w:divBdr>
        <w:top w:val="none" w:sz="0" w:space="0" w:color="auto"/>
        <w:left w:val="none" w:sz="0" w:space="0" w:color="auto"/>
        <w:bottom w:val="none" w:sz="0" w:space="0" w:color="auto"/>
        <w:right w:val="none" w:sz="0" w:space="0" w:color="auto"/>
      </w:divBdr>
    </w:div>
    <w:div w:id="77407434">
      <w:bodyDiv w:val="1"/>
      <w:marLeft w:val="0"/>
      <w:marRight w:val="0"/>
      <w:marTop w:val="0"/>
      <w:marBottom w:val="0"/>
      <w:divBdr>
        <w:top w:val="none" w:sz="0" w:space="0" w:color="auto"/>
        <w:left w:val="none" w:sz="0" w:space="0" w:color="auto"/>
        <w:bottom w:val="none" w:sz="0" w:space="0" w:color="auto"/>
        <w:right w:val="none" w:sz="0" w:space="0" w:color="auto"/>
      </w:divBdr>
    </w:div>
    <w:div w:id="78529183">
      <w:bodyDiv w:val="1"/>
      <w:marLeft w:val="0"/>
      <w:marRight w:val="0"/>
      <w:marTop w:val="0"/>
      <w:marBottom w:val="0"/>
      <w:divBdr>
        <w:top w:val="none" w:sz="0" w:space="0" w:color="auto"/>
        <w:left w:val="none" w:sz="0" w:space="0" w:color="auto"/>
        <w:bottom w:val="none" w:sz="0" w:space="0" w:color="auto"/>
        <w:right w:val="none" w:sz="0" w:space="0" w:color="auto"/>
      </w:divBdr>
    </w:div>
    <w:div w:id="78600882">
      <w:bodyDiv w:val="1"/>
      <w:marLeft w:val="0"/>
      <w:marRight w:val="0"/>
      <w:marTop w:val="0"/>
      <w:marBottom w:val="0"/>
      <w:divBdr>
        <w:top w:val="none" w:sz="0" w:space="0" w:color="auto"/>
        <w:left w:val="none" w:sz="0" w:space="0" w:color="auto"/>
        <w:bottom w:val="none" w:sz="0" w:space="0" w:color="auto"/>
        <w:right w:val="none" w:sz="0" w:space="0" w:color="auto"/>
      </w:divBdr>
    </w:div>
    <w:div w:id="79376260">
      <w:bodyDiv w:val="1"/>
      <w:marLeft w:val="0"/>
      <w:marRight w:val="0"/>
      <w:marTop w:val="0"/>
      <w:marBottom w:val="0"/>
      <w:divBdr>
        <w:top w:val="none" w:sz="0" w:space="0" w:color="auto"/>
        <w:left w:val="none" w:sz="0" w:space="0" w:color="auto"/>
        <w:bottom w:val="none" w:sz="0" w:space="0" w:color="auto"/>
        <w:right w:val="none" w:sz="0" w:space="0" w:color="auto"/>
      </w:divBdr>
    </w:div>
    <w:div w:id="79983936">
      <w:bodyDiv w:val="1"/>
      <w:marLeft w:val="0"/>
      <w:marRight w:val="0"/>
      <w:marTop w:val="0"/>
      <w:marBottom w:val="0"/>
      <w:divBdr>
        <w:top w:val="none" w:sz="0" w:space="0" w:color="auto"/>
        <w:left w:val="none" w:sz="0" w:space="0" w:color="auto"/>
        <w:bottom w:val="none" w:sz="0" w:space="0" w:color="auto"/>
        <w:right w:val="none" w:sz="0" w:space="0" w:color="auto"/>
      </w:divBdr>
    </w:div>
    <w:div w:id="80034522">
      <w:bodyDiv w:val="1"/>
      <w:marLeft w:val="0"/>
      <w:marRight w:val="0"/>
      <w:marTop w:val="0"/>
      <w:marBottom w:val="0"/>
      <w:divBdr>
        <w:top w:val="none" w:sz="0" w:space="0" w:color="auto"/>
        <w:left w:val="none" w:sz="0" w:space="0" w:color="auto"/>
        <w:bottom w:val="none" w:sz="0" w:space="0" w:color="auto"/>
        <w:right w:val="none" w:sz="0" w:space="0" w:color="auto"/>
      </w:divBdr>
    </w:div>
    <w:div w:id="82803938">
      <w:bodyDiv w:val="1"/>
      <w:marLeft w:val="0"/>
      <w:marRight w:val="0"/>
      <w:marTop w:val="0"/>
      <w:marBottom w:val="0"/>
      <w:divBdr>
        <w:top w:val="none" w:sz="0" w:space="0" w:color="auto"/>
        <w:left w:val="none" w:sz="0" w:space="0" w:color="auto"/>
        <w:bottom w:val="none" w:sz="0" w:space="0" w:color="auto"/>
        <w:right w:val="none" w:sz="0" w:space="0" w:color="auto"/>
      </w:divBdr>
    </w:div>
    <w:div w:id="83185704">
      <w:bodyDiv w:val="1"/>
      <w:marLeft w:val="0"/>
      <w:marRight w:val="0"/>
      <w:marTop w:val="0"/>
      <w:marBottom w:val="0"/>
      <w:divBdr>
        <w:top w:val="none" w:sz="0" w:space="0" w:color="auto"/>
        <w:left w:val="none" w:sz="0" w:space="0" w:color="auto"/>
        <w:bottom w:val="none" w:sz="0" w:space="0" w:color="auto"/>
        <w:right w:val="none" w:sz="0" w:space="0" w:color="auto"/>
      </w:divBdr>
    </w:div>
    <w:div w:id="83302631">
      <w:bodyDiv w:val="1"/>
      <w:marLeft w:val="0"/>
      <w:marRight w:val="0"/>
      <w:marTop w:val="0"/>
      <w:marBottom w:val="0"/>
      <w:divBdr>
        <w:top w:val="none" w:sz="0" w:space="0" w:color="auto"/>
        <w:left w:val="none" w:sz="0" w:space="0" w:color="auto"/>
        <w:bottom w:val="none" w:sz="0" w:space="0" w:color="auto"/>
        <w:right w:val="none" w:sz="0" w:space="0" w:color="auto"/>
      </w:divBdr>
    </w:div>
    <w:div w:id="84303279">
      <w:bodyDiv w:val="1"/>
      <w:marLeft w:val="0"/>
      <w:marRight w:val="0"/>
      <w:marTop w:val="0"/>
      <w:marBottom w:val="0"/>
      <w:divBdr>
        <w:top w:val="none" w:sz="0" w:space="0" w:color="auto"/>
        <w:left w:val="none" w:sz="0" w:space="0" w:color="auto"/>
        <w:bottom w:val="none" w:sz="0" w:space="0" w:color="auto"/>
        <w:right w:val="none" w:sz="0" w:space="0" w:color="auto"/>
      </w:divBdr>
    </w:div>
    <w:div w:id="85468052">
      <w:bodyDiv w:val="1"/>
      <w:marLeft w:val="0"/>
      <w:marRight w:val="0"/>
      <w:marTop w:val="0"/>
      <w:marBottom w:val="0"/>
      <w:divBdr>
        <w:top w:val="none" w:sz="0" w:space="0" w:color="auto"/>
        <w:left w:val="none" w:sz="0" w:space="0" w:color="auto"/>
        <w:bottom w:val="none" w:sz="0" w:space="0" w:color="auto"/>
        <w:right w:val="none" w:sz="0" w:space="0" w:color="auto"/>
      </w:divBdr>
    </w:div>
    <w:div w:id="86461466">
      <w:bodyDiv w:val="1"/>
      <w:marLeft w:val="0"/>
      <w:marRight w:val="0"/>
      <w:marTop w:val="0"/>
      <w:marBottom w:val="0"/>
      <w:divBdr>
        <w:top w:val="none" w:sz="0" w:space="0" w:color="auto"/>
        <w:left w:val="none" w:sz="0" w:space="0" w:color="auto"/>
        <w:bottom w:val="none" w:sz="0" w:space="0" w:color="auto"/>
        <w:right w:val="none" w:sz="0" w:space="0" w:color="auto"/>
      </w:divBdr>
    </w:div>
    <w:div w:id="86922650">
      <w:bodyDiv w:val="1"/>
      <w:marLeft w:val="0"/>
      <w:marRight w:val="0"/>
      <w:marTop w:val="0"/>
      <w:marBottom w:val="0"/>
      <w:divBdr>
        <w:top w:val="none" w:sz="0" w:space="0" w:color="auto"/>
        <w:left w:val="none" w:sz="0" w:space="0" w:color="auto"/>
        <w:bottom w:val="none" w:sz="0" w:space="0" w:color="auto"/>
        <w:right w:val="none" w:sz="0" w:space="0" w:color="auto"/>
      </w:divBdr>
    </w:div>
    <w:div w:id="88504529">
      <w:bodyDiv w:val="1"/>
      <w:marLeft w:val="0"/>
      <w:marRight w:val="0"/>
      <w:marTop w:val="0"/>
      <w:marBottom w:val="0"/>
      <w:divBdr>
        <w:top w:val="none" w:sz="0" w:space="0" w:color="auto"/>
        <w:left w:val="none" w:sz="0" w:space="0" w:color="auto"/>
        <w:bottom w:val="none" w:sz="0" w:space="0" w:color="auto"/>
        <w:right w:val="none" w:sz="0" w:space="0" w:color="auto"/>
      </w:divBdr>
    </w:div>
    <w:div w:id="88739724">
      <w:bodyDiv w:val="1"/>
      <w:marLeft w:val="0"/>
      <w:marRight w:val="0"/>
      <w:marTop w:val="0"/>
      <w:marBottom w:val="0"/>
      <w:divBdr>
        <w:top w:val="none" w:sz="0" w:space="0" w:color="auto"/>
        <w:left w:val="none" w:sz="0" w:space="0" w:color="auto"/>
        <w:bottom w:val="none" w:sz="0" w:space="0" w:color="auto"/>
        <w:right w:val="none" w:sz="0" w:space="0" w:color="auto"/>
      </w:divBdr>
    </w:div>
    <w:div w:id="90322791">
      <w:bodyDiv w:val="1"/>
      <w:marLeft w:val="0"/>
      <w:marRight w:val="0"/>
      <w:marTop w:val="0"/>
      <w:marBottom w:val="0"/>
      <w:divBdr>
        <w:top w:val="none" w:sz="0" w:space="0" w:color="auto"/>
        <w:left w:val="none" w:sz="0" w:space="0" w:color="auto"/>
        <w:bottom w:val="none" w:sz="0" w:space="0" w:color="auto"/>
        <w:right w:val="none" w:sz="0" w:space="0" w:color="auto"/>
      </w:divBdr>
    </w:div>
    <w:div w:id="91125908">
      <w:bodyDiv w:val="1"/>
      <w:marLeft w:val="0"/>
      <w:marRight w:val="0"/>
      <w:marTop w:val="0"/>
      <w:marBottom w:val="0"/>
      <w:divBdr>
        <w:top w:val="none" w:sz="0" w:space="0" w:color="auto"/>
        <w:left w:val="none" w:sz="0" w:space="0" w:color="auto"/>
        <w:bottom w:val="none" w:sz="0" w:space="0" w:color="auto"/>
        <w:right w:val="none" w:sz="0" w:space="0" w:color="auto"/>
      </w:divBdr>
    </w:div>
    <w:div w:id="91317005">
      <w:bodyDiv w:val="1"/>
      <w:marLeft w:val="0"/>
      <w:marRight w:val="0"/>
      <w:marTop w:val="0"/>
      <w:marBottom w:val="0"/>
      <w:divBdr>
        <w:top w:val="none" w:sz="0" w:space="0" w:color="auto"/>
        <w:left w:val="none" w:sz="0" w:space="0" w:color="auto"/>
        <w:bottom w:val="none" w:sz="0" w:space="0" w:color="auto"/>
        <w:right w:val="none" w:sz="0" w:space="0" w:color="auto"/>
      </w:divBdr>
    </w:div>
    <w:div w:id="91509781">
      <w:bodyDiv w:val="1"/>
      <w:marLeft w:val="0"/>
      <w:marRight w:val="0"/>
      <w:marTop w:val="0"/>
      <w:marBottom w:val="0"/>
      <w:divBdr>
        <w:top w:val="none" w:sz="0" w:space="0" w:color="auto"/>
        <w:left w:val="none" w:sz="0" w:space="0" w:color="auto"/>
        <w:bottom w:val="none" w:sz="0" w:space="0" w:color="auto"/>
        <w:right w:val="none" w:sz="0" w:space="0" w:color="auto"/>
      </w:divBdr>
    </w:div>
    <w:div w:id="92476688">
      <w:bodyDiv w:val="1"/>
      <w:marLeft w:val="0"/>
      <w:marRight w:val="0"/>
      <w:marTop w:val="0"/>
      <w:marBottom w:val="0"/>
      <w:divBdr>
        <w:top w:val="none" w:sz="0" w:space="0" w:color="auto"/>
        <w:left w:val="none" w:sz="0" w:space="0" w:color="auto"/>
        <w:bottom w:val="none" w:sz="0" w:space="0" w:color="auto"/>
        <w:right w:val="none" w:sz="0" w:space="0" w:color="auto"/>
      </w:divBdr>
    </w:div>
    <w:div w:id="92937675">
      <w:bodyDiv w:val="1"/>
      <w:marLeft w:val="0"/>
      <w:marRight w:val="0"/>
      <w:marTop w:val="0"/>
      <w:marBottom w:val="0"/>
      <w:divBdr>
        <w:top w:val="none" w:sz="0" w:space="0" w:color="auto"/>
        <w:left w:val="none" w:sz="0" w:space="0" w:color="auto"/>
        <w:bottom w:val="none" w:sz="0" w:space="0" w:color="auto"/>
        <w:right w:val="none" w:sz="0" w:space="0" w:color="auto"/>
      </w:divBdr>
    </w:div>
    <w:div w:id="92941902">
      <w:bodyDiv w:val="1"/>
      <w:marLeft w:val="0"/>
      <w:marRight w:val="0"/>
      <w:marTop w:val="0"/>
      <w:marBottom w:val="0"/>
      <w:divBdr>
        <w:top w:val="none" w:sz="0" w:space="0" w:color="auto"/>
        <w:left w:val="none" w:sz="0" w:space="0" w:color="auto"/>
        <w:bottom w:val="none" w:sz="0" w:space="0" w:color="auto"/>
        <w:right w:val="none" w:sz="0" w:space="0" w:color="auto"/>
      </w:divBdr>
    </w:div>
    <w:div w:id="98571573">
      <w:bodyDiv w:val="1"/>
      <w:marLeft w:val="0"/>
      <w:marRight w:val="0"/>
      <w:marTop w:val="0"/>
      <w:marBottom w:val="0"/>
      <w:divBdr>
        <w:top w:val="none" w:sz="0" w:space="0" w:color="auto"/>
        <w:left w:val="none" w:sz="0" w:space="0" w:color="auto"/>
        <w:bottom w:val="none" w:sz="0" w:space="0" w:color="auto"/>
        <w:right w:val="none" w:sz="0" w:space="0" w:color="auto"/>
      </w:divBdr>
    </w:div>
    <w:div w:id="99567983">
      <w:bodyDiv w:val="1"/>
      <w:marLeft w:val="0"/>
      <w:marRight w:val="0"/>
      <w:marTop w:val="0"/>
      <w:marBottom w:val="0"/>
      <w:divBdr>
        <w:top w:val="none" w:sz="0" w:space="0" w:color="auto"/>
        <w:left w:val="none" w:sz="0" w:space="0" w:color="auto"/>
        <w:bottom w:val="none" w:sz="0" w:space="0" w:color="auto"/>
        <w:right w:val="none" w:sz="0" w:space="0" w:color="auto"/>
      </w:divBdr>
    </w:div>
    <w:div w:id="101071633">
      <w:bodyDiv w:val="1"/>
      <w:marLeft w:val="0"/>
      <w:marRight w:val="0"/>
      <w:marTop w:val="0"/>
      <w:marBottom w:val="0"/>
      <w:divBdr>
        <w:top w:val="none" w:sz="0" w:space="0" w:color="auto"/>
        <w:left w:val="none" w:sz="0" w:space="0" w:color="auto"/>
        <w:bottom w:val="none" w:sz="0" w:space="0" w:color="auto"/>
        <w:right w:val="none" w:sz="0" w:space="0" w:color="auto"/>
      </w:divBdr>
    </w:div>
    <w:div w:id="101346109">
      <w:bodyDiv w:val="1"/>
      <w:marLeft w:val="0"/>
      <w:marRight w:val="0"/>
      <w:marTop w:val="0"/>
      <w:marBottom w:val="0"/>
      <w:divBdr>
        <w:top w:val="none" w:sz="0" w:space="0" w:color="auto"/>
        <w:left w:val="none" w:sz="0" w:space="0" w:color="auto"/>
        <w:bottom w:val="none" w:sz="0" w:space="0" w:color="auto"/>
        <w:right w:val="none" w:sz="0" w:space="0" w:color="auto"/>
      </w:divBdr>
    </w:div>
    <w:div w:id="101653424">
      <w:bodyDiv w:val="1"/>
      <w:marLeft w:val="0"/>
      <w:marRight w:val="0"/>
      <w:marTop w:val="0"/>
      <w:marBottom w:val="0"/>
      <w:divBdr>
        <w:top w:val="none" w:sz="0" w:space="0" w:color="auto"/>
        <w:left w:val="none" w:sz="0" w:space="0" w:color="auto"/>
        <w:bottom w:val="none" w:sz="0" w:space="0" w:color="auto"/>
        <w:right w:val="none" w:sz="0" w:space="0" w:color="auto"/>
      </w:divBdr>
    </w:div>
    <w:div w:id="102187973">
      <w:bodyDiv w:val="1"/>
      <w:marLeft w:val="0"/>
      <w:marRight w:val="0"/>
      <w:marTop w:val="0"/>
      <w:marBottom w:val="0"/>
      <w:divBdr>
        <w:top w:val="none" w:sz="0" w:space="0" w:color="auto"/>
        <w:left w:val="none" w:sz="0" w:space="0" w:color="auto"/>
        <w:bottom w:val="none" w:sz="0" w:space="0" w:color="auto"/>
        <w:right w:val="none" w:sz="0" w:space="0" w:color="auto"/>
      </w:divBdr>
    </w:div>
    <w:div w:id="103841164">
      <w:bodyDiv w:val="1"/>
      <w:marLeft w:val="0"/>
      <w:marRight w:val="0"/>
      <w:marTop w:val="0"/>
      <w:marBottom w:val="0"/>
      <w:divBdr>
        <w:top w:val="none" w:sz="0" w:space="0" w:color="auto"/>
        <w:left w:val="none" w:sz="0" w:space="0" w:color="auto"/>
        <w:bottom w:val="none" w:sz="0" w:space="0" w:color="auto"/>
        <w:right w:val="none" w:sz="0" w:space="0" w:color="auto"/>
      </w:divBdr>
    </w:div>
    <w:div w:id="104271142">
      <w:bodyDiv w:val="1"/>
      <w:marLeft w:val="0"/>
      <w:marRight w:val="0"/>
      <w:marTop w:val="0"/>
      <w:marBottom w:val="0"/>
      <w:divBdr>
        <w:top w:val="none" w:sz="0" w:space="0" w:color="auto"/>
        <w:left w:val="none" w:sz="0" w:space="0" w:color="auto"/>
        <w:bottom w:val="none" w:sz="0" w:space="0" w:color="auto"/>
        <w:right w:val="none" w:sz="0" w:space="0" w:color="auto"/>
      </w:divBdr>
    </w:div>
    <w:div w:id="105003315">
      <w:bodyDiv w:val="1"/>
      <w:marLeft w:val="0"/>
      <w:marRight w:val="0"/>
      <w:marTop w:val="0"/>
      <w:marBottom w:val="0"/>
      <w:divBdr>
        <w:top w:val="none" w:sz="0" w:space="0" w:color="auto"/>
        <w:left w:val="none" w:sz="0" w:space="0" w:color="auto"/>
        <w:bottom w:val="none" w:sz="0" w:space="0" w:color="auto"/>
        <w:right w:val="none" w:sz="0" w:space="0" w:color="auto"/>
      </w:divBdr>
    </w:div>
    <w:div w:id="108550728">
      <w:bodyDiv w:val="1"/>
      <w:marLeft w:val="0"/>
      <w:marRight w:val="0"/>
      <w:marTop w:val="0"/>
      <w:marBottom w:val="0"/>
      <w:divBdr>
        <w:top w:val="none" w:sz="0" w:space="0" w:color="auto"/>
        <w:left w:val="none" w:sz="0" w:space="0" w:color="auto"/>
        <w:bottom w:val="none" w:sz="0" w:space="0" w:color="auto"/>
        <w:right w:val="none" w:sz="0" w:space="0" w:color="auto"/>
      </w:divBdr>
    </w:div>
    <w:div w:id="109253120">
      <w:bodyDiv w:val="1"/>
      <w:marLeft w:val="0"/>
      <w:marRight w:val="0"/>
      <w:marTop w:val="0"/>
      <w:marBottom w:val="0"/>
      <w:divBdr>
        <w:top w:val="none" w:sz="0" w:space="0" w:color="auto"/>
        <w:left w:val="none" w:sz="0" w:space="0" w:color="auto"/>
        <w:bottom w:val="none" w:sz="0" w:space="0" w:color="auto"/>
        <w:right w:val="none" w:sz="0" w:space="0" w:color="auto"/>
      </w:divBdr>
    </w:div>
    <w:div w:id="110172905">
      <w:bodyDiv w:val="1"/>
      <w:marLeft w:val="0"/>
      <w:marRight w:val="0"/>
      <w:marTop w:val="0"/>
      <w:marBottom w:val="0"/>
      <w:divBdr>
        <w:top w:val="none" w:sz="0" w:space="0" w:color="auto"/>
        <w:left w:val="none" w:sz="0" w:space="0" w:color="auto"/>
        <w:bottom w:val="none" w:sz="0" w:space="0" w:color="auto"/>
        <w:right w:val="none" w:sz="0" w:space="0" w:color="auto"/>
      </w:divBdr>
    </w:div>
    <w:div w:id="112789327">
      <w:bodyDiv w:val="1"/>
      <w:marLeft w:val="0"/>
      <w:marRight w:val="0"/>
      <w:marTop w:val="0"/>
      <w:marBottom w:val="0"/>
      <w:divBdr>
        <w:top w:val="none" w:sz="0" w:space="0" w:color="auto"/>
        <w:left w:val="none" w:sz="0" w:space="0" w:color="auto"/>
        <w:bottom w:val="none" w:sz="0" w:space="0" w:color="auto"/>
        <w:right w:val="none" w:sz="0" w:space="0" w:color="auto"/>
      </w:divBdr>
    </w:div>
    <w:div w:id="113714113">
      <w:bodyDiv w:val="1"/>
      <w:marLeft w:val="0"/>
      <w:marRight w:val="0"/>
      <w:marTop w:val="0"/>
      <w:marBottom w:val="0"/>
      <w:divBdr>
        <w:top w:val="none" w:sz="0" w:space="0" w:color="auto"/>
        <w:left w:val="none" w:sz="0" w:space="0" w:color="auto"/>
        <w:bottom w:val="none" w:sz="0" w:space="0" w:color="auto"/>
        <w:right w:val="none" w:sz="0" w:space="0" w:color="auto"/>
      </w:divBdr>
    </w:div>
    <w:div w:id="114636622">
      <w:bodyDiv w:val="1"/>
      <w:marLeft w:val="0"/>
      <w:marRight w:val="0"/>
      <w:marTop w:val="0"/>
      <w:marBottom w:val="0"/>
      <w:divBdr>
        <w:top w:val="none" w:sz="0" w:space="0" w:color="auto"/>
        <w:left w:val="none" w:sz="0" w:space="0" w:color="auto"/>
        <w:bottom w:val="none" w:sz="0" w:space="0" w:color="auto"/>
        <w:right w:val="none" w:sz="0" w:space="0" w:color="auto"/>
      </w:divBdr>
    </w:div>
    <w:div w:id="115344078">
      <w:bodyDiv w:val="1"/>
      <w:marLeft w:val="0"/>
      <w:marRight w:val="0"/>
      <w:marTop w:val="0"/>
      <w:marBottom w:val="0"/>
      <w:divBdr>
        <w:top w:val="none" w:sz="0" w:space="0" w:color="auto"/>
        <w:left w:val="none" w:sz="0" w:space="0" w:color="auto"/>
        <w:bottom w:val="none" w:sz="0" w:space="0" w:color="auto"/>
        <w:right w:val="none" w:sz="0" w:space="0" w:color="auto"/>
      </w:divBdr>
    </w:div>
    <w:div w:id="115955137">
      <w:bodyDiv w:val="1"/>
      <w:marLeft w:val="0"/>
      <w:marRight w:val="0"/>
      <w:marTop w:val="0"/>
      <w:marBottom w:val="0"/>
      <w:divBdr>
        <w:top w:val="none" w:sz="0" w:space="0" w:color="auto"/>
        <w:left w:val="none" w:sz="0" w:space="0" w:color="auto"/>
        <w:bottom w:val="none" w:sz="0" w:space="0" w:color="auto"/>
        <w:right w:val="none" w:sz="0" w:space="0" w:color="auto"/>
      </w:divBdr>
    </w:div>
    <w:div w:id="116334508">
      <w:bodyDiv w:val="1"/>
      <w:marLeft w:val="0"/>
      <w:marRight w:val="0"/>
      <w:marTop w:val="0"/>
      <w:marBottom w:val="0"/>
      <w:divBdr>
        <w:top w:val="none" w:sz="0" w:space="0" w:color="auto"/>
        <w:left w:val="none" w:sz="0" w:space="0" w:color="auto"/>
        <w:bottom w:val="none" w:sz="0" w:space="0" w:color="auto"/>
        <w:right w:val="none" w:sz="0" w:space="0" w:color="auto"/>
      </w:divBdr>
    </w:div>
    <w:div w:id="120468160">
      <w:bodyDiv w:val="1"/>
      <w:marLeft w:val="0"/>
      <w:marRight w:val="0"/>
      <w:marTop w:val="0"/>
      <w:marBottom w:val="0"/>
      <w:divBdr>
        <w:top w:val="none" w:sz="0" w:space="0" w:color="auto"/>
        <w:left w:val="none" w:sz="0" w:space="0" w:color="auto"/>
        <w:bottom w:val="none" w:sz="0" w:space="0" w:color="auto"/>
        <w:right w:val="none" w:sz="0" w:space="0" w:color="auto"/>
      </w:divBdr>
    </w:div>
    <w:div w:id="121507106">
      <w:bodyDiv w:val="1"/>
      <w:marLeft w:val="0"/>
      <w:marRight w:val="0"/>
      <w:marTop w:val="0"/>
      <w:marBottom w:val="0"/>
      <w:divBdr>
        <w:top w:val="none" w:sz="0" w:space="0" w:color="auto"/>
        <w:left w:val="none" w:sz="0" w:space="0" w:color="auto"/>
        <w:bottom w:val="none" w:sz="0" w:space="0" w:color="auto"/>
        <w:right w:val="none" w:sz="0" w:space="0" w:color="auto"/>
      </w:divBdr>
    </w:div>
    <w:div w:id="121924466">
      <w:bodyDiv w:val="1"/>
      <w:marLeft w:val="0"/>
      <w:marRight w:val="0"/>
      <w:marTop w:val="0"/>
      <w:marBottom w:val="0"/>
      <w:divBdr>
        <w:top w:val="none" w:sz="0" w:space="0" w:color="auto"/>
        <w:left w:val="none" w:sz="0" w:space="0" w:color="auto"/>
        <w:bottom w:val="none" w:sz="0" w:space="0" w:color="auto"/>
        <w:right w:val="none" w:sz="0" w:space="0" w:color="auto"/>
      </w:divBdr>
    </w:div>
    <w:div w:id="122771361">
      <w:bodyDiv w:val="1"/>
      <w:marLeft w:val="0"/>
      <w:marRight w:val="0"/>
      <w:marTop w:val="0"/>
      <w:marBottom w:val="0"/>
      <w:divBdr>
        <w:top w:val="none" w:sz="0" w:space="0" w:color="auto"/>
        <w:left w:val="none" w:sz="0" w:space="0" w:color="auto"/>
        <w:bottom w:val="none" w:sz="0" w:space="0" w:color="auto"/>
        <w:right w:val="none" w:sz="0" w:space="0" w:color="auto"/>
      </w:divBdr>
    </w:div>
    <w:div w:id="123475370">
      <w:bodyDiv w:val="1"/>
      <w:marLeft w:val="0"/>
      <w:marRight w:val="0"/>
      <w:marTop w:val="0"/>
      <w:marBottom w:val="0"/>
      <w:divBdr>
        <w:top w:val="none" w:sz="0" w:space="0" w:color="auto"/>
        <w:left w:val="none" w:sz="0" w:space="0" w:color="auto"/>
        <w:bottom w:val="none" w:sz="0" w:space="0" w:color="auto"/>
        <w:right w:val="none" w:sz="0" w:space="0" w:color="auto"/>
      </w:divBdr>
    </w:div>
    <w:div w:id="126243319">
      <w:bodyDiv w:val="1"/>
      <w:marLeft w:val="0"/>
      <w:marRight w:val="0"/>
      <w:marTop w:val="0"/>
      <w:marBottom w:val="0"/>
      <w:divBdr>
        <w:top w:val="none" w:sz="0" w:space="0" w:color="auto"/>
        <w:left w:val="none" w:sz="0" w:space="0" w:color="auto"/>
        <w:bottom w:val="none" w:sz="0" w:space="0" w:color="auto"/>
        <w:right w:val="none" w:sz="0" w:space="0" w:color="auto"/>
      </w:divBdr>
    </w:div>
    <w:div w:id="126629879">
      <w:bodyDiv w:val="1"/>
      <w:marLeft w:val="0"/>
      <w:marRight w:val="0"/>
      <w:marTop w:val="0"/>
      <w:marBottom w:val="0"/>
      <w:divBdr>
        <w:top w:val="none" w:sz="0" w:space="0" w:color="auto"/>
        <w:left w:val="none" w:sz="0" w:space="0" w:color="auto"/>
        <w:bottom w:val="none" w:sz="0" w:space="0" w:color="auto"/>
        <w:right w:val="none" w:sz="0" w:space="0" w:color="auto"/>
      </w:divBdr>
    </w:div>
    <w:div w:id="127017523">
      <w:bodyDiv w:val="1"/>
      <w:marLeft w:val="0"/>
      <w:marRight w:val="0"/>
      <w:marTop w:val="0"/>
      <w:marBottom w:val="0"/>
      <w:divBdr>
        <w:top w:val="none" w:sz="0" w:space="0" w:color="auto"/>
        <w:left w:val="none" w:sz="0" w:space="0" w:color="auto"/>
        <w:bottom w:val="none" w:sz="0" w:space="0" w:color="auto"/>
        <w:right w:val="none" w:sz="0" w:space="0" w:color="auto"/>
      </w:divBdr>
    </w:div>
    <w:div w:id="127745299">
      <w:bodyDiv w:val="1"/>
      <w:marLeft w:val="0"/>
      <w:marRight w:val="0"/>
      <w:marTop w:val="0"/>
      <w:marBottom w:val="0"/>
      <w:divBdr>
        <w:top w:val="none" w:sz="0" w:space="0" w:color="auto"/>
        <w:left w:val="none" w:sz="0" w:space="0" w:color="auto"/>
        <w:bottom w:val="none" w:sz="0" w:space="0" w:color="auto"/>
        <w:right w:val="none" w:sz="0" w:space="0" w:color="auto"/>
      </w:divBdr>
    </w:div>
    <w:div w:id="128404654">
      <w:bodyDiv w:val="1"/>
      <w:marLeft w:val="0"/>
      <w:marRight w:val="0"/>
      <w:marTop w:val="0"/>
      <w:marBottom w:val="0"/>
      <w:divBdr>
        <w:top w:val="none" w:sz="0" w:space="0" w:color="auto"/>
        <w:left w:val="none" w:sz="0" w:space="0" w:color="auto"/>
        <w:bottom w:val="none" w:sz="0" w:space="0" w:color="auto"/>
        <w:right w:val="none" w:sz="0" w:space="0" w:color="auto"/>
      </w:divBdr>
    </w:div>
    <w:div w:id="129903958">
      <w:bodyDiv w:val="1"/>
      <w:marLeft w:val="0"/>
      <w:marRight w:val="0"/>
      <w:marTop w:val="0"/>
      <w:marBottom w:val="0"/>
      <w:divBdr>
        <w:top w:val="none" w:sz="0" w:space="0" w:color="auto"/>
        <w:left w:val="none" w:sz="0" w:space="0" w:color="auto"/>
        <w:bottom w:val="none" w:sz="0" w:space="0" w:color="auto"/>
        <w:right w:val="none" w:sz="0" w:space="0" w:color="auto"/>
      </w:divBdr>
    </w:div>
    <w:div w:id="131756591">
      <w:bodyDiv w:val="1"/>
      <w:marLeft w:val="0"/>
      <w:marRight w:val="0"/>
      <w:marTop w:val="0"/>
      <w:marBottom w:val="0"/>
      <w:divBdr>
        <w:top w:val="none" w:sz="0" w:space="0" w:color="auto"/>
        <w:left w:val="none" w:sz="0" w:space="0" w:color="auto"/>
        <w:bottom w:val="none" w:sz="0" w:space="0" w:color="auto"/>
        <w:right w:val="none" w:sz="0" w:space="0" w:color="auto"/>
      </w:divBdr>
    </w:div>
    <w:div w:id="132717578">
      <w:bodyDiv w:val="1"/>
      <w:marLeft w:val="0"/>
      <w:marRight w:val="0"/>
      <w:marTop w:val="0"/>
      <w:marBottom w:val="0"/>
      <w:divBdr>
        <w:top w:val="none" w:sz="0" w:space="0" w:color="auto"/>
        <w:left w:val="none" w:sz="0" w:space="0" w:color="auto"/>
        <w:bottom w:val="none" w:sz="0" w:space="0" w:color="auto"/>
        <w:right w:val="none" w:sz="0" w:space="0" w:color="auto"/>
      </w:divBdr>
    </w:div>
    <w:div w:id="133328869">
      <w:bodyDiv w:val="1"/>
      <w:marLeft w:val="0"/>
      <w:marRight w:val="0"/>
      <w:marTop w:val="0"/>
      <w:marBottom w:val="0"/>
      <w:divBdr>
        <w:top w:val="none" w:sz="0" w:space="0" w:color="auto"/>
        <w:left w:val="none" w:sz="0" w:space="0" w:color="auto"/>
        <w:bottom w:val="none" w:sz="0" w:space="0" w:color="auto"/>
        <w:right w:val="none" w:sz="0" w:space="0" w:color="auto"/>
      </w:divBdr>
    </w:div>
    <w:div w:id="134109387">
      <w:bodyDiv w:val="1"/>
      <w:marLeft w:val="0"/>
      <w:marRight w:val="0"/>
      <w:marTop w:val="0"/>
      <w:marBottom w:val="0"/>
      <w:divBdr>
        <w:top w:val="none" w:sz="0" w:space="0" w:color="auto"/>
        <w:left w:val="none" w:sz="0" w:space="0" w:color="auto"/>
        <w:bottom w:val="none" w:sz="0" w:space="0" w:color="auto"/>
        <w:right w:val="none" w:sz="0" w:space="0" w:color="auto"/>
      </w:divBdr>
    </w:div>
    <w:div w:id="134496939">
      <w:bodyDiv w:val="1"/>
      <w:marLeft w:val="0"/>
      <w:marRight w:val="0"/>
      <w:marTop w:val="0"/>
      <w:marBottom w:val="0"/>
      <w:divBdr>
        <w:top w:val="none" w:sz="0" w:space="0" w:color="auto"/>
        <w:left w:val="none" w:sz="0" w:space="0" w:color="auto"/>
        <w:bottom w:val="none" w:sz="0" w:space="0" w:color="auto"/>
        <w:right w:val="none" w:sz="0" w:space="0" w:color="auto"/>
      </w:divBdr>
    </w:div>
    <w:div w:id="135613779">
      <w:bodyDiv w:val="1"/>
      <w:marLeft w:val="0"/>
      <w:marRight w:val="0"/>
      <w:marTop w:val="0"/>
      <w:marBottom w:val="0"/>
      <w:divBdr>
        <w:top w:val="none" w:sz="0" w:space="0" w:color="auto"/>
        <w:left w:val="none" w:sz="0" w:space="0" w:color="auto"/>
        <w:bottom w:val="none" w:sz="0" w:space="0" w:color="auto"/>
        <w:right w:val="none" w:sz="0" w:space="0" w:color="auto"/>
      </w:divBdr>
    </w:div>
    <w:div w:id="135922061">
      <w:bodyDiv w:val="1"/>
      <w:marLeft w:val="0"/>
      <w:marRight w:val="0"/>
      <w:marTop w:val="0"/>
      <w:marBottom w:val="0"/>
      <w:divBdr>
        <w:top w:val="none" w:sz="0" w:space="0" w:color="auto"/>
        <w:left w:val="none" w:sz="0" w:space="0" w:color="auto"/>
        <w:bottom w:val="none" w:sz="0" w:space="0" w:color="auto"/>
        <w:right w:val="none" w:sz="0" w:space="0" w:color="auto"/>
      </w:divBdr>
    </w:div>
    <w:div w:id="136848671">
      <w:bodyDiv w:val="1"/>
      <w:marLeft w:val="0"/>
      <w:marRight w:val="0"/>
      <w:marTop w:val="0"/>
      <w:marBottom w:val="0"/>
      <w:divBdr>
        <w:top w:val="none" w:sz="0" w:space="0" w:color="auto"/>
        <w:left w:val="none" w:sz="0" w:space="0" w:color="auto"/>
        <w:bottom w:val="none" w:sz="0" w:space="0" w:color="auto"/>
        <w:right w:val="none" w:sz="0" w:space="0" w:color="auto"/>
      </w:divBdr>
    </w:div>
    <w:div w:id="138960633">
      <w:bodyDiv w:val="1"/>
      <w:marLeft w:val="0"/>
      <w:marRight w:val="0"/>
      <w:marTop w:val="0"/>
      <w:marBottom w:val="0"/>
      <w:divBdr>
        <w:top w:val="none" w:sz="0" w:space="0" w:color="auto"/>
        <w:left w:val="none" w:sz="0" w:space="0" w:color="auto"/>
        <w:bottom w:val="none" w:sz="0" w:space="0" w:color="auto"/>
        <w:right w:val="none" w:sz="0" w:space="0" w:color="auto"/>
      </w:divBdr>
    </w:div>
    <w:div w:id="139663500">
      <w:bodyDiv w:val="1"/>
      <w:marLeft w:val="0"/>
      <w:marRight w:val="0"/>
      <w:marTop w:val="0"/>
      <w:marBottom w:val="0"/>
      <w:divBdr>
        <w:top w:val="none" w:sz="0" w:space="0" w:color="auto"/>
        <w:left w:val="none" w:sz="0" w:space="0" w:color="auto"/>
        <w:bottom w:val="none" w:sz="0" w:space="0" w:color="auto"/>
        <w:right w:val="none" w:sz="0" w:space="0" w:color="auto"/>
      </w:divBdr>
    </w:div>
    <w:div w:id="141048809">
      <w:bodyDiv w:val="1"/>
      <w:marLeft w:val="0"/>
      <w:marRight w:val="0"/>
      <w:marTop w:val="0"/>
      <w:marBottom w:val="0"/>
      <w:divBdr>
        <w:top w:val="none" w:sz="0" w:space="0" w:color="auto"/>
        <w:left w:val="none" w:sz="0" w:space="0" w:color="auto"/>
        <w:bottom w:val="none" w:sz="0" w:space="0" w:color="auto"/>
        <w:right w:val="none" w:sz="0" w:space="0" w:color="auto"/>
      </w:divBdr>
    </w:div>
    <w:div w:id="141972530">
      <w:bodyDiv w:val="1"/>
      <w:marLeft w:val="0"/>
      <w:marRight w:val="0"/>
      <w:marTop w:val="0"/>
      <w:marBottom w:val="0"/>
      <w:divBdr>
        <w:top w:val="none" w:sz="0" w:space="0" w:color="auto"/>
        <w:left w:val="none" w:sz="0" w:space="0" w:color="auto"/>
        <w:bottom w:val="none" w:sz="0" w:space="0" w:color="auto"/>
        <w:right w:val="none" w:sz="0" w:space="0" w:color="auto"/>
      </w:divBdr>
    </w:div>
    <w:div w:id="142894174">
      <w:bodyDiv w:val="1"/>
      <w:marLeft w:val="0"/>
      <w:marRight w:val="0"/>
      <w:marTop w:val="0"/>
      <w:marBottom w:val="0"/>
      <w:divBdr>
        <w:top w:val="none" w:sz="0" w:space="0" w:color="auto"/>
        <w:left w:val="none" w:sz="0" w:space="0" w:color="auto"/>
        <w:bottom w:val="none" w:sz="0" w:space="0" w:color="auto"/>
        <w:right w:val="none" w:sz="0" w:space="0" w:color="auto"/>
      </w:divBdr>
    </w:div>
    <w:div w:id="143621623">
      <w:bodyDiv w:val="1"/>
      <w:marLeft w:val="0"/>
      <w:marRight w:val="0"/>
      <w:marTop w:val="0"/>
      <w:marBottom w:val="0"/>
      <w:divBdr>
        <w:top w:val="none" w:sz="0" w:space="0" w:color="auto"/>
        <w:left w:val="none" w:sz="0" w:space="0" w:color="auto"/>
        <w:bottom w:val="none" w:sz="0" w:space="0" w:color="auto"/>
        <w:right w:val="none" w:sz="0" w:space="0" w:color="auto"/>
      </w:divBdr>
    </w:div>
    <w:div w:id="145901428">
      <w:bodyDiv w:val="1"/>
      <w:marLeft w:val="0"/>
      <w:marRight w:val="0"/>
      <w:marTop w:val="0"/>
      <w:marBottom w:val="0"/>
      <w:divBdr>
        <w:top w:val="none" w:sz="0" w:space="0" w:color="auto"/>
        <w:left w:val="none" w:sz="0" w:space="0" w:color="auto"/>
        <w:bottom w:val="none" w:sz="0" w:space="0" w:color="auto"/>
        <w:right w:val="none" w:sz="0" w:space="0" w:color="auto"/>
      </w:divBdr>
    </w:div>
    <w:div w:id="145905272">
      <w:bodyDiv w:val="1"/>
      <w:marLeft w:val="0"/>
      <w:marRight w:val="0"/>
      <w:marTop w:val="0"/>
      <w:marBottom w:val="0"/>
      <w:divBdr>
        <w:top w:val="none" w:sz="0" w:space="0" w:color="auto"/>
        <w:left w:val="none" w:sz="0" w:space="0" w:color="auto"/>
        <w:bottom w:val="none" w:sz="0" w:space="0" w:color="auto"/>
        <w:right w:val="none" w:sz="0" w:space="0" w:color="auto"/>
      </w:divBdr>
    </w:div>
    <w:div w:id="146094973">
      <w:bodyDiv w:val="1"/>
      <w:marLeft w:val="0"/>
      <w:marRight w:val="0"/>
      <w:marTop w:val="0"/>
      <w:marBottom w:val="0"/>
      <w:divBdr>
        <w:top w:val="none" w:sz="0" w:space="0" w:color="auto"/>
        <w:left w:val="none" w:sz="0" w:space="0" w:color="auto"/>
        <w:bottom w:val="none" w:sz="0" w:space="0" w:color="auto"/>
        <w:right w:val="none" w:sz="0" w:space="0" w:color="auto"/>
      </w:divBdr>
    </w:div>
    <w:div w:id="147600762">
      <w:bodyDiv w:val="1"/>
      <w:marLeft w:val="0"/>
      <w:marRight w:val="0"/>
      <w:marTop w:val="0"/>
      <w:marBottom w:val="0"/>
      <w:divBdr>
        <w:top w:val="none" w:sz="0" w:space="0" w:color="auto"/>
        <w:left w:val="none" w:sz="0" w:space="0" w:color="auto"/>
        <w:bottom w:val="none" w:sz="0" w:space="0" w:color="auto"/>
        <w:right w:val="none" w:sz="0" w:space="0" w:color="auto"/>
      </w:divBdr>
    </w:div>
    <w:div w:id="149371471">
      <w:bodyDiv w:val="1"/>
      <w:marLeft w:val="0"/>
      <w:marRight w:val="0"/>
      <w:marTop w:val="0"/>
      <w:marBottom w:val="0"/>
      <w:divBdr>
        <w:top w:val="none" w:sz="0" w:space="0" w:color="auto"/>
        <w:left w:val="none" w:sz="0" w:space="0" w:color="auto"/>
        <w:bottom w:val="none" w:sz="0" w:space="0" w:color="auto"/>
        <w:right w:val="none" w:sz="0" w:space="0" w:color="auto"/>
      </w:divBdr>
    </w:div>
    <w:div w:id="149830395">
      <w:bodyDiv w:val="1"/>
      <w:marLeft w:val="0"/>
      <w:marRight w:val="0"/>
      <w:marTop w:val="0"/>
      <w:marBottom w:val="0"/>
      <w:divBdr>
        <w:top w:val="none" w:sz="0" w:space="0" w:color="auto"/>
        <w:left w:val="none" w:sz="0" w:space="0" w:color="auto"/>
        <w:bottom w:val="none" w:sz="0" w:space="0" w:color="auto"/>
        <w:right w:val="none" w:sz="0" w:space="0" w:color="auto"/>
      </w:divBdr>
    </w:div>
    <w:div w:id="152109428">
      <w:bodyDiv w:val="1"/>
      <w:marLeft w:val="0"/>
      <w:marRight w:val="0"/>
      <w:marTop w:val="0"/>
      <w:marBottom w:val="0"/>
      <w:divBdr>
        <w:top w:val="none" w:sz="0" w:space="0" w:color="auto"/>
        <w:left w:val="none" w:sz="0" w:space="0" w:color="auto"/>
        <w:bottom w:val="none" w:sz="0" w:space="0" w:color="auto"/>
        <w:right w:val="none" w:sz="0" w:space="0" w:color="auto"/>
      </w:divBdr>
    </w:div>
    <w:div w:id="152454433">
      <w:bodyDiv w:val="1"/>
      <w:marLeft w:val="0"/>
      <w:marRight w:val="0"/>
      <w:marTop w:val="0"/>
      <w:marBottom w:val="0"/>
      <w:divBdr>
        <w:top w:val="none" w:sz="0" w:space="0" w:color="auto"/>
        <w:left w:val="none" w:sz="0" w:space="0" w:color="auto"/>
        <w:bottom w:val="none" w:sz="0" w:space="0" w:color="auto"/>
        <w:right w:val="none" w:sz="0" w:space="0" w:color="auto"/>
      </w:divBdr>
    </w:div>
    <w:div w:id="154077595">
      <w:bodyDiv w:val="1"/>
      <w:marLeft w:val="0"/>
      <w:marRight w:val="0"/>
      <w:marTop w:val="0"/>
      <w:marBottom w:val="0"/>
      <w:divBdr>
        <w:top w:val="none" w:sz="0" w:space="0" w:color="auto"/>
        <w:left w:val="none" w:sz="0" w:space="0" w:color="auto"/>
        <w:bottom w:val="none" w:sz="0" w:space="0" w:color="auto"/>
        <w:right w:val="none" w:sz="0" w:space="0" w:color="auto"/>
      </w:divBdr>
    </w:div>
    <w:div w:id="154417587">
      <w:bodyDiv w:val="1"/>
      <w:marLeft w:val="0"/>
      <w:marRight w:val="0"/>
      <w:marTop w:val="0"/>
      <w:marBottom w:val="0"/>
      <w:divBdr>
        <w:top w:val="none" w:sz="0" w:space="0" w:color="auto"/>
        <w:left w:val="none" w:sz="0" w:space="0" w:color="auto"/>
        <w:bottom w:val="none" w:sz="0" w:space="0" w:color="auto"/>
        <w:right w:val="none" w:sz="0" w:space="0" w:color="auto"/>
      </w:divBdr>
    </w:div>
    <w:div w:id="154420135">
      <w:bodyDiv w:val="1"/>
      <w:marLeft w:val="0"/>
      <w:marRight w:val="0"/>
      <w:marTop w:val="0"/>
      <w:marBottom w:val="0"/>
      <w:divBdr>
        <w:top w:val="none" w:sz="0" w:space="0" w:color="auto"/>
        <w:left w:val="none" w:sz="0" w:space="0" w:color="auto"/>
        <w:bottom w:val="none" w:sz="0" w:space="0" w:color="auto"/>
        <w:right w:val="none" w:sz="0" w:space="0" w:color="auto"/>
      </w:divBdr>
    </w:div>
    <w:div w:id="157431461">
      <w:bodyDiv w:val="1"/>
      <w:marLeft w:val="0"/>
      <w:marRight w:val="0"/>
      <w:marTop w:val="0"/>
      <w:marBottom w:val="0"/>
      <w:divBdr>
        <w:top w:val="none" w:sz="0" w:space="0" w:color="auto"/>
        <w:left w:val="none" w:sz="0" w:space="0" w:color="auto"/>
        <w:bottom w:val="none" w:sz="0" w:space="0" w:color="auto"/>
        <w:right w:val="none" w:sz="0" w:space="0" w:color="auto"/>
      </w:divBdr>
    </w:div>
    <w:div w:id="157768668">
      <w:bodyDiv w:val="1"/>
      <w:marLeft w:val="0"/>
      <w:marRight w:val="0"/>
      <w:marTop w:val="0"/>
      <w:marBottom w:val="0"/>
      <w:divBdr>
        <w:top w:val="none" w:sz="0" w:space="0" w:color="auto"/>
        <w:left w:val="none" w:sz="0" w:space="0" w:color="auto"/>
        <w:bottom w:val="none" w:sz="0" w:space="0" w:color="auto"/>
        <w:right w:val="none" w:sz="0" w:space="0" w:color="auto"/>
      </w:divBdr>
    </w:div>
    <w:div w:id="158086937">
      <w:bodyDiv w:val="1"/>
      <w:marLeft w:val="0"/>
      <w:marRight w:val="0"/>
      <w:marTop w:val="0"/>
      <w:marBottom w:val="0"/>
      <w:divBdr>
        <w:top w:val="none" w:sz="0" w:space="0" w:color="auto"/>
        <w:left w:val="none" w:sz="0" w:space="0" w:color="auto"/>
        <w:bottom w:val="none" w:sz="0" w:space="0" w:color="auto"/>
        <w:right w:val="none" w:sz="0" w:space="0" w:color="auto"/>
      </w:divBdr>
    </w:div>
    <w:div w:id="158429539">
      <w:bodyDiv w:val="1"/>
      <w:marLeft w:val="0"/>
      <w:marRight w:val="0"/>
      <w:marTop w:val="0"/>
      <w:marBottom w:val="0"/>
      <w:divBdr>
        <w:top w:val="none" w:sz="0" w:space="0" w:color="auto"/>
        <w:left w:val="none" w:sz="0" w:space="0" w:color="auto"/>
        <w:bottom w:val="none" w:sz="0" w:space="0" w:color="auto"/>
        <w:right w:val="none" w:sz="0" w:space="0" w:color="auto"/>
      </w:divBdr>
    </w:div>
    <w:div w:id="158544331">
      <w:bodyDiv w:val="1"/>
      <w:marLeft w:val="0"/>
      <w:marRight w:val="0"/>
      <w:marTop w:val="0"/>
      <w:marBottom w:val="0"/>
      <w:divBdr>
        <w:top w:val="none" w:sz="0" w:space="0" w:color="auto"/>
        <w:left w:val="none" w:sz="0" w:space="0" w:color="auto"/>
        <w:bottom w:val="none" w:sz="0" w:space="0" w:color="auto"/>
        <w:right w:val="none" w:sz="0" w:space="0" w:color="auto"/>
      </w:divBdr>
    </w:div>
    <w:div w:id="158615142">
      <w:bodyDiv w:val="1"/>
      <w:marLeft w:val="0"/>
      <w:marRight w:val="0"/>
      <w:marTop w:val="0"/>
      <w:marBottom w:val="0"/>
      <w:divBdr>
        <w:top w:val="none" w:sz="0" w:space="0" w:color="auto"/>
        <w:left w:val="none" w:sz="0" w:space="0" w:color="auto"/>
        <w:bottom w:val="none" w:sz="0" w:space="0" w:color="auto"/>
        <w:right w:val="none" w:sz="0" w:space="0" w:color="auto"/>
      </w:divBdr>
    </w:div>
    <w:div w:id="158621175">
      <w:bodyDiv w:val="1"/>
      <w:marLeft w:val="0"/>
      <w:marRight w:val="0"/>
      <w:marTop w:val="0"/>
      <w:marBottom w:val="0"/>
      <w:divBdr>
        <w:top w:val="none" w:sz="0" w:space="0" w:color="auto"/>
        <w:left w:val="none" w:sz="0" w:space="0" w:color="auto"/>
        <w:bottom w:val="none" w:sz="0" w:space="0" w:color="auto"/>
        <w:right w:val="none" w:sz="0" w:space="0" w:color="auto"/>
      </w:divBdr>
    </w:div>
    <w:div w:id="159976637">
      <w:bodyDiv w:val="1"/>
      <w:marLeft w:val="0"/>
      <w:marRight w:val="0"/>
      <w:marTop w:val="0"/>
      <w:marBottom w:val="0"/>
      <w:divBdr>
        <w:top w:val="none" w:sz="0" w:space="0" w:color="auto"/>
        <w:left w:val="none" w:sz="0" w:space="0" w:color="auto"/>
        <w:bottom w:val="none" w:sz="0" w:space="0" w:color="auto"/>
        <w:right w:val="none" w:sz="0" w:space="0" w:color="auto"/>
      </w:divBdr>
    </w:div>
    <w:div w:id="161547308">
      <w:bodyDiv w:val="1"/>
      <w:marLeft w:val="0"/>
      <w:marRight w:val="0"/>
      <w:marTop w:val="0"/>
      <w:marBottom w:val="0"/>
      <w:divBdr>
        <w:top w:val="none" w:sz="0" w:space="0" w:color="auto"/>
        <w:left w:val="none" w:sz="0" w:space="0" w:color="auto"/>
        <w:bottom w:val="none" w:sz="0" w:space="0" w:color="auto"/>
        <w:right w:val="none" w:sz="0" w:space="0" w:color="auto"/>
      </w:divBdr>
    </w:div>
    <w:div w:id="164785800">
      <w:bodyDiv w:val="1"/>
      <w:marLeft w:val="0"/>
      <w:marRight w:val="0"/>
      <w:marTop w:val="0"/>
      <w:marBottom w:val="0"/>
      <w:divBdr>
        <w:top w:val="none" w:sz="0" w:space="0" w:color="auto"/>
        <w:left w:val="none" w:sz="0" w:space="0" w:color="auto"/>
        <w:bottom w:val="none" w:sz="0" w:space="0" w:color="auto"/>
        <w:right w:val="none" w:sz="0" w:space="0" w:color="auto"/>
      </w:divBdr>
    </w:div>
    <w:div w:id="166139316">
      <w:bodyDiv w:val="1"/>
      <w:marLeft w:val="0"/>
      <w:marRight w:val="0"/>
      <w:marTop w:val="0"/>
      <w:marBottom w:val="0"/>
      <w:divBdr>
        <w:top w:val="none" w:sz="0" w:space="0" w:color="auto"/>
        <w:left w:val="none" w:sz="0" w:space="0" w:color="auto"/>
        <w:bottom w:val="none" w:sz="0" w:space="0" w:color="auto"/>
        <w:right w:val="none" w:sz="0" w:space="0" w:color="auto"/>
      </w:divBdr>
    </w:div>
    <w:div w:id="169148870">
      <w:bodyDiv w:val="1"/>
      <w:marLeft w:val="0"/>
      <w:marRight w:val="0"/>
      <w:marTop w:val="0"/>
      <w:marBottom w:val="0"/>
      <w:divBdr>
        <w:top w:val="none" w:sz="0" w:space="0" w:color="auto"/>
        <w:left w:val="none" w:sz="0" w:space="0" w:color="auto"/>
        <w:bottom w:val="none" w:sz="0" w:space="0" w:color="auto"/>
        <w:right w:val="none" w:sz="0" w:space="0" w:color="auto"/>
      </w:divBdr>
    </w:div>
    <w:div w:id="169174654">
      <w:bodyDiv w:val="1"/>
      <w:marLeft w:val="0"/>
      <w:marRight w:val="0"/>
      <w:marTop w:val="0"/>
      <w:marBottom w:val="0"/>
      <w:divBdr>
        <w:top w:val="none" w:sz="0" w:space="0" w:color="auto"/>
        <w:left w:val="none" w:sz="0" w:space="0" w:color="auto"/>
        <w:bottom w:val="none" w:sz="0" w:space="0" w:color="auto"/>
        <w:right w:val="none" w:sz="0" w:space="0" w:color="auto"/>
      </w:divBdr>
    </w:div>
    <w:div w:id="169415094">
      <w:bodyDiv w:val="1"/>
      <w:marLeft w:val="0"/>
      <w:marRight w:val="0"/>
      <w:marTop w:val="0"/>
      <w:marBottom w:val="0"/>
      <w:divBdr>
        <w:top w:val="none" w:sz="0" w:space="0" w:color="auto"/>
        <w:left w:val="none" w:sz="0" w:space="0" w:color="auto"/>
        <w:bottom w:val="none" w:sz="0" w:space="0" w:color="auto"/>
        <w:right w:val="none" w:sz="0" w:space="0" w:color="auto"/>
      </w:divBdr>
    </w:div>
    <w:div w:id="171381024">
      <w:bodyDiv w:val="1"/>
      <w:marLeft w:val="0"/>
      <w:marRight w:val="0"/>
      <w:marTop w:val="0"/>
      <w:marBottom w:val="0"/>
      <w:divBdr>
        <w:top w:val="none" w:sz="0" w:space="0" w:color="auto"/>
        <w:left w:val="none" w:sz="0" w:space="0" w:color="auto"/>
        <w:bottom w:val="none" w:sz="0" w:space="0" w:color="auto"/>
        <w:right w:val="none" w:sz="0" w:space="0" w:color="auto"/>
      </w:divBdr>
    </w:div>
    <w:div w:id="173343291">
      <w:bodyDiv w:val="1"/>
      <w:marLeft w:val="0"/>
      <w:marRight w:val="0"/>
      <w:marTop w:val="0"/>
      <w:marBottom w:val="0"/>
      <w:divBdr>
        <w:top w:val="none" w:sz="0" w:space="0" w:color="auto"/>
        <w:left w:val="none" w:sz="0" w:space="0" w:color="auto"/>
        <w:bottom w:val="none" w:sz="0" w:space="0" w:color="auto"/>
        <w:right w:val="none" w:sz="0" w:space="0" w:color="auto"/>
      </w:divBdr>
    </w:div>
    <w:div w:id="175002815">
      <w:bodyDiv w:val="1"/>
      <w:marLeft w:val="0"/>
      <w:marRight w:val="0"/>
      <w:marTop w:val="0"/>
      <w:marBottom w:val="0"/>
      <w:divBdr>
        <w:top w:val="none" w:sz="0" w:space="0" w:color="auto"/>
        <w:left w:val="none" w:sz="0" w:space="0" w:color="auto"/>
        <w:bottom w:val="none" w:sz="0" w:space="0" w:color="auto"/>
        <w:right w:val="none" w:sz="0" w:space="0" w:color="auto"/>
      </w:divBdr>
    </w:div>
    <w:div w:id="175584892">
      <w:bodyDiv w:val="1"/>
      <w:marLeft w:val="0"/>
      <w:marRight w:val="0"/>
      <w:marTop w:val="0"/>
      <w:marBottom w:val="0"/>
      <w:divBdr>
        <w:top w:val="none" w:sz="0" w:space="0" w:color="auto"/>
        <w:left w:val="none" w:sz="0" w:space="0" w:color="auto"/>
        <w:bottom w:val="none" w:sz="0" w:space="0" w:color="auto"/>
        <w:right w:val="none" w:sz="0" w:space="0" w:color="auto"/>
      </w:divBdr>
    </w:div>
    <w:div w:id="176160858">
      <w:bodyDiv w:val="1"/>
      <w:marLeft w:val="0"/>
      <w:marRight w:val="0"/>
      <w:marTop w:val="0"/>
      <w:marBottom w:val="0"/>
      <w:divBdr>
        <w:top w:val="none" w:sz="0" w:space="0" w:color="auto"/>
        <w:left w:val="none" w:sz="0" w:space="0" w:color="auto"/>
        <w:bottom w:val="none" w:sz="0" w:space="0" w:color="auto"/>
        <w:right w:val="none" w:sz="0" w:space="0" w:color="auto"/>
      </w:divBdr>
    </w:div>
    <w:div w:id="176238571">
      <w:bodyDiv w:val="1"/>
      <w:marLeft w:val="0"/>
      <w:marRight w:val="0"/>
      <w:marTop w:val="0"/>
      <w:marBottom w:val="0"/>
      <w:divBdr>
        <w:top w:val="none" w:sz="0" w:space="0" w:color="auto"/>
        <w:left w:val="none" w:sz="0" w:space="0" w:color="auto"/>
        <w:bottom w:val="none" w:sz="0" w:space="0" w:color="auto"/>
        <w:right w:val="none" w:sz="0" w:space="0" w:color="auto"/>
      </w:divBdr>
    </w:div>
    <w:div w:id="177694532">
      <w:bodyDiv w:val="1"/>
      <w:marLeft w:val="0"/>
      <w:marRight w:val="0"/>
      <w:marTop w:val="0"/>
      <w:marBottom w:val="0"/>
      <w:divBdr>
        <w:top w:val="none" w:sz="0" w:space="0" w:color="auto"/>
        <w:left w:val="none" w:sz="0" w:space="0" w:color="auto"/>
        <w:bottom w:val="none" w:sz="0" w:space="0" w:color="auto"/>
        <w:right w:val="none" w:sz="0" w:space="0" w:color="auto"/>
      </w:divBdr>
    </w:div>
    <w:div w:id="178468933">
      <w:bodyDiv w:val="1"/>
      <w:marLeft w:val="0"/>
      <w:marRight w:val="0"/>
      <w:marTop w:val="0"/>
      <w:marBottom w:val="0"/>
      <w:divBdr>
        <w:top w:val="none" w:sz="0" w:space="0" w:color="auto"/>
        <w:left w:val="none" w:sz="0" w:space="0" w:color="auto"/>
        <w:bottom w:val="none" w:sz="0" w:space="0" w:color="auto"/>
        <w:right w:val="none" w:sz="0" w:space="0" w:color="auto"/>
      </w:divBdr>
    </w:div>
    <w:div w:id="179244977">
      <w:bodyDiv w:val="1"/>
      <w:marLeft w:val="0"/>
      <w:marRight w:val="0"/>
      <w:marTop w:val="0"/>
      <w:marBottom w:val="0"/>
      <w:divBdr>
        <w:top w:val="none" w:sz="0" w:space="0" w:color="auto"/>
        <w:left w:val="none" w:sz="0" w:space="0" w:color="auto"/>
        <w:bottom w:val="none" w:sz="0" w:space="0" w:color="auto"/>
        <w:right w:val="none" w:sz="0" w:space="0" w:color="auto"/>
      </w:divBdr>
    </w:div>
    <w:div w:id="180362155">
      <w:bodyDiv w:val="1"/>
      <w:marLeft w:val="0"/>
      <w:marRight w:val="0"/>
      <w:marTop w:val="0"/>
      <w:marBottom w:val="0"/>
      <w:divBdr>
        <w:top w:val="none" w:sz="0" w:space="0" w:color="auto"/>
        <w:left w:val="none" w:sz="0" w:space="0" w:color="auto"/>
        <w:bottom w:val="none" w:sz="0" w:space="0" w:color="auto"/>
        <w:right w:val="none" w:sz="0" w:space="0" w:color="auto"/>
      </w:divBdr>
    </w:div>
    <w:div w:id="181162959">
      <w:bodyDiv w:val="1"/>
      <w:marLeft w:val="0"/>
      <w:marRight w:val="0"/>
      <w:marTop w:val="0"/>
      <w:marBottom w:val="0"/>
      <w:divBdr>
        <w:top w:val="none" w:sz="0" w:space="0" w:color="auto"/>
        <w:left w:val="none" w:sz="0" w:space="0" w:color="auto"/>
        <w:bottom w:val="none" w:sz="0" w:space="0" w:color="auto"/>
        <w:right w:val="none" w:sz="0" w:space="0" w:color="auto"/>
      </w:divBdr>
    </w:div>
    <w:div w:id="181474485">
      <w:bodyDiv w:val="1"/>
      <w:marLeft w:val="0"/>
      <w:marRight w:val="0"/>
      <w:marTop w:val="0"/>
      <w:marBottom w:val="0"/>
      <w:divBdr>
        <w:top w:val="none" w:sz="0" w:space="0" w:color="auto"/>
        <w:left w:val="none" w:sz="0" w:space="0" w:color="auto"/>
        <w:bottom w:val="none" w:sz="0" w:space="0" w:color="auto"/>
        <w:right w:val="none" w:sz="0" w:space="0" w:color="auto"/>
      </w:divBdr>
    </w:div>
    <w:div w:id="183134491">
      <w:bodyDiv w:val="1"/>
      <w:marLeft w:val="0"/>
      <w:marRight w:val="0"/>
      <w:marTop w:val="0"/>
      <w:marBottom w:val="0"/>
      <w:divBdr>
        <w:top w:val="none" w:sz="0" w:space="0" w:color="auto"/>
        <w:left w:val="none" w:sz="0" w:space="0" w:color="auto"/>
        <w:bottom w:val="none" w:sz="0" w:space="0" w:color="auto"/>
        <w:right w:val="none" w:sz="0" w:space="0" w:color="auto"/>
      </w:divBdr>
    </w:div>
    <w:div w:id="184830949">
      <w:bodyDiv w:val="1"/>
      <w:marLeft w:val="0"/>
      <w:marRight w:val="0"/>
      <w:marTop w:val="0"/>
      <w:marBottom w:val="0"/>
      <w:divBdr>
        <w:top w:val="none" w:sz="0" w:space="0" w:color="auto"/>
        <w:left w:val="none" w:sz="0" w:space="0" w:color="auto"/>
        <w:bottom w:val="none" w:sz="0" w:space="0" w:color="auto"/>
        <w:right w:val="none" w:sz="0" w:space="0" w:color="auto"/>
      </w:divBdr>
    </w:div>
    <w:div w:id="185484203">
      <w:bodyDiv w:val="1"/>
      <w:marLeft w:val="0"/>
      <w:marRight w:val="0"/>
      <w:marTop w:val="0"/>
      <w:marBottom w:val="0"/>
      <w:divBdr>
        <w:top w:val="none" w:sz="0" w:space="0" w:color="auto"/>
        <w:left w:val="none" w:sz="0" w:space="0" w:color="auto"/>
        <w:bottom w:val="none" w:sz="0" w:space="0" w:color="auto"/>
        <w:right w:val="none" w:sz="0" w:space="0" w:color="auto"/>
      </w:divBdr>
    </w:div>
    <w:div w:id="185950638">
      <w:bodyDiv w:val="1"/>
      <w:marLeft w:val="0"/>
      <w:marRight w:val="0"/>
      <w:marTop w:val="0"/>
      <w:marBottom w:val="0"/>
      <w:divBdr>
        <w:top w:val="none" w:sz="0" w:space="0" w:color="auto"/>
        <w:left w:val="none" w:sz="0" w:space="0" w:color="auto"/>
        <w:bottom w:val="none" w:sz="0" w:space="0" w:color="auto"/>
        <w:right w:val="none" w:sz="0" w:space="0" w:color="auto"/>
      </w:divBdr>
    </w:div>
    <w:div w:id="189488564">
      <w:bodyDiv w:val="1"/>
      <w:marLeft w:val="0"/>
      <w:marRight w:val="0"/>
      <w:marTop w:val="0"/>
      <w:marBottom w:val="0"/>
      <w:divBdr>
        <w:top w:val="none" w:sz="0" w:space="0" w:color="auto"/>
        <w:left w:val="none" w:sz="0" w:space="0" w:color="auto"/>
        <w:bottom w:val="none" w:sz="0" w:space="0" w:color="auto"/>
        <w:right w:val="none" w:sz="0" w:space="0" w:color="auto"/>
      </w:divBdr>
    </w:div>
    <w:div w:id="194853064">
      <w:bodyDiv w:val="1"/>
      <w:marLeft w:val="0"/>
      <w:marRight w:val="0"/>
      <w:marTop w:val="0"/>
      <w:marBottom w:val="0"/>
      <w:divBdr>
        <w:top w:val="none" w:sz="0" w:space="0" w:color="auto"/>
        <w:left w:val="none" w:sz="0" w:space="0" w:color="auto"/>
        <w:bottom w:val="none" w:sz="0" w:space="0" w:color="auto"/>
        <w:right w:val="none" w:sz="0" w:space="0" w:color="auto"/>
      </w:divBdr>
    </w:div>
    <w:div w:id="195236513">
      <w:bodyDiv w:val="1"/>
      <w:marLeft w:val="0"/>
      <w:marRight w:val="0"/>
      <w:marTop w:val="0"/>
      <w:marBottom w:val="0"/>
      <w:divBdr>
        <w:top w:val="none" w:sz="0" w:space="0" w:color="auto"/>
        <w:left w:val="none" w:sz="0" w:space="0" w:color="auto"/>
        <w:bottom w:val="none" w:sz="0" w:space="0" w:color="auto"/>
        <w:right w:val="none" w:sz="0" w:space="0" w:color="auto"/>
      </w:divBdr>
    </w:div>
    <w:div w:id="197474454">
      <w:bodyDiv w:val="1"/>
      <w:marLeft w:val="0"/>
      <w:marRight w:val="0"/>
      <w:marTop w:val="0"/>
      <w:marBottom w:val="0"/>
      <w:divBdr>
        <w:top w:val="none" w:sz="0" w:space="0" w:color="auto"/>
        <w:left w:val="none" w:sz="0" w:space="0" w:color="auto"/>
        <w:bottom w:val="none" w:sz="0" w:space="0" w:color="auto"/>
        <w:right w:val="none" w:sz="0" w:space="0" w:color="auto"/>
      </w:divBdr>
    </w:div>
    <w:div w:id="197669244">
      <w:bodyDiv w:val="1"/>
      <w:marLeft w:val="0"/>
      <w:marRight w:val="0"/>
      <w:marTop w:val="0"/>
      <w:marBottom w:val="0"/>
      <w:divBdr>
        <w:top w:val="none" w:sz="0" w:space="0" w:color="auto"/>
        <w:left w:val="none" w:sz="0" w:space="0" w:color="auto"/>
        <w:bottom w:val="none" w:sz="0" w:space="0" w:color="auto"/>
        <w:right w:val="none" w:sz="0" w:space="0" w:color="auto"/>
      </w:divBdr>
    </w:div>
    <w:div w:id="203905631">
      <w:bodyDiv w:val="1"/>
      <w:marLeft w:val="0"/>
      <w:marRight w:val="0"/>
      <w:marTop w:val="0"/>
      <w:marBottom w:val="0"/>
      <w:divBdr>
        <w:top w:val="none" w:sz="0" w:space="0" w:color="auto"/>
        <w:left w:val="none" w:sz="0" w:space="0" w:color="auto"/>
        <w:bottom w:val="none" w:sz="0" w:space="0" w:color="auto"/>
        <w:right w:val="none" w:sz="0" w:space="0" w:color="auto"/>
      </w:divBdr>
    </w:div>
    <w:div w:id="204610048">
      <w:bodyDiv w:val="1"/>
      <w:marLeft w:val="0"/>
      <w:marRight w:val="0"/>
      <w:marTop w:val="0"/>
      <w:marBottom w:val="0"/>
      <w:divBdr>
        <w:top w:val="none" w:sz="0" w:space="0" w:color="auto"/>
        <w:left w:val="none" w:sz="0" w:space="0" w:color="auto"/>
        <w:bottom w:val="none" w:sz="0" w:space="0" w:color="auto"/>
        <w:right w:val="none" w:sz="0" w:space="0" w:color="auto"/>
      </w:divBdr>
    </w:div>
    <w:div w:id="207303879">
      <w:bodyDiv w:val="1"/>
      <w:marLeft w:val="0"/>
      <w:marRight w:val="0"/>
      <w:marTop w:val="0"/>
      <w:marBottom w:val="0"/>
      <w:divBdr>
        <w:top w:val="none" w:sz="0" w:space="0" w:color="auto"/>
        <w:left w:val="none" w:sz="0" w:space="0" w:color="auto"/>
        <w:bottom w:val="none" w:sz="0" w:space="0" w:color="auto"/>
        <w:right w:val="none" w:sz="0" w:space="0" w:color="auto"/>
      </w:divBdr>
    </w:div>
    <w:div w:id="210654313">
      <w:bodyDiv w:val="1"/>
      <w:marLeft w:val="0"/>
      <w:marRight w:val="0"/>
      <w:marTop w:val="0"/>
      <w:marBottom w:val="0"/>
      <w:divBdr>
        <w:top w:val="none" w:sz="0" w:space="0" w:color="auto"/>
        <w:left w:val="none" w:sz="0" w:space="0" w:color="auto"/>
        <w:bottom w:val="none" w:sz="0" w:space="0" w:color="auto"/>
        <w:right w:val="none" w:sz="0" w:space="0" w:color="auto"/>
      </w:divBdr>
    </w:div>
    <w:div w:id="211425727">
      <w:bodyDiv w:val="1"/>
      <w:marLeft w:val="0"/>
      <w:marRight w:val="0"/>
      <w:marTop w:val="0"/>
      <w:marBottom w:val="0"/>
      <w:divBdr>
        <w:top w:val="none" w:sz="0" w:space="0" w:color="auto"/>
        <w:left w:val="none" w:sz="0" w:space="0" w:color="auto"/>
        <w:bottom w:val="none" w:sz="0" w:space="0" w:color="auto"/>
        <w:right w:val="none" w:sz="0" w:space="0" w:color="auto"/>
      </w:divBdr>
    </w:div>
    <w:div w:id="211893916">
      <w:bodyDiv w:val="1"/>
      <w:marLeft w:val="0"/>
      <w:marRight w:val="0"/>
      <w:marTop w:val="0"/>
      <w:marBottom w:val="0"/>
      <w:divBdr>
        <w:top w:val="none" w:sz="0" w:space="0" w:color="auto"/>
        <w:left w:val="none" w:sz="0" w:space="0" w:color="auto"/>
        <w:bottom w:val="none" w:sz="0" w:space="0" w:color="auto"/>
        <w:right w:val="none" w:sz="0" w:space="0" w:color="auto"/>
      </w:divBdr>
    </w:div>
    <w:div w:id="212623879">
      <w:bodyDiv w:val="1"/>
      <w:marLeft w:val="0"/>
      <w:marRight w:val="0"/>
      <w:marTop w:val="0"/>
      <w:marBottom w:val="0"/>
      <w:divBdr>
        <w:top w:val="none" w:sz="0" w:space="0" w:color="auto"/>
        <w:left w:val="none" w:sz="0" w:space="0" w:color="auto"/>
        <w:bottom w:val="none" w:sz="0" w:space="0" w:color="auto"/>
        <w:right w:val="none" w:sz="0" w:space="0" w:color="auto"/>
      </w:divBdr>
    </w:div>
    <w:div w:id="212811423">
      <w:bodyDiv w:val="1"/>
      <w:marLeft w:val="0"/>
      <w:marRight w:val="0"/>
      <w:marTop w:val="0"/>
      <w:marBottom w:val="0"/>
      <w:divBdr>
        <w:top w:val="none" w:sz="0" w:space="0" w:color="auto"/>
        <w:left w:val="none" w:sz="0" w:space="0" w:color="auto"/>
        <w:bottom w:val="none" w:sz="0" w:space="0" w:color="auto"/>
        <w:right w:val="none" w:sz="0" w:space="0" w:color="auto"/>
      </w:divBdr>
    </w:div>
    <w:div w:id="215357568">
      <w:bodyDiv w:val="1"/>
      <w:marLeft w:val="0"/>
      <w:marRight w:val="0"/>
      <w:marTop w:val="0"/>
      <w:marBottom w:val="0"/>
      <w:divBdr>
        <w:top w:val="none" w:sz="0" w:space="0" w:color="auto"/>
        <w:left w:val="none" w:sz="0" w:space="0" w:color="auto"/>
        <w:bottom w:val="none" w:sz="0" w:space="0" w:color="auto"/>
        <w:right w:val="none" w:sz="0" w:space="0" w:color="auto"/>
      </w:divBdr>
    </w:div>
    <w:div w:id="215509438">
      <w:bodyDiv w:val="1"/>
      <w:marLeft w:val="0"/>
      <w:marRight w:val="0"/>
      <w:marTop w:val="0"/>
      <w:marBottom w:val="0"/>
      <w:divBdr>
        <w:top w:val="none" w:sz="0" w:space="0" w:color="auto"/>
        <w:left w:val="none" w:sz="0" w:space="0" w:color="auto"/>
        <w:bottom w:val="none" w:sz="0" w:space="0" w:color="auto"/>
        <w:right w:val="none" w:sz="0" w:space="0" w:color="auto"/>
      </w:divBdr>
    </w:div>
    <w:div w:id="215623950">
      <w:bodyDiv w:val="1"/>
      <w:marLeft w:val="0"/>
      <w:marRight w:val="0"/>
      <w:marTop w:val="0"/>
      <w:marBottom w:val="0"/>
      <w:divBdr>
        <w:top w:val="none" w:sz="0" w:space="0" w:color="auto"/>
        <w:left w:val="none" w:sz="0" w:space="0" w:color="auto"/>
        <w:bottom w:val="none" w:sz="0" w:space="0" w:color="auto"/>
        <w:right w:val="none" w:sz="0" w:space="0" w:color="auto"/>
      </w:divBdr>
    </w:div>
    <w:div w:id="216012772">
      <w:bodyDiv w:val="1"/>
      <w:marLeft w:val="0"/>
      <w:marRight w:val="0"/>
      <w:marTop w:val="0"/>
      <w:marBottom w:val="0"/>
      <w:divBdr>
        <w:top w:val="none" w:sz="0" w:space="0" w:color="auto"/>
        <w:left w:val="none" w:sz="0" w:space="0" w:color="auto"/>
        <w:bottom w:val="none" w:sz="0" w:space="0" w:color="auto"/>
        <w:right w:val="none" w:sz="0" w:space="0" w:color="auto"/>
      </w:divBdr>
    </w:div>
    <w:div w:id="217473503">
      <w:bodyDiv w:val="1"/>
      <w:marLeft w:val="0"/>
      <w:marRight w:val="0"/>
      <w:marTop w:val="0"/>
      <w:marBottom w:val="0"/>
      <w:divBdr>
        <w:top w:val="none" w:sz="0" w:space="0" w:color="auto"/>
        <w:left w:val="none" w:sz="0" w:space="0" w:color="auto"/>
        <w:bottom w:val="none" w:sz="0" w:space="0" w:color="auto"/>
        <w:right w:val="none" w:sz="0" w:space="0" w:color="auto"/>
      </w:divBdr>
    </w:div>
    <w:div w:id="218711191">
      <w:bodyDiv w:val="1"/>
      <w:marLeft w:val="0"/>
      <w:marRight w:val="0"/>
      <w:marTop w:val="0"/>
      <w:marBottom w:val="0"/>
      <w:divBdr>
        <w:top w:val="none" w:sz="0" w:space="0" w:color="auto"/>
        <w:left w:val="none" w:sz="0" w:space="0" w:color="auto"/>
        <w:bottom w:val="none" w:sz="0" w:space="0" w:color="auto"/>
        <w:right w:val="none" w:sz="0" w:space="0" w:color="auto"/>
      </w:divBdr>
    </w:div>
    <w:div w:id="218909060">
      <w:bodyDiv w:val="1"/>
      <w:marLeft w:val="0"/>
      <w:marRight w:val="0"/>
      <w:marTop w:val="0"/>
      <w:marBottom w:val="0"/>
      <w:divBdr>
        <w:top w:val="none" w:sz="0" w:space="0" w:color="auto"/>
        <w:left w:val="none" w:sz="0" w:space="0" w:color="auto"/>
        <w:bottom w:val="none" w:sz="0" w:space="0" w:color="auto"/>
        <w:right w:val="none" w:sz="0" w:space="0" w:color="auto"/>
      </w:divBdr>
    </w:div>
    <w:div w:id="220026008">
      <w:bodyDiv w:val="1"/>
      <w:marLeft w:val="0"/>
      <w:marRight w:val="0"/>
      <w:marTop w:val="0"/>
      <w:marBottom w:val="0"/>
      <w:divBdr>
        <w:top w:val="none" w:sz="0" w:space="0" w:color="auto"/>
        <w:left w:val="none" w:sz="0" w:space="0" w:color="auto"/>
        <w:bottom w:val="none" w:sz="0" w:space="0" w:color="auto"/>
        <w:right w:val="none" w:sz="0" w:space="0" w:color="auto"/>
      </w:divBdr>
    </w:div>
    <w:div w:id="221916155">
      <w:bodyDiv w:val="1"/>
      <w:marLeft w:val="0"/>
      <w:marRight w:val="0"/>
      <w:marTop w:val="0"/>
      <w:marBottom w:val="0"/>
      <w:divBdr>
        <w:top w:val="none" w:sz="0" w:space="0" w:color="auto"/>
        <w:left w:val="none" w:sz="0" w:space="0" w:color="auto"/>
        <w:bottom w:val="none" w:sz="0" w:space="0" w:color="auto"/>
        <w:right w:val="none" w:sz="0" w:space="0" w:color="auto"/>
      </w:divBdr>
    </w:div>
    <w:div w:id="222058655">
      <w:bodyDiv w:val="1"/>
      <w:marLeft w:val="0"/>
      <w:marRight w:val="0"/>
      <w:marTop w:val="0"/>
      <w:marBottom w:val="0"/>
      <w:divBdr>
        <w:top w:val="none" w:sz="0" w:space="0" w:color="auto"/>
        <w:left w:val="none" w:sz="0" w:space="0" w:color="auto"/>
        <w:bottom w:val="none" w:sz="0" w:space="0" w:color="auto"/>
        <w:right w:val="none" w:sz="0" w:space="0" w:color="auto"/>
      </w:divBdr>
    </w:div>
    <w:div w:id="223837455">
      <w:bodyDiv w:val="1"/>
      <w:marLeft w:val="0"/>
      <w:marRight w:val="0"/>
      <w:marTop w:val="0"/>
      <w:marBottom w:val="0"/>
      <w:divBdr>
        <w:top w:val="none" w:sz="0" w:space="0" w:color="auto"/>
        <w:left w:val="none" w:sz="0" w:space="0" w:color="auto"/>
        <w:bottom w:val="none" w:sz="0" w:space="0" w:color="auto"/>
        <w:right w:val="none" w:sz="0" w:space="0" w:color="auto"/>
      </w:divBdr>
    </w:div>
    <w:div w:id="224293786">
      <w:bodyDiv w:val="1"/>
      <w:marLeft w:val="0"/>
      <w:marRight w:val="0"/>
      <w:marTop w:val="0"/>
      <w:marBottom w:val="0"/>
      <w:divBdr>
        <w:top w:val="none" w:sz="0" w:space="0" w:color="auto"/>
        <w:left w:val="none" w:sz="0" w:space="0" w:color="auto"/>
        <w:bottom w:val="none" w:sz="0" w:space="0" w:color="auto"/>
        <w:right w:val="none" w:sz="0" w:space="0" w:color="auto"/>
      </w:divBdr>
    </w:div>
    <w:div w:id="225654882">
      <w:bodyDiv w:val="1"/>
      <w:marLeft w:val="0"/>
      <w:marRight w:val="0"/>
      <w:marTop w:val="0"/>
      <w:marBottom w:val="0"/>
      <w:divBdr>
        <w:top w:val="none" w:sz="0" w:space="0" w:color="auto"/>
        <w:left w:val="none" w:sz="0" w:space="0" w:color="auto"/>
        <w:bottom w:val="none" w:sz="0" w:space="0" w:color="auto"/>
        <w:right w:val="none" w:sz="0" w:space="0" w:color="auto"/>
      </w:divBdr>
    </w:div>
    <w:div w:id="226459569">
      <w:bodyDiv w:val="1"/>
      <w:marLeft w:val="0"/>
      <w:marRight w:val="0"/>
      <w:marTop w:val="0"/>
      <w:marBottom w:val="0"/>
      <w:divBdr>
        <w:top w:val="none" w:sz="0" w:space="0" w:color="auto"/>
        <w:left w:val="none" w:sz="0" w:space="0" w:color="auto"/>
        <w:bottom w:val="none" w:sz="0" w:space="0" w:color="auto"/>
        <w:right w:val="none" w:sz="0" w:space="0" w:color="auto"/>
      </w:divBdr>
    </w:div>
    <w:div w:id="227420176">
      <w:bodyDiv w:val="1"/>
      <w:marLeft w:val="0"/>
      <w:marRight w:val="0"/>
      <w:marTop w:val="0"/>
      <w:marBottom w:val="0"/>
      <w:divBdr>
        <w:top w:val="none" w:sz="0" w:space="0" w:color="auto"/>
        <w:left w:val="none" w:sz="0" w:space="0" w:color="auto"/>
        <w:bottom w:val="none" w:sz="0" w:space="0" w:color="auto"/>
        <w:right w:val="none" w:sz="0" w:space="0" w:color="auto"/>
      </w:divBdr>
    </w:div>
    <w:div w:id="228928269">
      <w:bodyDiv w:val="1"/>
      <w:marLeft w:val="0"/>
      <w:marRight w:val="0"/>
      <w:marTop w:val="0"/>
      <w:marBottom w:val="0"/>
      <w:divBdr>
        <w:top w:val="none" w:sz="0" w:space="0" w:color="auto"/>
        <w:left w:val="none" w:sz="0" w:space="0" w:color="auto"/>
        <w:bottom w:val="none" w:sz="0" w:space="0" w:color="auto"/>
        <w:right w:val="none" w:sz="0" w:space="0" w:color="auto"/>
      </w:divBdr>
    </w:div>
    <w:div w:id="229728672">
      <w:bodyDiv w:val="1"/>
      <w:marLeft w:val="0"/>
      <w:marRight w:val="0"/>
      <w:marTop w:val="0"/>
      <w:marBottom w:val="0"/>
      <w:divBdr>
        <w:top w:val="none" w:sz="0" w:space="0" w:color="auto"/>
        <w:left w:val="none" w:sz="0" w:space="0" w:color="auto"/>
        <w:bottom w:val="none" w:sz="0" w:space="0" w:color="auto"/>
        <w:right w:val="none" w:sz="0" w:space="0" w:color="auto"/>
      </w:divBdr>
    </w:div>
    <w:div w:id="230428670">
      <w:bodyDiv w:val="1"/>
      <w:marLeft w:val="0"/>
      <w:marRight w:val="0"/>
      <w:marTop w:val="0"/>
      <w:marBottom w:val="0"/>
      <w:divBdr>
        <w:top w:val="none" w:sz="0" w:space="0" w:color="auto"/>
        <w:left w:val="none" w:sz="0" w:space="0" w:color="auto"/>
        <w:bottom w:val="none" w:sz="0" w:space="0" w:color="auto"/>
        <w:right w:val="none" w:sz="0" w:space="0" w:color="auto"/>
      </w:divBdr>
    </w:div>
    <w:div w:id="232591377">
      <w:bodyDiv w:val="1"/>
      <w:marLeft w:val="0"/>
      <w:marRight w:val="0"/>
      <w:marTop w:val="0"/>
      <w:marBottom w:val="0"/>
      <w:divBdr>
        <w:top w:val="none" w:sz="0" w:space="0" w:color="auto"/>
        <w:left w:val="none" w:sz="0" w:space="0" w:color="auto"/>
        <w:bottom w:val="none" w:sz="0" w:space="0" w:color="auto"/>
        <w:right w:val="none" w:sz="0" w:space="0" w:color="auto"/>
      </w:divBdr>
    </w:div>
    <w:div w:id="232857950">
      <w:bodyDiv w:val="1"/>
      <w:marLeft w:val="0"/>
      <w:marRight w:val="0"/>
      <w:marTop w:val="0"/>
      <w:marBottom w:val="0"/>
      <w:divBdr>
        <w:top w:val="none" w:sz="0" w:space="0" w:color="auto"/>
        <w:left w:val="none" w:sz="0" w:space="0" w:color="auto"/>
        <w:bottom w:val="none" w:sz="0" w:space="0" w:color="auto"/>
        <w:right w:val="none" w:sz="0" w:space="0" w:color="auto"/>
      </w:divBdr>
    </w:div>
    <w:div w:id="233318613">
      <w:bodyDiv w:val="1"/>
      <w:marLeft w:val="0"/>
      <w:marRight w:val="0"/>
      <w:marTop w:val="0"/>
      <w:marBottom w:val="0"/>
      <w:divBdr>
        <w:top w:val="none" w:sz="0" w:space="0" w:color="auto"/>
        <w:left w:val="none" w:sz="0" w:space="0" w:color="auto"/>
        <w:bottom w:val="none" w:sz="0" w:space="0" w:color="auto"/>
        <w:right w:val="none" w:sz="0" w:space="0" w:color="auto"/>
      </w:divBdr>
    </w:div>
    <w:div w:id="234437506">
      <w:bodyDiv w:val="1"/>
      <w:marLeft w:val="0"/>
      <w:marRight w:val="0"/>
      <w:marTop w:val="0"/>
      <w:marBottom w:val="0"/>
      <w:divBdr>
        <w:top w:val="none" w:sz="0" w:space="0" w:color="auto"/>
        <w:left w:val="none" w:sz="0" w:space="0" w:color="auto"/>
        <w:bottom w:val="none" w:sz="0" w:space="0" w:color="auto"/>
        <w:right w:val="none" w:sz="0" w:space="0" w:color="auto"/>
      </w:divBdr>
    </w:div>
    <w:div w:id="235747108">
      <w:bodyDiv w:val="1"/>
      <w:marLeft w:val="0"/>
      <w:marRight w:val="0"/>
      <w:marTop w:val="0"/>
      <w:marBottom w:val="0"/>
      <w:divBdr>
        <w:top w:val="none" w:sz="0" w:space="0" w:color="auto"/>
        <w:left w:val="none" w:sz="0" w:space="0" w:color="auto"/>
        <w:bottom w:val="none" w:sz="0" w:space="0" w:color="auto"/>
        <w:right w:val="none" w:sz="0" w:space="0" w:color="auto"/>
      </w:divBdr>
    </w:div>
    <w:div w:id="236089072">
      <w:bodyDiv w:val="1"/>
      <w:marLeft w:val="0"/>
      <w:marRight w:val="0"/>
      <w:marTop w:val="0"/>
      <w:marBottom w:val="0"/>
      <w:divBdr>
        <w:top w:val="none" w:sz="0" w:space="0" w:color="auto"/>
        <w:left w:val="none" w:sz="0" w:space="0" w:color="auto"/>
        <w:bottom w:val="none" w:sz="0" w:space="0" w:color="auto"/>
        <w:right w:val="none" w:sz="0" w:space="0" w:color="auto"/>
      </w:divBdr>
    </w:div>
    <w:div w:id="236550613">
      <w:bodyDiv w:val="1"/>
      <w:marLeft w:val="0"/>
      <w:marRight w:val="0"/>
      <w:marTop w:val="0"/>
      <w:marBottom w:val="0"/>
      <w:divBdr>
        <w:top w:val="none" w:sz="0" w:space="0" w:color="auto"/>
        <w:left w:val="none" w:sz="0" w:space="0" w:color="auto"/>
        <w:bottom w:val="none" w:sz="0" w:space="0" w:color="auto"/>
        <w:right w:val="none" w:sz="0" w:space="0" w:color="auto"/>
      </w:divBdr>
    </w:div>
    <w:div w:id="238251170">
      <w:bodyDiv w:val="1"/>
      <w:marLeft w:val="0"/>
      <w:marRight w:val="0"/>
      <w:marTop w:val="0"/>
      <w:marBottom w:val="0"/>
      <w:divBdr>
        <w:top w:val="none" w:sz="0" w:space="0" w:color="auto"/>
        <w:left w:val="none" w:sz="0" w:space="0" w:color="auto"/>
        <w:bottom w:val="none" w:sz="0" w:space="0" w:color="auto"/>
        <w:right w:val="none" w:sz="0" w:space="0" w:color="auto"/>
      </w:divBdr>
    </w:div>
    <w:div w:id="239096342">
      <w:bodyDiv w:val="1"/>
      <w:marLeft w:val="0"/>
      <w:marRight w:val="0"/>
      <w:marTop w:val="0"/>
      <w:marBottom w:val="0"/>
      <w:divBdr>
        <w:top w:val="none" w:sz="0" w:space="0" w:color="auto"/>
        <w:left w:val="none" w:sz="0" w:space="0" w:color="auto"/>
        <w:bottom w:val="none" w:sz="0" w:space="0" w:color="auto"/>
        <w:right w:val="none" w:sz="0" w:space="0" w:color="auto"/>
      </w:divBdr>
    </w:div>
    <w:div w:id="240255172">
      <w:bodyDiv w:val="1"/>
      <w:marLeft w:val="0"/>
      <w:marRight w:val="0"/>
      <w:marTop w:val="0"/>
      <w:marBottom w:val="0"/>
      <w:divBdr>
        <w:top w:val="none" w:sz="0" w:space="0" w:color="auto"/>
        <w:left w:val="none" w:sz="0" w:space="0" w:color="auto"/>
        <w:bottom w:val="none" w:sz="0" w:space="0" w:color="auto"/>
        <w:right w:val="none" w:sz="0" w:space="0" w:color="auto"/>
      </w:divBdr>
    </w:div>
    <w:div w:id="242299643">
      <w:bodyDiv w:val="1"/>
      <w:marLeft w:val="0"/>
      <w:marRight w:val="0"/>
      <w:marTop w:val="0"/>
      <w:marBottom w:val="0"/>
      <w:divBdr>
        <w:top w:val="none" w:sz="0" w:space="0" w:color="auto"/>
        <w:left w:val="none" w:sz="0" w:space="0" w:color="auto"/>
        <w:bottom w:val="none" w:sz="0" w:space="0" w:color="auto"/>
        <w:right w:val="none" w:sz="0" w:space="0" w:color="auto"/>
      </w:divBdr>
    </w:div>
    <w:div w:id="242571779">
      <w:bodyDiv w:val="1"/>
      <w:marLeft w:val="0"/>
      <w:marRight w:val="0"/>
      <w:marTop w:val="0"/>
      <w:marBottom w:val="0"/>
      <w:divBdr>
        <w:top w:val="none" w:sz="0" w:space="0" w:color="auto"/>
        <w:left w:val="none" w:sz="0" w:space="0" w:color="auto"/>
        <w:bottom w:val="none" w:sz="0" w:space="0" w:color="auto"/>
        <w:right w:val="none" w:sz="0" w:space="0" w:color="auto"/>
      </w:divBdr>
    </w:div>
    <w:div w:id="243685657">
      <w:bodyDiv w:val="1"/>
      <w:marLeft w:val="0"/>
      <w:marRight w:val="0"/>
      <w:marTop w:val="0"/>
      <w:marBottom w:val="0"/>
      <w:divBdr>
        <w:top w:val="none" w:sz="0" w:space="0" w:color="auto"/>
        <w:left w:val="none" w:sz="0" w:space="0" w:color="auto"/>
        <w:bottom w:val="none" w:sz="0" w:space="0" w:color="auto"/>
        <w:right w:val="none" w:sz="0" w:space="0" w:color="auto"/>
      </w:divBdr>
    </w:div>
    <w:div w:id="243884522">
      <w:bodyDiv w:val="1"/>
      <w:marLeft w:val="0"/>
      <w:marRight w:val="0"/>
      <w:marTop w:val="0"/>
      <w:marBottom w:val="0"/>
      <w:divBdr>
        <w:top w:val="none" w:sz="0" w:space="0" w:color="auto"/>
        <w:left w:val="none" w:sz="0" w:space="0" w:color="auto"/>
        <w:bottom w:val="none" w:sz="0" w:space="0" w:color="auto"/>
        <w:right w:val="none" w:sz="0" w:space="0" w:color="auto"/>
      </w:divBdr>
    </w:div>
    <w:div w:id="244580860">
      <w:bodyDiv w:val="1"/>
      <w:marLeft w:val="0"/>
      <w:marRight w:val="0"/>
      <w:marTop w:val="0"/>
      <w:marBottom w:val="0"/>
      <w:divBdr>
        <w:top w:val="none" w:sz="0" w:space="0" w:color="auto"/>
        <w:left w:val="none" w:sz="0" w:space="0" w:color="auto"/>
        <w:bottom w:val="none" w:sz="0" w:space="0" w:color="auto"/>
        <w:right w:val="none" w:sz="0" w:space="0" w:color="auto"/>
      </w:divBdr>
    </w:div>
    <w:div w:id="245111082">
      <w:bodyDiv w:val="1"/>
      <w:marLeft w:val="0"/>
      <w:marRight w:val="0"/>
      <w:marTop w:val="0"/>
      <w:marBottom w:val="0"/>
      <w:divBdr>
        <w:top w:val="none" w:sz="0" w:space="0" w:color="auto"/>
        <w:left w:val="none" w:sz="0" w:space="0" w:color="auto"/>
        <w:bottom w:val="none" w:sz="0" w:space="0" w:color="auto"/>
        <w:right w:val="none" w:sz="0" w:space="0" w:color="auto"/>
      </w:divBdr>
    </w:div>
    <w:div w:id="245189915">
      <w:bodyDiv w:val="1"/>
      <w:marLeft w:val="0"/>
      <w:marRight w:val="0"/>
      <w:marTop w:val="0"/>
      <w:marBottom w:val="0"/>
      <w:divBdr>
        <w:top w:val="none" w:sz="0" w:space="0" w:color="auto"/>
        <w:left w:val="none" w:sz="0" w:space="0" w:color="auto"/>
        <w:bottom w:val="none" w:sz="0" w:space="0" w:color="auto"/>
        <w:right w:val="none" w:sz="0" w:space="0" w:color="auto"/>
      </w:divBdr>
    </w:div>
    <w:div w:id="245236627">
      <w:bodyDiv w:val="1"/>
      <w:marLeft w:val="0"/>
      <w:marRight w:val="0"/>
      <w:marTop w:val="0"/>
      <w:marBottom w:val="0"/>
      <w:divBdr>
        <w:top w:val="none" w:sz="0" w:space="0" w:color="auto"/>
        <w:left w:val="none" w:sz="0" w:space="0" w:color="auto"/>
        <w:bottom w:val="none" w:sz="0" w:space="0" w:color="auto"/>
        <w:right w:val="none" w:sz="0" w:space="0" w:color="auto"/>
      </w:divBdr>
    </w:div>
    <w:div w:id="245264383">
      <w:bodyDiv w:val="1"/>
      <w:marLeft w:val="0"/>
      <w:marRight w:val="0"/>
      <w:marTop w:val="0"/>
      <w:marBottom w:val="0"/>
      <w:divBdr>
        <w:top w:val="none" w:sz="0" w:space="0" w:color="auto"/>
        <w:left w:val="none" w:sz="0" w:space="0" w:color="auto"/>
        <w:bottom w:val="none" w:sz="0" w:space="0" w:color="auto"/>
        <w:right w:val="none" w:sz="0" w:space="0" w:color="auto"/>
      </w:divBdr>
    </w:div>
    <w:div w:id="245504006">
      <w:bodyDiv w:val="1"/>
      <w:marLeft w:val="0"/>
      <w:marRight w:val="0"/>
      <w:marTop w:val="0"/>
      <w:marBottom w:val="0"/>
      <w:divBdr>
        <w:top w:val="none" w:sz="0" w:space="0" w:color="auto"/>
        <w:left w:val="none" w:sz="0" w:space="0" w:color="auto"/>
        <w:bottom w:val="none" w:sz="0" w:space="0" w:color="auto"/>
        <w:right w:val="none" w:sz="0" w:space="0" w:color="auto"/>
      </w:divBdr>
    </w:div>
    <w:div w:id="245918259">
      <w:bodyDiv w:val="1"/>
      <w:marLeft w:val="0"/>
      <w:marRight w:val="0"/>
      <w:marTop w:val="0"/>
      <w:marBottom w:val="0"/>
      <w:divBdr>
        <w:top w:val="none" w:sz="0" w:space="0" w:color="auto"/>
        <w:left w:val="none" w:sz="0" w:space="0" w:color="auto"/>
        <w:bottom w:val="none" w:sz="0" w:space="0" w:color="auto"/>
        <w:right w:val="none" w:sz="0" w:space="0" w:color="auto"/>
      </w:divBdr>
    </w:div>
    <w:div w:id="249504151">
      <w:bodyDiv w:val="1"/>
      <w:marLeft w:val="0"/>
      <w:marRight w:val="0"/>
      <w:marTop w:val="0"/>
      <w:marBottom w:val="0"/>
      <w:divBdr>
        <w:top w:val="none" w:sz="0" w:space="0" w:color="auto"/>
        <w:left w:val="none" w:sz="0" w:space="0" w:color="auto"/>
        <w:bottom w:val="none" w:sz="0" w:space="0" w:color="auto"/>
        <w:right w:val="none" w:sz="0" w:space="0" w:color="auto"/>
      </w:divBdr>
    </w:div>
    <w:div w:id="253825698">
      <w:bodyDiv w:val="1"/>
      <w:marLeft w:val="0"/>
      <w:marRight w:val="0"/>
      <w:marTop w:val="0"/>
      <w:marBottom w:val="0"/>
      <w:divBdr>
        <w:top w:val="none" w:sz="0" w:space="0" w:color="auto"/>
        <w:left w:val="none" w:sz="0" w:space="0" w:color="auto"/>
        <w:bottom w:val="none" w:sz="0" w:space="0" w:color="auto"/>
        <w:right w:val="none" w:sz="0" w:space="0" w:color="auto"/>
      </w:divBdr>
    </w:div>
    <w:div w:id="253900915">
      <w:bodyDiv w:val="1"/>
      <w:marLeft w:val="0"/>
      <w:marRight w:val="0"/>
      <w:marTop w:val="0"/>
      <w:marBottom w:val="0"/>
      <w:divBdr>
        <w:top w:val="none" w:sz="0" w:space="0" w:color="auto"/>
        <w:left w:val="none" w:sz="0" w:space="0" w:color="auto"/>
        <w:bottom w:val="none" w:sz="0" w:space="0" w:color="auto"/>
        <w:right w:val="none" w:sz="0" w:space="0" w:color="auto"/>
      </w:divBdr>
    </w:div>
    <w:div w:id="253975188">
      <w:bodyDiv w:val="1"/>
      <w:marLeft w:val="0"/>
      <w:marRight w:val="0"/>
      <w:marTop w:val="0"/>
      <w:marBottom w:val="0"/>
      <w:divBdr>
        <w:top w:val="none" w:sz="0" w:space="0" w:color="auto"/>
        <w:left w:val="none" w:sz="0" w:space="0" w:color="auto"/>
        <w:bottom w:val="none" w:sz="0" w:space="0" w:color="auto"/>
        <w:right w:val="none" w:sz="0" w:space="0" w:color="auto"/>
      </w:divBdr>
    </w:div>
    <w:div w:id="255601517">
      <w:bodyDiv w:val="1"/>
      <w:marLeft w:val="0"/>
      <w:marRight w:val="0"/>
      <w:marTop w:val="0"/>
      <w:marBottom w:val="0"/>
      <w:divBdr>
        <w:top w:val="none" w:sz="0" w:space="0" w:color="auto"/>
        <w:left w:val="none" w:sz="0" w:space="0" w:color="auto"/>
        <w:bottom w:val="none" w:sz="0" w:space="0" w:color="auto"/>
        <w:right w:val="none" w:sz="0" w:space="0" w:color="auto"/>
      </w:divBdr>
    </w:div>
    <w:div w:id="256787338">
      <w:bodyDiv w:val="1"/>
      <w:marLeft w:val="0"/>
      <w:marRight w:val="0"/>
      <w:marTop w:val="0"/>
      <w:marBottom w:val="0"/>
      <w:divBdr>
        <w:top w:val="none" w:sz="0" w:space="0" w:color="auto"/>
        <w:left w:val="none" w:sz="0" w:space="0" w:color="auto"/>
        <w:bottom w:val="none" w:sz="0" w:space="0" w:color="auto"/>
        <w:right w:val="none" w:sz="0" w:space="0" w:color="auto"/>
      </w:divBdr>
    </w:div>
    <w:div w:id="256986910">
      <w:bodyDiv w:val="1"/>
      <w:marLeft w:val="0"/>
      <w:marRight w:val="0"/>
      <w:marTop w:val="0"/>
      <w:marBottom w:val="0"/>
      <w:divBdr>
        <w:top w:val="none" w:sz="0" w:space="0" w:color="auto"/>
        <w:left w:val="none" w:sz="0" w:space="0" w:color="auto"/>
        <w:bottom w:val="none" w:sz="0" w:space="0" w:color="auto"/>
        <w:right w:val="none" w:sz="0" w:space="0" w:color="auto"/>
      </w:divBdr>
    </w:div>
    <w:div w:id="258416314">
      <w:bodyDiv w:val="1"/>
      <w:marLeft w:val="0"/>
      <w:marRight w:val="0"/>
      <w:marTop w:val="0"/>
      <w:marBottom w:val="0"/>
      <w:divBdr>
        <w:top w:val="none" w:sz="0" w:space="0" w:color="auto"/>
        <w:left w:val="none" w:sz="0" w:space="0" w:color="auto"/>
        <w:bottom w:val="none" w:sz="0" w:space="0" w:color="auto"/>
        <w:right w:val="none" w:sz="0" w:space="0" w:color="auto"/>
      </w:divBdr>
    </w:div>
    <w:div w:id="260838625">
      <w:bodyDiv w:val="1"/>
      <w:marLeft w:val="0"/>
      <w:marRight w:val="0"/>
      <w:marTop w:val="0"/>
      <w:marBottom w:val="0"/>
      <w:divBdr>
        <w:top w:val="none" w:sz="0" w:space="0" w:color="auto"/>
        <w:left w:val="none" w:sz="0" w:space="0" w:color="auto"/>
        <w:bottom w:val="none" w:sz="0" w:space="0" w:color="auto"/>
        <w:right w:val="none" w:sz="0" w:space="0" w:color="auto"/>
      </w:divBdr>
    </w:div>
    <w:div w:id="260842543">
      <w:bodyDiv w:val="1"/>
      <w:marLeft w:val="0"/>
      <w:marRight w:val="0"/>
      <w:marTop w:val="0"/>
      <w:marBottom w:val="0"/>
      <w:divBdr>
        <w:top w:val="none" w:sz="0" w:space="0" w:color="auto"/>
        <w:left w:val="none" w:sz="0" w:space="0" w:color="auto"/>
        <w:bottom w:val="none" w:sz="0" w:space="0" w:color="auto"/>
        <w:right w:val="none" w:sz="0" w:space="0" w:color="auto"/>
      </w:divBdr>
    </w:div>
    <w:div w:id="261840736">
      <w:bodyDiv w:val="1"/>
      <w:marLeft w:val="0"/>
      <w:marRight w:val="0"/>
      <w:marTop w:val="0"/>
      <w:marBottom w:val="0"/>
      <w:divBdr>
        <w:top w:val="none" w:sz="0" w:space="0" w:color="auto"/>
        <w:left w:val="none" w:sz="0" w:space="0" w:color="auto"/>
        <w:bottom w:val="none" w:sz="0" w:space="0" w:color="auto"/>
        <w:right w:val="none" w:sz="0" w:space="0" w:color="auto"/>
      </w:divBdr>
    </w:div>
    <w:div w:id="263156288">
      <w:bodyDiv w:val="1"/>
      <w:marLeft w:val="0"/>
      <w:marRight w:val="0"/>
      <w:marTop w:val="0"/>
      <w:marBottom w:val="0"/>
      <w:divBdr>
        <w:top w:val="none" w:sz="0" w:space="0" w:color="auto"/>
        <w:left w:val="none" w:sz="0" w:space="0" w:color="auto"/>
        <w:bottom w:val="none" w:sz="0" w:space="0" w:color="auto"/>
        <w:right w:val="none" w:sz="0" w:space="0" w:color="auto"/>
      </w:divBdr>
    </w:div>
    <w:div w:id="263391224">
      <w:bodyDiv w:val="1"/>
      <w:marLeft w:val="0"/>
      <w:marRight w:val="0"/>
      <w:marTop w:val="0"/>
      <w:marBottom w:val="0"/>
      <w:divBdr>
        <w:top w:val="none" w:sz="0" w:space="0" w:color="auto"/>
        <w:left w:val="none" w:sz="0" w:space="0" w:color="auto"/>
        <w:bottom w:val="none" w:sz="0" w:space="0" w:color="auto"/>
        <w:right w:val="none" w:sz="0" w:space="0" w:color="auto"/>
      </w:divBdr>
    </w:div>
    <w:div w:id="264968851">
      <w:bodyDiv w:val="1"/>
      <w:marLeft w:val="0"/>
      <w:marRight w:val="0"/>
      <w:marTop w:val="0"/>
      <w:marBottom w:val="0"/>
      <w:divBdr>
        <w:top w:val="none" w:sz="0" w:space="0" w:color="auto"/>
        <w:left w:val="none" w:sz="0" w:space="0" w:color="auto"/>
        <w:bottom w:val="none" w:sz="0" w:space="0" w:color="auto"/>
        <w:right w:val="none" w:sz="0" w:space="0" w:color="auto"/>
      </w:divBdr>
    </w:div>
    <w:div w:id="265315446">
      <w:bodyDiv w:val="1"/>
      <w:marLeft w:val="0"/>
      <w:marRight w:val="0"/>
      <w:marTop w:val="0"/>
      <w:marBottom w:val="0"/>
      <w:divBdr>
        <w:top w:val="none" w:sz="0" w:space="0" w:color="auto"/>
        <w:left w:val="none" w:sz="0" w:space="0" w:color="auto"/>
        <w:bottom w:val="none" w:sz="0" w:space="0" w:color="auto"/>
        <w:right w:val="none" w:sz="0" w:space="0" w:color="auto"/>
      </w:divBdr>
    </w:div>
    <w:div w:id="265507423">
      <w:bodyDiv w:val="1"/>
      <w:marLeft w:val="0"/>
      <w:marRight w:val="0"/>
      <w:marTop w:val="0"/>
      <w:marBottom w:val="0"/>
      <w:divBdr>
        <w:top w:val="none" w:sz="0" w:space="0" w:color="auto"/>
        <w:left w:val="none" w:sz="0" w:space="0" w:color="auto"/>
        <w:bottom w:val="none" w:sz="0" w:space="0" w:color="auto"/>
        <w:right w:val="none" w:sz="0" w:space="0" w:color="auto"/>
      </w:divBdr>
    </w:div>
    <w:div w:id="265626755">
      <w:bodyDiv w:val="1"/>
      <w:marLeft w:val="0"/>
      <w:marRight w:val="0"/>
      <w:marTop w:val="0"/>
      <w:marBottom w:val="0"/>
      <w:divBdr>
        <w:top w:val="none" w:sz="0" w:space="0" w:color="auto"/>
        <w:left w:val="none" w:sz="0" w:space="0" w:color="auto"/>
        <w:bottom w:val="none" w:sz="0" w:space="0" w:color="auto"/>
        <w:right w:val="none" w:sz="0" w:space="0" w:color="auto"/>
      </w:divBdr>
    </w:div>
    <w:div w:id="266230110">
      <w:bodyDiv w:val="1"/>
      <w:marLeft w:val="0"/>
      <w:marRight w:val="0"/>
      <w:marTop w:val="0"/>
      <w:marBottom w:val="0"/>
      <w:divBdr>
        <w:top w:val="none" w:sz="0" w:space="0" w:color="auto"/>
        <w:left w:val="none" w:sz="0" w:space="0" w:color="auto"/>
        <w:bottom w:val="none" w:sz="0" w:space="0" w:color="auto"/>
        <w:right w:val="none" w:sz="0" w:space="0" w:color="auto"/>
      </w:divBdr>
    </w:div>
    <w:div w:id="266501087">
      <w:bodyDiv w:val="1"/>
      <w:marLeft w:val="0"/>
      <w:marRight w:val="0"/>
      <w:marTop w:val="0"/>
      <w:marBottom w:val="0"/>
      <w:divBdr>
        <w:top w:val="none" w:sz="0" w:space="0" w:color="auto"/>
        <w:left w:val="none" w:sz="0" w:space="0" w:color="auto"/>
        <w:bottom w:val="none" w:sz="0" w:space="0" w:color="auto"/>
        <w:right w:val="none" w:sz="0" w:space="0" w:color="auto"/>
      </w:divBdr>
    </w:div>
    <w:div w:id="268240559">
      <w:bodyDiv w:val="1"/>
      <w:marLeft w:val="0"/>
      <w:marRight w:val="0"/>
      <w:marTop w:val="0"/>
      <w:marBottom w:val="0"/>
      <w:divBdr>
        <w:top w:val="none" w:sz="0" w:space="0" w:color="auto"/>
        <w:left w:val="none" w:sz="0" w:space="0" w:color="auto"/>
        <w:bottom w:val="none" w:sz="0" w:space="0" w:color="auto"/>
        <w:right w:val="none" w:sz="0" w:space="0" w:color="auto"/>
      </w:divBdr>
    </w:div>
    <w:div w:id="271400659">
      <w:bodyDiv w:val="1"/>
      <w:marLeft w:val="0"/>
      <w:marRight w:val="0"/>
      <w:marTop w:val="0"/>
      <w:marBottom w:val="0"/>
      <w:divBdr>
        <w:top w:val="none" w:sz="0" w:space="0" w:color="auto"/>
        <w:left w:val="none" w:sz="0" w:space="0" w:color="auto"/>
        <w:bottom w:val="none" w:sz="0" w:space="0" w:color="auto"/>
        <w:right w:val="none" w:sz="0" w:space="0" w:color="auto"/>
      </w:divBdr>
    </w:div>
    <w:div w:id="272592529">
      <w:bodyDiv w:val="1"/>
      <w:marLeft w:val="0"/>
      <w:marRight w:val="0"/>
      <w:marTop w:val="0"/>
      <w:marBottom w:val="0"/>
      <w:divBdr>
        <w:top w:val="none" w:sz="0" w:space="0" w:color="auto"/>
        <w:left w:val="none" w:sz="0" w:space="0" w:color="auto"/>
        <w:bottom w:val="none" w:sz="0" w:space="0" w:color="auto"/>
        <w:right w:val="none" w:sz="0" w:space="0" w:color="auto"/>
      </w:divBdr>
    </w:div>
    <w:div w:id="272975700">
      <w:bodyDiv w:val="1"/>
      <w:marLeft w:val="0"/>
      <w:marRight w:val="0"/>
      <w:marTop w:val="0"/>
      <w:marBottom w:val="0"/>
      <w:divBdr>
        <w:top w:val="none" w:sz="0" w:space="0" w:color="auto"/>
        <w:left w:val="none" w:sz="0" w:space="0" w:color="auto"/>
        <w:bottom w:val="none" w:sz="0" w:space="0" w:color="auto"/>
        <w:right w:val="none" w:sz="0" w:space="0" w:color="auto"/>
      </w:divBdr>
    </w:div>
    <w:div w:id="273632298">
      <w:bodyDiv w:val="1"/>
      <w:marLeft w:val="0"/>
      <w:marRight w:val="0"/>
      <w:marTop w:val="0"/>
      <w:marBottom w:val="0"/>
      <w:divBdr>
        <w:top w:val="none" w:sz="0" w:space="0" w:color="auto"/>
        <w:left w:val="none" w:sz="0" w:space="0" w:color="auto"/>
        <w:bottom w:val="none" w:sz="0" w:space="0" w:color="auto"/>
        <w:right w:val="none" w:sz="0" w:space="0" w:color="auto"/>
      </w:divBdr>
    </w:div>
    <w:div w:id="273635444">
      <w:bodyDiv w:val="1"/>
      <w:marLeft w:val="0"/>
      <w:marRight w:val="0"/>
      <w:marTop w:val="0"/>
      <w:marBottom w:val="0"/>
      <w:divBdr>
        <w:top w:val="none" w:sz="0" w:space="0" w:color="auto"/>
        <w:left w:val="none" w:sz="0" w:space="0" w:color="auto"/>
        <w:bottom w:val="none" w:sz="0" w:space="0" w:color="auto"/>
        <w:right w:val="none" w:sz="0" w:space="0" w:color="auto"/>
      </w:divBdr>
    </w:div>
    <w:div w:id="273942631">
      <w:bodyDiv w:val="1"/>
      <w:marLeft w:val="0"/>
      <w:marRight w:val="0"/>
      <w:marTop w:val="0"/>
      <w:marBottom w:val="0"/>
      <w:divBdr>
        <w:top w:val="none" w:sz="0" w:space="0" w:color="auto"/>
        <w:left w:val="none" w:sz="0" w:space="0" w:color="auto"/>
        <w:bottom w:val="none" w:sz="0" w:space="0" w:color="auto"/>
        <w:right w:val="none" w:sz="0" w:space="0" w:color="auto"/>
      </w:divBdr>
    </w:div>
    <w:div w:id="275916066">
      <w:bodyDiv w:val="1"/>
      <w:marLeft w:val="0"/>
      <w:marRight w:val="0"/>
      <w:marTop w:val="0"/>
      <w:marBottom w:val="0"/>
      <w:divBdr>
        <w:top w:val="none" w:sz="0" w:space="0" w:color="auto"/>
        <w:left w:val="none" w:sz="0" w:space="0" w:color="auto"/>
        <w:bottom w:val="none" w:sz="0" w:space="0" w:color="auto"/>
        <w:right w:val="none" w:sz="0" w:space="0" w:color="auto"/>
      </w:divBdr>
    </w:div>
    <w:div w:id="276644264">
      <w:bodyDiv w:val="1"/>
      <w:marLeft w:val="0"/>
      <w:marRight w:val="0"/>
      <w:marTop w:val="0"/>
      <w:marBottom w:val="0"/>
      <w:divBdr>
        <w:top w:val="none" w:sz="0" w:space="0" w:color="auto"/>
        <w:left w:val="none" w:sz="0" w:space="0" w:color="auto"/>
        <w:bottom w:val="none" w:sz="0" w:space="0" w:color="auto"/>
        <w:right w:val="none" w:sz="0" w:space="0" w:color="auto"/>
      </w:divBdr>
    </w:div>
    <w:div w:id="279190641">
      <w:bodyDiv w:val="1"/>
      <w:marLeft w:val="0"/>
      <w:marRight w:val="0"/>
      <w:marTop w:val="0"/>
      <w:marBottom w:val="0"/>
      <w:divBdr>
        <w:top w:val="none" w:sz="0" w:space="0" w:color="auto"/>
        <w:left w:val="none" w:sz="0" w:space="0" w:color="auto"/>
        <w:bottom w:val="none" w:sz="0" w:space="0" w:color="auto"/>
        <w:right w:val="none" w:sz="0" w:space="0" w:color="auto"/>
      </w:divBdr>
    </w:div>
    <w:div w:id="279722091">
      <w:bodyDiv w:val="1"/>
      <w:marLeft w:val="0"/>
      <w:marRight w:val="0"/>
      <w:marTop w:val="0"/>
      <w:marBottom w:val="0"/>
      <w:divBdr>
        <w:top w:val="none" w:sz="0" w:space="0" w:color="auto"/>
        <w:left w:val="none" w:sz="0" w:space="0" w:color="auto"/>
        <w:bottom w:val="none" w:sz="0" w:space="0" w:color="auto"/>
        <w:right w:val="none" w:sz="0" w:space="0" w:color="auto"/>
      </w:divBdr>
    </w:div>
    <w:div w:id="282462529">
      <w:bodyDiv w:val="1"/>
      <w:marLeft w:val="0"/>
      <w:marRight w:val="0"/>
      <w:marTop w:val="0"/>
      <w:marBottom w:val="0"/>
      <w:divBdr>
        <w:top w:val="none" w:sz="0" w:space="0" w:color="auto"/>
        <w:left w:val="none" w:sz="0" w:space="0" w:color="auto"/>
        <w:bottom w:val="none" w:sz="0" w:space="0" w:color="auto"/>
        <w:right w:val="none" w:sz="0" w:space="0" w:color="auto"/>
      </w:divBdr>
    </w:div>
    <w:div w:id="284846912">
      <w:bodyDiv w:val="1"/>
      <w:marLeft w:val="0"/>
      <w:marRight w:val="0"/>
      <w:marTop w:val="0"/>
      <w:marBottom w:val="0"/>
      <w:divBdr>
        <w:top w:val="none" w:sz="0" w:space="0" w:color="auto"/>
        <w:left w:val="none" w:sz="0" w:space="0" w:color="auto"/>
        <w:bottom w:val="none" w:sz="0" w:space="0" w:color="auto"/>
        <w:right w:val="none" w:sz="0" w:space="0" w:color="auto"/>
      </w:divBdr>
    </w:div>
    <w:div w:id="285966038">
      <w:bodyDiv w:val="1"/>
      <w:marLeft w:val="0"/>
      <w:marRight w:val="0"/>
      <w:marTop w:val="0"/>
      <w:marBottom w:val="0"/>
      <w:divBdr>
        <w:top w:val="none" w:sz="0" w:space="0" w:color="auto"/>
        <w:left w:val="none" w:sz="0" w:space="0" w:color="auto"/>
        <w:bottom w:val="none" w:sz="0" w:space="0" w:color="auto"/>
        <w:right w:val="none" w:sz="0" w:space="0" w:color="auto"/>
      </w:divBdr>
    </w:div>
    <w:div w:id="288322717">
      <w:bodyDiv w:val="1"/>
      <w:marLeft w:val="0"/>
      <w:marRight w:val="0"/>
      <w:marTop w:val="0"/>
      <w:marBottom w:val="0"/>
      <w:divBdr>
        <w:top w:val="none" w:sz="0" w:space="0" w:color="auto"/>
        <w:left w:val="none" w:sz="0" w:space="0" w:color="auto"/>
        <w:bottom w:val="none" w:sz="0" w:space="0" w:color="auto"/>
        <w:right w:val="none" w:sz="0" w:space="0" w:color="auto"/>
      </w:divBdr>
    </w:div>
    <w:div w:id="288821318">
      <w:bodyDiv w:val="1"/>
      <w:marLeft w:val="0"/>
      <w:marRight w:val="0"/>
      <w:marTop w:val="0"/>
      <w:marBottom w:val="0"/>
      <w:divBdr>
        <w:top w:val="none" w:sz="0" w:space="0" w:color="auto"/>
        <w:left w:val="none" w:sz="0" w:space="0" w:color="auto"/>
        <w:bottom w:val="none" w:sz="0" w:space="0" w:color="auto"/>
        <w:right w:val="none" w:sz="0" w:space="0" w:color="auto"/>
      </w:divBdr>
    </w:div>
    <w:div w:id="291715356">
      <w:bodyDiv w:val="1"/>
      <w:marLeft w:val="0"/>
      <w:marRight w:val="0"/>
      <w:marTop w:val="0"/>
      <w:marBottom w:val="0"/>
      <w:divBdr>
        <w:top w:val="none" w:sz="0" w:space="0" w:color="auto"/>
        <w:left w:val="none" w:sz="0" w:space="0" w:color="auto"/>
        <w:bottom w:val="none" w:sz="0" w:space="0" w:color="auto"/>
        <w:right w:val="none" w:sz="0" w:space="0" w:color="auto"/>
      </w:divBdr>
    </w:div>
    <w:div w:id="295306317">
      <w:bodyDiv w:val="1"/>
      <w:marLeft w:val="0"/>
      <w:marRight w:val="0"/>
      <w:marTop w:val="0"/>
      <w:marBottom w:val="0"/>
      <w:divBdr>
        <w:top w:val="none" w:sz="0" w:space="0" w:color="auto"/>
        <w:left w:val="none" w:sz="0" w:space="0" w:color="auto"/>
        <w:bottom w:val="none" w:sz="0" w:space="0" w:color="auto"/>
        <w:right w:val="none" w:sz="0" w:space="0" w:color="auto"/>
      </w:divBdr>
    </w:div>
    <w:div w:id="295375800">
      <w:bodyDiv w:val="1"/>
      <w:marLeft w:val="0"/>
      <w:marRight w:val="0"/>
      <w:marTop w:val="0"/>
      <w:marBottom w:val="0"/>
      <w:divBdr>
        <w:top w:val="none" w:sz="0" w:space="0" w:color="auto"/>
        <w:left w:val="none" w:sz="0" w:space="0" w:color="auto"/>
        <w:bottom w:val="none" w:sz="0" w:space="0" w:color="auto"/>
        <w:right w:val="none" w:sz="0" w:space="0" w:color="auto"/>
      </w:divBdr>
    </w:div>
    <w:div w:id="296372007">
      <w:bodyDiv w:val="1"/>
      <w:marLeft w:val="0"/>
      <w:marRight w:val="0"/>
      <w:marTop w:val="0"/>
      <w:marBottom w:val="0"/>
      <w:divBdr>
        <w:top w:val="none" w:sz="0" w:space="0" w:color="auto"/>
        <w:left w:val="none" w:sz="0" w:space="0" w:color="auto"/>
        <w:bottom w:val="none" w:sz="0" w:space="0" w:color="auto"/>
        <w:right w:val="none" w:sz="0" w:space="0" w:color="auto"/>
      </w:divBdr>
    </w:div>
    <w:div w:id="298220120">
      <w:bodyDiv w:val="1"/>
      <w:marLeft w:val="0"/>
      <w:marRight w:val="0"/>
      <w:marTop w:val="0"/>
      <w:marBottom w:val="0"/>
      <w:divBdr>
        <w:top w:val="none" w:sz="0" w:space="0" w:color="auto"/>
        <w:left w:val="none" w:sz="0" w:space="0" w:color="auto"/>
        <w:bottom w:val="none" w:sz="0" w:space="0" w:color="auto"/>
        <w:right w:val="none" w:sz="0" w:space="0" w:color="auto"/>
      </w:divBdr>
    </w:div>
    <w:div w:id="299580109">
      <w:bodyDiv w:val="1"/>
      <w:marLeft w:val="0"/>
      <w:marRight w:val="0"/>
      <w:marTop w:val="0"/>
      <w:marBottom w:val="0"/>
      <w:divBdr>
        <w:top w:val="none" w:sz="0" w:space="0" w:color="auto"/>
        <w:left w:val="none" w:sz="0" w:space="0" w:color="auto"/>
        <w:bottom w:val="none" w:sz="0" w:space="0" w:color="auto"/>
        <w:right w:val="none" w:sz="0" w:space="0" w:color="auto"/>
      </w:divBdr>
    </w:div>
    <w:div w:id="302079899">
      <w:bodyDiv w:val="1"/>
      <w:marLeft w:val="0"/>
      <w:marRight w:val="0"/>
      <w:marTop w:val="0"/>
      <w:marBottom w:val="0"/>
      <w:divBdr>
        <w:top w:val="none" w:sz="0" w:space="0" w:color="auto"/>
        <w:left w:val="none" w:sz="0" w:space="0" w:color="auto"/>
        <w:bottom w:val="none" w:sz="0" w:space="0" w:color="auto"/>
        <w:right w:val="none" w:sz="0" w:space="0" w:color="auto"/>
      </w:divBdr>
    </w:div>
    <w:div w:id="303825056">
      <w:bodyDiv w:val="1"/>
      <w:marLeft w:val="0"/>
      <w:marRight w:val="0"/>
      <w:marTop w:val="0"/>
      <w:marBottom w:val="0"/>
      <w:divBdr>
        <w:top w:val="none" w:sz="0" w:space="0" w:color="auto"/>
        <w:left w:val="none" w:sz="0" w:space="0" w:color="auto"/>
        <w:bottom w:val="none" w:sz="0" w:space="0" w:color="auto"/>
        <w:right w:val="none" w:sz="0" w:space="0" w:color="auto"/>
      </w:divBdr>
    </w:div>
    <w:div w:id="304091866">
      <w:bodyDiv w:val="1"/>
      <w:marLeft w:val="0"/>
      <w:marRight w:val="0"/>
      <w:marTop w:val="0"/>
      <w:marBottom w:val="0"/>
      <w:divBdr>
        <w:top w:val="none" w:sz="0" w:space="0" w:color="auto"/>
        <w:left w:val="none" w:sz="0" w:space="0" w:color="auto"/>
        <w:bottom w:val="none" w:sz="0" w:space="0" w:color="auto"/>
        <w:right w:val="none" w:sz="0" w:space="0" w:color="auto"/>
      </w:divBdr>
    </w:div>
    <w:div w:id="304970722">
      <w:bodyDiv w:val="1"/>
      <w:marLeft w:val="0"/>
      <w:marRight w:val="0"/>
      <w:marTop w:val="0"/>
      <w:marBottom w:val="0"/>
      <w:divBdr>
        <w:top w:val="none" w:sz="0" w:space="0" w:color="auto"/>
        <w:left w:val="none" w:sz="0" w:space="0" w:color="auto"/>
        <w:bottom w:val="none" w:sz="0" w:space="0" w:color="auto"/>
        <w:right w:val="none" w:sz="0" w:space="0" w:color="auto"/>
      </w:divBdr>
    </w:div>
    <w:div w:id="308679425">
      <w:bodyDiv w:val="1"/>
      <w:marLeft w:val="0"/>
      <w:marRight w:val="0"/>
      <w:marTop w:val="0"/>
      <w:marBottom w:val="0"/>
      <w:divBdr>
        <w:top w:val="none" w:sz="0" w:space="0" w:color="auto"/>
        <w:left w:val="none" w:sz="0" w:space="0" w:color="auto"/>
        <w:bottom w:val="none" w:sz="0" w:space="0" w:color="auto"/>
        <w:right w:val="none" w:sz="0" w:space="0" w:color="auto"/>
      </w:divBdr>
    </w:div>
    <w:div w:id="308824305">
      <w:bodyDiv w:val="1"/>
      <w:marLeft w:val="0"/>
      <w:marRight w:val="0"/>
      <w:marTop w:val="0"/>
      <w:marBottom w:val="0"/>
      <w:divBdr>
        <w:top w:val="none" w:sz="0" w:space="0" w:color="auto"/>
        <w:left w:val="none" w:sz="0" w:space="0" w:color="auto"/>
        <w:bottom w:val="none" w:sz="0" w:space="0" w:color="auto"/>
        <w:right w:val="none" w:sz="0" w:space="0" w:color="auto"/>
      </w:divBdr>
    </w:div>
    <w:div w:id="310136299">
      <w:bodyDiv w:val="1"/>
      <w:marLeft w:val="0"/>
      <w:marRight w:val="0"/>
      <w:marTop w:val="0"/>
      <w:marBottom w:val="0"/>
      <w:divBdr>
        <w:top w:val="none" w:sz="0" w:space="0" w:color="auto"/>
        <w:left w:val="none" w:sz="0" w:space="0" w:color="auto"/>
        <w:bottom w:val="none" w:sz="0" w:space="0" w:color="auto"/>
        <w:right w:val="none" w:sz="0" w:space="0" w:color="auto"/>
      </w:divBdr>
    </w:div>
    <w:div w:id="311257252">
      <w:bodyDiv w:val="1"/>
      <w:marLeft w:val="0"/>
      <w:marRight w:val="0"/>
      <w:marTop w:val="0"/>
      <w:marBottom w:val="0"/>
      <w:divBdr>
        <w:top w:val="none" w:sz="0" w:space="0" w:color="auto"/>
        <w:left w:val="none" w:sz="0" w:space="0" w:color="auto"/>
        <w:bottom w:val="none" w:sz="0" w:space="0" w:color="auto"/>
        <w:right w:val="none" w:sz="0" w:space="0" w:color="auto"/>
      </w:divBdr>
    </w:div>
    <w:div w:id="311640942">
      <w:bodyDiv w:val="1"/>
      <w:marLeft w:val="0"/>
      <w:marRight w:val="0"/>
      <w:marTop w:val="0"/>
      <w:marBottom w:val="0"/>
      <w:divBdr>
        <w:top w:val="none" w:sz="0" w:space="0" w:color="auto"/>
        <w:left w:val="none" w:sz="0" w:space="0" w:color="auto"/>
        <w:bottom w:val="none" w:sz="0" w:space="0" w:color="auto"/>
        <w:right w:val="none" w:sz="0" w:space="0" w:color="auto"/>
      </w:divBdr>
    </w:div>
    <w:div w:id="311914052">
      <w:bodyDiv w:val="1"/>
      <w:marLeft w:val="0"/>
      <w:marRight w:val="0"/>
      <w:marTop w:val="0"/>
      <w:marBottom w:val="0"/>
      <w:divBdr>
        <w:top w:val="none" w:sz="0" w:space="0" w:color="auto"/>
        <w:left w:val="none" w:sz="0" w:space="0" w:color="auto"/>
        <w:bottom w:val="none" w:sz="0" w:space="0" w:color="auto"/>
        <w:right w:val="none" w:sz="0" w:space="0" w:color="auto"/>
      </w:divBdr>
    </w:div>
    <w:div w:id="313412532">
      <w:bodyDiv w:val="1"/>
      <w:marLeft w:val="0"/>
      <w:marRight w:val="0"/>
      <w:marTop w:val="0"/>
      <w:marBottom w:val="0"/>
      <w:divBdr>
        <w:top w:val="none" w:sz="0" w:space="0" w:color="auto"/>
        <w:left w:val="none" w:sz="0" w:space="0" w:color="auto"/>
        <w:bottom w:val="none" w:sz="0" w:space="0" w:color="auto"/>
        <w:right w:val="none" w:sz="0" w:space="0" w:color="auto"/>
      </w:divBdr>
    </w:div>
    <w:div w:id="313682334">
      <w:bodyDiv w:val="1"/>
      <w:marLeft w:val="0"/>
      <w:marRight w:val="0"/>
      <w:marTop w:val="0"/>
      <w:marBottom w:val="0"/>
      <w:divBdr>
        <w:top w:val="none" w:sz="0" w:space="0" w:color="auto"/>
        <w:left w:val="none" w:sz="0" w:space="0" w:color="auto"/>
        <w:bottom w:val="none" w:sz="0" w:space="0" w:color="auto"/>
        <w:right w:val="none" w:sz="0" w:space="0" w:color="auto"/>
      </w:divBdr>
    </w:div>
    <w:div w:id="313993105">
      <w:bodyDiv w:val="1"/>
      <w:marLeft w:val="0"/>
      <w:marRight w:val="0"/>
      <w:marTop w:val="0"/>
      <w:marBottom w:val="0"/>
      <w:divBdr>
        <w:top w:val="none" w:sz="0" w:space="0" w:color="auto"/>
        <w:left w:val="none" w:sz="0" w:space="0" w:color="auto"/>
        <w:bottom w:val="none" w:sz="0" w:space="0" w:color="auto"/>
        <w:right w:val="none" w:sz="0" w:space="0" w:color="auto"/>
      </w:divBdr>
    </w:div>
    <w:div w:id="314382734">
      <w:bodyDiv w:val="1"/>
      <w:marLeft w:val="0"/>
      <w:marRight w:val="0"/>
      <w:marTop w:val="0"/>
      <w:marBottom w:val="0"/>
      <w:divBdr>
        <w:top w:val="none" w:sz="0" w:space="0" w:color="auto"/>
        <w:left w:val="none" w:sz="0" w:space="0" w:color="auto"/>
        <w:bottom w:val="none" w:sz="0" w:space="0" w:color="auto"/>
        <w:right w:val="none" w:sz="0" w:space="0" w:color="auto"/>
      </w:divBdr>
    </w:div>
    <w:div w:id="315033628">
      <w:bodyDiv w:val="1"/>
      <w:marLeft w:val="0"/>
      <w:marRight w:val="0"/>
      <w:marTop w:val="0"/>
      <w:marBottom w:val="0"/>
      <w:divBdr>
        <w:top w:val="none" w:sz="0" w:space="0" w:color="auto"/>
        <w:left w:val="none" w:sz="0" w:space="0" w:color="auto"/>
        <w:bottom w:val="none" w:sz="0" w:space="0" w:color="auto"/>
        <w:right w:val="none" w:sz="0" w:space="0" w:color="auto"/>
      </w:divBdr>
    </w:div>
    <w:div w:id="315693242">
      <w:bodyDiv w:val="1"/>
      <w:marLeft w:val="0"/>
      <w:marRight w:val="0"/>
      <w:marTop w:val="0"/>
      <w:marBottom w:val="0"/>
      <w:divBdr>
        <w:top w:val="none" w:sz="0" w:space="0" w:color="auto"/>
        <w:left w:val="none" w:sz="0" w:space="0" w:color="auto"/>
        <w:bottom w:val="none" w:sz="0" w:space="0" w:color="auto"/>
        <w:right w:val="none" w:sz="0" w:space="0" w:color="auto"/>
      </w:divBdr>
    </w:div>
    <w:div w:id="315769354">
      <w:bodyDiv w:val="1"/>
      <w:marLeft w:val="0"/>
      <w:marRight w:val="0"/>
      <w:marTop w:val="0"/>
      <w:marBottom w:val="0"/>
      <w:divBdr>
        <w:top w:val="none" w:sz="0" w:space="0" w:color="auto"/>
        <w:left w:val="none" w:sz="0" w:space="0" w:color="auto"/>
        <w:bottom w:val="none" w:sz="0" w:space="0" w:color="auto"/>
        <w:right w:val="none" w:sz="0" w:space="0" w:color="auto"/>
      </w:divBdr>
    </w:div>
    <w:div w:id="317609443">
      <w:bodyDiv w:val="1"/>
      <w:marLeft w:val="0"/>
      <w:marRight w:val="0"/>
      <w:marTop w:val="0"/>
      <w:marBottom w:val="0"/>
      <w:divBdr>
        <w:top w:val="none" w:sz="0" w:space="0" w:color="auto"/>
        <w:left w:val="none" w:sz="0" w:space="0" w:color="auto"/>
        <w:bottom w:val="none" w:sz="0" w:space="0" w:color="auto"/>
        <w:right w:val="none" w:sz="0" w:space="0" w:color="auto"/>
      </w:divBdr>
    </w:div>
    <w:div w:id="318466883">
      <w:bodyDiv w:val="1"/>
      <w:marLeft w:val="0"/>
      <w:marRight w:val="0"/>
      <w:marTop w:val="0"/>
      <w:marBottom w:val="0"/>
      <w:divBdr>
        <w:top w:val="none" w:sz="0" w:space="0" w:color="auto"/>
        <w:left w:val="none" w:sz="0" w:space="0" w:color="auto"/>
        <w:bottom w:val="none" w:sz="0" w:space="0" w:color="auto"/>
        <w:right w:val="none" w:sz="0" w:space="0" w:color="auto"/>
      </w:divBdr>
    </w:div>
    <w:div w:id="318726872">
      <w:bodyDiv w:val="1"/>
      <w:marLeft w:val="0"/>
      <w:marRight w:val="0"/>
      <w:marTop w:val="0"/>
      <w:marBottom w:val="0"/>
      <w:divBdr>
        <w:top w:val="none" w:sz="0" w:space="0" w:color="auto"/>
        <w:left w:val="none" w:sz="0" w:space="0" w:color="auto"/>
        <w:bottom w:val="none" w:sz="0" w:space="0" w:color="auto"/>
        <w:right w:val="none" w:sz="0" w:space="0" w:color="auto"/>
      </w:divBdr>
    </w:div>
    <w:div w:id="319429810">
      <w:bodyDiv w:val="1"/>
      <w:marLeft w:val="0"/>
      <w:marRight w:val="0"/>
      <w:marTop w:val="0"/>
      <w:marBottom w:val="0"/>
      <w:divBdr>
        <w:top w:val="none" w:sz="0" w:space="0" w:color="auto"/>
        <w:left w:val="none" w:sz="0" w:space="0" w:color="auto"/>
        <w:bottom w:val="none" w:sz="0" w:space="0" w:color="auto"/>
        <w:right w:val="none" w:sz="0" w:space="0" w:color="auto"/>
      </w:divBdr>
    </w:div>
    <w:div w:id="319970678">
      <w:bodyDiv w:val="1"/>
      <w:marLeft w:val="0"/>
      <w:marRight w:val="0"/>
      <w:marTop w:val="0"/>
      <w:marBottom w:val="0"/>
      <w:divBdr>
        <w:top w:val="none" w:sz="0" w:space="0" w:color="auto"/>
        <w:left w:val="none" w:sz="0" w:space="0" w:color="auto"/>
        <w:bottom w:val="none" w:sz="0" w:space="0" w:color="auto"/>
        <w:right w:val="none" w:sz="0" w:space="0" w:color="auto"/>
      </w:divBdr>
    </w:div>
    <w:div w:id="323899594">
      <w:bodyDiv w:val="1"/>
      <w:marLeft w:val="0"/>
      <w:marRight w:val="0"/>
      <w:marTop w:val="0"/>
      <w:marBottom w:val="0"/>
      <w:divBdr>
        <w:top w:val="none" w:sz="0" w:space="0" w:color="auto"/>
        <w:left w:val="none" w:sz="0" w:space="0" w:color="auto"/>
        <w:bottom w:val="none" w:sz="0" w:space="0" w:color="auto"/>
        <w:right w:val="none" w:sz="0" w:space="0" w:color="auto"/>
      </w:divBdr>
    </w:div>
    <w:div w:id="328220319">
      <w:bodyDiv w:val="1"/>
      <w:marLeft w:val="0"/>
      <w:marRight w:val="0"/>
      <w:marTop w:val="0"/>
      <w:marBottom w:val="0"/>
      <w:divBdr>
        <w:top w:val="none" w:sz="0" w:space="0" w:color="auto"/>
        <w:left w:val="none" w:sz="0" w:space="0" w:color="auto"/>
        <w:bottom w:val="none" w:sz="0" w:space="0" w:color="auto"/>
        <w:right w:val="none" w:sz="0" w:space="0" w:color="auto"/>
      </w:divBdr>
    </w:div>
    <w:div w:id="328677368">
      <w:bodyDiv w:val="1"/>
      <w:marLeft w:val="0"/>
      <w:marRight w:val="0"/>
      <w:marTop w:val="0"/>
      <w:marBottom w:val="0"/>
      <w:divBdr>
        <w:top w:val="none" w:sz="0" w:space="0" w:color="auto"/>
        <w:left w:val="none" w:sz="0" w:space="0" w:color="auto"/>
        <w:bottom w:val="none" w:sz="0" w:space="0" w:color="auto"/>
        <w:right w:val="none" w:sz="0" w:space="0" w:color="auto"/>
      </w:divBdr>
    </w:div>
    <w:div w:id="330330389">
      <w:bodyDiv w:val="1"/>
      <w:marLeft w:val="0"/>
      <w:marRight w:val="0"/>
      <w:marTop w:val="0"/>
      <w:marBottom w:val="0"/>
      <w:divBdr>
        <w:top w:val="none" w:sz="0" w:space="0" w:color="auto"/>
        <w:left w:val="none" w:sz="0" w:space="0" w:color="auto"/>
        <w:bottom w:val="none" w:sz="0" w:space="0" w:color="auto"/>
        <w:right w:val="none" w:sz="0" w:space="0" w:color="auto"/>
      </w:divBdr>
    </w:div>
    <w:div w:id="330762672">
      <w:bodyDiv w:val="1"/>
      <w:marLeft w:val="0"/>
      <w:marRight w:val="0"/>
      <w:marTop w:val="0"/>
      <w:marBottom w:val="0"/>
      <w:divBdr>
        <w:top w:val="none" w:sz="0" w:space="0" w:color="auto"/>
        <w:left w:val="none" w:sz="0" w:space="0" w:color="auto"/>
        <w:bottom w:val="none" w:sz="0" w:space="0" w:color="auto"/>
        <w:right w:val="none" w:sz="0" w:space="0" w:color="auto"/>
      </w:divBdr>
    </w:div>
    <w:div w:id="331566283">
      <w:bodyDiv w:val="1"/>
      <w:marLeft w:val="0"/>
      <w:marRight w:val="0"/>
      <w:marTop w:val="0"/>
      <w:marBottom w:val="0"/>
      <w:divBdr>
        <w:top w:val="none" w:sz="0" w:space="0" w:color="auto"/>
        <w:left w:val="none" w:sz="0" w:space="0" w:color="auto"/>
        <w:bottom w:val="none" w:sz="0" w:space="0" w:color="auto"/>
        <w:right w:val="none" w:sz="0" w:space="0" w:color="auto"/>
      </w:divBdr>
    </w:div>
    <w:div w:id="331951643">
      <w:bodyDiv w:val="1"/>
      <w:marLeft w:val="0"/>
      <w:marRight w:val="0"/>
      <w:marTop w:val="0"/>
      <w:marBottom w:val="0"/>
      <w:divBdr>
        <w:top w:val="none" w:sz="0" w:space="0" w:color="auto"/>
        <w:left w:val="none" w:sz="0" w:space="0" w:color="auto"/>
        <w:bottom w:val="none" w:sz="0" w:space="0" w:color="auto"/>
        <w:right w:val="none" w:sz="0" w:space="0" w:color="auto"/>
      </w:divBdr>
    </w:div>
    <w:div w:id="333609761">
      <w:bodyDiv w:val="1"/>
      <w:marLeft w:val="0"/>
      <w:marRight w:val="0"/>
      <w:marTop w:val="0"/>
      <w:marBottom w:val="0"/>
      <w:divBdr>
        <w:top w:val="none" w:sz="0" w:space="0" w:color="auto"/>
        <w:left w:val="none" w:sz="0" w:space="0" w:color="auto"/>
        <w:bottom w:val="none" w:sz="0" w:space="0" w:color="auto"/>
        <w:right w:val="none" w:sz="0" w:space="0" w:color="auto"/>
      </w:divBdr>
    </w:div>
    <w:div w:id="333723107">
      <w:bodyDiv w:val="1"/>
      <w:marLeft w:val="0"/>
      <w:marRight w:val="0"/>
      <w:marTop w:val="0"/>
      <w:marBottom w:val="0"/>
      <w:divBdr>
        <w:top w:val="none" w:sz="0" w:space="0" w:color="auto"/>
        <w:left w:val="none" w:sz="0" w:space="0" w:color="auto"/>
        <w:bottom w:val="none" w:sz="0" w:space="0" w:color="auto"/>
        <w:right w:val="none" w:sz="0" w:space="0" w:color="auto"/>
      </w:divBdr>
    </w:div>
    <w:div w:id="334116736">
      <w:bodyDiv w:val="1"/>
      <w:marLeft w:val="0"/>
      <w:marRight w:val="0"/>
      <w:marTop w:val="0"/>
      <w:marBottom w:val="0"/>
      <w:divBdr>
        <w:top w:val="none" w:sz="0" w:space="0" w:color="auto"/>
        <w:left w:val="none" w:sz="0" w:space="0" w:color="auto"/>
        <w:bottom w:val="none" w:sz="0" w:space="0" w:color="auto"/>
        <w:right w:val="none" w:sz="0" w:space="0" w:color="auto"/>
      </w:divBdr>
    </w:div>
    <w:div w:id="334652025">
      <w:bodyDiv w:val="1"/>
      <w:marLeft w:val="0"/>
      <w:marRight w:val="0"/>
      <w:marTop w:val="0"/>
      <w:marBottom w:val="0"/>
      <w:divBdr>
        <w:top w:val="none" w:sz="0" w:space="0" w:color="auto"/>
        <w:left w:val="none" w:sz="0" w:space="0" w:color="auto"/>
        <w:bottom w:val="none" w:sz="0" w:space="0" w:color="auto"/>
        <w:right w:val="none" w:sz="0" w:space="0" w:color="auto"/>
      </w:divBdr>
    </w:div>
    <w:div w:id="334845195">
      <w:bodyDiv w:val="1"/>
      <w:marLeft w:val="0"/>
      <w:marRight w:val="0"/>
      <w:marTop w:val="0"/>
      <w:marBottom w:val="0"/>
      <w:divBdr>
        <w:top w:val="none" w:sz="0" w:space="0" w:color="auto"/>
        <w:left w:val="none" w:sz="0" w:space="0" w:color="auto"/>
        <w:bottom w:val="none" w:sz="0" w:space="0" w:color="auto"/>
        <w:right w:val="none" w:sz="0" w:space="0" w:color="auto"/>
      </w:divBdr>
    </w:div>
    <w:div w:id="336269040">
      <w:bodyDiv w:val="1"/>
      <w:marLeft w:val="0"/>
      <w:marRight w:val="0"/>
      <w:marTop w:val="0"/>
      <w:marBottom w:val="0"/>
      <w:divBdr>
        <w:top w:val="none" w:sz="0" w:space="0" w:color="auto"/>
        <w:left w:val="none" w:sz="0" w:space="0" w:color="auto"/>
        <w:bottom w:val="none" w:sz="0" w:space="0" w:color="auto"/>
        <w:right w:val="none" w:sz="0" w:space="0" w:color="auto"/>
      </w:divBdr>
    </w:div>
    <w:div w:id="336662048">
      <w:bodyDiv w:val="1"/>
      <w:marLeft w:val="0"/>
      <w:marRight w:val="0"/>
      <w:marTop w:val="0"/>
      <w:marBottom w:val="0"/>
      <w:divBdr>
        <w:top w:val="none" w:sz="0" w:space="0" w:color="auto"/>
        <w:left w:val="none" w:sz="0" w:space="0" w:color="auto"/>
        <w:bottom w:val="none" w:sz="0" w:space="0" w:color="auto"/>
        <w:right w:val="none" w:sz="0" w:space="0" w:color="auto"/>
      </w:divBdr>
    </w:div>
    <w:div w:id="337780886">
      <w:bodyDiv w:val="1"/>
      <w:marLeft w:val="0"/>
      <w:marRight w:val="0"/>
      <w:marTop w:val="0"/>
      <w:marBottom w:val="0"/>
      <w:divBdr>
        <w:top w:val="none" w:sz="0" w:space="0" w:color="auto"/>
        <w:left w:val="none" w:sz="0" w:space="0" w:color="auto"/>
        <w:bottom w:val="none" w:sz="0" w:space="0" w:color="auto"/>
        <w:right w:val="none" w:sz="0" w:space="0" w:color="auto"/>
      </w:divBdr>
    </w:div>
    <w:div w:id="340277498">
      <w:bodyDiv w:val="1"/>
      <w:marLeft w:val="0"/>
      <w:marRight w:val="0"/>
      <w:marTop w:val="0"/>
      <w:marBottom w:val="0"/>
      <w:divBdr>
        <w:top w:val="none" w:sz="0" w:space="0" w:color="auto"/>
        <w:left w:val="none" w:sz="0" w:space="0" w:color="auto"/>
        <w:bottom w:val="none" w:sz="0" w:space="0" w:color="auto"/>
        <w:right w:val="none" w:sz="0" w:space="0" w:color="auto"/>
      </w:divBdr>
    </w:div>
    <w:div w:id="340551701">
      <w:bodyDiv w:val="1"/>
      <w:marLeft w:val="0"/>
      <w:marRight w:val="0"/>
      <w:marTop w:val="0"/>
      <w:marBottom w:val="0"/>
      <w:divBdr>
        <w:top w:val="none" w:sz="0" w:space="0" w:color="auto"/>
        <w:left w:val="none" w:sz="0" w:space="0" w:color="auto"/>
        <w:bottom w:val="none" w:sz="0" w:space="0" w:color="auto"/>
        <w:right w:val="none" w:sz="0" w:space="0" w:color="auto"/>
      </w:divBdr>
    </w:div>
    <w:div w:id="341202537">
      <w:bodyDiv w:val="1"/>
      <w:marLeft w:val="0"/>
      <w:marRight w:val="0"/>
      <w:marTop w:val="0"/>
      <w:marBottom w:val="0"/>
      <w:divBdr>
        <w:top w:val="none" w:sz="0" w:space="0" w:color="auto"/>
        <w:left w:val="none" w:sz="0" w:space="0" w:color="auto"/>
        <w:bottom w:val="none" w:sz="0" w:space="0" w:color="auto"/>
        <w:right w:val="none" w:sz="0" w:space="0" w:color="auto"/>
      </w:divBdr>
    </w:div>
    <w:div w:id="341973997">
      <w:bodyDiv w:val="1"/>
      <w:marLeft w:val="0"/>
      <w:marRight w:val="0"/>
      <w:marTop w:val="0"/>
      <w:marBottom w:val="0"/>
      <w:divBdr>
        <w:top w:val="none" w:sz="0" w:space="0" w:color="auto"/>
        <w:left w:val="none" w:sz="0" w:space="0" w:color="auto"/>
        <w:bottom w:val="none" w:sz="0" w:space="0" w:color="auto"/>
        <w:right w:val="none" w:sz="0" w:space="0" w:color="auto"/>
      </w:divBdr>
    </w:div>
    <w:div w:id="344215557">
      <w:bodyDiv w:val="1"/>
      <w:marLeft w:val="0"/>
      <w:marRight w:val="0"/>
      <w:marTop w:val="0"/>
      <w:marBottom w:val="0"/>
      <w:divBdr>
        <w:top w:val="none" w:sz="0" w:space="0" w:color="auto"/>
        <w:left w:val="none" w:sz="0" w:space="0" w:color="auto"/>
        <w:bottom w:val="none" w:sz="0" w:space="0" w:color="auto"/>
        <w:right w:val="none" w:sz="0" w:space="0" w:color="auto"/>
      </w:divBdr>
    </w:div>
    <w:div w:id="346757931">
      <w:bodyDiv w:val="1"/>
      <w:marLeft w:val="0"/>
      <w:marRight w:val="0"/>
      <w:marTop w:val="0"/>
      <w:marBottom w:val="0"/>
      <w:divBdr>
        <w:top w:val="none" w:sz="0" w:space="0" w:color="auto"/>
        <w:left w:val="none" w:sz="0" w:space="0" w:color="auto"/>
        <w:bottom w:val="none" w:sz="0" w:space="0" w:color="auto"/>
        <w:right w:val="none" w:sz="0" w:space="0" w:color="auto"/>
      </w:divBdr>
    </w:div>
    <w:div w:id="347759509">
      <w:bodyDiv w:val="1"/>
      <w:marLeft w:val="0"/>
      <w:marRight w:val="0"/>
      <w:marTop w:val="0"/>
      <w:marBottom w:val="0"/>
      <w:divBdr>
        <w:top w:val="none" w:sz="0" w:space="0" w:color="auto"/>
        <w:left w:val="none" w:sz="0" w:space="0" w:color="auto"/>
        <w:bottom w:val="none" w:sz="0" w:space="0" w:color="auto"/>
        <w:right w:val="none" w:sz="0" w:space="0" w:color="auto"/>
      </w:divBdr>
    </w:div>
    <w:div w:id="348217701">
      <w:bodyDiv w:val="1"/>
      <w:marLeft w:val="0"/>
      <w:marRight w:val="0"/>
      <w:marTop w:val="0"/>
      <w:marBottom w:val="0"/>
      <w:divBdr>
        <w:top w:val="none" w:sz="0" w:space="0" w:color="auto"/>
        <w:left w:val="none" w:sz="0" w:space="0" w:color="auto"/>
        <w:bottom w:val="none" w:sz="0" w:space="0" w:color="auto"/>
        <w:right w:val="none" w:sz="0" w:space="0" w:color="auto"/>
      </w:divBdr>
    </w:div>
    <w:div w:id="350448703">
      <w:bodyDiv w:val="1"/>
      <w:marLeft w:val="0"/>
      <w:marRight w:val="0"/>
      <w:marTop w:val="0"/>
      <w:marBottom w:val="0"/>
      <w:divBdr>
        <w:top w:val="none" w:sz="0" w:space="0" w:color="auto"/>
        <w:left w:val="none" w:sz="0" w:space="0" w:color="auto"/>
        <w:bottom w:val="none" w:sz="0" w:space="0" w:color="auto"/>
        <w:right w:val="none" w:sz="0" w:space="0" w:color="auto"/>
      </w:divBdr>
    </w:div>
    <w:div w:id="350841541">
      <w:bodyDiv w:val="1"/>
      <w:marLeft w:val="0"/>
      <w:marRight w:val="0"/>
      <w:marTop w:val="0"/>
      <w:marBottom w:val="0"/>
      <w:divBdr>
        <w:top w:val="none" w:sz="0" w:space="0" w:color="auto"/>
        <w:left w:val="none" w:sz="0" w:space="0" w:color="auto"/>
        <w:bottom w:val="none" w:sz="0" w:space="0" w:color="auto"/>
        <w:right w:val="none" w:sz="0" w:space="0" w:color="auto"/>
      </w:divBdr>
    </w:div>
    <w:div w:id="351882384">
      <w:bodyDiv w:val="1"/>
      <w:marLeft w:val="0"/>
      <w:marRight w:val="0"/>
      <w:marTop w:val="0"/>
      <w:marBottom w:val="0"/>
      <w:divBdr>
        <w:top w:val="none" w:sz="0" w:space="0" w:color="auto"/>
        <w:left w:val="none" w:sz="0" w:space="0" w:color="auto"/>
        <w:bottom w:val="none" w:sz="0" w:space="0" w:color="auto"/>
        <w:right w:val="none" w:sz="0" w:space="0" w:color="auto"/>
      </w:divBdr>
    </w:div>
    <w:div w:id="354043922">
      <w:bodyDiv w:val="1"/>
      <w:marLeft w:val="0"/>
      <w:marRight w:val="0"/>
      <w:marTop w:val="0"/>
      <w:marBottom w:val="0"/>
      <w:divBdr>
        <w:top w:val="none" w:sz="0" w:space="0" w:color="auto"/>
        <w:left w:val="none" w:sz="0" w:space="0" w:color="auto"/>
        <w:bottom w:val="none" w:sz="0" w:space="0" w:color="auto"/>
        <w:right w:val="none" w:sz="0" w:space="0" w:color="auto"/>
      </w:divBdr>
    </w:div>
    <w:div w:id="354962405">
      <w:bodyDiv w:val="1"/>
      <w:marLeft w:val="0"/>
      <w:marRight w:val="0"/>
      <w:marTop w:val="0"/>
      <w:marBottom w:val="0"/>
      <w:divBdr>
        <w:top w:val="none" w:sz="0" w:space="0" w:color="auto"/>
        <w:left w:val="none" w:sz="0" w:space="0" w:color="auto"/>
        <w:bottom w:val="none" w:sz="0" w:space="0" w:color="auto"/>
        <w:right w:val="none" w:sz="0" w:space="0" w:color="auto"/>
      </w:divBdr>
    </w:div>
    <w:div w:id="357125836">
      <w:bodyDiv w:val="1"/>
      <w:marLeft w:val="0"/>
      <w:marRight w:val="0"/>
      <w:marTop w:val="0"/>
      <w:marBottom w:val="0"/>
      <w:divBdr>
        <w:top w:val="none" w:sz="0" w:space="0" w:color="auto"/>
        <w:left w:val="none" w:sz="0" w:space="0" w:color="auto"/>
        <w:bottom w:val="none" w:sz="0" w:space="0" w:color="auto"/>
        <w:right w:val="none" w:sz="0" w:space="0" w:color="auto"/>
      </w:divBdr>
    </w:div>
    <w:div w:id="359479435">
      <w:bodyDiv w:val="1"/>
      <w:marLeft w:val="0"/>
      <w:marRight w:val="0"/>
      <w:marTop w:val="0"/>
      <w:marBottom w:val="0"/>
      <w:divBdr>
        <w:top w:val="none" w:sz="0" w:space="0" w:color="auto"/>
        <w:left w:val="none" w:sz="0" w:space="0" w:color="auto"/>
        <w:bottom w:val="none" w:sz="0" w:space="0" w:color="auto"/>
        <w:right w:val="none" w:sz="0" w:space="0" w:color="auto"/>
      </w:divBdr>
    </w:div>
    <w:div w:id="360865475">
      <w:bodyDiv w:val="1"/>
      <w:marLeft w:val="0"/>
      <w:marRight w:val="0"/>
      <w:marTop w:val="0"/>
      <w:marBottom w:val="0"/>
      <w:divBdr>
        <w:top w:val="none" w:sz="0" w:space="0" w:color="auto"/>
        <w:left w:val="none" w:sz="0" w:space="0" w:color="auto"/>
        <w:bottom w:val="none" w:sz="0" w:space="0" w:color="auto"/>
        <w:right w:val="none" w:sz="0" w:space="0" w:color="auto"/>
      </w:divBdr>
    </w:div>
    <w:div w:id="363209766">
      <w:bodyDiv w:val="1"/>
      <w:marLeft w:val="0"/>
      <w:marRight w:val="0"/>
      <w:marTop w:val="0"/>
      <w:marBottom w:val="0"/>
      <w:divBdr>
        <w:top w:val="none" w:sz="0" w:space="0" w:color="auto"/>
        <w:left w:val="none" w:sz="0" w:space="0" w:color="auto"/>
        <w:bottom w:val="none" w:sz="0" w:space="0" w:color="auto"/>
        <w:right w:val="none" w:sz="0" w:space="0" w:color="auto"/>
      </w:divBdr>
    </w:div>
    <w:div w:id="363596726">
      <w:bodyDiv w:val="1"/>
      <w:marLeft w:val="0"/>
      <w:marRight w:val="0"/>
      <w:marTop w:val="0"/>
      <w:marBottom w:val="0"/>
      <w:divBdr>
        <w:top w:val="none" w:sz="0" w:space="0" w:color="auto"/>
        <w:left w:val="none" w:sz="0" w:space="0" w:color="auto"/>
        <w:bottom w:val="none" w:sz="0" w:space="0" w:color="auto"/>
        <w:right w:val="none" w:sz="0" w:space="0" w:color="auto"/>
      </w:divBdr>
    </w:div>
    <w:div w:id="364258394">
      <w:bodyDiv w:val="1"/>
      <w:marLeft w:val="0"/>
      <w:marRight w:val="0"/>
      <w:marTop w:val="0"/>
      <w:marBottom w:val="0"/>
      <w:divBdr>
        <w:top w:val="none" w:sz="0" w:space="0" w:color="auto"/>
        <w:left w:val="none" w:sz="0" w:space="0" w:color="auto"/>
        <w:bottom w:val="none" w:sz="0" w:space="0" w:color="auto"/>
        <w:right w:val="none" w:sz="0" w:space="0" w:color="auto"/>
      </w:divBdr>
    </w:div>
    <w:div w:id="368066785">
      <w:bodyDiv w:val="1"/>
      <w:marLeft w:val="0"/>
      <w:marRight w:val="0"/>
      <w:marTop w:val="0"/>
      <w:marBottom w:val="0"/>
      <w:divBdr>
        <w:top w:val="none" w:sz="0" w:space="0" w:color="auto"/>
        <w:left w:val="none" w:sz="0" w:space="0" w:color="auto"/>
        <w:bottom w:val="none" w:sz="0" w:space="0" w:color="auto"/>
        <w:right w:val="none" w:sz="0" w:space="0" w:color="auto"/>
      </w:divBdr>
    </w:div>
    <w:div w:id="368843389">
      <w:bodyDiv w:val="1"/>
      <w:marLeft w:val="0"/>
      <w:marRight w:val="0"/>
      <w:marTop w:val="0"/>
      <w:marBottom w:val="0"/>
      <w:divBdr>
        <w:top w:val="none" w:sz="0" w:space="0" w:color="auto"/>
        <w:left w:val="none" w:sz="0" w:space="0" w:color="auto"/>
        <w:bottom w:val="none" w:sz="0" w:space="0" w:color="auto"/>
        <w:right w:val="none" w:sz="0" w:space="0" w:color="auto"/>
      </w:divBdr>
    </w:div>
    <w:div w:id="369455984">
      <w:bodyDiv w:val="1"/>
      <w:marLeft w:val="0"/>
      <w:marRight w:val="0"/>
      <w:marTop w:val="0"/>
      <w:marBottom w:val="0"/>
      <w:divBdr>
        <w:top w:val="none" w:sz="0" w:space="0" w:color="auto"/>
        <w:left w:val="none" w:sz="0" w:space="0" w:color="auto"/>
        <w:bottom w:val="none" w:sz="0" w:space="0" w:color="auto"/>
        <w:right w:val="none" w:sz="0" w:space="0" w:color="auto"/>
      </w:divBdr>
    </w:div>
    <w:div w:id="371656803">
      <w:bodyDiv w:val="1"/>
      <w:marLeft w:val="0"/>
      <w:marRight w:val="0"/>
      <w:marTop w:val="0"/>
      <w:marBottom w:val="0"/>
      <w:divBdr>
        <w:top w:val="none" w:sz="0" w:space="0" w:color="auto"/>
        <w:left w:val="none" w:sz="0" w:space="0" w:color="auto"/>
        <w:bottom w:val="none" w:sz="0" w:space="0" w:color="auto"/>
        <w:right w:val="none" w:sz="0" w:space="0" w:color="auto"/>
      </w:divBdr>
    </w:div>
    <w:div w:id="373384120">
      <w:bodyDiv w:val="1"/>
      <w:marLeft w:val="0"/>
      <w:marRight w:val="0"/>
      <w:marTop w:val="0"/>
      <w:marBottom w:val="0"/>
      <w:divBdr>
        <w:top w:val="none" w:sz="0" w:space="0" w:color="auto"/>
        <w:left w:val="none" w:sz="0" w:space="0" w:color="auto"/>
        <w:bottom w:val="none" w:sz="0" w:space="0" w:color="auto"/>
        <w:right w:val="none" w:sz="0" w:space="0" w:color="auto"/>
      </w:divBdr>
    </w:div>
    <w:div w:id="373702852">
      <w:bodyDiv w:val="1"/>
      <w:marLeft w:val="0"/>
      <w:marRight w:val="0"/>
      <w:marTop w:val="0"/>
      <w:marBottom w:val="0"/>
      <w:divBdr>
        <w:top w:val="none" w:sz="0" w:space="0" w:color="auto"/>
        <w:left w:val="none" w:sz="0" w:space="0" w:color="auto"/>
        <w:bottom w:val="none" w:sz="0" w:space="0" w:color="auto"/>
        <w:right w:val="none" w:sz="0" w:space="0" w:color="auto"/>
      </w:divBdr>
    </w:div>
    <w:div w:id="376324168">
      <w:bodyDiv w:val="1"/>
      <w:marLeft w:val="0"/>
      <w:marRight w:val="0"/>
      <w:marTop w:val="0"/>
      <w:marBottom w:val="0"/>
      <w:divBdr>
        <w:top w:val="none" w:sz="0" w:space="0" w:color="auto"/>
        <w:left w:val="none" w:sz="0" w:space="0" w:color="auto"/>
        <w:bottom w:val="none" w:sz="0" w:space="0" w:color="auto"/>
        <w:right w:val="none" w:sz="0" w:space="0" w:color="auto"/>
      </w:divBdr>
    </w:div>
    <w:div w:id="378549366">
      <w:bodyDiv w:val="1"/>
      <w:marLeft w:val="0"/>
      <w:marRight w:val="0"/>
      <w:marTop w:val="0"/>
      <w:marBottom w:val="0"/>
      <w:divBdr>
        <w:top w:val="none" w:sz="0" w:space="0" w:color="auto"/>
        <w:left w:val="none" w:sz="0" w:space="0" w:color="auto"/>
        <w:bottom w:val="none" w:sz="0" w:space="0" w:color="auto"/>
        <w:right w:val="none" w:sz="0" w:space="0" w:color="auto"/>
      </w:divBdr>
    </w:div>
    <w:div w:id="379525266">
      <w:bodyDiv w:val="1"/>
      <w:marLeft w:val="0"/>
      <w:marRight w:val="0"/>
      <w:marTop w:val="0"/>
      <w:marBottom w:val="0"/>
      <w:divBdr>
        <w:top w:val="none" w:sz="0" w:space="0" w:color="auto"/>
        <w:left w:val="none" w:sz="0" w:space="0" w:color="auto"/>
        <w:bottom w:val="none" w:sz="0" w:space="0" w:color="auto"/>
        <w:right w:val="none" w:sz="0" w:space="0" w:color="auto"/>
      </w:divBdr>
    </w:div>
    <w:div w:id="380059041">
      <w:bodyDiv w:val="1"/>
      <w:marLeft w:val="0"/>
      <w:marRight w:val="0"/>
      <w:marTop w:val="0"/>
      <w:marBottom w:val="0"/>
      <w:divBdr>
        <w:top w:val="none" w:sz="0" w:space="0" w:color="auto"/>
        <w:left w:val="none" w:sz="0" w:space="0" w:color="auto"/>
        <w:bottom w:val="none" w:sz="0" w:space="0" w:color="auto"/>
        <w:right w:val="none" w:sz="0" w:space="0" w:color="auto"/>
      </w:divBdr>
    </w:div>
    <w:div w:id="381557771">
      <w:bodyDiv w:val="1"/>
      <w:marLeft w:val="0"/>
      <w:marRight w:val="0"/>
      <w:marTop w:val="0"/>
      <w:marBottom w:val="0"/>
      <w:divBdr>
        <w:top w:val="none" w:sz="0" w:space="0" w:color="auto"/>
        <w:left w:val="none" w:sz="0" w:space="0" w:color="auto"/>
        <w:bottom w:val="none" w:sz="0" w:space="0" w:color="auto"/>
        <w:right w:val="none" w:sz="0" w:space="0" w:color="auto"/>
      </w:divBdr>
    </w:div>
    <w:div w:id="383145838">
      <w:bodyDiv w:val="1"/>
      <w:marLeft w:val="0"/>
      <w:marRight w:val="0"/>
      <w:marTop w:val="0"/>
      <w:marBottom w:val="0"/>
      <w:divBdr>
        <w:top w:val="none" w:sz="0" w:space="0" w:color="auto"/>
        <w:left w:val="none" w:sz="0" w:space="0" w:color="auto"/>
        <w:bottom w:val="none" w:sz="0" w:space="0" w:color="auto"/>
        <w:right w:val="none" w:sz="0" w:space="0" w:color="auto"/>
      </w:divBdr>
    </w:div>
    <w:div w:id="384258963">
      <w:bodyDiv w:val="1"/>
      <w:marLeft w:val="0"/>
      <w:marRight w:val="0"/>
      <w:marTop w:val="0"/>
      <w:marBottom w:val="0"/>
      <w:divBdr>
        <w:top w:val="none" w:sz="0" w:space="0" w:color="auto"/>
        <w:left w:val="none" w:sz="0" w:space="0" w:color="auto"/>
        <w:bottom w:val="none" w:sz="0" w:space="0" w:color="auto"/>
        <w:right w:val="none" w:sz="0" w:space="0" w:color="auto"/>
      </w:divBdr>
    </w:div>
    <w:div w:id="385639540">
      <w:bodyDiv w:val="1"/>
      <w:marLeft w:val="0"/>
      <w:marRight w:val="0"/>
      <w:marTop w:val="0"/>
      <w:marBottom w:val="0"/>
      <w:divBdr>
        <w:top w:val="none" w:sz="0" w:space="0" w:color="auto"/>
        <w:left w:val="none" w:sz="0" w:space="0" w:color="auto"/>
        <w:bottom w:val="none" w:sz="0" w:space="0" w:color="auto"/>
        <w:right w:val="none" w:sz="0" w:space="0" w:color="auto"/>
      </w:divBdr>
    </w:div>
    <w:div w:id="386681733">
      <w:bodyDiv w:val="1"/>
      <w:marLeft w:val="0"/>
      <w:marRight w:val="0"/>
      <w:marTop w:val="0"/>
      <w:marBottom w:val="0"/>
      <w:divBdr>
        <w:top w:val="none" w:sz="0" w:space="0" w:color="auto"/>
        <w:left w:val="none" w:sz="0" w:space="0" w:color="auto"/>
        <w:bottom w:val="none" w:sz="0" w:space="0" w:color="auto"/>
        <w:right w:val="none" w:sz="0" w:space="0" w:color="auto"/>
      </w:divBdr>
    </w:div>
    <w:div w:id="387075061">
      <w:bodyDiv w:val="1"/>
      <w:marLeft w:val="0"/>
      <w:marRight w:val="0"/>
      <w:marTop w:val="0"/>
      <w:marBottom w:val="0"/>
      <w:divBdr>
        <w:top w:val="none" w:sz="0" w:space="0" w:color="auto"/>
        <w:left w:val="none" w:sz="0" w:space="0" w:color="auto"/>
        <w:bottom w:val="none" w:sz="0" w:space="0" w:color="auto"/>
        <w:right w:val="none" w:sz="0" w:space="0" w:color="auto"/>
      </w:divBdr>
    </w:div>
    <w:div w:id="387149562">
      <w:bodyDiv w:val="1"/>
      <w:marLeft w:val="0"/>
      <w:marRight w:val="0"/>
      <w:marTop w:val="0"/>
      <w:marBottom w:val="0"/>
      <w:divBdr>
        <w:top w:val="none" w:sz="0" w:space="0" w:color="auto"/>
        <w:left w:val="none" w:sz="0" w:space="0" w:color="auto"/>
        <w:bottom w:val="none" w:sz="0" w:space="0" w:color="auto"/>
        <w:right w:val="none" w:sz="0" w:space="0" w:color="auto"/>
      </w:divBdr>
    </w:div>
    <w:div w:id="388653976">
      <w:bodyDiv w:val="1"/>
      <w:marLeft w:val="0"/>
      <w:marRight w:val="0"/>
      <w:marTop w:val="0"/>
      <w:marBottom w:val="0"/>
      <w:divBdr>
        <w:top w:val="none" w:sz="0" w:space="0" w:color="auto"/>
        <w:left w:val="none" w:sz="0" w:space="0" w:color="auto"/>
        <w:bottom w:val="none" w:sz="0" w:space="0" w:color="auto"/>
        <w:right w:val="none" w:sz="0" w:space="0" w:color="auto"/>
      </w:divBdr>
    </w:div>
    <w:div w:id="388891796">
      <w:bodyDiv w:val="1"/>
      <w:marLeft w:val="0"/>
      <w:marRight w:val="0"/>
      <w:marTop w:val="0"/>
      <w:marBottom w:val="0"/>
      <w:divBdr>
        <w:top w:val="none" w:sz="0" w:space="0" w:color="auto"/>
        <w:left w:val="none" w:sz="0" w:space="0" w:color="auto"/>
        <w:bottom w:val="none" w:sz="0" w:space="0" w:color="auto"/>
        <w:right w:val="none" w:sz="0" w:space="0" w:color="auto"/>
      </w:divBdr>
    </w:div>
    <w:div w:id="390427976">
      <w:bodyDiv w:val="1"/>
      <w:marLeft w:val="0"/>
      <w:marRight w:val="0"/>
      <w:marTop w:val="0"/>
      <w:marBottom w:val="0"/>
      <w:divBdr>
        <w:top w:val="none" w:sz="0" w:space="0" w:color="auto"/>
        <w:left w:val="none" w:sz="0" w:space="0" w:color="auto"/>
        <w:bottom w:val="none" w:sz="0" w:space="0" w:color="auto"/>
        <w:right w:val="none" w:sz="0" w:space="0" w:color="auto"/>
      </w:divBdr>
    </w:div>
    <w:div w:id="390689236">
      <w:bodyDiv w:val="1"/>
      <w:marLeft w:val="0"/>
      <w:marRight w:val="0"/>
      <w:marTop w:val="0"/>
      <w:marBottom w:val="0"/>
      <w:divBdr>
        <w:top w:val="none" w:sz="0" w:space="0" w:color="auto"/>
        <w:left w:val="none" w:sz="0" w:space="0" w:color="auto"/>
        <w:bottom w:val="none" w:sz="0" w:space="0" w:color="auto"/>
        <w:right w:val="none" w:sz="0" w:space="0" w:color="auto"/>
      </w:divBdr>
    </w:div>
    <w:div w:id="390815377">
      <w:bodyDiv w:val="1"/>
      <w:marLeft w:val="0"/>
      <w:marRight w:val="0"/>
      <w:marTop w:val="0"/>
      <w:marBottom w:val="0"/>
      <w:divBdr>
        <w:top w:val="none" w:sz="0" w:space="0" w:color="auto"/>
        <w:left w:val="none" w:sz="0" w:space="0" w:color="auto"/>
        <w:bottom w:val="none" w:sz="0" w:space="0" w:color="auto"/>
        <w:right w:val="none" w:sz="0" w:space="0" w:color="auto"/>
      </w:divBdr>
    </w:div>
    <w:div w:id="391119408">
      <w:bodyDiv w:val="1"/>
      <w:marLeft w:val="0"/>
      <w:marRight w:val="0"/>
      <w:marTop w:val="0"/>
      <w:marBottom w:val="0"/>
      <w:divBdr>
        <w:top w:val="none" w:sz="0" w:space="0" w:color="auto"/>
        <w:left w:val="none" w:sz="0" w:space="0" w:color="auto"/>
        <w:bottom w:val="none" w:sz="0" w:space="0" w:color="auto"/>
        <w:right w:val="none" w:sz="0" w:space="0" w:color="auto"/>
      </w:divBdr>
    </w:div>
    <w:div w:id="393243407">
      <w:bodyDiv w:val="1"/>
      <w:marLeft w:val="0"/>
      <w:marRight w:val="0"/>
      <w:marTop w:val="0"/>
      <w:marBottom w:val="0"/>
      <w:divBdr>
        <w:top w:val="none" w:sz="0" w:space="0" w:color="auto"/>
        <w:left w:val="none" w:sz="0" w:space="0" w:color="auto"/>
        <w:bottom w:val="none" w:sz="0" w:space="0" w:color="auto"/>
        <w:right w:val="none" w:sz="0" w:space="0" w:color="auto"/>
      </w:divBdr>
    </w:div>
    <w:div w:id="394282644">
      <w:bodyDiv w:val="1"/>
      <w:marLeft w:val="0"/>
      <w:marRight w:val="0"/>
      <w:marTop w:val="0"/>
      <w:marBottom w:val="0"/>
      <w:divBdr>
        <w:top w:val="none" w:sz="0" w:space="0" w:color="auto"/>
        <w:left w:val="none" w:sz="0" w:space="0" w:color="auto"/>
        <w:bottom w:val="none" w:sz="0" w:space="0" w:color="auto"/>
        <w:right w:val="none" w:sz="0" w:space="0" w:color="auto"/>
      </w:divBdr>
    </w:div>
    <w:div w:id="394284285">
      <w:bodyDiv w:val="1"/>
      <w:marLeft w:val="0"/>
      <w:marRight w:val="0"/>
      <w:marTop w:val="0"/>
      <w:marBottom w:val="0"/>
      <w:divBdr>
        <w:top w:val="none" w:sz="0" w:space="0" w:color="auto"/>
        <w:left w:val="none" w:sz="0" w:space="0" w:color="auto"/>
        <w:bottom w:val="none" w:sz="0" w:space="0" w:color="auto"/>
        <w:right w:val="none" w:sz="0" w:space="0" w:color="auto"/>
      </w:divBdr>
    </w:div>
    <w:div w:id="396166844">
      <w:bodyDiv w:val="1"/>
      <w:marLeft w:val="0"/>
      <w:marRight w:val="0"/>
      <w:marTop w:val="0"/>
      <w:marBottom w:val="0"/>
      <w:divBdr>
        <w:top w:val="none" w:sz="0" w:space="0" w:color="auto"/>
        <w:left w:val="none" w:sz="0" w:space="0" w:color="auto"/>
        <w:bottom w:val="none" w:sz="0" w:space="0" w:color="auto"/>
        <w:right w:val="none" w:sz="0" w:space="0" w:color="auto"/>
      </w:divBdr>
    </w:div>
    <w:div w:id="397828630">
      <w:bodyDiv w:val="1"/>
      <w:marLeft w:val="0"/>
      <w:marRight w:val="0"/>
      <w:marTop w:val="0"/>
      <w:marBottom w:val="0"/>
      <w:divBdr>
        <w:top w:val="none" w:sz="0" w:space="0" w:color="auto"/>
        <w:left w:val="none" w:sz="0" w:space="0" w:color="auto"/>
        <w:bottom w:val="none" w:sz="0" w:space="0" w:color="auto"/>
        <w:right w:val="none" w:sz="0" w:space="0" w:color="auto"/>
      </w:divBdr>
    </w:div>
    <w:div w:id="398014789">
      <w:bodyDiv w:val="1"/>
      <w:marLeft w:val="0"/>
      <w:marRight w:val="0"/>
      <w:marTop w:val="0"/>
      <w:marBottom w:val="0"/>
      <w:divBdr>
        <w:top w:val="none" w:sz="0" w:space="0" w:color="auto"/>
        <w:left w:val="none" w:sz="0" w:space="0" w:color="auto"/>
        <w:bottom w:val="none" w:sz="0" w:space="0" w:color="auto"/>
        <w:right w:val="none" w:sz="0" w:space="0" w:color="auto"/>
      </w:divBdr>
    </w:div>
    <w:div w:id="398946270">
      <w:bodyDiv w:val="1"/>
      <w:marLeft w:val="0"/>
      <w:marRight w:val="0"/>
      <w:marTop w:val="0"/>
      <w:marBottom w:val="0"/>
      <w:divBdr>
        <w:top w:val="none" w:sz="0" w:space="0" w:color="auto"/>
        <w:left w:val="none" w:sz="0" w:space="0" w:color="auto"/>
        <w:bottom w:val="none" w:sz="0" w:space="0" w:color="auto"/>
        <w:right w:val="none" w:sz="0" w:space="0" w:color="auto"/>
      </w:divBdr>
    </w:div>
    <w:div w:id="400251162">
      <w:bodyDiv w:val="1"/>
      <w:marLeft w:val="0"/>
      <w:marRight w:val="0"/>
      <w:marTop w:val="0"/>
      <w:marBottom w:val="0"/>
      <w:divBdr>
        <w:top w:val="none" w:sz="0" w:space="0" w:color="auto"/>
        <w:left w:val="none" w:sz="0" w:space="0" w:color="auto"/>
        <w:bottom w:val="none" w:sz="0" w:space="0" w:color="auto"/>
        <w:right w:val="none" w:sz="0" w:space="0" w:color="auto"/>
      </w:divBdr>
    </w:div>
    <w:div w:id="400374291">
      <w:bodyDiv w:val="1"/>
      <w:marLeft w:val="0"/>
      <w:marRight w:val="0"/>
      <w:marTop w:val="0"/>
      <w:marBottom w:val="0"/>
      <w:divBdr>
        <w:top w:val="none" w:sz="0" w:space="0" w:color="auto"/>
        <w:left w:val="none" w:sz="0" w:space="0" w:color="auto"/>
        <w:bottom w:val="none" w:sz="0" w:space="0" w:color="auto"/>
        <w:right w:val="none" w:sz="0" w:space="0" w:color="auto"/>
      </w:divBdr>
    </w:div>
    <w:div w:id="401098150">
      <w:bodyDiv w:val="1"/>
      <w:marLeft w:val="0"/>
      <w:marRight w:val="0"/>
      <w:marTop w:val="0"/>
      <w:marBottom w:val="0"/>
      <w:divBdr>
        <w:top w:val="none" w:sz="0" w:space="0" w:color="auto"/>
        <w:left w:val="none" w:sz="0" w:space="0" w:color="auto"/>
        <w:bottom w:val="none" w:sz="0" w:space="0" w:color="auto"/>
        <w:right w:val="none" w:sz="0" w:space="0" w:color="auto"/>
      </w:divBdr>
    </w:div>
    <w:div w:id="401486377">
      <w:bodyDiv w:val="1"/>
      <w:marLeft w:val="0"/>
      <w:marRight w:val="0"/>
      <w:marTop w:val="0"/>
      <w:marBottom w:val="0"/>
      <w:divBdr>
        <w:top w:val="none" w:sz="0" w:space="0" w:color="auto"/>
        <w:left w:val="none" w:sz="0" w:space="0" w:color="auto"/>
        <w:bottom w:val="none" w:sz="0" w:space="0" w:color="auto"/>
        <w:right w:val="none" w:sz="0" w:space="0" w:color="auto"/>
      </w:divBdr>
    </w:div>
    <w:div w:id="402333473">
      <w:bodyDiv w:val="1"/>
      <w:marLeft w:val="0"/>
      <w:marRight w:val="0"/>
      <w:marTop w:val="0"/>
      <w:marBottom w:val="0"/>
      <w:divBdr>
        <w:top w:val="none" w:sz="0" w:space="0" w:color="auto"/>
        <w:left w:val="none" w:sz="0" w:space="0" w:color="auto"/>
        <w:bottom w:val="none" w:sz="0" w:space="0" w:color="auto"/>
        <w:right w:val="none" w:sz="0" w:space="0" w:color="auto"/>
      </w:divBdr>
    </w:div>
    <w:div w:id="404039158">
      <w:bodyDiv w:val="1"/>
      <w:marLeft w:val="0"/>
      <w:marRight w:val="0"/>
      <w:marTop w:val="0"/>
      <w:marBottom w:val="0"/>
      <w:divBdr>
        <w:top w:val="none" w:sz="0" w:space="0" w:color="auto"/>
        <w:left w:val="none" w:sz="0" w:space="0" w:color="auto"/>
        <w:bottom w:val="none" w:sz="0" w:space="0" w:color="auto"/>
        <w:right w:val="none" w:sz="0" w:space="0" w:color="auto"/>
      </w:divBdr>
    </w:div>
    <w:div w:id="404183558">
      <w:bodyDiv w:val="1"/>
      <w:marLeft w:val="0"/>
      <w:marRight w:val="0"/>
      <w:marTop w:val="0"/>
      <w:marBottom w:val="0"/>
      <w:divBdr>
        <w:top w:val="none" w:sz="0" w:space="0" w:color="auto"/>
        <w:left w:val="none" w:sz="0" w:space="0" w:color="auto"/>
        <w:bottom w:val="none" w:sz="0" w:space="0" w:color="auto"/>
        <w:right w:val="none" w:sz="0" w:space="0" w:color="auto"/>
      </w:divBdr>
    </w:div>
    <w:div w:id="404496214">
      <w:bodyDiv w:val="1"/>
      <w:marLeft w:val="0"/>
      <w:marRight w:val="0"/>
      <w:marTop w:val="0"/>
      <w:marBottom w:val="0"/>
      <w:divBdr>
        <w:top w:val="none" w:sz="0" w:space="0" w:color="auto"/>
        <w:left w:val="none" w:sz="0" w:space="0" w:color="auto"/>
        <w:bottom w:val="none" w:sz="0" w:space="0" w:color="auto"/>
        <w:right w:val="none" w:sz="0" w:space="0" w:color="auto"/>
      </w:divBdr>
    </w:div>
    <w:div w:id="404764757">
      <w:bodyDiv w:val="1"/>
      <w:marLeft w:val="0"/>
      <w:marRight w:val="0"/>
      <w:marTop w:val="0"/>
      <w:marBottom w:val="0"/>
      <w:divBdr>
        <w:top w:val="none" w:sz="0" w:space="0" w:color="auto"/>
        <w:left w:val="none" w:sz="0" w:space="0" w:color="auto"/>
        <w:bottom w:val="none" w:sz="0" w:space="0" w:color="auto"/>
        <w:right w:val="none" w:sz="0" w:space="0" w:color="auto"/>
      </w:divBdr>
    </w:div>
    <w:div w:id="409085560">
      <w:bodyDiv w:val="1"/>
      <w:marLeft w:val="0"/>
      <w:marRight w:val="0"/>
      <w:marTop w:val="0"/>
      <w:marBottom w:val="0"/>
      <w:divBdr>
        <w:top w:val="none" w:sz="0" w:space="0" w:color="auto"/>
        <w:left w:val="none" w:sz="0" w:space="0" w:color="auto"/>
        <w:bottom w:val="none" w:sz="0" w:space="0" w:color="auto"/>
        <w:right w:val="none" w:sz="0" w:space="0" w:color="auto"/>
      </w:divBdr>
    </w:div>
    <w:div w:id="409693424">
      <w:bodyDiv w:val="1"/>
      <w:marLeft w:val="0"/>
      <w:marRight w:val="0"/>
      <w:marTop w:val="0"/>
      <w:marBottom w:val="0"/>
      <w:divBdr>
        <w:top w:val="none" w:sz="0" w:space="0" w:color="auto"/>
        <w:left w:val="none" w:sz="0" w:space="0" w:color="auto"/>
        <w:bottom w:val="none" w:sz="0" w:space="0" w:color="auto"/>
        <w:right w:val="none" w:sz="0" w:space="0" w:color="auto"/>
      </w:divBdr>
    </w:div>
    <w:div w:id="410195847">
      <w:bodyDiv w:val="1"/>
      <w:marLeft w:val="0"/>
      <w:marRight w:val="0"/>
      <w:marTop w:val="0"/>
      <w:marBottom w:val="0"/>
      <w:divBdr>
        <w:top w:val="none" w:sz="0" w:space="0" w:color="auto"/>
        <w:left w:val="none" w:sz="0" w:space="0" w:color="auto"/>
        <w:bottom w:val="none" w:sz="0" w:space="0" w:color="auto"/>
        <w:right w:val="none" w:sz="0" w:space="0" w:color="auto"/>
      </w:divBdr>
    </w:div>
    <w:div w:id="411703646">
      <w:bodyDiv w:val="1"/>
      <w:marLeft w:val="0"/>
      <w:marRight w:val="0"/>
      <w:marTop w:val="0"/>
      <w:marBottom w:val="0"/>
      <w:divBdr>
        <w:top w:val="none" w:sz="0" w:space="0" w:color="auto"/>
        <w:left w:val="none" w:sz="0" w:space="0" w:color="auto"/>
        <w:bottom w:val="none" w:sz="0" w:space="0" w:color="auto"/>
        <w:right w:val="none" w:sz="0" w:space="0" w:color="auto"/>
      </w:divBdr>
    </w:div>
    <w:div w:id="413472069">
      <w:bodyDiv w:val="1"/>
      <w:marLeft w:val="0"/>
      <w:marRight w:val="0"/>
      <w:marTop w:val="0"/>
      <w:marBottom w:val="0"/>
      <w:divBdr>
        <w:top w:val="none" w:sz="0" w:space="0" w:color="auto"/>
        <w:left w:val="none" w:sz="0" w:space="0" w:color="auto"/>
        <w:bottom w:val="none" w:sz="0" w:space="0" w:color="auto"/>
        <w:right w:val="none" w:sz="0" w:space="0" w:color="auto"/>
      </w:divBdr>
    </w:div>
    <w:div w:id="415785294">
      <w:bodyDiv w:val="1"/>
      <w:marLeft w:val="0"/>
      <w:marRight w:val="0"/>
      <w:marTop w:val="0"/>
      <w:marBottom w:val="0"/>
      <w:divBdr>
        <w:top w:val="none" w:sz="0" w:space="0" w:color="auto"/>
        <w:left w:val="none" w:sz="0" w:space="0" w:color="auto"/>
        <w:bottom w:val="none" w:sz="0" w:space="0" w:color="auto"/>
        <w:right w:val="none" w:sz="0" w:space="0" w:color="auto"/>
      </w:divBdr>
    </w:div>
    <w:div w:id="416362245">
      <w:bodyDiv w:val="1"/>
      <w:marLeft w:val="0"/>
      <w:marRight w:val="0"/>
      <w:marTop w:val="0"/>
      <w:marBottom w:val="0"/>
      <w:divBdr>
        <w:top w:val="none" w:sz="0" w:space="0" w:color="auto"/>
        <w:left w:val="none" w:sz="0" w:space="0" w:color="auto"/>
        <w:bottom w:val="none" w:sz="0" w:space="0" w:color="auto"/>
        <w:right w:val="none" w:sz="0" w:space="0" w:color="auto"/>
      </w:divBdr>
    </w:div>
    <w:div w:id="417597440">
      <w:bodyDiv w:val="1"/>
      <w:marLeft w:val="0"/>
      <w:marRight w:val="0"/>
      <w:marTop w:val="0"/>
      <w:marBottom w:val="0"/>
      <w:divBdr>
        <w:top w:val="none" w:sz="0" w:space="0" w:color="auto"/>
        <w:left w:val="none" w:sz="0" w:space="0" w:color="auto"/>
        <w:bottom w:val="none" w:sz="0" w:space="0" w:color="auto"/>
        <w:right w:val="none" w:sz="0" w:space="0" w:color="auto"/>
      </w:divBdr>
    </w:div>
    <w:div w:id="418990313">
      <w:bodyDiv w:val="1"/>
      <w:marLeft w:val="0"/>
      <w:marRight w:val="0"/>
      <w:marTop w:val="0"/>
      <w:marBottom w:val="0"/>
      <w:divBdr>
        <w:top w:val="none" w:sz="0" w:space="0" w:color="auto"/>
        <w:left w:val="none" w:sz="0" w:space="0" w:color="auto"/>
        <w:bottom w:val="none" w:sz="0" w:space="0" w:color="auto"/>
        <w:right w:val="none" w:sz="0" w:space="0" w:color="auto"/>
      </w:divBdr>
    </w:div>
    <w:div w:id="419256357">
      <w:bodyDiv w:val="1"/>
      <w:marLeft w:val="0"/>
      <w:marRight w:val="0"/>
      <w:marTop w:val="0"/>
      <w:marBottom w:val="0"/>
      <w:divBdr>
        <w:top w:val="none" w:sz="0" w:space="0" w:color="auto"/>
        <w:left w:val="none" w:sz="0" w:space="0" w:color="auto"/>
        <w:bottom w:val="none" w:sz="0" w:space="0" w:color="auto"/>
        <w:right w:val="none" w:sz="0" w:space="0" w:color="auto"/>
      </w:divBdr>
    </w:div>
    <w:div w:id="419445725">
      <w:bodyDiv w:val="1"/>
      <w:marLeft w:val="0"/>
      <w:marRight w:val="0"/>
      <w:marTop w:val="0"/>
      <w:marBottom w:val="0"/>
      <w:divBdr>
        <w:top w:val="none" w:sz="0" w:space="0" w:color="auto"/>
        <w:left w:val="none" w:sz="0" w:space="0" w:color="auto"/>
        <w:bottom w:val="none" w:sz="0" w:space="0" w:color="auto"/>
        <w:right w:val="none" w:sz="0" w:space="0" w:color="auto"/>
      </w:divBdr>
    </w:div>
    <w:div w:id="420370138">
      <w:bodyDiv w:val="1"/>
      <w:marLeft w:val="0"/>
      <w:marRight w:val="0"/>
      <w:marTop w:val="0"/>
      <w:marBottom w:val="0"/>
      <w:divBdr>
        <w:top w:val="none" w:sz="0" w:space="0" w:color="auto"/>
        <w:left w:val="none" w:sz="0" w:space="0" w:color="auto"/>
        <w:bottom w:val="none" w:sz="0" w:space="0" w:color="auto"/>
        <w:right w:val="none" w:sz="0" w:space="0" w:color="auto"/>
      </w:divBdr>
    </w:div>
    <w:div w:id="421027655">
      <w:bodyDiv w:val="1"/>
      <w:marLeft w:val="0"/>
      <w:marRight w:val="0"/>
      <w:marTop w:val="0"/>
      <w:marBottom w:val="0"/>
      <w:divBdr>
        <w:top w:val="none" w:sz="0" w:space="0" w:color="auto"/>
        <w:left w:val="none" w:sz="0" w:space="0" w:color="auto"/>
        <w:bottom w:val="none" w:sz="0" w:space="0" w:color="auto"/>
        <w:right w:val="none" w:sz="0" w:space="0" w:color="auto"/>
      </w:divBdr>
    </w:div>
    <w:div w:id="422268120">
      <w:bodyDiv w:val="1"/>
      <w:marLeft w:val="0"/>
      <w:marRight w:val="0"/>
      <w:marTop w:val="0"/>
      <w:marBottom w:val="0"/>
      <w:divBdr>
        <w:top w:val="none" w:sz="0" w:space="0" w:color="auto"/>
        <w:left w:val="none" w:sz="0" w:space="0" w:color="auto"/>
        <w:bottom w:val="none" w:sz="0" w:space="0" w:color="auto"/>
        <w:right w:val="none" w:sz="0" w:space="0" w:color="auto"/>
      </w:divBdr>
    </w:div>
    <w:div w:id="422580022">
      <w:bodyDiv w:val="1"/>
      <w:marLeft w:val="0"/>
      <w:marRight w:val="0"/>
      <w:marTop w:val="0"/>
      <w:marBottom w:val="0"/>
      <w:divBdr>
        <w:top w:val="none" w:sz="0" w:space="0" w:color="auto"/>
        <w:left w:val="none" w:sz="0" w:space="0" w:color="auto"/>
        <w:bottom w:val="none" w:sz="0" w:space="0" w:color="auto"/>
        <w:right w:val="none" w:sz="0" w:space="0" w:color="auto"/>
      </w:divBdr>
    </w:div>
    <w:div w:id="424495508">
      <w:bodyDiv w:val="1"/>
      <w:marLeft w:val="0"/>
      <w:marRight w:val="0"/>
      <w:marTop w:val="0"/>
      <w:marBottom w:val="0"/>
      <w:divBdr>
        <w:top w:val="none" w:sz="0" w:space="0" w:color="auto"/>
        <w:left w:val="none" w:sz="0" w:space="0" w:color="auto"/>
        <w:bottom w:val="none" w:sz="0" w:space="0" w:color="auto"/>
        <w:right w:val="none" w:sz="0" w:space="0" w:color="auto"/>
      </w:divBdr>
    </w:div>
    <w:div w:id="425855012">
      <w:bodyDiv w:val="1"/>
      <w:marLeft w:val="0"/>
      <w:marRight w:val="0"/>
      <w:marTop w:val="0"/>
      <w:marBottom w:val="0"/>
      <w:divBdr>
        <w:top w:val="none" w:sz="0" w:space="0" w:color="auto"/>
        <w:left w:val="none" w:sz="0" w:space="0" w:color="auto"/>
        <w:bottom w:val="none" w:sz="0" w:space="0" w:color="auto"/>
        <w:right w:val="none" w:sz="0" w:space="0" w:color="auto"/>
      </w:divBdr>
    </w:div>
    <w:div w:id="425922383">
      <w:bodyDiv w:val="1"/>
      <w:marLeft w:val="0"/>
      <w:marRight w:val="0"/>
      <w:marTop w:val="0"/>
      <w:marBottom w:val="0"/>
      <w:divBdr>
        <w:top w:val="none" w:sz="0" w:space="0" w:color="auto"/>
        <w:left w:val="none" w:sz="0" w:space="0" w:color="auto"/>
        <w:bottom w:val="none" w:sz="0" w:space="0" w:color="auto"/>
        <w:right w:val="none" w:sz="0" w:space="0" w:color="auto"/>
      </w:divBdr>
    </w:div>
    <w:div w:id="428887741">
      <w:bodyDiv w:val="1"/>
      <w:marLeft w:val="0"/>
      <w:marRight w:val="0"/>
      <w:marTop w:val="0"/>
      <w:marBottom w:val="0"/>
      <w:divBdr>
        <w:top w:val="none" w:sz="0" w:space="0" w:color="auto"/>
        <w:left w:val="none" w:sz="0" w:space="0" w:color="auto"/>
        <w:bottom w:val="none" w:sz="0" w:space="0" w:color="auto"/>
        <w:right w:val="none" w:sz="0" w:space="0" w:color="auto"/>
      </w:divBdr>
    </w:div>
    <w:div w:id="429080589">
      <w:bodyDiv w:val="1"/>
      <w:marLeft w:val="0"/>
      <w:marRight w:val="0"/>
      <w:marTop w:val="0"/>
      <w:marBottom w:val="0"/>
      <w:divBdr>
        <w:top w:val="none" w:sz="0" w:space="0" w:color="auto"/>
        <w:left w:val="none" w:sz="0" w:space="0" w:color="auto"/>
        <w:bottom w:val="none" w:sz="0" w:space="0" w:color="auto"/>
        <w:right w:val="none" w:sz="0" w:space="0" w:color="auto"/>
      </w:divBdr>
    </w:div>
    <w:div w:id="429395416">
      <w:bodyDiv w:val="1"/>
      <w:marLeft w:val="0"/>
      <w:marRight w:val="0"/>
      <w:marTop w:val="0"/>
      <w:marBottom w:val="0"/>
      <w:divBdr>
        <w:top w:val="none" w:sz="0" w:space="0" w:color="auto"/>
        <w:left w:val="none" w:sz="0" w:space="0" w:color="auto"/>
        <w:bottom w:val="none" w:sz="0" w:space="0" w:color="auto"/>
        <w:right w:val="none" w:sz="0" w:space="0" w:color="auto"/>
      </w:divBdr>
    </w:div>
    <w:div w:id="431239830">
      <w:bodyDiv w:val="1"/>
      <w:marLeft w:val="0"/>
      <w:marRight w:val="0"/>
      <w:marTop w:val="0"/>
      <w:marBottom w:val="0"/>
      <w:divBdr>
        <w:top w:val="none" w:sz="0" w:space="0" w:color="auto"/>
        <w:left w:val="none" w:sz="0" w:space="0" w:color="auto"/>
        <w:bottom w:val="none" w:sz="0" w:space="0" w:color="auto"/>
        <w:right w:val="none" w:sz="0" w:space="0" w:color="auto"/>
      </w:divBdr>
    </w:div>
    <w:div w:id="435439754">
      <w:bodyDiv w:val="1"/>
      <w:marLeft w:val="0"/>
      <w:marRight w:val="0"/>
      <w:marTop w:val="0"/>
      <w:marBottom w:val="0"/>
      <w:divBdr>
        <w:top w:val="none" w:sz="0" w:space="0" w:color="auto"/>
        <w:left w:val="none" w:sz="0" w:space="0" w:color="auto"/>
        <w:bottom w:val="none" w:sz="0" w:space="0" w:color="auto"/>
        <w:right w:val="none" w:sz="0" w:space="0" w:color="auto"/>
      </w:divBdr>
    </w:div>
    <w:div w:id="439493064">
      <w:bodyDiv w:val="1"/>
      <w:marLeft w:val="0"/>
      <w:marRight w:val="0"/>
      <w:marTop w:val="0"/>
      <w:marBottom w:val="0"/>
      <w:divBdr>
        <w:top w:val="none" w:sz="0" w:space="0" w:color="auto"/>
        <w:left w:val="none" w:sz="0" w:space="0" w:color="auto"/>
        <w:bottom w:val="none" w:sz="0" w:space="0" w:color="auto"/>
        <w:right w:val="none" w:sz="0" w:space="0" w:color="auto"/>
      </w:divBdr>
    </w:div>
    <w:div w:id="441607212">
      <w:bodyDiv w:val="1"/>
      <w:marLeft w:val="0"/>
      <w:marRight w:val="0"/>
      <w:marTop w:val="0"/>
      <w:marBottom w:val="0"/>
      <w:divBdr>
        <w:top w:val="none" w:sz="0" w:space="0" w:color="auto"/>
        <w:left w:val="none" w:sz="0" w:space="0" w:color="auto"/>
        <w:bottom w:val="none" w:sz="0" w:space="0" w:color="auto"/>
        <w:right w:val="none" w:sz="0" w:space="0" w:color="auto"/>
      </w:divBdr>
    </w:div>
    <w:div w:id="441655515">
      <w:bodyDiv w:val="1"/>
      <w:marLeft w:val="0"/>
      <w:marRight w:val="0"/>
      <w:marTop w:val="0"/>
      <w:marBottom w:val="0"/>
      <w:divBdr>
        <w:top w:val="none" w:sz="0" w:space="0" w:color="auto"/>
        <w:left w:val="none" w:sz="0" w:space="0" w:color="auto"/>
        <w:bottom w:val="none" w:sz="0" w:space="0" w:color="auto"/>
        <w:right w:val="none" w:sz="0" w:space="0" w:color="auto"/>
      </w:divBdr>
    </w:div>
    <w:div w:id="442502931">
      <w:bodyDiv w:val="1"/>
      <w:marLeft w:val="0"/>
      <w:marRight w:val="0"/>
      <w:marTop w:val="0"/>
      <w:marBottom w:val="0"/>
      <w:divBdr>
        <w:top w:val="none" w:sz="0" w:space="0" w:color="auto"/>
        <w:left w:val="none" w:sz="0" w:space="0" w:color="auto"/>
        <w:bottom w:val="none" w:sz="0" w:space="0" w:color="auto"/>
        <w:right w:val="none" w:sz="0" w:space="0" w:color="auto"/>
      </w:divBdr>
    </w:div>
    <w:div w:id="444008425">
      <w:bodyDiv w:val="1"/>
      <w:marLeft w:val="0"/>
      <w:marRight w:val="0"/>
      <w:marTop w:val="0"/>
      <w:marBottom w:val="0"/>
      <w:divBdr>
        <w:top w:val="none" w:sz="0" w:space="0" w:color="auto"/>
        <w:left w:val="none" w:sz="0" w:space="0" w:color="auto"/>
        <w:bottom w:val="none" w:sz="0" w:space="0" w:color="auto"/>
        <w:right w:val="none" w:sz="0" w:space="0" w:color="auto"/>
      </w:divBdr>
    </w:div>
    <w:div w:id="444616210">
      <w:bodyDiv w:val="1"/>
      <w:marLeft w:val="0"/>
      <w:marRight w:val="0"/>
      <w:marTop w:val="0"/>
      <w:marBottom w:val="0"/>
      <w:divBdr>
        <w:top w:val="none" w:sz="0" w:space="0" w:color="auto"/>
        <w:left w:val="none" w:sz="0" w:space="0" w:color="auto"/>
        <w:bottom w:val="none" w:sz="0" w:space="0" w:color="auto"/>
        <w:right w:val="none" w:sz="0" w:space="0" w:color="auto"/>
      </w:divBdr>
    </w:div>
    <w:div w:id="445544106">
      <w:bodyDiv w:val="1"/>
      <w:marLeft w:val="0"/>
      <w:marRight w:val="0"/>
      <w:marTop w:val="0"/>
      <w:marBottom w:val="0"/>
      <w:divBdr>
        <w:top w:val="none" w:sz="0" w:space="0" w:color="auto"/>
        <w:left w:val="none" w:sz="0" w:space="0" w:color="auto"/>
        <w:bottom w:val="none" w:sz="0" w:space="0" w:color="auto"/>
        <w:right w:val="none" w:sz="0" w:space="0" w:color="auto"/>
      </w:divBdr>
    </w:div>
    <w:div w:id="446967527">
      <w:bodyDiv w:val="1"/>
      <w:marLeft w:val="0"/>
      <w:marRight w:val="0"/>
      <w:marTop w:val="0"/>
      <w:marBottom w:val="0"/>
      <w:divBdr>
        <w:top w:val="none" w:sz="0" w:space="0" w:color="auto"/>
        <w:left w:val="none" w:sz="0" w:space="0" w:color="auto"/>
        <w:bottom w:val="none" w:sz="0" w:space="0" w:color="auto"/>
        <w:right w:val="none" w:sz="0" w:space="0" w:color="auto"/>
      </w:divBdr>
    </w:div>
    <w:div w:id="447352541">
      <w:bodyDiv w:val="1"/>
      <w:marLeft w:val="0"/>
      <w:marRight w:val="0"/>
      <w:marTop w:val="0"/>
      <w:marBottom w:val="0"/>
      <w:divBdr>
        <w:top w:val="none" w:sz="0" w:space="0" w:color="auto"/>
        <w:left w:val="none" w:sz="0" w:space="0" w:color="auto"/>
        <w:bottom w:val="none" w:sz="0" w:space="0" w:color="auto"/>
        <w:right w:val="none" w:sz="0" w:space="0" w:color="auto"/>
      </w:divBdr>
    </w:div>
    <w:div w:id="448160802">
      <w:bodyDiv w:val="1"/>
      <w:marLeft w:val="0"/>
      <w:marRight w:val="0"/>
      <w:marTop w:val="0"/>
      <w:marBottom w:val="0"/>
      <w:divBdr>
        <w:top w:val="none" w:sz="0" w:space="0" w:color="auto"/>
        <w:left w:val="none" w:sz="0" w:space="0" w:color="auto"/>
        <w:bottom w:val="none" w:sz="0" w:space="0" w:color="auto"/>
        <w:right w:val="none" w:sz="0" w:space="0" w:color="auto"/>
      </w:divBdr>
    </w:div>
    <w:div w:id="450325730">
      <w:bodyDiv w:val="1"/>
      <w:marLeft w:val="0"/>
      <w:marRight w:val="0"/>
      <w:marTop w:val="0"/>
      <w:marBottom w:val="0"/>
      <w:divBdr>
        <w:top w:val="none" w:sz="0" w:space="0" w:color="auto"/>
        <w:left w:val="none" w:sz="0" w:space="0" w:color="auto"/>
        <w:bottom w:val="none" w:sz="0" w:space="0" w:color="auto"/>
        <w:right w:val="none" w:sz="0" w:space="0" w:color="auto"/>
      </w:divBdr>
    </w:div>
    <w:div w:id="451242500">
      <w:bodyDiv w:val="1"/>
      <w:marLeft w:val="0"/>
      <w:marRight w:val="0"/>
      <w:marTop w:val="0"/>
      <w:marBottom w:val="0"/>
      <w:divBdr>
        <w:top w:val="none" w:sz="0" w:space="0" w:color="auto"/>
        <w:left w:val="none" w:sz="0" w:space="0" w:color="auto"/>
        <w:bottom w:val="none" w:sz="0" w:space="0" w:color="auto"/>
        <w:right w:val="none" w:sz="0" w:space="0" w:color="auto"/>
      </w:divBdr>
    </w:div>
    <w:div w:id="452401472">
      <w:bodyDiv w:val="1"/>
      <w:marLeft w:val="0"/>
      <w:marRight w:val="0"/>
      <w:marTop w:val="0"/>
      <w:marBottom w:val="0"/>
      <w:divBdr>
        <w:top w:val="none" w:sz="0" w:space="0" w:color="auto"/>
        <w:left w:val="none" w:sz="0" w:space="0" w:color="auto"/>
        <w:bottom w:val="none" w:sz="0" w:space="0" w:color="auto"/>
        <w:right w:val="none" w:sz="0" w:space="0" w:color="auto"/>
      </w:divBdr>
    </w:div>
    <w:div w:id="453989317">
      <w:bodyDiv w:val="1"/>
      <w:marLeft w:val="0"/>
      <w:marRight w:val="0"/>
      <w:marTop w:val="0"/>
      <w:marBottom w:val="0"/>
      <w:divBdr>
        <w:top w:val="none" w:sz="0" w:space="0" w:color="auto"/>
        <w:left w:val="none" w:sz="0" w:space="0" w:color="auto"/>
        <w:bottom w:val="none" w:sz="0" w:space="0" w:color="auto"/>
        <w:right w:val="none" w:sz="0" w:space="0" w:color="auto"/>
      </w:divBdr>
    </w:div>
    <w:div w:id="456097563">
      <w:bodyDiv w:val="1"/>
      <w:marLeft w:val="0"/>
      <w:marRight w:val="0"/>
      <w:marTop w:val="0"/>
      <w:marBottom w:val="0"/>
      <w:divBdr>
        <w:top w:val="none" w:sz="0" w:space="0" w:color="auto"/>
        <w:left w:val="none" w:sz="0" w:space="0" w:color="auto"/>
        <w:bottom w:val="none" w:sz="0" w:space="0" w:color="auto"/>
        <w:right w:val="none" w:sz="0" w:space="0" w:color="auto"/>
      </w:divBdr>
    </w:div>
    <w:div w:id="456604474">
      <w:bodyDiv w:val="1"/>
      <w:marLeft w:val="0"/>
      <w:marRight w:val="0"/>
      <w:marTop w:val="0"/>
      <w:marBottom w:val="0"/>
      <w:divBdr>
        <w:top w:val="none" w:sz="0" w:space="0" w:color="auto"/>
        <w:left w:val="none" w:sz="0" w:space="0" w:color="auto"/>
        <w:bottom w:val="none" w:sz="0" w:space="0" w:color="auto"/>
        <w:right w:val="none" w:sz="0" w:space="0" w:color="auto"/>
      </w:divBdr>
    </w:div>
    <w:div w:id="456801109">
      <w:bodyDiv w:val="1"/>
      <w:marLeft w:val="0"/>
      <w:marRight w:val="0"/>
      <w:marTop w:val="0"/>
      <w:marBottom w:val="0"/>
      <w:divBdr>
        <w:top w:val="none" w:sz="0" w:space="0" w:color="auto"/>
        <w:left w:val="none" w:sz="0" w:space="0" w:color="auto"/>
        <w:bottom w:val="none" w:sz="0" w:space="0" w:color="auto"/>
        <w:right w:val="none" w:sz="0" w:space="0" w:color="auto"/>
      </w:divBdr>
    </w:div>
    <w:div w:id="458687233">
      <w:bodyDiv w:val="1"/>
      <w:marLeft w:val="0"/>
      <w:marRight w:val="0"/>
      <w:marTop w:val="0"/>
      <w:marBottom w:val="0"/>
      <w:divBdr>
        <w:top w:val="none" w:sz="0" w:space="0" w:color="auto"/>
        <w:left w:val="none" w:sz="0" w:space="0" w:color="auto"/>
        <w:bottom w:val="none" w:sz="0" w:space="0" w:color="auto"/>
        <w:right w:val="none" w:sz="0" w:space="0" w:color="auto"/>
      </w:divBdr>
    </w:div>
    <w:div w:id="463038411">
      <w:bodyDiv w:val="1"/>
      <w:marLeft w:val="0"/>
      <w:marRight w:val="0"/>
      <w:marTop w:val="0"/>
      <w:marBottom w:val="0"/>
      <w:divBdr>
        <w:top w:val="none" w:sz="0" w:space="0" w:color="auto"/>
        <w:left w:val="none" w:sz="0" w:space="0" w:color="auto"/>
        <w:bottom w:val="none" w:sz="0" w:space="0" w:color="auto"/>
        <w:right w:val="none" w:sz="0" w:space="0" w:color="auto"/>
      </w:divBdr>
    </w:div>
    <w:div w:id="466046768">
      <w:bodyDiv w:val="1"/>
      <w:marLeft w:val="0"/>
      <w:marRight w:val="0"/>
      <w:marTop w:val="0"/>
      <w:marBottom w:val="0"/>
      <w:divBdr>
        <w:top w:val="none" w:sz="0" w:space="0" w:color="auto"/>
        <w:left w:val="none" w:sz="0" w:space="0" w:color="auto"/>
        <w:bottom w:val="none" w:sz="0" w:space="0" w:color="auto"/>
        <w:right w:val="none" w:sz="0" w:space="0" w:color="auto"/>
      </w:divBdr>
    </w:div>
    <w:div w:id="466970515">
      <w:bodyDiv w:val="1"/>
      <w:marLeft w:val="0"/>
      <w:marRight w:val="0"/>
      <w:marTop w:val="0"/>
      <w:marBottom w:val="0"/>
      <w:divBdr>
        <w:top w:val="none" w:sz="0" w:space="0" w:color="auto"/>
        <w:left w:val="none" w:sz="0" w:space="0" w:color="auto"/>
        <w:bottom w:val="none" w:sz="0" w:space="0" w:color="auto"/>
        <w:right w:val="none" w:sz="0" w:space="0" w:color="auto"/>
      </w:divBdr>
    </w:div>
    <w:div w:id="467359484">
      <w:bodyDiv w:val="1"/>
      <w:marLeft w:val="0"/>
      <w:marRight w:val="0"/>
      <w:marTop w:val="0"/>
      <w:marBottom w:val="0"/>
      <w:divBdr>
        <w:top w:val="none" w:sz="0" w:space="0" w:color="auto"/>
        <w:left w:val="none" w:sz="0" w:space="0" w:color="auto"/>
        <w:bottom w:val="none" w:sz="0" w:space="0" w:color="auto"/>
        <w:right w:val="none" w:sz="0" w:space="0" w:color="auto"/>
      </w:divBdr>
    </w:div>
    <w:div w:id="468327827">
      <w:bodyDiv w:val="1"/>
      <w:marLeft w:val="0"/>
      <w:marRight w:val="0"/>
      <w:marTop w:val="0"/>
      <w:marBottom w:val="0"/>
      <w:divBdr>
        <w:top w:val="none" w:sz="0" w:space="0" w:color="auto"/>
        <w:left w:val="none" w:sz="0" w:space="0" w:color="auto"/>
        <w:bottom w:val="none" w:sz="0" w:space="0" w:color="auto"/>
        <w:right w:val="none" w:sz="0" w:space="0" w:color="auto"/>
      </w:divBdr>
    </w:div>
    <w:div w:id="468477413">
      <w:bodyDiv w:val="1"/>
      <w:marLeft w:val="0"/>
      <w:marRight w:val="0"/>
      <w:marTop w:val="0"/>
      <w:marBottom w:val="0"/>
      <w:divBdr>
        <w:top w:val="none" w:sz="0" w:space="0" w:color="auto"/>
        <w:left w:val="none" w:sz="0" w:space="0" w:color="auto"/>
        <w:bottom w:val="none" w:sz="0" w:space="0" w:color="auto"/>
        <w:right w:val="none" w:sz="0" w:space="0" w:color="auto"/>
      </w:divBdr>
    </w:div>
    <w:div w:id="471097604">
      <w:bodyDiv w:val="1"/>
      <w:marLeft w:val="0"/>
      <w:marRight w:val="0"/>
      <w:marTop w:val="0"/>
      <w:marBottom w:val="0"/>
      <w:divBdr>
        <w:top w:val="none" w:sz="0" w:space="0" w:color="auto"/>
        <w:left w:val="none" w:sz="0" w:space="0" w:color="auto"/>
        <w:bottom w:val="none" w:sz="0" w:space="0" w:color="auto"/>
        <w:right w:val="none" w:sz="0" w:space="0" w:color="auto"/>
      </w:divBdr>
    </w:div>
    <w:div w:id="471559347">
      <w:bodyDiv w:val="1"/>
      <w:marLeft w:val="0"/>
      <w:marRight w:val="0"/>
      <w:marTop w:val="0"/>
      <w:marBottom w:val="0"/>
      <w:divBdr>
        <w:top w:val="none" w:sz="0" w:space="0" w:color="auto"/>
        <w:left w:val="none" w:sz="0" w:space="0" w:color="auto"/>
        <w:bottom w:val="none" w:sz="0" w:space="0" w:color="auto"/>
        <w:right w:val="none" w:sz="0" w:space="0" w:color="auto"/>
      </w:divBdr>
    </w:div>
    <w:div w:id="472410845">
      <w:bodyDiv w:val="1"/>
      <w:marLeft w:val="0"/>
      <w:marRight w:val="0"/>
      <w:marTop w:val="0"/>
      <w:marBottom w:val="0"/>
      <w:divBdr>
        <w:top w:val="none" w:sz="0" w:space="0" w:color="auto"/>
        <w:left w:val="none" w:sz="0" w:space="0" w:color="auto"/>
        <w:bottom w:val="none" w:sz="0" w:space="0" w:color="auto"/>
        <w:right w:val="none" w:sz="0" w:space="0" w:color="auto"/>
      </w:divBdr>
    </w:div>
    <w:div w:id="473521756">
      <w:bodyDiv w:val="1"/>
      <w:marLeft w:val="0"/>
      <w:marRight w:val="0"/>
      <w:marTop w:val="0"/>
      <w:marBottom w:val="0"/>
      <w:divBdr>
        <w:top w:val="none" w:sz="0" w:space="0" w:color="auto"/>
        <w:left w:val="none" w:sz="0" w:space="0" w:color="auto"/>
        <w:bottom w:val="none" w:sz="0" w:space="0" w:color="auto"/>
        <w:right w:val="none" w:sz="0" w:space="0" w:color="auto"/>
      </w:divBdr>
    </w:div>
    <w:div w:id="475222947">
      <w:bodyDiv w:val="1"/>
      <w:marLeft w:val="0"/>
      <w:marRight w:val="0"/>
      <w:marTop w:val="0"/>
      <w:marBottom w:val="0"/>
      <w:divBdr>
        <w:top w:val="none" w:sz="0" w:space="0" w:color="auto"/>
        <w:left w:val="none" w:sz="0" w:space="0" w:color="auto"/>
        <w:bottom w:val="none" w:sz="0" w:space="0" w:color="auto"/>
        <w:right w:val="none" w:sz="0" w:space="0" w:color="auto"/>
      </w:divBdr>
    </w:div>
    <w:div w:id="475993229">
      <w:bodyDiv w:val="1"/>
      <w:marLeft w:val="0"/>
      <w:marRight w:val="0"/>
      <w:marTop w:val="0"/>
      <w:marBottom w:val="0"/>
      <w:divBdr>
        <w:top w:val="none" w:sz="0" w:space="0" w:color="auto"/>
        <w:left w:val="none" w:sz="0" w:space="0" w:color="auto"/>
        <w:bottom w:val="none" w:sz="0" w:space="0" w:color="auto"/>
        <w:right w:val="none" w:sz="0" w:space="0" w:color="auto"/>
      </w:divBdr>
    </w:div>
    <w:div w:id="475994370">
      <w:bodyDiv w:val="1"/>
      <w:marLeft w:val="0"/>
      <w:marRight w:val="0"/>
      <w:marTop w:val="0"/>
      <w:marBottom w:val="0"/>
      <w:divBdr>
        <w:top w:val="none" w:sz="0" w:space="0" w:color="auto"/>
        <w:left w:val="none" w:sz="0" w:space="0" w:color="auto"/>
        <w:bottom w:val="none" w:sz="0" w:space="0" w:color="auto"/>
        <w:right w:val="none" w:sz="0" w:space="0" w:color="auto"/>
      </w:divBdr>
    </w:div>
    <w:div w:id="478308951">
      <w:bodyDiv w:val="1"/>
      <w:marLeft w:val="0"/>
      <w:marRight w:val="0"/>
      <w:marTop w:val="0"/>
      <w:marBottom w:val="0"/>
      <w:divBdr>
        <w:top w:val="none" w:sz="0" w:space="0" w:color="auto"/>
        <w:left w:val="none" w:sz="0" w:space="0" w:color="auto"/>
        <w:bottom w:val="none" w:sz="0" w:space="0" w:color="auto"/>
        <w:right w:val="none" w:sz="0" w:space="0" w:color="auto"/>
      </w:divBdr>
    </w:div>
    <w:div w:id="480541569">
      <w:bodyDiv w:val="1"/>
      <w:marLeft w:val="0"/>
      <w:marRight w:val="0"/>
      <w:marTop w:val="0"/>
      <w:marBottom w:val="0"/>
      <w:divBdr>
        <w:top w:val="none" w:sz="0" w:space="0" w:color="auto"/>
        <w:left w:val="none" w:sz="0" w:space="0" w:color="auto"/>
        <w:bottom w:val="none" w:sz="0" w:space="0" w:color="auto"/>
        <w:right w:val="none" w:sz="0" w:space="0" w:color="auto"/>
      </w:divBdr>
    </w:div>
    <w:div w:id="480581872">
      <w:bodyDiv w:val="1"/>
      <w:marLeft w:val="0"/>
      <w:marRight w:val="0"/>
      <w:marTop w:val="0"/>
      <w:marBottom w:val="0"/>
      <w:divBdr>
        <w:top w:val="none" w:sz="0" w:space="0" w:color="auto"/>
        <w:left w:val="none" w:sz="0" w:space="0" w:color="auto"/>
        <w:bottom w:val="none" w:sz="0" w:space="0" w:color="auto"/>
        <w:right w:val="none" w:sz="0" w:space="0" w:color="auto"/>
      </w:divBdr>
    </w:div>
    <w:div w:id="481119940">
      <w:bodyDiv w:val="1"/>
      <w:marLeft w:val="0"/>
      <w:marRight w:val="0"/>
      <w:marTop w:val="0"/>
      <w:marBottom w:val="0"/>
      <w:divBdr>
        <w:top w:val="none" w:sz="0" w:space="0" w:color="auto"/>
        <w:left w:val="none" w:sz="0" w:space="0" w:color="auto"/>
        <w:bottom w:val="none" w:sz="0" w:space="0" w:color="auto"/>
        <w:right w:val="none" w:sz="0" w:space="0" w:color="auto"/>
      </w:divBdr>
    </w:div>
    <w:div w:id="485127214">
      <w:bodyDiv w:val="1"/>
      <w:marLeft w:val="0"/>
      <w:marRight w:val="0"/>
      <w:marTop w:val="0"/>
      <w:marBottom w:val="0"/>
      <w:divBdr>
        <w:top w:val="none" w:sz="0" w:space="0" w:color="auto"/>
        <w:left w:val="none" w:sz="0" w:space="0" w:color="auto"/>
        <w:bottom w:val="none" w:sz="0" w:space="0" w:color="auto"/>
        <w:right w:val="none" w:sz="0" w:space="0" w:color="auto"/>
      </w:divBdr>
    </w:div>
    <w:div w:id="485827113">
      <w:bodyDiv w:val="1"/>
      <w:marLeft w:val="0"/>
      <w:marRight w:val="0"/>
      <w:marTop w:val="0"/>
      <w:marBottom w:val="0"/>
      <w:divBdr>
        <w:top w:val="none" w:sz="0" w:space="0" w:color="auto"/>
        <w:left w:val="none" w:sz="0" w:space="0" w:color="auto"/>
        <w:bottom w:val="none" w:sz="0" w:space="0" w:color="auto"/>
        <w:right w:val="none" w:sz="0" w:space="0" w:color="auto"/>
      </w:divBdr>
    </w:div>
    <w:div w:id="486360426">
      <w:bodyDiv w:val="1"/>
      <w:marLeft w:val="0"/>
      <w:marRight w:val="0"/>
      <w:marTop w:val="0"/>
      <w:marBottom w:val="0"/>
      <w:divBdr>
        <w:top w:val="none" w:sz="0" w:space="0" w:color="auto"/>
        <w:left w:val="none" w:sz="0" w:space="0" w:color="auto"/>
        <w:bottom w:val="none" w:sz="0" w:space="0" w:color="auto"/>
        <w:right w:val="none" w:sz="0" w:space="0" w:color="auto"/>
      </w:divBdr>
    </w:div>
    <w:div w:id="488013726">
      <w:bodyDiv w:val="1"/>
      <w:marLeft w:val="0"/>
      <w:marRight w:val="0"/>
      <w:marTop w:val="0"/>
      <w:marBottom w:val="0"/>
      <w:divBdr>
        <w:top w:val="none" w:sz="0" w:space="0" w:color="auto"/>
        <w:left w:val="none" w:sz="0" w:space="0" w:color="auto"/>
        <w:bottom w:val="none" w:sz="0" w:space="0" w:color="auto"/>
        <w:right w:val="none" w:sz="0" w:space="0" w:color="auto"/>
      </w:divBdr>
    </w:div>
    <w:div w:id="488136543">
      <w:bodyDiv w:val="1"/>
      <w:marLeft w:val="0"/>
      <w:marRight w:val="0"/>
      <w:marTop w:val="0"/>
      <w:marBottom w:val="0"/>
      <w:divBdr>
        <w:top w:val="none" w:sz="0" w:space="0" w:color="auto"/>
        <w:left w:val="none" w:sz="0" w:space="0" w:color="auto"/>
        <w:bottom w:val="none" w:sz="0" w:space="0" w:color="auto"/>
        <w:right w:val="none" w:sz="0" w:space="0" w:color="auto"/>
      </w:divBdr>
    </w:div>
    <w:div w:id="488637252">
      <w:bodyDiv w:val="1"/>
      <w:marLeft w:val="0"/>
      <w:marRight w:val="0"/>
      <w:marTop w:val="0"/>
      <w:marBottom w:val="0"/>
      <w:divBdr>
        <w:top w:val="none" w:sz="0" w:space="0" w:color="auto"/>
        <w:left w:val="none" w:sz="0" w:space="0" w:color="auto"/>
        <w:bottom w:val="none" w:sz="0" w:space="0" w:color="auto"/>
        <w:right w:val="none" w:sz="0" w:space="0" w:color="auto"/>
      </w:divBdr>
    </w:div>
    <w:div w:id="491415169">
      <w:bodyDiv w:val="1"/>
      <w:marLeft w:val="0"/>
      <w:marRight w:val="0"/>
      <w:marTop w:val="0"/>
      <w:marBottom w:val="0"/>
      <w:divBdr>
        <w:top w:val="none" w:sz="0" w:space="0" w:color="auto"/>
        <w:left w:val="none" w:sz="0" w:space="0" w:color="auto"/>
        <w:bottom w:val="none" w:sz="0" w:space="0" w:color="auto"/>
        <w:right w:val="none" w:sz="0" w:space="0" w:color="auto"/>
      </w:divBdr>
    </w:div>
    <w:div w:id="491681197">
      <w:bodyDiv w:val="1"/>
      <w:marLeft w:val="0"/>
      <w:marRight w:val="0"/>
      <w:marTop w:val="0"/>
      <w:marBottom w:val="0"/>
      <w:divBdr>
        <w:top w:val="none" w:sz="0" w:space="0" w:color="auto"/>
        <w:left w:val="none" w:sz="0" w:space="0" w:color="auto"/>
        <w:bottom w:val="none" w:sz="0" w:space="0" w:color="auto"/>
        <w:right w:val="none" w:sz="0" w:space="0" w:color="auto"/>
      </w:divBdr>
    </w:div>
    <w:div w:id="491722628">
      <w:bodyDiv w:val="1"/>
      <w:marLeft w:val="0"/>
      <w:marRight w:val="0"/>
      <w:marTop w:val="0"/>
      <w:marBottom w:val="0"/>
      <w:divBdr>
        <w:top w:val="none" w:sz="0" w:space="0" w:color="auto"/>
        <w:left w:val="none" w:sz="0" w:space="0" w:color="auto"/>
        <w:bottom w:val="none" w:sz="0" w:space="0" w:color="auto"/>
        <w:right w:val="none" w:sz="0" w:space="0" w:color="auto"/>
      </w:divBdr>
    </w:div>
    <w:div w:id="493573537">
      <w:bodyDiv w:val="1"/>
      <w:marLeft w:val="0"/>
      <w:marRight w:val="0"/>
      <w:marTop w:val="0"/>
      <w:marBottom w:val="0"/>
      <w:divBdr>
        <w:top w:val="none" w:sz="0" w:space="0" w:color="auto"/>
        <w:left w:val="none" w:sz="0" w:space="0" w:color="auto"/>
        <w:bottom w:val="none" w:sz="0" w:space="0" w:color="auto"/>
        <w:right w:val="none" w:sz="0" w:space="0" w:color="auto"/>
      </w:divBdr>
    </w:div>
    <w:div w:id="493691873">
      <w:bodyDiv w:val="1"/>
      <w:marLeft w:val="0"/>
      <w:marRight w:val="0"/>
      <w:marTop w:val="0"/>
      <w:marBottom w:val="0"/>
      <w:divBdr>
        <w:top w:val="none" w:sz="0" w:space="0" w:color="auto"/>
        <w:left w:val="none" w:sz="0" w:space="0" w:color="auto"/>
        <w:bottom w:val="none" w:sz="0" w:space="0" w:color="auto"/>
        <w:right w:val="none" w:sz="0" w:space="0" w:color="auto"/>
      </w:divBdr>
    </w:div>
    <w:div w:id="494151130">
      <w:bodyDiv w:val="1"/>
      <w:marLeft w:val="0"/>
      <w:marRight w:val="0"/>
      <w:marTop w:val="0"/>
      <w:marBottom w:val="0"/>
      <w:divBdr>
        <w:top w:val="none" w:sz="0" w:space="0" w:color="auto"/>
        <w:left w:val="none" w:sz="0" w:space="0" w:color="auto"/>
        <w:bottom w:val="none" w:sz="0" w:space="0" w:color="auto"/>
        <w:right w:val="none" w:sz="0" w:space="0" w:color="auto"/>
      </w:divBdr>
    </w:div>
    <w:div w:id="495073517">
      <w:bodyDiv w:val="1"/>
      <w:marLeft w:val="0"/>
      <w:marRight w:val="0"/>
      <w:marTop w:val="0"/>
      <w:marBottom w:val="0"/>
      <w:divBdr>
        <w:top w:val="none" w:sz="0" w:space="0" w:color="auto"/>
        <w:left w:val="none" w:sz="0" w:space="0" w:color="auto"/>
        <w:bottom w:val="none" w:sz="0" w:space="0" w:color="auto"/>
        <w:right w:val="none" w:sz="0" w:space="0" w:color="auto"/>
      </w:divBdr>
    </w:div>
    <w:div w:id="495464668">
      <w:bodyDiv w:val="1"/>
      <w:marLeft w:val="0"/>
      <w:marRight w:val="0"/>
      <w:marTop w:val="0"/>
      <w:marBottom w:val="0"/>
      <w:divBdr>
        <w:top w:val="none" w:sz="0" w:space="0" w:color="auto"/>
        <w:left w:val="none" w:sz="0" w:space="0" w:color="auto"/>
        <w:bottom w:val="none" w:sz="0" w:space="0" w:color="auto"/>
        <w:right w:val="none" w:sz="0" w:space="0" w:color="auto"/>
      </w:divBdr>
    </w:div>
    <w:div w:id="496309099">
      <w:bodyDiv w:val="1"/>
      <w:marLeft w:val="0"/>
      <w:marRight w:val="0"/>
      <w:marTop w:val="0"/>
      <w:marBottom w:val="0"/>
      <w:divBdr>
        <w:top w:val="none" w:sz="0" w:space="0" w:color="auto"/>
        <w:left w:val="none" w:sz="0" w:space="0" w:color="auto"/>
        <w:bottom w:val="none" w:sz="0" w:space="0" w:color="auto"/>
        <w:right w:val="none" w:sz="0" w:space="0" w:color="auto"/>
      </w:divBdr>
    </w:div>
    <w:div w:id="496843488">
      <w:bodyDiv w:val="1"/>
      <w:marLeft w:val="0"/>
      <w:marRight w:val="0"/>
      <w:marTop w:val="0"/>
      <w:marBottom w:val="0"/>
      <w:divBdr>
        <w:top w:val="none" w:sz="0" w:space="0" w:color="auto"/>
        <w:left w:val="none" w:sz="0" w:space="0" w:color="auto"/>
        <w:bottom w:val="none" w:sz="0" w:space="0" w:color="auto"/>
        <w:right w:val="none" w:sz="0" w:space="0" w:color="auto"/>
      </w:divBdr>
    </w:div>
    <w:div w:id="497811572">
      <w:bodyDiv w:val="1"/>
      <w:marLeft w:val="0"/>
      <w:marRight w:val="0"/>
      <w:marTop w:val="0"/>
      <w:marBottom w:val="0"/>
      <w:divBdr>
        <w:top w:val="none" w:sz="0" w:space="0" w:color="auto"/>
        <w:left w:val="none" w:sz="0" w:space="0" w:color="auto"/>
        <w:bottom w:val="none" w:sz="0" w:space="0" w:color="auto"/>
        <w:right w:val="none" w:sz="0" w:space="0" w:color="auto"/>
      </w:divBdr>
    </w:div>
    <w:div w:id="499127612">
      <w:bodyDiv w:val="1"/>
      <w:marLeft w:val="0"/>
      <w:marRight w:val="0"/>
      <w:marTop w:val="0"/>
      <w:marBottom w:val="0"/>
      <w:divBdr>
        <w:top w:val="none" w:sz="0" w:space="0" w:color="auto"/>
        <w:left w:val="none" w:sz="0" w:space="0" w:color="auto"/>
        <w:bottom w:val="none" w:sz="0" w:space="0" w:color="auto"/>
        <w:right w:val="none" w:sz="0" w:space="0" w:color="auto"/>
      </w:divBdr>
    </w:div>
    <w:div w:id="500776235">
      <w:bodyDiv w:val="1"/>
      <w:marLeft w:val="0"/>
      <w:marRight w:val="0"/>
      <w:marTop w:val="0"/>
      <w:marBottom w:val="0"/>
      <w:divBdr>
        <w:top w:val="none" w:sz="0" w:space="0" w:color="auto"/>
        <w:left w:val="none" w:sz="0" w:space="0" w:color="auto"/>
        <w:bottom w:val="none" w:sz="0" w:space="0" w:color="auto"/>
        <w:right w:val="none" w:sz="0" w:space="0" w:color="auto"/>
      </w:divBdr>
    </w:div>
    <w:div w:id="502621384">
      <w:bodyDiv w:val="1"/>
      <w:marLeft w:val="0"/>
      <w:marRight w:val="0"/>
      <w:marTop w:val="0"/>
      <w:marBottom w:val="0"/>
      <w:divBdr>
        <w:top w:val="none" w:sz="0" w:space="0" w:color="auto"/>
        <w:left w:val="none" w:sz="0" w:space="0" w:color="auto"/>
        <w:bottom w:val="none" w:sz="0" w:space="0" w:color="auto"/>
        <w:right w:val="none" w:sz="0" w:space="0" w:color="auto"/>
      </w:divBdr>
    </w:div>
    <w:div w:id="503590908">
      <w:bodyDiv w:val="1"/>
      <w:marLeft w:val="0"/>
      <w:marRight w:val="0"/>
      <w:marTop w:val="0"/>
      <w:marBottom w:val="0"/>
      <w:divBdr>
        <w:top w:val="none" w:sz="0" w:space="0" w:color="auto"/>
        <w:left w:val="none" w:sz="0" w:space="0" w:color="auto"/>
        <w:bottom w:val="none" w:sz="0" w:space="0" w:color="auto"/>
        <w:right w:val="none" w:sz="0" w:space="0" w:color="auto"/>
      </w:divBdr>
    </w:div>
    <w:div w:id="503908441">
      <w:bodyDiv w:val="1"/>
      <w:marLeft w:val="0"/>
      <w:marRight w:val="0"/>
      <w:marTop w:val="0"/>
      <w:marBottom w:val="0"/>
      <w:divBdr>
        <w:top w:val="none" w:sz="0" w:space="0" w:color="auto"/>
        <w:left w:val="none" w:sz="0" w:space="0" w:color="auto"/>
        <w:bottom w:val="none" w:sz="0" w:space="0" w:color="auto"/>
        <w:right w:val="none" w:sz="0" w:space="0" w:color="auto"/>
      </w:divBdr>
    </w:div>
    <w:div w:id="505555300">
      <w:bodyDiv w:val="1"/>
      <w:marLeft w:val="0"/>
      <w:marRight w:val="0"/>
      <w:marTop w:val="0"/>
      <w:marBottom w:val="0"/>
      <w:divBdr>
        <w:top w:val="none" w:sz="0" w:space="0" w:color="auto"/>
        <w:left w:val="none" w:sz="0" w:space="0" w:color="auto"/>
        <w:bottom w:val="none" w:sz="0" w:space="0" w:color="auto"/>
        <w:right w:val="none" w:sz="0" w:space="0" w:color="auto"/>
      </w:divBdr>
    </w:div>
    <w:div w:id="506212155">
      <w:bodyDiv w:val="1"/>
      <w:marLeft w:val="0"/>
      <w:marRight w:val="0"/>
      <w:marTop w:val="0"/>
      <w:marBottom w:val="0"/>
      <w:divBdr>
        <w:top w:val="none" w:sz="0" w:space="0" w:color="auto"/>
        <w:left w:val="none" w:sz="0" w:space="0" w:color="auto"/>
        <w:bottom w:val="none" w:sz="0" w:space="0" w:color="auto"/>
        <w:right w:val="none" w:sz="0" w:space="0" w:color="auto"/>
      </w:divBdr>
    </w:div>
    <w:div w:id="506479271">
      <w:bodyDiv w:val="1"/>
      <w:marLeft w:val="0"/>
      <w:marRight w:val="0"/>
      <w:marTop w:val="0"/>
      <w:marBottom w:val="0"/>
      <w:divBdr>
        <w:top w:val="none" w:sz="0" w:space="0" w:color="auto"/>
        <w:left w:val="none" w:sz="0" w:space="0" w:color="auto"/>
        <w:bottom w:val="none" w:sz="0" w:space="0" w:color="auto"/>
        <w:right w:val="none" w:sz="0" w:space="0" w:color="auto"/>
      </w:divBdr>
    </w:div>
    <w:div w:id="506796494">
      <w:bodyDiv w:val="1"/>
      <w:marLeft w:val="0"/>
      <w:marRight w:val="0"/>
      <w:marTop w:val="0"/>
      <w:marBottom w:val="0"/>
      <w:divBdr>
        <w:top w:val="none" w:sz="0" w:space="0" w:color="auto"/>
        <w:left w:val="none" w:sz="0" w:space="0" w:color="auto"/>
        <w:bottom w:val="none" w:sz="0" w:space="0" w:color="auto"/>
        <w:right w:val="none" w:sz="0" w:space="0" w:color="auto"/>
      </w:divBdr>
    </w:div>
    <w:div w:id="508250809">
      <w:bodyDiv w:val="1"/>
      <w:marLeft w:val="0"/>
      <w:marRight w:val="0"/>
      <w:marTop w:val="0"/>
      <w:marBottom w:val="0"/>
      <w:divBdr>
        <w:top w:val="none" w:sz="0" w:space="0" w:color="auto"/>
        <w:left w:val="none" w:sz="0" w:space="0" w:color="auto"/>
        <w:bottom w:val="none" w:sz="0" w:space="0" w:color="auto"/>
        <w:right w:val="none" w:sz="0" w:space="0" w:color="auto"/>
      </w:divBdr>
    </w:div>
    <w:div w:id="510026646">
      <w:bodyDiv w:val="1"/>
      <w:marLeft w:val="0"/>
      <w:marRight w:val="0"/>
      <w:marTop w:val="0"/>
      <w:marBottom w:val="0"/>
      <w:divBdr>
        <w:top w:val="none" w:sz="0" w:space="0" w:color="auto"/>
        <w:left w:val="none" w:sz="0" w:space="0" w:color="auto"/>
        <w:bottom w:val="none" w:sz="0" w:space="0" w:color="auto"/>
        <w:right w:val="none" w:sz="0" w:space="0" w:color="auto"/>
      </w:divBdr>
    </w:div>
    <w:div w:id="510030967">
      <w:bodyDiv w:val="1"/>
      <w:marLeft w:val="0"/>
      <w:marRight w:val="0"/>
      <w:marTop w:val="0"/>
      <w:marBottom w:val="0"/>
      <w:divBdr>
        <w:top w:val="none" w:sz="0" w:space="0" w:color="auto"/>
        <w:left w:val="none" w:sz="0" w:space="0" w:color="auto"/>
        <w:bottom w:val="none" w:sz="0" w:space="0" w:color="auto"/>
        <w:right w:val="none" w:sz="0" w:space="0" w:color="auto"/>
      </w:divBdr>
    </w:div>
    <w:div w:id="511189685">
      <w:bodyDiv w:val="1"/>
      <w:marLeft w:val="0"/>
      <w:marRight w:val="0"/>
      <w:marTop w:val="0"/>
      <w:marBottom w:val="0"/>
      <w:divBdr>
        <w:top w:val="none" w:sz="0" w:space="0" w:color="auto"/>
        <w:left w:val="none" w:sz="0" w:space="0" w:color="auto"/>
        <w:bottom w:val="none" w:sz="0" w:space="0" w:color="auto"/>
        <w:right w:val="none" w:sz="0" w:space="0" w:color="auto"/>
      </w:divBdr>
    </w:div>
    <w:div w:id="511604821">
      <w:bodyDiv w:val="1"/>
      <w:marLeft w:val="0"/>
      <w:marRight w:val="0"/>
      <w:marTop w:val="0"/>
      <w:marBottom w:val="0"/>
      <w:divBdr>
        <w:top w:val="none" w:sz="0" w:space="0" w:color="auto"/>
        <w:left w:val="none" w:sz="0" w:space="0" w:color="auto"/>
        <w:bottom w:val="none" w:sz="0" w:space="0" w:color="auto"/>
        <w:right w:val="none" w:sz="0" w:space="0" w:color="auto"/>
      </w:divBdr>
    </w:div>
    <w:div w:id="513612025">
      <w:bodyDiv w:val="1"/>
      <w:marLeft w:val="0"/>
      <w:marRight w:val="0"/>
      <w:marTop w:val="0"/>
      <w:marBottom w:val="0"/>
      <w:divBdr>
        <w:top w:val="none" w:sz="0" w:space="0" w:color="auto"/>
        <w:left w:val="none" w:sz="0" w:space="0" w:color="auto"/>
        <w:bottom w:val="none" w:sz="0" w:space="0" w:color="auto"/>
        <w:right w:val="none" w:sz="0" w:space="0" w:color="auto"/>
      </w:divBdr>
    </w:div>
    <w:div w:id="515920425">
      <w:bodyDiv w:val="1"/>
      <w:marLeft w:val="0"/>
      <w:marRight w:val="0"/>
      <w:marTop w:val="0"/>
      <w:marBottom w:val="0"/>
      <w:divBdr>
        <w:top w:val="none" w:sz="0" w:space="0" w:color="auto"/>
        <w:left w:val="none" w:sz="0" w:space="0" w:color="auto"/>
        <w:bottom w:val="none" w:sz="0" w:space="0" w:color="auto"/>
        <w:right w:val="none" w:sz="0" w:space="0" w:color="auto"/>
      </w:divBdr>
    </w:div>
    <w:div w:id="517156710">
      <w:bodyDiv w:val="1"/>
      <w:marLeft w:val="0"/>
      <w:marRight w:val="0"/>
      <w:marTop w:val="0"/>
      <w:marBottom w:val="0"/>
      <w:divBdr>
        <w:top w:val="none" w:sz="0" w:space="0" w:color="auto"/>
        <w:left w:val="none" w:sz="0" w:space="0" w:color="auto"/>
        <w:bottom w:val="none" w:sz="0" w:space="0" w:color="auto"/>
        <w:right w:val="none" w:sz="0" w:space="0" w:color="auto"/>
      </w:divBdr>
    </w:div>
    <w:div w:id="519005222">
      <w:bodyDiv w:val="1"/>
      <w:marLeft w:val="0"/>
      <w:marRight w:val="0"/>
      <w:marTop w:val="0"/>
      <w:marBottom w:val="0"/>
      <w:divBdr>
        <w:top w:val="none" w:sz="0" w:space="0" w:color="auto"/>
        <w:left w:val="none" w:sz="0" w:space="0" w:color="auto"/>
        <w:bottom w:val="none" w:sz="0" w:space="0" w:color="auto"/>
        <w:right w:val="none" w:sz="0" w:space="0" w:color="auto"/>
      </w:divBdr>
    </w:div>
    <w:div w:id="524026704">
      <w:bodyDiv w:val="1"/>
      <w:marLeft w:val="0"/>
      <w:marRight w:val="0"/>
      <w:marTop w:val="0"/>
      <w:marBottom w:val="0"/>
      <w:divBdr>
        <w:top w:val="none" w:sz="0" w:space="0" w:color="auto"/>
        <w:left w:val="none" w:sz="0" w:space="0" w:color="auto"/>
        <w:bottom w:val="none" w:sz="0" w:space="0" w:color="auto"/>
        <w:right w:val="none" w:sz="0" w:space="0" w:color="auto"/>
      </w:divBdr>
    </w:div>
    <w:div w:id="524250538">
      <w:bodyDiv w:val="1"/>
      <w:marLeft w:val="0"/>
      <w:marRight w:val="0"/>
      <w:marTop w:val="0"/>
      <w:marBottom w:val="0"/>
      <w:divBdr>
        <w:top w:val="none" w:sz="0" w:space="0" w:color="auto"/>
        <w:left w:val="none" w:sz="0" w:space="0" w:color="auto"/>
        <w:bottom w:val="none" w:sz="0" w:space="0" w:color="auto"/>
        <w:right w:val="none" w:sz="0" w:space="0" w:color="auto"/>
      </w:divBdr>
    </w:div>
    <w:div w:id="525290570">
      <w:bodyDiv w:val="1"/>
      <w:marLeft w:val="0"/>
      <w:marRight w:val="0"/>
      <w:marTop w:val="0"/>
      <w:marBottom w:val="0"/>
      <w:divBdr>
        <w:top w:val="none" w:sz="0" w:space="0" w:color="auto"/>
        <w:left w:val="none" w:sz="0" w:space="0" w:color="auto"/>
        <w:bottom w:val="none" w:sz="0" w:space="0" w:color="auto"/>
        <w:right w:val="none" w:sz="0" w:space="0" w:color="auto"/>
      </w:divBdr>
    </w:div>
    <w:div w:id="529614765">
      <w:bodyDiv w:val="1"/>
      <w:marLeft w:val="0"/>
      <w:marRight w:val="0"/>
      <w:marTop w:val="0"/>
      <w:marBottom w:val="0"/>
      <w:divBdr>
        <w:top w:val="none" w:sz="0" w:space="0" w:color="auto"/>
        <w:left w:val="none" w:sz="0" w:space="0" w:color="auto"/>
        <w:bottom w:val="none" w:sz="0" w:space="0" w:color="auto"/>
        <w:right w:val="none" w:sz="0" w:space="0" w:color="auto"/>
      </w:divBdr>
    </w:div>
    <w:div w:id="532034538">
      <w:bodyDiv w:val="1"/>
      <w:marLeft w:val="0"/>
      <w:marRight w:val="0"/>
      <w:marTop w:val="0"/>
      <w:marBottom w:val="0"/>
      <w:divBdr>
        <w:top w:val="none" w:sz="0" w:space="0" w:color="auto"/>
        <w:left w:val="none" w:sz="0" w:space="0" w:color="auto"/>
        <w:bottom w:val="none" w:sz="0" w:space="0" w:color="auto"/>
        <w:right w:val="none" w:sz="0" w:space="0" w:color="auto"/>
      </w:divBdr>
    </w:div>
    <w:div w:id="533545167">
      <w:bodyDiv w:val="1"/>
      <w:marLeft w:val="0"/>
      <w:marRight w:val="0"/>
      <w:marTop w:val="0"/>
      <w:marBottom w:val="0"/>
      <w:divBdr>
        <w:top w:val="none" w:sz="0" w:space="0" w:color="auto"/>
        <w:left w:val="none" w:sz="0" w:space="0" w:color="auto"/>
        <w:bottom w:val="none" w:sz="0" w:space="0" w:color="auto"/>
        <w:right w:val="none" w:sz="0" w:space="0" w:color="auto"/>
      </w:divBdr>
    </w:div>
    <w:div w:id="534389909">
      <w:bodyDiv w:val="1"/>
      <w:marLeft w:val="0"/>
      <w:marRight w:val="0"/>
      <w:marTop w:val="0"/>
      <w:marBottom w:val="0"/>
      <w:divBdr>
        <w:top w:val="none" w:sz="0" w:space="0" w:color="auto"/>
        <w:left w:val="none" w:sz="0" w:space="0" w:color="auto"/>
        <w:bottom w:val="none" w:sz="0" w:space="0" w:color="auto"/>
        <w:right w:val="none" w:sz="0" w:space="0" w:color="auto"/>
      </w:divBdr>
    </w:div>
    <w:div w:id="534660222">
      <w:bodyDiv w:val="1"/>
      <w:marLeft w:val="0"/>
      <w:marRight w:val="0"/>
      <w:marTop w:val="0"/>
      <w:marBottom w:val="0"/>
      <w:divBdr>
        <w:top w:val="none" w:sz="0" w:space="0" w:color="auto"/>
        <w:left w:val="none" w:sz="0" w:space="0" w:color="auto"/>
        <w:bottom w:val="none" w:sz="0" w:space="0" w:color="auto"/>
        <w:right w:val="none" w:sz="0" w:space="0" w:color="auto"/>
      </w:divBdr>
    </w:div>
    <w:div w:id="535890680">
      <w:bodyDiv w:val="1"/>
      <w:marLeft w:val="0"/>
      <w:marRight w:val="0"/>
      <w:marTop w:val="0"/>
      <w:marBottom w:val="0"/>
      <w:divBdr>
        <w:top w:val="none" w:sz="0" w:space="0" w:color="auto"/>
        <w:left w:val="none" w:sz="0" w:space="0" w:color="auto"/>
        <w:bottom w:val="none" w:sz="0" w:space="0" w:color="auto"/>
        <w:right w:val="none" w:sz="0" w:space="0" w:color="auto"/>
      </w:divBdr>
    </w:div>
    <w:div w:id="536312309">
      <w:bodyDiv w:val="1"/>
      <w:marLeft w:val="0"/>
      <w:marRight w:val="0"/>
      <w:marTop w:val="0"/>
      <w:marBottom w:val="0"/>
      <w:divBdr>
        <w:top w:val="none" w:sz="0" w:space="0" w:color="auto"/>
        <w:left w:val="none" w:sz="0" w:space="0" w:color="auto"/>
        <w:bottom w:val="none" w:sz="0" w:space="0" w:color="auto"/>
        <w:right w:val="none" w:sz="0" w:space="0" w:color="auto"/>
      </w:divBdr>
    </w:div>
    <w:div w:id="540171747">
      <w:bodyDiv w:val="1"/>
      <w:marLeft w:val="0"/>
      <w:marRight w:val="0"/>
      <w:marTop w:val="0"/>
      <w:marBottom w:val="0"/>
      <w:divBdr>
        <w:top w:val="none" w:sz="0" w:space="0" w:color="auto"/>
        <w:left w:val="none" w:sz="0" w:space="0" w:color="auto"/>
        <w:bottom w:val="none" w:sz="0" w:space="0" w:color="auto"/>
        <w:right w:val="none" w:sz="0" w:space="0" w:color="auto"/>
      </w:divBdr>
    </w:div>
    <w:div w:id="544635266">
      <w:bodyDiv w:val="1"/>
      <w:marLeft w:val="0"/>
      <w:marRight w:val="0"/>
      <w:marTop w:val="0"/>
      <w:marBottom w:val="0"/>
      <w:divBdr>
        <w:top w:val="none" w:sz="0" w:space="0" w:color="auto"/>
        <w:left w:val="none" w:sz="0" w:space="0" w:color="auto"/>
        <w:bottom w:val="none" w:sz="0" w:space="0" w:color="auto"/>
        <w:right w:val="none" w:sz="0" w:space="0" w:color="auto"/>
      </w:divBdr>
    </w:div>
    <w:div w:id="544875228">
      <w:bodyDiv w:val="1"/>
      <w:marLeft w:val="0"/>
      <w:marRight w:val="0"/>
      <w:marTop w:val="0"/>
      <w:marBottom w:val="0"/>
      <w:divBdr>
        <w:top w:val="none" w:sz="0" w:space="0" w:color="auto"/>
        <w:left w:val="none" w:sz="0" w:space="0" w:color="auto"/>
        <w:bottom w:val="none" w:sz="0" w:space="0" w:color="auto"/>
        <w:right w:val="none" w:sz="0" w:space="0" w:color="auto"/>
      </w:divBdr>
    </w:div>
    <w:div w:id="545216348">
      <w:bodyDiv w:val="1"/>
      <w:marLeft w:val="0"/>
      <w:marRight w:val="0"/>
      <w:marTop w:val="0"/>
      <w:marBottom w:val="0"/>
      <w:divBdr>
        <w:top w:val="none" w:sz="0" w:space="0" w:color="auto"/>
        <w:left w:val="none" w:sz="0" w:space="0" w:color="auto"/>
        <w:bottom w:val="none" w:sz="0" w:space="0" w:color="auto"/>
        <w:right w:val="none" w:sz="0" w:space="0" w:color="auto"/>
      </w:divBdr>
    </w:div>
    <w:div w:id="547302658">
      <w:bodyDiv w:val="1"/>
      <w:marLeft w:val="0"/>
      <w:marRight w:val="0"/>
      <w:marTop w:val="0"/>
      <w:marBottom w:val="0"/>
      <w:divBdr>
        <w:top w:val="none" w:sz="0" w:space="0" w:color="auto"/>
        <w:left w:val="none" w:sz="0" w:space="0" w:color="auto"/>
        <w:bottom w:val="none" w:sz="0" w:space="0" w:color="auto"/>
        <w:right w:val="none" w:sz="0" w:space="0" w:color="auto"/>
      </w:divBdr>
    </w:div>
    <w:div w:id="549150539">
      <w:bodyDiv w:val="1"/>
      <w:marLeft w:val="0"/>
      <w:marRight w:val="0"/>
      <w:marTop w:val="0"/>
      <w:marBottom w:val="0"/>
      <w:divBdr>
        <w:top w:val="none" w:sz="0" w:space="0" w:color="auto"/>
        <w:left w:val="none" w:sz="0" w:space="0" w:color="auto"/>
        <w:bottom w:val="none" w:sz="0" w:space="0" w:color="auto"/>
        <w:right w:val="none" w:sz="0" w:space="0" w:color="auto"/>
      </w:divBdr>
    </w:div>
    <w:div w:id="550386568">
      <w:bodyDiv w:val="1"/>
      <w:marLeft w:val="0"/>
      <w:marRight w:val="0"/>
      <w:marTop w:val="0"/>
      <w:marBottom w:val="0"/>
      <w:divBdr>
        <w:top w:val="none" w:sz="0" w:space="0" w:color="auto"/>
        <w:left w:val="none" w:sz="0" w:space="0" w:color="auto"/>
        <w:bottom w:val="none" w:sz="0" w:space="0" w:color="auto"/>
        <w:right w:val="none" w:sz="0" w:space="0" w:color="auto"/>
      </w:divBdr>
    </w:div>
    <w:div w:id="550505819">
      <w:bodyDiv w:val="1"/>
      <w:marLeft w:val="0"/>
      <w:marRight w:val="0"/>
      <w:marTop w:val="0"/>
      <w:marBottom w:val="0"/>
      <w:divBdr>
        <w:top w:val="none" w:sz="0" w:space="0" w:color="auto"/>
        <w:left w:val="none" w:sz="0" w:space="0" w:color="auto"/>
        <w:bottom w:val="none" w:sz="0" w:space="0" w:color="auto"/>
        <w:right w:val="none" w:sz="0" w:space="0" w:color="auto"/>
      </w:divBdr>
    </w:div>
    <w:div w:id="550920691">
      <w:bodyDiv w:val="1"/>
      <w:marLeft w:val="0"/>
      <w:marRight w:val="0"/>
      <w:marTop w:val="0"/>
      <w:marBottom w:val="0"/>
      <w:divBdr>
        <w:top w:val="none" w:sz="0" w:space="0" w:color="auto"/>
        <w:left w:val="none" w:sz="0" w:space="0" w:color="auto"/>
        <w:bottom w:val="none" w:sz="0" w:space="0" w:color="auto"/>
        <w:right w:val="none" w:sz="0" w:space="0" w:color="auto"/>
      </w:divBdr>
    </w:div>
    <w:div w:id="552690581">
      <w:bodyDiv w:val="1"/>
      <w:marLeft w:val="0"/>
      <w:marRight w:val="0"/>
      <w:marTop w:val="0"/>
      <w:marBottom w:val="0"/>
      <w:divBdr>
        <w:top w:val="none" w:sz="0" w:space="0" w:color="auto"/>
        <w:left w:val="none" w:sz="0" w:space="0" w:color="auto"/>
        <w:bottom w:val="none" w:sz="0" w:space="0" w:color="auto"/>
        <w:right w:val="none" w:sz="0" w:space="0" w:color="auto"/>
      </w:divBdr>
    </w:div>
    <w:div w:id="553125121">
      <w:bodyDiv w:val="1"/>
      <w:marLeft w:val="0"/>
      <w:marRight w:val="0"/>
      <w:marTop w:val="0"/>
      <w:marBottom w:val="0"/>
      <w:divBdr>
        <w:top w:val="none" w:sz="0" w:space="0" w:color="auto"/>
        <w:left w:val="none" w:sz="0" w:space="0" w:color="auto"/>
        <w:bottom w:val="none" w:sz="0" w:space="0" w:color="auto"/>
        <w:right w:val="none" w:sz="0" w:space="0" w:color="auto"/>
      </w:divBdr>
    </w:div>
    <w:div w:id="556402979">
      <w:bodyDiv w:val="1"/>
      <w:marLeft w:val="0"/>
      <w:marRight w:val="0"/>
      <w:marTop w:val="0"/>
      <w:marBottom w:val="0"/>
      <w:divBdr>
        <w:top w:val="none" w:sz="0" w:space="0" w:color="auto"/>
        <w:left w:val="none" w:sz="0" w:space="0" w:color="auto"/>
        <w:bottom w:val="none" w:sz="0" w:space="0" w:color="auto"/>
        <w:right w:val="none" w:sz="0" w:space="0" w:color="auto"/>
      </w:divBdr>
    </w:div>
    <w:div w:id="557129614">
      <w:bodyDiv w:val="1"/>
      <w:marLeft w:val="0"/>
      <w:marRight w:val="0"/>
      <w:marTop w:val="0"/>
      <w:marBottom w:val="0"/>
      <w:divBdr>
        <w:top w:val="none" w:sz="0" w:space="0" w:color="auto"/>
        <w:left w:val="none" w:sz="0" w:space="0" w:color="auto"/>
        <w:bottom w:val="none" w:sz="0" w:space="0" w:color="auto"/>
        <w:right w:val="none" w:sz="0" w:space="0" w:color="auto"/>
      </w:divBdr>
    </w:div>
    <w:div w:id="558714039">
      <w:bodyDiv w:val="1"/>
      <w:marLeft w:val="0"/>
      <w:marRight w:val="0"/>
      <w:marTop w:val="0"/>
      <w:marBottom w:val="0"/>
      <w:divBdr>
        <w:top w:val="none" w:sz="0" w:space="0" w:color="auto"/>
        <w:left w:val="none" w:sz="0" w:space="0" w:color="auto"/>
        <w:bottom w:val="none" w:sz="0" w:space="0" w:color="auto"/>
        <w:right w:val="none" w:sz="0" w:space="0" w:color="auto"/>
      </w:divBdr>
    </w:div>
    <w:div w:id="559631423">
      <w:bodyDiv w:val="1"/>
      <w:marLeft w:val="0"/>
      <w:marRight w:val="0"/>
      <w:marTop w:val="0"/>
      <w:marBottom w:val="0"/>
      <w:divBdr>
        <w:top w:val="none" w:sz="0" w:space="0" w:color="auto"/>
        <w:left w:val="none" w:sz="0" w:space="0" w:color="auto"/>
        <w:bottom w:val="none" w:sz="0" w:space="0" w:color="auto"/>
        <w:right w:val="none" w:sz="0" w:space="0" w:color="auto"/>
      </w:divBdr>
    </w:div>
    <w:div w:id="562258739">
      <w:bodyDiv w:val="1"/>
      <w:marLeft w:val="0"/>
      <w:marRight w:val="0"/>
      <w:marTop w:val="0"/>
      <w:marBottom w:val="0"/>
      <w:divBdr>
        <w:top w:val="none" w:sz="0" w:space="0" w:color="auto"/>
        <w:left w:val="none" w:sz="0" w:space="0" w:color="auto"/>
        <w:bottom w:val="none" w:sz="0" w:space="0" w:color="auto"/>
        <w:right w:val="none" w:sz="0" w:space="0" w:color="auto"/>
      </w:divBdr>
    </w:div>
    <w:div w:id="563217941">
      <w:bodyDiv w:val="1"/>
      <w:marLeft w:val="0"/>
      <w:marRight w:val="0"/>
      <w:marTop w:val="0"/>
      <w:marBottom w:val="0"/>
      <w:divBdr>
        <w:top w:val="none" w:sz="0" w:space="0" w:color="auto"/>
        <w:left w:val="none" w:sz="0" w:space="0" w:color="auto"/>
        <w:bottom w:val="none" w:sz="0" w:space="0" w:color="auto"/>
        <w:right w:val="none" w:sz="0" w:space="0" w:color="auto"/>
      </w:divBdr>
    </w:div>
    <w:div w:id="565575791">
      <w:bodyDiv w:val="1"/>
      <w:marLeft w:val="0"/>
      <w:marRight w:val="0"/>
      <w:marTop w:val="0"/>
      <w:marBottom w:val="0"/>
      <w:divBdr>
        <w:top w:val="none" w:sz="0" w:space="0" w:color="auto"/>
        <w:left w:val="none" w:sz="0" w:space="0" w:color="auto"/>
        <w:bottom w:val="none" w:sz="0" w:space="0" w:color="auto"/>
        <w:right w:val="none" w:sz="0" w:space="0" w:color="auto"/>
      </w:divBdr>
    </w:div>
    <w:div w:id="567031527">
      <w:bodyDiv w:val="1"/>
      <w:marLeft w:val="0"/>
      <w:marRight w:val="0"/>
      <w:marTop w:val="0"/>
      <w:marBottom w:val="0"/>
      <w:divBdr>
        <w:top w:val="none" w:sz="0" w:space="0" w:color="auto"/>
        <w:left w:val="none" w:sz="0" w:space="0" w:color="auto"/>
        <w:bottom w:val="none" w:sz="0" w:space="0" w:color="auto"/>
        <w:right w:val="none" w:sz="0" w:space="0" w:color="auto"/>
      </w:divBdr>
    </w:div>
    <w:div w:id="567765949">
      <w:bodyDiv w:val="1"/>
      <w:marLeft w:val="0"/>
      <w:marRight w:val="0"/>
      <w:marTop w:val="0"/>
      <w:marBottom w:val="0"/>
      <w:divBdr>
        <w:top w:val="none" w:sz="0" w:space="0" w:color="auto"/>
        <w:left w:val="none" w:sz="0" w:space="0" w:color="auto"/>
        <w:bottom w:val="none" w:sz="0" w:space="0" w:color="auto"/>
        <w:right w:val="none" w:sz="0" w:space="0" w:color="auto"/>
      </w:divBdr>
    </w:div>
    <w:div w:id="568266466">
      <w:bodyDiv w:val="1"/>
      <w:marLeft w:val="0"/>
      <w:marRight w:val="0"/>
      <w:marTop w:val="0"/>
      <w:marBottom w:val="0"/>
      <w:divBdr>
        <w:top w:val="none" w:sz="0" w:space="0" w:color="auto"/>
        <w:left w:val="none" w:sz="0" w:space="0" w:color="auto"/>
        <w:bottom w:val="none" w:sz="0" w:space="0" w:color="auto"/>
        <w:right w:val="none" w:sz="0" w:space="0" w:color="auto"/>
      </w:divBdr>
    </w:div>
    <w:div w:id="568616811">
      <w:bodyDiv w:val="1"/>
      <w:marLeft w:val="0"/>
      <w:marRight w:val="0"/>
      <w:marTop w:val="0"/>
      <w:marBottom w:val="0"/>
      <w:divBdr>
        <w:top w:val="none" w:sz="0" w:space="0" w:color="auto"/>
        <w:left w:val="none" w:sz="0" w:space="0" w:color="auto"/>
        <w:bottom w:val="none" w:sz="0" w:space="0" w:color="auto"/>
        <w:right w:val="none" w:sz="0" w:space="0" w:color="auto"/>
      </w:divBdr>
    </w:div>
    <w:div w:id="568882268">
      <w:bodyDiv w:val="1"/>
      <w:marLeft w:val="0"/>
      <w:marRight w:val="0"/>
      <w:marTop w:val="0"/>
      <w:marBottom w:val="0"/>
      <w:divBdr>
        <w:top w:val="none" w:sz="0" w:space="0" w:color="auto"/>
        <w:left w:val="none" w:sz="0" w:space="0" w:color="auto"/>
        <w:bottom w:val="none" w:sz="0" w:space="0" w:color="auto"/>
        <w:right w:val="none" w:sz="0" w:space="0" w:color="auto"/>
      </w:divBdr>
    </w:div>
    <w:div w:id="569079019">
      <w:bodyDiv w:val="1"/>
      <w:marLeft w:val="0"/>
      <w:marRight w:val="0"/>
      <w:marTop w:val="0"/>
      <w:marBottom w:val="0"/>
      <w:divBdr>
        <w:top w:val="none" w:sz="0" w:space="0" w:color="auto"/>
        <w:left w:val="none" w:sz="0" w:space="0" w:color="auto"/>
        <w:bottom w:val="none" w:sz="0" w:space="0" w:color="auto"/>
        <w:right w:val="none" w:sz="0" w:space="0" w:color="auto"/>
      </w:divBdr>
    </w:div>
    <w:div w:id="570117676">
      <w:bodyDiv w:val="1"/>
      <w:marLeft w:val="0"/>
      <w:marRight w:val="0"/>
      <w:marTop w:val="0"/>
      <w:marBottom w:val="0"/>
      <w:divBdr>
        <w:top w:val="none" w:sz="0" w:space="0" w:color="auto"/>
        <w:left w:val="none" w:sz="0" w:space="0" w:color="auto"/>
        <w:bottom w:val="none" w:sz="0" w:space="0" w:color="auto"/>
        <w:right w:val="none" w:sz="0" w:space="0" w:color="auto"/>
      </w:divBdr>
    </w:div>
    <w:div w:id="570698084">
      <w:bodyDiv w:val="1"/>
      <w:marLeft w:val="0"/>
      <w:marRight w:val="0"/>
      <w:marTop w:val="0"/>
      <w:marBottom w:val="0"/>
      <w:divBdr>
        <w:top w:val="none" w:sz="0" w:space="0" w:color="auto"/>
        <w:left w:val="none" w:sz="0" w:space="0" w:color="auto"/>
        <w:bottom w:val="none" w:sz="0" w:space="0" w:color="auto"/>
        <w:right w:val="none" w:sz="0" w:space="0" w:color="auto"/>
      </w:divBdr>
    </w:div>
    <w:div w:id="575824332">
      <w:bodyDiv w:val="1"/>
      <w:marLeft w:val="0"/>
      <w:marRight w:val="0"/>
      <w:marTop w:val="0"/>
      <w:marBottom w:val="0"/>
      <w:divBdr>
        <w:top w:val="none" w:sz="0" w:space="0" w:color="auto"/>
        <w:left w:val="none" w:sz="0" w:space="0" w:color="auto"/>
        <w:bottom w:val="none" w:sz="0" w:space="0" w:color="auto"/>
        <w:right w:val="none" w:sz="0" w:space="0" w:color="auto"/>
      </w:divBdr>
    </w:div>
    <w:div w:id="576481067">
      <w:bodyDiv w:val="1"/>
      <w:marLeft w:val="0"/>
      <w:marRight w:val="0"/>
      <w:marTop w:val="0"/>
      <w:marBottom w:val="0"/>
      <w:divBdr>
        <w:top w:val="none" w:sz="0" w:space="0" w:color="auto"/>
        <w:left w:val="none" w:sz="0" w:space="0" w:color="auto"/>
        <w:bottom w:val="none" w:sz="0" w:space="0" w:color="auto"/>
        <w:right w:val="none" w:sz="0" w:space="0" w:color="auto"/>
      </w:divBdr>
    </w:div>
    <w:div w:id="577713511">
      <w:bodyDiv w:val="1"/>
      <w:marLeft w:val="0"/>
      <w:marRight w:val="0"/>
      <w:marTop w:val="0"/>
      <w:marBottom w:val="0"/>
      <w:divBdr>
        <w:top w:val="none" w:sz="0" w:space="0" w:color="auto"/>
        <w:left w:val="none" w:sz="0" w:space="0" w:color="auto"/>
        <w:bottom w:val="none" w:sz="0" w:space="0" w:color="auto"/>
        <w:right w:val="none" w:sz="0" w:space="0" w:color="auto"/>
      </w:divBdr>
    </w:div>
    <w:div w:id="578514558">
      <w:bodyDiv w:val="1"/>
      <w:marLeft w:val="0"/>
      <w:marRight w:val="0"/>
      <w:marTop w:val="0"/>
      <w:marBottom w:val="0"/>
      <w:divBdr>
        <w:top w:val="none" w:sz="0" w:space="0" w:color="auto"/>
        <w:left w:val="none" w:sz="0" w:space="0" w:color="auto"/>
        <w:bottom w:val="none" w:sz="0" w:space="0" w:color="auto"/>
        <w:right w:val="none" w:sz="0" w:space="0" w:color="auto"/>
      </w:divBdr>
    </w:div>
    <w:div w:id="578948752">
      <w:bodyDiv w:val="1"/>
      <w:marLeft w:val="0"/>
      <w:marRight w:val="0"/>
      <w:marTop w:val="0"/>
      <w:marBottom w:val="0"/>
      <w:divBdr>
        <w:top w:val="none" w:sz="0" w:space="0" w:color="auto"/>
        <w:left w:val="none" w:sz="0" w:space="0" w:color="auto"/>
        <w:bottom w:val="none" w:sz="0" w:space="0" w:color="auto"/>
        <w:right w:val="none" w:sz="0" w:space="0" w:color="auto"/>
      </w:divBdr>
    </w:div>
    <w:div w:id="581836282">
      <w:bodyDiv w:val="1"/>
      <w:marLeft w:val="0"/>
      <w:marRight w:val="0"/>
      <w:marTop w:val="0"/>
      <w:marBottom w:val="0"/>
      <w:divBdr>
        <w:top w:val="none" w:sz="0" w:space="0" w:color="auto"/>
        <w:left w:val="none" w:sz="0" w:space="0" w:color="auto"/>
        <w:bottom w:val="none" w:sz="0" w:space="0" w:color="auto"/>
        <w:right w:val="none" w:sz="0" w:space="0" w:color="auto"/>
      </w:divBdr>
    </w:div>
    <w:div w:id="581839946">
      <w:bodyDiv w:val="1"/>
      <w:marLeft w:val="0"/>
      <w:marRight w:val="0"/>
      <w:marTop w:val="0"/>
      <w:marBottom w:val="0"/>
      <w:divBdr>
        <w:top w:val="none" w:sz="0" w:space="0" w:color="auto"/>
        <w:left w:val="none" w:sz="0" w:space="0" w:color="auto"/>
        <w:bottom w:val="none" w:sz="0" w:space="0" w:color="auto"/>
        <w:right w:val="none" w:sz="0" w:space="0" w:color="auto"/>
      </w:divBdr>
    </w:div>
    <w:div w:id="583296348">
      <w:bodyDiv w:val="1"/>
      <w:marLeft w:val="0"/>
      <w:marRight w:val="0"/>
      <w:marTop w:val="0"/>
      <w:marBottom w:val="0"/>
      <w:divBdr>
        <w:top w:val="none" w:sz="0" w:space="0" w:color="auto"/>
        <w:left w:val="none" w:sz="0" w:space="0" w:color="auto"/>
        <w:bottom w:val="none" w:sz="0" w:space="0" w:color="auto"/>
        <w:right w:val="none" w:sz="0" w:space="0" w:color="auto"/>
      </w:divBdr>
    </w:div>
    <w:div w:id="585118127">
      <w:bodyDiv w:val="1"/>
      <w:marLeft w:val="0"/>
      <w:marRight w:val="0"/>
      <w:marTop w:val="0"/>
      <w:marBottom w:val="0"/>
      <w:divBdr>
        <w:top w:val="none" w:sz="0" w:space="0" w:color="auto"/>
        <w:left w:val="none" w:sz="0" w:space="0" w:color="auto"/>
        <w:bottom w:val="none" w:sz="0" w:space="0" w:color="auto"/>
        <w:right w:val="none" w:sz="0" w:space="0" w:color="auto"/>
      </w:divBdr>
    </w:div>
    <w:div w:id="586812115">
      <w:bodyDiv w:val="1"/>
      <w:marLeft w:val="0"/>
      <w:marRight w:val="0"/>
      <w:marTop w:val="0"/>
      <w:marBottom w:val="0"/>
      <w:divBdr>
        <w:top w:val="none" w:sz="0" w:space="0" w:color="auto"/>
        <w:left w:val="none" w:sz="0" w:space="0" w:color="auto"/>
        <w:bottom w:val="none" w:sz="0" w:space="0" w:color="auto"/>
        <w:right w:val="none" w:sz="0" w:space="0" w:color="auto"/>
      </w:divBdr>
    </w:div>
    <w:div w:id="586815709">
      <w:bodyDiv w:val="1"/>
      <w:marLeft w:val="0"/>
      <w:marRight w:val="0"/>
      <w:marTop w:val="0"/>
      <w:marBottom w:val="0"/>
      <w:divBdr>
        <w:top w:val="none" w:sz="0" w:space="0" w:color="auto"/>
        <w:left w:val="none" w:sz="0" w:space="0" w:color="auto"/>
        <w:bottom w:val="none" w:sz="0" w:space="0" w:color="auto"/>
        <w:right w:val="none" w:sz="0" w:space="0" w:color="auto"/>
      </w:divBdr>
    </w:div>
    <w:div w:id="587228295">
      <w:bodyDiv w:val="1"/>
      <w:marLeft w:val="0"/>
      <w:marRight w:val="0"/>
      <w:marTop w:val="0"/>
      <w:marBottom w:val="0"/>
      <w:divBdr>
        <w:top w:val="none" w:sz="0" w:space="0" w:color="auto"/>
        <w:left w:val="none" w:sz="0" w:space="0" w:color="auto"/>
        <w:bottom w:val="none" w:sz="0" w:space="0" w:color="auto"/>
        <w:right w:val="none" w:sz="0" w:space="0" w:color="auto"/>
      </w:divBdr>
    </w:div>
    <w:div w:id="588924791">
      <w:bodyDiv w:val="1"/>
      <w:marLeft w:val="0"/>
      <w:marRight w:val="0"/>
      <w:marTop w:val="0"/>
      <w:marBottom w:val="0"/>
      <w:divBdr>
        <w:top w:val="none" w:sz="0" w:space="0" w:color="auto"/>
        <w:left w:val="none" w:sz="0" w:space="0" w:color="auto"/>
        <w:bottom w:val="none" w:sz="0" w:space="0" w:color="auto"/>
        <w:right w:val="none" w:sz="0" w:space="0" w:color="auto"/>
      </w:divBdr>
    </w:div>
    <w:div w:id="589001160">
      <w:bodyDiv w:val="1"/>
      <w:marLeft w:val="0"/>
      <w:marRight w:val="0"/>
      <w:marTop w:val="0"/>
      <w:marBottom w:val="0"/>
      <w:divBdr>
        <w:top w:val="none" w:sz="0" w:space="0" w:color="auto"/>
        <w:left w:val="none" w:sz="0" w:space="0" w:color="auto"/>
        <w:bottom w:val="none" w:sz="0" w:space="0" w:color="auto"/>
        <w:right w:val="none" w:sz="0" w:space="0" w:color="auto"/>
      </w:divBdr>
    </w:div>
    <w:div w:id="589970572">
      <w:bodyDiv w:val="1"/>
      <w:marLeft w:val="0"/>
      <w:marRight w:val="0"/>
      <w:marTop w:val="0"/>
      <w:marBottom w:val="0"/>
      <w:divBdr>
        <w:top w:val="none" w:sz="0" w:space="0" w:color="auto"/>
        <w:left w:val="none" w:sz="0" w:space="0" w:color="auto"/>
        <w:bottom w:val="none" w:sz="0" w:space="0" w:color="auto"/>
        <w:right w:val="none" w:sz="0" w:space="0" w:color="auto"/>
      </w:divBdr>
    </w:div>
    <w:div w:id="590048931">
      <w:bodyDiv w:val="1"/>
      <w:marLeft w:val="0"/>
      <w:marRight w:val="0"/>
      <w:marTop w:val="0"/>
      <w:marBottom w:val="0"/>
      <w:divBdr>
        <w:top w:val="none" w:sz="0" w:space="0" w:color="auto"/>
        <w:left w:val="none" w:sz="0" w:space="0" w:color="auto"/>
        <w:bottom w:val="none" w:sz="0" w:space="0" w:color="auto"/>
        <w:right w:val="none" w:sz="0" w:space="0" w:color="auto"/>
      </w:divBdr>
    </w:div>
    <w:div w:id="592513597">
      <w:bodyDiv w:val="1"/>
      <w:marLeft w:val="0"/>
      <w:marRight w:val="0"/>
      <w:marTop w:val="0"/>
      <w:marBottom w:val="0"/>
      <w:divBdr>
        <w:top w:val="none" w:sz="0" w:space="0" w:color="auto"/>
        <w:left w:val="none" w:sz="0" w:space="0" w:color="auto"/>
        <w:bottom w:val="none" w:sz="0" w:space="0" w:color="auto"/>
        <w:right w:val="none" w:sz="0" w:space="0" w:color="auto"/>
      </w:divBdr>
    </w:div>
    <w:div w:id="594871297">
      <w:bodyDiv w:val="1"/>
      <w:marLeft w:val="0"/>
      <w:marRight w:val="0"/>
      <w:marTop w:val="0"/>
      <w:marBottom w:val="0"/>
      <w:divBdr>
        <w:top w:val="none" w:sz="0" w:space="0" w:color="auto"/>
        <w:left w:val="none" w:sz="0" w:space="0" w:color="auto"/>
        <w:bottom w:val="none" w:sz="0" w:space="0" w:color="auto"/>
        <w:right w:val="none" w:sz="0" w:space="0" w:color="auto"/>
      </w:divBdr>
    </w:div>
    <w:div w:id="595283967">
      <w:bodyDiv w:val="1"/>
      <w:marLeft w:val="0"/>
      <w:marRight w:val="0"/>
      <w:marTop w:val="0"/>
      <w:marBottom w:val="0"/>
      <w:divBdr>
        <w:top w:val="none" w:sz="0" w:space="0" w:color="auto"/>
        <w:left w:val="none" w:sz="0" w:space="0" w:color="auto"/>
        <w:bottom w:val="none" w:sz="0" w:space="0" w:color="auto"/>
        <w:right w:val="none" w:sz="0" w:space="0" w:color="auto"/>
      </w:divBdr>
    </w:div>
    <w:div w:id="595750936">
      <w:bodyDiv w:val="1"/>
      <w:marLeft w:val="0"/>
      <w:marRight w:val="0"/>
      <w:marTop w:val="0"/>
      <w:marBottom w:val="0"/>
      <w:divBdr>
        <w:top w:val="none" w:sz="0" w:space="0" w:color="auto"/>
        <w:left w:val="none" w:sz="0" w:space="0" w:color="auto"/>
        <w:bottom w:val="none" w:sz="0" w:space="0" w:color="auto"/>
        <w:right w:val="none" w:sz="0" w:space="0" w:color="auto"/>
      </w:divBdr>
    </w:div>
    <w:div w:id="596017086">
      <w:bodyDiv w:val="1"/>
      <w:marLeft w:val="0"/>
      <w:marRight w:val="0"/>
      <w:marTop w:val="0"/>
      <w:marBottom w:val="0"/>
      <w:divBdr>
        <w:top w:val="none" w:sz="0" w:space="0" w:color="auto"/>
        <w:left w:val="none" w:sz="0" w:space="0" w:color="auto"/>
        <w:bottom w:val="none" w:sz="0" w:space="0" w:color="auto"/>
        <w:right w:val="none" w:sz="0" w:space="0" w:color="auto"/>
      </w:divBdr>
    </w:div>
    <w:div w:id="596058671">
      <w:bodyDiv w:val="1"/>
      <w:marLeft w:val="0"/>
      <w:marRight w:val="0"/>
      <w:marTop w:val="0"/>
      <w:marBottom w:val="0"/>
      <w:divBdr>
        <w:top w:val="none" w:sz="0" w:space="0" w:color="auto"/>
        <w:left w:val="none" w:sz="0" w:space="0" w:color="auto"/>
        <w:bottom w:val="none" w:sz="0" w:space="0" w:color="auto"/>
        <w:right w:val="none" w:sz="0" w:space="0" w:color="auto"/>
      </w:divBdr>
    </w:div>
    <w:div w:id="598216726">
      <w:bodyDiv w:val="1"/>
      <w:marLeft w:val="0"/>
      <w:marRight w:val="0"/>
      <w:marTop w:val="0"/>
      <w:marBottom w:val="0"/>
      <w:divBdr>
        <w:top w:val="none" w:sz="0" w:space="0" w:color="auto"/>
        <w:left w:val="none" w:sz="0" w:space="0" w:color="auto"/>
        <w:bottom w:val="none" w:sz="0" w:space="0" w:color="auto"/>
        <w:right w:val="none" w:sz="0" w:space="0" w:color="auto"/>
      </w:divBdr>
    </w:div>
    <w:div w:id="599796248">
      <w:bodyDiv w:val="1"/>
      <w:marLeft w:val="0"/>
      <w:marRight w:val="0"/>
      <w:marTop w:val="0"/>
      <w:marBottom w:val="0"/>
      <w:divBdr>
        <w:top w:val="none" w:sz="0" w:space="0" w:color="auto"/>
        <w:left w:val="none" w:sz="0" w:space="0" w:color="auto"/>
        <w:bottom w:val="none" w:sz="0" w:space="0" w:color="auto"/>
        <w:right w:val="none" w:sz="0" w:space="0" w:color="auto"/>
      </w:divBdr>
    </w:div>
    <w:div w:id="599802854">
      <w:bodyDiv w:val="1"/>
      <w:marLeft w:val="0"/>
      <w:marRight w:val="0"/>
      <w:marTop w:val="0"/>
      <w:marBottom w:val="0"/>
      <w:divBdr>
        <w:top w:val="none" w:sz="0" w:space="0" w:color="auto"/>
        <w:left w:val="none" w:sz="0" w:space="0" w:color="auto"/>
        <w:bottom w:val="none" w:sz="0" w:space="0" w:color="auto"/>
        <w:right w:val="none" w:sz="0" w:space="0" w:color="auto"/>
      </w:divBdr>
    </w:div>
    <w:div w:id="602033860">
      <w:bodyDiv w:val="1"/>
      <w:marLeft w:val="0"/>
      <w:marRight w:val="0"/>
      <w:marTop w:val="0"/>
      <w:marBottom w:val="0"/>
      <w:divBdr>
        <w:top w:val="none" w:sz="0" w:space="0" w:color="auto"/>
        <w:left w:val="none" w:sz="0" w:space="0" w:color="auto"/>
        <w:bottom w:val="none" w:sz="0" w:space="0" w:color="auto"/>
        <w:right w:val="none" w:sz="0" w:space="0" w:color="auto"/>
      </w:divBdr>
    </w:div>
    <w:div w:id="602036958">
      <w:bodyDiv w:val="1"/>
      <w:marLeft w:val="0"/>
      <w:marRight w:val="0"/>
      <w:marTop w:val="0"/>
      <w:marBottom w:val="0"/>
      <w:divBdr>
        <w:top w:val="none" w:sz="0" w:space="0" w:color="auto"/>
        <w:left w:val="none" w:sz="0" w:space="0" w:color="auto"/>
        <w:bottom w:val="none" w:sz="0" w:space="0" w:color="auto"/>
        <w:right w:val="none" w:sz="0" w:space="0" w:color="auto"/>
      </w:divBdr>
    </w:div>
    <w:div w:id="602104219">
      <w:bodyDiv w:val="1"/>
      <w:marLeft w:val="0"/>
      <w:marRight w:val="0"/>
      <w:marTop w:val="0"/>
      <w:marBottom w:val="0"/>
      <w:divBdr>
        <w:top w:val="none" w:sz="0" w:space="0" w:color="auto"/>
        <w:left w:val="none" w:sz="0" w:space="0" w:color="auto"/>
        <w:bottom w:val="none" w:sz="0" w:space="0" w:color="auto"/>
        <w:right w:val="none" w:sz="0" w:space="0" w:color="auto"/>
      </w:divBdr>
    </w:div>
    <w:div w:id="604000245">
      <w:bodyDiv w:val="1"/>
      <w:marLeft w:val="0"/>
      <w:marRight w:val="0"/>
      <w:marTop w:val="0"/>
      <w:marBottom w:val="0"/>
      <w:divBdr>
        <w:top w:val="none" w:sz="0" w:space="0" w:color="auto"/>
        <w:left w:val="none" w:sz="0" w:space="0" w:color="auto"/>
        <w:bottom w:val="none" w:sz="0" w:space="0" w:color="auto"/>
        <w:right w:val="none" w:sz="0" w:space="0" w:color="auto"/>
      </w:divBdr>
    </w:div>
    <w:div w:id="604730024">
      <w:bodyDiv w:val="1"/>
      <w:marLeft w:val="0"/>
      <w:marRight w:val="0"/>
      <w:marTop w:val="0"/>
      <w:marBottom w:val="0"/>
      <w:divBdr>
        <w:top w:val="none" w:sz="0" w:space="0" w:color="auto"/>
        <w:left w:val="none" w:sz="0" w:space="0" w:color="auto"/>
        <w:bottom w:val="none" w:sz="0" w:space="0" w:color="auto"/>
        <w:right w:val="none" w:sz="0" w:space="0" w:color="auto"/>
      </w:divBdr>
    </w:div>
    <w:div w:id="605968007">
      <w:bodyDiv w:val="1"/>
      <w:marLeft w:val="0"/>
      <w:marRight w:val="0"/>
      <w:marTop w:val="0"/>
      <w:marBottom w:val="0"/>
      <w:divBdr>
        <w:top w:val="none" w:sz="0" w:space="0" w:color="auto"/>
        <w:left w:val="none" w:sz="0" w:space="0" w:color="auto"/>
        <w:bottom w:val="none" w:sz="0" w:space="0" w:color="auto"/>
        <w:right w:val="none" w:sz="0" w:space="0" w:color="auto"/>
      </w:divBdr>
    </w:div>
    <w:div w:id="606502174">
      <w:bodyDiv w:val="1"/>
      <w:marLeft w:val="0"/>
      <w:marRight w:val="0"/>
      <w:marTop w:val="0"/>
      <w:marBottom w:val="0"/>
      <w:divBdr>
        <w:top w:val="none" w:sz="0" w:space="0" w:color="auto"/>
        <w:left w:val="none" w:sz="0" w:space="0" w:color="auto"/>
        <w:bottom w:val="none" w:sz="0" w:space="0" w:color="auto"/>
        <w:right w:val="none" w:sz="0" w:space="0" w:color="auto"/>
      </w:divBdr>
    </w:div>
    <w:div w:id="607471810">
      <w:bodyDiv w:val="1"/>
      <w:marLeft w:val="0"/>
      <w:marRight w:val="0"/>
      <w:marTop w:val="0"/>
      <w:marBottom w:val="0"/>
      <w:divBdr>
        <w:top w:val="none" w:sz="0" w:space="0" w:color="auto"/>
        <w:left w:val="none" w:sz="0" w:space="0" w:color="auto"/>
        <w:bottom w:val="none" w:sz="0" w:space="0" w:color="auto"/>
        <w:right w:val="none" w:sz="0" w:space="0" w:color="auto"/>
      </w:divBdr>
    </w:div>
    <w:div w:id="609774733">
      <w:bodyDiv w:val="1"/>
      <w:marLeft w:val="0"/>
      <w:marRight w:val="0"/>
      <w:marTop w:val="0"/>
      <w:marBottom w:val="0"/>
      <w:divBdr>
        <w:top w:val="none" w:sz="0" w:space="0" w:color="auto"/>
        <w:left w:val="none" w:sz="0" w:space="0" w:color="auto"/>
        <w:bottom w:val="none" w:sz="0" w:space="0" w:color="auto"/>
        <w:right w:val="none" w:sz="0" w:space="0" w:color="auto"/>
      </w:divBdr>
    </w:div>
    <w:div w:id="612832960">
      <w:bodyDiv w:val="1"/>
      <w:marLeft w:val="0"/>
      <w:marRight w:val="0"/>
      <w:marTop w:val="0"/>
      <w:marBottom w:val="0"/>
      <w:divBdr>
        <w:top w:val="none" w:sz="0" w:space="0" w:color="auto"/>
        <w:left w:val="none" w:sz="0" w:space="0" w:color="auto"/>
        <w:bottom w:val="none" w:sz="0" w:space="0" w:color="auto"/>
        <w:right w:val="none" w:sz="0" w:space="0" w:color="auto"/>
      </w:divBdr>
    </w:div>
    <w:div w:id="615792171">
      <w:bodyDiv w:val="1"/>
      <w:marLeft w:val="0"/>
      <w:marRight w:val="0"/>
      <w:marTop w:val="0"/>
      <w:marBottom w:val="0"/>
      <w:divBdr>
        <w:top w:val="none" w:sz="0" w:space="0" w:color="auto"/>
        <w:left w:val="none" w:sz="0" w:space="0" w:color="auto"/>
        <w:bottom w:val="none" w:sz="0" w:space="0" w:color="auto"/>
        <w:right w:val="none" w:sz="0" w:space="0" w:color="auto"/>
      </w:divBdr>
    </w:div>
    <w:div w:id="619147912">
      <w:bodyDiv w:val="1"/>
      <w:marLeft w:val="0"/>
      <w:marRight w:val="0"/>
      <w:marTop w:val="0"/>
      <w:marBottom w:val="0"/>
      <w:divBdr>
        <w:top w:val="none" w:sz="0" w:space="0" w:color="auto"/>
        <w:left w:val="none" w:sz="0" w:space="0" w:color="auto"/>
        <w:bottom w:val="none" w:sz="0" w:space="0" w:color="auto"/>
        <w:right w:val="none" w:sz="0" w:space="0" w:color="auto"/>
      </w:divBdr>
    </w:div>
    <w:div w:id="619919025">
      <w:bodyDiv w:val="1"/>
      <w:marLeft w:val="0"/>
      <w:marRight w:val="0"/>
      <w:marTop w:val="0"/>
      <w:marBottom w:val="0"/>
      <w:divBdr>
        <w:top w:val="none" w:sz="0" w:space="0" w:color="auto"/>
        <w:left w:val="none" w:sz="0" w:space="0" w:color="auto"/>
        <w:bottom w:val="none" w:sz="0" w:space="0" w:color="auto"/>
        <w:right w:val="none" w:sz="0" w:space="0" w:color="auto"/>
      </w:divBdr>
    </w:div>
    <w:div w:id="621692995">
      <w:bodyDiv w:val="1"/>
      <w:marLeft w:val="0"/>
      <w:marRight w:val="0"/>
      <w:marTop w:val="0"/>
      <w:marBottom w:val="0"/>
      <w:divBdr>
        <w:top w:val="none" w:sz="0" w:space="0" w:color="auto"/>
        <w:left w:val="none" w:sz="0" w:space="0" w:color="auto"/>
        <w:bottom w:val="none" w:sz="0" w:space="0" w:color="auto"/>
        <w:right w:val="none" w:sz="0" w:space="0" w:color="auto"/>
      </w:divBdr>
    </w:div>
    <w:div w:id="621884219">
      <w:bodyDiv w:val="1"/>
      <w:marLeft w:val="0"/>
      <w:marRight w:val="0"/>
      <w:marTop w:val="0"/>
      <w:marBottom w:val="0"/>
      <w:divBdr>
        <w:top w:val="none" w:sz="0" w:space="0" w:color="auto"/>
        <w:left w:val="none" w:sz="0" w:space="0" w:color="auto"/>
        <w:bottom w:val="none" w:sz="0" w:space="0" w:color="auto"/>
        <w:right w:val="none" w:sz="0" w:space="0" w:color="auto"/>
      </w:divBdr>
    </w:div>
    <w:div w:id="624045110">
      <w:bodyDiv w:val="1"/>
      <w:marLeft w:val="0"/>
      <w:marRight w:val="0"/>
      <w:marTop w:val="0"/>
      <w:marBottom w:val="0"/>
      <w:divBdr>
        <w:top w:val="none" w:sz="0" w:space="0" w:color="auto"/>
        <w:left w:val="none" w:sz="0" w:space="0" w:color="auto"/>
        <w:bottom w:val="none" w:sz="0" w:space="0" w:color="auto"/>
        <w:right w:val="none" w:sz="0" w:space="0" w:color="auto"/>
      </w:divBdr>
    </w:div>
    <w:div w:id="624123028">
      <w:bodyDiv w:val="1"/>
      <w:marLeft w:val="0"/>
      <w:marRight w:val="0"/>
      <w:marTop w:val="0"/>
      <w:marBottom w:val="0"/>
      <w:divBdr>
        <w:top w:val="none" w:sz="0" w:space="0" w:color="auto"/>
        <w:left w:val="none" w:sz="0" w:space="0" w:color="auto"/>
        <w:bottom w:val="none" w:sz="0" w:space="0" w:color="auto"/>
        <w:right w:val="none" w:sz="0" w:space="0" w:color="auto"/>
      </w:divBdr>
    </w:div>
    <w:div w:id="625354993">
      <w:bodyDiv w:val="1"/>
      <w:marLeft w:val="0"/>
      <w:marRight w:val="0"/>
      <w:marTop w:val="0"/>
      <w:marBottom w:val="0"/>
      <w:divBdr>
        <w:top w:val="none" w:sz="0" w:space="0" w:color="auto"/>
        <w:left w:val="none" w:sz="0" w:space="0" w:color="auto"/>
        <w:bottom w:val="none" w:sz="0" w:space="0" w:color="auto"/>
        <w:right w:val="none" w:sz="0" w:space="0" w:color="auto"/>
      </w:divBdr>
    </w:div>
    <w:div w:id="627126559">
      <w:bodyDiv w:val="1"/>
      <w:marLeft w:val="0"/>
      <w:marRight w:val="0"/>
      <w:marTop w:val="0"/>
      <w:marBottom w:val="0"/>
      <w:divBdr>
        <w:top w:val="none" w:sz="0" w:space="0" w:color="auto"/>
        <w:left w:val="none" w:sz="0" w:space="0" w:color="auto"/>
        <w:bottom w:val="none" w:sz="0" w:space="0" w:color="auto"/>
        <w:right w:val="none" w:sz="0" w:space="0" w:color="auto"/>
      </w:divBdr>
    </w:div>
    <w:div w:id="627129275">
      <w:bodyDiv w:val="1"/>
      <w:marLeft w:val="0"/>
      <w:marRight w:val="0"/>
      <w:marTop w:val="0"/>
      <w:marBottom w:val="0"/>
      <w:divBdr>
        <w:top w:val="none" w:sz="0" w:space="0" w:color="auto"/>
        <w:left w:val="none" w:sz="0" w:space="0" w:color="auto"/>
        <w:bottom w:val="none" w:sz="0" w:space="0" w:color="auto"/>
        <w:right w:val="none" w:sz="0" w:space="0" w:color="auto"/>
      </w:divBdr>
    </w:div>
    <w:div w:id="630139281">
      <w:bodyDiv w:val="1"/>
      <w:marLeft w:val="0"/>
      <w:marRight w:val="0"/>
      <w:marTop w:val="0"/>
      <w:marBottom w:val="0"/>
      <w:divBdr>
        <w:top w:val="none" w:sz="0" w:space="0" w:color="auto"/>
        <w:left w:val="none" w:sz="0" w:space="0" w:color="auto"/>
        <w:bottom w:val="none" w:sz="0" w:space="0" w:color="auto"/>
        <w:right w:val="none" w:sz="0" w:space="0" w:color="auto"/>
      </w:divBdr>
    </w:div>
    <w:div w:id="631785080">
      <w:bodyDiv w:val="1"/>
      <w:marLeft w:val="0"/>
      <w:marRight w:val="0"/>
      <w:marTop w:val="0"/>
      <w:marBottom w:val="0"/>
      <w:divBdr>
        <w:top w:val="none" w:sz="0" w:space="0" w:color="auto"/>
        <w:left w:val="none" w:sz="0" w:space="0" w:color="auto"/>
        <w:bottom w:val="none" w:sz="0" w:space="0" w:color="auto"/>
        <w:right w:val="none" w:sz="0" w:space="0" w:color="auto"/>
      </w:divBdr>
    </w:div>
    <w:div w:id="632448545">
      <w:bodyDiv w:val="1"/>
      <w:marLeft w:val="0"/>
      <w:marRight w:val="0"/>
      <w:marTop w:val="0"/>
      <w:marBottom w:val="0"/>
      <w:divBdr>
        <w:top w:val="none" w:sz="0" w:space="0" w:color="auto"/>
        <w:left w:val="none" w:sz="0" w:space="0" w:color="auto"/>
        <w:bottom w:val="none" w:sz="0" w:space="0" w:color="auto"/>
        <w:right w:val="none" w:sz="0" w:space="0" w:color="auto"/>
      </w:divBdr>
    </w:div>
    <w:div w:id="632909008">
      <w:bodyDiv w:val="1"/>
      <w:marLeft w:val="0"/>
      <w:marRight w:val="0"/>
      <w:marTop w:val="0"/>
      <w:marBottom w:val="0"/>
      <w:divBdr>
        <w:top w:val="none" w:sz="0" w:space="0" w:color="auto"/>
        <w:left w:val="none" w:sz="0" w:space="0" w:color="auto"/>
        <w:bottom w:val="none" w:sz="0" w:space="0" w:color="auto"/>
        <w:right w:val="none" w:sz="0" w:space="0" w:color="auto"/>
      </w:divBdr>
    </w:div>
    <w:div w:id="633099099">
      <w:bodyDiv w:val="1"/>
      <w:marLeft w:val="0"/>
      <w:marRight w:val="0"/>
      <w:marTop w:val="0"/>
      <w:marBottom w:val="0"/>
      <w:divBdr>
        <w:top w:val="none" w:sz="0" w:space="0" w:color="auto"/>
        <w:left w:val="none" w:sz="0" w:space="0" w:color="auto"/>
        <w:bottom w:val="none" w:sz="0" w:space="0" w:color="auto"/>
        <w:right w:val="none" w:sz="0" w:space="0" w:color="auto"/>
      </w:divBdr>
    </w:div>
    <w:div w:id="634261796">
      <w:bodyDiv w:val="1"/>
      <w:marLeft w:val="0"/>
      <w:marRight w:val="0"/>
      <w:marTop w:val="0"/>
      <w:marBottom w:val="0"/>
      <w:divBdr>
        <w:top w:val="none" w:sz="0" w:space="0" w:color="auto"/>
        <w:left w:val="none" w:sz="0" w:space="0" w:color="auto"/>
        <w:bottom w:val="none" w:sz="0" w:space="0" w:color="auto"/>
        <w:right w:val="none" w:sz="0" w:space="0" w:color="auto"/>
      </w:divBdr>
    </w:div>
    <w:div w:id="635453943">
      <w:bodyDiv w:val="1"/>
      <w:marLeft w:val="0"/>
      <w:marRight w:val="0"/>
      <w:marTop w:val="0"/>
      <w:marBottom w:val="0"/>
      <w:divBdr>
        <w:top w:val="none" w:sz="0" w:space="0" w:color="auto"/>
        <w:left w:val="none" w:sz="0" w:space="0" w:color="auto"/>
        <w:bottom w:val="none" w:sz="0" w:space="0" w:color="auto"/>
        <w:right w:val="none" w:sz="0" w:space="0" w:color="auto"/>
      </w:divBdr>
    </w:div>
    <w:div w:id="636031917">
      <w:bodyDiv w:val="1"/>
      <w:marLeft w:val="0"/>
      <w:marRight w:val="0"/>
      <w:marTop w:val="0"/>
      <w:marBottom w:val="0"/>
      <w:divBdr>
        <w:top w:val="none" w:sz="0" w:space="0" w:color="auto"/>
        <w:left w:val="none" w:sz="0" w:space="0" w:color="auto"/>
        <w:bottom w:val="none" w:sz="0" w:space="0" w:color="auto"/>
        <w:right w:val="none" w:sz="0" w:space="0" w:color="auto"/>
      </w:divBdr>
    </w:div>
    <w:div w:id="638147249">
      <w:bodyDiv w:val="1"/>
      <w:marLeft w:val="0"/>
      <w:marRight w:val="0"/>
      <w:marTop w:val="0"/>
      <w:marBottom w:val="0"/>
      <w:divBdr>
        <w:top w:val="none" w:sz="0" w:space="0" w:color="auto"/>
        <w:left w:val="none" w:sz="0" w:space="0" w:color="auto"/>
        <w:bottom w:val="none" w:sz="0" w:space="0" w:color="auto"/>
        <w:right w:val="none" w:sz="0" w:space="0" w:color="auto"/>
      </w:divBdr>
    </w:div>
    <w:div w:id="638342662">
      <w:bodyDiv w:val="1"/>
      <w:marLeft w:val="0"/>
      <w:marRight w:val="0"/>
      <w:marTop w:val="0"/>
      <w:marBottom w:val="0"/>
      <w:divBdr>
        <w:top w:val="none" w:sz="0" w:space="0" w:color="auto"/>
        <w:left w:val="none" w:sz="0" w:space="0" w:color="auto"/>
        <w:bottom w:val="none" w:sz="0" w:space="0" w:color="auto"/>
        <w:right w:val="none" w:sz="0" w:space="0" w:color="auto"/>
      </w:divBdr>
    </w:div>
    <w:div w:id="638724261">
      <w:bodyDiv w:val="1"/>
      <w:marLeft w:val="0"/>
      <w:marRight w:val="0"/>
      <w:marTop w:val="0"/>
      <w:marBottom w:val="0"/>
      <w:divBdr>
        <w:top w:val="none" w:sz="0" w:space="0" w:color="auto"/>
        <w:left w:val="none" w:sz="0" w:space="0" w:color="auto"/>
        <w:bottom w:val="none" w:sz="0" w:space="0" w:color="auto"/>
        <w:right w:val="none" w:sz="0" w:space="0" w:color="auto"/>
      </w:divBdr>
    </w:div>
    <w:div w:id="639191320">
      <w:bodyDiv w:val="1"/>
      <w:marLeft w:val="0"/>
      <w:marRight w:val="0"/>
      <w:marTop w:val="0"/>
      <w:marBottom w:val="0"/>
      <w:divBdr>
        <w:top w:val="none" w:sz="0" w:space="0" w:color="auto"/>
        <w:left w:val="none" w:sz="0" w:space="0" w:color="auto"/>
        <w:bottom w:val="none" w:sz="0" w:space="0" w:color="auto"/>
        <w:right w:val="none" w:sz="0" w:space="0" w:color="auto"/>
      </w:divBdr>
    </w:div>
    <w:div w:id="639772308">
      <w:bodyDiv w:val="1"/>
      <w:marLeft w:val="0"/>
      <w:marRight w:val="0"/>
      <w:marTop w:val="0"/>
      <w:marBottom w:val="0"/>
      <w:divBdr>
        <w:top w:val="none" w:sz="0" w:space="0" w:color="auto"/>
        <w:left w:val="none" w:sz="0" w:space="0" w:color="auto"/>
        <w:bottom w:val="none" w:sz="0" w:space="0" w:color="auto"/>
        <w:right w:val="none" w:sz="0" w:space="0" w:color="auto"/>
      </w:divBdr>
    </w:div>
    <w:div w:id="639919402">
      <w:bodyDiv w:val="1"/>
      <w:marLeft w:val="0"/>
      <w:marRight w:val="0"/>
      <w:marTop w:val="0"/>
      <w:marBottom w:val="0"/>
      <w:divBdr>
        <w:top w:val="none" w:sz="0" w:space="0" w:color="auto"/>
        <w:left w:val="none" w:sz="0" w:space="0" w:color="auto"/>
        <w:bottom w:val="none" w:sz="0" w:space="0" w:color="auto"/>
        <w:right w:val="none" w:sz="0" w:space="0" w:color="auto"/>
      </w:divBdr>
    </w:div>
    <w:div w:id="640353545">
      <w:bodyDiv w:val="1"/>
      <w:marLeft w:val="0"/>
      <w:marRight w:val="0"/>
      <w:marTop w:val="0"/>
      <w:marBottom w:val="0"/>
      <w:divBdr>
        <w:top w:val="none" w:sz="0" w:space="0" w:color="auto"/>
        <w:left w:val="none" w:sz="0" w:space="0" w:color="auto"/>
        <w:bottom w:val="none" w:sz="0" w:space="0" w:color="auto"/>
        <w:right w:val="none" w:sz="0" w:space="0" w:color="auto"/>
      </w:divBdr>
    </w:div>
    <w:div w:id="640771127">
      <w:bodyDiv w:val="1"/>
      <w:marLeft w:val="0"/>
      <w:marRight w:val="0"/>
      <w:marTop w:val="0"/>
      <w:marBottom w:val="0"/>
      <w:divBdr>
        <w:top w:val="none" w:sz="0" w:space="0" w:color="auto"/>
        <w:left w:val="none" w:sz="0" w:space="0" w:color="auto"/>
        <w:bottom w:val="none" w:sz="0" w:space="0" w:color="auto"/>
        <w:right w:val="none" w:sz="0" w:space="0" w:color="auto"/>
      </w:divBdr>
    </w:div>
    <w:div w:id="640816987">
      <w:bodyDiv w:val="1"/>
      <w:marLeft w:val="0"/>
      <w:marRight w:val="0"/>
      <w:marTop w:val="0"/>
      <w:marBottom w:val="0"/>
      <w:divBdr>
        <w:top w:val="none" w:sz="0" w:space="0" w:color="auto"/>
        <w:left w:val="none" w:sz="0" w:space="0" w:color="auto"/>
        <w:bottom w:val="none" w:sz="0" w:space="0" w:color="auto"/>
        <w:right w:val="none" w:sz="0" w:space="0" w:color="auto"/>
      </w:divBdr>
    </w:div>
    <w:div w:id="646472144">
      <w:bodyDiv w:val="1"/>
      <w:marLeft w:val="0"/>
      <w:marRight w:val="0"/>
      <w:marTop w:val="0"/>
      <w:marBottom w:val="0"/>
      <w:divBdr>
        <w:top w:val="none" w:sz="0" w:space="0" w:color="auto"/>
        <w:left w:val="none" w:sz="0" w:space="0" w:color="auto"/>
        <w:bottom w:val="none" w:sz="0" w:space="0" w:color="auto"/>
        <w:right w:val="none" w:sz="0" w:space="0" w:color="auto"/>
      </w:divBdr>
    </w:div>
    <w:div w:id="647326637">
      <w:bodyDiv w:val="1"/>
      <w:marLeft w:val="0"/>
      <w:marRight w:val="0"/>
      <w:marTop w:val="0"/>
      <w:marBottom w:val="0"/>
      <w:divBdr>
        <w:top w:val="none" w:sz="0" w:space="0" w:color="auto"/>
        <w:left w:val="none" w:sz="0" w:space="0" w:color="auto"/>
        <w:bottom w:val="none" w:sz="0" w:space="0" w:color="auto"/>
        <w:right w:val="none" w:sz="0" w:space="0" w:color="auto"/>
      </w:divBdr>
    </w:div>
    <w:div w:id="652217220">
      <w:bodyDiv w:val="1"/>
      <w:marLeft w:val="0"/>
      <w:marRight w:val="0"/>
      <w:marTop w:val="0"/>
      <w:marBottom w:val="0"/>
      <w:divBdr>
        <w:top w:val="none" w:sz="0" w:space="0" w:color="auto"/>
        <w:left w:val="none" w:sz="0" w:space="0" w:color="auto"/>
        <w:bottom w:val="none" w:sz="0" w:space="0" w:color="auto"/>
        <w:right w:val="none" w:sz="0" w:space="0" w:color="auto"/>
      </w:divBdr>
    </w:div>
    <w:div w:id="652680198">
      <w:bodyDiv w:val="1"/>
      <w:marLeft w:val="0"/>
      <w:marRight w:val="0"/>
      <w:marTop w:val="0"/>
      <w:marBottom w:val="0"/>
      <w:divBdr>
        <w:top w:val="none" w:sz="0" w:space="0" w:color="auto"/>
        <w:left w:val="none" w:sz="0" w:space="0" w:color="auto"/>
        <w:bottom w:val="none" w:sz="0" w:space="0" w:color="auto"/>
        <w:right w:val="none" w:sz="0" w:space="0" w:color="auto"/>
      </w:divBdr>
    </w:div>
    <w:div w:id="655256435">
      <w:bodyDiv w:val="1"/>
      <w:marLeft w:val="0"/>
      <w:marRight w:val="0"/>
      <w:marTop w:val="0"/>
      <w:marBottom w:val="0"/>
      <w:divBdr>
        <w:top w:val="none" w:sz="0" w:space="0" w:color="auto"/>
        <w:left w:val="none" w:sz="0" w:space="0" w:color="auto"/>
        <w:bottom w:val="none" w:sz="0" w:space="0" w:color="auto"/>
        <w:right w:val="none" w:sz="0" w:space="0" w:color="auto"/>
      </w:divBdr>
    </w:div>
    <w:div w:id="656300217">
      <w:bodyDiv w:val="1"/>
      <w:marLeft w:val="0"/>
      <w:marRight w:val="0"/>
      <w:marTop w:val="0"/>
      <w:marBottom w:val="0"/>
      <w:divBdr>
        <w:top w:val="none" w:sz="0" w:space="0" w:color="auto"/>
        <w:left w:val="none" w:sz="0" w:space="0" w:color="auto"/>
        <w:bottom w:val="none" w:sz="0" w:space="0" w:color="auto"/>
        <w:right w:val="none" w:sz="0" w:space="0" w:color="auto"/>
      </w:divBdr>
    </w:div>
    <w:div w:id="656500381">
      <w:bodyDiv w:val="1"/>
      <w:marLeft w:val="0"/>
      <w:marRight w:val="0"/>
      <w:marTop w:val="0"/>
      <w:marBottom w:val="0"/>
      <w:divBdr>
        <w:top w:val="none" w:sz="0" w:space="0" w:color="auto"/>
        <w:left w:val="none" w:sz="0" w:space="0" w:color="auto"/>
        <w:bottom w:val="none" w:sz="0" w:space="0" w:color="auto"/>
        <w:right w:val="none" w:sz="0" w:space="0" w:color="auto"/>
      </w:divBdr>
    </w:div>
    <w:div w:id="658968222">
      <w:bodyDiv w:val="1"/>
      <w:marLeft w:val="0"/>
      <w:marRight w:val="0"/>
      <w:marTop w:val="0"/>
      <w:marBottom w:val="0"/>
      <w:divBdr>
        <w:top w:val="none" w:sz="0" w:space="0" w:color="auto"/>
        <w:left w:val="none" w:sz="0" w:space="0" w:color="auto"/>
        <w:bottom w:val="none" w:sz="0" w:space="0" w:color="auto"/>
        <w:right w:val="none" w:sz="0" w:space="0" w:color="auto"/>
      </w:divBdr>
    </w:div>
    <w:div w:id="661202951">
      <w:bodyDiv w:val="1"/>
      <w:marLeft w:val="0"/>
      <w:marRight w:val="0"/>
      <w:marTop w:val="0"/>
      <w:marBottom w:val="0"/>
      <w:divBdr>
        <w:top w:val="none" w:sz="0" w:space="0" w:color="auto"/>
        <w:left w:val="none" w:sz="0" w:space="0" w:color="auto"/>
        <w:bottom w:val="none" w:sz="0" w:space="0" w:color="auto"/>
        <w:right w:val="none" w:sz="0" w:space="0" w:color="auto"/>
      </w:divBdr>
    </w:div>
    <w:div w:id="662047210">
      <w:bodyDiv w:val="1"/>
      <w:marLeft w:val="0"/>
      <w:marRight w:val="0"/>
      <w:marTop w:val="0"/>
      <w:marBottom w:val="0"/>
      <w:divBdr>
        <w:top w:val="none" w:sz="0" w:space="0" w:color="auto"/>
        <w:left w:val="none" w:sz="0" w:space="0" w:color="auto"/>
        <w:bottom w:val="none" w:sz="0" w:space="0" w:color="auto"/>
        <w:right w:val="none" w:sz="0" w:space="0" w:color="auto"/>
      </w:divBdr>
    </w:div>
    <w:div w:id="664864668">
      <w:bodyDiv w:val="1"/>
      <w:marLeft w:val="0"/>
      <w:marRight w:val="0"/>
      <w:marTop w:val="0"/>
      <w:marBottom w:val="0"/>
      <w:divBdr>
        <w:top w:val="none" w:sz="0" w:space="0" w:color="auto"/>
        <w:left w:val="none" w:sz="0" w:space="0" w:color="auto"/>
        <w:bottom w:val="none" w:sz="0" w:space="0" w:color="auto"/>
        <w:right w:val="none" w:sz="0" w:space="0" w:color="auto"/>
      </w:divBdr>
    </w:div>
    <w:div w:id="665017031">
      <w:bodyDiv w:val="1"/>
      <w:marLeft w:val="0"/>
      <w:marRight w:val="0"/>
      <w:marTop w:val="0"/>
      <w:marBottom w:val="0"/>
      <w:divBdr>
        <w:top w:val="none" w:sz="0" w:space="0" w:color="auto"/>
        <w:left w:val="none" w:sz="0" w:space="0" w:color="auto"/>
        <w:bottom w:val="none" w:sz="0" w:space="0" w:color="auto"/>
        <w:right w:val="none" w:sz="0" w:space="0" w:color="auto"/>
      </w:divBdr>
    </w:div>
    <w:div w:id="665744101">
      <w:bodyDiv w:val="1"/>
      <w:marLeft w:val="0"/>
      <w:marRight w:val="0"/>
      <w:marTop w:val="0"/>
      <w:marBottom w:val="0"/>
      <w:divBdr>
        <w:top w:val="none" w:sz="0" w:space="0" w:color="auto"/>
        <w:left w:val="none" w:sz="0" w:space="0" w:color="auto"/>
        <w:bottom w:val="none" w:sz="0" w:space="0" w:color="auto"/>
        <w:right w:val="none" w:sz="0" w:space="0" w:color="auto"/>
      </w:divBdr>
    </w:div>
    <w:div w:id="668021236">
      <w:bodyDiv w:val="1"/>
      <w:marLeft w:val="0"/>
      <w:marRight w:val="0"/>
      <w:marTop w:val="0"/>
      <w:marBottom w:val="0"/>
      <w:divBdr>
        <w:top w:val="none" w:sz="0" w:space="0" w:color="auto"/>
        <w:left w:val="none" w:sz="0" w:space="0" w:color="auto"/>
        <w:bottom w:val="none" w:sz="0" w:space="0" w:color="auto"/>
        <w:right w:val="none" w:sz="0" w:space="0" w:color="auto"/>
      </w:divBdr>
    </w:div>
    <w:div w:id="668142577">
      <w:bodyDiv w:val="1"/>
      <w:marLeft w:val="0"/>
      <w:marRight w:val="0"/>
      <w:marTop w:val="0"/>
      <w:marBottom w:val="0"/>
      <w:divBdr>
        <w:top w:val="none" w:sz="0" w:space="0" w:color="auto"/>
        <w:left w:val="none" w:sz="0" w:space="0" w:color="auto"/>
        <w:bottom w:val="none" w:sz="0" w:space="0" w:color="auto"/>
        <w:right w:val="none" w:sz="0" w:space="0" w:color="auto"/>
      </w:divBdr>
    </w:div>
    <w:div w:id="668364552">
      <w:bodyDiv w:val="1"/>
      <w:marLeft w:val="0"/>
      <w:marRight w:val="0"/>
      <w:marTop w:val="0"/>
      <w:marBottom w:val="0"/>
      <w:divBdr>
        <w:top w:val="none" w:sz="0" w:space="0" w:color="auto"/>
        <w:left w:val="none" w:sz="0" w:space="0" w:color="auto"/>
        <w:bottom w:val="none" w:sz="0" w:space="0" w:color="auto"/>
        <w:right w:val="none" w:sz="0" w:space="0" w:color="auto"/>
      </w:divBdr>
    </w:div>
    <w:div w:id="671298408">
      <w:bodyDiv w:val="1"/>
      <w:marLeft w:val="0"/>
      <w:marRight w:val="0"/>
      <w:marTop w:val="0"/>
      <w:marBottom w:val="0"/>
      <w:divBdr>
        <w:top w:val="none" w:sz="0" w:space="0" w:color="auto"/>
        <w:left w:val="none" w:sz="0" w:space="0" w:color="auto"/>
        <w:bottom w:val="none" w:sz="0" w:space="0" w:color="auto"/>
        <w:right w:val="none" w:sz="0" w:space="0" w:color="auto"/>
      </w:divBdr>
    </w:div>
    <w:div w:id="672756828">
      <w:bodyDiv w:val="1"/>
      <w:marLeft w:val="0"/>
      <w:marRight w:val="0"/>
      <w:marTop w:val="0"/>
      <w:marBottom w:val="0"/>
      <w:divBdr>
        <w:top w:val="none" w:sz="0" w:space="0" w:color="auto"/>
        <w:left w:val="none" w:sz="0" w:space="0" w:color="auto"/>
        <w:bottom w:val="none" w:sz="0" w:space="0" w:color="auto"/>
        <w:right w:val="none" w:sz="0" w:space="0" w:color="auto"/>
      </w:divBdr>
    </w:div>
    <w:div w:id="673457801">
      <w:bodyDiv w:val="1"/>
      <w:marLeft w:val="0"/>
      <w:marRight w:val="0"/>
      <w:marTop w:val="0"/>
      <w:marBottom w:val="0"/>
      <w:divBdr>
        <w:top w:val="none" w:sz="0" w:space="0" w:color="auto"/>
        <w:left w:val="none" w:sz="0" w:space="0" w:color="auto"/>
        <w:bottom w:val="none" w:sz="0" w:space="0" w:color="auto"/>
        <w:right w:val="none" w:sz="0" w:space="0" w:color="auto"/>
      </w:divBdr>
    </w:div>
    <w:div w:id="673725810">
      <w:bodyDiv w:val="1"/>
      <w:marLeft w:val="0"/>
      <w:marRight w:val="0"/>
      <w:marTop w:val="0"/>
      <w:marBottom w:val="0"/>
      <w:divBdr>
        <w:top w:val="none" w:sz="0" w:space="0" w:color="auto"/>
        <w:left w:val="none" w:sz="0" w:space="0" w:color="auto"/>
        <w:bottom w:val="none" w:sz="0" w:space="0" w:color="auto"/>
        <w:right w:val="none" w:sz="0" w:space="0" w:color="auto"/>
      </w:divBdr>
    </w:div>
    <w:div w:id="674921647">
      <w:bodyDiv w:val="1"/>
      <w:marLeft w:val="0"/>
      <w:marRight w:val="0"/>
      <w:marTop w:val="0"/>
      <w:marBottom w:val="0"/>
      <w:divBdr>
        <w:top w:val="none" w:sz="0" w:space="0" w:color="auto"/>
        <w:left w:val="none" w:sz="0" w:space="0" w:color="auto"/>
        <w:bottom w:val="none" w:sz="0" w:space="0" w:color="auto"/>
        <w:right w:val="none" w:sz="0" w:space="0" w:color="auto"/>
      </w:divBdr>
    </w:div>
    <w:div w:id="676083560">
      <w:bodyDiv w:val="1"/>
      <w:marLeft w:val="0"/>
      <w:marRight w:val="0"/>
      <w:marTop w:val="0"/>
      <w:marBottom w:val="0"/>
      <w:divBdr>
        <w:top w:val="none" w:sz="0" w:space="0" w:color="auto"/>
        <w:left w:val="none" w:sz="0" w:space="0" w:color="auto"/>
        <w:bottom w:val="none" w:sz="0" w:space="0" w:color="auto"/>
        <w:right w:val="none" w:sz="0" w:space="0" w:color="auto"/>
      </w:divBdr>
    </w:div>
    <w:div w:id="677150618">
      <w:bodyDiv w:val="1"/>
      <w:marLeft w:val="0"/>
      <w:marRight w:val="0"/>
      <w:marTop w:val="0"/>
      <w:marBottom w:val="0"/>
      <w:divBdr>
        <w:top w:val="none" w:sz="0" w:space="0" w:color="auto"/>
        <w:left w:val="none" w:sz="0" w:space="0" w:color="auto"/>
        <w:bottom w:val="none" w:sz="0" w:space="0" w:color="auto"/>
        <w:right w:val="none" w:sz="0" w:space="0" w:color="auto"/>
      </w:divBdr>
    </w:div>
    <w:div w:id="680547908">
      <w:bodyDiv w:val="1"/>
      <w:marLeft w:val="0"/>
      <w:marRight w:val="0"/>
      <w:marTop w:val="0"/>
      <w:marBottom w:val="0"/>
      <w:divBdr>
        <w:top w:val="none" w:sz="0" w:space="0" w:color="auto"/>
        <w:left w:val="none" w:sz="0" w:space="0" w:color="auto"/>
        <w:bottom w:val="none" w:sz="0" w:space="0" w:color="auto"/>
        <w:right w:val="none" w:sz="0" w:space="0" w:color="auto"/>
      </w:divBdr>
    </w:div>
    <w:div w:id="680860086">
      <w:bodyDiv w:val="1"/>
      <w:marLeft w:val="0"/>
      <w:marRight w:val="0"/>
      <w:marTop w:val="0"/>
      <w:marBottom w:val="0"/>
      <w:divBdr>
        <w:top w:val="none" w:sz="0" w:space="0" w:color="auto"/>
        <w:left w:val="none" w:sz="0" w:space="0" w:color="auto"/>
        <w:bottom w:val="none" w:sz="0" w:space="0" w:color="auto"/>
        <w:right w:val="none" w:sz="0" w:space="0" w:color="auto"/>
      </w:divBdr>
    </w:div>
    <w:div w:id="681274116">
      <w:bodyDiv w:val="1"/>
      <w:marLeft w:val="0"/>
      <w:marRight w:val="0"/>
      <w:marTop w:val="0"/>
      <w:marBottom w:val="0"/>
      <w:divBdr>
        <w:top w:val="none" w:sz="0" w:space="0" w:color="auto"/>
        <w:left w:val="none" w:sz="0" w:space="0" w:color="auto"/>
        <w:bottom w:val="none" w:sz="0" w:space="0" w:color="auto"/>
        <w:right w:val="none" w:sz="0" w:space="0" w:color="auto"/>
      </w:divBdr>
    </w:div>
    <w:div w:id="681588453">
      <w:bodyDiv w:val="1"/>
      <w:marLeft w:val="0"/>
      <w:marRight w:val="0"/>
      <w:marTop w:val="0"/>
      <w:marBottom w:val="0"/>
      <w:divBdr>
        <w:top w:val="none" w:sz="0" w:space="0" w:color="auto"/>
        <w:left w:val="none" w:sz="0" w:space="0" w:color="auto"/>
        <w:bottom w:val="none" w:sz="0" w:space="0" w:color="auto"/>
        <w:right w:val="none" w:sz="0" w:space="0" w:color="auto"/>
      </w:divBdr>
    </w:div>
    <w:div w:id="682168543">
      <w:bodyDiv w:val="1"/>
      <w:marLeft w:val="0"/>
      <w:marRight w:val="0"/>
      <w:marTop w:val="0"/>
      <w:marBottom w:val="0"/>
      <w:divBdr>
        <w:top w:val="none" w:sz="0" w:space="0" w:color="auto"/>
        <w:left w:val="none" w:sz="0" w:space="0" w:color="auto"/>
        <w:bottom w:val="none" w:sz="0" w:space="0" w:color="auto"/>
        <w:right w:val="none" w:sz="0" w:space="0" w:color="auto"/>
      </w:divBdr>
    </w:div>
    <w:div w:id="684481320">
      <w:bodyDiv w:val="1"/>
      <w:marLeft w:val="0"/>
      <w:marRight w:val="0"/>
      <w:marTop w:val="0"/>
      <w:marBottom w:val="0"/>
      <w:divBdr>
        <w:top w:val="none" w:sz="0" w:space="0" w:color="auto"/>
        <w:left w:val="none" w:sz="0" w:space="0" w:color="auto"/>
        <w:bottom w:val="none" w:sz="0" w:space="0" w:color="auto"/>
        <w:right w:val="none" w:sz="0" w:space="0" w:color="auto"/>
      </w:divBdr>
    </w:div>
    <w:div w:id="685406731">
      <w:bodyDiv w:val="1"/>
      <w:marLeft w:val="0"/>
      <w:marRight w:val="0"/>
      <w:marTop w:val="0"/>
      <w:marBottom w:val="0"/>
      <w:divBdr>
        <w:top w:val="none" w:sz="0" w:space="0" w:color="auto"/>
        <w:left w:val="none" w:sz="0" w:space="0" w:color="auto"/>
        <w:bottom w:val="none" w:sz="0" w:space="0" w:color="auto"/>
        <w:right w:val="none" w:sz="0" w:space="0" w:color="auto"/>
      </w:divBdr>
    </w:div>
    <w:div w:id="686521266">
      <w:bodyDiv w:val="1"/>
      <w:marLeft w:val="0"/>
      <w:marRight w:val="0"/>
      <w:marTop w:val="0"/>
      <w:marBottom w:val="0"/>
      <w:divBdr>
        <w:top w:val="none" w:sz="0" w:space="0" w:color="auto"/>
        <w:left w:val="none" w:sz="0" w:space="0" w:color="auto"/>
        <w:bottom w:val="none" w:sz="0" w:space="0" w:color="auto"/>
        <w:right w:val="none" w:sz="0" w:space="0" w:color="auto"/>
      </w:divBdr>
    </w:div>
    <w:div w:id="688215497">
      <w:bodyDiv w:val="1"/>
      <w:marLeft w:val="0"/>
      <w:marRight w:val="0"/>
      <w:marTop w:val="0"/>
      <w:marBottom w:val="0"/>
      <w:divBdr>
        <w:top w:val="none" w:sz="0" w:space="0" w:color="auto"/>
        <w:left w:val="none" w:sz="0" w:space="0" w:color="auto"/>
        <w:bottom w:val="none" w:sz="0" w:space="0" w:color="auto"/>
        <w:right w:val="none" w:sz="0" w:space="0" w:color="auto"/>
      </w:divBdr>
    </w:div>
    <w:div w:id="689835573">
      <w:bodyDiv w:val="1"/>
      <w:marLeft w:val="0"/>
      <w:marRight w:val="0"/>
      <w:marTop w:val="0"/>
      <w:marBottom w:val="0"/>
      <w:divBdr>
        <w:top w:val="none" w:sz="0" w:space="0" w:color="auto"/>
        <w:left w:val="none" w:sz="0" w:space="0" w:color="auto"/>
        <w:bottom w:val="none" w:sz="0" w:space="0" w:color="auto"/>
        <w:right w:val="none" w:sz="0" w:space="0" w:color="auto"/>
      </w:divBdr>
    </w:div>
    <w:div w:id="690228435">
      <w:bodyDiv w:val="1"/>
      <w:marLeft w:val="0"/>
      <w:marRight w:val="0"/>
      <w:marTop w:val="0"/>
      <w:marBottom w:val="0"/>
      <w:divBdr>
        <w:top w:val="none" w:sz="0" w:space="0" w:color="auto"/>
        <w:left w:val="none" w:sz="0" w:space="0" w:color="auto"/>
        <w:bottom w:val="none" w:sz="0" w:space="0" w:color="auto"/>
        <w:right w:val="none" w:sz="0" w:space="0" w:color="auto"/>
      </w:divBdr>
    </w:div>
    <w:div w:id="691341493">
      <w:bodyDiv w:val="1"/>
      <w:marLeft w:val="0"/>
      <w:marRight w:val="0"/>
      <w:marTop w:val="0"/>
      <w:marBottom w:val="0"/>
      <w:divBdr>
        <w:top w:val="none" w:sz="0" w:space="0" w:color="auto"/>
        <w:left w:val="none" w:sz="0" w:space="0" w:color="auto"/>
        <w:bottom w:val="none" w:sz="0" w:space="0" w:color="auto"/>
        <w:right w:val="none" w:sz="0" w:space="0" w:color="auto"/>
      </w:divBdr>
    </w:div>
    <w:div w:id="691998342">
      <w:bodyDiv w:val="1"/>
      <w:marLeft w:val="0"/>
      <w:marRight w:val="0"/>
      <w:marTop w:val="0"/>
      <w:marBottom w:val="0"/>
      <w:divBdr>
        <w:top w:val="none" w:sz="0" w:space="0" w:color="auto"/>
        <w:left w:val="none" w:sz="0" w:space="0" w:color="auto"/>
        <w:bottom w:val="none" w:sz="0" w:space="0" w:color="auto"/>
        <w:right w:val="none" w:sz="0" w:space="0" w:color="auto"/>
      </w:divBdr>
    </w:div>
    <w:div w:id="692269768">
      <w:bodyDiv w:val="1"/>
      <w:marLeft w:val="0"/>
      <w:marRight w:val="0"/>
      <w:marTop w:val="0"/>
      <w:marBottom w:val="0"/>
      <w:divBdr>
        <w:top w:val="none" w:sz="0" w:space="0" w:color="auto"/>
        <w:left w:val="none" w:sz="0" w:space="0" w:color="auto"/>
        <w:bottom w:val="none" w:sz="0" w:space="0" w:color="auto"/>
        <w:right w:val="none" w:sz="0" w:space="0" w:color="auto"/>
      </w:divBdr>
    </w:div>
    <w:div w:id="693464281">
      <w:bodyDiv w:val="1"/>
      <w:marLeft w:val="0"/>
      <w:marRight w:val="0"/>
      <w:marTop w:val="0"/>
      <w:marBottom w:val="0"/>
      <w:divBdr>
        <w:top w:val="none" w:sz="0" w:space="0" w:color="auto"/>
        <w:left w:val="none" w:sz="0" w:space="0" w:color="auto"/>
        <w:bottom w:val="none" w:sz="0" w:space="0" w:color="auto"/>
        <w:right w:val="none" w:sz="0" w:space="0" w:color="auto"/>
      </w:divBdr>
    </w:div>
    <w:div w:id="693850487">
      <w:bodyDiv w:val="1"/>
      <w:marLeft w:val="0"/>
      <w:marRight w:val="0"/>
      <w:marTop w:val="0"/>
      <w:marBottom w:val="0"/>
      <w:divBdr>
        <w:top w:val="none" w:sz="0" w:space="0" w:color="auto"/>
        <w:left w:val="none" w:sz="0" w:space="0" w:color="auto"/>
        <w:bottom w:val="none" w:sz="0" w:space="0" w:color="auto"/>
        <w:right w:val="none" w:sz="0" w:space="0" w:color="auto"/>
      </w:divBdr>
    </w:div>
    <w:div w:id="693962880">
      <w:bodyDiv w:val="1"/>
      <w:marLeft w:val="0"/>
      <w:marRight w:val="0"/>
      <w:marTop w:val="0"/>
      <w:marBottom w:val="0"/>
      <w:divBdr>
        <w:top w:val="none" w:sz="0" w:space="0" w:color="auto"/>
        <w:left w:val="none" w:sz="0" w:space="0" w:color="auto"/>
        <w:bottom w:val="none" w:sz="0" w:space="0" w:color="auto"/>
        <w:right w:val="none" w:sz="0" w:space="0" w:color="auto"/>
      </w:divBdr>
    </w:div>
    <w:div w:id="694817753">
      <w:bodyDiv w:val="1"/>
      <w:marLeft w:val="0"/>
      <w:marRight w:val="0"/>
      <w:marTop w:val="0"/>
      <w:marBottom w:val="0"/>
      <w:divBdr>
        <w:top w:val="none" w:sz="0" w:space="0" w:color="auto"/>
        <w:left w:val="none" w:sz="0" w:space="0" w:color="auto"/>
        <w:bottom w:val="none" w:sz="0" w:space="0" w:color="auto"/>
        <w:right w:val="none" w:sz="0" w:space="0" w:color="auto"/>
      </w:divBdr>
    </w:div>
    <w:div w:id="696660876">
      <w:bodyDiv w:val="1"/>
      <w:marLeft w:val="0"/>
      <w:marRight w:val="0"/>
      <w:marTop w:val="0"/>
      <w:marBottom w:val="0"/>
      <w:divBdr>
        <w:top w:val="none" w:sz="0" w:space="0" w:color="auto"/>
        <w:left w:val="none" w:sz="0" w:space="0" w:color="auto"/>
        <w:bottom w:val="none" w:sz="0" w:space="0" w:color="auto"/>
        <w:right w:val="none" w:sz="0" w:space="0" w:color="auto"/>
      </w:divBdr>
    </w:div>
    <w:div w:id="697118918">
      <w:bodyDiv w:val="1"/>
      <w:marLeft w:val="0"/>
      <w:marRight w:val="0"/>
      <w:marTop w:val="0"/>
      <w:marBottom w:val="0"/>
      <w:divBdr>
        <w:top w:val="none" w:sz="0" w:space="0" w:color="auto"/>
        <w:left w:val="none" w:sz="0" w:space="0" w:color="auto"/>
        <w:bottom w:val="none" w:sz="0" w:space="0" w:color="auto"/>
        <w:right w:val="none" w:sz="0" w:space="0" w:color="auto"/>
      </w:divBdr>
    </w:div>
    <w:div w:id="697389948">
      <w:bodyDiv w:val="1"/>
      <w:marLeft w:val="0"/>
      <w:marRight w:val="0"/>
      <w:marTop w:val="0"/>
      <w:marBottom w:val="0"/>
      <w:divBdr>
        <w:top w:val="none" w:sz="0" w:space="0" w:color="auto"/>
        <w:left w:val="none" w:sz="0" w:space="0" w:color="auto"/>
        <w:bottom w:val="none" w:sz="0" w:space="0" w:color="auto"/>
        <w:right w:val="none" w:sz="0" w:space="0" w:color="auto"/>
      </w:divBdr>
    </w:div>
    <w:div w:id="698164469">
      <w:bodyDiv w:val="1"/>
      <w:marLeft w:val="0"/>
      <w:marRight w:val="0"/>
      <w:marTop w:val="0"/>
      <w:marBottom w:val="0"/>
      <w:divBdr>
        <w:top w:val="none" w:sz="0" w:space="0" w:color="auto"/>
        <w:left w:val="none" w:sz="0" w:space="0" w:color="auto"/>
        <w:bottom w:val="none" w:sz="0" w:space="0" w:color="auto"/>
        <w:right w:val="none" w:sz="0" w:space="0" w:color="auto"/>
      </w:divBdr>
    </w:div>
    <w:div w:id="698705422">
      <w:bodyDiv w:val="1"/>
      <w:marLeft w:val="0"/>
      <w:marRight w:val="0"/>
      <w:marTop w:val="0"/>
      <w:marBottom w:val="0"/>
      <w:divBdr>
        <w:top w:val="none" w:sz="0" w:space="0" w:color="auto"/>
        <w:left w:val="none" w:sz="0" w:space="0" w:color="auto"/>
        <w:bottom w:val="none" w:sz="0" w:space="0" w:color="auto"/>
        <w:right w:val="none" w:sz="0" w:space="0" w:color="auto"/>
      </w:divBdr>
    </w:div>
    <w:div w:id="699203684">
      <w:bodyDiv w:val="1"/>
      <w:marLeft w:val="0"/>
      <w:marRight w:val="0"/>
      <w:marTop w:val="0"/>
      <w:marBottom w:val="0"/>
      <w:divBdr>
        <w:top w:val="none" w:sz="0" w:space="0" w:color="auto"/>
        <w:left w:val="none" w:sz="0" w:space="0" w:color="auto"/>
        <w:bottom w:val="none" w:sz="0" w:space="0" w:color="auto"/>
        <w:right w:val="none" w:sz="0" w:space="0" w:color="auto"/>
      </w:divBdr>
    </w:div>
    <w:div w:id="699621979">
      <w:bodyDiv w:val="1"/>
      <w:marLeft w:val="0"/>
      <w:marRight w:val="0"/>
      <w:marTop w:val="0"/>
      <w:marBottom w:val="0"/>
      <w:divBdr>
        <w:top w:val="none" w:sz="0" w:space="0" w:color="auto"/>
        <w:left w:val="none" w:sz="0" w:space="0" w:color="auto"/>
        <w:bottom w:val="none" w:sz="0" w:space="0" w:color="auto"/>
        <w:right w:val="none" w:sz="0" w:space="0" w:color="auto"/>
      </w:divBdr>
    </w:div>
    <w:div w:id="700786035">
      <w:bodyDiv w:val="1"/>
      <w:marLeft w:val="0"/>
      <w:marRight w:val="0"/>
      <w:marTop w:val="0"/>
      <w:marBottom w:val="0"/>
      <w:divBdr>
        <w:top w:val="none" w:sz="0" w:space="0" w:color="auto"/>
        <w:left w:val="none" w:sz="0" w:space="0" w:color="auto"/>
        <w:bottom w:val="none" w:sz="0" w:space="0" w:color="auto"/>
        <w:right w:val="none" w:sz="0" w:space="0" w:color="auto"/>
      </w:divBdr>
    </w:div>
    <w:div w:id="702092246">
      <w:bodyDiv w:val="1"/>
      <w:marLeft w:val="0"/>
      <w:marRight w:val="0"/>
      <w:marTop w:val="0"/>
      <w:marBottom w:val="0"/>
      <w:divBdr>
        <w:top w:val="none" w:sz="0" w:space="0" w:color="auto"/>
        <w:left w:val="none" w:sz="0" w:space="0" w:color="auto"/>
        <w:bottom w:val="none" w:sz="0" w:space="0" w:color="auto"/>
        <w:right w:val="none" w:sz="0" w:space="0" w:color="auto"/>
      </w:divBdr>
    </w:div>
    <w:div w:id="702679764">
      <w:bodyDiv w:val="1"/>
      <w:marLeft w:val="0"/>
      <w:marRight w:val="0"/>
      <w:marTop w:val="0"/>
      <w:marBottom w:val="0"/>
      <w:divBdr>
        <w:top w:val="none" w:sz="0" w:space="0" w:color="auto"/>
        <w:left w:val="none" w:sz="0" w:space="0" w:color="auto"/>
        <w:bottom w:val="none" w:sz="0" w:space="0" w:color="auto"/>
        <w:right w:val="none" w:sz="0" w:space="0" w:color="auto"/>
      </w:divBdr>
    </w:div>
    <w:div w:id="704251893">
      <w:bodyDiv w:val="1"/>
      <w:marLeft w:val="0"/>
      <w:marRight w:val="0"/>
      <w:marTop w:val="0"/>
      <w:marBottom w:val="0"/>
      <w:divBdr>
        <w:top w:val="none" w:sz="0" w:space="0" w:color="auto"/>
        <w:left w:val="none" w:sz="0" w:space="0" w:color="auto"/>
        <w:bottom w:val="none" w:sz="0" w:space="0" w:color="auto"/>
        <w:right w:val="none" w:sz="0" w:space="0" w:color="auto"/>
      </w:divBdr>
    </w:div>
    <w:div w:id="704910979">
      <w:bodyDiv w:val="1"/>
      <w:marLeft w:val="0"/>
      <w:marRight w:val="0"/>
      <w:marTop w:val="0"/>
      <w:marBottom w:val="0"/>
      <w:divBdr>
        <w:top w:val="none" w:sz="0" w:space="0" w:color="auto"/>
        <w:left w:val="none" w:sz="0" w:space="0" w:color="auto"/>
        <w:bottom w:val="none" w:sz="0" w:space="0" w:color="auto"/>
        <w:right w:val="none" w:sz="0" w:space="0" w:color="auto"/>
      </w:divBdr>
    </w:div>
    <w:div w:id="705712426">
      <w:bodyDiv w:val="1"/>
      <w:marLeft w:val="0"/>
      <w:marRight w:val="0"/>
      <w:marTop w:val="0"/>
      <w:marBottom w:val="0"/>
      <w:divBdr>
        <w:top w:val="none" w:sz="0" w:space="0" w:color="auto"/>
        <w:left w:val="none" w:sz="0" w:space="0" w:color="auto"/>
        <w:bottom w:val="none" w:sz="0" w:space="0" w:color="auto"/>
        <w:right w:val="none" w:sz="0" w:space="0" w:color="auto"/>
      </w:divBdr>
    </w:div>
    <w:div w:id="706954480">
      <w:bodyDiv w:val="1"/>
      <w:marLeft w:val="0"/>
      <w:marRight w:val="0"/>
      <w:marTop w:val="0"/>
      <w:marBottom w:val="0"/>
      <w:divBdr>
        <w:top w:val="none" w:sz="0" w:space="0" w:color="auto"/>
        <w:left w:val="none" w:sz="0" w:space="0" w:color="auto"/>
        <w:bottom w:val="none" w:sz="0" w:space="0" w:color="auto"/>
        <w:right w:val="none" w:sz="0" w:space="0" w:color="auto"/>
      </w:divBdr>
    </w:div>
    <w:div w:id="707218140">
      <w:bodyDiv w:val="1"/>
      <w:marLeft w:val="0"/>
      <w:marRight w:val="0"/>
      <w:marTop w:val="0"/>
      <w:marBottom w:val="0"/>
      <w:divBdr>
        <w:top w:val="none" w:sz="0" w:space="0" w:color="auto"/>
        <w:left w:val="none" w:sz="0" w:space="0" w:color="auto"/>
        <w:bottom w:val="none" w:sz="0" w:space="0" w:color="auto"/>
        <w:right w:val="none" w:sz="0" w:space="0" w:color="auto"/>
      </w:divBdr>
    </w:div>
    <w:div w:id="708530722">
      <w:bodyDiv w:val="1"/>
      <w:marLeft w:val="0"/>
      <w:marRight w:val="0"/>
      <w:marTop w:val="0"/>
      <w:marBottom w:val="0"/>
      <w:divBdr>
        <w:top w:val="none" w:sz="0" w:space="0" w:color="auto"/>
        <w:left w:val="none" w:sz="0" w:space="0" w:color="auto"/>
        <w:bottom w:val="none" w:sz="0" w:space="0" w:color="auto"/>
        <w:right w:val="none" w:sz="0" w:space="0" w:color="auto"/>
      </w:divBdr>
    </w:div>
    <w:div w:id="709459483">
      <w:bodyDiv w:val="1"/>
      <w:marLeft w:val="0"/>
      <w:marRight w:val="0"/>
      <w:marTop w:val="0"/>
      <w:marBottom w:val="0"/>
      <w:divBdr>
        <w:top w:val="none" w:sz="0" w:space="0" w:color="auto"/>
        <w:left w:val="none" w:sz="0" w:space="0" w:color="auto"/>
        <w:bottom w:val="none" w:sz="0" w:space="0" w:color="auto"/>
        <w:right w:val="none" w:sz="0" w:space="0" w:color="auto"/>
      </w:divBdr>
    </w:div>
    <w:div w:id="712270136">
      <w:bodyDiv w:val="1"/>
      <w:marLeft w:val="0"/>
      <w:marRight w:val="0"/>
      <w:marTop w:val="0"/>
      <w:marBottom w:val="0"/>
      <w:divBdr>
        <w:top w:val="none" w:sz="0" w:space="0" w:color="auto"/>
        <w:left w:val="none" w:sz="0" w:space="0" w:color="auto"/>
        <w:bottom w:val="none" w:sz="0" w:space="0" w:color="auto"/>
        <w:right w:val="none" w:sz="0" w:space="0" w:color="auto"/>
      </w:divBdr>
    </w:div>
    <w:div w:id="714694993">
      <w:bodyDiv w:val="1"/>
      <w:marLeft w:val="0"/>
      <w:marRight w:val="0"/>
      <w:marTop w:val="0"/>
      <w:marBottom w:val="0"/>
      <w:divBdr>
        <w:top w:val="none" w:sz="0" w:space="0" w:color="auto"/>
        <w:left w:val="none" w:sz="0" w:space="0" w:color="auto"/>
        <w:bottom w:val="none" w:sz="0" w:space="0" w:color="auto"/>
        <w:right w:val="none" w:sz="0" w:space="0" w:color="auto"/>
      </w:divBdr>
    </w:div>
    <w:div w:id="714817834">
      <w:bodyDiv w:val="1"/>
      <w:marLeft w:val="0"/>
      <w:marRight w:val="0"/>
      <w:marTop w:val="0"/>
      <w:marBottom w:val="0"/>
      <w:divBdr>
        <w:top w:val="none" w:sz="0" w:space="0" w:color="auto"/>
        <w:left w:val="none" w:sz="0" w:space="0" w:color="auto"/>
        <w:bottom w:val="none" w:sz="0" w:space="0" w:color="auto"/>
        <w:right w:val="none" w:sz="0" w:space="0" w:color="auto"/>
      </w:divBdr>
    </w:div>
    <w:div w:id="716397783">
      <w:bodyDiv w:val="1"/>
      <w:marLeft w:val="0"/>
      <w:marRight w:val="0"/>
      <w:marTop w:val="0"/>
      <w:marBottom w:val="0"/>
      <w:divBdr>
        <w:top w:val="none" w:sz="0" w:space="0" w:color="auto"/>
        <w:left w:val="none" w:sz="0" w:space="0" w:color="auto"/>
        <w:bottom w:val="none" w:sz="0" w:space="0" w:color="auto"/>
        <w:right w:val="none" w:sz="0" w:space="0" w:color="auto"/>
      </w:divBdr>
    </w:div>
    <w:div w:id="716470988">
      <w:bodyDiv w:val="1"/>
      <w:marLeft w:val="0"/>
      <w:marRight w:val="0"/>
      <w:marTop w:val="0"/>
      <w:marBottom w:val="0"/>
      <w:divBdr>
        <w:top w:val="none" w:sz="0" w:space="0" w:color="auto"/>
        <w:left w:val="none" w:sz="0" w:space="0" w:color="auto"/>
        <w:bottom w:val="none" w:sz="0" w:space="0" w:color="auto"/>
        <w:right w:val="none" w:sz="0" w:space="0" w:color="auto"/>
      </w:divBdr>
    </w:div>
    <w:div w:id="718477695">
      <w:bodyDiv w:val="1"/>
      <w:marLeft w:val="0"/>
      <w:marRight w:val="0"/>
      <w:marTop w:val="0"/>
      <w:marBottom w:val="0"/>
      <w:divBdr>
        <w:top w:val="none" w:sz="0" w:space="0" w:color="auto"/>
        <w:left w:val="none" w:sz="0" w:space="0" w:color="auto"/>
        <w:bottom w:val="none" w:sz="0" w:space="0" w:color="auto"/>
        <w:right w:val="none" w:sz="0" w:space="0" w:color="auto"/>
      </w:divBdr>
    </w:div>
    <w:div w:id="720976647">
      <w:bodyDiv w:val="1"/>
      <w:marLeft w:val="0"/>
      <w:marRight w:val="0"/>
      <w:marTop w:val="0"/>
      <w:marBottom w:val="0"/>
      <w:divBdr>
        <w:top w:val="none" w:sz="0" w:space="0" w:color="auto"/>
        <w:left w:val="none" w:sz="0" w:space="0" w:color="auto"/>
        <w:bottom w:val="none" w:sz="0" w:space="0" w:color="auto"/>
        <w:right w:val="none" w:sz="0" w:space="0" w:color="auto"/>
      </w:divBdr>
    </w:div>
    <w:div w:id="722024468">
      <w:bodyDiv w:val="1"/>
      <w:marLeft w:val="0"/>
      <w:marRight w:val="0"/>
      <w:marTop w:val="0"/>
      <w:marBottom w:val="0"/>
      <w:divBdr>
        <w:top w:val="none" w:sz="0" w:space="0" w:color="auto"/>
        <w:left w:val="none" w:sz="0" w:space="0" w:color="auto"/>
        <w:bottom w:val="none" w:sz="0" w:space="0" w:color="auto"/>
        <w:right w:val="none" w:sz="0" w:space="0" w:color="auto"/>
      </w:divBdr>
    </w:div>
    <w:div w:id="724137068">
      <w:bodyDiv w:val="1"/>
      <w:marLeft w:val="0"/>
      <w:marRight w:val="0"/>
      <w:marTop w:val="0"/>
      <w:marBottom w:val="0"/>
      <w:divBdr>
        <w:top w:val="none" w:sz="0" w:space="0" w:color="auto"/>
        <w:left w:val="none" w:sz="0" w:space="0" w:color="auto"/>
        <w:bottom w:val="none" w:sz="0" w:space="0" w:color="auto"/>
        <w:right w:val="none" w:sz="0" w:space="0" w:color="auto"/>
      </w:divBdr>
    </w:div>
    <w:div w:id="725103999">
      <w:bodyDiv w:val="1"/>
      <w:marLeft w:val="0"/>
      <w:marRight w:val="0"/>
      <w:marTop w:val="0"/>
      <w:marBottom w:val="0"/>
      <w:divBdr>
        <w:top w:val="none" w:sz="0" w:space="0" w:color="auto"/>
        <w:left w:val="none" w:sz="0" w:space="0" w:color="auto"/>
        <w:bottom w:val="none" w:sz="0" w:space="0" w:color="auto"/>
        <w:right w:val="none" w:sz="0" w:space="0" w:color="auto"/>
      </w:divBdr>
    </w:div>
    <w:div w:id="725834380">
      <w:bodyDiv w:val="1"/>
      <w:marLeft w:val="0"/>
      <w:marRight w:val="0"/>
      <w:marTop w:val="0"/>
      <w:marBottom w:val="0"/>
      <w:divBdr>
        <w:top w:val="none" w:sz="0" w:space="0" w:color="auto"/>
        <w:left w:val="none" w:sz="0" w:space="0" w:color="auto"/>
        <w:bottom w:val="none" w:sz="0" w:space="0" w:color="auto"/>
        <w:right w:val="none" w:sz="0" w:space="0" w:color="auto"/>
      </w:divBdr>
    </w:div>
    <w:div w:id="727534502">
      <w:bodyDiv w:val="1"/>
      <w:marLeft w:val="0"/>
      <w:marRight w:val="0"/>
      <w:marTop w:val="0"/>
      <w:marBottom w:val="0"/>
      <w:divBdr>
        <w:top w:val="none" w:sz="0" w:space="0" w:color="auto"/>
        <w:left w:val="none" w:sz="0" w:space="0" w:color="auto"/>
        <w:bottom w:val="none" w:sz="0" w:space="0" w:color="auto"/>
        <w:right w:val="none" w:sz="0" w:space="0" w:color="auto"/>
      </w:divBdr>
    </w:div>
    <w:div w:id="728966754">
      <w:bodyDiv w:val="1"/>
      <w:marLeft w:val="0"/>
      <w:marRight w:val="0"/>
      <w:marTop w:val="0"/>
      <w:marBottom w:val="0"/>
      <w:divBdr>
        <w:top w:val="none" w:sz="0" w:space="0" w:color="auto"/>
        <w:left w:val="none" w:sz="0" w:space="0" w:color="auto"/>
        <w:bottom w:val="none" w:sz="0" w:space="0" w:color="auto"/>
        <w:right w:val="none" w:sz="0" w:space="0" w:color="auto"/>
      </w:divBdr>
    </w:div>
    <w:div w:id="729235410">
      <w:bodyDiv w:val="1"/>
      <w:marLeft w:val="0"/>
      <w:marRight w:val="0"/>
      <w:marTop w:val="0"/>
      <w:marBottom w:val="0"/>
      <w:divBdr>
        <w:top w:val="none" w:sz="0" w:space="0" w:color="auto"/>
        <w:left w:val="none" w:sz="0" w:space="0" w:color="auto"/>
        <w:bottom w:val="none" w:sz="0" w:space="0" w:color="auto"/>
        <w:right w:val="none" w:sz="0" w:space="0" w:color="auto"/>
      </w:divBdr>
    </w:div>
    <w:div w:id="729576256">
      <w:bodyDiv w:val="1"/>
      <w:marLeft w:val="0"/>
      <w:marRight w:val="0"/>
      <w:marTop w:val="0"/>
      <w:marBottom w:val="0"/>
      <w:divBdr>
        <w:top w:val="none" w:sz="0" w:space="0" w:color="auto"/>
        <w:left w:val="none" w:sz="0" w:space="0" w:color="auto"/>
        <w:bottom w:val="none" w:sz="0" w:space="0" w:color="auto"/>
        <w:right w:val="none" w:sz="0" w:space="0" w:color="auto"/>
      </w:divBdr>
    </w:div>
    <w:div w:id="732388242">
      <w:bodyDiv w:val="1"/>
      <w:marLeft w:val="0"/>
      <w:marRight w:val="0"/>
      <w:marTop w:val="0"/>
      <w:marBottom w:val="0"/>
      <w:divBdr>
        <w:top w:val="none" w:sz="0" w:space="0" w:color="auto"/>
        <w:left w:val="none" w:sz="0" w:space="0" w:color="auto"/>
        <w:bottom w:val="none" w:sz="0" w:space="0" w:color="auto"/>
        <w:right w:val="none" w:sz="0" w:space="0" w:color="auto"/>
      </w:divBdr>
    </w:div>
    <w:div w:id="733047902">
      <w:bodyDiv w:val="1"/>
      <w:marLeft w:val="0"/>
      <w:marRight w:val="0"/>
      <w:marTop w:val="0"/>
      <w:marBottom w:val="0"/>
      <w:divBdr>
        <w:top w:val="none" w:sz="0" w:space="0" w:color="auto"/>
        <w:left w:val="none" w:sz="0" w:space="0" w:color="auto"/>
        <w:bottom w:val="none" w:sz="0" w:space="0" w:color="auto"/>
        <w:right w:val="none" w:sz="0" w:space="0" w:color="auto"/>
      </w:divBdr>
    </w:div>
    <w:div w:id="735979078">
      <w:bodyDiv w:val="1"/>
      <w:marLeft w:val="0"/>
      <w:marRight w:val="0"/>
      <w:marTop w:val="0"/>
      <w:marBottom w:val="0"/>
      <w:divBdr>
        <w:top w:val="none" w:sz="0" w:space="0" w:color="auto"/>
        <w:left w:val="none" w:sz="0" w:space="0" w:color="auto"/>
        <w:bottom w:val="none" w:sz="0" w:space="0" w:color="auto"/>
        <w:right w:val="none" w:sz="0" w:space="0" w:color="auto"/>
      </w:divBdr>
    </w:div>
    <w:div w:id="738864766">
      <w:bodyDiv w:val="1"/>
      <w:marLeft w:val="0"/>
      <w:marRight w:val="0"/>
      <w:marTop w:val="0"/>
      <w:marBottom w:val="0"/>
      <w:divBdr>
        <w:top w:val="none" w:sz="0" w:space="0" w:color="auto"/>
        <w:left w:val="none" w:sz="0" w:space="0" w:color="auto"/>
        <w:bottom w:val="none" w:sz="0" w:space="0" w:color="auto"/>
        <w:right w:val="none" w:sz="0" w:space="0" w:color="auto"/>
      </w:divBdr>
    </w:div>
    <w:div w:id="739249433">
      <w:bodyDiv w:val="1"/>
      <w:marLeft w:val="0"/>
      <w:marRight w:val="0"/>
      <w:marTop w:val="0"/>
      <w:marBottom w:val="0"/>
      <w:divBdr>
        <w:top w:val="none" w:sz="0" w:space="0" w:color="auto"/>
        <w:left w:val="none" w:sz="0" w:space="0" w:color="auto"/>
        <w:bottom w:val="none" w:sz="0" w:space="0" w:color="auto"/>
        <w:right w:val="none" w:sz="0" w:space="0" w:color="auto"/>
      </w:divBdr>
    </w:div>
    <w:div w:id="739641932">
      <w:bodyDiv w:val="1"/>
      <w:marLeft w:val="0"/>
      <w:marRight w:val="0"/>
      <w:marTop w:val="0"/>
      <w:marBottom w:val="0"/>
      <w:divBdr>
        <w:top w:val="none" w:sz="0" w:space="0" w:color="auto"/>
        <w:left w:val="none" w:sz="0" w:space="0" w:color="auto"/>
        <w:bottom w:val="none" w:sz="0" w:space="0" w:color="auto"/>
        <w:right w:val="none" w:sz="0" w:space="0" w:color="auto"/>
      </w:divBdr>
    </w:div>
    <w:div w:id="741803954">
      <w:bodyDiv w:val="1"/>
      <w:marLeft w:val="0"/>
      <w:marRight w:val="0"/>
      <w:marTop w:val="0"/>
      <w:marBottom w:val="0"/>
      <w:divBdr>
        <w:top w:val="none" w:sz="0" w:space="0" w:color="auto"/>
        <w:left w:val="none" w:sz="0" w:space="0" w:color="auto"/>
        <w:bottom w:val="none" w:sz="0" w:space="0" w:color="auto"/>
        <w:right w:val="none" w:sz="0" w:space="0" w:color="auto"/>
      </w:divBdr>
    </w:div>
    <w:div w:id="745226779">
      <w:bodyDiv w:val="1"/>
      <w:marLeft w:val="0"/>
      <w:marRight w:val="0"/>
      <w:marTop w:val="0"/>
      <w:marBottom w:val="0"/>
      <w:divBdr>
        <w:top w:val="none" w:sz="0" w:space="0" w:color="auto"/>
        <w:left w:val="none" w:sz="0" w:space="0" w:color="auto"/>
        <w:bottom w:val="none" w:sz="0" w:space="0" w:color="auto"/>
        <w:right w:val="none" w:sz="0" w:space="0" w:color="auto"/>
      </w:divBdr>
    </w:div>
    <w:div w:id="746073460">
      <w:bodyDiv w:val="1"/>
      <w:marLeft w:val="0"/>
      <w:marRight w:val="0"/>
      <w:marTop w:val="0"/>
      <w:marBottom w:val="0"/>
      <w:divBdr>
        <w:top w:val="none" w:sz="0" w:space="0" w:color="auto"/>
        <w:left w:val="none" w:sz="0" w:space="0" w:color="auto"/>
        <w:bottom w:val="none" w:sz="0" w:space="0" w:color="auto"/>
        <w:right w:val="none" w:sz="0" w:space="0" w:color="auto"/>
      </w:divBdr>
    </w:div>
    <w:div w:id="746414521">
      <w:bodyDiv w:val="1"/>
      <w:marLeft w:val="0"/>
      <w:marRight w:val="0"/>
      <w:marTop w:val="0"/>
      <w:marBottom w:val="0"/>
      <w:divBdr>
        <w:top w:val="none" w:sz="0" w:space="0" w:color="auto"/>
        <w:left w:val="none" w:sz="0" w:space="0" w:color="auto"/>
        <w:bottom w:val="none" w:sz="0" w:space="0" w:color="auto"/>
        <w:right w:val="none" w:sz="0" w:space="0" w:color="auto"/>
      </w:divBdr>
    </w:div>
    <w:div w:id="746540812">
      <w:bodyDiv w:val="1"/>
      <w:marLeft w:val="0"/>
      <w:marRight w:val="0"/>
      <w:marTop w:val="0"/>
      <w:marBottom w:val="0"/>
      <w:divBdr>
        <w:top w:val="none" w:sz="0" w:space="0" w:color="auto"/>
        <w:left w:val="none" w:sz="0" w:space="0" w:color="auto"/>
        <w:bottom w:val="none" w:sz="0" w:space="0" w:color="auto"/>
        <w:right w:val="none" w:sz="0" w:space="0" w:color="auto"/>
      </w:divBdr>
    </w:div>
    <w:div w:id="747070935">
      <w:bodyDiv w:val="1"/>
      <w:marLeft w:val="0"/>
      <w:marRight w:val="0"/>
      <w:marTop w:val="0"/>
      <w:marBottom w:val="0"/>
      <w:divBdr>
        <w:top w:val="none" w:sz="0" w:space="0" w:color="auto"/>
        <w:left w:val="none" w:sz="0" w:space="0" w:color="auto"/>
        <w:bottom w:val="none" w:sz="0" w:space="0" w:color="auto"/>
        <w:right w:val="none" w:sz="0" w:space="0" w:color="auto"/>
      </w:divBdr>
    </w:div>
    <w:div w:id="747266180">
      <w:bodyDiv w:val="1"/>
      <w:marLeft w:val="0"/>
      <w:marRight w:val="0"/>
      <w:marTop w:val="0"/>
      <w:marBottom w:val="0"/>
      <w:divBdr>
        <w:top w:val="none" w:sz="0" w:space="0" w:color="auto"/>
        <w:left w:val="none" w:sz="0" w:space="0" w:color="auto"/>
        <w:bottom w:val="none" w:sz="0" w:space="0" w:color="auto"/>
        <w:right w:val="none" w:sz="0" w:space="0" w:color="auto"/>
      </w:divBdr>
    </w:div>
    <w:div w:id="752167966">
      <w:bodyDiv w:val="1"/>
      <w:marLeft w:val="0"/>
      <w:marRight w:val="0"/>
      <w:marTop w:val="0"/>
      <w:marBottom w:val="0"/>
      <w:divBdr>
        <w:top w:val="none" w:sz="0" w:space="0" w:color="auto"/>
        <w:left w:val="none" w:sz="0" w:space="0" w:color="auto"/>
        <w:bottom w:val="none" w:sz="0" w:space="0" w:color="auto"/>
        <w:right w:val="none" w:sz="0" w:space="0" w:color="auto"/>
      </w:divBdr>
    </w:div>
    <w:div w:id="752241715">
      <w:bodyDiv w:val="1"/>
      <w:marLeft w:val="0"/>
      <w:marRight w:val="0"/>
      <w:marTop w:val="0"/>
      <w:marBottom w:val="0"/>
      <w:divBdr>
        <w:top w:val="none" w:sz="0" w:space="0" w:color="auto"/>
        <w:left w:val="none" w:sz="0" w:space="0" w:color="auto"/>
        <w:bottom w:val="none" w:sz="0" w:space="0" w:color="auto"/>
        <w:right w:val="none" w:sz="0" w:space="0" w:color="auto"/>
      </w:divBdr>
    </w:div>
    <w:div w:id="754210905">
      <w:bodyDiv w:val="1"/>
      <w:marLeft w:val="0"/>
      <w:marRight w:val="0"/>
      <w:marTop w:val="0"/>
      <w:marBottom w:val="0"/>
      <w:divBdr>
        <w:top w:val="none" w:sz="0" w:space="0" w:color="auto"/>
        <w:left w:val="none" w:sz="0" w:space="0" w:color="auto"/>
        <w:bottom w:val="none" w:sz="0" w:space="0" w:color="auto"/>
        <w:right w:val="none" w:sz="0" w:space="0" w:color="auto"/>
      </w:divBdr>
    </w:div>
    <w:div w:id="755596818">
      <w:bodyDiv w:val="1"/>
      <w:marLeft w:val="0"/>
      <w:marRight w:val="0"/>
      <w:marTop w:val="0"/>
      <w:marBottom w:val="0"/>
      <w:divBdr>
        <w:top w:val="none" w:sz="0" w:space="0" w:color="auto"/>
        <w:left w:val="none" w:sz="0" w:space="0" w:color="auto"/>
        <w:bottom w:val="none" w:sz="0" w:space="0" w:color="auto"/>
        <w:right w:val="none" w:sz="0" w:space="0" w:color="auto"/>
      </w:divBdr>
    </w:div>
    <w:div w:id="757946093">
      <w:bodyDiv w:val="1"/>
      <w:marLeft w:val="0"/>
      <w:marRight w:val="0"/>
      <w:marTop w:val="0"/>
      <w:marBottom w:val="0"/>
      <w:divBdr>
        <w:top w:val="none" w:sz="0" w:space="0" w:color="auto"/>
        <w:left w:val="none" w:sz="0" w:space="0" w:color="auto"/>
        <w:bottom w:val="none" w:sz="0" w:space="0" w:color="auto"/>
        <w:right w:val="none" w:sz="0" w:space="0" w:color="auto"/>
      </w:divBdr>
    </w:div>
    <w:div w:id="758252865">
      <w:bodyDiv w:val="1"/>
      <w:marLeft w:val="0"/>
      <w:marRight w:val="0"/>
      <w:marTop w:val="0"/>
      <w:marBottom w:val="0"/>
      <w:divBdr>
        <w:top w:val="none" w:sz="0" w:space="0" w:color="auto"/>
        <w:left w:val="none" w:sz="0" w:space="0" w:color="auto"/>
        <w:bottom w:val="none" w:sz="0" w:space="0" w:color="auto"/>
        <w:right w:val="none" w:sz="0" w:space="0" w:color="auto"/>
      </w:divBdr>
    </w:div>
    <w:div w:id="758403283">
      <w:bodyDiv w:val="1"/>
      <w:marLeft w:val="0"/>
      <w:marRight w:val="0"/>
      <w:marTop w:val="0"/>
      <w:marBottom w:val="0"/>
      <w:divBdr>
        <w:top w:val="none" w:sz="0" w:space="0" w:color="auto"/>
        <w:left w:val="none" w:sz="0" w:space="0" w:color="auto"/>
        <w:bottom w:val="none" w:sz="0" w:space="0" w:color="auto"/>
        <w:right w:val="none" w:sz="0" w:space="0" w:color="auto"/>
      </w:divBdr>
    </w:div>
    <w:div w:id="759447288">
      <w:bodyDiv w:val="1"/>
      <w:marLeft w:val="0"/>
      <w:marRight w:val="0"/>
      <w:marTop w:val="0"/>
      <w:marBottom w:val="0"/>
      <w:divBdr>
        <w:top w:val="none" w:sz="0" w:space="0" w:color="auto"/>
        <w:left w:val="none" w:sz="0" w:space="0" w:color="auto"/>
        <w:bottom w:val="none" w:sz="0" w:space="0" w:color="auto"/>
        <w:right w:val="none" w:sz="0" w:space="0" w:color="auto"/>
      </w:divBdr>
    </w:div>
    <w:div w:id="761417744">
      <w:bodyDiv w:val="1"/>
      <w:marLeft w:val="0"/>
      <w:marRight w:val="0"/>
      <w:marTop w:val="0"/>
      <w:marBottom w:val="0"/>
      <w:divBdr>
        <w:top w:val="none" w:sz="0" w:space="0" w:color="auto"/>
        <w:left w:val="none" w:sz="0" w:space="0" w:color="auto"/>
        <w:bottom w:val="none" w:sz="0" w:space="0" w:color="auto"/>
        <w:right w:val="none" w:sz="0" w:space="0" w:color="auto"/>
      </w:divBdr>
    </w:div>
    <w:div w:id="762261445">
      <w:bodyDiv w:val="1"/>
      <w:marLeft w:val="0"/>
      <w:marRight w:val="0"/>
      <w:marTop w:val="0"/>
      <w:marBottom w:val="0"/>
      <w:divBdr>
        <w:top w:val="none" w:sz="0" w:space="0" w:color="auto"/>
        <w:left w:val="none" w:sz="0" w:space="0" w:color="auto"/>
        <w:bottom w:val="none" w:sz="0" w:space="0" w:color="auto"/>
        <w:right w:val="none" w:sz="0" w:space="0" w:color="auto"/>
      </w:divBdr>
    </w:div>
    <w:div w:id="764228066">
      <w:bodyDiv w:val="1"/>
      <w:marLeft w:val="0"/>
      <w:marRight w:val="0"/>
      <w:marTop w:val="0"/>
      <w:marBottom w:val="0"/>
      <w:divBdr>
        <w:top w:val="none" w:sz="0" w:space="0" w:color="auto"/>
        <w:left w:val="none" w:sz="0" w:space="0" w:color="auto"/>
        <w:bottom w:val="none" w:sz="0" w:space="0" w:color="auto"/>
        <w:right w:val="none" w:sz="0" w:space="0" w:color="auto"/>
      </w:divBdr>
    </w:div>
    <w:div w:id="764689633">
      <w:bodyDiv w:val="1"/>
      <w:marLeft w:val="0"/>
      <w:marRight w:val="0"/>
      <w:marTop w:val="0"/>
      <w:marBottom w:val="0"/>
      <w:divBdr>
        <w:top w:val="none" w:sz="0" w:space="0" w:color="auto"/>
        <w:left w:val="none" w:sz="0" w:space="0" w:color="auto"/>
        <w:bottom w:val="none" w:sz="0" w:space="0" w:color="auto"/>
        <w:right w:val="none" w:sz="0" w:space="0" w:color="auto"/>
      </w:divBdr>
    </w:div>
    <w:div w:id="764691943">
      <w:bodyDiv w:val="1"/>
      <w:marLeft w:val="0"/>
      <w:marRight w:val="0"/>
      <w:marTop w:val="0"/>
      <w:marBottom w:val="0"/>
      <w:divBdr>
        <w:top w:val="none" w:sz="0" w:space="0" w:color="auto"/>
        <w:left w:val="none" w:sz="0" w:space="0" w:color="auto"/>
        <w:bottom w:val="none" w:sz="0" w:space="0" w:color="auto"/>
        <w:right w:val="none" w:sz="0" w:space="0" w:color="auto"/>
      </w:divBdr>
    </w:div>
    <w:div w:id="767582836">
      <w:bodyDiv w:val="1"/>
      <w:marLeft w:val="0"/>
      <w:marRight w:val="0"/>
      <w:marTop w:val="0"/>
      <w:marBottom w:val="0"/>
      <w:divBdr>
        <w:top w:val="none" w:sz="0" w:space="0" w:color="auto"/>
        <w:left w:val="none" w:sz="0" w:space="0" w:color="auto"/>
        <w:bottom w:val="none" w:sz="0" w:space="0" w:color="auto"/>
        <w:right w:val="none" w:sz="0" w:space="0" w:color="auto"/>
      </w:divBdr>
    </w:div>
    <w:div w:id="767852240">
      <w:bodyDiv w:val="1"/>
      <w:marLeft w:val="0"/>
      <w:marRight w:val="0"/>
      <w:marTop w:val="0"/>
      <w:marBottom w:val="0"/>
      <w:divBdr>
        <w:top w:val="none" w:sz="0" w:space="0" w:color="auto"/>
        <w:left w:val="none" w:sz="0" w:space="0" w:color="auto"/>
        <w:bottom w:val="none" w:sz="0" w:space="0" w:color="auto"/>
        <w:right w:val="none" w:sz="0" w:space="0" w:color="auto"/>
      </w:divBdr>
    </w:div>
    <w:div w:id="767966397">
      <w:bodyDiv w:val="1"/>
      <w:marLeft w:val="0"/>
      <w:marRight w:val="0"/>
      <w:marTop w:val="0"/>
      <w:marBottom w:val="0"/>
      <w:divBdr>
        <w:top w:val="none" w:sz="0" w:space="0" w:color="auto"/>
        <w:left w:val="none" w:sz="0" w:space="0" w:color="auto"/>
        <w:bottom w:val="none" w:sz="0" w:space="0" w:color="auto"/>
        <w:right w:val="none" w:sz="0" w:space="0" w:color="auto"/>
      </w:divBdr>
    </w:div>
    <w:div w:id="769665355">
      <w:bodyDiv w:val="1"/>
      <w:marLeft w:val="0"/>
      <w:marRight w:val="0"/>
      <w:marTop w:val="0"/>
      <w:marBottom w:val="0"/>
      <w:divBdr>
        <w:top w:val="none" w:sz="0" w:space="0" w:color="auto"/>
        <w:left w:val="none" w:sz="0" w:space="0" w:color="auto"/>
        <w:bottom w:val="none" w:sz="0" w:space="0" w:color="auto"/>
        <w:right w:val="none" w:sz="0" w:space="0" w:color="auto"/>
      </w:divBdr>
    </w:div>
    <w:div w:id="770779148">
      <w:bodyDiv w:val="1"/>
      <w:marLeft w:val="0"/>
      <w:marRight w:val="0"/>
      <w:marTop w:val="0"/>
      <w:marBottom w:val="0"/>
      <w:divBdr>
        <w:top w:val="none" w:sz="0" w:space="0" w:color="auto"/>
        <w:left w:val="none" w:sz="0" w:space="0" w:color="auto"/>
        <w:bottom w:val="none" w:sz="0" w:space="0" w:color="auto"/>
        <w:right w:val="none" w:sz="0" w:space="0" w:color="auto"/>
      </w:divBdr>
    </w:div>
    <w:div w:id="770931943">
      <w:bodyDiv w:val="1"/>
      <w:marLeft w:val="0"/>
      <w:marRight w:val="0"/>
      <w:marTop w:val="0"/>
      <w:marBottom w:val="0"/>
      <w:divBdr>
        <w:top w:val="none" w:sz="0" w:space="0" w:color="auto"/>
        <w:left w:val="none" w:sz="0" w:space="0" w:color="auto"/>
        <w:bottom w:val="none" w:sz="0" w:space="0" w:color="auto"/>
        <w:right w:val="none" w:sz="0" w:space="0" w:color="auto"/>
      </w:divBdr>
    </w:div>
    <w:div w:id="772434820">
      <w:bodyDiv w:val="1"/>
      <w:marLeft w:val="0"/>
      <w:marRight w:val="0"/>
      <w:marTop w:val="0"/>
      <w:marBottom w:val="0"/>
      <w:divBdr>
        <w:top w:val="none" w:sz="0" w:space="0" w:color="auto"/>
        <w:left w:val="none" w:sz="0" w:space="0" w:color="auto"/>
        <w:bottom w:val="none" w:sz="0" w:space="0" w:color="auto"/>
        <w:right w:val="none" w:sz="0" w:space="0" w:color="auto"/>
      </w:divBdr>
    </w:div>
    <w:div w:id="773207270">
      <w:bodyDiv w:val="1"/>
      <w:marLeft w:val="0"/>
      <w:marRight w:val="0"/>
      <w:marTop w:val="0"/>
      <w:marBottom w:val="0"/>
      <w:divBdr>
        <w:top w:val="none" w:sz="0" w:space="0" w:color="auto"/>
        <w:left w:val="none" w:sz="0" w:space="0" w:color="auto"/>
        <w:bottom w:val="none" w:sz="0" w:space="0" w:color="auto"/>
        <w:right w:val="none" w:sz="0" w:space="0" w:color="auto"/>
      </w:divBdr>
    </w:div>
    <w:div w:id="773866755">
      <w:bodyDiv w:val="1"/>
      <w:marLeft w:val="0"/>
      <w:marRight w:val="0"/>
      <w:marTop w:val="0"/>
      <w:marBottom w:val="0"/>
      <w:divBdr>
        <w:top w:val="none" w:sz="0" w:space="0" w:color="auto"/>
        <w:left w:val="none" w:sz="0" w:space="0" w:color="auto"/>
        <w:bottom w:val="none" w:sz="0" w:space="0" w:color="auto"/>
        <w:right w:val="none" w:sz="0" w:space="0" w:color="auto"/>
      </w:divBdr>
    </w:div>
    <w:div w:id="774445730">
      <w:bodyDiv w:val="1"/>
      <w:marLeft w:val="0"/>
      <w:marRight w:val="0"/>
      <w:marTop w:val="0"/>
      <w:marBottom w:val="0"/>
      <w:divBdr>
        <w:top w:val="none" w:sz="0" w:space="0" w:color="auto"/>
        <w:left w:val="none" w:sz="0" w:space="0" w:color="auto"/>
        <w:bottom w:val="none" w:sz="0" w:space="0" w:color="auto"/>
        <w:right w:val="none" w:sz="0" w:space="0" w:color="auto"/>
      </w:divBdr>
    </w:div>
    <w:div w:id="776363429">
      <w:bodyDiv w:val="1"/>
      <w:marLeft w:val="0"/>
      <w:marRight w:val="0"/>
      <w:marTop w:val="0"/>
      <w:marBottom w:val="0"/>
      <w:divBdr>
        <w:top w:val="none" w:sz="0" w:space="0" w:color="auto"/>
        <w:left w:val="none" w:sz="0" w:space="0" w:color="auto"/>
        <w:bottom w:val="none" w:sz="0" w:space="0" w:color="auto"/>
        <w:right w:val="none" w:sz="0" w:space="0" w:color="auto"/>
      </w:divBdr>
    </w:div>
    <w:div w:id="777214491">
      <w:bodyDiv w:val="1"/>
      <w:marLeft w:val="0"/>
      <w:marRight w:val="0"/>
      <w:marTop w:val="0"/>
      <w:marBottom w:val="0"/>
      <w:divBdr>
        <w:top w:val="none" w:sz="0" w:space="0" w:color="auto"/>
        <w:left w:val="none" w:sz="0" w:space="0" w:color="auto"/>
        <w:bottom w:val="none" w:sz="0" w:space="0" w:color="auto"/>
        <w:right w:val="none" w:sz="0" w:space="0" w:color="auto"/>
      </w:divBdr>
    </w:div>
    <w:div w:id="777259133">
      <w:bodyDiv w:val="1"/>
      <w:marLeft w:val="0"/>
      <w:marRight w:val="0"/>
      <w:marTop w:val="0"/>
      <w:marBottom w:val="0"/>
      <w:divBdr>
        <w:top w:val="none" w:sz="0" w:space="0" w:color="auto"/>
        <w:left w:val="none" w:sz="0" w:space="0" w:color="auto"/>
        <w:bottom w:val="none" w:sz="0" w:space="0" w:color="auto"/>
        <w:right w:val="none" w:sz="0" w:space="0" w:color="auto"/>
      </w:divBdr>
    </w:div>
    <w:div w:id="778791384">
      <w:bodyDiv w:val="1"/>
      <w:marLeft w:val="0"/>
      <w:marRight w:val="0"/>
      <w:marTop w:val="0"/>
      <w:marBottom w:val="0"/>
      <w:divBdr>
        <w:top w:val="none" w:sz="0" w:space="0" w:color="auto"/>
        <w:left w:val="none" w:sz="0" w:space="0" w:color="auto"/>
        <w:bottom w:val="none" w:sz="0" w:space="0" w:color="auto"/>
        <w:right w:val="none" w:sz="0" w:space="0" w:color="auto"/>
      </w:divBdr>
    </w:div>
    <w:div w:id="779031874">
      <w:bodyDiv w:val="1"/>
      <w:marLeft w:val="0"/>
      <w:marRight w:val="0"/>
      <w:marTop w:val="0"/>
      <w:marBottom w:val="0"/>
      <w:divBdr>
        <w:top w:val="none" w:sz="0" w:space="0" w:color="auto"/>
        <w:left w:val="none" w:sz="0" w:space="0" w:color="auto"/>
        <w:bottom w:val="none" w:sz="0" w:space="0" w:color="auto"/>
        <w:right w:val="none" w:sz="0" w:space="0" w:color="auto"/>
      </w:divBdr>
    </w:div>
    <w:div w:id="780609119">
      <w:bodyDiv w:val="1"/>
      <w:marLeft w:val="0"/>
      <w:marRight w:val="0"/>
      <w:marTop w:val="0"/>
      <w:marBottom w:val="0"/>
      <w:divBdr>
        <w:top w:val="none" w:sz="0" w:space="0" w:color="auto"/>
        <w:left w:val="none" w:sz="0" w:space="0" w:color="auto"/>
        <w:bottom w:val="none" w:sz="0" w:space="0" w:color="auto"/>
        <w:right w:val="none" w:sz="0" w:space="0" w:color="auto"/>
      </w:divBdr>
    </w:div>
    <w:div w:id="785856475">
      <w:bodyDiv w:val="1"/>
      <w:marLeft w:val="0"/>
      <w:marRight w:val="0"/>
      <w:marTop w:val="0"/>
      <w:marBottom w:val="0"/>
      <w:divBdr>
        <w:top w:val="none" w:sz="0" w:space="0" w:color="auto"/>
        <w:left w:val="none" w:sz="0" w:space="0" w:color="auto"/>
        <w:bottom w:val="none" w:sz="0" w:space="0" w:color="auto"/>
        <w:right w:val="none" w:sz="0" w:space="0" w:color="auto"/>
      </w:divBdr>
    </w:div>
    <w:div w:id="787815567">
      <w:bodyDiv w:val="1"/>
      <w:marLeft w:val="0"/>
      <w:marRight w:val="0"/>
      <w:marTop w:val="0"/>
      <w:marBottom w:val="0"/>
      <w:divBdr>
        <w:top w:val="none" w:sz="0" w:space="0" w:color="auto"/>
        <w:left w:val="none" w:sz="0" w:space="0" w:color="auto"/>
        <w:bottom w:val="none" w:sz="0" w:space="0" w:color="auto"/>
        <w:right w:val="none" w:sz="0" w:space="0" w:color="auto"/>
      </w:divBdr>
    </w:div>
    <w:div w:id="794755830">
      <w:bodyDiv w:val="1"/>
      <w:marLeft w:val="0"/>
      <w:marRight w:val="0"/>
      <w:marTop w:val="0"/>
      <w:marBottom w:val="0"/>
      <w:divBdr>
        <w:top w:val="none" w:sz="0" w:space="0" w:color="auto"/>
        <w:left w:val="none" w:sz="0" w:space="0" w:color="auto"/>
        <w:bottom w:val="none" w:sz="0" w:space="0" w:color="auto"/>
        <w:right w:val="none" w:sz="0" w:space="0" w:color="auto"/>
      </w:divBdr>
    </w:div>
    <w:div w:id="795411382">
      <w:bodyDiv w:val="1"/>
      <w:marLeft w:val="0"/>
      <w:marRight w:val="0"/>
      <w:marTop w:val="0"/>
      <w:marBottom w:val="0"/>
      <w:divBdr>
        <w:top w:val="none" w:sz="0" w:space="0" w:color="auto"/>
        <w:left w:val="none" w:sz="0" w:space="0" w:color="auto"/>
        <w:bottom w:val="none" w:sz="0" w:space="0" w:color="auto"/>
        <w:right w:val="none" w:sz="0" w:space="0" w:color="auto"/>
      </w:divBdr>
    </w:div>
    <w:div w:id="795834951">
      <w:bodyDiv w:val="1"/>
      <w:marLeft w:val="0"/>
      <w:marRight w:val="0"/>
      <w:marTop w:val="0"/>
      <w:marBottom w:val="0"/>
      <w:divBdr>
        <w:top w:val="none" w:sz="0" w:space="0" w:color="auto"/>
        <w:left w:val="none" w:sz="0" w:space="0" w:color="auto"/>
        <w:bottom w:val="none" w:sz="0" w:space="0" w:color="auto"/>
        <w:right w:val="none" w:sz="0" w:space="0" w:color="auto"/>
      </w:divBdr>
    </w:div>
    <w:div w:id="797115126">
      <w:bodyDiv w:val="1"/>
      <w:marLeft w:val="0"/>
      <w:marRight w:val="0"/>
      <w:marTop w:val="0"/>
      <w:marBottom w:val="0"/>
      <w:divBdr>
        <w:top w:val="none" w:sz="0" w:space="0" w:color="auto"/>
        <w:left w:val="none" w:sz="0" w:space="0" w:color="auto"/>
        <w:bottom w:val="none" w:sz="0" w:space="0" w:color="auto"/>
        <w:right w:val="none" w:sz="0" w:space="0" w:color="auto"/>
      </w:divBdr>
    </w:div>
    <w:div w:id="797526882">
      <w:bodyDiv w:val="1"/>
      <w:marLeft w:val="0"/>
      <w:marRight w:val="0"/>
      <w:marTop w:val="0"/>
      <w:marBottom w:val="0"/>
      <w:divBdr>
        <w:top w:val="none" w:sz="0" w:space="0" w:color="auto"/>
        <w:left w:val="none" w:sz="0" w:space="0" w:color="auto"/>
        <w:bottom w:val="none" w:sz="0" w:space="0" w:color="auto"/>
        <w:right w:val="none" w:sz="0" w:space="0" w:color="auto"/>
      </w:divBdr>
    </w:div>
    <w:div w:id="798374207">
      <w:bodyDiv w:val="1"/>
      <w:marLeft w:val="0"/>
      <w:marRight w:val="0"/>
      <w:marTop w:val="0"/>
      <w:marBottom w:val="0"/>
      <w:divBdr>
        <w:top w:val="none" w:sz="0" w:space="0" w:color="auto"/>
        <w:left w:val="none" w:sz="0" w:space="0" w:color="auto"/>
        <w:bottom w:val="none" w:sz="0" w:space="0" w:color="auto"/>
        <w:right w:val="none" w:sz="0" w:space="0" w:color="auto"/>
      </w:divBdr>
    </w:div>
    <w:div w:id="798380846">
      <w:bodyDiv w:val="1"/>
      <w:marLeft w:val="0"/>
      <w:marRight w:val="0"/>
      <w:marTop w:val="0"/>
      <w:marBottom w:val="0"/>
      <w:divBdr>
        <w:top w:val="none" w:sz="0" w:space="0" w:color="auto"/>
        <w:left w:val="none" w:sz="0" w:space="0" w:color="auto"/>
        <w:bottom w:val="none" w:sz="0" w:space="0" w:color="auto"/>
        <w:right w:val="none" w:sz="0" w:space="0" w:color="auto"/>
      </w:divBdr>
    </w:div>
    <w:div w:id="799881783">
      <w:bodyDiv w:val="1"/>
      <w:marLeft w:val="0"/>
      <w:marRight w:val="0"/>
      <w:marTop w:val="0"/>
      <w:marBottom w:val="0"/>
      <w:divBdr>
        <w:top w:val="none" w:sz="0" w:space="0" w:color="auto"/>
        <w:left w:val="none" w:sz="0" w:space="0" w:color="auto"/>
        <w:bottom w:val="none" w:sz="0" w:space="0" w:color="auto"/>
        <w:right w:val="none" w:sz="0" w:space="0" w:color="auto"/>
      </w:divBdr>
    </w:div>
    <w:div w:id="800995383">
      <w:bodyDiv w:val="1"/>
      <w:marLeft w:val="0"/>
      <w:marRight w:val="0"/>
      <w:marTop w:val="0"/>
      <w:marBottom w:val="0"/>
      <w:divBdr>
        <w:top w:val="none" w:sz="0" w:space="0" w:color="auto"/>
        <w:left w:val="none" w:sz="0" w:space="0" w:color="auto"/>
        <w:bottom w:val="none" w:sz="0" w:space="0" w:color="auto"/>
        <w:right w:val="none" w:sz="0" w:space="0" w:color="auto"/>
      </w:divBdr>
    </w:div>
    <w:div w:id="804469922">
      <w:bodyDiv w:val="1"/>
      <w:marLeft w:val="0"/>
      <w:marRight w:val="0"/>
      <w:marTop w:val="0"/>
      <w:marBottom w:val="0"/>
      <w:divBdr>
        <w:top w:val="none" w:sz="0" w:space="0" w:color="auto"/>
        <w:left w:val="none" w:sz="0" w:space="0" w:color="auto"/>
        <w:bottom w:val="none" w:sz="0" w:space="0" w:color="auto"/>
        <w:right w:val="none" w:sz="0" w:space="0" w:color="auto"/>
      </w:divBdr>
    </w:div>
    <w:div w:id="804617905">
      <w:bodyDiv w:val="1"/>
      <w:marLeft w:val="0"/>
      <w:marRight w:val="0"/>
      <w:marTop w:val="0"/>
      <w:marBottom w:val="0"/>
      <w:divBdr>
        <w:top w:val="none" w:sz="0" w:space="0" w:color="auto"/>
        <w:left w:val="none" w:sz="0" w:space="0" w:color="auto"/>
        <w:bottom w:val="none" w:sz="0" w:space="0" w:color="auto"/>
        <w:right w:val="none" w:sz="0" w:space="0" w:color="auto"/>
      </w:divBdr>
    </w:div>
    <w:div w:id="806510036">
      <w:bodyDiv w:val="1"/>
      <w:marLeft w:val="0"/>
      <w:marRight w:val="0"/>
      <w:marTop w:val="0"/>
      <w:marBottom w:val="0"/>
      <w:divBdr>
        <w:top w:val="none" w:sz="0" w:space="0" w:color="auto"/>
        <w:left w:val="none" w:sz="0" w:space="0" w:color="auto"/>
        <w:bottom w:val="none" w:sz="0" w:space="0" w:color="auto"/>
        <w:right w:val="none" w:sz="0" w:space="0" w:color="auto"/>
      </w:divBdr>
    </w:div>
    <w:div w:id="807866560">
      <w:bodyDiv w:val="1"/>
      <w:marLeft w:val="0"/>
      <w:marRight w:val="0"/>
      <w:marTop w:val="0"/>
      <w:marBottom w:val="0"/>
      <w:divBdr>
        <w:top w:val="none" w:sz="0" w:space="0" w:color="auto"/>
        <w:left w:val="none" w:sz="0" w:space="0" w:color="auto"/>
        <w:bottom w:val="none" w:sz="0" w:space="0" w:color="auto"/>
        <w:right w:val="none" w:sz="0" w:space="0" w:color="auto"/>
      </w:divBdr>
    </w:div>
    <w:div w:id="808740207">
      <w:bodyDiv w:val="1"/>
      <w:marLeft w:val="0"/>
      <w:marRight w:val="0"/>
      <w:marTop w:val="0"/>
      <w:marBottom w:val="0"/>
      <w:divBdr>
        <w:top w:val="none" w:sz="0" w:space="0" w:color="auto"/>
        <w:left w:val="none" w:sz="0" w:space="0" w:color="auto"/>
        <w:bottom w:val="none" w:sz="0" w:space="0" w:color="auto"/>
        <w:right w:val="none" w:sz="0" w:space="0" w:color="auto"/>
      </w:divBdr>
    </w:div>
    <w:div w:id="809060430">
      <w:bodyDiv w:val="1"/>
      <w:marLeft w:val="0"/>
      <w:marRight w:val="0"/>
      <w:marTop w:val="0"/>
      <w:marBottom w:val="0"/>
      <w:divBdr>
        <w:top w:val="none" w:sz="0" w:space="0" w:color="auto"/>
        <w:left w:val="none" w:sz="0" w:space="0" w:color="auto"/>
        <w:bottom w:val="none" w:sz="0" w:space="0" w:color="auto"/>
        <w:right w:val="none" w:sz="0" w:space="0" w:color="auto"/>
      </w:divBdr>
    </w:div>
    <w:div w:id="811676288">
      <w:bodyDiv w:val="1"/>
      <w:marLeft w:val="0"/>
      <w:marRight w:val="0"/>
      <w:marTop w:val="0"/>
      <w:marBottom w:val="0"/>
      <w:divBdr>
        <w:top w:val="none" w:sz="0" w:space="0" w:color="auto"/>
        <w:left w:val="none" w:sz="0" w:space="0" w:color="auto"/>
        <w:bottom w:val="none" w:sz="0" w:space="0" w:color="auto"/>
        <w:right w:val="none" w:sz="0" w:space="0" w:color="auto"/>
      </w:divBdr>
    </w:div>
    <w:div w:id="811677304">
      <w:bodyDiv w:val="1"/>
      <w:marLeft w:val="0"/>
      <w:marRight w:val="0"/>
      <w:marTop w:val="0"/>
      <w:marBottom w:val="0"/>
      <w:divBdr>
        <w:top w:val="none" w:sz="0" w:space="0" w:color="auto"/>
        <w:left w:val="none" w:sz="0" w:space="0" w:color="auto"/>
        <w:bottom w:val="none" w:sz="0" w:space="0" w:color="auto"/>
        <w:right w:val="none" w:sz="0" w:space="0" w:color="auto"/>
      </w:divBdr>
    </w:div>
    <w:div w:id="812678810">
      <w:bodyDiv w:val="1"/>
      <w:marLeft w:val="0"/>
      <w:marRight w:val="0"/>
      <w:marTop w:val="0"/>
      <w:marBottom w:val="0"/>
      <w:divBdr>
        <w:top w:val="none" w:sz="0" w:space="0" w:color="auto"/>
        <w:left w:val="none" w:sz="0" w:space="0" w:color="auto"/>
        <w:bottom w:val="none" w:sz="0" w:space="0" w:color="auto"/>
        <w:right w:val="none" w:sz="0" w:space="0" w:color="auto"/>
      </w:divBdr>
    </w:div>
    <w:div w:id="812941121">
      <w:bodyDiv w:val="1"/>
      <w:marLeft w:val="0"/>
      <w:marRight w:val="0"/>
      <w:marTop w:val="0"/>
      <w:marBottom w:val="0"/>
      <w:divBdr>
        <w:top w:val="none" w:sz="0" w:space="0" w:color="auto"/>
        <w:left w:val="none" w:sz="0" w:space="0" w:color="auto"/>
        <w:bottom w:val="none" w:sz="0" w:space="0" w:color="auto"/>
        <w:right w:val="none" w:sz="0" w:space="0" w:color="auto"/>
      </w:divBdr>
    </w:div>
    <w:div w:id="813717910">
      <w:bodyDiv w:val="1"/>
      <w:marLeft w:val="0"/>
      <w:marRight w:val="0"/>
      <w:marTop w:val="0"/>
      <w:marBottom w:val="0"/>
      <w:divBdr>
        <w:top w:val="none" w:sz="0" w:space="0" w:color="auto"/>
        <w:left w:val="none" w:sz="0" w:space="0" w:color="auto"/>
        <w:bottom w:val="none" w:sz="0" w:space="0" w:color="auto"/>
        <w:right w:val="none" w:sz="0" w:space="0" w:color="auto"/>
      </w:divBdr>
    </w:div>
    <w:div w:id="814107420">
      <w:bodyDiv w:val="1"/>
      <w:marLeft w:val="0"/>
      <w:marRight w:val="0"/>
      <w:marTop w:val="0"/>
      <w:marBottom w:val="0"/>
      <w:divBdr>
        <w:top w:val="none" w:sz="0" w:space="0" w:color="auto"/>
        <w:left w:val="none" w:sz="0" w:space="0" w:color="auto"/>
        <w:bottom w:val="none" w:sz="0" w:space="0" w:color="auto"/>
        <w:right w:val="none" w:sz="0" w:space="0" w:color="auto"/>
      </w:divBdr>
    </w:div>
    <w:div w:id="814224009">
      <w:bodyDiv w:val="1"/>
      <w:marLeft w:val="0"/>
      <w:marRight w:val="0"/>
      <w:marTop w:val="0"/>
      <w:marBottom w:val="0"/>
      <w:divBdr>
        <w:top w:val="none" w:sz="0" w:space="0" w:color="auto"/>
        <w:left w:val="none" w:sz="0" w:space="0" w:color="auto"/>
        <w:bottom w:val="none" w:sz="0" w:space="0" w:color="auto"/>
        <w:right w:val="none" w:sz="0" w:space="0" w:color="auto"/>
      </w:divBdr>
    </w:div>
    <w:div w:id="814495559">
      <w:bodyDiv w:val="1"/>
      <w:marLeft w:val="0"/>
      <w:marRight w:val="0"/>
      <w:marTop w:val="0"/>
      <w:marBottom w:val="0"/>
      <w:divBdr>
        <w:top w:val="none" w:sz="0" w:space="0" w:color="auto"/>
        <w:left w:val="none" w:sz="0" w:space="0" w:color="auto"/>
        <w:bottom w:val="none" w:sz="0" w:space="0" w:color="auto"/>
        <w:right w:val="none" w:sz="0" w:space="0" w:color="auto"/>
      </w:divBdr>
    </w:div>
    <w:div w:id="814756313">
      <w:bodyDiv w:val="1"/>
      <w:marLeft w:val="0"/>
      <w:marRight w:val="0"/>
      <w:marTop w:val="0"/>
      <w:marBottom w:val="0"/>
      <w:divBdr>
        <w:top w:val="none" w:sz="0" w:space="0" w:color="auto"/>
        <w:left w:val="none" w:sz="0" w:space="0" w:color="auto"/>
        <w:bottom w:val="none" w:sz="0" w:space="0" w:color="auto"/>
        <w:right w:val="none" w:sz="0" w:space="0" w:color="auto"/>
      </w:divBdr>
    </w:div>
    <w:div w:id="814761775">
      <w:bodyDiv w:val="1"/>
      <w:marLeft w:val="0"/>
      <w:marRight w:val="0"/>
      <w:marTop w:val="0"/>
      <w:marBottom w:val="0"/>
      <w:divBdr>
        <w:top w:val="none" w:sz="0" w:space="0" w:color="auto"/>
        <w:left w:val="none" w:sz="0" w:space="0" w:color="auto"/>
        <w:bottom w:val="none" w:sz="0" w:space="0" w:color="auto"/>
        <w:right w:val="none" w:sz="0" w:space="0" w:color="auto"/>
      </w:divBdr>
    </w:div>
    <w:div w:id="816410175">
      <w:bodyDiv w:val="1"/>
      <w:marLeft w:val="0"/>
      <w:marRight w:val="0"/>
      <w:marTop w:val="0"/>
      <w:marBottom w:val="0"/>
      <w:divBdr>
        <w:top w:val="none" w:sz="0" w:space="0" w:color="auto"/>
        <w:left w:val="none" w:sz="0" w:space="0" w:color="auto"/>
        <w:bottom w:val="none" w:sz="0" w:space="0" w:color="auto"/>
        <w:right w:val="none" w:sz="0" w:space="0" w:color="auto"/>
      </w:divBdr>
    </w:div>
    <w:div w:id="816997364">
      <w:bodyDiv w:val="1"/>
      <w:marLeft w:val="0"/>
      <w:marRight w:val="0"/>
      <w:marTop w:val="0"/>
      <w:marBottom w:val="0"/>
      <w:divBdr>
        <w:top w:val="none" w:sz="0" w:space="0" w:color="auto"/>
        <w:left w:val="none" w:sz="0" w:space="0" w:color="auto"/>
        <w:bottom w:val="none" w:sz="0" w:space="0" w:color="auto"/>
        <w:right w:val="none" w:sz="0" w:space="0" w:color="auto"/>
      </w:divBdr>
    </w:div>
    <w:div w:id="817964343">
      <w:bodyDiv w:val="1"/>
      <w:marLeft w:val="0"/>
      <w:marRight w:val="0"/>
      <w:marTop w:val="0"/>
      <w:marBottom w:val="0"/>
      <w:divBdr>
        <w:top w:val="none" w:sz="0" w:space="0" w:color="auto"/>
        <w:left w:val="none" w:sz="0" w:space="0" w:color="auto"/>
        <w:bottom w:val="none" w:sz="0" w:space="0" w:color="auto"/>
        <w:right w:val="none" w:sz="0" w:space="0" w:color="auto"/>
      </w:divBdr>
    </w:div>
    <w:div w:id="818496799">
      <w:bodyDiv w:val="1"/>
      <w:marLeft w:val="0"/>
      <w:marRight w:val="0"/>
      <w:marTop w:val="0"/>
      <w:marBottom w:val="0"/>
      <w:divBdr>
        <w:top w:val="none" w:sz="0" w:space="0" w:color="auto"/>
        <w:left w:val="none" w:sz="0" w:space="0" w:color="auto"/>
        <w:bottom w:val="none" w:sz="0" w:space="0" w:color="auto"/>
        <w:right w:val="none" w:sz="0" w:space="0" w:color="auto"/>
      </w:divBdr>
    </w:div>
    <w:div w:id="824007085">
      <w:bodyDiv w:val="1"/>
      <w:marLeft w:val="0"/>
      <w:marRight w:val="0"/>
      <w:marTop w:val="0"/>
      <w:marBottom w:val="0"/>
      <w:divBdr>
        <w:top w:val="none" w:sz="0" w:space="0" w:color="auto"/>
        <w:left w:val="none" w:sz="0" w:space="0" w:color="auto"/>
        <w:bottom w:val="none" w:sz="0" w:space="0" w:color="auto"/>
        <w:right w:val="none" w:sz="0" w:space="0" w:color="auto"/>
      </w:divBdr>
    </w:div>
    <w:div w:id="824131085">
      <w:bodyDiv w:val="1"/>
      <w:marLeft w:val="0"/>
      <w:marRight w:val="0"/>
      <w:marTop w:val="0"/>
      <w:marBottom w:val="0"/>
      <w:divBdr>
        <w:top w:val="none" w:sz="0" w:space="0" w:color="auto"/>
        <w:left w:val="none" w:sz="0" w:space="0" w:color="auto"/>
        <w:bottom w:val="none" w:sz="0" w:space="0" w:color="auto"/>
        <w:right w:val="none" w:sz="0" w:space="0" w:color="auto"/>
      </w:divBdr>
    </w:div>
    <w:div w:id="825784225">
      <w:bodyDiv w:val="1"/>
      <w:marLeft w:val="0"/>
      <w:marRight w:val="0"/>
      <w:marTop w:val="0"/>
      <w:marBottom w:val="0"/>
      <w:divBdr>
        <w:top w:val="none" w:sz="0" w:space="0" w:color="auto"/>
        <w:left w:val="none" w:sz="0" w:space="0" w:color="auto"/>
        <w:bottom w:val="none" w:sz="0" w:space="0" w:color="auto"/>
        <w:right w:val="none" w:sz="0" w:space="0" w:color="auto"/>
      </w:divBdr>
    </w:div>
    <w:div w:id="825827806">
      <w:bodyDiv w:val="1"/>
      <w:marLeft w:val="0"/>
      <w:marRight w:val="0"/>
      <w:marTop w:val="0"/>
      <w:marBottom w:val="0"/>
      <w:divBdr>
        <w:top w:val="none" w:sz="0" w:space="0" w:color="auto"/>
        <w:left w:val="none" w:sz="0" w:space="0" w:color="auto"/>
        <w:bottom w:val="none" w:sz="0" w:space="0" w:color="auto"/>
        <w:right w:val="none" w:sz="0" w:space="0" w:color="auto"/>
      </w:divBdr>
    </w:div>
    <w:div w:id="827750753">
      <w:bodyDiv w:val="1"/>
      <w:marLeft w:val="0"/>
      <w:marRight w:val="0"/>
      <w:marTop w:val="0"/>
      <w:marBottom w:val="0"/>
      <w:divBdr>
        <w:top w:val="none" w:sz="0" w:space="0" w:color="auto"/>
        <w:left w:val="none" w:sz="0" w:space="0" w:color="auto"/>
        <w:bottom w:val="none" w:sz="0" w:space="0" w:color="auto"/>
        <w:right w:val="none" w:sz="0" w:space="0" w:color="auto"/>
      </w:divBdr>
    </w:div>
    <w:div w:id="828597586">
      <w:bodyDiv w:val="1"/>
      <w:marLeft w:val="0"/>
      <w:marRight w:val="0"/>
      <w:marTop w:val="0"/>
      <w:marBottom w:val="0"/>
      <w:divBdr>
        <w:top w:val="none" w:sz="0" w:space="0" w:color="auto"/>
        <w:left w:val="none" w:sz="0" w:space="0" w:color="auto"/>
        <w:bottom w:val="none" w:sz="0" w:space="0" w:color="auto"/>
        <w:right w:val="none" w:sz="0" w:space="0" w:color="auto"/>
      </w:divBdr>
    </w:div>
    <w:div w:id="828864192">
      <w:bodyDiv w:val="1"/>
      <w:marLeft w:val="0"/>
      <w:marRight w:val="0"/>
      <w:marTop w:val="0"/>
      <w:marBottom w:val="0"/>
      <w:divBdr>
        <w:top w:val="none" w:sz="0" w:space="0" w:color="auto"/>
        <w:left w:val="none" w:sz="0" w:space="0" w:color="auto"/>
        <w:bottom w:val="none" w:sz="0" w:space="0" w:color="auto"/>
        <w:right w:val="none" w:sz="0" w:space="0" w:color="auto"/>
      </w:divBdr>
    </w:div>
    <w:div w:id="830677107">
      <w:bodyDiv w:val="1"/>
      <w:marLeft w:val="0"/>
      <w:marRight w:val="0"/>
      <w:marTop w:val="0"/>
      <w:marBottom w:val="0"/>
      <w:divBdr>
        <w:top w:val="none" w:sz="0" w:space="0" w:color="auto"/>
        <w:left w:val="none" w:sz="0" w:space="0" w:color="auto"/>
        <w:bottom w:val="none" w:sz="0" w:space="0" w:color="auto"/>
        <w:right w:val="none" w:sz="0" w:space="0" w:color="auto"/>
      </w:divBdr>
    </w:div>
    <w:div w:id="831288240">
      <w:bodyDiv w:val="1"/>
      <w:marLeft w:val="0"/>
      <w:marRight w:val="0"/>
      <w:marTop w:val="0"/>
      <w:marBottom w:val="0"/>
      <w:divBdr>
        <w:top w:val="none" w:sz="0" w:space="0" w:color="auto"/>
        <w:left w:val="none" w:sz="0" w:space="0" w:color="auto"/>
        <w:bottom w:val="none" w:sz="0" w:space="0" w:color="auto"/>
        <w:right w:val="none" w:sz="0" w:space="0" w:color="auto"/>
      </w:divBdr>
    </w:div>
    <w:div w:id="831946071">
      <w:bodyDiv w:val="1"/>
      <w:marLeft w:val="0"/>
      <w:marRight w:val="0"/>
      <w:marTop w:val="0"/>
      <w:marBottom w:val="0"/>
      <w:divBdr>
        <w:top w:val="none" w:sz="0" w:space="0" w:color="auto"/>
        <w:left w:val="none" w:sz="0" w:space="0" w:color="auto"/>
        <w:bottom w:val="none" w:sz="0" w:space="0" w:color="auto"/>
        <w:right w:val="none" w:sz="0" w:space="0" w:color="auto"/>
      </w:divBdr>
    </w:div>
    <w:div w:id="832793478">
      <w:bodyDiv w:val="1"/>
      <w:marLeft w:val="0"/>
      <w:marRight w:val="0"/>
      <w:marTop w:val="0"/>
      <w:marBottom w:val="0"/>
      <w:divBdr>
        <w:top w:val="none" w:sz="0" w:space="0" w:color="auto"/>
        <w:left w:val="none" w:sz="0" w:space="0" w:color="auto"/>
        <w:bottom w:val="none" w:sz="0" w:space="0" w:color="auto"/>
        <w:right w:val="none" w:sz="0" w:space="0" w:color="auto"/>
      </w:divBdr>
    </w:div>
    <w:div w:id="833684862">
      <w:bodyDiv w:val="1"/>
      <w:marLeft w:val="0"/>
      <w:marRight w:val="0"/>
      <w:marTop w:val="0"/>
      <w:marBottom w:val="0"/>
      <w:divBdr>
        <w:top w:val="none" w:sz="0" w:space="0" w:color="auto"/>
        <w:left w:val="none" w:sz="0" w:space="0" w:color="auto"/>
        <w:bottom w:val="none" w:sz="0" w:space="0" w:color="auto"/>
        <w:right w:val="none" w:sz="0" w:space="0" w:color="auto"/>
      </w:divBdr>
    </w:div>
    <w:div w:id="834108431">
      <w:bodyDiv w:val="1"/>
      <w:marLeft w:val="0"/>
      <w:marRight w:val="0"/>
      <w:marTop w:val="0"/>
      <w:marBottom w:val="0"/>
      <w:divBdr>
        <w:top w:val="none" w:sz="0" w:space="0" w:color="auto"/>
        <w:left w:val="none" w:sz="0" w:space="0" w:color="auto"/>
        <w:bottom w:val="none" w:sz="0" w:space="0" w:color="auto"/>
        <w:right w:val="none" w:sz="0" w:space="0" w:color="auto"/>
      </w:divBdr>
    </w:div>
    <w:div w:id="834492507">
      <w:bodyDiv w:val="1"/>
      <w:marLeft w:val="0"/>
      <w:marRight w:val="0"/>
      <w:marTop w:val="0"/>
      <w:marBottom w:val="0"/>
      <w:divBdr>
        <w:top w:val="none" w:sz="0" w:space="0" w:color="auto"/>
        <w:left w:val="none" w:sz="0" w:space="0" w:color="auto"/>
        <w:bottom w:val="none" w:sz="0" w:space="0" w:color="auto"/>
        <w:right w:val="none" w:sz="0" w:space="0" w:color="auto"/>
      </w:divBdr>
    </w:div>
    <w:div w:id="835613790">
      <w:bodyDiv w:val="1"/>
      <w:marLeft w:val="0"/>
      <w:marRight w:val="0"/>
      <w:marTop w:val="0"/>
      <w:marBottom w:val="0"/>
      <w:divBdr>
        <w:top w:val="none" w:sz="0" w:space="0" w:color="auto"/>
        <w:left w:val="none" w:sz="0" w:space="0" w:color="auto"/>
        <w:bottom w:val="none" w:sz="0" w:space="0" w:color="auto"/>
        <w:right w:val="none" w:sz="0" w:space="0" w:color="auto"/>
      </w:divBdr>
    </w:div>
    <w:div w:id="835650820">
      <w:bodyDiv w:val="1"/>
      <w:marLeft w:val="0"/>
      <w:marRight w:val="0"/>
      <w:marTop w:val="0"/>
      <w:marBottom w:val="0"/>
      <w:divBdr>
        <w:top w:val="none" w:sz="0" w:space="0" w:color="auto"/>
        <w:left w:val="none" w:sz="0" w:space="0" w:color="auto"/>
        <w:bottom w:val="none" w:sz="0" w:space="0" w:color="auto"/>
        <w:right w:val="none" w:sz="0" w:space="0" w:color="auto"/>
      </w:divBdr>
    </w:div>
    <w:div w:id="836116026">
      <w:bodyDiv w:val="1"/>
      <w:marLeft w:val="0"/>
      <w:marRight w:val="0"/>
      <w:marTop w:val="0"/>
      <w:marBottom w:val="0"/>
      <w:divBdr>
        <w:top w:val="none" w:sz="0" w:space="0" w:color="auto"/>
        <w:left w:val="none" w:sz="0" w:space="0" w:color="auto"/>
        <w:bottom w:val="none" w:sz="0" w:space="0" w:color="auto"/>
        <w:right w:val="none" w:sz="0" w:space="0" w:color="auto"/>
      </w:divBdr>
    </w:div>
    <w:div w:id="836117332">
      <w:bodyDiv w:val="1"/>
      <w:marLeft w:val="0"/>
      <w:marRight w:val="0"/>
      <w:marTop w:val="0"/>
      <w:marBottom w:val="0"/>
      <w:divBdr>
        <w:top w:val="none" w:sz="0" w:space="0" w:color="auto"/>
        <w:left w:val="none" w:sz="0" w:space="0" w:color="auto"/>
        <w:bottom w:val="none" w:sz="0" w:space="0" w:color="auto"/>
        <w:right w:val="none" w:sz="0" w:space="0" w:color="auto"/>
      </w:divBdr>
    </w:div>
    <w:div w:id="836774304">
      <w:bodyDiv w:val="1"/>
      <w:marLeft w:val="0"/>
      <w:marRight w:val="0"/>
      <w:marTop w:val="0"/>
      <w:marBottom w:val="0"/>
      <w:divBdr>
        <w:top w:val="none" w:sz="0" w:space="0" w:color="auto"/>
        <w:left w:val="none" w:sz="0" w:space="0" w:color="auto"/>
        <w:bottom w:val="none" w:sz="0" w:space="0" w:color="auto"/>
        <w:right w:val="none" w:sz="0" w:space="0" w:color="auto"/>
      </w:divBdr>
    </w:div>
    <w:div w:id="837964959">
      <w:bodyDiv w:val="1"/>
      <w:marLeft w:val="0"/>
      <w:marRight w:val="0"/>
      <w:marTop w:val="0"/>
      <w:marBottom w:val="0"/>
      <w:divBdr>
        <w:top w:val="none" w:sz="0" w:space="0" w:color="auto"/>
        <w:left w:val="none" w:sz="0" w:space="0" w:color="auto"/>
        <w:bottom w:val="none" w:sz="0" w:space="0" w:color="auto"/>
        <w:right w:val="none" w:sz="0" w:space="0" w:color="auto"/>
      </w:divBdr>
    </w:div>
    <w:div w:id="840854975">
      <w:bodyDiv w:val="1"/>
      <w:marLeft w:val="0"/>
      <w:marRight w:val="0"/>
      <w:marTop w:val="0"/>
      <w:marBottom w:val="0"/>
      <w:divBdr>
        <w:top w:val="none" w:sz="0" w:space="0" w:color="auto"/>
        <w:left w:val="none" w:sz="0" w:space="0" w:color="auto"/>
        <w:bottom w:val="none" w:sz="0" w:space="0" w:color="auto"/>
        <w:right w:val="none" w:sz="0" w:space="0" w:color="auto"/>
      </w:divBdr>
    </w:div>
    <w:div w:id="841973007">
      <w:bodyDiv w:val="1"/>
      <w:marLeft w:val="0"/>
      <w:marRight w:val="0"/>
      <w:marTop w:val="0"/>
      <w:marBottom w:val="0"/>
      <w:divBdr>
        <w:top w:val="none" w:sz="0" w:space="0" w:color="auto"/>
        <w:left w:val="none" w:sz="0" w:space="0" w:color="auto"/>
        <w:bottom w:val="none" w:sz="0" w:space="0" w:color="auto"/>
        <w:right w:val="none" w:sz="0" w:space="0" w:color="auto"/>
      </w:divBdr>
    </w:div>
    <w:div w:id="843087804">
      <w:bodyDiv w:val="1"/>
      <w:marLeft w:val="0"/>
      <w:marRight w:val="0"/>
      <w:marTop w:val="0"/>
      <w:marBottom w:val="0"/>
      <w:divBdr>
        <w:top w:val="none" w:sz="0" w:space="0" w:color="auto"/>
        <w:left w:val="none" w:sz="0" w:space="0" w:color="auto"/>
        <w:bottom w:val="none" w:sz="0" w:space="0" w:color="auto"/>
        <w:right w:val="none" w:sz="0" w:space="0" w:color="auto"/>
      </w:divBdr>
    </w:div>
    <w:div w:id="843280488">
      <w:bodyDiv w:val="1"/>
      <w:marLeft w:val="0"/>
      <w:marRight w:val="0"/>
      <w:marTop w:val="0"/>
      <w:marBottom w:val="0"/>
      <w:divBdr>
        <w:top w:val="none" w:sz="0" w:space="0" w:color="auto"/>
        <w:left w:val="none" w:sz="0" w:space="0" w:color="auto"/>
        <w:bottom w:val="none" w:sz="0" w:space="0" w:color="auto"/>
        <w:right w:val="none" w:sz="0" w:space="0" w:color="auto"/>
      </w:divBdr>
    </w:div>
    <w:div w:id="843516470">
      <w:bodyDiv w:val="1"/>
      <w:marLeft w:val="0"/>
      <w:marRight w:val="0"/>
      <w:marTop w:val="0"/>
      <w:marBottom w:val="0"/>
      <w:divBdr>
        <w:top w:val="none" w:sz="0" w:space="0" w:color="auto"/>
        <w:left w:val="none" w:sz="0" w:space="0" w:color="auto"/>
        <w:bottom w:val="none" w:sz="0" w:space="0" w:color="auto"/>
        <w:right w:val="none" w:sz="0" w:space="0" w:color="auto"/>
      </w:divBdr>
    </w:div>
    <w:div w:id="843980037">
      <w:bodyDiv w:val="1"/>
      <w:marLeft w:val="0"/>
      <w:marRight w:val="0"/>
      <w:marTop w:val="0"/>
      <w:marBottom w:val="0"/>
      <w:divBdr>
        <w:top w:val="none" w:sz="0" w:space="0" w:color="auto"/>
        <w:left w:val="none" w:sz="0" w:space="0" w:color="auto"/>
        <w:bottom w:val="none" w:sz="0" w:space="0" w:color="auto"/>
        <w:right w:val="none" w:sz="0" w:space="0" w:color="auto"/>
      </w:divBdr>
    </w:div>
    <w:div w:id="844319276">
      <w:bodyDiv w:val="1"/>
      <w:marLeft w:val="0"/>
      <w:marRight w:val="0"/>
      <w:marTop w:val="0"/>
      <w:marBottom w:val="0"/>
      <w:divBdr>
        <w:top w:val="none" w:sz="0" w:space="0" w:color="auto"/>
        <w:left w:val="none" w:sz="0" w:space="0" w:color="auto"/>
        <w:bottom w:val="none" w:sz="0" w:space="0" w:color="auto"/>
        <w:right w:val="none" w:sz="0" w:space="0" w:color="auto"/>
      </w:divBdr>
    </w:div>
    <w:div w:id="846869857">
      <w:bodyDiv w:val="1"/>
      <w:marLeft w:val="0"/>
      <w:marRight w:val="0"/>
      <w:marTop w:val="0"/>
      <w:marBottom w:val="0"/>
      <w:divBdr>
        <w:top w:val="none" w:sz="0" w:space="0" w:color="auto"/>
        <w:left w:val="none" w:sz="0" w:space="0" w:color="auto"/>
        <w:bottom w:val="none" w:sz="0" w:space="0" w:color="auto"/>
        <w:right w:val="none" w:sz="0" w:space="0" w:color="auto"/>
      </w:divBdr>
    </w:div>
    <w:div w:id="847258186">
      <w:bodyDiv w:val="1"/>
      <w:marLeft w:val="0"/>
      <w:marRight w:val="0"/>
      <w:marTop w:val="0"/>
      <w:marBottom w:val="0"/>
      <w:divBdr>
        <w:top w:val="none" w:sz="0" w:space="0" w:color="auto"/>
        <w:left w:val="none" w:sz="0" w:space="0" w:color="auto"/>
        <w:bottom w:val="none" w:sz="0" w:space="0" w:color="auto"/>
        <w:right w:val="none" w:sz="0" w:space="0" w:color="auto"/>
      </w:divBdr>
    </w:div>
    <w:div w:id="847404526">
      <w:bodyDiv w:val="1"/>
      <w:marLeft w:val="0"/>
      <w:marRight w:val="0"/>
      <w:marTop w:val="0"/>
      <w:marBottom w:val="0"/>
      <w:divBdr>
        <w:top w:val="none" w:sz="0" w:space="0" w:color="auto"/>
        <w:left w:val="none" w:sz="0" w:space="0" w:color="auto"/>
        <w:bottom w:val="none" w:sz="0" w:space="0" w:color="auto"/>
        <w:right w:val="none" w:sz="0" w:space="0" w:color="auto"/>
      </w:divBdr>
    </w:div>
    <w:div w:id="848106026">
      <w:bodyDiv w:val="1"/>
      <w:marLeft w:val="0"/>
      <w:marRight w:val="0"/>
      <w:marTop w:val="0"/>
      <w:marBottom w:val="0"/>
      <w:divBdr>
        <w:top w:val="none" w:sz="0" w:space="0" w:color="auto"/>
        <w:left w:val="none" w:sz="0" w:space="0" w:color="auto"/>
        <w:bottom w:val="none" w:sz="0" w:space="0" w:color="auto"/>
        <w:right w:val="none" w:sz="0" w:space="0" w:color="auto"/>
      </w:divBdr>
    </w:div>
    <w:div w:id="851726326">
      <w:bodyDiv w:val="1"/>
      <w:marLeft w:val="0"/>
      <w:marRight w:val="0"/>
      <w:marTop w:val="0"/>
      <w:marBottom w:val="0"/>
      <w:divBdr>
        <w:top w:val="none" w:sz="0" w:space="0" w:color="auto"/>
        <w:left w:val="none" w:sz="0" w:space="0" w:color="auto"/>
        <w:bottom w:val="none" w:sz="0" w:space="0" w:color="auto"/>
        <w:right w:val="none" w:sz="0" w:space="0" w:color="auto"/>
      </w:divBdr>
    </w:div>
    <w:div w:id="852767346">
      <w:bodyDiv w:val="1"/>
      <w:marLeft w:val="0"/>
      <w:marRight w:val="0"/>
      <w:marTop w:val="0"/>
      <w:marBottom w:val="0"/>
      <w:divBdr>
        <w:top w:val="none" w:sz="0" w:space="0" w:color="auto"/>
        <w:left w:val="none" w:sz="0" w:space="0" w:color="auto"/>
        <w:bottom w:val="none" w:sz="0" w:space="0" w:color="auto"/>
        <w:right w:val="none" w:sz="0" w:space="0" w:color="auto"/>
      </w:divBdr>
    </w:div>
    <w:div w:id="860435083">
      <w:bodyDiv w:val="1"/>
      <w:marLeft w:val="0"/>
      <w:marRight w:val="0"/>
      <w:marTop w:val="0"/>
      <w:marBottom w:val="0"/>
      <w:divBdr>
        <w:top w:val="none" w:sz="0" w:space="0" w:color="auto"/>
        <w:left w:val="none" w:sz="0" w:space="0" w:color="auto"/>
        <w:bottom w:val="none" w:sz="0" w:space="0" w:color="auto"/>
        <w:right w:val="none" w:sz="0" w:space="0" w:color="auto"/>
      </w:divBdr>
    </w:div>
    <w:div w:id="860824990">
      <w:bodyDiv w:val="1"/>
      <w:marLeft w:val="0"/>
      <w:marRight w:val="0"/>
      <w:marTop w:val="0"/>
      <w:marBottom w:val="0"/>
      <w:divBdr>
        <w:top w:val="none" w:sz="0" w:space="0" w:color="auto"/>
        <w:left w:val="none" w:sz="0" w:space="0" w:color="auto"/>
        <w:bottom w:val="none" w:sz="0" w:space="0" w:color="auto"/>
        <w:right w:val="none" w:sz="0" w:space="0" w:color="auto"/>
      </w:divBdr>
    </w:div>
    <w:div w:id="863321443">
      <w:bodyDiv w:val="1"/>
      <w:marLeft w:val="0"/>
      <w:marRight w:val="0"/>
      <w:marTop w:val="0"/>
      <w:marBottom w:val="0"/>
      <w:divBdr>
        <w:top w:val="none" w:sz="0" w:space="0" w:color="auto"/>
        <w:left w:val="none" w:sz="0" w:space="0" w:color="auto"/>
        <w:bottom w:val="none" w:sz="0" w:space="0" w:color="auto"/>
        <w:right w:val="none" w:sz="0" w:space="0" w:color="auto"/>
      </w:divBdr>
    </w:div>
    <w:div w:id="865558016">
      <w:bodyDiv w:val="1"/>
      <w:marLeft w:val="0"/>
      <w:marRight w:val="0"/>
      <w:marTop w:val="0"/>
      <w:marBottom w:val="0"/>
      <w:divBdr>
        <w:top w:val="none" w:sz="0" w:space="0" w:color="auto"/>
        <w:left w:val="none" w:sz="0" w:space="0" w:color="auto"/>
        <w:bottom w:val="none" w:sz="0" w:space="0" w:color="auto"/>
        <w:right w:val="none" w:sz="0" w:space="0" w:color="auto"/>
      </w:divBdr>
    </w:div>
    <w:div w:id="865605202">
      <w:bodyDiv w:val="1"/>
      <w:marLeft w:val="0"/>
      <w:marRight w:val="0"/>
      <w:marTop w:val="0"/>
      <w:marBottom w:val="0"/>
      <w:divBdr>
        <w:top w:val="none" w:sz="0" w:space="0" w:color="auto"/>
        <w:left w:val="none" w:sz="0" w:space="0" w:color="auto"/>
        <w:bottom w:val="none" w:sz="0" w:space="0" w:color="auto"/>
        <w:right w:val="none" w:sz="0" w:space="0" w:color="auto"/>
      </w:divBdr>
    </w:div>
    <w:div w:id="865867236">
      <w:bodyDiv w:val="1"/>
      <w:marLeft w:val="0"/>
      <w:marRight w:val="0"/>
      <w:marTop w:val="0"/>
      <w:marBottom w:val="0"/>
      <w:divBdr>
        <w:top w:val="none" w:sz="0" w:space="0" w:color="auto"/>
        <w:left w:val="none" w:sz="0" w:space="0" w:color="auto"/>
        <w:bottom w:val="none" w:sz="0" w:space="0" w:color="auto"/>
        <w:right w:val="none" w:sz="0" w:space="0" w:color="auto"/>
      </w:divBdr>
    </w:div>
    <w:div w:id="867137628">
      <w:bodyDiv w:val="1"/>
      <w:marLeft w:val="0"/>
      <w:marRight w:val="0"/>
      <w:marTop w:val="0"/>
      <w:marBottom w:val="0"/>
      <w:divBdr>
        <w:top w:val="none" w:sz="0" w:space="0" w:color="auto"/>
        <w:left w:val="none" w:sz="0" w:space="0" w:color="auto"/>
        <w:bottom w:val="none" w:sz="0" w:space="0" w:color="auto"/>
        <w:right w:val="none" w:sz="0" w:space="0" w:color="auto"/>
      </w:divBdr>
    </w:div>
    <w:div w:id="867450700">
      <w:bodyDiv w:val="1"/>
      <w:marLeft w:val="0"/>
      <w:marRight w:val="0"/>
      <w:marTop w:val="0"/>
      <w:marBottom w:val="0"/>
      <w:divBdr>
        <w:top w:val="none" w:sz="0" w:space="0" w:color="auto"/>
        <w:left w:val="none" w:sz="0" w:space="0" w:color="auto"/>
        <w:bottom w:val="none" w:sz="0" w:space="0" w:color="auto"/>
        <w:right w:val="none" w:sz="0" w:space="0" w:color="auto"/>
      </w:divBdr>
    </w:div>
    <w:div w:id="867916368">
      <w:bodyDiv w:val="1"/>
      <w:marLeft w:val="0"/>
      <w:marRight w:val="0"/>
      <w:marTop w:val="0"/>
      <w:marBottom w:val="0"/>
      <w:divBdr>
        <w:top w:val="none" w:sz="0" w:space="0" w:color="auto"/>
        <w:left w:val="none" w:sz="0" w:space="0" w:color="auto"/>
        <w:bottom w:val="none" w:sz="0" w:space="0" w:color="auto"/>
        <w:right w:val="none" w:sz="0" w:space="0" w:color="auto"/>
      </w:divBdr>
    </w:div>
    <w:div w:id="869074975">
      <w:bodyDiv w:val="1"/>
      <w:marLeft w:val="0"/>
      <w:marRight w:val="0"/>
      <w:marTop w:val="0"/>
      <w:marBottom w:val="0"/>
      <w:divBdr>
        <w:top w:val="none" w:sz="0" w:space="0" w:color="auto"/>
        <w:left w:val="none" w:sz="0" w:space="0" w:color="auto"/>
        <w:bottom w:val="none" w:sz="0" w:space="0" w:color="auto"/>
        <w:right w:val="none" w:sz="0" w:space="0" w:color="auto"/>
      </w:divBdr>
    </w:div>
    <w:div w:id="870611012">
      <w:bodyDiv w:val="1"/>
      <w:marLeft w:val="0"/>
      <w:marRight w:val="0"/>
      <w:marTop w:val="0"/>
      <w:marBottom w:val="0"/>
      <w:divBdr>
        <w:top w:val="none" w:sz="0" w:space="0" w:color="auto"/>
        <w:left w:val="none" w:sz="0" w:space="0" w:color="auto"/>
        <w:bottom w:val="none" w:sz="0" w:space="0" w:color="auto"/>
        <w:right w:val="none" w:sz="0" w:space="0" w:color="auto"/>
      </w:divBdr>
    </w:div>
    <w:div w:id="872620412">
      <w:bodyDiv w:val="1"/>
      <w:marLeft w:val="0"/>
      <w:marRight w:val="0"/>
      <w:marTop w:val="0"/>
      <w:marBottom w:val="0"/>
      <w:divBdr>
        <w:top w:val="none" w:sz="0" w:space="0" w:color="auto"/>
        <w:left w:val="none" w:sz="0" w:space="0" w:color="auto"/>
        <w:bottom w:val="none" w:sz="0" w:space="0" w:color="auto"/>
        <w:right w:val="none" w:sz="0" w:space="0" w:color="auto"/>
      </w:divBdr>
    </w:div>
    <w:div w:id="873419147">
      <w:bodyDiv w:val="1"/>
      <w:marLeft w:val="0"/>
      <w:marRight w:val="0"/>
      <w:marTop w:val="0"/>
      <w:marBottom w:val="0"/>
      <w:divBdr>
        <w:top w:val="none" w:sz="0" w:space="0" w:color="auto"/>
        <w:left w:val="none" w:sz="0" w:space="0" w:color="auto"/>
        <w:bottom w:val="none" w:sz="0" w:space="0" w:color="auto"/>
        <w:right w:val="none" w:sz="0" w:space="0" w:color="auto"/>
      </w:divBdr>
    </w:div>
    <w:div w:id="874850698">
      <w:bodyDiv w:val="1"/>
      <w:marLeft w:val="0"/>
      <w:marRight w:val="0"/>
      <w:marTop w:val="0"/>
      <w:marBottom w:val="0"/>
      <w:divBdr>
        <w:top w:val="none" w:sz="0" w:space="0" w:color="auto"/>
        <w:left w:val="none" w:sz="0" w:space="0" w:color="auto"/>
        <w:bottom w:val="none" w:sz="0" w:space="0" w:color="auto"/>
        <w:right w:val="none" w:sz="0" w:space="0" w:color="auto"/>
      </w:divBdr>
    </w:div>
    <w:div w:id="875578967">
      <w:bodyDiv w:val="1"/>
      <w:marLeft w:val="0"/>
      <w:marRight w:val="0"/>
      <w:marTop w:val="0"/>
      <w:marBottom w:val="0"/>
      <w:divBdr>
        <w:top w:val="none" w:sz="0" w:space="0" w:color="auto"/>
        <w:left w:val="none" w:sz="0" w:space="0" w:color="auto"/>
        <w:bottom w:val="none" w:sz="0" w:space="0" w:color="auto"/>
        <w:right w:val="none" w:sz="0" w:space="0" w:color="auto"/>
      </w:divBdr>
    </w:div>
    <w:div w:id="876704098">
      <w:bodyDiv w:val="1"/>
      <w:marLeft w:val="0"/>
      <w:marRight w:val="0"/>
      <w:marTop w:val="0"/>
      <w:marBottom w:val="0"/>
      <w:divBdr>
        <w:top w:val="none" w:sz="0" w:space="0" w:color="auto"/>
        <w:left w:val="none" w:sz="0" w:space="0" w:color="auto"/>
        <w:bottom w:val="none" w:sz="0" w:space="0" w:color="auto"/>
        <w:right w:val="none" w:sz="0" w:space="0" w:color="auto"/>
      </w:divBdr>
    </w:div>
    <w:div w:id="876770983">
      <w:bodyDiv w:val="1"/>
      <w:marLeft w:val="0"/>
      <w:marRight w:val="0"/>
      <w:marTop w:val="0"/>
      <w:marBottom w:val="0"/>
      <w:divBdr>
        <w:top w:val="none" w:sz="0" w:space="0" w:color="auto"/>
        <w:left w:val="none" w:sz="0" w:space="0" w:color="auto"/>
        <w:bottom w:val="none" w:sz="0" w:space="0" w:color="auto"/>
        <w:right w:val="none" w:sz="0" w:space="0" w:color="auto"/>
      </w:divBdr>
    </w:div>
    <w:div w:id="878666854">
      <w:bodyDiv w:val="1"/>
      <w:marLeft w:val="0"/>
      <w:marRight w:val="0"/>
      <w:marTop w:val="0"/>
      <w:marBottom w:val="0"/>
      <w:divBdr>
        <w:top w:val="none" w:sz="0" w:space="0" w:color="auto"/>
        <w:left w:val="none" w:sz="0" w:space="0" w:color="auto"/>
        <w:bottom w:val="none" w:sz="0" w:space="0" w:color="auto"/>
        <w:right w:val="none" w:sz="0" w:space="0" w:color="auto"/>
      </w:divBdr>
    </w:div>
    <w:div w:id="879321169">
      <w:bodyDiv w:val="1"/>
      <w:marLeft w:val="0"/>
      <w:marRight w:val="0"/>
      <w:marTop w:val="0"/>
      <w:marBottom w:val="0"/>
      <w:divBdr>
        <w:top w:val="none" w:sz="0" w:space="0" w:color="auto"/>
        <w:left w:val="none" w:sz="0" w:space="0" w:color="auto"/>
        <w:bottom w:val="none" w:sz="0" w:space="0" w:color="auto"/>
        <w:right w:val="none" w:sz="0" w:space="0" w:color="auto"/>
      </w:divBdr>
    </w:div>
    <w:div w:id="879392681">
      <w:bodyDiv w:val="1"/>
      <w:marLeft w:val="0"/>
      <w:marRight w:val="0"/>
      <w:marTop w:val="0"/>
      <w:marBottom w:val="0"/>
      <w:divBdr>
        <w:top w:val="none" w:sz="0" w:space="0" w:color="auto"/>
        <w:left w:val="none" w:sz="0" w:space="0" w:color="auto"/>
        <w:bottom w:val="none" w:sz="0" w:space="0" w:color="auto"/>
        <w:right w:val="none" w:sz="0" w:space="0" w:color="auto"/>
      </w:divBdr>
    </w:div>
    <w:div w:id="879777764">
      <w:bodyDiv w:val="1"/>
      <w:marLeft w:val="0"/>
      <w:marRight w:val="0"/>
      <w:marTop w:val="0"/>
      <w:marBottom w:val="0"/>
      <w:divBdr>
        <w:top w:val="none" w:sz="0" w:space="0" w:color="auto"/>
        <w:left w:val="none" w:sz="0" w:space="0" w:color="auto"/>
        <w:bottom w:val="none" w:sz="0" w:space="0" w:color="auto"/>
        <w:right w:val="none" w:sz="0" w:space="0" w:color="auto"/>
      </w:divBdr>
    </w:div>
    <w:div w:id="880479922">
      <w:bodyDiv w:val="1"/>
      <w:marLeft w:val="0"/>
      <w:marRight w:val="0"/>
      <w:marTop w:val="0"/>
      <w:marBottom w:val="0"/>
      <w:divBdr>
        <w:top w:val="none" w:sz="0" w:space="0" w:color="auto"/>
        <w:left w:val="none" w:sz="0" w:space="0" w:color="auto"/>
        <w:bottom w:val="none" w:sz="0" w:space="0" w:color="auto"/>
        <w:right w:val="none" w:sz="0" w:space="0" w:color="auto"/>
      </w:divBdr>
    </w:div>
    <w:div w:id="881596316">
      <w:bodyDiv w:val="1"/>
      <w:marLeft w:val="0"/>
      <w:marRight w:val="0"/>
      <w:marTop w:val="0"/>
      <w:marBottom w:val="0"/>
      <w:divBdr>
        <w:top w:val="none" w:sz="0" w:space="0" w:color="auto"/>
        <w:left w:val="none" w:sz="0" w:space="0" w:color="auto"/>
        <w:bottom w:val="none" w:sz="0" w:space="0" w:color="auto"/>
        <w:right w:val="none" w:sz="0" w:space="0" w:color="auto"/>
      </w:divBdr>
    </w:div>
    <w:div w:id="890700408">
      <w:bodyDiv w:val="1"/>
      <w:marLeft w:val="0"/>
      <w:marRight w:val="0"/>
      <w:marTop w:val="0"/>
      <w:marBottom w:val="0"/>
      <w:divBdr>
        <w:top w:val="none" w:sz="0" w:space="0" w:color="auto"/>
        <w:left w:val="none" w:sz="0" w:space="0" w:color="auto"/>
        <w:bottom w:val="none" w:sz="0" w:space="0" w:color="auto"/>
        <w:right w:val="none" w:sz="0" w:space="0" w:color="auto"/>
      </w:divBdr>
    </w:div>
    <w:div w:id="891648773">
      <w:bodyDiv w:val="1"/>
      <w:marLeft w:val="0"/>
      <w:marRight w:val="0"/>
      <w:marTop w:val="0"/>
      <w:marBottom w:val="0"/>
      <w:divBdr>
        <w:top w:val="none" w:sz="0" w:space="0" w:color="auto"/>
        <w:left w:val="none" w:sz="0" w:space="0" w:color="auto"/>
        <w:bottom w:val="none" w:sz="0" w:space="0" w:color="auto"/>
        <w:right w:val="none" w:sz="0" w:space="0" w:color="auto"/>
      </w:divBdr>
    </w:div>
    <w:div w:id="892234406">
      <w:bodyDiv w:val="1"/>
      <w:marLeft w:val="0"/>
      <w:marRight w:val="0"/>
      <w:marTop w:val="0"/>
      <w:marBottom w:val="0"/>
      <w:divBdr>
        <w:top w:val="none" w:sz="0" w:space="0" w:color="auto"/>
        <w:left w:val="none" w:sz="0" w:space="0" w:color="auto"/>
        <w:bottom w:val="none" w:sz="0" w:space="0" w:color="auto"/>
        <w:right w:val="none" w:sz="0" w:space="0" w:color="auto"/>
      </w:divBdr>
    </w:div>
    <w:div w:id="893199549">
      <w:bodyDiv w:val="1"/>
      <w:marLeft w:val="0"/>
      <w:marRight w:val="0"/>
      <w:marTop w:val="0"/>
      <w:marBottom w:val="0"/>
      <w:divBdr>
        <w:top w:val="none" w:sz="0" w:space="0" w:color="auto"/>
        <w:left w:val="none" w:sz="0" w:space="0" w:color="auto"/>
        <w:bottom w:val="none" w:sz="0" w:space="0" w:color="auto"/>
        <w:right w:val="none" w:sz="0" w:space="0" w:color="auto"/>
      </w:divBdr>
    </w:div>
    <w:div w:id="894125867">
      <w:bodyDiv w:val="1"/>
      <w:marLeft w:val="0"/>
      <w:marRight w:val="0"/>
      <w:marTop w:val="0"/>
      <w:marBottom w:val="0"/>
      <w:divBdr>
        <w:top w:val="none" w:sz="0" w:space="0" w:color="auto"/>
        <w:left w:val="none" w:sz="0" w:space="0" w:color="auto"/>
        <w:bottom w:val="none" w:sz="0" w:space="0" w:color="auto"/>
        <w:right w:val="none" w:sz="0" w:space="0" w:color="auto"/>
      </w:divBdr>
    </w:div>
    <w:div w:id="894698222">
      <w:bodyDiv w:val="1"/>
      <w:marLeft w:val="0"/>
      <w:marRight w:val="0"/>
      <w:marTop w:val="0"/>
      <w:marBottom w:val="0"/>
      <w:divBdr>
        <w:top w:val="none" w:sz="0" w:space="0" w:color="auto"/>
        <w:left w:val="none" w:sz="0" w:space="0" w:color="auto"/>
        <w:bottom w:val="none" w:sz="0" w:space="0" w:color="auto"/>
        <w:right w:val="none" w:sz="0" w:space="0" w:color="auto"/>
      </w:divBdr>
    </w:div>
    <w:div w:id="895164761">
      <w:bodyDiv w:val="1"/>
      <w:marLeft w:val="0"/>
      <w:marRight w:val="0"/>
      <w:marTop w:val="0"/>
      <w:marBottom w:val="0"/>
      <w:divBdr>
        <w:top w:val="none" w:sz="0" w:space="0" w:color="auto"/>
        <w:left w:val="none" w:sz="0" w:space="0" w:color="auto"/>
        <w:bottom w:val="none" w:sz="0" w:space="0" w:color="auto"/>
        <w:right w:val="none" w:sz="0" w:space="0" w:color="auto"/>
      </w:divBdr>
    </w:div>
    <w:div w:id="895244605">
      <w:bodyDiv w:val="1"/>
      <w:marLeft w:val="0"/>
      <w:marRight w:val="0"/>
      <w:marTop w:val="0"/>
      <w:marBottom w:val="0"/>
      <w:divBdr>
        <w:top w:val="none" w:sz="0" w:space="0" w:color="auto"/>
        <w:left w:val="none" w:sz="0" w:space="0" w:color="auto"/>
        <w:bottom w:val="none" w:sz="0" w:space="0" w:color="auto"/>
        <w:right w:val="none" w:sz="0" w:space="0" w:color="auto"/>
      </w:divBdr>
    </w:div>
    <w:div w:id="897283968">
      <w:bodyDiv w:val="1"/>
      <w:marLeft w:val="0"/>
      <w:marRight w:val="0"/>
      <w:marTop w:val="0"/>
      <w:marBottom w:val="0"/>
      <w:divBdr>
        <w:top w:val="none" w:sz="0" w:space="0" w:color="auto"/>
        <w:left w:val="none" w:sz="0" w:space="0" w:color="auto"/>
        <w:bottom w:val="none" w:sz="0" w:space="0" w:color="auto"/>
        <w:right w:val="none" w:sz="0" w:space="0" w:color="auto"/>
      </w:divBdr>
    </w:div>
    <w:div w:id="897940201">
      <w:bodyDiv w:val="1"/>
      <w:marLeft w:val="0"/>
      <w:marRight w:val="0"/>
      <w:marTop w:val="0"/>
      <w:marBottom w:val="0"/>
      <w:divBdr>
        <w:top w:val="none" w:sz="0" w:space="0" w:color="auto"/>
        <w:left w:val="none" w:sz="0" w:space="0" w:color="auto"/>
        <w:bottom w:val="none" w:sz="0" w:space="0" w:color="auto"/>
        <w:right w:val="none" w:sz="0" w:space="0" w:color="auto"/>
      </w:divBdr>
    </w:div>
    <w:div w:id="899438216">
      <w:bodyDiv w:val="1"/>
      <w:marLeft w:val="0"/>
      <w:marRight w:val="0"/>
      <w:marTop w:val="0"/>
      <w:marBottom w:val="0"/>
      <w:divBdr>
        <w:top w:val="none" w:sz="0" w:space="0" w:color="auto"/>
        <w:left w:val="none" w:sz="0" w:space="0" w:color="auto"/>
        <w:bottom w:val="none" w:sz="0" w:space="0" w:color="auto"/>
        <w:right w:val="none" w:sz="0" w:space="0" w:color="auto"/>
      </w:divBdr>
    </w:div>
    <w:div w:id="903951573">
      <w:bodyDiv w:val="1"/>
      <w:marLeft w:val="0"/>
      <w:marRight w:val="0"/>
      <w:marTop w:val="0"/>
      <w:marBottom w:val="0"/>
      <w:divBdr>
        <w:top w:val="none" w:sz="0" w:space="0" w:color="auto"/>
        <w:left w:val="none" w:sz="0" w:space="0" w:color="auto"/>
        <w:bottom w:val="none" w:sz="0" w:space="0" w:color="auto"/>
        <w:right w:val="none" w:sz="0" w:space="0" w:color="auto"/>
      </w:divBdr>
    </w:div>
    <w:div w:id="906770595">
      <w:bodyDiv w:val="1"/>
      <w:marLeft w:val="0"/>
      <w:marRight w:val="0"/>
      <w:marTop w:val="0"/>
      <w:marBottom w:val="0"/>
      <w:divBdr>
        <w:top w:val="none" w:sz="0" w:space="0" w:color="auto"/>
        <w:left w:val="none" w:sz="0" w:space="0" w:color="auto"/>
        <w:bottom w:val="none" w:sz="0" w:space="0" w:color="auto"/>
        <w:right w:val="none" w:sz="0" w:space="0" w:color="auto"/>
      </w:divBdr>
    </w:div>
    <w:div w:id="907106285">
      <w:bodyDiv w:val="1"/>
      <w:marLeft w:val="0"/>
      <w:marRight w:val="0"/>
      <w:marTop w:val="0"/>
      <w:marBottom w:val="0"/>
      <w:divBdr>
        <w:top w:val="none" w:sz="0" w:space="0" w:color="auto"/>
        <w:left w:val="none" w:sz="0" w:space="0" w:color="auto"/>
        <w:bottom w:val="none" w:sz="0" w:space="0" w:color="auto"/>
        <w:right w:val="none" w:sz="0" w:space="0" w:color="auto"/>
      </w:divBdr>
    </w:div>
    <w:div w:id="908465692">
      <w:bodyDiv w:val="1"/>
      <w:marLeft w:val="0"/>
      <w:marRight w:val="0"/>
      <w:marTop w:val="0"/>
      <w:marBottom w:val="0"/>
      <w:divBdr>
        <w:top w:val="none" w:sz="0" w:space="0" w:color="auto"/>
        <w:left w:val="none" w:sz="0" w:space="0" w:color="auto"/>
        <w:bottom w:val="none" w:sz="0" w:space="0" w:color="auto"/>
        <w:right w:val="none" w:sz="0" w:space="0" w:color="auto"/>
      </w:divBdr>
    </w:div>
    <w:div w:id="908657087">
      <w:bodyDiv w:val="1"/>
      <w:marLeft w:val="0"/>
      <w:marRight w:val="0"/>
      <w:marTop w:val="0"/>
      <w:marBottom w:val="0"/>
      <w:divBdr>
        <w:top w:val="none" w:sz="0" w:space="0" w:color="auto"/>
        <w:left w:val="none" w:sz="0" w:space="0" w:color="auto"/>
        <w:bottom w:val="none" w:sz="0" w:space="0" w:color="auto"/>
        <w:right w:val="none" w:sz="0" w:space="0" w:color="auto"/>
      </w:divBdr>
    </w:div>
    <w:div w:id="910500912">
      <w:bodyDiv w:val="1"/>
      <w:marLeft w:val="0"/>
      <w:marRight w:val="0"/>
      <w:marTop w:val="0"/>
      <w:marBottom w:val="0"/>
      <w:divBdr>
        <w:top w:val="none" w:sz="0" w:space="0" w:color="auto"/>
        <w:left w:val="none" w:sz="0" w:space="0" w:color="auto"/>
        <w:bottom w:val="none" w:sz="0" w:space="0" w:color="auto"/>
        <w:right w:val="none" w:sz="0" w:space="0" w:color="auto"/>
      </w:divBdr>
    </w:div>
    <w:div w:id="911156216">
      <w:bodyDiv w:val="1"/>
      <w:marLeft w:val="0"/>
      <w:marRight w:val="0"/>
      <w:marTop w:val="0"/>
      <w:marBottom w:val="0"/>
      <w:divBdr>
        <w:top w:val="none" w:sz="0" w:space="0" w:color="auto"/>
        <w:left w:val="none" w:sz="0" w:space="0" w:color="auto"/>
        <w:bottom w:val="none" w:sz="0" w:space="0" w:color="auto"/>
        <w:right w:val="none" w:sz="0" w:space="0" w:color="auto"/>
      </w:divBdr>
    </w:div>
    <w:div w:id="913969965">
      <w:bodyDiv w:val="1"/>
      <w:marLeft w:val="0"/>
      <w:marRight w:val="0"/>
      <w:marTop w:val="0"/>
      <w:marBottom w:val="0"/>
      <w:divBdr>
        <w:top w:val="none" w:sz="0" w:space="0" w:color="auto"/>
        <w:left w:val="none" w:sz="0" w:space="0" w:color="auto"/>
        <w:bottom w:val="none" w:sz="0" w:space="0" w:color="auto"/>
        <w:right w:val="none" w:sz="0" w:space="0" w:color="auto"/>
      </w:divBdr>
    </w:div>
    <w:div w:id="914390065">
      <w:bodyDiv w:val="1"/>
      <w:marLeft w:val="0"/>
      <w:marRight w:val="0"/>
      <w:marTop w:val="0"/>
      <w:marBottom w:val="0"/>
      <w:divBdr>
        <w:top w:val="none" w:sz="0" w:space="0" w:color="auto"/>
        <w:left w:val="none" w:sz="0" w:space="0" w:color="auto"/>
        <w:bottom w:val="none" w:sz="0" w:space="0" w:color="auto"/>
        <w:right w:val="none" w:sz="0" w:space="0" w:color="auto"/>
      </w:divBdr>
    </w:div>
    <w:div w:id="916749322">
      <w:bodyDiv w:val="1"/>
      <w:marLeft w:val="0"/>
      <w:marRight w:val="0"/>
      <w:marTop w:val="0"/>
      <w:marBottom w:val="0"/>
      <w:divBdr>
        <w:top w:val="none" w:sz="0" w:space="0" w:color="auto"/>
        <w:left w:val="none" w:sz="0" w:space="0" w:color="auto"/>
        <w:bottom w:val="none" w:sz="0" w:space="0" w:color="auto"/>
        <w:right w:val="none" w:sz="0" w:space="0" w:color="auto"/>
      </w:divBdr>
    </w:div>
    <w:div w:id="916940316">
      <w:bodyDiv w:val="1"/>
      <w:marLeft w:val="0"/>
      <w:marRight w:val="0"/>
      <w:marTop w:val="0"/>
      <w:marBottom w:val="0"/>
      <w:divBdr>
        <w:top w:val="none" w:sz="0" w:space="0" w:color="auto"/>
        <w:left w:val="none" w:sz="0" w:space="0" w:color="auto"/>
        <w:bottom w:val="none" w:sz="0" w:space="0" w:color="auto"/>
        <w:right w:val="none" w:sz="0" w:space="0" w:color="auto"/>
      </w:divBdr>
    </w:div>
    <w:div w:id="917055079">
      <w:bodyDiv w:val="1"/>
      <w:marLeft w:val="0"/>
      <w:marRight w:val="0"/>
      <w:marTop w:val="0"/>
      <w:marBottom w:val="0"/>
      <w:divBdr>
        <w:top w:val="none" w:sz="0" w:space="0" w:color="auto"/>
        <w:left w:val="none" w:sz="0" w:space="0" w:color="auto"/>
        <w:bottom w:val="none" w:sz="0" w:space="0" w:color="auto"/>
        <w:right w:val="none" w:sz="0" w:space="0" w:color="auto"/>
      </w:divBdr>
    </w:div>
    <w:div w:id="919145991">
      <w:bodyDiv w:val="1"/>
      <w:marLeft w:val="0"/>
      <w:marRight w:val="0"/>
      <w:marTop w:val="0"/>
      <w:marBottom w:val="0"/>
      <w:divBdr>
        <w:top w:val="none" w:sz="0" w:space="0" w:color="auto"/>
        <w:left w:val="none" w:sz="0" w:space="0" w:color="auto"/>
        <w:bottom w:val="none" w:sz="0" w:space="0" w:color="auto"/>
        <w:right w:val="none" w:sz="0" w:space="0" w:color="auto"/>
      </w:divBdr>
    </w:div>
    <w:div w:id="919945158">
      <w:bodyDiv w:val="1"/>
      <w:marLeft w:val="0"/>
      <w:marRight w:val="0"/>
      <w:marTop w:val="0"/>
      <w:marBottom w:val="0"/>
      <w:divBdr>
        <w:top w:val="none" w:sz="0" w:space="0" w:color="auto"/>
        <w:left w:val="none" w:sz="0" w:space="0" w:color="auto"/>
        <w:bottom w:val="none" w:sz="0" w:space="0" w:color="auto"/>
        <w:right w:val="none" w:sz="0" w:space="0" w:color="auto"/>
      </w:divBdr>
    </w:div>
    <w:div w:id="920144736">
      <w:bodyDiv w:val="1"/>
      <w:marLeft w:val="0"/>
      <w:marRight w:val="0"/>
      <w:marTop w:val="0"/>
      <w:marBottom w:val="0"/>
      <w:divBdr>
        <w:top w:val="none" w:sz="0" w:space="0" w:color="auto"/>
        <w:left w:val="none" w:sz="0" w:space="0" w:color="auto"/>
        <w:bottom w:val="none" w:sz="0" w:space="0" w:color="auto"/>
        <w:right w:val="none" w:sz="0" w:space="0" w:color="auto"/>
      </w:divBdr>
    </w:div>
    <w:div w:id="920409920">
      <w:bodyDiv w:val="1"/>
      <w:marLeft w:val="0"/>
      <w:marRight w:val="0"/>
      <w:marTop w:val="0"/>
      <w:marBottom w:val="0"/>
      <w:divBdr>
        <w:top w:val="none" w:sz="0" w:space="0" w:color="auto"/>
        <w:left w:val="none" w:sz="0" w:space="0" w:color="auto"/>
        <w:bottom w:val="none" w:sz="0" w:space="0" w:color="auto"/>
        <w:right w:val="none" w:sz="0" w:space="0" w:color="auto"/>
      </w:divBdr>
    </w:div>
    <w:div w:id="920724305">
      <w:bodyDiv w:val="1"/>
      <w:marLeft w:val="0"/>
      <w:marRight w:val="0"/>
      <w:marTop w:val="0"/>
      <w:marBottom w:val="0"/>
      <w:divBdr>
        <w:top w:val="none" w:sz="0" w:space="0" w:color="auto"/>
        <w:left w:val="none" w:sz="0" w:space="0" w:color="auto"/>
        <w:bottom w:val="none" w:sz="0" w:space="0" w:color="auto"/>
        <w:right w:val="none" w:sz="0" w:space="0" w:color="auto"/>
      </w:divBdr>
    </w:div>
    <w:div w:id="920993214">
      <w:bodyDiv w:val="1"/>
      <w:marLeft w:val="0"/>
      <w:marRight w:val="0"/>
      <w:marTop w:val="0"/>
      <w:marBottom w:val="0"/>
      <w:divBdr>
        <w:top w:val="none" w:sz="0" w:space="0" w:color="auto"/>
        <w:left w:val="none" w:sz="0" w:space="0" w:color="auto"/>
        <w:bottom w:val="none" w:sz="0" w:space="0" w:color="auto"/>
        <w:right w:val="none" w:sz="0" w:space="0" w:color="auto"/>
      </w:divBdr>
    </w:div>
    <w:div w:id="924924690">
      <w:bodyDiv w:val="1"/>
      <w:marLeft w:val="0"/>
      <w:marRight w:val="0"/>
      <w:marTop w:val="0"/>
      <w:marBottom w:val="0"/>
      <w:divBdr>
        <w:top w:val="none" w:sz="0" w:space="0" w:color="auto"/>
        <w:left w:val="none" w:sz="0" w:space="0" w:color="auto"/>
        <w:bottom w:val="none" w:sz="0" w:space="0" w:color="auto"/>
        <w:right w:val="none" w:sz="0" w:space="0" w:color="auto"/>
      </w:divBdr>
    </w:div>
    <w:div w:id="925383874">
      <w:bodyDiv w:val="1"/>
      <w:marLeft w:val="0"/>
      <w:marRight w:val="0"/>
      <w:marTop w:val="0"/>
      <w:marBottom w:val="0"/>
      <w:divBdr>
        <w:top w:val="none" w:sz="0" w:space="0" w:color="auto"/>
        <w:left w:val="none" w:sz="0" w:space="0" w:color="auto"/>
        <w:bottom w:val="none" w:sz="0" w:space="0" w:color="auto"/>
        <w:right w:val="none" w:sz="0" w:space="0" w:color="auto"/>
      </w:divBdr>
    </w:div>
    <w:div w:id="925573019">
      <w:bodyDiv w:val="1"/>
      <w:marLeft w:val="0"/>
      <w:marRight w:val="0"/>
      <w:marTop w:val="0"/>
      <w:marBottom w:val="0"/>
      <w:divBdr>
        <w:top w:val="none" w:sz="0" w:space="0" w:color="auto"/>
        <w:left w:val="none" w:sz="0" w:space="0" w:color="auto"/>
        <w:bottom w:val="none" w:sz="0" w:space="0" w:color="auto"/>
        <w:right w:val="none" w:sz="0" w:space="0" w:color="auto"/>
      </w:divBdr>
    </w:div>
    <w:div w:id="925961172">
      <w:bodyDiv w:val="1"/>
      <w:marLeft w:val="0"/>
      <w:marRight w:val="0"/>
      <w:marTop w:val="0"/>
      <w:marBottom w:val="0"/>
      <w:divBdr>
        <w:top w:val="none" w:sz="0" w:space="0" w:color="auto"/>
        <w:left w:val="none" w:sz="0" w:space="0" w:color="auto"/>
        <w:bottom w:val="none" w:sz="0" w:space="0" w:color="auto"/>
        <w:right w:val="none" w:sz="0" w:space="0" w:color="auto"/>
      </w:divBdr>
    </w:div>
    <w:div w:id="926116901">
      <w:bodyDiv w:val="1"/>
      <w:marLeft w:val="0"/>
      <w:marRight w:val="0"/>
      <w:marTop w:val="0"/>
      <w:marBottom w:val="0"/>
      <w:divBdr>
        <w:top w:val="none" w:sz="0" w:space="0" w:color="auto"/>
        <w:left w:val="none" w:sz="0" w:space="0" w:color="auto"/>
        <w:bottom w:val="none" w:sz="0" w:space="0" w:color="auto"/>
        <w:right w:val="none" w:sz="0" w:space="0" w:color="auto"/>
      </w:divBdr>
    </w:div>
    <w:div w:id="927806123">
      <w:bodyDiv w:val="1"/>
      <w:marLeft w:val="0"/>
      <w:marRight w:val="0"/>
      <w:marTop w:val="0"/>
      <w:marBottom w:val="0"/>
      <w:divBdr>
        <w:top w:val="none" w:sz="0" w:space="0" w:color="auto"/>
        <w:left w:val="none" w:sz="0" w:space="0" w:color="auto"/>
        <w:bottom w:val="none" w:sz="0" w:space="0" w:color="auto"/>
        <w:right w:val="none" w:sz="0" w:space="0" w:color="auto"/>
      </w:divBdr>
    </w:div>
    <w:div w:id="928347801">
      <w:bodyDiv w:val="1"/>
      <w:marLeft w:val="0"/>
      <w:marRight w:val="0"/>
      <w:marTop w:val="0"/>
      <w:marBottom w:val="0"/>
      <w:divBdr>
        <w:top w:val="none" w:sz="0" w:space="0" w:color="auto"/>
        <w:left w:val="none" w:sz="0" w:space="0" w:color="auto"/>
        <w:bottom w:val="none" w:sz="0" w:space="0" w:color="auto"/>
        <w:right w:val="none" w:sz="0" w:space="0" w:color="auto"/>
      </w:divBdr>
    </w:div>
    <w:div w:id="928777559">
      <w:bodyDiv w:val="1"/>
      <w:marLeft w:val="0"/>
      <w:marRight w:val="0"/>
      <w:marTop w:val="0"/>
      <w:marBottom w:val="0"/>
      <w:divBdr>
        <w:top w:val="none" w:sz="0" w:space="0" w:color="auto"/>
        <w:left w:val="none" w:sz="0" w:space="0" w:color="auto"/>
        <w:bottom w:val="none" w:sz="0" w:space="0" w:color="auto"/>
        <w:right w:val="none" w:sz="0" w:space="0" w:color="auto"/>
      </w:divBdr>
    </w:div>
    <w:div w:id="929192352">
      <w:bodyDiv w:val="1"/>
      <w:marLeft w:val="0"/>
      <w:marRight w:val="0"/>
      <w:marTop w:val="0"/>
      <w:marBottom w:val="0"/>
      <w:divBdr>
        <w:top w:val="none" w:sz="0" w:space="0" w:color="auto"/>
        <w:left w:val="none" w:sz="0" w:space="0" w:color="auto"/>
        <w:bottom w:val="none" w:sz="0" w:space="0" w:color="auto"/>
        <w:right w:val="none" w:sz="0" w:space="0" w:color="auto"/>
      </w:divBdr>
    </w:div>
    <w:div w:id="931624017">
      <w:bodyDiv w:val="1"/>
      <w:marLeft w:val="0"/>
      <w:marRight w:val="0"/>
      <w:marTop w:val="0"/>
      <w:marBottom w:val="0"/>
      <w:divBdr>
        <w:top w:val="none" w:sz="0" w:space="0" w:color="auto"/>
        <w:left w:val="none" w:sz="0" w:space="0" w:color="auto"/>
        <w:bottom w:val="none" w:sz="0" w:space="0" w:color="auto"/>
        <w:right w:val="none" w:sz="0" w:space="0" w:color="auto"/>
      </w:divBdr>
    </w:div>
    <w:div w:id="931739823">
      <w:bodyDiv w:val="1"/>
      <w:marLeft w:val="0"/>
      <w:marRight w:val="0"/>
      <w:marTop w:val="0"/>
      <w:marBottom w:val="0"/>
      <w:divBdr>
        <w:top w:val="none" w:sz="0" w:space="0" w:color="auto"/>
        <w:left w:val="none" w:sz="0" w:space="0" w:color="auto"/>
        <w:bottom w:val="none" w:sz="0" w:space="0" w:color="auto"/>
        <w:right w:val="none" w:sz="0" w:space="0" w:color="auto"/>
      </w:divBdr>
    </w:div>
    <w:div w:id="932780674">
      <w:bodyDiv w:val="1"/>
      <w:marLeft w:val="0"/>
      <w:marRight w:val="0"/>
      <w:marTop w:val="0"/>
      <w:marBottom w:val="0"/>
      <w:divBdr>
        <w:top w:val="none" w:sz="0" w:space="0" w:color="auto"/>
        <w:left w:val="none" w:sz="0" w:space="0" w:color="auto"/>
        <w:bottom w:val="none" w:sz="0" w:space="0" w:color="auto"/>
        <w:right w:val="none" w:sz="0" w:space="0" w:color="auto"/>
      </w:divBdr>
    </w:div>
    <w:div w:id="933979284">
      <w:bodyDiv w:val="1"/>
      <w:marLeft w:val="0"/>
      <w:marRight w:val="0"/>
      <w:marTop w:val="0"/>
      <w:marBottom w:val="0"/>
      <w:divBdr>
        <w:top w:val="none" w:sz="0" w:space="0" w:color="auto"/>
        <w:left w:val="none" w:sz="0" w:space="0" w:color="auto"/>
        <w:bottom w:val="none" w:sz="0" w:space="0" w:color="auto"/>
        <w:right w:val="none" w:sz="0" w:space="0" w:color="auto"/>
      </w:divBdr>
    </w:div>
    <w:div w:id="934751070">
      <w:bodyDiv w:val="1"/>
      <w:marLeft w:val="0"/>
      <w:marRight w:val="0"/>
      <w:marTop w:val="0"/>
      <w:marBottom w:val="0"/>
      <w:divBdr>
        <w:top w:val="none" w:sz="0" w:space="0" w:color="auto"/>
        <w:left w:val="none" w:sz="0" w:space="0" w:color="auto"/>
        <w:bottom w:val="none" w:sz="0" w:space="0" w:color="auto"/>
        <w:right w:val="none" w:sz="0" w:space="0" w:color="auto"/>
      </w:divBdr>
    </w:div>
    <w:div w:id="934941195">
      <w:bodyDiv w:val="1"/>
      <w:marLeft w:val="0"/>
      <w:marRight w:val="0"/>
      <w:marTop w:val="0"/>
      <w:marBottom w:val="0"/>
      <w:divBdr>
        <w:top w:val="none" w:sz="0" w:space="0" w:color="auto"/>
        <w:left w:val="none" w:sz="0" w:space="0" w:color="auto"/>
        <w:bottom w:val="none" w:sz="0" w:space="0" w:color="auto"/>
        <w:right w:val="none" w:sz="0" w:space="0" w:color="auto"/>
      </w:divBdr>
    </w:div>
    <w:div w:id="936206150">
      <w:bodyDiv w:val="1"/>
      <w:marLeft w:val="0"/>
      <w:marRight w:val="0"/>
      <w:marTop w:val="0"/>
      <w:marBottom w:val="0"/>
      <w:divBdr>
        <w:top w:val="none" w:sz="0" w:space="0" w:color="auto"/>
        <w:left w:val="none" w:sz="0" w:space="0" w:color="auto"/>
        <w:bottom w:val="none" w:sz="0" w:space="0" w:color="auto"/>
        <w:right w:val="none" w:sz="0" w:space="0" w:color="auto"/>
      </w:divBdr>
    </w:div>
    <w:div w:id="939066869">
      <w:bodyDiv w:val="1"/>
      <w:marLeft w:val="0"/>
      <w:marRight w:val="0"/>
      <w:marTop w:val="0"/>
      <w:marBottom w:val="0"/>
      <w:divBdr>
        <w:top w:val="none" w:sz="0" w:space="0" w:color="auto"/>
        <w:left w:val="none" w:sz="0" w:space="0" w:color="auto"/>
        <w:bottom w:val="none" w:sz="0" w:space="0" w:color="auto"/>
        <w:right w:val="none" w:sz="0" w:space="0" w:color="auto"/>
      </w:divBdr>
    </w:div>
    <w:div w:id="939607411">
      <w:bodyDiv w:val="1"/>
      <w:marLeft w:val="0"/>
      <w:marRight w:val="0"/>
      <w:marTop w:val="0"/>
      <w:marBottom w:val="0"/>
      <w:divBdr>
        <w:top w:val="none" w:sz="0" w:space="0" w:color="auto"/>
        <w:left w:val="none" w:sz="0" w:space="0" w:color="auto"/>
        <w:bottom w:val="none" w:sz="0" w:space="0" w:color="auto"/>
        <w:right w:val="none" w:sz="0" w:space="0" w:color="auto"/>
      </w:divBdr>
    </w:div>
    <w:div w:id="939987361">
      <w:bodyDiv w:val="1"/>
      <w:marLeft w:val="0"/>
      <w:marRight w:val="0"/>
      <w:marTop w:val="0"/>
      <w:marBottom w:val="0"/>
      <w:divBdr>
        <w:top w:val="none" w:sz="0" w:space="0" w:color="auto"/>
        <w:left w:val="none" w:sz="0" w:space="0" w:color="auto"/>
        <w:bottom w:val="none" w:sz="0" w:space="0" w:color="auto"/>
        <w:right w:val="none" w:sz="0" w:space="0" w:color="auto"/>
      </w:divBdr>
    </w:div>
    <w:div w:id="940183964">
      <w:bodyDiv w:val="1"/>
      <w:marLeft w:val="0"/>
      <w:marRight w:val="0"/>
      <w:marTop w:val="0"/>
      <w:marBottom w:val="0"/>
      <w:divBdr>
        <w:top w:val="none" w:sz="0" w:space="0" w:color="auto"/>
        <w:left w:val="none" w:sz="0" w:space="0" w:color="auto"/>
        <w:bottom w:val="none" w:sz="0" w:space="0" w:color="auto"/>
        <w:right w:val="none" w:sz="0" w:space="0" w:color="auto"/>
      </w:divBdr>
    </w:div>
    <w:div w:id="942300855">
      <w:bodyDiv w:val="1"/>
      <w:marLeft w:val="0"/>
      <w:marRight w:val="0"/>
      <w:marTop w:val="0"/>
      <w:marBottom w:val="0"/>
      <w:divBdr>
        <w:top w:val="none" w:sz="0" w:space="0" w:color="auto"/>
        <w:left w:val="none" w:sz="0" w:space="0" w:color="auto"/>
        <w:bottom w:val="none" w:sz="0" w:space="0" w:color="auto"/>
        <w:right w:val="none" w:sz="0" w:space="0" w:color="auto"/>
      </w:divBdr>
    </w:div>
    <w:div w:id="942882588">
      <w:bodyDiv w:val="1"/>
      <w:marLeft w:val="0"/>
      <w:marRight w:val="0"/>
      <w:marTop w:val="0"/>
      <w:marBottom w:val="0"/>
      <w:divBdr>
        <w:top w:val="none" w:sz="0" w:space="0" w:color="auto"/>
        <w:left w:val="none" w:sz="0" w:space="0" w:color="auto"/>
        <w:bottom w:val="none" w:sz="0" w:space="0" w:color="auto"/>
        <w:right w:val="none" w:sz="0" w:space="0" w:color="auto"/>
      </w:divBdr>
    </w:div>
    <w:div w:id="947928184">
      <w:bodyDiv w:val="1"/>
      <w:marLeft w:val="0"/>
      <w:marRight w:val="0"/>
      <w:marTop w:val="0"/>
      <w:marBottom w:val="0"/>
      <w:divBdr>
        <w:top w:val="none" w:sz="0" w:space="0" w:color="auto"/>
        <w:left w:val="none" w:sz="0" w:space="0" w:color="auto"/>
        <w:bottom w:val="none" w:sz="0" w:space="0" w:color="auto"/>
        <w:right w:val="none" w:sz="0" w:space="0" w:color="auto"/>
      </w:divBdr>
    </w:div>
    <w:div w:id="948699291">
      <w:bodyDiv w:val="1"/>
      <w:marLeft w:val="0"/>
      <w:marRight w:val="0"/>
      <w:marTop w:val="0"/>
      <w:marBottom w:val="0"/>
      <w:divBdr>
        <w:top w:val="none" w:sz="0" w:space="0" w:color="auto"/>
        <w:left w:val="none" w:sz="0" w:space="0" w:color="auto"/>
        <w:bottom w:val="none" w:sz="0" w:space="0" w:color="auto"/>
        <w:right w:val="none" w:sz="0" w:space="0" w:color="auto"/>
      </w:divBdr>
    </w:div>
    <w:div w:id="949897280">
      <w:bodyDiv w:val="1"/>
      <w:marLeft w:val="0"/>
      <w:marRight w:val="0"/>
      <w:marTop w:val="0"/>
      <w:marBottom w:val="0"/>
      <w:divBdr>
        <w:top w:val="none" w:sz="0" w:space="0" w:color="auto"/>
        <w:left w:val="none" w:sz="0" w:space="0" w:color="auto"/>
        <w:bottom w:val="none" w:sz="0" w:space="0" w:color="auto"/>
        <w:right w:val="none" w:sz="0" w:space="0" w:color="auto"/>
      </w:divBdr>
    </w:div>
    <w:div w:id="955872123">
      <w:bodyDiv w:val="1"/>
      <w:marLeft w:val="0"/>
      <w:marRight w:val="0"/>
      <w:marTop w:val="0"/>
      <w:marBottom w:val="0"/>
      <w:divBdr>
        <w:top w:val="none" w:sz="0" w:space="0" w:color="auto"/>
        <w:left w:val="none" w:sz="0" w:space="0" w:color="auto"/>
        <w:bottom w:val="none" w:sz="0" w:space="0" w:color="auto"/>
        <w:right w:val="none" w:sz="0" w:space="0" w:color="auto"/>
      </w:divBdr>
    </w:div>
    <w:div w:id="956832609">
      <w:bodyDiv w:val="1"/>
      <w:marLeft w:val="0"/>
      <w:marRight w:val="0"/>
      <w:marTop w:val="0"/>
      <w:marBottom w:val="0"/>
      <w:divBdr>
        <w:top w:val="none" w:sz="0" w:space="0" w:color="auto"/>
        <w:left w:val="none" w:sz="0" w:space="0" w:color="auto"/>
        <w:bottom w:val="none" w:sz="0" w:space="0" w:color="auto"/>
        <w:right w:val="none" w:sz="0" w:space="0" w:color="auto"/>
      </w:divBdr>
    </w:div>
    <w:div w:id="958411743">
      <w:bodyDiv w:val="1"/>
      <w:marLeft w:val="0"/>
      <w:marRight w:val="0"/>
      <w:marTop w:val="0"/>
      <w:marBottom w:val="0"/>
      <w:divBdr>
        <w:top w:val="none" w:sz="0" w:space="0" w:color="auto"/>
        <w:left w:val="none" w:sz="0" w:space="0" w:color="auto"/>
        <w:bottom w:val="none" w:sz="0" w:space="0" w:color="auto"/>
        <w:right w:val="none" w:sz="0" w:space="0" w:color="auto"/>
      </w:divBdr>
    </w:div>
    <w:div w:id="959454410">
      <w:bodyDiv w:val="1"/>
      <w:marLeft w:val="0"/>
      <w:marRight w:val="0"/>
      <w:marTop w:val="0"/>
      <w:marBottom w:val="0"/>
      <w:divBdr>
        <w:top w:val="none" w:sz="0" w:space="0" w:color="auto"/>
        <w:left w:val="none" w:sz="0" w:space="0" w:color="auto"/>
        <w:bottom w:val="none" w:sz="0" w:space="0" w:color="auto"/>
        <w:right w:val="none" w:sz="0" w:space="0" w:color="auto"/>
      </w:divBdr>
    </w:div>
    <w:div w:id="959649687">
      <w:bodyDiv w:val="1"/>
      <w:marLeft w:val="0"/>
      <w:marRight w:val="0"/>
      <w:marTop w:val="0"/>
      <w:marBottom w:val="0"/>
      <w:divBdr>
        <w:top w:val="none" w:sz="0" w:space="0" w:color="auto"/>
        <w:left w:val="none" w:sz="0" w:space="0" w:color="auto"/>
        <w:bottom w:val="none" w:sz="0" w:space="0" w:color="auto"/>
        <w:right w:val="none" w:sz="0" w:space="0" w:color="auto"/>
      </w:divBdr>
    </w:div>
    <w:div w:id="961107947">
      <w:bodyDiv w:val="1"/>
      <w:marLeft w:val="0"/>
      <w:marRight w:val="0"/>
      <w:marTop w:val="0"/>
      <w:marBottom w:val="0"/>
      <w:divBdr>
        <w:top w:val="none" w:sz="0" w:space="0" w:color="auto"/>
        <w:left w:val="none" w:sz="0" w:space="0" w:color="auto"/>
        <w:bottom w:val="none" w:sz="0" w:space="0" w:color="auto"/>
        <w:right w:val="none" w:sz="0" w:space="0" w:color="auto"/>
      </w:divBdr>
    </w:div>
    <w:div w:id="961690668">
      <w:bodyDiv w:val="1"/>
      <w:marLeft w:val="0"/>
      <w:marRight w:val="0"/>
      <w:marTop w:val="0"/>
      <w:marBottom w:val="0"/>
      <w:divBdr>
        <w:top w:val="none" w:sz="0" w:space="0" w:color="auto"/>
        <w:left w:val="none" w:sz="0" w:space="0" w:color="auto"/>
        <w:bottom w:val="none" w:sz="0" w:space="0" w:color="auto"/>
        <w:right w:val="none" w:sz="0" w:space="0" w:color="auto"/>
      </w:divBdr>
    </w:div>
    <w:div w:id="965624840">
      <w:bodyDiv w:val="1"/>
      <w:marLeft w:val="0"/>
      <w:marRight w:val="0"/>
      <w:marTop w:val="0"/>
      <w:marBottom w:val="0"/>
      <w:divBdr>
        <w:top w:val="none" w:sz="0" w:space="0" w:color="auto"/>
        <w:left w:val="none" w:sz="0" w:space="0" w:color="auto"/>
        <w:bottom w:val="none" w:sz="0" w:space="0" w:color="auto"/>
        <w:right w:val="none" w:sz="0" w:space="0" w:color="auto"/>
      </w:divBdr>
    </w:div>
    <w:div w:id="965887641">
      <w:bodyDiv w:val="1"/>
      <w:marLeft w:val="0"/>
      <w:marRight w:val="0"/>
      <w:marTop w:val="0"/>
      <w:marBottom w:val="0"/>
      <w:divBdr>
        <w:top w:val="none" w:sz="0" w:space="0" w:color="auto"/>
        <w:left w:val="none" w:sz="0" w:space="0" w:color="auto"/>
        <w:bottom w:val="none" w:sz="0" w:space="0" w:color="auto"/>
        <w:right w:val="none" w:sz="0" w:space="0" w:color="auto"/>
      </w:divBdr>
    </w:div>
    <w:div w:id="966274516">
      <w:bodyDiv w:val="1"/>
      <w:marLeft w:val="0"/>
      <w:marRight w:val="0"/>
      <w:marTop w:val="0"/>
      <w:marBottom w:val="0"/>
      <w:divBdr>
        <w:top w:val="none" w:sz="0" w:space="0" w:color="auto"/>
        <w:left w:val="none" w:sz="0" w:space="0" w:color="auto"/>
        <w:bottom w:val="none" w:sz="0" w:space="0" w:color="auto"/>
        <w:right w:val="none" w:sz="0" w:space="0" w:color="auto"/>
      </w:divBdr>
    </w:div>
    <w:div w:id="967660086">
      <w:bodyDiv w:val="1"/>
      <w:marLeft w:val="0"/>
      <w:marRight w:val="0"/>
      <w:marTop w:val="0"/>
      <w:marBottom w:val="0"/>
      <w:divBdr>
        <w:top w:val="none" w:sz="0" w:space="0" w:color="auto"/>
        <w:left w:val="none" w:sz="0" w:space="0" w:color="auto"/>
        <w:bottom w:val="none" w:sz="0" w:space="0" w:color="auto"/>
        <w:right w:val="none" w:sz="0" w:space="0" w:color="auto"/>
      </w:divBdr>
    </w:div>
    <w:div w:id="971599830">
      <w:bodyDiv w:val="1"/>
      <w:marLeft w:val="0"/>
      <w:marRight w:val="0"/>
      <w:marTop w:val="0"/>
      <w:marBottom w:val="0"/>
      <w:divBdr>
        <w:top w:val="none" w:sz="0" w:space="0" w:color="auto"/>
        <w:left w:val="none" w:sz="0" w:space="0" w:color="auto"/>
        <w:bottom w:val="none" w:sz="0" w:space="0" w:color="auto"/>
        <w:right w:val="none" w:sz="0" w:space="0" w:color="auto"/>
      </w:divBdr>
    </w:div>
    <w:div w:id="972097557">
      <w:bodyDiv w:val="1"/>
      <w:marLeft w:val="0"/>
      <w:marRight w:val="0"/>
      <w:marTop w:val="0"/>
      <w:marBottom w:val="0"/>
      <w:divBdr>
        <w:top w:val="none" w:sz="0" w:space="0" w:color="auto"/>
        <w:left w:val="none" w:sz="0" w:space="0" w:color="auto"/>
        <w:bottom w:val="none" w:sz="0" w:space="0" w:color="auto"/>
        <w:right w:val="none" w:sz="0" w:space="0" w:color="auto"/>
      </w:divBdr>
    </w:div>
    <w:div w:id="972712385">
      <w:bodyDiv w:val="1"/>
      <w:marLeft w:val="0"/>
      <w:marRight w:val="0"/>
      <w:marTop w:val="0"/>
      <w:marBottom w:val="0"/>
      <w:divBdr>
        <w:top w:val="none" w:sz="0" w:space="0" w:color="auto"/>
        <w:left w:val="none" w:sz="0" w:space="0" w:color="auto"/>
        <w:bottom w:val="none" w:sz="0" w:space="0" w:color="auto"/>
        <w:right w:val="none" w:sz="0" w:space="0" w:color="auto"/>
      </w:divBdr>
    </w:div>
    <w:div w:id="974913550">
      <w:bodyDiv w:val="1"/>
      <w:marLeft w:val="0"/>
      <w:marRight w:val="0"/>
      <w:marTop w:val="0"/>
      <w:marBottom w:val="0"/>
      <w:divBdr>
        <w:top w:val="none" w:sz="0" w:space="0" w:color="auto"/>
        <w:left w:val="none" w:sz="0" w:space="0" w:color="auto"/>
        <w:bottom w:val="none" w:sz="0" w:space="0" w:color="auto"/>
        <w:right w:val="none" w:sz="0" w:space="0" w:color="auto"/>
      </w:divBdr>
    </w:div>
    <w:div w:id="975256086">
      <w:bodyDiv w:val="1"/>
      <w:marLeft w:val="0"/>
      <w:marRight w:val="0"/>
      <w:marTop w:val="0"/>
      <w:marBottom w:val="0"/>
      <w:divBdr>
        <w:top w:val="none" w:sz="0" w:space="0" w:color="auto"/>
        <w:left w:val="none" w:sz="0" w:space="0" w:color="auto"/>
        <w:bottom w:val="none" w:sz="0" w:space="0" w:color="auto"/>
        <w:right w:val="none" w:sz="0" w:space="0" w:color="auto"/>
      </w:divBdr>
    </w:div>
    <w:div w:id="977882037">
      <w:bodyDiv w:val="1"/>
      <w:marLeft w:val="0"/>
      <w:marRight w:val="0"/>
      <w:marTop w:val="0"/>
      <w:marBottom w:val="0"/>
      <w:divBdr>
        <w:top w:val="none" w:sz="0" w:space="0" w:color="auto"/>
        <w:left w:val="none" w:sz="0" w:space="0" w:color="auto"/>
        <w:bottom w:val="none" w:sz="0" w:space="0" w:color="auto"/>
        <w:right w:val="none" w:sz="0" w:space="0" w:color="auto"/>
      </w:divBdr>
    </w:div>
    <w:div w:id="981345086">
      <w:bodyDiv w:val="1"/>
      <w:marLeft w:val="0"/>
      <w:marRight w:val="0"/>
      <w:marTop w:val="0"/>
      <w:marBottom w:val="0"/>
      <w:divBdr>
        <w:top w:val="none" w:sz="0" w:space="0" w:color="auto"/>
        <w:left w:val="none" w:sz="0" w:space="0" w:color="auto"/>
        <w:bottom w:val="none" w:sz="0" w:space="0" w:color="auto"/>
        <w:right w:val="none" w:sz="0" w:space="0" w:color="auto"/>
      </w:divBdr>
    </w:div>
    <w:div w:id="983581653">
      <w:bodyDiv w:val="1"/>
      <w:marLeft w:val="0"/>
      <w:marRight w:val="0"/>
      <w:marTop w:val="0"/>
      <w:marBottom w:val="0"/>
      <w:divBdr>
        <w:top w:val="none" w:sz="0" w:space="0" w:color="auto"/>
        <w:left w:val="none" w:sz="0" w:space="0" w:color="auto"/>
        <w:bottom w:val="none" w:sz="0" w:space="0" w:color="auto"/>
        <w:right w:val="none" w:sz="0" w:space="0" w:color="auto"/>
      </w:divBdr>
    </w:div>
    <w:div w:id="983852447">
      <w:bodyDiv w:val="1"/>
      <w:marLeft w:val="0"/>
      <w:marRight w:val="0"/>
      <w:marTop w:val="0"/>
      <w:marBottom w:val="0"/>
      <w:divBdr>
        <w:top w:val="none" w:sz="0" w:space="0" w:color="auto"/>
        <w:left w:val="none" w:sz="0" w:space="0" w:color="auto"/>
        <w:bottom w:val="none" w:sz="0" w:space="0" w:color="auto"/>
        <w:right w:val="none" w:sz="0" w:space="0" w:color="auto"/>
      </w:divBdr>
    </w:div>
    <w:div w:id="983968363">
      <w:bodyDiv w:val="1"/>
      <w:marLeft w:val="0"/>
      <w:marRight w:val="0"/>
      <w:marTop w:val="0"/>
      <w:marBottom w:val="0"/>
      <w:divBdr>
        <w:top w:val="none" w:sz="0" w:space="0" w:color="auto"/>
        <w:left w:val="none" w:sz="0" w:space="0" w:color="auto"/>
        <w:bottom w:val="none" w:sz="0" w:space="0" w:color="auto"/>
        <w:right w:val="none" w:sz="0" w:space="0" w:color="auto"/>
      </w:divBdr>
    </w:div>
    <w:div w:id="984354004">
      <w:bodyDiv w:val="1"/>
      <w:marLeft w:val="0"/>
      <w:marRight w:val="0"/>
      <w:marTop w:val="0"/>
      <w:marBottom w:val="0"/>
      <w:divBdr>
        <w:top w:val="none" w:sz="0" w:space="0" w:color="auto"/>
        <w:left w:val="none" w:sz="0" w:space="0" w:color="auto"/>
        <w:bottom w:val="none" w:sz="0" w:space="0" w:color="auto"/>
        <w:right w:val="none" w:sz="0" w:space="0" w:color="auto"/>
      </w:divBdr>
    </w:div>
    <w:div w:id="986789195">
      <w:bodyDiv w:val="1"/>
      <w:marLeft w:val="0"/>
      <w:marRight w:val="0"/>
      <w:marTop w:val="0"/>
      <w:marBottom w:val="0"/>
      <w:divBdr>
        <w:top w:val="none" w:sz="0" w:space="0" w:color="auto"/>
        <w:left w:val="none" w:sz="0" w:space="0" w:color="auto"/>
        <w:bottom w:val="none" w:sz="0" w:space="0" w:color="auto"/>
        <w:right w:val="none" w:sz="0" w:space="0" w:color="auto"/>
      </w:divBdr>
    </w:div>
    <w:div w:id="987973883">
      <w:bodyDiv w:val="1"/>
      <w:marLeft w:val="0"/>
      <w:marRight w:val="0"/>
      <w:marTop w:val="0"/>
      <w:marBottom w:val="0"/>
      <w:divBdr>
        <w:top w:val="none" w:sz="0" w:space="0" w:color="auto"/>
        <w:left w:val="none" w:sz="0" w:space="0" w:color="auto"/>
        <w:bottom w:val="none" w:sz="0" w:space="0" w:color="auto"/>
        <w:right w:val="none" w:sz="0" w:space="0" w:color="auto"/>
      </w:divBdr>
    </w:div>
    <w:div w:id="990907374">
      <w:bodyDiv w:val="1"/>
      <w:marLeft w:val="0"/>
      <w:marRight w:val="0"/>
      <w:marTop w:val="0"/>
      <w:marBottom w:val="0"/>
      <w:divBdr>
        <w:top w:val="none" w:sz="0" w:space="0" w:color="auto"/>
        <w:left w:val="none" w:sz="0" w:space="0" w:color="auto"/>
        <w:bottom w:val="none" w:sz="0" w:space="0" w:color="auto"/>
        <w:right w:val="none" w:sz="0" w:space="0" w:color="auto"/>
      </w:divBdr>
    </w:div>
    <w:div w:id="992686009">
      <w:bodyDiv w:val="1"/>
      <w:marLeft w:val="0"/>
      <w:marRight w:val="0"/>
      <w:marTop w:val="0"/>
      <w:marBottom w:val="0"/>
      <w:divBdr>
        <w:top w:val="none" w:sz="0" w:space="0" w:color="auto"/>
        <w:left w:val="none" w:sz="0" w:space="0" w:color="auto"/>
        <w:bottom w:val="none" w:sz="0" w:space="0" w:color="auto"/>
        <w:right w:val="none" w:sz="0" w:space="0" w:color="auto"/>
      </w:divBdr>
    </w:div>
    <w:div w:id="995260568">
      <w:bodyDiv w:val="1"/>
      <w:marLeft w:val="0"/>
      <w:marRight w:val="0"/>
      <w:marTop w:val="0"/>
      <w:marBottom w:val="0"/>
      <w:divBdr>
        <w:top w:val="none" w:sz="0" w:space="0" w:color="auto"/>
        <w:left w:val="none" w:sz="0" w:space="0" w:color="auto"/>
        <w:bottom w:val="none" w:sz="0" w:space="0" w:color="auto"/>
        <w:right w:val="none" w:sz="0" w:space="0" w:color="auto"/>
      </w:divBdr>
    </w:div>
    <w:div w:id="995300508">
      <w:bodyDiv w:val="1"/>
      <w:marLeft w:val="0"/>
      <w:marRight w:val="0"/>
      <w:marTop w:val="0"/>
      <w:marBottom w:val="0"/>
      <w:divBdr>
        <w:top w:val="none" w:sz="0" w:space="0" w:color="auto"/>
        <w:left w:val="none" w:sz="0" w:space="0" w:color="auto"/>
        <w:bottom w:val="none" w:sz="0" w:space="0" w:color="auto"/>
        <w:right w:val="none" w:sz="0" w:space="0" w:color="auto"/>
      </w:divBdr>
    </w:div>
    <w:div w:id="995690919">
      <w:bodyDiv w:val="1"/>
      <w:marLeft w:val="0"/>
      <w:marRight w:val="0"/>
      <w:marTop w:val="0"/>
      <w:marBottom w:val="0"/>
      <w:divBdr>
        <w:top w:val="none" w:sz="0" w:space="0" w:color="auto"/>
        <w:left w:val="none" w:sz="0" w:space="0" w:color="auto"/>
        <w:bottom w:val="none" w:sz="0" w:space="0" w:color="auto"/>
        <w:right w:val="none" w:sz="0" w:space="0" w:color="auto"/>
      </w:divBdr>
    </w:div>
    <w:div w:id="996154924">
      <w:bodyDiv w:val="1"/>
      <w:marLeft w:val="0"/>
      <w:marRight w:val="0"/>
      <w:marTop w:val="0"/>
      <w:marBottom w:val="0"/>
      <w:divBdr>
        <w:top w:val="none" w:sz="0" w:space="0" w:color="auto"/>
        <w:left w:val="none" w:sz="0" w:space="0" w:color="auto"/>
        <w:bottom w:val="none" w:sz="0" w:space="0" w:color="auto"/>
        <w:right w:val="none" w:sz="0" w:space="0" w:color="auto"/>
      </w:divBdr>
    </w:div>
    <w:div w:id="996230458">
      <w:bodyDiv w:val="1"/>
      <w:marLeft w:val="0"/>
      <w:marRight w:val="0"/>
      <w:marTop w:val="0"/>
      <w:marBottom w:val="0"/>
      <w:divBdr>
        <w:top w:val="none" w:sz="0" w:space="0" w:color="auto"/>
        <w:left w:val="none" w:sz="0" w:space="0" w:color="auto"/>
        <w:bottom w:val="none" w:sz="0" w:space="0" w:color="auto"/>
        <w:right w:val="none" w:sz="0" w:space="0" w:color="auto"/>
      </w:divBdr>
    </w:div>
    <w:div w:id="996689481">
      <w:bodyDiv w:val="1"/>
      <w:marLeft w:val="0"/>
      <w:marRight w:val="0"/>
      <w:marTop w:val="0"/>
      <w:marBottom w:val="0"/>
      <w:divBdr>
        <w:top w:val="none" w:sz="0" w:space="0" w:color="auto"/>
        <w:left w:val="none" w:sz="0" w:space="0" w:color="auto"/>
        <w:bottom w:val="none" w:sz="0" w:space="0" w:color="auto"/>
        <w:right w:val="none" w:sz="0" w:space="0" w:color="auto"/>
      </w:divBdr>
    </w:div>
    <w:div w:id="1001658305">
      <w:bodyDiv w:val="1"/>
      <w:marLeft w:val="0"/>
      <w:marRight w:val="0"/>
      <w:marTop w:val="0"/>
      <w:marBottom w:val="0"/>
      <w:divBdr>
        <w:top w:val="none" w:sz="0" w:space="0" w:color="auto"/>
        <w:left w:val="none" w:sz="0" w:space="0" w:color="auto"/>
        <w:bottom w:val="none" w:sz="0" w:space="0" w:color="auto"/>
        <w:right w:val="none" w:sz="0" w:space="0" w:color="auto"/>
      </w:divBdr>
    </w:div>
    <w:div w:id="1003893790">
      <w:bodyDiv w:val="1"/>
      <w:marLeft w:val="0"/>
      <w:marRight w:val="0"/>
      <w:marTop w:val="0"/>
      <w:marBottom w:val="0"/>
      <w:divBdr>
        <w:top w:val="none" w:sz="0" w:space="0" w:color="auto"/>
        <w:left w:val="none" w:sz="0" w:space="0" w:color="auto"/>
        <w:bottom w:val="none" w:sz="0" w:space="0" w:color="auto"/>
        <w:right w:val="none" w:sz="0" w:space="0" w:color="auto"/>
      </w:divBdr>
    </w:div>
    <w:div w:id="1004161134">
      <w:bodyDiv w:val="1"/>
      <w:marLeft w:val="0"/>
      <w:marRight w:val="0"/>
      <w:marTop w:val="0"/>
      <w:marBottom w:val="0"/>
      <w:divBdr>
        <w:top w:val="none" w:sz="0" w:space="0" w:color="auto"/>
        <w:left w:val="none" w:sz="0" w:space="0" w:color="auto"/>
        <w:bottom w:val="none" w:sz="0" w:space="0" w:color="auto"/>
        <w:right w:val="none" w:sz="0" w:space="0" w:color="auto"/>
      </w:divBdr>
    </w:div>
    <w:div w:id="1004552787">
      <w:bodyDiv w:val="1"/>
      <w:marLeft w:val="0"/>
      <w:marRight w:val="0"/>
      <w:marTop w:val="0"/>
      <w:marBottom w:val="0"/>
      <w:divBdr>
        <w:top w:val="none" w:sz="0" w:space="0" w:color="auto"/>
        <w:left w:val="none" w:sz="0" w:space="0" w:color="auto"/>
        <w:bottom w:val="none" w:sz="0" w:space="0" w:color="auto"/>
        <w:right w:val="none" w:sz="0" w:space="0" w:color="auto"/>
      </w:divBdr>
    </w:div>
    <w:div w:id="1005398452">
      <w:bodyDiv w:val="1"/>
      <w:marLeft w:val="0"/>
      <w:marRight w:val="0"/>
      <w:marTop w:val="0"/>
      <w:marBottom w:val="0"/>
      <w:divBdr>
        <w:top w:val="none" w:sz="0" w:space="0" w:color="auto"/>
        <w:left w:val="none" w:sz="0" w:space="0" w:color="auto"/>
        <w:bottom w:val="none" w:sz="0" w:space="0" w:color="auto"/>
        <w:right w:val="none" w:sz="0" w:space="0" w:color="auto"/>
      </w:divBdr>
    </w:div>
    <w:div w:id="1008020499">
      <w:bodyDiv w:val="1"/>
      <w:marLeft w:val="0"/>
      <w:marRight w:val="0"/>
      <w:marTop w:val="0"/>
      <w:marBottom w:val="0"/>
      <w:divBdr>
        <w:top w:val="none" w:sz="0" w:space="0" w:color="auto"/>
        <w:left w:val="none" w:sz="0" w:space="0" w:color="auto"/>
        <w:bottom w:val="none" w:sz="0" w:space="0" w:color="auto"/>
        <w:right w:val="none" w:sz="0" w:space="0" w:color="auto"/>
      </w:divBdr>
    </w:div>
    <w:div w:id="1009454979">
      <w:bodyDiv w:val="1"/>
      <w:marLeft w:val="0"/>
      <w:marRight w:val="0"/>
      <w:marTop w:val="0"/>
      <w:marBottom w:val="0"/>
      <w:divBdr>
        <w:top w:val="none" w:sz="0" w:space="0" w:color="auto"/>
        <w:left w:val="none" w:sz="0" w:space="0" w:color="auto"/>
        <w:bottom w:val="none" w:sz="0" w:space="0" w:color="auto"/>
        <w:right w:val="none" w:sz="0" w:space="0" w:color="auto"/>
      </w:divBdr>
    </w:div>
    <w:div w:id="1009483523">
      <w:bodyDiv w:val="1"/>
      <w:marLeft w:val="0"/>
      <w:marRight w:val="0"/>
      <w:marTop w:val="0"/>
      <w:marBottom w:val="0"/>
      <w:divBdr>
        <w:top w:val="none" w:sz="0" w:space="0" w:color="auto"/>
        <w:left w:val="none" w:sz="0" w:space="0" w:color="auto"/>
        <w:bottom w:val="none" w:sz="0" w:space="0" w:color="auto"/>
        <w:right w:val="none" w:sz="0" w:space="0" w:color="auto"/>
      </w:divBdr>
    </w:div>
    <w:div w:id="1011566222">
      <w:bodyDiv w:val="1"/>
      <w:marLeft w:val="0"/>
      <w:marRight w:val="0"/>
      <w:marTop w:val="0"/>
      <w:marBottom w:val="0"/>
      <w:divBdr>
        <w:top w:val="none" w:sz="0" w:space="0" w:color="auto"/>
        <w:left w:val="none" w:sz="0" w:space="0" w:color="auto"/>
        <w:bottom w:val="none" w:sz="0" w:space="0" w:color="auto"/>
        <w:right w:val="none" w:sz="0" w:space="0" w:color="auto"/>
      </w:divBdr>
    </w:div>
    <w:div w:id="1011641022">
      <w:bodyDiv w:val="1"/>
      <w:marLeft w:val="0"/>
      <w:marRight w:val="0"/>
      <w:marTop w:val="0"/>
      <w:marBottom w:val="0"/>
      <w:divBdr>
        <w:top w:val="none" w:sz="0" w:space="0" w:color="auto"/>
        <w:left w:val="none" w:sz="0" w:space="0" w:color="auto"/>
        <w:bottom w:val="none" w:sz="0" w:space="0" w:color="auto"/>
        <w:right w:val="none" w:sz="0" w:space="0" w:color="auto"/>
      </w:divBdr>
    </w:div>
    <w:div w:id="1013727776">
      <w:bodyDiv w:val="1"/>
      <w:marLeft w:val="0"/>
      <w:marRight w:val="0"/>
      <w:marTop w:val="0"/>
      <w:marBottom w:val="0"/>
      <w:divBdr>
        <w:top w:val="none" w:sz="0" w:space="0" w:color="auto"/>
        <w:left w:val="none" w:sz="0" w:space="0" w:color="auto"/>
        <w:bottom w:val="none" w:sz="0" w:space="0" w:color="auto"/>
        <w:right w:val="none" w:sz="0" w:space="0" w:color="auto"/>
      </w:divBdr>
    </w:div>
    <w:div w:id="1014301420">
      <w:bodyDiv w:val="1"/>
      <w:marLeft w:val="0"/>
      <w:marRight w:val="0"/>
      <w:marTop w:val="0"/>
      <w:marBottom w:val="0"/>
      <w:divBdr>
        <w:top w:val="none" w:sz="0" w:space="0" w:color="auto"/>
        <w:left w:val="none" w:sz="0" w:space="0" w:color="auto"/>
        <w:bottom w:val="none" w:sz="0" w:space="0" w:color="auto"/>
        <w:right w:val="none" w:sz="0" w:space="0" w:color="auto"/>
      </w:divBdr>
    </w:div>
    <w:div w:id="1015309975">
      <w:bodyDiv w:val="1"/>
      <w:marLeft w:val="0"/>
      <w:marRight w:val="0"/>
      <w:marTop w:val="0"/>
      <w:marBottom w:val="0"/>
      <w:divBdr>
        <w:top w:val="none" w:sz="0" w:space="0" w:color="auto"/>
        <w:left w:val="none" w:sz="0" w:space="0" w:color="auto"/>
        <w:bottom w:val="none" w:sz="0" w:space="0" w:color="auto"/>
        <w:right w:val="none" w:sz="0" w:space="0" w:color="auto"/>
      </w:divBdr>
    </w:div>
    <w:div w:id="1015352709">
      <w:bodyDiv w:val="1"/>
      <w:marLeft w:val="0"/>
      <w:marRight w:val="0"/>
      <w:marTop w:val="0"/>
      <w:marBottom w:val="0"/>
      <w:divBdr>
        <w:top w:val="none" w:sz="0" w:space="0" w:color="auto"/>
        <w:left w:val="none" w:sz="0" w:space="0" w:color="auto"/>
        <w:bottom w:val="none" w:sz="0" w:space="0" w:color="auto"/>
        <w:right w:val="none" w:sz="0" w:space="0" w:color="auto"/>
      </w:divBdr>
    </w:div>
    <w:div w:id="1015765750">
      <w:bodyDiv w:val="1"/>
      <w:marLeft w:val="0"/>
      <w:marRight w:val="0"/>
      <w:marTop w:val="0"/>
      <w:marBottom w:val="0"/>
      <w:divBdr>
        <w:top w:val="none" w:sz="0" w:space="0" w:color="auto"/>
        <w:left w:val="none" w:sz="0" w:space="0" w:color="auto"/>
        <w:bottom w:val="none" w:sz="0" w:space="0" w:color="auto"/>
        <w:right w:val="none" w:sz="0" w:space="0" w:color="auto"/>
      </w:divBdr>
    </w:div>
    <w:div w:id="1019160766">
      <w:bodyDiv w:val="1"/>
      <w:marLeft w:val="0"/>
      <w:marRight w:val="0"/>
      <w:marTop w:val="0"/>
      <w:marBottom w:val="0"/>
      <w:divBdr>
        <w:top w:val="none" w:sz="0" w:space="0" w:color="auto"/>
        <w:left w:val="none" w:sz="0" w:space="0" w:color="auto"/>
        <w:bottom w:val="none" w:sz="0" w:space="0" w:color="auto"/>
        <w:right w:val="none" w:sz="0" w:space="0" w:color="auto"/>
      </w:divBdr>
    </w:div>
    <w:div w:id="1019162569">
      <w:bodyDiv w:val="1"/>
      <w:marLeft w:val="0"/>
      <w:marRight w:val="0"/>
      <w:marTop w:val="0"/>
      <w:marBottom w:val="0"/>
      <w:divBdr>
        <w:top w:val="none" w:sz="0" w:space="0" w:color="auto"/>
        <w:left w:val="none" w:sz="0" w:space="0" w:color="auto"/>
        <w:bottom w:val="none" w:sz="0" w:space="0" w:color="auto"/>
        <w:right w:val="none" w:sz="0" w:space="0" w:color="auto"/>
      </w:divBdr>
    </w:div>
    <w:div w:id="1019359206">
      <w:bodyDiv w:val="1"/>
      <w:marLeft w:val="0"/>
      <w:marRight w:val="0"/>
      <w:marTop w:val="0"/>
      <w:marBottom w:val="0"/>
      <w:divBdr>
        <w:top w:val="none" w:sz="0" w:space="0" w:color="auto"/>
        <w:left w:val="none" w:sz="0" w:space="0" w:color="auto"/>
        <w:bottom w:val="none" w:sz="0" w:space="0" w:color="auto"/>
        <w:right w:val="none" w:sz="0" w:space="0" w:color="auto"/>
      </w:divBdr>
    </w:div>
    <w:div w:id="1019627542">
      <w:bodyDiv w:val="1"/>
      <w:marLeft w:val="0"/>
      <w:marRight w:val="0"/>
      <w:marTop w:val="0"/>
      <w:marBottom w:val="0"/>
      <w:divBdr>
        <w:top w:val="none" w:sz="0" w:space="0" w:color="auto"/>
        <w:left w:val="none" w:sz="0" w:space="0" w:color="auto"/>
        <w:bottom w:val="none" w:sz="0" w:space="0" w:color="auto"/>
        <w:right w:val="none" w:sz="0" w:space="0" w:color="auto"/>
      </w:divBdr>
    </w:div>
    <w:div w:id="1022048215">
      <w:bodyDiv w:val="1"/>
      <w:marLeft w:val="0"/>
      <w:marRight w:val="0"/>
      <w:marTop w:val="0"/>
      <w:marBottom w:val="0"/>
      <w:divBdr>
        <w:top w:val="none" w:sz="0" w:space="0" w:color="auto"/>
        <w:left w:val="none" w:sz="0" w:space="0" w:color="auto"/>
        <w:bottom w:val="none" w:sz="0" w:space="0" w:color="auto"/>
        <w:right w:val="none" w:sz="0" w:space="0" w:color="auto"/>
      </w:divBdr>
    </w:div>
    <w:div w:id="1022165885">
      <w:bodyDiv w:val="1"/>
      <w:marLeft w:val="0"/>
      <w:marRight w:val="0"/>
      <w:marTop w:val="0"/>
      <w:marBottom w:val="0"/>
      <w:divBdr>
        <w:top w:val="none" w:sz="0" w:space="0" w:color="auto"/>
        <w:left w:val="none" w:sz="0" w:space="0" w:color="auto"/>
        <w:bottom w:val="none" w:sz="0" w:space="0" w:color="auto"/>
        <w:right w:val="none" w:sz="0" w:space="0" w:color="auto"/>
      </w:divBdr>
    </w:div>
    <w:div w:id="1023435915">
      <w:bodyDiv w:val="1"/>
      <w:marLeft w:val="0"/>
      <w:marRight w:val="0"/>
      <w:marTop w:val="0"/>
      <w:marBottom w:val="0"/>
      <w:divBdr>
        <w:top w:val="none" w:sz="0" w:space="0" w:color="auto"/>
        <w:left w:val="none" w:sz="0" w:space="0" w:color="auto"/>
        <w:bottom w:val="none" w:sz="0" w:space="0" w:color="auto"/>
        <w:right w:val="none" w:sz="0" w:space="0" w:color="auto"/>
      </w:divBdr>
    </w:div>
    <w:div w:id="1025444430">
      <w:bodyDiv w:val="1"/>
      <w:marLeft w:val="0"/>
      <w:marRight w:val="0"/>
      <w:marTop w:val="0"/>
      <w:marBottom w:val="0"/>
      <w:divBdr>
        <w:top w:val="none" w:sz="0" w:space="0" w:color="auto"/>
        <w:left w:val="none" w:sz="0" w:space="0" w:color="auto"/>
        <w:bottom w:val="none" w:sz="0" w:space="0" w:color="auto"/>
        <w:right w:val="none" w:sz="0" w:space="0" w:color="auto"/>
      </w:divBdr>
    </w:div>
    <w:div w:id="1026902126">
      <w:bodyDiv w:val="1"/>
      <w:marLeft w:val="0"/>
      <w:marRight w:val="0"/>
      <w:marTop w:val="0"/>
      <w:marBottom w:val="0"/>
      <w:divBdr>
        <w:top w:val="none" w:sz="0" w:space="0" w:color="auto"/>
        <w:left w:val="none" w:sz="0" w:space="0" w:color="auto"/>
        <w:bottom w:val="none" w:sz="0" w:space="0" w:color="auto"/>
        <w:right w:val="none" w:sz="0" w:space="0" w:color="auto"/>
      </w:divBdr>
    </w:div>
    <w:div w:id="1027559153">
      <w:bodyDiv w:val="1"/>
      <w:marLeft w:val="0"/>
      <w:marRight w:val="0"/>
      <w:marTop w:val="0"/>
      <w:marBottom w:val="0"/>
      <w:divBdr>
        <w:top w:val="none" w:sz="0" w:space="0" w:color="auto"/>
        <w:left w:val="none" w:sz="0" w:space="0" w:color="auto"/>
        <w:bottom w:val="none" w:sz="0" w:space="0" w:color="auto"/>
        <w:right w:val="none" w:sz="0" w:space="0" w:color="auto"/>
      </w:divBdr>
    </w:div>
    <w:div w:id="1027678622">
      <w:bodyDiv w:val="1"/>
      <w:marLeft w:val="0"/>
      <w:marRight w:val="0"/>
      <w:marTop w:val="0"/>
      <w:marBottom w:val="0"/>
      <w:divBdr>
        <w:top w:val="none" w:sz="0" w:space="0" w:color="auto"/>
        <w:left w:val="none" w:sz="0" w:space="0" w:color="auto"/>
        <w:bottom w:val="none" w:sz="0" w:space="0" w:color="auto"/>
        <w:right w:val="none" w:sz="0" w:space="0" w:color="auto"/>
      </w:divBdr>
    </w:div>
    <w:div w:id="1028214134">
      <w:bodyDiv w:val="1"/>
      <w:marLeft w:val="0"/>
      <w:marRight w:val="0"/>
      <w:marTop w:val="0"/>
      <w:marBottom w:val="0"/>
      <w:divBdr>
        <w:top w:val="none" w:sz="0" w:space="0" w:color="auto"/>
        <w:left w:val="none" w:sz="0" w:space="0" w:color="auto"/>
        <w:bottom w:val="none" w:sz="0" w:space="0" w:color="auto"/>
        <w:right w:val="none" w:sz="0" w:space="0" w:color="auto"/>
      </w:divBdr>
    </w:div>
    <w:div w:id="1029065431">
      <w:bodyDiv w:val="1"/>
      <w:marLeft w:val="0"/>
      <w:marRight w:val="0"/>
      <w:marTop w:val="0"/>
      <w:marBottom w:val="0"/>
      <w:divBdr>
        <w:top w:val="none" w:sz="0" w:space="0" w:color="auto"/>
        <w:left w:val="none" w:sz="0" w:space="0" w:color="auto"/>
        <w:bottom w:val="none" w:sz="0" w:space="0" w:color="auto"/>
        <w:right w:val="none" w:sz="0" w:space="0" w:color="auto"/>
      </w:divBdr>
    </w:div>
    <w:div w:id="1029257224">
      <w:bodyDiv w:val="1"/>
      <w:marLeft w:val="0"/>
      <w:marRight w:val="0"/>
      <w:marTop w:val="0"/>
      <w:marBottom w:val="0"/>
      <w:divBdr>
        <w:top w:val="none" w:sz="0" w:space="0" w:color="auto"/>
        <w:left w:val="none" w:sz="0" w:space="0" w:color="auto"/>
        <w:bottom w:val="none" w:sz="0" w:space="0" w:color="auto"/>
        <w:right w:val="none" w:sz="0" w:space="0" w:color="auto"/>
      </w:divBdr>
    </w:div>
    <w:div w:id="1032146026">
      <w:bodyDiv w:val="1"/>
      <w:marLeft w:val="0"/>
      <w:marRight w:val="0"/>
      <w:marTop w:val="0"/>
      <w:marBottom w:val="0"/>
      <w:divBdr>
        <w:top w:val="none" w:sz="0" w:space="0" w:color="auto"/>
        <w:left w:val="none" w:sz="0" w:space="0" w:color="auto"/>
        <w:bottom w:val="none" w:sz="0" w:space="0" w:color="auto"/>
        <w:right w:val="none" w:sz="0" w:space="0" w:color="auto"/>
      </w:divBdr>
    </w:div>
    <w:div w:id="1034111273">
      <w:bodyDiv w:val="1"/>
      <w:marLeft w:val="0"/>
      <w:marRight w:val="0"/>
      <w:marTop w:val="0"/>
      <w:marBottom w:val="0"/>
      <w:divBdr>
        <w:top w:val="none" w:sz="0" w:space="0" w:color="auto"/>
        <w:left w:val="none" w:sz="0" w:space="0" w:color="auto"/>
        <w:bottom w:val="none" w:sz="0" w:space="0" w:color="auto"/>
        <w:right w:val="none" w:sz="0" w:space="0" w:color="auto"/>
      </w:divBdr>
    </w:div>
    <w:div w:id="1034430469">
      <w:bodyDiv w:val="1"/>
      <w:marLeft w:val="0"/>
      <w:marRight w:val="0"/>
      <w:marTop w:val="0"/>
      <w:marBottom w:val="0"/>
      <w:divBdr>
        <w:top w:val="none" w:sz="0" w:space="0" w:color="auto"/>
        <w:left w:val="none" w:sz="0" w:space="0" w:color="auto"/>
        <w:bottom w:val="none" w:sz="0" w:space="0" w:color="auto"/>
        <w:right w:val="none" w:sz="0" w:space="0" w:color="auto"/>
      </w:divBdr>
    </w:div>
    <w:div w:id="1034617808">
      <w:bodyDiv w:val="1"/>
      <w:marLeft w:val="0"/>
      <w:marRight w:val="0"/>
      <w:marTop w:val="0"/>
      <w:marBottom w:val="0"/>
      <w:divBdr>
        <w:top w:val="none" w:sz="0" w:space="0" w:color="auto"/>
        <w:left w:val="none" w:sz="0" w:space="0" w:color="auto"/>
        <w:bottom w:val="none" w:sz="0" w:space="0" w:color="auto"/>
        <w:right w:val="none" w:sz="0" w:space="0" w:color="auto"/>
      </w:divBdr>
    </w:div>
    <w:div w:id="1036126873">
      <w:bodyDiv w:val="1"/>
      <w:marLeft w:val="0"/>
      <w:marRight w:val="0"/>
      <w:marTop w:val="0"/>
      <w:marBottom w:val="0"/>
      <w:divBdr>
        <w:top w:val="none" w:sz="0" w:space="0" w:color="auto"/>
        <w:left w:val="none" w:sz="0" w:space="0" w:color="auto"/>
        <w:bottom w:val="none" w:sz="0" w:space="0" w:color="auto"/>
        <w:right w:val="none" w:sz="0" w:space="0" w:color="auto"/>
      </w:divBdr>
    </w:div>
    <w:div w:id="1036471852">
      <w:bodyDiv w:val="1"/>
      <w:marLeft w:val="0"/>
      <w:marRight w:val="0"/>
      <w:marTop w:val="0"/>
      <w:marBottom w:val="0"/>
      <w:divBdr>
        <w:top w:val="none" w:sz="0" w:space="0" w:color="auto"/>
        <w:left w:val="none" w:sz="0" w:space="0" w:color="auto"/>
        <w:bottom w:val="none" w:sz="0" w:space="0" w:color="auto"/>
        <w:right w:val="none" w:sz="0" w:space="0" w:color="auto"/>
      </w:divBdr>
    </w:div>
    <w:div w:id="1037048058">
      <w:bodyDiv w:val="1"/>
      <w:marLeft w:val="0"/>
      <w:marRight w:val="0"/>
      <w:marTop w:val="0"/>
      <w:marBottom w:val="0"/>
      <w:divBdr>
        <w:top w:val="none" w:sz="0" w:space="0" w:color="auto"/>
        <w:left w:val="none" w:sz="0" w:space="0" w:color="auto"/>
        <w:bottom w:val="none" w:sz="0" w:space="0" w:color="auto"/>
        <w:right w:val="none" w:sz="0" w:space="0" w:color="auto"/>
      </w:divBdr>
    </w:div>
    <w:div w:id="1038554254">
      <w:bodyDiv w:val="1"/>
      <w:marLeft w:val="0"/>
      <w:marRight w:val="0"/>
      <w:marTop w:val="0"/>
      <w:marBottom w:val="0"/>
      <w:divBdr>
        <w:top w:val="none" w:sz="0" w:space="0" w:color="auto"/>
        <w:left w:val="none" w:sz="0" w:space="0" w:color="auto"/>
        <w:bottom w:val="none" w:sz="0" w:space="0" w:color="auto"/>
        <w:right w:val="none" w:sz="0" w:space="0" w:color="auto"/>
      </w:divBdr>
    </w:div>
    <w:div w:id="1043139755">
      <w:bodyDiv w:val="1"/>
      <w:marLeft w:val="0"/>
      <w:marRight w:val="0"/>
      <w:marTop w:val="0"/>
      <w:marBottom w:val="0"/>
      <w:divBdr>
        <w:top w:val="none" w:sz="0" w:space="0" w:color="auto"/>
        <w:left w:val="none" w:sz="0" w:space="0" w:color="auto"/>
        <w:bottom w:val="none" w:sz="0" w:space="0" w:color="auto"/>
        <w:right w:val="none" w:sz="0" w:space="0" w:color="auto"/>
      </w:divBdr>
    </w:div>
    <w:div w:id="1046107458">
      <w:bodyDiv w:val="1"/>
      <w:marLeft w:val="0"/>
      <w:marRight w:val="0"/>
      <w:marTop w:val="0"/>
      <w:marBottom w:val="0"/>
      <w:divBdr>
        <w:top w:val="none" w:sz="0" w:space="0" w:color="auto"/>
        <w:left w:val="none" w:sz="0" w:space="0" w:color="auto"/>
        <w:bottom w:val="none" w:sz="0" w:space="0" w:color="auto"/>
        <w:right w:val="none" w:sz="0" w:space="0" w:color="auto"/>
      </w:divBdr>
    </w:div>
    <w:div w:id="1046373444">
      <w:bodyDiv w:val="1"/>
      <w:marLeft w:val="0"/>
      <w:marRight w:val="0"/>
      <w:marTop w:val="0"/>
      <w:marBottom w:val="0"/>
      <w:divBdr>
        <w:top w:val="none" w:sz="0" w:space="0" w:color="auto"/>
        <w:left w:val="none" w:sz="0" w:space="0" w:color="auto"/>
        <w:bottom w:val="none" w:sz="0" w:space="0" w:color="auto"/>
        <w:right w:val="none" w:sz="0" w:space="0" w:color="auto"/>
      </w:divBdr>
    </w:div>
    <w:div w:id="1046642621">
      <w:bodyDiv w:val="1"/>
      <w:marLeft w:val="0"/>
      <w:marRight w:val="0"/>
      <w:marTop w:val="0"/>
      <w:marBottom w:val="0"/>
      <w:divBdr>
        <w:top w:val="none" w:sz="0" w:space="0" w:color="auto"/>
        <w:left w:val="none" w:sz="0" w:space="0" w:color="auto"/>
        <w:bottom w:val="none" w:sz="0" w:space="0" w:color="auto"/>
        <w:right w:val="none" w:sz="0" w:space="0" w:color="auto"/>
      </w:divBdr>
    </w:div>
    <w:div w:id="1049957559">
      <w:bodyDiv w:val="1"/>
      <w:marLeft w:val="0"/>
      <w:marRight w:val="0"/>
      <w:marTop w:val="0"/>
      <w:marBottom w:val="0"/>
      <w:divBdr>
        <w:top w:val="none" w:sz="0" w:space="0" w:color="auto"/>
        <w:left w:val="none" w:sz="0" w:space="0" w:color="auto"/>
        <w:bottom w:val="none" w:sz="0" w:space="0" w:color="auto"/>
        <w:right w:val="none" w:sz="0" w:space="0" w:color="auto"/>
      </w:divBdr>
    </w:div>
    <w:div w:id="1050231919">
      <w:bodyDiv w:val="1"/>
      <w:marLeft w:val="0"/>
      <w:marRight w:val="0"/>
      <w:marTop w:val="0"/>
      <w:marBottom w:val="0"/>
      <w:divBdr>
        <w:top w:val="none" w:sz="0" w:space="0" w:color="auto"/>
        <w:left w:val="none" w:sz="0" w:space="0" w:color="auto"/>
        <w:bottom w:val="none" w:sz="0" w:space="0" w:color="auto"/>
        <w:right w:val="none" w:sz="0" w:space="0" w:color="auto"/>
      </w:divBdr>
    </w:div>
    <w:div w:id="1050498171">
      <w:bodyDiv w:val="1"/>
      <w:marLeft w:val="0"/>
      <w:marRight w:val="0"/>
      <w:marTop w:val="0"/>
      <w:marBottom w:val="0"/>
      <w:divBdr>
        <w:top w:val="none" w:sz="0" w:space="0" w:color="auto"/>
        <w:left w:val="none" w:sz="0" w:space="0" w:color="auto"/>
        <w:bottom w:val="none" w:sz="0" w:space="0" w:color="auto"/>
        <w:right w:val="none" w:sz="0" w:space="0" w:color="auto"/>
      </w:divBdr>
    </w:div>
    <w:div w:id="1050501284">
      <w:bodyDiv w:val="1"/>
      <w:marLeft w:val="0"/>
      <w:marRight w:val="0"/>
      <w:marTop w:val="0"/>
      <w:marBottom w:val="0"/>
      <w:divBdr>
        <w:top w:val="none" w:sz="0" w:space="0" w:color="auto"/>
        <w:left w:val="none" w:sz="0" w:space="0" w:color="auto"/>
        <w:bottom w:val="none" w:sz="0" w:space="0" w:color="auto"/>
        <w:right w:val="none" w:sz="0" w:space="0" w:color="auto"/>
      </w:divBdr>
    </w:div>
    <w:div w:id="1050688178">
      <w:bodyDiv w:val="1"/>
      <w:marLeft w:val="0"/>
      <w:marRight w:val="0"/>
      <w:marTop w:val="0"/>
      <w:marBottom w:val="0"/>
      <w:divBdr>
        <w:top w:val="none" w:sz="0" w:space="0" w:color="auto"/>
        <w:left w:val="none" w:sz="0" w:space="0" w:color="auto"/>
        <w:bottom w:val="none" w:sz="0" w:space="0" w:color="auto"/>
        <w:right w:val="none" w:sz="0" w:space="0" w:color="auto"/>
      </w:divBdr>
    </w:div>
    <w:div w:id="1052459302">
      <w:bodyDiv w:val="1"/>
      <w:marLeft w:val="0"/>
      <w:marRight w:val="0"/>
      <w:marTop w:val="0"/>
      <w:marBottom w:val="0"/>
      <w:divBdr>
        <w:top w:val="none" w:sz="0" w:space="0" w:color="auto"/>
        <w:left w:val="none" w:sz="0" w:space="0" w:color="auto"/>
        <w:bottom w:val="none" w:sz="0" w:space="0" w:color="auto"/>
        <w:right w:val="none" w:sz="0" w:space="0" w:color="auto"/>
      </w:divBdr>
    </w:div>
    <w:div w:id="1052658306">
      <w:bodyDiv w:val="1"/>
      <w:marLeft w:val="0"/>
      <w:marRight w:val="0"/>
      <w:marTop w:val="0"/>
      <w:marBottom w:val="0"/>
      <w:divBdr>
        <w:top w:val="none" w:sz="0" w:space="0" w:color="auto"/>
        <w:left w:val="none" w:sz="0" w:space="0" w:color="auto"/>
        <w:bottom w:val="none" w:sz="0" w:space="0" w:color="auto"/>
        <w:right w:val="none" w:sz="0" w:space="0" w:color="auto"/>
      </w:divBdr>
    </w:div>
    <w:div w:id="1053458281">
      <w:bodyDiv w:val="1"/>
      <w:marLeft w:val="0"/>
      <w:marRight w:val="0"/>
      <w:marTop w:val="0"/>
      <w:marBottom w:val="0"/>
      <w:divBdr>
        <w:top w:val="none" w:sz="0" w:space="0" w:color="auto"/>
        <w:left w:val="none" w:sz="0" w:space="0" w:color="auto"/>
        <w:bottom w:val="none" w:sz="0" w:space="0" w:color="auto"/>
        <w:right w:val="none" w:sz="0" w:space="0" w:color="auto"/>
      </w:divBdr>
    </w:div>
    <w:div w:id="1054160597">
      <w:bodyDiv w:val="1"/>
      <w:marLeft w:val="0"/>
      <w:marRight w:val="0"/>
      <w:marTop w:val="0"/>
      <w:marBottom w:val="0"/>
      <w:divBdr>
        <w:top w:val="none" w:sz="0" w:space="0" w:color="auto"/>
        <w:left w:val="none" w:sz="0" w:space="0" w:color="auto"/>
        <w:bottom w:val="none" w:sz="0" w:space="0" w:color="auto"/>
        <w:right w:val="none" w:sz="0" w:space="0" w:color="auto"/>
      </w:divBdr>
    </w:div>
    <w:div w:id="1055816432">
      <w:bodyDiv w:val="1"/>
      <w:marLeft w:val="0"/>
      <w:marRight w:val="0"/>
      <w:marTop w:val="0"/>
      <w:marBottom w:val="0"/>
      <w:divBdr>
        <w:top w:val="none" w:sz="0" w:space="0" w:color="auto"/>
        <w:left w:val="none" w:sz="0" w:space="0" w:color="auto"/>
        <w:bottom w:val="none" w:sz="0" w:space="0" w:color="auto"/>
        <w:right w:val="none" w:sz="0" w:space="0" w:color="auto"/>
      </w:divBdr>
    </w:div>
    <w:div w:id="1055851963">
      <w:bodyDiv w:val="1"/>
      <w:marLeft w:val="0"/>
      <w:marRight w:val="0"/>
      <w:marTop w:val="0"/>
      <w:marBottom w:val="0"/>
      <w:divBdr>
        <w:top w:val="none" w:sz="0" w:space="0" w:color="auto"/>
        <w:left w:val="none" w:sz="0" w:space="0" w:color="auto"/>
        <w:bottom w:val="none" w:sz="0" w:space="0" w:color="auto"/>
        <w:right w:val="none" w:sz="0" w:space="0" w:color="auto"/>
      </w:divBdr>
    </w:div>
    <w:div w:id="1055929634">
      <w:bodyDiv w:val="1"/>
      <w:marLeft w:val="0"/>
      <w:marRight w:val="0"/>
      <w:marTop w:val="0"/>
      <w:marBottom w:val="0"/>
      <w:divBdr>
        <w:top w:val="none" w:sz="0" w:space="0" w:color="auto"/>
        <w:left w:val="none" w:sz="0" w:space="0" w:color="auto"/>
        <w:bottom w:val="none" w:sz="0" w:space="0" w:color="auto"/>
        <w:right w:val="none" w:sz="0" w:space="0" w:color="auto"/>
      </w:divBdr>
    </w:div>
    <w:div w:id="1056316992">
      <w:bodyDiv w:val="1"/>
      <w:marLeft w:val="0"/>
      <w:marRight w:val="0"/>
      <w:marTop w:val="0"/>
      <w:marBottom w:val="0"/>
      <w:divBdr>
        <w:top w:val="none" w:sz="0" w:space="0" w:color="auto"/>
        <w:left w:val="none" w:sz="0" w:space="0" w:color="auto"/>
        <w:bottom w:val="none" w:sz="0" w:space="0" w:color="auto"/>
        <w:right w:val="none" w:sz="0" w:space="0" w:color="auto"/>
      </w:divBdr>
    </w:div>
    <w:div w:id="1057557388">
      <w:bodyDiv w:val="1"/>
      <w:marLeft w:val="0"/>
      <w:marRight w:val="0"/>
      <w:marTop w:val="0"/>
      <w:marBottom w:val="0"/>
      <w:divBdr>
        <w:top w:val="none" w:sz="0" w:space="0" w:color="auto"/>
        <w:left w:val="none" w:sz="0" w:space="0" w:color="auto"/>
        <w:bottom w:val="none" w:sz="0" w:space="0" w:color="auto"/>
        <w:right w:val="none" w:sz="0" w:space="0" w:color="auto"/>
      </w:divBdr>
    </w:div>
    <w:div w:id="1057974353">
      <w:bodyDiv w:val="1"/>
      <w:marLeft w:val="0"/>
      <w:marRight w:val="0"/>
      <w:marTop w:val="0"/>
      <w:marBottom w:val="0"/>
      <w:divBdr>
        <w:top w:val="none" w:sz="0" w:space="0" w:color="auto"/>
        <w:left w:val="none" w:sz="0" w:space="0" w:color="auto"/>
        <w:bottom w:val="none" w:sz="0" w:space="0" w:color="auto"/>
        <w:right w:val="none" w:sz="0" w:space="0" w:color="auto"/>
      </w:divBdr>
    </w:div>
    <w:div w:id="1058166948">
      <w:bodyDiv w:val="1"/>
      <w:marLeft w:val="0"/>
      <w:marRight w:val="0"/>
      <w:marTop w:val="0"/>
      <w:marBottom w:val="0"/>
      <w:divBdr>
        <w:top w:val="none" w:sz="0" w:space="0" w:color="auto"/>
        <w:left w:val="none" w:sz="0" w:space="0" w:color="auto"/>
        <w:bottom w:val="none" w:sz="0" w:space="0" w:color="auto"/>
        <w:right w:val="none" w:sz="0" w:space="0" w:color="auto"/>
      </w:divBdr>
    </w:div>
    <w:div w:id="1058482137">
      <w:bodyDiv w:val="1"/>
      <w:marLeft w:val="0"/>
      <w:marRight w:val="0"/>
      <w:marTop w:val="0"/>
      <w:marBottom w:val="0"/>
      <w:divBdr>
        <w:top w:val="none" w:sz="0" w:space="0" w:color="auto"/>
        <w:left w:val="none" w:sz="0" w:space="0" w:color="auto"/>
        <w:bottom w:val="none" w:sz="0" w:space="0" w:color="auto"/>
        <w:right w:val="none" w:sz="0" w:space="0" w:color="auto"/>
      </w:divBdr>
    </w:div>
    <w:div w:id="1059018957">
      <w:bodyDiv w:val="1"/>
      <w:marLeft w:val="0"/>
      <w:marRight w:val="0"/>
      <w:marTop w:val="0"/>
      <w:marBottom w:val="0"/>
      <w:divBdr>
        <w:top w:val="none" w:sz="0" w:space="0" w:color="auto"/>
        <w:left w:val="none" w:sz="0" w:space="0" w:color="auto"/>
        <w:bottom w:val="none" w:sz="0" w:space="0" w:color="auto"/>
        <w:right w:val="none" w:sz="0" w:space="0" w:color="auto"/>
      </w:divBdr>
    </w:div>
    <w:div w:id="1059591313">
      <w:bodyDiv w:val="1"/>
      <w:marLeft w:val="0"/>
      <w:marRight w:val="0"/>
      <w:marTop w:val="0"/>
      <w:marBottom w:val="0"/>
      <w:divBdr>
        <w:top w:val="none" w:sz="0" w:space="0" w:color="auto"/>
        <w:left w:val="none" w:sz="0" w:space="0" w:color="auto"/>
        <w:bottom w:val="none" w:sz="0" w:space="0" w:color="auto"/>
        <w:right w:val="none" w:sz="0" w:space="0" w:color="auto"/>
      </w:divBdr>
    </w:div>
    <w:div w:id="1061172243">
      <w:bodyDiv w:val="1"/>
      <w:marLeft w:val="0"/>
      <w:marRight w:val="0"/>
      <w:marTop w:val="0"/>
      <w:marBottom w:val="0"/>
      <w:divBdr>
        <w:top w:val="none" w:sz="0" w:space="0" w:color="auto"/>
        <w:left w:val="none" w:sz="0" w:space="0" w:color="auto"/>
        <w:bottom w:val="none" w:sz="0" w:space="0" w:color="auto"/>
        <w:right w:val="none" w:sz="0" w:space="0" w:color="auto"/>
      </w:divBdr>
    </w:div>
    <w:div w:id="1062409405">
      <w:bodyDiv w:val="1"/>
      <w:marLeft w:val="0"/>
      <w:marRight w:val="0"/>
      <w:marTop w:val="0"/>
      <w:marBottom w:val="0"/>
      <w:divBdr>
        <w:top w:val="none" w:sz="0" w:space="0" w:color="auto"/>
        <w:left w:val="none" w:sz="0" w:space="0" w:color="auto"/>
        <w:bottom w:val="none" w:sz="0" w:space="0" w:color="auto"/>
        <w:right w:val="none" w:sz="0" w:space="0" w:color="auto"/>
      </w:divBdr>
    </w:div>
    <w:div w:id="1064327954">
      <w:bodyDiv w:val="1"/>
      <w:marLeft w:val="0"/>
      <w:marRight w:val="0"/>
      <w:marTop w:val="0"/>
      <w:marBottom w:val="0"/>
      <w:divBdr>
        <w:top w:val="none" w:sz="0" w:space="0" w:color="auto"/>
        <w:left w:val="none" w:sz="0" w:space="0" w:color="auto"/>
        <w:bottom w:val="none" w:sz="0" w:space="0" w:color="auto"/>
        <w:right w:val="none" w:sz="0" w:space="0" w:color="auto"/>
      </w:divBdr>
    </w:div>
    <w:div w:id="1064840314">
      <w:bodyDiv w:val="1"/>
      <w:marLeft w:val="0"/>
      <w:marRight w:val="0"/>
      <w:marTop w:val="0"/>
      <w:marBottom w:val="0"/>
      <w:divBdr>
        <w:top w:val="none" w:sz="0" w:space="0" w:color="auto"/>
        <w:left w:val="none" w:sz="0" w:space="0" w:color="auto"/>
        <w:bottom w:val="none" w:sz="0" w:space="0" w:color="auto"/>
        <w:right w:val="none" w:sz="0" w:space="0" w:color="auto"/>
      </w:divBdr>
    </w:div>
    <w:div w:id="1065883200">
      <w:bodyDiv w:val="1"/>
      <w:marLeft w:val="0"/>
      <w:marRight w:val="0"/>
      <w:marTop w:val="0"/>
      <w:marBottom w:val="0"/>
      <w:divBdr>
        <w:top w:val="none" w:sz="0" w:space="0" w:color="auto"/>
        <w:left w:val="none" w:sz="0" w:space="0" w:color="auto"/>
        <w:bottom w:val="none" w:sz="0" w:space="0" w:color="auto"/>
        <w:right w:val="none" w:sz="0" w:space="0" w:color="auto"/>
      </w:divBdr>
    </w:div>
    <w:div w:id="1066953789">
      <w:bodyDiv w:val="1"/>
      <w:marLeft w:val="0"/>
      <w:marRight w:val="0"/>
      <w:marTop w:val="0"/>
      <w:marBottom w:val="0"/>
      <w:divBdr>
        <w:top w:val="none" w:sz="0" w:space="0" w:color="auto"/>
        <w:left w:val="none" w:sz="0" w:space="0" w:color="auto"/>
        <w:bottom w:val="none" w:sz="0" w:space="0" w:color="auto"/>
        <w:right w:val="none" w:sz="0" w:space="0" w:color="auto"/>
      </w:divBdr>
    </w:div>
    <w:div w:id="1067414347">
      <w:bodyDiv w:val="1"/>
      <w:marLeft w:val="0"/>
      <w:marRight w:val="0"/>
      <w:marTop w:val="0"/>
      <w:marBottom w:val="0"/>
      <w:divBdr>
        <w:top w:val="none" w:sz="0" w:space="0" w:color="auto"/>
        <w:left w:val="none" w:sz="0" w:space="0" w:color="auto"/>
        <w:bottom w:val="none" w:sz="0" w:space="0" w:color="auto"/>
        <w:right w:val="none" w:sz="0" w:space="0" w:color="auto"/>
      </w:divBdr>
    </w:div>
    <w:div w:id="1068042591">
      <w:bodyDiv w:val="1"/>
      <w:marLeft w:val="0"/>
      <w:marRight w:val="0"/>
      <w:marTop w:val="0"/>
      <w:marBottom w:val="0"/>
      <w:divBdr>
        <w:top w:val="none" w:sz="0" w:space="0" w:color="auto"/>
        <w:left w:val="none" w:sz="0" w:space="0" w:color="auto"/>
        <w:bottom w:val="none" w:sz="0" w:space="0" w:color="auto"/>
        <w:right w:val="none" w:sz="0" w:space="0" w:color="auto"/>
      </w:divBdr>
    </w:div>
    <w:div w:id="1068499324">
      <w:bodyDiv w:val="1"/>
      <w:marLeft w:val="0"/>
      <w:marRight w:val="0"/>
      <w:marTop w:val="0"/>
      <w:marBottom w:val="0"/>
      <w:divBdr>
        <w:top w:val="none" w:sz="0" w:space="0" w:color="auto"/>
        <w:left w:val="none" w:sz="0" w:space="0" w:color="auto"/>
        <w:bottom w:val="none" w:sz="0" w:space="0" w:color="auto"/>
        <w:right w:val="none" w:sz="0" w:space="0" w:color="auto"/>
      </w:divBdr>
    </w:div>
    <w:div w:id="1068965386">
      <w:bodyDiv w:val="1"/>
      <w:marLeft w:val="0"/>
      <w:marRight w:val="0"/>
      <w:marTop w:val="0"/>
      <w:marBottom w:val="0"/>
      <w:divBdr>
        <w:top w:val="none" w:sz="0" w:space="0" w:color="auto"/>
        <w:left w:val="none" w:sz="0" w:space="0" w:color="auto"/>
        <w:bottom w:val="none" w:sz="0" w:space="0" w:color="auto"/>
        <w:right w:val="none" w:sz="0" w:space="0" w:color="auto"/>
      </w:divBdr>
    </w:div>
    <w:div w:id="1069305484">
      <w:bodyDiv w:val="1"/>
      <w:marLeft w:val="0"/>
      <w:marRight w:val="0"/>
      <w:marTop w:val="0"/>
      <w:marBottom w:val="0"/>
      <w:divBdr>
        <w:top w:val="none" w:sz="0" w:space="0" w:color="auto"/>
        <w:left w:val="none" w:sz="0" w:space="0" w:color="auto"/>
        <w:bottom w:val="none" w:sz="0" w:space="0" w:color="auto"/>
        <w:right w:val="none" w:sz="0" w:space="0" w:color="auto"/>
      </w:divBdr>
    </w:div>
    <w:div w:id="1071151233">
      <w:bodyDiv w:val="1"/>
      <w:marLeft w:val="0"/>
      <w:marRight w:val="0"/>
      <w:marTop w:val="0"/>
      <w:marBottom w:val="0"/>
      <w:divBdr>
        <w:top w:val="none" w:sz="0" w:space="0" w:color="auto"/>
        <w:left w:val="none" w:sz="0" w:space="0" w:color="auto"/>
        <w:bottom w:val="none" w:sz="0" w:space="0" w:color="auto"/>
        <w:right w:val="none" w:sz="0" w:space="0" w:color="auto"/>
      </w:divBdr>
    </w:div>
    <w:div w:id="1074205731">
      <w:bodyDiv w:val="1"/>
      <w:marLeft w:val="0"/>
      <w:marRight w:val="0"/>
      <w:marTop w:val="0"/>
      <w:marBottom w:val="0"/>
      <w:divBdr>
        <w:top w:val="none" w:sz="0" w:space="0" w:color="auto"/>
        <w:left w:val="none" w:sz="0" w:space="0" w:color="auto"/>
        <w:bottom w:val="none" w:sz="0" w:space="0" w:color="auto"/>
        <w:right w:val="none" w:sz="0" w:space="0" w:color="auto"/>
      </w:divBdr>
    </w:div>
    <w:div w:id="1075394080">
      <w:bodyDiv w:val="1"/>
      <w:marLeft w:val="0"/>
      <w:marRight w:val="0"/>
      <w:marTop w:val="0"/>
      <w:marBottom w:val="0"/>
      <w:divBdr>
        <w:top w:val="none" w:sz="0" w:space="0" w:color="auto"/>
        <w:left w:val="none" w:sz="0" w:space="0" w:color="auto"/>
        <w:bottom w:val="none" w:sz="0" w:space="0" w:color="auto"/>
        <w:right w:val="none" w:sz="0" w:space="0" w:color="auto"/>
      </w:divBdr>
    </w:div>
    <w:div w:id="1076440781">
      <w:bodyDiv w:val="1"/>
      <w:marLeft w:val="0"/>
      <w:marRight w:val="0"/>
      <w:marTop w:val="0"/>
      <w:marBottom w:val="0"/>
      <w:divBdr>
        <w:top w:val="none" w:sz="0" w:space="0" w:color="auto"/>
        <w:left w:val="none" w:sz="0" w:space="0" w:color="auto"/>
        <w:bottom w:val="none" w:sz="0" w:space="0" w:color="auto"/>
        <w:right w:val="none" w:sz="0" w:space="0" w:color="auto"/>
      </w:divBdr>
    </w:div>
    <w:div w:id="1080518742">
      <w:bodyDiv w:val="1"/>
      <w:marLeft w:val="0"/>
      <w:marRight w:val="0"/>
      <w:marTop w:val="0"/>
      <w:marBottom w:val="0"/>
      <w:divBdr>
        <w:top w:val="none" w:sz="0" w:space="0" w:color="auto"/>
        <w:left w:val="none" w:sz="0" w:space="0" w:color="auto"/>
        <w:bottom w:val="none" w:sz="0" w:space="0" w:color="auto"/>
        <w:right w:val="none" w:sz="0" w:space="0" w:color="auto"/>
      </w:divBdr>
    </w:div>
    <w:div w:id="1082144648">
      <w:bodyDiv w:val="1"/>
      <w:marLeft w:val="0"/>
      <w:marRight w:val="0"/>
      <w:marTop w:val="0"/>
      <w:marBottom w:val="0"/>
      <w:divBdr>
        <w:top w:val="none" w:sz="0" w:space="0" w:color="auto"/>
        <w:left w:val="none" w:sz="0" w:space="0" w:color="auto"/>
        <w:bottom w:val="none" w:sz="0" w:space="0" w:color="auto"/>
        <w:right w:val="none" w:sz="0" w:space="0" w:color="auto"/>
      </w:divBdr>
    </w:div>
    <w:div w:id="1082339951">
      <w:bodyDiv w:val="1"/>
      <w:marLeft w:val="0"/>
      <w:marRight w:val="0"/>
      <w:marTop w:val="0"/>
      <w:marBottom w:val="0"/>
      <w:divBdr>
        <w:top w:val="none" w:sz="0" w:space="0" w:color="auto"/>
        <w:left w:val="none" w:sz="0" w:space="0" w:color="auto"/>
        <w:bottom w:val="none" w:sz="0" w:space="0" w:color="auto"/>
        <w:right w:val="none" w:sz="0" w:space="0" w:color="auto"/>
      </w:divBdr>
    </w:div>
    <w:div w:id="1083456745">
      <w:bodyDiv w:val="1"/>
      <w:marLeft w:val="0"/>
      <w:marRight w:val="0"/>
      <w:marTop w:val="0"/>
      <w:marBottom w:val="0"/>
      <w:divBdr>
        <w:top w:val="none" w:sz="0" w:space="0" w:color="auto"/>
        <w:left w:val="none" w:sz="0" w:space="0" w:color="auto"/>
        <w:bottom w:val="none" w:sz="0" w:space="0" w:color="auto"/>
        <w:right w:val="none" w:sz="0" w:space="0" w:color="auto"/>
      </w:divBdr>
    </w:div>
    <w:div w:id="1083800849">
      <w:bodyDiv w:val="1"/>
      <w:marLeft w:val="0"/>
      <w:marRight w:val="0"/>
      <w:marTop w:val="0"/>
      <w:marBottom w:val="0"/>
      <w:divBdr>
        <w:top w:val="none" w:sz="0" w:space="0" w:color="auto"/>
        <w:left w:val="none" w:sz="0" w:space="0" w:color="auto"/>
        <w:bottom w:val="none" w:sz="0" w:space="0" w:color="auto"/>
        <w:right w:val="none" w:sz="0" w:space="0" w:color="auto"/>
      </w:divBdr>
    </w:div>
    <w:div w:id="1087770590">
      <w:bodyDiv w:val="1"/>
      <w:marLeft w:val="0"/>
      <w:marRight w:val="0"/>
      <w:marTop w:val="0"/>
      <w:marBottom w:val="0"/>
      <w:divBdr>
        <w:top w:val="none" w:sz="0" w:space="0" w:color="auto"/>
        <w:left w:val="none" w:sz="0" w:space="0" w:color="auto"/>
        <w:bottom w:val="none" w:sz="0" w:space="0" w:color="auto"/>
        <w:right w:val="none" w:sz="0" w:space="0" w:color="auto"/>
      </w:divBdr>
    </w:div>
    <w:div w:id="1088306285">
      <w:bodyDiv w:val="1"/>
      <w:marLeft w:val="0"/>
      <w:marRight w:val="0"/>
      <w:marTop w:val="0"/>
      <w:marBottom w:val="0"/>
      <w:divBdr>
        <w:top w:val="none" w:sz="0" w:space="0" w:color="auto"/>
        <w:left w:val="none" w:sz="0" w:space="0" w:color="auto"/>
        <w:bottom w:val="none" w:sz="0" w:space="0" w:color="auto"/>
        <w:right w:val="none" w:sz="0" w:space="0" w:color="auto"/>
      </w:divBdr>
    </w:div>
    <w:div w:id="1089739696">
      <w:bodyDiv w:val="1"/>
      <w:marLeft w:val="0"/>
      <w:marRight w:val="0"/>
      <w:marTop w:val="0"/>
      <w:marBottom w:val="0"/>
      <w:divBdr>
        <w:top w:val="none" w:sz="0" w:space="0" w:color="auto"/>
        <w:left w:val="none" w:sz="0" w:space="0" w:color="auto"/>
        <w:bottom w:val="none" w:sz="0" w:space="0" w:color="auto"/>
        <w:right w:val="none" w:sz="0" w:space="0" w:color="auto"/>
      </w:divBdr>
    </w:div>
    <w:div w:id="1091582542">
      <w:bodyDiv w:val="1"/>
      <w:marLeft w:val="0"/>
      <w:marRight w:val="0"/>
      <w:marTop w:val="0"/>
      <w:marBottom w:val="0"/>
      <w:divBdr>
        <w:top w:val="none" w:sz="0" w:space="0" w:color="auto"/>
        <w:left w:val="none" w:sz="0" w:space="0" w:color="auto"/>
        <w:bottom w:val="none" w:sz="0" w:space="0" w:color="auto"/>
        <w:right w:val="none" w:sz="0" w:space="0" w:color="auto"/>
      </w:divBdr>
    </w:div>
    <w:div w:id="1093210712">
      <w:bodyDiv w:val="1"/>
      <w:marLeft w:val="0"/>
      <w:marRight w:val="0"/>
      <w:marTop w:val="0"/>
      <w:marBottom w:val="0"/>
      <w:divBdr>
        <w:top w:val="none" w:sz="0" w:space="0" w:color="auto"/>
        <w:left w:val="none" w:sz="0" w:space="0" w:color="auto"/>
        <w:bottom w:val="none" w:sz="0" w:space="0" w:color="auto"/>
        <w:right w:val="none" w:sz="0" w:space="0" w:color="auto"/>
      </w:divBdr>
    </w:div>
    <w:div w:id="1093236591">
      <w:bodyDiv w:val="1"/>
      <w:marLeft w:val="0"/>
      <w:marRight w:val="0"/>
      <w:marTop w:val="0"/>
      <w:marBottom w:val="0"/>
      <w:divBdr>
        <w:top w:val="none" w:sz="0" w:space="0" w:color="auto"/>
        <w:left w:val="none" w:sz="0" w:space="0" w:color="auto"/>
        <w:bottom w:val="none" w:sz="0" w:space="0" w:color="auto"/>
        <w:right w:val="none" w:sz="0" w:space="0" w:color="auto"/>
      </w:divBdr>
    </w:div>
    <w:div w:id="1094666307">
      <w:bodyDiv w:val="1"/>
      <w:marLeft w:val="0"/>
      <w:marRight w:val="0"/>
      <w:marTop w:val="0"/>
      <w:marBottom w:val="0"/>
      <w:divBdr>
        <w:top w:val="none" w:sz="0" w:space="0" w:color="auto"/>
        <w:left w:val="none" w:sz="0" w:space="0" w:color="auto"/>
        <w:bottom w:val="none" w:sz="0" w:space="0" w:color="auto"/>
        <w:right w:val="none" w:sz="0" w:space="0" w:color="auto"/>
      </w:divBdr>
    </w:div>
    <w:div w:id="1101416982">
      <w:bodyDiv w:val="1"/>
      <w:marLeft w:val="0"/>
      <w:marRight w:val="0"/>
      <w:marTop w:val="0"/>
      <w:marBottom w:val="0"/>
      <w:divBdr>
        <w:top w:val="none" w:sz="0" w:space="0" w:color="auto"/>
        <w:left w:val="none" w:sz="0" w:space="0" w:color="auto"/>
        <w:bottom w:val="none" w:sz="0" w:space="0" w:color="auto"/>
        <w:right w:val="none" w:sz="0" w:space="0" w:color="auto"/>
      </w:divBdr>
    </w:div>
    <w:div w:id="1104106449">
      <w:bodyDiv w:val="1"/>
      <w:marLeft w:val="0"/>
      <w:marRight w:val="0"/>
      <w:marTop w:val="0"/>
      <w:marBottom w:val="0"/>
      <w:divBdr>
        <w:top w:val="none" w:sz="0" w:space="0" w:color="auto"/>
        <w:left w:val="none" w:sz="0" w:space="0" w:color="auto"/>
        <w:bottom w:val="none" w:sz="0" w:space="0" w:color="auto"/>
        <w:right w:val="none" w:sz="0" w:space="0" w:color="auto"/>
      </w:divBdr>
    </w:div>
    <w:div w:id="1104232150">
      <w:bodyDiv w:val="1"/>
      <w:marLeft w:val="0"/>
      <w:marRight w:val="0"/>
      <w:marTop w:val="0"/>
      <w:marBottom w:val="0"/>
      <w:divBdr>
        <w:top w:val="none" w:sz="0" w:space="0" w:color="auto"/>
        <w:left w:val="none" w:sz="0" w:space="0" w:color="auto"/>
        <w:bottom w:val="none" w:sz="0" w:space="0" w:color="auto"/>
        <w:right w:val="none" w:sz="0" w:space="0" w:color="auto"/>
      </w:divBdr>
    </w:div>
    <w:div w:id="1106467809">
      <w:bodyDiv w:val="1"/>
      <w:marLeft w:val="0"/>
      <w:marRight w:val="0"/>
      <w:marTop w:val="0"/>
      <w:marBottom w:val="0"/>
      <w:divBdr>
        <w:top w:val="none" w:sz="0" w:space="0" w:color="auto"/>
        <w:left w:val="none" w:sz="0" w:space="0" w:color="auto"/>
        <w:bottom w:val="none" w:sz="0" w:space="0" w:color="auto"/>
        <w:right w:val="none" w:sz="0" w:space="0" w:color="auto"/>
      </w:divBdr>
    </w:div>
    <w:div w:id="1106852446">
      <w:bodyDiv w:val="1"/>
      <w:marLeft w:val="0"/>
      <w:marRight w:val="0"/>
      <w:marTop w:val="0"/>
      <w:marBottom w:val="0"/>
      <w:divBdr>
        <w:top w:val="none" w:sz="0" w:space="0" w:color="auto"/>
        <w:left w:val="none" w:sz="0" w:space="0" w:color="auto"/>
        <w:bottom w:val="none" w:sz="0" w:space="0" w:color="auto"/>
        <w:right w:val="none" w:sz="0" w:space="0" w:color="auto"/>
      </w:divBdr>
    </w:div>
    <w:div w:id="1108040622">
      <w:bodyDiv w:val="1"/>
      <w:marLeft w:val="0"/>
      <w:marRight w:val="0"/>
      <w:marTop w:val="0"/>
      <w:marBottom w:val="0"/>
      <w:divBdr>
        <w:top w:val="none" w:sz="0" w:space="0" w:color="auto"/>
        <w:left w:val="none" w:sz="0" w:space="0" w:color="auto"/>
        <w:bottom w:val="none" w:sz="0" w:space="0" w:color="auto"/>
        <w:right w:val="none" w:sz="0" w:space="0" w:color="auto"/>
      </w:divBdr>
    </w:div>
    <w:div w:id="1108233787">
      <w:bodyDiv w:val="1"/>
      <w:marLeft w:val="0"/>
      <w:marRight w:val="0"/>
      <w:marTop w:val="0"/>
      <w:marBottom w:val="0"/>
      <w:divBdr>
        <w:top w:val="none" w:sz="0" w:space="0" w:color="auto"/>
        <w:left w:val="none" w:sz="0" w:space="0" w:color="auto"/>
        <w:bottom w:val="none" w:sz="0" w:space="0" w:color="auto"/>
        <w:right w:val="none" w:sz="0" w:space="0" w:color="auto"/>
      </w:divBdr>
    </w:div>
    <w:div w:id="1109203762">
      <w:bodyDiv w:val="1"/>
      <w:marLeft w:val="0"/>
      <w:marRight w:val="0"/>
      <w:marTop w:val="0"/>
      <w:marBottom w:val="0"/>
      <w:divBdr>
        <w:top w:val="none" w:sz="0" w:space="0" w:color="auto"/>
        <w:left w:val="none" w:sz="0" w:space="0" w:color="auto"/>
        <w:bottom w:val="none" w:sz="0" w:space="0" w:color="auto"/>
        <w:right w:val="none" w:sz="0" w:space="0" w:color="auto"/>
      </w:divBdr>
    </w:div>
    <w:div w:id="1110080608">
      <w:bodyDiv w:val="1"/>
      <w:marLeft w:val="0"/>
      <w:marRight w:val="0"/>
      <w:marTop w:val="0"/>
      <w:marBottom w:val="0"/>
      <w:divBdr>
        <w:top w:val="none" w:sz="0" w:space="0" w:color="auto"/>
        <w:left w:val="none" w:sz="0" w:space="0" w:color="auto"/>
        <w:bottom w:val="none" w:sz="0" w:space="0" w:color="auto"/>
        <w:right w:val="none" w:sz="0" w:space="0" w:color="auto"/>
      </w:divBdr>
    </w:div>
    <w:div w:id="1110859441">
      <w:bodyDiv w:val="1"/>
      <w:marLeft w:val="0"/>
      <w:marRight w:val="0"/>
      <w:marTop w:val="0"/>
      <w:marBottom w:val="0"/>
      <w:divBdr>
        <w:top w:val="none" w:sz="0" w:space="0" w:color="auto"/>
        <w:left w:val="none" w:sz="0" w:space="0" w:color="auto"/>
        <w:bottom w:val="none" w:sz="0" w:space="0" w:color="auto"/>
        <w:right w:val="none" w:sz="0" w:space="0" w:color="auto"/>
      </w:divBdr>
    </w:div>
    <w:div w:id="1111121261">
      <w:bodyDiv w:val="1"/>
      <w:marLeft w:val="0"/>
      <w:marRight w:val="0"/>
      <w:marTop w:val="0"/>
      <w:marBottom w:val="0"/>
      <w:divBdr>
        <w:top w:val="none" w:sz="0" w:space="0" w:color="auto"/>
        <w:left w:val="none" w:sz="0" w:space="0" w:color="auto"/>
        <w:bottom w:val="none" w:sz="0" w:space="0" w:color="auto"/>
        <w:right w:val="none" w:sz="0" w:space="0" w:color="auto"/>
      </w:divBdr>
    </w:div>
    <w:div w:id="1111440881">
      <w:bodyDiv w:val="1"/>
      <w:marLeft w:val="0"/>
      <w:marRight w:val="0"/>
      <w:marTop w:val="0"/>
      <w:marBottom w:val="0"/>
      <w:divBdr>
        <w:top w:val="none" w:sz="0" w:space="0" w:color="auto"/>
        <w:left w:val="none" w:sz="0" w:space="0" w:color="auto"/>
        <w:bottom w:val="none" w:sz="0" w:space="0" w:color="auto"/>
        <w:right w:val="none" w:sz="0" w:space="0" w:color="auto"/>
      </w:divBdr>
    </w:div>
    <w:div w:id="1111631956">
      <w:bodyDiv w:val="1"/>
      <w:marLeft w:val="0"/>
      <w:marRight w:val="0"/>
      <w:marTop w:val="0"/>
      <w:marBottom w:val="0"/>
      <w:divBdr>
        <w:top w:val="none" w:sz="0" w:space="0" w:color="auto"/>
        <w:left w:val="none" w:sz="0" w:space="0" w:color="auto"/>
        <w:bottom w:val="none" w:sz="0" w:space="0" w:color="auto"/>
        <w:right w:val="none" w:sz="0" w:space="0" w:color="auto"/>
      </w:divBdr>
    </w:div>
    <w:div w:id="1112283235">
      <w:bodyDiv w:val="1"/>
      <w:marLeft w:val="0"/>
      <w:marRight w:val="0"/>
      <w:marTop w:val="0"/>
      <w:marBottom w:val="0"/>
      <w:divBdr>
        <w:top w:val="none" w:sz="0" w:space="0" w:color="auto"/>
        <w:left w:val="none" w:sz="0" w:space="0" w:color="auto"/>
        <w:bottom w:val="none" w:sz="0" w:space="0" w:color="auto"/>
        <w:right w:val="none" w:sz="0" w:space="0" w:color="auto"/>
      </w:divBdr>
    </w:div>
    <w:div w:id="1112435372">
      <w:bodyDiv w:val="1"/>
      <w:marLeft w:val="0"/>
      <w:marRight w:val="0"/>
      <w:marTop w:val="0"/>
      <w:marBottom w:val="0"/>
      <w:divBdr>
        <w:top w:val="none" w:sz="0" w:space="0" w:color="auto"/>
        <w:left w:val="none" w:sz="0" w:space="0" w:color="auto"/>
        <w:bottom w:val="none" w:sz="0" w:space="0" w:color="auto"/>
        <w:right w:val="none" w:sz="0" w:space="0" w:color="auto"/>
      </w:divBdr>
    </w:div>
    <w:div w:id="1116025867">
      <w:bodyDiv w:val="1"/>
      <w:marLeft w:val="0"/>
      <w:marRight w:val="0"/>
      <w:marTop w:val="0"/>
      <w:marBottom w:val="0"/>
      <w:divBdr>
        <w:top w:val="none" w:sz="0" w:space="0" w:color="auto"/>
        <w:left w:val="none" w:sz="0" w:space="0" w:color="auto"/>
        <w:bottom w:val="none" w:sz="0" w:space="0" w:color="auto"/>
        <w:right w:val="none" w:sz="0" w:space="0" w:color="auto"/>
      </w:divBdr>
    </w:div>
    <w:div w:id="1117093412">
      <w:bodyDiv w:val="1"/>
      <w:marLeft w:val="0"/>
      <w:marRight w:val="0"/>
      <w:marTop w:val="0"/>
      <w:marBottom w:val="0"/>
      <w:divBdr>
        <w:top w:val="none" w:sz="0" w:space="0" w:color="auto"/>
        <w:left w:val="none" w:sz="0" w:space="0" w:color="auto"/>
        <w:bottom w:val="none" w:sz="0" w:space="0" w:color="auto"/>
        <w:right w:val="none" w:sz="0" w:space="0" w:color="auto"/>
      </w:divBdr>
    </w:div>
    <w:div w:id="1117138711">
      <w:bodyDiv w:val="1"/>
      <w:marLeft w:val="0"/>
      <w:marRight w:val="0"/>
      <w:marTop w:val="0"/>
      <w:marBottom w:val="0"/>
      <w:divBdr>
        <w:top w:val="none" w:sz="0" w:space="0" w:color="auto"/>
        <w:left w:val="none" w:sz="0" w:space="0" w:color="auto"/>
        <w:bottom w:val="none" w:sz="0" w:space="0" w:color="auto"/>
        <w:right w:val="none" w:sz="0" w:space="0" w:color="auto"/>
      </w:divBdr>
    </w:div>
    <w:div w:id="1120148247">
      <w:bodyDiv w:val="1"/>
      <w:marLeft w:val="0"/>
      <w:marRight w:val="0"/>
      <w:marTop w:val="0"/>
      <w:marBottom w:val="0"/>
      <w:divBdr>
        <w:top w:val="none" w:sz="0" w:space="0" w:color="auto"/>
        <w:left w:val="none" w:sz="0" w:space="0" w:color="auto"/>
        <w:bottom w:val="none" w:sz="0" w:space="0" w:color="auto"/>
        <w:right w:val="none" w:sz="0" w:space="0" w:color="auto"/>
      </w:divBdr>
    </w:div>
    <w:div w:id="1121416748">
      <w:bodyDiv w:val="1"/>
      <w:marLeft w:val="0"/>
      <w:marRight w:val="0"/>
      <w:marTop w:val="0"/>
      <w:marBottom w:val="0"/>
      <w:divBdr>
        <w:top w:val="none" w:sz="0" w:space="0" w:color="auto"/>
        <w:left w:val="none" w:sz="0" w:space="0" w:color="auto"/>
        <w:bottom w:val="none" w:sz="0" w:space="0" w:color="auto"/>
        <w:right w:val="none" w:sz="0" w:space="0" w:color="auto"/>
      </w:divBdr>
    </w:div>
    <w:div w:id="1122311863">
      <w:bodyDiv w:val="1"/>
      <w:marLeft w:val="0"/>
      <w:marRight w:val="0"/>
      <w:marTop w:val="0"/>
      <w:marBottom w:val="0"/>
      <w:divBdr>
        <w:top w:val="none" w:sz="0" w:space="0" w:color="auto"/>
        <w:left w:val="none" w:sz="0" w:space="0" w:color="auto"/>
        <w:bottom w:val="none" w:sz="0" w:space="0" w:color="auto"/>
        <w:right w:val="none" w:sz="0" w:space="0" w:color="auto"/>
      </w:divBdr>
    </w:div>
    <w:div w:id="1124153350">
      <w:bodyDiv w:val="1"/>
      <w:marLeft w:val="0"/>
      <w:marRight w:val="0"/>
      <w:marTop w:val="0"/>
      <w:marBottom w:val="0"/>
      <w:divBdr>
        <w:top w:val="none" w:sz="0" w:space="0" w:color="auto"/>
        <w:left w:val="none" w:sz="0" w:space="0" w:color="auto"/>
        <w:bottom w:val="none" w:sz="0" w:space="0" w:color="auto"/>
        <w:right w:val="none" w:sz="0" w:space="0" w:color="auto"/>
      </w:divBdr>
    </w:div>
    <w:div w:id="1127511034">
      <w:bodyDiv w:val="1"/>
      <w:marLeft w:val="0"/>
      <w:marRight w:val="0"/>
      <w:marTop w:val="0"/>
      <w:marBottom w:val="0"/>
      <w:divBdr>
        <w:top w:val="none" w:sz="0" w:space="0" w:color="auto"/>
        <w:left w:val="none" w:sz="0" w:space="0" w:color="auto"/>
        <w:bottom w:val="none" w:sz="0" w:space="0" w:color="auto"/>
        <w:right w:val="none" w:sz="0" w:space="0" w:color="auto"/>
      </w:divBdr>
    </w:div>
    <w:div w:id="1128858604">
      <w:bodyDiv w:val="1"/>
      <w:marLeft w:val="0"/>
      <w:marRight w:val="0"/>
      <w:marTop w:val="0"/>
      <w:marBottom w:val="0"/>
      <w:divBdr>
        <w:top w:val="none" w:sz="0" w:space="0" w:color="auto"/>
        <w:left w:val="none" w:sz="0" w:space="0" w:color="auto"/>
        <w:bottom w:val="none" w:sz="0" w:space="0" w:color="auto"/>
        <w:right w:val="none" w:sz="0" w:space="0" w:color="auto"/>
      </w:divBdr>
    </w:div>
    <w:div w:id="1129711160">
      <w:bodyDiv w:val="1"/>
      <w:marLeft w:val="0"/>
      <w:marRight w:val="0"/>
      <w:marTop w:val="0"/>
      <w:marBottom w:val="0"/>
      <w:divBdr>
        <w:top w:val="none" w:sz="0" w:space="0" w:color="auto"/>
        <w:left w:val="none" w:sz="0" w:space="0" w:color="auto"/>
        <w:bottom w:val="none" w:sz="0" w:space="0" w:color="auto"/>
        <w:right w:val="none" w:sz="0" w:space="0" w:color="auto"/>
      </w:divBdr>
    </w:div>
    <w:div w:id="1129786293">
      <w:bodyDiv w:val="1"/>
      <w:marLeft w:val="0"/>
      <w:marRight w:val="0"/>
      <w:marTop w:val="0"/>
      <w:marBottom w:val="0"/>
      <w:divBdr>
        <w:top w:val="none" w:sz="0" w:space="0" w:color="auto"/>
        <w:left w:val="none" w:sz="0" w:space="0" w:color="auto"/>
        <w:bottom w:val="none" w:sz="0" w:space="0" w:color="auto"/>
        <w:right w:val="none" w:sz="0" w:space="0" w:color="auto"/>
      </w:divBdr>
    </w:div>
    <w:div w:id="1131826516">
      <w:bodyDiv w:val="1"/>
      <w:marLeft w:val="0"/>
      <w:marRight w:val="0"/>
      <w:marTop w:val="0"/>
      <w:marBottom w:val="0"/>
      <w:divBdr>
        <w:top w:val="none" w:sz="0" w:space="0" w:color="auto"/>
        <w:left w:val="none" w:sz="0" w:space="0" w:color="auto"/>
        <w:bottom w:val="none" w:sz="0" w:space="0" w:color="auto"/>
        <w:right w:val="none" w:sz="0" w:space="0" w:color="auto"/>
      </w:divBdr>
    </w:div>
    <w:div w:id="1132862776">
      <w:bodyDiv w:val="1"/>
      <w:marLeft w:val="0"/>
      <w:marRight w:val="0"/>
      <w:marTop w:val="0"/>
      <w:marBottom w:val="0"/>
      <w:divBdr>
        <w:top w:val="none" w:sz="0" w:space="0" w:color="auto"/>
        <w:left w:val="none" w:sz="0" w:space="0" w:color="auto"/>
        <w:bottom w:val="none" w:sz="0" w:space="0" w:color="auto"/>
        <w:right w:val="none" w:sz="0" w:space="0" w:color="auto"/>
      </w:divBdr>
    </w:div>
    <w:div w:id="1132939043">
      <w:bodyDiv w:val="1"/>
      <w:marLeft w:val="0"/>
      <w:marRight w:val="0"/>
      <w:marTop w:val="0"/>
      <w:marBottom w:val="0"/>
      <w:divBdr>
        <w:top w:val="none" w:sz="0" w:space="0" w:color="auto"/>
        <w:left w:val="none" w:sz="0" w:space="0" w:color="auto"/>
        <w:bottom w:val="none" w:sz="0" w:space="0" w:color="auto"/>
        <w:right w:val="none" w:sz="0" w:space="0" w:color="auto"/>
      </w:divBdr>
    </w:div>
    <w:div w:id="1133641983">
      <w:bodyDiv w:val="1"/>
      <w:marLeft w:val="0"/>
      <w:marRight w:val="0"/>
      <w:marTop w:val="0"/>
      <w:marBottom w:val="0"/>
      <w:divBdr>
        <w:top w:val="none" w:sz="0" w:space="0" w:color="auto"/>
        <w:left w:val="none" w:sz="0" w:space="0" w:color="auto"/>
        <w:bottom w:val="none" w:sz="0" w:space="0" w:color="auto"/>
        <w:right w:val="none" w:sz="0" w:space="0" w:color="auto"/>
      </w:divBdr>
    </w:div>
    <w:div w:id="1135834752">
      <w:bodyDiv w:val="1"/>
      <w:marLeft w:val="0"/>
      <w:marRight w:val="0"/>
      <w:marTop w:val="0"/>
      <w:marBottom w:val="0"/>
      <w:divBdr>
        <w:top w:val="none" w:sz="0" w:space="0" w:color="auto"/>
        <w:left w:val="none" w:sz="0" w:space="0" w:color="auto"/>
        <w:bottom w:val="none" w:sz="0" w:space="0" w:color="auto"/>
        <w:right w:val="none" w:sz="0" w:space="0" w:color="auto"/>
      </w:divBdr>
    </w:div>
    <w:div w:id="1135954696">
      <w:bodyDiv w:val="1"/>
      <w:marLeft w:val="0"/>
      <w:marRight w:val="0"/>
      <w:marTop w:val="0"/>
      <w:marBottom w:val="0"/>
      <w:divBdr>
        <w:top w:val="none" w:sz="0" w:space="0" w:color="auto"/>
        <w:left w:val="none" w:sz="0" w:space="0" w:color="auto"/>
        <w:bottom w:val="none" w:sz="0" w:space="0" w:color="auto"/>
        <w:right w:val="none" w:sz="0" w:space="0" w:color="auto"/>
      </w:divBdr>
    </w:div>
    <w:div w:id="1138307205">
      <w:bodyDiv w:val="1"/>
      <w:marLeft w:val="0"/>
      <w:marRight w:val="0"/>
      <w:marTop w:val="0"/>
      <w:marBottom w:val="0"/>
      <w:divBdr>
        <w:top w:val="none" w:sz="0" w:space="0" w:color="auto"/>
        <w:left w:val="none" w:sz="0" w:space="0" w:color="auto"/>
        <w:bottom w:val="none" w:sz="0" w:space="0" w:color="auto"/>
        <w:right w:val="none" w:sz="0" w:space="0" w:color="auto"/>
      </w:divBdr>
    </w:div>
    <w:div w:id="1138498296">
      <w:bodyDiv w:val="1"/>
      <w:marLeft w:val="0"/>
      <w:marRight w:val="0"/>
      <w:marTop w:val="0"/>
      <w:marBottom w:val="0"/>
      <w:divBdr>
        <w:top w:val="none" w:sz="0" w:space="0" w:color="auto"/>
        <w:left w:val="none" w:sz="0" w:space="0" w:color="auto"/>
        <w:bottom w:val="none" w:sz="0" w:space="0" w:color="auto"/>
        <w:right w:val="none" w:sz="0" w:space="0" w:color="auto"/>
      </w:divBdr>
    </w:div>
    <w:div w:id="1139228516">
      <w:bodyDiv w:val="1"/>
      <w:marLeft w:val="0"/>
      <w:marRight w:val="0"/>
      <w:marTop w:val="0"/>
      <w:marBottom w:val="0"/>
      <w:divBdr>
        <w:top w:val="none" w:sz="0" w:space="0" w:color="auto"/>
        <w:left w:val="none" w:sz="0" w:space="0" w:color="auto"/>
        <w:bottom w:val="none" w:sz="0" w:space="0" w:color="auto"/>
        <w:right w:val="none" w:sz="0" w:space="0" w:color="auto"/>
      </w:divBdr>
    </w:div>
    <w:div w:id="1139567832">
      <w:bodyDiv w:val="1"/>
      <w:marLeft w:val="0"/>
      <w:marRight w:val="0"/>
      <w:marTop w:val="0"/>
      <w:marBottom w:val="0"/>
      <w:divBdr>
        <w:top w:val="none" w:sz="0" w:space="0" w:color="auto"/>
        <w:left w:val="none" w:sz="0" w:space="0" w:color="auto"/>
        <w:bottom w:val="none" w:sz="0" w:space="0" w:color="auto"/>
        <w:right w:val="none" w:sz="0" w:space="0" w:color="auto"/>
      </w:divBdr>
    </w:div>
    <w:div w:id="1140075868">
      <w:bodyDiv w:val="1"/>
      <w:marLeft w:val="0"/>
      <w:marRight w:val="0"/>
      <w:marTop w:val="0"/>
      <w:marBottom w:val="0"/>
      <w:divBdr>
        <w:top w:val="none" w:sz="0" w:space="0" w:color="auto"/>
        <w:left w:val="none" w:sz="0" w:space="0" w:color="auto"/>
        <w:bottom w:val="none" w:sz="0" w:space="0" w:color="auto"/>
        <w:right w:val="none" w:sz="0" w:space="0" w:color="auto"/>
      </w:divBdr>
    </w:div>
    <w:div w:id="1140612444">
      <w:bodyDiv w:val="1"/>
      <w:marLeft w:val="0"/>
      <w:marRight w:val="0"/>
      <w:marTop w:val="0"/>
      <w:marBottom w:val="0"/>
      <w:divBdr>
        <w:top w:val="none" w:sz="0" w:space="0" w:color="auto"/>
        <w:left w:val="none" w:sz="0" w:space="0" w:color="auto"/>
        <w:bottom w:val="none" w:sz="0" w:space="0" w:color="auto"/>
        <w:right w:val="none" w:sz="0" w:space="0" w:color="auto"/>
      </w:divBdr>
    </w:div>
    <w:div w:id="1143549350">
      <w:bodyDiv w:val="1"/>
      <w:marLeft w:val="0"/>
      <w:marRight w:val="0"/>
      <w:marTop w:val="0"/>
      <w:marBottom w:val="0"/>
      <w:divBdr>
        <w:top w:val="none" w:sz="0" w:space="0" w:color="auto"/>
        <w:left w:val="none" w:sz="0" w:space="0" w:color="auto"/>
        <w:bottom w:val="none" w:sz="0" w:space="0" w:color="auto"/>
        <w:right w:val="none" w:sz="0" w:space="0" w:color="auto"/>
      </w:divBdr>
    </w:div>
    <w:div w:id="1144929051">
      <w:bodyDiv w:val="1"/>
      <w:marLeft w:val="0"/>
      <w:marRight w:val="0"/>
      <w:marTop w:val="0"/>
      <w:marBottom w:val="0"/>
      <w:divBdr>
        <w:top w:val="none" w:sz="0" w:space="0" w:color="auto"/>
        <w:left w:val="none" w:sz="0" w:space="0" w:color="auto"/>
        <w:bottom w:val="none" w:sz="0" w:space="0" w:color="auto"/>
        <w:right w:val="none" w:sz="0" w:space="0" w:color="auto"/>
      </w:divBdr>
    </w:div>
    <w:div w:id="1146245737">
      <w:bodyDiv w:val="1"/>
      <w:marLeft w:val="0"/>
      <w:marRight w:val="0"/>
      <w:marTop w:val="0"/>
      <w:marBottom w:val="0"/>
      <w:divBdr>
        <w:top w:val="none" w:sz="0" w:space="0" w:color="auto"/>
        <w:left w:val="none" w:sz="0" w:space="0" w:color="auto"/>
        <w:bottom w:val="none" w:sz="0" w:space="0" w:color="auto"/>
        <w:right w:val="none" w:sz="0" w:space="0" w:color="auto"/>
      </w:divBdr>
    </w:div>
    <w:div w:id="1146817399">
      <w:bodyDiv w:val="1"/>
      <w:marLeft w:val="0"/>
      <w:marRight w:val="0"/>
      <w:marTop w:val="0"/>
      <w:marBottom w:val="0"/>
      <w:divBdr>
        <w:top w:val="none" w:sz="0" w:space="0" w:color="auto"/>
        <w:left w:val="none" w:sz="0" w:space="0" w:color="auto"/>
        <w:bottom w:val="none" w:sz="0" w:space="0" w:color="auto"/>
        <w:right w:val="none" w:sz="0" w:space="0" w:color="auto"/>
      </w:divBdr>
    </w:div>
    <w:div w:id="1148010639">
      <w:bodyDiv w:val="1"/>
      <w:marLeft w:val="0"/>
      <w:marRight w:val="0"/>
      <w:marTop w:val="0"/>
      <w:marBottom w:val="0"/>
      <w:divBdr>
        <w:top w:val="none" w:sz="0" w:space="0" w:color="auto"/>
        <w:left w:val="none" w:sz="0" w:space="0" w:color="auto"/>
        <w:bottom w:val="none" w:sz="0" w:space="0" w:color="auto"/>
        <w:right w:val="none" w:sz="0" w:space="0" w:color="auto"/>
      </w:divBdr>
    </w:div>
    <w:div w:id="1151287470">
      <w:bodyDiv w:val="1"/>
      <w:marLeft w:val="0"/>
      <w:marRight w:val="0"/>
      <w:marTop w:val="0"/>
      <w:marBottom w:val="0"/>
      <w:divBdr>
        <w:top w:val="none" w:sz="0" w:space="0" w:color="auto"/>
        <w:left w:val="none" w:sz="0" w:space="0" w:color="auto"/>
        <w:bottom w:val="none" w:sz="0" w:space="0" w:color="auto"/>
        <w:right w:val="none" w:sz="0" w:space="0" w:color="auto"/>
      </w:divBdr>
    </w:div>
    <w:div w:id="1151364968">
      <w:bodyDiv w:val="1"/>
      <w:marLeft w:val="0"/>
      <w:marRight w:val="0"/>
      <w:marTop w:val="0"/>
      <w:marBottom w:val="0"/>
      <w:divBdr>
        <w:top w:val="none" w:sz="0" w:space="0" w:color="auto"/>
        <w:left w:val="none" w:sz="0" w:space="0" w:color="auto"/>
        <w:bottom w:val="none" w:sz="0" w:space="0" w:color="auto"/>
        <w:right w:val="none" w:sz="0" w:space="0" w:color="auto"/>
      </w:divBdr>
    </w:div>
    <w:div w:id="1152870105">
      <w:bodyDiv w:val="1"/>
      <w:marLeft w:val="0"/>
      <w:marRight w:val="0"/>
      <w:marTop w:val="0"/>
      <w:marBottom w:val="0"/>
      <w:divBdr>
        <w:top w:val="none" w:sz="0" w:space="0" w:color="auto"/>
        <w:left w:val="none" w:sz="0" w:space="0" w:color="auto"/>
        <w:bottom w:val="none" w:sz="0" w:space="0" w:color="auto"/>
        <w:right w:val="none" w:sz="0" w:space="0" w:color="auto"/>
      </w:divBdr>
    </w:div>
    <w:div w:id="1152990491">
      <w:bodyDiv w:val="1"/>
      <w:marLeft w:val="0"/>
      <w:marRight w:val="0"/>
      <w:marTop w:val="0"/>
      <w:marBottom w:val="0"/>
      <w:divBdr>
        <w:top w:val="none" w:sz="0" w:space="0" w:color="auto"/>
        <w:left w:val="none" w:sz="0" w:space="0" w:color="auto"/>
        <w:bottom w:val="none" w:sz="0" w:space="0" w:color="auto"/>
        <w:right w:val="none" w:sz="0" w:space="0" w:color="auto"/>
      </w:divBdr>
    </w:div>
    <w:div w:id="1153566064">
      <w:bodyDiv w:val="1"/>
      <w:marLeft w:val="0"/>
      <w:marRight w:val="0"/>
      <w:marTop w:val="0"/>
      <w:marBottom w:val="0"/>
      <w:divBdr>
        <w:top w:val="none" w:sz="0" w:space="0" w:color="auto"/>
        <w:left w:val="none" w:sz="0" w:space="0" w:color="auto"/>
        <w:bottom w:val="none" w:sz="0" w:space="0" w:color="auto"/>
        <w:right w:val="none" w:sz="0" w:space="0" w:color="auto"/>
      </w:divBdr>
    </w:div>
    <w:div w:id="1160274147">
      <w:bodyDiv w:val="1"/>
      <w:marLeft w:val="0"/>
      <w:marRight w:val="0"/>
      <w:marTop w:val="0"/>
      <w:marBottom w:val="0"/>
      <w:divBdr>
        <w:top w:val="none" w:sz="0" w:space="0" w:color="auto"/>
        <w:left w:val="none" w:sz="0" w:space="0" w:color="auto"/>
        <w:bottom w:val="none" w:sz="0" w:space="0" w:color="auto"/>
        <w:right w:val="none" w:sz="0" w:space="0" w:color="auto"/>
      </w:divBdr>
    </w:div>
    <w:div w:id="1161504554">
      <w:bodyDiv w:val="1"/>
      <w:marLeft w:val="0"/>
      <w:marRight w:val="0"/>
      <w:marTop w:val="0"/>
      <w:marBottom w:val="0"/>
      <w:divBdr>
        <w:top w:val="none" w:sz="0" w:space="0" w:color="auto"/>
        <w:left w:val="none" w:sz="0" w:space="0" w:color="auto"/>
        <w:bottom w:val="none" w:sz="0" w:space="0" w:color="auto"/>
        <w:right w:val="none" w:sz="0" w:space="0" w:color="auto"/>
      </w:divBdr>
    </w:div>
    <w:div w:id="1161770245">
      <w:bodyDiv w:val="1"/>
      <w:marLeft w:val="0"/>
      <w:marRight w:val="0"/>
      <w:marTop w:val="0"/>
      <w:marBottom w:val="0"/>
      <w:divBdr>
        <w:top w:val="none" w:sz="0" w:space="0" w:color="auto"/>
        <w:left w:val="none" w:sz="0" w:space="0" w:color="auto"/>
        <w:bottom w:val="none" w:sz="0" w:space="0" w:color="auto"/>
        <w:right w:val="none" w:sz="0" w:space="0" w:color="auto"/>
      </w:divBdr>
    </w:div>
    <w:div w:id="1161891028">
      <w:bodyDiv w:val="1"/>
      <w:marLeft w:val="0"/>
      <w:marRight w:val="0"/>
      <w:marTop w:val="0"/>
      <w:marBottom w:val="0"/>
      <w:divBdr>
        <w:top w:val="none" w:sz="0" w:space="0" w:color="auto"/>
        <w:left w:val="none" w:sz="0" w:space="0" w:color="auto"/>
        <w:bottom w:val="none" w:sz="0" w:space="0" w:color="auto"/>
        <w:right w:val="none" w:sz="0" w:space="0" w:color="auto"/>
      </w:divBdr>
    </w:div>
    <w:div w:id="1162086782">
      <w:bodyDiv w:val="1"/>
      <w:marLeft w:val="0"/>
      <w:marRight w:val="0"/>
      <w:marTop w:val="0"/>
      <w:marBottom w:val="0"/>
      <w:divBdr>
        <w:top w:val="none" w:sz="0" w:space="0" w:color="auto"/>
        <w:left w:val="none" w:sz="0" w:space="0" w:color="auto"/>
        <w:bottom w:val="none" w:sz="0" w:space="0" w:color="auto"/>
        <w:right w:val="none" w:sz="0" w:space="0" w:color="auto"/>
      </w:divBdr>
    </w:div>
    <w:div w:id="1162963634">
      <w:bodyDiv w:val="1"/>
      <w:marLeft w:val="0"/>
      <w:marRight w:val="0"/>
      <w:marTop w:val="0"/>
      <w:marBottom w:val="0"/>
      <w:divBdr>
        <w:top w:val="none" w:sz="0" w:space="0" w:color="auto"/>
        <w:left w:val="none" w:sz="0" w:space="0" w:color="auto"/>
        <w:bottom w:val="none" w:sz="0" w:space="0" w:color="auto"/>
        <w:right w:val="none" w:sz="0" w:space="0" w:color="auto"/>
      </w:divBdr>
    </w:div>
    <w:div w:id="1163280484">
      <w:bodyDiv w:val="1"/>
      <w:marLeft w:val="0"/>
      <w:marRight w:val="0"/>
      <w:marTop w:val="0"/>
      <w:marBottom w:val="0"/>
      <w:divBdr>
        <w:top w:val="none" w:sz="0" w:space="0" w:color="auto"/>
        <w:left w:val="none" w:sz="0" w:space="0" w:color="auto"/>
        <w:bottom w:val="none" w:sz="0" w:space="0" w:color="auto"/>
        <w:right w:val="none" w:sz="0" w:space="0" w:color="auto"/>
      </w:divBdr>
    </w:div>
    <w:div w:id="1163618556">
      <w:bodyDiv w:val="1"/>
      <w:marLeft w:val="0"/>
      <w:marRight w:val="0"/>
      <w:marTop w:val="0"/>
      <w:marBottom w:val="0"/>
      <w:divBdr>
        <w:top w:val="none" w:sz="0" w:space="0" w:color="auto"/>
        <w:left w:val="none" w:sz="0" w:space="0" w:color="auto"/>
        <w:bottom w:val="none" w:sz="0" w:space="0" w:color="auto"/>
        <w:right w:val="none" w:sz="0" w:space="0" w:color="auto"/>
      </w:divBdr>
    </w:div>
    <w:div w:id="1163668037">
      <w:bodyDiv w:val="1"/>
      <w:marLeft w:val="0"/>
      <w:marRight w:val="0"/>
      <w:marTop w:val="0"/>
      <w:marBottom w:val="0"/>
      <w:divBdr>
        <w:top w:val="none" w:sz="0" w:space="0" w:color="auto"/>
        <w:left w:val="none" w:sz="0" w:space="0" w:color="auto"/>
        <w:bottom w:val="none" w:sz="0" w:space="0" w:color="auto"/>
        <w:right w:val="none" w:sz="0" w:space="0" w:color="auto"/>
      </w:divBdr>
    </w:div>
    <w:div w:id="1164005611">
      <w:bodyDiv w:val="1"/>
      <w:marLeft w:val="0"/>
      <w:marRight w:val="0"/>
      <w:marTop w:val="0"/>
      <w:marBottom w:val="0"/>
      <w:divBdr>
        <w:top w:val="none" w:sz="0" w:space="0" w:color="auto"/>
        <w:left w:val="none" w:sz="0" w:space="0" w:color="auto"/>
        <w:bottom w:val="none" w:sz="0" w:space="0" w:color="auto"/>
        <w:right w:val="none" w:sz="0" w:space="0" w:color="auto"/>
      </w:divBdr>
    </w:div>
    <w:div w:id="1165706326">
      <w:bodyDiv w:val="1"/>
      <w:marLeft w:val="0"/>
      <w:marRight w:val="0"/>
      <w:marTop w:val="0"/>
      <w:marBottom w:val="0"/>
      <w:divBdr>
        <w:top w:val="none" w:sz="0" w:space="0" w:color="auto"/>
        <w:left w:val="none" w:sz="0" w:space="0" w:color="auto"/>
        <w:bottom w:val="none" w:sz="0" w:space="0" w:color="auto"/>
        <w:right w:val="none" w:sz="0" w:space="0" w:color="auto"/>
      </w:divBdr>
    </w:div>
    <w:div w:id="1168061291">
      <w:bodyDiv w:val="1"/>
      <w:marLeft w:val="0"/>
      <w:marRight w:val="0"/>
      <w:marTop w:val="0"/>
      <w:marBottom w:val="0"/>
      <w:divBdr>
        <w:top w:val="none" w:sz="0" w:space="0" w:color="auto"/>
        <w:left w:val="none" w:sz="0" w:space="0" w:color="auto"/>
        <w:bottom w:val="none" w:sz="0" w:space="0" w:color="auto"/>
        <w:right w:val="none" w:sz="0" w:space="0" w:color="auto"/>
      </w:divBdr>
    </w:div>
    <w:div w:id="1169978544">
      <w:bodyDiv w:val="1"/>
      <w:marLeft w:val="0"/>
      <w:marRight w:val="0"/>
      <w:marTop w:val="0"/>
      <w:marBottom w:val="0"/>
      <w:divBdr>
        <w:top w:val="none" w:sz="0" w:space="0" w:color="auto"/>
        <w:left w:val="none" w:sz="0" w:space="0" w:color="auto"/>
        <w:bottom w:val="none" w:sz="0" w:space="0" w:color="auto"/>
        <w:right w:val="none" w:sz="0" w:space="0" w:color="auto"/>
      </w:divBdr>
    </w:div>
    <w:div w:id="1170412624">
      <w:bodyDiv w:val="1"/>
      <w:marLeft w:val="0"/>
      <w:marRight w:val="0"/>
      <w:marTop w:val="0"/>
      <w:marBottom w:val="0"/>
      <w:divBdr>
        <w:top w:val="none" w:sz="0" w:space="0" w:color="auto"/>
        <w:left w:val="none" w:sz="0" w:space="0" w:color="auto"/>
        <w:bottom w:val="none" w:sz="0" w:space="0" w:color="auto"/>
        <w:right w:val="none" w:sz="0" w:space="0" w:color="auto"/>
      </w:divBdr>
    </w:div>
    <w:div w:id="1170483541">
      <w:bodyDiv w:val="1"/>
      <w:marLeft w:val="0"/>
      <w:marRight w:val="0"/>
      <w:marTop w:val="0"/>
      <w:marBottom w:val="0"/>
      <w:divBdr>
        <w:top w:val="none" w:sz="0" w:space="0" w:color="auto"/>
        <w:left w:val="none" w:sz="0" w:space="0" w:color="auto"/>
        <w:bottom w:val="none" w:sz="0" w:space="0" w:color="auto"/>
        <w:right w:val="none" w:sz="0" w:space="0" w:color="auto"/>
      </w:divBdr>
    </w:div>
    <w:div w:id="1171992212">
      <w:bodyDiv w:val="1"/>
      <w:marLeft w:val="0"/>
      <w:marRight w:val="0"/>
      <w:marTop w:val="0"/>
      <w:marBottom w:val="0"/>
      <w:divBdr>
        <w:top w:val="none" w:sz="0" w:space="0" w:color="auto"/>
        <w:left w:val="none" w:sz="0" w:space="0" w:color="auto"/>
        <w:bottom w:val="none" w:sz="0" w:space="0" w:color="auto"/>
        <w:right w:val="none" w:sz="0" w:space="0" w:color="auto"/>
      </w:divBdr>
    </w:div>
    <w:div w:id="1172529768">
      <w:bodyDiv w:val="1"/>
      <w:marLeft w:val="0"/>
      <w:marRight w:val="0"/>
      <w:marTop w:val="0"/>
      <w:marBottom w:val="0"/>
      <w:divBdr>
        <w:top w:val="none" w:sz="0" w:space="0" w:color="auto"/>
        <w:left w:val="none" w:sz="0" w:space="0" w:color="auto"/>
        <w:bottom w:val="none" w:sz="0" w:space="0" w:color="auto"/>
        <w:right w:val="none" w:sz="0" w:space="0" w:color="auto"/>
      </w:divBdr>
    </w:div>
    <w:div w:id="1172599573">
      <w:bodyDiv w:val="1"/>
      <w:marLeft w:val="0"/>
      <w:marRight w:val="0"/>
      <w:marTop w:val="0"/>
      <w:marBottom w:val="0"/>
      <w:divBdr>
        <w:top w:val="none" w:sz="0" w:space="0" w:color="auto"/>
        <w:left w:val="none" w:sz="0" w:space="0" w:color="auto"/>
        <w:bottom w:val="none" w:sz="0" w:space="0" w:color="auto"/>
        <w:right w:val="none" w:sz="0" w:space="0" w:color="auto"/>
      </w:divBdr>
    </w:div>
    <w:div w:id="1173881403">
      <w:bodyDiv w:val="1"/>
      <w:marLeft w:val="0"/>
      <w:marRight w:val="0"/>
      <w:marTop w:val="0"/>
      <w:marBottom w:val="0"/>
      <w:divBdr>
        <w:top w:val="none" w:sz="0" w:space="0" w:color="auto"/>
        <w:left w:val="none" w:sz="0" w:space="0" w:color="auto"/>
        <w:bottom w:val="none" w:sz="0" w:space="0" w:color="auto"/>
        <w:right w:val="none" w:sz="0" w:space="0" w:color="auto"/>
      </w:divBdr>
    </w:div>
    <w:div w:id="1175218923">
      <w:bodyDiv w:val="1"/>
      <w:marLeft w:val="0"/>
      <w:marRight w:val="0"/>
      <w:marTop w:val="0"/>
      <w:marBottom w:val="0"/>
      <w:divBdr>
        <w:top w:val="none" w:sz="0" w:space="0" w:color="auto"/>
        <w:left w:val="none" w:sz="0" w:space="0" w:color="auto"/>
        <w:bottom w:val="none" w:sz="0" w:space="0" w:color="auto"/>
        <w:right w:val="none" w:sz="0" w:space="0" w:color="auto"/>
      </w:divBdr>
    </w:div>
    <w:div w:id="1176067451">
      <w:bodyDiv w:val="1"/>
      <w:marLeft w:val="0"/>
      <w:marRight w:val="0"/>
      <w:marTop w:val="0"/>
      <w:marBottom w:val="0"/>
      <w:divBdr>
        <w:top w:val="none" w:sz="0" w:space="0" w:color="auto"/>
        <w:left w:val="none" w:sz="0" w:space="0" w:color="auto"/>
        <w:bottom w:val="none" w:sz="0" w:space="0" w:color="auto"/>
        <w:right w:val="none" w:sz="0" w:space="0" w:color="auto"/>
      </w:divBdr>
    </w:div>
    <w:div w:id="1177964427">
      <w:bodyDiv w:val="1"/>
      <w:marLeft w:val="0"/>
      <w:marRight w:val="0"/>
      <w:marTop w:val="0"/>
      <w:marBottom w:val="0"/>
      <w:divBdr>
        <w:top w:val="none" w:sz="0" w:space="0" w:color="auto"/>
        <w:left w:val="none" w:sz="0" w:space="0" w:color="auto"/>
        <w:bottom w:val="none" w:sz="0" w:space="0" w:color="auto"/>
        <w:right w:val="none" w:sz="0" w:space="0" w:color="auto"/>
      </w:divBdr>
    </w:div>
    <w:div w:id="1180121681">
      <w:bodyDiv w:val="1"/>
      <w:marLeft w:val="0"/>
      <w:marRight w:val="0"/>
      <w:marTop w:val="0"/>
      <w:marBottom w:val="0"/>
      <w:divBdr>
        <w:top w:val="none" w:sz="0" w:space="0" w:color="auto"/>
        <w:left w:val="none" w:sz="0" w:space="0" w:color="auto"/>
        <w:bottom w:val="none" w:sz="0" w:space="0" w:color="auto"/>
        <w:right w:val="none" w:sz="0" w:space="0" w:color="auto"/>
      </w:divBdr>
    </w:div>
    <w:div w:id="1180392838">
      <w:bodyDiv w:val="1"/>
      <w:marLeft w:val="0"/>
      <w:marRight w:val="0"/>
      <w:marTop w:val="0"/>
      <w:marBottom w:val="0"/>
      <w:divBdr>
        <w:top w:val="none" w:sz="0" w:space="0" w:color="auto"/>
        <w:left w:val="none" w:sz="0" w:space="0" w:color="auto"/>
        <w:bottom w:val="none" w:sz="0" w:space="0" w:color="auto"/>
        <w:right w:val="none" w:sz="0" w:space="0" w:color="auto"/>
      </w:divBdr>
    </w:div>
    <w:div w:id="1180505021">
      <w:bodyDiv w:val="1"/>
      <w:marLeft w:val="0"/>
      <w:marRight w:val="0"/>
      <w:marTop w:val="0"/>
      <w:marBottom w:val="0"/>
      <w:divBdr>
        <w:top w:val="none" w:sz="0" w:space="0" w:color="auto"/>
        <w:left w:val="none" w:sz="0" w:space="0" w:color="auto"/>
        <w:bottom w:val="none" w:sz="0" w:space="0" w:color="auto"/>
        <w:right w:val="none" w:sz="0" w:space="0" w:color="auto"/>
      </w:divBdr>
    </w:div>
    <w:div w:id="1180699091">
      <w:bodyDiv w:val="1"/>
      <w:marLeft w:val="0"/>
      <w:marRight w:val="0"/>
      <w:marTop w:val="0"/>
      <w:marBottom w:val="0"/>
      <w:divBdr>
        <w:top w:val="none" w:sz="0" w:space="0" w:color="auto"/>
        <w:left w:val="none" w:sz="0" w:space="0" w:color="auto"/>
        <w:bottom w:val="none" w:sz="0" w:space="0" w:color="auto"/>
        <w:right w:val="none" w:sz="0" w:space="0" w:color="auto"/>
      </w:divBdr>
    </w:div>
    <w:div w:id="1182670081">
      <w:bodyDiv w:val="1"/>
      <w:marLeft w:val="0"/>
      <w:marRight w:val="0"/>
      <w:marTop w:val="0"/>
      <w:marBottom w:val="0"/>
      <w:divBdr>
        <w:top w:val="none" w:sz="0" w:space="0" w:color="auto"/>
        <w:left w:val="none" w:sz="0" w:space="0" w:color="auto"/>
        <w:bottom w:val="none" w:sz="0" w:space="0" w:color="auto"/>
        <w:right w:val="none" w:sz="0" w:space="0" w:color="auto"/>
      </w:divBdr>
    </w:div>
    <w:div w:id="1183008420">
      <w:bodyDiv w:val="1"/>
      <w:marLeft w:val="0"/>
      <w:marRight w:val="0"/>
      <w:marTop w:val="0"/>
      <w:marBottom w:val="0"/>
      <w:divBdr>
        <w:top w:val="none" w:sz="0" w:space="0" w:color="auto"/>
        <w:left w:val="none" w:sz="0" w:space="0" w:color="auto"/>
        <w:bottom w:val="none" w:sz="0" w:space="0" w:color="auto"/>
        <w:right w:val="none" w:sz="0" w:space="0" w:color="auto"/>
      </w:divBdr>
    </w:div>
    <w:div w:id="1185562156">
      <w:bodyDiv w:val="1"/>
      <w:marLeft w:val="0"/>
      <w:marRight w:val="0"/>
      <w:marTop w:val="0"/>
      <w:marBottom w:val="0"/>
      <w:divBdr>
        <w:top w:val="none" w:sz="0" w:space="0" w:color="auto"/>
        <w:left w:val="none" w:sz="0" w:space="0" w:color="auto"/>
        <w:bottom w:val="none" w:sz="0" w:space="0" w:color="auto"/>
        <w:right w:val="none" w:sz="0" w:space="0" w:color="auto"/>
      </w:divBdr>
    </w:div>
    <w:div w:id="1185897762">
      <w:bodyDiv w:val="1"/>
      <w:marLeft w:val="0"/>
      <w:marRight w:val="0"/>
      <w:marTop w:val="0"/>
      <w:marBottom w:val="0"/>
      <w:divBdr>
        <w:top w:val="none" w:sz="0" w:space="0" w:color="auto"/>
        <w:left w:val="none" w:sz="0" w:space="0" w:color="auto"/>
        <w:bottom w:val="none" w:sz="0" w:space="0" w:color="auto"/>
        <w:right w:val="none" w:sz="0" w:space="0" w:color="auto"/>
      </w:divBdr>
    </w:div>
    <w:div w:id="1187866687">
      <w:bodyDiv w:val="1"/>
      <w:marLeft w:val="0"/>
      <w:marRight w:val="0"/>
      <w:marTop w:val="0"/>
      <w:marBottom w:val="0"/>
      <w:divBdr>
        <w:top w:val="none" w:sz="0" w:space="0" w:color="auto"/>
        <w:left w:val="none" w:sz="0" w:space="0" w:color="auto"/>
        <w:bottom w:val="none" w:sz="0" w:space="0" w:color="auto"/>
        <w:right w:val="none" w:sz="0" w:space="0" w:color="auto"/>
      </w:divBdr>
    </w:div>
    <w:div w:id="1189952510">
      <w:bodyDiv w:val="1"/>
      <w:marLeft w:val="0"/>
      <w:marRight w:val="0"/>
      <w:marTop w:val="0"/>
      <w:marBottom w:val="0"/>
      <w:divBdr>
        <w:top w:val="none" w:sz="0" w:space="0" w:color="auto"/>
        <w:left w:val="none" w:sz="0" w:space="0" w:color="auto"/>
        <w:bottom w:val="none" w:sz="0" w:space="0" w:color="auto"/>
        <w:right w:val="none" w:sz="0" w:space="0" w:color="auto"/>
      </w:divBdr>
    </w:div>
    <w:div w:id="1189954837">
      <w:bodyDiv w:val="1"/>
      <w:marLeft w:val="0"/>
      <w:marRight w:val="0"/>
      <w:marTop w:val="0"/>
      <w:marBottom w:val="0"/>
      <w:divBdr>
        <w:top w:val="none" w:sz="0" w:space="0" w:color="auto"/>
        <w:left w:val="none" w:sz="0" w:space="0" w:color="auto"/>
        <w:bottom w:val="none" w:sz="0" w:space="0" w:color="auto"/>
        <w:right w:val="none" w:sz="0" w:space="0" w:color="auto"/>
      </w:divBdr>
    </w:div>
    <w:div w:id="1190217812">
      <w:bodyDiv w:val="1"/>
      <w:marLeft w:val="0"/>
      <w:marRight w:val="0"/>
      <w:marTop w:val="0"/>
      <w:marBottom w:val="0"/>
      <w:divBdr>
        <w:top w:val="none" w:sz="0" w:space="0" w:color="auto"/>
        <w:left w:val="none" w:sz="0" w:space="0" w:color="auto"/>
        <w:bottom w:val="none" w:sz="0" w:space="0" w:color="auto"/>
        <w:right w:val="none" w:sz="0" w:space="0" w:color="auto"/>
      </w:divBdr>
    </w:div>
    <w:div w:id="1190492961">
      <w:bodyDiv w:val="1"/>
      <w:marLeft w:val="0"/>
      <w:marRight w:val="0"/>
      <w:marTop w:val="0"/>
      <w:marBottom w:val="0"/>
      <w:divBdr>
        <w:top w:val="none" w:sz="0" w:space="0" w:color="auto"/>
        <w:left w:val="none" w:sz="0" w:space="0" w:color="auto"/>
        <w:bottom w:val="none" w:sz="0" w:space="0" w:color="auto"/>
        <w:right w:val="none" w:sz="0" w:space="0" w:color="auto"/>
      </w:divBdr>
    </w:div>
    <w:div w:id="1192958969">
      <w:bodyDiv w:val="1"/>
      <w:marLeft w:val="0"/>
      <w:marRight w:val="0"/>
      <w:marTop w:val="0"/>
      <w:marBottom w:val="0"/>
      <w:divBdr>
        <w:top w:val="none" w:sz="0" w:space="0" w:color="auto"/>
        <w:left w:val="none" w:sz="0" w:space="0" w:color="auto"/>
        <w:bottom w:val="none" w:sz="0" w:space="0" w:color="auto"/>
        <w:right w:val="none" w:sz="0" w:space="0" w:color="auto"/>
      </w:divBdr>
    </w:div>
    <w:div w:id="1193689327">
      <w:bodyDiv w:val="1"/>
      <w:marLeft w:val="0"/>
      <w:marRight w:val="0"/>
      <w:marTop w:val="0"/>
      <w:marBottom w:val="0"/>
      <w:divBdr>
        <w:top w:val="none" w:sz="0" w:space="0" w:color="auto"/>
        <w:left w:val="none" w:sz="0" w:space="0" w:color="auto"/>
        <w:bottom w:val="none" w:sz="0" w:space="0" w:color="auto"/>
        <w:right w:val="none" w:sz="0" w:space="0" w:color="auto"/>
      </w:divBdr>
    </w:div>
    <w:div w:id="1196195649">
      <w:bodyDiv w:val="1"/>
      <w:marLeft w:val="0"/>
      <w:marRight w:val="0"/>
      <w:marTop w:val="0"/>
      <w:marBottom w:val="0"/>
      <w:divBdr>
        <w:top w:val="none" w:sz="0" w:space="0" w:color="auto"/>
        <w:left w:val="none" w:sz="0" w:space="0" w:color="auto"/>
        <w:bottom w:val="none" w:sz="0" w:space="0" w:color="auto"/>
        <w:right w:val="none" w:sz="0" w:space="0" w:color="auto"/>
      </w:divBdr>
    </w:div>
    <w:div w:id="1196501964">
      <w:bodyDiv w:val="1"/>
      <w:marLeft w:val="0"/>
      <w:marRight w:val="0"/>
      <w:marTop w:val="0"/>
      <w:marBottom w:val="0"/>
      <w:divBdr>
        <w:top w:val="none" w:sz="0" w:space="0" w:color="auto"/>
        <w:left w:val="none" w:sz="0" w:space="0" w:color="auto"/>
        <w:bottom w:val="none" w:sz="0" w:space="0" w:color="auto"/>
        <w:right w:val="none" w:sz="0" w:space="0" w:color="auto"/>
      </w:divBdr>
    </w:div>
    <w:div w:id="1197354316">
      <w:bodyDiv w:val="1"/>
      <w:marLeft w:val="0"/>
      <w:marRight w:val="0"/>
      <w:marTop w:val="0"/>
      <w:marBottom w:val="0"/>
      <w:divBdr>
        <w:top w:val="none" w:sz="0" w:space="0" w:color="auto"/>
        <w:left w:val="none" w:sz="0" w:space="0" w:color="auto"/>
        <w:bottom w:val="none" w:sz="0" w:space="0" w:color="auto"/>
        <w:right w:val="none" w:sz="0" w:space="0" w:color="auto"/>
      </w:divBdr>
    </w:div>
    <w:div w:id="1199122556">
      <w:bodyDiv w:val="1"/>
      <w:marLeft w:val="0"/>
      <w:marRight w:val="0"/>
      <w:marTop w:val="0"/>
      <w:marBottom w:val="0"/>
      <w:divBdr>
        <w:top w:val="none" w:sz="0" w:space="0" w:color="auto"/>
        <w:left w:val="none" w:sz="0" w:space="0" w:color="auto"/>
        <w:bottom w:val="none" w:sz="0" w:space="0" w:color="auto"/>
        <w:right w:val="none" w:sz="0" w:space="0" w:color="auto"/>
      </w:divBdr>
    </w:div>
    <w:div w:id="1201823611">
      <w:bodyDiv w:val="1"/>
      <w:marLeft w:val="0"/>
      <w:marRight w:val="0"/>
      <w:marTop w:val="0"/>
      <w:marBottom w:val="0"/>
      <w:divBdr>
        <w:top w:val="none" w:sz="0" w:space="0" w:color="auto"/>
        <w:left w:val="none" w:sz="0" w:space="0" w:color="auto"/>
        <w:bottom w:val="none" w:sz="0" w:space="0" w:color="auto"/>
        <w:right w:val="none" w:sz="0" w:space="0" w:color="auto"/>
      </w:divBdr>
    </w:div>
    <w:div w:id="1202549611">
      <w:bodyDiv w:val="1"/>
      <w:marLeft w:val="0"/>
      <w:marRight w:val="0"/>
      <w:marTop w:val="0"/>
      <w:marBottom w:val="0"/>
      <w:divBdr>
        <w:top w:val="none" w:sz="0" w:space="0" w:color="auto"/>
        <w:left w:val="none" w:sz="0" w:space="0" w:color="auto"/>
        <w:bottom w:val="none" w:sz="0" w:space="0" w:color="auto"/>
        <w:right w:val="none" w:sz="0" w:space="0" w:color="auto"/>
      </w:divBdr>
    </w:div>
    <w:div w:id="1203399563">
      <w:bodyDiv w:val="1"/>
      <w:marLeft w:val="0"/>
      <w:marRight w:val="0"/>
      <w:marTop w:val="0"/>
      <w:marBottom w:val="0"/>
      <w:divBdr>
        <w:top w:val="none" w:sz="0" w:space="0" w:color="auto"/>
        <w:left w:val="none" w:sz="0" w:space="0" w:color="auto"/>
        <w:bottom w:val="none" w:sz="0" w:space="0" w:color="auto"/>
        <w:right w:val="none" w:sz="0" w:space="0" w:color="auto"/>
      </w:divBdr>
    </w:div>
    <w:div w:id="1204948014">
      <w:bodyDiv w:val="1"/>
      <w:marLeft w:val="0"/>
      <w:marRight w:val="0"/>
      <w:marTop w:val="0"/>
      <w:marBottom w:val="0"/>
      <w:divBdr>
        <w:top w:val="none" w:sz="0" w:space="0" w:color="auto"/>
        <w:left w:val="none" w:sz="0" w:space="0" w:color="auto"/>
        <w:bottom w:val="none" w:sz="0" w:space="0" w:color="auto"/>
        <w:right w:val="none" w:sz="0" w:space="0" w:color="auto"/>
      </w:divBdr>
    </w:div>
    <w:div w:id="1205214999">
      <w:bodyDiv w:val="1"/>
      <w:marLeft w:val="0"/>
      <w:marRight w:val="0"/>
      <w:marTop w:val="0"/>
      <w:marBottom w:val="0"/>
      <w:divBdr>
        <w:top w:val="none" w:sz="0" w:space="0" w:color="auto"/>
        <w:left w:val="none" w:sz="0" w:space="0" w:color="auto"/>
        <w:bottom w:val="none" w:sz="0" w:space="0" w:color="auto"/>
        <w:right w:val="none" w:sz="0" w:space="0" w:color="auto"/>
      </w:divBdr>
    </w:div>
    <w:div w:id="1207985826">
      <w:bodyDiv w:val="1"/>
      <w:marLeft w:val="0"/>
      <w:marRight w:val="0"/>
      <w:marTop w:val="0"/>
      <w:marBottom w:val="0"/>
      <w:divBdr>
        <w:top w:val="none" w:sz="0" w:space="0" w:color="auto"/>
        <w:left w:val="none" w:sz="0" w:space="0" w:color="auto"/>
        <w:bottom w:val="none" w:sz="0" w:space="0" w:color="auto"/>
        <w:right w:val="none" w:sz="0" w:space="0" w:color="auto"/>
      </w:divBdr>
    </w:div>
    <w:div w:id="1208565321">
      <w:bodyDiv w:val="1"/>
      <w:marLeft w:val="0"/>
      <w:marRight w:val="0"/>
      <w:marTop w:val="0"/>
      <w:marBottom w:val="0"/>
      <w:divBdr>
        <w:top w:val="none" w:sz="0" w:space="0" w:color="auto"/>
        <w:left w:val="none" w:sz="0" w:space="0" w:color="auto"/>
        <w:bottom w:val="none" w:sz="0" w:space="0" w:color="auto"/>
        <w:right w:val="none" w:sz="0" w:space="0" w:color="auto"/>
      </w:divBdr>
    </w:div>
    <w:div w:id="1210219310">
      <w:bodyDiv w:val="1"/>
      <w:marLeft w:val="0"/>
      <w:marRight w:val="0"/>
      <w:marTop w:val="0"/>
      <w:marBottom w:val="0"/>
      <w:divBdr>
        <w:top w:val="none" w:sz="0" w:space="0" w:color="auto"/>
        <w:left w:val="none" w:sz="0" w:space="0" w:color="auto"/>
        <w:bottom w:val="none" w:sz="0" w:space="0" w:color="auto"/>
        <w:right w:val="none" w:sz="0" w:space="0" w:color="auto"/>
      </w:divBdr>
    </w:div>
    <w:div w:id="1215583332">
      <w:bodyDiv w:val="1"/>
      <w:marLeft w:val="0"/>
      <w:marRight w:val="0"/>
      <w:marTop w:val="0"/>
      <w:marBottom w:val="0"/>
      <w:divBdr>
        <w:top w:val="none" w:sz="0" w:space="0" w:color="auto"/>
        <w:left w:val="none" w:sz="0" w:space="0" w:color="auto"/>
        <w:bottom w:val="none" w:sz="0" w:space="0" w:color="auto"/>
        <w:right w:val="none" w:sz="0" w:space="0" w:color="auto"/>
      </w:divBdr>
    </w:div>
    <w:div w:id="1224024474">
      <w:bodyDiv w:val="1"/>
      <w:marLeft w:val="0"/>
      <w:marRight w:val="0"/>
      <w:marTop w:val="0"/>
      <w:marBottom w:val="0"/>
      <w:divBdr>
        <w:top w:val="none" w:sz="0" w:space="0" w:color="auto"/>
        <w:left w:val="none" w:sz="0" w:space="0" w:color="auto"/>
        <w:bottom w:val="none" w:sz="0" w:space="0" w:color="auto"/>
        <w:right w:val="none" w:sz="0" w:space="0" w:color="auto"/>
      </w:divBdr>
    </w:div>
    <w:div w:id="1226455667">
      <w:bodyDiv w:val="1"/>
      <w:marLeft w:val="0"/>
      <w:marRight w:val="0"/>
      <w:marTop w:val="0"/>
      <w:marBottom w:val="0"/>
      <w:divBdr>
        <w:top w:val="none" w:sz="0" w:space="0" w:color="auto"/>
        <w:left w:val="none" w:sz="0" w:space="0" w:color="auto"/>
        <w:bottom w:val="none" w:sz="0" w:space="0" w:color="auto"/>
        <w:right w:val="none" w:sz="0" w:space="0" w:color="auto"/>
      </w:divBdr>
    </w:div>
    <w:div w:id="1228153637">
      <w:bodyDiv w:val="1"/>
      <w:marLeft w:val="0"/>
      <w:marRight w:val="0"/>
      <w:marTop w:val="0"/>
      <w:marBottom w:val="0"/>
      <w:divBdr>
        <w:top w:val="none" w:sz="0" w:space="0" w:color="auto"/>
        <w:left w:val="none" w:sz="0" w:space="0" w:color="auto"/>
        <w:bottom w:val="none" w:sz="0" w:space="0" w:color="auto"/>
        <w:right w:val="none" w:sz="0" w:space="0" w:color="auto"/>
      </w:divBdr>
    </w:div>
    <w:div w:id="1228303283">
      <w:bodyDiv w:val="1"/>
      <w:marLeft w:val="0"/>
      <w:marRight w:val="0"/>
      <w:marTop w:val="0"/>
      <w:marBottom w:val="0"/>
      <w:divBdr>
        <w:top w:val="none" w:sz="0" w:space="0" w:color="auto"/>
        <w:left w:val="none" w:sz="0" w:space="0" w:color="auto"/>
        <w:bottom w:val="none" w:sz="0" w:space="0" w:color="auto"/>
        <w:right w:val="none" w:sz="0" w:space="0" w:color="auto"/>
      </w:divBdr>
    </w:div>
    <w:div w:id="1228956121">
      <w:bodyDiv w:val="1"/>
      <w:marLeft w:val="0"/>
      <w:marRight w:val="0"/>
      <w:marTop w:val="0"/>
      <w:marBottom w:val="0"/>
      <w:divBdr>
        <w:top w:val="none" w:sz="0" w:space="0" w:color="auto"/>
        <w:left w:val="none" w:sz="0" w:space="0" w:color="auto"/>
        <w:bottom w:val="none" w:sz="0" w:space="0" w:color="auto"/>
        <w:right w:val="none" w:sz="0" w:space="0" w:color="auto"/>
      </w:divBdr>
    </w:div>
    <w:div w:id="1229999404">
      <w:bodyDiv w:val="1"/>
      <w:marLeft w:val="0"/>
      <w:marRight w:val="0"/>
      <w:marTop w:val="0"/>
      <w:marBottom w:val="0"/>
      <w:divBdr>
        <w:top w:val="none" w:sz="0" w:space="0" w:color="auto"/>
        <w:left w:val="none" w:sz="0" w:space="0" w:color="auto"/>
        <w:bottom w:val="none" w:sz="0" w:space="0" w:color="auto"/>
        <w:right w:val="none" w:sz="0" w:space="0" w:color="auto"/>
      </w:divBdr>
    </w:div>
    <w:div w:id="1231160130">
      <w:bodyDiv w:val="1"/>
      <w:marLeft w:val="0"/>
      <w:marRight w:val="0"/>
      <w:marTop w:val="0"/>
      <w:marBottom w:val="0"/>
      <w:divBdr>
        <w:top w:val="none" w:sz="0" w:space="0" w:color="auto"/>
        <w:left w:val="none" w:sz="0" w:space="0" w:color="auto"/>
        <w:bottom w:val="none" w:sz="0" w:space="0" w:color="auto"/>
        <w:right w:val="none" w:sz="0" w:space="0" w:color="auto"/>
      </w:divBdr>
    </w:div>
    <w:div w:id="1233082440">
      <w:bodyDiv w:val="1"/>
      <w:marLeft w:val="0"/>
      <w:marRight w:val="0"/>
      <w:marTop w:val="0"/>
      <w:marBottom w:val="0"/>
      <w:divBdr>
        <w:top w:val="none" w:sz="0" w:space="0" w:color="auto"/>
        <w:left w:val="none" w:sz="0" w:space="0" w:color="auto"/>
        <w:bottom w:val="none" w:sz="0" w:space="0" w:color="auto"/>
        <w:right w:val="none" w:sz="0" w:space="0" w:color="auto"/>
      </w:divBdr>
    </w:div>
    <w:div w:id="1235890258">
      <w:bodyDiv w:val="1"/>
      <w:marLeft w:val="0"/>
      <w:marRight w:val="0"/>
      <w:marTop w:val="0"/>
      <w:marBottom w:val="0"/>
      <w:divBdr>
        <w:top w:val="none" w:sz="0" w:space="0" w:color="auto"/>
        <w:left w:val="none" w:sz="0" w:space="0" w:color="auto"/>
        <w:bottom w:val="none" w:sz="0" w:space="0" w:color="auto"/>
        <w:right w:val="none" w:sz="0" w:space="0" w:color="auto"/>
      </w:divBdr>
    </w:div>
    <w:div w:id="1236741696">
      <w:bodyDiv w:val="1"/>
      <w:marLeft w:val="0"/>
      <w:marRight w:val="0"/>
      <w:marTop w:val="0"/>
      <w:marBottom w:val="0"/>
      <w:divBdr>
        <w:top w:val="none" w:sz="0" w:space="0" w:color="auto"/>
        <w:left w:val="none" w:sz="0" w:space="0" w:color="auto"/>
        <w:bottom w:val="none" w:sz="0" w:space="0" w:color="auto"/>
        <w:right w:val="none" w:sz="0" w:space="0" w:color="auto"/>
      </w:divBdr>
    </w:div>
    <w:div w:id="1240864066">
      <w:bodyDiv w:val="1"/>
      <w:marLeft w:val="0"/>
      <w:marRight w:val="0"/>
      <w:marTop w:val="0"/>
      <w:marBottom w:val="0"/>
      <w:divBdr>
        <w:top w:val="none" w:sz="0" w:space="0" w:color="auto"/>
        <w:left w:val="none" w:sz="0" w:space="0" w:color="auto"/>
        <w:bottom w:val="none" w:sz="0" w:space="0" w:color="auto"/>
        <w:right w:val="none" w:sz="0" w:space="0" w:color="auto"/>
      </w:divBdr>
    </w:div>
    <w:div w:id="1241406378">
      <w:bodyDiv w:val="1"/>
      <w:marLeft w:val="0"/>
      <w:marRight w:val="0"/>
      <w:marTop w:val="0"/>
      <w:marBottom w:val="0"/>
      <w:divBdr>
        <w:top w:val="none" w:sz="0" w:space="0" w:color="auto"/>
        <w:left w:val="none" w:sz="0" w:space="0" w:color="auto"/>
        <w:bottom w:val="none" w:sz="0" w:space="0" w:color="auto"/>
        <w:right w:val="none" w:sz="0" w:space="0" w:color="auto"/>
      </w:divBdr>
    </w:div>
    <w:div w:id="1241987713">
      <w:bodyDiv w:val="1"/>
      <w:marLeft w:val="0"/>
      <w:marRight w:val="0"/>
      <w:marTop w:val="0"/>
      <w:marBottom w:val="0"/>
      <w:divBdr>
        <w:top w:val="none" w:sz="0" w:space="0" w:color="auto"/>
        <w:left w:val="none" w:sz="0" w:space="0" w:color="auto"/>
        <w:bottom w:val="none" w:sz="0" w:space="0" w:color="auto"/>
        <w:right w:val="none" w:sz="0" w:space="0" w:color="auto"/>
      </w:divBdr>
    </w:div>
    <w:div w:id="1244686650">
      <w:bodyDiv w:val="1"/>
      <w:marLeft w:val="0"/>
      <w:marRight w:val="0"/>
      <w:marTop w:val="0"/>
      <w:marBottom w:val="0"/>
      <w:divBdr>
        <w:top w:val="none" w:sz="0" w:space="0" w:color="auto"/>
        <w:left w:val="none" w:sz="0" w:space="0" w:color="auto"/>
        <w:bottom w:val="none" w:sz="0" w:space="0" w:color="auto"/>
        <w:right w:val="none" w:sz="0" w:space="0" w:color="auto"/>
      </w:divBdr>
    </w:div>
    <w:div w:id="1244947302">
      <w:bodyDiv w:val="1"/>
      <w:marLeft w:val="0"/>
      <w:marRight w:val="0"/>
      <w:marTop w:val="0"/>
      <w:marBottom w:val="0"/>
      <w:divBdr>
        <w:top w:val="none" w:sz="0" w:space="0" w:color="auto"/>
        <w:left w:val="none" w:sz="0" w:space="0" w:color="auto"/>
        <w:bottom w:val="none" w:sz="0" w:space="0" w:color="auto"/>
        <w:right w:val="none" w:sz="0" w:space="0" w:color="auto"/>
      </w:divBdr>
    </w:div>
    <w:div w:id="1246838361">
      <w:bodyDiv w:val="1"/>
      <w:marLeft w:val="0"/>
      <w:marRight w:val="0"/>
      <w:marTop w:val="0"/>
      <w:marBottom w:val="0"/>
      <w:divBdr>
        <w:top w:val="none" w:sz="0" w:space="0" w:color="auto"/>
        <w:left w:val="none" w:sz="0" w:space="0" w:color="auto"/>
        <w:bottom w:val="none" w:sz="0" w:space="0" w:color="auto"/>
        <w:right w:val="none" w:sz="0" w:space="0" w:color="auto"/>
      </w:divBdr>
    </w:div>
    <w:div w:id="1247685957">
      <w:bodyDiv w:val="1"/>
      <w:marLeft w:val="0"/>
      <w:marRight w:val="0"/>
      <w:marTop w:val="0"/>
      <w:marBottom w:val="0"/>
      <w:divBdr>
        <w:top w:val="none" w:sz="0" w:space="0" w:color="auto"/>
        <w:left w:val="none" w:sz="0" w:space="0" w:color="auto"/>
        <w:bottom w:val="none" w:sz="0" w:space="0" w:color="auto"/>
        <w:right w:val="none" w:sz="0" w:space="0" w:color="auto"/>
      </w:divBdr>
    </w:div>
    <w:div w:id="1247692074">
      <w:bodyDiv w:val="1"/>
      <w:marLeft w:val="0"/>
      <w:marRight w:val="0"/>
      <w:marTop w:val="0"/>
      <w:marBottom w:val="0"/>
      <w:divBdr>
        <w:top w:val="none" w:sz="0" w:space="0" w:color="auto"/>
        <w:left w:val="none" w:sz="0" w:space="0" w:color="auto"/>
        <w:bottom w:val="none" w:sz="0" w:space="0" w:color="auto"/>
        <w:right w:val="none" w:sz="0" w:space="0" w:color="auto"/>
      </w:divBdr>
    </w:div>
    <w:div w:id="1249390610">
      <w:bodyDiv w:val="1"/>
      <w:marLeft w:val="0"/>
      <w:marRight w:val="0"/>
      <w:marTop w:val="0"/>
      <w:marBottom w:val="0"/>
      <w:divBdr>
        <w:top w:val="none" w:sz="0" w:space="0" w:color="auto"/>
        <w:left w:val="none" w:sz="0" w:space="0" w:color="auto"/>
        <w:bottom w:val="none" w:sz="0" w:space="0" w:color="auto"/>
        <w:right w:val="none" w:sz="0" w:space="0" w:color="auto"/>
      </w:divBdr>
    </w:div>
    <w:div w:id="1250581256">
      <w:bodyDiv w:val="1"/>
      <w:marLeft w:val="0"/>
      <w:marRight w:val="0"/>
      <w:marTop w:val="0"/>
      <w:marBottom w:val="0"/>
      <w:divBdr>
        <w:top w:val="none" w:sz="0" w:space="0" w:color="auto"/>
        <w:left w:val="none" w:sz="0" w:space="0" w:color="auto"/>
        <w:bottom w:val="none" w:sz="0" w:space="0" w:color="auto"/>
        <w:right w:val="none" w:sz="0" w:space="0" w:color="auto"/>
      </w:divBdr>
    </w:div>
    <w:div w:id="1250848781">
      <w:bodyDiv w:val="1"/>
      <w:marLeft w:val="0"/>
      <w:marRight w:val="0"/>
      <w:marTop w:val="0"/>
      <w:marBottom w:val="0"/>
      <w:divBdr>
        <w:top w:val="none" w:sz="0" w:space="0" w:color="auto"/>
        <w:left w:val="none" w:sz="0" w:space="0" w:color="auto"/>
        <w:bottom w:val="none" w:sz="0" w:space="0" w:color="auto"/>
        <w:right w:val="none" w:sz="0" w:space="0" w:color="auto"/>
      </w:divBdr>
    </w:div>
    <w:div w:id="1251507849">
      <w:bodyDiv w:val="1"/>
      <w:marLeft w:val="0"/>
      <w:marRight w:val="0"/>
      <w:marTop w:val="0"/>
      <w:marBottom w:val="0"/>
      <w:divBdr>
        <w:top w:val="none" w:sz="0" w:space="0" w:color="auto"/>
        <w:left w:val="none" w:sz="0" w:space="0" w:color="auto"/>
        <w:bottom w:val="none" w:sz="0" w:space="0" w:color="auto"/>
        <w:right w:val="none" w:sz="0" w:space="0" w:color="auto"/>
      </w:divBdr>
    </w:div>
    <w:div w:id="1252348940">
      <w:bodyDiv w:val="1"/>
      <w:marLeft w:val="0"/>
      <w:marRight w:val="0"/>
      <w:marTop w:val="0"/>
      <w:marBottom w:val="0"/>
      <w:divBdr>
        <w:top w:val="none" w:sz="0" w:space="0" w:color="auto"/>
        <w:left w:val="none" w:sz="0" w:space="0" w:color="auto"/>
        <w:bottom w:val="none" w:sz="0" w:space="0" w:color="auto"/>
        <w:right w:val="none" w:sz="0" w:space="0" w:color="auto"/>
      </w:divBdr>
    </w:div>
    <w:div w:id="1253853447">
      <w:bodyDiv w:val="1"/>
      <w:marLeft w:val="0"/>
      <w:marRight w:val="0"/>
      <w:marTop w:val="0"/>
      <w:marBottom w:val="0"/>
      <w:divBdr>
        <w:top w:val="none" w:sz="0" w:space="0" w:color="auto"/>
        <w:left w:val="none" w:sz="0" w:space="0" w:color="auto"/>
        <w:bottom w:val="none" w:sz="0" w:space="0" w:color="auto"/>
        <w:right w:val="none" w:sz="0" w:space="0" w:color="auto"/>
      </w:divBdr>
    </w:div>
    <w:div w:id="1254976958">
      <w:bodyDiv w:val="1"/>
      <w:marLeft w:val="0"/>
      <w:marRight w:val="0"/>
      <w:marTop w:val="0"/>
      <w:marBottom w:val="0"/>
      <w:divBdr>
        <w:top w:val="none" w:sz="0" w:space="0" w:color="auto"/>
        <w:left w:val="none" w:sz="0" w:space="0" w:color="auto"/>
        <w:bottom w:val="none" w:sz="0" w:space="0" w:color="auto"/>
        <w:right w:val="none" w:sz="0" w:space="0" w:color="auto"/>
      </w:divBdr>
    </w:div>
    <w:div w:id="1256983905">
      <w:bodyDiv w:val="1"/>
      <w:marLeft w:val="0"/>
      <w:marRight w:val="0"/>
      <w:marTop w:val="0"/>
      <w:marBottom w:val="0"/>
      <w:divBdr>
        <w:top w:val="none" w:sz="0" w:space="0" w:color="auto"/>
        <w:left w:val="none" w:sz="0" w:space="0" w:color="auto"/>
        <w:bottom w:val="none" w:sz="0" w:space="0" w:color="auto"/>
        <w:right w:val="none" w:sz="0" w:space="0" w:color="auto"/>
      </w:divBdr>
    </w:div>
    <w:div w:id="1257835041">
      <w:bodyDiv w:val="1"/>
      <w:marLeft w:val="0"/>
      <w:marRight w:val="0"/>
      <w:marTop w:val="0"/>
      <w:marBottom w:val="0"/>
      <w:divBdr>
        <w:top w:val="none" w:sz="0" w:space="0" w:color="auto"/>
        <w:left w:val="none" w:sz="0" w:space="0" w:color="auto"/>
        <w:bottom w:val="none" w:sz="0" w:space="0" w:color="auto"/>
        <w:right w:val="none" w:sz="0" w:space="0" w:color="auto"/>
      </w:divBdr>
    </w:div>
    <w:div w:id="1259631120">
      <w:bodyDiv w:val="1"/>
      <w:marLeft w:val="0"/>
      <w:marRight w:val="0"/>
      <w:marTop w:val="0"/>
      <w:marBottom w:val="0"/>
      <w:divBdr>
        <w:top w:val="none" w:sz="0" w:space="0" w:color="auto"/>
        <w:left w:val="none" w:sz="0" w:space="0" w:color="auto"/>
        <w:bottom w:val="none" w:sz="0" w:space="0" w:color="auto"/>
        <w:right w:val="none" w:sz="0" w:space="0" w:color="auto"/>
      </w:divBdr>
    </w:div>
    <w:div w:id="1262761076">
      <w:bodyDiv w:val="1"/>
      <w:marLeft w:val="0"/>
      <w:marRight w:val="0"/>
      <w:marTop w:val="0"/>
      <w:marBottom w:val="0"/>
      <w:divBdr>
        <w:top w:val="none" w:sz="0" w:space="0" w:color="auto"/>
        <w:left w:val="none" w:sz="0" w:space="0" w:color="auto"/>
        <w:bottom w:val="none" w:sz="0" w:space="0" w:color="auto"/>
        <w:right w:val="none" w:sz="0" w:space="0" w:color="auto"/>
      </w:divBdr>
    </w:div>
    <w:div w:id="1265765637">
      <w:bodyDiv w:val="1"/>
      <w:marLeft w:val="0"/>
      <w:marRight w:val="0"/>
      <w:marTop w:val="0"/>
      <w:marBottom w:val="0"/>
      <w:divBdr>
        <w:top w:val="none" w:sz="0" w:space="0" w:color="auto"/>
        <w:left w:val="none" w:sz="0" w:space="0" w:color="auto"/>
        <w:bottom w:val="none" w:sz="0" w:space="0" w:color="auto"/>
        <w:right w:val="none" w:sz="0" w:space="0" w:color="auto"/>
      </w:divBdr>
    </w:div>
    <w:div w:id="1266614572">
      <w:bodyDiv w:val="1"/>
      <w:marLeft w:val="0"/>
      <w:marRight w:val="0"/>
      <w:marTop w:val="0"/>
      <w:marBottom w:val="0"/>
      <w:divBdr>
        <w:top w:val="none" w:sz="0" w:space="0" w:color="auto"/>
        <w:left w:val="none" w:sz="0" w:space="0" w:color="auto"/>
        <w:bottom w:val="none" w:sz="0" w:space="0" w:color="auto"/>
        <w:right w:val="none" w:sz="0" w:space="0" w:color="auto"/>
      </w:divBdr>
    </w:div>
    <w:div w:id="1266841847">
      <w:bodyDiv w:val="1"/>
      <w:marLeft w:val="0"/>
      <w:marRight w:val="0"/>
      <w:marTop w:val="0"/>
      <w:marBottom w:val="0"/>
      <w:divBdr>
        <w:top w:val="none" w:sz="0" w:space="0" w:color="auto"/>
        <w:left w:val="none" w:sz="0" w:space="0" w:color="auto"/>
        <w:bottom w:val="none" w:sz="0" w:space="0" w:color="auto"/>
        <w:right w:val="none" w:sz="0" w:space="0" w:color="auto"/>
      </w:divBdr>
    </w:div>
    <w:div w:id="1266885798">
      <w:bodyDiv w:val="1"/>
      <w:marLeft w:val="0"/>
      <w:marRight w:val="0"/>
      <w:marTop w:val="0"/>
      <w:marBottom w:val="0"/>
      <w:divBdr>
        <w:top w:val="none" w:sz="0" w:space="0" w:color="auto"/>
        <w:left w:val="none" w:sz="0" w:space="0" w:color="auto"/>
        <w:bottom w:val="none" w:sz="0" w:space="0" w:color="auto"/>
        <w:right w:val="none" w:sz="0" w:space="0" w:color="auto"/>
      </w:divBdr>
    </w:div>
    <w:div w:id="1268462508">
      <w:bodyDiv w:val="1"/>
      <w:marLeft w:val="0"/>
      <w:marRight w:val="0"/>
      <w:marTop w:val="0"/>
      <w:marBottom w:val="0"/>
      <w:divBdr>
        <w:top w:val="none" w:sz="0" w:space="0" w:color="auto"/>
        <w:left w:val="none" w:sz="0" w:space="0" w:color="auto"/>
        <w:bottom w:val="none" w:sz="0" w:space="0" w:color="auto"/>
        <w:right w:val="none" w:sz="0" w:space="0" w:color="auto"/>
      </w:divBdr>
    </w:div>
    <w:div w:id="1269392722">
      <w:bodyDiv w:val="1"/>
      <w:marLeft w:val="0"/>
      <w:marRight w:val="0"/>
      <w:marTop w:val="0"/>
      <w:marBottom w:val="0"/>
      <w:divBdr>
        <w:top w:val="none" w:sz="0" w:space="0" w:color="auto"/>
        <w:left w:val="none" w:sz="0" w:space="0" w:color="auto"/>
        <w:bottom w:val="none" w:sz="0" w:space="0" w:color="auto"/>
        <w:right w:val="none" w:sz="0" w:space="0" w:color="auto"/>
      </w:divBdr>
    </w:div>
    <w:div w:id="1269968134">
      <w:bodyDiv w:val="1"/>
      <w:marLeft w:val="0"/>
      <w:marRight w:val="0"/>
      <w:marTop w:val="0"/>
      <w:marBottom w:val="0"/>
      <w:divBdr>
        <w:top w:val="none" w:sz="0" w:space="0" w:color="auto"/>
        <w:left w:val="none" w:sz="0" w:space="0" w:color="auto"/>
        <w:bottom w:val="none" w:sz="0" w:space="0" w:color="auto"/>
        <w:right w:val="none" w:sz="0" w:space="0" w:color="auto"/>
      </w:divBdr>
    </w:div>
    <w:div w:id="1270163593">
      <w:bodyDiv w:val="1"/>
      <w:marLeft w:val="0"/>
      <w:marRight w:val="0"/>
      <w:marTop w:val="0"/>
      <w:marBottom w:val="0"/>
      <w:divBdr>
        <w:top w:val="none" w:sz="0" w:space="0" w:color="auto"/>
        <w:left w:val="none" w:sz="0" w:space="0" w:color="auto"/>
        <w:bottom w:val="none" w:sz="0" w:space="0" w:color="auto"/>
        <w:right w:val="none" w:sz="0" w:space="0" w:color="auto"/>
      </w:divBdr>
    </w:div>
    <w:div w:id="1271473778">
      <w:bodyDiv w:val="1"/>
      <w:marLeft w:val="0"/>
      <w:marRight w:val="0"/>
      <w:marTop w:val="0"/>
      <w:marBottom w:val="0"/>
      <w:divBdr>
        <w:top w:val="none" w:sz="0" w:space="0" w:color="auto"/>
        <w:left w:val="none" w:sz="0" w:space="0" w:color="auto"/>
        <w:bottom w:val="none" w:sz="0" w:space="0" w:color="auto"/>
        <w:right w:val="none" w:sz="0" w:space="0" w:color="auto"/>
      </w:divBdr>
    </w:div>
    <w:div w:id="1273246569">
      <w:bodyDiv w:val="1"/>
      <w:marLeft w:val="0"/>
      <w:marRight w:val="0"/>
      <w:marTop w:val="0"/>
      <w:marBottom w:val="0"/>
      <w:divBdr>
        <w:top w:val="none" w:sz="0" w:space="0" w:color="auto"/>
        <w:left w:val="none" w:sz="0" w:space="0" w:color="auto"/>
        <w:bottom w:val="none" w:sz="0" w:space="0" w:color="auto"/>
        <w:right w:val="none" w:sz="0" w:space="0" w:color="auto"/>
      </w:divBdr>
    </w:div>
    <w:div w:id="1273711316">
      <w:bodyDiv w:val="1"/>
      <w:marLeft w:val="0"/>
      <w:marRight w:val="0"/>
      <w:marTop w:val="0"/>
      <w:marBottom w:val="0"/>
      <w:divBdr>
        <w:top w:val="none" w:sz="0" w:space="0" w:color="auto"/>
        <w:left w:val="none" w:sz="0" w:space="0" w:color="auto"/>
        <w:bottom w:val="none" w:sz="0" w:space="0" w:color="auto"/>
        <w:right w:val="none" w:sz="0" w:space="0" w:color="auto"/>
      </w:divBdr>
    </w:div>
    <w:div w:id="1274553925">
      <w:bodyDiv w:val="1"/>
      <w:marLeft w:val="0"/>
      <w:marRight w:val="0"/>
      <w:marTop w:val="0"/>
      <w:marBottom w:val="0"/>
      <w:divBdr>
        <w:top w:val="none" w:sz="0" w:space="0" w:color="auto"/>
        <w:left w:val="none" w:sz="0" w:space="0" w:color="auto"/>
        <w:bottom w:val="none" w:sz="0" w:space="0" w:color="auto"/>
        <w:right w:val="none" w:sz="0" w:space="0" w:color="auto"/>
      </w:divBdr>
    </w:div>
    <w:div w:id="1274939268">
      <w:bodyDiv w:val="1"/>
      <w:marLeft w:val="0"/>
      <w:marRight w:val="0"/>
      <w:marTop w:val="0"/>
      <w:marBottom w:val="0"/>
      <w:divBdr>
        <w:top w:val="none" w:sz="0" w:space="0" w:color="auto"/>
        <w:left w:val="none" w:sz="0" w:space="0" w:color="auto"/>
        <w:bottom w:val="none" w:sz="0" w:space="0" w:color="auto"/>
        <w:right w:val="none" w:sz="0" w:space="0" w:color="auto"/>
      </w:divBdr>
    </w:div>
    <w:div w:id="1275018682">
      <w:bodyDiv w:val="1"/>
      <w:marLeft w:val="0"/>
      <w:marRight w:val="0"/>
      <w:marTop w:val="0"/>
      <w:marBottom w:val="0"/>
      <w:divBdr>
        <w:top w:val="none" w:sz="0" w:space="0" w:color="auto"/>
        <w:left w:val="none" w:sz="0" w:space="0" w:color="auto"/>
        <w:bottom w:val="none" w:sz="0" w:space="0" w:color="auto"/>
        <w:right w:val="none" w:sz="0" w:space="0" w:color="auto"/>
      </w:divBdr>
    </w:div>
    <w:div w:id="1276596743">
      <w:bodyDiv w:val="1"/>
      <w:marLeft w:val="0"/>
      <w:marRight w:val="0"/>
      <w:marTop w:val="0"/>
      <w:marBottom w:val="0"/>
      <w:divBdr>
        <w:top w:val="none" w:sz="0" w:space="0" w:color="auto"/>
        <w:left w:val="none" w:sz="0" w:space="0" w:color="auto"/>
        <w:bottom w:val="none" w:sz="0" w:space="0" w:color="auto"/>
        <w:right w:val="none" w:sz="0" w:space="0" w:color="auto"/>
      </w:divBdr>
    </w:div>
    <w:div w:id="1276868825">
      <w:bodyDiv w:val="1"/>
      <w:marLeft w:val="0"/>
      <w:marRight w:val="0"/>
      <w:marTop w:val="0"/>
      <w:marBottom w:val="0"/>
      <w:divBdr>
        <w:top w:val="none" w:sz="0" w:space="0" w:color="auto"/>
        <w:left w:val="none" w:sz="0" w:space="0" w:color="auto"/>
        <w:bottom w:val="none" w:sz="0" w:space="0" w:color="auto"/>
        <w:right w:val="none" w:sz="0" w:space="0" w:color="auto"/>
      </w:divBdr>
    </w:div>
    <w:div w:id="1279067459">
      <w:bodyDiv w:val="1"/>
      <w:marLeft w:val="0"/>
      <w:marRight w:val="0"/>
      <w:marTop w:val="0"/>
      <w:marBottom w:val="0"/>
      <w:divBdr>
        <w:top w:val="none" w:sz="0" w:space="0" w:color="auto"/>
        <w:left w:val="none" w:sz="0" w:space="0" w:color="auto"/>
        <w:bottom w:val="none" w:sz="0" w:space="0" w:color="auto"/>
        <w:right w:val="none" w:sz="0" w:space="0" w:color="auto"/>
      </w:divBdr>
    </w:div>
    <w:div w:id="1282343582">
      <w:bodyDiv w:val="1"/>
      <w:marLeft w:val="0"/>
      <w:marRight w:val="0"/>
      <w:marTop w:val="0"/>
      <w:marBottom w:val="0"/>
      <w:divBdr>
        <w:top w:val="none" w:sz="0" w:space="0" w:color="auto"/>
        <w:left w:val="none" w:sz="0" w:space="0" w:color="auto"/>
        <w:bottom w:val="none" w:sz="0" w:space="0" w:color="auto"/>
        <w:right w:val="none" w:sz="0" w:space="0" w:color="auto"/>
      </w:divBdr>
    </w:div>
    <w:div w:id="1285773064">
      <w:bodyDiv w:val="1"/>
      <w:marLeft w:val="0"/>
      <w:marRight w:val="0"/>
      <w:marTop w:val="0"/>
      <w:marBottom w:val="0"/>
      <w:divBdr>
        <w:top w:val="none" w:sz="0" w:space="0" w:color="auto"/>
        <w:left w:val="none" w:sz="0" w:space="0" w:color="auto"/>
        <w:bottom w:val="none" w:sz="0" w:space="0" w:color="auto"/>
        <w:right w:val="none" w:sz="0" w:space="0" w:color="auto"/>
      </w:divBdr>
    </w:div>
    <w:div w:id="1286085139">
      <w:bodyDiv w:val="1"/>
      <w:marLeft w:val="0"/>
      <w:marRight w:val="0"/>
      <w:marTop w:val="0"/>
      <w:marBottom w:val="0"/>
      <w:divBdr>
        <w:top w:val="none" w:sz="0" w:space="0" w:color="auto"/>
        <w:left w:val="none" w:sz="0" w:space="0" w:color="auto"/>
        <w:bottom w:val="none" w:sz="0" w:space="0" w:color="auto"/>
        <w:right w:val="none" w:sz="0" w:space="0" w:color="auto"/>
      </w:divBdr>
    </w:div>
    <w:div w:id="1286348858">
      <w:bodyDiv w:val="1"/>
      <w:marLeft w:val="0"/>
      <w:marRight w:val="0"/>
      <w:marTop w:val="0"/>
      <w:marBottom w:val="0"/>
      <w:divBdr>
        <w:top w:val="none" w:sz="0" w:space="0" w:color="auto"/>
        <w:left w:val="none" w:sz="0" w:space="0" w:color="auto"/>
        <w:bottom w:val="none" w:sz="0" w:space="0" w:color="auto"/>
        <w:right w:val="none" w:sz="0" w:space="0" w:color="auto"/>
      </w:divBdr>
    </w:div>
    <w:div w:id="1286545376">
      <w:bodyDiv w:val="1"/>
      <w:marLeft w:val="0"/>
      <w:marRight w:val="0"/>
      <w:marTop w:val="0"/>
      <w:marBottom w:val="0"/>
      <w:divBdr>
        <w:top w:val="none" w:sz="0" w:space="0" w:color="auto"/>
        <w:left w:val="none" w:sz="0" w:space="0" w:color="auto"/>
        <w:bottom w:val="none" w:sz="0" w:space="0" w:color="auto"/>
        <w:right w:val="none" w:sz="0" w:space="0" w:color="auto"/>
      </w:divBdr>
    </w:div>
    <w:div w:id="1286930867">
      <w:bodyDiv w:val="1"/>
      <w:marLeft w:val="0"/>
      <w:marRight w:val="0"/>
      <w:marTop w:val="0"/>
      <w:marBottom w:val="0"/>
      <w:divBdr>
        <w:top w:val="none" w:sz="0" w:space="0" w:color="auto"/>
        <w:left w:val="none" w:sz="0" w:space="0" w:color="auto"/>
        <w:bottom w:val="none" w:sz="0" w:space="0" w:color="auto"/>
        <w:right w:val="none" w:sz="0" w:space="0" w:color="auto"/>
      </w:divBdr>
    </w:div>
    <w:div w:id="1290283627">
      <w:bodyDiv w:val="1"/>
      <w:marLeft w:val="0"/>
      <w:marRight w:val="0"/>
      <w:marTop w:val="0"/>
      <w:marBottom w:val="0"/>
      <w:divBdr>
        <w:top w:val="none" w:sz="0" w:space="0" w:color="auto"/>
        <w:left w:val="none" w:sz="0" w:space="0" w:color="auto"/>
        <w:bottom w:val="none" w:sz="0" w:space="0" w:color="auto"/>
        <w:right w:val="none" w:sz="0" w:space="0" w:color="auto"/>
      </w:divBdr>
    </w:div>
    <w:div w:id="1292634037">
      <w:bodyDiv w:val="1"/>
      <w:marLeft w:val="0"/>
      <w:marRight w:val="0"/>
      <w:marTop w:val="0"/>
      <w:marBottom w:val="0"/>
      <w:divBdr>
        <w:top w:val="none" w:sz="0" w:space="0" w:color="auto"/>
        <w:left w:val="none" w:sz="0" w:space="0" w:color="auto"/>
        <w:bottom w:val="none" w:sz="0" w:space="0" w:color="auto"/>
        <w:right w:val="none" w:sz="0" w:space="0" w:color="auto"/>
      </w:divBdr>
    </w:div>
    <w:div w:id="1297570296">
      <w:bodyDiv w:val="1"/>
      <w:marLeft w:val="0"/>
      <w:marRight w:val="0"/>
      <w:marTop w:val="0"/>
      <w:marBottom w:val="0"/>
      <w:divBdr>
        <w:top w:val="none" w:sz="0" w:space="0" w:color="auto"/>
        <w:left w:val="none" w:sz="0" w:space="0" w:color="auto"/>
        <w:bottom w:val="none" w:sz="0" w:space="0" w:color="auto"/>
        <w:right w:val="none" w:sz="0" w:space="0" w:color="auto"/>
      </w:divBdr>
    </w:div>
    <w:div w:id="1297645318">
      <w:bodyDiv w:val="1"/>
      <w:marLeft w:val="0"/>
      <w:marRight w:val="0"/>
      <w:marTop w:val="0"/>
      <w:marBottom w:val="0"/>
      <w:divBdr>
        <w:top w:val="none" w:sz="0" w:space="0" w:color="auto"/>
        <w:left w:val="none" w:sz="0" w:space="0" w:color="auto"/>
        <w:bottom w:val="none" w:sz="0" w:space="0" w:color="auto"/>
        <w:right w:val="none" w:sz="0" w:space="0" w:color="auto"/>
      </w:divBdr>
    </w:div>
    <w:div w:id="1298218709">
      <w:bodyDiv w:val="1"/>
      <w:marLeft w:val="0"/>
      <w:marRight w:val="0"/>
      <w:marTop w:val="0"/>
      <w:marBottom w:val="0"/>
      <w:divBdr>
        <w:top w:val="none" w:sz="0" w:space="0" w:color="auto"/>
        <w:left w:val="none" w:sz="0" w:space="0" w:color="auto"/>
        <w:bottom w:val="none" w:sz="0" w:space="0" w:color="auto"/>
        <w:right w:val="none" w:sz="0" w:space="0" w:color="auto"/>
      </w:divBdr>
    </w:div>
    <w:div w:id="1298413895">
      <w:bodyDiv w:val="1"/>
      <w:marLeft w:val="0"/>
      <w:marRight w:val="0"/>
      <w:marTop w:val="0"/>
      <w:marBottom w:val="0"/>
      <w:divBdr>
        <w:top w:val="none" w:sz="0" w:space="0" w:color="auto"/>
        <w:left w:val="none" w:sz="0" w:space="0" w:color="auto"/>
        <w:bottom w:val="none" w:sz="0" w:space="0" w:color="auto"/>
        <w:right w:val="none" w:sz="0" w:space="0" w:color="auto"/>
      </w:divBdr>
    </w:div>
    <w:div w:id="1298419061">
      <w:bodyDiv w:val="1"/>
      <w:marLeft w:val="0"/>
      <w:marRight w:val="0"/>
      <w:marTop w:val="0"/>
      <w:marBottom w:val="0"/>
      <w:divBdr>
        <w:top w:val="none" w:sz="0" w:space="0" w:color="auto"/>
        <w:left w:val="none" w:sz="0" w:space="0" w:color="auto"/>
        <w:bottom w:val="none" w:sz="0" w:space="0" w:color="auto"/>
        <w:right w:val="none" w:sz="0" w:space="0" w:color="auto"/>
      </w:divBdr>
    </w:div>
    <w:div w:id="1300113665">
      <w:bodyDiv w:val="1"/>
      <w:marLeft w:val="0"/>
      <w:marRight w:val="0"/>
      <w:marTop w:val="0"/>
      <w:marBottom w:val="0"/>
      <w:divBdr>
        <w:top w:val="none" w:sz="0" w:space="0" w:color="auto"/>
        <w:left w:val="none" w:sz="0" w:space="0" w:color="auto"/>
        <w:bottom w:val="none" w:sz="0" w:space="0" w:color="auto"/>
        <w:right w:val="none" w:sz="0" w:space="0" w:color="auto"/>
      </w:divBdr>
    </w:div>
    <w:div w:id="1300258381">
      <w:bodyDiv w:val="1"/>
      <w:marLeft w:val="0"/>
      <w:marRight w:val="0"/>
      <w:marTop w:val="0"/>
      <w:marBottom w:val="0"/>
      <w:divBdr>
        <w:top w:val="none" w:sz="0" w:space="0" w:color="auto"/>
        <w:left w:val="none" w:sz="0" w:space="0" w:color="auto"/>
        <w:bottom w:val="none" w:sz="0" w:space="0" w:color="auto"/>
        <w:right w:val="none" w:sz="0" w:space="0" w:color="auto"/>
      </w:divBdr>
    </w:div>
    <w:div w:id="1300841723">
      <w:bodyDiv w:val="1"/>
      <w:marLeft w:val="0"/>
      <w:marRight w:val="0"/>
      <w:marTop w:val="0"/>
      <w:marBottom w:val="0"/>
      <w:divBdr>
        <w:top w:val="none" w:sz="0" w:space="0" w:color="auto"/>
        <w:left w:val="none" w:sz="0" w:space="0" w:color="auto"/>
        <w:bottom w:val="none" w:sz="0" w:space="0" w:color="auto"/>
        <w:right w:val="none" w:sz="0" w:space="0" w:color="auto"/>
      </w:divBdr>
    </w:div>
    <w:div w:id="1302151927">
      <w:bodyDiv w:val="1"/>
      <w:marLeft w:val="0"/>
      <w:marRight w:val="0"/>
      <w:marTop w:val="0"/>
      <w:marBottom w:val="0"/>
      <w:divBdr>
        <w:top w:val="none" w:sz="0" w:space="0" w:color="auto"/>
        <w:left w:val="none" w:sz="0" w:space="0" w:color="auto"/>
        <w:bottom w:val="none" w:sz="0" w:space="0" w:color="auto"/>
        <w:right w:val="none" w:sz="0" w:space="0" w:color="auto"/>
      </w:divBdr>
    </w:div>
    <w:div w:id="1302685920">
      <w:bodyDiv w:val="1"/>
      <w:marLeft w:val="0"/>
      <w:marRight w:val="0"/>
      <w:marTop w:val="0"/>
      <w:marBottom w:val="0"/>
      <w:divBdr>
        <w:top w:val="none" w:sz="0" w:space="0" w:color="auto"/>
        <w:left w:val="none" w:sz="0" w:space="0" w:color="auto"/>
        <w:bottom w:val="none" w:sz="0" w:space="0" w:color="auto"/>
        <w:right w:val="none" w:sz="0" w:space="0" w:color="auto"/>
      </w:divBdr>
    </w:div>
    <w:div w:id="1306007570">
      <w:bodyDiv w:val="1"/>
      <w:marLeft w:val="0"/>
      <w:marRight w:val="0"/>
      <w:marTop w:val="0"/>
      <w:marBottom w:val="0"/>
      <w:divBdr>
        <w:top w:val="none" w:sz="0" w:space="0" w:color="auto"/>
        <w:left w:val="none" w:sz="0" w:space="0" w:color="auto"/>
        <w:bottom w:val="none" w:sz="0" w:space="0" w:color="auto"/>
        <w:right w:val="none" w:sz="0" w:space="0" w:color="auto"/>
      </w:divBdr>
    </w:div>
    <w:div w:id="1307200881">
      <w:bodyDiv w:val="1"/>
      <w:marLeft w:val="0"/>
      <w:marRight w:val="0"/>
      <w:marTop w:val="0"/>
      <w:marBottom w:val="0"/>
      <w:divBdr>
        <w:top w:val="none" w:sz="0" w:space="0" w:color="auto"/>
        <w:left w:val="none" w:sz="0" w:space="0" w:color="auto"/>
        <w:bottom w:val="none" w:sz="0" w:space="0" w:color="auto"/>
        <w:right w:val="none" w:sz="0" w:space="0" w:color="auto"/>
      </w:divBdr>
    </w:div>
    <w:div w:id="1307587486">
      <w:bodyDiv w:val="1"/>
      <w:marLeft w:val="0"/>
      <w:marRight w:val="0"/>
      <w:marTop w:val="0"/>
      <w:marBottom w:val="0"/>
      <w:divBdr>
        <w:top w:val="none" w:sz="0" w:space="0" w:color="auto"/>
        <w:left w:val="none" w:sz="0" w:space="0" w:color="auto"/>
        <w:bottom w:val="none" w:sz="0" w:space="0" w:color="auto"/>
        <w:right w:val="none" w:sz="0" w:space="0" w:color="auto"/>
      </w:divBdr>
    </w:div>
    <w:div w:id="1311592053">
      <w:bodyDiv w:val="1"/>
      <w:marLeft w:val="0"/>
      <w:marRight w:val="0"/>
      <w:marTop w:val="0"/>
      <w:marBottom w:val="0"/>
      <w:divBdr>
        <w:top w:val="none" w:sz="0" w:space="0" w:color="auto"/>
        <w:left w:val="none" w:sz="0" w:space="0" w:color="auto"/>
        <w:bottom w:val="none" w:sz="0" w:space="0" w:color="auto"/>
        <w:right w:val="none" w:sz="0" w:space="0" w:color="auto"/>
      </w:divBdr>
    </w:div>
    <w:div w:id="1311787262">
      <w:bodyDiv w:val="1"/>
      <w:marLeft w:val="0"/>
      <w:marRight w:val="0"/>
      <w:marTop w:val="0"/>
      <w:marBottom w:val="0"/>
      <w:divBdr>
        <w:top w:val="none" w:sz="0" w:space="0" w:color="auto"/>
        <w:left w:val="none" w:sz="0" w:space="0" w:color="auto"/>
        <w:bottom w:val="none" w:sz="0" w:space="0" w:color="auto"/>
        <w:right w:val="none" w:sz="0" w:space="0" w:color="auto"/>
      </w:divBdr>
    </w:div>
    <w:div w:id="1312097569">
      <w:bodyDiv w:val="1"/>
      <w:marLeft w:val="0"/>
      <w:marRight w:val="0"/>
      <w:marTop w:val="0"/>
      <w:marBottom w:val="0"/>
      <w:divBdr>
        <w:top w:val="none" w:sz="0" w:space="0" w:color="auto"/>
        <w:left w:val="none" w:sz="0" w:space="0" w:color="auto"/>
        <w:bottom w:val="none" w:sz="0" w:space="0" w:color="auto"/>
        <w:right w:val="none" w:sz="0" w:space="0" w:color="auto"/>
      </w:divBdr>
    </w:div>
    <w:div w:id="1312173991">
      <w:bodyDiv w:val="1"/>
      <w:marLeft w:val="0"/>
      <w:marRight w:val="0"/>
      <w:marTop w:val="0"/>
      <w:marBottom w:val="0"/>
      <w:divBdr>
        <w:top w:val="none" w:sz="0" w:space="0" w:color="auto"/>
        <w:left w:val="none" w:sz="0" w:space="0" w:color="auto"/>
        <w:bottom w:val="none" w:sz="0" w:space="0" w:color="auto"/>
        <w:right w:val="none" w:sz="0" w:space="0" w:color="auto"/>
      </w:divBdr>
    </w:div>
    <w:div w:id="1312517683">
      <w:bodyDiv w:val="1"/>
      <w:marLeft w:val="0"/>
      <w:marRight w:val="0"/>
      <w:marTop w:val="0"/>
      <w:marBottom w:val="0"/>
      <w:divBdr>
        <w:top w:val="none" w:sz="0" w:space="0" w:color="auto"/>
        <w:left w:val="none" w:sz="0" w:space="0" w:color="auto"/>
        <w:bottom w:val="none" w:sz="0" w:space="0" w:color="auto"/>
        <w:right w:val="none" w:sz="0" w:space="0" w:color="auto"/>
      </w:divBdr>
    </w:div>
    <w:div w:id="1312903033">
      <w:bodyDiv w:val="1"/>
      <w:marLeft w:val="0"/>
      <w:marRight w:val="0"/>
      <w:marTop w:val="0"/>
      <w:marBottom w:val="0"/>
      <w:divBdr>
        <w:top w:val="none" w:sz="0" w:space="0" w:color="auto"/>
        <w:left w:val="none" w:sz="0" w:space="0" w:color="auto"/>
        <w:bottom w:val="none" w:sz="0" w:space="0" w:color="auto"/>
        <w:right w:val="none" w:sz="0" w:space="0" w:color="auto"/>
      </w:divBdr>
    </w:div>
    <w:div w:id="1313830547">
      <w:bodyDiv w:val="1"/>
      <w:marLeft w:val="0"/>
      <w:marRight w:val="0"/>
      <w:marTop w:val="0"/>
      <w:marBottom w:val="0"/>
      <w:divBdr>
        <w:top w:val="none" w:sz="0" w:space="0" w:color="auto"/>
        <w:left w:val="none" w:sz="0" w:space="0" w:color="auto"/>
        <w:bottom w:val="none" w:sz="0" w:space="0" w:color="auto"/>
        <w:right w:val="none" w:sz="0" w:space="0" w:color="auto"/>
      </w:divBdr>
    </w:div>
    <w:div w:id="1314263376">
      <w:bodyDiv w:val="1"/>
      <w:marLeft w:val="0"/>
      <w:marRight w:val="0"/>
      <w:marTop w:val="0"/>
      <w:marBottom w:val="0"/>
      <w:divBdr>
        <w:top w:val="none" w:sz="0" w:space="0" w:color="auto"/>
        <w:left w:val="none" w:sz="0" w:space="0" w:color="auto"/>
        <w:bottom w:val="none" w:sz="0" w:space="0" w:color="auto"/>
        <w:right w:val="none" w:sz="0" w:space="0" w:color="auto"/>
      </w:divBdr>
    </w:div>
    <w:div w:id="1315256526">
      <w:bodyDiv w:val="1"/>
      <w:marLeft w:val="0"/>
      <w:marRight w:val="0"/>
      <w:marTop w:val="0"/>
      <w:marBottom w:val="0"/>
      <w:divBdr>
        <w:top w:val="none" w:sz="0" w:space="0" w:color="auto"/>
        <w:left w:val="none" w:sz="0" w:space="0" w:color="auto"/>
        <w:bottom w:val="none" w:sz="0" w:space="0" w:color="auto"/>
        <w:right w:val="none" w:sz="0" w:space="0" w:color="auto"/>
      </w:divBdr>
    </w:div>
    <w:div w:id="1315526622">
      <w:bodyDiv w:val="1"/>
      <w:marLeft w:val="0"/>
      <w:marRight w:val="0"/>
      <w:marTop w:val="0"/>
      <w:marBottom w:val="0"/>
      <w:divBdr>
        <w:top w:val="none" w:sz="0" w:space="0" w:color="auto"/>
        <w:left w:val="none" w:sz="0" w:space="0" w:color="auto"/>
        <w:bottom w:val="none" w:sz="0" w:space="0" w:color="auto"/>
        <w:right w:val="none" w:sz="0" w:space="0" w:color="auto"/>
      </w:divBdr>
    </w:div>
    <w:div w:id="1315993153">
      <w:bodyDiv w:val="1"/>
      <w:marLeft w:val="0"/>
      <w:marRight w:val="0"/>
      <w:marTop w:val="0"/>
      <w:marBottom w:val="0"/>
      <w:divBdr>
        <w:top w:val="none" w:sz="0" w:space="0" w:color="auto"/>
        <w:left w:val="none" w:sz="0" w:space="0" w:color="auto"/>
        <w:bottom w:val="none" w:sz="0" w:space="0" w:color="auto"/>
        <w:right w:val="none" w:sz="0" w:space="0" w:color="auto"/>
      </w:divBdr>
    </w:div>
    <w:div w:id="1318456949">
      <w:bodyDiv w:val="1"/>
      <w:marLeft w:val="0"/>
      <w:marRight w:val="0"/>
      <w:marTop w:val="0"/>
      <w:marBottom w:val="0"/>
      <w:divBdr>
        <w:top w:val="none" w:sz="0" w:space="0" w:color="auto"/>
        <w:left w:val="none" w:sz="0" w:space="0" w:color="auto"/>
        <w:bottom w:val="none" w:sz="0" w:space="0" w:color="auto"/>
        <w:right w:val="none" w:sz="0" w:space="0" w:color="auto"/>
      </w:divBdr>
    </w:div>
    <w:div w:id="1320891182">
      <w:bodyDiv w:val="1"/>
      <w:marLeft w:val="0"/>
      <w:marRight w:val="0"/>
      <w:marTop w:val="0"/>
      <w:marBottom w:val="0"/>
      <w:divBdr>
        <w:top w:val="none" w:sz="0" w:space="0" w:color="auto"/>
        <w:left w:val="none" w:sz="0" w:space="0" w:color="auto"/>
        <w:bottom w:val="none" w:sz="0" w:space="0" w:color="auto"/>
        <w:right w:val="none" w:sz="0" w:space="0" w:color="auto"/>
      </w:divBdr>
    </w:div>
    <w:div w:id="1321034720">
      <w:bodyDiv w:val="1"/>
      <w:marLeft w:val="0"/>
      <w:marRight w:val="0"/>
      <w:marTop w:val="0"/>
      <w:marBottom w:val="0"/>
      <w:divBdr>
        <w:top w:val="none" w:sz="0" w:space="0" w:color="auto"/>
        <w:left w:val="none" w:sz="0" w:space="0" w:color="auto"/>
        <w:bottom w:val="none" w:sz="0" w:space="0" w:color="auto"/>
        <w:right w:val="none" w:sz="0" w:space="0" w:color="auto"/>
      </w:divBdr>
    </w:div>
    <w:div w:id="1321273418">
      <w:bodyDiv w:val="1"/>
      <w:marLeft w:val="0"/>
      <w:marRight w:val="0"/>
      <w:marTop w:val="0"/>
      <w:marBottom w:val="0"/>
      <w:divBdr>
        <w:top w:val="none" w:sz="0" w:space="0" w:color="auto"/>
        <w:left w:val="none" w:sz="0" w:space="0" w:color="auto"/>
        <w:bottom w:val="none" w:sz="0" w:space="0" w:color="auto"/>
        <w:right w:val="none" w:sz="0" w:space="0" w:color="auto"/>
      </w:divBdr>
    </w:div>
    <w:div w:id="1321732746">
      <w:bodyDiv w:val="1"/>
      <w:marLeft w:val="0"/>
      <w:marRight w:val="0"/>
      <w:marTop w:val="0"/>
      <w:marBottom w:val="0"/>
      <w:divBdr>
        <w:top w:val="none" w:sz="0" w:space="0" w:color="auto"/>
        <w:left w:val="none" w:sz="0" w:space="0" w:color="auto"/>
        <w:bottom w:val="none" w:sz="0" w:space="0" w:color="auto"/>
        <w:right w:val="none" w:sz="0" w:space="0" w:color="auto"/>
      </w:divBdr>
    </w:div>
    <w:div w:id="1324967122">
      <w:bodyDiv w:val="1"/>
      <w:marLeft w:val="0"/>
      <w:marRight w:val="0"/>
      <w:marTop w:val="0"/>
      <w:marBottom w:val="0"/>
      <w:divBdr>
        <w:top w:val="none" w:sz="0" w:space="0" w:color="auto"/>
        <w:left w:val="none" w:sz="0" w:space="0" w:color="auto"/>
        <w:bottom w:val="none" w:sz="0" w:space="0" w:color="auto"/>
        <w:right w:val="none" w:sz="0" w:space="0" w:color="auto"/>
      </w:divBdr>
    </w:div>
    <w:div w:id="1325206208">
      <w:bodyDiv w:val="1"/>
      <w:marLeft w:val="0"/>
      <w:marRight w:val="0"/>
      <w:marTop w:val="0"/>
      <w:marBottom w:val="0"/>
      <w:divBdr>
        <w:top w:val="none" w:sz="0" w:space="0" w:color="auto"/>
        <w:left w:val="none" w:sz="0" w:space="0" w:color="auto"/>
        <w:bottom w:val="none" w:sz="0" w:space="0" w:color="auto"/>
        <w:right w:val="none" w:sz="0" w:space="0" w:color="auto"/>
      </w:divBdr>
    </w:div>
    <w:div w:id="1327050379">
      <w:bodyDiv w:val="1"/>
      <w:marLeft w:val="0"/>
      <w:marRight w:val="0"/>
      <w:marTop w:val="0"/>
      <w:marBottom w:val="0"/>
      <w:divBdr>
        <w:top w:val="none" w:sz="0" w:space="0" w:color="auto"/>
        <w:left w:val="none" w:sz="0" w:space="0" w:color="auto"/>
        <w:bottom w:val="none" w:sz="0" w:space="0" w:color="auto"/>
        <w:right w:val="none" w:sz="0" w:space="0" w:color="auto"/>
      </w:divBdr>
    </w:div>
    <w:div w:id="1327786947">
      <w:bodyDiv w:val="1"/>
      <w:marLeft w:val="0"/>
      <w:marRight w:val="0"/>
      <w:marTop w:val="0"/>
      <w:marBottom w:val="0"/>
      <w:divBdr>
        <w:top w:val="none" w:sz="0" w:space="0" w:color="auto"/>
        <w:left w:val="none" w:sz="0" w:space="0" w:color="auto"/>
        <w:bottom w:val="none" w:sz="0" w:space="0" w:color="auto"/>
        <w:right w:val="none" w:sz="0" w:space="0" w:color="auto"/>
      </w:divBdr>
    </w:div>
    <w:div w:id="1330907259">
      <w:bodyDiv w:val="1"/>
      <w:marLeft w:val="0"/>
      <w:marRight w:val="0"/>
      <w:marTop w:val="0"/>
      <w:marBottom w:val="0"/>
      <w:divBdr>
        <w:top w:val="none" w:sz="0" w:space="0" w:color="auto"/>
        <w:left w:val="none" w:sz="0" w:space="0" w:color="auto"/>
        <w:bottom w:val="none" w:sz="0" w:space="0" w:color="auto"/>
        <w:right w:val="none" w:sz="0" w:space="0" w:color="auto"/>
      </w:divBdr>
    </w:div>
    <w:div w:id="1331368441">
      <w:bodyDiv w:val="1"/>
      <w:marLeft w:val="0"/>
      <w:marRight w:val="0"/>
      <w:marTop w:val="0"/>
      <w:marBottom w:val="0"/>
      <w:divBdr>
        <w:top w:val="none" w:sz="0" w:space="0" w:color="auto"/>
        <w:left w:val="none" w:sz="0" w:space="0" w:color="auto"/>
        <w:bottom w:val="none" w:sz="0" w:space="0" w:color="auto"/>
        <w:right w:val="none" w:sz="0" w:space="0" w:color="auto"/>
      </w:divBdr>
    </w:div>
    <w:div w:id="1335379409">
      <w:bodyDiv w:val="1"/>
      <w:marLeft w:val="0"/>
      <w:marRight w:val="0"/>
      <w:marTop w:val="0"/>
      <w:marBottom w:val="0"/>
      <w:divBdr>
        <w:top w:val="none" w:sz="0" w:space="0" w:color="auto"/>
        <w:left w:val="none" w:sz="0" w:space="0" w:color="auto"/>
        <w:bottom w:val="none" w:sz="0" w:space="0" w:color="auto"/>
        <w:right w:val="none" w:sz="0" w:space="0" w:color="auto"/>
      </w:divBdr>
    </w:div>
    <w:div w:id="1335719306">
      <w:bodyDiv w:val="1"/>
      <w:marLeft w:val="0"/>
      <w:marRight w:val="0"/>
      <w:marTop w:val="0"/>
      <w:marBottom w:val="0"/>
      <w:divBdr>
        <w:top w:val="none" w:sz="0" w:space="0" w:color="auto"/>
        <w:left w:val="none" w:sz="0" w:space="0" w:color="auto"/>
        <w:bottom w:val="none" w:sz="0" w:space="0" w:color="auto"/>
        <w:right w:val="none" w:sz="0" w:space="0" w:color="auto"/>
      </w:divBdr>
    </w:div>
    <w:div w:id="1336496686">
      <w:bodyDiv w:val="1"/>
      <w:marLeft w:val="0"/>
      <w:marRight w:val="0"/>
      <w:marTop w:val="0"/>
      <w:marBottom w:val="0"/>
      <w:divBdr>
        <w:top w:val="none" w:sz="0" w:space="0" w:color="auto"/>
        <w:left w:val="none" w:sz="0" w:space="0" w:color="auto"/>
        <w:bottom w:val="none" w:sz="0" w:space="0" w:color="auto"/>
        <w:right w:val="none" w:sz="0" w:space="0" w:color="auto"/>
      </w:divBdr>
    </w:div>
    <w:div w:id="1336808545">
      <w:bodyDiv w:val="1"/>
      <w:marLeft w:val="0"/>
      <w:marRight w:val="0"/>
      <w:marTop w:val="0"/>
      <w:marBottom w:val="0"/>
      <w:divBdr>
        <w:top w:val="none" w:sz="0" w:space="0" w:color="auto"/>
        <w:left w:val="none" w:sz="0" w:space="0" w:color="auto"/>
        <w:bottom w:val="none" w:sz="0" w:space="0" w:color="auto"/>
        <w:right w:val="none" w:sz="0" w:space="0" w:color="auto"/>
      </w:divBdr>
    </w:div>
    <w:div w:id="1337614472">
      <w:bodyDiv w:val="1"/>
      <w:marLeft w:val="0"/>
      <w:marRight w:val="0"/>
      <w:marTop w:val="0"/>
      <w:marBottom w:val="0"/>
      <w:divBdr>
        <w:top w:val="none" w:sz="0" w:space="0" w:color="auto"/>
        <w:left w:val="none" w:sz="0" w:space="0" w:color="auto"/>
        <w:bottom w:val="none" w:sz="0" w:space="0" w:color="auto"/>
        <w:right w:val="none" w:sz="0" w:space="0" w:color="auto"/>
      </w:divBdr>
    </w:div>
    <w:div w:id="1340229974">
      <w:bodyDiv w:val="1"/>
      <w:marLeft w:val="0"/>
      <w:marRight w:val="0"/>
      <w:marTop w:val="0"/>
      <w:marBottom w:val="0"/>
      <w:divBdr>
        <w:top w:val="none" w:sz="0" w:space="0" w:color="auto"/>
        <w:left w:val="none" w:sz="0" w:space="0" w:color="auto"/>
        <w:bottom w:val="none" w:sz="0" w:space="0" w:color="auto"/>
        <w:right w:val="none" w:sz="0" w:space="0" w:color="auto"/>
      </w:divBdr>
    </w:div>
    <w:div w:id="1341857868">
      <w:bodyDiv w:val="1"/>
      <w:marLeft w:val="0"/>
      <w:marRight w:val="0"/>
      <w:marTop w:val="0"/>
      <w:marBottom w:val="0"/>
      <w:divBdr>
        <w:top w:val="none" w:sz="0" w:space="0" w:color="auto"/>
        <w:left w:val="none" w:sz="0" w:space="0" w:color="auto"/>
        <w:bottom w:val="none" w:sz="0" w:space="0" w:color="auto"/>
        <w:right w:val="none" w:sz="0" w:space="0" w:color="auto"/>
      </w:divBdr>
    </w:div>
    <w:div w:id="1343317827">
      <w:bodyDiv w:val="1"/>
      <w:marLeft w:val="0"/>
      <w:marRight w:val="0"/>
      <w:marTop w:val="0"/>
      <w:marBottom w:val="0"/>
      <w:divBdr>
        <w:top w:val="none" w:sz="0" w:space="0" w:color="auto"/>
        <w:left w:val="none" w:sz="0" w:space="0" w:color="auto"/>
        <w:bottom w:val="none" w:sz="0" w:space="0" w:color="auto"/>
        <w:right w:val="none" w:sz="0" w:space="0" w:color="auto"/>
      </w:divBdr>
    </w:div>
    <w:div w:id="1343971949">
      <w:bodyDiv w:val="1"/>
      <w:marLeft w:val="0"/>
      <w:marRight w:val="0"/>
      <w:marTop w:val="0"/>
      <w:marBottom w:val="0"/>
      <w:divBdr>
        <w:top w:val="none" w:sz="0" w:space="0" w:color="auto"/>
        <w:left w:val="none" w:sz="0" w:space="0" w:color="auto"/>
        <w:bottom w:val="none" w:sz="0" w:space="0" w:color="auto"/>
        <w:right w:val="none" w:sz="0" w:space="0" w:color="auto"/>
      </w:divBdr>
    </w:div>
    <w:div w:id="1346326365">
      <w:bodyDiv w:val="1"/>
      <w:marLeft w:val="0"/>
      <w:marRight w:val="0"/>
      <w:marTop w:val="0"/>
      <w:marBottom w:val="0"/>
      <w:divBdr>
        <w:top w:val="none" w:sz="0" w:space="0" w:color="auto"/>
        <w:left w:val="none" w:sz="0" w:space="0" w:color="auto"/>
        <w:bottom w:val="none" w:sz="0" w:space="0" w:color="auto"/>
        <w:right w:val="none" w:sz="0" w:space="0" w:color="auto"/>
      </w:divBdr>
    </w:div>
    <w:div w:id="1349603564">
      <w:bodyDiv w:val="1"/>
      <w:marLeft w:val="0"/>
      <w:marRight w:val="0"/>
      <w:marTop w:val="0"/>
      <w:marBottom w:val="0"/>
      <w:divBdr>
        <w:top w:val="none" w:sz="0" w:space="0" w:color="auto"/>
        <w:left w:val="none" w:sz="0" w:space="0" w:color="auto"/>
        <w:bottom w:val="none" w:sz="0" w:space="0" w:color="auto"/>
        <w:right w:val="none" w:sz="0" w:space="0" w:color="auto"/>
      </w:divBdr>
    </w:div>
    <w:div w:id="1349942812">
      <w:bodyDiv w:val="1"/>
      <w:marLeft w:val="0"/>
      <w:marRight w:val="0"/>
      <w:marTop w:val="0"/>
      <w:marBottom w:val="0"/>
      <w:divBdr>
        <w:top w:val="none" w:sz="0" w:space="0" w:color="auto"/>
        <w:left w:val="none" w:sz="0" w:space="0" w:color="auto"/>
        <w:bottom w:val="none" w:sz="0" w:space="0" w:color="auto"/>
        <w:right w:val="none" w:sz="0" w:space="0" w:color="auto"/>
      </w:divBdr>
    </w:div>
    <w:div w:id="1350177963">
      <w:bodyDiv w:val="1"/>
      <w:marLeft w:val="0"/>
      <w:marRight w:val="0"/>
      <w:marTop w:val="0"/>
      <w:marBottom w:val="0"/>
      <w:divBdr>
        <w:top w:val="none" w:sz="0" w:space="0" w:color="auto"/>
        <w:left w:val="none" w:sz="0" w:space="0" w:color="auto"/>
        <w:bottom w:val="none" w:sz="0" w:space="0" w:color="auto"/>
        <w:right w:val="none" w:sz="0" w:space="0" w:color="auto"/>
      </w:divBdr>
    </w:div>
    <w:div w:id="1351025216">
      <w:bodyDiv w:val="1"/>
      <w:marLeft w:val="0"/>
      <w:marRight w:val="0"/>
      <w:marTop w:val="0"/>
      <w:marBottom w:val="0"/>
      <w:divBdr>
        <w:top w:val="none" w:sz="0" w:space="0" w:color="auto"/>
        <w:left w:val="none" w:sz="0" w:space="0" w:color="auto"/>
        <w:bottom w:val="none" w:sz="0" w:space="0" w:color="auto"/>
        <w:right w:val="none" w:sz="0" w:space="0" w:color="auto"/>
      </w:divBdr>
    </w:div>
    <w:div w:id="1351102103">
      <w:bodyDiv w:val="1"/>
      <w:marLeft w:val="0"/>
      <w:marRight w:val="0"/>
      <w:marTop w:val="0"/>
      <w:marBottom w:val="0"/>
      <w:divBdr>
        <w:top w:val="none" w:sz="0" w:space="0" w:color="auto"/>
        <w:left w:val="none" w:sz="0" w:space="0" w:color="auto"/>
        <w:bottom w:val="none" w:sz="0" w:space="0" w:color="auto"/>
        <w:right w:val="none" w:sz="0" w:space="0" w:color="auto"/>
      </w:divBdr>
    </w:div>
    <w:div w:id="1354116891">
      <w:bodyDiv w:val="1"/>
      <w:marLeft w:val="0"/>
      <w:marRight w:val="0"/>
      <w:marTop w:val="0"/>
      <w:marBottom w:val="0"/>
      <w:divBdr>
        <w:top w:val="none" w:sz="0" w:space="0" w:color="auto"/>
        <w:left w:val="none" w:sz="0" w:space="0" w:color="auto"/>
        <w:bottom w:val="none" w:sz="0" w:space="0" w:color="auto"/>
        <w:right w:val="none" w:sz="0" w:space="0" w:color="auto"/>
      </w:divBdr>
    </w:div>
    <w:div w:id="1355233820">
      <w:bodyDiv w:val="1"/>
      <w:marLeft w:val="0"/>
      <w:marRight w:val="0"/>
      <w:marTop w:val="0"/>
      <w:marBottom w:val="0"/>
      <w:divBdr>
        <w:top w:val="none" w:sz="0" w:space="0" w:color="auto"/>
        <w:left w:val="none" w:sz="0" w:space="0" w:color="auto"/>
        <w:bottom w:val="none" w:sz="0" w:space="0" w:color="auto"/>
        <w:right w:val="none" w:sz="0" w:space="0" w:color="auto"/>
      </w:divBdr>
    </w:div>
    <w:div w:id="1355879804">
      <w:bodyDiv w:val="1"/>
      <w:marLeft w:val="0"/>
      <w:marRight w:val="0"/>
      <w:marTop w:val="0"/>
      <w:marBottom w:val="0"/>
      <w:divBdr>
        <w:top w:val="none" w:sz="0" w:space="0" w:color="auto"/>
        <w:left w:val="none" w:sz="0" w:space="0" w:color="auto"/>
        <w:bottom w:val="none" w:sz="0" w:space="0" w:color="auto"/>
        <w:right w:val="none" w:sz="0" w:space="0" w:color="auto"/>
      </w:divBdr>
    </w:div>
    <w:div w:id="1357463741">
      <w:bodyDiv w:val="1"/>
      <w:marLeft w:val="0"/>
      <w:marRight w:val="0"/>
      <w:marTop w:val="0"/>
      <w:marBottom w:val="0"/>
      <w:divBdr>
        <w:top w:val="none" w:sz="0" w:space="0" w:color="auto"/>
        <w:left w:val="none" w:sz="0" w:space="0" w:color="auto"/>
        <w:bottom w:val="none" w:sz="0" w:space="0" w:color="auto"/>
        <w:right w:val="none" w:sz="0" w:space="0" w:color="auto"/>
      </w:divBdr>
    </w:div>
    <w:div w:id="1360232382">
      <w:bodyDiv w:val="1"/>
      <w:marLeft w:val="0"/>
      <w:marRight w:val="0"/>
      <w:marTop w:val="0"/>
      <w:marBottom w:val="0"/>
      <w:divBdr>
        <w:top w:val="none" w:sz="0" w:space="0" w:color="auto"/>
        <w:left w:val="none" w:sz="0" w:space="0" w:color="auto"/>
        <w:bottom w:val="none" w:sz="0" w:space="0" w:color="auto"/>
        <w:right w:val="none" w:sz="0" w:space="0" w:color="auto"/>
      </w:divBdr>
    </w:div>
    <w:div w:id="1360668041">
      <w:bodyDiv w:val="1"/>
      <w:marLeft w:val="0"/>
      <w:marRight w:val="0"/>
      <w:marTop w:val="0"/>
      <w:marBottom w:val="0"/>
      <w:divBdr>
        <w:top w:val="none" w:sz="0" w:space="0" w:color="auto"/>
        <w:left w:val="none" w:sz="0" w:space="0" w:color="auto"/>
        <w:bottom w:val="none" w:sz="0" w:space="0" w:color="auto"/>
        <w:right w:val="none" w:sz="0" w:space="0" w:color="auto"/>
      </w:divBdr>
    </w:div>
    <w:div w:id="1360886675">
      <w:bodyDiv w:val="1"/>
      <w:marLeft w:val="0"/>
      <w:marRight w:val="0"/>
      <w:marTop w:val="0"/>
      <w:marBottom w:val="0"/>
      <w:divBdr>
        <w:top w:val="none" w:sz="0" w:space="0" w:color="auto"/>
        <w:left w:val="none" w:sz="0" w:space="0" w:color="auto"/>
        <w:bottom w:val="none" w:sz="0" w:space="0" w:color="auto"/>
        <w:right w:val="none" w:sz="0" w:space="0" w:color="auto"/>
      </w:divBdr>
    </w:div>
    <w:div w:id="1361469677">
      <w:bodyDiv w:val="1"/>
      <w:marLeft w:val="0"/>
      <w:marRight w:val="0"/>
      <w:marTop w:val="0"/>
      <w:marBottom w:val="0"/>
      <w:divBdr>
        <w:top w:val="none" w:sz="0" w:space="0" w:color="auto"/>
        <w:left w:val="none" w:sz="0" w:space="0" w:color="auto"/>
        <w:bottom w:val="none" w:sz="0" w:space="0" w:color="auto"/>
        <w:right w:val="none" w:sz="0" w:space="0" w:color="auto"/>
      </w:divBdr>
    </w:div>
    <w:div w:id="1362510027">
      <w:bodyDiv w:val="1"/>
      <w:marLeft w:val="0"/>
      <w:marRight w:val="0"/>
      <w:marTop w:val="0"/>
      <w:marBottom w:val="0"/>
      <w:divBdr>
        <w:top w:val="none" w:sz="0" w:space="0" w:color="auto"/>
        <w:left w:val="none" w:sz="0" w:space="0" w:color="auto"/>
        <w:bottom w:val="none" w:sz="0" w:space="0" w:color="auto"/>
        <w:right w:val="none" w:sz="0" w:space="0" w:color="auto"/>
      </w:divBdr>
    </w:div>
    <w:div w:id="1363557411">
      <w:bodyDiv w:val="1"/>
      <w:marLeft w:val="0"/>
      <w:marRight w:val="0"/>
      <w:marTop w:val="0"/>
      <w:marBottom w:val="0"/>
      <w:divBdr>
        <w:top w:val="none" w:sz="0" w:space="0" w:color="auto"/>
        <w:left w:val="none" w:sz="0" w:space="0" w:color="auto"/>
        <w:bottom w:val="none" w:sz="0" w:space="0" w:color="auto"/>
        <w:right w:val="none" w:sz="0" w:space="0" w:color="auto"/>
      </w:divBdr>
    </w:div>
    <w:div w:id="1364211074">
      <w:bodyDiv w:val="1"/>
      <w:marLeft w:val="0"/>
      <w:marRight w:val="0"/>
      <w:marTop w:val="0"/>
      <w:marBottom w:val="0"/>
      <w:divBdr>
        <w:top w:val="none" w:sz="0" w:space="0" w:color="auto"/>
        <w:left w:val="none" w:sz="0" w:space="0" w:color="auto"/>
        <w:bottom w:val="none" w:sz="0" w:space="0" w:color="auto"/>
        <w:right w:val="none" w:sz="0" w:space="0" w:color="auto"/>
      </w:divBdr>
    </w:div>
    <w:div w:id="1364791641">
      <w:bodyDiv w:val="1"/>
      <w:marLeft w:val="0"/>
      <w:marRight w:val="0"/>
      <w:marTop w:val="0"/>
      <w:marBottom w:val="0"/>
      <w:divBdr>
        <w:top w:val="none" w:sz="0" w:space="0" w:color="auto"/>
        <w:left w:val="none" w:sz="0" w:space="0" w:color="auto"/>
        <w:bottom w:val="none" w:sz="0" w:space="0" w:color="auto"/>
        <w:right w:val="none" w:sz="0" w:space="0" w:color="auto"/>
      </w:divBdr>
    </w:div>
    <w:div w:id="1365056192">
      <w:bodyDiv w:val="1"/>
      <w:marLeft w:val="0"/>
      <w:marRight w:val="0"/>
      <w:marTop w:val="0"/>
      <w:marBottom w:val="0"/>
      <w:divBdr>
        <w:top w:val="none" w:sz="0" w:space="0" w:color="auto"/>
        <w:left w:val="none" w:sz="0" w:space="0" w:color="auto"/>
        <w:bottom w:val="none" w:sz="0" w:space="0" w:color="auto"/>
        <w:right w:val="none" w:sz="0" w:space="0" w:color="auto"/>
      </w:divBdr>
    </w:div>
    <w:div w:id="1365402651">
      <w:bodyDiv w:val="1"/>
      <w:marLeft w:val="0"/>
      <w:marRight w:val="0"/>
      <w:marTop w:val="0"/>
      <w:marBottom w:val="0"/>
      <w:divBdr>
        <w:top w:val="none" w:sz="0" w:space="0" w:color="auto"/>
        <w:left w:val="none" w:sz="0" w:space="0" w:color="auto"/>
        <w:bottom w:val="none" w:sz="0" w:space="0" w:color="auto"/>
        <w:right w:val="none" w:sz="0" w:space="0" w:color="auto"/>
      </w:divBdr>
    </w:div>
    <w:div w:id="1366635857">
      <w:bodyDiv w:val="1"/>
      <w:marLeft w:val="0"/>
      <w:marRight w:val="0"/>
      <w:marTop w:val="0"/>
      <w:marBottom w:val="0"/>
      <w:divBdr>
        <w:top w:val="none" w:sz="0" w:space="0" w:color="auto"/>
        <w:left w:val="none" w:sz="0" w:space="0" w:color="auto"/>
        <w:bottom w:val="none" w:sz="0" w:space="0" w:color="auto"/>
        <w:right w:val="none" w:sz="0" w:space="0" w:color="auto"/>
      </w:divBdr>
    </w:div>
    <w:div w:id="1366903129">
      <w:bodyDiv w:val="1"/>
      <w:marLeft w:val="0"/>
      <w:marRight w:val="0"/>
      <w:marTop w:val="0"/>
      <w:marBottom w:val="0"/>
      <w:divBdr>
        <w:top w:val="none" w:sz="0" w:space="0" w:color="auto"/>
        <w:left w:val="none" w:sz="0" w:space="0" w:color="auto"/>
        <w:bottom w:val="none" w:sz="0" w:space="0" w:color="auto"/>
        <w:right w:val="none" w:sz="0" w:space="0" w:color="auto"/>
      </w:divBdr>
    </w:div>
    <w:div w:id="1369183001">
      <w:bodyDiv w:val="1"/>
      <w:marLeft w:val="0"/>
      <w:marRight w:val="0"/>
      <w:marTop w:val="0"/>
      <w:marBottom w:val="0"/>
      <w:divBdr>
        <w:top w:val="none" w:sz="0" w:space="0" w:color="auto"/>
        <w:left w:val="none" w:sz="0" w:space="0" w:color="auto"/>
        <w:bottom w:val="none" w:sz="0" w:space="0" w:color="auto"/>
        <w:right w:val="none" w:sz="0" w:space="0" w:color="auto"/>
      </w:divBdr>
    </w:div>
    <w:div w:id="1370765175">
      <w:bodyDiv w:val="1"/>
      <w:marLeft w:val="0"/>
      <w:marRight w:val="0"/>
      <w:marTop w:val="0"/>
      <w:marBottom w:val="0"/>
      <w:divBdr>
        <w:top w:val="none" w:sz="0" w:space="0" w:color="auto"/>
        <w:left w:val="none" w:sz="0" w:space="0" w:color="auto"/>
        <w:bottom w:val="none" w:sz="0" w:space="0" w:color="auto"/>
        <w:right w:val="none" w:sz="0" w:space="0" w:color="auto"/>
      </w:divBdr>
    </w:div>
    <w:div w:id="1373261555">
      <w:bodyDiv w:val="1"/>
      <w:marLeft w:val="0"/>
      <w:marRight w:val="0"/>
      <w:marTop w:val="0"/>
      <w:marBottom w:val="0"/>
      <w:divBdr>
        <w:top w:val="none" w:sz="0" w:space="0" w:color="auto"/>
        <w:left w:val="none" w:sz="0" w:space="0" w:color="auto"/>
        <w:bottom w:val="none" w:sz="0" w:space="0" w:color="auto"/>
        <w:right w:val="none" w:sz="0" w:space="0" w:color="auto"/>
      </w:divBdr>
    </w:div>
    <w:div w:id="1376193510">
      <w:bodyDiv w:val="1"/>
      <w:marLeft w:val="0"/>
      <w:marRight w:val="0"/>
      <w:marTop w:val="0"/>
      <w:marBottom w:val="0"/>
      <w:divBdr>
        <w:top w:val="none" w:sz="0" w:space="0" w:color="auto"/>
        <w:left w:val="none" w:sz="0" w:space="0" w:color="auto"/>
        <w:bottom w:val="none" w:sz="0" w:space="0" w:color="auto"/>
        <w:right w:val="none" w:sz="0" w:space="0" w:color="auto"/>
      </w:divBdr>
    </w:div>
    <w:div w:id="1378235269">
      <w:bodyDiv w:val="1"/>
      <w:marLeft w:val="0"/>
      <w:marRight w:val="0"/>
      <w:marTop w:val="0"/>
      <w:marBottom w:val="0"/>
      <w:divBdr>
        <w:top w:val="none" w:sz="0" w:space="0" w:color="auto"/>
        <w:left w:val="none" w:sz="0" w:space="0" w:color="auto"/>
        <w:bottom w:val="none" w:sz="0" w:space="0" w:color="auto"/>
        <w:right w:val="none" w:sz="0" w:space="0" w:color="auto"/>
      </w:divBdr>
    </w:div>
    <w:div w:id="1378357054">
      <w:bodyDiv w:val="1"/>
      <w:marLeft w:val="0"/>
      <w:marRight w:val="0"/>
      <w:marTop w:val="0"/>
      <w:marBottom w:val="0"/>
      <w:divBdr>
        <w:top w:val="none" w:sz="0" w:space="0" w:color="auto"/>
        <w:left w:val="none" w:sz="0" w:space="0" w:color="auto"/>
        <w:bottom w:val="none" w:sz="0" w:space="0" w:color="auto"/>
        <w:right w:val="none" w:sz="0" w:space="0" w:color="auto"/>
      </w:divBdr>
    </w:div>
    <w:div w:id="1378358357">
      <w:bodyDiv w:val="1"/>
      <w:marLeft w:val="0"/>
      <w:marRight w:val="0"/>
      <w:marTop w:val="0"/>
      <w:marBottom w:val="0"/>
      <w:divBdr>
        <w:top w:val="none" w:sz="0" w:space="0" w:color="auto"/>
        <w:left w:val="none" w:sz="0" w:space="0" w:color="auto"/>
        <w:bottom w:val="none" w:sz="0" w:space="0" w:color="auto"/>
        <w:right w:val="none" w:sz="0" w:space="0" w:color="auto"/>
      </w:divBdr>
    </w:div>
    <w:div w:id="1378429359">
      <w:bodyDiv w:val="1"/>
      <w:marLeft w:val="0"/>
      <w:marRight w:val="0"/>
      <w:marTop w:val="0"/>
      <w:marBottom w:val="0"/>
      <w:divBdr>
        <w:top w:val="none" w:sz="0" w:space="0" w:color="auto"/>
        <w:left w:val="none" w:sz="0" w:space="0" w:color="auto"/>
        <w:bottom w:val="none" w:sz="0" w:space="0" w:color="auto"/>
        <w:right w:val="none" w:sz="0" w:space="0" w:color="auto"/>
      </w:divBdr>
    </w:div>
    <w:div w:id="1378889870">
      <w:bodyDiv w:val="1"/>
      <w:marLeft w:val="0"/>
      <w:marRight w:val="0"/>
      <w:marTop w:val="0"/>
      <w:marBottom w:val="0"/>
      <w:divBdr>
        <w:top w:val="none" w:sz="0" w:space="0" w:color="auto"/>
        <w:left w:val="none" w:sz="0" w:space="0" w:color="auto"/>
        <w:bottom w:val="none" w:sz="0" w:space="0" w:color="auto"/>
        <w:right w:val="none" w:sz="0" w:space="0" w:color="auto"/>
      </w:divBdr>
    </w:div>
    <w:div w:id="1379279894">
      <w:bodyDiv w:val="1"/>
      <w:marLeft w:val="0"/>
      <w:marRight w:val="0"/>
      <w:marTop w:val="0"/>
      <w:marBottom w:val="0"/>
      <w:divBdr>
        <w:top w:val="none" w:sz="0" w:space="0" w:color="auto"/>
        <w:left w:val="none" w:sz="0" w:space="0" w:color="auto"/>
        <w:bottom w:val="none" w:sz="0" w:space="0" w:color="auto"/>
        <w:right w:val="none" w:sz="0" w:space="0" w:color="auto"/>
      </w:divBdr>
    </w:div>
    <w:div w:id="1379549156">
      <w:bodyDiv w:val="1"/>
      <w:marLeft w:val="0"/>
      <w:marRight w:val="0"/>
      <w:marTop w:val="0"/>
      <w:marBottom w:val="0"/>
      <w:divBdr>
        <w:top w:val="none" w:sz="0" w:space="0" w:color="auto"/>
        <w:left w:val="none" w:sz="0" w:space="0" w:color="auto"/>
        <w:bottom w:val="none" w:sz="0" w:space="0" w:color="auto"/>
        <w:right w:val="none" w:sz="0" w:space="0" w:color="auto"/>
      </w:divBdr>
    </w:div>
    <w:div w:id="1382631699">
      <w:bodyDiv w:val="1"/>
      <w:marLeft w:val="0"/>
      <w:marRight w:val="0"/>
      <w:marTop w:val="0"/>
      <w:marBottom w:val="0"/>
      <w:divBdr>
        <w:top w:val="none" w:sz="0" w:space="0" w:color="auto"/>
        <w:left w:val="none" w:sz="0" w:space="0" w:color="auto"/>
        <w:bottom w:val="none" w:sz="0" w:space="0" w:color="auto"/>
        <w:right w:val="none" w:sz="0" w:space="0" w:color="auto"/>
      </w:divBdr>
    </w:div>
    <w:div w:id="1385569849">
      <w:bodyDiv w:val="1"/>
      <w:marLeft w:val="0"/>
      <w:marRight w:val="0"/>
      <w:marTop w:val="0"/>
      <w:marBottom w:val="0"/>
      <w:divBdr>
        <w:top w:val="none" w:sz="0" w:space="0" w:color="auto"/>
        <w:left w:val="none" w:sz="0" w:space="0" w:color="auto"/>
        <w:bottom w:val="none" w:sz="0" w:space="0" w:color="auto"/>
        <w:right w:val="none" w:sz="0" w:space="0" w:color="auto"/>
      </w:divBdr>
    </w:div>
    <w:div w:id="1386295635">
      <w:bodyDiv w:val="1"/>
      <w:marLeft w:val="0"/>
      <w:marRight w:val="0"/>
      <w:marTop w:val="0"/>
      <w:marBottom w:val="0"/>
      <w:divBdr>
        <w:top w:val="none" w:sz="0" w:space="0" w:color="auto"/>
        <w:left w:val="none" w:sz="0" w:space="0" w:color="auto"/>
        <w:bottom w:val="none" w:sz="0" w:space="0" w:color="auto"/>
        <w:right w:val="none" w:sz="0" w:space="0" w:color="auto"/>
      </w:divBdr>
    </w:div>
    <w:div w:id="1386950208">
      <w:bodyDiv w:val="1"/>
      <w:marLeft w:val="0"/>
      <w:marRight w:val="0"/>
      <w:marTop w:val="0"/>
      <w:marBottom w:val="0"/>
      <w:divBdr>
        <w:top w:val="none" w:sz="0" w:space="0" w:color="auto"/>
        <w:left w:val="none" w:sz="0" w:space="0" w:color="auto"/>
        <w:bottom w:val="none" w:sz="0" w:space="0" w:color="auto"/>
        <w:right w:val="none" w:sz="0" w:space="0" w:color="auto"/>
      </w:divBdr>
    </w:div>
    <w:div w:id="1388989740">
      <w:bodyDiv w:val="1"/>
      <w:marLeft w:val="0"/>
      <w:marRight w:val="0"/>
      <w:marTop w:val="0"/>
      <w:marBottom w:val="0"/>
      <w:divBdr>
        <w:top w:val="none" w:sz="0" w:space="0" w:color="auto"/>
        <w:left w:val="none" w:sz="0" w:space="0" w:color="auto"/>
        <w:bottom w:val="none" w:sz="0" w:space="0" w:color="auto"/>
        <w:right w:val="none" w:sz="0" w:space="0" w:color="auto"/>
      </w:divBdr>
    </w:div>
    <w:div w:id="1390807860">
      <w:bodyDiv w:val="1"/>
      <w:marLeft w:val="0"/>
      <w:marRight w:val="0"/>
      <w:marTop w:val="0"/>
      <w:marBottom w:val="0"/>
      <w:divBdr>
        <w:top w:val="none" w:sz="0" w:space="0" w:color="auto"/>
        <w:left w:val="none" w:sz="0" w:space="0" w:color="auto"/>
        <w:bottom w:val="none" w:sz="0" w:space="0" w:color="auto"/>
        <w:right w:val="none" w:sz="0" w:space="0" w:color="auto"/>
      </w:divBdr>
    </w:div>
    <w:div w:id="1391729865">
      <w:bodyDiv w:val="1"/>
      <w:marLeft w:val="0"/>
      <w:marRight w:val="0"/>
      <w:marTop w:val="0"/>
      <w:marBottom w:val="0"/>
      <w:divBdr>
        <w:top w:val="none" w:sz="0" w:space="0" w:color="auto"/>
        <w:left w:val="none" w:sz="0" w:space="0" w:color="auto"/>
        <w:bottom w:val="none" w:sz="0" w:space="0" w:color="auto"/>
        <w:right w:val="none" w:sz="0" w:space="0" w:color="auto"/>
      </w:divBdr>
    </w:div>
    <w:div w:id="1392118180">
      <w:bodyDiv w:val="1"/>
      <w:marLeft w:val="0"/>
      <w:marRight w:val="0"/>
      <w:marTop w:val="0"/>
      <w:marBottom w:val="0"/>
      <w:divBdr>
        <w:top w:val="none" w:sz="0" w:space="0" w:color="auto"/>
        <w:left w:val="none" w:sz="0" w:space="0" w:color="auto"/>
        <w:bottom w:val="none" w:sz="0" w:space="0" w:color="auto"/>
        <w:right w:val="none" w:sz="0" w:space="0" w:color="auto"/>
      </w:divBdr>
    </w:div>
    <w:div w:id="1392386104">
      <w:bodyDiv w:val="1"/>
      <w:marLeft w:val="0"/>
      <w:marRight w:val="0"/>
      <w:marTop w:val="0"/>
      <w:marBottom w:val="0"/>
      <w:divBdr>
        <w:top w:val="none" w:sz="0" w:space="0" w:color="auto"/>
        <w:left w:val="none" w:sz="0" w:space="0" w:color="auto"/>
        <w:bottom w:val="none" w:sz="0" w:space="0" w:color="auto"/>
        <w:right w:val="none" w:sz="0" w:space="0" w:color="auto"/>
      </w:divBdr>
    </w:div>
    <w:div w:id="1399552136">
      <w:bodyDiv w:val="1"/>
      <w:marLeft w:val="0"/>
      <w:marRight w:val="0"/>
      <w:marTop w:val="0"/>
      <w:marBottom w:val="0"/>
      <w:divBdr>
        <w:top w:val="none" w:sz="0" w:space="0" w:color="auto"/>
        <w:left w:val="none" w:sz="0" w:space="0" w:color="auto"/>
        <w:bottom w:val="none" w:sz="0" w:space="0" w:color="auto"/>
        <w:right w:val="none" w:sz="0" w:space="0" w:color="auto"/>
      </w:divBdr>
    </w:div>
    <w:div w:id="1400859161">
      <w:bodyDiv w:val="1"/>
      <w:marLeft w:val="0"/>
      <w:marRight w:val="0"/>
      <w:marTop w:val="0"/>
      <w:marBottom w:val="0"/>
      <w:divBdr>
        <w:top w:val="none" w:sz="0" w:space="0" w:color="auto"/>
        <w:left w:val="none" w:sz="0" w:space="0" w:color="auto"/>
        <w:bottom w:val="none" w:sz="0" w:space="0" w:color="auto"/>
        <w:right w:val="none" w:sz="0" w:space="0" w:color="auto"/>
      </w:divBdr>
    </w:div>
    <w:div w:id="1401437831">
      <w:bodyDiv w:val="1"/>
      <w:marLeft w:val="0"/>
      <w:marRight w:val="0"/>
      <w:marTop w:val="0"/>
      <w:marBottom w:val="0"/>
      <w:divBdr>
        <w:top w:val="none" w:sz="0" w:space="0" w:color="auto"/>
        <w:left w:val="none" w:sz="0" w:space="0" w:color="auto"/>
        <w:bottom w:val="none" w:sz="0" w:space="0" w:color="auto"/>
        <w:right w:val="none" w:sz="0" w:space="0" w:color="auto"/>
      </w:divBdr>
    </w:div>
    <w:div w:id="1401828620">
      <w:bodyDiv w:val="1"/>
      <w:marLeft w:val="0"/>
      <w:marRight w:val="0"/>
      <w:marTop w:val="0"/>
      <w:marBottom w:val="0"/>
      <w:divBdr>
        <w:top w:val="none" w:sz="0" w:space="0" w:color="auto"/>
        <w:left w:val="none" w:sz="0" w:space="0" w:color="auto"/>
        <w:bottom w:val="none" w:sz="0" w:space="0" w:color="auto"/>
        <w:right w:val="none" w:sz="0" w:space="0" w:color="auto"/>
      </w:divBdr>
    </w:div>
    <w:div w:id="1402169841">
      <w:bodyDiv w:val="1"/>
      <w:marLeft w:val="0"/>
      <w:marRight w:val="0"/>
      <w:marTop w:val="0"/>
      <w:marBottom w:val="0"/>
      <w:divBdr>
        <w:top w:val="none" w:sz="0" w:space="0" w:color="auto"/>
        <w:left w:val="none" w:sz="0" w:space="0" w:color="auto"/>
        <w:bottom w:val="none" w:sz="0" w:space="0" w:color="auto"/>
        <w:right w:val="none" w:sz="0" w:space="0" w:color="auto"/>
      </w:divBdr>
    </w:div>
    <w:div w:id="1403407578">
      <w:bodyDiv w:val="1"/>
      <w:marLeft w:val="0"/>
      <w:marRight w:val="0"/>
      <w:marTop w:val="0"/>
      <w:marBottom w:val="0"/>
      <w:divBdr>
        <w:top w:val="none" w:sz="0" w:space="0" w:color="auto"/>
        <w:left w:val="none" w:sz="0" w:space="0" w:color="auto"/>
        <w:bottom w:val="none" w:sz="0" w:space="0" w:color="auto"/>
        <w:right w:val="none" w:sz="0" w:space="0" w:color="auto"/>
      </w:divBdr>
    </w:div>
    <w:div w:id="1405567597">
      <w:bodyDiv w:val="1"/>
      <w:marLeft w:val="0"/>
      <w:marRight w:val="0"/>
      <w:marTop w:val="0"/>
      <w:marBottom w:val="0"/>
      <w:divBdr>
        <w:top w:val="none" w:sz="0" w:space="0" w:color="auto"/>
        <w:left w:val="none" w:sz="0" w:space="0" w:color="auto"/>
        <w:bottom w:val="none" w:sz="0" w:space="0" w:color="auto"/>
        <w:right w:val="none" w:sz="0" w:space="0" w:color="auto"/>
      </w:divBdr>
    </w:div>
    <w:div w:id="1406760588">
      <w:bodyDiv w:val="1"/>
      <w:marLeft w:val="0"/>
      <w:marRight w:val="0"/>
      <w:marTop w:val="0"/>
      <w:marBottom w:val="0"/>
      <w:divBdr>
        <w:top w:val="none" w:sz="0" w:space="0" w:color="auto"/>
        <w:left w:val="none" w:sz="0" w:space="0" w:color="auto"/>
        <w:bottom w:val="none" w:sz="0" w:space="0" w:color="auto"/>
        <w:right w:val="none" w:sz="0" w:space="0" w:color="auto"/>
      </w:divBdr>
    </w:div>
    <w:div w:id="1407412984">
      <w:bodyDiv w:val="1"/>
      <w:marLeft w:val="0"/>
      <w:marRight w:val="0"/>
      <w:marTop w:val="0"/>
      <w:marBottom w:val="0"/>
      <w:divBdr>
        <w:top w:val="none" w:sz="0" w:space="0" w:color="auto"/>
        <w:left w:val="none" w:sz="0" w:space="0" w:color="auto"/>
        <w:bottom w:val="none" w:sz="0" w:space="0" w:color="auto"/>
        <w:right w:val="none" w:sz="0" w:space="0" w:color="auto"/>
      </w:divBdr>
    </w:div>
    <w:div w:id="1407728673">
      <w:bodyDiv w:val="1"/>
      <w:marLeft w:val="0"/>
      <w:marRight w:val="0"/>
      <w:marTop w:val="0"/>
      <w:marBottom w:val="0"/>
      <w:divBdr>
        <w:top w:val="none" w:sz="0" w:space="0" w:color="auto"/>
        <w:left w:val="none" w:sz="0" w:space="0" w:color="auto"/>
        <w:bottom w:val="none" w:sz="0" w:space="0" w:color="auto"/>
        <w:right w:val="none" w:sz="0" w:space="0" w:color="auto"/>
      </w:divBdr>
    </w:div>
    <w:div w:id="1408186318">
      <w:bodyDiv w:val="1"/>
      <w:marLeft w:val="0"/>
      <w:marRight w:val="0"/>
      <w:marTop w:val="0"/>
      <w:marBottom w:val="0"/>
      <w:divBdr>
        <w:top w:val="none" w:sz="0" w:space="0" w:color="auto"/>
        <w:left w:val="none" w:sz="0" w:space="0" w:color="auto"/>
        <w:bottom w:val="none" w:sz="0" w:space="0" w:color="auto"/>
        <w:right w:val="none" w:sz="0" w:space="0" w:color="auto"/>
      </w:divBdr>
    </w:div>
    <w:div w:id="1408723314">
      <w:bodyDiv w:val="1"/>
      <w:marLeft w:val="0"/>
      <w:marRight w:val="0"/>
      <w:marTop w:val="0"/>
      <w:marBottom w:val="0"/>
      <w:divBdr>
        <w:top w:val="none" w:sz="0" w:space="0" w:color="auto"/>
        <w:left w:val="none" w:sz="0" w:space="0" w:color="auto"/>
        <w:bottom w:val="none" w:sz="0" w:space="0" w:color="auto"/>
        <w:right w:val="none" w:sz="0" w:space="0" w:color="auto"/>
      </w:divBdr>
    </w:div>
    <w:div w:id="1409113173">
      <w:bodyDiv w:val="1"/>
      <w:marLeft w:val="0"/>
      <w:marRight w:val="0"/>
      <w:marTop w:val="0"/>
      <w:marBottom w:val="0"/>
      <w:divBdr>
        <w:top w:val="none" w:sz="0" w:space="0" w:color="auto"/>
        <w:left w:val="none" w:sz="0" w:space="0" w:color="auto"/>
        <w:bottom w:val="none" w:sz="0" w:space="0" w:color="auto"/>
        <w:right w:val="none" w:sz="0" w:space="0" w:color="auto"/>
      </w:divBdr>
    </w:div>
    <w:div w:id="1411124908">
      <w:bodyDiv w:val="1"/>
      <w:marLeft w:val="0"/>
      <w:marRight w:val="0"/>
      <w:marTop w:val="0"/>
      <w:marBottom w:val="0"/>
      <w:divBdr>
        <w:top w:val="none" w:sz="0" w:space="0" w:color="auto"/>
        <w:left w:val="none" w:sz="0" w:space="0" w:color="auto"/>
        <w:bottom w:val="none" w:sz="0" w:space="0" w:color="auto"/>
        <w:right w:val="none" w:sz="0" w:space="0" w:color="auto"/>
      </w:divBdr>
    </w:div>
    <w:div w:id="1411268191">
      <w:bodyDiv w:val="1"/>
      <w:marLeft w:val="0"/>
      <w:marRight w:val="0"/>
      <w:marTop w:val="0"/>
      <w:marBottom w:val="0"/>
      <w:divBdr>
        <w:top w:val="none" w:sz="0" w:space="0" w:color="auto"/>
        <w:left w:val="none" w:sz="0" w:space="0" w:color="auto"/>
        <w:bottom w:val="none" w:sz="0" w:space="0" w:color="auto"/>
        <w:right w:val="none" w:sz="0" w:space="0" w:color="auto"/>
      </w:divBdr>
    </w:div>
    <w:div w:id="1411927818">
      <w:bodyDiv w:val="1"/>
      <w:marLeft w:val="0"/>
      <w:marRight w:val="0"/>
      <w:marTop w:val="0"/>
      <w:marBottom w:val="0"/>
      <w:divBdr>
        <w:top w:val="none" w:sz="0" w:space="0" w:color="auto"/>
        <w:left w:val="none" w:sz="0" w:space="0" w:color="auto"/>
        <w:bottom w:val="none" w:sz="0" w:space="0" w:color="auto"/>
        <w:right w:val="none" w:sz="0" w:space="0" w:color="auto"/>
      </w:divBdr>
    </w:div>
    <w:div w:id="1412235569">
      <w:bodyDiv w:val="1"/>
      <w:marLeft w:val="0"/>
      <w:marRight w:val="0"/>
      <w:marTop w:val="0"/>
      <w:marBottom w:val="0"/>
      <w:divBdr>
        <w:top w:val="none" w:sz="0" w:space="0" w:color="auto"/>
        <w:left w:val="none" w:sz="0" w:space="0" w:color="auto"/>
        <w:bottom w:val="none" w:sz="0" w:space="0" w:color="auto"/>
        <w:right w:val="none" w:sz="0" w:space="0" w:color="auto"/>
      </w:divBdr>
    </w:div>
    <w:div w:id="1412311627">
      <w:bodyDiv w:val="1"/>
      <w:marLeft w:val="0"/>
      <w:marRight w:val="0"/>
      <w:marTop w:val="0"/>
      <w:marBottom w:val="0"/>
      <w:divBdr>
        <w:top w:val="none" w:sz="0" w:space="0" w:color="auto"/>
        <w:left w:val="none" w:sz="0" w:space="0" w:color="auto"/>
        <w:bottom w:val="none" w:sz="0" w:space="0" w:color="auto"/>
        <w:right w:val="none" w:sz="0" w:space="0" w:color="auto"/>
      </w:divBdr>
    </w:div>
    <w:div w:id="1412312979">
      <w:bodyDiv w:val="1"/>
      <w:marLeft w:val="0"/>
      <w:marRight w:val="0"/>
      <w:marTop w:val="0"/>
      <w:marBottom w:val="0"/>
      <w:divBdr>
        <w:top w:val="none" w:sz="0" w:space="0" w:color="auto"/>
        <w:left w:val="none" w:sz="0" w:space="0" w:color="auto"/>
        <w:bottom w:val="none" w:sz="0" w:space="0" w:color="auto"/>
        <w:right w:val="none" w:sz="0" w:space="0" w:color="auto"/>
      </w:divBdr>
    </w:div>
    <w:div w:id="1412897324">
      <w:bodyDiv w:val="1"/>
      <w:marLeft w:val="0"/>
      <w:marRight w:val="0"/>
      <w:marTop w:val="0"/>
      <w:marBottom w:val="0"/>
      <w:divBdr>
        <w:top w:val="none" w:sz="0" w:space="0" w:color="auto"/>
        <w:left w:val="none" w:sz="0" w:space="0" w:color="auto"/>
        <w:bottom w:val="none" w:sz="0" w:space="0" w:color="auto"/>
        <w:right w:val="none" w:sz="0" w:space="0" w:color="auto"/>
      </w:divBdr>
    </w:div>
    <w:div w:id="1414542911">
      <w:bodyDiv w:val="1"/>
      <w:marLeft w:val="0"/>
      <w:marRight w:val="0"/>
      <w:marTop w:val="0"/>
      <w:marBottom w:val="0"/>
      <w:divBdr>
        <w:top w:val="none" w:sz="0" w:space="0" w:color="auto"/>
        <w:left w:val="none" w:sz="0" w:space="0" w:color="auto"/>
        <w:bottom w:val="none" w:sz="0" w:space="0" w:color="auto"/>
        <w:right w:val="none" w:sz="0" w:space="0" w:color="auto"/>
      </w:divBdr>
    </w:div>
    <w:div w:id="1415661439">
      <w:bodyDiv w:val="1"/>
      <w:marLeft w:val="0"/>
      <w:marRight w:val="0"/>
      <w:marTop w:val="0"/>
      <w:marBottom w:val="0"/>
      <w:divBdr>
        <w:top w:val="none" w:sz="0" w:space="0" w:color="auto"/>
        <w:left w:val="none" w:sz="0" w:space="0" w:color="auto"/>
        <w:bottom w:val="none" w:sz="0" w:space="0" w:color="auto"/>
        <w:right w:val="none" w:sz="0" w:space="0" w:color="auto"/>
      </w:divBdr>
    </w:div>
    <w:div w:id="1416199116">
      <w:bodyDiv w:val="1"/>
      <w:marLeft w:val="0"/>
      <w:marRight w:val="0"/>
      <w:marTop w:val="0"/>
      <w:marBottom w:val="0"/>
      <w:divBdr>
        <w:top w:val="none" w:sz="0" w:space="0" w:color="auto"/>
        <w:left w:val="none" w:sz="0" w:space="0" w:color="auto"/>
        <w:bottom w:val="none" w:sz="0" w:space="0" w:color="auto"/>
        <w:right w:val="none" w:sz="0" w:space="0" w:color="auto"/>
      </w:divBdr>
    </w:div>
    <w:div w:id="1418478384">
      <w:bodyDiv w:val="1"/>
      <w:marLeft w:val="0"/>
      <w:marRight w:val="0"/>
      <w:marTop w:val="0"/>
      <w:marBottom w:val="0"/>
      <w:divBdr>
        <w:top w:val="none" w:sz="0" w:space="0" w:color="auto"/>
        <w:left w:val="none" w:sz="0" w:space="0" w:color="auto"/>
        <w:bottom w:val="none" w:sz="0" w:space="0" w:color="auto"/>
        <w:right w:val="none" w:sz="0" w:space="0" w:color="auto"/>
      </w:divBdr>
    </w:div>
    <w:div w:id="1419256068">
      <w:bodyDiv w:val="1"/>
      <w:marLeft w:val="0"/>
      <w:marRight w:val="0"/>
      <w:marTop w:val="0"/>
      <w:marBottom w:val="0"/>
      <w:divBdr>
        <w:top w:val="none" w:sz="0" w:space="0" w:color="auto"/>
        <w:left w:val="none" w:sz="0" w:space="0" w:color="auto"/>
        <w:bottom w:val="none" w:sz="0" w:space="0" w:color="auto"/>
        <w:right w:val="none" w:sz="0" w:space="0" w:color="auto"/>
      </w:divBdr>
    </w:div>
    <w:div w:id="1419868682">
      <w:bodyDiv w:val="1"/>
      <w:marLeft w:val="0"/>
      <w:marRight w:val="0"/>
      <w:marTop w:val="0"/>
      <w:marBottom w:val="0"/>
      <w:divBdr>
        <w:top w:val="none" w:sz="0" w:space="0" w:color="auto"/>
        <w:left w:val="none" w:sz="0" w:space="0" w:color="auto"/>
        <w:bottom w:val="none" w:sz="0" w:space="0" w:color="auto"/>
        <w:right w:val="none" w:sz="0" w:space="0" w:color="auto"/>
      </w:divBdr>
    </w:div>
    <w:div w:id="1420328432">
      <w:bodyDiv w:val="1"/>
      <w:marLeft w:val="0"/>
      <w:marRight w:val="0"/>
      <w:marTop w:val="0"/>
      <w:marBottom w:val="0"/>
      <w:divBdr>
        <w:top w:val="none" w:sz="0" w:space="0" w:color="auto"/>
        <w:left w:val="none" w:sz="0" w:space="0" w:color="auto"/>
        <w:bottom w:val="none" w:sz="0" w:space="0" w:color="auto"/>
        <w:right w:val="none" w:sz="0" w:space="0" w:color="auto"/>
      </w:divBdr>
    </w:div>
    <w:div w:id="1422723808">
      <w:bodyDiv w:val="1"/>
      <w:marLeft w:val="0"/>
      <w:marRight w:val="0"/>
      <w:marTop w:val="0"/>
      <w:marBottom w:val="0"/>
      <w:divBdr>
        <w:top w:val="none" w:sz="0" w:space="0" w:color="auto"/>
        <w:left w:val="none" w:sz="0" w:space="0" w:color="auto"/>
        <w:bottom w:val="none" w:sz="0" w:space="0" w:color="auto"/>
        <w:right w:val="none" w:sz="0" w:space="0" w:color="auto"/>
      </w:divBdr>
    </w:div>
    <w:div w:id="1426733009">
      <w:bodyDiv w:val="1"/>
      <w:marLeft w:val="0"/>
      <w:marRight w:val="0"/>
      <w:marTop w:val="0"/>
      <w:marBottom w:val="0"/>
      <w:divBdr>
        <w:top w:val="none" w:sz="0" w:space="0" w:color="auto"/>
        <w:left w:val="none" w:sz="0" w:space="0" w:color="auto"/>
        <w:bottom w:val="none" w:sz="0" w:space="0" w:color="auto"/>
        <w:right w:val="none" w:sz="0" w:space="0" w:color="auto"/>
      </w:divBdr>
    </w:div>
    <w:div w:id="1427074097">
      <w:bodyDiv w:val="1"/>
      <w:marLeft w:val="0"/>
      <w:marRight w:val="0"/>
      <w:marTop w:val="0"/>
      <w:marBottom w:val="0"/>
      <w:divBdr>
        <w:top w:val="none" w:sz="0" w:space="0" w:color="auto"/>
        <w:left w:val="none" w:sz="0" w:space="0" w:color="auto"/>
        <w:bottom w:val="none" w:sz="0" w:space="0" w:color="auto"/>
        <w:right w:val="none" w:sz="0" w:space="0" w:color="auto"/>
      </w:divBdr>
    </w:div>
    <w:div w:id="1428188693">
      <w:bodyDiv w:val="1"/>
      <w:marLeft w:val="0"/>
      <w:marRight w:val="0"/>
      <w:marTop w:val="0"/>
      <w:marBottom w:val="0"/>
      <w:divBdr>
        <w:top w:val="none" w:sz="0" w:space="0" w:color="auto"/>
        <w:left w:val="none" w:sz="0" w:space="0" w:color="auto"/>
        <w:bottom w:val="none" w:sz="0" w:space="0" w:color="auto"/>
        <w:right w:val="none" w:sz="0" w:space="0" w:color="auto"/>
      </w:divBdr>
    </w:div>
    <w:div w:id="1429161319">
      <w:bodyDiv w:val="1"/>
      <w:marLeft w:val="0"/>
      <w:marRight w:val="0"/>
      <w:marTop w:val="0"/>
      <w:marBottom w:val="0"/>
      <w:divBdr>
        <w:top w:val="none" w:sz="0" w:space="0" w:color="auto"/>
        <w:left w:val="none" w:sz="0" w:space="0" w:color="auto"/>
        <w:bottom w:val="none" w:sz="0" w:space="0" w:color="auto"/>
        <w:right w:val="none" w:sz="0" w:space="0" w:color="auto"/>
      </w:divBdr>
    </w:div>
    <w:div w:id="1431051633">
      <w:bodyDiv w:val="1"/>
      <w:marLeft w:val="0"/>
      <w:marRight w:val="0"/>
      <w:marTop w:val="0"/>
      <w:marBottom w:val="0"/>
      <w:divBdr>
        <w:top w:val="none" w:sz="0" w:space="0" w:color="auto"/>
        <w:left w:val="none" w:sz="0" w:space="0" w:color="auto"/>
        <w:bottom w:val="none" w:sz="0" w:space="0" w:color="auto"/>
        <w:right w:val="none" w:sz="0" w:space="0" w:color="auto"/>
      </w:divBdr>
    </w:div>
    <w:div w:id="1431849107">
      <w:bodyDiv w:val="1"/>
      <w:marLeft w:val="0"/>
      <w:marRight w:val="0"/>
      <w:marTop w:val="0"/>
      <w:marBottom w:val="0"/>
      <w:divBdr>
        <w:top w:val="none" w:sz="0" w:space="0" w:color="auto"/>
        <w:left w:val="none" w:sz="0" w:space="0" w:color="auto"/>
        <w:bottom w:val="none" w:sz="0" w:space="0" w:color="auto"/>
        <w:right w:val="none" w:sz="0" w:space="0" w:color="auto"/>
      </w:divBdr>
    </w:div>
    <w:div w:id="1431900090">
      <w:bodyDiv w:val="1"/>
      <w:marLeft w:val="0"/>
      <w:marRight w:val="0"/>
      <w:marTop w:val="0"/>
      <w:marBottom w:val="0"/>
      <w:divBdr>
        <w:top w:val="none" w:sz="0" w:space="0" w:color="auto"/>
        <w:left w:val="none" w:sz="0" w:space="0" w:color="auto"/>
        <w:bottom w:val="none" w:sz="0" w:space="0" w:color="auto"/>
        <w:right w:val="none" w:sz="0" w:space="0" w:color="auto"/>
      </w:divBdr>
    </w:div>
    <w:div w:id="1435130992">
      <w:bodyDiv w:val="1"/>
      <w:marLeft w:val="0"/>
      <w:marRight w:val="0"/>
      <w:marTop w:val="0"/>
      <w:marBottom w:val="0"/>
      <w:divBdr>
        <w:top w:val="none" w:sz="0" w:space="0" w:color="auto"/>
        <w:left w:val="none" w:sz="0" w:space="0" w:color="auto"/>
        <w:bottom w:val="none" w:sz="0" w:space="0" w:color="auto"/>
        <w:right w:val="none" w:sz="0" w:space="0" w:color="auto"/>
      </w:divBdr>
    </w:div>
    <w:div w:id="1435636726">
      <w:bodyDiv w:val="1"/>
      <w:marLeft w:val="0"/>
      <w:marRight w:val="0"/>
      <w:marTop w:val="0"/>
      <w:marBottom w:val="0"/>
      <w:divBdr>
        <w:top w:val="none" w:sz="0" w:space="0" w:color="auto"/>
        <w:left w:val="none" w:sz="0" w:space="0" w:color="auto"/>
        <w:bottom w:val="none" w:sz="0" w:space="0" w:color="auto"/>
        <w:right w:val="none" w:sz="0" w:space="0" w:color="auto"/>
      </w:divBdr>
    </w:div>
    <w:div w:id="1437872063">
      <w:bodyDiv w:val="1"/>
      <w:marLeft w:val="0"/>
      <w:marRight w:val="0"/>
      <w:marTop w:val="0"/>
      <w:marBottom w:val="0"/>
      <w:divBdr>
        <w:top w:val="none" w:sz="0" w:space="0" w:color="auto"/>
        <w:left w:val="none" w:sz="0" w:space="0" w:color="auto"/>
        <w:bottom w:val="none" w:sz="0" w:space="0" w:color="auto"/>
        <w:right w:val="none" w:sz="0" w:space="0" w:color="auto"/>
      </w:divBdr>
    </w:div>
    <w:div w:id="1439062700">
      <w:bodyDiv w:val="1"/>
      <w:marLeft w:val="0"/>
      <w:marRight w:val="0"/>
      <w:marTop w:val="0"/>
      <w:marBottom w:val="0"/>
      <w:divBdr>
        <w:top w:val="none" w:sz="0" w:space="0" w:color="auto"/>
        <w:left w:val="none" w:sz="0" w:space="0" w:color="auto"/>
        <w:bottom w:val="none" w:sz="0" w:space="0" w:color="auto"/>
        <w:right w:val="none" w:sz="0" w:space="0" w:color="auto"/>
      </w:divBdr>
    </w:div>
    <w:div w:id="1439254958">
      <w:bodyDiv w:val="1"/>
      <w:marLeft w:val="0"/>
      <w:marRight w:val="0"/>
      <w:marTop w:val="0"/>
      <w:marBottom w:val="0"/>
      <w:divBdr>
        <w:top w:val="none" w:sz="0" w:space="0" w:color="auto"/>
        <w:left w:val="none" w:sz="0" w:space="0" w:color="auto"/>
        <w:bottom w:val="none" w:sz="0" w:space="0" w:color="auto"/>
        <w:right w:val="none" w:sz="0" w:space="0" w:color="auto"/>
      </w:divBdr>
    </w:div>
    <w:div w:id="1440299519">
      <w:bodyDiv w:val="1"/>
      <w:marLeft w:val="0"/>
      <w:marRight w:val="0"/>
      <w:marTop w:val="0"/>
      <w:marBottom w:val="0"/>
      <w:divBdr>
        <w:top w:val="none" w:sz="0" w:space="0" w:color="auto"/>
        <w:left w:val="none" w:sz="0" w:space="0" w:color="auto"/>
        <w:bottom w:val="none" w:sz="0" w:space="0" w:color="auto"/>
        <w:right w:val="none" w:sz="0" w:space="0" w:color="auto"/>
      </w:divBdr>
    </w:div>
    <w:div w:id="1440687365">
      <w:bodyDiv w:val="1"/>
      <w:marLeft w:val="0"/>
      <w:marRight w:val="0"/>
      <w:marTop w:val="0"/>
      <w:marBottom w:val="0"/>
      <w:divBdr>
        <w:top w:val="none" w:sz="0" w:space="0" w:color="auto"/>
        <w:left w:val="none" w:sz="0" w:space="0" w:color="auto"/>
        <w:bottom w:val="none" w:sz="0" w:space="0" w:color="auto"/>
        <w:right w:val="none" w:sz="0" w:space="0" w:color="auto"/>
      </w:divBdr>
    </w:div>
    <w:div w:id="1441491793">
      <w:bodyDiv w:val="1"/>
      <w:marLeft w:val="0"/>
      <w:marRight w:val="0"/>
      <w:marTop w:val="0"/>
      <w:marBottom w:val="0"/>
      <w:divBdr>
        <w:top w:val="none" w:sz="0" w:space="0" w:color="auto"/>
        <w:left w:val="none" w:sz="0" w:space="0" w:color="auto"/>
        <w:bottom w:val="none" w:sz="0" w:space="0" w:color="auto"/>
        <w:right w:val="none" w:sz="0" w:space="0" w:color="auto"/>
      </w:divBdr>
    </w:div>
    <w:div w:id="1441871855">
      <w:bodyDiv w:val="1"/>
      <w:marLeft w:val="0"/>
      <w:marRight w:val="0"/>
      <w:marTop w:val="0"/>
      <w:marBottom w:val="0"/>
      <w:divBdr>
        <w:top w:val="none" w:sz="0" w:space="0" w:color="auto"/>
        <w:left w:val="none" w:sz="0" w:space="0" w:color="auto"/>
        <w:bottom w:val="none" w:sz="0" w:space="0" w:color="auto"/>
        <w:right w:val="none" w:sz="0" w:space="0" w:color="auto"/>
      </w:divBdr>
    </w:div>
    <w:div w:id="1445030041">
      <w:bodyDiv w:val="1"/>
      <w:marLeft w:val="0"/>
      <w:marRight w:val="0"/>
      <w:marTop w:val="0"/>
      <w:marBottom w:val="0"/>
      <w:divBdr>
        <w:top w:val="none" w:sz="0" w:space="0" w:color="auto"/>
        <w:left w:val="none" w:sz="0" w:space="0" w:color="auto"/>
        <w:bottom w:val="none" w:sz="0" w:space="0" w:color="auto"/>
        <w:right w:val="none" w:sz="0" w:space="0" w:color="auto"/>
      </w:divBdr>
    </w:div>
    <w:div w:id="1447849450">
      <w:bodyDiv w:val="1"/>
      <w:marLeft w:val="0"/>
      <w:marRight w:val="0"/>
      <w:marTop w:val="0"/>
      <w:marBottom w:val="0"/>
      <w:divBdr>
        <w:top w:val="none" w:sz="0" w:space="0" w:color="auto"/>
        <w:left w:val="none" w:sz="0" w:space="0" w:color="auto"/>
        <w:bottom w:val="none" w:sz="0" w:space="0" w:color="auto"/>
        <w:right w:val="none" w:sz="0" w:space="0" w:color="auto"/>
      </w:divBdr>
    </w:div>
    <w:div w:id="1448694260">
      <w:bodyDiv w:val="1"/>
      <w:marLeft w:val="0"/>
      <w:marRight w:val="0"/>
      <w:marTop w:val="0"/>
      <w:marBottom w:val="0"/>
      <w:divBdr>
        <w:top w:val="none" w:sz="0" w:space="0" w:color="auto"/>
        <w:left w:val="none" w:sz="0" w:space="0" w:color="auto"/>
        <w:bottom w:val="none" w:sz="0" w:space="0" w:color="auto"/>
        <w:right w:val="none" w:sz="0" w:space="0" w:color="auto"/>
      </w:divBdr>
    </w:div>
    <w:div w:id="1449856148">
      <w:bodyDiv w:val="1"/>
      <w:marLeft w:val="0"/>
      <w:marRight w:val="0"/>
      <w:marTop w:val="0"/>
      <w:marBottom w:val="0"/>
      <w:divBdr>
        <w:top w:val="none" w:sz="0" w:space="0" w:color="auto"/>
        <w:left w:val="none" w:sz="0" w:space="0" w:color="auto"/>
        <w:bottom w:val="none" w:sz="0" w:space="0" w:color="auto"/>
        <w:right w:val="none" w:sz="0" w:space="0" w:color="auto"/>
      </w:divBdr>
    </w:div>
    <w:div w:id="1451317270">
      <w:bodyDiv w:val="1"/>
      <w:marLeft w:val="0"/>
      <w:marRight w:val="0"/>
      <w:marTop w:val="0"/>
      <w:marBottom w:val="0"/>
      <w:divBdr>
        <w:top w:val="none" w:sz="0" w:space="0" w:color="auto"/>
        <w:left w:val="none" w:sz="0" w:space="0" w:color="auto"/>
        <w:bottom w:val="none" w:sz="0" w:space="0" w:color="auto"/>
        <w:right w:val="none" w:sz="0" w:space="0" w:color="auto"/>
      </w:divBdr>
    </w:div>
    <w:div w:id="1451784870">
      <w:bodyDiv w:val="1"/>
      <w:marLeft w:val="0"/>
      <w:marRight w:val="0"/>
      <w:marTop w:val="0"/>
      <w:marBottom w:val="0"/>
      <w:divBdr>
        <w:top w:val="none" w:sz="0" w:space="0" w:color="auto"/>
        <w:left w:val="none" w:sz="0" w:space="0" w:color="auto"/>
        <w:bottom w:val="none" w:sz="0" w:space="0" w:color="auto"/>
        <w:right w:val="none" w:sz="0" w:space="0" w:color="auto"/>
      </w:divBdr>
    </w:div>
    <w:div w:id="1452749617">
      <w:bodyDiv w:val="1"/>
      <w:marLeft w:val="0"/>
      <w:marRight w:val="0"/>
      <w:marTop w:val="0"/>
      <w:marBottom w:val="0"/>
      <w:divBdr>
        <w:top w:val="none" w:sz="0" w:space="0" w:color="auto"/>
        <w:left w:val="none" w:sz="0" w:space="0" w:color="auto"/>
        <w:bottom w:val="none" w:sz="0" w:space="0" w:color="auto"/>
        <w:right w:val="none" w:sz="0" w:space="0" w:color="auto"/>
      </w:divBdr>
    </w:div>
    <w:div w:id="1453136528">
      <w:bodyDiv w:val="1"/>
      <w:marLeft w:val="0"/>
      <w:marRight w:val="0"/>
      <w:marTop w:val="0"/>
      <w:marBottom w:val="0"/>
      <w:divBdr>
        <w:top w:val="none" w:sz="0" w:space="0" w:color="auto"/>
        <w:left w:val="none" w:sz="0" w:space="0" w:color="auto"/>
        <w:bottom w:val="none" w:sz="0" w:space="0" w:color="auto"/>
        <w:right w:val="none" w:sz="0" w:space="0" w:color="auto"/>
      </w:divBdr>
    </w:div>
    <w:div w:id="1453287675">
      <w:bodyDiv w:val="1"/>
      <w:marLeft w:val="0"/>
      <w:marRight w:val="0"/>
      <w:marTop w:val="0"/>
      <w:marBottom w:val="0"/>
      <w:divBdr>
        <w:top w:val="none" w:sz="0" w:space="0" w:color="auto"/>
        <w:left w:val="none" w:sz="0" w:space="0" w:color="auto"/>
        <w:bottom w:val="none" w:sz="0" w:space="0" w:color="auto"/>
        <w:right w:val="none" w:sz="0" w:space="0" w:color="auto"/>
      </w:divBdr>
    </w:div>
    <w:div w:id="1454592895">
      <w:bodyDiv w:val="1"/>
      <w:marLeft w:val="0"/>
      <w:marRight w:val="0"/>
      <w:marTop w:val="0"/>
      <w:marBottom w:val="0"/>
      <w:divBdr>
        <w:top w:val="none" w:sz="0" w:space="0" w:color="auto"/>
        <w:left w:val="none" w:sz="0" w:space="0" w:color="auto"/>
        <w:bottom w:val="none" w:sz="0" w:space="0" w:color="auto"/>
        <w:right w:val="none" w:sz="0" w:space="0" w:color="auto"/>
      </w:divBdr>
    </w:div>
    <w:div w:id="1455753214">
      <w:bodyDiv w:val="1"/>
      <w:marLeft w:val="0"/>
      <w:marRight w:val="0"/>
      <w:marTop w:val="0"/>
      <w:marBottom w:val="0"/>
      <w:divBdr>
        <w:top w:val="none" w:sz="0" w:space="0" w:color="auto"/>
        <w:left w:val="none" w:sz="0" w:space="0" w:color="auto"/>
        <w:bottom w:val="none" w:sz="0" w:space="0" w:color="auto"/>
        <w:right w:val="none" w:sz="0" w:space="0" w:color="auto"/>
      </w:divBdr>
    </w:div>
    <w:div w:id="1458180162">
      <w:bodyDiv w:val="1"/>
      <w:marLeft w:val="0"/>
      <w:marRight w:val="0"/>
      <w:marTop w:val="0"/>
      <w:marBottom w:val="0"/>
      <w:divBdr>
        <w:top w:val="none" w:sz="0" w:space="0" w:color="auto"/>
        <w:left w:val="none" w:sz="0" w:space="0" w:color="auto"/>
        <w:bottom w:val="none" w:sz="0" w:space="0" w:color="auto"/>
        <w:right w:val="none" w:sz="0" w:space="0" w:color="auto"/>
      </w:divBdr>
    </w:div>
    <w:div w:id="1458452199">
      <w:bodyDiv w:val="1"/>
      <w:marLeft w:val="0"/>
      <w:marRight w:val="0"/>
      <w:marTop w:val="0"/>
      <w:marBottom w:val="0"/>
      <w:divBdr>
        <w:top w:val="none" w:sz="0" w:space="0" w:color="auto"/>
        <w:left w:val="none" w:sz="0" w:space="0" w:color="auto"/>
        <w:bottom w:val="none" w:sz="0" w:space="0" w:color="auto"/>
        <w:right w:val="none" w:sz="0" w:space="0" w:color="auto"/>
      </w:divBdr>
    </w:div>
    <w:div w:id="1458596508">
      <w:bodyDiv w:val="1"/>
      <w:marLeft w:val="0"/>
      <w:marRight w:val="0"/>
      <w:marTop w:val="0"/>
      <w:marBottom w:val="0"/>
      <w:divBdr>
        <w:top w:val="none" w:sz="0" w:space="0" w:color="auto"/>
        <w:left w:val="none" w:sz="0" w:space="0" w:color="auto"/>
        <w:bottom w:val="none" w:sz="0" w:space="0" w:color="auto"/>
        <w:right w:val="none" w:sz="0" w:space="0" w:color="auto"/>
      </w:divBdr>
    </w:div>
    <w:div w:id="1460608687">
      <w:bodyDiv w:val="1"/>
      <w:marLeft w:val="0"/>
      <w:marRight w:val="0"/>
      <w:marTop w:val="0"/>
      <w:marBottom w:val="0"/>
      <w:divBdr>
        <w:top w:val="none" w:sz="0" w:space="0" w:color="auto"/>
        <w:left w:val="none" w:sz="0" w:space="0" w:color="auto"/>
        <w:bottom w:val="none" w:sz="0" w:space="0" w:color="auto"/>
        <w:right w:val="none" w:sz="0" w:space="0" w:color="auto"/>
      </w:divBdr>
    </w:div>
    <w:div w:id="1462070971">
      <w:bodyDiv w:val="1"/>
      <w:marLeft w:val="0"/>
      <w:marRight w:val="0"/>
      <w:marTop w:val="0"/>
      <w:marBottom w:val="0"/>
      <w:divBdr>
        <w:top w:val="none" w:sz="0" w:space="0" w:color="auto"/>
        <w:left w:val="none" w:sz="0" w:space="0" w:color="auto"/>
        <w:bottom w:val="none" w:sz="0" w:space="0" w:color="auto"/>
        <w:right w:val="none" w:sz="0" w:space="0" w:color="auto"/>
      </w:divBdr>
    </w:div>
    <w:div w:id="1467353071">
      <w:bodyDiv w:val="1"/>
      <w:marLeft w:val="0"/>
      <w:marRight w:val="0"/>
      <w:marTop w:val="0"/>
      <w:marBottom w:val="0"/>
      <w:divBdr>
        <w:top w:val="none" w:sz="0" w:space="0" w:color="auto"/>
        <w:left w:val="none" w:sz="0" w:space="0" w:color="auto"/>
        <w:bottom w:val="none" w:sz="0" w:space="0" w:color="auto"/>
        <w:right w:val="none" w:sz="0" w:space="0" w:color="auto"/>
      </w:divBdr>
    </w:div>
    <w:div w:id="1468009656">
      <w:bodyDiv w:val="1"/>
      <w:marLeft w:val="0"/>
      <w:marRight w:val="0"/>
      <w:marTop w:val="0"/>
      <w:marBottom w:val="0"/>
      <w:divBdr>
        <w:top w:val="none" w:sz="0" w:space="0" w:color="auto"/>
        <w:left w:val="none" w:sz="0" w:space="0" w:color="auto"/>
        <w:bottom w:val="none" w:sz="0" w:space="0" w:color="auto"/>
        <w:right w:val="none" w:sz="0" w:space="0" w:color="auto"/>
      </w:divBdr>
    </w:div>
    <w:div w:id="1468620572">
      <w:bodyDiv w:val="1"/>
      <w:marLeft w:val="0"/>
      <w:marRight w:val="0"/>
      <w:marTop w:val="0"/>
      <w:marBottom w:val="0"/>
      <w:divBdr>
        <w:top w:val="none" w:sz="0" w:space="0" w:color="auto"/>
        <w:left w:val="none" w:sz="0" w:space="0" w:color="auto"/>
        <w:bottom w:val="none" w:sz="0" w:space="0" w:color="auto"/>
        <w:right w:val="none" w:sz="0" w:space="0" w:color="auto"/>
      </w:divBdr>
    </w:div>
    <w:div w:id="1469980900">
      <w:bodyDiv w:val="1"/>
      <w:marLeft w:val="0"/>
      <w:marRight w:val="0"/>
      <w:marTop w:val="0"/>
      <w:marBottom w:val="0"/>
      <w:divBdr>
        <w:top w:val="none" w:sz="0" w:space="0" w:color="auto"/>
        <w:left w:val="none" w:sz="0" w:space="0" w:color="auto"/>
        <w:bottom w:val="none" w:sz="0" w:space="0" w:color="auto"/>
        <w:right w:val="none" w:sz="0" w:space="0" w:color="auto"/>
      </w:divBdr>
    </w:div>
    <w:div w:id="1470902599">
      <w:bodyDiv w:val="1"/>
      <w:marLeft w:val="0"/>
      <w:marRight w:val="0"/>
      <w:marTop w:val="0"/>
      <w:marBottom w:val="0"/>
      <w:divBdr>
        <w:top w:val="none" w:sz="0" w:space="0" w:color="auto"/>
        <w:left w:val="none" w:sz="0" w:space="0" w:color="auto"/>
        <w:bottom w:val="none" w:sz="0" w:space="0" w:color="auto"/>
        <w:right w:val="none" w:sz="0" w:space="0" w:color="auto"/>
      </w:divBdr>
    </w:div>
    <w:div w:id="1470905075">
      <w:bodyDiv w:val="1"/>
      <w:marLeft w:val="0"/>
      <w:marRight w:val="0"/>
      <w:marTop w:val="0"/>
      <w:marBottom w:val="0"/>
      <w:divBdr>
        <w:top w:val="none" w:sz="0" w:space="0" w:color="auto"/>
        <w:left w:val="none" w:sz="0" w:space="0" w:color="auto"/>
        <w:bottom w:val="none" w:sz="0" w:space="0" w:color="auto"/>
        <w:right w:val="none" w:sz="0" w:space="0" w:color="auto"/>
      </w:divBdr>
    </w:div>
    <w:div w:id="1473019897">
      <w:bodyDiv w:val="1"/>
      <w:marLeft w:val="0"/>
      <w:marRight w:val="0"/>
      <w:marTop w:val="0"/>
      <w:marBottom w:val="0"/>
      <w:divBdr>
        <w:top w:val="none" w:sz="0" w:space="0" w:color="auto"/>
        <w:left w:val="none" w:sz="0" w:space="0" w:color="auto"/>
        <w:bottom w:val="none" w:sz="0" w:space="0" w:color="auto"/>
        <w:right w:val="none" w:sz="0" w:space="0" w:color="auto"/>
      </w:divBdr>
    </w:div>
    <w:div w:id="1473254478">
      <w:bodyDiv w:val="1"/>
      <w:marLeft w:val="0"/>
      <w:marRight w:val="0"/>
      <w:marTop w:val="0"/>
      <w:marBottom w:val="0"/>
      <w:divBdr>
        <w:top w:val="none" w:sz="0" w:space="0" w:color="auto"/>
        <w:left w:val="none" w:sz="0" w:space="0" w:color="auto"/>
        <w:bottom w:val="none" w:sz="0" w:space="0" w:color="auto"/>
        <w:right w:val="none" w:sz="0" w:space="0" w:color="auto"/>
      </w:divBdr>
    </w:div>
    <w:div w:id="1473525308">
      <w:bodyDiv w:val="1"/>
      <w:marLeft w:val="0"/>
      <w:marRight w:val="0"/>
      <w:marTop w:val="0"/>
      <w:marBottom w:val="0"/>
      <w:divBdr>
        <w:top w:val="none" w:sz="0" w:space="0" w:color="auto"/>
        <w:left w:val="none" w:sz="0" w:space="0" w:color="auto"/>
        <w:bottom w:val="none" w:sz="0" w:space="0" w:color="auto"/>
        <w:right w:val="none" w:sz="0" w:space="0" w:color="auto"/>
      </w:divBdr>
    </w:div>
    <w:div w:id="1473601079">
      <w:bodyDiv w:val="1"/>
      <w:marLeft w:val="0"/>
      <w:marRight w:val="0"/>
      <w:marTop w:val="0"/>
      <w:marBottom w:val="0"/>
      <w:divBdr>
        <w:top w:val="none" w:sz="0" w:space="0" w:color="auto"/>
        <w:left w:val="none" w:sz="0" w:space="0" w:color="auto"/>
        <w:bottom w:val="none" w:sz="0" w:space="0" w:color="auto"/>
        <w:right w:val="none" w:sz="0" w:space="0" w:color="auto"/>
      </w:divBdr>
    </w:div>
    <w:div w:id="1475870742">
      <w:bodyDiv w:val="1"/>
      <w:marLeft w:val="0"/>
      <w:marRight w:val="0"/>
      <w:marTop w:val="0"/>
      <w:marBottom w:val="0"/>
      <w:divBdr>
        <w:top w:val="none" w:sz="0" w:space="0" w:color="auto"/>
        <w:left w:val="none" w:sz="0" w:space="0" w:color="auto"/>
        <w:bottom w:val="none" w:sz="0" w:space="0" w:color="auto"/>
        <w:right w:val="none" w:sz="0" w:space="0" w:color="auto"/>
      </w:divBdr>
    </w:div>
    <w:div w:id="1476069158">
      <w:bodyDiv w:val="1"/>
      <w:marLeft w:val="0"/>
      <w:marRight w:val="0"/>
      <w:marTop w:val="0"/>
      <w:marBottom w:val="0"/>
      <w:divBdr>
        <w:top w:val="none" w:sz="0" w:space="0" w:color="auto"/>
        <w:left w:val="none" w:sz="0" w:space="0" w:color="auto"/>
        <w:bottom w:val="none" w:sz="0" w:space="0" w:color="auto"/>
        <w:right w:val="none" w:sz="0" w:space="0" w:color="auto"/>
      </w:divBdr>
    </w:div>
    <w:div w:id="1481074999">
      <w:bodyDiv w:val="1"/>
      <w:marLeft w:val="0"/>
      <w:marRight w:val="0"/>
      <w:marTop w:val="0"/>
      <w:marBottom w:val="0"/>
      <w:divBdr>
        <w:top w:val="none" w:sz="0" w:space="0" w:color="auto"/>
        <w:left w:val="none" w:sz="0" w:space="0" w:color="auto"/>
        <w:bottom w:val="none" w:sz="0" w:space="0" w:color="auto"/>
        <w:right w:val="none" w:sz="0" w:space="0" w:color="auto"/>
      </w:divBdr>
    </w:div>
    <w:div w:id="1481537607">
      <w:bodyDiv w:val="1"/>
      <w:marLeft w:val="0"/>
      <w:marRight w:val="0"/>
      <w:marTop w:val="0"/>
      <w:marBottom w:val="0"/>
      <w:divBdr>
        <w:top w:val="none" w:sz="0" w:space="0" w:color="auto"/>
        <w:left w:val="none" w:sz="0" w:space="0" w:color="auto"/>
        <w:bottom w:val="none" w:sz="0" w:space="0" w:color="auto"/>
        <w:right w:val="none" w:sz="0" w:space="0" w:color="auto"/>
      </w:divBdr>
    </w:div>
    <w:div w:id="1482113131">
      <w:bodyDiv w:val="1"/>
      <w:marLeft w:val="0"/>
      <w:marRight w:val="0"/>
      <w:marTop w:val="0"/>
      <w:marBottom w:val="0"/>
      <w:divBdr>
        <w:top w:val="none" w:sz="0" w:space="0" w:color="auto"/>
        <w:left w:val="none" w:sz="0" w:space="0" w:color="auto"/>
        <w:bottom w:val="none" w:sz="0" w:space="0" w:color="auto"/>
        <w:right w:val="none" w:sz="0" w:space="0" w:color="auto"/>
      </w:divBdr>
    </w:div>
    <w:div w:id="1482621255">
      <w:bodyDiv w:val="1"/>
      <w:marLeft w:val="0"/>
      <w:marRight w:val="0"/>
      <w:marTop w:val="0"/>
      <w:marBottom w:val="0"/>
      <w:divBdr>
        <w:top w:val="none" w:sz="0" w:space="0" w:color="auto"/>
        <w:left w:val="none" w:sz="0" w:space="0" w:color="auto"/>
        <w:bottom w:val="none" w:sz="0" w:space="0" w:color="auto"/>
        <w:right w:val="none" w:sz="0" w:space="0" w:color="auto"/>
      </w:divBdr>
    </w:div>
    <w:div w:id="1483230541">
      <w:bodyDiv w:val="1"/>
      <w:marLeft w:val="0"/>
      <w:marRight w:val="0"/>
      <w:marTop w:val="0"/>
      <w:marBottom w:val="0"/>
      <w:divBdr>
        <w:top w:val="none" w:sz="0" w:space="0" w:color="auto"/>
        <w:left w:val="none" w:sz="0" w:space="0" w:color="auto"/>
        <w:bottom w:val="none" w:sz="0" w:space="0" w:color="auto"/>
        <w:right w:val="none" w:sz="0" w:space="0" w:color="auto"/>
      </w:divBdr>
    </w:div>
    <w:div w:id="1483497917">
      <w:bodyDiv w:val="1"/>
      <w:marLeft w:val="0"/>
      <w:marRight w:val="0"/>
      <w:marTop w:val="0"/>
      <w:marBottom w:val="0"/>
      <w:divBdr>
        <w:top w:val="none" w:sz="0" w:space="0" w:color="auto"/>
        <w:left w:val="none" w:sz="0" w:space="0" w:color="auto"/>
        <w:bottom w:val="none" w:sz="0" w:space="0" w:color="auto"/>
        <w:right w:val="none" w:sz="0" w:space="0" w:color="auto"/>
      </w:divBdr>
    </w:div>
    <w:div w:id="1483500310">
      <w:bodyDiv w:val="1"/>
      <w:marLeft w:val="0"/>
      <w:marRight w:val="0"/>
      <w:marTop w:val="0"/>
      <w:marBottom w:val="0"/>
      <w:divBdr>
        <w:top w:val="none" w:sz="0" w:space="0" w:color="auto"/>
        <w:left w:val="none" w:sz="0" w:space="0" w:color="auto"/>
        <w:bottom w:val="none" w:sz="0" w:space="0" w:color="auto"/>
        <w:right w:val="none" w:sz="0" w:space="0" w:color="auto"/>
      </w:divBdr>
    </w:div>
    <w:div w:id="1484079584">
      <w:bodyDiv w:val="1"/>
      <w:marLeft w:val="0"/>
      <w:marRight w:val="0"/>
      <w:marTop w:val="0"/>
      <w:marBottom w:val="0"/>
      <w:divBdr>
        <w:top w:val="none" w:sz="0" w:space="0" w:color="auto"/>
        <w:left w:val="none" w:sz="0" w:space="0" w:color="auto"/>
        <w:bottom w:val="none" w:sz="0" w:space="0" w:color="auto"/>
        <w:right w:val="none" w:sz="0" w:space="0" w:color="auto"/>
      </w:divBdr>
    </w:div>
    <w:div w:id="1484470874">
      <w:bodyDiv w:val="1"/>
      <w:marLeft w:val="0"/>
      <w:marRight w:val="0"/>
      <w:marTop w:val="0"/>
      <w:marBottom w:val="0"/>
      <w:divBdr>
        <w:top w:val="none" w:sz="0" w:space="0" w:color="auto"/>
        <w:left w:val="none" w:sz="0" w:space="0" w:color="auto"/>
        <w:bottom w:val="none" w:sz="0" w:space="0" w:color="auto"/>
        <w:right w:val="none" w:sz="0" w:space="0" w:color="auto"/>
      </w:divBdr>
    </w:div>
    <w:div w:id="1485004298">
      <w:bodyDiv w:val="1"/>
      <w:marLeft w:val="0"/>
      <w:marRight w:val="0"/>
      <w:marTop w:val="0"/>
      <w:marBottom w:val="0"/>
      <w:divBdr>
        <w:top w:val="none" w:sz="0" w:space="0" w:color="auto"/>
        <w:left w:val="none" w:sz="0" w:space="0" w:color="auto"/>
        <w:bottom w:val="none" w:sz="0" w:space="0" w:color="auto"/>
        <w:right w:val="none" w:sz="0" w:space="0" w:color="auto"/>
      </w:divBdr>
    </w:div>
    <w:div w:id="1485972525">
      <w:bodyDiv w:val="1"/>
      <w:marLeft w:val="0"/>
      <w:marRight w:val="0"/>
      <w:marTop w:val="0"/>
      <w:marBottom w:val="0"/>
      <w:divBdr>
        <w:top w:val="none" w:sz="0" w:space="0" w:color="auto"/>
        <w:left w:val="none" w:sz="0" w:space="0" w:color="auto"/>
        <w:bottom w:val="none" w:sz="0" w:space="0" w:color="auto"/>
        <w:right w:val="none" w:sz="0" w:space="0" w:color="auto"/>
      </w:divBdr>
    </w:div>
    <w:div w:id="1490056111">
      <w:bodyDiv w:val="1"/>
      <w:marLeft w:val="0"/>
      <w:marRight w:val="0"/>
      <w:marTop w:val="0"/>
      <w:marBottom w:val="0"/>
      <w:divBdr>
        <w:top w:val="none" w:sz="0" w:space="0" w:color="auto"/>
        <w:left w:val="none" w:sz="0" w:space="0" w:color="auto"/>
        <w:bottom w:val="none" w:sz="0" w:space="0" w:color="auto"/>
        <w:right w:val="none" w:sz="0" w:space="0" w:color="auto"/>
      </w:divBdr>
    </w:div>
    <w:div w:id="1490822980">
      <w:bodyDiv w:val="1"/>
      <w:marLeft w:val="0"/>
      <w:marRight w:val="0"/>
      <w:marTop w:val="0"/>
      <w:marBottom w:val="0"/>
      <w:divBdr>
        <w:top w:val="none" w:sz="0" w:space="0" w:color="auto"/>
        <w:left w:val="none" w:sz="0" w:space="0" w:color="auto"/>
        <w:bottom w:val="none" w:sz="0" w:space="0" w:color="auto"/>
        <w:right w:val="none" w:sz="0" w:space="0" w:color="auto"/>
      </w:divBdr>
    </w:div>
    <w:div w:id="1491753234">
      <w:bodyDiv w:val="1"/>
      <w:marLeft w:val="0"/>
      <w:marRight w:val="0"/>
      <w:marTop w:val="0"/>
      <w:marBottom w:val="0"/>
      <w:divBdr>
        <w:top w:val="none" w:sz="0" w:space="0" w:color="auto"/>
        <w:left w:val="none" w:sz="0" w:space="0" w:color="auto"/>
        <w:bottom w:val="none" w:sz="0" w:space="0" w:color="auto"/>
        <w:right w:val="none" w:sz="0" w:space="0" w:color="auto"/>
      </w:divBdr>
    </w:div>
    <w:div w:id="1494905385">
      <w:bodyDiv w:val="1"/>
      <w:marLeft w:val="0"/>
      <w:marRight w:val="0"/>
      <w:marTop w:val="0"/>
      <w:marBottom w:val="0"/>
      <w:divBdr>
        <w:top w:val="none" w:sz="0" w:space="0" w:color="auto"/>
        <w:left w:val="none" w:sz="0" w:space="0" w:color="auto"/>
        <w:bottom w:val="none" w:sz="0" w:space="0" w:color="auto"/>
        <w:right w:val="none" w:sz="0" w:space="0" w:color="auto"/>
      </w:divBdr>
    </w:div>
    <w:div w:id="1496216754">
      <w:bodyDiv w:val="1"/>
      <w:marLeft w:val="0"/>
      <w:marRight w:val="0"/>
      <w:marTop w:val="0"/>
      <w:marBottom w:val="0"/>
      <w:divBdr>
        <w:top w:val="none" w:sz="0" w:space="0" w:color="auto"/>
        <w:left w:val="none" w:sz="0" w:space="0" w:color="auto"/>
        <w:bottom w:val="none" w:sz="0" w:space="0" w:color="auto"/>
        <w:right w:val="none" w:sz="0" w:space="0" w:color="auto"/>
      </w:divBdr>
    </w:div>
    <w:div w:id="1496918962">
      <w:bodyDiv w:val="1"/>
      <w:marLeft w:val="0"/>
      <w:marRight w:val="0"/>
      <w:marTop w:val="0"/>
      <w:marBottom w:val="0"/>
      <w:divBdr>
        <w:top w:val="none" w:sz="0" w:space="0" w:color="auto"/>
        <w:left w:val="none" w:sz="0" w:space="0" w:color="auto"/>
        <w:bottom w:val="none" w:sz="0" w:space="0" w:color="auto"/>
        <w:right w:val="none" w:sz="0" w:space="0" w:color="auto"/>
      </w:divBdr>
    </w:div>
    <w:div w:id="1498228959">
      <w:bodyDiv w:val="1"/>
      <w:marLeft w:val="0"/>
      <w:marRight w:val="0"/>
      <w:marTop w:val="0"/>
      <w:marBottom w:val="0"/>
      <w:divBdr>
        <w:top w:val="none" w:sz="0" w:space="0" w:color="auto"/>
        <w:left w:val="none" w:sz="0" w:space="0" w:color="auto"/>
        <w:bottom w:val="none" w:sz="0" w:space="0" w:color="auto"/>
        <w:right w:val="none" w:sz="0" w:space="0" w:color="auto"/>
      </w:divBdr>
    </w:div>
    <w:div w:id="1499927395">
      <w:bodyDiv w:val="1"/>
      <w:marLeft w:val="0"/>
      <w:marRight w:val="0"/>
      <w:marTop w:val="0"/>
      <w:marBottom w:val="0"/>
      <w:divBdr>
        <w:top w:val="none" w:sz="0" w:space="0" w:color="auto"/>
        <w:left w:val="none" w:sz="0" w:space="0" w:color="auto"/>
        <w:bottom w:val="none" w:sz="0" w:space="0" w:color="auto"/>
        <w:right w:val="none" w:sz="0" w:space="0" w:color="auto"/>
      </w:divBdr>
    </w:div>
    <w:div w:id="1501577128">
      <w:bodyDiv w:val="1"/>
      <w:marLeft w:val="0"/>
      <w:marRight w:val="0"/>
      <w:marTop w:val="0"/>
      <w:marBottom w:val="0"/>
      <w:divBdr>
        <w:top w:val="none" w:sz="0" w:space="0" w:color="auto"/>
        <w:left w:val="none" w:sz="0" w:space="0" w:color="auto"/>
        <w:bottom w:val="none" w:sz="0" w:space="0" w:color="auto"/>
        <w:right w:val="none" w:sz="0" w:space="0" w:color="auto"/>
      </w:divBdr>
    </w:div>
    <w:div w:id="1501776318">
      <w:bodyDiv w:val="1"/>
      <w:marLeft w:val="0"/>
      <w:marRight w:val="0"/>
      <w:marTop w:val="0"/>
      <w:marBottom w:val="0"/>
      <w:divBdr>
        <w:top w:val="none" w:sz="0" w:space="0" w:color="auto"/>
        <w:left w:val="none" w:sz="0" w:space="0" w:color="auto"/>
        <w:bottom w:val="none" w:sz="0" w:space="0" w:color="auto"/>
        <w:right w:val="none" w:sz="0" w:space="0" w:color="auto"/>
      </w:divBdr>
    </w:div>
    <w:div w:id="1503006620">
      <w:bodyDiv w:val="1"/>
      <w:marLeft w:val="0"/>
      <w:marRight w:val="0"/>
      <w:marTop w:val="0"/>
      <w:marBottom w:val="0"/>
      <w:divBdr>
        <w:top w:val="none" w:sz="0" w:space="0" w:color="auto"/>
        <w:left w:val="none" w:sz="0" w:space="0" w:color="auto"/>
        <w:bottom w:val="none" w:sz="0" w:space="0" w:color="auto"/>
        <w:right w:val="none" w:sz="0" w:space="0" w:color="auto"/>
      </w:divBdr>
    </w:div>
    <w:div w:id="1505166797">
      <w:bodyDiv w:val="1"/>
      <w:marLeft w:val="0"/>
      <w:marRight w:val="0"/>
      <w:marTop w:val="0"/>
      <w:marBottom w:val="0"/>
      <w:divBdr>
        <w:top w:val="none" w:sz="0" w:space="0" w:color="auto"/>
        <w:left w:val="none" w:sz="0" w:space="0" w:color="auto"/>
        <w:bottom w:val="none" w:sz="0" w:space="0" w:color="auto"/>
        <w:right w:val="none" w:sz="0" w:space="0" w:color="auto"/>
      </w:divBdr>
    </w:div>
    <w:div w:id="1505584399">
      <w:bodyDiv w:val="1"/>
      <w:marLeft w:val="0"/>
      <w:marRight w:val="0"/>
      <w:marTop w:val="0"/>
      <w:marBottom w:val="0"/>
      <w:divBdr>
        <w:top w:val="none" w:sz="0" w:space="0" w:color="auto"/>
        <w:left w:val="none" w:sz="0" w:space="0" w:color="auto"/>
        <w:bottom w:val="none" w:sz="0" w:space="0" w:color="auto"/>
        <w:right w:val="none" w:sz="0" w:space="0" w:color="auto"/>
      </w:divBdr>
    </w:div>
    <w:div w:id="1508015151">
      <w:bodyDiv w:val="1"/>
      <w:marLeft w:val="0"/>
      <w:marRight w:val="0"/>
      <w:marTop w:val="0"/>
      <w:marBottom w:val="0"/>
      <w:divBdr>
        <w:top w:val="none" w:sz="0" w:space="0" w:color="auto"/>
        <w:left w:val="none" w:sz="0" w:space="0" w:color="auto"/>
        <w:bottom w:val="none" w:sz="0" w:space="0" w:color="auto"/>
        <w:right w:val="none" w:sz="0" w:space="0" w:color="auto"/>
      </w:divBdr>
    </w:div>
    <w:div w:id="1508015620">
      <w:bodyDiv w:val="1"/>
      <w:marLeft w:val="0"/>
      <w:marRight w:val="0"/>
      <w:marTop w:val="0"/>
      <w:marBottom w:val="0"/>
      <w:divBdr>
        <w:top w:val="none" w:sz="0" w:space="0" w:color="auto"/>
        <w:left w:val="none" w:sz="0" w:space="0" w:color="auto"/>
        <w:bottom w:val="none" w:sz="0" w:space="0" w:color="auto"/>
        <w:right w:val="none" w:sz="0" w:space="0" w:color="auto"/>
      </w:divBdr>
    </w:div>
    <w:div w:id="1508401767">
      <w:bodyDiv w:val="1"/>
      <w:marLeft w:val="0"/>
      <w:marRight w:val="0"/>
      <w:marTop w:val="0"/>
      <w:marBottom w:val="0"/>
      <w:divBdr>
        <w:top w:val="none" w:sz="0" w:space="0" w:color="auto"/>
        <w:left w:val="none" w:sz="0" w:space="0" w:color="auto"/>
        <w:bottom w:val="none" w:sz="0" w:space="0" w:color="auto"/>
        <w:right w:val="none" w:sz="0" w:space="0" w:color="auto"/>
      </w:divBdr>
    </w:div>
    <w:div w:id="1509520358">
      <w:bodyDiv w:val="1"/>
      <w:marLeft w:val="0"/>
      <w:marRight w:val="0"/>
      <w:marTop w:val="0"/>
      <w:marBottom w:val="0"/>
      <w:divBdr>
        <w:top w:val="none" w:sz="0" w:space="0" w:color="auto"/>
        <w:left w:val="none" w:sz="0" w:space="0" w:color="auto"/>
        <w:bottom w:val="none" w:sz="0" w:space="0" w:color="auto"/>
        <w:right w:val="none" w:sz="0" w:space="0" w:color="auto"/>
      </w:divBdr>
    </w:div>
    <w:div w:id="1510482519">
      <w:bodyDiv w:val="1"/>
      <w:marLeft w:val="0"/>
      <w:marRight w:val="0"/>
      <w:marTop w:val="0"/>
      <w:marBottom w:val="0"/>
      <w:divBdr>
        <w:top w:val="none" w:sz="0" w:space="0" w:color="auto"/>
        <w:left w:val="none" w:sz="0" w:space="0" w:color="auto"/>
        <w:bottom w:val="none" w:sz="0" w:space="0" w:color="auto"/>
        <w:right w:val="none" w:sz="0" w:space="0" w:color="auto"/>
      </w:divBdr>
    </w:div>
    <w:div w:id="1510824913">
      <w:bodyDiv w:val="1"/>
      <w:marLeft w:val="0"/>
      <w:marRight w:val="0"/>
      <w:marTop w:val="0"/>
      <w:marBottom w:val="0"/>
      <w:divBdr>
        <w:top w:val="none" w:sz="0" w:space="0" w:color="auto"/>
        <w:left w:val="none" w:sz="0" w:space="0" w:color="auto"/>
        <w:bottom w:val="none" w:sz="0" w:space="0" w:color="auto"/>
        <w:right w:val="none" w:sz="0" w:space="0" w:color="auto"/>
      </w:divBdr>
    </w:div>
    <w:div w:id="1514999596">
      <w:bodyDiv w:val="1"/>
      <w:marLeft w:val="0"/>
      <w:marRight w:val="0"/>
      <w:marTop w:val="0"/>
      <w:marBottom w:val="0"/>
      <w:divBdr>
        <w:top w:val="none" w:sz="0" w:space="0" w:color="auto"/>
        <w:left w:val="none" w:sz="0" w:space="0" w:color="auto"/>
        <w:bottom w:val="none" w:sz="0" w:space="0" w:color="auto"/>
        <w:right w:val="none" w:sz="0" w:space="0" w:color="auto"/>
      </w:divBdr>
    </w:div>
    <w:div w:id="1516074913">
      <w:bodyDiv w:val="1"/>
      <w:marLeft w:val="0"/>
      <w:marRight w:val="0"/>
      <w:marTop w:val="0"/>
      <w:marBottom w:val="0"/>
      <w:divBdr>
        <w:top w:val="none" w:sz="0" w:space="0" w:color="auto"/>
        <w:left w:val="none" w:sz="0" w:space="0" w:color="auto"/>
        <w:bottom w:val="none" w:sz="0" w:space="0" w:color="auto"/>
        <w:right w:val="none" w:sz="0" w:space="0" w:color="auto"/>
      </w:divBdr>
    </w:div>
    <w:div w:id="1519781417">
      <w:bodyDiv w:val="1"/>
      <w:marLeft w:val="0"/>
      <w:marRight w:val="0"/>
      <w:marTop w:val="0"/>
      <w:marBottom w:val="0"/>
      <w:divBdr>
        <w:top w:val="none" w:sz="0" w:space="0" w:color="auto"/>
        <w:left w:val="none" w:sz="0" w:space="0" w:color="auto"/>
        <w:bottom w:val="none" w:sz="0" w:space="0" w:color="auto"/>
        <w:right w:val="none" w:sz="0" w:space="0" w:color="auto"/>
      </w:divBdr>
    </w:div>
    <w:div w:id="1521627739">
      <w:bodyDiv w:val="1"/>
      <w:marLeft w:val="0"/>
      <w:marRight w:val="0"/>
      <w:marTop w:val="0"/>
      <w:marBottom w:val="0"/>
      <w:divBdr>
        <w:top w:val="none" w:sz="0" w:space="0" w:color="auto"/>
        <w:left w:val="none" w:sz="0" w:space="0" w:color="auto"/>
        <w:bottom w:val="none" w:sz="0" w:space="0" w:color="auto"/>
        <w:right w:val="none" w:sz="0" w:space="0" w:color="auto"/>
      </w:divBdr>
    </w:div>
    <w:div w:id="1521774155">
      <w:bodyDiv w:val="1"/>
      <w:marLeft w:val="0"/>
      <w:marRight w:val="0"/>
      <w:marTop w:val="0"/>
      <w:marBottom w:val="0"/>
      <w:divBdr>
        <w:top w:val="none" w:sz="0" w:space="0" w:color="auto"/>
        <w:left w:val="none" w:sz="0" w:space="0" w:color="auto"/>
        <w:bottom w:val="none" w:sz="0" w:space="0" w:color="auto"/>
        <w:right w:val="none" w:sz="0" w:space="0" w:color="auto"/>
      </w:divBdr>
    </w:div>
    <w:div w:id="1521817028">
      <w:bodyDiv w:val="1"/>
      <w:marLeft w:val="0"/>
      <w:marRight w:val="0"/>
      <w:marTop w:val="0"/>
      <w:marBottom w:val="0"/>
      <w:divBdr>
        <w:top w:val="none" w:sz="0" w:space="0" w:color="auto"/>
        <w:left w:val="none" w:sz="0" w:space="0" w:color="auto"/>
        <w:bottom w:val="none" w:sz="0" w:space="0" w:color="auto"/>
        <w:right w:val="none" w:sz="0" w:space="0" w:color="auto"/>
      </w:divBdr>
    </w:div>
    <w:div w:id="1523394415">
      <w:bodyDiv w:val="1"/>
      <w:marLeft w:val="0"/>
      <w:marRight w:val="0"/>
      <w:marTop w:val="0"/>
      <w:marBottom w:val="0"/>
      <w:divBdr>
        <w:top w:val="none" w:sz="0" w:space="0" w:color="auto"/>
        <w:left w:val="none" w:sz="0" w:space="0" w:color="auto"/>
        <w:bottom w:val="none" w:sz="0" w:space="0" w:color="auto"/>
        <w:right w:val="none" w:sz="0" w:space="0" w:color="auto"/>
      </w:divBdr>
    </w:div>
    <w:div w:id="1525287471">
      <w:bodyDiv w:val="1"/>
      <w:marLeft w:val="0"/>
      <w:marRight w:val="0"/>
      <w:marTop w:val="0"/>
      <w:marBottom w:val="0"/>
      <w:divBdr>
        <w:top w:val="none" w:sz="0" w:space="0" w:color="auto"/>
        <w:left w:val="none" w:sz="0" w:space="0" w:color="auto"/>
        <w:bottom w:val="none" w:sz="0" w:space="0" w:color="auto"/>
        <w:right w:val="none" w:sz="0" w:space="0" w:color="auto"/>
      </w:divBdr>
    </w:div>
    <w:div w:id="1525901726">
      <w:bodyDiv w:val="1"/>
      <w:marLeft w:val="0"/>
      <w:marRight w:val="0"/>
      <w:marTop w:val="0"/>
      <w:marBottom w:val="0"/>
      <w:divBdr>
        <w:top w:val="none" w:sz="0" w:space="0" w:color="auto"/>
        <w:left w:val="none" w:sz="0" w:space="0" w:color="auto"/>
        <w:bottom w:val="none" w:sz="0" w:space="0" w:color="auto"/>
        <w:right w:val="none" w:sz="0" w:space="0" w:color="auto"/>
      </w:divBdr>
    </w:div>
    <w:div w:id="1527408319">
      <w:bodyDiv w:val="1"/>
      <w:marLeft w:val="0"/>
      <w:marRight w:val="0"/>
      <w:marTop w:val="0"/>
      <w:marBottom w:val="0"/>
      <w:divBdr>
        <w:top w:val="none" w:sz="0" w:space="0" w:color="auto"/>
        <w:left w:val="none" w:sz="0" w:space="0" w:color="auto"/>
        <w:bottom w:val="none" w:sz="0" w:space="0" w:color="auto"/>
        <w:right w:val="none" w:sz="0" w:space="0" w:color="auto"/>
      </w:divBdr>
    </w:div>
    <w:div w:id="1528180856">
      <w:bodyDiv w:val="1"/>
      <w:marLeft w:val="0"/>
      <w:marRight w:val="0"/>
      <w:marTop w:val="0"/>
      <w:marBottom w:val="0"/>
      <w:divBdr>
        <w:top w:val="none" w:sz="0" w:space="0" w:color="auto"/>
        <w:left w:val="none" w:sz="0" w:space="0" w:color="auto"/>
        <w:bottom w:val="none" w:sz="0" w:space="0" w:color="auto"/>
        <w:right w:val="none" w:sz="0" w:space="0" w:color="auto"/>
      </w:divBdr>
    </w:div>
    <w:div w:id="1528520630">
      <w:bodyDiv w:val="1"/>
      <w:marLeft w:val="0"/>
      <w:marRight w:val="0"/>
      <w:marTop w:val="0"/>
      <w:marBottom w:val="0"/>
      <w:divBdr>
        <w:top w:val="none" w:sz="0" w:space="0" w:color="auto"/>
        <w:left w:val="none" w:sz="0" w:space="0" w:color="auto"/>
        <w:bottom w:val="none" w:sz="0" w:space="0" w:color="auto"/>
        <w:right w:val="none" w:sz="0" w:space="0" w:color="auto"/>
      </w:divBdr>
    </w:div>
    <w:div w:id="1528716356">
      <w:bodyDiv w:val="1"/>
      <w:marLeft w:val="0"/>
      <w:marRight w:val="0"/>
      <w:marTop w:val="0"/>
      <w:marBottom w:val="0"/>
      <w:divBdr>
        <w:top w:val="none" w:sz="0" w:space="0" w:color="auto"/>
        <w:left w:val="none" w:sz="0" w:space="0" w:color="auto"/>
        <w:bottom w:val="none" w:sz="0" w:space="0" w:color="auto"/>
        <w:right w:val="none" w:sz="0" w:space="0" w:color="auto"/>
      </w:divBdr>
    </w:div>
    <w:div w:id="1530099634">
      <w:bodyDiv w:val="1"/>
      <w:marLeft w:val="0"/>
      <w:marRight w:val="0"/>
      <w:marTop w:val="0"/>
      <w:marBottom w:val="0"/>
      <w:divBdr>
        <w:top w:val="none" w:sz="0" w:space="0" w:color="auto"/>
        <w:left w:val="none" w:sz="0" w:space="0" w:color="auto"/>
        <w:bottom w:val="none" w:sz="0" w:space="0" w:color="auto"/>
        <w:right w:val="none" w:sz="0" w:space="0" w:color="auto"/>
      </w:divBdr>
    </w:div>
    <w:div w:id="1532567203">
      <w:bodyDiv w:val="1"/>
      <w:marLeft w:val="0"/>
      <w:marRight w:val="0"/>
      <w:marTop w:val="0"/>
      <w:marBottom w:val="0"/>
      <w:divBdr>
        <w:top w:val="none" w:sz="0" w:space="0" w:color="auto"/>
        <w:left w:val="none" w:sz="0" w:space="0" w:color="auto"/>
        <w:bottom w:val="none" w:sz="0" w:space="0" w:color="auto"/>
        <w:right w:val="none" w:sz="0" w:space="0" w:color="auto"/>
      </w:divBdr>
    </w:div>
    <w:div w:id="1533880130">
      <w:bodyDiv w:val="1"/>
      <w:marLeft w:val="0"/>
      <w:marRight w:val="0"/>
      <w:marTop w:val="0"/>
      <w:marBottom w:val="0"/>
      <w:divBdr>
        <w:top w:val="none" w:sz="0" w:space="0" w:color="auto"/>
        <w:left w:val="none" w:sz="0" w:space="0" w:color="auto"/>
        <w:bottom w:val="none" w:sz="0" w:space="0" w:color="auto"/>
        <w:right w:val="none" w:sz="0" w:space="0" w:color="auto"/>
      </w:divBdr>
    </w:div>
    <w:div w:id="1537892603">
      <w:bodyDiv w:val="1"/>
      <w:marLeft w:val="0"/>
      <w:marRight w:val="0"/>
      <w:marTop w:val="0"/>
      <w:marBottom w:val="0"/>
      <w:divBdr>
        <w:top w:val="none" w:sz="0" w:space="0" w:color="auto"/>
        <w:left w:val="none" w:sz="0" w:space="0" w:color="auto"/>
        <w:bottom w:val="none" w:sz="0" w:space="0" w:color="auto"/>
        <w:right w:val="none" w:sz="0" w:space="0" w:color="auto"/>
      </w:divBdr>
    </w:div>
    <w:div w:id="1539078758">
      <w:bodyDiv w:val="1"/>
      <w:marLeft w:val="0"/>
      <w:marRight w:val="0"/>
      <w:marTop w:val="0"/>
      <w:marBottom w:val="0"/>
      <w:divBdr>
        <w:top w:val="none" w:sz="0" w:space="0" w:color="auto"/>
        <w:left w:val="none" w:sz="0" w:space="0" w:color="auto"/>
        <w:bottom w:val="none" w:sz="0" w:space="0" w:color="auto"/>
        <w:right w:val="none" w:sz="0" w:space="0" w:color="auto"/>
      </w:divBdr>
    </w:div>
    <w:div w:id="1539931590">
      <w:bodyDiv w:val="1"/>
      <w:marLeft w:val="0"/>
      <w:marRight w:val="0"/>
      <w:marTop w:val="0"/>
      <w:marBottom w:val="0"/>
      <w:divBdr>
        <w:top w:val="none" w:sz="0" w:space="0" w:color="auto"/>
        <w:left w:val="none" w:sz="0" w:space="0" w:color="auto"/>
        <w:bottom w:val="none" w:sz="0" w:space="0" w:color="auto"/>
        <w:right w:val="none" w:sz="0" w:space="0" w:color="auto"/>
      </w:divBdr>
    </w:div>
    <w:div w:id="1540818391">
      <w:bodyDiv w:val="1"/>
      <w:marLeft w:val="0"/>
      <w:marRight w:val="0"/>
      <w:marTop w:val="0"/>
      <w:marBottom w:val="0"/>
      <w:divBdr>
        <w:top w:val="none" w:sz="0" w:space="0" w:color="auto"/>
        <w:left w:val="none" w:sz="0" w:space="0" w:color="auto"/>
        <w:bottom w:val="none" w:sz="0" w:space="0" w:color="auto"/>
        <w:right w:val="none" w:sz="0" w:space="0" w:color="auto"/>
      </w:divBdr>
    </w:div>
    <w:div w:id="1542356046">
      <w:bodyDiv w:val="1"/>
      <w:marLeft w:val="0"/>
      <w:marRight w:val="0"/>
      <w:marTop w:val="0"/>
      <w:marBottom w:val="0"/>
      <w:divBdr>
        <w:top w:val="none" w:sz="0" w:space="0" w:color="auto"/>
        <w:left w:val="none" w:sz="0" w:space="0" w:color="auto"/>
        <w:bottom w:val="none" w:sz="0" w:space="0" w:color="auto"/>
        <w:right w:val="none" w:sz="0" w:space="0" w:color="auto"/>
      </w:divBdr>
    </w:div>
    <w:div w:id="1546410362">
      <w:bodyDiv w:val="1"/>
      <w:marLeft w:val="0"/>
      <w:marRight w:val="0"/>
      <w:marTop w:val="0"/>
      <w:marBottom w:val="0"/>
      <w:divBdr>
        <w:top w:val="none" w:sz="0" w:space="0" w:color="auto"/>
        <w:left w:val="none" w:sz="0" w:space="0" w:color="auto"/>
        <w:bottom w:val="none" w:sz="0" w:space="0" w:color="auto"/>
        <w:right w:val="none" w:sz="0" w:space="0" w:color="auto"/>
      </w:divBdr>
    </w:div>
    <w:div w:id="1549217695">
      <w:bodyDiv w:val="1"/>
      <w:marLeft w:val="0"/>
      <w:marRight w:val="0"/>
      <w:marTop w:val="0"/>
      <w:marBottom w:val="0"/>
      <w:divBdr>
        <w:top w:val="none" w:sz="0" w:space="0" w:color="auto"/>
        <w:left w:val="none" w:sz="0" w:space="0" w:color="auto"/>
        <w:bottom w:val="none" w:sz="0" w:space="0" w:color="auto"/>
        <w:right w:val="none" w:sz="0" w:space="0" w:color="auto"/>
      </w:divBdr>
    </w:div>
    <w:div w:id="1550801864">
      <w:bodyDiv w:val="1"/>
      <w:marLeft w:val="0"/>
      <w:marRight w:val="0"/>
      <w:marTop w:val="0"/>
      <w:marBottom w:val="0"/>
      <w:divBdr>
        <w:top w:val="none" w:sz="0" w:space="0" w:color="auto"/>
        <w:left w:val="none" w:sz="0" w:space="0" w:color="auto"/>
        <w:bottom w:val="none" w:sz="0" w:space="0" w:color="auto"/>
        <w:right w:val="none" w:sz="0" w:space="0" w:color="auto"/>
      </w:divBdr>
    </w:div>
    <w:div w:id="1553730571">
      <w:bodyDiv w:val="1"/>
      <w:marLeft w:val="0"/>
      <w:marRight w:val="0"/>
      <w:marTop w:val="0"/>
      <w:marBottom w:val="0"/>
      <w:divBdr>
        <w:top w:val="none" w:sz="0" w:space="0" w:color="auto"/>
        <w:left w:val="none" w:sz="0" w:space="0" w:color="auto"/>
        <w:bottom w:val="none" w:sz="0" w:space="0" w:color="auto"/>
        <w:right w:val="none" w:sz="0" w:space="0" w:color="auto"/>
      </w:divBdr>
    </w:div>
    <w:div w:id="1562322538">
      <w:bodyDiv w:val="1"/>
      <w:marLeft w:val="0"/>
      <w:marRight w:val="0"/>
      <w:marTop w:val="0"/>
      <w:marBottom w:val="0"/>
      <w:divBdr>
        <w:top w:val="none" w:sz="0" w:space="0" w:color="auto"/>
        <w:left w:val="none" w:sz="0" w:space="0" w:color="auto"/>
        <w:bottom w:val="none" w:sz="0" w:space="0" w:color="auto"/>
        <w:right w:val="none" w:sz="0" w:space="0" w:color="auto"/>
      </w:divBdr>
    </w:div>
    <w:div w:id="1562904274">
      <w:bodyDiv w:val="1"/>
      <w:marLeft w:val="0"/>
      <w:marRight w:val="0"/>
      <w:marTop w:val="0"/>
      <w:marBottom w:val="0"/>
      <w:divBdr>
        <w:top w:val="none" w:sz="0" w:space="0" w:color="auto"/>
        <w:left w:val="none" w:sz="0" w:space="0" w:color="auto"/>
        <w:bottom w:val="none" w:sz="0" w:space="0" w:color="auto"/>
        <w:right w:val="none" w:sz="0" w:space="0" w:color="auto"/>
      </w:divBdr>
    </w:div>
    <w:div w:id="1562978168">
      <w:bodyDiv w:val="1"/>
      <w:marLeft w:val="0"/>
      <w:marRight w:val="0"/>
      <w:marTop w:val="0"/>
      <w:marBottom w:val="0"/>
      <w:divBdr>
        <w:top w:val="none" w:sz="0" w:space="0" w:color="auto"/>
        <w:left w:val="none" w:sz="0" w:space="0" w:color="auto"/>
        <w:bottom w:val="none" w:sz="0" w:space="0" w:color="auto"/>
        <w:right w:val="none" w:sz="0" w:space="0" w:color="auto"/>
      </w:divBdr>
    </w:div>
    <w:div w:id="1563983290">
      <w:bodyDiv w:val="1"/>
      <w:marLeft w:val="0"/>
      <w:marRight w:val="0"/>
      <w:marTop w:val="0"/>
      <w:marBottom w:val="0"/>
      <w:divBdr>
        <w:top w:val="none" w:sz="0" w:space="0" w:color="auto"/>
        <w:left w:val="none" w:sz="0" w:space="0" w:color="auto"/>
        <w:bottom w:val="none" w:sz="0" w:space="0" w:color="auto"/>
        <w:right w:val="none" w:sz="0" w:space="0" w:color="auto"/>
      </w:divBdr>
    </w:div>
    <w:div w:id="1564951949">
      <w:bodyDiv w:val="1"/>
      <w:marLeft w:val="0"/>
      <w:marRight w:val="0"/>
      <w:marTop w:val="0"/>
      <w:marBottom w:val="0"/>
      <w:divBdr>
        <w:top w:val="none" w:sz="0" w:space="0" w:color="auto"/>
        <w:left w:val="none" w:sz="0" w:space="0" w:color="auto"/>
        <w:bottom w:val="none" w:sz="0" w:space="0" w:color="auto"/>
        <w:right w:val="none" w:sz="0" w:space="0" w:color="auto"/>
      </w:divBdr>
    </w:div>
    <w:div w:id="1566140779">
      <w:bodyDiv w:val="1"/>
      <w:marLeft w:val="0"/>
      <w:marRight w:val="0"/>
      <w:marTop w:val="0"/>
      <w:marBottom w:val="0"/>
      <w:divBdr>
        <w:top w:val="none" w:sz="0" w:space="0" w:color="auto"/>
        <w:left w:val="none" w:sz="0" w:space="0" w:color="auto"/>
        <w:bottom w:val="none" w:sz="0" w:space="0" w:color="auto"/>
        <w:right w:val="none" w:sz="0" w:space="0" w:color="auto"/>
      </w:divBdr>
    </w:div>
    <w:div w:id="1567449811">
      <w:bodyDiv w:val="1"/>
      <w:marLeft w:val="0"/>
      <w:marRight w:val="0"/>
      <w:marTop w:val="0"/>
      <w:marBottom w:val="0"/>
      <w:divBdr>
        <w:top w:val="none" w:sz="0" w:space="0" w:color="auto"/>
        <w:left w:val="none" w:sz="0" w:space="0" w:color="auto"/>
        <w:bottom w:val="none" w:sz="0" w:space="0" w:color="auto"/>
        <w:right w:val="none" w:sz="0" w:space="0" w:color="auto"/>
      </w:divBdr>
    </w:div>
    <w:div w:id="1568567397">
      <w:bodyDiv w:val="1"/>
      <w:marLeft w:val="0"/>
      <w:marRight w:val="0"/>
      <w:marTop w:val="0"/>
      <w:marBottom w:val="0"/>
      <w:divBdr>
        <w:top w:val="none" w:sz="0" w:space="0" w:color="auto"/>
        <w:left w:val="none" w:sz="0" w:space="0" w:color="auto"/>
        <w:bottom w:val="none" w:sz="0" w:space="0" w:color="auto"/>
        <w:right w:val="none" w:sz="0" w:space="0" w:color="auto"/>
      </w:divBdr>
    </w:div>
    <w:div w:id="1569266698">
      <w:bodyDiv w:val="1"/>
      <w:marLeft w:val="0"/>
      <w:marRight w:val="0"/>
      <w:marTop w:val="0"/>
      <w:marBottom w:val="0"/>
      <w:divBdr>
        <w:top w:val="none" w:sz="0" w:space="0" w:color="auto"/>
        <w:left w:val="none" w:sz="0" w:space="0" w:color="auto"/>
        <w:bottom w:val="none" w:sz="0" w:space="0" w:color="auto"/>
        <w:right w:val="none" w:sz="0" w:space="0" w:color="auto"/>
      </w:divBdr>
    </w:div>
    <w:div w:id="1572538462">
      <w:bodyDiv w:val="1"/>
      <w:marLeft w:val="0"/>
      <w:marRight w:val="0"/>
      <w:marTop w:val="0"/>
      <w:marBottom w:val="0"/>
      <w:divBdr>
        <w:top w:val="none" w:sz="0" w:space="0" w:color="auto"/>
        <w:left w:val="none" w:sz="0" w:space="0" w:color="auto"/>
        <w:bottom w:val="none" w:sz="0" w:space="0" w:color="auto"/>
        <w:right w:val="none" w:sz="0" w:space="0" w:color="auto"/>
      </w:divBdr>
    </w:div>
    <w:div w:id="1573351642">
      <w:bodyDiv w:val="1"/>
      <w:marLeft w:val="0"/>
      <w:marRight w:val="0"/>
      <w:marTop w:val="0"/>
      <w:marBottom w:val="0"/>
      <w:divBdr>
        <w:top w:val="none" w:sz="0" w:space="0" w:color="auto"/>
        <w:left w:val="none" w:sz="0" w:space="0" w:color="auto"/>
        <w:bottom w:val="none" w:sz="0" w:space="0" w:color="auto"/>
        <w:right w:val="none" w:sz="0" w:space="0" w:color="auto"/>
      </w:divBdr>
    </w:div>
    <w:div w:id="1574587167">
      <w:bodyDiv w:val="1"/>
      <w:marLeft w:val="0"/>
      <w:marRight w:val="0"/>
      <w:marTop w:val="0"/>
      <w:marBottom w:val="0"/>
      <w:divBdr>
        <w:top w:val="none" w:sz="0" w:space="0" w:color="auto"/>
        <w:left w:val="none" w:sz="0" w:space="0" w:color="auto"/>
        <w:bottom w:val="none" w:sz="0" w:space="0" w:color="auto"/>
        <w:right w:val="none" w:sz="0" w:space="0" w:color="auto"/>
      </w:divBdr>
    </w:div>
    <w:div w:id="1574852882">
      <w:bodyDiv w:val="1"/>
      <w:marLeft w:val="0"/>
      <w:marRight w:val="0"/>
      <w:marTop w:val="0"/>
      <w:marBottom w:val="0"/>
      <w:divBdr>
        <w:top w:val="none" w:sz="0" w:space="0" w:color="auto"/>
        <w:left w:val="none" w:sz="0" w:space="0" w:color="auto"/>
        <w:bottom w:val="none" w:sz="0" w:space="0" w:color="auto"/>
        <w:right w:val="none" w:sz="0" w:space="0" w:color="auto"/>
      </w:divBdr>
    </w:div>
    <w:div w:id="1575429990">
      <w:bodyDiv w:val="1"/>
      <w:marLeft w:val="0"/>
      <w:marRight w:val="0"/>
      <w:marTop w:val="0"/>
      <w:marBottom w:val="0"/>
      <w:divBdr>
        <w:top w:val="none" w:sz="0" w:space="0" w:color="auto"/>
        <w:left w:val="none" w:sz="0" w:space="0" w:color="auto"/>
        <w:bottom w:val="none" w:sz="0" w:space="0" w:color="auto"/>
        <w:right w:val="none" w:sz="0" w:space="0" w:color="auto"/>
      </w:divBdr>
    </w:div>
    <w:div w:id="1577592115">
      <w:bodyDiv w:val="1"/>
      <w:marLeft w:val="0"/>
      <w:marRight w:val="0"/>
      <w:marTop w:val="0"/>
      <w:marBottom w:val="0"/>
      <w:divBdr>
        <w:top w:val="none" w:sz="0" w:space="0" w:color="auto"/>
        <w:left w:val="none" w:sz="0" w:space="0" w:color="auto"/>
        <w:bottom w:val="none" w:sz="0" w:space="0" w:color="auto"/>
        <w:right w:val="none" w:sz="0" w:space="0" w:color="auto"/>
      </w:divBdr>
    </w:div>
    <w:div w:id="1577662470">
      <w:bodyDiv w:val="1"/>
      <w:marLeft w:val="0"/>
      <w:marRight w:val="0"/>
      <w:marTop w:val="0"/>
      <w:marBottom w:val="0"/>
      <w:divBdr>
        <w:top w:val="none" w:sz="0" w:space="0" w:color="auto"/>
        <w:left w:val="none" w:sz="0" w:space="0" w:color="auto"/>
        <w:bottom w:val="none" w:sz="0" w:space="0" w:color="auto"/>
        <w:right w:val="none" w:sz="0" w:space="0" w:color="auto"/>
      </w:divBdr>
    </w:div>
    <w:div w:id="1577937348">
      <w:bodyDiv w:val="1"/>
      <w:marLeft w:val="0"/>
      <w:marRight w:val="0"/>
      <w:marTop w:val="0"/>
      <w:marBottom w:val="0"/>
      <w:divBdr>
        <w:top w:val="none" w:sz="0" w:space="0" w:color="auto"/>
        <w:left w:val="none" w:sz="0" w:space="0" w:color="auto"/>
        <w:bottom w:val="none" w:sz="0" w:space="0" w:color="auto"/>
        <w:right w:val="none" w:sz="0" w:space="0" w:color="auto"/>
      </w:divBdr>
    </w:div>
    <w:div w:id="1578712370">
      <w:bodyDiv w:val="1"/>
      <w:marLeft w:val="0"/>
      <w:marRight w:val="0"/>
      <w:marTop w:val="0"/>
      <w:marBottom w:val="0"/>
      <w:divBdr>
        <w:top w:val="none" w:sz="0" w:space="0" w:color="auto"/>
        <w:left w:val="none" w:sz="0" w:space="0" w:color="auto"/>
        <w:bottom w:val="none" w:sz="0" w:space="0" w:color="auto"/>
        <w:right w:val="none" w:sz="0" w:space="0" w:color="auto"/>
      </w:divBdr>
    </w:div>
    <w:div w:id="1579824747">
      <w:bodyDiv w:val="1"/>
      <w:marLeft w:val="0"/>
      <w:marRight w:val="0"/>
      <w:marTop w:val="0"/>
      <w:marBottom w:val="0"/>
      <w:divBdr>
        <w:top w:val="none" w:sz="0" w:space="0" w:color="auto"/>
        <w:left w:val="none" w:sz="0" w:space="0" w:color="auto"/>
        <w:bottom w:val="none" w:sz="0" w:space="0" w:color="auto"/>
        <w:right w:val="none" w:sz="0" w:space="0" w:color="auto"/>
      </w:divBdr>
    </w:div>
    <w:div w:id="1586963580">
      <w:bodyDiv w:val="1"/>
      <w:marLeft w:val="0"/>
      <w:marRight w:val="0"/>
      <w:marTop w:val="0"/>
      <w:marBottom w:val="0"/>
      <w:divBdr>
        <w:top w:val="none" w:sz="0" w:space="0" w:color="auto"/>
        <w:left w:val="none" w:sz="0" w:space="0" w:color="auto"/>
        <w:bottom w:val="none" w:sz="0" w:space="0" w:color="auto"/>
        <w:right w:val="none" w:sz="0" w:space="0" w:color="auto"/>
      </w:divBdr>
    </w:div>
    <w:div w:id="1588612763">
      <w:bodyDiv w:val="1"/>
      <w:marLeft w:val="0"/>
      <w:marRight w:val="0"/>
      <w:marTop w:val="0"/>
      <w:marBottom w:val="0"/>
      <w:divBdr>
        <w:top w:val="none" w:sz="0" w:space="0" w:color="auto"/>
        <w:left w:val="none" w:sz="0" w:space="0" w:color="auto"/>
        <w:bottom w:val="none" w:sz="0" w:space="0" w:color="auto"/>
        <w:right w:val="none" w:sz="0" w:space="0" w:color="auto"/>
      </w:divBdr>
    </w:div>
    <w:div w:id="1589534169">
      <w:bodyDiv w:val="1"/>
      <w:marLeft w:val="0"/>
      <w:marRight w:val="0"/>
      <w:marTop w:val="0"/>
      <w:marBottom w:val="0"/>
      <w:divBdr>
        <w:top w:val="none" w:sz="0" w:space="0" w:color="auto"/>
        <w:left w:val="none" w:sz="0" w:space="0" w:color="auto"/>
        <w:bottom w:val="none" w:sz="0" w:space="0" w:color="auto"/>
        <w:right w:val="none" w:sz="0" w:space="0" w:color="auto"/>
      </w:divBdr>
    </w:div>
    <w:div w:id="1592617042">
      <w:bodyDiv w:val="1"/>
      <w:marLeft w:val="0"/>
      <w:marRight w:val="0"/>
      <w:marTop w:val="0"/>
      <w:marBottom w:val="0"/>
      <w:divBdr>
        <w:top w:val="none" w:sz="0" w:space="0" w:color="auto"/>
        <w:left w:val="none" w:sz="0" w:space="0" w:color="auto"/>
        <w:bottom w:val="none" w:sz="0" w:space="0" w:color="auto"/>
        <w:right w:val="none" w:sz="0" w:space="0" w:color="auto"/>
      </w:divBdr>
    </w:div>
    <w:div w:id="1593855901">
      <w:bodyDiv w:val="1"/>
      <w:marLeft w:val="0"/>
      <w:marRight w:val="0"/>
      <w:marTop w:val="0"/>
      <w:marBottom w:val="0"/>
      <w:divBdr>
        <w:top w:val="none" w:sz="0" w:space="0" w:color="auto"/>
        <w:left w:val="none" w:sz="0" w:space="0" w:color="auto"/>
        <w:bottom w:val="none" w:sz="0" w:space="0" w:color="auto"/>
        <w:right w:val="none" w:sz="0" w:space="0" w:color="auto"/>
      </w:divBdr>
    </w:div>
    <w:div w:id="1595355045">
      <w:bodyDiv w:val="1"/>
      <w:marLeft w:val="0"/>
      <w:marRight w:val="0"/>
      <w:marTop w:val="0"/>
      <w:marBottom w:val="0"/>
      <w:divBdr>
        <w:top w:val="none" w:sz="0" w:space="0" w:color="auto"/>
        <w:left w:val="none" w:sz="0" w:space="0" w:color="auto"/>
        <w:bottom w:val="none" w:sz="0" w:space="0" w:color="auto"/>
        <w:right w:val="none" w:sz="0" w:space="0" w:color="auto"/>
      </w:divBdr>
    </w:div>
    <w:div w:id="1596013819">
      <w:bodyDiv w:val="1"/>
      <w:marLeft w:val="0"/>
      <w:marRight w:val="0"/>
      <w:marTop w:val="0"/>
      <w:marBottom w:val="0"/>
      <w:divBdr>
        <w:top w:val="none" w:sz="0" w:space="0" w:color="auto"/>
        <w:left w:val="none" w:sz="0" w:space="0" w:color="auto"/>
        <w:bottom w:val="none" w:sz="0" w:space="0" w:color="auto"/>
        <w:right w:val="none" w:sz="0" w:space="0" w:color="auto"/>
      </w:divBdr>
    </w:div>
    <w:div w:id="1596016579">
      <w:bodyDiv w:val="1"/>
      <w:marLeft w:val="0"/>
      <w:marRight w:val="0"/>
      <w:marTop w:val="0"/>
      <w:marBottom w:val="0"/>
      <w:divBdr>
        <w:top w:val="none" w:sz="0" w:space="0" w:color="auto"/>
        <w:left w:val="none" w:sz="0" w:space="0" w:color="auto"/>
        <w:bottom w:val="none" w:sz="0" w:space="0" w:color="auto"/>
        <w:right w:val="none" w:sz="0" w:space="0" w:color="auto"/>
      </w:divBdr>
    </w:div>
    <w:div w:id="1597395643">
      <w:bodyDiv w:val="1"/>
      <w:marLeft w:val="0"/>
      <w:marRight w:val="0"/>
      <w:marTop w:val="0"/>
      <w:marBottom w:val="0"/>
      <w:divBdr>
        <w:top w:val="none" w:sz="0" w:space="0" w:color="auto"/>
        <w:left w:val="none" w:sz="0" w:space="0" w:color="auto"/>
        <w:bottom w:val="none" w:sz="0" w:space="0" w:color="auto"/>
        <w:right w:val="none" w:sz="0" w:space="0" w:color="auto"/>
      </w:divBdr>
    </w:div>
    <w:div w:id="1598245032">
      <w:bodyDiv w:val="1"/>
      <w:marLeft w:val="0"/>
      <w:marRight w:val="0"/>
      <w:marTop w:val="0"/>
      <w:marBottom w:val="0"/>
      <w:divBdr>
        <w:top w:val="none" w:sz="0" w:space="0" w:color="auto"/>
        <w:left w:val="none" w:sz="0" w:space="0" w:color="auto"/>
        <w:bottom w:val="none" w:sz="0" w:space="0" w:color="auto"/>
        <w:right w:val="none" w:sz="0" w:space="0" w:color="auto"/>
      </w:divBdr>
    </w:div>
    <w:div w:id="1598519683">
      <w:bodyDiv w:val="1"/>
      <w:marLeft w:val="0"/>
      <w:marRight w:val="0"/>
      <w:marTop w:val="0"/>
      <w:marBottom w:val="0"/>
      <w:divBdr>
        <w:top w:val="none" w:sz="0" w:space="0" w:color="auto"/>
        <w:left w:val="none" w:sz="0" w:space="0" w:color="auto"/>
        <w:bottom w:val="none" w:sz="0" w:space="0" w:color="auto"/>
        <w:right w:val="none" w:sz="0" w:space="0" w:color="auto"/>
      </w:divBdr>
    </w:div>
    <w:div w:id="1599632038">
      <w:bodyDiv w:val="1"/>
      <w:marLeft w:val="0"/>
      <w:marRight w:val="0"/>
      <w:marTop w:val="0"/>
      <w:marBottom w:val="0"/>
      <w:divBdr>
        <w:top w:val="none" w:sz="0" w:space="0" w:color="auto"/>
        <w:left w:val="none" w:sz="0" w:space="0" w:color="auto"/>
        <w:bottom w:val="none" w:sz="0" w:space="0" w:color="auto"/>
        <w:right w:val="none" w:sz="0" w:space="0" w:color="auto"/>
      </w:divBdr>
    </w:div>
    <w:div w:id="1601599184">
      <w:bodyDiv w:val="1"/>
      <w:marLeft w:val="0"/>
      <w:marRight w:val="0"/>
      <w:marTop w:val="0"/>
      <w:marBottom w:val="0"/>
      <w:divBdr>
        <w:top w:val="none" w:sz="0" w:space="0" w:color="auto"/>
        <w:left w:val="none" w:sz="0" w:space="0" w:color="auto"/>
        <w:bottom w:val="none" w:sz="0" w:space="0" w:color="auto"/>
        <w:right w:val="none" w:sz="0" w:space="0" w:color="auto"/>
      </w:divBdr>
    </w:div>
    <w:div w:id="1603103684">
      <w:bodyDiv w:val="1"/>
      <w:marLeft w:val="0"/>
      <w:marRight w:val="0"/>
      <w:marTop w:val="0"/>
      <w:marBottom w:val="0"/>
      <w:divBdr>
        <w:top w:val="none" w:sz="0" w:space="0" w:color="auto"/>
        <w:left w:val="none" w:sz="0" w:space="0" w:color="auto"/>
        <w:bottom w:val="none" w:sz="0" w:space="0" w:color="auto"/>
        <w:right w:val="none" w:sz="0" w:space="0" w:color="auto"/>
      </w:divBdr>
    </w:div>
    <w:div w:id="1604024274">
      <w:bodyDiv w:val="1"/>
      <w:marLeft w:val="0"/>
      <w:marRight w:val="0"/>
      <w:marTop w:val="0"/>
      <w:marBottom w:val="0"/>
      <w:divBdr>
        <w:top w:val="none" w:sz="0" w:space="0" w:color="auto"/>
        <w:left w:val="none" w:sz="0" w:space="0" w:color="auto"/>
        <w:bottom w:val="none" w:sz="0" w:space="0" w:color="auto"/>
        <w:right w:val="none" w:sz="0" w:space="0" w:color="auto"/>
      </w:divBdr>
    </w:div>
    <w:div w:id="1605385012">
      <w:bodyDiv w:val="1"/>
      <w:marLeft w:val="0"/>
      <w:marRight w:val="0"/>
      <w:marTop w:val="0"/>
      <w:marBottom w:val="0"/>
      <w:divBdr>
        <w:top w:val="none" w:sz="0" w:space="0" w:color="auto"/>
        <w:left w:val="none" w:sz="0" w:space="0" w:color="auto"/>
        <w:bottom w:val="none" w:sz="0" w:space="0" w:color="auto"/>
        <w:right w:val="none" w:sz="0" w:space="0" w:color="auto"/>
      </w:divBdr>
    </w:div>
    <w:div w:id="1610353400">
      <w:bodyDiv w:val="1"/>
      <w:marLeft w:val="0"/>
      <w:marRight w:val="0"/>
      <w:marTop w:val="0"/>
      <w:marBottom w:val="0"/>
      <w:divBdr>
        <w:top w:val="none" w:sz="0" w:space="0" w:color="auto"/>
        <w:left w:val="none" w:sz="0" w:space="0" w:color="auto"/>
        <w:bottom w:val="none" w:sz="0" w:space="0" w:color="auto"/>
        <w:right w:val="none" w:sz="0" w:space="0" w:color="auto"/>
      </w:divBdr>
    </w:div>
    <w:div w:id="1613829623">
      <w:bodyDiv w:val="1"/>
      <w:marLeft w:val="0"/>
      <w:marRight w:val="0"/>
      <w:marTop w:val="0"/>
      <w:marBottom w:val="0"/>
      <w:divBdr>
        <w:top w:val="none" w:sz="0" w:space="0" w:color="auto"/>
        <w:left w:val="none" w:sz="0" w:space="0" w:color="auto"/>
        <w:bottom w:val="none" w:sz="0" w:space="0" w:color="auto"/>
        <w:right w:val="none" w:sz="0" w:space="0" w:color="auto"/>
      </w:divBdr>
    </w:div>
    <w:div w:id="1616012075">
      <w:bodyDiv w:val="1"/>
      <w:marLeft w:val="0"/>
      <w:marRight w:val="0"/>
      <w:marTop w:val="0"/>
      <w:marBottom w:val="0"/>
      <w:divBdr>
        <w:top w:val="none" w:sz="0" w:space="0" w:color="auto"/>
        <w:left w:val="none" w:sz="0" w:space="0" w:color="auto"/>
        <w:bottom w:val="none" w:sz="0" w:space="0" w:color="auto"/>
        <w:right w:val="none" w:sz="0" w:space="0" w:color="auto"/>
      </w:divBdr>
    </w:div>
    <w:div w:id="1616987717">
      <w:bodyDiv w:val="1"/>
      <w:marLeft w:val="0"/>
      <w:marRight w:val="0"/>
      <w:marTop w:val="0"/>
      <w:marBottom w:val="0"/>
      <w:divBdr>
        <w:top w:val="none" w:sz="0" w:space="0" w:color="auto"/>
        <w:left w:val="none" w:sz="0" w:space="0" w:color="auto"/>
        <w:bottom w:val="none" w:sz="0" w:space="0" w:color="auto"/>
        <w:right w:val="none" w:sz="0" w:space="0" w:color="auto"/>
      </w:divBdr>
    </w:div>
    <w:div w:id="1617592164">
      <w:bodyDiv w:val="1"/>
      <w:marLeft w:val="0"/>
      <w:marRight w:val="0"/>
      <w:marTop w:val="0"/>
      <w:marBottom w:val="0"/>
      <w:divBdr>
        <w:top w:val="none" w:sz="0" w:space="0" w:color="auto"/>
        <w:left w:val="none" w:sz="0" w:space="0" w:color="auto"/>
        <w:bottom w:val="none" w:sz="0" w:space="0" w:color="auto"/>
        <w:right w:val="none" w:sz="0" w:space="0" w:color="auto"/>
      </w:divBdr>
    </w:div>
    <w:div w:id="1618415076">
      <w:bodyDiv w:val="1"/>
      <w:marLeft w:val="0"/>
      <w:marRight w:val="0"/>
      <w:marTop w:val="0"/>
      <w:marBottom w:val="0"/>
      <w:divBdr>
        <w:top w:val="none" w:sz="0" w:space="0" w:color="auto"/>
        <w:left w:val="none" w:sz="0" w:space="0" w:color="auto"/>
        <w:bottom w:val="none" w:sz="0" w:space="0" w:color="auto"/>
        <w:right w:val="none" w:sz="0" w:space="0" w:color="auto"/>
      </w:divBdr>
    </w:div>
    <w:div w:id="1625426540">
      <w:bodyDiv w:val="1"/>
      <w:marLeft w:val="0"/>
      <w:marRight w:val="0"/>
      <w:marTop w:val="0"/>
      <w:marBottom w:val="0"/>
      <w:divBdr>
        <w:top w:val="none" w:sz="0" w:space="0" w:color="auto"/>
        <w:left w:val="none" w:sz="0" w:space="0" w:color="auto"/>
        <w:bottom w:val="none" w:sz="0" w:space="0" w:color="auto"/>
        <w:right w:val="none" w:sz="0" w:space="0" w:color="auto"/>
      </w:divBdr>
    </w:div>
    <w:div w:id="1626109627">
      <w:bodyDiv w:val="1"/>
      <w:marLeft w:val="0"/>
      <w:marRight w:val="0"/>
      <w:marTop w:val="0"/>
      <w:marBottom w:val="0"/>
      <w:divBdr>
        <w:top w:val="none" w:sz="0" w:space="0" w:color="auto"/>
        <w:left w:val="none" w:sz="0" w:space="0" w:color="auto"/>
        <w:bottom w:val="none" w:sz="0" w:space="0" w:color="auto"/>
        <w:right w:val="none" w:sz="0" w:space="0" w:color="auto"/>
      </w:divBdr>
    </w:div>
    <w:div w:id="1629049805">
      <w:bodyDiv w:val="1"/>
      <w:marLeft w:val="0"/>
      <w:marRight w:val="0"/>
      <w:marTop w:val="0"/>
      <w:marBottom w:val="0"/>
      <w:divBdr>
        <w:top w:val="none" w:sz="0" w:space="0" w:color="auto"/>
        <w:left w:val="none" w:sz="0" w:space="0" w:color="auto"/>
        <w:bottom w:val="none" w:sz="0" w:space="0" w:color="auto"/>
        <w:right w:val="none" w:sz="0" w:space="0" w:color="auto"/>
      </w:divBdr>
    </w:div>
    <w:div w:id="1629361295">
      <w:bodyDiv w:val="1"/>
      <w:marLeft w:val="0"/>
      <w:marRight w:val="0"/>
      <w:marTop w:val="0"/>
      <w:marBottom w:val="0"/>
      <w:divBdr>
        <w:top w:val="none" w:sz="0" w:space="0" w:color="auto"/>
        <w:left w:val="none" w:sz="0" w:space="0" w:color="auto"/>
        <w:bottom w:val="none" w:sz="0" w:space="0" w:color="auto"/>
        <w:right w:val="none" w:sz="0" w:space="0" w:color="auto"/>
      </w:divBdr>
    </w:div>
    <w:div w:id="1633244704">
      <w:bodyDiv w:val="1"/>
      <w:marLeft w:val="0"/>
      <w:marRight w:val="0"/>
      <w:marTop w:val="0"/>
      <w:marBottom w:val="0"/>
      <w:divBdr>
        <w:top w:val="none" w:sz="0" w:space="0" w:color="auto"/>
        <w:left w:val="none" w:sz="0" w:space="0" w:color="auto"/>
        <w:bottom w:val="none" w:sz="0" w:space="0" w:color="auto"/>
        <w:right w:val="none" w:sz="0" w:space="0" w:color="auto"/>
      </w:divBdr>
    </w:div>
    <w:div w:id="1638879460">
      <w:bodyDiv w:val="1"/>
      <w:marLeft w:val="0"/>
      <w:marRight w:val="0"/>
      <w:marTop w:val="0"/>
      <w:marBottom w:val="0"/>
      <w:divBdr>
        <w:top w:val="none" w:sz="0" w:space="0" w:color="auto"/>
        <w:left w:val="none" w:sz="0" w:space="0" w:color="auto"/>
        <w:bottom w:val="none" w:sz="0" w:space="0" w:color="auto"/>
        <w:right w:val="none" w:sz="0" w:space="0" w:color="auto"/>
      </w:divBdr>
    </w:div>
    <w:div w:id="1639067412">
      <w:bodyDiv w:val="1"/>
      <w:marLeft w:val="0"/>
      <w:marRight w:val="0"/>
      <w:marTop w:val="0"/>
      <w:marBottom w:val="0"/>
      <w:divBdr>
        <w:top w:val="none" w:sz="0" w:space="0" w:color="auto"/>
        <w:left w:val="none" w:sz="0" w:space="0" w:color="auto"/>
        <w:bottom w:val="none" w:sz="0" w:space="0" w:color="auto"/>
        <w:right w:val="none" w:sz="0" w:space="0" w:color="auto"/>
      </w:divBdr>
    </w:div>
    <w:div w:id="1639608071">
      <w:bodyDiv w:val="1"/>
      <w:marLeft w:val="0"/>
      <w:marRight w:val="0"/>
      <w:marTop w:val="0"/>
      <w:marBottom w:val="0"/>
      <w:divBdr>
        <w:top w:val="none" w:sz="0" w:space="0" w:color="auto"/>
        <w:left w:val="none" w:sz="0" w:space="0" w:color="auto"/>
        <w:bottom w:val="none" w:sz="0" w:space="0" w:color="auto"/>
        <w:right w:val="none" w:sz="0" w:space="0" w:color="auto"/>
      </w:divBdr>
    </w:div>
    <w:div w:id="1640456054">
      <w:bodyDiv w:val="1"/>
      <w:marLeft w:val="0"/>
      <w:marRight w:val="0"/>
      <w:marTop w:val="0"/>
      <w:marBottom w:val="0"/>
      <w:divBdr>
        <w:top w:val="none" w:sz="0" w:space="0" w:color="auto"/>
        <w:left w:val="none" w:sz="0" w:space="0" w:color="auto"/>
        <w:bottom w:val="none" w:sz="0" w:space="0" w:color="auto"/>
        <w:right w:val="none" w:sz="0" w:space="0" w:color="auto"/>
      </w:divBdr>
    </w:div>
    <w:div w:id="1640764719">
      <w:bodyDiv w:val="1"/>
      <w:marLeft w:val="0"/>
      <w:marRight w:val="0"/>
      <w:marTop w:val="0"/>
      <w:marBottom w:val="0"/>
      <w:divBdr>
        <w:top w:val="none" w:sz="0" w:space="0" w:color="auto"/>
        <w:left w:val="none" w:sz="0" w:space="0" w:color="auto"/>
        <w:bottom w:val="none" w:sz="0" w:space="0" w:color="auto"/>
        <w:right w:val="none" w:sz="0" w:space="0" w:color="auto"/>
      </w:divBdr>
    </w:div>
    <w:div w:id="1640768134">
      <w:bodyDiv w:val="1"/>
      <w:marLeft w:val="0"/>
      <w:marRight w:val="0"/>
      <w:marTop w:val="0"/>
      <w:marBottom w:val="0"/>
      <w:divBdr>
        <w:top w:val="none" w:sz="0" w:space="0" w:color="auto"/>
        <w:left w:val="none" w:sz="0" w:space="0" w:color="auto"/>
        <w:bottom w:val="none" w:sz="0" w:space="0" w:color="auto"/>
        <w:right w:val="none" w:sz="0" w:space="0" w:color="auto"/>
      </w:divBdr>
    </w:div>
    <w:div w:id="1641229914">
      <w:bodyDiv w:val="1"/>
      <w:marLeft w:val="0"/>
      <w:marRight w:val="0"/>
      <w:marTop w:val="0"/>
      <w:marBottom w:val="0"/>
      <w:divBdr>
        <w:top w:val="none" w:sz="0" w:space="0" w:color="auto"/>
        <w:left w:val="none" w:sz="0" w:space="0" w:color="auto"/>
        <w:bottom w:val="none" w:sz="0" w:space="0" w:color="auto"/>
        <w:right w:val="none" w:sz="0" w:space="0" w:color="auto"/>
      </w:divBdr>
    </w:div>
    <w:div w:id="1642418311">
      <w:bodyDiv w:val="1"/>
      <w:marLeft w:val="0"/>
      <w:marRight w:val="0"/>
      <w:marTop w:val="0"/>
      <w:marBottom w:val="0"/>
      <w:divBdr>
        <w:top w:val="none" w:sz="0" w:space="0" w:color="auto"/>
        <w:left w:val="none" w:sz="0" w:space="0" w:color="auto"/>
        <w:bottom w:val="none" w:sz="0" w:space="0" w:color="auto"/>
        <w:right w:val="none" w:sz="0" w:space="0" w:color="auto"/>
      </w:divBdr>
    </w:div>
    <w:div w:id="1643731293">
      <w:bodyDiv w:val="1"/>
      <w:marLeft w:val="0"/>
      <w:marRight w:val="0"/>
      <w:marTop w:val="0"/>
      <w:marBottom w:val="0"/>
      <w:divBdr>
        <w:top w:val="none" w:sz="0" w:space="0" w:color="auto"/>
        <w:left w:val="none" w:sz="0" w:space="0" w:color="auto"/>
        <w:bottom w:val="none" w:sz="0" w:space="0" w:color="auto"/>
        <w:right w:val="none" w:sz="0" w:space="0" w:color="auto"/>
      </w:divBdr>
    </w:div>
    <w:div w:id="1643732465">
      <w:bodyDiv w:val="1"/>
      <w:marLeft w:val="0"/>
      <w:marRight w:val="0"/>
      <w:marTop w:val="0"/>
      <w:marBottom w:val="0"/>
      <w:divBdr>
        <w:top w:val="none" w:sz="0" w:space="0" w:color="auto"/>
        <w:left w:val="none" w:sz="0" w:space="0" w:color="auto"/>
        <w:bottom w:val="none" w:sz="0" w:space="0" w:color="auto"/>
        <w:right w:val="none" w:sz="0" w:space="0" w:color="auto"/>
      </w:divBdr>
    </w:div>
    <w:div w:id="1644577950">
      <w:bodyDiv w:val="1"/>
      <w:marLeft w:val="0"/>
      <w:marRight w:val="0"/>
      <w:marTop w:val="0"/>
      <w:marBottom w:val="0"/>
      <w:divBdr>
        <w:top w:val="none" w:sz="0" w:space="0" w:color="auto"/>
        <w:left w:val="none" w:sz="0" w:space="0" w:color="auto"/>
        <w:bottom w:val="none" w:sz="0" w:space="0" w:color="auto"/>
        <w:right w:val="none" w:sz="0" w:space="0" w:color="auto"/>
      </w:divBdr>
    </w:div>
    <w:div w:id="1644651970">
      <w:bodyDiv w:val="1"/>
      <w:marLeft w:val="0"/>
      <w:marRight w:val="0"/>
      <w:marTop w:val="0"/>
      <w:marBottom w:val="0"/>
      <w:divBdr>
        <w:top w:val="none" w:sz="0" w:space="0" w:color="auto"/>
        <w:left w:val="none" w:sz="0" w:space="0" w:color="auto"/>
        <w:bottom w:val="none" w:sz="0" w:space="0" w:color="auto"/>
        <w:right w:val="none" w:sz="0" w:space="0" w:color="auto"/>
      </w:divBdr>
    </w:div>
    <w:div w:id="1645885417">
      <w:bodyDiv w:val="1"/>
      <w:marLeft w:val="0"/>
      <w:marRight w:val="0"/>
      <w:marTop w:val="0"/>
      <w:marBottom w:val="0"/>
      <w:divBdr>
        <w:top w:val="none" w:sz="0" w:space="0" w:color="auto"/>
        <w:left w:val="none" w:sz="0" w:space="0" w:color="auto"/>
        <w:bottom w:val="none" w:sz="0" w:space="0" w:color="auto"/>
        <w:right w:val="none" w:sz="0" w:space="0" w:color="auto"/>
      </w:divBdr>
    </w:div>
    <w:div w:id="1646809966">
      <w:bodyDiv w:val="1"/>
      <w:marLeft w:val="0"/>
      <w:marRight w:val="0"/>
      <w:marTop w:val="0"/>
      <w:marBottom w:val="0"/>
      <w:divBdr>
        <w:top w:val="none" w:sz="0" w:space="0" w:color="auto"/>
        <w:left w:val="none" w:sz="0" w:space="0" w:color="auto"/>
        <w:bottom w:val="none" w:sz="0" w:space="0" w:color="auto"/>
        <w:right w:val="none" w:sz="0" w:space="0" w:color="auto"/>
      </w:divBdr>
    </w:div>
    <w:div w:id="1646815787">
      <w:bodyDiv w:val="1"/>
      <w:marLeft w:val="0"/>
      <w:marRight w:val="0"/>
      <w:marTop w:val="0"/>
      <w:marBottom w:val="0"/>
      <w:divBdr>
        <w:top w:val="none" w:sz="0" w:space="0" w:color="auto"/>
        <w:left w:val="none" w:sz="0" w:space="0" w:color="auto"/>
        <w:bottom w:val="none" w:sz="0" w:space="0" w:color="auto"/>
        <w:right w:val="none" w:sz="0" w:space="0" w:color="auto"/>
      </w:divBdr>
    </w:div>
    <w:div w:id="1647734872">
      <w:bodyDiv w:val="1"/>
      <w:marLeft w:val="0"/>
      <w:marRight w:val="0"/>
      <w:marTop w:val="0"/>
      <w:marBottom w:val="0"/>
      <w:divBdr>
        <w:top w:val="none" w:sz="0" w:space="0" w:color="auto"/>
        <w:left w:val="none" w:sz="0" w:space="0" w:color="auto"/>
        <w:bottom w:val="none" w:sz="0" w:space="0" w:color="auto"/>
        <w:right w:val="none" w:sz="0" w:space="0" w:color="auto"/>
      </w:divBdr>
    </w:div>
    <w:div w:id="1648897792">
      <w:bodyDiv w:val="1"/>
      <w:marLeft w:val="0"/>
      <w:marRight w:val="0"/>
      <w:marTop w:val="0"/>
      <w:marBottom w:val="0"/>
      <w:divBdr>
        <w:top w:val="none" w:sz="0" w:space="0" w:color="auto"/>
        <w:left w:val="none" w:sz="0" w:space="0" w:color="auto"/>
        <w:bottom w:val="none" w:sz="0" w:space="0" w:color="auto"/>
        <w:right w:val="none" w:sz="0" w:space="0" w:color="auto"/>
      </w:divBdr>
    </w:div>
    <w:div w:id="1649825654">
      <w:bodyDiv w:val="1"/>
      <w:marLeft w:val="0"/>
      <w:marRight w:val="0"/>
      <w:marTop w:val="0"/>
      <w:marBottom w:val="0"/>
      <w:divBdr>
        <w:top w:val="none" w:sz="0" w:space="0" w:color="auto"/>
        <w:left w:val="none" w:sz="0" w:space="0" w:color="auto"/>
        <w:bottom w:val="none" w:sz="0" w:space="0" w:color="auto"/>
        <w:right w:val="none" w:sz="0" w:space="0" w:color="auto"/>
      </w:divBdr>
    </w:div>
    <w:div w:id="1650594342">
      <w:bodyDiv w:val="1"/>
      <w:marLeft w:val="0"/>
      <w:marRight w:val="0"/>
      <w:marTop w:val="0"/>
      <w:marBottom w:val="0"/>
      <w:divBdr>
        <w:top w:val="none" w:sz="0" w:space="0" w:color="auto"/>
        <w:left w:val="none" w:sz="0" w:space="0" w:color="auto"/>
        <w:bottom w:val="none" w:sz="0" w:space="0" w:color="auto"/>
        <w:right w:val="none" w:sz="0" w:space="0" w:color="auto"/>
      </w:divBdr>
    </w:div>
    <w:div w:id="1650860064">
      <w:bodyDiv w:val="1"/>
      <w:marLeft w:val="0"/>
      <w:marRight w:val="0"/>
      <w:marTop w:val="0"/>
      <w:marBottom w:val="0"/>
      <w:divBdr>
        <w:top w:val="none" w:sz="0" w:space="0" w:color="auto"/>
        <w:left w:val="none" w:sz="0" w:space="0" w:color="auto"/>
        <w:bottom w:val="none" w:sz="0" w:space="0" w:color="auto"/>
        <w:right w:val="none" w:sz="0" w:space="0" w:color="auto"/>
      </w:divBdr>
    </w:div>
    <w:div w:id="1651716666">
      <w:bodyDiv w:val="1"/>
      <w:marLeft w:val="0"/>
      <w:marRight w:val="0"/>
      <w:marTop w:val="0"/>
      <w:marBottom w:val="0"/>
      <w:divBdr>
        <w:top w:val="none" w:sz="0" w:space="0" w:color="auto"/>
        <w:left w:val="none" w:sz="0" w:space="0" w:color="auto"/>
        <w:bottom w:val="none" w:sz="0" w:space="0" w:color="auto"/>
        <w:right w:val="none" w:sz="0" w:space="0" w:color="auto"/>
      </w:divBdr>
    </w:div>
    <w:div w:id="1654675183">
      <w:bodyDiv w:val="1"/>
      <w:marLeft w:val="0"/>
      <w:marRight w:val="0"/>
      <w:marTop w:val="0"/>
      <w:marBottom w:val="0"/>
      <w:divBdr>
        <w:top w:val="none" w:sz="0" w:space="0" w:color="auto"/>
        <w:left w:val="none" w:sz="0" w:space="0" w:color="auto"/>
        <w:bottom w:val="none" w:sz="0" w:space="0" w:color="auto"/>
        <w:right w:val="none" w:sz="0" w:space="0" w:color="auto"/>
      </w:divBdr>
    </w:div>
    <w:div w:id="1656032800">
      <w:bodyDiv w:val="1"/>
      <w:marLeft w:val="0"/>
      <w:marRight w:val="0"/>
      <w:marTop w:val="0"/>
      <w:marBottom w:val="0"/>
      <w:divBdr>
        <w:top w:val="none" w:sz="0" w:space="0" w:color="auto"/>
        <w:left w:val="none" w:sz="0" w:space="0" w:color="auto"/>
        <w:bottom w:val="none" w:sz="0" w:space="0" w:color="auto"/>
        <w:right w:val="none" w:sz="0" w:space="0" w:color="auto"/>
      </w:divBdr>
    </w:div>
    <w:div w:id="1656955849">
      <w:bodyDiv w:val="1"/>
      <w:marLeft w:val="0"/>
      <w:marRight w:val="0"/>
      <w:marTop w:val="0"/>
      <w:marBottom w:val="0"/>
      <w:divBdr>
        <w:top w:val="none" w:sz="0" w:space="0" w:color="auto"/>
        <w:left w:val="none" w:sz="0" w:space="0" w:color="auto"/>
        <w:bottom w:val="none" w:sz="0" w:space="0" w:color="auto"/>
        <w:right w:val="none" w:sz="0" w:space="0" w:color="auto"/>
      </w:divBdr>
    </w:div>
    <w:div w:id="1657146950">
      <w:bodyDiv w:val="1"/>
      <w:marLeft w:val="0"/>
      <w:marRight w:val="0"/>
      <w:marTop w:val="0"/>
      <w:marBottom w:val="0"/>
      <w:divBdr>
        <w:top w:val="none" w:sz="0" w:space="0" w:color="auto"/>
        <w:left w:val="none" w:sz="0" w:space="0" w:color="auto"/>
        <w:bottom w:val="none" w:sz="0" w:space="0" w:color="auto"/>
        <w:right w:val="none" w:sz="0" w:space="0" w:color="auto"/>
      </w:divBdr>
    </w:div>
    <w:div w:id="1657225040">
      <w:bodyDiv w:val="1"/>
      <w:marLeft w:val="0"/>
      <w:marRight w:val="0"/>
      <w:marTop w:val="0"/>
      <w:marBottom w:val="0"/>
      <w:divBdr>
        <w:top w:val="none" w:sz="0" w:space="0" w:color="auto"/>
        <w:left w:val="none" w:sz="0" w:space="0" w:color="auto"/>
        <w:bottom w:val="none" w:sz="0" w:space="0" w:color="auto"/>
        <w:right w:val="none" w:sz="0" w:space="0" w:color="auto"/>
      </w:divBdr>
    </w:div>
    <w:div w:id="1658538180">
      <w:bodyDiv w:val="1"/>
      <w:marLeft w:val="0"/>
      <w:marRight w:val="0"/>
      <w:marTop w:val="0"/>
      <w:marBottom w:val="0"/>
      <w:divBdr>
        <w:top w:val="none" w:sz="0" w:space="0" w:color="auto"/>
        <w:left w:val="none" w:sz="0" w:space="0" w:color="auto"/>
        <w:bottom w:val="none" w:sz="0" w:space="0" w:color="auto"/>
        <w:right w:val="none" w:sz="0" w:space="0" w:color="auto"/>
      </w:divBdr>
    </w:div>
    <w:div w:id="1660452223">
      <w:bodyDiv w:val="1"/>
      <w:marLeft w:val="0"/>
      <w:marRight w:val="0"/>
      <w:marTop w:val="0"/>
      <w:marBottom w:val="0"/>
      <w:divBdr>
        <w:top w:val="none" w:sz="0" w:space="0" w:color="auto"/>
        <w:left w:val="none" w:sz="0" w:space="0" w:color="auto"/>
        <w:bottom w:val="none" w:sz="0" w:space="0" w:color="auto"/>
        <w:right w:val="none" w:sz="0" w:space="0" w:color="auto"/>
      </w:divBdr>
    </w:div>
    <w:div w:id="1660577017">
      <w:bodyDiv w:val="1"/>
      <w:marLeft w:val="0"/>
      <w:marRight w:val="0"/>
      <w:marTop w:val="0"/>
      <w:marBottom w:val="0"/>
      <w:divBdr>
        <w:top w:val="none" w:sz="0" w:space="0" w:color="auto"/>
        <w:left w:val="none" w:sz="0" w:space="0" w:color="auto"/>
        <w:bottom w:val="none" w:sz="0" w:space="0" w:color="auto"/>
        <w:right w:val="none" w:sz="0" w:space="0" w:color="auto"/>
      </w:divBdr>
    </w:div>
    <w:div w:id="1660648718">
      <w:bodyDiv w:val="1"/>
      <w:marLeft w:val="0"/>
      <w:marRight w:val="0"/>
      <w:marTop w:val="0"/>
      <w:marBottom w:val="0"/>
      <w:divBdr>
        <w:top w:val="none" w:sz="0" w:space="0" w:color="auto"/>
        <w:left w:val="none" w:sz="0" w:space="0" w:color="auto"/>
        <w:bottom w:val="none" w:sz="0" w:space="0" w:color="auto"/>
        <w:right w:val="none" w:sz="0" w:space="0" w:color="auto"/>
      </w:divBdr>
    </w:div>
    <w:div w:id="1661694369">
      <w:bodyDiv w:val="1"/>
      <w:marLeft w:val="0"/>
      <w:marRight w:val="0"/>
      <w:marTop w:val="0"/>
      <w:marBottom w:val="0"/>
      <w:divBdr>
        <w:top w:val="none" w:sz="0" w:space="0" w:color="auto"/>
        <w:left w:val="none" w:sz="0" w:space="0" w:color="auto"/>
        <w:bottom w:val="none" w:sz="0" w:space="0" w:color="auto"/>
        <w:right w:val="none" w:sz="0" w:space="0" w:color="auto"/>
      </w:divBdr>
    </w:div>
    <w:div w:id="1662659792">
      <w:bodyDiv w:val="1"/>
      <w:marLeft w:val="0"/>
      <w:marRight w:val="0"/>
      <w:marTop w:val="0"/>
      <w:marBottom w:val="0"/>
      <w:divBdr>
        <w:top w:val="none" w:sz="0" w:space="0" w:color="auto"/>
        <w:left w:val="none" w:sz="0" w:space="0" w:color="auto"/>
        <w:bottom w:val="none" w:sz="0" w:space="0" w:color="auto"/>
        <w:right w:val="none" w:sz="0" w:space="0" w:color="auto"/>
      </w:divBdr>
    </w:div>
    <w:div w:id="1662663197">
      <w:bodyDiv w:val="1"/>
      <w:marLeft w:val="0"/>
      <w:marRight w:val="0"/>
      <w:marTop w:val="0"/>
      <w:marBottom w:val="0"/>
      <w:divBdr>
        <w:top w:val="none" w:sz="0" w:space="0" w:color="auto"/>
        <w:left w:val="none" w:sz="0" w:space="0" w:color="auto"/>
        <w:bottom w:val="none" w:sz="0" w:space="0" w:color="auto"/>
        <w:right w:val="none" w:sz="0" w:space="0" w:color="auto"/>
      </w:divBdr>
    </w:div>
    <w:div w:id="1663006672">
      <w:bodyDiv w:val="1"/>
      <w:marLeft w:val="0"/>
      <w:marRight w:val="0"/>
      <w:marTop w:val="0"/>
      <w:marBottom w:val="0"/>
      <w:divBdr>
        <w:top w:val="none" w:sz="0" w:space="0" w:color="auto"/>
        <w:left w:val="none" w:sz="0" w:space="0" w:color="auto"/>
        <w:bottom w:val="none" w:sz="0" w:space="0" w:color="auto"/>
        <w:right w:val="none" w:sz="0" w:space="0" w:color="auto"/>
      </w:divBdr>
    </w:div>
    <w:div w:id="1664355034">
      <w:bodyDiv w:val="1"/>
      <w:marLeft w:val="0"/>
      <w:marRight w:val="0"/>
      <w:marTop w:val="0"/>
      <w:marBottom w:val="0"/>
      <w:divBdr>
        <w:top w:val="none" w:sz="0" w:space="0" w:color="auto"/>
        <w:left w:val="none" w:sz="0" w:space="0" w:color="auto"/>
        <w:bottom w:val="none" w:sz="0" w:space="0" w:color="auto"/>
        <w:right w:val="none" w:sz="0" w:space="0" w:color="auto"/>
      </w:divBdr>
    </w:div>
    <w:div w:id="1664775648">
      <w:bodyDiv w:val="1"/>
      <w:marLeft w:val="0"/>
      <w:marRight w:val="0"/>
      <w:marTop w:val="0"/>
      <w:marBottom w:val="0"/>
      <w:divBdr>
        <w:top w:val="none" w:sz="0" w:space="0" w:color="auto"/>
        <w:left w:val="none" w:sz="0" w:space="0" w:color="auto"/>
        <w:bottom w:val="none" w:sz="0" w:space="0" w:color="auto"/>
        <w:right w:val="none" w:sz="0" w:space="0" w:color="auto"/>
      </w:divBdr>
    </w:div>
    <w:div w:id="1665888436">
      <w:bodyDiv w:val="1"/>
      <w:marLeft w:val="0"/>
      <w:marRight w:val="0"/>
      <w:marTop w:val="0"/>
      <w:marBottom w:val="0"/>
      <w:divBdr>
        <w:top w:val="none" w:sz="0" w:space="0" w:color="auto"/>
        <w:left w:val="none" w:sz="0" w:space="0" w:color="auto"/>
        <w:bottom w:val="none" w:sz="0" w:space="0" w:color="auto"/>
        <w:right w:val="none" w:sz="0" w:space="0" w:color="auto"/>
      </w:divBdr>
    </w:div>
    <w:div w:id="1666712109">
      <w:bodyDiv w:val="1"/>
      <w:marLeft w:val="0"/>
      <w:marRight w:val="0"/>
      <w:marTop w:val="0"/>
      <w:marBottom w:val="0"/>
      <w:divBdr>
        <w:top w:val="none" w:sz="0" w:space="0" w:color="auto"/>
        <w:left w:val="none" w:sz="0" w:space="0" w:color="auto"/>
        <w:bottom w:val="none" w:sz="0" w:space="0" w:color="auto"/>
        <w:right w:val="none" w:sz="0" w:space="0" w:color="auto"/>
      </w:divBdr>
    </w:div>
    <w:div w:id="1668096962">
      <w:bodyDiv w:val="1"/>
      <w:marLeft w:val="0"/>
      <w:marRight w:val="0"/>
      <w:marTop w:val="0"/>
      <w:marBottom w:val="0"/>
      <w:divBdr>
        <w:top w:val="none" w:sz="0" w:space="0" w:color="auto"/>
        <w:left w:val="none" w:sz="0" w:space="0" w:color="auto"/>
        <w:bottom w:val="none" w:sz="0" w:space="0" w:color="auto"/>
        <w:right w:val="none" w:sz="0" w:space="0" w:color="auto"/>
      </w:divBdr>
    </w:div>
    <w:div w:id="1670130433">
      <w:bodyDiv w:val="1"/>
      <w:marLeft w:val="0"/>
      <w:marRight w:val="0"/>
      <w:marTop w:val="0"/>
      <w:marBottom w:val="0"/>
      <w:divBdr>
        <w:top w:val="none" w:sz="0" w:space="0" w:color="auto"/>
        <w:left w:val="none" w:sz="0" w:space="0" w:color="auto"/>
        <w:bottom w:val="none" w:sz="0" w:space="0" w:color="auto"/>
        <w:right w:val="none" w:sz="0" w:space="0" w:color="auto"/>
      </w:divBdr>
    </w:div>
    <w:div w:id="1672096899">
      <w:bodyDiv w:val="1"/>
      <w:marLeft w:val="0"/>
      <w:marRight w:val="0"/>
      <w:marTop w:val="0"/>
      <w:marBottom w:val="0"/>
      <w:divBdr>
        <w:top w:val="none" w:sz="0" w:space="0" w:color="auto"/>
        <w:left w:val="none" w:sz="0" w:space="0" w:color="auto"/>
        <w:bottom w:val="none" w:sz="0" w:space="0" w:color="auto"/>
        <w:right w:val="none" w:sz="0" w:space="0" w:color="auto"/>
      </w:divBdr>
    </w:div>
    <w:div w:id="1672827934">
      <w:bodyDiv w:val="1"/>
      <w:marLeft w:val="0"/>
      <w:marRight w:val="0"/>
      <w:marTop w:val="0"/>
      <w:marBottom w:val="0"/>
      <w:divBdr>
        <w:top w:val="none" w:sz="0" w:space="0" w:color="auto"/>
        <w:left w:val="none" w:sz="0" w:space="0" w:color="auto"/>
        <w:bottom w:val="none" w:sz="0" w:space="0" w:color="auto"/>
        <w:right w:val="none" w:sz="0" w:space="0" w:color="auto"/>
      </w:divBdr>
    </w:div>
    <w:div w:id="1673339737">
      <w:bodyDiv w:val="1"/>
      <w:marLeft w:val="0"/>
      <w:marRight w:val="0"/>
      <w:marTop w:val="0"/>
      <w:marBottom w:val="0"/>
      <w:divBdr>
        <w:top w:val="none" w:sz="0" w:space="0" w:color="auto"/>
        <w:left w:val="none" w:sz="0" w:space="0" w:color="auto"/>
        <w:bottom w:val="none" w:sz="0" w:space="0" w:color="auto"/>
        <w:right w:val="none" w:sz="0" w:space="0" w:color="auto"/>
      </w:divBdr>
    </w:div>
    <w:div w:id="1674063654">
      <w:bodyDiv w:val="1"/>
      <w:marLeft w:val="0"/>
      <w:marRight w:val="0"/>
      <w:marTop w:val="0"/>
      <w:marBottom w:val="0"/>
      <w:divBdr>
        <w:top w:val="none" w:sz="0" w:space="0" w:color="auto"/>
        <w:left w:val="none" w:sz="0" w:space="0" w:color="auto"/>
        <w:bottom w:val="none" w:sz="0" w:space="0" w:color="auto"/>
        <w:right w:val="none" w:sz="0" w:space="0" w:color="auto"/>
      </w:divBdr>
    </w:div>
    <w:div w:id="1674213501">
      <w:bodyDiv w:val="1"/>
      <w:marLeft w:val="0"/>
      <w:marRight w:val="0"/>
      <w:marTop w:val="0"/>
      <w:marBottom w:val="0"/>
      <w:divBdr>
        <w:top w:val="none" w:sz="0" w:space="0" w:color="auto"/>
        <w:left w:val="none" w:sz="0" w:space="0" w:color="auto"/>
        <w:bottom w:val="none" w:sz="0" w:space="0" w:color="auto"/>
        <w:right w:val="none" w:sz="0" w:space="0" w:color="auto"/>
      </w:divBdr>
    </w:div>
    <w:div w:id="1675374983">
      <w:bodyDiv w:val="1"/>
      <w:marLeft w:val="0"/>
      <w:marRight w:val="0"/>
      <w:marTop w:val="0"/>
      <w:marBottom w:val="0"/>
      <w:divBdr>
        <w:top w:val="none" w:sz="0" w:space="0" w:color="auto"/>
        <w:left w:val="none" w:sz="0" w:space="0" w:color="auto"/>
        <w:bottom w:val="none" w:sz="0" w:space="0" w:color="auto"/>
        <w:right w:val="none" w:sz="0" w:space="0" w:color="auto"/>
      </w:divBdr>
    </w:div>
    <w:div w:id="1678070132">
      <w:bodyDiv w:val="1"/>
      <w:marLeft w:val="0"/>
      <w:marRight w:val="0"/>
      <w:marTop w:val="0"/>
      <w:marBottom w:val="0"/>
      <w:divBdr>
        <w:top w:val="none" w:sz="0" w:space="0" w:color="auto"/>
        <w:left w:val="none" w:sz="0" w:space="0" w:color="auto"/>
        <w:bottom w:val="none" w:sz="0" w:space="0" w:color="auto"/>
        <w:right w:val="none" w:sz="0" w:space="0" w:color="auto"/>
      </w:divBdr>
    </w:div>
    <w:div w:id="1678656531">
      <w:bodyDiv w:val="1"/>
      <w:marLeft w:val="0"/>
      <w:marRight w:val="0"/>
      <w:marTop w:val="0"/>
      <w:marBottom w:val="0"/>
      <w:divBdr>
        <w:top w:val="none" w:sz="0" w:space="0" w:color="auto"/>
        <w:left w:val="none" w:sz="0" w:space="0" w:color="auto"/>
        <w:bottom w:val="none" w:sz="0" w:space="0" w:color="auto"/>
        <w:right w:val="none" w:sz="0" w:space="0" w:color="auto"/>
      </w:divBdr>
    </w:div>
    <w:div w:id="1679113186">
      <w:bodyDiv w:val="1"/>
      <w:marLeft w:val="0"/>
      <w:marRight w:val="0"/>
      <w:marTop w:val="0"/>
      <w:marBottom w:val="0"/>
      <w:divBdr>
        <w:top w:val="none" w:sz="0" w:space="0" w:color="auto"/>
        <w:left w:val="none" w:sz="0" w:space="0" w:color="auto"/>
        <w:bottom w:val="none" w:sz="0" w:space="0" w:color="auto"/>
        <w:right w:val="none" w:sz="0" w:space="0" w:color="auto"/>
      </w:divBdr>
    </w:div>
    <w:div w:id="1681001673">
      <w:bodyDiv w:val="1"/>
      <w:marLeft w:val="0"/>
      <w:marRight w:val="0"/>
      <w:marTop w:val="0"/>
      <w:marBottom w:val="0"/>
      <w:divBdr>
        <w:top w:val="none" w:sz="0" w:space="0" w:color="auto"/>
        <w:left w:val="none" w:sz="0" w:space="0" w:color="auto"/>
        <w:bottom w:val="none" w:sz="0" w:space="0" w:color="auto"/>
        <w:right w:val="none" w:sz="0" w:space="0" w:color="auto"/>
      </w:divBdr>
    </w:div>
    <w:div w:id="1681616182">
      <w:bodyDiv w:val="1"/>
      <w:marLeft w:val="0"/>
      <w:marRight w:val="0"/>
      <w:marTop w:val="0"/>
      <w:marBottom w:val="0"/>
      <w:divBdr>
        <w:top w:val="none" w:sz="0" w:space="0" w:color="auto"/>
        <w:left w:val="none" w:sz="0" w:space="0" w:color="auto"/>
        <w:bottom w:val="none" w:sz="0" w:space="0" w:color="auto"/>
        <w:right w:val="none" w:sz="0" w:space="0" w:color="auto"/>
      </w:divBdr>
    </w:div>
    <w:div w:id="1681734429">
      <w:bodyDiv w:val="1"/>
      <w:marLeft w:val="0"/>
      <w:marRight w:val="0"/>
      <w:marTop w:val="0"/>
      <w:marBottom w:val="0"/>
      <w:divBdr>
        <w:top w:val="none" w:sz="0" w:space="0" w:color="auto"/>
        <w:left w:val="none" w:sz="0" w:space="0" w:color="auto"/>
        <w:bottom w:val="none" w:sz="0" w:space="0" w:color="auto"/>
        <w:right w:val="none" w:sz="0" w:space="0" w:color="auto"/>
      </w:divBdr>
    </w:div>
    <w:div w:id="1682318904">
      <w:bodyDiv w:val="1"/>
      <w:marLeft w:val="0"/>
      <w:marRight w:val="0"/>
      <w:marTop w:val="0"/>
      <w:marBottom w:val="0"/>
      <w:divBdr>
        <w:top w:val="none" w:sz="0" w:space="0" w:color="auto"/>
        <w:left w:val="none" w:sz="0" w:space="0" w:color="auto"/>
        <w:bottom w:val="none" w:sz="0" w:space="0" w:color="auto"/>
        <w:right w:val="none" w:sz="0" w:space="0" w:color="auto"/>
      </w:divBdr>
    </w:div>
    <w:div w:id="1683625130">
      <w:bodyDiv w:val="1"/>
      <w:marLeft w:val="0"/>
      <w:marRight w:val="0"/>
      <w:marTop w:val="0"/>
      <w:marBottom w:val="0"/>
      <w:divBdr>
        <w:top w:val="none" w:sz="0" w:space="0" w:color="auto"/>
        <w:left w:val="none" w:sz="0" w:space="0" w:color="auto"/>
        <w:bottom w:val="none" w:sz="0" w:space="0" w:color="auto"/>
        <w:right w:val="none" w:sz="0" w:space="0" w:color="auto"/>
      </w:divBdr>
    </w:div>
    <w:div w:id="1684237538">
      <w:bodyDiv w:val="1"/>
      <w:marLeft w:val="0"/>
      <w:marRight w:val="0"/>
      <w:marTop w:val="0"/>
      <w:marBottom w:val="0"/>
      <w:divBdr>
        <w:top w:val="none" w:sz="0" w:space="0" w:color="auto"/>
        <w:left w:val="none" w:sz="0" w:space="0" w:color="auto"/>
        <w:bottom w:val="none" w:sz="0" w:space="0" w:color="auto"/>
        <w:right w:val="none" w:sz="0" w:space="0" w:color="auto"/>
      </w:divBdr>
    </w:div>
    <w:div w:id="1684820508">
      <w:bodyDiv w:val="1"/>
      <w:marLeft w:val="0"/>
      <w:marRight w:val="0"/>
      <w:marTop w:val="0"/>
      <w:marBottom w:val="0"/>
      <w:divBdr>
        <w:top w:val="none" w:sz="0" w:space="0" w:color="auto"/>
        <w:left w:val="none" w:sz="0" w:space="0" w:color="auto"/>
        <w:bottom w:val="none" w:sz="0" w:space="0" w:color="auto"/>
        <w:right w:val="none" w:sz="0" w:space="0" w:color="auto"/>
      </w:divBdr>
    </w:div>
    <w:div w:id="1686323878">
      <w:bodyDiv w:val="1"/>
      <w:marLeft w:val="0"/>
      <w:marRight w:val="0"/>
      <w:marTop w:val="0"/>
      <w:marBottom w:val="0"/>
      <w:divBdr>
        <w:top w:val="none" w:sz="0" w:space="0" w:color="auto"/>
        <w:left w:val="none" w:sz="0" w:space="0" w:color="auto"/>
        <w:bottom w:val="none" w:sz="0" w:space="0" w:color="auto"/>
        <w:right w:val="none" w:sz="0" w:space="0" w:color="auto"/>
      </w:divBdr>
    </w:div>
    <w:div w:id="1687250655">
      <w:bodyDiv w:val="1"/>
      <w:marLeft w:val="0"/>
      <w:marRight w:val="0"/>
      <w:marTop w:val="0"/>
      <w:marBottom w:val="0"/>
      <w:divBdr>
        <w:top w:val="none" w:sz="0" w:space="0" w:color="auto"/>
        <w:left w:val="none" w:sz="0" w:space="0" w:color="auto"/>
        <w:bottom w:val="none" w:sz="0" w:space="0" w:color="auto"/>
        <w:right w:val="none" w:sz="0" w:space="0" w:color="auto"/>
      </w:divBdr>
    </w:div>
    <w:div w:id="1690638408">
      <w:bodyDiv w:val="1"/>
      <w:marLeft w:val="0"/>
      <w:marRight w:val="0"/>
      <w:marTop w:val="0"/>
      <w:marBottom w:val="0"/>
      <w:divBdr>
        <w:top w:val="none" w:sz="0" w:space="0" w:color="auto"/>
        <w:left w:val="none" w:sz="0" w:space="0" w:color="auto"/>
        <w:bottom w:val="none" w:sz="0" w:space="0" w:color="auto"/>
        <w:right w:val="none" w:sz="0" w:space="0" w:color="auto"/>
      </w:divBdr>
    </w:div>
    <w:div w:id="1692414987">
      <w:bodyDiv w:val="1"/>
      <w:marLeft w:val="0"/>
      <w:marRight w:val="0"/>
      <w:marTop w:val="0"/>
      <w:marBottom w:val="0"/>
      <w:divBdr>
        <w:top w:val="none" w:sz="0" w:space="0" w:color="auto"/>
        <w:left w:val="none" w:sz="0" w:space="0" w:color="auto"/>
        <w:bottom w:val="none" w:sz="0" w:space="0" w:color="auto"/>
        <w:right w:val="none" w:sz="0" w:space="0" w:color="auto"/>
      </w:divBdr>
    </w:div>
    <w:div w:id="1693535223">
      <w:bodyDiv w:val="1"/>
      <w:marLeft w:val="0"/>
      <w:marRight w:val="0"/>
      <w:marTop w:val="0"/>
      <w:marBottom w:val="0"/>
      <w:divBdr>
        <w:top w:val="none" w:sz="0" w:space="0" w:color="auto"/>
        <w:left w:val="none" w:sz="0" w:space="0" w:color="auto"/>
        <w:bottom w:val="none" w:sz="0" w:space="0" w:color="auto"/>
        <w:right w:val="none" w:sz="0" w:space="0" w:color="auto"/>
      </w:divBdr>
    </w:div>
    <w:div w:id="1693847473">
      <w:bodyDiv w:val="1"/>
      <w:marLeft w:val="0"/>
      <w:marRight w:val="0"/>
      <w:marTop w:val="0"/>
      <w:marBottom w:val="0"/>
      <w:divBdr>
        <w:top w:val="none" w:sz="0" w:space="0" w:color="auto"/>
        <w:left w:val="none" w:sz="0" w:space="0" w:color="auto"/>
        <w:bottom w:val="none" w:sz="0" w:space="0" w:color="auto"/>
        <w:right w:val="none" w:sz="0" w:space="0" w:color="auto"/>
      </w:divBdr>
    </w:div>
    <w:div w:id="1693921436">
      <w:bodyDiv w:val="1"/>
      <w:marLeft w:val="0"/>
      <w:marRight w:val="0"/>
      <w:marTop w:val="0"/>
      <w:marBottom w:val="0"/>
      <w:divBdr>
        <w:top w:val="none" w:sz="0" w:space="0" w:color="auto"/>
        <w:left w:val="none" w:sz="0" w:space="0" w:color="auto"/>
        <w:bottom w:val="none" w:sz="0" w:space="0" w:color="auto"/>
        <w:right w:val="none" w:sz="0" w:space="0" w:color="auto"/>
      </w:divBdr>
    </w:div>
    <w:div w:id="1695569793">
      <w:bodyDiv w:val="1"/>
      <w:marLeft w:val="0"/>
      <w:marRight w:val="0"/>
      <w:marTop w:val="0"/>
      <w:marBottom w:val="0"/>
      <w:divBdr>
        <w:top w:val="none" w:sz="0" w:space="0" w:color="auto"/>
        <w:left w:val="none" w:sz="0" w:space="0" w:color="auto"/>
        <w:bottom w:val="none" w:sz="0" w:space="0" w:color="auto"/>
        <w:right w:val="none" w:sz="0" w:space="0" w:color="auto"/>
      </w:divBdr>
    </w:div>
    <w:div w:id="1699507261">
      <w:bodyDiv w:val="1"/>
      <w:marLeft w:val="0"/>
      <w:marRight w:val="0"/>
      <w:marTop w:val="0"/>
      <w:marBottom w:val="0"/>
      <w:divBdr>
        <w:top w:val="none" w:sz="0" w:space="0" w:color="auto"/>
        <w:left w:val="none" w:sz="0" w:space="0" w:color="auto"/>
        <w:bottom w:val="none" w:sz="0" w:space="0" w:color="auto"/>
        <w:right w:val="none" w:sz="0" w:space="0" w:color="auto"/>
      </w:divBdr>
    </w:div>
    <w:div w:id="1700010371">
      <w:bodyDiv w:val="1"/>
      <w:marLeft w:val="0"/>
      <w:marRight w:val="0"/>
      <w:marTop w:val="0"/>
      <w:marBottom w:val="0"/>
      <w:divBdr>
        <w:top w:val="none" w:sz="0" w:space="0" w:color="auto"/>
        <w:left w:val="none" w:sz="0" w:space="0" w:color="auto"/>
        <w:bottom w:val="none" w:sz="0" w:space="0" w:color="auto"/>
        <w:right w:val="none" w:sz="0" w:space="0" w:color="auto"/>
      </w:divBdr>
    </w:div>
    <w:div w:id="1700157016">
      <w:bodyDiv w:val="1"/>
      <w:marLeft w:val="0"/>
      <w:marRight w:val="0"/>
      <w:marTop w:val="0"/>
      <w:marBottom w:val="0"/>
      <w:divBdr>
        <w:top w:val="none" w:sz="0" w:space="0" w:color="auto"/>
        <w:left w:val="none" w:sz="0" w:space="0" w:color="auto"/>
        <w:bottom w:val="none" w:sz="0" w:space="0" w:color="auto"/>
        <w:right w:val="none" w:sz="0" w:space="0" w:color="auto"/>
      </w:divBdr>
    </w:div>
    <w:div w:id="1700471043">
      <w:bodyDiv w:val="1"/>
      <w:marLeft w:val="0"/>
      <w:marRight w:val="0"/>
      <w:marTop w:val="0"/>
      <w:marBottom w:val="0"/>
      <w:divBdr>
        <w:top w:val="none" w:sz="0" w:space="0" w:color="auto"/>
        <w:left w:val="none" w:sz="0" w:space="0" w:color="auto"/>
        <w:bottom w:val="none" w:sz="0" w:space="0" w:color="auto"/>
        <w:right w:val="none" w:sz="0" w:space="0" w:color="auto"/>
      </w:divBdr>
    </w:div>
    <w:div w:id="1701123410">
      <w:bodyDiv w:val="1"/>
      <w:marLeft w:val="0"/>
      <w:marRight w:val="0"/>
      <w:marTop w:val="0"/>
      <w:marBottom w:val="0"/>
      <w:divBdr>
        <w:top w:val="none" w:sz="0" w:space="0" w:color="auto"/>
        <w:left w:val="none" w:sz="0" w:space="0" w:color="auto"/>
        <w:bottom w:val="none" w:sz="0" w:space="0" w:color="auto"/>
        <w:right w:val="none" w:sz="0" w:space="0" w:color="auto"/>
      </w:divBdr>
    </w:div>
    <w:div w:id="1701206108">
      <w:bodyDiv w:val="1"/>
      <w:marLeft w:val="0"/>
      <w:marRight w:val="0"/>
      <w:marTop w:val="0"/>
      <w:marBottom w:val="0"/>
      <w:divBdr>
        <w:top w:val="none" w:sz="0" w:space="0" w:color="auto"/>
        <w:left w:val="none" w:sz="0" w:space="0" w:color="auto"/>
        <w:bottom w:val="none" w:sz="0" w:space="0" w:color="auto"/>
        <w:right w:val="none" w:sz="0" w:space="0" w:color="auto"/>
      </w:divBdr>
    </w:div>
    <w:div w:id="1702825225">
      <w:bodyDiv w:val="1"/>
      <w:marLeft w:val="0"/>
      <w:marRight w:val="0"/>
      <w:marTop w:val="0"/>
      <w:marBottom w:val="0"/>
      <w:divBdr>
        <w:top w:val="none" w:sz="0" w:space="0" w:color="auto"/>
        <w:left w:val="none" w:sz="0" w:space="0" w:color="auto"/>
        <w:bottom w:val="none" w:sz="0" w:space="0" w:color="auto"/>
        <w:right w:val="none" w:sz="0" w:space="0" w:color="auto"/>
      </w:divBdr>
    </w:div>
    <w:div w:id="1704743840">
      <w:bodyDiv w:val="1"/>
      <w:marLeft w:val="0"/>
      <w:marRight w:val="0"/>
      <w:marTop w:val="0"/>
      <w:marBottom w:val="0"/>
      <w:divBdr>
        <w:top w:val="none" w:sz="0" w:space="0" w:color="auto"/>
        <w:left w:val="none" w:sz="0" w:space="0" w:color="auto"/>
        <w:bottom w:val="none" w:sz="0" w:space="0" w:color="auto"/>
        <w:right w:val="none" w:sz="0" w:space="0" w:color="auto"/>
      </w:divBdr>
    </w:div>
    <w:div w:id="1706060207">
      <w:bodyDiv w:val="1"/>
      <w:marLeft w:val="0"/>
      <w:marRight w:val="0"/>
      <w:marTop w:val="0"/>
      <w:marBottom w:val="0"/>
      <w:divBdr>
        <w:top w:val="none" w:sz="0" w:space="0" w:color="auto"/>
        <w:left w:val="none" w:sz="0" w:space="0" w:color="auto"/>
        <w:bottom w:val="none" w:sz="0" w:space="0" w:color="auto"/>
        <w:right w:val="none" w:sz="0" w:space="0" w:color="auto"/>
      </w:divBdr>
    </w:div>
    <w:div w:id="1706515850">
      <w:bodyDiv w:val="1"/>
      <w:marLeft w:val="0"/>
      <w:marRight w:val="0"/>
      <w:marTop w:val="0"/>
      <w:marBottom w:val="0"/>
      <w:divBdr>
        <w:top w:val="none" w:sz="0" w:space="0" w:color="auto"/>
        <w:left w:val="none" w:sz="0" w:space="0" w:color="auto"/>
        <w:bottom w:val="none" w:sz="0" w:space="0" w:color="auto"/>
        <w:right w:val="none" w:sz="0" w:space="0" w:color="auto"/>
      </w:divBdr>
    </w:div>
    <w:div w:id="1709909989">
      <w:bodyDiv w:val="1"/>
      <w:marLeft w:val="0"/>
      <w:marRight w:val="0"/>
      <w:marTop w:val="0"/>
      <w:marBottom w:val="0"/>
      <w:divBdr>
        <w:top w:val="none" w:sz="0" w:space="0" w:color="auto"/>
        <w:left w:val="none" w:sz="0" w:space="0" w:color="auto"/>
        <w:bottom w:val="none" w:sz="0" w:space="0" w:color="auto"/>
        <w:right w:val="none" w:sz="0" w:space="0" w:color="auto"/>
      </w:divBdr>
    </w:div>
    <w:div w:id="1711879897">
      <w:bodyDiv w:val="1"/>
      <w:marLeft w:val="0"/>
      <w:marRight w:val="0"/>
      <w:marTop w:val="0"/>
      <w:marBottom w:val="0"/>
      <w:divBdr>
        <w:top w:val="none" w:sz="0" w:space="0" w:color="auto"/>
        <w:left w:val="none" w:sz="0" w:space="0" w:color="auto"/>
        <w:bottom w:val="none" w:sz="0" w:space="0" w:color="auto"/>
        <w:right w:val="none" w:sz="0" w:space="0" w:color="auto"/>
      </w:divBdr>
    </w:div>
    <w:div w:id="1711881757">
      <w:bodyDiv w:val="1"/>
      <w:marLeft w:val="0"/>
      <w:marRight w:val="0"/>
      <w:marTop w:val="0"/>
      <w:marBottom w:val="0"/>
      <w:divBdr>
        <w:top w:val="none" w:sz="0" w:space="0" w:color="auto"/>
        <w:left w:val="none" w:sz="0" w:space="0" w:color="auto"/>
        <w:bottom w:val="none" w:sz="0" w:space="0" w:color="auto"/>
        <w:right w:val="none" w:sz="0" w:space="0" w:color="auto"/>
      </w:divBdr>
    </w:div>
    <w:div w:id="1714764614">
      <w:bodyDiv w:val="1"/>
      <w:marLeft w:val="0"/>
      <w:marRight w:val="0"/>
      <w:marTop w:val="0"/>
      <w:marBottom w:val="0"/>
      <w:divBdr>
        <w:top w:val="none" w:sz="0" w:space="0" w:color="auto"/>
        <w:left w:val="none" w:sz="0" w:space="0" w:color="auto"/>
        <w:bottom w:val="none" w:sz="0" w:space="0" w:color="auto"/>
        <w:right w:val="none" w:sz="0" w:space="0" w:color="auto"/>
      </w:divBdr>
    </w:div>
    <w:div w:id="1715231489">
      <w:bodyDiv w:val="1"/>
      <w:marLeft w:val="0"/>
      <w:marRight w:val="0"/>
      <w:marTop w:val="0"/>
      <w:marBottom w:val="0"/>
      <w:divBdr>
        <w:top w:val="none" w:sz="0" w:space="0" w:color="auto"/>
        <w:left w:val="none" w:sz="0" w:space="0" w:color="auto"/>
        <w:bottom w:val="none" w:sz="0" w:space="0" w:color="auto"/>
        <w:right w:val="none" w:sz="0" w:space="0" w:color="auto"/>
      </w:divBdr>
    </w:div>
    <w:div w:id="1718891769">
      <w:bodyDiv w:val="1"/>
      <w:marLeft w:val="0"/>
      <w:marRight w:val="0"/>
      <w:marTop w:val="0"/>
      <w:marBottom w:val="0"/>
      <w:divBdr>
        <w:top w:val="none" w:sz="0" w:space="0" w:color="auto"/>
        <w:left w:val="none" w:sz="0" w:space="0" w:color="auto"/>
        <w:bottom w:val="none" w:sz="0" w:space="0" w:color="auto"/>
        <w:right w:val="none" w:sz="0" w:space="0" w:color="auto"/>
      </w:divBdr>
    </w:div>
    <w:div w:id="1718969133">
      <w:bodyDiv w:val="1"/>
      <w:marLeft w:val="0"/>
      <w:marRight w:val="0"/>
      <w:marTop w:val="0"/>
      <w:marBottom w:val="0"/>
      <w:divBdr>
        <w:top w:val="none" w:sz="0" w:space="0" w:color="auto"/>
        <w:left w:val="none" w:sz="0" w:space="0" w:color="auto"/>
        <w:bottom w:val="none" w:sz="0" w:space="0" w:color="auto"/>
        <w:right w:val="none" w:sz="0" w:space="0" w:color="auto"/>
      </w:divBdr>
    </w:div>
    <w:div w:id="1720744207">
      <w:bodyDiv w:val="1"/>
      <w:marLeft w:val="0"/>
      <w:marRight w:val="0"/>
      <w:marTop w:val="0"/>
      <w:marBottom w:val="0"/>
      <w:divBdr>
        <w:top w:val="none" w:sz="0" w:space="0" w:color="auto"/>
        <w:left w:val="none" w:sz="0" w:space="0" w:color="auto"/>
        <w:bottom w:val="none" w:sz="0" w:space="0" w:color="auto"/>
        <w:right w:val="none" w:sz="0" w:space="0" w:color="auto"/>
      </w:divBdr>
    </w:div>
    <w:div w:id="1720982148">
      <w:bodyDiv w:val="1"/>
      <w:marLeft w:val="0"/>
      <w:marRight w:val="0"/>
      <w:marTop w:val="0"/>
      <w:marBottom w:val="0"/>
      <w:divBdr>
        <w:top w:val="none" w:sz="0" w:space="0" w:color="auto"/>
        <w:left w:val="none" w:sz="0" w:space="0" w:color="auto"/>
        <w:bottom w:val="none" w:sz="0" w:space="0" w:color="auto"/>
        <w:right w:val="none" w:sz="0" w:space="0" w:color="auto"/>
      </w:divBdr>
    </w:div>
    <w:div w:id="1721318964">
      <w:bodyDiv w:val="1"/>
      <w:marLeft w:val="0"/>
      <w:marRight w:val="0"/>
      <w:marTop w:val="0"/>
      <w:marBottom w:val="0"/>
      <w:divBdr>
        <w:top w:val="none" w:sz="0" w:space="0" w:color="auto"/>
        <w:left w:val="none" w:sz="0" w:space="0" w:color="auto"/>
        <w:bottom w:val="none" w:sz="0" w:space="0" w:color="auto"/>
        <w:right w:val="none" w:sz="0" w:space="0" w:color="auto"/>
      </w:divBdr>
    </w:div>
    <w:div w:id="1721325370">
      <w:bodyDiv w:val="1"/>
      <w:marLeft w:val="0"/>
      <w:marRight w:val="0"/>
      <w:marTop w:val="0"/>
      <w:marBottom w:val="0"/>
      <w:divBdr>
        <w:top w:val="none" w:sz="0" w:space="0" w:color="auto"/>
        <w:left w:val="none" w:sz="0" w:space="0" w:color="auto"/>
        <w:bottom w:val="none" w:sz="0" w:space="0" w:color="auto"/>
        <w:right w:val="none" w:sz="0" w:space="0" w:color="auto"/>
      </w:divBdr>
    </w:div>
    <w:div w:id="1722360372">
      <w:bodyDiv w:val="1"/>
      <w:marLeft w:val="0"/>
      <w:marRight w:val="0"/>
      <w:marTop w:val="0"/>
      <w:marBottom w:val="0"/>
      <w:divBdr>
        <w:top w:val="none" w:sz="0" w:space="0" w:color="auto"/>
        <w:left w:val="none" w:sz="0" w:space="0" w:color="auto"/>
        <w:bottom w:val="none" w:sz="0" w:space="0" w:color="auto"/>
        <w:right w:val="none" w:sz="0" w:space="0" w:color="auto"/>
      </w:divBdr>
    </w:div>
    <w:div w:id="1723282517">
      <w:bodyDiv w:val="1"/>
      <w:marLeft w:val="0"/>
      <w:marRight w:val="0"/>
      <w:marTop w:val="0"/>
      <w:marBottom w:val="0"/>
      <w:divBdr>
        <w:top w:val="none" w:sz="0" w:space="0" w:color="auto"/>
        <w:left w:val="none" w:sz="0" w:space="0" w:color="auto"/>
        <w:bottom w:val="none" w:sz="0" w:space="0" w:color="auto"/>
        <w:right w:val="none" w:sz="0" w:space="0" w:color="auto"/>
      </w:divBdr>
    </w:div>
    <w:div w:id="1723560358">
      <w:bodyDiv w:val="1"/>
      <w:marLeft w:val="0"/>
      <w:marRight w:val="0"/>
      <w:marTop w:val="0"/>
      <w:marBottom w:val="0"/>
      <w:divBdr>
        <w:top w:val="none" w:sz="0" w:space="0" w:color="auto"/>
        <w:left w:val="none" w:sz="0" w:space="0" w:color="auto"/>
        <w:bottom w:val="none" w:sz="0" w:space="0" w:color="auto"/>
        <w:right w:val="none" w:sz="0" w:space="0" w:color="auto"/>
      </w:divBdr>
    </w:div>
    <w:div w:id="1724479887">
      <w:bodyDiv w:val="1"/>
      <w:marLeft w:val="0"/>
      <w:marRight w:val="0"/>
      <w:marTop w:val="0"/>
      <w:marBottom w:val="0"/>
      <w:divBdr>
        <w:top w:val="none" w:sz="0" w:space="0" w:color="auto"/>
        <w:left w:val="none" w:sz="0" w:space="0" w:color="auto"/>
        <w:bottom w:val="none" w:sz="0" w:space="0" w:color="auto"/>
        <w:right w:val="none" w:sz="0" w:space="0" w:color="auto"/>
      </w:divBdr>
    </w:div>
    <w:div w:id="1726874865">
      <w:bodyDiv w:val="1"/>
      <w:marLeft w:val="0"/>
      <w:marRight w:val="0"/>
      <w:marTop w:val="0"/>
      <w:marBottom w:val="0"/>
      <w:divBdr>
        <w:top w:val="none" w:sz="0" w:space="0" w:color="auto"/>
        <w:left w:val="none" w:sz="0" w:space="0" w:color="auto"/>
        <w:bottom w:val="none" w:sz="0" w:space="0" w:color="auto"/>
        <w:right w:val="none" w:sz="0" w:space="0" w:color="auto"/>
      </w:divBdr>
      <w:divsChild>
        <w:div w:id="543828180">
          <w:marLeft w:val="0"/>
          <w:marRight w:val="0"/>
          <w:marTop w:val="0"/>
          <w:marBottom w:val="0"/>
          <w:divBdr>
            <w:top w:val="none" w:sz="0" w:space="0" w:color="auto"/>
            <w:left w:val="none" w:sz="0" w:space="0" w:color="auto"/>
            <w:bottom w:val="none" w:sz="0" w:space="0" w:color="auto"/>
            <w:right w:val="none" w:sz="0" w:space="0" w:color="auto"/>
          </w:divBdr>
          <w:divsChild>
            <w:div w:id="1724214691">
              <w:marLeft w:val="0"/>
              <w:marRight w:val="0"/>
              <w:marTop w:val="0"/>
              <w:marBottom w:val="0"/>
              <w:divBdr>
                <w:top w:val="none" w:sz="0" w:space="0" w:color="auto"/>
                <w:left w:val="none" w:sz="0" w:space="0" w:color="auto"/>
                <w:bottom w:val="none" w:sz="0" w:space="0" w:color="auto"/>
                <w:right w:val="none" w:sz="0" w:space="0" w:color="auto"/>
              </w:divBdr>
              <w:divsChild>
                <w:div w:id="99276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881648">
          <w:marLeft w:val="0"/>
          <w:marRight w:val="0"/>
          <w:marTop w:val="0"/>
          <w:marBottom w:val="0"/>
          <w:divBdr>
            <w:top w:val="none" w:sz="0" w:space="0" w:color="auto"/>
            <w:left w:val="none" w:sz="0" w:space="0" w:color="auto"/>
            <w:bottom w:val="none" w:sz="0" w:space="0" w:color="auto"/>
            <w:right w:val="none" w:sz="0" w:space="0" w:color="auto"/>
          </w:divBdr>
          <w:divsChild>
            <w:div w:id="1779761940">
              <w:marLeft w:val="0"/>
              <w:marRight w:val="0"/>
              <w:marTop w:val="0"/>
              <w:marBottom w:val="0"/>
              <w:divBdr>
                <w:top w:val="none" w:sz="0" w:space="0" w:color="auto"/>
                <w:left w:val="none" w:sz="0" w:space="0" w:color="auto"/>
                <w:bottom w:val="none" w:sz="0" w:space="0" w:color="auto"/>
                <w:right w:val="none" w:sz="0" w:space="0" w:color="auto"/>
              </w:divBdr>
              <w:divsChild>
                <w:div w:id="150335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041943">
          <w:marLeft w:val="0"/>
          <w:marRight w:val="0"/>
          <w:marTop w:val="0"/>
          <w:marBottom w:val="0"/>
          <w:divBdr>
            <w:top w:val="none" w:sz="0" w:space="0" w:color="auto"/>
            <w:left w:val="none" w:sz="0" w:space="0" w:color="auto"/>
            <w:bottom w:val="none" w:sz="0" w:space="0" w:color="auto"/>
            <w:right w:val="none" w:sz="0" w:space="0" w:color="auto"/>
          </w:divBdr>
          <w:divsChild>
            <w:div w:id="1815297212">
              <w:marLeft w:val="0"/>
              <w:marRight w:val="0"/>
              <w:marTop w:val="0"/>
              <w:marBottom w:val="0"/>
              <w:divBdr>
                <w:top w:val="none" w:sz="0" w:space="0" w:color="auto"/>
                <w:left w:val="none" w:sz="0" w:space="0" w:color="auto"/>
                <w:bottom w:val="none" w:sz="0" w:space="0" w:color="auto"/>
                <w:right w:val="none" w:sz="0" w:space="0" w:color="auto"/>
              </w:divBdr>
              <w:divsChild>
                <w:div w:id="35855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46796">
          <w:marLeft w:val="0"/>
          <w:marRight w:val="0"/>
          <w:marTop w:val="0"/>
          <w:marBottom w:val="0"/>
          <w:divBdr>
            <w:top w:val="none" w:sz="0" w:space="0" w:color="auto"/>
            <w:left w:val="none" w:sz="0" w:space="0" w:color="auto"/>
            <w:bottom w:val="none" w:sz="0" w:space="0" w:color="auto"/>
            <w:right w:val="none" w:sz="0" w:space="0" w:color="auto"/>
          </w:divBdr>
          <w:divsChild>
            <w:div w:id="1013386663">
              <w:marLeft w:val="0"/>
              <w:marRight w:val="0"/>
              <w:marTop w:val="0"/>
              <w:marBottom w:val="0"/>
              <w:divBdr>
                <w:top w:val="none" w:sz="0" w:space="0" w:color="auto"/>
                <w:left w:val="none" w:sz="0" w:space="0" w:color="auto"/>
                <w:bottom w:val="none" w:sz="0" w:space="0" w:color="auto"/>
                <w:right w:val="none" w:sz="0" w:space="0" w:color="auto"/>
              </w:divBdr>
              <w:divsChild>
                <w:div w:id="96188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338083">
          <w:marLeft w:val="0"/>
          <w:marRight w:val="0"/>
          <w:marTop w:val="0"/>
          <w:marBottom w:val="0"/>
          <w:divBdr>
            <w:top w:val="none" w:sz="0" w:space="0" w:color="auto"/>
            <w:left w:val="none" w:sz="0" w:space="0" w:color="auto"/>
            <w:bottom w:val="none" w:sz="0" w:space="0" w:color="auto"/>
            <w:right w:val="none" w:sz="0" w:space="0" w:color="auto"/>
          </w:divBdr>
          <w:divsChild>
            <w:div w:id="721028275">
              <w:marLeft w:val="0"/>
              <w:marRight w:val="0"/>
              <w:marTop w:val="0"/>
              <w:marBottom w:val="0"/>
              <w:divBdr>
                <w:top w:val="none" w:sz="0" w:space="0" w:color="auto"/>
                <w:left w:val="none" w:sz="0" w:space="0" w:color="auto"/>
                <w:bottom w:val="none" w:sz="0" w:space="0" w:color="auto"/>
                <w:right w:val="none" w:sz="0" w:space="0" w:color="auto"/>
              </w:divBdr>
              <w:divsChild>
                <w:div w:id="39651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814800">
          <w:marLeft w:val="0"/>
          <w:marRight w:val="0"/>
          <w:marTop w:val="0"/>
          <w:marBottom w:val="0"/>
          <w:divBdr>
            <w:top w:val="none" w:sz="0" w:space="0" w:color="auto"/>
            <w:left w:val="none" w:sz="0" w:space="0" w:color="auto"/>
            <w:bottom w:val="none" w:sz="0" w:space="0" w:color="auto"/>
            <w:right w:val="none" w:sz="0" w:space="0" w:color="auto"/>
          </w:divBdr>
          <w:divsChild>
            <w:div w:id="1701974060">
              <w:marLeft w:val="0"/>
              <w:marRight w:val="0"/>
              <w:marTop w:val="0"/>
              <w:marBottom w:val="0"/>
              <w:divBdr>
                <w:top w:val="none" w:sz="0" w:space="0" w:color="auto"/>
                <w:left w:val="none" w:sz="0" w:space="0" w:color="auto"/>
                <w:bottom w:val="none" w:sz="0" w:space="0" w:color="auto"/>
                <w:right w:val="none" w:sz="0" w:space="0" w:color="auto"/>
              </w:divBdr>
              <w:divsChild>
                <w:div w:id="47514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601071">
      <w:bodyDiv w:val="1"/>
      <w:marLeft w:val="0"/>
      <w:marRight w:val="0"/>
      <w:marTop w:val="0"/>
      <w:marBottom w:val="0"/>
      <w:divBdr>
        <w:top w:val="none" w:sz="0" w:space="0" w:color="auto"/>
        <w:left w:val="none" w:sz="0" w:space="0" w:color="auto"/>
        <w:bottom w:val="none" w:sz="0" w:space="0" w:color="auto"/>
        <w:right w:val="none" w:sz="0" w:space="0" w:color="auto"/>
      </w:divBdr>
    </w:div>
    <w:div w:id="1729450877">
      <w:bodyDiv w:val="1"/>
      <w:marLeft w:val="0"/>
      <w:marRight w:val="0"/>
      <w:marTop w:val="0"/>
      <w:marBottom w:val="0"/>
      <w:divBdr>
        <w:top w:val="none" w:sz="0" w:space="0" w:color="auto"/>
        <w:left w:val="none" w:sz="0" w:space="0" w:color="auto"/>
        <w:bottom w:val="none" w:sz="0" w:space="0" w:color="auto"/>
        <w:right w:val="none" w:sz="0" w:space="0" w:color="auto"/>
      </w:divBdr>
    </w:div>
    <w:div w:id="1731608054">
      <w:bodyDiv w:val="1"/>
      <w:marLeft w:val="0"/>
      <w:marRight w:val="0"/>
      <w:marTop w:val="0"/>
      <w:marBottom w:val="0"/>
      <w:divBdr>
        <w:top w:val="none" w:sz="0" w:space="0" w:color="auto"/>
        <w:left w:val="none" w:sz="0" w:space="0" w:color="auto"/>
        <w:bottom w:val="none" w:sz="0" w:space="0" w:color="auto"/>
        <w:right w:val="none" w:sz="0" w:space="0" w:color="auto"/>
      </w:divBdr>
    </w:div>
    <w:div w:id="1732997295">
      <w:bodyDiv w:val="1"/>
      <w:marLeft w:val="0"/>
      <w:marRight w:val="0"/>
      <w:marTop w:val="0"/>
      <w:marBottom w:val="0"/>
      <w:divBdr>
        <w:top w:val="none" w:sz="0" w:space="0" w:color="auto"/>
        <w:left w:val="none" w:sz="0" w:space="0" w:color="auto"/>
        <w:bottom w:val="none" w:sz="0" w:space="0" w:color="auto"/>
        <w:right w:val="none" w:sz="0" w:space="0" w:color="auto"/>
      </w:divBdr>
    </w:div>
    <w:div w:id="1735469778">
      <w:bodyDiv w:val="1"/>
      <w:marLeft w:val="0"/>
      <w:marRight w:val="0"/>
      <w:marTop w:val="0"/>
      <w:marBottom w:val="0"/>
      <w:divBdr>
        <w:top w:val="none" w:sz="0" w:space="0" w:color="auto"/>
        <w:left w:val="none" w:sz="0" w:space="0" w:color="auto"/>
        <w:bottom w:val="none" w:sz="0" w:space="0" w:color="auto"/>
        <w:right w:val="none" w:sz="0" w:space="0" w:color="auto"/>
      </w:divBdr>
    </w:div>
    <w:div w:id="1736321131">
      <w:bodyDiv w:val="1"/>
      <w:marLeft w:val="0"/>
      <w:marRight w:val="0"/>
      <w:marTop w:val="0"/>
      <w:marBottom w:val="0"/>
      <w:divBdr>
        <w:top w:val="none" w:sz="0" w:space="0" w:color="auto"/>
        <w:left w:val="none" w:sz="0" w:space="0" w:color="auto"/>
        <w:bottom w:val="none" w:sz="0" w:space="0" w:color="auto"/>
        <w:right w:val="none" w:sz="0" w:space="0" w:color="auto"/>
      </w:divBdr>
    </w:div>
    <w:div w:id="1737044235">
      <w:bodyDiv w:val="1"/>
      <w:marLeft w:val="0"/>
      <w:marRight w:val="0"/>
      <w:marTop w:val="0"/>
      <w:marBottom w:val="0"/>
      <w:divBdr>
        <w:top w:val="none" w:sz="0" w:space="0" w:color="auto"/>
        <w:left w:val="none" w:sz="0" w:space="0" w:color="auto"/>
        <w:bottom w:val="none" w:sz="0" w:space="0" w:color="auto"/>
        <w:right w:val="none" w:sz="0" w:space="0" w:color="auto"/>
      </w:divBdr>
    </w:div>
    <w:div w:id="1737821864">
      <w:bodyDiv w:val="1"/>
      <w:marLeft w:val="0"/>
      <w:marRight w:val="0"/>
      <w:marTop w:val="0"/>
      <w:marBottom w:val="0"/>
      <w:divBdr>
        <w:top w:val="none" w:sz="0" w:space="0" w:color="auto"/>
        <w:left w:val="none" w:sz="0" w:space="0" w:color="auto"/>
        <w:bottom w:val="none" w:sz="0" w:space="0" w:color="auto"/>
        <w:right w:val="none" w:sz="0" w:space="0" w:color="auto"/>
      </w:divBdr>
    </w:div>
    <w:div w:id="1737850397">
      <w:bodyDiv w:val="1"/>
      <w:marLeft w:val="0"/>
      <w:marRight w:val="0"/>
      <w:marTop w:val="0"/>
      <w:marBottom w:val="0"/>
      <w:divBdr>
        <w:top w:val="none" w:sz="0" w:space="0" w:color="auto"/>
        <w:left w:val="none" w:sz="0" w:space="0" w:color="auto"/>
        <w:bottom w:val="none" w:sz="0" w:space="0" w:color="auto"/>
        <w:right w:val="none" w:sz="0" w:space="0" w:color="auto"/>
      </w:divBdr>
    </w:div>
    <w:div w:id="1743486861">
      <w:bodyDiv w:val="1"/>
      <w:marLeft w:val="0"/>
      <w:marRight w:val="0"/>
      <w:marTop w:val="0"/>
      <w:marBottom w:val="0"/>
      <w:divBdr>
        <w:top w:val="none" w:sz="0" w:space="0" w:color="auto"/>
        <w:left w:val="none" w:sz="0" w:space="0" w:color="auto"/>
        <w:bottom w:val="none" w:sz="0" w:space="0" w:color="auto"/>
        <w:right w:val="none" w:sz="0" w:space="0" w:color="auto"/>
      </w:divBdr>
    </w:div>
    <w:div w:id="1748501830">
      <w:bodyDiv w:val="1"/>
      <w:marLeft w:val="0"/>
      <w:marRight w:val="0"/>
      <w:marTop w:val="0"/>
      <w:marBottom w:val="0"/>
      <w:divBdr>
        <w:top w:val="none" w:sz="0" w:space="0" w:color="auto"/>
        <w:left w:val="none" w:sz="0" w:space="0" w:color="auto"/>
        <w:bottom w:val="none" w:sz="0" w:space="0" w:color="auto"/>
        <w:right w:val="none" w:sz="0" w:space="0" w:color="auto"/>
      </w:divBdr>
    </w:div>
    <w:div w:id="1749036711">
      <w:bodyDiv w:val="1"/>
      <w:marLeft w:val="0"/>
      <w:marRight w:val="0"/>
      <w:marTop w:val="0"/>
      <w:marBottom w:val="0"/>
      <w:divBdr>
        <w:top w:val="none" w:sz="0" w:space="0" w:color="auto"/>
        <w:left w:val="none" w:sz="0" w:space="0" w:color="auto"/>
        <w:bottom w:val="none" w:sz="0" w:space="0" w:color="auto"/>
        <w:right w:val="none" w:sz="0" w:space="0" w:color="auto"/>
      </w:divBdr>
    </w:div>
    <w:div w:id="1749039054">
      <w:bodyDiv w:val="1"/>
      <w:marLeft w:val="0"/>
      <w:marRight w:val="0"/>
      <w:marTop w:val="0"/>
      <w:marBottom w:val="0"/>
      <w:divBdr>
        <w:top w:val="none" w:sz="0" w:space="0" w:color="auto"/>
        <w:left w:val="none" w:sz="0" w:space="0" w:color="auto"/>
        <w:bottom w:val="none" w:sz="0" w:space="0" w:color="auto"/>
        <w:right w:val="none" w:sz="0" w:space="0" w:color="auto"/>
      </w:divBdr>
    </w:div>
    <w:div w:id="1749379328">
      <w:bodyDiv w:val="1"/>
      <w:marLeft w:val="0"/>
      <w:marRight w:val="0"/>
      <w:marTop w:val="0"/>
      <w:marBottom w:val="0"/>
      <w:divBdr>
        <w:top w:val="none" w:sz="0" w:space="0" w:color="auto"/>
        <w:left w:val="none" w:sz="0" w:space="0" w:color="auto"/>
        <w:bottom w:val="none" w:sz="0" w:space="0" w:color="auto"/>
        <w:right w:val="none" w:sz="0" w:space="0" w:color="auto"/>
      </w:divBdr>
    </w:div>
    <w:div w:id="1750734582">
      <w:bodyDiv w:val="1"/>
      <w:marLeft w:val="0"/>
      <w:marRight w:val="0"/>
      <w:marTop w:val="0"/>
      <w:marBottom w:val="0"/>
      <w:divBdr>
        <w:top w:val="none" w:sz="0" w:space="0" w:color="auto"/>
        <w:left w:val="none" w:sz="0" w:space="0" w:color="auto"/>
        <w:bottom w:val="none" w:sz="0" w:space="0" w:color="auto"/>
        <w:right w:val="none" w:sz="0" w:space="0" w:color="auto"/>
      </w:divBdr>
    </w:div>
    <w:div w:id="1751737369">
      <w:bodyDiv w:val="1"/>
      <w:marLeft w:val="0"/>
      <w:marRight w:val="0"/>
      <w:marTop w:val="0"/>
      <w:marBottom w:val="0"/>
      <w:divBdr>
        <w:top w:val="none" w:sz="0" w:space="0" w:color="auto"/>
        <w:left w:val="none" w:sz="0" w:space="0" w:color="auto"/>
        <w:bottom w:val="none" w:sz="0" w:space="0" w:color="auto"/>
        <w:right w:val="none" w:sz="0" w:space="0" w:color="auto"/>
      </w:divBdr>
    </w:div>
    <w:div w:id="1753115144">
      <w:bodyDiv w:val="1"/>
      <w:marLeft w:val="0"/>
      <w:marRight w:val="0"/>
      <w:marTop w:val="0"/>
      <w:marBottom w:val="0"/>
      <w:divBdr>
        <w:top w:val="none" w:sz="0" w:space="0" w:color="auto"/>
        <w:left w:val="none" w:sz="0" w:space="0" w:color="auto"/>
        <w:bottom w:val="none" w:sz="0" w:space="0" w:color="auto"/>
        <w:right w:val="none" w:sz="0" w:space="0" w:color="auto"/>
      </w:divBdr>
    </w:div>
    <w:div w:id="1753702277">
      <w:bodyDiv w:val="1"/>
      <w:marLeft w:val="0"/>
      <w:marRight w:val="0"/>
      <w:marTop w:val="0"/>
      <w:marBottom w:val="0"/>
      <w:divBdr>
        <w:top w:val="none" w:sz="0" w:space="0" w:color="auto"/>
        <w:left w:val="none" w:sz="0" w:space="0" w:color="auto"/>
        <w:bottom w:val="none" w:sz="0" w:space="0" w:color="auto"/>
        <w:right w:val="none" w:sz="0" w:space="0" w:color="auto"/>
      </w:divBdr>
    </w:div>
    <w:div w:id="1756701968">
      <w:bodyDiv w:val="1"/>
      <w:marLeft w:val="0"/>
      <w:marRight w:val="0"/>
      <w:marTop w:val="0"/>
      <w:marBottom w:val="0"/>
      <w:divBdr>
        <w:top w:val="none" w:sz="0" w:space="0" w:color="auto"/>
        <w:left w:val="none" w:sz="0" w:space="0" w:color="auto"/>
        <w:bottom w:val="none" w:sz="0" w:space="0" w:color="auto"/>
        <w:right w:val="none" w:sz="0" w:space="0" w:color="auto"/>
      </w:divBdr>
    </w:div>
    <w:div w:id="1756896583">
      <w:bodyDiv w:val="1"/>
      <w:marLeft w:val="0"/>
      <w:marRight w:val="0"/>
      <w:marTop w:val="0"/>
      <w:marBottom w:val="0"/>
      <w:divBdr>
        <w:top w:val="none" w:sz="0" w:space="0" w:color="auto"/>
        <w:left w:val="none" w:sz="0" w:space="0" w:color="auto"/>
        <w:bottom w:val="none" w:sz="0" w:space="0" w:color="auto"/>
        <w:right w:val="none" w:sz="0" w:space="0" w:color="auto"/>
      </w:divBdr>
    </w:div>
    <w:div w:id="1759059100">
      <w:bodyDiv w:val="1"/>
      <w:marLeft w:val="0"/>
      <w:marRight w:val="0"/>
      <w:marTop w:val="0"/>
      <w:marBottom w:val="0"/>
      <w:divBdr>
        <w:top w:val="none" w:sz="0" w:space="0" w:color="auto"/>
        <w:left w:val="none" w:sz="0" w:space="0" w:color="auto"/>
        <w:bottom w:val="none" w:sz="0" w:space="0" w:color="auto"/>
        <w:right w:val="none" w:sz="0" w:space="0" w:color="auto"/>
      </w:divBdr>
    </w:div>
    <w:div w:id="1760173138">
      <w:bodyDiv w:val="1"/>
      <w:marLeft w:val="0"/>
      <w:marRight w:val="0"/>
      <w:marTop w:val="0"/>
      <w:marBottom w:val="0"/>
      <w:divBdr>
        <w:top w:val="none" w:sz="0" w:space="0" w:color="auto"/>
        <w:left w:val="none" w:sz="0" w:space="0" w:color="auto"/>
        <w:bottom w:val="none" w:sz="0" w:space="0" w:color="auto"/>
        <w:right w:val="none" w:sz="0" w:space="0" w:color="auto"/>
      </w:divBdr>
    </w:div>
    <w:div w:id="1761834641">
      <w:bodyDiv w:val="1"/>
      <w:marLeft w:val="0"/>
      <w:marRight w:val="0"/>
      <w:marTop w:val="0"/>
      <w:marBottom w:val="0"/>
      <w:divBdr>
        <w:top w:val="none" w:sz="0" w:space="0" w:color="auto"/>
        <w:left w:val="none" w:sz="0" w:space="0" w:color="auto"/>
        <w:bottom w:val="none" w:sz="0" w:space="0" w:color="auto"/>
        <w:right w:val="none" w:sz="0" w:space="0" w:color="auto"/>
      </w:divBdr>
    </w:div>
    <w:div w:id="1762292828">
      <w:bodyDiv w:val="1"/>
      <w:marLeft w:val="0"/>
      <w:marRight w:val="0"/>
      <w:marTop w:val="0"/>
      <w:marBottom w:val="0"/>
      <w:divBdr>
        <w:top w:val="none" w:sz="0" w:space="0" w:color="auto"/>
        <w:left w:val="none" w:sz="0" w:space="0" w:color="auto"/>
        <w:bottom w:val="none" w:sz="0" w:space="0" w:color="auto"/>
        <w:right w:val="none" w:sz="0" w:space="0" w:color="auto"/>
      </w:divBdr>
    </w:div>
    <w:div w:id="1762295515">
      <w:bodyDiv w:val="1"/>
      <w:marLeft w:val="0"/>
      <w:marRight w:val="0"/>
      <w:marTop w:val="0"/>
      <w:marBottom w:val="0"/>
      <w:divBdr>
        <w:top w:val="none" w:sz="0" w:space="0" w:color="auto"/>
        <w:left w:val="none" w:sz="0" w:space="0" w:color="auto"/>
        <w:bottom w:val="none" w:sz="0" w:space="0" w:color="auto"/>
        <w:right w:val="none" w:sz="0" w:space="0" w:color="auto"/>
      </w:divBdr>
    </w:div>
    <w:div w:id="1764718643">
      <w:bodyDiv w:val="1"/>
      <w:marLeft w:val="0"/>
      <w:marRight w:val="0"/>
      <w:marTop w:val="0"/>
      <w:marBottom w:val="0"/>
      <w:divBdr>
        <w:top w:val="none" w:sz="0" w:space="0" w:color="auto"/>
        <w:left w:val="none" w:sz="0" w:space="0" w:color="auto"/>
        <w:bottom w:val="none" w:sz="0" w:space="0" w:color="auto"/>
        <w:right w:val="none" w:sz="0" w:space="0" w:color="auto"/>
      </w:divBdr>
    </w:div>
    <w:div w:id="1765956577">
      <w:bodyDiv w:val="1"/>
      <w:marLeft w:val="0"/>
      <w:marRight w:val="0"/>
      <w:marTop w:val="0"/>
      <w:marBottom w:val="0"/>
      <w:divBdr>
        <w:top w:val="none" w:sz="0" w:space="0" w:color="auto"/>
        <w:left w:val="none" w:sz="0" w:space="0" w:color="auto"/>
        <w:bottom w:val="none" w:sz="0" w:space="0" w:color="auto"/>
        <w:right w:val="none" w:sz="0" w:space="0" w:color="auto"/>
      </w:divBdr>
    </w:div>
    <w:div w:id="1770463769">
      <w:bodyDiv w:val="1"/>
      <w:marLeft w:val="0"/>
      <w:marRight w:val="0"/>
      <w:marTop w:val="0"/>
      <w:marBottom w:val="0"/>
      <w:divBdr>
        <w:top w:val="none" w:sz="0" w:space="0" w:color="auto"/>
        <w:left w:val="none" w:sz="0" w:space="0" w:color="auto"/>
        <w:bottom w:val="none" w:sz="0" w:space="0" w:color="auto"/>
        <w:right w:val="none" w:sz="0" w:space="0" w:color="auto"/>
      </w:divBdr>
    </w:div>
    <w:div w:id="1773238218">
      <w:bodyDiv w:val="1"/>
      <w:marLeft w:val="0"/>
      <w:marRight w:val="0"/>
      <w:marTop w:val="0"/>
      <w:marBottom w:val="0"/>
      <w:divBdr>
        <w:top w:val="none" w:sz="0" w:space="0" w:color="auto"/>
        <w:left w:val="none" w:sz="0" w:space="0" w:color="auto"/>
        <w:bottom w:val="none" w:sz="0" w:space="0" w:color="auto"/>
        <w:right w:val="none" w:sz="0" w:space="0" w:color="auto"/>
      </w:divBdr>
    </w:div>
    <w:div w:id="1773670397">
      <w:bodyDiv w:val="1"/>
      <w:marLeft w:val="0"/>
      <w:marRight w:val="0"/>
      <w:marTop w:val="0"/>
      <w:marBottom w:val="0"/>
      <w:divBdr>
        <w:top w:val="none" w:sz="0" w:space="0" w:color="auto"/>
        <w:left w:val="none" w:sz="0" w:space="0" w:color="auto"/>
        <w:bottom w:val="none" w:sz="0" w:space="0" w:color="auto"/>
        <w:right w:val="none" w:sz="0" w:space="0" w:color="auto"/>
      </w:divBdr>
    </w:div>
    <w:div w:id="1773934053">
      <w:bodyDiv w:val="1"/>
      <w:marLeft w:val="0"/>
      <w:marRight w:val="0"/>
      <w:marTop w:val="0"/>
      <w:marBottom w:val="0"/>
      <w:divBdr>
        <w:top w:val="none" w:sz="0" w:space="0" w:color="auto"/>
        <w:left w:val="none" w:sz="0" w:space="0" w:color="auto"/>
        <w:bottom w:val="none" w:sz="0" w:space="0" w:color="auto"/>
        <w:right w:val="none" w:sz="0" w:space="0" w:color="auto"/>
      </w:divBdr>
    </w:div>
    <w:div w:id="1774011639">
      <w:bodyDiv w:val="1"/>
      <w:marLeft w:val="0"/>
      <w:marRight w:val="0"/>
      <w:marTop w:val="0"/>
      <w:marBottom w:val="0"/>
      <w:divBdr>
        <w:top w:val="none" w:sz="0" w:space="0" w:color="auto"/>
        <w:left w:val="none" w:sz="0" w:space="0" w:color="auto"/>
        <w:bottom w:val="none" w:sz="0" w:space="0" w:color="auto"/>
        <w:right w:val="none" w:sz="0" w:space="0" w:color="auto"/>
      </w:divBdr>
    </w:div>
    <w:div w:id="1774401468">
      <w:bodyDiv w:val="1"/>
      <w:marLeft w:val="0"/>
      <w:marRight w:val="0"/>
      <w:marTop w:val="0"/>
      <w:marBottom w:val="0"/>
      <w:divBdr>
        <w:top w:val="none" w:sz="0" w:space="0" w:color="auto"/>
        <w:left w:val="none" w:sz="0" w:space="0" w:color="auto"/>
        <w:bottom w:val="none" w:sz="0" w:space="0" w:color="auto"/>
        <w:right w:val="none" w:sz="0" w:space="0" w:color="auto"/>
      </w:divBdr>
    </w:div>
    <w:div w:id="1775176071">
      <w:bodyDiv w:val="1"/>
      <w:marLeft w:val="0"/>
      <w:marRight w:val="0"/>
      <w:marTop w:val="0"/>
      <w:marBottom w:val="0"/>
      <w:divBdr>
        <w:top w:val="none" w:sz="0" w:space="0" w:color="auto"/>
        <w:left w:val="none" w:sz="0" w:space="0" w:color="auto"/>
        <w:bottom w:val="none" w:sz="0" w:space="0" w:color="auto"/>
        <w:right w:val="none" w:sz="0" w:space="0" w:color="auto"/>
      </w:divBdr>
    </w:div>
    <w:div w:id="1776091656">
      <w:bodyDiv w:val="1"/>
      <w:marLeft w:val="0"/>
      <w:marRight w:val="0"/>
      <w:marTop w:val="0"/>
      <w:marBottom w:val="0"/>
      <w:divBdr>
        <w:top w:val="none" w:sz="0" w:space="0" w:color="auto"/>
        <w:left w:val="none" w:sz="0" w:space="0" w:color="auto"/>
        <w:bottom w:val="none" w:sz="0" w:space="0" w:color="auto"/>
        <w:right w:val="none" w:sz="0" w:space="0" w:color="auto"/>
      </w:divBdr>
    </w:div>
    <w:div w:id="1776826464">
      <w:bodyDiv w:val="1"/>
      <w:marLeft w:val="0"/>
      <w:marRight w:val="0"/>
      <w:marTop w:val="0"/>
      <w:marBottom w:val="0"/>
      <w:divBdr>
        <w:top w:val="none" w:sz="0" w:space="0" w:color="auto"/>
        <w:left w:val="none" w:sz="0" w:space="0" w:color="auto"/>
        <w:bottom w:val="none" w:sz="0" w:space="0" w:color="auto"/>
        <w:right w:val="none" w:sz="0" w:space="0" w:color="auto"/>
      </w:divBdr>
    </w:div>
    <w:div w:id="1777141375">
      <w:bodyDiv w:val="1"/>
      <w:marLeft w:val="0"/>
      <w:marRight w:val="0"/>
      <w:marTop w:val="0"/>
      <w:marBottom w:val="0"/>
      <w:divBdr>
        <w:top w:val="none" w:sz="0" w:space="0" w:color="auto"/>
        <w:left w:val="none" w:sz="0" w:space="0" w:color="auto"/>
        <w:bottom w:val="none" w:sz="0" w:space="0" w:color="auto"/>
        <w:right w:val="none" w:sz="0" w:space="0" w:color="auto"/>
      </w:divBdr>
    </w:div>
    <w:div w:id="1778063433">
      <w:bodyDiv w:val="1"/>
      <w:marLeft w:val="0"/>
      <w:marRight w:val="0"/>
      <w:marTop w:val="0"/>
      <w:marBottom w:val="0"/>
      <w:divBdr>
        <w:top w:val="none" w:sz="0" w:space="0" w:color="auto"/>
        <w:left w:val="none" w:sz="0" w:space="0" w:color="auto"/>
        <w:bottom w:val="none" w:sz="0" w:space="0" w:color="auto"/>
        <w:right w:val="none" w:sz="0" w:space="0" w:color="auto"/>
      </w:divBdr>
    </w:div>
    <w:div w:id="1779906028">
      <w:bodyDiv w:val="1"/>
      <w:marLeft w:val="0"/>
      <w:marRight w:val="0"/>
      <w:marTop w:val="0"/>
      <w:marBottom w:val="0"/>
      <w:divBdr>
        <w:top w:val="none" w:sz="0" w:space="0" w:color="auto"/>
        <w:left w:val="none" w:sz="0" w:space="0" w:color="auto"/>
        <w:bottom w:val="none" w:sz="0" w:space="0" w:color="auto"/>
        <w:right w:val="none" w:sz="0" w:space="0" w:color="auto"/>
      </w:divBdr>
    </w:div>
    <w:div w:id="1780027275">
      <w:bodyDiv w:val="1"/>
      <w:marLeft w:val="0"/>
      <w:marRight w:val="0"/>
      <w:marTop w:val="0"/>
      <w:marBottom w:val="0"/>
      <w:divBdr>
        <w:top w:val="none" w:sz="0" w:space="0" w:color="auto"/>
        <w:left w:val="none" w:sz="0" w:space="0" w:color="auto"/>
        <w:bottom w:val="none" w:sz="0" w:space="0" w:color="auto"/>
        <w:right w:val="none" w:sz="0" w:space="0" w:color="auto"/>
      </w:divBdr>
    </w:div>
    <w:div w:id="1781028658">
      <w:bodyDiv w:val="1"/>
      <w:marLeft w:val="0"/>
      <w:marRight w:val="0"/>
      <w:marTop w:val="0"/>
      <w:marBottom w:val="0"/>
      <w:divBdr>
        <w:top w:val="none" w:sz="0" w:space="0" w:color="auto"/>
        <w:left w:val="none" w:sz="0" w:space="0" w:color="auto"/>
        <w:bottom w:val="none" w:sz="0" w:space="0" w:color="auto"/>
        <w:right w:val="none" w:sz="0" w:space="0" w:color="auto"/>
      </w:divBdr>
    </w:div>
    <w:div w:id="1781336358">
      <w:bodyDiv w:val="1"/>
      <w:marLeft w:val="0"/>
      <w:marRight w:val="0"/>
      <w:marTop w:val="0"/>
      <w:marBottom w:val="0"/>
      <w:divBdr>
        <w:top w:val="none" w:sz="0" w:space="0" w:color="auto"/>
        <w:left w:val="none" w:sz="0" w:space="0" w:color="auto"/>
        <w:bottom w:val="none" w:sz="0" w:space="0" w:color="auto"/>
        <w:right w:val="none" w:sz="0" w:space="0" w:color="auto"/>
      </w:divBdr>
    </w:div>
    <w:div w:id="1782186903">
      <w:bodyDiv w:val="1"/>
      <w:marLeft w:val="0"/>
      <w:marRight w:val="0"/>
      <w:marTop w:val="0"/>
      <w:marBottom w:val="0"/>
      <w:divBdr>
        <w:top w:val="none" w:sz="0" w:space="0" w:color="auto"/>
        <w:left w:val="none" w:sz="0" w:space="0" w:color="auto"/>
        <w:bottom w:val="none" w:sz="0" w:space="0" w:color="auto"/>
        <w:right w:val="none" w:sz="0" w:space="0" w:color="auto"/>
      </w:divBdr>
    </w:div>
    <w:div w:id="1782216872">
      <w:bodyDiv w:val="1"/>
      <w:marLeft w:val="0"/>
      <w:marRight w:val="0"/>
      <w:marTop w:val="0"/>
      <w:marBottom w:val="0"/>
      <w:divBdr>
        <w:top w:val="none" w:sz="0" w:space="0" w:color="auto"/>
        <w:left w:val="none" w:sz="0" w:space="0" w:color="auto"/>
        <w:bottom w:val="none" w:sz="0" w:space="0" w:color="auto"/>
        <w:right w:val="none" w:sz="0" w:space="0" w:color="auto"/>
      </w:divBdr>
    </w:div>
    <w:div w:id="1782383668">
      <w:bodyDiv w:val="1"/>
      <w:marLeft w:val="0"/>
      <w:marRight w:val="0"/>
      <w:marTop w:val="0"/>
      <w:marBottom w:val="0"/>
      <w:divBdr>
        <w:top w:val="none" w:sz="0" w:space="0" w:color="auto"/>
        <w:left w:val="none" w:sz="0" w:space="0" w:color="auto"/>
        <w:bottom w:val="none" w:sz="0" w:space="0" w:color="auto"/>
        <w:right w:val="none" w:sz="0" w:space="0" w:color="auto"/>
      </w:divBdr>
    </w:div>
    <w:div w:id="1782872526">
      <w:bodyDiv w:val="1"/>
      <w:marLeft w:val="0"/>
      <w:marRight w:val="0"/>
      <w:marTop w:val="0"/>
      <w:marBottom w:val="0"/>
      <w:divBdr>
        <w:top w:val="none" w:sz="0" w:space="0" w:color="auto"/>
        <w:left w:val="none" w:sz="0" w:space="0" w:color="auto"/>
        <w:bottom w:val="none" w:sz="0" w:space="0" w:color="auto"/>
        <w:right w:val="none" w:sz="0" w:space="0" w:color="auto"/>
      </w:divBdr>
    </w:div>
    <w:div w:id="1783382948">
      <w:bodyDiv w:val="1"/>
      <w:marLeft w:val="0"/>
      <w:marRight w:val="0"/>
      <w:marTop w:val="0"/>
      <w:marBottom w:val="0"/>
      <w:divBdr>
        <w:top w:val="none" w:sz="0" w:space="0" w:color="auto"/>
        <w:left w:val="none" w:sz="0" w:space="0" w:color="auto"/>
        <w:bottom w:val="none" w:sz="0" w:space="0" w:color="auto"/>
        <w:right w:val="none" w:sz="0" w:space="0" w:color="auto"/>
      </w:divBdr>
    </w:div>
    <w:div w:id="1783723005">
      <w:bodyDiv w:val="1"/>
      <w:marLeft w:val="0"/>
      <w:marRight w:val="0"/>
      <w:marTop w:val="0"/>
      <w:marBottom w:val="0"/>
      <w:divBdr>
        <w:top w:val="none" w:sz="0" w:space="0" w:color="auto"/>
        <w:left w:val="none" w:sz="0" w:space="0" w:color="auto"/>
        <w:bottom w:val="none" w:sz="0" w:space="0" w:color="auto"/>
        <w:right w:val="none" w:sz="0" w:space="0" w:color="auto"/>
      </w:divBdr>
    </w:div>
    <w:div w:id="1787191859">
      <w:bodyDiv w:val="1"/>
      <w:marLeft w:val="0"/>
      <w:marRight w:val="0"/>
      <w:marTop w:val="0"/>
      <w:marBottom w:val="0"/>
      <w:divBdr>
        <w:top w:val="none" w:sz="0" w:space="0" w:color="auto"/>
        <w:left w:val="none" w:sz="0" w:space="0" w:color="auto"/>
        <w:bottom w:val="none" w:sz="0" w:space="0" w:color="auto"/>
        <w:right w:val="none" w:sz="0" w:space="0" w:color="auto"/>
      </w:divBdr>
    </w:div>
    <w:div w:id="1787459522">
      <w:bodyDiv w:val="1"/>
      <w:marLeft w:val="0"/>
      <w:marRight w:val="0"/>
      <w:marTop w:val="0"/>
      <w:marBottom w:val="0"/>
      <w:divBdr>
        <w:top w:val="none" w:sz="0" w:space="0" w:color="auto"/>
        <w:left w:val="none" w:sz="0" w:space="0" w:color="auto"/>
        <w:bottom w:val="none" w:sz="0" w:space="0" w:color="auto"/>
        <w:right w:val="none" w:sz="0" w:space="0" w:color="auto"/>
      </w:divBdr>
    </w:div>
    <w:div w:id="1789740261">
      <w:bodyDiv w:val="1"/>
      <w:marLeft w:val="0"/>
      <w:marRight w:val="0"/>
      <w:marTop w:val="0"/>
      <w:marBottom w:val="0"/>
      <w:divBdr>
        <w:top w:val="none" w:sz="0" w:space="0" w:color="auto"/>
        <w:left w:val="none" w:sz="0" w:space="0" w:color="auto"/>
        <w:bottom w:val="none" w:sz="0" w:space="0" w:color="auto"/>
        <w:right w:val="none" w:sz="0" w:space="0" w:color="auto"/>
      </w:divBdr>
    </w:div>
    <w:div w:id="1789933766">
      <w:bodyDiv w:val="1"/>
      <w:marLeft w:val="0"/>
      <w:marRight w:val="0"/>
      <w:marTop w:val="0"/>
      <w:marBottom w:val="0"/>
      <w:divBdr>
        <w:top w:val="none" w:sz="0" w:space="0" w:color="auto"/>
        <w:left w:val="none" w:sz="0" w:space="0" w:color="auto"/>
        <w:bottom w:val="none" w:sz="0" w:space="0" w:color="auto"/>
        <w:right w:val="none" w:sz="0" w:space="0" w:color="auto"/>
      </w:divBdr>
    </w:div>
    <w:div w:id="1792162253">
      <w:bodyDiv w:val="1"/>
      <w:marLeft w:val="0"/>
      <w:marRight w:val="0"/>
      <w:marTop w:val="0"/>
      <w:marBottom w:val="0"/>
      <w:divBdr>
        <w:top w:val="none" w:sz="0" w:space="0" w:color="auto"/>
        <w:left w:val="none" w:sz="0" w:space="0" w:color="auto"/>
        <w:bottom w:val="none" w:sz="0" w:space="0" w:color="auto"/>
        <w:right w:val="none" w:sz="0" w:space="0" w:color="auto"/>
      </w:divBdr>
    </w:div>
    <w:div w:id="1792506334">
      <w:bodyDiv w:val="1"/>
      <w:marLeft w:val="0"/>
      <w:marRight w:val="0"/>
      <w:marTop w:val="0"/>
      <w:marBottom w:val="0"/>
      <w:divBdr>
        <w:top w:val="none" w:sz="0" w:space="0" w:color="auto"/>
        <w:left w:val="none" w:sz="0" w:space="0" w:color="auto"/>
        <w:bottom w:val="none" w:sz="0" w:space="0" w:color="auto"/>
        <w:right w:val="none" w:sz="0" w:space="0" w:color="auto"/>
      </w:divBdr>
    </w:div>
    <w:div w:id="1793016797">
      <w:bodyDiv w:val="1"/>
      <w:marLeft w:val="0"/>
      <w:marRight w:val="0"/>
      <w:marTop w:val="0"/>
      <w:marBottom w:val="0"/>
      <w:divBdr>
        <w:top w:val="none" w:sz="0" w:space="0" w:color="auto"/>
        <w:left w:val="none" w:sz="0" w:space="0" w:color="auto"/>
        <w:bottom w:val="none" w:sz="0" w:space="0" w:color="auto"/>
        <w:right w:val="none" w:sz="0" w:space="0" w:color="auto"/>
      </w:divBdr>
    </w:div>
    <w:div w:id="1793595018">
      <w:bodyDiv w:val="1"/>
      <w:marLeft w:val="0"/>
      <w:marRight w:val="0"/>
      <w:marTop w:val="0"/>
      <w:marBottom w:val="0"/>
      <w:divBdr>
        <w:top w:val="none" w:sz="0" w:space="0" w:color="auto"/>
        <w:left w:val="none" w:sz="0" w:space="0" w:color="auto"/>
        <w:bottom w:val="none" w:sz="0" w:space="0" w:color="auto"/>
        <w:right w:val="none" w:sz="0" w:space="0" w:color="auto"/>
      </w:divBdr>
    </w:div>
    <w:div w:id="1793939705">
      <w:bodyDiv w:val="1"/>
      <w:marLeft w:val="0"/>
      <w:marRight w:val="0"/>
      <w:marTop w:val="0"/>
      <w:marBottom w:val="0"/>
      <w:divBdr>
        <w:top w:val="none" w:sz="0" w:space="0" w:color="auto"/>
        <w:left w:val="none" w:sz="0" w:space="0" w:color="auto"/>
        <w:bottom w:val="none" w:sz="0" w:space="0" w:color="auto"/>
        <w:right w:val="none" w:sz="0" w:space="0" w:color="auto"/>
      </w:divBdr>
    </w:div>
    <w:div w:id="1796368438">
      <w:bodyDiv w:val="1"/>
      <w:marLeft w:val="0"/>
      <w:marRight w:val="0"/>
      <w:marTop w:val="0"/>
      <w:marBottom w:val="0"/>
      <w:divBdr>
        <w:top w:val="none" w:sz="0" w:space="0" w:color="auto"/>
        <w:left w:val="none" w:sz="0" w:space="0" w:color="auto"/>
        <w:bottom w:val="none" w:sz="0" w:space="0" w:color="auto"/>
        <w:right w:val="none" w:sz="0" w:space="0" w:color="auto"/>
      </w:divBdr>
    </w:div>
    <w:div w:id="1798061508">
      <w:bodyDiv w:val="1"/>
      <w:marLeft w:val="0"/>
      <w:marRight w:val="0"/>
      <w:marTop w:val="0"/>
      <w:marBottom w:val="0"/>
      <w:divBdr>
        <w:top w:val="none" w:sz="0" w:space="0" w:color="auto"/>
        <w:left w:val="none" w:sz="0" w:space="0" w:color="auto"/>
        <w:bottom w:val="none" w:sz="0" w:space="0" w:color="auto"/>
        <w:right w:val="none" w:sz="0" w:space="0" w:color="auto"/>
      </w:divBdr>
    </w:div>
    <w:div w:id="1800683220">
      <w:bodyDiv w:val="1"/>
      <w:marLeft w:val="0"/>
      <w:marRight w:val="0"/>
      <w:marTop w:val="0"/>
      <w:marBottom w:val="0"/>
      <w:divBdr>
        <w:top w:val="none" w:sz="0" w:space="0" w:color="auto"/>
        <w:left w:val="none" w:sz="0" w:space="0" w:color="auto"/>
        <w:bottom w:val="none" w:sz="0" w:space="0" w:color="auto"/>
        <w:right w:val="none" w:sz="0" w:space="0" w:color="auto"/>
      </w:divBdr>
    </w:div>
    <w:div w:id="1804418692">
      <w:bodyDiv w:val="1"/>
      <w:marLeft w:val="0"/>
      <w:marRight w:val="0"/>
      <w:marTop w:val="0"/>
      <w:marBottom w:val="0"/>
      <w:divBdr>
        <w:top w:val="none" w:sz="0" w:space="0" w:color="auto"/>
        <w:left w:val="none" w:sz="0" w:space="0" w:color="auto"/>
        <w:bottom w:val="none" w:sz="0" w:space="0" w:color="auto"/>
        <w:right w:val="none" w:sz="0" w:space="0" w:color="auto"/>
      </w:divBdr>
    </w:div>
    <w:div w:id="1806006003">
      <w:bodyDiv w:val="1"/>
      <w:marLeft w:val="0"/>
      <w:marRight w:val="0"/>
      <w:marTop w:val="0"/>
      <w:marBottom w:val="0"/>
      <w:divBdr>
        <w:top w:val="none" w:sz="0" w:space="0" w:color="auto"/>
        <w:left w:val="none" w:sz="0" w:space="0" w:color="auto"/>
        <w:bottom w:val="none" w:sz="0" w:space="0" w:color="auto"/>
        <w:right w:val="none" w:sz="0" w:space="0" w:color="auto"/>
      </w:divBdr>
    </w:div>
    <w:div w:id="1806503402">
      <w:bodyDiv w:val="1"/>
      <w:marLeft w:val="0"/>
      <w:marRight w:val="0"/>
      <w:marTop w:val="0"/>
      <w:marBottom w:val="0"/>
      <w:divBdr>
        <w:top w:val="none" w:sz="0" w:space="0" w:color="auto"/>
        <w:left w:val="none" w:sz="0" w:space="0" w:color="auto"/>
        <w:bottom w:val="none" w:sz="0" w:space="0" w:color="auto"/>
        <w:right w:val="none" w:sz="0" w:space="0" w:color="auto"/>
      </w:divBdr>
    </w:div>
    <w:div w:id="1814058140">
      <w:bodyDiv w:val="1"/>
      <w:marLeft w:val="0"/>
      <w:marRight w:val="0"/>
      <w:marTop w:val="0"/>
      <w:marBottom w:val="0"/>
      <w:divBdr>
        <w:top w:val="none" w:sz="0" w:space="0" w:color="auto"/>
        <w:left w:val="none" w:sz="0" w:space="0" w:color="auto"/>
        <w:bottom w:val="none" w:sz="0" w:space="0" w:color="auto"/>
        <w:right w:val="none" w:sz="0" w:space="0" w:color="auto"/>
      </w:divBdr>
    </w:div>
    <w:div w:id="1815176256">
      <w:bodyDiv w:val="1"/>
      <w:marLeft w:val="0"/>
      <w:marRight w:val="0"/>
      <w:marTop w:val="0"/>
      <w:marBottom w:val="0"/>
      <w:divBdr>
        <w:top w:val="none" w:sz="0" w:space="0" w:color="auto"/>
        <w:left w:val="none" w:sz="0" w:space="0" w:color="auto"/>
        <w:bottom w:val="none" w:sz="0" w:space="0" w:color="auto"/>
        <w:right w:val="none" w:sz="0" w:space="0" w:color="auto"/>
      </w:divBdr>
    </w:div>
    <w:div w:id="1815370921">
      <w:bodyDiv w:val="1"/>
      <w:marLeft w:val="0"/>
      <w:marRight w:val="0"/>
      <w:marTop w:val="0"/>
      <w:marBottom w:val="0"/>
      <w:divBdr>
        <w:top w:val="none" w:sz="0" w:space="0" w:color="auto"/>
        <w:left w:val="none" w:sz="0" w:space="0" w:color="auto"/>
        <w:bottom w:val="none" w:sz="0" w:space="0" w:color="auto"/>
        <w:right w:val="none" w:sz="0" w:space="0" w:color="auto"/>
      </w:divBdr>
    </w:div>
    <w:div w:id="1818260734">
      <w:bodyDiv w:val="1"/>
      <w:marLeft w:val="0"/>
      <w:marRight w:val="0"/>
      <w:marTop w:val="0"/>
      <w:marBottom w:val="0"/>
      <w:divBdr>
        <w:top w:val="none" w:sz="0" w:space="0" w:color="auto"/>
        <w:left w:val="none" w:sz="0" w:space="0" w:color="auto"/>
        <w:bottom w:val="none" w:sz="0" w:space="0" w:color="auto"/>
        <w:right w:val="none" w:sz="0" w:space="0" w:color="auto"/>
      </w:divBdr>
    </w:div>
    <w:div w:id="1823693062">
      <w:bodyDiv w:val="1"/>
      <w:marLeft w:val="0"/>
      <w:marRight w:val="0"/>
      <w:marTop w:val="0"/>
      <w:marBottom w:val="0"/>
      <w:divBdr>
        <w:top w:val="none" w:sz="0" w:space="0" w:color="auto"/>
        <w:left w:val="none" w:sz="0" w:space="0" w:color="auto"/>
        <w:bottom w:val="none" w:sz="0" w:space="0" w:color="auto"/>
        <w:right w:val="none" w:sz="0" w:space="0" w:color="auto"/>
      </w:divBdr>
    </w:div>
    <w:div w:id="1825120221">
      <w:bodyDiv w:val="1"/>
      <w:marLeft w:val="0"/>
      <w:marRight w:val="0"/>
      <w:marTop w:val="0"/>
      <w:marBottom w:val="0"/>
      <w:divBdr>
        <w:top w:val="none" w:sz="0" w:space="0" w:color="auto"/>
        <w:left w:val="none" w:sz="0" w:space="0" w:color="auto"/>
        <w:bottom w:val="none" w:sz="0" w:space="0" w:color="auto"/>
        <w:right w:val="none" w:sz="0" w:space="0" w:color="auto"/>
      </w:divBdr>
    </w:div>
    <w:div w:id="1825197742">
      <w:bodyDiv w:val="1"/>
      <w:marLeft w:val="0"/>
      <w:marRight w:val="0"/>
      <w:marTop w:val="0"/>
      <w:marBottom w:val="0"/>
      <w:divBdr>
        <w:top w:val="none" w:sz="0" w:space="0" w:color="auto"/>
        <w:left w:val="none" w:sz="0" w:space="0" w:color="auto"/>
        <w:bottom w:val="none" w:sz="0" w:space="0" w:color="auto"/>
        <w:right w:val="none" w:sz="0" w:space="0" w:color="auto"/>
      </w:divBdr>
    </w:div>
    <w:div w:id="1827740136">
      <w:bodyDiv w:val="1"/>
      <w:marLeft w:val="0"/>
      <w:marRight w:val="0"/>
      <w:marTop w:val="0"/>
      <w:marBottom w:val="0"/>
      <w:divBdr>
        <w:top w:val="none" w:sz="0" w:space="0" w:color="auto"/>
        <w:left w:val="none" w:sz="0" w:space="0" w:color="auto"/>
        <w:bottom w:val="none" w:sz="0" w:space="0" w:color="auto"/>
        <w:right w:val="none" w:sz="0" w:space="0" w:color="auto"/>
      </w:divBdr>
    </w:div>
    <w:div w:id="1829244524">
      <w:bodyDiv w:val="1"/>
      <w:marLeft w:val="0"/>
      <w:marRight w:val="0"/>
      <w:marTop w:val="0"/>
      <w:marBottom w:val="0"/>
      <w:divBdr>
        <w:top w:val="none" w:sz="0" w:space="0" w:color="auto"/>
        <w:left w:val="none" w:sz="0" w:space="0" w:color="auto"/>
        <w:bottom w:val="none" w:sz="0" w:space="0" w:color="auto"/>
        <w:right w:val="none" w:sz="0" w:space="0" w:color="auto"/>
      </w:divBdr>
    </w:div>
    <w:div w:id="1830827280">
      <w:bodyDiv w:val="1"/>
      <w:marLeft w:val="0"/>
      <w:marRight w:val="0"/>
      <w:marTop w:val="0"/>
      <w:marBottom w:val="0"/>
      <w:divBdr>
        <w:top w:val="none" w:sz="0" w:space="0" w:color="auto"/>
        <w:left w:val="none" w:sz="0" w:space="0" w:color="auto"/>
        <w:bottom w:val="none" w:sz="0" w:space="0" w:color="auto"/>
        <w:right w:val="none" w:sz="0" w:space="0" w:color="auto"/>
      </w:divBdr>
    </w:div>
    <w:div w:id="1838691392">
      <w:bodyDiv w:val="1"/>
      <w:marLeft w:val="0"/>
      <w:marRight w:val="0"/>
      <w:marTop w:val="0"/>
      <w:marBottom w:val="0"/>
      <w:divBdr>
        <w:top w:val="none" w:sz="0" w:space="0" w:color="auto"/>
        <w:left w:val="none" w:sz="0" w:space="0" w:color="auto"/>
        <w:bottom w:val="none" w:sz="0" w:space="0" w:color="auto"/>
        <w:right w:val="none" w:sz="0" w:space="0" w:color="auto"/>
      </w:divBdr>
    </w:div>
    <w:div w:id="1839154356">
      <w:bodyDiv w:val="1"/>
      <w:marLeft w:val="0"/>
      <w:marRight w:val="0"/>
      <w:marTop w:val="0"/>
      <w:marBottom w:val="0"/>
      <w:divBdr>
        <w:top w:val="none" w:sz="0" w:space="0" w:color="auto"/>
        <w:left w:val="none" w:sz="0" w:space="0" w:color="auto"/>
        <w:bottom w:val="none" w:sz="0" w:space="0" w:color="auto"/>
        <w:right w:val="none" w:sz="0" w:space="0" w:color="auto"/>
      </w:divBdr>
    </w:div>
    <w:div w:id="1842697685">
      <w:bodyDiv w:val="1"/>
      <w:marLeft w:val="0"/>
      <w:marRight w:val="0"/>
      <w:marTop w:val="0"/>
      <w:marBottom w:val="0"/>
      <w:divBdr>
        <w:top w:val="none" w:sz="0" w:space="0" w:color="auto"/>
        <w:left w:val="none" w:sz="0" w:space="0" w:color="auto"/>
        <w:bottom w:val="none" w:sz="0" w:space="0" w:color="auto"/>
        <w:right w:val="none" w:sz="0" w:space="0" w:color="auto"/>
      </w:divBdr>
    </w:div>
    <w:div w:id="1842813606">
      <w:bodyDiv w:val="1"/>
      <w:marLeft w:val="0"/>
      <w:marRight w:val="0"/>
      <w:marTop w:val="0"/>
      <w:marBottom w:val="0"/>
      <w:divBdr>
        <w:top w:val="none" w:sz="0" w:space="0" w:color="auto"/>
        <w:left w:val="none" w:sz="0" w:space="0" w:color="auto"/>
        <w:bottom w:val="none" w:sz="0" w:space="0" w:color="auto"/>
        <w:right w:val="none" w:sz="0" w:space="0" w:color="auto"/>
      </w:divBdr>
    </w:div>
    <w:div w:id="1843667294">
      <w:bodyDiv w:val="1"/>
      <w:marLeft w:val="0"/>
      <w:marRight w:val="0"/>
      <w:marTop w:val="0"/>
      <w:marBottom w:val="0"/>
      <w:divBdr>
        <w:top w:val="none" w:sz="0" w:space="0" w:color="auto"/>
        <w:left w:val="none" w:sz="0" w:space="0" w:color="auto"/>
        <w:bottom w:val="none" w:sz="0" w:space="0" w:color="auto"/>
        <w:right w:val="none" w:sz="0" w:space="0" w:color="auto"/>
      </w:divBdr>
    </w:div>
    <w:div w:id="1847404285">
      <w:bodyDiv w:val="1"/>
      <w:marLeft w:val="0"/>
      <w:marRight w:val="0"/>
      <w:marTop w:val="0"/>
      <w:marBottom w:val="0"/>
      <w:divBdr>
        <w:top w:val="none" w:sz="0" w:space="0" w:color="auto"/>
        <w:left w:val="none" w:sz="0" w:space="0" w:color="auto"/>
        <w:bottom w:val="none" w:sz="0" w:space="0" w:color="auto"/>
        <w:right w:val="none" w:sz="0" w:space="0" w:color="auto"/>
      </w:divBdr>
    </w:div>
    <w:div w:id="1847597439">
      <w:bodyDiv w:val="1"/>
      <w:marLeft w:val="0"/>
      <w:marRight w:val="0"/>
      <w:marTop w:val="0"/>
      <w:marBottom w:val="0"/>
      <w:divBdr>
        <w:top w:val="none" w:sz="0" w:space="0" w:color="auto"/>
        <w:left w:val="none" w:sz="0" w:space="0" w:color="auto"/>
        <w:bottom w:val="none" w:sz="0" w:space="0" w:color="auto"/>
        <w:right w:val="none" w:sz="0" w:space="0" w:color="auto"/>
      </w:divBdr>
    </w:div>
    <w:div w:id="1848015034">
      <w:bodyDiv w:val="1"/>
      <w:marLeft w:val="0"/>
      <w:marRight w:val="0"/>
      <w:marTop w:val="0"/>
      <w:marBottom w:val="0"/>
      <w:divBdr>
        <w:top w:val="none" w:sz="0" w:space="0" w:color="auto"/>
        <w:left w:val="none" w:sz="0" w:space="0" w:color="auto"/>
        <w:bottom w:val="none" w:sz="0" w:space="0" w:color="auto"/>
        <w:right w:val="none" w:sz="0" w:space="0" w:color="auto"/>
      </w:divBdr>
    </w:div>
    <w:div w:id="1851287899">
      <w:bodyDiv w:val="1"/>
      <w:marLeft w:val="0"/>
      <w:marRight w:val="0"/>
      <w:marTop w:val="0"/>
      <w:marBottom w:val="0"/>
      <w:divBdr>
        <w:top w:val="none" w:sz="0" w:space="0" w:color="auto"/>
        <w:left w:val="none" w:sz="0" w:space="0" w:color="auto"/>
        <w:bottom w:val="none" w:sz="0" w:space="0" w:color="auto"/>
        <w:right w:val="none" w:sz="0" w:space="0" w:color="auto"/>
      </w:divBdr>
    </w:div>
    <w:div w:id="1851795011">
      <w:bodyDiv w:val="1"/>
      <w:marLeft w:val="0"/>
      <w:marRight w:val="0"/>
      <w:marTop w:val="0"/>
      <w:marBottom w:val="0"/>
      <w:divBdr>
        <w:top w:val="none" w:sz="0" w:space="0" w:color="auto"/>
        <w:left w:val="none" w:sz="0" w:space="0" w:color="auto"/>
        <w:bottom w:val="none" w:sz="0" w:space="0" w:color="auto"/>
        <w:right w:val="none" w:sz="0" w:space="0" w:color="auto"/>
      </w:divBdr>
    </w:div>
    <w:div w:id="1854759263">
      <w:bodyDiv w:val="1"/>
      <w:marLeft w:val="0"/>
      <w:marRight w:val="0"/>
      <w:marTop w:val="0"/>
      <w:marBottom w:val="0"/>
      <w:divBdr>
        <w:top w:val="none" w:sz="0" w:space="0" w:color="auto"/>
        <w:left w:val="none" w:sz="0" w:space="0" w:color="auto"/>
        <w:bottom w:val="none" w:sz="0" w:space="0" w:color="auto"/>
        <w:right w:val="none" w:sz="0" w:space="0" w:color="auto"/>
      </w:divBdr>
    </w:div>
    <w:div w:id="1856531403">
      <w:bodyDiv w:val="1"/>
      <w:marLeft w:val="0"/>
      <w:marRight w:val="0"/>
      <w:marTop w:val="0"/>
      <w:marBottom w:val="0"/>
      <w:divBdr>
        <w:top w:val="none" w:sz="0" w:space="0" w:color="auto"/>
        <w:left w:val="none" w:sz="0" w:space="0" w:color="auto"/>
        <w:bottom w:val="none" w:sz="0" w:space="0" w:color="auto"/>
        <w:right w:val="none" w:sz="0" w:space="0" w:color="auto"/>
      </w:divBdr>
    </w:div>
    <w:div w:id="1856533673">
      <w:bodyDiv w:val="1"/>
      <w:marLeft w:val="0"/>
      <w:marRight w:val="0"/>
      <w:marTop w:val="0"/>
      <w:marBottom w:val="0"/>
      <w:divBdr>
        <w:top w:val="none" w:sz="0" w:space="0" w:color="auto"/>
        <w:left w:val="none" w:sz="0" w:space="0" w:color="auto"/>
        <w:bottom w:val="none" w:sz="0" w:space="0" w:color="auto"/>
        <w:right w:val="none" w:sz="0" w:space="0" w:color="auto"/>
      </w:divBdr>
    </w:div>
    <w:div w:id="1857231681">
      <w:bodyDiv w:val="1"/>
      <w:marLeft w:val="0"/>
      <w:marRight w:val="0"/>
      <w:marTop w:val="0"/>
      <w:marBottom w:val="0"/>
      <w:divBdr>
        <w:top w:val="none" w:sz="0" w:space="0" w:color="auto"/>
        <w:left w:val="none" w:sz="0" w:space="0" w:color="auto"/>
        <w:bottom w:val="none" w:sz="0" w:space="0" w:color="auto"/>
        <w:right w:val="none" w:sz="0" w:space="0" w:color="auto"/>
      </w:divBdr>
    </w:div>
    <w:div w:id="1859149718">
      <w:bodyDiv w:val="1"/>
      <w:marLeft w:val="0"/>
      <w:marRight w:val="0"/>
      <w:marTop w:val="0"/>
      <w:marBottom w:val="0"/>
      <w:divBdr>
        <w:top w:val="none" w:sz="0" w:space="0" w:color="auto"/>
        <w:left w:val="none" w:sz="0" w:space="0" w:color="auto"/>
        <w:bottom w:val="none" w:sz="0" w:space="0" w:color="auto"/>
        <w:right w:val="none" w:sz="0" w:space="0" w:color="auto"/>
      </w:divBdr>
    </w:div>
    <w:div w:id="1859343285">
      <w:bodyDiv w:val="1"/>
      <w:marLeft w:val="0"/>
      <w:marRight w:val="0"/>
      <w:marTop w:val="0"/>
      <w:marBottom w:val="0"/>
      <w:divBdr>
        <w:top w:val="none" w:sz="0" w:space="0" w:color="auto"/>
        <w:left w:val="none" w:sz="0" w:space="0" w:color="auto"/>
        <w:bottom w:val="none" w:sz="0" w:space="0" w:color="auto"/>
        <w:right w:val="none" w:sz="0" w:space="0" w:color="auto"/>
      </w:divBdr>
    </w:div>
    <w:div w:id="1861384734">
      <w:bodyDiv w:val="1"/>
      <w:marLeft w:val="0"/>
      <w:marRight w:val="0"/>
      <w:marTop w:val="0"/>
      <w:marBottom w:val="0"/>
      <w:divBdr>
        <w:top w:val="none" w:sz="0" w:space="0" w:color="auto"/>
        <w:left w:val="none" w:sz="0" w:space="0" w:color="auto"/>
        <w:bottom w:val="none" w:sz="0" w:space="0" w:color="auto"/>
        <w:right w:val="none" w:sz="0" w:space="0" w:color="auto"/>
      </w:divBdr>
    </w:div>
    <w:div w:id="1861432376">
      <w:bodyDiv w:val="1"/>
      <w:marLeft w:val="0"/>
      <w:marRight w:val="0"/>
      <w:marTop w:val="0"/>
      <w:marBottom w:val="0"/>
      <w:divBdr>
        <w:top w:val="none" w:sz="0" w:space="0" w:color="auto"/>
        <w:left w:val="none" w:sz="0" w:space="0" w:color="auto"/>
        <w:bottom w:val="none" w:sz="0" w:space="0" w:color="auto"/>
        <w:right w:val="none" w:sz="0" w:space="0" w:color="auto"/>
      </w:divBdr>
    </w:div>
    <w:div w:id="1861511083">
      <w:bodyDiv w:val="1"/>
      <w:marLeft w:val="0"/>
      <w:marRight w:val="0"/>
      <w:marTop w:val="0"/>
      <w:marBottom w:val="0"/>
      <w:divBdr>
        <w:top w:val="none" w:sz="0" w:space="0" w:color="auto"/>
        <w:left w:val="none" w:sz="0" w:space="0" w:color="auto"/>
        <w:bottom w:val="none" w:sz="0" w:space="0" w:color="auto"/>
        <w:right w:val="none" w:sz="0" w:space="0" w:color="auto"/>
      </w:divBdr>
    </w:div>
    <w:div w:id="1864053088">
      <w:bodyDiv w:val="1"/>
      <w:marLeft w:val="0"/>
      <w:marRight w:val="0"/>
      <w:marTop w:val="0"/>
      <w:marBottom w:val="0"/>
      <w:divBdr>
        <w:top w:val="none" w:sz="0" w:space="0" w:color="auto"/>
        <w:left w:val="none" w:sz="0" w:space="0" w:color="auto"/>
        <w:bottom w:val="none" w:sz="0" w:space="0" w:color="auto"/>
        <w:right w:val="none" w:sz="0" w:space="0" w:color="auto"/>
      </w:divBdr>
    </w:div>
    <w:div w:id="1864394348">
      <w:bodyDiv w:val="1"/>
      <w:marLeft w:val="0"/>
      <w:marRight w:val="0"/>
      <w:marTop w:val="0"/>
      <w:marBottom w:val="0"/>
      <w:divBdr>
        <w:top w:val="none" w:sz="0" w:space="0" w:color="auto"/>
        <w:left w:val="none" w:sz="0" w:space="0" w:color="auto"/>
        <w:bottom w:val="none" w:sz="0" w:space="0" w:color="auto"/>
        <w:right w:val="none" w:sz="0" w:space="0" w:color="auto"/>
      </w:divBdr>
    </w:div>
    <w:div w:id="1865242126">
      <w:bodyDiv w:val="1"/>
      <w:marLeft w:val="0"/>
      <w:marRight w:val="0"/>
      <w:marTop w:val="0"/>
      <w:marBottom w:val="0"/>
      <w:divBdr>
        <w:top w:val="none" w:sz="0" w:space="0" w:color="auto"/>
        <w:left w:val="none" w:sz="0" w:space="0" w:color="auto"/>
        <w:bottom w:val="none" w:sz="0" w:space="0" w:color="auto"/>
        <w:right w:val="none" w:sz="0" w:space="0" w:color="auto"/>
      </w:divBdr>
    </w:div>
    <w:div w:id="1866745163">
      <w:bodyDiv w:val="1"/>
      <w:marLeft w:val="0"/>
      <w:marRight w:val="0"/>
      <w:marTop w:val="0"/>
      <w:marBottom w:val="0"/>
      <w:divBdr>
        <w:top w:val="none" w:sz="0" w:space="0" w:color="auto"/>
        <w:left w:val="none" w:sz="0" w:space="0" w:color="auto"/>
        <w:bottom w:val="none" w:sz="0" w:space="0" w:color="auto"/>
        <w:right w:val="none" w:sz="0" w:space="0" w:color="auto"/>
      </w:divBdr>
    </w:div>
    <w:div w:id="1869488223">
      <w:bodyDiv w:val="1"/>
      <w:marLeft w:val="0"/>
      <w:marRight w:val="0"/>
      <w:marTop w:val="0"/>
      <w:marBottom w:val="0"/>
      <w:divBdr>
        <w:top w:val="none" w:sz="0" w:space="0" w:color="auto"/>
        <w:left w:val="none" w:sz="0" w:space="0" w:color="auto"/>
        <w:bottom w:val="none" w:sz="0" w:space="0" w:color="auto"/>
        <w:right w:val="none" w:sz="0" w:space="0" w:color="auto"/>
      </w:divBdr>
    </w:div>
    <w:div w:id="1869879068">
      <w:bodyDiv w:val="1"/>
      <w:marLeft w:val="0"/>
      <w:marRight w:val="0"/>
      <w:marTop w:val="0"/>
      <w:marBottom w:val="0"/>
      <w:divBdr>
        <w:top w:val="none" w:sz="0" w:space="0" w:color="auto"/>
        <w:left w:val="none" w:sz="0" w:space="0" w:color="auto"/>
        <w:bottom w:val="none" w:sz="0" w:space="0" w:color="auto"/>
        <w:right w:val="none" w:sz="0" w:space="0" w:color="auto"/>
      </w:divBdr>
    </w:div>
    <w:div w:id="1870988609">
      <w:bodyDiv w:val="1"/>
      <w:marLeft w:val="0"/>
      <w:marRight w:val="0"/>
      <w:marTop w:val="0"/>
      <w:marBottom w:val="0"/>
      <w:divBdr>
        <w:top w:val="none" w:sz="0" w:space="0" w:color="auto"/>
        <w:left w:val="none" w:sz="0" w:space="0" w:color="auto"/>
        <w:bottom w:val="none" w:sz="0" w:space="0" w:color="auto"/>
        <w:right w:val="none" w:sz="0" w:space="0" w:color="auto"/>
      </w:divBdr>
    </w:div>
    <w:div w:id="1871911215">
      <w:bodyDiv w:val="1"/>
      <w:marLeft w:val="0"/>
      <w:marRight w:val="0"/>
      <w:marTop w:val="0"/>
      <w:marBottom w:val="0"/>
      <w:divBdr>
        <w:top w:val="none" w:sz="0" w:space="0" w:color="auto"/>
        <w:left w:val="none" w:sz="0" w:space="0" w:color="auto"/>
        <w:bottom w:val="none" w:sz="0" w:space="0" w:color="auto"/>
        <w:right w:val="none" w:sz="0" w:space="0" w:color="auto"/>
      </w:divBdr>
    </w:div>
    <w:div w:id="1872961078">
      <w:bodyDiv w:val="1"/>
      <w:marLeft w:val="0"/>
      <w:marRight w:val="0"/>
      <w:marTop w:val="0"/>
      <w:marBottom w:val="0"/>
      <w:divBdr>
        <w:top w:val="none" w:sz="0" w:space="0" w:color="auto"/>
        <w:left w:val="none" w:sz="0" w:space="0" w:color="auto"/>
        <w:bottom w:val="none" w:sz="0" w:space="0" w:color="auto"/>
        <w:right w:val="none" w:sz="0" w:space="0" w:color="auto"/>
      </w:divBdr>
    </w:div>
    <w:div w:id="1873106908">
      <w:bodyDiv w:val="1"/>
      <w:marLeft w:val="0"/>
      <w:marRight w:val="0"/>
      <w:marTop w:val="0"/>
      <w:marBottom w:val="0"/>
      <w:divBdr>
        <w:top w:val="none" w:sz="0" w:space="0" w:color="auto"/>
        <w:left w:val="none" w:sz="0" w:space="0" w:color="auto"/>
        <w:bottom w:val="none" w:sz="0" w:space="0" w:color="auto"/>
        <w:right w:val="none" w:sz="0" w:space="0" w:color="auto"/>
      </w:divBdr>
    </w:div>
    <w:div w:id="1873373458">
      <w:bodyDiv w:val="1"/>
      <w:marLeft w:val="0"/>
      <w:marRight w:val="0"/>
      <w:marTop w:val="0"/>
      <w:marBottom w:val="0"/>
      <w:divBdr>
        <w:top w:val="none" w:sz="0" w:space="0" w:color="auto"/>
        <w:left w:val="none" w:sz="0" w:space="0" w:color="auto"/>
        <w:bottom w:val="none" w:sz="0" w:space="0" w:color="auto"/>
        <w:right w:val="none" w:sz="0" w:space="0" w:color="auto"/>
      </w:divBdr>
    </w:div>
    <w:div w:id="1873834027">
      <w:bodyDiv w:val="1"/>
      <w:marLeft w:val="0"/>
      <w:marRight w:val="0"/>
      <w:marTop w:val="0"/>
      <w:marBottom w:val="0"/>
      <w:divBdr>
        <w:top w:val="none" w:sz="0" w:space="0" w:color="auto"/>
        <w:left w:val="none" w:sz="0" w:space="0" w:color="auto"/>
        <w:bottom w:val="none" w:sz="0" w:space="0" w:color="auto"/>
        <w:right w:val="none" w:sz="0" w:space="0" w:color="auto"/>
      </w:divBdr>
    </w:div>
    <w:div w:id="1873876892">
      <w:bodyDiv w:val="1"/>
      <w:marLeft w:val="0"/>
      <w:marRight w:val="0"/>
      <w:marTop w:val="0"/>
      <w:marBottom w:val="0"/>
      <w:divBdr>
        <w:top w:val="none" w:sz="0" w:space="0" w:color="auto"/>
        <w:left w:val="none" w:sz="0" w:space="0" w:color="auto"/>
        <w:bottom w:val="none" w:sz="0" w:space="0" w:color="auto"/>
        <w:right w:val="none" w:sz="0" w:space="0" w:color="auto"/>
      </w:divBdr>
    </w:div>
    <w:div w:id="1874881347">
      <w:bodyDiv w:val="1"/>
      <w:marLeft w:val="0"/>
      <w:marRight w:val="0"/>
      <w:marTop w:val="0"/>
      <w:marBottom w:val="0"/>
      <w:divBdr>
        <w:top w:val="none" w:sz="0" w:space="0" w:color="auto"/>
        <w:left w:val="none" w:sz="0" w:space="0" w:color="auto"/>
        <w:bottom w:val="none" w:sz="0" w:space="0" w:color="auto"/>
        <w:right w:val="none" w:sz="0" w:space="0" w:color="auto"/>
      </w:divBdr>
    </w:div>
    <w:div w:id="1875800185">
      <w:bodyDiv w:val="1"/>
      <w:marLeft w:val="0"/>
      <w:marRight w:val="0"/>
      <w:marTop w:val="0"/>
      <w:marBottom w:val="0"/>
      <w:divBdr>
        <w:top w:val="none" w:sz="0" w:space="0" w:color="auto"/>
        <w:left w:val="none" w:sz="0" w:space="0" w:color="auto"/>
        <w:bottom w:val="none" w:sz="0" w:space="0" w:color="auto"/>
        <w:right w:val="none" w:sz="0" w:space="0" w:color="auto"/>
      </w:divBdr>
    </w:div>
    <w:div w:id="1876499858">
      <w:bodyDiv w:val="1"/>
      <w:marLeft w:val="0"/>
      <w:marRight w:val="0"/>
      <w:marTop w:val="0"/>
      <w:marBottom w:val="0"/>
      <w:divBdr>
        <w:top w:val="none" w:sz="0" w:space="0" w:color="auto"/>
        <w:left w:val="none" w:sz="0" w:space="0" w:color="auto"/>
        <w:bottom w:val="none" w:sz="0" w:space="0" w:color="auto"/>
        <w:right w:val="none" w:sz="0" w:space="0" w:color="auto"/>
      </w:divBdr>
    </w:div>
    <w:div w:id="1878421368">
      <w:bodyDiv w:val="1"/>
      <w:marLeft w:val="0"/>
      <w:marRight w:val="0"/>
      <w:marTop w:val="0"/>
      <w:marBottom w:val="0"/>
      <w:divBdr>
        <w:top w:val="none" w:sz="0" w:space="0" w:color="auto"/>
        <w:left w:val="none" w:sz="0" w:space="0" w:color="auto"/>
        <w:bottom w:val="none" w:sz="0" w:space="0" w:color="auto"/>
        <w:right w:val="none" w:sz="0" w:space="0" w:color="auto"/>
      </w:divBdr>
    </w:div>
    <w:div w:id="1878540585">
      <w:bodyDiv w:val="1"/>
      <w:marLeft w:val="0"/>
      <w:marRight w:val="0"/>
      <w:marTop w:val="0"/>
      <w:marBottom w:val="0"/>
      <w:divBdr>
        <w:top w:val="none" w:sz="0" w:space="0" w:color="auto"/>
        <w:left w:val="none" w:sz="0" w:space="0" w:color="auto"/>
        <w:bottom w:val="none" w:sz="0" w:space="0" w:color="auto"/>
        <w:right w:val="none" w:sz="0" w:space="0" w:color="auto"/>
      </w:divBdr>
    </w:div>
    <w:div w:id="1878813033">
      <w:bodyDiv w:val="1"/>
      <w:marLeft w:val="0"/>
      <w:marRight w:val="0"/>
      <w:marTop w:val="0"/>
      <w:marBottom w:val="0"/>
      <w:divBdr>
        <w:top w:val="none" w:sz="0" w:space="0" w:color="auto"/>
        <w:left w:val="none" w:sz="0" w:space="0" w:color="auto"/>
        <w:bottom w:val="none" w:sz="0" w:space="0" w:color="auto"/>
        <w:right w:val="none" w:sz="0" w:space="0" w:color="auto"/>
      </w:divBdr>
    </w:div>
    <w:div w:id="1878930852">
      <w:bodyDiv w:val="1"/>
      <w:marLeft w:val="0"/>
      <w:marRight w:val="0"/>
      <w:marTop w:val="0"/>
      <w:marBottom w:val="0"/>
      <w:divBdr>
        <w:top w:val="none" w:sz="0" w:space="0" w:color="auto"/>
        <w:left w:val="none" w:sz="0" w:space="0" w:color="auto"/>
        <w:bottom w:val="none" w:sz="0" w:space="0" w:color="auto"/>
        <w:right w:val="none" w:sz="0" w:space="0" w:color="auto"/>
      </w:divBdr>
    </w:div>
    <w:div w:id="1880242887">
      <w:bodyDiv w:val="1"/>
      <w:marLeft w:val="0"/>
      <w:marRight w:val="0"/>
      <w:marTop w:val="0"/>
      <w:marBottom w:val="0"/>
      <w:divBdr>
        <w:top w:val="none" w:sz="0" w:space="0" w:color="auto"/>
        <w:left w:val="none" w:sz="0" w:space="0" w:color="auto"/>
        <w:bottom w:val="none" w:sz="0" w:space="0" w:color="auto"/>
        <w:right w:val="none" w:sz="0" w:space="0" w:color="auto"/>
      </w:divBdr>
    </w:div>
    <w:div w:id="1883052288">
      <w:bodyDiv w:val="1"/>
      <w:marLeft w:val="0"/>
      <w:marRight w:val="0"/>
      <w:marTop w:val="0"/>
      <w:marBottom w:val="0"/>
      <w:divBdr>
        <w:top w:val="none" w:sz="0" w:space="0" w:color="auto"/>
        <w:left w:val="none" w:sz="0" w:space="0" w:color="auto"/>
        <w:bottom w:val="none" w:sz="0" w:space="0" w:color="auto"/>
        <w:right w:val="none" w:sz="0" w:space="0" w:color="auto"/>
      </w:divBdr>
    </w:div>
    <w:div w:id="1883471188">
      <w:bodyDiv w:val="1"/>
      <w:marLeft w:val="0"/>
      <w:marRight w:val="0"/>
      <w:marTop w:val="0"/>
      <w:marBottom w:val="0"/>
      <w:divBdr>
        <w:top w:val="none" w:sz="0" w:space="0" w:color="auto"/>
        <w:left w:val="none" w:sz="0" w:space="0" w:color="auto"/>
        <w:bottom w:val="none" w:sz="0" w:space="0" w:color="auto"/>
        <w:right w:val="none" w:sz="0" w:space="0" w:color="auto"/>
      </w:divBdr>
    </w:div>
    <w:div w:id="1883977789">
      <w:bodyDiv w:val="1"/>
      <w:marLeft w:val="0"/>
      <w:marRight w:val="0"/>
      <w:marTop w:val="0"/>
      <w:marBottom w:val="0"/>
      <w:divBdr>
        <w:top w:val="none" w:sz="0" w:space="0" w:color="auto"/>
        <w:left w:val="none" w:sz="0" w:space="0" w:color="auto"/>
        <w:bottom w:val="none" w:sz="0" w:space="0" w:color="auto"/>
        <w:right w:val="none" w:sz="0" w:space="0" w:color="auto"/>
      </w:divBdr>
    </w:div>
    <w:div w:id="1884170528">
      <w:bodyDiv w:val="1"/>
      <w:marLeft w:val="0"/>
      <w:marRight w:val="0"/>
      <w:marTop w:val="0"/>
      <w:marBottom w:val="0"/>
      <w:divBdr>
        <w:top w:val="none" w:sz="0" w:space="0" w:color="auto"/>
        <w:left w:val="none" w:sz="0" w:space="0" w:color="auto"/>
        <w:bottom w:val="none" w:sz="0" w:space="0" w:color="auto"/>
        <w:right w:val="none" w:sz="0" w:space="0" w:color="auto"/>
      </w:divBdr>
    </w:div>
    <w:div w:id="1886676150">
      <w:bodyDiv w:val="1"/>
      <w:marLeft w:val="0"/>
      <w:marRight w:val="0"/>
      <w:marTop w:val="0"/>
      <w:marBottom w:val="0"/>
      <w:divBdr>
        <w:top w:val="none" w:sz="0" w:space="0" w:color="auto"/>
        <w:left w:val="none" w:sz="0" w:space="0" w:color="auto"/>
        <w:bottom w:val="none" w:sz="0" w:space="0" w:color="auto"/>
        <w:right w:val="none" w:sz="0" w:space="0" w:color="auto"/>
      </w:divBdr>
    </w:div>
    <w:div w:id="1887134661">
      <w:bodyDiv w:val="1"/>
      <w:marLeft w:val="0"/>
      <w:marRight w:val="0"/>
      <w:marTop w:val="0"/>
      <w:marBottom w:val="0"/>
      <w:divBdr>
        <w:top w:val="none" w:sz="0" w:space="0" w:color="auto"/>
        <w:left w:val="none" w:sz="0" w:space="0" w:color="auto"/>
        <w:bottom w:val="none" w:sz="0" w:space="0" w:color="auto"/>
        <w:right w:val="none" w:sz="0" w:space="0" w:color="auto"/>
      </w:divBdr>
    </w:div>
    <w:div w:id="1891189986">
      <w:bodyDiv w:val="1"/>
      <w:marLeft w:val="0"/>
      <w:marRight w:val="0"/>
      <w:marTop w:val="0"/>
      <w:marBottom w:val="0"/>
      <w:divBdr>
        <w:top w:val="none" w:sz="0" w:space="0" w:color="auto"/>
        <w:left w:val="none" w:sz="0" w:space="0" w:color="auto"/>
        <w:bottom w:val="none" w:sz="0" w:space="0" w:color="auto"/>
        <w:right w:val="none" w:sz="0" w:space="0" w:color="auto"/>
      </w:divBdr>
    </w:div>
    <w:div w:id="1892230079">
      <w:bodyDiv w:val="1"/>
      <w:marLeft w:val="0"/>
      <w:marRight w:val="0"/>
      <w:marTop w:val="0"/>
      <w:marBottom w:val="0"/>
      <w:divBdr>
        <w:top w:val="none" w:sz="0" w:space="0" w:color="auto"/>
        <w:left w:val="none" w:sz="0" w:space="0" w:color="auto"/>
        <w:bottom w:val="none" w:sz="0" w:space="0" w:color="auto"/>
        <w:right w:val="none" w:sz="0" w:space="0" w:color="auto"/>
      </w:divBdr>
    </w:div>
    <w:div w:id="1892309138">
      <w:bodyDiv w:val="1"/>
      <w:marLeft w:val="0"/>
      <w:marRight w:val="0"/>
      <w:marTop w:val="0"/>
      <w:marBottom w:val="0"/>
      <w:divBdr>
        <w:top w:val="none" w:sz="0" w:space="0" w:color="auto"/>
        <w:left w:val="none" w:sz="0" w:space="0" w:color="auto"/>
        <w:bottom w:val="none" w:sz="0" w:space="0" w:color="auto"/>
        <w:right w:val="none" w:sz="0" w:space="0" w:color="auto"/>
      </w:divBdr>
    </w:div>
    <w:div w:id="1893343863">
      <w:bodyDiv w:val="1"/>
      <w:marLeft w:val="0"/>
      <w:marRight w:val="0"/>
      <w:marTop w:val="0"/>
      <w:marBottom w:val="0"/>
      <w:divBdr>
        <w:top w:val="none" w:sz="0" w:space="0" w:color="auto"/>
        <w:left w:val="none" w:sz="0" w:space="0" w:color="auto"/>
        <w:bottom w:val="none" w:sz="0" w:space="0" w:color="auto"/>
        <w:right w:val="none" w:sz="0" w:space="0" w:color="auto"/>
      </w:divBdr>
    </w:div>
    <w:div w:id="1894463691">
      <w:bodyDiv w:val="1"/>
      <w:marLeft w:val="0"/>
      <w:marRight w:val="0"/>
      <w:marTop w:val="0"/>
      <w:marBottom w:val="0"/>
      <w:divBdr>
        <w:top w:val="none" w:sz="0" w:space="0" w:color="auto"/>
        <w:left w:val="none" w:sz="0" w:space="0" w:color="auto"/>
        <w:bottom w:val="none" w:sz="0" w:space="0" w:color="auto"/>
        <w:right w:val="none" w:sz="0" w:space="0" w:color="auto"/>
      </w:divBdr>
    </w:div>
    <w:div w:id="1894929822">
      <w:bodyDiv w:val="1"/>
      <w:marLeft w:val="0"/>
      <w:marRight w:val="0"/>
      <w:marTop w:val="0"/>
      <w:marBottom w:val="0"/>
      <w:divBdr>
        <w:top w:val="none" w:sz="0" w:space="0" w:color="auto"/>
        <w:left w:val="none" w:sz="0" w:space="0" w:color="auto"/>
        <w:bottom w:val="none" w:sz="0" w:space="0" w:color="auto"/>
        <w:right w:val="none" w:sz="0" w:space="0" w:color="auto"/>
      </w:divBdr>
    </w:div>
    <w:div w:id="1896240738">
      <w:bodyDiv w:val="1"/>
      <w:marLeft w:val="0"/>
      <w:marRight w:val="0"/>
      <w:marTop w:val="0"/>
      <w:marBottom w:val="0"/>
      <w:divBdr>
        <w:top w:val="none" w:sz="0" w:space="0" w:color="auto"/>
        <w:left w:val="none" w:sz="0" w:space="0" w:color="auto"/>
        <w:bottom w:val="none" w:sz="0" w:space="0" w:color="auto"/>
        <w:right w:val="none" w:sz="0" w:space="0" w:color="auto"/>
      </w:divBdr>
    </w:div>
    <w:div w:id="1897158685">
      <w:bodyDiv w:val="1"/>
      <w:marLeft w:val="0"/>
      <w:marRight w:val="0"/>
      <w:marTop w:val="0"/>
      <w:marBottom w:val="0"/>
      <w:divBdr>
        <w:top w:val="none" w:sz="0" w:space="0" w:color="auto"/>
        <w:left w:val="none" w:sz="0" w:space="0" w:color="auto"/>
        <w:bottom w:val="none" w:sz="0" w:space="0" w:color="auto"/>
        <w:right w:val="none" w:sz="0" w:space="0" w:color="auto"/>
      </w:divBdr>
    </w:div>
    <w:div w:id="1898855500">
      <w:bodyDiv w:val="1"/>
      <w:marLeft w:val="0"/>
      <w:marRight w:val="0"/>
      <w:marTop w:val="0"/>
      <w:marBottom w:val="0"/>
      <w:divBdr>
        <w:top w:val="none" w:sz="0" w:space="0" w:color="auto"/>
        <w:left w:val="none" w:sz="0" w:space="0" w:color="auto"/>
        <w:bottom w:val="none" w:sz="0" w:space="0" w:color="auto"/>
        <w:right w:val="none" w:sz="0" w:space="0" w:color="auto"/>
      </w:divBdr>
    </w:div>
    <w:div w:id="1900480562">
      <w:bodyDiv w:val="1"/>
      <w:marLeft w:val="0"/>
      <w:marRight w:val="0"/>
      <w:marTop w:val="0"/>
      <w:marBottom w:val="0"/>
      <w:divBdr>
        <w:top w:val="none" w:sz="0" w:space="0" w:color="auto"/>
        <w:left w:val="none" w:sz="0" w:space="0" w:color="auto"/>
        <w:bottom w:val="none" w:sz="0" w:space="0" w:color="auto"/>
        <w:right w:val="none" w:sz="0" w:space="0" w:color="auto"/>
      </w:divBdr>
    </w:div>
    <w:div w:id="1900556618">
      <w:bodyDiv w:val="1"/>
      <w:marLeft w:val="0"/>
      <w:marRight w:val="0"/>
      <w:marTop w:val="0"/>
      <w:marBottom w:val="0"/>
      <w:divBdr>
        <w:top w:val="none" w:sz="0" w:space="0" w:color="auto"/>
        <w:left w:val="none" w:sz="0" w:space="0" w:color="auto"/>
        <w:bottom w:val="none" w:sz="0" w:space="0" w:color="auto"/>
        <w:right w:val="none" w:sz="0" w:space="0" w:color="auto"/>
      </w:divBdr>
    </w:div>
    <w:div w:id="1900675881">
      <w:bodyDiv w:val="1"/>
      <w:marLeft w:val="0"/>
      <w:marRight w:val="0"/>
      <w:marTop w:val="0"/>
      <w:marBottom w:val="0"/>
      <w:divBdr>
        <w:top w:val="none" w:sz="0" w:space="0" w:color="auto"/>
        <w:left w:val="none" w:sz="0" w:space="0" w:color="auto"/>
        <w:bottom w:val="none" w:sz="0" w:space="0" w:color="auto"/>
        <w:right w:val="none" w:sz="0" w:space="0" w:color="auto"/>
      </w:divBdr>
    </w:div>
    <w:div w:id="1902668285">
      <w:bodyDiv w:val="1"/>
      <w:marLeft w:val="0"/>
      <w:marRight w:val="0"/>
      <w:marTop w:val="0"/>
      <w:marBottom w:val="0"/>
      <w:divBdr>
        <w:top w:val="none" w:sz="0" w:space="0" w:color="auto"/>
        <w:left w:val="none" w:sz="0" w:space="0" w:color="auto"/>
        <w:bottom w:val="none" w:sz="0" w:space="0" w:color="auto"/>
        <w:right w:val="none" w:sz="0" w:space="0" w:color="auto"/>
      </w:divBdr>
    </w:div>
    <w:div w:id="1903132247">
      <w:bodyDiv w:val="1"/>
      <w:marLeft w:val="0"/>
      <w:marRight w:val="0"/>
      <w:marTop w:val="0"/>
      <w:marBottom w:val="0"/>
      <w:divBdr>
        <w:top w:val="none" w:sz="0" w:space="0" w:color="auto"/>
        <w:left w:val="none" w:sz="0" w:space="0" w:color="auto"/>
        <w:bottom w:val="none" w:sz="0" w:space="0" w:color="auto"/>
        <w:right w:val="none" w:sz="0" w:space="0" w:color="auto"/>
      </w:divBdr>
    </w:div>
    <w:div w:id="1903901101">
      <w:bodyDiv w:val="1"/>
      <w:marLeft w:val="0"/>
      <w:marRight w:val="0"/>
      <w:marTop w:val="0"/>
      <w:marBottom w:val="0"/>
      <w:divBdr>
        <w:top w:val="none" w:sz="0" w:space="0" w:color="auto"/>
        <w:left w:val="none" w:sz="0" w:space="0" w:color="auto"/>
        <w:bottom w:val="none" w:sz="0" w:space="0" w:color="auto"/>
        <w:right w:val="none" w:sz="0" w:space="0" w:color="auto"/>
      </w:divBdr>
    </w:div>
    <w:div w:id="1904028410">
      <w:bodyDiv w:val="1"/>
      <w:marLeft w:val="0"/>
      <w:marRight w:val="0"/>
      <w:marTop w:val="0"/>
      <w:marBottom w:val="0"/>
      <w:divBdr>
        <w:top w:val="none" w:sz="0" w:space="0" w:color="auto"/>
        <w:left w:val="none" w:sz="0" w:space="0" w:color="auto"/>
        <w:bottom w:val="none" w:sz="0" w:space="0" w:color="auto"/>
        <w:right w:val="none" w:sz="0" w:space="0" w:color="auto"/>
      </w:divBdr>
    </w:div>
    <w:div w:id="1904486671">
      <w:bodyDiv w:val="1"/>
      <w:marLeft w:val="0"/>
      <w:marRight w:val="0"/>
      <w:marTop w:val="0"/>
      <w:marBottom w:val="0"/>
      <w:divBdr>
        <w:top w:val="none" w:sz="0" w:space="0" w:color="auto"/>
        <w:left w:val="none" w:sz="0" w:space="0" w:color="auto"/>
        <w:bottom w:val="none" w:sz="0" w:space="0" w:color="auto"/>
        <w:right w:val="none" w:sz="0" w:space="0" w:color="auto"/>
      </w:divBdr>
    </w:div>
    <w:div w:id="1905145814">
      <w:bodyDiv w:val="1"/>
      <w:marLeft w:val="0"/>
      <w:marRight w:val="0"/>
      <w:marTop w:val="0"/>
      <w:marBottom w:val="0"/>
      <w:divBdr>
        <w:top w:val="none" w:sz="0" w:space="0" w:color="auto"/>
        <w:left w:val="none" w:sz="0" w:space="0" w:color="auto"/>
        <w:bottom w:val="none" w:sz="0" w:space="0" w:color="auto"/>
        <w:right w:val="none" w:sz="0" w:space="0" w:color="auto"/>
      </w:divBdr>
    </w:div>
    <w:div w:id="1906257620">
      <w:bodyDiv w:val="1"/>
      <w:marLeft w:val="0"/>
      <w:marRight w:val="0"/>
      <w:marTop w:val="0"/>
      <w:marBottom w:val="0"/>
      <w:divBdr>
        <w:top w:val="none" w:sz="0" w:space="0" w:color="auto"/>
        <w:left w:val="none" w:sz="0" w:space="0" w:color="auto"/>
        <w:bottom w:val="none" w:sz="0" w:space="0" w:color="auto"/>
        <w:right w:val="none" w:sz="0" w:space="0" w:color="auto"/>
      </w:divBdr>
    </w:div>
    <w:div w:id="1906867567">
      <w:bodyDiv w:val="1"/>
      <w:marLeft w:val="0"/>
      <w:marRight w:val="0"/>
      <w:marTop w:val="0"/>
      <w:marBottom w:val="0"/>
      <w:divBdr>
        <w:top w:val="none" w:sz="0" w:space="0" w:color="auto"/>
        <w:left w:val="none" w:sz="0" w:space="0" w:color="auto"/>
        <w:bottom w:val="none" w:sz="0" w:space="0" w:color="auto"/>
        <w:right w:val="none" w:sz="0" w:space="0" w:color="auto"/>
      </w:divBdr>
    </w:div>
    <w:div w:id="1907300355">
      <w:bodyDiv w:val="1"/>
      <w:marLeft w:val="0"/>
      <w:marRight w:val="0"/>
      <w:marTop w:val="0"/>
      <w:marBottom w:val="0"/>
      <w:divBdr>
        <w:top w:val="none" w:sz="0" w:space="0" w:color="auto"/>
        <w:left w:val="none" w:sz="0" w:space="0" w:color="auto"/>
        <w:bottom w:val="none" w:sz="0" w:space="0" w:color="auto"/>
        <w:right w:val="none" w:sz="0" w:space="0" w:color="auto"/>
      </w:divBdr>
    </w:div>
    <w:div w:id="1909413409">
      <w:bodyDiv w:val="1"/>
      <w:marLeft w:val="0"/>
      <w:marRight w:val="0"/>
      <w:marTop w:val="0"/>
      <w:marBottom w:val="0"/>
      <w:divBdr>
        <w:top w:val="none" w:sz="0" w:space="0" w:color="auto"/>
        <w:left w:val="none" w:sz="0" w:space="0" w:color="auto"/>
        <w:bottom w:val="none" w:sz="0" w:space="0" w:color="auto"/>
        <w:right w:val="none" w:sz="0" w:space="0" w:color="auto"/>
      </w:divBdr>
    </w:div>
    <w:div w:id="1909458183">
      <w:bodyDiv w:val="1"/>
      <w:marLeft w:val="0"/>
      <w:marRight w:val="0"/>
      <w:marTop w:val="0"/>
      <w:marBottom w:val="0"/>
      <w:divBdr>
        <w:top w:val="none" w:sz="0" w:space="0" w:color="auto"/>
        <w:left w:val="none" w:sz="0" w:space="0" w:color="auto"/>
        <w:bottom w:val="none" w:sz="0" w:space="0" w:color="auto"/>
        <w:right w:val="none" w:sz="0" w:space="0" w:color="auto"/>
      </w:divBdr>
    </w:div>
    <w:div w:id="1910072672">
      <w:bodyDiv w:val="1"/>
      <w:marLeft w:val="0"/>
      <w:marRight w:val="0"/>
      <w:marTop w:val="0"/>
      <w:marBottom w:val="0"/>
      <w:divBdr>
        <w:top w:val="none" w:sz="0" w:space="0" w:color="auto"/>
        <w:left w:val="none" w:sz="0" w:space="0" w:color="auto"/>
        <w:bottom w:val="none" w:sz="0" w:space="0" w:color="auto"/>
        <w:right w:val="none" w:sz="0" w:space="0" w:color="auto"/>
      </w:divBdr>
    </w:div>
    <w:div w:id="1910461294">
      <w:bodyDiv w:val="1"/>
      <w:marLeft w:val="0"/>
      <w:marRight w:val="0"/>
      <w:marTop w:val="0"/>
      <w:marBottom w:val="0"/>
      <w:divBdr>
        <w:top w:val="none" w:sz="0" w:space="0" w:color="auto"/>
        <w:left w:val="none" w:sz="0" w:space="0" w:color="auto"/>
        <w:bottom w:val="none" w:sz="0" w:space="0" w:color="auto"/>
        <w:right w:val="none" w:sz="0" w:space="0" w:color="auto"/>
      </w:divBdr>
    </w:div>
    <w:div w:id="1912542915">
      <w:bodyDiv w:val="1"/>
      <w:marLeft w:val="0"/>
      <w:marRight w:val="0"/>
      <w:marTop w:val="0"/>
      <w:marBottom w:val="0"/>
      <w:divBdr>
        <w:top w:val="none" w:sz="0" w:space="0" w:color="auto"/>
        <w:left w:val="none" w:sz="0" w:space="0" w:color="auto"/>
        <w:bottom w:val="none" w:sz="0" w:space="0" w:color="auto"/>
        <w:right w:val="none" w:sz="0" w:space="0" w:color="auto"/>
      </w:divBdr>
    </w:div>
    <w:div w:id="1913615566">
      <w:bodyDiv w:val="1"/>
      <w:marLeft w:val="0"/>
      <w:marRight w:val="0"/>
      <w:marTop w:val="0"/>
      <w:marBottom w:val="0"/>
      <w:divBdr>
        <w:top w:val="none" w:sz="0" w:space="0" w:color="auto"/>
        <w:left w:val="none" w:sz="0" w:space="0" w:color="auto"/>
        <w:bottom w:val="none" w:sz="0" w:space="0" w:color="auto"/>
        <w:right w:val="none" w:sz="0" w:space="0" w:color="auto"/>
      </w:divBdr>
    </w:div>
    <w:div w:id="1914314481">
      <w:bodyDiv w:val="1"/>
      <w:marLeft w:val="0"/>
      <w:marRight w:val="0"/>
      <w:marTop w:val="0"/>
      <w:marBottom w:val="0"/>
      <w:divBdr>
        <w:top w:val="none" w:sz="0" w:space="0" w:color="auto"/>
        <w:left w:val="none" w:sz="0" w:space="0" w:color="auto"/>
        <w:bottom w:val="none" w:sz="0" w:space="0" w:color="auto"/>
        <w:right w:val="none" w:sz="0" w:space="0" w:color="auto"/>
      </w:divBdr>
    </w:div>
    <w:div w:id="1915167383">
      <w:bodyDiv w:val="1"/>
      <w:marLeft w:val="0"/>
      <w:marRight w:val="0"/>
      <w:marTop w:val="0"/>
      <w:marBottom w:val="0"/>
      <w:divBdr>
        <w:top w:val="none" w:sz="0" w:space="0" w:color="auto"/>
        <w:left w:val="none" w:sz="0" w:space="0" w:color="auto"/>
        <w:bottom w:val="none" w:sz="0" w:space="0" w:color="auto"/>
        <w:right w:val="none" w:sz="0" w:space="0" w:color="auto"/>
      </w:divBdr>
    </w:div>
    <w:div w:id="1916351795">
      <w:bodyDiv w:val="1"/>
      <w:marLeft w:val="0"/>
      <w:marRight w:val="0"/>
      <w:marTop w:val="0"/>
      <w:marBottom w:val="0"/>
      <w:divBdr>
        <w:top w:val="none" w:sz="0" w:space="0" w:color="auto"/>
        <w:left w:val="none" w:sz="0" w:space="0" w:color="auto"/>
        <w:bottom w:val="none" w:sz="0" w:space="0" w:color="auto"/>
        <w:right w:val="none" w:sz="0" w:space="0" w:color="auto"/>
      </w:divBdr>
    </w:div>
    <w:div w:id="1917203757">
      <w:bodyDiv w:val="1"/>
      <w:marLeft w:val="0"/>
      <w:marRight w:val="0"/>
      <w:marTop w:val="0"/>
      <w:marBottom w:val="0"/>
      <w:divBdr>
        <w:top w:val="none" w:sz="0" w:space="0" w:color="auto"/>
        <w:left w:val="none" w:sz="0" w:space="0" w:color="auto"/>
        <w:bottom w:val="none" w:sz="0" w:space="0" w:color="auto"/>
        <w:right w:val="none" w:sz="0" w:space="0" w:color="auto"/>
      </w:divBdr>
    </w:div>
    <w:div w:id="1920020228">
      <w:bodyDiv w:val="1"/>
      <w:marLeft w:val="0"/>
      <w:marRight w:val="0"/>
      <w:marTop w:val="0"/>
      <w:marBottom w:val="0"/>
      <w:divBdr>
        <w:top w:val="none" w:sz="0" w:space="0" w:color="auto"/>
        <w:left w:val="none" w:sz="0" w:space="0" w:color="auto"/>
        <w:bottom w:val="none" w:sz="0" w:space="0" w:color="auto"/>
        <w:right w:val="none" w:sz="0" w:space="0" w:color="auto"/>
      </w:divBdr>
    </w:div>
    <w:div w:id="1920168086">
      <w:bodyDiv w:val="1"/>
      <w:marLeft w:val="0"/>
      <w:marRight w:val="0"/>
      <w:marTop w:val="0"/>
      <w:marBottom w:val="0"/>
      <w:divBdr>
        <w:top w:val="none" w:sz="0" w:space="0" w:color="auto"/>
        <w:left w:val="none" w:sz="0" w:space="0" w:color="auto"/>
        <w:bottom w:val="none" w:sz="0" w:space="0" w:color="auto"/>
        <w:right w:val="none" w:sz="0" w:space="0" w:color="auto"/>
      </w:divBdr>
    </w:div>
    <w:div w:id="1923487689">
      <w:bodyDiv w:val="1"/>
      <w:marLeft w:val="0"/>
      <w:marRight w:val="0"/>
      <w:marTop w:val="0"/>
      <w:marBottom w:val="0"/>
      <w:divBdr>
        <w:top w:val="none" w:sz="0" w:space="0" w:color="auto"/>
        <w:left w:val="none" w:sz="0" w:space="0" w:color="auto"/>
        <w:bottom w:val="none" w:sz="0" w:space="0" w:color="auto"/>
        <w:right w:val="none" w:sz="0" w:space="0" w:color="auto"/>
      </w:divBdr>
    </w:div>
    <w:div w:id="1923710125">
      <w:bodyDiv w:val="1"/>
      <w:marLeft w:val="0"/>
      <w:marRight w:val="0"/>
      <w:marTop w:val="0"/>
      <w:marBottom w:val="0"/>
      <w:divBdr>
        <w:top w:val="none" w:sz="0" w:space="0" w:color="auto"/>
        <w:left w:val="none" w:sz="0" w:space="0" w:color="auto"/>
        <w:bottom w:val="none" w:sz="0" w:space="0" w:color="auto"/>
        <w:right w:val="none" w:sz="0" w:space="0" w:color="auto"/>
      </w:divBdr>
    </w:div>
    <w:div w:id="1925719590">
      <w:bodyDiv w:val="1"/>
      <w:marLeft w:val="0"/>
      <w:marRight w:val="0"/>
      <w:marTop w:val="0"/>
      <w:marBottom w:val="0"/>
      <w:divBdr>
        <w:top w:val="none" w:sz="0" w:space="0" w:color="auto"/>
        <w:left w:val="none" w:sz="0" w:space="0" w:color="auto"/>
        <w:bottom w:val="none" w:sz="0" w:space="0" w:color="auto"/>
        <w:right w:val="none" w:sz="0" w:space="0" w:color="auto"/>
      </w:divBdr>
    </w:div>
    <w:div w:id="1926453646">
      <w:bodyDiv w:val="1"/>
      <w:marLeft w:val="0"/>
      <w:marRight w:val="0"/>
      <w:marTop w:val="0"/>
      <w:marBottom w:val="0"/>
      <w:divBdr>
        <w:top w:val="none" w:sz="0" w:space="0" w:color="auto"/>
        <w:left w:val="none" w:sz="0" w:space="0" w:color="auto"/>
        <w:bottom w:val="none" w:sz="0" w:space="0" w:color="auto"/>
        <w:right w:val="none" w:sz="0" w:space="0" w:color="auto"/>
      </w:divBdr>
    </w:div>
    <w:div w:id="1926717939">
      <w:bodyDiv w:val="1"/>
      <w:marLeft w:val="0"/>
      <w:marRight w:val="0"/>
      <w:marTop w:val="0"/>
      <w:marBottom w:val="0"/>
      <w:divBdr>
        <w:top w:val="none" w:sz="0" w:space="0" w:color="auto"/>
        <w:left w:val="none" w:sz="0" w:space="0" w:color="auto"/>
        <w:bottom w:val="none" w:sz="0" w:space="0" w:color="auto"/>
        <w:right w:val="none" w:sz="0" w:space="0" w:color="auto"/>
      </w:divBdr>
    </w:div>
    <w:div w:id="1927686155">
      <w:bodyDiv w:val="1"/>
      <w:marLeft w:val="0"/>
      <w:marRight w:val="0"/>
      <w:marTop w:val="0"/>
      <w:marBottom w:val="0"/>
      <w:divBdr>
        <w:top w:val="none" w:sz="0" w:space="0" w:color="auto"/>
        <w:left w:val="none" w:sz="0" w:space="0" w:color="auto"/>
        <w:bottom w:val="none" w:sz="0" w:space="0" w:color="auto"/>
        <w:right w:val="none" w:sz="0" w:space="0" w:color="auto"/>
      </w:divBdr>
    </w:div>
    <w:div w:id="1930700449">
      <w:bodyDiv w:val="1"/>
      <w:marLeft w:val="0"/>
      <w:marRight w:val="0"/>
      <w:marTop w:val="0"/>
      <w:marBottom w:val="0"/>
      <w:divBdr>
        <w:top w:val="none" w:sz="0" w:space="0" w:color="auto"/>
        <w:left w:val="none" w:sz="0" w:space="0" w:color="auto"/>
        <w:bottom w:val="none" w:sz="0" w:space="0" w:color="auto"/>
        <w:right w:val="none" w:sz="0" w:space="0" w:color="auto"/>
      </w:divBdr>
    </w:div>
    <w:div w:id="1930964719">
      <w:bodyDiv w:val="1"/>
      <w:marLeft w:val="0"/>
      <w:marRight w:val="0"/>
      <w:marTop w:val="0"/>
      <w:marBottom w:val="0"/>
      <w:divBdr>
        <w:top w:val="none" w:sz="0" w:space="0" w:color="auto"/>
        <w:left w:val="none" w:sz="0" w:space="0" w:color="auto"/>
        <w:bottom w:val="none" w:sz="0" w:space="0" w:color="auto"/>
        <w:right w:val="none" w:sz="0" w:space="0" w:color="auto"/>
      </w:divBdr>
    </w:div>
    <w:div w:id="1932354543">
      <w:bodyDiv w:val="1"/>
      <w:marLeft w:val="0"/>
      <w:marRight w:val="0"/>
      <w:marTop w:val="0"/>
      <w:marBottom w:val="0"/>
      <w:divBdr>
        <w:top w:val="none" w:sz="0" w:space="0" w:color="auto"/>
        <w:left w:val="none" w:sz="0" w:space="0" w:color="auto"/>
        <w:bottom w:val="none" w:sz="0" w:space="0" w:color="auto"/>
        <w:right w:val="none" w:sz="0" w:space="0" w:color="auto"/>
      </w:divBdr>
    </w:div>
    <w:div w:id="1932926251">
      <w:bodyDiv w:val="1"/>
      <w:marLeft w:val="0"/>
      <w:marRight w:val="0"/>
      <w:marTop w:val="0"/>
      <w:marBottom w:val="0"/>
      <w:divBdr>
        <w:top w:val="none" w:sz="0" w:space="0" w:color="auto"/>
        <w:left w:val="none" w:sz="0" w:space="0" w:color="auto"/>
        <w:bottom w:val="none" w:sz="0" w:space="0" w:color="auto"/>
        <w:right w:val="none" w:sz="0" w:space="0" w:color="auto"/>
      </w:divBdr>
    </w:div>
    <w:div w:id="1935287856">
      <w:bodyDiv w:val="1"/>
      <w:marLeft w:val="0"/>
      <w:marRight w:val="0"/>
      <w:marTop w:val="0"/>
      <w:marBottom w:val="0"/>
      <w:divBdr>
        <w:top w:val="none" w:sz="0" w:space="0" w:color="auto"/>
        <w:left w:val="none" w:sz="0" w:space="0" w:color="auto"/>
        <w:bottom w:val="none" w:sz="0" w:space="0" w:color="auto"/>
        <w:right w:val="none" w:sz="0" w:space="0" w:color="auto"/>
      </w:divBdr>
    </w:div>
    <w:div w:id="1936357098">
      <w:bodyDiv w:val="1"/>
      <w:marLeft w:val="0"/>
      <w:marRight w:val="0"/>
      <w:marTop w:val="0"/>
      <w:marBottom w:val="0"/>
      <w:divBdr>
        <w:top w:val="none" w:sz="0" w:space="0" w:color="auto"/>
        <w:left w:val="none" w:sz="0" w:space="0" w:color="auto"/>
        <w:bottom w:val="none" w:sz="0" w:space="0" w:color="auto"/>
        <w:right w:val="none" w:sz="0" w:space="0" w:color="auto"/>
      </w:divBdr>
    </w:div>
    <w:div w:id="1936937661">
      <w:bodyDiv w:val="1"/>
      <w:marLeft w:val="0"/>
      <w:marRight w:val="0"/>
      <w:marTop w:val="0"/>
      <w:marBottom w:val="0"/>
      <w:divBdr>
        <w:top w:val="none" w:sz="0" w:space="0" w:color="auto"/>
        <w:left w:val="none" w:sz="0" w:space="0" w:color="auto"/>
        <w:bottom w:val="none" w:sz="0" w:space="0" w:color="auto"/>
        <w:right w:val="none" w:sz="0" w:space="0" w:color="auto"/>
      </w:divBdr>
    </w:div>
    <w:div w:id="1937132165">
      <w:bodyDiv w:val="1"/>
      <w:marLeft w:val="0"/>
      <w:marRight w:val="0"/>
      <w:marTop w:val="0"/>
      <w:marBottom w:val="0"/>
      <w:divBdr>
        <w:top w:val="none" w:sz="0" w:space="0" w:color="auto"/>
        <w:left w:val="none" w:sz="0" w:space="0" w:color="auto"/>
        <w:bottom w:val="none" w:sz="0" w:space="0" w:color="auto"/>
        <w:right w:val="none" w:sz="0" w:space="0" w:color="auto"/>
      </w:divBdr>
    </w:div>
    <w:div w:id="1942759602">
      <w:bodyDiv w:val="1"/>
      <w:marLeft w:val="0"/>
      <w:marRight w:val="0"/>
      <w:marTop w:val="0"/>
      <w:marBottom w:val="0"/>
      <w:divBdr>
        <w:top w:val="none" w:sz="0" w:space="0" w:color="auto"/>
        <w:left w:val="none" w:sz="0" w:space="0" w:color="auto"/>
        <w:bottom w:val="none" w:sz="0" w:space="0" w:color="auto"/>
        <w:right w:val="none" w:sz="0" w:space="0" w:color="auto"/>
      </w:divBdr>
    </w:div>
    <w:div w:id="1943487723">
      <w:bodyDiv w:val="1"/>
      <w:marLeft w:val="0"/>
      <w:marRight w:val="0"/>
      <w:marTop w:val="0"/>
      <w:marBottom w:val="0"/>
      <w:divBdr>
        <w:top w:val="none" w:sz="0" w:space="0" w:color="auto"/>
        <w:left w:val="none" w:sz="0" w:space="0" w:color="auto"/>
        <w:bottom w:val="none" w:sz="0" w:space="0" w:color="auto"/>
        <w:right w:val="none" w:sz="0" w:space="0" w:color="auto"/>
      </w:divBdr>
    </w:div>
    <w:div w:id="1944727777">
      <w:bodyDiv w:val="1"/>
      <w:marLeft w:val="0"/>
      <w:marRight w:val="0"/>
      <w:marTop w:val="0"/>
      <w:marBottom w:val="0"/>
      <w:divBdr>
        <w:top w:val="none" w:sz="0" w:space="0" w:color="auto"/>
        <w:left w:val="none" w:sz="0" w:space="0" w:color="auto"/>
        <w:bottom w:val="none" w:sz="0" w:space="0" w:color="auto"/>
        <w:right w:val="none" w:sz="0" w:space="0" w:color="auto"/>
      </w:divBdr>
    </w:div>
    <w:div w:id="1948342110">
      <w:bodyDiv w:val="1"/>
      <w:marLeft w:val="0"/>
      <w:marRight w:val="0"/>
      <w:marTop w:val="0"/>
      <w:marBottom w:val="0"/>
      <w:divBdr>
        <w:top w:val="none" w:sz="0" w:space="0" w:color="auto"/>
        <w:left w:val="none" w:sz="0" w:space="0" w:color="auto"/>
        <w:bottom w:val="none" w:sz="0" w:space="0" w:color="auto"/>
        <w:right w:val="none" w:sz="0" w:space="0" w:color="auto"/>
      </w:divBdr>
    </w:div>
    <w:div w:id="1953586363">
      <w:bodyDiv w:val="1"/>
      <w:marLeft w:val="0"/>
      <w:marRight w:val="0"/>
      <w:marTop w:val="0"/>
      <w:marBottom w:val="0"/>
      <w:divBdr>
        <w:top w:val="none" w:sz="0" w:space="0" w:color="auto"/>
        <w:left w:val="none" w:sz="0" w:space="0" w:color="auto"/>
        <w:bottom w:val="none" w:sz="0" w:space="0" w:color="auto"/>
        <w:right w:val="none" w:sz="0" w:space="0" w:color="auto"/>
      </w:divBdr>
    </w:div>
    <w:div w:id="1953590737">
      <w:bodyDiv w:val="1"/>
      <w:marLeft w:val="0"/>
      <w:marRight w:val="0"/>
      <w:marTop w:val="0"/>
      <w:marBottom w:val="0"/>
      <w:divBdr>
        <w:top w:val="none" w:sz="0" w:space="0" w:color="auto"/>
        <w:left w:val="none" w:sz="0" w:space="0" w:color="auto"/>
        <w:bottom w:val="none" w:sz="0" w:space="0" w:color="auto"/>
        <w:right w:val="none" w:sz="0" w:space="0" w:color="auto"/>
      </w:divBdr>
    </w:div>
    <w:div w:id="1953702085">
      <w:bodyDiv w:val="1"/>
      <w:marLeft w:val="0"/>
      <w:marRight w:val="0"/>
      <w:marTop w:val="0"/>
      <w:marBottom w:val="0"/>
      <w:divBdr>
        <w:top w:val="none" w:sz="0" w:space="0" w:color="auto"/>
        <w:left w:val="none" w:sz="0" w:space="0" w:color="auto"/>
        <w:bottom w:val="none" w:sz="0" w:space="0" w:color="auto"/>
        <w:right w:val="none" w:sz="0" w:space="0" w:color="auto"/>
      </w:divBdr>
    </w:div>
    <w:div w:id="1955210904">
      <w:bodyDiv w:val="1"/>
      <w:marLeft w:val="0"/>
      <w:marRight w:val="0"/>
      <w:marTop w:val="0"/>
      <w:marBottom w:val="0"/>
      <w:divBdr>
        <w:top w:val="none" w:sz="0" w:space="0" w:color="auto"/>
        <w:left w:val="none" w:sz="0" w:space="0" w:color="auto"/>
        <w:bottom w:val="none" w:sz="0" w:space="0" w:color="auto"/>
        <w:right w:val="none" w:sz="0" w:space="0" w:color="auto"/>
      </w:divBdr>
    </w:div>
    <w:div w:id="1956864422">
      <w:bodyDiv w:val="1"/>
      <w:marLeft w:val="0"/>
      <w:marRight w:val="0"/>
      <w:marTop w:val="0"/>
      <w:marBottom w:val="0"/>
      <w:divBdr>
        <w:top w:val="none" w:sz="0" w:space="0" w:color="auto"/>
        <w:left w:val="none" w:sz="0" w:space="0" w:color="auto"/>
        <w:bottom w:val="none" w:sz="0" w:space="0" w:color="auto"/>
        <w:right w:val="none" w:sz="0" w:space="0" w:color="auto"/>
      </w:divBdr>
    </w:div>
    <w:div w:id="1957522589">
      <w:bodyDiv w:val="1"/>
      <w:marLeft w:val="0"/>
      <w:marRight w:val="0"/>
      <w:marTop w:val="0"/>
      <w:marBottom w:val="0"/>
      <w:divBdr>
        <w:top w:val="none" w:sz="0" w:space="0" w:color="auto"/>
        <w:left w:val="none" w:sz="0" w:space="0" w:color="auto"/>
        <w:bottom w:val="none" w:sz="0" w:space="0" w:color="auto"/>
        <w:right w:val="none" w:sz="0" w:space="0" w:color="auto"/>
      </w:divBdr>
    </w:div>
    <w:div w:id="1957787823">
      <w:bodyDiv w:val="1"/>
      <w:marLeft w:val="0"/>
      <w:marRight w:val="0"/>
      <w:marTop w:val="0"/>
      <w:marBottom w:val="0"/>
      <w:divBdr>
        <w:top w:val="none" w:sz="0" w:space="0" w:color="auto"/>
        <w:left w:val="none" w:sz="0" w:space="0" w:color="auto"/>
        <w:bottom w:val="none" w:sz="0" w:space="0" w:color="auto"/>
        <w:right w:val="none" w:sz="0" w:space="0" w:color="auto"/>
      </w:divBdr>
    </w:div>
    <w:div w:id="1959332353">
      <w:bodyDiv w:val="1"/>
      <w:marLeft w:val="0"/>
      <w:marRight w:val="0"/>
      <w:marTop w:val="0"/>
      <w:marBottom w:val="0"/>
      <w:divBdr>
        <w:top w:val="none" w:sz="0" w:space="0" w:color="auto"/>
        <w:left w:val="none" w:sz="0" w:space="0" w:color="auto"/>
        <w:bottom w:val="none" w:sz="0" w:space="0" w:color="auto"/>
        <w:right w:val="none" w:sz="0" w:space="0" w:color="auto"/>
      </w:divBdr>
    </w:div>
    <w:div w:id="1959724557">
      <w:bodyDiv w:val="1"/>
      <w:marLeft w:val="0"/>
      <w:marRight w:val="0"/>
      <w:marTop w:val="0"/>
      <w:marBottom w:val="0"/>
      <w:divBdr>
        <w:top w:val="none" w:sz="0" w:space="0" w:color="auto"/>
        <w:left w:val="none" w:sz="0" w:space="0" w:color="auto"/>
        <w:bottom w:val="none" w:sz="0" w:space="0" w:color="auto"/>
        <w:right w:val="none" w:sz="0" w:space="0" w:color="auto"/>
      </w:divBdr>
    </w:div>
    <w:div w:id="1961297475">
      <w:bodyDiv w:val="1"/>
      <w:marLeft w:val="0"/>
      <w:marRight w:val="0"/>
      <w:marTop w:val="0"/>
      <w:marBottom w:val="0"/>
      <w:divBdr>
        <w:top w:val="none" w:sz="0" w:space="0" w:color="auto"/>
        <w:left w:val="none" w:sz="0" w:space="0" w:color="auto"/>
        <w:bottom w:val="none" w:sz="0" w:space="0" w:color="auto"/>
        <w:right w:val="none" w:sz="0" w:space="0" w:color="auto"/>
      </w:divBdr>
    </w:div>
    <w:div w:id="1962609579">
      <w:bodyDiv w:val="1"/>
      <w:marLeft w:val="0"/>
      <w:marRight w:val="0"/>
      <w:marTop w:val="0"/>
      <w:marBottom w:val="0"/>
      <w:divBdr>
        <w:top w:val="none" w:sz="0" w:space="0" w:color="auto"/>
        <w:left w:val="none" w:sz="0" w:space="0" w:color="auto"/>
        <w:bottom w:val="none" w:sz="0" w:space="0" w:color="auto"/>
        <w:right w:val="none" w:sz="0" w:space="0" w:color="auto"/>
      </w:divBdr>
    </w:div>
    <w:div w:id="1962881191">
      <w:bodyDiv w:val="1"/>
      <w:marLeft w:val="0"/>
      <w:marRight w:val="0"/>
      <w:marTop w:val="0"/>
      <w:marBottom w:val="0"/>
      <w:divBdr>
        <w:top w:val="none" w:sz="0" w:space="0" w:color="auto"/>
        <w:left w:val="none" w:sz="0" w:space="0" w:color="auto"/>
        <w:bottom w:val="none" w:sz="0" w:space="0" w:color="auto"/>
        <w:right w:val="none" w:sz="0" w:space="0" w:color="auto"/>
      </w:divBdr>
    </w:div>
    <w:div w:id="1964342623">
      <w:bodyDiv w:val="1"/>
      <w:marLeft w:val="0"/>
      <w:marRight w:val="0"/>
      <w:marTop w:val="0"/>
      <w:marBottom w:val="0"/>
      <w:divBdr>
        <w:top w:val="none" w:sz="0" w:space="0" w:color="auto"/>
        <w:left w:val="none" w:sz="0" w:space="0" w:color="auto"/>
        <w:bottom w:val="none" w:sz="0" w:space="0" w:color="auto"/>
        <w:right w:val="none" w:sz="0" w:space="0" w:color="auto"/>
      </w:divBdr>
    </w:div>
    <w:div w:id="1965503074">
      <w:bodyDiv w:val="1"/>
      <w:marLeft w:val="0"/>
      <w:marRight w:val="0"/>
      <w:marTop w:val="0"/>
      <w:marBottom w:val="0"/>
      <w:divBdr>
        <w:top w:val="none" w:sz="0" w:space="0" w:color="auto"/>
        <w:left w:val="none" w:sz="0" w:space="0" w:color="auto"/>
        <w:bottom w:val="none" w:sz="0" w:space="0" w:color="auto"/>
        <w:right w:val="none" w:sz="0" w:space="0" w:color="auto"/>
      </w:divBdr>
    </w:div>
    <w:div w:id="1965649639">
      <w:bodyDiv w:val="1"/>
      <w:marLeft w:val="0"/>
      <w:marRight w:val="0"/>
      <w:marTop w:val="0"/>
      <w:marBottom w:val="0"/>
      <w:divBdr>
        <w:top w:val="none" w:sz="0" w:space="0" w:color="auto"/>
        <w:left w:val="none" w:sz="0" w:space="0" w:color="auto"/>
        <w:bottom w:val="none" w:sz="0" w:space="0" w:color="auto"/>
        <w:right w:val="none" w:sz="0" w:space="0" w:color="auto"/>
      </w:divBdr>
    </w:div>
    <w:div w:id="1967152665">
      <w:bodyDiv w:val="1"/>
      <w:marLeft w:val="0"/>
      <w:marRight w:val="0"/>
      <w:marTop w:val="0"/>
      <w:marBottom w:val="0"/>
      <w:divBdr>
        <w:top w:val="none" w:sz="0" w:space="0" w:color="auto"/>
        <w:left w:val="none" w:sz="0" w:space="0" w:color="auto"/>
        <w:bottom w:val="none" w:sz="0" w:space="0" w:color="auto"/>
        <w:right w:val="none" w:sz="0" w:space="0" w:color="auto"/>
      </w:divBdr>
    </w:div>
    <w:div w:id="1967467279">
      <w:bodyDiv w:val="1"/>
      <w:marLeft w:val="0"/>
      <w:marRight w:val="0"/>
      <w:marTop w:val="0"/>
      <w:marBottom w:val="0"/>
      <w:divBdr>
        <w:top w:val="none" w:sz="0" w:space="0" w:color="auto"/>
        <w:left w:val="none" w:sz="0" w:space="0" w:color="auto"/>
        <w:bottom w:val="none" w:sz="0" w:space="0" w:color="auto"/>
        <w:right w:val="none" w:sz="0" w:space="0" w:color="auto"/>
      </w:divBdr>
    </w:div>
    <w:div w:id="1967925782">
      <w:bodyDiv w:val="1"/>
      <w:marLeft w:val="0"/>
      <w:marRight w:val="0"/>
      <w:marTop w:val="0"/>
      <w:marBottom w:val="0"/>
      <w:divBdr>
        <w:top w:val="none" w:sz="0" w:space="0" w:color="auto"/>
        <w:left w:val="none" w:sz="0" w:space="0" w:color="auto"/>
        <w:bottom w:val="none" w:sz="0" w:space="0" w:color="auto"/>
        <w:right w:val="none" w:sz="0" w:space="0" w:color="auto"/>
      </w:divBdr>
    </w:div>
    <w:div w:id="1968049080">
      <w:bodyDiv w:val="1"/>
      <w:marLeft w:val="0"/>
      <w:marRight w:val="0"/>
      <w:marTop w:val="0"/>
      <w:marBottom w:val="0"/>
      <w:divBdr>
        <w:top w:val="none" w:sz="0" w:space="0" w:color="auto"/>
        <w:left w:val="none" w:sz="0" w:space="0" w:color="auto"/>
        <w:bottom w:val="none" w:sz="0" w:space="0" w:color="auto"/>
        <w:right w:val="none" w:sz="0" w:space="0" w:color="auto"/>
      </w:divBdr>
    </w:div>
    <w:div w:id="1969236397">
      <w:bodyDiv w:val="1"/>
      <w:marLeft w:val="0"/>
      <w:marRight w:val="0"/>
      <w:marTop w:val="0"/>
      <w:marBottom w:val="0"/>
      <w:divBdr>
        <w:top w:val="none" w:sz="0" w:space="0" w:color="auto"/>
        <w:left w:val="none" w:sz="0" w:space="0" w:color="auto"/>
        <w:bottom w:val="none" w:sz="0" w:space="0" w:color="auto"/>
        <w:right w:val="none" w:sz="0" w:space="0" w:color="auto"/>
      </w:divBdr>
    </w:div>
    <w:div w:id="1969387548">
      <w:bodyDiv w:val="1"/>
      <w:marLeft w:val="0"/>
      <w:marRight w:val="0"/>
      <w:marTop w:val="0"/>
      <w:marBottom w:val="0"/>
      <w:divBdr>
        <w:top w:val="none" w:sz="0" w:space="0" w:color="auto"/>
        <w:left w:val="none" w:sz="0" w:space="0" w:color="auto"/>
        <w:bottom w:val="none" w:sz="0" w:space="0" w:color="auto"/>
        <w:right w:val="none" w:sz="0" w:space="0" w:color="auto"/>
      </w:divBdr>
    </w:div>
    <w:div w:id="1969774042">
      <w:bodyDiv w:val="1"/>
      <w:marLeft w:val="0"/>
      <w:marRight w:val="0"/>
      <w:marTop w:val="0"/>
      <w:marBottom w:val="0"/>
      <w:divBdr>
        <w:top w:val="none" w:sz="0" w:space="0" w:color="auto"/>
        <w:left w:val="none" w:sz="0" w:space="0" w:color="auto"/>
        <w:bottom w:val="none" w:sz="0" w:space="0" w:color="auto"/>
        <w:right w:val="none" w:sz="0" w:space="0" w:color="auto"/>
      </w:divBdr>
    </w:div>
    <w:div w:id="1970357329">
      <w:bodyDiv w:val="1"/>
      <w:marLeft w:val="0"/>
      <w:marRight w:val="0"/>
      <w:marTop w:val="0"/>
      <w:marBottom w:val="0"/>
      <w:divBdr>
        <w:top w:val="none" w:sz="0" w:space="0" w:color="auto"/>
        <w:left w:val="none" w:sz="0" w:space="0" w:color="auto"/>
        <w:bottom w:val="none" w:sz="0" w:space="0" w:color="auto"/>
        <w:right w:val="none" w:sz="0" w:space="0" w:color="auto"/>
      </w:divBdr>
    </w:div>
    <w:div w:id="1970474464">
      <w:bodyDiv w:val="1"/>
      <w:marLeft w:val="0"/>
      <w:marRight w:val="0"/>
      <w:marTop w:val="0"/>
      <w:marBottom w:val="0"/>
      <w:divBdr>
        <w:top w:val="none" w:sz="0" w:space="0" w:color="auto"/>
        <w:left w:val="none" w:sz="0" w:space="0" w:color="auto"/>
        <w:bottom w:val="none" w:sz="0" w:space="0" w:color="auto"/>
        <w:right w:val="none" w:sz="0" w:space="0" w:color="auto"/>
      </w:divBdr>
    </w:div>
    <w:div w:id="1970698097">
      <w:bodyDiv w:val="1"/>
      <w:marLeft w:val="0"/>
      <w:marRight w:val="0"/>
      <w:marTop w:val="0"/>
      <w:marBottom w:val="0"/>
      <w:divBdr>
        <w:top w:val="none" w:sz="0" w:space="0" w:color="auto"/>
        <w:left w:val="none" w:sz="0" w:space="0" w:color="auto"/>
        <w:bottom w:val="none" w:sz="0" w:space="0" w:color="auto"/>
        <w:right w:val="none" w:sz="0" w:space="0" w:color="auto"/>
      </w:divBdr>
    </w:div>
    <w:div w:id="1971741595">
      <w:bodyDiv w:val="1"/>
      <w:marLeft w:val="0"/>
      <w:marRight w:val="0"/>
      <w:marTop w:val="0"/>
      <w:marBottom w:val="0"/>
      <w:divBdr>
        <w:top w:val="none" w:sz="0" w:space="0" w:color="auto"/>
        <w:left w:val="none" w:sz="0" w:space="0" w:color="auto"/>
        <w:bottom w:val="none" w:sz="0" w:space="0" w:color="auto"/>
        <w:right w:val="none" w:sz="0" w:space="0" w:color="auto"/>
      </w:divBdr>
    </w:div>
    <w:div w:id="1974021734">
      <w:bodyDiv w:val="1"/>
      <w:marLeft w:val="0"/>
      <w:marRight w:val="0"/>
      <w:marTop w:val="0"/>
      <w:marBottom w:val="0"/>
      <w:divBdr>
        <w:top w:val="none" w:sz="0" w:space="0" w:color="auto"/>
        <w:left w:val="none" w:sz="0" w:space="0" w:color="auto"/>
        <w:bottom w:val="none" w:sz="0" w:space="0" w:color="auto"/>
        <w:right w:val="none" w:sz="0" w:space="0" w:color="auto"/>
      </w:divBdr>
    </w:div>
    <w:div w:id="1976180437">
      <w:bodyDiv w:val="1"/>
      <w:marLeft w:val="0"/>
      <w:marRight w:val="0"/>
      <w:marTop w:val="0"/>
      <w:marBottom w:val="0"/>
      <w:divBdr>
        <w:top w:val="none" w:sz="0" w:space="0" w:color="auto"/>
        <w:left w:val="none" w:sz="0" w:space="0" w:color="auto"/>
        <w:bottom w:val="none" w:sz="0" w:space="0" w:color="auto"/>
        <w:right w:val="none" w:sz="0" w:space="0" w:color="auto"/>
      </w:divBdr>
    </w:div>
    <w:div w:id="1976443916">
      <w:bodyDiv w:val="1"/>
      <w:marLeft w:val="0"/>
      <w:marRight w:val="0"/>
      <w:marTop w:val="0"/>
      <w:marBottom w:val="0"/>
      <w:divBdr>
        <w:top w:val="none" w:sz="0" w:space="0" w:color="auto"/>
        <w:left w:val="none" w:sz="0" w:space="0" w:color="auto"/>
        <w:bottom w:val="none" w:sz="0" w:space="0" w:color="auto"/>
        <w:right w:val="none" w:sz="0" w:space="0" w:color="auto"/>
      </w:divBdr>
    </w:div>
    <w:div w:id="1979794714">
      <w:bodyDiv w:val="1"/>
      <w:marLeft w:val="0"/>
      <w:marRight w:val="0"/>
      <w:marTop w:val="0"/>
      <w:marBottom w:val="0"/>
      <w:divBdr>
        <w:top w:val="none" w:sz="0" w:space="0" w:color="auto"/>
        <w:left w:val="none" w:sz="0" w:space="0" w:color="auto"/>
        <w:bottom w:val="none" w:sz="0" w:space="0" w:color="auto"/>
        <w:right w:val="none" w:sz="0" w:space="0" w:color="auto"/>
      </w:divBdr>
    </w:div>
    <w:div w:id="1980719682">
      <w:bodyDiv w:val="1"/>
      <w:marLeft w:val="0"/>
      <w:marRight w:val="0"/>
      <w:marTop w:val="0"/>
      <w:marBottom w:val="0"/>
      <w:divBdr>
        <w:top w:val="none" w:sz="0" w:space="0" w:color="auto"/>
        <w:left w:val="none" w:sz="0" w:space="0" w:color="auto"/>
        <w:bottom w:val="none" w:sz="0" w:space="0" w:color="auto"/>
        <w:right w:val="none" w:sz="0" w:space="0" w:color="auto"/>
      </w:divBdr>
    </w:div>
    <w:div w:id="1981183720">
      <w:bodyDiv w:val="1"/>
      <w:marLeft w:val="0"/>
      <w:marRight w:val="0"/>
      <w:marTop w:val="0"/>
      <w:marBottom w:val="0"/>
      <w:divBdr>
        <w:top w:val="none" w:sz="0" w:space="0" w:color="auto"/>
        <w:left w:val="none" w:sz="0" w:space="0" w:color="auto"/>
        <w:bottom w:val="none" w:sz="0" w:space="0" w:color="auto"/>
        <w:right w:val="none" w:sz="0" w:space="0" w:color="auto"/>
      </w:divBdr>
    </w:div>
    <w:div w:id="1981614001">
      <w:bodyDiv w:val="1"/>
      <w:marLeft w:val="0"/>
      <w:marRight w:val="0"/>
      <w:marTop w:val="0"/>
      <w:marBottom w:val="0"/>
      <w:divBdr>
        <w:top w:val="none" w:sz="0" w:space="0" w:color="auto"/>
        <w:left w:val="none" w:sz="0" w:space="0" w:color="auto"/>
        <w:bottom w:val="none" w:sz="0" w:space="0" w:color="auto"/>
        <w:right w:val="none" w:sz="0" w:space="0" w:color="auto"/>
      </w:divBdr>
    </w:div>
    <w:div w:id="1981616502">
      <w:bodyDiv w:val="1"/>
      <w:marLeft w:val="0"/>
      <w:marRight w:val="0"/>
      <w:marTop w:val="0"/>
      <w:marBottom w:val="0"/>
      <w:divBdr>
        <w:top w:val="none" w:sz="0" w:space="0" w:color="auto"/>
        <w:left w:val="none" w:sz="0" w:space="0" w:color="auto"/>
        <w:bottom w:val="none" w:sz="0" w:space="0" w:color="auto"/>
        <w:right w:val="none" w:sz="0" w:space="0" w:color="auto"/>
      </w:divBdr>
    </w:div>
    <w:div w:id="1983539454">
      <w:bodyDiv w:val="1"/>
      <w:marLeft w:val="0"/>
      <w:marRight w:val="0"/>
      <w:marTop w:val="0"/>
      <w:marBottom w:val="0"/>
      <w:divBdr>
        <w:top w:val="none" w:sz="0" w:space="0" w:color="auto"/>
        <w:left w:val="none" w:sz="0" w:space="0" w:color="auto"/>
        <w:bottom w:val="none" w:sz="0" w:space="0" w:color="auto"/>
        <w:right w:val="none" w:sz="0" w:space="0" w:color="auto"/>
      </w:divBdr>
    </w:div>
    <w:div w:id="1985114188">
      <w:bodyDiv w:val="1"/>
      <w:marLeft w:val="0"/>
      <w:marRight w:val="0"/>
      <w:marTop w:val="0"/>
      <w:marBottom w:val="0"/>
      <w:divBdr>
        <w:top w:val="none" w:sz="0" w:space="0" w:color="auto"/>
        <w:left w:val="none" w:sz="0" w:space="0" w:color="auto"/>
        <w:bottom w:val="none" w:sz="0" w:space="0" w:color="auto"/>
        <w:right w:val="none" w:sz="0" w:space="0" w:color="auto"/>
      </w:divBdr>
    </w:div>
    <w:div w:id="1985305102">
      <w:bodyDiv w:val="1"/>
      <w:marLeft w:val="0"/>
      <w:marRight w:val="0"/>
      <w:marTop w:val="0"/>
      <w:marBottom w:val="0"/>
      <w:divBdr>
        <w:top w:val="none" w:sz="0" w:space="0" w:color="auto"/>
        <w:left w:val="none" w:sz="0" w:space="0" w:color="auto"/>
        <w:bottom w:val="none" w:sz="0" w:space="0" w:color="auto"/>
        <w:right w:val="none" w:sz="0" w:space="0" w:color="auto"/>
      </w:divBdr>
    </w:div>
    <w:div w:id="1987583284">
      <w:bodyDiv w:val="1"/>
      <w:marLeft w:val="0"/>
      <w:marRight w:val="0"/>
      <w:marTop w:val="0"/>
      <w:marBottom w:val="0"/>
      <w:divBdr>
        <w:top w:val="none" w:sz="0" w:space="0" w:color="auto"/>
        <w:left w:val="none" w:sz="0" w:space="0" w:color="auto"/>
        <w:bottom w:val="none" w:sz="0" w:space="0" w:color="auto"/>
        <w:right w:val="none" w:sz="0" w:space="0" w:color="auto"/>
      </w:divBdr>
    </w:div>
    <w:div w:id="1989507971">
      <w:bodyDiv w:val="1"/>
      <w:marLeft w:val="0"/>
      <w:marRight w:val="0"/>
      <w:marTop w:val="0"/>
      <w:marBottom w:val="0"/>
      <w:divBdr>
        <w:top w:val="none" w:sz="0" w:space="0" w:color="auto"/>
        <w:left w:val="none" w:sz="0" w:space="0" w:color="auto"/>
        <w:bottom w:val="none" w:sz="0" w:space="0" w:color="auto"/>
        <w:right w:val="none" w:sz="0" w:space="0" w:color="auto"/>
      </w:divBdr>
    </w:div>
    <w:div w:id="1990160848">
      <w:bodyDiv w:val="1"/>
      <w:marLeft w:val="0"/>
      <w:marRight w:val="0"/>
      <w:marTop w:val="0"/>
      <w:marBottom w:val="0"/>
      <w:divBdr>
        <w:top w:val="none" w:sz="0" w:space="0" w:color="auto"/>
        <w:left w:val="none" w:sz="0" w:space="0" w:color="auto"/>
        <w:bottom w:val="none" w:sz="0" w:space="0" w:color="auto"/>
        <w:right w:val="none" w:sz="0" w:space="0" w:color="auto"/>
      </w:divBdr>
    </w:div>
    <w:div w:id="1990402660">
      <w:bodyDiv w:val="1"/>
      <w:marLeft w:val="0"/>
      <w:marRight w:val="0"/>
      <w:marTop w:val="0"/>
      <w:marBottom w:val="0"/>
      <w:divBdr>
        <w:top w:val="none" w:sz="0" w:space="0" w:color="auto"/>
        <w:left w:val="none" w:sz="0" w:space="0" w:color="auto"/>
        <w:bottom w:val="none" w:sz="0" w:space="0" w:color="auto"/>
        <w:right w:val="none" w:sz="0" w:space="0" w:color="auto"/>
      </w:divBdr>
    </w:div>
    <w:div w:id="1994135695">
      <w:bodyDiv w:val="1"/>
      <w:marLeft w:val="0"/>
      <w:marRight w:val="0"/>
      <w:marTop w:val="0"/>
      <w:marBottom w:val="0"/>
      <w:divBdr>
        <w:top w:val="none" w:sz="0" w:space="0" w:color="auto"/>
        <w:left w:val="none" w:sz="0" w:space="0" w:color="auto"/>
        <w:bottom w:val="none" w:sz="0" w:space="0" w:color="auto"/>
        <w:right w:val="none" w:sz="0" w:space="0" w:color="auto"/>
      </w:divBdr>
    </w:div>
    <w:div w:id="1994596792">
      <w:bodyDiv w:val="1"/>
      <w:marLeft w:val="0"/>
      <w:marRight w:val="0"/>
      <w:marTop w:val="0"/>
      <w:marBottom w:val="0"/>
      <w:divBdr>
        <w:top w:val="none" w:sz="0" w:space="0" w:color="auto"/>
        <w:left w:val="none" w:sz="0" w:space="0" w:color="auto"/>
        <w:bottom w:val="none" w:sz="0" w:space="0" w:color="auto"/>
        <w:right w:val="none" w:sz="0" w:space="0" w:color="auto"/>
      </w:divBdr>
    </w:div>
    <w:div w:id="1994792037">
      <w:bodyDiv w:val="1"/>
      <w:marLeft w:val="0"/>
      <w:marRight w:val="0"/>
      <w:marTop w:val="0"/>
      <w:marBottom w:val="0"/>
      <w:divBdr>
        <w:top w:val="none" w:sz="0" w:space="0" w:color="auto"/>
        <w:left w:val="none" w:sz="0" w:space="0" w:color="auto"/>
        <w:bottom w:val="none" w:sz="0" w:space="0" w:color="auto"/>
        <w:right w:val="none" w:sz="0" w:space="0" w:color="auto"/>
      </w:divBdr>
    </w:div>
    <w:div w:id="1994985858">
      <w:bodyDiv w:val="1"/>
      <w:marLeft w:val="0"/>
      <w:marRight w:val="0"/>
      <w:marTop w:val="0"/>
      <w:marBottom w:val="0"/>
      <w:divBdr>
        <w:top w:val="none" w:sz="0" w:space="0" w:color="auto"/>
        <w:left w:val="none" w:sz="0" w:space="0" w:color="auto"/>
        <w:bottom w:val="none" w:sz="0" w:space="0" w:color="auto"/>
        <w:right w:val="none" w:sz="0" w:space="0" w:color="auto"/>
      </w:divBdr>
    </w:div>
    <w:div w:id="1995797168">
      <w:bodyDiv w:val="1"/>
      <w:marLeft w:val="0"/>
      <w:marRight w:val="0"/>
      <w:marTop w:val="0"/>
      <w:marBottom w:val="0"/>
      <w:divBdr>
        <w:top w:val="none" w:sz="0" w:space="0" w:color="auto"/>
        <w:left w:val="none" w:sz="0" w:space="0" w:color="auto"/>
        <w:bottom w:val="none" w:sz="0" w:space="0" w:color="auto"/>
        <w:right w:val="none" w:sz="0" w:space="0" w:color="auto"/>
      </w:divBdr>
    </w:div>
    <w:div w:id="1996255509">
      <w:bodyDiv w:val="1"/>
      <w:marLeft w:val="0"/>
      <w:marRight w:val="0"/>
      <w:marTop w:val="0"/>
      <w:marBottom w:val="0"/>
      <w:divBdr>
        <w:top w:val="none" w:sz="0" w:space="0" w:color="auto"/>
        <w:left w:val="none" w:sz="0" w:space="0" w:color="auto"/>
        <w:bottom w:val="none" w:sz="0" w:space="0" w:color="auto"/>
        <w:right w:val="none" w:sz="0" w:space="0" w:color="auto"/>
      </w:divBdr>
    </w:div>
    <w:div w:id="1996371397">
      <w:bodyDiv w:val="1"/>
      <w:marLeft w:val="0"/>
      <w:marRight w:val="0"/>
      <w:marTop w:val="0"/>
      <w:marBottom w:val="0"/>
      <w:divBdr>
        <w:top w:val="none" w:sz="0" w:space="0" w:color="auto"/>
        <w:left w:val="none" w:sz="0" w:space="0" w:color="auto"/>
        <w:bottom w:val="none" w:sz="0" w:space="0" w:color="auto"/>
        <w:right w:val="none" w:sz="0" w:space="0" w:color="auto"/>
      </w:divBdr>
    </w:div>
    <w:div w:id="1996714184">
      <w:bodyDiv w:val="1"/>
      <w:marLeft w:val="0"/>
      <w:marRight w:val="0"/>
      <w:marTop w:val="0"/>
      <w:marBottom w:val="0"/>
      <w:divBdr>
        <w:top w:val="none" w:sz="0" w:space="0" w:color="auto"/>
        <w:left w:val="none" w:sz="0" w:space="0" w:color="auto"/>
        <w:bottom w:val="none" w:sz="0" w:space="0" w:color="auto"/>
        <w:right w:val="none" w:sz="0" w:space="0" w:color="auto"/>
      </w:divBdr>
    </w:div>
    <w:div w:id="1996952413">
      <w:bodyDiv w:val="1"/>
      <w:marLeft w:val="0"/>
      <w:marRight w:val="0"/>
      <w:marTop w:val="0"/>
      <w:marBottom w:val="0"/>
      <w:divBdr>
        <w:top w:val="none" w:sz="0" w:space="0" w:color="auto"/>
        <w:left w:val="none" w:sz="0" w:space="0" w:color="auto"/>
        <w:bottom w:val="none" w:sz="0" w:space="0" w:color="auto"/>
        <w:right w:val="none" w:sz="0" w:space="0" w:color="auto"/>
      </w:divBdr>
    </w:div>
    <w:div w:id="1999338196">
      <w:bodyDiv w:val="1"/>
      <w:marLeft w:val="0"/>
      <w:marRight w:val="0"/>
      <w:marTop w:val="0"/>
      <w:marBottom w:val="0"/>
      <w:divBdr>
        <w:top w:val="none" w:sz="0" w:space="0" w:color="auto"/>
        <w:left w:val="none" w:sz="0" w:space="0" w:color="auto"/>
        <w:bottom w:val="none" w:sz="0" w:space="0" w:color="auto"/>
        <w:right w:val="none" w:sz="0" w:space="0" w:color="auto"/>
      </w:divBdr>
    </w:div>
    <w:div w:id="2001080335">
      <w:bodyDiv w:val="1"/>
      <w:marLeft w:val="0"/>
      <w:marRight w:val="0"/>
      <w:marTop w:val="0"/>
      <w:marBottom w:val="0"/>
      <w:divBdr>
        <w:top w:val="none" w:sz="0" w:space="0" w:color="auto"/>
        <w:left w:val="none" w:sz="0" w:space="0" w:color="auto"/>
        <w:bottom w:val="none" w:sz="0" w:space="0" w:color="auto"/>
        <w:right w:val="none" w:sz="0" w:space="0" w:color="auto"/>
      </w:divBdr>
    </w:div>
    <w:div w:id="2004425861">
      <w:bodyDiv w:val="1"/>
      <w:marLeft w:val="0"/>
      <w:marRight w:val="0"/>
      <w:marTop w:val="0"/>
      <w:marBottom w:val="0"/>
      <w:divBdr>
        <w:top w:val="none" w:sz="0" w:space="0" w:color="auto"/>
        <w:left w:val="none" w:sz="0" w:space="0" w:color="auto"/>
        <w:bottom w:val="none" w:sz="0" w:space="0" w:color="auto"/>
        <w:right w:val="none" w:sz="0" w:space="0" w:color="auto"/>
      </w:divBdr>
    </w:div>
    <w:div w:id="2004430431">
      <w:bodyDiv w:val="1"/>
      <w:marLeft w:val="0"/>
      <w:marRight w:val="0"/>
      <w:marTop w:val="0"/>
      <w:marBottom w:val="0"/>
      <w:divBdr>
        <w:top w:val="none" w:sz="0" w:space="0" w:color="auto"/>
        <w:left w:val="none" w:sz="0" w:space="0" w:color="auto"/>
        <w:bottom w:val="none" w:sz="0" w:space="0" w:color="auto"/>
        <w:right w:val="none" w:sz="0" w:space="0" w:color="auto"/>
      </w:divBdr>
    </w:div>
    <w:div w:id="2004506506">
      <w:bodyDiv w:val="1"/>
      <w:marLeft w:val="0"/>
      <w:marRight w:val="0"/>
      <w:marTop w:val="0"/>
      <w:marBottom w:val="0"/>
      <w:divBdr>
        <w:top w:val="none" w:sz="0" w:space="0" w:color="auto"/>
        <w:left w:val="none" w:sz="0" w:space="0" w:color="auto"/>
        <w:bottom w:val="none" w:sz="0" w:space="0" w:color="auto"/>
        <w:right w:val="none" w:sz="0" w:space="0" w:color="auto"/>
      </w:divBdr>
    </w:div>
    <w:div w:id="2006128452">
      <w:bodyDiv w:val="1"/>
      <w:marLeft w:val="0"/>
      <w:marRight w:val="0"/>
      <w:marTop w:val="0"/>
      <w:marBottom w:val="0"/>
      <w:divBdr>
        <w:top w:val="none" w:sz="0" w:space="0" w:color="auto"/>
        <w:left w:val="none" w:sz="0" w:space="0" w:color="auto"/>
        <w:bottom w:val="none" w:sz="0" w:space="0" w:color="auto"/>
        <w:right w:val="none" w:sz="0" w:space="0" w:color="auto"/>
      </w:divBdr>
    </w:div>
    <w:div w:id="2009558444">
      <w:bodyDiv w:val="1"/>
      <w:marLeft w:val="0"/>
      <w:marRight w:val="0"/>
      <w:marTop w:val="0"/>
      <w:marBottom w:val="0"/>
      <w:divBdr>
        <w:top w:val="none" w:sz="0" w:space="0" w:color="auto"/>
        <w:left w:val="none" w:sz="0" w:space="0" w:color="auto"/>
        <w:bottom w:val="none" w:sz="0" w:space="0" w:color="auto"/>
        <w:right w:val="none" w:sz="0" w:space="0" w:color="auto"/>
      </w:divBdr>
    </w:div>
    <w:div w:id="2010211679">
      <w:bodyDiv w:val="1"/>
      <w:marLeft w:val="0"/>
      <w:marRight w:val="0"/>
      <w:marTop w:val="0"/>
      <w:marBottom w:val="0"/>
      <w:divBdr>
        <w:top w:val="none" w:sz="0" w:space="0" w:color="auto"/>
        <w:left w:val="none" w:sz="0" w:space="0" w:color="auto"/>
        <w:bottom w:val="none" w:sz="0" w:space="0" w:color="auto"/>
        <w:right w:val="none" w:sz="0" w:space="0" w:color="auto"/>
      </w:divBdr>
    </w:div>
    <w:div w:id="2013216568">
      <w:bodyDiv w:val="1"/>
      <w:marLeft w:val="0"/>
      <w:marRight w:val="0"/>
      <w:marTop w:val="0"/>
      <w:marBottom w:val="0"/>
      <w:divBdr>
        <w:top w:val="none" w:sz="0" w:space="0" w:color="auto"/>
        <w:left w:val="none" w:sz="0" w:space="0" w:color="auto"/>
        <w:bottom w:val="none" w:sz="0" w:space="0" w:color="auto"/>
        <w:right w:val="none" w:sz="0" w:space="0" w:color="auto"/>
      </w:divBdr>
    </w:div>
    <w:div w:id="2013750252">
      <w:bodyDiv w:val="1"/>
      <w:marLeft w:val="0"/>
      <w:marRight w:val="0"/>
      <w:marTop w:val="0"/>
      <w:marBottom w:val="0"/>
      <w:divBdr>
        <w:top w:val="none" w:sz="0" w:space="0" w:color="auto"/>
        <w:left w:val="none" w:sz="0" w:space="0" w:color="auto"/>
        <w:bottom w:val="none" w:sz="0" w:space="0" w:color="auto"/>
        <w:right w:val="none" w:sz="0" w:space="0" w:color="auto"/>
      </w:divBdr>
    </w:div>
    <w:div w:id="2015954314">
      <w:bodyDiv w:val="1"/>
      <w:marLeft w:val="0"/>
      <w:marRight w:val="0"/>
      <w:marTop w:val="0"/>
      <w:marBottom w:val="0"/>
      <w:divBdr>
        <w:top w:val="none" w:sz="0" w:space="0" w:color="auto"/>
        <w:left w:val="none" w:sz="0" w:space="0" w:color="auto"/>
        <w:bottom w:val="none" w:sz="0" w:space="0" w:color="auto"/>
        <w:right w:val="none" w:sz="0" w:space="0" w:color="auto"/>
      </w:divBdr>
    </w:div>
    <w:div w:id="2016567311">
      <w:bodyDiv w:val="1"/>
      <w:marLeft w:val="0"/>
      <w:marRight w:val="0"/>
      <w:marTop w:val="0"/>
      <w:marBottom w:val="0"/>
      <w:divBdr>
        <w:top w:val="none" w:sz="0" w:space="0" w:color="auto"/>
        <w:left w:val="none" w:sz="0" w:space="0" w:color="auto"/>
        <w:bottom w:val="none" w:sz="0" w:space="0" w:color="auto"/>
        <w:right w:val="none" w:sz="0" w:space="0" w:color="auto"/>
      </w:divBdr>
    </w:div>
    <w:div w:id="2017340561">
      <w:bodyDiv w:val="1"/>
      <w:marLeft w:val="0"/>
      <w:marRight w:val="0"/>
      <w:marTop w:val="0"/>
      <w:marBottom w:val="0"/>
      <w:divBdr>
        <w:top w:val="none" w:sz="0" w:space="0" w:color="auto"/>
        <w:left w:val="none" w:sz="0" w:space="0" w:color="auto"/>
        <w:bottom w:val="none" w:sz="0" w:space="0" w:color="auto"/>
        <w:right w:val="none" w:sz="0" w:space="0" w:color="auto"/>
      </w:divBdr>
    </w:div>
    <w:div w:id="2018581527">
      <w:bodyDiv w:val="1"/>
      <w:marLeft w:val="0"/>
      <w:marRight w:val="0"/>
      <w:marTop w:val="0"/>
      <w:marBottom w:val="0"/>
      <w:divBdr>
        <w:top w:val="none" w:sz="0" w:space="0" w:color="auto"/>
        <w:left w:val="none" w:sz="0" w:space="0" w:color="auto"/>
        <w:bottom w:val="none" w:sz="0" w:space="0" w:color="auto"/>
        <w:right w:val="none" w:sz="0" w:space="0" w:color="auto"/>
      </w:divBdr>
    </w:div>
    <w:div w:id="2020230074">
      <w:bodyDiv w:val="1"/>
      <w:marLeft w:val="0"/>
      <w:marRight w:val="0"/>
      <w:marTop w:val="0"/>
      <w:marBottom w:val="0"/>
      <w:divBdr>
        <w:top w:val="none" w:sz="0" w:space="0" w:color="auto"/>
        <w:left w:val="none" w:sz="0" w:space="0" w:color="auto"/>
        <w:bottom w:val="none" w:sz="0" w:space="0" w:color="auto"/>
        <w:right w:val="none" w:sz="0" w:space="0" w:color="auto"/>
      </w:divBdr>
    </w:div>
    <w:div w:id="2021197142">
      <w:bodyDiv w:val="1"/>
      <w:marLeft w:val="0"/>
      <w:marRight w:val="0"/>
      <w:marTop w:val="0"/>
      <w:marBottom w:val="0"/>
      <w:divBdr>
        <w:top w:val="none" w:sz="0" w:space="0" w:color="auto"/>
        <w:left w:val="none" w:sz="0" w:space="0" w:color="auto"/>
        <w:bottom w:val="none" w:sz="0" w:space="0" w:color="auto"/>
        <w:right w:val="none" w:sz="0" w:space="0" w:color="auto"/>
      </w:divBdr>
    </w:div>
    <w:div w:id="2021394660">
      <w:bodyDiv w:val="1"/>
      <w:marLeft w:val="0"/>
      <w:marRight w:val="0"/>
      <w:marTop w:val="0"/>
      <w:marBottom w:val="0"/>
      <w:divBdr>
        <w:top w:val="none" w:sz="0" w:space="0" w:color="auto"/>
        <w:left w:val="none" w:sz="0" w:space="0" w:color="auto"/>
        <w:bottom w:val="none" w:sz="0" w:space="0" w:color="auto"/>
        <w:right w:val="none" w:sz="0" w:space="0" w:color="auto"/>
      </w:divBdr>
    </w:div>
    <w:div w:id="2022391094">
      <w:bodyDiv w:val="1"/>
      <w:marLeft w:val="0"/>
      <w:marRight w:val="0"/>
      <w:marTop w:val="0"/>
      <w:marBottom w:val="0"/>
      <w:divBdr>
        <w:top w:val="none" w:sz="0" w:space="0" w:color="auto"/>
        <w:left w:val="none" w:sz="0" w:space="0" w:color="auto"/>
        <w:bottom w:val="none" w:sz="0" w:space="0" w:color="auto"/>
        <w:right w:val="none" w:sz="0" w:space="0" w:color="auto"/>
      </w:divBdr>
    </w:div>
    <w:div w:id="2022663311">
      <w:bodyDiv w:val="1"/>
      <w:marLeft w:val="0"/>
      <w:marRight w:val="0"/>
      <w:marTop w:val="0"/>
      <w:marBottom w:val="0"/>
      <w:divBdr>
        <w:top w:val="none" w:sz="0" w:space="0" w:color="auto"/>
        <w:left w:val="none" w:sz="0" w:space="0" w:color="auto"/>
        <w:bottom w:val="none" w:sz="0" w:space="0" w:color="auto"/>
        <w:right w:val="none" w:sz="0" w:space="0" w:color="auto"/>
      </w:divBdr>
    </w:div>
    <w:div w:id="2022706608">
      <w:bodyDiv w:val="1"/>
      <w:marLeft w:val="0"/>
      <w:marRight w:val="0"/>
      <w:marTop w:val="0"/>
      <w:marBottom w:val="0"/>
      <w:divBdr>
        <w:top w:val="none" w:sz="0" w:space="0" w:color="auto"/>
        <w:left w:val="none" w:sz="0" w:space="0" w:color="auto"/>
        <w:bottom w:val="none" w:sz="0" w:space="0" w:color="auto"/>
        <w:right w:val="none" w:sz="0" w:space="0" w:color="auto"/>
      </w:divBdr>
    </w:div>
    <w:div w:id="2024629297">
      <w:bodyDiv w:val="1"/>
      <w:marLeft w:val="0"/>
      <w:marRight w:val="0"/>
      <w:marTop w:val="0"/>
      <w:marBottom w:val="0"/>
      <w:divBdr>
        <w:top w:val="none" w:sz="0" w:space="0" w:color="auto"/>
        <w:left w:val="none" w:sz="0" w:space="0" w:color="auto"/>
        <w:bottom w:val="none" w:sz="0" w:space="0" w:color="auto"/>
        <w:right w:val="none" w:sz="0" w:space="0" w:color="auto"/>
      </w:divBdr>
    </w:div>
    <w:div w:id="2025545450">
      <w:bodyDiv w:val="1"/>
      <w:marLeft w:val="0"/>
      <w:marRight w:val="0"/>
      <w:marTop w:val="0"/>
      <w:marBottom w:val="0"/>
      <w:divBdr>
        <w:top w:val="none" w:sz="0" w:space="0" w:color="auto"/>
        <w:left w:val="none" w:sz="0" w:space="0" w:color="auto"/>
        <w:bottom w:val="none" w:sz="0" w:space="0" w:color="auto"/>
        <w:right w:val="none" w:sz="0" w:space="0" w:color="auto"/>
      </w:divBdr>
    </w:div>
    <w:div w:id="2025672147">
      <w:bodyDiv w:val="1"/>
      <w:marLeft w:val="0"/>
      <w:marRight w:val="0"/>
      <w:marTop w:val="0"/>
      <w:marBottom w:val="0"/>
      <w:divBdr>
        <w:top w:val="none" w:sz="0" w:space="0" w:color="auto"/>
        <w:left w:val="none" w:sz="0" w:space="0" w:color="auto"/>
        <w:bottom w:val="none" w:sz="0" w:space="0" w:color="auto"/>
        <w:right w:val="none" w:sz="0" w:space="0" w:color="auto"/>
      </w:divBdr>
    </w:div>
    <w:div w:id="2026593068">
      <w:bodyDiv w:val="1"/>
      <w:marLeft w:val="0"/>
      <w:marRight w:val="0"/>
      <w:marTop w:val="0"/>
      <w:marBottom w:val="0"/>
      <w:divBdr>
        <w:top w:val="none" w:sz="0" w:space="0" w:color="auto"/>
        <w:left w:val="none" w:sz="0" w:space="0" w:color="auto"/>
        <w:bottom w:val="none" w:sz="0" w:space="0" w:color="auto"/>
        <w:right w:val="none" w:sz="0" w:space="0" w:color="auto"/>
      </w:divBdr>
    </w:div>
    <w:div w:id="2029479393">
      <w:bodyDiv w:val="1"/>
      <w:marLeft w:val="0"/>
      <w:marRight w:val="0"/>
      <w:marTop w:val="0"/>
      <w:marBottom w:val="0"/>
      <w:divBdr>
        <w:top w:val="none" w:sz="0" w:space="0" w:color="auto"/>
        <w:left w:val="none" w:sz="0" w:space="0" w:color="auto"/>
        <w:bottom w:val="none" w:sz="0" w:space="0" w:color="auto"/>
        <w:right w:val="none" w:sz="0" w:space="0" w:color="auto"/>
      </w:divBdr>
    </w:div>
    <w:div w:id="2029717215">
      <w:bodyDiv w:val="1"/>
      <w:marLeft w:val="0"/>
      <w:marRight w:val="0"/>
      <w:marTop w:val="0"/>
      <w:marBottom w:val="0"/>
      <w:divBdr>
        <w:top w:val="none" w:sz="0" w:space="0" w:color="auto"/>
        <w:left w:val="none" w:sz="0" w:space="0" w:color="auto"/>
        <w:bottom w:val="none" w:sz="0" w:space="0" w:color="auto"/>
        <w:right w:val="none" w:sz="0" w:space="0" w:color="auto"/>
      </w:divBdr>
    </w:div>
    <w:div w:id="2029870657">
      <w:bodyDiv w:val="1"/>
      <w:marLeft w:val="0"/>
      <w:marRight w:val="0"/>
      <w:marTop w:val="0"/>
      <w:marBottom w:val="0"/>
      <w:divBdr>
        <w:top w:val="none" w:sz="0" w:space="0" w:color="auto"/>
        <w:left w:val="none" w:sz="0" w:space="0" w:color="auto"/>
        <w:bottom w:val="none" w:sz="0" w:space="0" w:color="auto"/>
        <w:right w:val="none" w:sz="0" w:space="0" w:color="auto"/>
      </w:divBdr>
    </w:div>
    <w:div w:id="2030518576">
      <w:bodyDiv w:val="1"/>
      <w:marLeft w:val="0"/>
      <w:marRight w:val="0"/>
      <w:marTop w:val="0"/>
      <w:marBottom w:val="0"/>
      <w:divBdr>
        <w:top w:val="none" w:sz="0" w:space="0" w:color="auto"/>
        <w:left w:val="none" w:sz="0" w:space="0" w:color="auto"/>
        <w:bottom w:val="none" w:sz="0" w:space="0" w:color="auto"/>
        <w:right w:val="none" w:sz="0" w:space="0" w:color="auto"/>
      </w:divBdr>
    </w:div>
    <w:div w:id="2031756318">
      <w:bodyDiv w:val="1"/>
      <w:marLeft w:val="0"/>
      <w:marRight w:val="0"/>
      <w:marTop w:val="0"/>
      <w:marBottom w:val="0"/>
      <w:divBdr>
        <w:top w:val="none" w:sz="0" w:space="0" w:color="auto"/>
        <w:left w:val="none" w:sz="0" w:space="0" w:color="auto"/>
        <w:bottom w:val="none" w:sz="0" w:space="0" w:color="auto"/>
        <w:right w:val="none" w:sz="0" w:space="0" w:color="auto"/>
      </w:divBdr>
    </w:div>
    <w:div w:id="2032218750">
      <w:bodyDiv w:val="1"/>
      <w:marLeft w:val="0"/>
      <w:marRight w:val="0"/>
      <w:marTop w:val="0"/>
      <w:marBottom w:val="0"/>
      <w:divBdr>
        <w:top w:val="none" w:sz="0" w:space="0" w:color="auto"/>
        <w:left w:val="none" w:sz="0" w:space="0" w:color="auto"/>
        <w:bottom w:val="none" w:sz="0" w:space="0" w:color="auto"/>
        <w:right w:val="none" w:sz="0" w:space="0" w:color="auto"/>
      </w:divBdr>
    </w:div>
    <w:div w:id="2032369584">
      <w:bodyDiv w:val="1"/>
      <w:marLeft w:val="0"/>
      <w:marRight w:val="0"/>
      <w:marTop w:val="0"/>
      <w:marBottom w:val="0"/>
      <w:divBdr>
        <w:top w:val="none" w:sz="0" w:space="0" w:color="auto"/>
        <w:left w:val="none" w:sz="0" w:space="0" w:color="auto"/>
        <w:bottom w:val="none" w:sz="0" w:space="0" w:color="auto"/>
        <w:right w:val="none" w:sz="0" w:space="0" w:color="auto"/>
      </w:divBdr>
    </w:div>
    <w:div w:id="2033023151">
      <w:bodyDiv w:val="1"/>
      <w:marLeft w:val="0"/>
      <w:marRight w:val="0"/>
      <w:marTop w:val="0"/>
      <w:marBottom w:val="0"/>
      <w:divBdr>
        <w:top w:val="none" w:sz="0" w:space="0" w:color="auto"/>
        <w:left w:val="none" w:sz="0" w:space="0" w:color="auto"/>
        <w:bottom w:val="none" w:sz="0" w:space="0" w:color="auto"/>
        <w:right w:val="none" w:sz="0" w:space="0" w:color="auto"/>
      </w:divBdr>
    </w:div>
    <w:div w:id="2036611156">
      <w:bodyDiv w:val="1"/>
      <w:marLeft w:val="0"/>
      <w:marRight w:val="0"/>
      <w:marTop w:val="0"/>
      <w:marBottom w:val="0"/>
      <w:divBdr>
        <w:top w:val="none" w:sz="0" w:space="0" w:color="auto"/>
        <w:left w:val="none" w:sz="0" w:space="0" w:color="auto"/>
        <w:bottom w:val="none" w:sz="0" w:space="0" w:color="auto"/>
        <w:right w:val="none" w:sz="0" w:space="0" w:color="auto"/>
      </w:divBdr>
    </w:div>
    <w:div w:id="2037152659">
      <w:bodyDiv w:val="1"/>
      <w:marLeft w:val="0"/>
      <w:marRight w:val="0"/>
      <w:marTop w:val="0"/>
      <w:marBottom w:val="0"/>
      <w:divBdr>
        <w:top w:val="none" w:sz="0" w:space="0" w:color="auto"/>
        <w:left w:val="none" w:sz="0" w:space="0" w:color="auto"/>
        <w:bottom w:val="none" w:sz="0" w:space="0" w:color="auto"/>
        <w:right w:val="none" w:sz="0" w:space="0" w:color="auto"/>
      </w:divBdr>
    </w:div>
    <w:div w:id="2037538273">
      <w:bodyDiv w:val="1"/>
      <w:marLeft w:val="0"/>
      <w:marRight w:val="0"/>
      <w:marTop w:val="0"/>
      <w:marBottom w:val="0"/>
      <w:divBdr>
        <w:top w:val="none" w:sz="0" w:space="0" w:color="auto"/>
        <w:left w:val="none" w:sz="0" w:space="0" w:color="auto"/>
        <w:bottom w:val="none" w:sz="0" w:space="0" w:color="auto"/>
        <w:right w:val="none" w:sz="0" w:space="0" w:color="auto"/>
      </w:divBdr>
    </w:div>
    <w:div w:id="2039314025">
      <w:bodyDiv w:val="1"/>
      <w:marLeft w:val="0"/>
      <w:marRight w:val="0"/>
      <w:marTop w:val="0"/>
      <w:marBottom w:val="0"/>
      <w:divBdr>
        <w:top w:val="none" w:sz="0" w:space="0" w:color="auto"/>
        <w:left w:val="none" w:sz="0" w:space="0" w:color="auto"/>
        <w:bottom w:val="none" w:sz="0" w:space="0" w:color="auto"/>
        <w:right w:val="none" w:sz="0" w:space="0" w:color="auto"/>
      </w:divBdr>
    </w:div>
    <w:div w:id="2040660268">
      <w:bodyDiv w:val="1"/>
      <w:marLeft w:val="0"/>
      <w:marRight w:val="0"/>
      <w:marTop w:val="0"/>
      <w:marBottom w:val="0"/>
      <w:divBdr>
        <w:top w:val="none" w:sz="0" w:space="0" w:color="auto"/>
        <w:left w:val="none" w:sz="0" w:space="0" w:color="auto"/>
        <w:bottom w:val="none" w:sz="0" w:space="0" w:color="auto"/>
        <w:right w:val="none" w:sz="0" w:space="0" w:color="auto"/>
      </w:divBdr>
    </w:div>
    <w:div w:id="2043238275">
      <w:bodyDiv w:val="1"/>
      <w:marLeft w:val="0"/>
      <w:marRight w:val="0"/>
      <w:marTop w:val="0"/>
      <w:marBottom w:val="0"/>
      <w:divBdr>
        <w:top w:val="none" w:sz="0" w:space="0" w:color="auto"/>
        <w:left w:val="none" w:sz="0" w:space="0" w:color="auto"/>
        <w:bottom w:val="none" w:sz="0" w:space="0" w:color="auto"/>
        <w:right w:val="none" w:sz="0" w:space="0" w:color="auto"/>
      </w:divBdr>
    </w:div>
    <w:div w:id="2043626179">
      <w:bodyDiv w:val="1"/>
      <w:marLeft w:val="0"/>
      <w:marRight w:val="0"/>
      <w:marTop w:val="0"/>
      <w:marBottom w:val="0"/>
      <w:divBdr>
        <w:top w:val="none" w:sz="0" w:space="0" w:color="auto"/>
        <w:left w:val="none" w:sz="0" w:space="0" w:color="auto"/>
        <w:bottom w:val="none" w:sz="0" w:space="0" w:color="auto"/>
        <w:right w:val="none" w:sz="0" w:space="0" w:color="auto"/>
      </w:divBdr>
    </w:div>
    <w:div w:id="2043630210">
      <w:bodyDiv w:val="1"/>
      <w:marLeft w:val="0"/>
      <w:marRight w:val="0"/>
      <w:marTop w:val="0"/>
      <w:marBottom w:val="0"/>
      <w:divBdr>
        <w:top w:val="none" w:sz="0" w:space="0" w:color="auto"/>
        <w:left w:val="none" w:sz="0" w:space="0" w:color="auto"/>
        <w:bottom w:val="none" w:sz="0" w:space="0" w:color="auto"/>
        <w:right w:val="none" w:sz="0" w:space="0" w:color="auto"/>
      </w:divBdr>
    </w:div>
    <w:div w:id="2044936175">
      <w:bodyDiv w:val="1"/>
      <w:marLeft w:val="0"/>
      <w:marRight w:val="0"/>
      <w:marTop w:val="0"/>
      <w:marBottom w:val="0"/>
      <w:divBdr>
        <w:top w:val="none" w:sz="0" w:space="0" w:color="auto"/>
        <w:left w:val="none" w:sz="0" w:space="0" w:color="auto"/>
        <w:bottom w:val="none" w:sz="0" w:space="0" w:color="auto"/>
        <w:right w:val="none" w:sz="0" w:space="0" w:color="auto"/>
      </w:divBdr>
    </w:div>
    <w:div w:id="2046252728">
      <w:bodyDiv w:val="1"/>
      <w:marLeft w:val="0"/>
      <w:marRight w:val="0"/>
      <w:marTop w:val="0"/>
      <w:marBottom w:val="0"/>
      <w:divBdr>
        <w:top w:val="none" w:sz="0" w:space="0" w:color="auto"/>
        <w:left w:val="none" w:sz="0" w:space="0" w:color="auto"/>
        <w:bottom w:val="none" w:sz="0" w:space="0" w:color="auto"/>
        <w:right w:val="none" w:sz="0" w:space="0" w:color="auto"/>
      </w:divBdr>
    </w:div>
    <w:div w:id="2047022032">
      <w:bodyDiv w:val="1"/>
      <w:marLeft w:val="0"/>
      <w:marRight w:val="0"/>
      <w:marTop w:val="0"/>
      <w:marBottom w:val="0"/>
      <w:divBdr>
        <w:top w:val="none" w:sz="0" w:space="0" w:color="auto"/>
        <w:left w:val="none" w:sz="0" w:space="0" w:color="auto"/>
        <w:bottom w:val="none" w:sz="0" w:space="0" w:color="auto"/>
        <w:right w:val="none" w:sz="0" w:space="0" w:color="auto"/>
      </w:divBdr>
    </w:div>
    <w:div w:id="2047826374">
      <w:bodyDiv w:val="1"/>
      <w:marLeft w:val="0"/>
      <w:marRight w:val="0"/>
      <w:marTop w:val="0"/>
      <w:marBottom w:val="0"/>
      <w:divBdr>
        <w:top w:val="none" w:sz="0" w:space="0" w:color="auto"/>
        <w:left w:val="none" w:sz="0" w:space="0" w:color="auto"/>
        <w:bottom w:val="none" w:sz="0" w:space="0" w:color="auto"/>
        <w:right w:val="none" w:sz="0" w:space="0" w:color="auto"/>
      </w:divBdr>
    </w:div>
    <w:div w:id="2049333043">
      <w:bodyDiv w:val="1"/>
      <w:marLeft w:val="0"/>
      <w:marRight w:val="0"/>
      <w:marTop w:val="0"/>
      <w:marBottom w:val="0"/>
      <w:divBdr>
        <w:top w:val="none" w:sz="0" w:space="0" w:color="auto"/>
        <w:left w:val="none" w:sz="0" w:space="0" w:color="auto"/>
        <w:bottom w:val="none" w:sz="0" w:space="0" w:color="auto"/>
        <w:right w:val="none" w:sz="0" w:space="0" w:color="auto"/>
      </w:divBdr>
    </w:div>
    <w:div w:id="2051225151">
      <w:bodyDiv w:val="1"/>
      <w:marLeft w:val="0"/>
      <w:marRight w:val="0"/>
      <w:marTop w:val="0"/>
      <w:marBottom w:val="0"/>
      <w:divBdr>
        <w:top w:val="none" w:sz="0" w:space="0" w:color="auto"/>
        <w:left w:val="none" w:sz="0" w:space="0" w:color="auto"/>
        <w:bottom w:val="none" w:sz="0" w:space="0" w:color="auto"/>
        <w:right w:val="none" w:sz="0" w:space="0" w:color="auto"/>
      </w:divBdr>
    </w:div>
    <w:div w:id="2051882774">
      <w:bodyDiv w:val="1"/>
      <w:marLeft w:val="0"/>
      <w:marRight w:val="0"/>
      <w:marTop w:val="0"/>
      <w:marBottom w:val="0"/>
      <w:divBdr>
        <w:top w:val="none" w:sz="0" w:space="0" w:color="auto"/>
        <w:left w:val="none" w:sz="0" w:space="0" w:color="auto"/>
        <w:bottom w:val="none" w:sz="0" w:space="0" w:color="auto"/>
        <w:right w:val="none" w:sz="0" w:space="0" w:color="auto"/>
      </w:divBdr>
    </w:div>
    <w:div w:id="2054379835">
      <w:bodyDiv w:val="1"/>
      <w:marLeft w:val="0"/>
      <w:marRight w:val="0"/>
      <w:marTop w:val="0"/>
      <w:marBottom w:val="0"/>
      <w:divBdr>
        <w:top w:val="none" w:sz="0" w:space="0" w:color="auto"/>
        <w:left w:val="none" w:sz="0" w:space="0" w:color="auto"/>
        <w:bottom w:val="none" w:sz="0" w:space="0" w:color="auto"/>
        <w:right w:val="none" w:sz="0" w:space="0" w:color="auto"/>
      </w:divBdr>
    </w:div>
    <w:div w:id="2055619147">
      <w:bodyDiv w:val="1"/>
      <w:marLeft w:val="0"/>
      <w:marRight w:val="0"/>
      <w:marTop w:val="0"/>
      <w:marBottom w:val="0"/>
      <w:divBdr>
        <w:top w:val="none" w:sz="0" w:space="0" w:color="auto"/>
        <w:left w:val="none" w:sz="0" w:space="0" w:color="auto"/>
        <w:bottom w:val="none" w:sz="0" w:space="0" w:color="auto"/>
        <w:right w:val="none" w:sz="0" w:space="0" w:color="auto"/>
      </w:divBdr>
    </w:div>
    <w:div w:id="2060472558">
      <w:bodyDiv w:val="1"/>
      <w:marLeft w:val="0"/>
      <w:marRight w:val="0"/>
      <w:marTop w:val="0"/>
      <w:marBottom w:val="0"/>
      <w:divBdr>
        <w:top w:val="none" w:sz="0" w:space="0" w:color="auto"/>
        <w:left w:val="none" w:sz="0" w:space="0" w:color="auto"/>
        <w:bottom w:val="none" w:sz="0" w:space="0" w:color="auto"/>
        <w:right w:val="none" w:sz="0" w:space="0" w:color="auto"/>
      </w:divBdr>
    </w:div>
    <w:div w:id="2062508909">
      <w:bodyDiv w:val="1"/>
      <w:marLeft w:val="0"/>
      <w:marRight w:val="0"/>
      <w:marTop w:val="0"/>
      <w:marBottom w:val="0"/>
      <w:divBdr>
        <w:top w:val="none" w:sz="0" w:space="0" w:color="auto"/>
        <w:left w:val="none" w:sz="0" w:space="0" w:color="auto"/>
        <w:bottom w:val="none" w:sz="0" w:space="0" w:color="auto"/>
        <w:right w:val="none" w:sz="0" w:space="0" w:color="auto"/>
      </w:divBdr>
    </w:div>
    <w:div w:id="2065641250">
      <w:bodyDiv w:val="1"/>
      <w:marLeft w:val="0"/>
      <w:marRight w:val="0"/>
      <w:marTop w:val="0"/>
      <w:marBottom w:val="0"/>
      <w:divBdr>
        <w:top w:val="none" w:sz="0" w:space="0" w:color="auto"/>
        <w:left w:val="none" w:sz="0" w:space="0" w:color="auto"/>
        <w:bottom w:val="none" w:sz="0" w:space="0" w:color="auto"/>
        <w:right w:val="none" w:sz="0" w:space="0" w:color="auto"/>
      </w:divBdr>
    </w:div>
    <w:div w:id="2066636224">
      <w:bodyDiv w:val="1"/>
      <w:marLeft w:val="0"/>
      <w:marRight w:val="0"/>
      <w:marTop w:val="0"/>
      <w:marBottom w:val="0"/>
      <w:divBdr>
        <w:top w:val="none" w:sz="0" w:space="0" w:color="auto"/>
        <w:left w:val="none" w:sz="0" w:space="0" w:color="auto"/>
        <w:bottom w:val="none" w:sz="0" w:space="0" w:color="auto"/>
        <w:right w:val="none" w:sz="0" w:space="0" w:color="auto"/>
      </w:divBdr>
    </w:div>
    <w:div w:id="2066637962">
      <w:bodyDiv w:val="1"/>
      <w:marLeft w:val="0"/>
      <w:marRight w:val="0"/>
      <w:marTop w:val="0"/>
      <w:marBottom w:val="0"/>
      <w:divBdr>
        <w:top w:val="none" w:sz="0" w:space="0" w:color="auto"/>
        <w:left w:val="none" w:sz="0" w:space="0" w:color="auto"/>
        <w:bottom w:val="none" w:sz="0" w:space="0" w:color="auto"/>
        <w:right w:val="none" w:sz="0" w:space="0" w:color="auto"/>
      </w:divBdr>
    </w:div>
    <w:div w:id="2068412928">
      <w:bodyDiv w:val="1"/>
      <w:marLeft w:val="0"/>
      <w:marRight w:val="0"/>
      <w:marTop w:val="0"/>
      <w:marBottom w:val="0"/>
      <w:divBdr>
        <w:top w:val="none" w:sz="0" w:space="0" w:color="auto"/>
        <w:left w:val="none" w:sz="0" w:space="0" w:color="auto"/>
        <w:bottom w:val="none" w:sz="0" w:space="0" w:color="auto"/>
        <w:right w:val="none" w:sz="0" w:space="0" w:color="auto"/>
      </w:divBdr>
    </w:div>
    <w:div w:id="2068600064">
      <w:bodyDiv w:val="1"/>
      <w:marLeft w:val="0"/>
      <w:marRight w:val="0"/>
      <w:marTop w:val="0"/>
      <w:marBottom w:val="0"/>
      <w:divBdr>
        <w:top w:val="none" w:sz="0" w:space="0" w:color="auto"/>
        <w:left w:val="none" w:sz="0" w:space="0" w:color="auto"/>
        <w:bottom w:val="none" w:sz="0" w:space="0" w:color="auto"/>
        <w:right w:val="none" w:sz="0" w:space="0" w:color="auto"/>
      </w:divBdr>
    </w:div>
    <w:div w:id="2070497649">
      <w:bodyDiv w:val="1"/>
      <w:marLeft w:val="0"/>
      <w:marRight w:val="0"/>
      <w:marTop w:val="0"/>
      <w:marBottom w:val="0"/>
      <w:divBdr>
        <w:top w:val="none" w:sz="0" w:space="0" w:color="auto"/>
        <w:left w:val="none" w:sz="0" w:space="0" w:color="auto"/>
        <w:bottom w:val="none" w:sz="0" w:space="0" w:color="auto"/>
        <w:right w:val="none" w:sz="0" w:space="0" w:color="auto"/>
      </w:divBdr>
    </w:div>
    <w:div w:id="2071070864">
      <w:bodyDiv w:val="1"/>
      <w:marLeft w:val="0"/>
      <w:marRight w:val="0"/>
      <w:marTop w:val="0"/>
      <w:marBottom w:val="0"/>
      <w:divBdr>
        <w:top w:val="none" w:sz="0" w:space="0" w:color="auto"/>
        <w:left w:val="none" w:sz="0" w:space="0" w:color="auto"/>
        <w:bottom w:val="none" w:sz="0" w:space="0" w:color="auto"/>
        <w:right w:val="none" w:sz="0" w:space="0" w:color="auto"/>
      </w:divBdr>
    </w:div>
    <w:div w:id="2071418354">
      <w:bodyDiv w:val="1"/>
      <w:marLeft w:val="0"/>
      <w:marRight w:val="0"/>
      <w:marTop w:val="0"/>
      <w:marBottom w:val="0"/>
      <w:divBdr>
        <w:top w:val="none" w:sz="0" w:space="0" w:color="auto"/>
        <w:left w:val="none" w:sz="0" w:space="0" w:color="auto"/>
        <w:bottom w:val="none" w:sz="0" w:space="0" w:color="auto"/>
        <w:right w:val="none" w:sz="0" w:space="0" w:color="auto"/>
      </w:divBdr>
    </w:div>
    <w:div w:id="2071538524">
      <w:bodyDiv w:val="1"/>
      <w:marLeft w:val="0"/>
      <w:marRight w:val="0"/>
      <w:marTop w:val="0"/>
      <w:marBottom w:val="0"/>
      <w:divBdr>
        <w:top w:val="none" w:sz="0" w:space="0" w:color="auto"/>
        <w:left w:val="none" w:sz="0" w:space="0" w:color="auto"/>
        <w:bottom w:val="none" w:sz="0" w:space="0" w:color="auto"/>
        <w:right w:val="none" w:sz="0" w:space="0" w:color="auto"/>
      </w:divBdr>
    </w:div>
    <w:div w:id="2073459994">
      <w:bodyDiv w:val="1"/>
      <w:marLeft w:val="0"/>
      <w:marRight w:val="0"/>
      <w:marTop w:val="0"/>
      <w:marBottom w:val="0"/>
      <w:divBdr>
        <w:top w:val="none" w:sz="0" w:space="0" w:color="auto"/>
        <w:left w:val="none" w:sz="0" w:space="0" w:color="auto"/>
        <w:bottom w:val="none" w:sz="0" w:space="0" w:color="auto"/>
        <w:right w:val="none" w:sz="0" w:space="0" w:color="auto"/>
      </w:divBdr>
    </w:div>
    <w:div w:id="2073692766">
      <w:bodyDiv w:val="1"/>
      <w:marLeft w:val="0"/>
      <w:marRight w:val="0"/>
      <w:marTop w:val="0"/>
      <w:marBottom w:val="0"/>
      <w:divBdr>
        <w:top w:val="none" w:sz="0" w:space="0" w:color="auto"/>
        <w:left w:val="none" w:sz="0" w:space="0" w:color="auto"/>
        <w:bottom w:val="none" w:sz="0" w:space="0" w:color="auto"/>
        <w:right w:val="none" w:sz="0" w:space="0" w:color="auto"/>
      </w:divBdr>
    </w:div>
    <w:div w:id="2074231973">
      <w:bodyDiv w:val="1"/>
      <w:marLeft w:val="0"/>
      <w:marRight w:val="0"/>
      <w:marTop w:val="0"/>
      <w:marBottom w:val="0"/>
      <w:divBdr>
        <w:top w:val="none" w:sz="0" w:space="0" w:color="auto"/>
        <w:left w:val="none" w:sz="0" w:space="0" w:color="auto"/>
        <w:bottom w:val="none" w:sz="0" w:space="0" w:color="auto"/>
        <w:right w:val="none" w:sz="0" w:space="0" w:color="auto"/>
      </w:divBdr>
    </w:div>
    <w:div w:id="2075621510">
      <w:bodyDiv w:val="1"/>
      <w:marLeft w:val="0"/>
      <w:marRight w:val="0"/>
      <w:marTop w:val="0"/>
      <w:marBottom w:val="0"/>
      <w:divBdr>
        <w:top w:val="none" w:sz="0" w:space="0" w:color="auto"/>
        <w:left w:val="none" w:sz="0" w:space="0" w:color="auto"/>
        <w:bottom w:val="none" w:sz="0" w:space="0" w:color="auto"/>
        <w:right w:val="none" w:sz="0" w:space="0" w:color="auto"/>
      </w:divBdr>
    </w:div>
    <w:div w:id="2076077953">
      <w:bodyDiv w:val="1"/>
      <w:marLeft w:val="0"/>
      <w:marRight w:val="0"/>
      <w:marTop w:val="0"/>
      <w:marBottom w:val="0"/>
      <w:divBdr>
        <w:top w:val="none" w:sz="0" w:space="0" w:color="auto"/>
        <w:left w:val="none" w:sz="0" w:space="0" w:color="auto"/>
        <w:bottom w:val="none" w:sz="0" w:space="0" w:color="auto"/>
        <w:right w:val="none" w:sz="0" w:space="0" w:color="auto"/>
      </w:divBdr>
    </w:div>
    <w:div w:id="2076705685">
      <w:bodyDiv w:val="1"/>
      <w:marLeft w:val="0"/>
      <w:marRight w:val="0"/>
      <w:marTop w:val="0"/>
      <w:marBottom w:val="0"/>
      <w:divBdr>
        <w:top w:val="none" w:sz="0" w:space="0" w:color="auto"/>
        <w:left w:val="none" w:sz="0" w:space="0" w:color="auto"/>
        <w:bottom w:val="none" w:sz="0" w:space="0" w:color="auto"/>
        <w:right w:val="none" w:sz="0" w:space="0" w:color="auto"/>
      </w:divBdr>
    </w:div>
    <w:div w:id="2076933505">
      <w:bodyDiv w:val="1"/>
      <w:marLeft w:val="0"/>
      <w:marRight w:val="0"/>
      <w:marTop w:val="0"/>
      <w:marBottom w:val="0"/>
      <w:divBdr>
        <w:top w:val="none" w:sz="0" w:space="0" w:color="auto"/>
        <w:left w:val="none" w:sz="0" w:space="0" w:color="auto"/>
        <w:bottom w:val="none" w:sz="0" w:space="0" w:color="auto"/>
        <w:right w:val="none" w:sz="0" w:space="0" w:color="auto"/>
      </w:divBdr>
    </w:div>
    <w:div w:id="2076971692">
      <w:bodyDiv w:val="1"/>
      <w:marLeft w:val="0"/>
      <w:marRight w:val="0"/>
      <w:marTop w:val="0"/>
      <w:marBottom w:val="0"/>
      <w:divBdr>
        <w:top w:val="none" w:sz="0" w:space="0" w:color="auto"/>
        <w:left w:val="none" w:sz="0" w:space="0" w:color="auto"/>
        <w:bottom w:val="none" w:sz="0" w:space="0" w:color="auto"/>
        <w:right w:val="none" w:sz="0" w:space="0" w:color="auto"/>
      </w:divBdr>
    </w:div>
    <w:div w:id="2077119369">
      <w:bodyDiv w:val="1"/>
      <w:marLeft w:val="0"/>
      <w:marRight w:val="0"/>
      <w:marTop w:val="0"/>
      <w:marBottom w:val="0"/>
      <w:divBdr>
        <w:top w:val="none" w:sz="0" w:space="0" w:color="auto"/>
        <w:left w:val="none" w:sz="0" w:space="0" w:color="auto"/>
        <w:bottom w:val="none" w:sz="0" w:space="0" w:color="auto"/>
        <w:right w:val="none" w:sz="0" w:space="0" w:color="auto"/>
      </w:divBdr>
    </w:div>
    <w:div w:id="2077512658">
      <w:bodyDiv w:val="1"/>
      <w:marLeft w:val="0"/>
      <w:marRight w:val="0"/>
      <w:marTop w:val="0"/>
      <w:marBottom w:val="0"/>
      <w:divBdr>
        <w:top w:val="none" w:sz="0" w:space="0" w:color="auto"/>
        <w:left w:val="none" w:sz="0" w:space="0" w:color="auto"/>
        <w:bottom w:val="none" w:sz="0" w:space="0" w:color="auto"/>
        <w:right w:val="none" w:sz="0" w:space="0" w:color="auto"/>
      </w:divBdr>
    </w:div>
    <w:div w:id="2077821412">
      <w:bodyDiv w:val="1"/>
      <w:marLeft w:val="0"/>
      <w:marRight w:val="0"/>
      <w:marTop w:val="0"/>
      <w:marBottom w:val="0"/>
      <w:divBdr>
        <w:top w:val="none" w:sz="0" w:space="0" w:color="auto"/>
        <w:left w:val="none" w:sz="0" w:space="0" w:color="auto"/>
        <w:bottom w:val="none" w:sz="0" w:space="0" w:color="auto"/>
        <w:right w:val="none" w:sz="0" w:space="0" w:color="auto"/>
      </w:divBdr>
    </w:div>
    <w:div w:id="2078091321">
      <w:bodyDiv w:val="1"/>
      <w:marLeft w:val="0"/>
      <w:marRight w:val="0"/>
      <w:marTop w:val="0"/>
      <w:marBottom w:val="0"/>
      <w:divBdr>
        <w:top w:val="none" w:sz="0" w:space="0" w:color="auto"/>
        <w:left w:val="none" w:sz="0" w:space="0" w:color="auto"/>
        <w:bottom w:val="none" w:sz="0" w:space="0" w:color="auto"/>
        <w:right w:val="none" w:sz="0" w:space="0" w:color="auto"/>
      </w:divBdr>
    </w:div>
    <w:div w:id="2079402615">
      <w:bodyDiv w:val="1"/>
      <w:marLeft w:val="0"/>
      <w:marRight w:val="0"/>
      <w:marTop w:val="0"/>
      <w:marBottom w:val="0"/>
      <w:divBdr>
        <w:top w:val="none" w:sz="0" w:space="0" w:color="auto"/>
        <w:left w:val="none" w:sz="0" w:space="0" w:color="auto"/>
        <w:bottom w:val="none" w:sz="0" w:space="0" w:color="auto"/>
        <w:right w:val="none" w:sz="0" w:space="0" w:color="auto"/>
      </w:divBdr>
    </w:div>
    <w:div w:id="2079596902">
      <w:bodyDiv w:val="1"/>
      <w:marLeft w:val="0"/>
      <w:marRight w:val="0"/>
      <w:marTop w:val="0"/>
      <w:marBottom w:val="0"/>
      <w:divBdr>
        <w:top w:val="none" w:sz="0" w:space="0" w:color="auto"/>
        <w:left w:val="none" w:sz="0" w:space="0" w:color="auto"/>
        <w:bottom w:val="none" w:sz="0" w:space="0" w:color="auto"/>
        <w:right w:val="none" w:sz="0" w:space="0" w:color="auto"/>
      </w:divBdr>
    </w:div>
    <w:div w:id="2079597320">
      <w:bodyDiv w:val="1"/>
      <w:marLeft w:val="0"/>
      <w:marRight w:val="0"/>
      <w:marTop w:val="0"/>
      <w:marBottom w:val="0"/>
      <w:divBdr>
        <w:top w:val="none" w:sz="0" w:space="0" w:color="auto"/>
        <w:left w:val="none" w:sz="0" w:space="0" w:color="auto"/>
        <w:bottom w:val="none" w:sz="0" w:space="0" w:color="auto"/>
        <w:right w:val="none" w:sz="0" w:space="0" w:color="auto"/>
      </w:divBdr>
    </w:div>
    <w:div w:id="2080210068">
      <w:bodyDiv w:val="1"/>
      <w:marLeft w:val="0"/>
      <w:marRight w:val="0"/>
      <w:marTop w:val="0"/>
      <w:marBottom w:val="0"/>
      <w:divBdr>
        <w:top w:val="none" w:sz="0" w:space="0" w:color="auto"/>
        <w:left w:val="none" w:sz="0" w:space="0" w:color="auto"/>
        <w:bottom w:val="none" w:sz="0" w:space="0" w:color="auto"/>
        <w:right w:val="none" w:sz="0" w:space="0" w:color="auto"/>
      </w:divBdr>
    </w:div>
    <w:div w:id="2082169149">
      <w:bodyDiv w:val="1"/>
      <w:marLeft w:val="0"/>
      <w:marRight w:val="0"/>
      <w:marTop w:val="0"/>
      <w:marBottom w:val="0"/>
      <w:divBdr>
        <w:top w:val="none" w:sz="0" w:space="0" w:color="auto"/>
        <w:left w:val="none" w:sz="0" w:space="0" w:color="auto"/>
        <w:bottom w:val="none" w:sz="0" w:space="0" w:color="auto"/>
        <w:right w:val="none" w:sz="0" w:space="0" w:color="auto"/>
      </w:divBdr>
    </w:div>
    <w:div w:id="2084178020">
      <w:bodyDiv w:val="1"/>
      <w:marLeft w:val="0"/>
      <w:marRight w:val="0"/>
      <w:marTop w:val="0"/>
      <w:marBottom w:val="0"/>
      <w:divBdr>
        <w:top w:val="none" w:sz="0" w:space="0" w:color="auto"/>
        <w:left w:val="none" w:sz="0" w:space="0" w:color="auto"/>
        <w:bottom w:val="none" w:sz="0" w:space="0" w:color="auto"/>
        <w:right w:val="none" w:sz="0" w:space="0" w:color="auto"/>
      </w:divBdr>
    </w:div>
    <w:div w:id="2084721820">
      <w:bodyDiv w:val="1"/>
      <w:marLeft w:val="0"/>
      <w:marRight w:val="0"/>
      <w:marTop w:val="0"/>
      <w:marBottom w:val="0"/>
      <w:divBdr>
        <w:top w:val="none" w:sz="0" w:space="0" w:color="auto"/>
        <w:left w:val="none" w:sz="0" w:space="0" w:color="auto"/>
        <w:bottom w:val="none" w:sz="0" w:space="0" w:color="auto"/>
        <w:right w:val="none" w:sz="0" w:space="0" w:color="auto"/>
      </w:divBdr>
    </w:div>
    <w:div w:id="2084833124">
      <w:bodyDiv w:val="1"/>
      <w:marLeft w:val="0"/>
      <w:marRight w:val="0"/>
      <w:marTop w:val="0"/>
      <w:marBottom w:val="0"/>
      <w:divBdr>
        <w:top w:val="none" w:sz="0" w:space="0" w:color="auto"/>
        <w:left w:val="none" w:sz="0" w:space="0" w:color="auto"/>
        <w:bottom w:val="none" w:sz="0" w:space="0" w:color="auto"/>
        <w:right w:val="none" w:sz="0" w:space="0" w:color="auto"/>
      </w:divBdr>
    </w:div>
    <w:div w:id="2087410496">
      <w:bodyDiv w:val="1"/>
      <w:marLeft w:val="0"/>
      <w:marRight w:val="0"/>
      <w:marTop w:val="0"/>
      <w:marBottom w:val="0"/>
      <w:divBdr>
        <w:top w:val="none" w:sz="0" w:space="0" w:color="auto"/>
        <w:left w:val="none" w:sz="0" w:space="0" w:color="auto"/>
        <w:bottom w:val="none" w:sz="0" w:space="0" w:color="auto"/>
        <w:right w:val="none" w:sz="0" w:space="0" w:color="auto"/>
      </w:divBdr>
    </w:div>
    <w:div w:id="2087417447">
      <w:bodyDiv w:val="1"/>
      <w:marLeft w:val="0"/>
      <w:marRight w:val="0"/>
      <w:marTop w:val="0"/>
      <w:marBottom w:val="0"/>
      <w:divBdr>
        <w:top w:val="none" w:sz="0" w:space="0" w:color="auto"/>
        <w:left w:val="none" w:sz="0" w:space="0" w:color="auto"/>
        <w:bottom w:val="none" w:sz="0" w:space="0" w:color="auto"/>
        <w:right w:val="none" w:sz="0" w:space="0" w:color="auto"/>
      </w:divBdr>
    </w:div>
    <w:div w:id="2087801043">
      <w:bodyDiv w:val="1"/>
      <w:marLeft w:val="0"/>
      <w:marRight w:val="0"/>
      <w:marTop w:val="0"/>
      <w:marBottom w:val="0"/>
      <w:divBdr>
        <w:top w:val="none" w:sz="0" w:space="0" w:color="auto"/>
        <w:left w:val="none" w:sz="0" w:space="0" w:color="auto"/>
        <w:bottom w:val="none" w:sz="0" w:space="0" w:color="auto"/>
        <w:right w:val="none" w:sz="0" w:space="0" w:color="auto"/>
      </w:divBdr>
    </w:div>
    <w:div w:id="2089040023">
      <w:bodyDiv w:val="1"/>
      <w:marLeft w:val="0"/>
      <w:marRight w:val="0"/>
      <w:marTop w:val="0"/>
      <w:marBottom w:val="0"/>
      <w:divBdr>
        <w:top w:val="none" w:sz="0" w:space="0" w:color="auto"/>
        <w:left w:val="none" w:sz="0" w:space="0" w:color="auto"/>
        <w:bottom w:val="none" w:sz="0" w:space="0" w:color="auto"/>
        <w:right w:val="none" w:sz="0" w:space="0" w:color="auto"/>
      </w:divBdr>
    </w:div>
    <w:div w:id="2089110424">
      <w:bodyDiv w:val="1"/>
      <w:marLeft w:val="0"/>
      <w:marRight w:val="0"/>
      <w:marTop w:val="0"/>
      <w:marBottom w:val="0"/>
      <w:divBdr>
        <w:top w:val="none" w:sz="0" w:space="0" w:color="auto"/>
        <w:left w:val="none" w:sz="0" w:space="0" w:color="auto"/>
        <w:bottom w:val="none" w:sz="0" w:space="0" w:color="auto"/>
        <w:right w:val="none" w:sz="0" w:space="0" w:color="auto"/>
      </w:divBdr>
    </w:div>
    <w:div w:id="2091731560">
      <w:bodyDiv w:val="1"/>
      <w:marLeft w:val="0"/>
      <w:marRight w:val="0"/>
      <w:marTop w:val="0"/>
      <w:marBottom w:val="0"/>
      <w:divBdr>
        <w:top w:val="none" w:sz="0" w:space="0" w:color="auto"/>
        <w:left w:val="none" w:sz="0" w:space="0" w:color="auto"/>
        <w:bottom w:val="none" w:sz="0" w:space="0" w:color="auto"/>
        <w:right w:val="none" w:sz="0" w:space="0" w:color="auto"/>
      </w:divBdr>
    </w:div>
    <w:div w:id="2092853113">
      <w:bodyDiv w:val="1"/>
      <w:marLeft w:val="0"/>
      <w:marRight w:val="0"/>
      <w:marTop w:val="0"/>
      <w:marBottom w:val="0"/>
      <w:divBdr>
        <w:top w:val="none" w:sz="0" w:space="0" w:color="auto"/>
        <w:left w:val="none" w:sz="0" w:space="0" w:color="auto"/>
        <w:bottom w:val="none" w:sz="0" w:space="0" w:color="auto"/>
        <w:right w:val="none" w:sz="0" w:space="0" w:color="auto"/>
      </w:divBdr>
    </w:div>
    <w:div w:id="2093120357">
      <w:bodyDiv w:val="1"/>
      <w:marLeft w:val="0"/>
      <w:marRight w:val="0"/>
      <w:marTop w:val="0"/>
      <w:marBottom w:val="0"/>
      <w:divBdr>
        <w:top w:val="none" w:sz="0" w:space="0" w:color="auto"/>
        <w:left w:val="none" w:sz="0" w:space="0" w:color="auto"/>
        <w:bottom w:val="none" w:sz="0" w:space="0" w:color="auto"/>
        <w:right w:val="none" w:sz="0" w:space="0" w:color="auto"/>
      </w:divBdr>
    </w:div>
    <w:div w:id="2094084381">
      <w:bodyDiv w:val="1"/>
      <w:marLeft w:val="0"/>
      <w:marRight w:val="0"/>
      <w:marTop w:val="0"/>
      <w:marBottom w:val="0"/>
      <w:divBdr>
        <w:top w:val="none" w:sz="0" w:space="0" w:color="auto"/>
        <w:left w:val="none" w:sz="0" w:space="0" w:color="auto"/>
        <w:bottom w:val="none" w:sz="0" w:space="0" w:color="auto"/>
        <w:right w:val="none" w:sz="0" w:space="0" w:color="auto"/>
      </w:divBdr>
    </w:div>
    <w:div w:id="2095124046">
      <w:bodyDiv w:val="1"/>
      <w:marLeft w:val="0"/>
      <w:marRight w:val="0"/>
      <w:marTop w:val="0"/>
      <w:marBottom w:val="0"/>
      <w:divBdr>
        <w:top w:val="none" w:sz="0" w:space="0" w:color="auto"/>
        <w:left w:val="none" w:sz="0" w:space="0" w:color="auto"/>
        <w:bottom w:val="none" w:sz="0" w:space="0" w:color="auto"/>
        <w:right w:val="none" w:sz="0" w:space="0" w:color="auto"/>
      </w:divBdr>
    </w:div>
    <w:div w:id="2095470070">
      <w:bodyDiv w:val="1"/>
      <w:marLeft w:val="0"/>
      <w:marRight w:val="0"/>
      <w:marTop w:val="0"/>
      <w:marBottom w:val="0"/>
      <w:divBdr>
        <w:top w:val="none" w:sz="0" w:space="0" w:color="auto"/>
        <w:left w:val="none" w:sz="0" w:space="0" w:color="auto"/>
        <w:bottom w:val="none" w:sz="0" w:space="0" w:color="auto"/>
        <w:right w:val="none" w:sz="0" w:space="0" w:color="auto"/>
      </w:divBdr>
    </w:div>
    <w:div w:id="2098822587">
      <w:bodyDiv w:val="1"/>
      <w:marLeft w:val="0"/>
      <w:marRight w:val="0"/>
      <w:marTop w:val="0"/>
      <w:marBottom w:val="0"/>
      <w:divBdr>
        <w:top w:val="none" w:sz="0" w:space="0" w:color="auto"/>
        <w:left w:val="none" w:sz="0" w:space="0" w:color="auto"/>
        <w:bottom w:val="none" w:sz="0" w:space="0" w:color="auto"/>
        <w:right w:val="none" w:sz="0" w:space="0" w:color="auto"/>
      </w:divBdr>
    </w:div>
    <w:div w:id="2099516308">
      <w:bodyDiv w:val="1"/>
      <w:marLeft w:val="0"/>
      <w:marRight w:val="0"/>
      <w:marTop w:val="0"/>
      <w:marBottom w:val="0"/>
      <w:divBdr>
        <w:top w:val="none" w:sz="0" w:space="0" w:color="auto"/>
        <w:left w:val="none" w:sz="0" w:space="0" w:color="auto"/>
        <w:bottom w:val="none" w:sz="0" w:space="0" w:color="auto"/>
        <w:right w:val="none" w:sz="0" w:space="0" w:color="auto"/>
      </w:divBdr>
    </w:div>
    <w:div w:id="2104643913">
      <w:bodyDiv w:val="1"/>
      <w:marLeft w:val="0"/>
      <w:marRight w:val="0"/>
      <w:marTop w:val="0"/>
      <w:marBottom w:val="0"/>
      <w:divBdr>
        <w:top w:val="none" w:sz="0" w:space="0" w:color="auto"/>
        <w:left w:val="none" w:sz="0" w:space="0" w:color="auto"/>
        <w:bottom w:val="none" w:sz="0" w:space="0" w:color="auto"/>
        <w:right w:val="none" w:sz="0" w:space="0" w:color="auto"/>
      </w:divBdr>
    </w:div>
    <w:div w:id="2108189547">
      <w:bodyDiv w:val="1"/>
      <w:marLeft w:val="0"/>
      <w:marRight w:val="0"/>
      <w:marTop w:val="0"/>
      <w:marBottom w:val="0"/>
      <w:divBdr>
        <w:top w:val="none" w:sz="0" w:space="0" w:color="auto"/>
        <w:left w:val="none" w:sz="0" w:space="0" w:color="auto"/>
        <w:bottom w:val="none" w:sz="0" w:space="0" w:color="auto"/>
        <w:right w:val="none" w:sz="0" w:space="0" w:color="auto"/>
      </w:divBdr>
    </w:div>
    <w:div w:id="2108651258">
      <w:bodyDiv w:val="1"/>
      <w:marLeft w:val="0"/>
      <w:marRight w:val="0"/>
      <w:marTop w:val="0"/>
      <w:marBottom w:val="0"/>
      <w:divBdr>
        <w:top w:val="none" w:sz="0" w:space="0" w:color="auto"/>
        <w:left w:val="none" w:sz="0" w:space="0" w:color="auto"/>
        <w:bottom w:val="none" w:sz="0" w:space="0" w:color="auto"/>
        <w:right w:val="none" w:sz="0" w:space="0" w:color="auto"/>
      </w:divBdr>
    </w:div>
    <w:div w:id="2110657573">
      <w:bodyDiv w:val="1"/>
      <w:marLeft w:val="0"/>
      <w:marRight w:val="0"/>
      <w:marTop w:val="0"/>
      <w:marBottom w:val="0"/>
      <w:divBdr>
        <w:top w:val="none" w:sz="0" w:space="0" w:color="auto"/>
        <w:left w:val="none" w:sz="0" w:space="0" w:color="auto"/>
        <w:bottom w:val="none" w:sz="0" w:space="0" w:color="auto"/>
        <w:right w:val="none" w:sz="0" w:space="0" w:color="auto"/>
      </w:divBdr>
    </w:div>
    <w:div w:id="2111659179">
      <w:bodyDiv w:val="1"/>
      <w:marLeft w:val="0"/>
      <w:marRight w:val="0"/>
      <w:marTop w:val="0"/>
      <w:marBottom w:val="0"/>
      <w:divBdr>
        <w:top w:val="none" w:sz="0" w:space="0" w:color="auto"/>
        <w:left w:val="none" w:sz="0" w:space="0" w:color="auto"/>
        <w:bottom w:val="none" w:sz="0" w:space="0" w:color="auto"/>
        <w:right w:val="none" w:sz="0" w:space="0" w:color="auto"/>
      </w:divBdr>
    </w:div>
    <w:div w:id="2111701678">
      <w:bodyDiv w:val="1"/>
      <w:marLeft w:val="0"/>
      <w:marRight w:val="0"/>
      <w:marTop w:val="0"/>
      <w:marBottom w:val="0"/>
      <w:divBdr>
        <w:top w:val="none" w:sz="0" w:space="0" w:color="auto"/>
        <w:left w:val="none" w:sz="0" w:space="0" w:color="auto"/>
        <w:bottom w:val="none" w:sz="0" w:space="0" w:color="auto"/>
        <w:right w:val="none" w:sz="0" w:space="0" w:color="auto"/>
      </w:divBdr>
    </w:div>
    <w:div w:id="2111898518">
      <w:bodyDiv w:val="1"/>
      <w:marLeft w:val="0"/>
      <w:marRight w:val="0"/>
      <w:marTop w:val="0"/>
      <w:marBottom w:val="0"/>
      <w:divBdr>
        <w:top w:val="none" w:sz="0" w:space="0" w:color="auto"/>
        <w:left w:val="none" w:sz="0" w:space="0" w:color="auto"/>
        <w:bottom w:val="none" w:sz="0" w:space="0" w:color="auto"/>
        <w:right w:val="none" w:sz="0" w:space="0" w:color="auto"/>
      </w:divBdr>
    </w:div>
    <w:div w:id="2112703186">
      <w:bodyDiv w:val="1"/>
      <w:marLeft w:val="0"/>
      <w:marRight w:val="0"/>
      <w:marTop w:val="0"/>
      <w:marBottom w:val="0"/>
      <w:divBdr>
        <w:top w:val="none" w:sz="0" w:space="0" w:color="auto"/>
        <w:left w:val="none" w:sz="0" w:space="0" w:color="auto"/>
        <w:bottom w:val="none" w:sz="0" w:space="0" w:color="auto"/>
        <w:right w:val="none" w:sz="0" w:space="0" w:color="auto"/>
      </w:divBdr>
    </w:div>
    <w:div w:id="2113474816">
      <w:bodyDiv w:val="1"/>
      <w:marLeft w:val="0"/>
      <w:marRight w:val="0"/>
      <w:marTop w:val="0"/>
      <w:marBottom w:val="0"/>
      <w:divBdr>
        <w:top w:val="none" w:sz="0" w:space="0" w:color="auto"/>
        <w:left w:val="none" w:sz="0" w:space="0" w:color="auto"/>
        <w:bottom w:val="none" w:sz="0" w:space="0" w:color="auto"/>
        <w:right w:val="none" w:sz="0" w:space="0" w:color="auto"/>
      </w:divBdr>
    </w:div>
    <w:div w:id="2113551731">
      <w:bodyDiv w:val="1"/>
      <w:marLeft w:val="0"/>
      <w:marRight w:val="0"/>
      <w:marTop w:val="0"/>
      <w:marBottom w:val="0"/>
      <w:divBdr>
        <w:top w:val="none" w:sz="0" w:space="0" w:color="auto"/>
        <w:left w:val="none" w:sz="0" w:space="0" w:color="auto"/>
        <w:bottom w:val="none" w:sz="0" w:space="0" w:color="auto"/>
        <w:right w:val="none" w:sz="0" w:space="0" w:color="auto"/>
      </w:divBdr>
    </w:div>
    <w:div w:id="2114471948">
      <w:bodyDiv w:val="1"/>
      <w:marLeft w:val="0"/>
      <w:marRight w:val="0"/>
      <w:marTop w:val="0"/>
      <w:marBottom w:val="0"/>
      <w:divBdr>
        <w:top w:val="none" w:sz="0" w:space="0" w:color="auto"/>
        <w:left w:val="none" w:sz="0" w:space="0" w:color="auto"/>
        <w:bottom w:val="none" w:sz="0" w:space="0" w:color="auto"/>
        <w:right w:val="none" w:sz="0" w:space="0" w:color="auto"/>
      </w:divBdr>
    </w:div>
    <w:div w:id="2115129883">
      <w:bodyDiv w:val="1"/>
      <w:marLeft w:val="0"/>
      <w:marRight w:val="0"/>
      <w:marTop w:val="0"/>
      <w:marBottom w:val="0"/>
      <w:divBdr>
        <w:top w:val="none" w:sz="0" w:space="0" w:color="auto"/>
        <w:left w:val="none" w:sz="0" w:space="0" w:color="auto"/>
        <w:bottom w:val="none" w:sz="0" w:space="0" w:color="auto"/>
        <w:right w:val="none" w:sz="0" w:space="0" w:color="auto"/>
      </w:divBdr>
    </w:div>
    <w:div w:id="2115316910">
      <w:bodyDiv w:val="1"/>
      <w:marLeft w:val="0"/>
      <w:marRight w:val="0"/>
      <w:marTop w:val="0"/>
      <w:marBottom w:val="0"/>
      <w:divBdr>
        <w:top w:val="none" w:sz="0" w:space="0" w:color="auto"/>
        <w:left w:val="none" w:sz="0" w:space="0" w:color="auto"/>
        <w:bottom w:val="none" w:sz="0" w:space="0" w:color="auto"/>
        <w:right w:val="none" w:sz="0" w:space="0" w:color="auto"/>
      </w:divBdr>
    </w:div>
    <w:div w:id="2116555155">
      <w:bodyDiv w:val="1"/>
      <w:marLeft w:val="0"/>
      <w:marRight w:val="0"/>
      <w:marTop w:val="0"/>
      <w:marBottom w:val="0"/>
      <w:divBdr>
        <w:top w:val="none" w:sz="0" w:space="0" w:color="auto"/>
        <w:left w:val="none" w:sz="0" w:space="0" w:color="auto"/>
        <w:bottom w:val="none" w:sz="0" w:space="0" w:color="auto"/>
        <w:right w:val="none" w:sz="0" w:space="0" w:color="auto"/>
      </w:divBdr>
    </w:div>
    <w:div w:id="2117098687">
      <w:bodyDiv w:val="1"/>
      <w:marLeft w:val="0"/>
      <w:marRight w:val="0"/>
      <w:marTop w:val="0"/>
      <w:marBottom w:val="0"/>
      <w:divBdr>
        <w:top w:val="none" w:sz="0" w:space="0" w:color="auto"/>
        <w:left w:val="none" w:sz="0" w:space="0" w:color="auto"/>
        <w:bottom w:val="none" w:sz="0" w:space="0" w:color="auto"/>
        <w:right w:val="none" w:sz="0" w:space="0" w:color="auto"/>
      </w:divBdr>
    </w:div>
    <w:div w:id="2118138613">
      <w:bodyDiv w:val="1"/>
      <w:marLeft w:val="0"/>
      <w:marRight w:val="0"/>
      <w:marTop w:val="0"/>
      <w:marBottom w:val="0"/>
      <w:divBdr>
        <w:top w:val="none" w:sz="0" w:space="0" w:color="auto"/>
        <w:left w:val="none" w:sz="0" w:space="0" w:color="auto"/>
        <w:bottom w:val="none" w:sz="0" w:space="0" w:color="auto"/>
        <w:right w:val="none" w:sz="0" w:space="0" w:color="auto"/>
      </w:divBdr>
    </w:div>
    <w:div w:id="2118405700">
      <w:bodyDiv w:val="1"/>
      <w:marLeft w:val="0"/>
      <w:marRight w:val="0"/>
      <w:marTop w:val="0"/>
      <w:marBottom w:val="0"/>
      <w:divBdr>
        <w:top w:val="none" w:sz="0" w:space="0" w:color="auto"/>
        <w:left w:val="none" w:sz="0" w:space="0" w:color="auto"/>
        <w:bottom w:val="none" w:sz="0" w:space="0" w:color="auto"/>
        <w:right w:val="none" w:sz="0" w:space="0" w:color="auto"/>
      </w:divBdr>
    </w:div>
    <w:div w:id="2119984874">
      <w:bodyDiv w:val="1"/>
      <w:marLeft w:val="0"/>
      <w:marRight w:val="0"/>
      <w:marTop w:val="0"/>
      <w:marBottom w:val="0"/>
      <w:divBdr>
        <w:top w:val="none" w:sz="0" w:space="0" w:color="auto"/>
        <w:left w:val="none" w:sz="0" w:space="0" w:color="auto"/>
        <w:bottom w:val="none" w:sz="0" w:space="0" w:color="auto"/>
        <w:right w:val="none" w:sz="0" w:space="0" w:color="auto"/>
      </w:divBdr>
    </w:div>
    <w:div w:id="2120181521">
      <w:bodyDiv w:val="1"/>
      <w:marLeft w:val="0"/>
      <w:marRight w:val="0"/>
      <w:marTop w:val="0"/>
      <w:marBottom w:val="0"/>
      <w:divBdr>
        <w:top w:val="none" w:sz="0" w:space="0" w:color="auto"/>
        <w:left w:val="none" w:sz="0" w:space="0" w:color="auto"/>
        <w:bottom w:val="none" w:sz="0" w:space="0" w:color="auto"/>
        <w:right w:val="none" w:sz="0" w:space="0" w:color="auto"/>
      </w:divBdr>
    </w:div>
    <w:div w:id="2123259786">
      <w:bodyDiv w:val="1"/>
      <w:marLeft w:val="0"/>
      <w:marRight w:val="0"/>
      <w:marTop w:val="0"/>
      <w:marBottom w:val="0"/>
      <w:divBdr>
        <w:top w:val="none" w:sz="0" w:space="0" w:color="auto"/>
        <w:left w:val="none" w:sz="0" w:space="0" w:color="auto"/>
        <w:bottom w:val="none" w:sz="0" w:space="0" w:color="auto"/>
        <w:right w:val="none" w:sz="0" w:space="0" w:color="auto"/>
      </w:divBdr>
    </w:div>
    <w:div w:id="2124035460">
      <w:bodyDiv w:val="1"/>
      <w:marLeft w:val="0"/>
      <w:marRight w:val="0"/>
      <w:marTop w:val="0"/>
      <w:marBottom w:val="0"/>
      <w:divBdr>
        <w:top w:val="none" w:sz="0" w:space="0" w:color="auto"/>
        <w:left w:val="none" w:sz="0" w:space="0" w:color="auto"/>
        <w:bottom w:val="none" w:sz="0" w:space="0" w:color="auto"/>
        <w:right w:val="none" w:sz="0" w:space="0" w:color="auto"/>
      </w:divBdr>
    </w:div>
    <w:div w:id="2124886877">
      <w:bodyDiv w:val="1"/>
      <w:marLeft w:val="0"/>
      <w:marRight w:val="0"/>
      <w:marTop w:val="0"/>
      <w:marBottom w:val="0"/>
      <w:divBdr>
        <w:top w:val="none" w:sz="0" w:space="0" w:color="auto"/>
        <w:left w:val="none" w:sz="0" w:space="0" w:color="auto"/>
        <w:bottom w:val="none" w:sz="0" w:space="0" w:color="auto"/>
        <w:right w:val="none" w:sz="0" w:space="0" w:color="auto"/>
      </w:divBdr>
    </w:div>
    <w:div w:id="2125465928">
      <w:bodyDiv w:val="1"/>
      <w:marLeft w:val="0"/>
      <w:marRight w:val="0"/>
      <w:marTop w:val="0"/>
      <w:marBottom w:val="0"/>
      <w:divBdr>
        <w:top w:val="none" w:sz="0" w:space="0" w:color="auto"/>
        <w:left w:val="none" w:sz="0" w:space="0" w:color="auto"/>
        <w:bottom w:val="none" w:sz="0" w:space="0" w:color="auto"/>
        <w:right w:val="none" w:sz="0" w:space="0" w:color="auto"/>
      </w:divBdr>
    </w:div>
    <w:div w:id="2125730273">
      <w:bodyDiv w:val="1"/>
      <w:marLeft w:val="0"/>
      <w:marRight w:val="0"/>
      <w:marTop w:val="0"/>
      <w:marBottom w:val="0"/>
      <w:divBdr>
        <w:top w:val="none" w:sz="0" w:space="0" w:color="auto"/>
        <w:left w:val="none" w:sz="0" w:space="0" w:color="auto"/>
        <w:bottom w:val="none" w:sz="0" w:space="0" w:color="auto"/>
        <w:right w:val="none" w:sz="0" w:space="0" w:color="auto"/>
      </w:divBdr>
    </w:div>
    <w:div w:id="2125925342">
      <w:bodyDiv w:val="1"/>
      <w:marLeft w:val="0"/>
      <w:marRight w:val="0"/>
      <w:marTop w:val="0"/>
      <w:marBottom w:val="0"/>
      <w:divBdr>
        <w:top w:val="none" w:sz="0" w:space="0" w:color="auto"/>
        <w:left w:val="none" w:sz="0" w:space="0" w:color="auto"/>
        <w:bottom w:val="none" w:sz="0" w:space="0" w:color="auto"/>
        <w:right w:val="none" w:sz="0" w:space="0" w:color="auto"/>
      </w:divBdr>
    </w:div>
    <w:div w:id="2126732562">
      <w:bodyDiv w:val="1"/>
      <w:marLeft w:val="0"/>
      <w:marRight w:val="0"/>
      <w:marTop w:val="0"/>
      <w:marBottom w:val="0"/>
      <w:divBdr>
        <w:top w:val="none" w:sz="0" w:space="0" w:color="auto"/>
        <w:left w:val="none" w:sz="0" w:space="0" w:color="auto"/>
        <w:bottom w:val="none" w:sz="0" w:space="0" w:color="auto"/>
        <w:right w:val="none" w:sz="0" w:space="0" w:color="auto"/>
      </w:divBdr>
    </w:div>
    <w:div w:id="2128810020">
      <w:bodyDiv w:val="1"/>
      <w:marLeft w:val="0"/>
      <w:marRight w:val="0"/>
      <w:marTop w:val="0"/>
      <w:marBottom w:val="0"/>
      <w:divBdr>
        <w:top w:val="none" w:sz="0" w:space="0" w:color="auto"/>
        <w:left w:val="none" w:sz="0" w:space="0" w:color="auto"/>
        <w:bottom w:val="none" w:sz="0" w:space="0" w:color="auto"/>
        <w:right w:val="none" w:sz="0" w:space="0" w:color="auto"/>
      </w:divBdr>
    </w:div>
    <w:div w:id="2128885459">
      <w:bodyDiv w:val="1"/>
      <w:marLeft w:val="0"/>
      <w:marRight w:val="0"/>
      <w:marTop w:val="0"/>
      <w:marBottom w:val="0"/>
      <w:divBdr>
        <w:top w:val="none" w:sz="0" w:space="0" w:color="auto"/>
        <w:left w:val="none" w:sz="0" w:space="0" w:color="auto"/>
        <w:bottom w:val="none" w:sz="0" w:space="0" w:color="auto"/>
        <w:right w:val="none" w:sz="0" w:space="0" w:color="auto"/>
      </w:divBdr>
    </w:div>
    <w:div w:id="2130511839">
      <w:bodyDiv w:val="1"/>
      <w:marLeft w:val="0"/>
      <w:marRight w:val="0"/>
      <w:marTop w:val="0"/>
      <w:marBottom w:val="0"/>
      <w:divBdr>
        <w:top w:val="none" w:sz="0" w:space="0" w:color="auto"/>
        <w:left w:val="none" w:sz="0" w:space="0" w:color="auto"/>
        <w:bottom w:val="none" w:sz="0" w:space="0" w:color="auto"/>
        <w:right w:val="none" w:sz="0" w:space="0" w:color="auto"/>
      </w:divBdr>
    </w:div>
    <w:div w:id="2131589343">
      <w:bodyDiv w:val="1"/>
      <w:marLeft w:val="0"/>
      <w:marRight w:val="0"/>
      <w:marTop w:val="0"/>
      <w:marBottom w:val="0"/>
      <w:divBdr>
        <w:top w:val="none" w:sz="0" w:space="0" w:color="auto"/>
        <w:left w:val="none" w:sz="0" w:space="0" w:color="auto"/>
        <w:bottom w:val="none" w:sz="0" w:space="0" w:color="auto"/>
        <w:right w:val="none" w:sz="0" w:space="0" w:color="auto"/>
      </w:divBdr>
    </w:div>
    <w:div w:id="2132355500">
      <w:bodyDiv w:val="1"/>
      <w:marLeft w:val="0"/>
      <w:marRight w:val="0"/>
      <w:marTop w:val="0"/>
      <w:marBottom w:val="0"/>
      <w:divBdr>
        <w:top w:val="none" w:sz="0" w:space="0" w:color="auto"/>
        <w:left w:val="none" w:sz="0" w:space="0" w:color="auto"/>
        <w:bottom w:val="none" w:sz="0" w:space="0" w:color="auto"/>
        <w:right w:val="none" w:sz="0" w:space="0" w:color="auto"/>
      </w:divBdr>
    </w:div>
    <w:div w:id="2133672766">
      <w:bodyDiv w:val="1"/>
      <w:marLeft w:val="0"/>
      <w:marRight w:val="0"/>
      <w:marTop w:val="0"/>
      <w:marBottom w:val="0"/>
      <w:divBdr>
        <w:top w:val="none" w:sz="0" w:space="0" w:color="auto"/>
        <w:left w:val="none" w:sz="0" w:space="0" w:color="auto"/>
        <w:bottom w:val="none" w:sz="0" w:space="0" w:color="auto"/>
        <w:right w:val="none" w:sz="0" w:space="0" w:color="auto"/>
      </w:divBdr>
    </w:div>
    <w:div w:id="2133865533">
      <w:bodyDiv w:val="1"/>
      <w:marLeft w:val="0"/>
      <w:marRight w:val="0"/>
      <w:marTop w:val="0"/>
      <w:marBottom w:val="0"/>
      <w:divBdr>
        <w:top w:val="none" w:sz="0" w:space="0" w:color="auto"/>
        <w:left w:val="none" w:sz="0" w:space="0" w:color="auto"/>
        <w:bottom w:val="none" w:sz="0" w:space="0" w:color="auto"/>
        <w:right w:val="none" w:sz="0" w:space="0" w:color="auto"/>
      </w:divBdr>
    </w:div>
    <w:div w:id="2134863775">
      <w:bodyDiv w:val="1"/>
      <w:marLeft w:val="0"/>
      <w:marRight w:val="0"/>
      <w:marTop w:val="0"/>
      <w:marBottom w:val="0"/>
      <w:divBdr>
        <w:top w:val="none" w:sz="0" w:space="0" w:color="auto"/>
        <w:left w:val="none" w:sz="0" w:space="0" w:color="auto"/>
        <w:bottom w:val="none" w:sz="0" w:space="0" w:color="auto"/>
        <w:right w:val="none" w:sz="0" w:space="0" w:color="auto"/>
      </w:divBdr>
    </w:div>
    <w:div w:id="2135829247">
      <w:bodyDiv w:val="1"/>
      <w:marLeft w:val="0"/>
      <w:marRight w:val="0"/>
      <w:marTop w:val="0"/>
      <w:marBottom w:val="0"/>
      <w:divBdr>
        <w:top w:val="none" w:sz="0" w:space="0" w:color="auto"/>
        <w:left w:val="none" w:sz="0" w:space="0" w:color="auto"/>
        <w:bottom w:val="none" w:sz="0" w:space="0" w:color="auto"/>
        <w:right w:val="none" w:sz="0" w:space="0" w:color="auto"/>
      </w:divBdr>
    </w:div>
    <w:div w:id="2136871119">
      <w:bodyDiv w:val="1"/>
      <w:marLeft w:val="0"/>
      <w:marRight w:val="0"/>
      <w:marTop w:val="0"/>
      <w:marBottom w:val="0"/>
      <w:divBdr>
        <w:top w:val="none" w:sz="0" w:space="0" w:color="auto"/>
        <w:left w:val="none" w:sz="0" w:space="0" w:color="auto"/>
        <w:bottom w:val="none" w:sz="0" w:space="0" w:color="auto"/>
        <w:right w:val="none" w:sz="0" w:space="0" w:color="auto"/>
      </w:divBdr>
    </w:div>
    <w:div w:id="2137985347">
      <w:bodyDiv w:val="1"/>
      <w:marLeft w:val="0"/>
      <w:marRight w:val="0"/>
      <w:marTop w:val="0"/>
      <w:marBottom w:val="0"/>
      <w:divBdr>
        <w:top w:val="none" w:sz="0" w:space="0" w:color="auto"/>
        <w:left w:val="none" w:sz="0" w:space="0" w:color="auto"/>
        <w:bottom w:val="none" w:sz="0" w:space="0" w:color="auto"/>
        <w:right w:val="none" w:sz="0" w:space="0" w:color="auto"/>
      </w:divBdr>
    </w:div>
    <w:div w:id="2138713982">
      <w:bodyDiv w:val="1"/>
      <w:marLeft w:val="0"/>
      <w:marRight w:val="0"/>
      <w:marTop w:val="0"/>
      <w:marBottom w:val="0"/>
      <w:divBdr>
        <w:top w:val="none" w:sz="0" w:space="0" w:color="auto"/>
        <w:left w:val="none" w:sz="0" w:space="0" w:color="auto"/>
        <w:bottom w:val="none" w:sz="0" w:space="0" w:color="auto"/>
        <w:right w:val="none" w:sz="0" w:space="0" w:color="auto"/>
      </w:divBdr>
    </w:div>
    <w:div w:id="2140876696">
      <w:bodyDiv w:val="1"/>
      <w:marLeft w:val="0"/>
      <w:marRight w:val="0"/>
      <w:marTop w:val="0"/>
      <w:marBottom w:val="0"/>
      <w:divBdr>
        <w:top w:val="none" w:sz="0" w:space="0" w:color="auto"/>
        <w:left w:val="none" w:sz="0" w:space="0" w:color="auto"/>
        <w:bottom w:val="none" w:sz="0" w:space="0" w:color="auto"/>
        <w:right w:val="none" w:sz="0" w:space="0" w:color="auto"/>
      </w:divBdr>
    </w:div>
    <w:div w:id="214723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tmp"/><Relationship Id="rId18" Type="http://schemas.openxmlformats.org/officeDocument/2006/relationships/image" Target="media/image7.png"/><Relationship Id="rId26" Type="http://schemas.openxmlformats.org/officeDocument/2006/relationships/chart" Target="charts/chart3.xml"/><Relationship Id="rId3" Type="http://schemas.openxmlformats.org/officeDocument/2006/relationships/customXml" Target="../customXml/item3.xml"/><Relationship Id="rId21" Type="http://schemas.openxmlformats.org/officeDocument/2006/relationships/image" Target="media/image8.emf"/><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hart" Target="charts/chart1.xml"/><Relationship Id="rId25" Type="http://schemas.openxmlformats.org/officeDocument/2006/relationships/image" Target="media/image12.tmp"/><Relationship Id="rId33" Type="http://schemas.openxmlformats.org/officeDocument/2006/relationships/image" Target="media/image17.emf"/><Relationship Id="rId2" Type="http://schemas.openxmlformats.org/officeDocument/2006/relationships/customXml" Target="../customXml/item2.xml"/><Relationship Id="rId16" Type="http://schemas.openxmlformats.org/officeDocument/2006/relationships/image" Target="media/image6.tmp"/><Relationship Id="rId20" Type="http://schemas.openxmlformats.org/officeDocument/2006/relationships/footer" Target="footer1.xml"/><Relationship Id="rId29"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1.jpeg"/><Relationship Id="rId32" Type="http://schemas.openxmlformats.org/officeDocument/2006/relationships/image" Target="media/image16.emf"/><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0.jpeg"/><Relationship Id="rId28" Type="http://schemas.openxmlformats.org/officeDocument/2006/relationships/image" Target="media/image14.tmp"/><Relationship Id="rId10" Type="http://schemas.openxmlformats.org/officeDocument/2006/relationships/endnotes" Target="endnotes.xml"/><Relationship Id="rId19" Type="http://schemas.openxmlformats.org/officeDocument/2006/relationships/chart" Target="charts/chart2.xml"/><Relationship Id="rId31" Type="http://schemas.openxmlformats.org/officeDocument/2006/relationships/image" Target="media/image15.tm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9.jpeg"/><Relationship Id="rId27" Type="http://schemas.openxmlformats.org/officeDocument/2006/relationships/image" Target="media/image13.emf"/><Relationship Id="rId30" Type="http://schemas.openxmlformats.org/officeDocument/2006/relationships/chart" Target="charts/chart5.xml"/><Relationship Id="rId35" Type="http://schemas.openxmlformats.org/officeDocument/2006/relationships/theme" Target="theme/theme1.xml"/><Relationship Id="rId8"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Relative</a:t>
            </a:r>
            <a:r>
              <a:rPr lang="en-US" baseline="0"/>
              <a:t> </a:t>
            </a:r>
            <a:r>
              <a:rPr lang="en-US"/>
              <a:t>Importance of Requirements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1"/>
          <c:order val="0"/>
          <c:tx>
            <c:v>Importance</c:v>
          </c:tx>
          <c:spPr>
            <a:solidFill>
              <a:schemeClr val="accent2"/>
            </a:solidFill>
            <a:ln>
              <a:noFill/>
            </a:ln>
            <a:effectLst/>
          </c:spPr>
          <c:invertIfNegative val="0"/>
          <c:cat>
            <c:strRef>
              <c:f>'Rationalised Req PW (2)'!$B$4:$B$29</c:f>
              <c:strCache>
                <c:ptCount val="26"/>
                <c:pt idx="0">
                  <c:v>The operator requires the ROV be manoeuvrable (forward, vertically and laterally) in water in currents of TBC knots</c:v>
                </c:pt>
                <c:pt idx="1">
                  <c:v>The operator requires an operational range of at least 1km</c:v>
                </c:pt>
                <c:pt idx="2">
                  <c:v>The operator requires minimal latency between user input and ROV manoeuvres (TBC ms latency)</c:v>
                </c:pt>
                <c:pt idx="3">
                  <c:v>The operator requires the ROV be usable when out of eye-sight</c:v>
                </c:pt>
                <c:pt idx="4">
                  <c:v>The operator requires a depth rating of TBC meters</c:v>
                </c:pt>
                <c:pt idx="5">
                  <c:v>The operator requires the ROV be capable of holding position when not in use</c:v>
                </c:pt>
                <c:pt idx="6">
                  <c:v>The operator requires the ROV be capable of interacting with items/equipment underwater</c:v>
                </c:pt>
                <c:pt idx="7">
                  <c:v>The operator requires the ROV have the capacity for the addition of future capability</c:v>
                </c:pt>
                <c:pt idx="8">
                  <c:v>The operator requires the ROV be operational in all ocean conditions (Temp, Salinity)</c:v>
                </c:pt>
                <c:pt idx="9">
                  <c:v>The crew requires the ROV be able to identify other objects/persons in the water</c:v>
                </c:pt>
                <c:pt idx="10">
                  <c:v>The crew requires the ROVs power supply remains isolated from the surrounding water</c:v>
                </c:pt>
                <c:pt idx="11">
                  <c:v>The crew requires a way to monitor ROV health/performance during underwater deployment</c:v>
                </c:pt>
                <c:pt idx="12">
                  <c:v>The crew requires a way to stop power flow to ROV</c:v>
                </c:pt>
                <c:pt idx="13">
                  <c:v>The crew requires the ROV survive impacts typical to underwater deployments (TBC newtons)</c:v>
                </c:pt>
                <c:pt idx="14">
                  <c:v>The crew requires the ROV and control method be water proof (IP ratings TBC)</c:v>
                </c:pt>
                <c:pt idx="15">
                  <c:v>The crew requires lift points on the ROV away from moving parts</c:v>
                </c:pt>
                <c:pt idx="16">
                  <c:v>The main customer requires the ROV be cost effective (target cost TBC)</c:v>
                </c:pt>
                <c:pt idx="17">
                  <c:v>The main customer requires a minimum development time (TBD)</c:v>
                </c:pt>
                <c:pt idx="18">
                  <c:v>The main customer requires the ROV to have a long service life (TBD)</c:v>
                </c:pt>
                <c:pt idx="19">
                  <c:v>The main customer requires the ROV to be interoperable with other underwater equipment</c:v>
                </c:pt>
                <c:pt idx="20">
                  <c:v>The crew requires the ROV be easily maintained </c:v>
                </c:pt>
                <c:pt idx="21">
                  <c:v>The crew requires the ROV be deployable by hand </c:v>
                </c:pt>
                <c:pt idx="22">
                  <c:v>The crew requires the ROV and supporting equipment be fully deployable from boat</c:v>
                </c:pt>
                <c:pt idx="23">
                  <c:v>The crew requires the ROV have easy training characteristics</c:v>
                </c:pt>
                <c:pt idx="24">
                  <c:v>Logistics require the ROV and supporting equipment to survive vibrations associated with transport in UK military vehicles. </c:v>
                </c:pt>
                <c:pt idx="25">
                  <c:v>Logistics require the ROV survive rough treatment while in storage/transportation (survive small drops/knocks)</c:v>
                </c:pt>
              </c:strCache>
            </c:strRef>
          </c:cat>
          <c:val>
            <c:numRef>
              <c:f>'Rationalised Req PW (2)'!$AE$4:$AE$29</c:f>
              <c:numCache>
                <c:formatCode>General</c:formatCode>
                <c:ptCount val="26"/>
                <c:pt idx="0">
                  <c:v>9.7616918714102532</c:v>
                </c:pt>
                <c:pt idx="1">
                  <c:v>5.735197301041028</c:v>
                </c:pt>
                <c:pt idx="2">
                  <c:v>2.176088034150184</c:v>
                </c:pt>
                <c:pt idx="3">
                  <c:v>6.5174122098782581</c:v>
                </c:pt>
                <c:pt idx="4">
                  <c:v>3.8309453719305155</c:v>
                </c:pt>
                <c:pt idx="5">
                  <c:v>3.745310135346938</c:v>
                </c:pt>
                <c:pt idx="6">
                  <c:v>4.8850881094284633</c:v>
                </c:pt>
                <c:pt idx="7">
                  <c:v>1.8146211952072513</c:v>
                </c:pt>
                <c:pt idx="8">
                  <c:v>3.664930681064908</c:v>
                </c:pt>
                <c:pt idx="9">
                  <c:v>9.0479620053586327</c:v>
                </c:pt>
                <c:pt idx="10">
                  <c:v>9.5048883168834752</c:v>
                </c:pt>
                <c:pt idx="11">
                  <c:v>3.6156168434892346</c:v>
                </c:pt>
                <c:pt idx="12">
                  <c:v>11.214964054311102</c:v>
                </c:pt>
                <c:pt idx="13">
                  <c:v>3.4557797413154443</c:v>
                </c:pt>
                <c:pt idx="14">
                  <c:v>3.6302982339557039</c:v>
                </c:pt>
                <c:pt idx="15">
                  <c:v>1.2890185283087041</c:v>
                </c:pt>
                <c:pt idx="16">
                  <c:v>0.98678360637942664</c:v>
                </c:pt>
                <c:pt idx="17">
                  <c:v>0.54399146469593895</c:v>
                </c:pt>
                <c:pt idx="18">
                  <c:v>1.5364895758223474</c:v>
                </c:pt>
                <c:pt idx="19">
                  <c:v>2.6115761678478879</c:v>
                </c:pt>
                <c:pt idx="20">
                  <c:v>0.95635235239279937</c:v>
                </c:pt>
                <c:pt idx="21">
                  <c:v>1.4442625713122981</c:v>
                </c:pt>
                <c:pt idx="22">
                  <c:v>1.8168925106117721</c:v>
                </c:pt>
                <c:pt idx="23">
                  <c:v>0.59145041686835953</c:v>
                </c:pt>
                <c:pt idx="24">
                  <c:v>4.1441602046736126</c:v>
                </c:pt>
                <c:pt idx="25">
                  <c:v>1.4782284963154539</c:v>
                </c:pt>
              </c:numCache>
            </c:numRef>
          </c:val>
          <c:extLst>
            <c:ext xmlns:c16="http://schemas.microsoft.com/office/drawing/2014/chart" uri="{C3380CC4-5D6E-409C-BE32-E72D297353CC}">
              <c16:uniqueId val="{00000000-C162-43AE-92A8-509EBD265B95}"/>
            </c:ext>
          </c:extLst>
        </c:ser>
        <c:dLbls>
          <c:showLegendKey val="0"/>
          <c:showVal val="0"/>
          <c:showCatName val="0"/>
          <c:showSerName val="0"/>
          <c:showPercent val="0"/>
          <c:showBubbleSize val="0"/>
        </c:dLbls>
        <c:gapWidth val="182"/>
        <c:axId val="229958815"/>
        <c:axId val="229962655"/>
      </c:barChart>
      <c:catAx>
        <c:axId val="22995881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9962655"/>
        <c:crosses val="autoZero"/>
        <c:auto val="1"/>
        <c:lblAlgn val="ctr"/>
        <c:lblOffset val="100"/>
        <c:noMultiLvlLbl val="0"/>
      </c:catAx>
      <c:valAx>
        <c:axId val="2299626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995881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QFD 1 Functional Importances</a:t>
            </a:r>
          </a:p>
        </c:rich>
      </c:tx>
      <c:layout>
        <c:manualLayout>
          <c:xMode val="edge"/>
          <c:yMode val="edge"/>
          <c:x val="0.29331952503849335"/>
          <c:y val="2.713704206241519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3396705452666336"/>
          <c:y val="0.12075983717774763"/>
          <c:w val="0.73993746359706924"/>
          <c:h val="0.7774762550881954"/>
        </c:manualLayout>
      </c:layout>
      <c:barChart>
        <c:barDir val="bar"/>
        <c:grouping val="clustered"/>
        <c:varyColors val="0"/>
        <c:ser>
          <c:idx val="0"/>
          <c:order val="0"/>
          <c:spPr>
            <a:solidFill>
              <a:schemeClr val="accent2"/>
            </a:solidFill>
            <a:ln>
              <a:noFill/>
            </a:ln>
            <a:effectLst/>
          </c:spPr>
          <c:invertIfNegative val="0"/>
          <c:cat>
            <c:strRef>
              <c:f>'Design QFD 1'!$D$2:$Q$2</c:f>
              <c:strCache>
                <c:ptCount val="14"/>
                <c:pt idx="0">
                  <c:v>Generate Thrust</c:v>
                </c:pt>
                <c:pt idx="1">
                  <c:v>Hold Position</c:v>
                </c:pt>
                <c:pt idx="2">
                  <c:v>Generate Navigational Data</c:v>
                </c:pt>
                <c:pt idx="3">
                  <c:v>Acquire Target</c:v>
                </c:pt>
                <c:pt idx="4">
                  <c:v>Prevent Water Ingress</c:v>
                </c:pt>
                <c:pt idx="5">
                  <c:v>Manipulate Objects</c:v>
                </c:pt>
                <c:pt idx="6">
                  <c:v>Transmit Data</c:v>
                </c:pt>
                <c:pt idx="7">
                  <c:v>Provide Bouyancy</c:v>
                </c:pt>
                <c:pt idx="8">
                  <c:v>Provide Electrical power</c:v>
                </c:pt>
                <c:pt idx="9">
                  <c:v>Regulate thrust</c:v>
                </c:pt>
                <c:pt idx="10">
                  <c:v>Display Information</c:v>
                </c:pt>
                <c:pt idx="11">
                  <c:v>Translate User Input to ROV Control</c:v>
                </c:pt>
                <c:pt idx="12">
                  <c:v>Regulate Power Supply</c:v>
                </c:pt>
                <c:pt idx="13">
                  <c:v>Withstand Hydrostatic Pressure</c:v>
                </c:pt>
              </c:strCache>
            </c:strRef>
          </c:cat>
          <c:val>
            <c:numRef>
              <c:f>'Design QFD 1'!$D$30:$Q$30</c:f>
              <c:numCache>
                <c:formatCode>0</c:formatCode>
                <c:ptCount val="14"/>
                <c:pt idx="0">
                  <c:v>249.77895122749067</c:v>
                </c:pt>
                <c:pt idx="1">
                  <c:v>236.34060357189585</c:v>
                </c:pt>
                <c:pt idx="2">
                  <c:v>167.69178023448433</c:v>
                </c:pt>
                <c:pt idx="3">
                  <c:v>241.94085560112532</c:v>
                </c:pt>
                <c:pt idx="4">
                  <c:v>217.21567520213503</c:v>
                </c:pt>
                <c:pt idx="5">
                  <c:v>116.49893066700635</c:v>
                </c:pt>
                <c:pt idx="6">
                  <c:v>320.21804167275531</c:v>
                </c:pt>
                <c:pt idx="7">
                  <c:v>210.96278278363675</c:v>
                </c:pt>
                <c:pt idx="8">
                  <c:v>377.70091796410759</c:v>
                </c:pt>
                <c:pt idx="9">
                  <c:v>146.95361375190825</c:v>
                </c:pt>
                <c:pt idx="10">
                  <c:v>273.63814116908605</c:v>
                </c:pt>
                <c:pt idx="11">
                  <c:v>104.70679273709099</c:v>
                </c:pt>
                <c:pt idx="12">
                  <c:v>214.5729945105862</c:v>
                </c:pt>
                <c:pt idx="13">
                  <c:v>125.61331836058785</c:v>
                </c:pt>
              </c:numCache>
            </c:numRef>
          </c:val>
          <c:extLst>
            <c:ext xmlns:c16="http://schemas.microsoft.com/office/drawing/2014/chart" uri="{C3380CC4-5D6E-409C-BE32-E72D297353CC}">
              <c16:uniqueId val="{00000000-B076-4284-8BF2-0DA29177BB53}"/>
            </c:ext>
          </c:extLst>
        </c:ser>
        <c:dLbls>
          <c:showLegendKey val="0"/>
          <c:showVal val="0"/>
          <c:showCatName val="0"/>
          <c:showSerName val="0"/>
          <c:showPercent val="0"/>
          <c:showBubbleSize val="0"/>
        </c:dLbls>
        <c:gapWidth val="182"/>
        <c:axId val="106817792"/>
        <c:axId val="106819584"/>
      </c:barChart>
      <c:catAx>
        <c:axId val="1068177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819584"/>
        <c:crosses val="autoZero"/>
        <c:auto val="1"/>
        <c:lblAlgn val="ctr"/>
        <c:lblOffset val="100"/>
        <c:tickLblSkip val="1"/>
        <c:tickMarkSkip val="1"/>
        <c:noMultiLvlLbl val="0"/>
      </c:catAx>
      <c:valAx>
        <c:axId val="10681958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8177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Feature Importances</a:t>
            </a:r>
          </a:p>
        </c:rich>
      </c:tx>
      <c:layout>
        <c:manualLayout>
          <c:xMode val="edge"/>
          <c:yMode val="edge"/>
          <c:x val="0.37064930383231726"/>
          <c:y val="2.769230769230769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56738216300527"/>
          <c:y val="0.13692307692307693"/>
          <c:w val="0.7845712239779169"/>
          <c:h val="0.7861538461538462"/>
        </c:manualLayout>
      </c:layout>
      <c:barChart>
        <c:barDir val="bar"/>
        <c:grouping val="clustered"/>
        <c:varyColors val="0"/>
        <c:ser>
          <c:idx val="0"/>
          <c:order val="0"/>
          <c:spPr>
            <a:solidFill>
              <a:schemeClr val="accent2"/>
            </a:solidFill>
            <a:ln>
              <a:noFill/>
            </a:ln>
            <a:effectLst/>
          </c:spPr>
          <c:invertIfNegative val="0"/>
          <c:cat>
            <c:strRef>
              <c:f>'Design QFD 2'!$F$2:$V$2</c:f>
              <c:strCache>
                <c:ptCount val="17"/>
                <c:pt idx="0">
                  <c:v>Thrusters</c:v>
                </c:pt>
                <c:pt idx="1">
                  <c:v>GPS</c:v>
                </c:pt>
                <c:pt idx="2">
                  <c:v>DVL</c:v>
                </c:pt>
                <c:pt idx="3">
                  <c:v>INS</c:v>
                </c:pt>
                <c:pt idx="4">
                  <c:v>USBL</c:v>
                </c:pt>
                <c:pt idx="5">
                  <c:v>Camera </c:v>
                </c:pt>
                <c:pt idx="6">
                  <c:v>LEDs</c:v>
                </c:pt>
                <c:pt idx="7">
                  <c:v>Sonar</c:v>
                </c:pt>
                <c:pt idx="8">
                  <c:v>Manipulator</c:v>
                </c:pt>
                <c:pt idx="9">
                  <c:v>Power Module</c:v>
                </c:pt>
                <c:pt idx="10">
                  <c:v>Coms Module</c:v>
                </c:pt>
                <c:pt idx="11">
                  <c:v>Tether</c:v>
                </c:pt>
                <c:pt idx="12">
                  <c:v>Batteries</c:v>
                </c:pt>
                <c:pt idx="13">
                  <c:v>Float Block</c:v>
                </c:pt>
                <c:pt idx="14">
                  <c:v>Frame</c:v>
                </c:pt>
                <c:pt idx="15">
                  <c:v>Control console</c:v>
                </c:pt>
                <c:pt idx="16">
                  <c:v>Controller</c:v>
                </c:pt>
              </c:strCache>
            </c:strRef>
          </c:cat>
          <c:val>
            <c:numRef>
              <c:f>'Design QFD 2'!$F$18:$U$18</c:f>
              <c:numCache>
                <c:formatCode>0</c:formatCode>
                <c:ptCount val="16"/>
                <c:pt idx="0">
                  <c:v>647.72044828641378</c:v>
                </c:pt>
                <c:pt idx="1">
                  <c:v>566.55971396417874</c:v>
                </c:pt>
                <c:pt idx="2">
                  <c:v>493.97745728384109</c:v>
                </c:pt>
                <c:pt idx="3">
                  <c:v>493.97745728384109</c:v>
                </c:pt>
                <c:pt idx="4">
                  <c:v>518.1715428439536</c:v>
                </c:pt>
                <c:pt idx="5">
                  <c:v>373.21774557122927</c:v>
                </c:pt>
                <c:pt idx="6">
                  <c:v>106.86515603660989</c:v>
                </c:pt>
                <c:pt idx="7">
                  <c:v>373.21774557122927</c:v>
                </c:pt>
                <c:pt idx="8">
                  <c:v>171.15374112385354</c:v>
                </c:pt>
                <c:pt idx="9">
                  <c:v>692.0492643562834</c:v>
                </c:pt>
                <c:pt idx="10">
                  <c:v>642.44863516030205</c:v>
                </c:pt>
                <c:pt idx="11">
                  <c:v>662.40996302944905</c:v>
                </c:pt>
                <c:pt idx="12">
                  <c:v>567.32942058349681</c:v>
                </c:pt>
                <c:pt idx="13">
                  <c:v>302.91849102980217</c:v>
                </c:pt>
                <c:pt idx="14">
                  <c:v>55.379177634635965</c:v>
                </c:pt>
                <c:pt idx="15">
                  <c:v>1247.5031267878724</c:v>
                </c:pt>
              </c:numCache>
            </c:numRef>
          </c:val>
          <c:extLst>
            <c:ext xmlns:c16="http://schemas.microsoft.com/office/drawing/2014/chart" uri="{C3380CC4-5D6E-409C-BE32-E72D297353CC}">
              <c16:uniqueId val="{00000000-A241-4ACE-A6A5-33B2A56D9FC2}"/>
            </c:ext>
          </c:extLst>
        </c:ser>
        <c:dLbls>
          <c:showLegendKey val="0"/>
          <c:showVal val="0"/>
          <c:showCatName val="0"/>
          <c:showSerName val="0"/>
          <c:showPercent val="0"/>
          <c:showBubbleSize val="0"/>
        </c:dLbls>
        <c:gapWidth val="182"/>
        <c:axId val="115896704"/>
        <c:axId val="115898240"/>
      </c:barChart>
      <c:catAx>
        <c:axId val="1158967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898240"/>
        <c:crosses val="autoZero"/>
        <c:auto val="1"/>
        <c:lblAlgn val="ctr"/>
        <c:lblOffset val="100"/>
        <c:tickLblSkip val="1"/>
        <c:tickMarkSkip val="1"/>
        <c:noMultiLvlLbl val="0"/>
      </c:catAx>
      <c:valAx>
        <c:axId val="11589824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8967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Control Factors</a:t>
            </a:r>
          </a:p>
        </c:rich>
      </c:tx>
      <c:layout>
        <c:manualLayout>
          <c:xMode val="edge"/>
          <c:yMode val="edge"/>
          <c:x val="0.40024381988747754"/>
          <c:y val="2.959830866807610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1605371010431804"/>
          <c:y val="0.15433403805496829"/>
          <c:w val="0.64258476387548824"/>
          <c:h val="0.70401691331923888"/>
        </c:manualLayout>
      </c:layout>
      <c:barChart>
        <c:barDir val="bar"/>
        <c:grouping val="clustered"/>
        <c:varyColors val="0"/>
        <c:ser>
          <c:idx val="0"/>
          <c:order val="0"/>
          <c:spPr>
            <a:solidFill>
              <a:schemeClr val="accent2"/>
            </a:solidFill>
            <a:ln>
              <a:noFill/>
            </a:ln>
            <a:effectLst/>
          </c:spPr>
          <c:invertIfNegative val="0"/>
          <c:cat>
            <c:strRef>
              <c:f>'Prime "What Why"'!$B$9:$B$18</c:f>
              <c:strCache>
                <c:ptCount val="10"/>
                <c:pt idx="0">
                  <c:v>Quality Control</c:v>
                </c:pt>
                <c:pt idx="1">
                  <c:v>Operator deck check</c:v>
                </c:pt>
                <c:pt idx="2">
                  <c:v>Operator in-water check</c:v>
                </c:pt>
                <c:pt idx="3">
                  <c:v>Power supply monitoring</c:v>
                </c:pt>
                <c:pt idx="4">
                  <c:v>Health/performance monitoring</c:v>
                </c:pt>
                <c:pt idx="5">
                  <c:v>Lightweight construction materials</c:v>
                </c:pt>
                <c:pt idx="6">
                  <c:v>Positioning of Topside GPS</c:v>
                </c:pt>
                <c:pt idx="7">
                  <c:v>Configuration altering</c:v>
                </c:pt>
                <c:pt idx="8">
                  <c:v>Operating condition limits</c:v>
                </c:pt>
                <c:pt idx="9">
                  <c:v>Operator training</c:v>
                </c:pt>
              </c:strCache>
            </c:strRef>
          </c:cat>
          <c:val>
            <c:numRef>
              <c:f>'Prime "What Why"'!$AC$9:$AC$18</c:f>
              <c:numCache>
                <c:formatCode>General</c:formatCode>
                <c:ptCount val="10"/>
                <c:pt idx="0">
                  <c:v>270</c:v>
                </c:pt>
                <c:pt idx="1">
                  <c:v>205</c:v>
                </c:pt>
                <c:pt idx="2">
                  <c:v>90</c:v>
                </c:pt>
                <c:pt idx="3">
                  <c:v>205</c:v>
                </c:pt>
                <c:pt idx="4">
                  <c:v>415</c:v>
                </c:pt>
                <c:pt idx="5">
                  <c:v>9</c:v>
                </c:pt>
                <c:pt idx="6">
                  <c:v>45</c:v>
                </c:pt>
                <c:pt idx="7">
                  <c:v>18</c:v>
                </c:pt>
                <c:pt idx="8">
                  <c:v>180</c:v>
                </c:pt>
                <c:pt idx="9">
                  <c:v>285</c:v>
                </c:pt>
              </c:numCache>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6BD0-4B87-8BE9-25736EA08D92}"/>
            </c:ext>
          </c:extLst>
        </c:ser>
        <c:dLbls>
          <c:showLegendKey val="0"/>
          <c:showVal val="0"/>
          <c:showCatName val="0"/>
          <c:showSerName val="0"/>
          <c:showPercent val="0"/>
          <c:showBubbleSize val="0"/>
        </c:dLbls>
        <c:gapWidth val="182"/>
        <c:axId val="116647424"/>
        <c:axId val="116648960"/>
      </c:barChart>
      <c:catAx>
        <c:axId val="1166474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48960"/>
        <c:crosses val="autoZero"/>
        <c:auto val="1"/>
        <c:lblAlgn val="ctr"/>
        <c:lblOffset val="100"/>
        <c:tickLblSkip val="1"/>
        <c:tickMarkSkip val="1"/>
        <c:noMultiLvlLbl val="0"/>
      </c:catAx>
      <c:valAx>
        <c:axId val="1166489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474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Noise Factors</a:t>
            </a:r>
          </a:p>
        </c:rich>
      </c:tx>
      <c:layout>
        <c:manualLayout>
          <c:xMode val="edge"/>
          <c:yMode val="edge"/>
          <c:x val="0.41860465116279072"/>
          <c:y val="2.69413629160063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3.6086580615280812E-2"/>
          <c:y val="0.12515393853183227"/>
          <c:w val="0.95268644747393749"/>
          <c:h val="0.46845705520009173"/>
        </c:manualLayout>
      </c:layout>
      <c:barChart>
        <c:barDir val="col"/>
        <c:grouping val="clustered"/>
        <c:varyColors val="0"/>
        <c:ser>
          <c:idx val="0"/>
          <c:order val="0"/>
          <c:spPr>
            <a:solidFill>
              <a:schemeClr val="accent2"/>
            </a:solidFill>
            <a:ln>
              <a:noFill/>
            </a:ln>
            <a:effectLst/>
          </c:spPr>
          <c:invertIfNegative val="0"/>
          <c:cat>
            <c:strRef>
              <c:f>'Prime "What Why"'!$D$8:$AA$8</c:f>
              <c:strCache>
                <c:ptCount val="24"/>
                <c:pt idx="0">
                  <c:v>Weak spot in propeller</c:v>
                </c:pt>
                <c:pt idx="1">
                  <c:v>Motherboard imperfections</c:v>
                </c:pt>
                <c:pt idx="2">
                  <c:v>Component configuration errors</c:v>
                </c:pt>
                <c:pt idx="3">
                  <c:v>Tether short circuit</c:v>
                </c:pt>
                <c:pt idx="4">
                  <c:v>Weak spot in plug seals</c:v>
                </c:pt>
                <c:pt idx="5">
                  <c:v>Stick drift in controller</c:v>
                </c:pt>
                <c:pt idx="6">
                  <c:v>ROV negatively bouyant</c:v>
                </c:pt>
                <c:pt idx="7">
                  <c:v>Propeller wear</c:v>
                </c:pt>
                <c:pt idx="8">
                  <c:v>Battery deterioration</c:v>
                </c:pt>
                <c:pt idx="9">
                  <c:v>Motor burnout</c:v>
                </c:pt>
                <c:pt idx="10">
                  <c:v>Seal erosion</c:v>
                </c:pt>
                <c:pt idx="11">
                  <c:v>Potted electronics wear</c:v>
                </c:pt>
                <c:pt idx="12">
                  <c:v>Tether wear</c:v>
                </c:pt>
                <c:pt idx="13">
                  <c:v>Overheating</c:v>
                </c:pt>
                <c:pt idx="14">
                  <c:v>Current speed</c:v>
                </c:pt>
                <c:pt idx="15">
                  <c:v>Salinity</c:v>
                </c:pt>
                <c:pt idx="16">
                  <c:v>Temperature range</c:v>
                </c:pt>
                <c:pt idx="17">
                  <c:v>Obstacles</c:v>
                </c:pt>
                <c:pt idx="18">
                  <c:v>Marine Life</c:v>
                </c:pt>
                <c:pt idx="19">
                  <c:v>Water ingress</c:v>
                </c:pt>
                <c:pt idx="20">
                  <c:v>Sonar noise</c:v>
                </c:pt>
                <c:pt idx="21">
                  <c:v>GPS signal</c:v>
                </c:pt>
                <c:pt idx="22">
                  <c:v>User loading</c:v>
                </c:pt>
                <c:pt idx="23">
                  <c:v>User Competence</c:v>
                </c:pt>
              </c:strCache>
            </c:strRef>
          </c:cat>
          <c:val>
            <c:numRef>
              <c:f>'Prime "What Why"'!$D$19:$AA$19</c:f>
              <c:numCache>
                <c:formatCode>General</c:formatCode>
                <c:ptCount val="24"/>
                <c:pt idx="0">
                  <c:v>90</c:v>
                </c:pt>
                <c:pt idx="1">
                  <c:v>180</c:v>
                </c:pt>
                <c:pt idx="2">
                  <c:v>198</c:v>
                </c:pt>
                <c:pt idx="3">
                  <c:v>135</c:v>
                </c:pt>
                <c:pt idx="4">
                  <c:v>45</c:v>
                </c:pt>
                <c:pt idx="5">
                  <c:v>45</c:v>
                </c:pt>
                <c:pt idx="6">
                  <c:v>9</c:v>
                </c:pt>
                <c:pt idx="7">
                  <c:v>45</c:v>
                </c:pt>
                <c:pt idx="8">
                  <c:v>90</c:v>
                </c:pt>
                <c:pt idx="9">
                  <c:v>45</c:v>
                </c:pt>
                <c:pt idx="10">
                  <c:v>50</c:v>
                </c:pt>
                <c:pt idx="11">
                  <c:v>60</c:v>
                </c:pt>
                <c:pt idx="12">
                  <c:v>90</c:v>
                </c:pt>
                <c:pt idx="13">
                  <c:v>115</c:v>
                </c:pt>
                <c:pt idx="14">
                  <c:v>90</c:v>
                </c:pt>
                <c:pt idx="15">
                  <c:v>60</c:v>
                </c:pt>
                <c:pt idx="16">
                  <c:v>60</c:v>
                </c:pt>
                <c:pt idx="17">
                  <c:v>50</c:v>
                </c:pt>
                <c:pt idx="18">
                  <c:v>45</c:v>
                </c:pt>
                <c:pt idx="19">
                  <c:v>20</c:v>
                </c:pt>
                <c:pt idx="20">
                  <c:v>15</c:v>
                </c:pt>
                <c:pt idx="21">
                  <c:v>45</c:v>
                </c:pt>
                <c:pt idx="22">
                  <c:v>90</c:v>
                </c:pt>
                <c:pt idx="23">
                  <c:v>50</c:v>
                </c:pt>
              </c:numCache>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E416-468C-A4CC-0BD530F889E3}"/>
            </c:ext>
          </c:extLst>
        </c:ser>
        <c:dLbls>
          <c:showLegendKey val="0"/>
          <c:showVal val="0"/>
          <c:showCatName val="0"/>
          <c:showSerName val="0"/>
          <c:showPercent val="0"/>
          <c:showBubbleSize val="0"/>
        </c:dLbls>
        <c:gapWidth val="219"/>
        <c:overlap val="-27"/>
        <c:axId val="117657984"/>
        <c:axId val="117659520"/>
      </c:barChart>
      <c:catAx>
        <c:axId val="117657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659520"/>
        <c:crosses val="autoZero"/>
        <c:auto val="1"/>
        <c:lblAlgn val="ctr"/>
        <c:lblOffset val="100"/>
        <c:tickLblSkip val="1"/>
        <c:tickMarkSkip val="1"/>
        <c:noMultiLvlLbl val="0"/>
      </c:catAx>
      <c:valAx>
        <c:axId val="117659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6579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5">
  <a:schemeClr val="accent2"/>
</cs:colorStyle>
</file>

<file path=word/charts/colors3.xml><?xml version="1.0" encoding="utf-8"?>
<cs:colorStyle xmlns:cs="http://schemas.microsoft.com/office/drawing/2012/chartStyle" xmlns:a="http://schemas.openxmlformats.org/drawingml/2006/main" meth="withinLinear" id="15">
  <a:schemeClr val="accent2"/>
</cs:colorStyle>
</file>

<file path=word/charts/colors4.xml><?xml version="1.0" encoding="utf-8"?>
<cs:colorStyle xmlns:cs="http://schemas.microsoft.com/office/drawing/2012/chartStyle" xmlns:a="http://schemas.openxmlformats.org/drawingml/2006/main" meth="withinLinearReversed" id="22">
  <a:schemeClr val="accent2"/>
</cs:colorStyle>
</file>

<file path=word/charts/colors5.xml><?xml version="1.0" encoding="utf-8"?>
<cs:colorStyle xmlns:cs="http://schemas.microsoft.com/office/drawing/2012/chartStyle" xmlns:a="http://schemas.openxmlformats.org/drawingml/2006/main" meth="withinLinearReversed" id="22">
  <a:schemeClr val="accent2"/>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Hau98</b:Tag>
    <b:SourceType>DocumentFromInternetSite</b:SourceType>
    <b:Guid>{B6B94924-C05D-48C8-9A5F-40886056229D}</b:Guid>
    <b:Title>Havard Business Review</b:Title>
    <b:Year>1998</b:Year>
    <b:Month>May</b:Month>
    <b:Author>
      <b:Author>
        <b:NameList>
          <b:Person>
            <b:Last>Hauser</b:Last>
            <b:First>J</b:First>
          </b:Person>
          <b:Person>
            <b:Last>Clausing</b:Last>
            <b:First>D</b:First>
          </b:Person>
        </b:NameList>
      </b:Author>
    </b:Author>
    <b:YearAccessed>2024</b:YearAccessed>
    <b:MonthAccessed>June</b:MonthAccessed>
    <b:DayAccessed>23</b:DayAccessed>
    <b:URL>https://hbr.org/1988/05/the-house-of-quality</b:URL>
    <b:RefOrder>15</b:RefOrder>
  </b:Source>
  <b:Source>
    <b:Tag>Yan03</b:Tag>
    <b:SourceType>JournalArticle</b:SourceType>
    <b:Guid>{B8B75916-B834-447B-A074-54FD58BD7C85}</b:Guid>
    <b:Author>
      <b:Author>
        <b:NameList>
          <b:Person>
            <b:Last>Yang</b:Last>
            <b:First>C</b:First>
          </b:Person>
        </b:NameList>
      </b:Author>
    </b:Author>
    <b:Title>Establishment and applications of the integrated model of service quality measurements</b:Title>
    <b:JournalName>Managing Service Quality</b:JournalName>
    <b:Year>2003</b:Year>
    <b:Pages>310-324</b:Pages>
    <b:Volume>13</b:Volume>
    <b:Issue>4</b:Issue>
    <b:RefOrder>8</b:RefOrder>
  </b:Source>
  <b:Source>
    <b:Tag>Yan05</b:Tag>
    <b:SourceType>JournalArticle</b:SourceType>
    <b:Guid>{851CFCBF-E5BB-4301-AD32-64AC0AF5DDB1}</b:Guid>
    <b:Author>
      <b:Author>
        <b:NameList>
          <b:Person>
            <b:Last>Yang</b:Last>
            <b:First>C</b:First>
          </b:Person>
        </b:NameList>
      </b:Author>
    </b:Author>
    <b:Title>The refined Kano's model and its application</b:Title>
    <b:JournalName>Total Quality Management &amp; Business Excellence</b:JournalName>
    <b:Year>2005</b:Year>
    <b:Pages>1127-1137</b:Pages>
    <b:Volume>16</b:Volume>
    <b:Issue>10</b:Issue>
    <b:RefOrder>9</b:RefOrder>
  </b:Source>
  <b:Source>
    <b:Tag>Bur06</b:Tag>
    <b:SourceType>DocumentFromInternetSite</b:SourceType>
    <b:Guid>{4C8BACC9-F7B9-4DF9-A422-F23AD8B94CB7}</b:Guid>
    <b:Title>Holistic Requirements Model (HRM)</b:Title>
    <b:Year>2006</b:Year>
    <b:Author>
      <b:Author>
        <b:NameList>
          <b:Person>
            <b:Last>Burge</b:Last>
            <b:First>S</b:First>
          </b:Person>
        </b:NameList>
      </b:Author>
    </b:Author>
    <b:YearAccessed>2024</b:YearAccessed>
    <b:MonthAccessed>June</b:MonthAccessed>
    <b:DayAccessed>27</b:DayAccessed>
    <b:URL>https://www.burgehugheswalsh.co.uk/Uploaded/1/Documents/HRM-Tool-Box-V1.0.pdf</b:URL>
    <b:RefOrder>11</b:RefOrder>
  </b:Source>
  <b:Source>
    <b:Tag>Int06</b:Tag>
    <b:SourceType>Report</b:SourceType>
    <b:Guid>{50459C96-4507-42C7-83FA-49336A3223B4}</b:Guid>
    <b:Author>
      <b:Author>
        <b:Corporate>International Council pn Systems Engineering</b:Corporate>
      </b:Author>
    </b:Author>
    <b:Title>SYSTEMS ENGINEERING HANDBOOK v.3</b:Title>
    <b:Year>2006</b:Year>
    <b:Publisher>INCOSE</b:Publisher>
    <b:RefOrder>10</b:RefOrder>
  </b:Source>
  <b:Source>
    <b:Tag>Koc15</b:Tag>
    <b:SourceType>JournalArticle</b:SourceType>
    <b:Guid>{6C174FAB-36C6-454F-B65D-131D1BE90DDE}</b:Guid>
    <b:Title>Pairwise comparisons simplified</b:Title>
    <b:Year>2015</b:Year>
    <b:Author>
      <b:Author>
        <b:NameList>
          <b:Person>
            <b:Last>Koczkodaj</b:Last>
            <b:First>W</b:First>
          </b:Person>
          <b:Person>
            <b:Last>Szybowski</b:Last>
            <b:First>J</b:First>
          </b:Person>
        </b:NameList>
      </b:Author>
    </b:Author>
    <b:JournalName>Applied Mathematics and Computation</b:JournalName>
    <b:Pages>387-394</b:Pages>
    <b:Volume>253</b:Volume>
    <b:RefOrder>13</b:RefOrder>
  </b:Source>
  <b:Source>
    <b:Tag>Bur061</b:Tag>
    <b:SourceType>DocumentFromInternetSite</b:SourceType>
    <b:Guid>{AEB9DBF5-69F0-4C56-A323-1DBA4AAE122F}</b:Guid>
    <b:Title>Functional Means Analysis (FMA)</b:Title>
    <b:Year>2006</b:Year>
    <b:Author>
      <b:Author>
        <b:NameList>
          <b:Person>
            <b:Last>Burge</b:Last>
            <b:First>S</b:First>
          </b:Person>
        </b:NameList>
      </b:Author>
    </b:Author>
    <b:YearAccessed>2024</b:YearAccessed>
    <b:MonthAccessed>August</b:MonthAccessed>
    <b:DayAccessed>13</b:DayAccessed>
    <b:URL>https://www.burgehugheswalsh.co.uk/Uploaded/1/Documents/FMA-Tool-v1-1.pdf</b:URL>
    <b:RefOrder>22</b:RefOrder>
  </b:Source>
  <b:Source>
    <b:Tag>Pah07</b:Tag>
    <b:SourceType>Book</b:SourceType>
    <b:Guid>{19F4D06D-C6CF-4609-8CDC-B31A32326502}</b:Guid>
    <b:Title>Engineering Design: A Systematic Approach</b:Title>
    <b:Year>2007</b:Year>
    <b:Author>
      <b:Author>
        <b:NameList>
          <b:Person>
            <b:Last>Pahl</b:Last>
            <b:First>G</b:First>
          </b:Person>
          <b:Person>
            <b:Last>Beitz</b:Last>
            <b:First>W</b:First>
          </b:Person>
          <b:Person>
            <b:Last>Feldhusen</b:Last>
            <b:First>J</b:First>
          </b:Person>
          <b:Person>
            <b:Last>Grote</b:Last>
            <b:First>K</b:First>
          </b:Person>
        </b:NameList>
      </b:Author>
    </b:Author>
    <b:City>London</b:City>
    <b:Publisher>Springer</b:Publisher>
    <b:RefOrder>21</b:RefOrder>
  </b:Source>
  <b:Source>
    <b:Tag>Bur11</b:Tag>
    <b:SourceType>DocumentFromInternetSite</b:SourceType>
    <b:Guid>{1C2F59B2-6C26-4806-8BC5-E8EDDCA31BAF}</b:Guid>
    <b:Title>N2 Analysis</b:Title>
    <b:Year>2011</b:Year>
    <b:Author>
      <b:Author>
        <b:NameList>
          <b:Person>
            <b:Last>Burge</b:Last>
            <b:First>S</b:First>
          </b:Person>
        </b:NameList>
      </b:Author>
    </b:Author>
    <b:YearAccessed>2024</b:YearAccessed>
    <b:MonthAccessed>August</b:MonthAccessed>
    <b:DayAccessed>13</b:DayAccessed>
    <b:URL>https://www.burgehugheswalsh.co.uk/Uploaded/1/Documents/N2-Analysis-Tool-Draft.pdf</b:URL>
    <b:RefOrder>28</b:RefOrder>
  </b:Source>
  <b:Source>
    <b:Tag>Dia15</b:Tag>
    <b:SourceType>JournalArticle</b:SourceType>
    <b:Guid>{9FDD5D57-7B2C-4D84-9921-2E11BF992EB9}</b:Guid>
    <b:Title>Robotic Surgery</b:Title>
    <b:Year>2015</b:Year>
    <b:Author>
      <b:Author>
        <b:NameList>
          <b:Person>
            <b:Last>Diana</b:Last>
            <b:First>M</b:First>
          </b:Person>
          <b:Person>
            <b:Last>Marescaux</b:Last>
            <b:First>J</b:First>
          </b:Person>
        </b:NameList>
      </b:Author>
    </b:Author>
    <b:JournalName>British Journal of Surgery</b:JournalName>
    <b:Pages>e15-e28</b:Pages>
    <b:Volume>102</b:Volume>
    <b:Issue>2</b:Issue>
    <b:RefOrder>16</b:RefOrder>
  </b:Source>
  <b:Source>
    <b:Tag>Wro20</b:Tag>
    <b:SourceType>JournalArticle</b:SourceType>
    <b:Guid>{662C85B8-3DC4-414A-A294-5AAA862B6C7A}</b:Guid>
    <b:Author>
      <b:Author>
        <b:NameList>
          <b:Person>
            <b:Last>Wrobel</b:Last>
            <b:First>K</b:First>
          </b:Person>
          <b:Person>
            <b:Last>Gil</b:Last>
            <b:First>M</b:First>
          </b:Person>
          <b:Person>
            <b:Last>Chae</b:Last>
            <b:First>C</b:First>
          </b:Person>
        </b:NameList>
      </b:Author>
    </b:Author>
    <b:Title>On the Influence of Human Factors on Safety of Remotely-Controlled Merchant Vessels</b:Title>
    <b:JournalName>Applied sciences</b:JournalName>
    <b:Year>2020</b:Year>
    <b:Volume>11</b:Volume>
    <b:Issue>3</b:Issue>
    <b:RefOrder>17</b:RefOrder>
  </b:Source>
  <b:Source>
    <b:Tag>Jia23</b:Tag>
    <b:SourceType>JournalArticle</b:SourceType>
    <b:Guid>{D3FD2C83-D888-47FD-A133-D279B43808B4}</b:Guid>
    <b:Author>
      <b:Author>
        <b:NameList>
          <b:Person>
            <b:Last>Jiang</b:Last>
            <b:First>Z</b:First>
          </b:Person>
          <b:Person>
            <b:Last>Ma</b:Last>
            <b:First>Y</b:First>
          </b:Person>
          <b:Person>
            <b:Last>Cao</b:Last>
            <b:First>X</b:First>
          </b:Person>
          <b:Person>
            <b:Last>Shen</b:Last>
            <b:First>M</b:First>
          </b:Person>
          <b:Person>
            <b:Last>Yin</b:Last>
            <b:First>C</b:First>
          </b:Person>
          <b:Person>
            <b:Last>Liu</b:Last>
            <b:First>H</b:First>
          </b:Person>
          <b:Person>
            <b:Last>Cui</b:Last>
            <b:First>J</b:First>
          </b:Person>
          <b:Person>
            <b:Last>Sun</b:Last>
            <b:First>Z</b:First>
          </b:Person>
          <b:Person>
            <b:Last>Huang</b:Last>
            <b:First>L</b:First>
          </b:Person>
          <b:Person>
            <b:Last>Li</b:Last>
            <b:First>H</b:First>
          </b:Person>
        </b:NameList>
      </b:Author>
    </b:Author>
    <b:Title>FC-EODR: Immersive Humanoid Dual-Arm Dexterous Explosive Ordnance Disposal Robot</b:Title>
    <b:JournalName>Biomimetics</b:JournalName>
    <b:Year>2023</b:Year>
    <b:Volume>8</b:Volume>
    <b:Issue>1</b:Issue>
    <b:RefOrder>18</b:RefOrder>
  </b:Source>
  <b:Source>
    <b:Tag>Vid22</b:Tag>
    <b:SourceType>ConferenceProceedings</b:SourceType>
    <b:Guid>{CE2E8CD9-3A20-404B-BA25-6A6A738B4CC1}</b:Guid>
    <b:Title>Analysis and Evaluation of a EOD Robot Prototype</b:Title>
    <b:Year>2022</b:Year>
    <b:Author>
      <b:Author>
        <b:NameList>
          <b:Person>
            <b:Last>Vidal</b:Last>
            <b:First>Y</b:First>
          </b:Person>
          <b:Person>
            <b:Last>Supo</b:Last>
            <b:First>E</b:First>
          </b:Person>
          <b:Person>
            <b:Last>Ccallata</b:Last>
            <b:First>M</b:First>
          </b:Person>
          <b:Person>
            <b:Last>Mamani</b:Last>
            <b:First>J</b:First>
          </b:Person>
          <b:Person>
            <b:Last>Betancur</b:Last>
            <b:First>M</b:First>
          </b:Person>
          <b:Person>
            <b:Last>Pino</b:Last>
            <b:First>B</b:First>
          </b:Person>
          <b:Person>
            <b:Last>Pari</b:Last>
            <b:First>P</b:First>
          </b:Person>
          <b:Person>
            <b:Last>Sulla</b:Last>
            <b:First>E</b:First>
          </b:Person>
        </b:NameList>
      </b:Author>
    </b:Author>
    <b:ConferenceName>IEEE International IOT, Electronics and Mechatronics Conference</b:ConferenceName>
    <b:City>Toronto</b:City>
    <b:RefOrder>19</b:RefOrder>
  </b:Source>
  <b:Source>
    <b:Tag>Mam21</b:Tag>
    <b:SourceType>ConferenceProceedings</b:SourceType>
    <b:Guid>{EEC2C00B-17B7-4FA5-9841-89563F07CF50}</b:Guid>
    <b:Author>
      <b:Author>
        <b:NameList>
          <b:Person>
            <b:Last>Mamani</b:Last>
            <b:First>J</b:First>
          </b:Person>
          <b:Person>
            <b:Last>Pari</b:Last>
            <b:First>P</b:First>
          </b:Person>
          <b:Person>
            <b:Last>Vilcapaza</b:Last>
            <b:First>D</b:First>
          </b:Person>
          <b:Person>
            <b:Last>Supo</b:Last>
            <b:First>E</b:First>
          </b:Person>
          <b:Person>
            <b:Last>Sulla</b:Last>
            <b:First>E</b:First>
          </b:Person>
          <b:Person>
            <b:Last>Silva</b:Last>
            <b:First>Y</b:First>
          </b:Person>
        </b:NameList>
      </b:Author>
    </b:Author>
    <b:Title>Compilation and Analysis of Requirements for the Design of an Explosive Ordnance Disposal Robot Prototype Applied in UDEX-Arequipa</b:Title>
    <b:Year>2021</b:Year>
    <b:ConferenceName>Communications in Computer and information science vol 1420</b:ConferenceName>
    <b:RefOrder>12</b:RefOrder>
  </b:Source>
  <b:Source>
    <b:Tag>Yan22</b:Tag>
    <b:SourceType>ConferenceProceedings</b:SourceType>
    <b:Guid>{1B29E975-1C51-4C92-BCA9-0D1F4E6F362B}</b:Guid>
    <b:Title>Design of EOD Robot Based on Hybrid Control of Brain Wave and Remote Network</b:Title>
    <b:Year>2022</b:Year>
    <b:ConferenceName>International Conference on Computer Network, Elctronic and Automation</b:ConferenceName>
    <b:City>Xi'an</b:City>
    <b:Author>
      <b:Author>
        <b:NameList>
          <b:Person>
            <b:Last>Yang</b:Last>
            <b:First>F</b:First>
          </b:Person>
          <b:Person>
            <b:Last>Zhang</b:Last>
            <b:First>P</b:First>
          </b:Person>
          <b:Person>
            <b:Last>Luan</b:Last>
            <b:First>Y</b:First>
          </b:Person>
          <b:Person>
            <b:Last>Jiao</b:Last>
            <b:First>W</b:First>
          </b:Person>
          <b:Person>
            <b:Last>Li</b:Last>
            <b:First>F</b:First>
          </b:Person>
        </b:NameList>
      </b:Author>
    </b:Author>
    <b:RefOrder>20</b:RefOrder>
  </b:Source>
  <b:Source>
    <b:Tag>Kos20</b:Tag>
    <b:SourceType>Book</b:SourceType>
    <b:Guid>{032A2826-9627-40C8-86BC-B34ECF1334A7}</b:Guid>
    <b:Title>Systems Engineering Principles and Practice</b:Title>
    <b:Year>2020</b:Year>
    <b:Author>
      <b:Author>
        <b:NameList>
          <b:Person>
            <b:Last>Kossiakoff</b:Last>
            <b:First>A</b:First>
          </b:Person>
          <b:Person>
            <b:Last>Biemer</b:Last>
            <b:First>S</b:First>
          </b:Person>
          <b:Person>
            <b:Last>Seymour</b:Last>
            <b:First>S</b:First>
          </b:Person>
          <b:Person>
            <b:Last>Flanigan</b:Last>
            <b:First>D</b:First>
          </b:Person>
        </b:NameList>
      </b:Author>
    </b:Author>
    <b:Publisher>John Wiley &amp; sons</b:Publisher>
    <b:RefOrder>2</b:RefOrder>
  </b:Source>
  <b:Source>
    <b:Tag>EIA99</b:Tag>
    <b:SourceType>Report</b:SourceType>
    <b:Guid>{C2CB7B18-0C32-490F-86EF-7140C7077AC1}</b:Guid>
    <b:Title>Process for Engineering a System</b:Title>
    <b:Year>1999</b:Year>
    <b:City>Arlington</b:City>
    <b:Publisher>Electronic Industries Alliance</b:Publisher>
    <b:Author>
      <b:Author>
        <b:Corporate>EIA</b:Corporate>
      </b:Author>
    </b:Author>
    <b:RefOrder>3</b:RefOrder>
  </b:Source>
  <b:Source>
    <b:Tag>Vid14</b:Tag>
    <b:SourceType>Report</b:SourceType>
    <b:Guid>{2C658C87-AF6B-4B53-9885-A6D94D46FBEA}</b:Guid>
    <b:Author>
      <b:Author>
        <b:Corporate>VideoRay</b:Corporate>
      </b:Author>
    </b:Author>
    <b:Title>U.S. Navy EOD Case Study</b:Title>
    <b:Year>2014</b:Year>
    <b:Publisher>VideoRay LLC</b:Publisher>
    <b:City>Pottstown</b:City>
    <b:RefOrder>1</b:RefOrder>
  </b:Source>
  <b:Source>
    <b:Tag>NAS19</b:Tag>
    <b:SourceType>InternetSite</b:SourceType>
    <b:Guid>{1D0D5AA5-7795-44E4-BDF5-5B07192F7EB5}</b:Guid>
    <b:Title>Fundamentals of Systems Engineering</b:Title>
    <b:Year>2019</b:Year>
    <b:Author>
      <b:Author>
        <b:Corporate>NASA</b:Corporate>
      </b:Author>
    </b:Author>
    <b:ProductionCompany>NASA</b:ProductionCompany>
    <b:Month>Feburary</b:Month>
    <b:Day>6</b:Day>
    <b:YearAccessed>2024</b:YearAccessed>
    <b:MonthAccessed>August</b:MonthAccessed>
    <b:DayAccessed>30</b:DayAccessed>
    <b:URL>https://www.nasa.gov/reference/2-0-fundamentals-of-systems-engineering/</b:URL>
    <b:RefOrder>5</b:RefOrder>
  </b:Source>
  <b:Source>
    <b:Tag>Sha12</b:Tag>
    <b:SourceType>Book</b:SourceType>
    <b:Guid>{188F5BBD-7E61-45FD-9C5B-98DD56E241B5}</b:Guid>
    <b:Title>Systems Engineering for Dummies</b:Title>
    <b:Year>2012</b:Year>
    <b:City>Indianapolis</b:City>
    <b:Publisher>John Wiley &amp; Sons</b:Publisher>
    <b:Author>
      <b:Author>
        <b:NameList>
          <b:Person>
            <b:Last>Shamieh</b:Last>
            <b:First>C</b:First>
          </b:Person>
        </b:NameList>
      </b:Author>
    </b:Author>
    <b:RefOrder>4</b:RefOrder>
  </b:Source>
  <b:Source>
    <b:Tag>Wei16</b:Tag>
    <b:SourceType>BookSection</b:SourceType>
    <b:Guid>{CAD58915-6E97-4605-9668-9D4C81E4BE39}</b:Guid>
    <b:Title>Appendic B: The V-Model</b:Title>
    <b:Year>2016</b:Year>
    <b:Publisher>John Wiley &amp; Sons</b:Publisher>
    <b:Author>
      <b:Author>
        <b:NameList>
          <b:Person>
            <b:Last>Weilkiens</b:Last>
            <b:First>T</b:First>
          </b:Person>
          <b:Person>
            <b:Last>Lamm</b:Last>
            <b:First>J</b:First>
          </b:Person>
          <b:Person>
            <b:Last>Roth</b:Last>
            <b:First>S</b:First>
          </b:Person>
          <b:Person>
            <b:Last>Walker</b:Last>
            <b:First>M</b:First>
          </b:Person>
        </b:NameList>
      </b:Author>
    </b:Author>
    <b:BookTitle>Model-Based System Architecture</b:BookTitle>
    <b:Pages>343-353</b:Pages>
    <b:RefOrder>6</b:RefOrder>
  </b:Source>
  <b:Source>
    <b:Tag>Dep11</b:Tag>
    <b:SourceType>Book</b:SourceType>
    <b:Guid>{5262C7EC-50CB-4B1C-A774-BC5202377440}</b:Guid>
    <b:Title>Systems Engineering Fundamentals</b:Title>
    <b:Year>2011</b:Year>
    <b:City>Fort Belvoir</b:City>
    <b:Publisher>Defense Aquisition University Press</b:Publisher>
    <b:Author>
      <b:Author>
        <b:Corporate>Department of Defense Systems Management College</b:Corporate>
      </b:Author>
    </b:Author>
    <b:RefOrder>14</b:RefOrder>
  </b:Source>
  <b:Source>
    <b:Tag>Cha02</b:Tag>
    <b:SourceType>JournalArticle</b:SourceType>
    <b:Guid>{840787C2-49B4-40BF-9B7B-F83C04C3C704}</b:Guid>
    <b:Title>Quality function Deployment: A comprehensive Review of Its Concepts and Methods</b:Title>
    <b:Year>2002</b:Year>
    <b:Author>
      <b:Author>
        <b:NameList>
          <b:Person>
            <b:Last>Chan</b:Last>
            <b:First>L</b:First>
          </b:Person>
          <b:Person>
            <b:Last>Wu</b:Last>
            <b:First>M</b:First>
          </b:Person>
        </b:NameList>
      </b:Author>
    </b:Author>
    <b:JournalName>Quality Engineering</b:JournalName>
    <b:Pages>23-35</b:Pages>
    <b:Volume>15</b:Volume>
    <b:Issue>1</b:Issue>
    <b:RefOrder>7</b:RefOrder>
  </b:Source>
  <b:Source>
    <b:Tag>Adi94</b:Tag>
    <b:SourceType>JournalArticle</b:SourceType>
    <b:Guid>{CB355BFB-C840-483F-BAE1-400D23E2E771}</b:Guid>
    <b:Author>
      <b:Author>
        <b:NameList>
          <b:Person>
            <b:Last>Adiano</b:Last>
            <b:First>C</b:First>
          </b:Person>
          <b:Person>
            <b:Last>Roth</b:Last>
            <b:First>A</b:First>
          </b:Person>
        </b:NameList>
      </b:Author>
    </b:Author>
    <b:Title>Beyond the House of Quality: Dynamic QFD</b:Title>
    <b:JournalName>Bencemarking: An International Journal</b:JournalName>
    <b:Year>1994</b:Year>
    <b:Pages>25-37</b:Pages>
    <b:Volume>1</b:Volume>
    <b:Issue>1</b:Issue>
    <b:RefOrder>31</b:RefOrder>
  </b:Source>
  <b:Source>
    <b:Tag>Jai12</b:Tag>
    <b:SourceType>JournalArticle</b:SourceType>
    <b:Guid>{3F130586-5D1F-43BE-98BA-1B3A2BAE4D42}</b:Guid>
    <b:Author>
      <b:Author>
        <b:NameList>
          <b:Person>
            <b:Last>Jaiswal</b:Last>
            <b:First>E</b:First>
          </b:Person>
        </b:NameList>
      </b:Author>
    </b:Author>
    <b:Title>A Case Study on Quality Function Deployment</b:Title>
    <b:JournalName>IOSR Journal of Mechanical and Civil Engineering</b:JournalName>
    <b:Year>2012</b:Year>
    <b:Pages>27-35</b:Pages>
    <b:Volume>3</b:Volume>
    <b:Issue>6</b:Issue>
    <b:RefOrder>27</b:RefOrder>
  </b:Source>
  <b:Source>
    <b:Tag>Sub24</b:Tag>
    <b:SourceType>InternetSite</b:SourceType>
    <b:Guid>{613C1E6C-0160-4819-AEC6-35A174FF261A}</b:Guid>
    <b:Author>
      <b:Author>
        <b:Corporate>Subsea 7</b:Corporate>
      </b:Author>
    </b:Author>
    <b:Title>Remotely Operated Vehicles (ROVs)</b:Title>
    <b:ProductionCompany>Subsea 7</b:ProductionCompany>
    <b:Year>2024</b:Year>
    <b:YearAccessed>2024</b:YearAccessed>
    <b:MonthAccessed>August</b:MonthAccessed>
    <b:DayAccessed>31</b:DayAccessed>
    <b:URL>https://irm.subsea7.com/capabilities/assets/rovs</b:URL>
    <b:RefOrder>24</b:RefOrder>
  </b:Source>
  <b:Source>
    <b:Tag>Oce24</b:Tag>
    <b:SourceType>InternetSite</b:SourceType>
    <b:Guid>{B562A2E5-2C58-4365-9064-922DDA22E3FA}</b:Guid>
    <b:Author>
      <b:Author>
        <b:Corporate>Oceanbotics</b:Corporate>
      </b:Author>
    </b:Author>
    <b:Title>SRV-8</b:Title>
    <b:ProductionCompany>Oceanbotics</b:ProductionCompany>
    <b:Year>2024</b:Year>
    <b:YearAccessed>2024</b:YearAccessed>
    <b:MonthAccessed>September</b:MonthAccessed>
    <b:DayAccessed>2</b:DayAccessed>
    <b:URL>https://oceanbotics.com/srv-8/#specs-8</b:URL>
    <b:RefOrder>23</b:RefOrder>
  </b:Source>
  <b:Source>
    <b:Tag>Int19</b:Tag>
    <b:SourceType>InternetSite</b:SourceType>
    <b:Guid>{26D09409-040B-457A-9D62-4F8FEE55FD3B}</b:Guid>
    <b:Author>
      <b:Author>
        <b:Corporate>International Institute of Marine Surverying</b:Corporate>
      </b:Author>
    </b:Author>
    <b:Title>Micro ROVs enablers for Marine Surveyors</b:Title>
    <b:ProductionCompany>International Institute of Marine Surverying</b:ProductionCompany>
    <b:Year>2019</b:Year>
    <b:Month>November</b:Month>
    <b:Day>1</b:Day>
    <b:YearAccessed>2024</b:YearAccessed>
    <b:MonthAccessed>September</b:MonthAccessed>
    <b:DayAccessed>2</b:DayAccessed>
    <b:URL>https://www.iims.org.uk/micro-rovs-enablers-for-marine-surveyors/</b:URL>
    <b:RefOrder>25</b:RefOrder>
  </b:Source>
  <b:Source>
    <b:Tag>Gre24</b:Tag>
    <b:SourceType>InternetSite</b:SourceType>
    <b:Guid>{19785788-88D3-404C-AD9A-17FBD129B340}</b:Guid>
    <b:Author>
      <b:Author>
        <b:Corporate>Greensea IQ</b:Corporate>
      </b:Author>
    </b:Author>
    <b:Title>Bayonet Surf Zone Robotics</b:Title>
    <b:ProductionCompany>Greensea IQ</b:ProductionCompany>
    <b:Year>2024</b:Year>
    <b:YearAccessed>2024</b:YearAccessed>
    <b:MonthAccessed>September</b:MonthAccessed>
    <b:DayAccessed>2</b:DayAccessed>
    <b:URL>https://greenseaiq.com/products/integrated-systems/bayonet-surf-zone-robotics/</b:URL>
    <b:RefOrder>26</b:RefOrder>
  </b:Source>
  <b:Source>
    <b:Tag>Bow95</b:Tag>
    <b:SourceType>JournalArticle</b:SourceType>
    <b:Guid>{54C9D152-9043-45A3-9BCC-3BAB83DAA238}</b:Guid>
    <b:Title>Fuzzy logic prioritization of failures in a system failure mode, effects, and criticality analysis</b:Title>
    <b:Year>1995</b:Year>
    <b:Author>
      <b:Author>
        <b:NameList>
          <b:Person>
            <b:Last>Bowles</b:Last>
            <b:First>J</b:First>
          </b:Person>
          <b:Person>
            <b:Last>Pelaez</b:Last>
            <b:First>E</b:First>
          </b:Person>
        </b:NameList>
      </b:Author>
    </b:Author>
    <b:JournalName>Reliability Engineering and System Safety</b:JournalName>
    <b:Pages>203-213</b:Pages>
    <b:Volume>50</b:Volume>
    <b:RefOrder>29</b:RefOrder>
  </b:Source>
  <b:Source>
    <b:Tag>Liu13</b:Tag>
    <b:SourceType>JournalArticle</b:SourceType>
    <b:Guid>{0F19226E-07D2-4C5C-8D92-911546DFFCCD}</b:Guid>
    <b:Author>
      <b:Author>
        <b:NameList>
          <b:Person>
            <b:Last>Liu</b:Last>
            <b:First>H</b:First>
          </b:Person>
          <b:Person>
            <b:Last>Liu</b:Last>
            <b:First>l</b:First>
          </b:Person>
          <b:Person>
            <b:Last>Liu</b:Last>
            <b:First>N</b:First>
          </b:Person>
        </b:NameList>
      </b:Author>
    </b:Author>
    <b:Title>Risk evaluation approaches in failure mode and effect analysis: A literature review</b:Title>
    <b:JournalName>Expert Systems with Applications</b:JournalName>
    <b:Year>2013</b:Year>
    <b:Pages>828-838</b:Pages>
    <b:Volume>40</b:Volume>
    <b:Issue>2</b:Issue>
    <b:RefOrder>30</b:RefOrder>
  </b:Source>
  <b:Source>
    <b:Tag>Cha09</b:Tag>
    <b:SourceType>JournalArticle</b:SourceType>
    <b:Guid>{E34A8CBA-7CCD-4A3F-83C6-BF3D230D4DA1}</b:Guid>
    <b:Author>
      <b:Author>
        <b:NameList>
          <b:Person>
            <b:Last>Chang</b:Last>
            <b:First>K</b:First>
          </b:Person>
        </b:NameList>
      </b:Author>
    </b:Author>
    <b:Title>Evaluate the orderings of risk for failure problems using a more general RPN methodology</b:Title>
    <b:JournalName>Microelectronics Reliability</b:JournalName>
    <b:Year>2009</b:Year>
    <b:Pages>1586-1596</b:Pages>
    <b:Volume>49</b:Volume>
    <b:RefOrder>32</b:RefOrder>
  </b:Source>
  <b:Source>
    <b:Tag>Sha18</b:Tag>
    <b:SourceType>JournalArticle</b:SourceType>
    <b:Guid>{F17FB441-5D3B-427E-968C-372F7E985D25}</b:Guid>
    <b:Author>
      <b:Author>
        <b:NameList>
          <b:Person>
            <b:Last>Sharma</b:Last>
            <b:First>K</b:First>
          </b:Person>
          <b:Person>
            <b:Last>Srivastava</b:Last>
            <b:First>S</b:First>
          </b:Person>
        </b:NameList>
      </b:Author>
    </b:Author>
    <b:Title>Failure Mode and Effect Analysis (FMEA) Implementation: A literature Review</b:Title>
    <b:JournalName>Journal of Advance Research in Aeronautics and Space Science</b:JournalName>
    <b:Year>2018</b:Year>
    <b:Pages>1-17</b:Pages>
    <b:Volume>5</b:Volume>
    <b:Issue>1</b:Issue>
    <b:RefOrder>33</b:RefOrder>
  </b:Source>
  <b:Source>
    <b:Tag>Chi09</b:Tag>
    <b:SourceType>JournalArticle</b:SourceType>
    <b:Guid>{4D31362B-E277-486B-BC2D-1F2785311076}</b:Guid>
    <b:Author>
      <b:Author>
        <b:NameList>
          <b:Person>
            <b:Last>Chin</b:Last>
            <b:First>K</b:First>
          </b:Person>
          <b:Person>
            <b:Last>Wang</b:Last>
            <b:First>Y</b:First>
          </b:Person>
          <b:Person>
            <b:Last>Poon</b:Last>
            <b:First>G</b:First>
          </b:Person>
          <b:Person>
            <b:Last>Yang</b:Last>
            <b:First>J</b:First>
          </b:Person>
        </b:NameList>
      </b:Author>
    </b:Author>
    <b:Title>Failure mode and effects analysis by data envelopment analysis</b:Title>
    <b:JournalName>Decision Support Systems</b:JournalName>
    <b:Year>2009</b:Year>
    <b:Pages>246-256</b:Pages>
    <b:Volume>48</b:Volume>
    <b:RefOrder>36</b:RefOrder>
  </b:Source>
  <b:Source>
    <b:Tag>She12</b:Tag>
    <b:SourceType>JournalArticle</b:SourceType>
    <b:Guid>{90C052F4-7C0B-461E-AFDD-D55955DBB30A}</b:Guid>
    <b:Author>
      <b:Author>
        <b:NameList>
          <b:Person>
            <b:Last>Shebl</b:Last>
            <b:First>N</b:First>
          </b:Person>
          <b:Person>
            <b:Last>Franklin</b:Last>
            <b:First>B</b:First>
          </b:Person>
          <b:Person>
            <b:Last>Barber</b:Last>
            <b:First>N</b:First>
          </b:Person>
        </b:NameList>
      </b:Author>
    </b:Author>
    <b:Title>Failure mode and effects analysis outputs: are they valid?</b:Title>
    <b:JournalName>BMC Health Services Research</b:JournalName>
    <b:Year>2012</b:Year>
    <b:Pages>150</b:Pages>
    <b:Volume>12</b:Volume>
    <b:RefOrder>34</b:RefOrder>
  </b:Source>
  <b:Source>
    <b:Tag>She09</b:Tag>
    <b:SourceType>JournalArticle</b:SourceType>
    <b:Guid>{5DBA1122-0C2A-4DD4-A387-70893A078B2F}</b:Guid>
    <b:Author>
      <b:Author>
        <b:NameList>
          <b:Person>
            <b:Last>Shebl</b:Last>
            <b:First>N</b:First>
          </b:Person>
          <b:Person>
            <b:Last>Franklin</b:Last>
            <b:First>B</b:First>
          </b:Person>
          <b:Person>
            <b:Last>Barber</b:Last>
            <b:First>N</b:First>
          </b:Person>
        </b:NameList>
      </b:Author>
    </b:Author>
    <b:Title>Is Failure Mode and Effect Analysis Reliable?</b:Title>
    <b:JournalName>Journal of Patient Safety</b:JournalName>
    <b:Year>2009</b:Year>
    <b:Pages>86-94</b:Pages>
    <b:Volume>5</b:Volume>
    <b:Issue>2</b:Issue>
    <b:RefOrder>35</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0" ma:contentTypeDescription="Create a new document." ma:contentTypeScope="" ma:versionID="546c6cb8e5425e29173a708711fd203a">
  <xsd:schema xmlns:xsd="http://www.w3.org/2001/XMLSchema" xmlns:xs="http://www.w3.org/2001/XMLSchema" xmlns:p="http://schemas.microsoft.com/office/2006/metadata/properties" xmlns:ns3="dd7bbc2b-1d05-4a2b-aef3-b6f0207d1649" targetNamespace="http://schemas.microsoft.com/office/2006/metadata/properties" ma:root="true" ma:fieldsID="62ba18cc7e7796231258e3c22eaf26df" ns3:_="">
    <xsd:import namespace="dd7bbc2b-1d05-4a2b-aef3-b6f0207d164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76AC48-52A9-4F6D-89E2-8D44E223D286}">
  <ds:schemaRefs>
    <ds:schemaRef ds:uri="http://schemas.microsoft.com/sharepoint/v3/contenttype/forms"/>
  </ds:schemaRefs>
</ds:datastoreItem>
</file>

<file path=customXml/itemProps2.xml><?xml version="1.0" encoding="utf-8"?>
<ds:datastoreItem xmlns:ds="http://schemas.openxmlformats.org/officeDocument/2006/customXml" ds:itemID="{442C817A-4B78-4BF1-A5CF-ECF85EA02C6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E1BEEEB-212D-4A7B-976E-B45DB5B10700}">
  <ds:schemaRefs>
    <ds:schemaRef ds:uri="http://schemas.openxmlformats.org/officeDocument/2006/bibliography"/>
  </ds:schemaRefs>
</ds:datastoreItem>
</file>

<file path=customXml/itemProps4.xml><?xml version="1.0" encoding="utf-8"?>
<ds:datastoreItem xmlns:ds="http://schemas.openxmlformats.org/officeDocument/2006/customXml" ds:itemID="{1899F736-6CB7-4ED4-BD12-C7ACE75058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8567</Words>
  <Characters>48838</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 Collins (2022429)</dc:creator>
  <cp:keywords/>
  <dc:description/>
  <cp:lastModifiedBy>Stan Collins (2022429)</cp:lastModifiedBy>
  <cp:revision>4</cp:revision>
  <dcterms:created xsi:type="dcterms:W3CDTF">2024-09-05T13:57:00Z</dcterms:created>
  <dcterms:modified xsi:type="dcterms:W3CDTF">2024-09-09T17:04:00Z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