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C1DBFE" w14:textId="77777777" w:rsidR="006C2D27" w:rsidRPr="006C2D27" w:rsidRDefault="006C2D27" w:rsidP="006C2D27">
      <w:pPr>
        <w:jc w:val="center"/>
        <w:rPr>
          <w:rFonts w:ascii="Arial" w:hAnsi="Arial" w:cs="Arial"/>
          <w:sz w:val="24"/>
          <w:szCs w:val="24"/>
        </w:rPr>
      </w:pPr>
      <w:r w:rsidRPr="006C2D27">
        <w:rPr>
          <w:rFonts w:ascii="Arial" w:hAnsi="Arial" w:cs="Arial"/>
          <w:sz w:val="24"/>
          <w:szCs w:val="24"/>
        </w:rPr>
        <w:t>Nuri Begum</w:t>
      </w:r>
    </w:p>
    <w:p w14:paraId="442170F2" w14:textId="77777777" w:rsidR="006C2D27" w:rsidRPr="006C2D27" w:rsidRDefault="006C2D27" w:rsidP="006C2D27">
      <w:pPr>
        <w:jc w:val="center"/>
        <w:rPr>
          <w:rFonts w:ascii="Arial" w:hAnsi="Arial" w:cs="Arial"/>
          <w:sz w:val="24"/>
          <w:szCs w:val="24"/>
        </w:rPr>
      </w:pPr>
      <w:r w:rsidRPr="006C2D27">
        <w:rPr>
          <w:rFonts w:ascii="Arial" w:hAnsi="Arial" w:cs="Arial"/>
          <w:sz w:val="24"/>
          <w:szCs w:val="24"/>
        </w:rPr>
        <w:t>UWTSD</w:t>
      </w:r>
    </w:p>
    <w:p w14:paraId="51F6CD4E" w14:textId="77777777" w:rsidR="006C2D27" w:rsidRPr="006C2D27" w:rsidRDefault="006C2D27" w:rsidP="006C2D27">
      <w:pPr>
        <w:jc w:val="center"/>
        <w:rPr>
          <w:rFonts w:ascii="Arial" w:hAnsi="Arial" w:cs="Arial"/>
          <w:sz w:val="24"/>
          <w:szCs w:val="24"/>
        </w:rPr>
      </w:pPr>
      <w:r w:rsidRPr="006C2D27">
        <w:rPr>
          <w:rFonts w:ascii="Arial" w:hAnsi="Arial" w:cs="Arial"/>
          <w:sz w:val="24"/>
          <w:szCs w:val="24"/>
        </w:rPr>
        <w:t>INTERNATIONAL HOTEL MANAGEMENT Lvl 6</w:t>
      </w:r>
    </w:p>
    <w:p w14:paraId="0CC8A006" w14:textId="0CFED59A" w:rsidR="006C2D27" w:rsidRPr="007A72DB" w:rsidRDefault="006C2D27" w:rsidP="007A72DB">
      <w:pPr>
        <w:jc w:val="center"/>
        <w:rPr>
          <w:rFonts w:ascii="Arial" w:hAnsi="Arial" w:cs="Arial"/>
          <w:sz w:val="24"/>
          <w:szCs w:val="24"/>
        </w:rPr>
      </w:pPr>
      <w:r w:rsidRPr="007A72DB">
        <w:rPr>
          <w:rFonts w:ascii="Arial" w:hAnsi="Arial" w:cs="Arial"/>
          <w:sz w:val="24"/>
          <w:szCs w:val="24"/>
        </w:rPr>
        <w:t>Lecturer – Kathryn Flynn</w:t>
      </w:r>
    </w:p>
    <w:p w14:paraId="7A024441" w14:textId="440167C6" w:rsidR="006C2D27" w:rsidRDefault="006C2D2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4F70202" w14:textId="0E0FC4C6" w:rsidR="006C2D27" w:rsidRDefault="006C2D27" w:rsidP="006C2D2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PowerPoint Slides:</w:t>
      </w:r>
    </w:p>
    <w:p w14:paraId="45F6E7DE" w14:textId="77777777" w:rsidR="006C2D27" w:rsidRDefault="006C2D27" w:rsidP="006C2D27">
      <w:pPr>
        <w:rPr>
          <w:rFonts w:ascii="Arial" w:hAnsi="Arial" w:cs="Arial"/>
        </w:rPr>
      </w:pPr>
    </w:p>
    <w:p w14:paraId="637E74CC" w14:textId="2BA01778" w:rsidR="006C2D27" w:rsidRDefault="006C2D27" w:rsidP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drawing>
          <wp:inline distT="0" distB="0" distL="0" distR="0" wp14:anchorId="37B10ECA" wp14:editId="6FBFC5A3">
            <wp:extent cx="5731510" cy="3171825"/>
            <wp:effectExtent l="0" t="0" r="2540" b="9525"/>
            <wp:docPr id="303882235" name="Picture 1" descr="A black background with colorful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882235" name="Picture 1" descr="A black background with colorful lines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0EDCF" w14:textId="23498EA3" w:rsidR="006C2D27" w:rsidRDefault="006C2D27" w:rsidP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drawing>
          <wp:inline distT="0" distB="0" distL="0" distR="0" wp14:anchorId="57F1B989" wp14:editId="6FAE842B">
            <wp:extent cx="5731510" cy="3209290"/>
            <wp:effectExtent l="0" t="0" r="2540" b="0"/>
            <wp:docPr id="247017434" name="Picture 1" descr="A black and blue text with a picture of a building and a stag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017434" name="Picture 1" descr="A black and blue text with a picture of a building and a stage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9EFA4" w14:textId="07EB5B52" w:rsidR="006C2D27" w:rsidRDefault="006C2D2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4E52AC3" w14:textId="77777777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lastRenderedPageBreak/>
        <w:drawing>
          <wp:inline distT="0" distB="0" distL="0" distR="0" wp14:anchorId="5C93532B" wp14:editId="77A2A7FA">
            <wp:extent cx="5731510" cy="3208655"/>
            <wp:effectExtent l="0" t="0" r="2540" b="0"/>
            <wp:docPr id="429905551" name="Picture 1" descr="A group of people on a circ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905551" name="Picture 1" descr="A group of people on a circular objec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B0C1D" w14:textId="5CF7667C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drawing>
          <wp:inline distT="0" distB="0" distL="0" distR="0" wp14:anchorId="1A237C97" wp14:editId="79E93B8B">
            <wp:extent cx="5731510" cy="3226435"/>
            <wp:effectExtent l="0" t="0" r="2540" b="0"/>
            <wp:docPr id="2056288797" name="Picture 1" descr="A person wearing virtual reality gog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288797" name="Picture 1" descr="A person wearing virtual reality goggle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784E22C2" w14:textId="77777777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lastRenderedPageBreak/>
        <w:drawing>
          <wp:inline distT="0" distB="0" distL="0" distR="0" wp14:anchorId="60AC66DB" wp14:editId="3532C355">
            <wp:extent cx="5731510" cy="3195320"/>
            <wp:effectExtent l="0" t="0" r="2540" b="5080"/>
            <wp:docPr id="1806131621" name="Picture 1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131621" name="Picture 1" descr="A close-up of a present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6A59D" w14:textId="7759109C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drawing>
          <wp:inline distT="0" distB="0" distL="0" distR="0" wp14:anchorId="2EDF2903" wp14:editId="7D0D7E47">
            <wp:extent cx="5731510" cy="3211830"/>
            <wp:effectExtent l="0" t="0" r="2540" b="7620"/>
            <wp:docPr id="3614288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42881" name="Picture 1" descr="A screenshot of a computer pro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E8E7D" w14:textId="777C5823" w:rsidR="006C2D27" w:rsidRDefault="006C2D2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54BAD72" w14:textId="77777777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lastRenderedPageBreak/>
        <w:drawing>
          <wp:inline distT="0" distB="0" distL="0" distR="0" wp14:anchorId="2F00D1DB" wp14:editId="3FE0F292">
            <wp:extent cx="5731510" cy="3189605"/>
            <wp:effectExtent l="0" t="0" r="2540" b="0"/>
            <wp:docPr id="91277788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777884" name="Picture 1" descr="A screenshot of a computer scree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6FF79" w14:textId="6757615C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drawing>
          <wp:inline distT="0" distB="0" distL="0" distR="0" wp14:anchorId="1E3EE788" wp14:editId="12BBB4EF">
            <wp:extent cx="5731510" cy="3181350"/>
            <wp:effectExtent l="0" t="0" r="2540" b="0"/>
            <wp:docPr id="425847859" name="Picture 1" descr="A black and blue and white background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847859" name="Picture 1" descr="A black and blue and white background with text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3498FA94" w14:textId="69BAB728" w:rsidR="006C2D27" w:rsidRDefault="006C2D27">
      <w:pPr>
        <w:rPr>
          <w:rFonts w:ascii="Arial" w:hAnsi="Arial" w:cs="Arial"/>
        </w:rPr>
      </w:pPr>
      <w:r w:rsidRPr="006C2D27">
        <w:rPr>
          <w:rFonts w:ascii="Arial" w:hAnsi="Arial" w:cs="Arial"/>
        </w:rPr>
        <w:lastRenderedPageBreak/>
        <w:drawing>
          <wp:inline distT="0" distB="0" distL="0" distR="0" wp14:anchorId="3B117B3C" wp14:editId="1BA42891">
            <wp:extent cx="5731510" cy="3189605"/>
            <wp:effectExtent l="0" t="0" r="2540" b="0"/>
            <wp:docPr id="15030322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032235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 w:type="page"/>
      </w:r>
    </w:p>
    <w:p w14:paraId="7F80B068" w14:textId="252D8C41" w:rsidR="006C2D27" w:rsidRDefault="006C2D27" w:rsidP="006C2D27">
      <w:pPr>
        <w:ind w:left="3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6C2D27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References</w:t>
      </w:r>
    </w:p>
    <w:p w14:paraId="0CBA55EB" w14:textId="77777777" w:rsidR="006C2D27" w:rsidRPr="006C2D27" w:rsidRDefault="006C2D27" w:rsidP="006C2D27">
      <w:pPr>
        <w:ind w:left="360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5756651" w14:textId="2CE24513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Abu-Jassar, A.T., Attar, H., Lyashenko, V., Amer, A., </w:t>
      </w:r>
      <w:proofErr w:type="spellStart"/>
      <w:r w:rsidRPr="006C2D27">
        <w:rPr>
          <w:rFonts w:ascii="Arial" w:hAnsi="Arial" w:cs="Arial"/>
          <w:lang w:val="en-US"/>
        </w:rPr>
        <w:t>Sotnik</w:t>
      </w:r>
      <w:proofErr w:type="spellEnd"/>
      <w:r w:rsidRPr="006C2D27">
        <w:rPr>
          <w:rFonts w:ascii="Arial" w:hAnsi="Arial" w:cs="Arial"/>
          <w:lang w:val="en-US"/>
        </w:rPr>
        <w:t xml:space="preserve">, S. and </w:t>
      </w:r>
      <w:proofErr w:type="spellStart"/>
      <w:r w:rsidRPr="006C2D27">
        <w:rPr>
          <w:rFonts w:ascii="Arial" w:hAnsi="Arial" w:cs="Arial"/>
          <w:lang w:val="en-US"/>
        </w:rPr>
        <w:t>Solyman</w:t>
      </w:r>
      <w:proofErr w:type="spellEnd"/>
      <w:r w:rsidRPr="006C2D27">
        <w:rPr>
          <w:rFonts w:ascii="Arial" w:hAnsi="Arial" w:cs="Arial"/>
          <w:lang w:val="en-US"/>
        </w:rPr>
        <w:t>, A., 2023. Access Control to Robotic Systems Based on Biometric: The Generalized Model and its Practical Implementation. International Journal of Intelligent Engineering &amp; Systems, 16(5).</w:t>
      </w:r>
    </w:p>
    <w:p w14:paraId="03E2F0AB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Alvarez, T., </w:t>
      </w:r>
      <w:proofErr w:type="spellStart"/>
      <w:r w:rsidRPr="006C2D27">
        <w:rPr>
          <w:rFonts w:ascii="Arial" w:hAnsi="Arial" w:cs="Arial"/>
          <w:lang w:val="en-US"/>
        </w:rPr>
        <w:t>Sensini</w:t>
      </w:r>
      <w:proofErr w:type="spellEnd"/>
      <w:r w:rsidRPr="006C2D27">
        <w:rPr>
          <w:rFonts w:ascii="Arial" w:hAnsi="Arial" w:cs="Arial"/>
          <w:lang w:val="en-US"/>
        </w:rPr>
        <w:t>, L., Bello, C. and Vazquez, M., 2021. Management accounting practices and performance of SMEs in the Hotel industry: Evidence from an emerging economy. International Journal of Business and Social Science, 12(2), pp.24-35.</w:t>
      </w:r>
    </w:p>
    <w:p w14:paraId="34378F49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Anning-Dorson, </w:t>
      </w:r>
      <w:proofErr w:type="gramStart"/>
      <w:r w:rsidRPr="006C2D27">
        <w:rPr>
          <w:rFonts w:ascii="Arial" w:hAnsi="Arial" w:cs="Arial"/>
          <w:lang w:val="en-US"/>
        </w:rPr>
        <w:t>T.</w:t>
      </w:r>
      <w:proofErr w:type="gramEnd"/>
      <w:r w:rsidRPr="006C2D27">
        <w:rPr>
          <w:rFonts w:ascii="Arial" w:hAnsi="Arial" w:cs="Arial"/>
          <w:lang w:val="en-US"/>
        </w:rPr>
        <w:t xml:space="preserve"> and Nyamekye, M.B., 2020. Be flexible: turning innovativeness into competitive advantage in hospitality firms. International Journal of Contemporary Hospitality Management, 32(2), pp.605-624.</w:t>
      </w:r>
    </w:p>
    <w:p w14:paraId="5280C214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Bello, O &amp; </w:t>
      </w:r>
      <w:proofErr w:type="spellStart"/>
      <w:r w:rsidRPr="006C2D27">
        <w:rPr>
          <w:rFonts w:ascii="Arial" w:hAnsi="Arial" w:cs="Arial"/>
          <w:lang w:val="en-US"/>
        </w:rPr>
        <w:t>Zeadally</w:t>
      </w:r>
      <w:proofErr w:type="spellEnd"/>
      <w:r w:rsidRPr="006C2D27">
        <w:rPr>
          <w:rFonts w:ascii="Arial" w:hAnsi="Arial" w:cs="Arial"/>
          <w:lang w:val="en-US"/>
        </w:rPr>
        <w:t>, S 2019, ‘Toward efficient smartification of the Internet of Things (IoT) services’, Future Generation Computer Systems, vol. 92, pp. 663–673.</w:t>
      </w:r>
    </w:p>
    <w:p w14:paraId="30A25BF3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Davis, J, Morse, A &amp; Wang, X 2020, ‘The Leveraging of Silicon Valley’.</w:t>
      </w:r>
    </w:p>
    <w:p w14:paraId="5FAE3538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Dibb, S, Simkin, L, Pride, WM &amp; Ferrell, OC 2019, </w:t>
      </w:r>
      <w:proofErr w:type="gramStart"/>
      <w:r w:rsidRPr="006C2D27">
        <w:rPr>
          <w:rFonts w:ascii="Arial" w:hAnsi="Arial" w:cs="Arial"/>
          <w:lang w:val="en-US"/>
        </w:rPr>
        <w:t>Marketing :</w:t>
      </w:r>
      <w:proofErr w:type="gramEnd"/>
      <w:r w:rsidRPr="006C2D27">
        <w:rPr>
          <w:rFonts w:ascii="Arial" w:hAnsi="Arial" w:cs="Arial"/>
          <w:lang w:val="en-US"/>
        </w:rPr>
        <w:t xml:space="preserve"> concepts and strategies, thuvienso.hoasen.edu.vn, Cengage Learning EMEA.</w:t>
      </w:r>
    </w:p>
    <w:p w14:paraId="393C8B2C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Fernández-Robin, C, </w:t>
      </w:r>
      <w:proofErr w:type="spellStart"/>
      <w:r w:rsidRPr="006C2D27">
        <w:rPr>
          <w:rFonts w:ascii="Arial" w:hAnsi="Arial" w:cs="Arial"/>
          <w:lang w:val="en-US"/>
        </w:rPr>
        <w:t>Celemín-Pedroche</w:t>
      </w:r>
      <w:proofErr w:type="spellEnd"/>
      <w:r w:rsidRPr="006C2D27">
        <w:rPr>
          <w:rFonts w:ascii="Arial" w:hAnsi="Arial" w:cs="Arial"/>
          <w:lang w:val="en-US"/>
        </w:rPr>
        <w:t>, MS, Santander-Astorga, P &amp; Alonso-Almeida, M del M 2019, ‘Green Practices in Hospitality: A Contingency Approach’, Sustainability, vol. 11, no. 13, p. 3737.</w:t>
      </w:r>
    </w:p>
    <w:p w14:paraId="62B3EB0D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Francisco, S &amp; San, B 2020, San Jose, viewed &lt;https://metrorouteatlas.net/cities/north_america/maps/_old/San%20Jose%20202003-1.pdf&gt;.</w:t>
      </w:r>
    </w:p>
    <w:p w14:paraId="2B4D4A49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Gupta, S., Modgil, S., Lee, C.K., Cho, M. and Park, Y., 2022. Artificial intelligence enabled robots for stay experience in the hospitality industry in a smart city. Industrial Management &amp; Data Systems, 122(10), pp.2331-2350.</w:t>
      </w:r>
    </w:p>
    <w:p w14:paraId="4F278FF6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Hendrickson, C, Haas, C &amp; Au, T 2024, ‘Cost Estimation’, ecampusontario.pressbooks.pub, &lt;https://ecampusontario.pressbooks.pub/projectmanagementforconstructionanddeconstruction/chapter/cost-estimation/&gt;.</w:t>
      </w:r>
    </w:p>
    <w:p w14:paraId="23FC1984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proofErr w:type="spellStart"/>
      <w:r w:rsidRPr="006C2D27">
        <w:rPr>
          <w:rFonts w:ascii="Arial" w:hAnsi="Arial" w:cs="Arial"/>
          <w:lang w:val="en-US"/>
        </w:rPr>
        <w:t>Kansakar</w:t>
      </w:r>
      <w:proofErr w:type="spellEnd"/>
      <w:r w:rsidRPr="006C2D27">
        <w:rPr>
          <w:rFonts w:ascii="Arial" w:hAnsi="Arial" w:cs="Arial"/>
          <w:lang w:val="en-US"/>
        </w:rPr>
        <w:t>, P, Munir, A &amp; Shabani, N 2019, ‘Technology in the Hospitality Industry: Prospects and Challenges’, IEEE Consumer Electronics Magazine, vol. 8, no. 3, pp. 60–65.</w:t>
      </w:r>
    </w:p>
    <w:p w14:paraId="196BA38A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Lee, SB 2020, ‘Chatbots and Communication: The Growing Role of Artificial Intelligence in Addressing and Shaping Customer Needs’, Business Communication Research and Practice, vol. 3, no. 2, pp. 103–111.</w:t>
      </w:r>
    </w:p>
    <w:p w14:paraId="516D9CA7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Martin-Rios, C &amp; Ciobanu, T 2019, ‘Hospitality innovation strategies: An analysis of success factors and challenges’, Tourism Management, vol. 70, pp. 218–229.</w:t>
      </w:r>
    </w:p>
    <w:p w14:paraId="751FA35B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McLean, G &amp; Barhorst, JB 2021, ‘Living the Experience Before You Go . . . but Did It Meet Expectations? The Role of Virtual Reality during Hotel Bookings’, Journal of Travel Research, vol. 61, no. 6, p. 004728752110283.</w:t>
      </w:r>
    </w:p>
    <w:p w14:paraId="59CAE174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lastRenderedPageBreak/>
        <w:t>Morrison, A.M., 2022. Hospitality and travel marketing. Routledge.</w:t>
      </w:r>
    </w:p>
    <w:p w14:paraId="573801AC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Paley, N., 2021. The manager's guide to competitive marketing strategies. Routledge.</w:t>
      </w:r>
    </w:p>
    <w:p w14:paraId="1AA4F7DB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Pimentel, V, </w:t>
      </w:r>
      <w:proofErr w:type="spellStart"/>
      <w:r w:rsidRPr="006C2D27">
        <w:rPr>
          <w:rFonts w:ascii="Arial" w:hAnsi="Arial" w:cs="Arial"/>
          <w:lang w:val="en-US"/>
        </w:rPr>
        <w:t>Aizezikali</w:t>
      </w:r>
      <w:proofErr w:type="spellEnd"/>
      <w:r w:rsidRPr="006C2D27">
        <w:rPr>
          <w:rFonts w:ascii="Arial" w:hAnsi="Arial" w:cs="Arial"/>
          <w:lang w:val="en-US"/>
        </w:rPr>
        <w:t>, A &amp; Baker, T 2019, ‘Hotel revenue management: Benefits of simultaneous overbooking and allocation problem formulation in price optimization’, Computers &amp; Industrial Engineering, vol. 137, p. 106073.</w:t>
      </w:r>
    </w:p>
    <w:p w14:paraId="45C55444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Pride, WM &amp; Ferrell, OC 2022, Foundations of marketing, thuvienso.hoasen.edu.vn, Cengage Learning, Inc.</w:t>
      </w:r>
    </w:p>
    <w:p w14:paraId="3E3E8806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>SanJose 2024, San Jose McEnery Convention Center, San Jose, viewed 19 April 2024, &lt;https://www.sanjose.org/meet/conventioncenter&gt;.</w:t>
      </w:r>
    </w:p>
    <w:p w14:paraId="7FF5276A" w14:textId="77777777" w:rsidR="006C2D27" w:rsidRPr="006C2D27" w:rsidRDefault="006C2D27" w:rsidP="006C2D27">
      <w:pPr>
        <w:ind w:left="360"/>
        <w:jc w:val="both"/>
        <w:rPr>
          <w:rFonts w:ascii="Arial" w:hAnsi="Arial" w:cs="Arial"/>
        </w:rPr>
      </w:pPr>
      <w:r w:rsidRPr="006C2D27">
        <w:rPr>
          <w:rFonts w:ascii="Arial" w:hAnsi="Arial" w:cs="Arial"/>
          <w:lang w:val="en-US"/>
        </w:rPr>
        <w:t xml:space="preserve">Sharma, M, Sehrawat, R, Daim, T &amp; </w:t>
      </w:r>
      <w:proofErr w:type="spellStart"/>
      <w:r w:rsidRPr="006C2D27">
        <w:rPr>
          <w:rFonts w:ascii="Arial" w:hAnsi="Arial" w:cs="Arial"/>
          <w:lang w:val="en-US"/>
        </w:rPr>
        <w:t>Shaygan</w:t>
      </w:r>
      <w:proofErr w:type="spellEnd"/>
      <w:r w:rsidRPr="006C2D27">
        <w:rPr>
          <w:rFonts w:ascii="Arial" w:hAnsi="Arial" w:cs="Arial"/>
          <w:lang w:val="en-US"/>
        </w:rPr>
        <w:t>, A 2021, ‘Technology assessment: Enabling Blockchain in hospitality and tourism sectors’, Technological Forecasting and Social Change, vol. 169, p. 120810.</w:t>
      </w:r>
    </w:p>
    <w:p w14:paraId="6B53EF76" w14:textId="77777777" w:rsidR="006C2D27" w:rsidRPr="006C2D27" w:rsidRDefault="006C2D27" w:rsidP="006C2D27">
      <w:pPr>
        <w:rPr>
          <w:rFonts w:ascii="Arial" w:hAnsi="Arial" w:cs="Arial"/>
        </w:rPr>
      </w:pPr>
    </w:p>
    <w:sectPr w:rsidR="006C2D27" w:rsidRPr="006C2D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28505C"/>
    <w:multiLevelType w:val="hybridMultilevel"/>
    <w:tmpl w:val="2E5CD200"/>
    <w:lvl w:ilvl="0" w:tplc="F3769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FC56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3CD3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FE4C6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FC86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4648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34F6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0AAE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9493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8B17DCE"/>
    <w:multiLevelType w:val="hybridMultilevel"/>
    <w:tmpl w:val="40C42BF8"/>
    <w:lvl w:ilvl="0" w:tplc="3E0CC0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2CBA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468C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56E5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A882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E83F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4AE3D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1463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7081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27612556">
    <w:abstractNumId w:val="0"/>
  </w:num>
  <w:num w:numId="2" w16cid:durableId="8810223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D27"/>
    <w:rsid w:val="006C2D27"/>
    <w:rsid w:val="007A72DB"/>
    <w:rsid w:val="00AE630B"/>
    <w:rsid w:val="00B141B4"/>
    <w:rsid w:val="00FF7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ECD2C"/>
  <w15:chartTrackingRefBased/>
  <w15:docId w15:val="{FA8B9AFA-E48B-412F-9D65-F42421D4AA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2D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2D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2D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2D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2D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2D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2D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2D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2D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2D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2D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2D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2D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2D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2D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2D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2D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2D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2D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2D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2D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2D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2D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2D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2D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2D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2D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2D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2D2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3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45316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52685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7690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09140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613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66789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8994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40209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84003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40629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1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712344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6692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38882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84821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650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88285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85649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17730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81518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94726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2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8</Pages>
  <Words>529</Words>
  <Characters>3021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Nuri Begum</dc:creator>
  <cp:keywords/>
  <dc:description/>
  <cp:lastModifiedBy>Nuri Begum</cp:lastModifiedBy>
  <cp:revision>1</cp:revision>
  <dcterms:created xsi:type="dcterms:W3CDTF">2024-05-10T20:38:00Z</dcterms:created>
  <dcterms:modified xsi:type="dcterms:W3CDTF">2024-05-10T20:55:00Z</dcterms:modified>
</cp:coreProperties>
</file>