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color w:val="004147"/>
          <w:sz w:val="24"/>
          <w:szCs w:val="24"/>
        </w:rPr>
      </w:pPr>
      <w:r w:rsidDel="00000000" w:rsidR="00000000" w:rsidRPr="00000000">
        <w:rPr>
          <w:b w:val="1"/>
          <w:color w:val="004147"/>
          <w:sz w:val="24"/>
          <w:szCs w:val="24"/>
          <w:rtl w:val="0"/>
        </w:rPr>
        <w:t xml:space="preserve">5HR02 Talent management and workforce planning</w:t>
      </w:r>
    </w:p>
    <w:p w:rsidR="00000000" w:rsidDel="00000000" w:rsidP="00000000" w:rsidRDefault="00000000" w:rsidRPr="00000000" w14:paraId="00000002">
      <w:pPr>
        <w:rPr>
          <w:color w:val="004147"/>
          <w:sz w:val="24"/>
          <w:szCs w:val="24"/>
        </w:rPr>
      </w:pPr>
      <w:r w:rsidDel="00000000" w:rsidR="00000000" w:rsidRPr="00000000">
        <w:rPr>
          <w:rtl w:val="0"/>
        </w:rPr>
      </w:r>
    </w:p>
    <w:p w:rsidR="00000000" w:rsidDel="00000000" w:rsidP="00000000" w:rsidRDefault="00000000" w:rsidRPr="00000000" w14:paraId="00000003">
      <w:pPr>
        <w:rPr>
          <w:b w:val="1"/>
          <w:color w:val="004147"/>
          <w:sz w:val="24"/>
          <w:szCs w:val="24"/>
        </w:rPr>
      </w:pPr>
      <w:r w:rsidDel="00000000" w:rsidR="00000000" w:rsidRPr="00000000">
        <w:rPr>
          <w:b w:val="1"/>
          <w:color w:val="004147"/>
          <w:sz w:val="24"/>
          <w:szCs w:val="24"/>
          <w:rtl w:val="0"/>
        </w:rPr>
        <w:t xml:space="preserve">How can organisations strategically position themselves in competitive labour markets? (AC 1.1)</w:t>
      </w:r>
    </w:p>
    <w:p w:rsidR="00000000" w:rsidDel="00000000" w:rsidP="00000000" w:rsidRDefault="00000000" w:rsidRPr="00000000" w14:paraId="00000004">
      <w:pPr>
        <w:rPr>
          <w:color w:val="004147"/>
          <w:sz w:val="24"/>
          <w:szCs w:val="24"/>
        </w:rPr>
      </w:pPr>
      <w:r w:rsidDel="00000000" w:rsidR="00000000" w:rsidRPr="00000000">
        <w:rPr>
          <w:rtl w:val="0"/>
        </w:rPr>
      </w:r>
    </w:p>
    <w:p w:rsidR="00000000" w:rsidDel="00000000" w:rsidP="00000000" w:rsidRDefault="00000000" w:rsidRPr="00000000" w14:paraId="00000005">
      <w:pPr>
        <w:spacing w:line="360" w:lineRule="auto"/>
        <w:rPr>
          <w:color w:val="004147"/>
          <w:sz w:val="24"/>
          <w:szCs w:val="24"/>
        </w:rPr>
      </w:pPr>
      <w:r w:rsidDel="00000000" w:rsidR="00000000" w:rsidRPr="00000000">
        <w:rPr>
          <w:color w:val="004147"/>
          <w:sz w:val="24"/>
          <w:szCs w:val="24"/>
          <w:rtl w:val="0"/>
        </w:rPr>
        <w:t xml:space="preserve">Every company needs to be conscious of the views held by its stakeholders, employees, and clients. Marketing experts have created strategies to draw clients, conduct productive conversations, and keep them committed to their company. Employer branding is the process by which a company advertises its benefits to both current and future employees. CIPD, (2023). </w:t>
      </w:r>
    </w:p>
    <w:p w:rsidR="00000000" w:rsidDel="00000000" w:rsidP="00000000" w:rsidRDefault="00000000" w:rsidRPr="00000000" w14:paraId="00000006">
      <w:pPr>
        <w:spacing w:line="360" w:lineRule="auto"/>
        <w:rPr>
          <w:color w:val="004147"/>
          <w:sz w:val="24"/>
          <w:szCs w:val="24"/>
        </w:rPr>
      </w:pPr>
      <w:r w:rsidDel="00000000" w:rsidR="00000000" w:rsidRPr="00000000">
        <w:rPr>
          <w:rtl w:val="0"/>
        </w:rPr>
      </w:r>
    </w:p>
    <w:p w:rsidR="00000000" w:rsidDel="00000000" w:rsidP="00000000" w:rsidRDefault="00000000" w:rsidRPr="00000000" w14:paraId="00000007">
      <w:pPr>
        <w:spacing w:line="360" w:lineRule="auto"/>
        <w:rPr>
          <w:color w:val="004147"/>
          <w:sz w:val="24"/>
          <w:szCs w:val="24"/>
        </w:rPr>
      </w:pPr>
      <w:r w:rsidDel="00000000" w:rsidR="00000000" w:rsidRPr="00000000">
        <w:rPr>
          <w:color w:val="004147"/>
          <w:sz w:val="24"/>
          <w:szCs w:val="24"/>
          <w:rtl w:val="0"/>
        </w:rPr>
        <w:t xml:space="preserve">By evaluating the skills that the business needs experts in personnel management play a critical role in guaranteeing that the company gains the requisite competencies by emphasising employer branding. Organisations with a strong employer brand find it easier to compete for top talent and build a reputation. It needs to be in line with the organization's values and consistent across the people management plan CIPD, (2023).  Additionally, the organisation would investigate hiring campaigns, invest in hiring strategies, and aim to attract a larger pool of possible candidates. The business will also consider how to improve its current workers' skills, ensuring that training initiatives will enable them to do so. Taylor &amp; Woodhams (2022). </w:t>
      </w:r>
    </w:p>
    <w:p w:rsidR="00000000" w:rsidDel="00000000" w:rsidP="00000000" w:rsidRDefault="00000000" w:rsidRPr="00000000" w14:paraId="00000008">
      <w:pPr>
        <w:rPr>
          <w:color w:val="004147"/>
          <w:sz w:val="24"/>
          <w:szCs w:val="24"/>
        </w:rPr>
      </w:pPr>
      <w:r w:rsidDel="00000000" w:rsidR="00000000" w:rsidRPr="00000000">
        <w:rPr>
          <w:rtl w:val="0"/>
        </w:rPr>
      </w:r>
    </w:p>
    <w:p w:rsidR="00000000" w:rsidDel="00000000" w:rsidP="00000000" w:rsidRDefault="00000000" w:rsidRPr="00000000" w14:paraId="00000009">
      <w:pPr>
        <w:spacing w:line="360" w:lineRule="auto"/>
        <w:rPr>
          <w:color w:val="004147"/>
          <w:sz w:val="24"/>
          <w:szCs w:val="24"/>
        </w:rPr>
      </w:pPr>
      <w:r w:rsidDel="00000000" w:rsidR="00000000" w:rsidRPr="00000000">
        <w:rPr>
          <w:color w:val="004147"/>
          <w:sz w:val="24"/>
          <w:szCs w:val="24"/>
          <w:rtl w:val="0"/>
        </w:rPr>
        <w:t xml:space="preserve">Organisations can also look into the reasons behind employee departures and devise strategies to address them. Organisations could also work with nearby colleges or training providers to enhance the pool of future-ready skills. Taylor &amp; Woodhams (2022). </w:t>
      </w:r>
    </w:p>
    <w:p w:rsidR="00000000" w:rsidDel="00000000" w:rsidP="00000000" w:rsidRDefault="00000000" w:rsidRPr="00000000" w14:paraId="0000000A">
      <w:pPr>
        <w:rPr>
          <w:color w:val="004147"/>
          <w:sz w:val="24"/>
          <w:szCs w:val="24"/>
        </w:rPr>
      </w:pPr>
      <w:r w:rsidDel="00000000" w:rsidR="00000000" w:rsidRPr="00000000">
        <w:rPr>
          <w:rtl w:val="0"/>
        </w:rPr>
      </w:r>
    </w:p>
    <w:p w:rsidR="00000000" w:rsidDel="00000000" w:rsidP="00000000" w:rsidRDefault="00000000" w:rsidRPr="00000000" w14:paraId="0000000B">
      <w:pPr>
        <w:rPr>
          <w:color w:val="004147"/>
          <w:sz w:val="24"/>
          <w:szCs w:val="24"/>
        </w:rPr>
      </w:pPr>
      <w:r w:rsidDel="00000000" w:rsidR="00000000" w:rsidRPr="00000000">
        <w:rPr>
          <w:rtl w:val="0"/>
        </w:rPr>
      </w:r>
    </w:p>
    <w:p w:rsidR="00000000" w:rsidDel="00000000" w:rsidP="00000000" w:rsidRDefault="00000000" w:rsidRPr="00000000" w14:paraId="0000000C">
      <w:pPr>
        <w:rPr>
          <w:b w:val="1"/>
          <w:color w:val="004147"/>
          <w:sz w:val="24"/>
          <w:szCs w:val="24"/>
        </w:rPr>
      </w:pPr>
      <w:r w:rsidDel="00000000" w:rsidR="00000000" w:rsidRPr="00000000">
        <w:rPr>
          <w:b w:val="1"/>
          <w:color w:val="004147"/>
          <w:sz w:val="24"/>
          <w:szCs w:val="24"/>
          <w:rtl w:val="0"/>
        </w:rPr>
        <w:t xml:space="preserve">What is the impact of changing labour market conditions on resourcing decisions? (AC 1.2)</w:t>
      </w:r>
    </w:p>
    <w:p w:rsidR="00000000" w:rsidDel="00000000" w:rsidP="00000000" w:rsidRDefault="00000000" w:rsidRPr="00000000" w14:paraId="0000000D">
      <w:pPr>
        <w:rPr>
          <w:color w:val="004147"/>
          <w:sz w:val="24"/>
          <w:szCs w:val="24"/>
        </w:rPr>
      </w:pPr>
      <w:r w:rsidDel="00000000" w:rsidR="00000000" w:rsidRPr="00000000">
        <w:rPr>
          <w:rtl w:val="0"/>
        </w:rPr>
      </w:r>
    </w:p>
    <w:p w:rsidR="00000000" w:rsidDel="00000000" w:rsidP="00000000" w:rsidRDefault="00000000" w:rsidRPr="00000000" w14:paraId="0000000E">
      <w:pPr>
        <w:spacing w:line="360" w:lineRule="auto"/>
        <w:rPr>
          <w:color w:val="004147"/>
          <w:sz w:val="24"/>
          <w:szCs w:val="24"/>
        </w:rPr>
      </w:pPr>
      <w:r w:rsidDel="00000000" w:rsidR="00000000" w:rsidRPr="00000000">
        <w:rPr>
          <w:color w:val="004147"/>
          <w:sz w:val="24"/>
          <w:szCs w:val="24"/>
          <w:rtl w:val="0"/>
        </w:rPr>
        <w:t xml:space="preserve">Depending on the market's health at the time, one of the most crucial concepts to understand the labour market is how easy it is for businesses to hire new staff. When there is a tight labor market, businesses find it difficult to fill available positions, this is when there are more open positions than applicants. Taylor &amp; Woodhams (2022). Employers must use more inventive people management recruitment techniques when markets are tight.</w:t>
      </w:r>
    </w:p>
    <w:p w:rsidR="00000000" w:rsidDel="00000000" w:rsidP="00000000" w:rsidRDefault="00000000" w:rsidRPr="00000000" w14:paraId="0000000F">
      <w:pPr>
        <w:rPr>
          <w:color w:val="004147"/>
          <w:sz w:val="24"/>
          <w:szCs w:val="24"/>
        </w:rPr>
      </w:pPr>
      <w:r w:rsidDel="00000000" w:rsidR="00000000" w:rsidRPr="00000000">
        <w:rPr>
          <w:rtl w:val="0"/>
        </w:rPr>
      </w:r>
    </w:p>
    <w:p w:rsidR="00000000" w:rsidDel="00000000" w:rsidP="00000000" w:rsidRDefault="00000000" w:rsidRPr="00000000" w14:paraId="00000010">
      <w:pPr>
        <w:spacing w:line="360" w:lineRule="auto"/>
        <w:rPr>
          <w:color w:val="004147"/>
          <w:sz w:val="24"/>
          <w:szCs w:val="24"/>
        </w:rPr>
      </w:pPr>
      <w:r w:rsidDel="00000000" w:rsidR="00000000" w:rsidRPr="00000000">
        <w:rPr>
          <w:color w:val="004147"/>
          <w:sz w:val="24"/>
          <w:szCs w:val="24"/>
          <w:rtl w:val="0"/>
        </w:rPr>
        <w:t xml:space="preserve">Organisations have numerous obstacles when there is a tight labour market. They must work harder to maintain their current personnel and must raise wages to attract the right candidates with the necessary qualifications. Employers must prioritise employment that is as flexible as feasible. Employers can attract a wider pool of candidates by providing financing for internal advancement possibilities and staff training. They might also eliminate a skills gap by giving current workers the training and advancement they need. J.BOYS, (2022). </w:t>
      </w:r>
    </w:p>
    <w:p w:rsidR="00000000" w:rsidDel="00000000" w:rsidP="00000000" w:rsidRDefault="00000000" w:rsidRPr="00000000" w14:paraId="00000011">
      <w:pPr>
        <w:rPr>
          <w:color w:val="004147"/>
          <w:sz w:val="24"/>
          <w:szCs w:val="24"/>
        </w:rPr>
      </w:pPr>
      <w:r w:rsidDel="00000000" w:rsidR="00000000" w:rsidRPr="00000000">
        <w:rPr>
          <w:color w:val="004147"/>
          <w:sz w:val="24"/>
          <w:szCs w:val="24"/>
          <w:rtl w:val="0"/>
        </w:rPr>
        <w:t xml:space="preserve">   </w:t>
      </w:r>
    </w:p>
    <w:p w:rsidR="00000000" w:rsidDel="00000000" w:rsidP="00000000" w:rsidRDefault="00000000" w:rsidRPr="00000000" w14:paraId="00000012">
      <w:pPr>
        <w:spacing w:line="360" w:lineRule="auto"/>
        <w:rPr>
          <w:color w:val="004147"/>
          <w:sz w:val="24"/>
          <w:szCs w:val="24"/>
        </w:rPr>
      </w:pPr>
      <w:r w:rsidDel="00000000" w:rsidR="00000000" w:rsidRPr="00000000">
        <w:rPr>
          <w:color w:val="004147"/>
          <w:sz w:val="24"/>
          <w:szCs w:val="24"/>
          <w:rtl w:val="0"/>
        </w:rPr>
        <w:t xml:space="preserve">A loose labour markets, sometimes referred to as labour market slack, occur when there are more candidates than available positions, who are underemployed or unemployed. This is another example of an imbalance between the supply and demand for work, but it is in the other direction. HARVER (2022). </w:t>
      </w:r>
    </w:p>
    <w:p w:rsidR="00000000" w:rsidDel="00000000" w:rsidP="00000000" w:rsidRDefault="00000000" w:rsidRPr="00000000" w14:paraId="00000013">
      <w:pPr>
        <w:rPr>
          <w:color w:val="004147"/>
          <w:sz w:val="24"/>
          <w:szCs w:val="24"/>
        </w:rPr>
      </w:pPr>
      <w:r w:rsidDel="00000000" w:rsidR="00000000" w:rsidRPr="00000000">
        <w:rPr>
          <w:rtl w:val="0"/>
        </w:rPr>
      </w:r>
    </w:p>
    <w:p w:rsidR="00000000" w:rsidDel="00000000" w:rsidP="00000000" w:rsidRDefault="00000000" w:rsidRPr="00000000" w14:paraId="00000014">
      <w:pPr>
        <w:spacing w:line="360" w:lineRule="auto"/>
        <w:rPr>
          <w:color w:val="004147"/>
          <w:sz w:val="24"/>
          <w:szCs w:val="24"/>
        </w:rPr>
      </w:pPr>
      <w:r w:rsidDel="00000000" w:rsidR="00000000" w:rsidRPr="00000000">
        <w:rPr>
          <w:color w:val="004147"/>
          <w:sz w:val="24"/>
          <w:szCs w:val="24"/>
          <w:rtl w:val="0"/>
        </w:rPr>
        <w:t xml:space="preserve">The evolving character of labour markets should be considered in development priorities, retention strategies, recruiting campaigns, recruiting methods, and technological advancements. PESTEL analysis is a valuable tool for businesses to evaluate the impact of external elements and obtain insight into how their operations are affected. It covers political, economic, social, technical, environmental, and legal issues. CIPD, (2022). </w:t>
      </w:r>
    </w:p>
    <w:p w:rsidR="00000000" w:rsidDel="00000000" w:rsidP="00000000" w:rsidRDefault="00000000" w:rsidRPr="00000000" w14:paraId="00000015">
      <w:pPr>
        <w:rPr>
          <w:color w:val="004147"/>
          <w:sz w:val="24"/>
          <w:szCs w:val="24"/>
        </w:rPr>
      </w:pPr>
      <w:r w:rsidDel="00000000" w:rsidR="00000000" w:rsidRPr="00000000">
        <w:rPr>
          <w:rtl w:val="0"/>
        </w:rPr>
      </w:r>
    </w:p>
    <w:p w:rsidR="00000000" w:rsidDel="00000000" w:rsidP="00000000" w:rsidRDefault="00000000" w:rsidRPr="00000000" w14:paraId="00000016">
      <w:pPr>
        <w:rPr>
          <w:b w:val="1"/>
          <w:color w:val="004147"/>
          <w:sz w:val="24"/>
          <w:szCs w:val="24"/>
        </w:rPr>
      </w:pPr>
      <w:r w:rsidDel="00000000" w:rsidR="00000000" w:rsidRPr="00000000">
        <w:rPr>
          <w:b w:val="1"/>
          <w:color w:val="004147"/>
          <w:sz w:val="24"/>
          <w:szCs w:val="24"/>
          <w:rtl w:val="0"/>
        </w:rPr>
        <w:t xml:space="preserve">What is the role of government, employers, and trade unions in ensuring future skills needs are met? (AC 1.3)</w:t>
      </w:r>
    </w:p>
    <w:p w:rsidR="00000000" w:rsidDel="00000000" w:rsidP="00000000" w:rsidRDefault="00000000" w:rsidRPr="00000000" w14:paraId="00000017">
      <w:pPr>
        <w:rPr>
          <w:color w:val="004147"/>
          <w:sz w:val="24"/>
          <w:szCs w:val="24"/>
        </w:rPr>
      </w:pPr>
      <w:r w:rsidDel="00000000" w:rsidR="00000000" w:rsidRPr="00000000">
        <w:rPr>
          <w:rtl w:val="0"/>
        </w:rPr>
      </w:r>
    </w:p>
    <w:p w:rsidR="00000000" w:rsidDel="00000000" w:rsidP="00000000" w:rsidRDefault="00000000" w:rsidRPr="00000000" w14:paraId="00000018">
      <w:pPr>
        <w:spacing w:line="360" w:lineRule="auto"/>
        <w:rPr>
          <w:b w:val="1"/>
          <w:color w:val="004147"/>
          <w:sz w:val="24"/>
          <w:szCs w:val="24"/>
        </w:rPr>
      </w:pPr>
      <w:r w:rsidDel="00000000" w:rsidR="00000000" w:rsidRPr="00000000">
        <w:rPr>
          <w:b w:val="1"/>
          <w:color w:val="004147"/>
          <w:sz w:val="24"/>
          <w:szCs w:val="24"/>
          <w:rtl w:val="0"/>
        </w:rPr>
        <w:t xml:space="preserve">Role of Government </w:t>
      </w:r>
    </w:p>
    <w:p w:rsidR="00000000" w:rsidDel="00000000" w:rsidP="00000000" w:rsidRDefault="00000000" w:rsidRPr="00000000" w14:paraId="00000019">
      <w:pPr>
        <w:spacing w:line="360" w:lineRule="auto"/>
        <w:rPr>
          <w:color w:val="004147"/>
          <w:sz w:val="24"/>
          <w:szCs w:val="24"/>
        </w:rPr>
      </w:pPr>
      <w:r w:rsidDel="00000000" w:rsidR="00000000" w:rsidRPr="00000000">
        <w:rPr>
          <w:color w:val="004147"/>
          <w:sz w:val="24"/>
          <w:szCs w:val="24"/>
          <w:rtl w:val="0"/>
        </w:rPr>
        <w:t xml:space="preserve">The government has historically supported workforce skill development because the market does not offer all the talents needed for the country to create goods and services, boost productivity, and acquire a competitive edge. This field is receiving more and more funding from the government. NOA, (2022). Significant changes have also been made to apprenticeships, such as the creation of employer-led criteria and adjustments to funding. CIPD, (2022). </w:t>
      </w:r>
    </w:p>
    <w:p w:rsidR="00000000" w:rsidDel="00000000" w:rsidP="00000000" w:rsidRDefault="00000000" w:rsidRPr="00000000" w14:paraId="0000001A">
      <w:pPr>
        <w:rPr>
          <w:color w:val="004147"/>
          <w:sz w:val="24"/>
          <w:szCs w:val="24"/>
        </w:rPr>
      </w:pPr>
      <w:r w:rsidDel="00000000" w:rsidR="00000000" w:rsidRPr="00000000">
        <w:rPr>
          <w:rtl w:val="0"/>
        </w:rPr>
      </w:r>
    </w:p>
    <w:p w:rsidR="00000000" w:rsidDel="00000000" w:rsidP="00000000" w:rsidRDefault="00000000" w:rsidRPr="00000000" w14:paraId="0000001B">
      <w:pPr>
        <w:spacing w:line="360" w:lineRule="auto"/>
        <w:rPr>
          <w:b w:val="1"/>
          <w:color w:val="004147"/>
          <w:sz w:val="24"/>
          <w:szCs w:val="24"/>
        </w:rPr>
      </w:pPr>
      <w:r w:rsidDel="00000000" w:rsidR="00000000" w:rsidRPr="00000000">
        <w:rPr>
          <w:b w:val="1"/>
          <w:color w:val="004147"/>
          <w:sz w:val="24"/>
          <w:szCs w:val="24"/>
          <w:rtl w:val="0"/>
        </w:rPr>
        <w:t xml:space="preserve">Role of Employers </w:t>
      </w:r>
    </w:p>
    <w:p w:rsidR="00000000" w:rsidDel="00000000" w:rsidP="00000000" w:rsidRDefault="00000000" w:rsidRPr="00000000" w14:paraId="0000001C">
      <w:pPr>
        <w:spacing w:line="360" w:lineRule="auto"/>
        <w:rPr>
          <w:color w:val="004147"/>
          <w:sz w:val="24"/>
          <w:szCs w:val="24"/>
        </w:rPr>
      </w:pPr>
      <w:r w:rsidDel="00000000" w:rsidR="00000000" w:rsidRPr="00000000">
        <w:rPr>
          <w:color w:val="004147"/>
          <w:sz w:val="24"/>
          <w:szCs w:val="24"/>
          <w:rtl w:val="0"/>
        </w:rPr>
        <w:t xml:space="preserve">Employers is essential to ensure that future skill needs are satisfied. Assessing employees' jobs can help managers ensure they have the necessary abilities for the organization's future. Employers may increase employee retention by assisting staff in finding more internal growth possibilities and by utilising a skills-based strategy to generate more and better applications for available roles. By generating and expanding employment opportunities for a workforce that is more inclusive and diverse, it also benefits communities.McKinsey, (2024). </w:t>
      </w:r>
    </w:p>
    <w:p w:rsidR="00000000" w:rsidDel="00000000" w:rsidP="00000000" w:rsidRDefault="00000000" w:rsidRPr="00000000" w14:paraId="0000001D">
      <w:pPr>
        <w:rPr>
          <w:color w:val="004147"/>
          <w:sz w:val="24"/>
          <w:szCs w:val="24"/>
        </w:rPr>
      </w:pPr>
      <w:r w:rsidDel="00000000" w:rsidR="00000000" w:rsidRPr="00000000">
        <w:rPr>
          <w:color w:val="004147"/>
          <w:sz w:val="24"/>
          <w:szCs w:val="24"/>
          <w:rtl w:val="0"/>
        </w:rPr>
        <w:t xml:space="preserve"> . </w:t>
      </w:r>
    </w:p>
    <w:p w:rsidR="00000000" w:rsidDel="00000000" w:rsidP="00000000" w:rsidRDefault="00000000" w:rsidRPr="00000000" w14:paraId="0000001E">
      <w:pPr>
        <w:spacing w:line="360" w:lineRule="auto"/>
        <w:rPr>
          <w:b w:val="1"/>
          <w:color w:val="004147"/>
          <w:sz w:val="24"/>
          <w:szCs w:val="24"/>
        </w:rPr>
      </w:pPr>
      <w:r w:rsidDel="00000000" w:rsidR="00000000" w:rsidRPr="00000000">
        <w:rPr>
          <w:b w:val="1"/>
          <w:color w:val="004147"/>
          <w:sz w:val="24"/>
          <w:szCs w:val="24"/>
          <w:rtl w:val="0"/>
        </w:rPr>
        <w:t xml:space="preserve">Role of Trade Unions </w:t>
      </w:r>
    </w:p>
    <w:p w:rsidR="00000000" w:rsidDel="00000000" w:rsidP="00000000" w:rsidRDefault="00000000" w:rsidRPr="00000000" w14:paraId="0000001F">
      <w:pPr>
        <w:spacing w:line="360" w:lineRule="auto"/>
        <w:rPr>
          <w:color w:val="004147"/>
          <w:sz w:val="24"/>
          <w:szCs w:val="24"/>
        </w:rPr>
      </w:pPr>
      <w:r w:rsidDel="00000000" w:rsidR="00000000" w:rsidRPr="00000000">
        <w:rPr>
          <w:color w:val="004147"/>
          <w:sz w:val="24"/>
          <w:szCs w:val="24"/>
          <w:rtl w:val="0"/>
        </w:rPr>
        <w:t xml:space="preserve">Unions, with their well-trained professional officials and workplace representatives, have long been at the forefront of the fight for education and skills to improve the lives of their members and strengthen the union's voice at work. TUC, (2021). Union learning representatives and other officials must negotiate with businesses to increase employee access to employer-sponsored training, education, and skill development. TUC, (2021). Working closely with employers is crucial to developing union education. </w:t>
      </w:r>
    </w:p>
    <w:p w:rsidR="00000000" w:rsidDel="00000000" w:rsidP="00000000" w:rsidRDefault="00000000" w:rsidRPr="00000000" w14:paraId="00000020">
      <w:pPr>
        <w:rPr>
          <w:color w:val="004147"/>
          <w:sz w:val="24"/>
          <w:szCs w:val="24"/>
        </w:rPr>
      </w:pPr>
      <w:r w:rsidDel="00000000" w:rsidR="00000000" w:rsidRPr="00000000">
        <w:rPr>
          <w:rtl w:val="0"/>
        </w:rPr>
      </w:r>
    </w:p>
    <w:p w:rsidR="00000000" w:rsidDel="00000000" w:rsidP="00000000" w:rsidRDefault="00000000" w:rsidRPr="00000000" w14:paraId="00000021">
      <w:pPr>
        <w:rPr>
          <w:color w:val="004147"/>
          <w:sz w:val="24"/>
          <w:szCs w:val="24"/>
        </w:rPr>
      </w:pPr>
      <w:r w:rsidDel="00000000" w:rsidR="00000000" w:rsidRPr="00000000">
        <w:rPr>
          <w:rtl w:val="0"/>
        </w:rPr>
      </w:r>
    </w:p>
    <w:p w:rsidR="00000000" w:rsidDel="00000000" w:rsidP="00000000" w:rsidRDefault="00000000" w:rsidRPr="00000000" w14:paraId="00000022">
      <w:pPr>
        <w:rPr>
          <w:b w:val="1"/>
          <w:color w:val="004147"/>
          <w:sz w:val="24"/>
          <w:szCs w:val="24"/>
        </w:rPr>
      </w:pPr>
      <w:r w:rsidDel="00000000" w:rsidR="00000000" w:rsidRPr="00000000">
        <w:rPr>
          <w:b w:val="1"/>
          <w:color w:val="004147"/>
          <w:sz w:val="24"/>
          <w:szCs w:val="24"/>
          <w:rtl w:val="0"/>
        </w:rPr>
        <w:t xml:space="preserve">I am new to people practice and have heard that workforce planning is important. Before I try to convince others of this, I welcome the views of someone with more experience. Could you analyse the impact of effective workforce planning? (AC 2.1)</w:t>
      </w:r>
    </w:p>
    <w:p w:rsidR="00000000" w:rsidDel="00000000" w:rsidP="00000000" w:rsidRDefault="00000000" w:rsidRPr="00000000" w14:paraId="00000023">
      <w:pPr>
        <w:rPr>
          <w:b w:val="1"/>
          <w:color w:val="004147"/>
          <w:sz w:val="24"/>
          <w:szCs w:val="24"/>
          <w:u w:val="single"/>
        </w:rPr>
      </w:pPr>
      <w:r w:rsidDel="00000000" w:rsidR="00000000" w:rsidRPr="00000000">
        <w:rPr>
          <w:rtl w:val="0"/>
        </w:rPr>
      </w:r>
    </w:p>
    <w:p w:rsidR="00000000" w:rsidDel="00000000" w:rsidP="00000000" w:rsidRDefault="00000000" w:rsidRPr="00000000" w14:paraId="00000024">
      <w:pPr>
        <w:spacing w:line="360" w:lineRule="auto"/>
        <w:rPr>
          <w:color w:val="004147"/>
          <w:sz w:val="24"/>
          <w:szCs w:val="24"/>
        </w:rPr>
      </w:pPr>
      <w:r w:rsidDel="00000000" w:rsidR="00000000" w:rsidRPr="00000000">
        <w:rPr>
          <w:color w:val="004147"/>
          <w:sz w:val="24"/>
          <w:szCs w:val="24"/>
          <w:rtl w:val="0"/>
        </w:rPr>
        <w:t xml:space="preserve">The process of aligning labour supply and skills to demand is known as workforce planning. It entails assessing the labour force as it stands, estimating future labour needs, figuring out the gap between the present and the future, and putting solutions in place. A company cannot achieve its goals unless it has the appropriate quantity of skilled workers working at the appropriate location at the appropriate time, for the appropriate cost, and under the appropriate contract.CIPD, (2023). Additionally, the process entails obtaining data, evaluating it to forecast future labour and skill demands, and translating that data into actions that will increase and improve the present workforce to meet that demand. CIPD, (2023). </w:t>
      </w:r>
    </w:p>
    <w:p w:rsidR="00000000" w:rsidDel="00000000" w:rsidP="00000000" w:rsidRDefault="00000000" w:rsidRPr="00000000" w14:paraId="00000025">
      <w:pPr>
        <w:spacing w:line="360" w:lineRule="auto"/>
        <w:rPr>
          <w:color w:val="004147"/>
          <w:sz w:val="24"/>
          <w:szCs w:val="24"/>
        </w:rPr>
      </w:pPr>
      <w:r w:rsidDel="00000000" w:rsidR="00000000" w:rsidRPr="00000000">
        <w:rPr>
          <w:rtl w:val="0"/>
        </w:rPr>
      </w:r>
    </w:p>
    <w:p w:rsidR="00000000" w:rsidDel="00000000" w:rsidP="00000000" w:rsidRDefault="00000000" w:rsidRPr="00000000" w14:paraId="00000026">
      <w:pPr>
        <w:spacing w:line="360" w:lineRule="auto"/>
        <w:rPr>
          <w:color w:val="004147"/>
          <w:sz w:val="24"/>
          <w:szCs w:val="24"/>
        </w:rPr>
      </w:pPr>
      <w:r w:rsidDel="00000000" w:rsidR="00000000" w:rsidRPr="00000000">
        <w:rPr>
          <w:color w:val="004147"/>
          <w:sz w:val="24"/>
          <w:szCs w:val="24"/>
          <w:rtl w:val="0"/>
        </w:rPr>
        <w:t xml:space="preserve">Effective labour planning has several benefits, according to CIPD, including decreased labour expenses and employee turnover because placing the appropriate people in the right positions fosters the development of competent, engaged, and content employees The employee engagement theory suggests that a motivated, capable, and content employee with strong employee loyalty and motivation are said to have several advantages for companies, including lower absenteeism and turnover, higher customer satisfaction, higher bottom lines, and improved creativity and innovation. A. Robinson, (2022). </w:t>
      </w:r>
    </w:p>
    <w:p w:rsidR="00000000" w:rsidDel="00000000" w:rsidP="00000000" w:rsidRDefault="00000000" w:rsidRPr="00000000" w14:paraId="00000027">
      <w:pPr>
        <w:spacing w:line="360" w:lineRule="auto"/>
        <w:rPr>
          <w:color w:val="004147"/>
          <w:sz w:val="24"/>
          <w:szCs w:val="24"/>
        </w:rPr>
      </w:pPr>
      <w:r w:rsidDel="00000000" w:rsidR="00000000" w:rsidRPr="00000000">
        <w:rPr>
          <w:color w:val="004147"/>
          <w:sz w:val="24"/>
          <w:szCs w:val="24"/>
          <w:rtl w:val="0"/>
        </w:rPr>
        <w:t xml:space="preserve"> </w:t>
      </w:r>
    </w:p>
    <w:p w:rsidR="00000000" w:rsidDel="00000000" w:rsidP="00000000" w:rsidRDefault="00000000" w:rsidRPr="00000000" w14:paraId="00000028">
      <w:pPr>
        <w:spacing w:line="360" w:lineRule="auto"/>
        <w:rPr>
          <w:color w:val="004147"/>
          <w:sz w:val="24"/>
          <w:szCs w:val="24"/>
        </w:rPr>
      </w:pPr>
      <w:r w:rsidDel="00000000" w:rsidR="00000000" w:rsidRPr="00000000">
        <w:rPr>
          <w:color w:val="004147"/>
          <w:sz w:val="24"/>
          <w:szCs w:val="24"/>
          <w:rtl w:val="0"/>
        </w:rPr>
        <w:t xml:space="preserve">The benefits of a methodical workforce planning approach, according to CIPD, include helping businesses ensure that talent is available when needed, preparing them for the future by increasing their adaptability, anticipating change, coordinating organisational priorities with processes, and assisting in the reduction of workplace hazards both now and in the future. CIPD, (2022). </w:t>
      </w:r>
    </w:p>
    <w:p w:rsidR="00000000" w:rsidDel="00000000" w:rsidP="00000000" w:rsidRDefault="00000000" w:rsidRPr="00000000" w14:paraId="00000029">
      <w:pPr>
        <w:rPr>
          <w:color w:val="004147"/>
          <w:sz w:val="24"/>
          <w:szCs w:val="24"/>
        </w:rPr>
      </w:pPr>
      <w:r w:rsidDel="00000000" w:rsidR="00000000" w:rsidRPr="00000000">
        <w:rPr>
          <w:rtl w:val="0"/>
        </w:rPr>
      </w:r>
    </w:p>
    <w:p w:rsidR="00000000" w:rsidDel="00000000" w:rsidP="00000000" w:rsidRDefault="00000000" w:rsidRPr="00000000" w14:paraId="0000002A">
      <w:pPr>
        <w:rPr>
          <w:b w:val="1"/>
          <w:color w:val="004147"/>
          <w:sz w:val="24"/>
          <w:szCs w:val="24"/>
        </w:rPr>
      </w:pPr>
      <w:r w:rsidDel="00000000" w:rsidR="00000000" w:rsidRPr="00000000">
        <w:rPr>
          <w:b w:val="1"/>
          <w:color w:val="004147"/>
          <w:sz w:val="24"/>
          <w:szCs w:val="24"/>
          <w:rtl w:val="0"/>
        </w:rPr>
        <w:t xml:space="preserve">I want to introduce workforce planning in my organisation but I’m unsure which technique/s to use. Could you evaluate the techniques used to support the process of workforce planning? (AC 2.2)</w:t>
      </w:r>
    </w:p>
    <w:p w:rsidR="00000000" w:rsidDel="00000000" w:rsidP="00000000" w:rsidRDefault="00000000" w:rsidRPr="00000000" w14:paraId="0000002B">
      <w:pPr>
        <w:rPr>
          <w:b w:val="1"/>
          <w:color w:val="004147"/>
          <w:sz w:val="24"/>
          <w:szCs w:val="24"/>
        </w:rPr>
      </w:pPr>
      <w:r w:rsidDel="00000000" w:rsidR="00000000" w:rsidRPr="00000000">
        <w:rPr>
          <w:rtl w:val="0"/>
        </w:rPr>
      </w:r>
    </w:p>
    <w:p w:rsidR="00000000" w:rsidDel="00000000" w:rsidP="00000000" w:rsidRDefault="00000000" w:rsidRPr="00000000" w14:paraId="0000002C">
      <w:pPr>
        <w:spacing w:line="360" w:lineRule="auto"/>
        <w:rPr>
          <w:color w:val="004147"/>
          <w:sz w:val="24"/>
          <w:szCs w:val="24"/>
        </w:rPr>
      </w:pPr>
      <w:r w:rsidDel="00000000" w:rsidR="00000000" w:rsidRPr="00000000">
        <w:rPr>
          <w:color w:val="004147"/>
          <w:sz w:val="24"/>
          <w:szCs w:val="24"/>
          <w:rtl w:val="0"/>
        </w:rPr>
        <w:t xml:space="preserve">Workforce planning can benefit from an approach known as organisational strategy, which consists of techniques for calculating worker supply and demand. CIPD, (2023). The idea behind  workforce planning is to develop a well-rounded strategy in which an organisation can easily understand and implement all seven of the workforce planning "rights." CIPD, (2023). These are:</w:t>
      </w:r>
    </w:p>
    <w:p w:rsidR="00000000" w:rsidDel="00000000" w:rsidP="00000000" w:rsidRDefault="00000000" w:rsidRPr="00000000" w14:paraId="0000002D">
      <w:pPr>
        <w:spacing w:line="360" w:lineRule="auto"/>
        <w:rPr>
          <w:color w:val="004147"/>
          <w:sz w:val="24"/>
          <w:szCs w:val="24"/>
        </w:rPr>
      </w:pPr>
      <w:r w:rsidDel="00000000" w:rsidR="00000000" w:rsidRPr="00000000">
        <w:rPr>
          <w:color w:val="004147"/>
          <w:sz w:val="24"/>
          <w:szCs w:val="24"/>
          <w:rtl w:val="0"/>
        </w:rPr>
        <w:t xml:space="preserve">Right capability, Right Size, Right Shape, Right time Right cost, Right risk, and Right location. This helps identify skill shortages, comprehend the number and structure of employees required, and help determine who will be the right people for the duration of the plan while taking into account all expenses and threats to the organisation, such as open positions. CIPD, (2023). </w:t>
      </w:r>
    </w:p>
    <w:p w:rsidR="00000000" w:rsidDel="00000000" w:rsidP="00000000" w:rsidRDefault="00000000" w:rsidRPr="00000000" w14:paraId="0000002E">
      <w:pPr>
        <w:spacing w:line="360" w:lineRule="auto"/>
        <w:rPr>
          <w:color w:val="004147"/>
          <w:sz w:val="24"/>
          <w:szCs w:val="24"/>
        </w:rPr>
      </w:pPr>
      <w:r w:rsidDel="00000000" w:rsidR="00000000" w:rsidRPr="00000000">
        <w:rPr>
          <w:rtl w:val="0"/>
        </w:rPr>
      </w:r>
    </w:p>
    <w:p w:rsidR="00000000" w:rsidDel="00000000" w:rsidP="00000000" w:rsidRDefault="00000000" w:rsidRPr="00000000" w14:paraId="0000002F">
      <w:pPr>
        <w:spacing w:line="360" w:lineRule="auto"/>
        <w:rPr>
          <w:color w:val="004147"/>
          <w:sz w:val="24"/>
          <w:szCs w:val="24"/>
        </w:rPr>
      </w:pPr>
      <w:r w:rsidDel="00000000" w:rsidR="00000000" w:rsidRPr="00000000">
        <w:rPr>
          <w:color w:val="004147"/>
          <w:sz w:val="24"/>
          <w:szCs w:val="24"/>
          <w:rtl w:val="0"/>
        </w:rPr>
        <w:t xml:space="preserve">For strategic workforce planning, this would involve a six stage methodology. Setting up your baseline is the first step in creating your workforce plan,  you need to be aware of the outside factors influencing the labour market, the type of work that will exist in the future, your current priorities, and the talent imbalance that exists within your organisation. A pestle analysis can support the organisation in identifying external impacts, CIPD, (2023). Performing a basic SWOT analysis can also assist in identifying internal impacts. This will help you understand the organization's gaps, where the data is located, and how reliable it is. It also gives you a deeper understanding of the business and the key roles that it plays. CIPD, (2023). </w:t>
      </w:r>
    </w:p>
    <w:p w:rsidR="00000000" w:rsidDel="00000000" w:rsidP="00000000" w:rsidRDefault="00000000" w:rsidRPr="00000000" w14:paraId="00000030">
      <w:pPr>
        <w:spacing w:line="360" w:lineRule="auto"/>
        <w:rPr>
          <w:color w:val="004147"/>
          <w:sz w:val="24"/>
          <w:szCs w:val="24"/>
        </w:rPr>
      </w:pPr>
      <w:r w:rsidDel="00000000" w:rsidR="00000000" w:rsidRPr="00000000">
        <w:rPr>
          <w:rtl w:val="0"/>
        </w:rPr>
      </w:r>
    </w:p>
    <w:p w:rsidR="00000000" w:rsidDel="00000000" w:rsidP="00000000" w:rsidRDefault="00000000" w:rsidRPr="00000000" w14:paraId="00000031">
      <w:pPr>
        <w:spacing w:line="360" w:lineRule="auto"/>
        <w:rPr>
          <w:color w:val="004147"/>
          <w:sz w:val="24"/>
          <w:szCs w:val="24"/>
        </w:rPr>
      </w:pPr>
      <w:r w:rsidDel="00000000" w:rsidR="00000000" w:rsidRPr="00000000">
        <w:rPr>
          <w:color w:val="004147"/>
          <w:sz w:val="24"/>
          <w:szCs w:val="24"/>
          <w:rtl w:val="0"/>
        </w:rPr>
        <w:t xml:space="preserve">Managing the talent you already have, bringing in new talent, and controlling it is all part of workforce planning. Examining your labour supply in light of the state of the labour market is crucial. The next step would be to estimate the demand that the organisation would require. There are many ways to do this, but sometimes it can be as easy as asking managers. It can also involve understanding budgets and projecting future demands. Technology advancements can be very important in this process because they can reduce the need for resources as they become more cost-effective. CIPD, (2023). </w:t>
      </w:r>
    </w:p>
    <w:p w:rsidR="00000000" w:rsidDel="00000000" w:rsidP="00000000" w:rsidRDefault="00000000" w:rsidRPr="00000000" w14:paraId="00000032">
      <w:pPr>
        <w:spacing w:line="360" w:lineRule="auto"/>
        <w:rPr>
          <w:color w:val="004147"/>
          <w:sz w:val="24"/>
          <w:szCs w:val="24"/>
        </w:rPr>
      </w:pPr>
      <w:r w:rsidDel="00000000" w:rsidR="00000000" w:rsidRPr="00000000">
        <w:rPr>
          <w:rtl w:val="0"/>
        </w:rPr>
      </w:r>
    </w:p>
    <w:p w:rsidR="00000000" w:rsidDel="00000000" w:rsidP="00000000" w:rsidRDefault="00000000" w:rsidRPr="00000000" w14:paraId="00000033">
      <w:pPr>
        <w:spacing w:line="360" w:lineRule="auto"/>
        <w:rPr>
          <w:color w:val="004147"/>
          <w:sz w:val="24"/>
          <w:szCs w:val="24"/>
        </w:rPr>
      </w:pPr>
      <w:r w:rsidDel="00000000" w:rsidR="00000000" w:rsidRPr="00000000">
        <w:rPr>
          <w:color w:val="004147"/>
          <w:sz w:val="24"/>
          <w:szCs w:val="24"/>
          <w:rtl w:val="0"/>
        </w:rPr>
        <w:t xml:space="preserve">The following step is gap analysis, which involves determining the difference between supply and demand. After this is finished, an action plan is created and implemented. CIPD, (2023). </w:t>
      </w:r>
    </w:p>
    <w:p w:rsidR="00000000" w:rsidDel="00000000" w:rsidP="00000000" w:rsidRDefault="00000000" w:rsidRPr="00000000" w14:paraId="00000034">
      <w:pPr>
        <w:rPr>
          <w:b w:val="1"/>
          <w:color w:val="004147"/>
          <w:sz w:val="24"/>
          <w:szCs w:val="24"/>
        </w:rPr>
      </w:pPr>
      <w:r w:rsidDel="00000000" w:rsidR="00000000" w:rsidRPr="00000000">
        <w:rPr>
          <w:color w:val="004147"/>
          <w:sz w:val="24"/>
          <w:szCs w:val="24"/>
          <w:rtl w:val="0"/>
        </w:rPr>
        <w:t xml:space="preserve"> </w:t>
      </w:r>
      <w:r w:rsidDel="00000000" w:rsidR="00000000" w:rsidRPr="00000000">
        <w:rPr>
          <w:rtl w:val="0"/>
        </w:rPr>
      </w:r>
    </w:p>
    <w:p w:rsidR="00000000" w:rsidDel="00000000" w:rsidP="00000000" w:rsidRDefault="00000000" w:rsidRPr="00000000" w14:paraId="00000035">
      <w:pPr>
        <w:rPr>
          <w:b w:val="1"/>
          <w:color w:val="004147"/>
          <w:sz w:val="24"/>
          <w:szCs w:val="24"/>
        </w:rPr>
      </w:pPr>
      <w:r w:rsidDel="00000000" w:rsidR="00000000" w:rsidRPr="00000000">
        <w:rPr>
          <w:b w:val="1"/>
          <w:color w:val="004147"/>
          <w:sz w:val="24"/>
          <w:szCs w:val="24"/>
          <w:rtl w:val="0"/>
        </w:rPr>
        <w:t xml:space="preserve">Could you explain two approaches to succession and contingency planning aimed at mitigating workforce risks? (AC 2.3)</w:t>
      </w:r>
    </w:p>
    <w:p w:rsidR="00000000" w:rsidDel="00000000" w:rsidP="00000000" w:rsidRDefault="00000000" w:rsidRPr="00000000" w14:paraId="00000036">
      <w:pPr>
        <w:rPr>
          <w:color w:val="004147"/>
          <w:sz w:val="24"/>
          <w:szCs w:val="24"/>
        </w:rPr>
      </w:pPr>
      <w:r w:rsidDel="00000000" w:rsidR="00000000" w:rsidRPr="00000000">
        <w:rPr>
          <w:rtl w:val="0"/>
        </w:rPr>
      </w:r>
    </w:p>
    <w:p w:rsidR="00000000" w:rsidDel="00000000" w:rsidP="00000000" w:rsidRDefault="00000000" w:rsidRPr="00000000" w14:paraId="00000037">
      <w:pPr>
        <w:spacing w:line="360" w:lineRule="auto"/>
        <w:rPr>
          <w:color w:val="004147"/>
          <w:sz w:val="24"/>
          <w:szCs w:val="24"/>
        </w:rPr>
      </w:pPr>
      <w:r w:rsidDel="00000000" w:rsidR="00000000" w:rsidRPr="00000000">
        <w:rPr>
          <w:color w:val="004147"/>
          <w:sz w:val="24"/>
          <w:szCs w:val="24"/>
          <w:rtl w:val="0"/>
        </w:rPr>
        <w:t xml:space="preserve">Creating talent pools is a one-way succession and emergency planning aim to lower labour risks. Talent planning is an all-encompassing approach that organises an organization's hiring, retaining, and development plans for both present and potential personnel. Harver (2024). The four main areas of concentration for talent planning are as follows:</w:t>
      </w:r>
    </w:p>
    <w:p w:rsidR="00000000" w:rsidDel="00000000" w:rsidP="00000000" w:rsidRDefault="00000000" w:rsidRPr="00000000" w14:paraId="00000038">
      <w:pPr>
        <w:spacing w:line="360" w:lineRule="auto"/>
        <w:rPr>
          <w:color w:val="004147"/>
          <w:sz w:val="24"/>
          <w:szCs w:val="24"/>
        </w:rPr>
      </w:pPr>
      <w:r w:rsidDel="00000000" w:rsidR="00000000" w:rsidRPr="00000000">
        <w:rPr>
          <w:rtl w:val="0"/>
        </w:rPr>
      </w:r>
    </w:p>
    <w:p w:rsidR="00000000" w:rsidDel="00000000" w:rsidP="00000000" w:rsidRDefault="00000000" w:rsidRPr="00000000" w14:paraId="00000039">
      <w:pPr>
        <w:spacing w:line="360" w:lineRule="auto"/>
        <w:rPr>
          <w:color w:val="004147"/>
          <w:sz w:val="24"/>
          <w:szCs w:val="24"/>
        </w:rPr>
      </w:pPr>
      <w:r w:rsidDel="00000000" w:rsidR="00000000" w:rsidRPr="00000000">
        <w:rPr>
          <w:color w:val="004147"/>
          <w:sz w:val="24"/>
          <w:szCs w:val="24"/>
          <w:rtl w:val="0"/>
        </w:rPr>
        <w:t xml:space="preserve">Costs -  Businesses aim to maximise their staff expenditures, which entails allocating funds as efficiently as feasible.</w:t>
      </w:r>
    </w:p>
    <w:p w:rsidR="00000000" w:rsidDel="00000000" w:rsidP="00000000" w:rsidRDefault="00000000" w:rsidRPr="00000000" w14:paraId="0000003A">
      <w:pPr>
        <w:spacing w:line="360" w:lineRule="auto"/>
        <w:rPr>
          <w:color w:val="004147"/>
          <w:sz w:val="24"/>
          <w:szCs w:val="24"/>
        </w:rPr>
      </w:pPr>
      <w:r w:rsidDel="00000000" w:rsidR="00000000" w:rsidRPr="00000000">
        <w:rPr>
          <w:rtl w:val="0"/>
        </w:rPr>
      </w:r>
    </w:p>
    <w:p w:rsidR="00000000" w:rsidDel="00000000" w:rsidP="00000000" w:rsidRDefault="00000000" w:rsidRPr="00000000" w14:paraId="0000003B">
      <w:pPr>
        <w:spacing w:line="360" w:lineRule="auto"/>
        <w:rPr>
          <w:color w:val="004147"/>
          <w:sz w:val="24"/>
          <w:szCs w:val="24"/>
        </w:rPr>
      </w:pPr>
      <w:r w:rsidDel="00000000" w:rsidR="00000000" w:rsidRPr="00000000">
        <w:rPr>
          <w:color w:val="004147"/>
          <w:sz w:val="24"/>
          <w:szCs w:val="24"/>
          <w:rtl w:val="0"/>
        </w:rPr>
        <w:t xml:space="preserve">Demographics: A firm may have difficulties as a result of personnel retirements and out-of-date abilities if it does not have a plan in place to deal with its ageing workforce.</w:t>
      </w:r>
    </w:p>
    <w:p w:rsidR="00000000" w:rsidDel="00000000" w:rsidP="00000000" w:rsidRDefault="00000000" w:rsidRPr="00000000" w14:paraId="0000003C">
      <w:pPr>
        <w:spacing w:line="360" w:lineRule="auto"/>
        <w:rPr>
          <w:color w:val="004147"/>
          <w:sz w:val="24"/>
          <w:szCs w:val="24"/>
        </w:rPr>
      </w:pPr>
      <w:r w:rsidDel="00000000" w:rsidR="00000000" w:rsidRPr="00000000">
        <w:rPr>
          <w:rtl w:val="0"/>
        </w:rPr>
      </w:r>
    </w:p>
    <w:p w:rsidR="00000000" w:rsidDel="00000000" w:rsidP="00000000" w:rsidRDefault="00000000" w:rsidRPr="00000000" w14:paraId="0000003D">
      <w:pPr>
        <w:spacing w:line="360" w:lineRule="auto"/>
        <w:rPr>
          <w:color w:val="004147"/>
          <w:sz w:val="24"/>
          <w:szCs w:val="24"/>
        </w:rPr>
      </w:pPr>
      <w:r w:rsidDel="00000000" w:rsidR="00000000" w:rsidRPr="00000000">
        <w:rPr>
          <w:color w:val="004147"/>
          <w:sz w:val="24"/>
          <w:szCs w:val="24"/>
          <w:rtl w:val="0"/>
        </w:rPr>
        <w:t xml:space="preserve">Management: The purpose of talent planning is to keep your best employees by creating career pathways that will allow them to succeed, executives, and senior management when they're ready to leave the company.</w:t>
      </w:r>
    </w:p>
    <w:p w:rsidR="00000000" w:rsidDel="00000000" w:rsidP="00000000" w:rsidRDefault="00000000" w:rsidRPr="00000000" w14:paraId="0000003E">
      <w:pPr>
        <w:spacing w:line="360" w:lineRule="auto"/>
        <w:rPr>
          <w:color w:val="004147"/>
          <w:sz w:val="24"/>
          <w:szCs w:val="24"/>
        </w:rPr>
      </w:pPr>
      <w:r w:rsidDel="00000000" w:rsidR="00000000" w:rsidRPr="00000000">
        <w:rPr>
          <w:color w:val="004147"/>
          <w:sz w:val="24"/>
          <w:szCs w:val="24"/>
          <w:rtl w:val="0"/>
        </w:rPr>
        <w:t xml:space="preserve">Flexibility - Employees choose their career paths based in part on how innovative and flexible a company is.</w:t>
      </w:r>
    </w:p>
    <w:p w:rsidR="00000000" w:rsidDel="00000000" w:rsidP="00000000" w:rsidRDefault="00000000" w:rsidRPr="00000000" w14:paraId="0000003F">
      <w:pPr>
        <w:spacing w:line="360" w:lineRule="auto"/>
        <w:rPr>
          <w:color w:val="004147"/>
          <w:sz w:val="24"/>
          <w:szCs w:val="24"/>
        </w:rPr>
      </w:pPr>
      <w:r w:rsidDel="00000000" w:rsidR="00000000" w:rsidRPr="00000000">
        <w:rPr>
          <w:rtl w:val="0"/>
        </w:rPr>
      </w:r>
    </w:p>
    <w:p w:rsidR="00000000" w:rsidDel="00000000" w:rsidP="00000000" w:rsidRDefault="00000000" w:rsidRPr="00000000" w14:paraId="00000040">
      <w:pPr>
        <w:spacing w:line="360" w:lineRule="auto"/>
        <w:rPr>
          <w:color w:val="004147"/>
          <w:sz w:val="24"/>
          <w:szCs w:val="24"/>
        </w:rPr>
      </w:pPr>
      <w:r w:rsidDel="00000000" w:rsidR="00000000" w:rsidRPr="00000000">
        <w:rPr>
          <w:color w:val="004147"/>
          <w:sz w:val="24"/>
          <w:szCs w:val="24"/>
          <w:rtl w:val="0"/>
        </w:rPr>
        <w:t xml:space="preserve">An approach to workforce planning and contingency planning is an appraisal, This helps identify individuals who are interested in moving up the organisational ladder. J.Glifford, (2024). The performance review aims to establish future career aspirations and support through learning and development. </w:t>
      </w:r>
    </w:p>
    <w:p w:rsidR="00000000" w:rsidDel="00000000" w:rsidP="00000000" w:rsidRDefault="00000000" w:rsidRPr="00000000" w14:paraId="00000041">
      <w:pPr>
        <w:spacing w:line="360" w:lineRule="auto"/>
        <w:rPr>
          <w:color w:val="004147"/>
          <w:sz w:val="24"/>
          <w:szCs w:val="24"/>
        </w:rPr>
      </w:pPr>
      <w:r w:rsidDel="00000000" w:rsidR="00000000" w:rsidRPr="00000000">
        <w:rPr>
          <w:rtl w:val="0"/>
        </w:rPr>
      </w:r>
    </w:p>
    <w:p w:rsidR="00000000" w:rsidDel="00000000" w:rsidP="00000000" w:rsidRDefault="00000000" w:rsidRPr="00000000" w14:paraId="00000042">
      <w:pPr>
        <w:spacing w:line="360" w:lineRule="auto"/>
        <w:rPr>
          <w:color w:val="004147"/>
          <w:sz w:val="24"/>
          <w:szCs w:val="24"/>
        </w:rPr>
      </w:pPr>
      <w:r w:rsidDel="00000000" w:rsidR="00000000" w:rsidRPr="00000000">
        <w:rPr>
          <w:color w:val="004147"/>
          <w:sz w:val="24"/>
          <w:szCs w:val="24"/>
          <w:rtl w:val="0"/>
        </w:rPr>
        <w:t xml:space="preserve">Creating a talent planning strategy requires you to take into account each team member's individual development. Your personnel planning approach should include internal mentorship from managers and senior executives as well as learning opportunities for employees. Harver (2024). </w:t>
      </w:r>
    </w:p>
    <w:p w:rsidR="00000000" w:rsidDel="00000000" w:rsidP="00000000" w:rsidRDefault="00000000" w:rsidRPr="00000000" w14:paraId="00000043">
      <w:pPr>
        <w:spacing w:line="360" w:lineRule="auto"/>
        <w:rPr>
          <w:color w:val="004147"/>
          <w:sz w:val="24"/>
          <w:szCs w:val="24"/>
        </w:rPr>
      </w:pPr>
      <w:r w:rsidDel="00000000" w:rsidR="00000000" w:rsidRPr="00000000">
        <w:rPr>
          <w:rtl w:val="0"/>
        </w:rPr>
      </w:r>
    </w:p>
    <w:p w:rsidR="00000000" w:rsidDel="00000000" w:rsidP="00000000" w:rsidRDefault="00000000" w:rsidRPr="00000000" w14:paraId="00000044">
      <w:pPr>
        <w:spacing w:line="360" w:lineRule="auto"/>
        <w:rPr>
          <w:color w:val="004147"/>
          <w:sz w:val="24"/>
          <w:szCs w:val="24"/>
        </w:rPr>
      </w:pPr>
      <w:r w:rsidDel="00000000" w:rsidR="00000000" w:rsidRPr="00000000">
        <w:rPr>
          <w:color w:val="004147"/>
          <w:sz w:val="24"/>
          <w:szCs w:val="24"/>
          <w:rtl w:val="0"/>
        </w:rPr>
        <w:t xml:space="preserve">The goal of promoting from inside the pool of internal talent is especially evident in business-critical roles where there is a high level of organization-specific knowledge. With Leaner Management structures making sideways movements into other roles within the company could be another approach to gain more experience.  CIPD, (2023). </w:t>
      </w:r>
    </w:p>
    <w:p w:rsidR="00000000" w:rsidDel="00000000" w:rsidP="00000000" w:rsidRDefault="00000000" w:rsidRPr="00000000" w14:paraId="00000045">
      <w:pPr>
        <w:rPr>
          <w:color w:val="004147"/>
          <w:sz w:val="24"/>
          <w:szCs w:val="24"/>
        </w:rPr>
      </w:pPr>
      <w:r w:rsidDel="00000000" w:rsidR="00000000" w:rsidRPr="00000000">
        <w:rPr>
          <w:rtl w:val="0"/>
        </w:rPr>
      </w:r>
    </w:p>
    <w:p w:rsidR="00000000" w:rsidDel="00000000" w:rsidP="00000000" w:rsidRDefault="00000000" w:rsidRPr="00000000" w14:paraId="00000046">
      <w:pPr>
        <w:rPr>
          <w:b w:val="1"/>
          <w:color w:val="004147"/>
          <w:sz w:val="24"/>
          <w:szCs w:val="24"/>
        </w:rPr>
      </w:pPr>
      <w:r w:rsidDel="00000000" w:rsidR="00000000" w:rsidRPr="00000000">
        <w:rPr>
          <w:rtl w:val="0"/>
        </w:rPr>
      </w:r>
    </w:p>
    <w:p w:rsidR="00000000" w:rsidDel="00000000" w:rsidP="00000000" w:rsidRDefault="00000000" w:rsidRPr="00000000" w14:paraId="00000047">
      <w:pPr>
        <w:rPr>
          <w:b w:val="1"/>
          <w:color w:val="004147"/>
          <w:sz w:val="24"/>
          <w:szCs w:val="24"/>
        </w:rPr>
      </w:pPr>
      <w:r w:rsidDel="00000000" w:rsidR="00000000" w:rsidRPr="00000000">
        <w:rPr>
          <w:b w:val="1"/>
          <w:color w:val="004147"/>
          <w:sz w:val="24"/>
          <w:szCs w:val="24"/>
          <w:rtl w:val="0"/>
        </w:rPr>
        <w:t xml:space="preserve">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rsidR="00000000" w:rsidDel="00000000" w:rsidP="00000000" w:rsidRDefault="00000000" w:rsidRPr="00000000" w14:paraId="00000048">
      <w:pPr>
        <w:rPr>
          <w:color w:val="004147"/>
          <w:sz w:val="24"/>
          <w:szCs w:val="24"/>
        </w:rPr>
      </w:pPr>
      <w:r w:rsidDel="00000000" w:rsidR="00000000" w:rsidRPr="00000000">
        <w:rPr>
          <w:rtl w:val="0"/>
        </w:rPr>
      </w:r>
    </w:p>
    <w:p w:rsidR="00000000" w:rsidDel="00000000" w:rsidP="00000000" w:rsidRDefault="00000000" w:rsidRPr="00000000" w14:paraId="00000049">
      <w:pPr>
        <w:spacing w:line="360" w:lineRule="auto"/>
        <w:rPr>
          <w:color w:val="004147"/>
          <w:sz w:val="24"/>
          <w:szCs w:val="24"/>
        </w:rPr>
      </w:pPr>
      <w:r w:rsidDel="00000000" w:rsidR="00000000" w:rsidRPr="00000000">
        <w:rPr>
          <w:color w:val="004147"/>
          <w:sz w:val="24"/>
          <w:szCs w:val="24"/>
          <w:rtl w:val="0"/>
        </w:rPr>
        <w:t xml:space="preserve">Recruitment Method </w:t>
      </w:r>
    </w:p>
    <w:p w:rsidR="00000000" w:rsidDel="00000000" w:rsidP="00000000" w:rsidRDefault="00000000" w:rsidRPr="00000000" w14:paraId="0000004A">
      <w:pPr>
        <w:spacing w:line="360" w:lineRule="auto"/>
        <w:rPr>
          <w:color w:val="004147"/>
          <w:sz w:val="24"/>
          <w:szCs w:val="24"/>
        </w:rPr>
      </w:pPr>
      <w:r w:rsidDel="00000000" w:rsidR="00000000" w:rsidRPr="00000000">
        <w:rPr>
          <w:color w:val="004147"/>
          <w:sz w:val="24"/>
          <w:szCs w:val="24"/>
          <w:rtl w:val="0"/>
        </w:rPr>
        <w:t xml:space="preserve">According to the Guardian, when combined with traditional recruitment techniques, a well-planned social recruitment strategy can provide your company an advantage in attracting fresh talent and enable you to connect with a far larger talent pool. By showcasing your job vacancy on social media, you can reach a highly engaged audience of people who are actively interested in your business. Additionally, the organisation receives attention through social media advertising, which strengthens the creation of a positive organisational influence and the ongoing growth of clients.</w:t>
      </w:r>
    </w:p>
    <w:p w:rsidR="00000000" w:rsidDel="00000000" w:rsidP="00000000" w:rsidRDefault="00000000" w:rsidRPr="00000000" w14:paraId="0000004B">
      <w:pPr>
        <w:spacing w:line="360" w:lineRule="auto"/>
        <w:rPr>
          <w:color w:val="004147"/>
          <w:sz w:val="24"/>
          <w:szCs w:val="24"/>
        </w:rPr>
      </w:pPr>
      <w:r w:rsidDel="00000000" w:rsidR="00000000" w:rsidRPr="00000000">
        <w:rPr>
          <w:rtl w:val="0"/>
        </w:rPr>
      </w:r>
    </w:p>
    <w:p w:rsidR="00000000" w:rsidDel="00000000" w:rsidP="00000000" w:rsidRDefault="00000000" w:rsidRPr="00000000" w14:paraId="0000004C">
      <w:pPr>
        <w:spacing w:line="360" w:lineRule="auto"/>
        <w:rPr>
          <w:color w:val="004147"/>
          <w:sz w:val="24"/>
          <w:szCs w:val="24"/>
        </w:rPr>
      </w:pPr>
      <w:r w:rsidDel="00000000" w:rsidR="00000000" w:rsidRPr="00000000">
        <w:rPr>
          <w:color w:val="004147"/>
          <w:sz w:val="24"/>
          <w:szCs w:val="24"/>
          <w:rtl w:val="0"/>
        </w:rPr>
        <w:t xml:space="preserve">One logical place to start is LinkedIn, as it is a professional and business-focused social network. One way to promote a career in web development is through a YouTube video, or an image-driven platform like Instagram can be utilised to highlight a more visual role. Using TikTok and the right hashtags can help your business attract interested applicants. Even younger platforms can be helpful. Guardian, (2023). </w:t>
      </w:r>
    </w:p>
    <w:p w:rsidR="00000000" w:rsidDel="00000000" w:rsidP="00000000" w:rsidRDefault="00000000" w:rsidRPr="00000000" w14:paraId="0000004D">
      <w:pPr>
        <w:spacing w:line="360" w:lineRule="auto"/>
        <w:rPr>
          <w:color w:val="004147"/>
          <w:sz w:val="24"/>
          <w:szCs w:val="24"/>
        </w:rPr>
      </w:pPr>
      <w:r w:rsidDel="00000000" w:rsidR="00000000" w:rsidRPr="00000000">
        <w:rPr>
          <w:rtl w:val="0"/>
        </w:rPr>
      </w:r>
    </w:p>
    <w:p w:rsidR="00000000" w:rsidDel="00000000" w:rsidP="00000000" w:rsidRDefault="00000000" w:rsidRPr="00000000" w14:paraId="0000004E">
      <w:pPr>
        <w:spacing w:line="360" w:lineRule="auto"/>
        <w:rPr>
          <w:color w:val="004147"/>
          <w:sz w:val="24"/>
          <w:szCs w:val="24"/>
        </w:rPr>
      </w:pPr>
      <w:r w:rsidDel="00000000" w:rsidR="00000000" w:rsidRPr="00000000">
        <w:rPr>
          <w:color w:val="004147"/>
          <w:sz w:val="24"/>
          <w:szCs w:val="24"/>
          <w:rtl w:val="0"/>
        </w:rPr>
        <w:t xml:space="preserve">Selection Method</w:t>
      </w:r>
    </w:p>
    <w:p w:rsidR="00000000" w:rsidDel="00000000" w:rsidP="00000000" w:rsidRDefault="00000000" w:rsidRPr="00000000" w14:paraId="0000004F">
      <w:pPr>
        <w:spacing w:line="360" w:lineRule="auto"/>
        <w:rPr>
          <w:color w:val="004147"/>
          <w:sz w:val="24"/>
          <w:szCs w:val="24"/>
        </w:rPr>
      </w:pPr>
      <w:r w:rsidDel="00000000" w:rsidR="00000000" w:rsidRPr="00000000">
        <w:rPr>
          <w:color w:val="004147"/>
          <w:sz w:val="24"/>
          <w:szCs w:val="24"/>
          <w:rtl w:val="0"/>
        </w:rPr>
        <w:t xml:space="preserve">Interviews are one way to choose candidates. There are several formats available, including online and telephone interviews, which are typically used as a preliminary step to find candidates for in-depth interviews. One-on-one or face-to-face interviews are typically led by the interviewing manager or a member of the HR department. These can occasionally include both group and panel interviews. Structured interviews are a useful tool for reducing bias and guaranteeing that candidates from underrepresented groups have equal opportunities. Taylor &amp; Woodhams, (2022). </w:t>
      </w:r>
    </w:p>
    <w:p w:rsidR="00000000" w:rsidDel="00000000" w:rsidP="00000000" w:rsidRDefault="00000000" w:rsidRPr="00000000" w14:paraId="00000050">
      <w:pPr>
        <w:spacing w:line="360" w:lineRule="auto"/>
        <w:rPr>
          <w:color w:val="004147"/>
          <w:sz w:val="24"/>
          <w:szCs w:val="24"/>
        </w:rPr>
      </w:pPr>
      <w:r w:rsidDel="00000000" w:rsidR="00000000" w:rsidRPr="00000000">
        <w:rPr>
          <w:rtl w:val="0"/>
        </w:rPr>
      </w:r>
    </w:p>
    <w:p w:rsidR="00000000" w:rsidDel="00000000" w:rsidP="00000000" w:rsidRDefault="00000000" w:rsidRPr="00000000" w14:paraId="00000051">
      <w:pPr>
        <w:spacing w:line="360" w:lineRule="auto"/>
        <w:rPr>
          <w:color w:val="004147"/>
          <w:sz w:val="24"/>
          <w:szCs w:val="24"/>
        </w:rPr>
      </w:pPr>
      <w:r w:rsidDel="00000000" w:rsidR="00000000" w:rsidRPr="00000000">
        <w:rPr>
          <w:color w:val="004147"/>
          <w:sz w:val="24"/>
          <w:szCs w:val="24"/>
          <w:rtl w:val="0"/>
        </w:rPr>
        <w:t xml:space="preserve">Skill-based evaluations are assessments of an applicant's abilities and capabilities relevant to the position for which they are applying. A few of these include scenario judgment tests, assessment centers, simulation exercises, and work sample activities. With the use of psychometric tests, employers can systematically assess individual differences (in ability, aptitude, or personality, for example). They are usually done online, particularly when assessing a large number of applications. CIPD, (2022).</w:t>
      </w:r>
    </w:p>
    <w:p w:rsidR="00000000" w:rsidDel="00000000" w:rsidP="00000000" w:rsidRDefault="00000000" w:rsidRPr="00000000" w14:paraId="00000052">
      <w:pPr>
        <w:spacing w:line="360" w:lineRule="auto"/>
        <w:rPr>
          <w:color w:val="004147"/>
          <w:sz w:val="24"/>
          <w:szCs w:val="24"/>
        </w:rPr>
      </w:pPr>
      <w:r w:rsidDel="00000000" w:rsidR="00000000" w:rsidRPr="00000000">
        <w:rPr>
          <w:color w:val="004147"/>
          <w:sz w:val="24"/>
          <w:szCs w:val="24"/>
          <w:rtl w:val="0"/>
        </w:rPr>
        <w:t xml:space="preserve">     </w:t>
      </w:r>
    </w:p>
    <w:p w:rsidR="00000000" w:rsidDel="00000000" w:rsidP="00000000" w:rsidRDefault="00000000" w:rsidRPr="00000000" w14:paraId="00000053">
      <w:pPr>
        <w:rPr>
          <w:b w:val="1"/>
          <w:color w:val="004147"/>
          <w:sz w:val="24"/>
          <w:szCs w:val="24"/>
        </w:rPr>
      </w:pPr>
      <w:r w:rsidDel="00000000" w:rsidR="00000000" w:rsidRPr="00000000">
        <w:rPr>
          <w:b w:val="1"/>
          <w:color w:val="004147"/>
          <w:sz w:val="24"/>
          <w:szCs w:val="24"/>
          <w:rtl w:val="0"/>
        </w:rPr>
        <w:t xml:space="preserve">I am aware employee turnover rates vary from one organisation to another but what turnover and retention trends exist and what factors influence why people choose to leave or remain? (AC 3.1)</w:t>
      </w:r>
    </w:p>
    <w:p w:rsidR="00000000" w:rsidDel="00000000" w:rsidP="00000000" w:rsidRDefault="00000000" w:rsidRPr="00000000" w14:paraId="00000054">
      <w:pPr>
        <w:rPr>
          <w:b w:val="1"/>
          <w:color w:val="004147"/>
          <w:sz w:val="24"/>
          <w:szCs w:val="24"/>
        </w:rPr>
      </w:pPr>
      <w:r w:rsidDel="00000000" w:rsidR="00000000" w:rsidRPr="00000000">
        <w:rPr>
          <w:rtl w:val="0"/>
        </w:rPr>
      </w:r>
    </w:p>
    <w:p w:rsidR="00000000" w:rsidDel="00000000" w:rsidP="00000000" w:rsidRDefault="00000000" w:rsidRPr="00000000" w14:paraId="00000055">
      <w:pPr>
        <w:spacing w:line="360" w:lineRule="auto"/>
        <w:rPr>
          <w:color w:val="004147"/>
          <w:sz w:val="24"/>
          <w:szCs w:val="24"/>
        </w:rPr>
      </w:pPr>
      <w:r w:rsidDel="00000000" w:rsidR="00000000" w:rsidRPr="00000000">
        <w:rPr>
          <w:color w:val="004147"/>
          <w:sz w:val="24"/>
          <w:szCs w:val="24"/>
          <w:rtl w:val="0"/>
        </w:rPr>
        <w:t xml:space="preserve">Exit interviews are essential to helping an organisation understand the reasons behind employees' departures and spot any business trends. It's crucial to know why people leave an organisation.  CIPD, (2023). </w:t>
      </w:r>
    </w:p>
    <w:p w:rsidR="00000000" w:rsidDel="00000000" w:rsidP="00000000" w:rsidRDefault="00000000" w:rsidRPr="00000000" w14:paraId="00000056">
      <w:pPr>
        <w:spacing w:line="360" w:lineRule="auto"/>
        <w:rPr>
          <w:color w:val="004147"/>
          <w:sz w:val="24"/>
          <w:szCs w:val="24"/>
        </w:rPr>
      </w:pPr>
      <w:r w:rsidDel="00000000" w:rsidR="00000000" w:rsidRPr="00000000">
        <w:rPr>
          <w:rtl w:val="0"/>
        </w:rPr>
      </w:r>
    </w:p>
    <w:p w:rsidR="00000000" w:rsidDel="00000000" w:rsidP="00000000" w:rsidRDefault="00000000" w:rsidRPr="00000000" w14:paraId="00000057">
      <w:pPr>
        <w:spacing w:line="360" w:lineRule="auto"/>
        <w:rPr>
          <w:color w:val="004147"/>
          <w:sz w:val="24"/>
          <w:szCs w:val="24"/>
          <w:u w:val="single"/>
        </w:rPr>
      </w:pPr>
      <w:r w:rsidDel="00000000" w:rsidR="00000000" w:rsidRPr="00000000">
        <w:rPr>
          <w:color w:val="004147"/>
          <w:sz w:val="24"/>
          <w:szCs w:val="24"/>
          <w:u w:val="single"/>
          <w:rtl w:val="0"/>
        </w:rPr>
        <w:t xml:space="preserve">Management Issues</w:t>
      </w:r>
    </w:p>
    <w:p w:rsidR="00000000" w:rsidDel="00000000" w:rsidP="00000000" w:rsidRDefault="00000000" w:rsidRPr="00000000" w14:paraId="00000058">
      <w:pPr>
        <w:spacing w:line="360" w:lineRule="auto"/>
        <w:rPr>
          <w:color w:val="004147"/>
          <w:sz w:val="24"/>
          <w:szCs w:val="24"/>
        </w:rPr>
      </w:pPr>
      <w:r w:rsidDel="00000000" w:rsidR="00000000" w:rsidRPr="00000000">
        <w:rPr>
          <w:color w:val="004147"/>
          <w:sz w:val="24"/>
          <w:szCs w:val="24"/>
          <w:rtl w:val="0"/>
        </w:rPr>
        <w:t xml:space="preserve">According to CMI 1 in 3 workers quit their role due to poor workplace culture, with 82% of Managers having no formal training. H.Stewart (2023).   </w:t>
      </w:r>
    </w:p>
    <w:p w:rsidR="00000000" w:rsidDel="00000000" w:rsidP="00000000" w:rsidRDefault="00000000" w:rsidRPr="00000000" w14:paraId="00000059">
      <w:pPr>
        <w:spacing w:line="360" w:lineRule="auto"/>
        <w:rPr>
          <w:color w:val="004147"/>
          <w:sz w:val="24"/>
          <w:szCs w:val="24"/>
        </w:rPr>
      </w:pPr>
      <w:r w:rsidDel="00000000" w:rsidR="00000000" w:rsidRPr="00000000">
        <w:rPr>
          <w:color w:val="004147"/>
          <w:sz w:val="24"/>
          <w:szCs w:val="24"/>
          <w:rtl w:val="0"/>
        </w:rPr>
        <w:t xml:space="preserve">In addition to being happier, healthier, and more fulfilled, workers with high-quality professions and competent management are more likely to enhance productivity. Another reason an employee may leave is because of a bad relationship with their manager.CIPD, (2023).</w:t>
      </w:r>
    </w:p>
    <w:p w:rsidR="00000000" w:rsidDel="00000000" w:rsidP="00000000" w:rsidRDefault="00000000" w:rsidRPr="00000000" w14:paraId="0000005A">
      <w:pPr>
        <w:spacing w:line="360" w:lineRule="auto"/>
        <w:rPr>
          <w:color w:val="004147"/>
          <w:sz w:val="24"/>
          <w:szCs w:val="24"/>
        </w:rPr>
      </w:pPr>
      <w:r w:rsidDel="00000000" w:rsidR="00000000" w:rsidRPr="00000000">
        <w:rPr>
          <w:rtl w:val="0"/>
        </w:rPr>
      </w:r>
    </w:p>
    <w:p w:rsidR="00000000" w:rsidDel="00000000" w:rsidP="00000000" w:rsidRDefault="00000000" w:rsidRPr="00000000" w14:paraId="0000005B">
      <w:pPr>
        <w:spacing w:line="360" w:lineRule="auto"/>
        <w:rPr>
          <w:color w:val="004147"/>
          <w:sz w:val="24"/>
          <w:szCs w:val="24"/>
        </w:rPr>
      </w:pPr>
      <w:r w:rsidDel="00000000" w:rsidR="00000000" w:rsidRPr="00000000">
        <w:rPr>
          <w:color w:val="004147"/>
          <w:sz w:val="24"/>
          <w:szCs w:val="24"/>
          <w:rtl w:val="0"/>
        </w:rPr>
        <w:t xml:space="preserve">HR managers need to put improving management performance first to retain talented employees and stop poisonous work cultures from growing.  To help managers enhance organisational culture, they ought to be creating upskilling courses in emotional intelligence, performance management, and communication.</w:t>
      </w:r>
    </w:p>
    <w:p w:rsidR="00000000" w:rsidDel="00000000" w:rsidP="00000000" w:rsidRDefault="00000000" w:rsidRPr="00000000" w14:paraId="0000005C">
      <w:pPr>
        <w:spacing w:line="360" w:lineRule="auto"/>
        <w:rPr>
          <w:color w:val="004147"/>
          <w:sz w:val="24"/>
          <w:szCs w:val="24"/>
        </w:rPr>
      </w:pPr>
      <w:r w:rsidDel="00000000" w:rsidR="00000000" w:rsidRPr="00000000">
        <w:rPr>
          <w:color w:val="004147"/>
          <w:sz w:val="24"/>
          <w:szCs w:val="24"/>
          <w:rtl w:val="0"/>
        </w:rPr>
        <w:t xml:space="preserve">HR Solutions (2023).    </w:t>
      </w:r>
    </w:p>
    <w:p w:rsidR="00000000" w:rsidDel="00000000" w:rsidP="00000000" w:rsidRDefault="00000000" w:rsidRPr="00000000" w14:paraId="0000005D">
      <w:pPr>
        <w:spacing w:line="360" w:lineRule="auto"/>
        <w:rPr>
          <w:color w:val="004147"/>
          <w:sz w:val="24"/>
          <w:szCs w:val="24"/>
        </w:rPr>
      </w:pPr>
      <w:r w:rsidDel="00000000" w:rsidR="00000000" w:rsidRPr="00000000">
        <w:rPr>
          <w:rtl w:val="0"/>
        </w:rPr>
      </w:r>
    </w:p>
    <w:p w:rsidR="00000000" w:rsidDel="00000000" w:rsidP="00000000" w:rsidRDefault="00000000" w:rsidRPr="00000000" w14:paraId="0000005E">
      <w:pPr>
        <w:spacing w:line="360" w:lineRule="auto"/>
        <w:rPr>
          <w:color w:val="004147"/>
          <w:sz w:val="24"/>
          <w:szCs w:val="24"/>
          <w:u w:val="single"/>
        </w:rPr>
      </w:pPr>
      <w:r w:rsidDel="00000000" w:rsidR="00000000" w:rsidRPr="00000000">
        <w:rPr>
          <w:color w:val="004147"/>
          <w:sz w:val="24"/>
          <w:szCs w:val="24"/>
          <w:u w:val="single"/>
          <w:rtl w:val="0"/>
        </w:rPr>
        <w:t xml:space="preserve">Reward &amp; Recognition </w:t>
      </w:r>
    </w:p>
    <w:p w:rsidR="00000000" w:rsidDel="00000000" w:rsidP="00000000" w:rsidRDefault="00000000" w:rsidRPr="00000000" w14:paraId="0000005F">
      <w:pPr>
        <w:spacing w:line="360" w:lineRule="auto"/>
        <w:rPr>
          <w:color w:val="004147"/>
          <w:sz w:val="24"/>
          <w:szCs w:val="24"/>
        </w:rPr>
      </w:pPr>
      <w:r w:rsidDel="00000000" w:rsidR="00000000" w:rsidRPr="00000000">
        <w:rPr>
          <w:color w:val="004147"/>
          <w:sz w:val="24"/>
          <w:szCs w:val="24"/>
          <w:rtl w:val="0"/>
        </w:rPr>
        <w:t xml:space="preserve">Rewards and recognition for employees are crucial instruments for retaining top talent and lowering attrition. Businesses need to put more effort into developing an appreciation culture because it is expensive to replace an employee. Synergita, (2022). Offering financial rewards and benefits is mostly done to try to change employees' behaviour so they will desire to work hard at their jobs and stay with the company. Employers should research the factors that inspire, retain, and draw in new hires, then consider how best to address their demands. Organisations ought to create a reward strategy that outlines the objectives of each component of the award and how they work together. CIPD, (2023). </w:t>
      </w:r>
    </w:p>
    <w:p w:rsidR="00000000" w:rsidDel="00000000" w:rsidP="00000000" w:rsidRDefault="00000000" w:rsidRPr="00000000" w14:paraId="00000060">
      <w:pPr>
        <w:spacing w:after="240" w:before="240" w:lineRule="auto"/>
        <w:rPr>
          <w:b w:val="1"/>
          <w:color w:val="004147"/>
          <w:sz w:val="24"/>
          <w:szCs w:val="24"/>
        </w:rPr>
      </w:pPr>
      <w:r w:rsidDel="00000000" w:rsidR="00000000" w:rsidRPr="00000000">
        <w:rPr>
          <w:b w:val="1"/>
          <w:color w:val="004147"/>
          <w:sz w:val="24"/>
          <w:szCs w:val="24"/>
          <w:rtl w:val="0"/>
        </w:rPr>
        <w:t xml:space="preserve">I want to compare different approaches to developing and retaining talent on an individual and group level? Could you give me some pointers? (AC 3.2)</w:t>
      </w:r>
    </w:p>
    <w:p w:rsidR="00000000" w:rsidDel="00000000" w:rsidP="00000000" w:rsidRDefault="00000000" w:rsidRPr="00000000" w14:paraId="00000061">
      <w:pPr>
        <w:spacing w:after="240" w:before="240" w:line="360" w:lineRule="auto"/>
        <w:rPr>
          <w:color w:val="004147"/>
          <w:sz w:val="24"/>
          <w:szCs w:val="24"/>
        </w:rPr>
      </w:pPr>
      <w:r w:rsidDel="00000000" w:rsidR="00000000" w:rsidRPr="00000000">
        <w:rPr>
          <w:color w:val="004147"/>
          <w:sz w:val="24"/>
          <w:szCs w:val="24"/>
          <w:rtl w:val="0"/>
        </w:rPr>
        <w:t xml:space="preserve">Employee Development and training is one of the main strategies that can be used to retain talent, LInken survey suggests that 94% of employees would stay in their roles if the organisation invested in their careers. A.JHess, (2019),  </w:t>
      </w:r>
    </w:p>
    <w:p w:rsidR="00000000" w:rsidDel="00000000" w:rsidP="00000000" w:rsidRDefault="00000000" w:rsidRPr="00000000" w14:paraId="00000062">
      <w:pPr>
        <w:spacing w:after="240" w:before="240" w:line="360" w:lineRule="auto"/>
        <w:rPr>
          <w:color w:val="004147"/>
          <w:sz w:val="24"/>
          <w:szCs w:val="24"/>
        </w:rPr>
      </w:pPr>
      <w:r w:rsidDel="00000000" w:rsidR="00000000" w:rsidRPr="00000000">
        <w:rPr>
          <w:color w:val="004147"/>
          <w:sz w:val="24"/>
          <w:szCs w:val="24"/>
          <w:rtl w:val="0"/>
        </w:rPr>
        <w:t xml:space="preserve">Providing employees with opportunities for learning and development can have a direct financial impact on your business, as staff who receive training tend to be more productive than those who do not, learning and development have become a standard within organisations.</w:t>
      </w:r>
    </w:p>
    <w:p w:rsidR="00000000" w:rsidDel="00000000" w:rsidP="00000000" w:rsidRDefault="00000000" w:rsidRPr="00000000" w14:paraId="00000063">
      <w:pPr>
        <w:spacing w:after="240" w:before="240" w:line="360" w:lineRule="auto"/>
        <w:rPr>
          <w:b w:val="1"/>
          <w:color w:val="004147"/>
          <w:sz w:val="24"/>
          <w:szCs w:val="24"/>
        </w:rPr>
      </w:pPr>
      <w:r w:rsidDel="00000000" w:rsidR="00000000" w:rsidRPr="00000000">
        <w:rPr>
          <w:color w:val="004147"/>
          <w:sz w:val="24"/>
          <w:szCs w:val="24"/>
          <w:rtl w:val="0"/>
        </w:rPr>
        <w:t xml:space="preserve">HR departments have to create an easy-to-understand, comprehensive compliance training course to ensure that employees know how to operate safely. Workers who have access to chances for learning and development report much greater levels of job satisfaction than those who do not. Learning and development allow workers to acquire the knowledge and skills necessary to thrive in their roles. HR News, (2021). </w:t>
      </w:r>
      <w:r w:rsidDel="00000000" w:rsidR="00000000" w:rsidRPr="00000000">
        <w:rPr>
          <w:rtl w:val="0"/>
        </w:rPr>
      </w:r>
    </w:p>
    <w:p w:rsidR="00000000" w:rsidDel="00000000" w:rsidP="00000000" w:rsidRDefault="00000000" w:rsidRPr="00000000" w14:paraId="00000064">
      <w:pPr>
        <w:spacing w:after="240" w:before="240" w:line="360" w:lineRule="auto"/>
        <w:rPr>
          <w:color w:val="004147"/>
          <w:sz w:val="24"/>
          <w:szCs w:val="24"/>
        </w:rPr>
      </w:pPr>
      <w:r w:rsidDel="00000000" w:rsidR="00000000" w:rsidRPr="00000000">
        <w:rPr>
          <w:color w:val="004147"/>
          <w:sz w:val="24"/>
          <w:szCs w:val="24"/>
          <w:rtl w:val="0"/>
        </w:rPr>
        <w:t xml:space="preserve">By adopting fair and equal rewards, people managers can use this method to develop and retain talent at both the individual and group levels. A comprehensive benefits package should be implemented to recognise every facet of the work experience. When deciding where to work and how devoted to a role, workers place a high value on rewards. In addition to monetary rewards, Total Reward considers non-financial benefits. The objective is to provide every employee a voice in the company, in return, the employer will witness higher levels of employee engagement. Taylor &amp;Woodhams, (2022).</w:t>
      </w:r>
    </w:p>
    <w:p w:rsidR="00000000" w:rsidDel="00000000" w:rsidP="00000000" w:rsidRDefault="00000000" w:rsidRPr="00000000" w14:paraId="00000065">
      <w:pPr>
        <w:spacing w:after="240" w:before="240" w:lineRule="auto"/>
        <w:rPr>
          <w:b w:val="1"/>
          <w:color w:val="004147"/>
          <w:sz w:val="24"/>
          <w:szCs w:val="24"/>
        </w:rPr>
      </w:pPr>
      <w:r w:rsidDel="00000000" w:rsidR="00000000" w:rsidRPr="00000000">
        <w:rPr>
          <w:b w:val="1"/>
          <w:color w:val="004147"/>
          <w:sz w:val="24"/>
          <w:szCs w:val="24"/>
          <w:rtl w:val="0"/>
        </w:rPr>
        <w:t xml:space="preserve">Could you evaluate approaches that an organisation can take to build and support different talent pools? (AC 3.3)</w:t>
      </w:r>
    </w:p>
    <w:p w:rsidR="00000000" w:rsidDel="00000000" w:rsidP="00000000" w:rsidRDefault="00000000" w:rsidRPr="00000000" w14:paraId="00000066">
      <w:pPr>
        <w:spacing w:line="360" w:lineRule="auto"/>
        <w:rPr>
          <w:color w:val="004147"/>
          <w:sz w:val="24"/>
          <w:szCs w:val="24"/>
        </w:rPr>
      </w:pPr>
      <w:r w:rsidDel="00000000" w:rsidR="00000000" w:rsidRPr="00000000">
        <w:rPr>
          <w:color w:val="004147"/>
          <w:sz w:val="24"/>
          <w:szCs w:val="24"/>
          <w:rtl w:val="0"/>
        </w:rPr>
        <w:t xml:space="preserve">Talent pools require a proactive approach to filling positions, which makes them useful recruiting tools. By initiating the process early, you're establishing the crucial foundation for future hiring requirements, getting to know possible prospects, and giving them a more thorough introduction to your business before the need ever arises. Anticipating future talent requirements ahead of the company's needs is crucial. Setting talent pool development as a top priority enables you to stay informed about available individuals. Instride, (2022). Rather than needing to pay for expensive job boards, external recruiters, advertising, or temporary staffing agencies as positions become available, talent pools enable a more proactive approach to hiring. Given that you already have a database of possible candidates to use as a starting point, it does enable increased efficiency.</w:t>
      </w:r>
    </w:p>
    <w:p w:rsidR="00000000" w:rsidDel="00000000" w:rsidP="00000000" w:rsidRDefault="00000000" w:rsidRPr="00000000" w14:paraId="00000067">
      <w:pPr>
        <w:spacing w:line="360" w:lineRule="auto"/>
        <w:rPr>
          <w:color w:val="004147"/>
          <w:sz w:val="24"/>
          <w:szCs w:val="24"/>
        </w:rPr>
      </w:pPr>
      <w:r w:rsidDel="00000000" w:rsidR="00000000" w:rsidRPr="00000000">
        <w:rPr>
          <w:rtl w:val="0"/>
        </w:rPr>
      </w:r>
    </w:p>
    <w:p w:rsidR="00000000" w:rsidDel="00000000" w:rsidP="00000000" w:rsidRDefault="00000000" w:rsidRPr="00000000" w14:paraId="00000068">
      <w:pPr>
        <w:spacing w:line="360" w:lineRule="auto"/>
        <w:rPr>
          <w:color w:val="004147"/>
          <w:sz w:val="24"/>
          <w:szCs w:val="24"/>
        </w:rPr>
      </w:pPr>
      <w:r w:rsidDel="00000000" w:rsidR="00000000" w:rsidRPr="00000000">
        <w:rPr>
          <w:color w:val="004147"/>
          <w:sz w:val="24"/>
          <w:szCs w:val="24"/>
          <w:rtl w:val="0"/>
        </w:rPr>
        <w:t xml:space="preserve">Internal applicants can also be included in talent pools. By completing  performance and career discussions with employees, the organisation can determine who has the necessary abilities and what development employees may need more training to progress into a more senior post or make a lateral move to a new team or department. CIPD, (2023). This is why it's so important to work closely with learning and development (L&amp;D) to ensure that your business has the proper programs in place to assist employees in upskilling and reskilling. Instride, (2022)</w:t>
      </w:r>
    </w:p>
    <w:p w:rsidR="00000000" w:rsidDel="00000000" w:rsidP="00000000" w:rsidRDefault="00000000" w:rsidRPr="00000000" w14:paraId="00000069">
      <w:pPr>
        <w:spacing w:line="360" w:lineRule="auto"/>
        <w:rPr>
          <w:color w:val="004147"/>
          <w:sz w:val="24"/>
          <w:szCs w:val="24"/>
        </w:rPr>
      </w:pPr>
      <w:r w:rsidDel="00000000" w:rsidR="00000000" w:rsidRPr="00000000">
        <w:rPr>
          <w:rtl w:val="0"/>
        </w:rPr>
      </w:r>
    </w:p>
    <w:p w:rsidR="00000000" w:rsidDel="00000000" w:rsidP="00000000" w:rsidRDefault="00000000" w:rsidRPr="00000000" w14:paraId="0000006A">
      <w:pPr>
        <w:spacing w:line="360" w:lineRule="auto"/>
        <w:rPr>
          <w:color w:val="004147"/>
          <w:sz w:val="24"/>
          <w:szCs w:val="24"/>
        </w:rPr>
      </w:pPr>
      <w:r w:rsidDel="00000000" w:rsidR="00000000" w:rsidRPr="00000000">
        <w:rPr>
          <w:color w:val="004147"/>
          <w:sz w:val="24"/>
          <w:szCs w:val="24"/>
          <w:rtl w:val="0"/>
        </w:rPr>
        <w:t xml:space="preserve">By identifying future skills needs, the learning and development team may design programs that will help the company and close any skill gaps. This has several benefits since it aids workers in achieving their professional objectives, which boosts engagement and retention and closes significant gaps in the company. Instride (2022). </w:t>
      </w:r>
    </w:p>
    <w:p w:rsidR="00000000" w:rsidDel="00000000" w:rsidP="00000000" w:rsidRDefault="00000000" w:rsidRPr="00000000" w14:paraId="0000006B">
      <w:pPr>
        <w:rPr>
          <w:color w:val="004147"/>
          <w:sz w:val="24"/>
          <w:szCs w:val="24"/>
        </w:rPr>
      </w:pPr>
      <w:r w:rsidDel="00000000" w:rsidR="00000000" w:rsidRPr="00000000">
        <w:rPr>
          <w:rtl w:val="0"/>
        </w:rPr>
      </w:r>
    </w:p>
    <w:p w:rsidR="00000000" w:rsidDel="00000000" w:rsidP="00000000" w:rsidRDefault="00000000" w:rsidRPr="00000000" w14:paraId="0000006C">
      <w:pPr>
        <w:rPr>
          <w:b w:val="1"/>
          <w:color w:val="004147"/>
          <w:sz w:val="24"/>
          <w:szCs w:val="24"/>
        </w:rPr>
      </w:pPr>
      <w:r w:rsidDel="00000000" w:rsidR="00000000" w:rsidRPr="00000000">
        <w:rPr>
          <w:b w:val="1"/>
          <w:color w:val="004147"/>
          <w:sz w:val="24"/>
          <w:szCs w:val="24"/>
          <w:rtl w:val="0"/>
        </w:rPr>
        <w:t xml:space="preserve">Could you evaluate two benefits of diversity in building and supporting talent pools? (AC 3.4).</w:t>
      </w:r>
    </w:p>
    <w:p w:rsidR="00000000" w:rsidDel="00000000" w:rsidP="00000000" w:rsidRDefault="00000000" w:rsidRPr="00000000" w14:paraId="0000006D">
      <w:pPr>
        <w:rPr>
          <w:b w:val="1"/>
          <w:color w:val="004147"/>
          <w:sz w:val="24"/>
          <w:szCs w:val="24"/>
        </w:rPr>
      </w:pPr>
      <w:r w:rsidDel="00000000" w:rsidR="00000000" w:rsidRPr="00000000">
        <w:rPr>
          <w:rtl w:val="0"/>
        </w:rPr>
      </w:r>
    </w:p>
    <w:p w:rsidR="00000000" w:rsidDel="00000000" w:rsidP="00000000" w:rsidRDefault="00000000" w:rsidRPr="00000000" w14:paraId="0000006E">
      <w:pPr>
        <w:spacing w:line="360" w:lineRule="auto"/>
        <w:rPr>
          <w:color w:val="004147"/>
          <w:sz w:val="24"/>
          <w:szCs w:val="24"/>
        </w:rPr>
      </w:pPr>
      <w:r w:rsidDel="00000000" w:rsidR="00000000" w:rsidRPr="00000000">
        <w:rPr>
          <w:color w:val="004147"/>
          <w:sz w:val="24"/>
          <w:szCs w:val="24"/>
          <w:rtl w:val="0"/>
        </w:rPr>
        <w:t xml:space="preserve">Access to a variety of perspectives is made possible by workplace diversity because people with different characteristics and backgrounds can provide distinctive experiences and skill sets. Employers with a more diversified staff tend to have lower rates of employee turnover. Happy workers are therefore less inclined to hunt for other positions, and a low employee turnover rate will ultimately result in fewer recruiting expenses. A more diverse skill set may make the business more flexible and able to offer a greater range of products and services. Employing people with a variety of experiences, backgrounds, and skill sets will bring a wealth of fresh ideas to your company. A diverse workforce allows individuals to approach problems from a variety of perspectives, and when these perspectives are merged, solutions are typically found much more rapidly. P.Smith (2021). </w:t>
      </w:r>
    </w:p>
    <w:p w:rsidR="00000000" w:rsidDel="00000000" w:rsidP="00000000" w:rsidRDefault="00000000" w:rsidRPr="00000000" w14:paraId="0000006F">
      <w:pPr>
        <w:spacing w:line="360" w:lineRule="auto"/>
        <w:rPr>
          <w:color w:val="004147"/>
          <w:sz w:val="24"/>
          <w:szCs w:val="24"/>
        </w:rPr>
      </w:pPr>
      <w:r w:rsidDel="00000000" w:rsidR="00000000" w:rsidRPr="00000000">
        <w:rPr>
          <w:rtl w:val="0"/>
        </w:rPr>
      </w:r>
    </w:p>
    <w:p w:rsidR="00000000" w:rsidDel="00000000" w:rsidP="00000000" w:rsidRDefault="00000000" w:rsidRPr="00000000" w14:paraId="00000070">
      <w:pPr>
        <w:spacing w:line="360" w:lineRule="auto"/>
        <w:rPr>
          <w:b w:val="1"/>
          <w:color w:val="004147"/>
          <w:sz w:val="24"/>
          <w:szCs w:val="24"/>
        </w:rPr>
      </w:pPr>
      <w:r w:rsidDel="00000000" w:rsidR="00000000" w:rsidRPr="00000000">
        <w:rPr>
          <w:color w:val="004147"/>
          <w:sz w:val="24"/>
          <w:szCs w:val="24"/>
          <w:rtl w:val="0"/>
        </w:rPr>
        <w:t xml:space="preserve">Having a diverse workforce might help to improve your employer's brand. A company's reputation can be enhanced and job seekers will find it simpler to relate to your brand if you actively seek to hire individuals from varied backgrounds. Job searchers' perceptions of your company will shape their opinion of you as a possible employer, and companies that do not have a diverse workforce risk losing out on top talent. A strong employer brand will pique the interest of potential candidates by positioning your company as a diverse workplace. P.Smith (2021). People feel seen, heard, and understood when they perceive your brand to value and respect their identities. Customers respect and gravitate toward brands that share their beliefs, thus this real connection fosters trust and loyalty. A. Feltham (2023). </w:t>
      </w:r>
      <w:r w:rsidDel="00000000" w:rsidR="00000000" w:rsidRPr="00000000">
        <w:rPr>
          <w:rtl w:val="0"/>
        </w:rPr>
      </w:r>
    </w:p>
    <w:p w:rsidR="00000000" w:rsidDel="00000000" w:rsidP="00000000" w:rsidRDefault="00000000" w:rsidRPr="00000000" w14:paraId="00000071">
      <w:pPr>
        <w:spacing w:after="240" w:before="240" w:lineRule="auto"/>
        <w:rPr>
          <w:b w:val="1"/>
          <w:color w:val="004147"/>
          <w:sz w:val="24"/>
          <w:szCs w:val="24"/>
        </w:rPr>
      </w:pPr>
      <w:r w:rsidDel="00000000" w:rsidR="00000000" w:rsidRPr="00000000">
        <w:rPr>
          <w:b w:val="1"/>
          <w:color w:val="004147"/>
          <w:sz w:val="24"/>
          <w:szCs w:val="24"/>
          <w:rtl w:val="0"/>
        </w:rPr>
        <w:t xml:space="preserve">I am trying to persuade managers in my organisation to take employee turnover more seriously but have been unsuccessful. Could you explain the impact associated with dysfunctional employee turnover? (AC 3.5)</w:t>
      </w:r>
    </w:p>
    <w:p w:rsidR="00000000" w:rsidDel="00000000" w:rsidP="00000000" w:rsidRDefault="00000000" w:rsidRPr="00000000" w14:paraId="00000072">
      <w:pPr>
        <w:spacing w:after="240" w:before="240" w:line="360" w:lineRule="auto"/>
        <w:rPr>
          <w:color w:val="004147"/>
          <w:sz w:val="24"/>
          <w:szCs w:val="24"/>
        </w:rPr>
      </w:pPr>
      <w:r w:rsidDel="00000000" w:rsidR="00000000" w:rsidRPr="00000000">
        <w:rPr>
          <w:color w:val="004147"/>
          <w:sz w:val="24"/>
          <w:szCs w:val="24"/>
          <w:rtl w:val="0"/>
        </w:rPr>
        <w:t xml:space="preserve">As stated by Peoplexcd When high-performing workers decide to leave an organisation more quickly than low-performing workers, this is known as dysfunctional turnover. The loss of a talented person affects the entire team since they have accrued knowledge over the years, they may have trained others within the business and added value, and they may have played a significant role within the organisaiton. The team's morale is impacted if the other workers develop a bond with this individual and rely on them. Second, a high turnover rate may give workers the impression that their employer is unreliable. It casts doubt on things, which harms employee morale. J.Cosentino (2024). Your bottom line will suffer from dysfunctional turnover since it increases the workload for the surviving staff members and increases the risk of errors and low productivity. </w:t>
      </w:r>
    </w:p>
    <w:p w:rsidR="00000000" w:rsidDel="00000000" w:rsidP="00000000" w:rsidRDefault="00000000" w:rsidRPr="00000000" w14:paraId="00000073">
      <w:pPr>
        <w:spacing w:after="240" w:before="240" w:line="360" w:lineRule="auto"/>
        <w:rPr>
          <w:color w:val="004147"/>
          <w:sz w:val="24"/>
          <w:szCs w:val="24"/>
        </w:rPr>
      </w:pPr>
      <w:r w:rsidDel="00000000" w:rsidR="00000000" w:rsidRPr="00000000">
        <w:rPr>
          <w:color w:val="004147"/>
          <w:sz w:val="24"/>
          <w:szCs w:val="24"/>
          <w:rtl w:val="0"/>
        </w:rPr>
        <w:t xml:space="preserve">It will be more difficult to locate and hire new employees if top performers leave your organisation. In general, high performers draw other high performers to join them. Additionally, these characteristics might damage your company's reputation because they are often linked to reduced motivation, higher employee turnover, and difficulty hiring new staff. People who quit their jobs due to dissatisfaction usually discuss their experiences with friends, and family, and on social media. High-achieving workers may also leave a vacuum in your company's culture. It defies the notion that everyone is working towards the same objectives and has a detrimental impact on staff engagement and productivity. J. Cosentino (2024) </w:t>
      </w:r>
    </w:p>
    <w:p w:rsidR="00000000" w:rsidDel="00000000" w:rsidP="00000000" w:rsidRDefault="00000000" w:rsidRPr="00000000" w14:paraId="00000074">
      <w:pPr>
        <w:spacing w:after="240" w:before="240" w:lineRule="auto"/>
        <w:rPr>
          <w:b w:val="1"/>
          <w:color w:val="004147"/>
          <w:sz w:val="24"/>
          <w:szCs w:val="24"/>
        </w:rPr>
      </w:pPr>
      <w:r w:rsidDel="00000000" w:rsidR="00000000" w:rsidRPr="00000000">
        <w:rPr>
          <w:b w:val="1"/>
          <w:color w:val="004147"/>
          <w:sz w:val="24"/>
          <w:szCs w:val="24"/>
          <w:rtl w:val="0"/>
        </w:rPr>
        <w:t xml:space="preserve">Could you assess suitable types of contractual arrangements dependent on specific workforce need. (AC 4.1)</w:t>
      </w:r>
    </w:p>
    <w:p w:rsidR="00000000" w:rsidDel="00000000" w:rsidP="00000000" w:rsidRDefault="00000000" w:rsidRPr="00000000" w14:paraId="00000075">
      <w:pPr>
        <w:spacing w:after="240" w:before="240" w:line="360" w:lineRule="auto"/>
        <w:rPr>
          <w:color w:val="004147"/>
          <w:sz w:val="24"/>
          <w:szCs w:val="24"/>
        </w:rPr>
      </w:pPr>
      <w:r w:rsidDel="00000000" w:rsidR="00000000" w:rsidRPr="00000000">
        <w:rPr>
          <w:color w:val="004147"/>
          <w:sz w:val="24"/>
          <w:szCs w:val="24"/>
          <w:rtl w:val="0"/>
        </w:rPr>
        <w:t xml:space="preserve">The employment market in the UK uses a wide variety of work contracts. They change based on the type of work you do and the responsibilities you have. The kind of contract you have will depend on factors including the number of hours you work and the nature of your job. K.Muccubin (2023). </w:t>
      </w:r>
    </w:p>
    <w:p w:rsidR="00000000" w:rsidDel="00000000" w:rsidP="00000000" w:rsidRDefault="00000000" w:rsidRPr="00000000" w14:paraId="00000076">
      <w:pPr>
        <w:spacing w:after="240" w:before="240" w:line="360" w:lineRule="auto"/>
        <w:rPr>
          <w:color w:val="004147"/>
          <w:sz w:val="24"/>
          <w:szCs w:val="24"/>
          <w:highlight w:val="white"/>
        </w:rPr>
      </w:pPr>
      <w:r w:rsidDel="00000000" w:rsidR="00000000" w:rsidRPr="00000000">
        <w:rPr>
          <w:color w:val="004147"/>
          <w:sz w:val="24"/>
          <w:szCs w:val="24"/>
          <w:rtl w:val="0"/>
        </w:rPr>
        <w:t xml:space="preserve">Employees with full-time contracts benefit from a steady salary, but having set hours could have its disadvantages. The primary drawback of this kind of agreement for companies is having to maintain salary parity during quiet times. Part-time employment has several benefits for both the company and the worker. Employers may find it more cost-effective to fill roles with part-time employees, K.Muccubin, (2023). </w:t>
      </w:r>
      <w:r w:rsidDel="00000000" w:rsidR="00000000" w:rsidRPr="00000000">
        <w:rPr>
          <w:rtl w:val="0"/>
        </w:rPr>
      </w:r>
    </w:p>
    <w:p w:rsidR="00000000" w:rsidDel="00000000" w:rsidP="00000000" w:rsidRDefault="00000000" w:rsidRPr="00000000" w14:paraId="00000077">
      <w:pPr>
        <w:spacing w:after="240" w:before="240" w:line="360" w:lineRule="auto"/>
        <w:rPr>
          <w:color w:val="004147"/>
          <w:sz w:val="24"/>
          <w:szCs w:val="24"/>
          <w:highlight w:val="white"/>
        </w:rPr>
      </w:pPr>
      <w:r w:rsidDel="00000000" w:rsidR="00000000" w:rsidRPr="00000000">
        <w:rPr>
          <w:color w:val="004147"/>
          <w:sz w:val="24"/>
          <w:szCs w:val="24"/>
          <w:highlight w:val="white"/>
          <w:rtl w:val="0"/>
        </w:rPr>
        <w:t xml:space="preserve">Self-employed contracts can be advantageous to the employer because they typically involve less administrative work and red tape. Some employees may be recruited yet classified as self-employed, in this instance, they will need a contract that reflects this. The employee benefits from flexibility and can work largely on their terms. Employees on a fixed term will have their employment for a predetermined, limited time. This kind of agreement is adaptable and may be changed as needed. K.Muccubin, (2023). A casual contract is another term for a zero-hours agreement. A person who receives a zero-hours contract has the option to turn down the work when they are approached. Similarly, businesses are not required to locate workers unless they have a valid purpose to do so.</w:t>
      </w:r>
    </w:p>
    <w:p w:rsidR="00000000" w:rsidDel="00000000" w:rsidP="00000000" w:rsidRDefault="00000000" w:rsidRPr="00000000" w14:paraId="00000078">
      <w:pPr>
        <w:spacing w:after="240" w:before="240" w:lineRule="auto"/>
        <w:rPr>
          <w:b w:val="1"/>
          <w:color w:val="004147"/>
          <w:sz w:val="24"/>
          <w:szCs w:val="24"/>
        </w:rPr>
      </w:pPr>
      <w:r w:rsidDel="00000000" w:rsidR="00000000" w:rsidRPr="00000000">
        <w:rPr>
          <w:b w:val="1"/>
          <w:color w:val="004147"/>
          <w:sz w:val="24"/>
          <w:szCs w:val="24"/>
          <w:rtl w:val="0"/>
        </w:rPr>
        <w:t xml:space="preserve">I have heard there are different types of terms in contracts – surely a term is a term. Can you differentiate between express terms and implied terms? (AC 4.2)</w:t>
      </w:r>
    </w:p>
    <w:p w:rsidR="00000000" w:rsidDel="00000000" w:rsidP="00000000" w:rsidRDefault="00000000" w:rsidRPr="00000000" w14:paraId="00000079">
      <w:pPr>
        <w:spacing w:after="240" w:before="240" w:line="360" w:lineRule="auto"/>
        <w:rPr>
          <w:b w:val="1"/>
          <w:color w:val="004147"/>
          <w:sz w:val="24"/>
          <w:szCs w:val="24"/>
        </w:rPr>
      </w:pPr>
      <w:r w:rsidDel="00000000" w:rsidR="00000000" w:rsidRPr="00000000">
        <w:rPr>
          <w:b w:val="1"/>
          <w:color w:val="004147"/>
          <w:sz w:val="24"/>
          <w:szCs w:val="24"/>
          <w:rtl w:val="0"/>
        </w:rPr>
        <w:t xml:space="preserve">Express Terms </w:t>
      </w:r>
    </w:p>
    <w:p w:rsidR="00000000" w:rsidDel="00000000" w:rsidP="00000000" w:rsidRDefault="00000000" w:rsidRPr="00000000" w14:paraId="0000007A">
      <w:pPr>
        <w:spacing w:after="240" w:before="240" w:line="360" w:lineRule="auto"/>
        <w:rPr>
          <w:color w:val="004147"/>
          <w:sz w:val="24"/>
          <w:szCs w:val="24"/>
        </w:rPr>
      </w:pPr>
      <w:r w:rsidDel="00000000" w:rsidR="00000000" w:rsidRPr="00000000">
        <w:rPr>
          <w:color w:val="004147"/>
          <w:sz w:val="24"/>
          <w:szCs w:val="24"/>
          <w:rtl w:val="0"/>
        </w:rPr>
        <w:t xml:space="preserve">Expressed terms of written or verbal agreements that govern the working relationship between an employer and employee. An "express" phrase in a contract is a provision that is clear, unambiguous, and agreed upon by both you and the other party.ACAS, (2023). </w:t>
      </w:r>
    </w:p>
    <w:p w:rsidR="00000000" w:rsidDel="00000000" w:rsidP="00000000" w:rsidRDefault="00000000" w:rsidRPr="00000000" w14:paraId="0000007B">
      <w:pPr>
        <w:spacing w:after="240" w:before="240" w:line="360" w:lineRule="auto"/>
        <w:rPr>
          <w:color w:val="004147"/>
          <w:sz w:val="24"/>
          <w:szCs w:val="24"/>
        </w:rPr>
      </w:pPr>
      <w:r w:rsidDel="00000000" w:rsidR="00000000" w:rsidRPr="00000000">
        <w:rPr>
          <w:color w:val="004147"/>
          <w:sz w:val="24"/>
          <w:szCs w:val="24"/>
          <w:rtl w:val="0"/>
        </w:rPr>
        <w:t xml:space="preserve">Written or verbal agreements that govern the working relationship between an employer and employee are known as expressed conditions of contracts. An agreed-upon, clear-cut, and unambiguous statement in a contract is called an "express" term. Even if verbal contracts itself can permit it, written agreements are the norm. ACAS, (2023). Employers can ensure that their employees receive all benefits provided by their organisation, such as weekly work hours, paid time off, and holiday leave, by utilising explicit conditions. Before accepting any explicit terms, employees must consider them all.Gov.uk(2023). </w:t>
      </w:r>
    </w:p>
    <w:p w:rsidR="00000000" w:rsidDel="00000000" w:rsidP="00000000" w:rsidRDefault="00000000" w:rsidRPr="00000000" w14:paraId="0000007C">
      <w:pPr>
        <w:spacing w:after="240" w:before="240" w:line="360" w:lineRule="auto"/>
        <w:rPr>
          <w:b w:val="1"/>
          <w:color w:val="004147"/>
          <w:sz w:val="24"/>
          <w:szCs w:val="24"/>
        </w:rPr>
      </w:pPr>
      <w:r w:rsidDel="00000000" w:rsidR="00000000" w:rsidRPr="00000000">
        <w:rPr>
          <w:b w:val="1"/>
          <w:color w:val="004147"/>
          <w:sz w:val="24"/>
          <w:szCs w:val="24"/>
          <w:rtl w:val="0"/>
        </w:rPr>
        <w:t xml:space="preserve">Implied Terms </w:t>
      </w:r>
    </w:p>
    <w:p w:rsidR="00000000" w:rsidDel="00000000" w:rsidP="00000000" w:rsidRDefault="00000000" w:rsidRPr="00000000" w14:paraId="0000007D">
      <w:pPr>
        <w:spacing w:after="240" w:before="240" w:line="360" w:lineRule="auto"/>
        <w:rPr>
          <w:b w:val="1"/>
          <w:color w:val="004147"/>
          <w:sz w:val="24"/>
          <w:szCs w:val="24"/>
        </w:rPr>
      </w:pPr>
      <w:r w:rsidDel="00000000" w:rsidR="00000000" w:rsidRPr="00000000">
        <w:rPr>
          <w:color w:val="004147"/>
          <w:sz w:val="24"/>
          <w:szCs w:val="24"/>
          <w:rtl w:val="0"/>
        </w:rPr>
        <w:t xml:space="preserve">Implied conditions of contracts refer to a written arrangement between the employer and the employees. If certain conditions are required to enable the working relationship, such as conduct terms which occur when individuals act in a way that implies they have reached an understanding even though they haven't discussed it or put it in writing they may be inferred. An implied term, such as the prohibition against employees stealing from their employers, for example, may apply if there isn't an explicit agreement between you and your employer over a certain matter.ACAS, (2023). </w:t>
      </w:r>
      <w:r w:rsidDel="00000000" w:rsidR="00000000" w:rsidRPr="00000000">
        <w:rPr>
          <w:rtl w:val="0"/>
        </w:rPr>
      </w:r>
    </w:p>
    <w:p w:rsidR="00000000" w:rsidDel="00000000" w:rsidP="00000000" w:rsidRDefault="00000000" w:rsidRPr="00000000" w14:paraId="0000007E">
      <w:pPr>
        <w:spacing w:after="240" w:before="240" w:lineRule="auto"/>
        <w:rPr>
          <w:b w:val="1"/>
          <w:color w:val="004147"/>
          <w:sz w:val="24"/>
          <w:szCs w:val="24"/>
        </w:rPr>
      </w:pPr>
      <w:r w:rsidDel="00000000" w:rsidR="00000000" w:rsidRPr="00000000">
        <w:rPr>
          <w:b w:val="1"/>
          <w:color w:val="004147"/>
          <w:sz w:val="24"/>
          <w:szCs w:val="24"/>
          <w:rtl w:val="0"/>
        </w:rPr>
        <w:t xml:space="preserve">Could you explain the components and two benefits of effective onboarding? (AC 4.3)</w:t>
      </w:r>
    </w:p>
    <w:p w:rsidR="00000000" w:rsidDel="00000000" w:rsidP="00000000" w:rsidRDefault="00000000" w:rsidRPr="00000000" w14:paraId="0000007F">
      <w:pPr>
        <w:spacing w:line="360" w:lineRule="auto"/>
        <w:rPr>
          <w:color w:val="004147"/>
          <w:sz w:val="24"/>
          <w:szCs w:val="24"/>
          <w:highlight w:val="white"/>
        </w:rPr>
      </w:pPr>
      <w:r w:rsidDel="00000000" w:rsidR="00000000" w:rsidRPr="00000000">
        <w:rPr>
          <w:color w:val="004147"/>
          <w:sz w:val="24"/>
          <w:szCs w:val="24"/>
          <w:highlight w:val="white"/>
          <w:rtl w:val="0"/>
        </w:rPr>
        <w:t xml:space="preserve">Effective onboarding must include the clarification of expectations, which entails human resources specialists providing direction on what is expected of workers to facilitate their transition and enable them to fulfill their responsibilities to the best of their abilities. Giving employees the training they need to adjust to their new positions and perform to the best of their abilities is part of an efficient induction process that makes them feel at ease and satisfied in their new roles. This is performed through official training programs and activities. Providing details on the company's culture and goals to help new hires fit in with the working methods of the company, Taylor &amp; Woodhams, 2022)</w:t>
      </w:r>
    </w:p>
    <w:p w:rsidR="00000000" w:rsidDel="00000000" w:rsidP="00000000" w:rsidRDefault="00000000" w:rsidRPr="00000000" w14:paraId="00000080">
      <w:pPr>
        <w:spacing w:line="360" w:lineRule="auto"/>
        <w:rPr>
          <w:color w:val="004147"/>
          <w:sz w:val="24"/>
          <w:szCs w:val="24"/>
          <w:highlight w:val="white"/>
        </w:rPr>
      </w:pPr>
      <w:r w:rsidDel="00000000" w:rsidR="00000000" w:rsidRPr="00000000">
        <w:rPr>
          <w:rtl w:val="0"/>
        </w:rPr>
      </w:r>
    </w:p>
    <w:p w:rsidR="00000000" w:rsidDel="00000000" w:rsidP="00000000" w:rsidRDefault="00000000" w:rsidRPr="00000000" w14:paraId="00000081">
      <w:pPr>
        <w:spacing w:line="360" w:lineRule="auto"/>
        <w:rPr>
          <w:color w:val="004147"/>
          <w:sz w:val="24"/>
          <w:szCs w:val="24"/>
          <w:highlight w:val="white"/>
        </w:rPr>
      </w:pPr>
      <w:r w:rsidDel="00000000" w:rsidR="00000000" w:rsidRPr="00000000">
        <w:rPr>
          <w:color w:val="004147"/>
          <w:sz w:val="24"/>
          <w:szCs w:val="24"/>
          <w:highlight w:val="white"/>
          <w:rtl w:val="0"/>
        </w:rPr>
        <w:t xml:space="preserve">A well-thought-out onboarding process makes the new hires feel valued and supported and increases their sense of immersion in the company culture. An engaged worker is advantageous because they usually contribute to the advancement of other team members as well.  Generally speaking, contented teammates work better. Effective induction programs have benefits for both employers and employees. Employers benefit from lower absenteeism and turnover rates as well as increased employee commitment and job satisfaction. CIPD, (2023),    </w:t>
      </w:r>
    </w:p>
    <w:p w:rsidR="00000000" w:rsidDel="00000000" w:rsidP="00000000" w:rsidRDefault="00000000" w:rsidRPr="00000000" w14:paraId="00000082">
      <w:pPr>
        <w:spacing w:line="360" w:lineRule="auto"/>
        <w:rPr>
          <w:color w:val="004147"/>
          <w:sz w:val="24"/>
          <w:szCs w:val="24"/>
          <w:highlight w:val="white"/>
        </w:rPr>
      </w:pPr>
      <w:r w:rsidDel="00000000" w:rsidR="00000000" w:rsidRPr="00000000">
        <w:rPr>
          <w:rtl w:val="0"/>
        </w:rPr>
      </w:r>
    </w:p>
    <w:p w:rsidR="00000000" w:rsidDel="00000000" w:rsidP="00000000" w:rsidRDefault="00000000" w:rsidRPr="00000000" w14:paraId="00000083">
      <w:pPr>
        <w:spacing w:line="360" w:lineRule="auto"/>
        <w:rPr>
          <w:color w:val="004147"/>
          <w:sz w:val="24"/>
          <w:szCs w:val="24"/>
          <w:highlight w:val="white"/>
        </w:rPr>
      </w:pPr>
      <w:r w:rsidDel="00000000" w:rsidR="00000000" w:rsidRPr="00000000">
        <w:rPr>
          <w:rtl w:val="0"/>
        </w:rPr>
      </w:r>
    </w:p>
    <w:p w:rsidR="00000000" w:rsidDel="00000000" w:rsidP="00000000" w:rsidRDefault="00000000" w:rsidRPr="00000000" w14:paraId="00000084">
      <w:pPr>
        <w:spacing w:line="360" w:lineRule="auto"/>
        <w:rPr>
          <w:color w:val="004147"/>
          <w:sz w:val="24"/>
          <w:szCs w:val="24"/>
        </w:rPr>
      </w:pPr>
      <w:r w:rsidDel="00000000" w:rsidR="00000000" w:rsidRPr="00000000">
        <w:rPr>
          <w:color w:val="004147"/>
          <w:sz w:val="24"/>
          <w:szCs w:val="24"/>
          <w:rtl w:val="0"/>
        </w:rPr>
        <w:t xml:space="preserve">When workers are content in their workplace, they are more likely to stick with the company, which lowers expenses because there is less labour turnover and less need for ongoing hiring.  Effective onboarding can help advance the organization's brand. Hiring new staff members is costly and time-consuming. particularly if you're constantly trying to keep up with a staff that keeps coming and going. This could significantly affect the culture of your business. Positivity in the organization's brand might aid in luring in the best personnel. M.Mundey, (2023). </w:t>
      </w:r>
    </w:p>
    <w:p w:rsidR="00000000" w:rsidDel="00000000" w:rsidP="00000000" w:rsidRDefault="00000000" w:rsidRPr="00000000" w14:paraId="00000085">
      <w:pPr>
        <w:spacing w:line="360" w:lineRule="auto"/>
        <w:rPr>
          <w:color w:val="004147"/>
          <w:sz w:val="24"/>
          <w:szCs w:val="24"/>
        </w:rPr>
      </w:pPr>
      <w:r w:rsidDel="00000000" w:rsidR="00000000" w:rsidRPr="00000000">
        <w:rPr>
          <w:rtl w:val="0"/>
        </w:rPr>
      </w:r>
    </w:p>
    <w:p w:rsidR="00000000" w:rsidDel="00000000" w:rsidP="00000000" w:rsidRDefault="00000000" w:rsidRPr="00000000" w14:paraId="00000086">
      <w:pPr>
        <w:rPr>
          <w:color w:val="004147"/>
          <w:sz w:val="24"/>
          <w:szCs w:val="24"/>
        </w:rPr>
      </w:pPr>
      <w:r w:rsidDel="00000000" w:rsidR="00000000" w:rsidRPr="00000000">
        <w:rPr>
          <w:rtl w:val="0"/>
        </w:rPr>
      </w:r>
    </w:p>
    <w:p w:rsidR="00000000" w:rsidDel="00000000" w:rsidP="00000000" w:rsidRDefault="00000000" w:rsidRPr="00000000" w14:paraId="00000087">
      <w:pPr>
        <w:rPr>
          <w:color w:val="004147"/>
          <w:sz w:val="24"/>
          <w:szCs w:val="24"/>
        </w:rPr>
      </w:pPr>
      <w:r w:rsidDel="00000000" w:rsidR="00000000" w:rsidRPr="00000000">
        <w:rPr>
          <w:rtl w:val="0"/>
        </w:rPr>
      </w:r>
    </w:p>
    <w:p w:rsidR="00000000" w:rsidDel="00000000" w:rsidP="00000000" w:rsidRDefault="00000000" w:rsidRPr="00000000" w14:paraId="00000088">
      <w:pPr>
        <w:rPr>
          <w:color w:val="004147"/>
          <w:sz w:val="24"/>
          <w:szCs w:val="24"/>
        </w:rPr>
      </w:pPr>
      <w:r w:rsidDel="00000000" w:rsidR="00000000" w:rsidRPr="00000000">
        <w:rPr>
          <w:rtl w:val="0"/>
        </w:rPr>
      </w:r>
    </w:p>
    <w:p w:rsidR="00000000" w:rsidDel="00000000" w:rsidP="00000000" w:rsidRDefault="00000000" w:rsidRPr="00000000" w14:paraId="00000089">
      <w:pPr>
        <w:rPr>
          <w:color w:val="004147"/>
          <w:sz w:val="24"/>
          <w:szCs w:val="24"/>
        </w:rPr>
      </w:pPr>
      <w:r w:rsidDel="00000000" w:rsidR="00000000" w:rsidRPr="00000000">
        <w:rPr>
          <w:rtl w:val="0"/>
        </w:rPr>
      </w:r>
    </w:p>
    <w:p w:rsidR="00000000" w:rsidDel="00000000" w:rsidP="00000000" w:rsidRDefault="00000000" w:rsidRPr="00000000" w14:paraId="0000008A">
      <w:pPr>
        <w:rPr>
          <w:color w:val="004147"/>
          <w:sz w:val="24"/>
          <w:szCs w:val="24"/>
        </w:rPr>
      </w:pPr>
      <w:r w:rsidDel="00000000" w:rsidR="00000000" w:rsidRPr="00000000">
        <w:rPr>
          <w:rtl w:val="0"/>
        </w:rPr>
      </w:r>
    </w:p>
    <w:p w:rsidR="00000000" w:rsidDel="00000000" w:rsidP="00000000" w:rsidRDefault="00000000" w:rsidRPr="00000000" w14:paraId="0000008B">
      <w:pPr>
        <w:rPr>
          <w:color w:val="004147"/>
          <w:sz w:val="24"/>
          <w:szCs w:val="24"/>
        </w:rPr>
      </w:pPr>
      <w:r w:rsidDel="00000000" w:rsidR="00000000" w:rsidRPr="00000000">
        <w:rPr>
          <w:color w:val="004147"/>
          <w:sz w:val="24"/>
          <w:szCs w:val="24"/>
          <w:rtl w:val="0"/>
        </w:rPr>
        <w:t xml:space="preserve">References</w:t>
      </w:r>
    </w:p>
    <w:p w:rsidR="00000000" w:rsidDel="00000000" w:rsidP="00000000" w:rsidRDefault="00000000" w:rsidRPr="00000000" w14:paraId="0000008C">
      <w:pPr>
        <w:rPr>
          <w:color w:val="004147"/>
          <w:sz w:val="24"/>
          <w:szCs w:val="24"/>
        </w:rPr>
      </w:pPr>
      <w:r w:rsidDel="00000000" w:rsidR="00000000" w:rsidRPr="00000000">
        <w:rPr>
          <w:rtl w:val="0"/>
        </w:rPr>
      </w:r>
    </w:p>
    <w:p w:rsidR="00000000" w:rsidDel="00000000" w:rsidP="00000000" w:rsidRDefault="00000000" w:rsidRPr="00000000" w14:paraId="0000008D">
      <w:pPr>
        <w:rPr>
          <w:color w:val="004147"/>
          <w:sz w:val="24"/>
          <w:szCs w:val="24"/>
        </w:rPr>
      </w:pPr>
      <w:r w:rsidDel="00000000" w:rsidR="00000000" w:rsidRPr="00000000">
        <w:rPr>
          <w:color w:val="004147"/>
          <w:sz w:val="24"/>
          <w:szCs w:val="24"/>
          <w:rtl w:val="0"/>
        </w:rPr>
        <w:t xml:space="preserve">Employer Branding </w:t>
      </w:r>
      <w:hyperlink r:id="rId6">
        <w:r w:rsidDel="00000000" w:rsidR="00000000" w:rsidRPr="00000000">
          <w:rPr>
            <w:color w:val="004147"/>
            <w:sz w:val="24"/>
            <w:szCs w:val="24"/>
            <w:u w:val="single"/>
            <w:rtl w:val="0"/>
          </w:rPr>
          <w:t xml:space="preserve">https://www.cipd.org/uk/knowledge/factsheets/recruitment-brand-factsheet/</w:t>
        </w:r>
      </w:hyperlink>
      <w:r w:rsidDel="00000000" w:rsidR="00000000" w:rsidRPr="00000000">
        <w:rPr>
          <w:rtl w:val="0"/>
        </w:rPr>
        <w:t xml:space="preserve"> accessed 26.01.24</w:t>
      </w:r>
      <w:r w:rsidDel="00000000" w:rsidR="00000000" w:rsidRPr="00000000">
        <w:rPr>
          <w:rtl w:val="0"/>
        </w:rPr>
      </w:r>
    </w:p>
    <w:p w:rsidR="00000000" w:rsidDel="00000000" w:rsidP="00000000" w:rsidRDefault="00000000" w:rsidRPr="00000000" w14:paraId="0000008E">
      <w:pPr>
        <w:rPr>
          <w:color w:val="004147"/>
          <w:sz w:val="24"/>
          <w:szCs w:val="24"/>
        </w:rPr>
      </w:pPr>
      <w:r w:rsidDel="00000000" w:rsidR="00000000" w:rsidRPr="00000000">
        <w:rPr>
          <w:rtl w:val="0"/>
        </w:rPr>
      </w:r>
    </w:p>
    <w:p w:rsidR="00000000" w:rsidDel="00000000" w:rsidP="00000000" w:rsidRDefault="00000000" w:rsidRPr="00000000" w14:paraId="0000008F">
      <w:pPr>
        <w:rPr>
          <w:color w:val="004147"/>
          <w:sz w:val="24"/>
          <w:szCs w:val="24"/>
        </w:rPr>
      </w:pPr>
      <w:r w:rsidDel="00000000" w:rsidR="00000000" w:rsidRPr="00000000">
        <w:rPr>
          <w:color w:val="004147"/>
          <w:sz w:val="24"/>
          <w:szCs w:val="24"/>
          <w:rtl w:val="0"/>
        </w:rPr>
        <w:t xml:space="preserve">Lobour Market</w:t>
      </w:r>
    </w:p>
    <w:p w:rsidR="00000000" w:rsidDel="00000000" w:rsidP="00000000" w:rsidRDefault="00000000" w:rsidRPr="00000000" w14:paraId="00000090">
      <w:pPr>
        <w:rPr>
          <w:color w:val="004147"/>
          <w:sz w:val="24"/>
          <w:szCs w:val="24"/>
        </w:rPr>
      </w:pPr>
      <w:hyperlink r:id="rId7">
        <w:r w:rsidDel="00000000" w:rsidR="00000000" w:rsidRPr="00000000">
          <w:rPr>
            <w:color w:val="004147"/>
            <w:sz w:val="24"/>
            <w:szCs w:val="24"/>
            <w:u w:val="single"/>
            <w:rtl w:val="0"/>
          </w:rPr>
          <w:t xml:space="preserve">https://www.cipd.org/uk/about/press-releases/150222tight-labour-market-employment-offer/</w:t>
        </w:r>
      </w:hyperlink>
      <w:r w:rsidDel="00000000" w:rsidR="00000000" w:rsidRPr="00000000">
        <w:rPr>
          <w:color w:val="004147"/>
          <w:sz w:val="24"/>
          <w:szCs w:val="24"/>
          <w:rtl w:val="0"/>
        </w:rPr>
        <w:t xml:space="preserve"> - accessed 16/01/24</w:t>
      </w:r>
    </w:p>
    <w:p w:rsidR="00000000" w:rsidDel="00000000" w:rsidP="00000000" w:rsidRDefault="00000000" w:rsidRPr="00000000" w14:paraId="00000091">
      <w:pPr>
        <w:rPr>
          <w:color w:val="004147"/>
          <w:sz w:val="24"/>
          <w:szCs w:val="24"/>
        </w:rPr>
      </w:pPr>
      <w:r w:rsidDel="00000000" w:rsidR="00000000" w:rsidRPr="00000000">
        <w:rPr>
          <w:rtl w:val="0"/>
        </w:rPr>
      </w:r>
    </w:p>
    <w:p w:rsidR="00000000" w:rsidDel="00000000" w:rsidP="00000000" w:rsidRDefault="00000000" w:rsidRPr="00000000" w14:paraId="00000092">
      <w:pPr>
        <w:rPr>
          <w:color w:val="004147"/>
          <w:sz w:val="24"/>
          <w:szCs w:val="24"/>
        </w:rPr>
      </w:pPr>
      <w:r w:rsidDel="00000000" w:rsidR="00000000" w:rsidRPr="00000000">
        <w:rPr>
          <w:color w:val="004147"/>
          <w:sz w:val="24"/>
          <w:szCs w:val="24"/>
          <w:rtl w:val="0"/>
        </w:rPr>
        <w:t xml:space="preserve">Tight Market </w:t>
      </w:r>
      <w:hyperlink r:id="rId8">
        <w:r w:rsidDel="00000000" w:rsidR="00000000" w:rsidRPr="00000000">
          <w:rPr>
            <w:color w:val="004147"/>
            <w:sz w:val="24"/>
            <w:szCs w:val="24"/>
            <w:u w:val="single"/>
            <w:rtl w:val="0"/>
          </w:rPr>
          <w:t xml:space="preserve">https://harver.com/blog/labor-market-tight-slack/#:~:text=On%20the%20other%20hand%2C%20loose%20labor%20markets%E2%80%94or%20what,of%20uneven%20labor%20supply%20and%20demand%2C%20in%20reverse</w:t>
        </w:r>
      </w:hyperlink>
      <w:r w:rsidDel="00000000" w:rsidR="00000000" w:rsidRPr="00000000">
        <w:rPr>
          <w:color w:val="004147"/>
          <w:sz w:val="24"/>
          <w:szCs w:val="24"/>
          <w:rtl w:val="0"/>
        </w:rPr>
        <w:t xml:space="preserve">. 16/01/24</w:t>
      </w:r>
    </w:p>
    <w:p w:rsidR="00000000" w:rsidDel="00000000" w:rsidP="00000000" w:rsidRDefault="00000000" w:rsidRPr="00000000" w14:paraId="00000093">
      <w:pPr>
        <w:rPr>
          <w:color w:val="004147"/>
          <w:sz w:val="24"/>
          <w:szCs w:val="24"/>
        </w:rPr>
      </w:pPr>
      <w:r w:rsidDel="00000000" w:rsidR="00000000" w:rsidRPr="00000000">
        <w:rPr>
          <w:rtl w:val="0"/>
        </w:rPr>
      </w:r>
    </w:p>
    <w:p w:rsidR="00000000" w:rsidDel="00000000" w:rsidP="00000000" w:rsidRDefault="00000000" w:rsidRPr="00000000" w14:paraId="00000094">
      <w:pPr>
        <w:rPr>
          <w:color w:val="004147"/>
          <w:sz w:val="24"/>
          <w:szCs w:val="24"/>
        </w:rPr>
      </w:pPr>
      <w:r w:rsidDel="00000000" w:rsidR="00000000" w:rsidRPr="00000000">
        <w:rPr>
          <w:color w:val="004147"/>
          <w:sz w:val="24"/>
          <w:szCs w:val="24"/>
          <w:rtl w:val="0"/>
        </w:rPr>
        <w:t xml:space="preserve">Pestle </w:t>
      </w:r>
      <w:hyperlink r:id="rId9">
        <w:r w:rsidDel="00000000" w:rsidR="00000000" w:rsidRPr="00000000">
          <w:rPr>
            <w:color w:val="004147"/>
            <w:sz w:val="24"/>
            <w:szCs w:val="24"/>
            <w:u w:val="single"/>
            <w:rtl w:val="0"/>
          </w:rPr>
          <w:t xml:space="preserve">https://www.cipd.org/uk/knowledge/factsheets/pestle-analysis-factsheet/</w:t>
        </w:r>
      </w:hyperlink>
      <w:r w:rsidDel="00000000" w:rsidR="00000000" w:rsidRPr="00000000">
        <w:rPr>
          <w:color w:val="004147"/>
          <w:sz w:val="24"/>
          <w:szCs w:val="24"/>
          <w:rtl w:val="0"/>
        </w:rPr>
        <w:t xml:space="preserve"> 16/01/24</w:t>
      </w:r>
    </w:p>
    <w:p w:rsidR="00000000" w:rsidDel="00000000" w:rsidP="00000000" w:rsidRDefault="00000000" w:rsidRPr="00000000" w14:paraId="00000095">
      <w:pPr>
        <w:rPr>
          <w:color w:val="004147"/>
          <w:sz w:val="24"/>
          <w:szCs w:val="24"/>
        </w:rPr>
      </w:pPr>
      <w:r w:rsidDel="00000000" w:rsidR="00000000" w:rsidRPr="00000000">
        <w:rPr>
          <w:rtl w:val="0"/>
        </w:rPr>
      </w:r>
    </w:p>
    <w:p w:rsidR="00000000" w:rsidDel="00000000" w:rsidP="00000000" w:rsidRDefault="00000000" w:rsidRPr="00000000" w14:paraId="00000096">
      <w:pPr>
        <w:rPr>
          <w:color w:val="004147"/>
          <w:sz w:val="24"/>
          <w:szCs w:val="24"/>
        </w:rPr>
      </w:pPr>
      <w:r w:rsidDel="00000000" w:rsidR="00000000" w:rsidRPr="00000000">
        <w:rPr>
          <w:color w:val="004147"/>
          <w:sz w:val="24"/>
          <w:szCs w:val="24"/>
          <w:rtl w:val="0"/>
        </w:rPr>
        <w:t xml:space="preserve">Onboarding </w:t>
      </w:r>
    </w:p>
    <w:p w:rsidR="00000000" w:rsidDel="00000000" w:rsidP="00000000" w:rsidRDefault="00000000" w:rsidRPr="00000000" w14:paraId="00000097">
      <w:pPr>
        <w:rPr>
          <w:color w:val="004147"/>
          <w:sz w:val="24"/>
          <w:szCs w:val="24"/>
        </w:rPr>
      </w:pPr>
      <w:hyperlink r:id="rId10">
        <w:r w:rsidDel="00000000" w:rsidR="00000000" w:rsidRPr="00000000">
          <w:rPr>
            <w:color w:val="004147"/>
            <w:sz w:val="24"/>
            <w:szCs w:val="24"/>
            <w:u w:val="single"/>
            <w:rtl w:val="0"/>
          </w:rPr>
          <w:t xml:space="preserve">https://www.cipd.org/uk/knowledge/factsheets/induction-factsheet/#induction</w:t>
        </w:r>
      </w:hyperlink>
      <w:r w:rsidDel="00000000" w:rsidR="00000000" w:rsidRPr="00000000">
        <w:rPr>
          <w:rtl w:val="0"/>
        </w:rPr>
        <w:t xml:space="preserve"> accessed 09.01.24</w:t>
      </w:r>
      <w:r w:rsidDel="00000000" w:rsidR="00000000" w:rsidRPr="00000000">
        <w:rPr>
          <w:rtl w:val="0"/>
        </w:rPr>
      </w:r>
    </w:p>
    <w:p w:rsidR="00000000" w:rsidDel="00000000" w:rsidP="00000000" w:rsidRDefault="00000000" w:rsidRPr="00000000" w14:paraId="00000098">
      <w:pPr>
        <w:rPr>
          <w:color w:val="004147"/>
          <w:sz w:val="24"/>
          <w:szCs w:val="24"/>
        </w:rPr>
      </w:pPr>
      <w:r w:rsidDel="00000000" w:rsidR="00000000" w:rsidRPr="00000000">
        <w:rPr>
          <w:rtl w:val="0"/>
        </w:rPr>
      </w:r>
    </w:p>
    <w:p w:rsidR="00000000" w:rsidDel="00000000" w:rsidP="00000000" w:rsidRDefault="00000000" w:rsidRPr="00000000" w14:paraId="00000099">
      <w:pPr>
        <w:rPr>
          <w:color w:val="004147"/>
          <w:sz w:val="24"/>
          <w:szCs w:val="24"/>
        </w:rPr>
      </w:pPr>
      <w:r w:rsidDel="00000000" w:rsidR="00000000" w:rsidRPr="00000000">
        <w:rPr>
          <w:color w:val="004147"/>
          <w:sz w:val="24"/>
          <w:szCs w:val="24"/>
          <w:rtl w:val="0"/>
        </w:rPr>
        <w:t xml:space="preserve">Reward &amp; Retention </w:t>
      </w:r>
      <w:hyperlink r:id="rId11">
        <w:r w:rsidDel="00000000" w:rsidR="00000000" w:rsidRPr="00000000">
          <w:rPr>
            <w:color w:val="1155cc"/>
            <w:sz w:val="24"/>
            <w:szCs w:val="24"/>
            <w:u w:val="single"/>
            <w:rtl w:val="0"/>
          </w:rPr>
          <w:t xml:space="preserve">https://www.synergita.com/blog/how-recognition-and-rewards-impact-employee-turnover/</w:t>
        </w:r>
      </w:hyperlink>
      <w:r w:rsidDel="00000000" w:rsidR="00000000" w:rsidRPr="00000000">
        <w:rPr>
          <w:rtl w:val="0"/>
        </w:rPr>
        <w:t xml:space="preserve">accessed 10.01.24</w:t>
      </w:r>
      <w:r w:rsidDel="00000000" w:rsidR="00000000" w:rsidRPr="00000000">
        <w:rPr>
          <w:rtl w:val="0"/>
        </w:rPr>
      </w:r>
    </w:p>
    <w:p w:rsidR="00000000" w:rsidDel="00000000" w:rsidP="00000000" w:rsidRDefault="00000000" w:rsidRPr="00000000" w14:paraId="0000009A">
      <w:pPr>
        <w:rPr>
          <w:color w:val="004147"/>
          <w:sz w:val="24"/>
          <w:szCs w:val="24"/>
        </w:rPr>
      </w:pPr>
      <w:r w:rsidDel="00000000" w:rsidR="00000000" w:rsidRPr="00000000">
        <w:rPr>
          <w:rtl w:val="0"/>
        </w:rPr>
      </w:r>
    </w:p>
    <w:p w:rsidR="00000000" w:rsidDel="00000000" w:rsidP="00000000" w:rsidRDefault="00000000" w:rsidRPr="00000000" w14:paraId="0000009B">
      <w:pPr>
        <w:rPr>
          <w:color w:val="004147"/>
          <w:sz w:val="24"/>
          <w:szCs w:val="24"/>
        </w:rPr>
      </w:pPr>
      <w:r w:rsidDel="00000000" w:rsidR="00000000" w:rsidRPr="00000000">
        <w:rPr>
          <w:color w:val="004147"/>
          <w:sz w:val="24"/>
          <w:szCs w:val="24"/>
          <w:rtl w:val="0"/>
        </w:rPr>
        <w:t xml:space="preserve">Contract types </w:t>
      </w:r>
    </w:p>
    <w:p w:rsidR="00000000" w:rsidDel="00000000" w:rsidP="00000000" w:rsidRDefault="00000000" w:rsidRPr="00000000" w14:paraId="0000009C">
      <w:pPr>
        <w:rPr>
          <w:color w:val="004147"/>
          <w:sz w:val="24"/>
          <w:szCs w:val="24"/>
        </w:rPr>
      </w:pPr>
      <w:hyperlink r:id="rId12">
        <w:r w:rsidDel="00000000" w:rsidR="00000000" w:rsidRPr="00000000">
          <w:rPr>
            <w:color w:val="1155cc"/>
            <w:sz w:val="24"/>
            <w:szCs w:val="24"/>
            <w:u w:val="single"/>
            <w:rtl w:val="0"/>
          </w:rPr>
          <w:t xml:space="preserve">https://www.acas.org.uk/employment-contracts-and-the-law/types-of-terms-in-a-contrac</w:t>
        </w:r>
      </w:hyperlink>
      <w:r w:rsidDel="00000000" w:rsidR="00000000" w:rsidRPr="00000000">
        <w:rPr>
          <w:color w:val="004147"/>
          <w:sz w:val="24"/>
          <w:szCs w:val="24"/>
          <w:rtl w:val="0"/>
        </w:rPr>
        <w:t xml:space="preserve">t accessed 10.01.24</w:t>
      </w:r>
    </w:p>
    <w:p w:rsidR="00000000" w:rsidDel="00000000" w:rsidP="00000000" w:rsidRDefault="00000000" w:rsidRPr="00000000" w14:paraId="0000009D">
      <w:pPr>
        <w:rPr>
          <w:i w:val="1"/>
          <w:color w:val="004147"/>
          <w:sz w:val="24"/>
          <w:szCs w:val="24"/>
        </w:rPr>
      </w:pPr>
      <w:r w:rsidDel="00000000" w:rsidR="00000000" w:rsidRPr="00000000">
        <w:rPr>
          <w:i w:val="1"/>
          <w:color w:val="004147"/>
          <w:sz w:val="24"/>
          <w:szCs w:val="24"/>
          <w:rtl w:val="0"/>
        </w:rPr>
        <w:t xml:space="preserve">Implied terms</w:t>
      </w:r>
    </w:p>
    <w:p w:rsidR="00000000" w:rsidDel="00000000" w:rsidP="00000000" w:rsidRDefault="00000000" w:rsidRPr="00000000" w14:paraId="0000009E">
      <w:pPr>
        <w:rPr>
          <w:color w:val="004147"/>
          <w:sz w:val="24"/>
          <w:szCs w:val="24"/>
        </w:rPr>
      </w:pPr>
      <w:hyperlink r:id="rId13">
        <w:r w:rsidDel="00000000" w:rsidR="00000000" w:rsidRPr="00000000">
          <w:rPr>
            <w:color w:val="1155cc"/>
            <w:sz w:val="24"/>
            <w:szCs w:val="24"/>
            <w:u w:val="single"/>
            <w:rtl w:val="0"/>
          </w:rPr>
          <w:t xml:space="preserve">https://www.gov.uk/employment-contracts-and-conditions/contract-terms</w:t>
        </w:r>
      </w:hyperlink>
      <w:r w:rsidDel="00000000" w:rsidR="00000000" w:rsidRPr="00000000">
        <w:rPr>
          <w:rtl w:val="0"/>
        </w:rPr>
        <w:t xml:space="preserve"> accessed 10.01.24</w:t>
      </w:r>
      <w:r w:rsidDel="00000000" w:rsidR="00000000" w:rsidRPr="00000000">
        <w:rPr>
          <w:rtl w:val="0"/>
        </w:rPr>
      </w:r>
    </w:p>
    <w:p w:rsidR="00000000" w:rsidDel="00000000" w:rsidP="00000000" w:rsidRDefault="00000000" w:rsidRPr="00000000" w14:paraId="0000009F">
      <w:pPr>
        <w:rPr>
          <w:color w:val="004147"/>
          <w:sz w:val="24"/>
          <w:szCs w:val="24"/>
        </w:rPr>
      </w:pPr>
      <w:r w:rsidDel="00000000" w:rsidR="00000000" w:rsidRPr="00000000">
        <w:rPr>
          <w:rtl w:val="0"/>
        </w:rPr>
      </w:r>
    </w:p>
    <w:p w:rsidR="00000000" w:rsidDel="00000000" w:rsidP="00000000" w:rsidRDefault="00000000" w:rsidRPr="00000000" w14:paraId="000000A0">
      <w:pPr>
        <w:rPr>
          <w:color w:val="004147"/>
          <w:sz w:val="24"/>
          <w:szCs w:val="24"/>
        </w:rPr>
      </w:pPr>
      <w:r w:rsidDel="00000000" w:rsidR="00000000" w:rsidRPr="00000000">
        <w:rPr>
          <w:rtl w:val="0"/>
        </w:rPr>
      </w:r>
    </w:p>
    <w:p w:rsidR="00000000" w:rsidDel="00000000" w:rsidP="00000000" w:rsidRDefault="00000000" w:rsidRPr="00000000" w14:paraId="000000A1">
      <w:pPr>
        <w:rPr>
          <w:color w:val="004147"/>
          <w:sz w:val="24"/>
          <w:szCs w:val="24"/>
        </w:rPr>
      </w:pPr>
      <w:r w:rsidDel="00000000" w:rsidR="00000000" w:rsidRPr="00000000">
        <w:rPr>
          <w:color w:val="004147"/>
          <w:sz w:val="24"/>
          <w:szCs w:val="24"/>
          <w:rtl w:val="0"/>
        </w:rPr>
        <w:t xml:space="preserve">Governement Skills</w:t>
      </w:r>
    </w:p>
    <w:p w:rsidR="00000000" w:rsidDel="00000000" w:rsidP="00000000" w:rsidRDefault="00000000" w:rsidRPr="00000000" w14:paraId="000000A2">
      <w:pPr>
        <w:rPr>
          <w:color w:val="004147"/>
          <w:sz w:val="24"/>
          <w:szCs w:val="24"/>
        </w:rPr>
      </w:pPr>
      <w:hyperlink r:id="rId14">
        <w:r w:rsidDel="00000000" w:rsidR="00000000" w:rsidRPr="00000000">
          <w:rPr>
            <w:color w:val="1155cc"/>
            <w:sz w:val="24"/>
            <w:szCs w:val="24"/>
            <w:u w:val="single"/>
            <w:rtl w:val="0"/>
          </w:rPr>
          <w:t xml:space="preserve">https://www.nao.org.uk/reports/developing-workforce-skills-for-a-strong-economy/#:~:text=Government%20has%20had%20an%20enduring%20role%20in%20supporting,gives%20to%20this%20area%20is%20continuing%20to%20grow</w:t>
        </w:r>
      </w:hyperlink>
      <w:r w:rsidDel="00000000" w:rsidR="00000000" w:rsidRPr="00000000">
        <w:rPr>
          <w:color w:val="004147"/>
          <w:sz w:val="24"/>
          <w:szCs w:val="24"/>
          <w:rtl w:val="0"/>
        </w:rPr>
        <w:t xml:space="preserve">.accessed 11.01.24</w:t>
      </w:r>
    </w:p>
    <w:p w:rsidR="00000000" w:rsidDel="00000000" w:rsidP="00000000" w:rsidRDefault="00000000" w:rsidRPr="00000000" w14:paraId="000000A3">
      <w:pPr>
        <w:rPr>
          <w:color w:val="004147"/>
          <w:sz w:val="24"/>
          <w:szCs w:val="24"/>
        </w:rPr>
      </w:pPr>
      <w:r w:rsidDel="00000000" w:rsidR="00000000" w:rsidRPr="00000000">
        <w:rPr>
          <w:rtl w:val="0"/>
        </w:rPr>
      </w:r>
    </w:p>
    <w:p w:rsidR="00000000" w:rsidDel="00000000" w:rsidP="00000000" w:rsidRDefault="00000000" w:rsidRPr="00000000" w14:paraId="000000A4">
      <w:pPr>
        <w:rPr>
          <w:color w:val="004147"/>
          <w:sz w:val="24"/>
          <w:szCs w:val="24"/>
        </w:rPr>
      </w:pPr>
      <w:r w:rsidDel="00000000" w:rsidR="00000000" w:rsidRPr="00000000">
        <w:rPr>
          <w:color w:val="004147"/>
          <w:sz w:val="24"/>
          <w:szCs w:val="24"/>
          <w:rtl w:val="0"/>
        </w:rPr>
        <w:t xml:space="preserve">Skills Government </w:t>
      </w:r>
    </w:p>
    <w:p w:rsidR="00000000" w:rsidDel="00000000" w:rsidP="00000000" w:rsidRDefault="00000000" w:rsidRPr="00000000" w14:paraId="000000A5">
      <w:pPr>
        <w:rPr>
          <w:color w:val="004147"/>
          <w:sz w:val="24"/>
          <w:szCs w:val="24"/>
        </w:rPr>
      </w:pPr>
      <w:hyperlink r:id="rId15">
        <w:r w:rsidDel="00000000" w:rsidR="00000000" w:rsidRPr="00000000">
          <w:rPr>
            <w:color w:val="1155cc"/>
            <w:sz w:val="24"/>
            <w:szCs w:val="24"/>
            <w:u w:val="single"/>
            <w:rtl w:val="0"/>
          </w:rPr>
          <w:t xml:space="preserve">https://www.cipd.org/uk/knowledge/factsheets/skills-factsheet/</w:t>
        </w:r>
      </w:hyperlink>
      <w:r w:rsidDel="00000000" w:rsidR="00000000" w:rsidRPr="00000000">
        <w:rPr>
          <w:rtl w:val="0"/>
        </w:rPr>
      </w:r>
    </w:p>
    <w:p w:rsidR="00000000" w:rsidDel="00000000" w:rsidP="00000000" w:rsidRDefault="00000000" w:rsidRPr="00000000" w14:paraId="000000A6">
      <w:pPr>
        <w:rPr>
          <w:color w:val="004147"/>
          <w:sz w:val="24"/>
          <w:szCs w:val="24"/>
        </w:rPr>
      </w:pPr>
      <w:r w:rsidDel="00000000" w:rsidR="00000000" w:rsidRPr="00000000">
        <w:rPr>
          <w:color w:val="004147"/>
          <w:sz w:val="24"/>
          <w:szCs w:val="24"/>
          <w:rtl w:val="0"/>
        </w:rPr>
        <w:t xml:space="preserve">Employer role </w:t>
      </w:r>
      <w:hyperlink r:id="rId16">
        <w:r w:rsidDel="00000000" w:rsidR="00000000" w:rsidRPr="00000000">
          <w:rPr>
            <w:color w:val="1155cc"/>
            <w:sz w:val="24"/>
            <w:szCs w:val="24"/>
            <w:u w:val="single"/>
            <w:rtl w:val="0"/>
          </w:rPr>
          <w:t xml:space="preserve">https://www.mckinsey.com/capabilities/people-and-organizational-performance/our-insights/taking-a-skills-based-approach-to-building-the-future-workforce</w:t>
        </w:r>
      </w:hyperlink>
      <w:r w:rsidDel="00000000" w:rsidR="00000000" w:rsidRPr="00000000">
        <w:rPr>
          <w:rtl w:val="0"/>
        </w:rPr>
      </w:r>
    </w:p>
    <w:p w:rsidR="00000000" w:rsidDel="00000000" w:rsidP="00000000" w:rsidRDefault="00000000" w:rsidRPr="00000000" w14:paraId="000000A7">
      <w:pPr>
        <w:rPr>
          <w:color w:val="004147"/>
          <w:sz w:val="24"/>
          <w:szCs w:val="24"/>
        </w:rPr>
      </w:pPr>
      <w:r w:rsidDel="00000000" w:rsidR="00000000" w:rsidRPr="00000000">
        <w:rPr>
          <w:rtl w:val="0"/>
        </w:rPr>
      </w:r>
    </w:p>
    <w:p w:rsidR="00000000" w:rsidDel="00000000" w:rsidP="00000000" w:rsidRDefault="00000000" w:rsidRPr="00000000" w14:paraId="000000A8">
      <w:pPr>
        <w:rPr>
          <w:color w:val="004147"/>
          <w:sz w:val="24"/>
          <w:szCs w:val="24"/>
        </w:rPr>
      </w:pPr>
      <w:r w:rsidDel="00000000" w:rsidR="00000000" w:rsidRPr="00000000">
        <w:rPr>
          <w:color w:val="004147"/>
          <w:sz w:val="24"/>
          <w:szCs w:val="24"/>
          <w:rtl w:val="0"/>
        </w:rPr>
        <w:t xml:space="preserve">CIPD skills </w:t>
      </w:r>
    </w:p>
    <w:p w:rsidR="00000000" w:rsidDel="00000000" w:rsidP="00000000" w:rsidRDefault="00000000" w:rsidRPr="00000000" w14:paraId="000000A9">
      <w:pPr>
        <w:rPr>
          <w:color w:val="004147"/>
          <w:sz w:val="24"/>
          <w:szCs w:val="24"/>
        </w:rPr>
      </w:pPr>
      <w:hyperlink r:id="rId17">
        <w:r w:rsidDel="00000000" w:rsidR="00000000" w:rsidRPr="00000000">
          <w:rPr>
            <w:color w:val="1155cc"/>
            <w:sz w:val="24"/>
            <w:szCs w:val="24"/>
            <w:u w:val="single"/>
            <w:rtl w:val="0"/>
          </w:rPr>
          <w:t xml:space="preserve">https://www.cipd.org/uk/knowledge/factsheets/skills-factsheet/</w:t>
        </w:r>
      </w:hyperlink>
      <w:r w:rsidDel="00000000" w:rsidR="00000000" w:rsidRPr="00000000">
        <w:rPr>
          <w:color w:val="004147"/>
          <w:sz w:val="24"/>
          <w:szCs w:val="24"/>
          <w:rtl w:val="0"/>
        </w:rPr>
        <w:t xml:space="preserve"> 17/01/24</w:t>
      </w:r>
    </w:p>
    <w:p w:rsidR="00000000" w:rsidDel="00000000" w:rsidP="00000000" w:rsidRDefault="00000000" w:rsidRPr="00000000" w14:paraId="000000AA">
      <w:pPr>
        <w:rPr>
          <w:color w:val="004147"/>
          <w:sz w:val="24"/>
          <w:szCs w:val="24"/>
        </w:rPr>
      </w:pPr>
      <w:r w:rsidDel="00000000" w:rsidR="00000000" w:rsidRPr="00000000">
        <w:rPr>
          <w:rtl w:val="0"/>
        </w:rPr>
      </w:r>
    </w:p>
    <w:p w:rsidR="00000000" w:rsidDel="00000000" w:rsidP="00000000" w:rsidRDefault="00000000" w:rsidRPr="00000000" w14:paraId="000000AB">
      <w:pPr>
        <w:rPr>
          <w:color w:val="004147"/>
          <w:sz w:val="24"/>
          <w:szCs w:val="24"/>
        </w:rPr>
      </w:pPr>
      <w:r w:rsidDel="00000000" w:rsidR="00000000" w:rsidRPr="00000000">
        <w:rPr>
          <w:color w:val="004147"/>
          <w:sz w:val="24"/>
          <w:szCs w:val="24"/>
          <w:rtl w:val="0"/>
        </w:rPr>
        <w:t xml:space="preserve">Union skills </w:t>
      </w:r>
    </w:p>
    <w:p w:rsidR="00000000" w:rsidDel="00000000" w:rsidP="00000000" w:rsidRDefault="00000000" w:rsidRPr="00000000" w14:paraId="000000AC">
      <w:pPr>
        <w:rPr>
          <w:color w:val="004147"/>
          <w:sz w:val="24"/>
          <w:szCs w:val="24"/>
        </w:rPr>
      </w:pPr>
      <w:hyperlink r:id="rId18">
        <w:r w:rsidDel="00000000" w:rsidR="00000000" w:rsidRPr="00000000">
          <w:rPr>
            <w:color w:val="1155cc"/>
            <w:sz w:val="24"/>
            <w:szCs w:val="24"/>
            <w:u w:val="single"/>
            <w:rtl w:val="0"/>
          </w:rPr>
          <w:t xml:space="preserve">https://www.tuc.org.uk/resource/learning-and-skills</w:t>
        </w:r>
      </w:hyperlink>
      <w:r w:rsidDel="00000000" w:rsidR="00000000" w:rsidRPr="00000000">
        <w:rPr>
          <w:color w:val="004147"/>
          <w:sz w:val="24"/>
          <w:szCs w:val="24"/>
          <w:rtl w:val="0"/>
        </w:rPr>
        <w:t xml:space="preserve"> 17/01/24</w:t>
      </w:r>
    </w:p>
    <w:p w:rsidR="00000000" w:rsidDel="00000000" w:rsidP="00000000" w:rsidRDefault="00000000" w:rsidRPr="00000000" w14:paraId="000000AD">
      <w:pPr>
        <w:rPr>
          <w:color w:val="004147"/>
          <w:sz w:val="24"/>
          <w:szCs w:val="24"/>
        </w:rPr>
      </w:pPr>
      <w:r w:rsidDel="00000000" w:rsidR="00000000" w:rsidRPr="00000000">
        <w:rPr>
          <w:rtl w:val="0"/>
        </w:rPr>
      </w:r>
    </w:p>
    <w:p w:rsidR="00000000" w:rsidDel="00000000" w:rsidP="00000000" w:rsidRDefault="00000000" w:rsidRPr="00000000" w14:paraId="000000AE">
      <w:pPr>
        <w:rPr>
          <w:color w:val="004147"/>
          <w:sz w:val="24"/>
          <w:szCs w:val="24"/>
        </w:rPr>
      </w:pPr>
      <w:r w:rsidDel="00000000" w:rsidR="00000000" w:rsidRPr="00000000">
        <w:rPr>
          <w:color w:val="004147"/>
          <w:sz w:val="24"/>
          <w:szCs w:val="24"/>
          <w:rtl w:val="0"/>
        </w:rPr>
        <w:t xml:space="preserve">Workforce planning </w:t>
      </w:r>
    </w:p>
    <w:p w:rsidR="00000000" w:rsidDel="00000000" w:rsidP="00000000" w:rsidRDefault="00000000" w:rsidRPr="00000000" w14:paraId="000000AF">
      <w:pPr>
        <w:rPr>
          <w:color w:val="004147"/>
          <w:sz w:val="24"/>
          <w:szCs w:val="24"/>
        </w:rPr>
      </w:pPr>
      <w:hyperlink r:id="rId19">
        <w:r w:rsidDel="00000000" w:rsidR="00000000" w:rsidRPr="00000000">
          <w:rPr>
            <w:color w:val="1155cc"/>
            <w:sz w:val="24"/>
            <w:szCs w:val="24"/>
            <w:u w:val="single"/>
            <w:rtl w:val="0"/>
          </w:rPr>
          <w:t xml:space="preserve">https://www.cipd.org/uk/knowledge/factsheets/workforce-planning-factsheet/</w:t>
        </w:r>
      </w:hyperlink>
      <w:r w:rsidDel="00000000" w:rsidR="00000000" w:rsidRPr="00000000">
        <w:rPr>
          <w:rtl w:val="0"/>
        </w:rPr>
        <w:t xml:space="preserve">accessed 14.01.24</w:t>
      </w:r>
      <w:r w:rsidDel="00000000" w:rsidR="00000000" w:rsidRPr="00000000">
        <w:rPr>
          <w:rtl w:val="0"/>
        </w:rPr>
      </w:r>
    </w:p>
    <w:p w:rsidR="00000000" w:rsidDel="00000000" w:rsidP="00000000" w:rsidRDefault="00000000" w:rsidRPr="00000000" w14:paraId="000000B0">
      <w:pPr>
        <w:rPr>
          <w:color w:val="004147"/>
          <w:sz w:val="24"/>
          <w:szCs w:val="24"/>
        </w:rPr>
      </w:pPr>
      <w:r w:rsidDel="00000000" w:rsidR="00000000" w:rsidRPr="00000000">
        <w:rPr>
          <w:rtl w:val="0"/>
        </w:rPr>
      </w:r>
    </w:p>
    <w:p w:rsidR="00000000" w:rsidDel="00000000" w:rsidP="00000000" w:rsidRDefault="00000000" w:rsidRPr="00000000" w14:paraId="000000B1">
      <w:pPr>
        <w:rPr>
          <w:color w:val="004147"/>
          <w:sz w:val="24"/>
          <w:szCs w:val="24"/>
        </w:rPr>
      </w:pPr>
      <w:r w:rsidDel="00000000" w:rsidR="00000000" w:rsidRPr="00000000">
        <w:rPr>
          <w:color w:val="004147"/>
          <w:sz w:val="24"/>
          <w:szCs w:val="24"/>
          <w:rtl w:val="0"/>
        </w:rPr>
        <w:t xml:space="preserve">Engagement Theory </w:t>
      </w:r>
      <w:hyperlink r:id="rId20">
        <w:r w:rsidDel="00000000" w:rsidR="00000000" w:rsidRPr="00000000">
          <w:rPr>
            <w:color w:val="1155cc"/>
            <w:sz w:val="24"/>
            <w:szCs w:val="24"/>
            <w:u w:val="single"/>
            <w:rtl w:val="0"/>
          </w:rPr>
          <w:t xml:space="preserve">https://teambuilding.com/blog/employee-engagement-theory#:~:text=Employee%20engagement%20theory%20is%20the%20formal%20idea%20that,satisfaction%20and%20maximize%20the%20output%20of%20the%20staff</w:t>
        </w:r>
      </w:hyperlink>
      <w:r w:rsidDel="00000000" w:rsidR="00000000" w:rsidRPr="00000000">
        <w:rPr>
          <w:color w:val="004147"/>
          <w:sz w:val="24"/>
          <w:szCs w:val="24"/>
          <w:rtl w:val="0"/>
        </w:rPr>
        <w:t xml:space="preserve">accessed 14.01.24.</w:t>
      </w:r>
    </w:p>
    <w:p w:rsidR="00000000" w:rsidDel="00000000" w:rsidP="00000000" w:rsidRDefault="00000000" w:rsidRPr="00000000" w14:paraId="000000B2">
      <w:pPr>
        <w:rPr>
          <w:color w:val="004147"/>
          <w:sz w:val="24"/>
          <w:szCs w:val="24"/>
        </w:rPr>
      </w:pPr>
      <w:r w:rsidDel="00000000" w:rsidR="00000000" w:rsidRPr="00000000">
        <w:rPr>
          <w:rtl w:val="0"/>
        </w:rPr>
      </w:r>
    </w:p>
    <w:p w:rsidR="00000000" w:rsidDel="00000000" w:rsidP="00000000" w:rsidRDefault="00000000" w:rsidRPr="00000000" w14:paraId="000000B3">
      <w:pPr>
        <w:rPr>
          <w:color w:val="004147"/>
          <w:sz w:val="24"/>
          <w:szCs w:val="24"/>
        </w:rPr>
      </w:pPr>
      <w:r w:rsidDel="00000000" w:rsidR="00000000" w:rsidRPr="00000000">
        <w:rPr>
          <w:color w:val="004147"/>
          <w:sz w:val="24"/>
          <w:szCs w:val="24"/>
          <w:rtl w:val="0"/>
        </w:rPr>
        <w:t xml:space="preserve">Workforce planning </w:t>
      </w:r>
      <w:hyperlink r:id="rId21">
        <w:r w:rsidDel="00000000" w:rsidR="00000000" w:rsidRPr="00000000">
          <w:rPr>
            <w:color w:val="1155cc"/>
            <w:sz w:val="24"/>
            <w:szCs w:val="24"/>
            <w:u w:val="single"/>
            <w:rtl w:val="0"/>
          </w:rPr>
          <w:t xml:space="preserve">https://www.cipd.org/uk/knowledge/guides/strategic-workforce-planning/</w:t>
        </w:r>
      </w:hyperlink>
      <w:r w:rsidDel="00000000" w:rsidR="00000000" w:rsidRPr="00000000">
        <w:rPr>
          <w:rtl w:val="0"/>
        </w:rPr>
        <w:t xml:space="preserve"> accessed 14.01.24</w:t>
      </w:r>
      <w:r w:rsidDel="00000000" w:rsidR="00000000" w:rsidRPr="00000000">
        <w:rPr>
          <w:rtl w:val="0"/>
        </w:rPr>
      </w:r>
    </w:p>
    <w:p w:rsidR="00000000" w:rsidDel="00000000" w:rsidP="00000000" w:rsidRDefault="00000000" w:rsidRPr="00000000" w14:paraId="000000B4">
      <w:pPr>
        <w:rPr>
          <w:color w:val="004147"/>
          <w:sz w:val="24"/>
          <w:szCs w:val="24"/>
        </w:rPr>
      </w:pPr>
      <w:r w:rsidDel="00000000" w:rsidR="00000000" w:rsidRPr="00000000">
        <w:rPr>
          <w:rtl w:val="0"/>
        </w:rPr>
      </w:r>
    </w:p>
    <w:p w:rsidR="00000000" w:rsidDel="00000000" w:rsidP="00000000" w:rsidRDefault="00000000" w:rsidRPr="00000000" w14:paraId="000000B5">
      <w:pPr>
        <w:rPr>
          <w:color w:val="004147"/>
          <w:sz w:val="24"/>
          <w:szCs w:val="24"/>
        </w:rPr>
      </w:pPr>
      <w:r w:rsidDel="00000000" w:rsidR="00000000" w:rsidRPr="00000000">
        <w:rPr>
          <w:color w:val="004147"/>
          <w:sz w:val="24"/>
          <w:szCs w:val="24"/>
          <w:rtl w:val="0"/>
        </w:rPr>
        <w:t xml:space="preserve">Pestle analysis</w:t>
      </w:r>
    </w:p>
    <w:p w:rsidR="00000000" w:rsidDel="00000000" w:rsidP="00000000" w:rsidRDefault="00000000" w:rsidRPr="00000000" w14:paraId="000000B6">
      <w:pPr>
        <w:rPr>
          <w:color w:val="004147"/>
          <w:sz w:val="24"/>
          <w:szCs w:val="24"/>
        </w:rPr>
      </w:pPr>
      <w:hyperlink r:id="rId22">
        <w:r w:rsidDel="00000000" w:rsidR="00000000" w:rsidRPr="00000000">
          <w:rPr>
            <w:color w:val="1155cc"/>
            <w:sz w:val="24"/>
            <w:szCs w:val="24"/>
            <w:u w:val="single"/>
            <w:rtl w:val="0"/>
          </w:rPr>
          <w:t xml:space="preserve">https://www.cipd.org/uk/knowledge/factsheets/pestle-analysis-factsheet/</w:t>
        </w:r>
      </w:hyperlink>
      <w:r w:rsidDel="00000000" w:rsidR="00000000" w:rsidRPr="00000000">
        <w:rPr>
          <w:rtl w:val="0"/>
        </w:rPr>
        <w:t xml:space="preserve">accessed 13.01.24</w:t>
      </w:r>
      <w:r w:rsidDel="00000000" w:rsidR="00000000" w:rsidRPr="00000000">
        <w:rPr>
          <w:rtl w:val="0"/>
        </w:rPr>
      </w:r>
    </w:p>
    <w:p w:rsidR="00000000" w:rsidDel="00000000" w:rsidP="00000000" w:rsidRDefault="00000000" w:rsidRPr="00000000" w14:paraId="000000B7">
      <w:pPr>
        <w:rPr>
          <w:color w:val="004147"/>
          <w:sz w:val="24"/>
          <w:szCs w:val="24"/>
        </w:rPr>
      </w:pPr>
      <w:r w:rsidDel="00000000" w:rsidR="00000000" w:rsidRPr="00000000">
        <w:rPr>
          <w:rtl w:val="0"/>
        </w:rPr>
      </w:r>
    </w:p>
    <w:p w:rsidR="00000000" w:rsidDel="00000000" w:rsidP="00000000" w:rsidRDefault="00000000" w:rsidRPr="00000000" w14:paraId="000000B8">
      <w:pPr>
        <w:rPr>
          <w:color w:val="004147"/>
          <w:sz w:val="24"/>
          <w:szCs w:val="24"/>
        </w:rPr>
      </w:pPr>
      <w:r w:rsidDel="00000000" w:rsidR="00000000" w:rsidRPr="00000000">
        <w:rPr>
          <w:color w:val="004147"/>
          <w:sz w:val="24"/>
          <w:szCs w:val="24"/>
          <w:rtl w:val="0"/>
        </w:rPr>
        <w:t xml:space="preserve">Workforce planning </w:t>
      </w:r>
    </w:p>
    <w:p w:rsidR="00000000" w:rsidDel="00000000" w:rsidP="00000000" w:rsidRDefault="00000000" w:rsidRPr="00000000" w14:paraId="000000B9">
      <w:pPr>
        <w:rPr>
          <w:color w:val="004147"/>
          <w:sz w:val="24"/>
          <w:szCs w:val="24"/>
        </w:rPr>
      </w:pPr>
      <w:hyperlink r:id="rId23">
        <w:r w:rsidDel="00000000" w:rsidR="00000000" w:rsidRPr="00000000">
          <w:rPr>
            <w:color w:val="1155cc"/>
            <w:sz w:val="24"/>
            <w:szCs w:val="24"/>
            <w:u w:val="single"/>
            <w:rtl w:val="0"/>
          </w:rPr>
          <w:t xml:space="preserve">https://www.cipd.org/uk/knowledge/guides/strategic-workforce-planning/</w:t>
        </w:r>
      </w:hyperlink>
      <w:r w:rsidDel="00000000" w:rsidR="00000000" w:rsidRPr="00000000">
        <w:rPr>
          <w:rtl w:val="0"/>
        </w:rPr>
        <w:t xml:space="preserve">accessed 12.01.24</w:t>
      </w:r>
      <w:r w:rsidDel="00000000" w:rsidR="00000000" w:rsidRPr="00000000">
        <w:rPr>
          <w:rtl w:val="0"/>
        </w:rPr>
      </w:r>
    </w:p>
    <w:p w:rsidR="00000000" w:rsidDel="00000000" w:rsidP="00000000" w:rsidRDefault="00000000" w:rsidRPr="00000000" w14:paraId="000000BA">
      <w:pPr>
        <w:rPr>
          <w:color w:val="004147"/>
          <w:sz w:val="24"/>
          <w:szCs w:val="24"/>
        </w:rPr>
      </w:pPr>
      <w:r w:rsidDel="00000000" w:rsidR="00000000" w:rsidRPr="00000000">
        <w:rPr>
          <w:rtl w:val="0"/>
        </w:rPr>
      </w:r>
    </w:p>
    <w:p w:rsidR="00000000" w:rsidDel="00000000" w:rsidP="00000000" w:rsidRDefault="00000000" w:rsidRPr="00000000" w14:paraId="000000BB">
      <w:pPr>
        <w:rPr>
          <w:color w:val="004147"/>
          <w:sz w:val="24"/>
          <w:szCs w:val="24"/>
        </w:rPr>
      </w:pPr>
      <w:r w:rsidDel="00000000" w:rsidR="00000000" w:rsidRPr="00000000">
        <w:rPr>
          <w:color w:val="004147"/>
          <w:sz w:val="24"/>
          <w:szCs w:val="24"/>
          <w:rtl w:val="0"/>
        </w:rPr>
        <w:t xml:space="preserve">Talent Planning</w:t>
      </w:r>
    </w:p>
    <w:p w:rsidR="00000000" w:rsidDel="00000000" w:rsidP="00000000" w:rsidRDefault="00000000" w:rsidRPr="00000000" w14:paraId="000000BC">
      <w:pPr>
        <w:rPr>
          <w:color w:val="004147"/>
          <w:sz w:val="24"/>
          <w:szCs w:val="24"/>
        </w:rPr>
      </w:pPr>
      <w:hyperlink r:id="rId24">
        <w:r w:rsidDel="00000000" w:rsidR="00000000" w:rsidRPr="00000000">
          <w:rPr>
            <w:color w:val="1155cc"/>
            <w:sz w:val="24"/>
            <w:szCs w:val="24"/>
            <w:u w:val="single"/>
            <w:rtl w:val="0"/>
          </w:rPr>
          <w:t xml:space="preserve">https://harver.com/blog/talent-planning/#What</w:t>
        </w:r>
      </w:hyperlink>
      <w:r w:rsidDel="00000000" w:rsidR="00000000" w:rsidRPr="00000000">
        <w:rPr>
          <w:rtl w:val="0"/>
        </w:rPr>
        <w:t xml:space="preserve">accessed 12.01.24</w:t>
      </w:r>
      <w:r w:rsidDel="00000000" w:rsidR="00000000" w:rsidRPr="00000000">
        <w:rPr>
          <w:rtl w:val="0"/>
        </w:rPr>
      </w:r>
    </w:p>
    <w:p w:rsidR="00000000" w:rsidDel="00000000" w:rsidP="00000000" w:rsidRDefault="00000000" w:rsidRPr="00000000" w14:paraId="000000BD">
      <w:pPr>
        <w:rPr>
          <w:color w:val="004147"/>
          <w:sz w:val="24"/>
          <w:szCs w:val="24"/>
        </w:rPr>
      </w:pPr>
      <w:r w:rsidDel="00000000" w:rsidR="00000000" w:rsidRPr="00000000">
        <w:rPr>
          <w:rtl w:val="0"/>
        </w:rPr>
      </w:r>
    </w:p>
    <w:p w:rsidR="00000000" w:rsidDel="00000000" w:rsidP="00000000" w:rsidRDefault="00000000" w:rsidRPr="00000000" w14:paraId="000000BE">
      <w:pPr>
        <w:rPr>
          <w:color w:val="004147"/>
          <w:sz w:val="24"/>
          <w:szCs w:val="24"/>
        </w:rPr>
      </w:pPr>
      <w:r w:rsidDel="00000000" w:rsidR="00000000" w:rsidRPr="00000000">
        <w:rPr>
          <w:color w:val="004147"/>
          <w:sz w:val="24"/>
          <w:szCs w:val="24"/>
          <w:rtl w:val="0"/>
        </w:rPr>
        <w:t xml:space="preserve">Appraisal </w:t>
      </w:r>
    </w:p>
    <w:p w:rsidR="00000000" w:rsidDel="00000000" w:rsidP="00000000" w:rsidRDefault="00000000" w:rsidRPr="00000000" w14:paraId="000000BF">
      <w:pPr>
        <w:rPr>
          <w:color w:val="004147"/>
          <w:sz w:val="24"/>
          <w:szCs w:val="24"/>
        </w:rPr>
      </w:pPr>
      <w:hyperlink r:id="rId25">
        <w:r w:rsidDel="00000000" w:rsidR="00000000" w:rsidRPr="00000000">
          <w:rPr>
            <w:color w:val="1155cc"/>
            <w:sz w:val="24"/>
            <w:szCs w:val="24"/>
            <w:u w:val="single"/>
            <w:rtl w:val="0"/>
          </w:rPr>
          <w:t xml:space="preserve">https://www.cipd.org/uk/knowledge/factsheets/appraisals-factsheet/#The</w:t>
        </w:r>
      </w:hyperlink>
      <w:r w:rsidDel="00000000" w:rsidR="00000000" w:rsidRPr="00000000">
        <w:rPr>
          <w:rtl w:val="0"/>
        </w:rPr>
        <w:t xml:space="preserve"> accessed 12.01.24</w:t>
      </w:r>
      <w:r w:rsidDel="00000000" w:rsidR="00000000" w:rsidRPr="00000000">
        <w:rPr>
          <w:rtl w:val="0"/>
        </w:rPr>
      </w:r>
    </w:p>
    <w:p w:rsidR="00000000" w:rsidDel="00000000" w:rsidP="00000000" w:rsidRDefault="00000000" w:rsidRPr="00000000" w14:paraId="000000C0">
      <w:pPr>
        <w:rPr>
          <w:color w:val="004147"/>
          <w:sz w:val="24"/>
          <w:szCs w:val="24"/>
        </w:rPr>
      </w:pPr>
      <w:r w:rsidDel="00000000" w:rsidR="00000000" w:rsidRPr="00000000">
        <w:rPr>
          <w:rtl w:val="0"/>
        </w:rPr>
      </w:r>
    </w:p>
    <w:p w:rsidR="00000000" w:rsidDel="00000000" w:rsidP="00000000" w:rsidRDefault="00000000" w:rsidRPr="00000000" w14:paraId="000000C1">
      <w:pPr>
        <w:rPr>
          <w:color w:val="004147"/>
          <w:sz w:val="24"/>
          <w:szCs w:val="24"/>
        </w:rPr>
      </w:pPr>
      <w:r w:rsidDel="00000000" w:rsidR="00000000" w:rsidRPr="00000000">
        <w:rPr>
          <w:color w:val="004147"/>
          <w:sz w:val="24"/>
          <w:szCs w:val="24"/>
          <w:rtl w:val="0"/>
        </w:rPr>
        <w:t xml:space="preserve">Succession planning </w:t>
      </w:r>
      <w:hyperlink r:id="rId26">
        <w:r w:rsidDel="00000000" w:rsidR="00000000" w:rsidRPr="00000000">
          <w:rPr>
            <w:color w:val="1155cc"/>
            <w:sz w:val="24"/>
            <w:szCs w:val="24"/>
            <w:u w:val="single"/>
            <w:rtl w:val="0"/>
          </w:rPr>
          <w:t xml:space="preserve">https://www.cipd.org/uk/knowledge/factsheets/succession-planning-factsheet/#Linksbetween</w:t>
        </w:r>
      </w:hyperlink>
      <w:r w:rsidDel="00000000" w:rsidR="00000000" w:rsidRPr="00000000">
        <w:rPr>
          <w:rtl w:val="0"/>
        </w:rPr>
        <w:t xml:space="preserve"> accessed 12.01.24</w:t>
      </w:r>
      <w:r w:rsidDel="00000000" w:rsidR="00000000" w:rsidRPr="00000000">
        <w:rPr>
          <w:rtl w:val="0"/>
        </w:rPr>
      </w:r>
    </w:p>
    <w:p w:rsidR="00000000" w:rsidDel="00000000" w:rsidP="00000000" w:rsidRDefault="00000000" w:rsidRPr="00000000" w14:paraId="000000C2">
      <w:pPr>
        <w:rPr>
          <w:color w:val="004147"/>
          <w:sz w:val="24"/>
          <w:szCs w:val="24"/>
        </w:rPr>
      </w:pPr>
      <w:r w:rsidDel="00000000" w:rsidR="00000000" w:rsidRPr="00000000">
        <w:rPr>
          <w:rtl w:val="0"/>
        </w:rPr>
      </w:r>
    </w:p>
    <w:p w:rsidR="00000000" w:rsidDel="00000000" w:rsidP="00000000" w:rsidRDefault="00000000" w:rsidRPr="00000000" w14:paraId="000000C3">
      <w:pPr>
        <w:rPr>
          <w:color w:val="004147"/>
          <w:sz w:val="24"/>
          <w:szCs w:val="24"/>
        </w:rPr>
      </w:pPr>
      <w:r w:rsidDel="00000000" w:rsidR="00000000" w:rsidRPr="00000000">
        <w:rPr>
          <w:color w:val="004147"/>
          <w:sz w:val="24"/>
          <w:szCs w:val="24"/>
          <w:rtl w:val="0"/>
        </w:rPr>
        <w:t xml:space="preserve">Turnover </w:t>
      </w:r>
    </w:p>
    <w:p w:rsidR="00000000" w:rsidDel="00000000" w:rsidP="00000000" w:rsidRDefault="00000000" w:rsidRPr="00000000" w14:paraId="000000C4">
      <w:pPr>
        <w:rPr>
          <w:color w:val="004147"/>
          <w:sz w:val="24"/>
          <w:szCs w:val="24"/>
        </w:rPr>
      </w:pPr>
      <w:hyperlink r:id="rId27">
        <w:r w:rsidDel="00000000" w:rsidR="00000000" w:rsidRPr="00000000">
          <w:rPr>
            <w:color w:val="1155cc"/>
            <w:sz w:val="24"/>
            <w:szCs w:val="24"/>
            <w:u w:val="single"/>
            <w:rtl w:val="0"/>
          </w:rPr>
          <w:t xml:space="preserve">https://www.cipd.org/uk/knowledge/factsheets/turnover-retention-factsheet/#Measuring</w:t>
        </w:r>
      </w:hyperlink>
      <w:r w:rsidDel="00000000" w:rsidR="00000000" w:rsidRPr="00000000">
        <w:rPr>
          <w:rtl w:val="0"/>
        </w:rPr>
        <w:t xml:space="preserve"> accessed 09.01.24</w:t>
      </w:r>
      <w:r w:rsidDel="00000000" w:rsidR="00000000" w:rsidRPr="00000000">
        <w:rPr>
          <w:rtl w:val="0"/>
        </w:rPr>
      </w:r>
    </w:p>
    <w:p w:rsidR="00000000" w:rsidDel="00000000" w:rsidP="00000000" w:rsidRDefault="00000000" w:rsidRPr="00000000" w14:paraId="000000C5">
      <w:pPr>
        <w:rPr>
          <w:color w:val="004147"/>
          <w:sz w:val="24"/>
          <w:szCs w:val="24"/>
        </w:rPr>
      </w:pPr>
      <w:r w:rsidDel="00000000" w:rsidR="00000000" w:rsidRPr="00000000">
        <w:rPr>
          <w:rtl w:val="0"/>
        </w:rPr>
      </w:r>
    </w:p>
    <w:p w:rsidR="00000000" w:rsidDel="00000000" w:rsidP="00000000" w:rsidRDefault="00000000" w:rsidRPr="00000000" w14:paraId="000000C6">
      <w:pPr>
        <w:rPr>
          <w:color w:val="004147"/>
          <w:sz w:val="24"/>
          <w:szCs w:val="24"/>
        </w:rPr>
      </w:pPr>
      <w:r w:rsidDel="00000000" w:rsidR="00000000" w:rsidRPr="00000000">
        <w:rPr>
          <w:color w:val="004147"/>
          <w:sz w:val="24"/>
          <w:szCs w:val="24"/>
          <w:rtl w:val="0"/>
        </w:rPr>
        <w:t xml:space="preserve">Engagement </w:t>
      </w:r>
    </w:p>
    <w:p w:rsidR="00000000" w:rsidDel="00000000" w:rsidP="00000000" w:rsidRDefault="00000000" w:rsidRPr="00000000" w14:paraId="000000C7">
      <w:pPr>
        <w:rPr>
          <w:color w:val="004147"/>
          <w:sz w:val="24"/>
          <w:szCs w:val="24"/>
        </w:rPr>
      </w:pPr>
      <w:hyperlink r:id="rId28">
        <w:r w:rsidDel="00000000" w:rsidR="00000000" w:rsidRPr="00000000">
          <w:rPr>
            <w:color w:val="1155cc"/>
            <w:sz w:val="24"/>
            <w:szCs w:val="24"/>
            <w:u w:val="single"/>
            <w:rtl w:val="0"/>
          </w:rPr>
          <w:t xml:space="preserve">https://www.cipd.org/uk/knowledge/factsheets/engagement-factsheet/?_gl=1*xhwq4h*_ga*MTYyMDIxODA0Mi4xNjc0ODQ1NzAx*_ga_D9HN5GYHYY*MTcwNTg0NjAzMi42Ni4xLjE3MDU4NDgxOTcuNjAuMC4whttps://www.cipd.org/uk/knowledge/factsheets/engagement-factsheet/?_gl=1*xhwq4h*_ga*MTYyMDIxODA0Mi4xNjc0ODQ1NzAx*_ga_D9HN5GYHYY*MTcwNTg0NjAzMi42Ni4xLjE3MDU4NDgxOTcuNjAuMC4w</w:t>
        </w:r>
      </w:hyperlink>
      <w:r w:rsidDel="00000000" w:rsidR="00000000" w:rsidRPr="00000000">
        <w:rPr>
          <w:rtl w:val="0"/>
        </w:rPr>
        <w:t xml:space="preserve"> accessed 24.01.24 </w:t>
      </w:r>
      <w:r w:rsidDel="00000000" w:rsidR="00000000" w:rsidRPr="00000000">
        <w:rPr>
          <w:rtl w:val="0"/>
        </w:rPr>
      </w:r>
    </w:p>
    <w:p w:rsidR="00000000" w:rsidDel="00000000" w:rsidP="00000000" w:rsidRDefault="00000000" w:rsidRPr="00000000" w14:paraId="000000C8">
      <w:pPr>
        <w:rPr>
          <w:color w:val="004147"/>
          <w:sz w:val="24"/>
          <w:szCs w:val="24"/>
        </w:rPr>
      </w:pPr>
      <w:r w:rsidDel="00000000" w:rsidR="00000000" w:rsidRPr="00000000">
        <w:rPr>
          <w:rtl w:val="0"/>
        </w:rPr>
      </w:r>
    </w:p>
    <w:p w:rsidR="00000000" w:rsidDel="00000000" w:rsidP="00000000" w:rsidRDefault="00000000" w:rsidRPr="00000000" w14:paraId="000000C9">
      <w:pPr>
        <w:rPr>
          <w:color w:val="004147"/>
          <w:sz w:val="24"/>
          <w:szCs w:val="24"/>
        </w:rPr>
      </w:pPr>
      <w:r w:rsidDel="00000000" w:rsidR="00000000" w:rsidRPr="00000000">
        <w:rPr>
          <w:color w:val="004147"/>
          <w:sz w:val="24"/>
          <w:szCs w:val="24"/>
          <w:rtl w:val="0"/>
        </w:rPr>
        <w:t xml:space="preserve">Management Turnover </w:t>
      </w:r>
      <w:hyperlink r:id="rId29">
        <w:r w:rsidDel="00000000" w:rsidR="00000000" w:rsidRPr="00000000">
          <w:rPr>
            <w:color w:val="1155cc"/>
            <w:sz w:val="24"/>
            <w:szCs w:val="24"/>
            <w:u w:val="single"/>
            <w:rtl w:val="0"/>
          </w:rPr>
          <w:t xml:space="preserve">https://www.theguardian.com/business/2023/oct/15/bad-management-has-prompted-one-in-three-uk-workers-to-quit-survey-finds</w:t>
        </w:r>
      </w:hyperlink>
      <w:r w:rsidDel="00000000" w:rsidR="00000000" w:rsidRPr="00000000">
        <w:rPr>
          <w:rtl w:val="0"/>
        </w:rPr>
        <w:t xml:space="preserve"> accessed 25.01.24</w:t>
      </w:r>
      <w:r w:rsidDel="00000000" w:rsidR="00000000" w:rsidRPr="00000000">
        <w:rPr>
          <w:rtl w:val="0"/>
        </w:rPr>
      </w:r>
    </w:p>
    <w:p w:rsidR="00000000" w:rsidDel="00000000" w:rsidP="00000000" w:rsidRDefault="00000000" w:rsidRPr="00000000" w14:paraId="000000CA">
      <w:pPr>
        <w:rPr>
          <w:color w:val="004147"/>
          <w:sz w:val="24"/>
          <w:szCs w:val="24"/>
        </w:rPr>
      </w:pPr>
      <w:r w:rsidDel="00000000" w:rsidR="00000000" w:rsidRPr="00000000">
        <w:rPr>
          <w:rtl w:val="0"/>
        </w:rPr>
      </w:r>
    </w:p>
    <w:p w:rsidR="00000000" w:rsidDel="00000000" w:rsidP="00000000" w:rsidRDefault="00000000" w:rsidRPr="00000000" w14:paraId="000000CB">
      <w:pPr>
        <w:rPr>
          <w:color w:val="004147"/>
          <w:sz w:val="24"/>
          <w:szCs w:val="24"/>
        </w:rPr>
      </w:pPr>
      <w:r w:rsidDel="00000000" w:rsidR="00000000" w:rsidRPr="00000000">
        <w:rPr>
          <w:color w:val="004147"/>
          <w:sz w:val="24"/>
          <w:szCs w:val="24"/>
          <w:rtl w:val="0"/>
        </w:rPr>
        <w:t xml:space="preserve">Management Issues </w:t>
      </w:r>
      <w:hyperlink r:id="rId30">
        <w:r w:rsidDel="00000000" w:rsidR="00000000" w:rsidRPr="00000000">
          <w:rPr>
            <w:color w:val="1155cc"/>
            <w:sz w:val="24"/>
            <w:szCs w:val="24"/>
            <w:u w:val="single"/>
            <w:rtl w:val="0"/>
          </w:rPr>
          <w:t xml:space="preserve">https://www.linkedin.com/pulse/bad-management-driving-force-behind-employee-turnover/</w:t>
        </w:r>
      </w:hyperlink>
      <w:r w:rsidDel="00000000" w:rsidR="00000000" w:rsidRPr="00000000">
        <w:rPr>
          <w:rtl w:val="0"/>
        </w:rPr>
        <w:t xml:space="preserve">accessed 25.01.24</w:t>
      </w:r>
      <w:r w:rsidDel="00000000" w:rsidR="00000000" w:rsidRPr="00000000">
        <w:rPr>
          <w:rtl w:val="0"/>
        </w:rPr>
      </w:r>
    </w:p>
    <w:p w:rsidR="00000000" w:rsidDel="00000000" w:rsidP="00000000" w:rsidRDefault="00000000" w:rsidRPr="00000000" w14:paraId="000000CC">
      <w:pPr>
        <w:rPr>
          <w:color w:val="004147"/>
          <w:sz w:val="24"/>
          <w:szCs w:val="24"/>
        </w:rPr>
      </w:pPr>
      <w:r w:rsidDel="00000000" w:rsidR="00000000" w:rsidRPr="00000000">
        <w:rPr>
          <w:rtl w:val="0"/>
        </w:rPr>
      </w:r>
    </w:p>
    <w:p w:rsidR="00000000" w:rsidDel="00000000" w:rsidP="00000000" w:rsidRDefault="00000000" w:rsidRPr="00000000" w14:paraId="000000CD">
      <w:pPr>
        <w:rPr>
          <w:color w:val="004147"/>
          <w:sz w:val="24"/>
          <w:szCs w:val="24"/>
        </w:rPr>
      </w:pPr>
      <w:r w:rsidDel="00000000" w:rsidR="00000000" w:rsidRPr="00000000">
        <w:rPr>
          <w:color w:val="004147"/>
          <w:sz w:val="24"/>
          <w:szCs w:val="24"/>
          <w:rtl w:val="0"/>
        </w:rPr>
        <w:t xml:space="preserve">Rewards</w:t>
      </w:r>
    </w:p>
    <w:p w:rsidR="00000000" w:rsidDel="00000000" w:rsidP="00000000" w:rsidRDefault="00000000" w:rsidRPr="00000000" w14:paraId="000000CE">
      <w:pPr>
        <w:rPr>
          <w:color w:val="004147"/>
          <w:sz w:val="24"/>
          <w:szCs w:val="24"/>
        </w:rPr>
      </w:pPr>
      <w:hyperlink r:id="rId31">
        <w:r w:rsidDel="00000000" w:rsidR="00000000" w:rsidRPr="00000000">
          <w:rPr>
            <w:color w:val="1155cc"/>
            <w:sz w:val="24"/>
            <w:szCs w:val="24"/>
            <w:u w:val="single"/>
            <w:rtl w:val="0"/>
          </w:rPr>
          <w:t xml:space="preserve">https://www.cipd.org/uk/knowledge/factsheets/reward-factsheet/#reward</w:t>
        </w:r>
      </w:hyperlink>
      <w:r w:rsidDel="00000000" w:rsidR="00000000" w:rsidRPr="00000000">
        <w:rPr>
          <w:rtl w:val="0"/>
        </w:rPr>
        <w:t xml:space="preserve"> accessed 19.01.24</w:t>
      </w:r>
      <w:r w:rsidDel="00000000" w:rsidR="00000000" w:rsidRPr="00000000">
        <w:rPr>
          <w:rtl w:val="0"/>
        </w:rPr>
      </w:r>
    </w:p>
    <w:p w:rsidR="00000000" w:rsidDel="00000000" w:rsidP="00000000" w:rsidRDefault="00000000" w:rsidRPr="00000000" w14:paraId="000000CF">
      <w:pPr>
        <w:rPr>
          <w:color w:val="004147"/>
          <w:sz w:val="24"/>
          <w:szCs w:val="24"/>
        </w:rPr>
      </w:pPr>
      <w:r w:rsidDel="00000000" w:rsidR="00000000" w:rsidRPr="00000000">
        <w:rPr>
          <w:rtl w:val="0"/>
        </w:rPr>
      </w:r>
    </w:p>
    <w:p w:rsidR="00000000" w:rsidDel="00000000" w:rsidP="00000000" w:rsidRDefault="00000000" w:rsidRPr="00000000" w14:paraId="000000D0">
      <w:pPr>
        <w:rPr>
          <w:color w:val="004147"/>
          <w:sz w:val="24"/>
          <w:szCs w:val="24"/>
        </w:rPr>
      </w:pPr>
      <w:r w:rsidDel="00000000" w:rsidR="00000000" w:rsidRPr="00000000">
        <w:rPr>
          <w:color w:val="004147"/>
          <w:sz w:val="24"/>
          <w:szCs w:val="24"/>
          <w:rtl w:val="0"/>
        </w:rPr>
        <w:t xml:space="preserve">Reward impact on retention </w:t>
      </w:r>
      <w:hyperlink r:id="rId32">
        <w:r w:rsidDel="00000000" w:rsidR="00000000" w:rsidRPr="00000000">
          <w:rPr>
            <w:color w:val="1155cc"/>
            <w:sz w:val="24"/>
            <w:szCs w:val="24"/>
            <w:u w:val="single"/>
            <w:rtl w:val="0"/>
          </w:rPr>
          <w:t xml:space="preserve">https://www.cnbc.com/2019/02/27/94percent-of-employees-would-stay-at-a-company-for-this-one-reason.html</w:t>
        </w:r>
      </w:hyperlink>
      <w:r w:rsidDel="00000000" w:rsidR="00000000" w:rsidRPr="00000000">
        <w:rPr>
          <w:rtl w:val="0"/>
        </w:rPr>
        <w:t xml:space="preserve"> accessed 19.01.24</w:t>
      </w:r>
      <w:r w:rsidDel="00000000" w:rsidR="00000000" w:rsidRPr="00000000">
        <w:rPr>
          <w:rtl w:val="0"/>
        </w:rPr>
      </w:r>
    </w:p>
    <w:p w:rsidR="00000000" w:rsidDel="00000000" w:rsidP="00000000" w:rsidRDefault="00000000" w:rsidRPr="00000000" w14:paraId="000000D1">
      <w:pPr>
        <w:rPr>
          <w:color w:val="004147"/>
          <w:sz w:val="24"/>
          <w:szCs w:val="24"/>
        </w:rPr>
      </w:pPr>
      <w:r w:rsidDel="00000000" w:rsidR="00000000" w:rsidRPr="00000000">
        <w:rPr>
          <w:rtl w:val="0"/>
        </w:rPr>
      </w:r>
    </w:p>
    <w:p w:rsidR="00000000" w:rsidDel="00000000" w:rsidP="00000000" w:rsidRDefault="00000000" w:rsidRPr="00000000" w14:paraId="000000D2">
      <w:pPr>
        <w:rPr>
          <w:color w:val="004147"/>
          <w:sz w:val="24"/>
          <w:szCs w:val="24"/>
        </w:rPr>
      </w:pPr>
      <w:r w:rsidDel="00000000" w:rsidR="00000000" w:rsidRPr="00000000">
        <w:rPr>
          <w:color w:val="004147"/>
          <w:sz w:val="24"/>
          <w:szCs w:val="24"/>
          <w:rtl w:val="0"/>
        </w:rPr>
        <w:t xml:space="preserve">HR News </w:t>
      </w:r>
      <w:hyperlink r:id="rId33">
        <w:r w:rsidDel="00000000" w:rsidR="00000000" w:rsidRPr="00000000">
          <w:rPr>
            <w:color w:val="1155cc"/>
            <w:sz w:val="24"/>
            <w:szCs w:val="24"/>
            <w:u w:val="single"/>
            <w:rtl w:val="0"/>
          </w:rPr>
          <w:t xml:space="preserve">https://hrnews.co.uk/the-importance-of-employee-learning-and-development/#:~:text=Learning%20and%20development%20opportunities%20have%20a%20big%20influence,improving%20employee%20retention%20rates%20helps%20businesses%20save%20money</w:t>
        </w:r>
      </w:hyperlink>
      <w:r w:rsidDel="00000000" w:rsidR="00000000" w:rsidRPr="00000000">
        <w:rPr>
          <w:color w:val="004147"/>
          <w:sz w:val="24"/>
          <w:szCs w:val="24"/>
          <w:rtl w:val="0"/>
        </w:rPr>
        <w:t xml:space="preserve">.accessed 18.01.24</w:t>
      </w:r>
    </w:p>
    <w:p w:rsidR="00000000" w:rsidDel="00000000" w:rsidP="00000000" w:rsidRDefault="00000000" w:rsidRPr="00000000" w14:paraId="000000D3">
      <w:pPr>
        <w:rPr>
          <w:color w:val="004147"/>
          <w:sz w:val="24"/>
          <w:szCs w:val="24"/>
        </w:rPr>
      </w:pPr>
      <w:r w:rsidDel="00000000" w:rsidR="00000000" w:rsidRPr="00000000">
        <w:rPr>
          <w:rtl w:val="0"/>
        </w:rPr>
      </w:r>
    </w:p>
    <w:p w:rsidR="00000000" w:rsidDel="00000000" w:rsidP="00000000" w:rsidRDefault="00000000" w:rsidRPr="00000000" w14:paraId="000000D4">
      <w:pPr>
        <w:rPr>
          <w:color w:val="004147"/>
          <w:sz w:val="24"/>
          <w:szCs w:val="24"/>
        </w:rPr>
      </w:pPr>
      <w:r w:rsidDel="00000000" w:rsidR="00000000" w:rsidRPr="00000000">
        <w:rPr>
          <w:color w:val="004147"/>
          <w:sz w:val="24"/>
          <w:szCs w:val="24"/>
          <w:rtl w:val="0"/>
        </w:rPr>
        <w:t xml:space="preserve">Talent pool </w:t>
      </w:r>
    </w:p>
    <w:p w:rsidR="00000000" w:rsidDel="00000000" w:rsidP="00000000" w:rsidRDefault="00000000" w:rsidRPr="00000000" w14:paraId="000000D5">
      <w:pPr>
        <w:rPr>
          <w:color w:val="004147"/>
          <w:sz w:val="24"/>
          <w:szCs w:val="24"/>
        </w:rPr>
      </w:pPr>
      <w:hyperlink r:id="rId34">
        <w:r w:rsidDel="00000000" w:rsidR="00000000" w:rsidRPr="00000000">
          <w:rPr>
            <w:color w:val="1155cc"/>
            <w:sz w:val="24"/>
            <w:szCs w:val="24"/>
            <w:u w:val="single"/>
            <w:rtl w:val="0"/>
          </w:rPr>
          <w:t xml:space="preserve">https://www.instride.com/insights/talent-pool/</w:t>
        </w:r>
      </w:hyperlink>
      <w:r w:rsidDel="00000000" w:rsidR="00000000" w:rsidRPr="00000000">
        <w:rPr>
          <w:rtl w:val="0"/>
        </w:rPr>
        <w:t xml:space="preserve">accessed 18.01.24</w:t>
      </w:r>
      <w:r w:rsidDel="00000000" w:rsidR="00000000" w:rsidRPr="00000000">
        <w:rPr>
          <w:rtl w:val="0"/>
        </w:rPr>
      </w:r>
    </w:p>
    <w:p w:rsidR="00000000" w:rsidDel="00000000" w:rsidP="00000000" w:rsidRDefault="00000000" w:rsidRPr="00000000" w14:paraId="000000D6">
      <w:pPr>
        <w:rPr>
          <w:color w:val="004147"/>
          <w:sz w:val="24"/>
          <w:szCs w:val="24"/>
        </w:rPr>
      </w:pPr>
      <w:r w:rsidDel="00000000" w:rsidR="00000000" w:rsidRPr="00000000">
        <w:rPr>
          <w:rtl w:val="0"/>
        </w:rPr>
      </w:r>
    </w:p>
    <w:p w:rsidR="00000000" w:rsidDel="00000000" w:rsidP="00000000" w:rsidRDefault="00000000" w:rsidRPr="00000000" w14:paraId="000000D7">
      <w:pPr>
        <w:rPr>
          <w:color w:val="004147"/>
          <w:sz w:val="24"/>
          <w:szCs w:val="24"/>
        </w:rPr>
      </w:pPr>
      <w:r w:rsidDel="00000000" w:rsidR="00000000" w:rsidRPr="00000000">
        <w:rPr>
          <w:color w:val="004147"/>
          <w:sz w:val="24"/>
          <w:szCs w:val="24"/>
          <w:rtl w:val="0"/>
        </w:rPr>
        <w:t xml:space="preserve">Performance Review </w:t>
      </w:r>
    </w:p>
    <w:p w:rsidR="00000000" w:rsidDel="00000000" w:rsidP="00000000" w:rsidRDefault="00000000" w:rsidRPr="00000000" w14:paraId="000000D8">
      <w:pPr>
        <w:rPr>
          <w:color w:val="004147"/>
          <w:sz w:val="24"/>
          <w:szCs w:val="24"/>
        </w:rPr>
      </w:pPr>
      <w:hyperlink r:id="rId35">
        <w:r w:rsidDel="00000000" w:rsidR="00000000" w:rsidRPr="00000000">
          <w:rPr>
            <w:color w:val="1155cc"/>
            <w:sz w:val="24"/>
            <w:szCs w:val="24"/>
            <w:u w:val="single"/>
            <w:rtl w:val="0"/>
          </w:rPr>
          <w:t xml:space="preserve">https://www.cipd.org/uk/knowledge/factsheets/appraisals-factsheet/#Further</w:t>
        </w:r>
      </w:hyperlink>
      <w:r w:rsidDel="00000000" w:rsidR="00000000" w:rsidRPr="00000000">
        <w:rPr>
          <w:rtl w:val="0"/>
        </w:rPr>
        <w:t xml:space="preserve"> accessed 18.01.24</w:t>
      </w:r>
      <w:r w:rsidDel="00000000" w:rsidR="00000000" w:rsidRPr="00000000">
        <w:rPr>
          <w:rtl w:val="0"/>
        </w:rPr>
      </w:r>
    </w:p>
    <w:p w:rsidR="00000000" w:rsidDel="00000000" w:rsidP="00000000" w:rsidRDefault="00000000" w:rsidRPr="00000000" w14:paraId="000000D9">
      <w:pPr>
        <w:rPr>
          <w:color w:val="004147"/>
          <w:sz w:val="24"/>
          <w:szCs w:val="24"/>
        </w:rPr>
      </w:pPr>
      <w:r w:rsidDel="00000000" w:rsidR="00000000" w:rsidRPr="00000000">
        <w:rPr>
          <w:rtl w:val="0"/>
        </w:rPr>
      </w:r>
    </w:p>
    <w:p w:rsidR="00000000" w:rsidDel="00000000" w:rsidP="00000000" w:rsidRDefault="00000000" w:rsidRPr="00000000" w14:paraId="000000DA">
      <w:pPr>
        <w:rPr>
          <w:color w:val="004147"/>
          <w:sz w:val="24"/>
          <w:szCs w:val="24"/>
        </w:rPr>
      </w:pPr>
      <w:r w:rsidDel="00000000" w:rsidR="00000000" w:rsidRPr="00000000">
        <w:rPr>
          <w:color w:val="004147"/>
          <w:sz w:val="24"/>
          <w:szCs w:val="24"/>
          <w:rtl w:val="0"/>
        </w:rPr>
        <w:t xml:space="preserve">Diverse Worforce </w:t>
      </w:r>
    </w:p>
    <w:p w:rsidR="00000000" w:rsidDel="00000000" w:rsidP="00000000" w:rsidRDefault="00000000" w:rsidRPr="00000000" w14:paraId="000000DB">
      <w:pPr>
        <w:rPr>
          <w:color w:val="004147"/>
          <w:sz w:val="24"/>
          <w:szCs w:val="24"/>
        </w:rPr>
      </w:pPr>
      <w:hyperlink r:id="rId36">
        <w:r w:rsidDel="00000000" w:rsidR="00000000" w:rsidRPr="00000000">
          <w:rPr>
            <w:color w:val="1155cc"/>
            <w:sz w:val="24"/>
            <w:szCs w:val="24"/>
            <w:u w:val="single"/>
            <w:rtl w:val="0"/>
          </w:rPr>
          <w:t xml:space="preserve">https://www.iris.co.uk/blog/hr/equality-diversity-and-inclusion-benefits-of-creating-a-diverse-workforce/#:~:text=With%20skill%20shortages%20across%20the%20UK%2C%20broadening%20your,to%20hire%20and%20reduce%20your%20cost%20per%20hire</w:t>
        </w:r>
      </w:hyperlink>
      <w:r w:rsidDel="00000000" w:rsidR="00000000" w:rsidRPr="00000000">
        <w:rPr>
          <w:color w:val="004147"/>
          <w:sz w:val="24"/>
          <w:szCs w:val="24"/>
          <w:rtl w:val="0"/>
        </w:rPr>
        <w:t xml:space="preserve">. accessed 18.01.24</w:t>
      </w:r>
    </w:p>
    <w:p w:rsidR="00000000" w:rsidDel="00000000" w:rsidP="00000000" w:rsidRDefault="00000000" w:rsidRPr="00000000" w14:paraId="000000DC">
      <w:pPr>
        <w:rPr>
          <w:color w:val="004147"/>
          <w:sz w:val="24"/>
          <w:szCs w:val="24"/>
        </w:rPr>
      </w:pPr>
      <w:r w:rsidDel="00000000" w:rsidR="00000000" w:rsidRPr="00000000">
        <w:rPr>
          <w:rtl w:val="0"/>
        </w:rPr>
      </w:r>
    </w:p>
    <w:p w:rsidR="00000000" w:rsidDel="00000000" w:rsidP="00000000" w:rsidRDefault="00000000" w:rsidRPr="00000000" w14:paraId="000000DD">
      <w:pPr>
        <w:rPr>
          <w:color w:val="004147"/>
          <w:sz w:val="24"/>
          <w:szCs w:val="24"/>
        </w:rPr>
      </w:pPr>
      <w:r w:rsidDel="00000000" w:rsidR="00000000" w:rsidRPr="00000000">
        <w:rPr>
          <w:rtl w:val="0"/>
        </w:rPr>
      </w:r>
    </w:p>
    <w:p w:rsidR="00000000" w:rsidDel="00000000" w:rsidP="00000000" w:rsidRDefault="00000000" w:rsidRPr="00000000" w14:paraId="000000DE">
      <w:pPr>
        <w:rPr>
          <w:color w:val="004147"/>
          <w:sz w:val="24"/>
          <w:szCs w:val="24"/>
        </w:rPr>
      </w:pPr>
      <w:r w:rsidDel="00000000" w:rsidR="00000000" w:rsidRPr="00000000">
        <w:rPr>
          <w:color w:val="004147"/>
          <w:sz w:val="24"/>
          <w:szCs w:val="24"/>
          <w:rtl w:val="0"/>
        </w:rPr>
        <w:t xml:space="preserve">Diverse workforce branding </w:t>
      </w:r>
    </w:p>
    <w:p w:rsidR="00000000" w:rsidDel="00000000" w:rsidP="00000000" w:rsidRDefault="00000000" w:rsidRPr="00000000" w14:paraId="000000DF">
      <w:pPr>
        <w:rPr>
          <w:color w:val="004147"/>
          <w:sz w:val="24"/>
          <w:szCs w:val="24"/>
        </w:rPr>
      </w:pPr>
      <w:hyperlink r:id="rId37">
        <w:r w:rsidDel="00000000" w:rsidR="00000000" w:rsidRPr="00000000">
          <w:rPr>
            <w:color w:val="1155cc"/>
            <w:sz w:val="24"/>
            <w:szCs w:val="24"/>
            <w:u w:val="single"/>
            <w:rtl w:val="0"/>
          </w:rPr>
          <w:t xml:space="preserve">https://ourownbrand.co/blog/bringing-everyone-to-the-table-the-importance-of-inclusive-branding/</w:t>
        </w:r>
      </w:hyperlink>
      <w:r w:rsidDel="00000000" w:rsidR="00000000" w:rsidRPr="00000000">
        <w:rPr>
          <w:rtl w:val="0"/>
        </w:rPr>
        <w:t xml:space="preserve"> accessed 17.01.24</w:t>
      </w:r>
      <w:r w:rsidDel="00000000" w:rsidR="00000000" w:rsidRPr="00000000">
        <w:rPr>
          <w:rtl w:val="0"/>
        </w:rPr>
      </w:r>
    </w:p>
    <w:p w:rsidR="00000000" w:rsidDel="00000000" w:rsidP="00000000" w:rsidRDefault="00000000" w:rsidRPr="00000000" w14:paraId="000000E0">
      <w:pPr>
        <w:rPr>
          <w:color w:val="004147"/>
          <w:sz w:val="24"/>
          <w:szCs w:val="24"/>
        </w:rPr>
      </w:pPr>
      <w:r w:rsidDel="00000000" w:rsidR="00000000" w:rsidRPr="00000000">
        <w:rPr>
          <w:rtl w:val="0"/>
        </w:rPr>
      </w:r>
    </w:p>
    <w:p w:rsidR="00000000" w:rsidDel="00000000" w:rsidP="00000000" w:rsidRDefault="00000000" w:rsidRPr="00000000" w14:paraId="000000E1">
      <w:pPr>
        <w:rPr>
          <w:color w:val="004147"/>
          <w:sz w:val="24"/>
          <w:szCs w:val="24"/>
        </w:rPr>
      </w:pPr>
      <w:r w:rsidDel="00000000" w:rsidR="00000000" w:rsidRPr="00000000">
        <w:rPr>
          <w:color w:val="004147"/>
          <w:sz w:val="24"/>
          <w:szCs w:val="24"/>
          <w:rtl w:val="0"/>
        </w:rPr>
        <w:t xml:space="preserve">Dysfunctional turnover </w:t>
      </w:r>
    </w:p>
    <w:p w:rsidR="00000000" w:rsidDel="00000000" w:rsidP="00000000" w:rsidRDefault="00000000" w:rsidRPr="00000000" w14:paraId="000000E2">
      <w:pPr>
        <w:rPr>
          <w:color w:val="004147"/>
          <w:sz w:val="24"/>
          <w:szCs w:val="24"/>
        </w:rPr>
      </w:pPr>
      <w:hyperlink r:id="rId38">
        <w:r w:rsidDel="00000000" w:rsidR="00000000" w:rsidRPr="00000000">
          <w:rPr>
            <w:color w:val="1155cc"/>
            <w:sz w:val="24"/>
            <w:szCs w:val="24"/>
            <w:u w:val="single"/>
            <w:rtl w:val="0"/>
          </w:rPr>
          <w:t xml:space="preserve">https://www.peoplexcd.com/insights/what-is-dysfunctional-employee-turnover-and-how-can-hr-prevent-it/</w:t>
        </w:r>
      </w:hyperlink>
      <w:r w:rsidDel="00000000" w:rsidR="00000000" w:rsidRPr="00000000">
        <w:rPr>
          <w:rtl w:val="0"/>
        </w:rPr>
        <w:t xml:space="preserve"> accessed 17.01.24</w:t>
      </w:r>
      <w:r w:rsidDel="00000000" w:rsidR="00000000" w:rsidRPr="00000000">
        <w:rPr>
          <w:rtl w:val="0"/>
        </w:rPr>
      </w:r>
    </w:p>
    <w:p w:rsidR="00000000" w:rsidDel="00000000" w:rsidP="00000000" w:rsidRDefault="00000000" w:rsidRPr="00000000" w14:paraId="000000E3">
      <w:pPr>
        <w:rPr>
          <w:color w:val="004147"/>
          <w:sz w:val="24"/>
          <w:szCs w:val="24"/>
        </w:rPr>
      </w:pPr>
      <w:r w:rsidDel="00000000" w:rsidR="00000000" w:rsidRPr="00000000">
        <w:rPr>
          <w:rtl w:val="0"/>
        </w:rPr>
      </w:r>
    </w:p>
    <w:p w:rsidR="00000000" w:rsidDel="00000000" w:rsidP="00000000" w:rsidRDefault="00000000" w:rsidRPr="00000000" w14:paraId="000000E4">
      <w:pPr>
        <w:rPr>
          <w:color w:val="004147"/>
          <w:sz w:val="24"/>
          <w:szCs w:val="24"/>
        </w:rPr>
      </w:pPr>
      <w:r w:rsidDel="00000000" w:rsidR="00000000" w:rsidRPr="00000000">
        <w:rPr>
          <w:color w:val="004147"/>
          <w:sz w:val="24"/>
          <w:szCs w:val="24"/>
          <w:rtl w:val="0"/>
        </w:rPr>
        <w:t xml:space="preserve">Dysfunctional turnover </w:t>
      </w:r>
    </w:p>
    <w:p w:rsidR="00000000" w:rsidDel="00000000" w:rsidP="00000000" w:rsidRDefault="00000000" w:rsidRPr="00000000" w14:paraId="000000E5">
      <w:pPr>
        <w:rPr>
          <w:color w:val="004147"/>
          <w:sz w:val="24"/>
          <w:szCs w:val="24"/>
        </w:rPr>
      </w:pPr>
      <w:hyperlink r:id="rId39">
        <w:r w:rsidDel="00000000" w:rsidR="00000000" w:rsidRPr="00000000">
          <w:rPr>
            <w:color w:val="1155cc"/>
            <w:sz w:val="24"/>
            <w:szCs w:val="24"/>
            <w:u w:val="single"/>
            <w:rtl w:val="0"/>
          </w:rPr>
          <w:t xml:space="preserve">https://www.aihr.com/blog/dysfunctional-turnover/</w:t>
        </w:r>
      </w:hyperlink>
      <w:r w:rsidDel="00000000" w:rsidR="00000000" w:rsidRPr="00000000">
        <w:rPr>
          <w:rtl w:val="0"/>
        </w:rPr>
        <w:t xml:space="preserve"> accessed 17.01.24</w:t>
      </w:r>
      <w:r w:rsidDel="00000000" w:rsidR="00000000" w:rsidRPr="00000000">
        <w:rPr>
          <w:rtl w:val="0"/>
        </w:rPr>
      </w:r>
    </w:p>
    <w:p w:rsidR="00000000" w:rsidDel="00000000" w:rsidP="00000000" w:rsidRDefault="00000000" w:rsidRPr="00000000" w14:paraId="000000E6">
      <w:pPr>
        <w:rPr>
          <w:color w:val="004147"/>
          <w:sz w:val="24"/>
          <w:szCs w:val="24"/>
        </w:rPr>
      </w:pPr>
      <w:r w:rsidDel="00000000" w:rsidR="00000000" w:rsidRPr="00000000">
        <w:rPr>
          <w:rtl w:val="0"/>
        </w:rPr>
      </w:r>
    </w:p>
    <w:p w:rsidR="00000000" w:rsidDel="00000000" w:rsidP="00000000" w:rsidRDefault="00000000" w:rsidRPr="00000000" w14:paraId="000000E7">
      <w:pPr>
        <w:rPr>
          <w:color w:val="004147"/>
          <w:sz w:val="24"/>
          <w:szCs w:val="24"/>
        </w:rPr>
      </w:pPr>
      <w:r w:rsidDel="00000000" w:rsidR="00000000" w:rsidRPr="00000000">
        <w:rPr>
          <w:color w:val="004147"/>
          <w:sz w:val="24"/>
          <w:szCs w:val="24"/>
          <w:rtl w:val="0"/>
        </w:rPr>
        <w:t xml:space="preserve">Contract Employment </w:t>
      </w:r>
      <w:hyperlink r:id="rId40">
        <w:r w:rsidDel="00000000" w:rsidR="00000000" w:rsidRPr="00000000">
          <w:rPr>
            <w:color w:val="1155cc"/>
            <w:sz w:val="24"/>
            <w:szCs w:val="24"/>
            <w:u w:val="single"/>
            <w:rtl w:val="0"/>
          </w:rPr>
          <w:t xml:space="preserve">https://www.cipd.org/uk/knowledge/factsheets/terms-conditions-contracts-factsheet/#what-is-a-contract-of-employment</w:t>
        </w:r>
      </w:hyperlink>
      <w:r w:rsidDel="00000000" w:rsidR="00000000" w:rsidRPr="00000000">
        <w:rPr>
          <w:rtl w:val="0"/>
        </w:rPr>
        <w:t xml:space="preserve"> accessed 17.01.24</w:t>
      </w:r>
      <w:r w:rsidDel="00000000" w:rsidR="00000000" w:rsidRPr="00000000">
        <w:rPr>
          <w:rtl w:val="0"/>
        </w:rPr>
      </w:r>
    </w:p>
    <w:p w:rsidR="00000000" w:rsidDel="00000000" w:rsidP="00000000" w:rsidRDefault="00000000" w:rsidRPr="00000000" w14:paraId="000000E8">
      <w:pPr>
        <w:rPr>
          <w:color w:val="004147"/>
          <w:sz w:val="24"/>
          <w:szCs w:val="24"/>
        </w:rPr>
      </w:pPr>
      <w:r w:rsidDel="00000000" w:rsidR="00000000" w:rsidRPr="00000000">
        <w:rPr>
          <w:rtl w:val="0"/>
        </w:rPr>
      </w:r>
    </w:p>
    <w:p w:rsidR="00000000" w:rsidDel="00000000" w:rsidP="00000000" w:rsidRDefault="00000000" w:rsidRPr="00000000" w14:paraId="000000E9">
      <w:pPr>
        <w:rPr>
          <w:color w:val="004147"/>
          <w:sz w:val="24"/>
          <w:szCs w:val="24"/>
        </w:rPr>
      </w:pPr>
      <w:r w:rsidDel="00000000" w:rsidR="00000000" w:rsidRPr="00000000">
        <w:rPr>
          <w:color w:val="004147"/>
          <w:sz w:val="24"/>
          <w:szCs w:val="24"/>
          <w:rtl w:val="0"/>
        </w:rPr>
        <w:t xml:space="preserve">Contract types </w:t>
      </w:r>
      <w:hyperlink r:id="rId41">
        <w:r w:rsidDel="00000000" w:rsidR="00000000" w:rsidRPr="00000000">
          <w:rPr>
            <w:color w:val="1155cc"/>
            <w:sz w:val="24"/>
            <w:szCs w:val="24"/>
            <w:u w:val="single"/>
            <w:rtl w:val="0"/>
          </w:rPr>
          <w:t xml:space="preserve">https://www.safeworkers.co.uk/employment-law/types-employment-contracts/</w:t>
        </w:r>
      </w:hyperlink>
      <w:r w:rsidDel="00000000" w:rsidR="00000000" w:rsidRPr="00000000">
        <w:rPr>
          <w:rtl w:val="0"/>
        </w:rPr>
        <w:t xml:space="preserve"> accessed 17.01.24</w:t>
      </w:r>
      <w:r w:rsidDel="00000000" w:rsidR="00000000" w:rsidRPr="00000000">
        <w:rPr>
          <w:rtl w:val="0"/>
        </w:rPr>
      </w:r>
    </w:p>
    <w:p w:rsidR="00000000" w:rsidDel="00000000" w:rsidP="00000000" w:rsidRDefault="00000000" w:rsidRPr="00000000" w14:paraId="000000EA">
      <w:pPr>
        <w:rPr>
          <w:color w:val="004147"/>
          <w:sz w:val="24"/>
          <w:szCs w:val="24"/>
        </w:rPr>
      </w:pPr>
      <w:r w:rsidDel="00000000" w:rsidR="00000000" w:rsidRPr="00000000">
        <w:rPr>
          <w:rtl w:val="0"/>
        </w:rPr>
      </w:r>
    </w:p>
    <w:p w:rsidR="00000000" w:rsidDel="00000000" w:rsidP="00000000" w:rsidRDefault="00000000" w:rsidRPr="00000000" w14:paraId="000000EB">
      <w:pPr>
        <w:rPr>
          <w:color w:val="004147"/>
          <w:sz w:val="24"/>
          <w:szCs w:val="24"/>
        </w:rPr>
      </w:pPr>
      <w:r w:rsidDel="00000000" w:rsidR="00000000" w:rsidRPr="00000000">
        <w:rPr>
          <w:color w:val="004147"/>
          <w:sz w:val="24"/>
          <w:szCs w:val="24"/>
          <w:rtl w:val="0"/>
        </w:rPr>
        <w:t xml:space="preserve">Onboarding benefits</w:t>
      </w:r>
    </w:p>
    <w:p w:rsidR="00000000" w:rsidDel="00000000" w:rsidP="00000000" w:rsidRDefault="00000000" w:rsidRPr="00000000" w14:paraId="000000EC">
      <w:pPr>
        <w:rPr>
          <w:color w:val="004147"/>
          <w:sz w:val="24"/>
          <w:szCs w:val="24"/>
        </w:rPr>
      </w:pPr>
      <w:hyperlink r:id="rId42">
        <w:r w:rsidDel="00000000" w:rsidR="00000000" w:rsidRPr="00000000">
          <w:rPr>
            <w:color w:val="1155cc"/>
            <w:sz w:val="24"/>
            <w:szCs w:val="24"/>
            <w:u w:val="single"/>
            <w:rtl w:val="0"/>
          </w:rPr>
          <w:t xml:space="preserve">https://www.think-learning.com/onboarding/benefits-of-onboarding/</w:t>
        </w:r>
      </w:hyperlink>
      <w:r w:rsidDel="00000000" w:rsidR="00000000" w:rsidRPr="00000000">
        <w:rPr>
          <w:rtl w:val="0"/>
        </w:rPr>
        <w:t xml:space="preserve"> accessed 17.01.24</w:t>
      </w:r>
      <w:r w:rsidDel="00000000" w:rsidR="00000000" w:rsidRPr="00000000">
        <w:rPr>
          <w:rtl w:val="0"/>
        </w:rPr>
      </w:r>
    </w:p>
    <w:p w:rsidR="00000000" w:rsidDel="00000000" w:rsidP="00000000" w:rsidRDefault="00000000" w:rsidRPr="00000000" w14:paraId="000000ED">
      <w:pPr>
        <w:rPr>
          <w:color w:val="004147"/>
          <w:sz w:val="24"/>
          <w:szCs w:val="24"/>
        </w:rPr>
      </w:pPr>
      <w:r w:rsidDel="00000000" w:rsidR="00000000" w:rsidRPr="00000000">
        <w:rPr>
          <w:rtl w:val="0"/>
        </w:rPr>
      </w:r>
    </w:p>
    <w:p w:rsidR="00000000" w:rsidDel="00000000" w:rsidP="00000000" w:rsidRDefault="00000000" w:rsidRPr="00000000" w14:paraId="000000EE">
      <w:pPr>
        <w:rPr>
          <w:color w:val="004147"/>
          <w:sz w:val="24"/>
          <w:szCs w:val="24"/>
        </w:rPr>
      </w:pPr>
      <w:r w:rsidDel="00000000" w:rsidR="00000000" w:rsidRPr="00000000">
        <w:rPr>
          <w:rtl w:val="0"/>
        </w:rPr>
        <w:t xml:space="preserve">Taylor &amp; Woodhams. S.C (2022), Studying human resource Management. Kogan Page. Pg, Pg30, pg40, pg41, pg43, pg46, pg47, pg48, pg53. </w:t>
      </w: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color w:val="004147"/>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cipd.org/uk/knowledge/factsheets/terms-conditions-contracts-factsheet/#what-is-a-contract-of-employment" TargetMode="External"/><Relationship Id="rId20" Type="http://schemas.openxmlformats.org/officeDocument/2006/relationships/hyperlink" Target="https://teambuilding.com/blog/employee-engagement-theory#:~:text=Employee%20engagement%20theory%20is%20the%20formal%20idea%20that,satisfaction%20and%20maximize%20the%20output%20of%20the%20staff" TargetMode="External"/><Relationship Id="rId42" Type="http://schemas.openxmlformats.org/officeDocument/2006/relationships/hyperlink" Target="https://www.think-learning.com/onboarding/benefits-of-onboarding/" TargetMode="External"/><Relationship Id="rId41" Type="http://schemas.openxmlformats.org/officeDocument/2006/relationships/hyperlink" Target="https://www.safeworkers.co.uk/employment-law/types-employment-contracts/" TargetMode="External"/><Relationship Id="rId22" Type="http://schemas.openxmlformats.org/officeDocument/2006/relationships/hyperlink" Target="https://www.cipd.org/uk/knowledge/factsheets/pestle-analysis-factsheet/" TargetMode="External"/><Relationship Id="rId21" Type="http://schemas.openxmlformats.org/officeDocument/2006/relationships/hyperlink" Target="https://www.cipd.org/uk/knowledge/guides/strategic-workforce-planning/" TargetMode="External"/><Relationship Id="rId24" Type="http://schemas.openxmlformats.org/officeDocument/2006/relationships/hyperlink" Target="https://harver.com/blog/talent-planning/#What" TargetMode="External"/><Relationship Id="rId23" Type="http://schemas.openxmlformats.org/officeDocument/2006/relationships/hyperlink" Target="https://www.cipd.org/uk/knowledge/guides/strategic-workforce-plann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org/uk/knowledge/factsheets/pestle-analysis-factsheet/" TargetMode="External"/><Relationship Id="rId26" Type="http://schemas.openxmlformats.org/officeDocument/2006/relationships/hyperlink" Target="https://www.cipd.org/uk/knowledge/factsheets/succession-planning-factsheet/#Linksbetween" TargetMode="External"/><Relationship Id="rId25" Type="http://schemas.openxmlformats.org/officeDocument/2006/relationships/hyperlink" Target="https://www.cipd.org/uk/knowledge/factsheets/appraisals-factsheet/#The" TargetMode="External"/><Relationship Id="rId28" Type="http://schemas.openxmlformats.org/officeDocument/2006/relationships/hyperlink" Target="https://www.cipd.org/uk/knowledge/factsheets/engagement-factsheet/?_gl=1*xhwq4h*_ga*MTYyMDIxODA0Mi4xNjc0ODQ1NzAx*_ga_D9HN5GYHYY*MTcwNTg0NjAzMi42Ni4xLjE3MDU4NDgxOTcuNjAuMC4whttps://www.cipd.org/uk/knowledge/factsheets/engagement-factsheet/?_gl=1*xhwq4h*_ga*MTYyMDIxODA0Mi4xNjc0ODQ1NzAx*_ga_D9HN5GYHYY*MTcwNTg0NjAzMi42Ni4xLjE3MDU4NDgxOTcuNjAuMC4w" TargetMode="External"/><Relationship Id="rId27" Type="http://schemas.openxmlformats.org/officeDocument/2006/relationships/hyperlink" Target="https://www.cipd.org/uk/knowledge/factsheets/turnover-retention-factsheet/#Measuring" TargetMode="External"/><Relationship Id="rId5" Type="http://schemas.openxmlformats.org/officeDocument/2006/relationships/styles" Target="styles.xml"/><Relationship Id="rId6" Type="http://schemas.openxmlformats.org/officeDocument/2006/relationships/hyperlink" Target="https://www.cipd.org/uk/knowledge/factsheets/recruitment-brand-factsheet/" TargetMode="External"/><Relationship Id="rId29" Type="http://schemas.openxmlformats.org/officeDocument/2006/relationships/hyperlink" Target="https://www.theguardian.com/business/2023/oct/15/bad-management-has-prompted-one-in-three-uk-workers-to-quit-survey-finds" TargetMode="External"/><Relationship Id="rId7" Type="http://schemas.openxmlformats.org/officeDocument/2006/relationships/hyperlink" Target="https://www.cipd.org/uk/about/press-releases/150222tight-labour-market-employment-offer/" TargetMode="External"/><Relationship Id="rId8" Type="http://schemas.openxmlformats.org/officeDocument/2006/relationships/hyperlink" Target="https://harver.com/blog/labor-market-tight-slack/#:~:text=On%20the%20other%20hand%2C%20loose%20labor%20markets%E2%80%94or%20what,of%20uneven%20labor%20supply%20and%20demand%2C%20in%20reverse" TargetMode="External"/><Relationship Id="rId31" Type="http://schemas.openxmlformats.org/officeDocument/2006/relationships/hyperlink" Target="https://www.cipd.org/uk/knowledge/factsheets/reward-factsheet/#reward" TargetMode="External"/><Relationship Id="rId30" Type="http://schemas.openxmlformats.org/officeDocument/2006/relationships/hyperlink" Target="https://www.linkedin.com/pulse/bad-management-driving-force-behind-employee-turnover/" TargetMode="External"/><Relationship Id="rId11" Type="http://schemas.openxmlformats.org/officeDocument/2006/relationships/hyperlink" Target="https://www.synergita.com/blog/how-recognition-and-rewards-impact-employee-turnover/" TargetMode="External"/><Relationship Id="rId33" Type="http://schemas.openxmlformats.org/officeDocument/2006/relationships/hyperlink" Target="https://hrnews.co.uk/the-importance-of-employee-learning-and-development/#:~:text=Learning%20and%20development%20opportunities%20have%20a%20big%20influence,improving%20employee%20retention%20rates%20helps%20businesses%20save%20money" TargetMode="External"/><Relationship Id="rId10" Type="http://schemas.openxmlformats.org/officeDocument/2006/relationships/hyperlink" Target="https://www.cipd.org/uk/knowledge/factsheets/induction-factsheet/#induction" TargetMode="External"/><Relationship Id="rId32" Type="http://schemas.openxmlformats.org/officeDocument/2006/relationships/hyperlink" Target="https://www.cnbc.com/2019/02/27/94percent-of-employees-would-stay-at-a-company-for-this-one-reason.html" TargetMode="External"/><Relationship Id="rId13" Type="http://schemas.openxmlformats.org/officeDocument/2006/relationships/hyperlink" Target="https://www.gov.uk/employment-contracts-and-conditions/contract-terms" TargetMode="External"/><Relationship Id="rId35" Type="http://schemas.openxmlformats.org/officeDocument/2006/relationships/hyperlink" Target="https://www.cipd.org/uk/knowledge/factsheets/appraisals-factsheet/#Further" TargetMode="External"/><Relationship Id="rId12" Type="http://schemas.openxmlformats.org/officeDocument/2006/relationships/hyperlink" Target="https://www.acas.org.uk/employment-contracts-and-the-law/types-of-terms-in-a-contract" TargetMode="External"/><Relationship Id="rId34" Type="http://schemas.openxmlformats.org/officeDocument/2006/relationships/hyperlink" Target="https://www.instride.com/insights/talent-pool/" TargetMode="External"/><Relationship Id="rId15" Type="http://schemas.openxmlformats.org/officeDocument/2006/relationships/hyperlink" Target="https://www.cipd.org/uk/knowledge/factsheets/skills-factsheet/" TargetMode="External"/><Relationship Id="rId37" Type="http://schemas.openxmlformats.org/officeDocument/2006/relationships/hyperlink" Target="https://ourownbrand.co/blog/bringing-everyone-to-the-table-the-importance-of-inclusive-branding/" TargetMode="External"/><Relationship Id="rId14" Type="http://schemas.openxmlformats.org/officeDocument/2006/relationships/hyperlink" Target="https://www.nao.org.uk/reports/developing-workforce-skills-for-a-strong-economy/#:~:text=Government%20has%20had%20an%20enduring%20role%20in%20supporting,gives%20to%20this%20area%20is%20continuing%20to%20grow" TargetMode="External"/><Relationship Id="rId36" Type="http://schemas.openxmlformats.org/officeDocument/2006/relationships/hyperlink" Target="https://www.iris.co.uk/blog/hr/equality-diversity-and-inclusion-benefits-of-creating-a-diverse-workforce/#:~:text=With%20skill%20shortages%20across%20the%20UK%2C%20broadening%20your,to%20hire%20and%20reduce%20your%20cost%20per%20hire" TargetMode="External"/><Relationship Id="rId17" Type="http://schemas.openxmlformats.org/officeDocument/2006/relationships/hyperlink" Target="https://www.cipd.org/uk/knowledge/factsheets/skills-factsheet/" TargetMode="External"/><Relationship Id="rId39" Type="http://schemas.openxmlformats.org/officeDocument/2006/relationships/hyperlink" Target="https://www.aihr.com/blog/dysfunctional-turnover/" TargetMode="External"/><Relationship Id="rId16" Type="http://schemas.openxmlformats.org/officeDocument/2006/relationships/hyperlink" Target="https://www.mckinsey.com/capabilities/people-and-organizational-performance/our-insights/taking-a-skills-based-approach-to-building-the-future-workforce" TargetMode="External"/><Relationship Id="rId38" Type="http://schemas.openxmlformats.org/officeDocument/2006/relationships/hyperlink" Target="https://www.peoplexcd.com/insights/what-is-dysfunctional-employee-turnover-and-how-can-hr-prevent-it/" TargetMode="External"/><Relationship Id="rId19" Type="http://schemas.openxmlformats.org/officeDocument/2006/relationships/hyperlink" Target="https://www.cipd.org/uk/knowledge/factsheets/workforce-planning-factsheet/" TargetMode="External"/><Relationship Id="rId18" Type="http://schemas.openxmlformats.org/officeDocument/2006/relationships/hyperlink" Target="https://www.tuc.org.uk/resource/learning-and-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