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6BE0B" w14:textId="77777777" w:rsidR="006C2121" w:rsidRDefault="00000000">
      <w:pPr>
        <w:rPr>
          <w:rFonts w:ascii="-webkit-standard" w:hAnsi="-webkit-standard" w:hint="eastAsia"/>
          <w:color w:val="000000"/>
          <w:sz w:val="27"/>
          <w:szCs w:val="27"/>
        </w:rPr>
      </w:pPr>
      <w:r>
        <w:rPr>
          <w:rFonts w:ascii="-webkit-standard" w:hAnsi="-webkit-standard" w:hint="eastAsia"/>
          <w:color w:val="000000"/>
          <w:sz w:val="27"/>
          <w:szCs w:val="27"/>
        </w:rPr>
        <w:t>Abstract</w:t>
      </w:r>
    </w:p>
    <w:p w14:paraId="10755A3B" w14:textId="77777777" w:rsidR="000E1F72" w:rsidRDefault="00000000">
      <w:pPr>
        <w:rPr>
          <w:rFonts w:ascii="-webkit-standard" w:hAnsi="-webkit-standard" w:hint="eastAsia"/>
          <w:color w:val="000000"/>
          <w:sz w:val="27"/>
          <w:szCs w:val="27"/>
        </w:rPr>
      </w:pPr>
      <w:r>
        <w:rPr>
          <w:rFonts w:ascii="-webkit-standard" w:hAnsi="-webkit-standard"/>
          <w:color w:val="000000"/>
          <w:sz w:val="27"/>
          <w:szCs w:val="27"/>
        </w:rPr>
        <w:t>As sustainability continues to dominate the global fashion landscape, fast fashion companies are increasingly implementing green strategies in response to rising customer and societal demands. However, the legitimacy of these programs remains debatable, with 'greenwashing' concerns generating doubts about the true motives behind them. In the environment of social media, where brand messages are quickly distributed and scrutinized, Generation Z, defined by digital literacy and value-driven consumption, is emerging as an important group to research in depth.</w:t>
      </w:r>
    </w:p>
    <w:p w14:paraId="01133FB0" w14:textId="77777777" w:rsidR="006C2121" w:rsidRDefault="00000000">
      <w:pPr>
        <w:rPr>
          <w:rFonts w:ascii="-webkit-standard" w:hAnsi="-webkit-standard" w:hint="eastAsia"/>
          <w:color w:val="000000"/>
          <w:sz w:val="27"/>
          <w:szCs w:val="27"/>
        </w:rPr>
      </w:pPr>
      <w:r>
        <w:rPr>
          <w:rFonts w:ascii="-webkit-standard" w:hAnsi="-webkit-standard"/>
          <w:color w:val="000000"/>
          <w:sz w:val="27"/>
          <w:szCs w:val="27"/>
        </w:rPr>
        <w:t>This study uses a phenomenological method, combining semi-structured interviews with thematic analysis, to investigate how Gen Z consumers perceive and understand the sustainability narratives offered by fast fashion firms. The study focuses on Gen Z customers' capacity to recognize "greenwashing" practices, the emotional responses elicited by these ads, and how these perceptions influence their purchasing decisions.</w:t>
      </w:r>
    </w:p>
    <w:p w14:paraId="5A7EE388" w14:textId="77777777" w:rsidR="006C2121" w:rsidRDefault="00000000">
      <w:pPr>
        <w:rPr>
          <w:rFonts w:ascii="-webkit-standard" w:hAnsi="-webkit-standard" w:hint="eastAsia"/>
          <w:color w:val="000000"/>
          <w:sz w:val="27"/>
          <w:szCs w:val="27"/>
        </w:rPr>
      </w:pPr>
      <w:r>
        <w:rPr>
          <w:rFonts w:ascii="-webkit-standard" w:hAnsi="-webkit-standard"/>
          <w:color w:val="000000"/>
          <w:sz w:val="27"/>
          <w:szCs w:val="27"/>
        </w:rPr>
        <w:t xml:space="preserve">The study's findings demonstrate that, even in the face of growing consciousness of sustainability concerns, Gen Z's purchase choices are frequently impacted by affordability, aesthetic appeal, and popular social trends. Elements including perceived trustworthiness, brand transparency, and emotional fit greatly influence consumer trust and </w:t>
      </w:r>
      <w:r>
        <w:rPr>
          <w:rFonts w:ascii="-webkit-standard" w:hAnsi="-webkit-standard"/>
          <w:color w:val="000000"/>
          <w:sz w:val="27"/>
          <w:szCs w:val="27"/>
        </w:rPr>
        <w:lastRenderedPageBreak/>
        <w:t>engagement. It is important to note that several participants showed considerable skepticism toward green marketing initiatives, underscoring the ongoing discrepancy between consumers' perceptions of sustainability and their real spending patterns.</w:t>
      </w:r>
    </w:p>
    <w:p w14:paraId="50EBB2C5" w14:textId="77777777" w:rsidR="006C2121" w:rsidRDefault="00000000">
      <w:pPr>
        <w:rPr>
          <w:rFonts w:ascii="-webkit-standard" w:hAnsi="-webkit-standard" w:hint="eastAsia"/>
          <w:color w:val="000000"/>
          <w:sz w:val="27"/>
          <w:szCs w:val="27"/>
        </w:rPr>
      </w:pPr>
      <w:r>
        <w:rPr>
          <w:rFonts w:ascii="-webkit-standard" w:hAnsi="-webkit-standard"/>
          <w:color w:val="000000"/>
          <w:sz w:val="27"/>
          <w:szCs w:val="27"/>
        </w:rPr>
        <w:t>In addition to offering practical advice for companies looking to foster authenticity and trust through environmental communication tactics, this study expands our knowledge of how young customers interact with sustainable businesses in the fast fashion industry.</w:t>
      </w:r>
    </w:p>
    <w:p w14:paraId="7D36171D" w14:textId="77777777" w:rsidR="006C2121" w:rsidRDefault="006C2121">
      <w:pPr>
        <w:rPr>
          <w:rFonts w:ascii="-webkit-standard" w:hAnsi="-webkit-standard" w:hint="eastAsia"/>
          <w:color w:val="000000"/>
          <w:sz w:val="27"/>
          <w:szCs w:val="27"/>
        </w:rPr>
      </w:pPr>
    </w:p>
    <w:p w14:paraId="1F21B4CA" w14:textId="77777777" w:rsidR="006C2121" w:rsidRDefault="00000000" w:rsidP="006C2121">
      <w:pPr>
        <w:pStyle w:val="p2"/>
        <w:spacing w:line="240" w:lineRule="exact"/>
        <w:ind w:firstLine="490"/>
        <w:rPr>
          <w:rFonts w:asciiTheme="minorEastAsia" w:eastAsiaTheme="minorEastAsia" w:hAnsiTheme="minorEastAsia"/>
          <w:lang w:val="en-US"/>
        </w:rPr>
      </w:pPr>
      <w:r>
        <w:rPr>
          <w:rStyle w:val="s1"/>
          <w:rFonts w:asciiTheme="minorEastAsia" w:eastAsiaTheme="minorEastAsia" w:hAnsiTheme="minorEastAsia" w:hint="eastAsia"/>
          <w:b/>
          <w:bCs/>
          <w:lang w:val="en-US"/>
        </w:rPr>
        <w:t>Keywords</w:t>
      </w:r>
      <w:r>
        <w:rPr>
          <w:rFonts w:asciiTheme="minorEastAsia" w:eastAsiaTheme="minorEastAsia" w:hAnsiTheme="minorEastAsia" w:hint="eastAsia"/>
          <w:lang w:val="en-US"/>
        </w:rPr>
        <w:t>: Generation Z, fast fashion, sustainability, bleaching green, brand trust, phenomenology</w:t>
      </w:r>
    </w:p>
    <w:p w14:paraId="6B216998" w14:textId="77777777" w:rsidR="006C2121" w:rsidRDefault="006C2121">
      <w:pPr>
        <w:rPr>
          <w:rFonts w:ascii="-webkit-standard" w:hAnsi="-webkit-standard" w:hint="eastAsia"/>
          <w:color w:val="000000"/>
          <w:sz w:val="27"/>
          <w:szCs w:val="27"/>
        </w:rPr>
      </w:pPr>
    </w:p>
    <w:p w14:paraId="7BDCDF9B" w14:textId="77777777" w:rsidR="006C2121" w:rsidRDefault="00000000" w:rsidP="006C2121">
      <w:pPr>
        <w:suppressAutoHyphens/>
        <w:kinsoku w:val="0"/>
        <w:rPr>
          <w:rFonts w:cs="宋体"/>
          <w:b/>
          <w:bCs/>
          <w:kern w:val="0"/>
          <w:sz w:val="27"/>
          <w:szCs w:val="27"/>
        </w:rPr>
      </w:pPr>
      <w:r>
        <w:rPr>
          <w:rFonts w:eastAsia="DengXian" w:cs="Times New Roman"/>
          <w:b/>
          <w:bCs/>
          <w:kern w:val="0"/>
          <w:sz w:val="27"/>
          <w:szCs w:val="27"/>
          <w:lang w:bidi="ar"/>
        </w:rPr>
        <w:t>Introduction</w:t>
      </w:r>
    </w:p>
    <w:p w14:paraId="637B3305" w14:textId="77777777" w:rsidR="006C2121" w:rsidRDefault="006C2121">
      <w:pPr>
        <w:rPr>
          <w:rFonts w:ascii="-webkit-standard" w:hAnsi="-webkit-standard" w:hint="eastAsia"/>
          <w:color w:val="000000"/>
          <w:sz w:val="27"/>
          <w:szCs w:val="27"/>
        </w:rPr>
      </w:pPr>
    </w:p>
    <w:p w14:paraId="08612E72" w14:textId="77777777" w:rsidR="006C2121" w:rsidRDefault="006C2121">
      <w:pPr>
        <w:rPr>
          <w:rFonts w:ascii="-webkit-standard" w:hAnsi="-webkit-standard" w:hint="eastAsia"/>
          <w:color w:val="000000"/>
          <w:sz w:val="27"/>
          <w:szCs w:val="27"/>
        </w:rPr>
      </w:pPr>
    </w:p>
    <w:p w14:paraId="133F86E9" w14:textId="77777777" w:rsidR="006C2121" w:rsidRDefault="00000000">
      <w:pPr>
        <w:rPr>
          <w:rFonts w:ascii="-webkit-standard" w:hAnsi="-webkit-standard" w:hint="eastAsia"/>
          <w:color w:val="000000"/>
          <w:sz w:val="27"/>
          <w:szCs w:val="27"/>
        </w:rPr>
      </w:pPr>
      <w:r>
        <w:rPr>
          <w:rFonts w:ascii="-webkit-standard" w:hAnsi="-webkit-standard"/>
          <w:color w:val="000000"/>
          <w:sz w:val="27"/>
          <w:szCs w:val="27"/>
        </w:rPr>
        <w:t xml:space="preserve">In the face of escalating climate change, resource depletion, and environmental deterioration, the sustainable transformation of the fashion industry has become a global priority. In this environment, fast fashion, defined by short production cycles, low-cost manufacturing, and mass-market appeal, has sparked interest not just for its financial supremacy but also for its far-reaching ecological and social consequences. According to Niinimäki et al. (2020, p. 189), the textile and </w:t>
      </w:r>
      <w:r>
        <w:rPr>
          <w:rFonts w:ascii="-webkit-standard" w:hAnsi="-webkit-standard"/>
          <w:color w:val="000000"/>
          <w:sz w:val="27"/>
          <w:szCs w:val="27"/>
        </w:rPr>
        <w:lastRenderedPageBreak/>
        <w:t>clothing sector is the world's second greatest industrial contributor to water pollution, accounting for almost 20% of total wastewater emissions. Furthermore, the sector creates around 92 million tons of textile waste each year, with just 15% recycled (Niinimäki et al., 2020, p. 189).</w:t>
      </w:r>
    </w:p>
    <w:p w14:paraId="072754AA" w14:textId="77777777" w:rsidR="00FD358C" w:rsidRDefault="00FD358C">
      <w:pPr>
        <w:rPr>
          <w:rFonts w:ascii="-webkit-standard" w:hAnsi="-webkit-standard" w:hint="eastAsia"/>
          <w:color w:val="000000"/>
          <w:sz w:val="27"/>
          <w:szCs w:val="27"/>
        </w:rPr>
      </w:pPr>
    </w:p>
    <w:p w14:paraId="0AE7C432"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RetailX (2023, p. 9) highlights that the environmental footprint of fashion is magnified by the industry's globalized supply chains and excessive consumption patterns, which significantly contribute to greenhouse gas emissions. Furthermore, McKinsey &amp; Company's Fashion and Climate study and the Global Fashion Agenda (2020, p. 5) predict that the sector released around 2.1 billion tonnes of greenhouse emissions in 2018, with this figure anticipated to climb to 2.7 billion tonnes by 2030 if no meaningful intervention is taken.</w:t>
      </w:r>
    </w:p>
    <w:p w14:paraId="785E5BBF" w14:textId="77777777" w:rsidR="00FD358C" w:rsidRDefault="00FD358C">
      <w:pPr>
        <w:rPr>
          <w:rFonts w:ascii="-webkit-standard" w:hAnsi="-webkit-standard" w:hint="eastAsia"/>
          <w:color w:val="000000"/>
          <w:sz w:val="27"/>
          <w:szCs w:val="27"/>
        </w:rPr>
      </w:pPr>
    </w:p>
    <w:p w14:paraId="56F2A752"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Fast fashion not only harms the environment but also exacerbates deeper socioeconomic inequities. It encourages exploitative employment practices, widens the gender gap, and contributes to the global North-South divide.</w:t>
      </w:r>
      <w:r w:rsidRPr="00FD358C">
        <w:rPr>
          <w:rFonts w:ascii="-webkit-standard" w:hAnsi="-webkit-standard"/>
          <w:color w:val="000000"/>
          <w:sz w:val="27"/>
          <w:szCs w:val="27"/>
        </w:rPr>
        <w:t xml:space="preserve"> </w:t>
      </w:r>
      <w:r>
        <w:rPr>
          <w:rFonts w:ascii="-webkit-standard" w:hAnsi="-webkit-standard"/>
          <w:color w:val="000000"/>
          <w:sz w:val="27"/>
          <w:szCs w:val="27"/>
        </w:rPr>
        <w:t xml:space="preserve">The need for cheap labor in developing nations, where workers—mostly women—face poor salaries, dangerous working conditions, and insufficient labor security, has been made worse by the growth of ultra-fast fashion (Niinimäki et al., 2020, p. 187). The definition, </w:t>
      </w:r>
      <w:r>
        <w:rPr>
          <w:rFonts w:ascii="-webkit-standard" w:hAnsi="-webkit-standard"/>
          <w:color w:val="000000"/>
          <w:sz w:val="27"/>
          <w:szCs w:val="27"/>
        </w:rPr>
        <w:lastRenderedPageBreak/>
        <w:t>communication, and operation of sustainability within the fast fashion value chain need to be severely reexamined in light of these systemic problems.</w:t>
      </w:r>
    </w:p>
    <w:p w14:paraId="3609D513" w14:textId="77777777" w:rsidR="00FD358C" w:rsidRDefault="00FD358C">
      <w:pPr>
        <w:rPr>
          <w:rFonts w:ascii="-webkit-standard" w:hAnsi="-webkit-standard" w:hint="eastAsia"/>
          <w:color w:val="000000"/>
          <w:sz w:val="27"/>
          <w:szCs w:val="27"/>
        </w:rPr>
      </w:pPr>
    </w:p>
    <w:p w14:paraId="323FFD0A"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Many fast fashion firms have implemented so-called green strategies in response to societal pressure and rising customer awareness. Using certified organic or recycled fabrics, promoting sustainability certifications, and launching eco-friendly sub-brands (like Zara's Join Life and H&amp;M's Conscious Collection) and clothing recycling initiatives are some of these tactics.</w:t>
      </w:r>
      <w:r w:rsidRPr="00FD358C">
        <w:rPr>
          <w:rFonts w:ascii="-webkit-standard" w:hAnsi="-webkit-standard"/>
          <w:color w:val="000000"/>
          <w:sz w:val="27"/>
          <w:szCs w:val="27"/>
        </w:rPr>
        <w:t xml:space="preserve"> </w:t>
      </w:r>
      <w:r>
        <w:rPr>
          <w:rFonts w:ascii="-webkit-standard" w:hAnsi="-webkit-standard"/>
          <w:color w:val="000000"/>
          <w:sz w:val="27"/>
          <w:szCs w:val="27"/>
        </w:rPr>
        <w:t>However, a growing amount of scholarly research has questioned the depth and sincerity of such programs, claiming that they are primarily cosmetic and intended to improve brand image rather than promote structural change. This strategy, known as greenwashing, involves the deliberate deployment of ambiguous, selective, or deceptive environmental statements to appeal to ethical customers while concealing continued detrimental behaviors (Lyon &amp; Montgomery, 2015, p. 224).</w:t>
      </w:r>
    </w:p>
    <w:p w14:paraId="5BDB38E1" w14:textId="77777777" w:rsidR="00FD358C" w:rsidRDefault="00FD358C">
      <w:pPr>
        <w:rPr>
          <w:rFonts w:ascii="-webkit-standard" w:hAnsi="-webkit-standard" w:hint="eastAsia"/>
          <w:color w:val="000000"/>
          <w:sz w:val="27"/>
          <w:szCs w:val="27"/>
        </w:rPr>
      </w:pPr>
    </w:p>
    <w:p w14:paraId="0421FE30"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 xml:space="preserve">The rise of "greenwashing" has resulted in a growing credibility gap between corporate sustainability narratives and real performance, leaving customers unclear of which businesses to trust. In this skeptical milieu, Generation Z (born between 1995 and 2010) is an especially </w:t>
      </w:r>
      <w:r>
        <w:rPr>
          <w:rFonts w:ascii="-webkit-standard" w:hAnsi="-webkit-standard"/>
          <w:color w:val="000000"/>
          <w:sz w:val="27"/>
          <w:szCs w:val="27"/>
        </w:rPr>
        <w:lastRenderedPageBreak/>
        <w:t>influential consumer cohort.</w:t>
      </w:r>
      <w:r w:rsidRPr="00FD358C">
        <w:rPr>
          <w:rFonts w:ascii="-webkit-standard" w:hAnsi="-webkit-standard"/>
          <w:color w:val="000000"/>
          <w:sz w:val="27"/>
          <w:szCs w:val="27"/>
        </w:rPr>
        <w:t xml:space="preserve"> </w:t>
      </w:r>
      <w:r>
        <w:rPr>
          <w:rFonts w:ascii="-webkit-standard" w:hAnsi="-webkit-standard"/>
          <w:color w:val="000000"/>
          <w:sz w:val="27"/>
          <w:szCs w:val="27"/>
        </w:rPr>
        <w:t>Gen Zers are knowledgeable, socially conscious, and culturally prominent since they grew up in the internet age. Their strong interest in social justice, climate challenges, and ethical consumption is highlighted in reports by the OECD (2022, p. 13) and Deloitte (2023, p. 7). However, because of its affordability, ease of following trends, and opportunity for self-expression, this group also purchases much quick fashion.</w:t>
      </w:r>
    </w:p>
    <w:p w14:paraId="272120E0" w14:textId="77777777" w:rsidR="00FD358C" w:rsidRDefault="00FD358C">
      <w:pPr>
        <w:rPr>
          <w:rFonts w:ascii="-webkit-standard" w:hAnsi="-webkit-standard" w:hint="eastAsia"/>
          <w:color w:val="000000"/>
          <w:sz w:val="27"/>
          <w:szCs w:val="27"/>
        </w:rPr>
      </w:pPr>
    </w:p>
    <w:p w14:paraId="3CF6F603"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The disparity in the attitudes and behaviors of Generation Z customers is a recurrent issue in the literature. Their real purchase behavior tends to prioritize price, convenience, and aesthetics despite the fact that they frequently profess high sustainability ideals (Hyoung &amp; Jung, 2022, p. 4). This intrinsic inconsistency begs the crucial question of how this demographic perceives, understands, and responds to fast fashion's sustainability promises.</w:t>
      </w:r>
    </w:p>
    <w:p w14:paraId="69489340"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 xml:space="preserve">Sites like Xiaohongshu have grown in importance as forums for consumer-led conversations and brand-led green messages. While Gen Z consumers actively participate in creating meaning through peer-to-peer relationships, Netflix culture, and user-generated content, fast fashion businesses are increasingly using these platforms to promote sustainability narratives. Emotional resonance, relatability, and perceived authenticity are highly valued by Gen Z customers, according </w:t>
      </w:r>
      <w:r>
        <w:rPr>
          <w:rFonts w:ascii="-webkit-standard" w:hAnsi="-webkit-standard"/>
          <w:color w:val="000000"/>
          <w:sz w:val="27"/>
          <w:szCs w:val="27"/>
        </w:rPr>
        <w:lastRenderedPageBreak/>
        <w:t>to research; they react more favorably to communication that is transparent and narratively rich than to abstract environmental slogans (Deloitte, 2023, p. 8; McKinsey &amp; Company, 2020, p. 15).</w:t>
      </w:r>
    </w:p>
    <w:p w14:paraId="2045E701" w14:textId="77777777" w:rsidR="00FD358C" w:rsidRDefault="00FD358C">
      <w:pPr>
        <w:rPr>
          <w:rFonts w:ascii="-webkit-standard" w:hAnsi="-webkit-standard" w:hint="eastAsia"/>
          <w:color w:val="000000"/>
          <w:sz w:val="27"/>
          <w:szCs w:val="27"/>
        </w:rPr>
      </w:pPr>
    </w:p>
    <w:p w14:paraId="34BBC24B"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In light of these factors, this study investigates how Generation Z consumers view and react to sustainability promises made by fast fashion businesses, specifically with regard to greenwashing, the development of trust, emotional ambivalence, and changing expectations of brand responsibility.</w:t>
      </w:r>
    </w:p>
    <w:p w14:paraId="2219822D" w14:textId="77777777" w:rsidR="00FD358C" w:rsidRDefault="00FD358C">
      <w:pPr>
        <w:rPr>
          <w:rFonts w:ascii="-webkit-standard" w:hAnsi="-webkit-standard" w:hint="eastAsia"/>
          <w:color w:val="000000"/>
          <w:sz w:val="27"/>
          <w:szCs w:val="27"/>
        </w:rPr>
      </w:pPr>
    </w:p>
    <w:p w14:paraId="47A3C466" w14:textId="77777777" w:rsidR="00FD358C" w:rsidRDefault="00000000">
      <w:pPr>
        <w:rPr>
          <w:rFonts w:ascii="-webkit-standard" w:hAnsi="-webkit-standard" w:hint="eastAsia"/>
          <w:color w:val="000000"/>
          <w:sz w:val="27"/>
          <w:szCs w:val="27"/>
        </w:rPr>
      </w:pPr>
      <w:r>
        <w:rPr>
          <w:rFonts w:ascii="-webkit-standard" w:hAnsi="-webkit-standard" w:hint="eastAsia"/>
          <w:color w:val="000000"/>
          <w:sz w:val="27"/>
          <w:szCs w:val="27"/>
        </w:rPr>
        <w:t>Main</w:t>
      </w:r>
      <w:r>
        <w:rPr>
          <w:rFonts w:ascii="-webkit-standard" w:hAnsi="-webkit-standard"/>
          <w:color w:val="000000"/>
          <w:sz w:val="27"/>
          <w:szCs w:val="27"/>
        </w:rPr>
        <w:t xml:space="preserve"> study questions:</w:t>
      </w:r>
    </w:p>
    <w:p w14:paraId="70B264E7"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 How do Gen Z customers react to fast fashion firms' sustainability claims?</w:t>
      </w:r>
    </w:p>
    <w:p w14:paraId="06D5E8AF" w14:textId="77777777" w:rsidR="00FD358C" w:rsidRDefault="00FD358C">
      <w:pPr>
        <w:rPr>
          <w:rFonts w:ascii="-webkit-standard" w:hAnsi="-webkit-standard" w:hint="eastAsia"/>
          <w:color w:val="000000"/>
          <w:sz w:val="27"/>
          <w:szCs w:val="27"/>
        </w:rPr>
      </w:pPr>
    </w:p>
    <w:p w14:paraId="574C314D"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sub-issue</w:t>
      </w:r>
    </w:p>
    <w:p w14:paraId="210C4BDD"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1. In real-world consumption situations, how can Gen Z consumers recognize and distinguish between green marketing and greenwashing?</w:t>
      </w:r>
    </w:p>
    <w:p w14:paraId="6FC71E8C"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2. How does social media influence their level of trust, skepticism, or criticism of sustainable brands?</w:t>
      </w:r>
    </w:p>
    <w:p w14:paraId="44EBC2B7"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3. Can other avenues, like recycling programs or second-hand clothing, raise awareness of genuine sustainability?</w:t>
      </w:r>
    </w:p>
    <w:p w14:paraId="2399C8DD"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 xml:space="preserve">4. Can companies and Gen Z customers develop deeper, more enduring </w:t>
      </w:r>
      <w:r>
        <w:rPr>
          <w:rFonts w:ascii="-webkit-standard" w:hAnsi="-webkit-standard"/>
          <w:color w:val="000000"/>
          <w:sz w:val="27"/>
          <w:szCs w:val="27"/>
        </w:rPr>
        <w:lastRenderedPageBreak/>
        <w:t>relationships through collaborative design techniques like meta-design?</w:t>
      </w:r>
    </w:p>
    <w:p w14:paraId="5DBB8CB7" w14:textId="77777777" w:rsidR="00FD358C" w:rsidRDefault="00FD358C">
      <w:pPr>
        <w:rPr>
          <w:rFonts w:ascii="-webkit-standard" w:hAnsi="-webkit-standard" w:hint="eastAsia"/>
          <w:color w:val="000000"/>
          <w:sz w:val="27"/>
          <w:szCs w:val="27"/>
        </w:rPr>
      </w:pPr>
    </w:p>
    <w:p w14:paraId="7F123ECA"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This study used a phenomenological method to understand better how people make ethical decisions, generate meaning, and feel emotions in real-life consuming scenarios. It gathers rich first-person narratives from Generation Z participants using semi-structured in-depth interviews, which are subsequently subjected to thematic analysis to find recurrent themes of interpretation and meaning. This qualitative method seeks to reconstruct subjective experiences and show how trust, skepticism, and ethical thought are molded in response to sustainability messages. In contrast to extensive quantitative research, it emphasizes depth rather than breadth.</w:t>
      </w:r>
    </w:p>
    <w:p w14:paraId="79FFC450" w14:textId="77777777" w:rsidR="00FD358C" w:rsidRDefault="00FD358C">
      <w:pPr>
        <w:rPr>
          <w:rFonts w:ascii="-webkit-standard" w:hAnsi="-webkit-standard" w:hint="eastAsia"/>
          <w:color w:val="000000"/>
          <w:sz w:val="27"/>
          <w:szCs w:val="27"/>
        </w:rPr>
      </w:pPr>
    </w:p>
    <w:p w14:paraId="641B37B5" w14:textId="77777777" w:rsidR="00FD358C" w:rsidRDefault="00000000">
      <w:pPr>
        <w:rPr>
          <w:rFonts w:ascii="-webkit-standard" w:hAnsi="-webkit-standard" w:hint="eastAsia"/>
          <w:color w:val="000000"/>
          <w:sz w:val="27"/>
          <w:szCs w:val="27"/>
        </w:rPr>
      </w:pPr>
      <w:r>
        <w:rPr>
          <w:rFonts w:ascii="-webkit-standard" w:hAnsi="-webkit-standard"/>
          <w:color w:val="000000"/>
          <w:sz w:val="27"/>
          <w:szCs w:val="27"/>
        </w:rPr>
        <w:t>The fast fashion sector is experiencing a severe crisis of trust as it moves toward sustainability, particularly with Gen Z consumers who mix social influence, digital proficiency, and environmental consciousness.</w:t>
      </w:r>
      <w:r w:rsidRPr="00FD358C">
        <w:rPr>
          <w:rFonts w:ascii="-webkit-standard" w:hAnsi="-webkit-standard"/>
          <w:color w:val="000000"/>
          <w:sz w:val="27"/>
          <w:szCs w:val="27"/>
        </w:rPr>
        <w:t xml:space="preserve"> </w:t>
      </w:r>
      <w:r>
        <w:rPr>
          <w:rFonts w:ascii="-webkit-standard" w:hAnsi="-webkit-standard"/>
          <w:color w:val="000000"/>
          <w:sz w:val="27"/>
          <w:szCs w:val="27"/>
        </w:rPr>
        <w:t xml:space="preserve">Brands must delve deeply into the cultural, emotional, and ethical demands of their consumers in order to establish trust and create enduring relationships. With an emphasis on their behavioral, emotional, and cognitive reactions to "going green" and fostering trust, this study investigates how Gen Z consumers interpret and react to sustainability narratives. It also investigates if meta-design and second-hand clothing </w:t>
      </w:r>
      <w:r>
        <w:rPr>
          <w:rFonts w:ascii="-webkit-standard" w:hAnsi="-webkit-standard"/>
          <w:color w:val="000000"/>
          <w:sz w:val="27"/>
          <w:szCs w:val="27"/>
        </w:rPr>
        <w:lastRenderedPageBreak/>
        <w:t>might offer substitute routes to more genuine and cooperative brand-consumer interactions. This study aims to illuminate the frequently disregarded dynamics of meaning creation and conflict in the current discourse on sustainable fashion using a phenomenological perspective.</w:t>
      </w:r>
    </w:p>
    <w:p w14:paraId="03350455" w14:textId="77777777" w:rsidR="00472732" w:rsidRDefault="00472732">
      <w:pPr>
        <w:rPr>
          <w:rFonts w:ascii="-webkit-standard" w:hAnsi="-webkit-standard" w:hint="eastAsia"/>
          <w:color w:val="000000"/>
          <w:sz w:val="27"/>
          <w:szCs w:val="27"/>
        </w:rPr>
      </w:pPr>
    </w:p>
    <w:p w14:paraId="23F3E1BC" w14:textId="77777777" w:rsidR="00472732" w:rsidRDefault="00472732">
      <w:pPr>
        <w:rPr>
          <w:rFonts w:ascii="-webkit-standard" w:hAnsi="-webkit-standard" w:hint="eastAsia"/>
          <w:color w:val="000000"/>
          <w:sz w:val="27"/>
          <w:szCs w:val="27"/>
        </w:rPr>
      </w:pPr>
    </w:p>
    <w:p w14:paraId="5E27AD42" w14:textId="77777777" w:rsidR="00472732" w:rsidRPr="004E40E8" w:rsidRDefault="00000000" w:rsidP="00472732">
      <w:pPr>
        <w:widowControl/>
        <w:spacing w:before="100" w:beforeAutospacing="1" w:after="100" w:afterAutospacing="1" w:line="240" w:lineRule="exact"/>
        <w:jc w:val="left"/>
        <w:outlineLvl w:val="1"/>
        <w:rPr>
          <w:rFonts w:asciiTheme="minorEastAsia" w:hAnsiTheme="minorEastAsia" w:cs="宋体"/>
          <w:b/>
          <w:bCs/>
          <w:kern w:val="0"/>
          <w:sz w:val="36"/>
          <w:szCs w:val="36"/>
          <w14:ligatures w14:val="none"/>
        </w:rPr>
      </w:pPr>
      <w:r w:rsidRPr="004E40E8">
        <w:rPr>
          <w:rFonts w:asciiTheme="minorEastAsia" w:hAnsiTheme="minorEastAsia" w:cs="宋体"/>
          <w:b/>
          <w:bCs/>
          <w:kern w:val="0"/>
          <w:sz w:val="36"/>
          <w:szCs w:val="36"/>
          <w14:ligatures w14:val="none"/>
        </w:rPr>
        <w:t>Literature review</w:t>
      </w:r>
    </w:p>
    <w:p w14:paraId="332EA427" w14:textId="77777777" w:rsidR="00472732" w:rsidRPr="004E40E8" w:rsidRDefault="00472732" w:rsidP="00472732">
      <w:pPr>
        <w:widowControl/>
        <w:spacing w:before="100" w:beforeAutospacing="1" w:after="100" w:afterAutospacing="1" w:line="240" w:lineRule="exact"/>
        <w:jc w:val="left"/>
        <w:rPr>
          <w:rFonts w:asciiTheme="minorEastAsia" w:hAnsiTheme="minorEastAsia" w:cs="宋体"/>
          <w:kern w:val="0"/>
          <w:sz w:val="24"/>
          <w14:ligatures w14:val="none"/>
        </w:rPr>
      </w:pPr>
    </w:p>
    <w:p w14:paraId="1F5C4A94" w14:textId="77777777" w:rsidR="00472732" w:rsidRPr="00472732" w:rsidRDefault="00000000" w:rsidP="00472732">
      <w:pPr>
        <w:widowControl/>
        <w:spacing w:before="100" w:beforeAutospacing="1" w:after="100" w:afterAutospacing="1" w:line="240" w:lineRule="exact"/>
        <w:jc w:val="left"/>
        <w:outlineLvl w:val="2"/>
        <w:rPr>
          <w:rFonts w:asciiTheme="minorEastAsia" w:hAnsiTheme="minorEastAsia" w:cs="宋体"/>
          <w:b/>
          <w:bCs/>
          <w:kern w:val="0"/>
          <w:sz w:val="27"/>
          <w:szCs w:val="27"/>
          <w14:ligatures w14:val="none"/>
        </w:rPr>
      </w:pPr>
      <w:r w:rsidRPr="004E40E8">
        <w:rPr>
          <w:rFonts w:asciiTheme="minorEastAsia" w:hAnsiTheme="minorEastAsia" w:cs="宋体"/>
          <w:b/>
          <w:bCs/>
          <w:kern w:val="0"/>
          <w:sz w:val="27"/>
          <w:szCs w:val="27"/>
          <w14:ligatures w14:val="none"/>
        </w:rPr>
        <w:t>1. Environmental impact of fast fashion</w:t>
      </w:r>
    </w:p>
    <w:p w14:paraId="32A5E483" w14:textId="77777777" w:rsidR="00472732" w:rsidRDefault="00472732">
      <w:pPr>
        <w:rPr>
          <w:rFonts w:ascii="-webkit-standard" w:hAnsi="-webkit-standard" w:hint="eastAsia"/>
          <w:color w:val="000000"/>
          <w:sz w:val="27"/>
          <w:szCs w:val="27"/>
        </w:rPr>
      </w:pPr>
    </w:p>
    <w:p w14:paraId="213C39C7"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The fast fashion industry's explosive rise has brought up significant social and environmental concerns. Approximately 20% of all industrial wastewater discharges come from the textile and clothing sector, making it the second greatest source of industrial water pollution worldwide (Mitchell, 2023, p. 74). Furthermore, only 15% of the 92 million tons of textile waste produced by the industry each year gets recycled. The majority of unwanted clothing is either landfilled or burned, which greatly adds to the environmental burden on a worldwide scale (Mitchell, 2023, p. 76).</w:t>
      </w:r>
    </w:p>
    <w:p w14:paraId="1E814603" w14:textId="77777777" w:rsidR="00472732" w:rsidRDefault="00472732">
      <w:pPr>
        <w:rPr>
          <w:rFonts w:ascii="-webkit-standard" w:hAnsi="-webkit-standard" w:hint="eastAsia"/>
          <w:color w:val="000000"/>
          <w:sz w:val="27"/>
          <w:szCs w:val="27"/>
        </w:rPr>
      </w:pPr>
    </w:p>
    <w:p w14:paraId="606795D6"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 xml:space="preserve">As Mitchell (2023, p. 74) notes, "The fashion industry is the second most polluting sector in terms of water pollution, largely due to untreated </w:t>
      </w:r>
      <w:r>
        <w:rPr>
          <w:rFonts w:ascii="-webkit-standard" w:hAnsi="-webkit-standard"/>
          <w:color w:val="000000"/>
          <w:sz w:val="27"/>
          <w:szCs w:val="27"/>
        </w:rPr>
        <w:lastRenderedPageBreak/>
        <w:t>wastewater from dyeing and finishing processes."Fast fashion's post-consumer phase has had disastrous effects in addition to the production chain. For instance, over 15 million used clothes are sent every week from the northern hemisphere to Ghana's Cantamanto market.</w:t>
      </w:r>
    </w:p>
    <w:p w14:paraId="00EC2E27" w14:textId="77777777" w:rsidR="00472732" w:rsidRDefault="00472732">
      <w:pPr>
        <w:rPr>
          <w:rFonts w:ascii="-webkit-standard" w:hAnsi="-webkit-standard" w:hint="eastAsia"/>
          <w:color w:val="000000"/>
          <w:sz w:val="27"/>
          <w:szCs w:val="27"/>
        </w:rPr>
      </w:pPr>
    </w:p>
    <w:p w14:paraId="7FB347DC" w14:textId="77777777" w:rsidR="00472732" w:rsidRDefault="00472732">
      <w:pPr>
        <w:rPr>
          <w:rFonts w:ascii="-webkit-standard" w:hAnsi="-webkit-standard" w:hint="eastAsia"/>
          <w:color w:val="000000"/>
          <w:sz w:val="27"/>
          <w:szCs w:val="27"/>
        </w:rPr>
      </w:pPr>
    </w:p>
    <w:p w14:paraId="1BD8BDE2"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The surrounding ecology is seriously contaminated, and the public's health is at risk since around half of these are sold, and the remainder are thrown away or burned (Mitchell</w:t>
      </w:r>
      <w:r w:rsidRPr="00623C51">
        <w:rPr>
          <w:rFonts w:asciiTheme="minorEastAsia" w:hAnsiTheme="minorEastAsia" w:cs="宋体"/>
          <w:color w:val="4472C4" w:themeColor="accent1"/>
          <w:kern w:val="0"/>
          <w:sz w:val="24"/>
          <w14:ligatures w14:val="none"/>
        </w:rPr>
        <w:t>, 2023, p. 78</w:t>
      </w:r>
      <w:r>
        <w:rPr>
          <w:rFonts w:ascii="-webkit-standard" w:hAnsi="-webkit-standard"/>
          <w:color w:val="000000"/>
          <w:sz w:val="27"/>
          <w:szCs w:val="27"/>
        </w:rPr>
        <w:t>).</w:t>
      </w:r>
    </w:p>
    <w:p w14:paraId="64F948D0" w14:textId="77777777" w:rsidR="00472732" w:rsidRDefault="00472732">
      <w:pPr>
        <w:rPr>
          <w:rFonts w:ascii="-webkit-standard" w:hAnsi="-webkit-standard" w:hint="eastAsia"/>
          <w:color w:val="000000"/>
          <w:sz w:val="27"/>
          <w:szCs w:val="27"/>
        </w:rPr>
      </w:pPr>
    </w:p>
    <w:p w14:paraId="4A6B38DE"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Furthermore, one of the main causes of freshwater contamination is the dyeing and finishing techniques used in textiles. According to Mitchell</w:t>
      </w:r>
      <w:r w:rsidRPr="00623C51">
        <w:rPr>
          <w:rFonts w:asciiTheme="minorEastAsia" w:hAnsiTheme="minorEastAsia" w:cs="宋体"/>
          <w:color w:val="4472C4" w:themeColor="accent1"/>
          <w:kern w:val="0"/>
          <w:sz w:val="24"/>
          <w14:ligatures w14:val="none"/>
        </w:rPr>
        <w:t xml:space="preserve"> (2023, p. 80)</w:t>
      </w:r>
      <w:r>
        <w:rPr>
          <w:rFonts w:ascii="-webkit-standard" w:hAnsi="-webkit-standard"/>
          <w:color w:val="000000"/>
          <w:sz w:val="27"/>
          <w:szCs w:val="27"/>
        </w:rPr>
        <w:t>, between 17 and 20 percent of industrial water contamination worldwide is caused by these activities. According to Willett et al.</w:t>
      </w:r>
      <w:r w:rsidRPr="00623C51">
        <w:rPr>
          <w:rFonts w:asciiTheme="minorEastAsia" w:hAnsiTheme="minorEastAsia" w:cs="宋体"/>
          <w:color w:val="4472C4" w:themeColor="accent1"/>
          <w:kern w:val="0"/>
          <w:sz w:val="24"/>
          <w14:ligatures w14:val="none"/>
        </w:rPr>
        <w:t xml:space="preserve"> (2022, p. 5 42)</w:t>
      </w:r>
      <w:r>
        <w:rPr>
          <w:rFonts w:ascii="-webkit-standard" w:hAnsi="-webkit-standard"/>
          <w:color w:val="000000"/>
          <w:sz w:val="27"/>
          <w:szCs w:val="27"/>
        </w:rPr>
        <w:t>, including customers in workshops for clothing repair, upcycling, and creating can raise their understanding of sustainability issues and lessen their dependency on buying new clothes.</w:t>
      </w:r>
    </w:p>
    <w:p w14:paraId="0E71664E" w14:textId="77777777" w:rsidR="00472732" w:rsidRDefault="00472732">
      <w:pPr>
        <w:rPr>
          <w:rFonts w:ascii="-webkit-standard" w:hAnsi="-webkit-standard" w:hint="eastAsia"/>
          <w:color w:val="000000"/>
          <w:sz w:val="27"/>
          <w:szCs w:val="27"/>
        </w:rPr>
      </w:pPr>
    </w:p>
    <w:p w14:paraId="2F6E8705"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 xml:space="preserve">Investigative media and an increasing number of scholarly studies have raised awareness of these environmental risks, leading several companies and brands to look into more sustainable options. However, both industry and consumers must make a concerted effort to bring </w:t>
      </w:r>
      <w:r>
        <w:rPr>
          <w:rFonts w:ascii="-webkit-standard" w:hAnsi="-webkit-standard"/>
          <w:color w:val="000000"/>
          <w:sz w:val="27"/>
          <w:szCs w:val="27"/>
        </w:rPr>
        <w:lastRenderedPageBreak/>
        <w:t>about significant change</w:t>
      </w:r>
      <w:r w:rsidRPr="00623C51">
        <w:rPr>
          <w:rFonts w:asciiTheme="minorEastAsia" w:hAnsiTheme="minorEastAsia" w:cs="宋体"/>
          <w:color w:val="4472C4" w:themeColor="accent1"/>
          <w:kern w:val="0"/>
          <w:sz w:val="24"/>
          <w14:ligatures w14:val="none"/>
        </w:rPr>
        <w:t xml:space="preserve"> (Willett et al., 2022, p. 544)</w:t>
      </w:r>
      <w:r>
        <w:rPr>
          <w:rFonts w:ascii="-webkit-standard" w:hAnsi="-webkit-standard"/>
          <w:color w:val="000000"/>
          <w:sz w:val="27"/>
          <w:szCs w:val="27"/>
        </w:rPr>
        <w:t>.</w:t>
      </w:r>
    </w:p>
    <w:p w14:paraId="3E3E85A3" w14:textId="77777777" w:rsidR="00472732" w:rsidRDefault="00472732">
      <w:pPr>
        <w:rPr>
          <w:rFonts w:ascii="-webkit-standard" w:hAnsi="-webkit-standard" w:hint="eastAsia"/>
          <w:color w:val="000000"/>
          <w:sz w:val="27"/>
          <w:szCs w:val="27"/>
        </w:rPr>
      </w:pPr>
    </w:p>
    <w:p w14:paraId="7F99883E" w14:textId="77777777" w:rsidR="00472732" w:rsidRDefault="00000000" w:rsidP="00472732">
      <w:pPr>
        <w:widowControl/>
        <w:spacing w:before="100" w:beforeAutospacing="1" w:after="100" w:afterAutospacing="1" w:line="240" w:lineRule="exact"/>
        <w:jc w:val="left"/>
        <w:outlineLvl w:val="2"/>
        <w:rPr>
          <w:rFonts w:asciiTheme="minorEastAsia" w:hAnsiTheme="minorEastAsia" w:cs="宋体"/>
          <w:b/>
          <w:bCs/>
          <w:kern w:val="0"/>
          <w:sz w:val="27"/>
          <w:szCs w:val="27"/>
          <w14:ligatures w14:val="none"/>
        </w:rPr>
      </w:pPr>
      <w:r>
        <w:rPr>
          <w:rFonts w:asciiTheme="minorEastAsia" w:hAnsiTheme="minorEastAsia" w:cs="宋体" w:hint="eastAsia"/>
          <w:b/>
          <w:bCs/>
          <w:kern w:val="0"/>
          <w:sz w:val="27"/>
          <w:szCs w:val="27"/>
          <w14:ligatures w14:val="none"/>
        </w:rPr>
        <w:t>2. Brand strategy and greenwashing</w:t>
      </w:r>
    </w:p>
    <w:p w14:paraId="400C9E0C" w14:textId="77777777" w:rsidR="00472732" w:rsidRDefault="00472732" w:rsidP="00472732">
      <w:pPr>
        <w:widowControl/>
        <w:spacing w:before="100" w:beforeAutospacing="1" w:after="100" w:afterAutospacing="1" w:line="240" w:lineRule="exact"/>
        <w:jc w:val="left"/>
        <w:rPr>
          <w:rFonts w:asciiTheme="minorEastAsia" w:hAnsiTheme="minorEastAsia" w:cs="宋体"/>
          <w:kern w:val="0"/>
          <w:sz w:val="24"/>
          <w14:ligatures w14:val="none"/>
        </w:rPr>
      </w:pPr>
    </w:p>
    <w:p w14:paraId="3F17FF03" w14:textId="77777777" w:rsidR="00472732" w:rsidRDefault="00000000" w:rsidP="00472732">
      <w:pPr>
        <w:widowControl/>
        <w:spacing w:before="100" w:beforeAutospacing="1" w:after="100" w:afterAutospacing="1" w:line="240" w:lineRule="exact"/>
        <w:jc w:val="left"/>
        <w:outlineLvl w:val="3"/>
        <w:rPr>
          <w:rFonts w:asciiTheme="minorEastAsia" w:hAnsiTheme="minorEastAsia" w:cs="宋体"/>
          <w:b/>
          <w:bCs/>
          <w:kern w:val="0"/>
          <w:sz w:val="24"/>
          <w14:ligatures w14:val="none"/>
        </w:rPr>
      </w:pPr>
      <w:r>
        <w:rPr>
          <w:rFonts w:asciiTheme="minorEastAsia" w:hAnsiTheme="minorEastAsia" w:cs="宋体" w:hint="eastAsia"/>
          <w:b/>
          <w:bCs/>
          <w:kern w:val="0"/>
          <w:sz w:val="24"/>
          <w14:ligatures w14:val="none"/>
        </w:rPr>
        <w:t>2.1 Common forms of sustainability strategies for fashion brands</w:t>
      </w:r>
    </w:p>
    <w:p w14:paraId="169EE8F7" w14:textId="77777777" w:rsidR="00472732" w:rsidRDefault="00472732" w:rsidP="00472732">
      <w:pPr>
        <w:widowControl/>
        <w:spacing w:before="100" w:beforeAutospacing="1" w:after="100" w:afterAutospacing="1" w:line="240" w:lineRule="exact"/>
        <w:jc w:val="left"/>
        <w:rPr>
          <w:rFonts w:asciiTheme="minorEastAsia" w:hAnsiTheme="minorEastAsia" w:cs="宋体"/>
          <w:kern w:val="0"/>
          <w:sz w:val="24"/>
          <w14:ligatures w14:val="none"/>
        </w:rPr>
      </w:pPr>
    </w:p>
    <w:p w14:paraId="695BFB28" w14:textId="77777777" w:rsidR="00472732" w:rsidRDefault="00000000" w:rsidP="00472732">
      <w:pPr>
        <w:widowControl/>
        <w:spacing w:before="100" w:beforeAutospacing="1" w:after="100" w:afterAutospacing="1" w:line="240" w:lineRule="exact"/>
        <w:jc w:val="left"/>
        <w:rPr>
          <w:rFonts w:asciiTheme="minorEastAsia" w:hAnsiTheme="minorEastAsia" w:cs="宋体"/>
          <w:kern w:val="0"/>
          <w:sz w:val="24"/>
          <w14:ligatures w14:val="none"/>
        </w:rPr>
      </w:pPr>
      <w:r>
        <w:rPr>
          <w:rFonts w:asciiTheme="minorEastAsia" w:hAnsiTheme="minorEastAsia" w:cs="宋体" w:hint="eastAsia"/>
          <w:kern w:val="0"/>
          <w:sz w:val="24"/>
          <w14:ligatures w14:val="none"/>
        </w:rPr>
        <w:t>In recent years, fast fashion brands have adopted a variety of sustainability-oriented strategies to appeal to eco-conscious consumers, especially Gen Z consumers. Key initiatives include:</w:t>
      </w:r>
    </w:p>
    <w:p w14:paraId="08BF2CEA" w14:textId="77777777" w:rsidR="00472732" w:rsidRDefault="00472732">
      <w:pPr>
        <w:rPr>
          <w:rFonts w:ascii="-webkit-standard" w:hAnsi="-webkit-standard" w:hint="eastAsia"/>
          <w:color w:val="000000"/>
          <w:sz w:val="27"/>
          <w:szCs w:val="27"/>
        </w:rPr>
      </w:pPr>
    </w:p>
    <w:p w14:paraId="292AB865"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 Green brand extensions: Companies like H&amp;M and ZARA have introduced lines like "Conscious Collection" and "Join Life," which assert that they employ recycled polyester, organic cotton, and other environmentally friendly materials. While still being affordable for the brand, these collections are promoted as eco-friendly substitutes</w:t>
      </w:r>
      <w:r w:rsidRPr="004E40E8">
        <w:rPr>
          <w:rFonts w:asciiTheme="minorEastAsia" w:hAnsiTheme="minorEastAsia" w:cs="宋体"/>
          <w:kern w:val="0"/>
          <w:sz w:val="24"/>
          <w14:ligatures w14:val="none"/>
        </w:rPr>
        <w:t>(Vogue, 2021)</w:t>
      </w:r>
      <w:r>
        <w:rPr>
          <w:rFonts w:ascii="-webkit-standard" w:hAnsi="-webkit-standard"/>
          <w:color w:val="000000"/>
          <w:sz w:val="27"/>
          <w:szCs w:val="27"/>
        </w:rPr>
        <w:t>.</w:t>
      </w:r>
    </w:p>
    <w:p w14:paraId="66F0B4AF"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 Clothing collecting and recycling initiatives: To extend the life of clothing and further the idea of circular fashion, retailers like H&amp;M, Uniqlo, and Primark have started in-store recycling initiatives to entice customers to return their used clothing</w:t>
      </w:r>
      <w:r w:rsidRPr="004E40E8">
        <w:rPr>
          <w:rFonts w:asciiTheme="minorEastAsia" w:hAnsiTheme="minorEastAsia" w:cs="宋体"/>
          <w:kern w:val="0"/>
          <w:sz w:val="24"/>
          <w14:ligatures w14:val="none"/>
        </w:rPr>
        <w:t xml:space="preserve"> (Zara Join Life Collection Analysis, 2022).</w:t>
      </w:r>
    </w:p>
    <w:p w14:paraId="3B508E0B"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 xml:space="preserve">• Eco-labelling and certification: To bolster the legitimacy of their environmental claims, several businesses incorporate sustainability-related information on product labels and highlight certifications like </w:t>
      </w:r>
      <w:r>
        <w:rPr>
          <w:rFonts w:ascii="-webkit-standard" w:hAnsi="-webkit-standard"/>
          <w:color w:val="000000"/>
          <w:sz w:val="27"/>
          <w:szCs w:val="27"/>
        </w:rPr>
        <w:lastRenderedPageBreak/>
        <w:t>OEKO-TEX or GOTS</w:t>
      </w:r>
      <w:r w:rsidRPr="004E40E8">
        <w:rPr>
          <w:rFonts w:asciiTheme="minorEastAsia" w:hAnsiTheme="minorEastAsia" w:cs="宋体"/>
          <w:kern w:val="0"/>
          <w:sz w:val="24"/>
          <w14:ligatures w14:val="none"/>
        </w:rPr>
        <w:t>(Zara Join Life Collection Analysis, 2022)</w:t>
      </w:r>
      <w:r>
        <w:rPr>
          <w:rFonts w:ascii="-webkit-standard" w:hAnsi="-webkit-standard"/>
          <w:color w:val="000000"/>
          <w:sz w:val="27"/>
          <w:szCs w:val="27"/>
        </w:rPr>
        <w:t>.</w:t>
      </w:r>
    </w:p>
    <w:p w14:paraId="1C660820" w14:textId="77777777" w:rsidR="006C2121" w:rsidRDefault="006C2121"/>
    <w:p w14:paraId="11527C15" w14:textId="77777777" w:rsidR="00472732" w:rsidRPr="004E40E8" w:rsidRDefault="00000000" w:rsidP="00472732">
      <w:pPr>
        <w:widowControl/>
        <w:spacing w:before="100" w:beforeAutospacing="1" w:after="100" w:afterAutospacing="1" w:line="240" w:lineRule="exact"/>
        <w:jc w:val="left"/>
        <w:rPr>
          <w:rFonts w:asciiTheme="minorEastAsia" w:hAnsiTheme="minorEastAsia" w:cs="宋体"/>
          <w:kern w:val="0"/>
          <w:sz w:val="24"/>
          <w14:ligatures w14:val="none"/>
        </w:rPr>
      </w:pPr>
      <w:r w:rsidRPr="004E40E8">
        <w:rPr>
          <w:rFonts w:asciiTheme="minorEastAsia" w:hAnsiTheme="minorEastAsia" w:cs="宋体"/>
          <w:kern w:val="0"/>
          <w:sz w:val="24"/>
          <w14:ligatures w14:val="none"/>
        </w:rPr>
        <w:t>While these strategies contribute to a positive brand image, they also carry a high risk of 'greenwashing' - brands exaggerating or falsifying environmental claims to appear more sustainable than they actually are (Delmas and Burbano, 2011, p. 65). Delmas and Bourban, 2011, p. 65).</w:t>
      </w:r>
    </w:p>
    <w:p w14:paraId="246EFDE8" w14:textId="77777777" w:rsidR="00472732" w:rsidRDefault="00472732"/>
    <w:p w14:paraId="510F83AC" w14:textId="77777777" w:rsidR="00472732" w:rsidRDefault="00000000">
      <w:r>
        <w:rPr>
          <w:rFonts w:ascii="-webkit-standard" w:hAnsi="-webkit-standard"/>
          <w:color w:val="000000"/>
          <w:kern w:val="0"/>
          <w:sz w:val="27"/>
          <w:szCs w:val="27"/>
          <w14:ligatures w14:val="none"/>
        </w:rPr>
        <w:t>2.2 Recognize and condemn instances of greenwashing</w:t>
      </w:r>
    </w:p>
    <w:p w14:paraId="5B3B47E2" w14:textId="77777777" w:rsidR="00472732" w:rsidRDefault="00000000">
      <w:pPr>
        <w:rPr>
          <w:rFonts w:ascii="-webkit-standard" w:hAnsi="-webkit-standard" w:hint="eastAsia"/>
          <w:color w:val="000000"/>
          <w:sz w:val="27"/>
          <w:szCs w:val="27"/>
        </w:rPr>
      </w:pPr>
      <w:r>
        <w:rPr>
          <w:rFonts w:ascii="-webkit-standard" w:hAnsi="-webkit-standard"/>
          <w:color w:val="000000"/>
          <w:sz w:val="27"/>
          <w:szCs w:val="27"/>
        </w:rPr>
        <w:t>The practice of deceiving customers by inflating a company's environmental activities or hiding unsustainable practices is known as "greenwashing" (Delmas and Burbano, 2011, p. 68). These kinds of actions are typical in the fast fashion industry. According to Liu et al. (2022, p. 213), there has not been any significant systemic change, as seen by the fact that core company operations still rely on mass manufacturing and inexpensive labor, while green sub-collections usually make up a minor portion of overall sales.</w:t>
      </w:r>
    </w:p>
    <w:p w14:paraId="0C41803F" w14:textId="77777777" w:rsidR="006953EE" w:rsidRDefault="006953EE">
      <w:pPr>
        <w:rPr>
          <w:rFonts w:ascii="-webkit-standard" w:hAnsi="-webkit-standard" w:hint="eastAsia"/>
          <w:color w:val="000000"/>
          <w:sz w:val="27"/>
          <w:szCs w:val="27"/>
        </w:rPr>
      </w:pPr>
    </w:p>
    <w:p w14:paraId="47E1ADE1" w14:textId="77777777" w:rsidR="006953EE" w:rsidRDefault="006953EE">
      <w:pPr>
        <w:rPr>
          <w:rFonts w:ascii="-webkit-standard" w:hAnsi="-webkit-standard" w:hint="eastAsia"/>
          <w:color w:val="000000"/>
          <w:sz w:val="27"/>
          <w:szCs w:val="27"/>
        </w:rPr>
      </w:pPr>
    </w:p>
    <w:p w14:paraId="37D86509"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Schmuck et al. (2022, p. 364) discovered that many eco-statements lacked independent verification and utilized ambiguous phrases like "more sustainable," which confused or misled customers in their analysis of the German fashion market. While these strategies could boost brand loyalty in the short term, they have the potential to undermine trust over time, particularly with Gen Z customers who have demonstrated a high sensitivity to inconsistency and a lack of transparency.</w:t>
      </w:r>
    </w:p>
    <w:p w14:paraId="03A8CB03" w14:textId="77777777" w:rsidR="006953EE" w:rsidRDefault="006953EE">
      <w:pPr>
        <w:rPr>
          <w:rFonts w:ascii="-webkit-standard" w:hAnsi="-webkit-standard" w:hint="eastAsia"/>
          <w:color w:val="000000"/>
          <w:sz w:val="27"/>
          <w:szCs w:val="27"/>
        </w:rPr>
      </w:pPr>
    </w:p>
    <w:p w14:paraId="7D80E32A"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Increased consumer environmental consciousness, social media censorship, and lax regulatory frameworks are some of the factors that Testa et al. (2020, p. 497) cite as contributing to the 'greenwashing' phenomena in the fashion business. Instead of making significant adjustments, many firms are reacting to these demands with symbolic measures like ephemeral collections or green marketing initiatives.</w:t>
      </w:r>
    </w:p>
    <w:p w14:paraId="5497C17C" w14:textId="77777777" w:rsidR="006953EE" w:rsidRDefault="006953EE">
      <w:pPr>
        <w:rPr>
          <w:rFonts w:ascii="-webkit-standard" w:hAnsi="-webkit-standard" w:hint="eastAsia"/>
          <w:color w:val="000000"/>
          <w:sz w:val="27"/>
          <w:szCs w:val="27"/>
        </w:rPr>
      </w:pPr>
    </w:p>
    <w:p w14:paraId="5CE69C38"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 xml:space="preserve">2.3 </w:t>
      </w:r>
      <w:r w:rsidRPr="006953EE">
        <w:rPr>
          <w:rFonts w:ascii="-webkit-standard" w:hAnsi="-webkit-standard"/>
          <w:color w:val="FF0000"/>
          <w:sz w:val="27"/>
          <w:szCs w:val="27"/>
        </w:rPr>
        <w:t>Greenwashing</w:t>
      </w:r>
      <w:r>
        <w:rPr>
          <w:rFonts w:ascii="-webkit-standard" w:hAnsi="-webkit-standard"/>
          <w:color w:val="000000"/>
          <w:sz w:val="27"/>
          <w:szCs w:val="27"/>
        </w:rPr>
        <w:t>'s Effect on Customer Behavior</w:t>
      </w:r>
    </w:p>
    <w:p w14:paraId="1603F8F2" w14:textId="77777777" w:rsidR="006953EE" w:rsidRDefault="006953EE">
      <w:pPr>
        <w:rPr>
          <w:rFonts w:ascii="-webkit-standard" w:hAnsi="-webkit-standard" w:hint="eastAsia"/>
          <w:color w:val="000000"/>
          <w:sz w:val="27"/>
          <w:szCs w:val="27"/>
        </w:rPr>
      </w:pPr>
    </w:p>
    <w:p w14:paraId="31722545"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 xml:space="preserve">Despite their strong concern for sustainability, Kim and Seock </w:t>
      </w:r>
      <w:r w:rsidRPr="004E40E8">
        <w:rPr>
          <w:rFonts w:asciiTheme="minorEastAsia" w:hAnsiTheme="minorEastAsia" w:cs="宋体"/>
          <w:kern w:val="0"/>
          <w:sz w:val="24"/>
          <w14:ligatures w14:val="none"/>
        </w:rPr>
        <w:t>(2022, p. 123)</w:t>
      </w:r>
      <w:r>
        <w:rPr>
          <w:rFonts w:ascii="-webkit-standard" w:hAnsi="-webkit-standard"/>
          <w:color w:val="000000"/>
          <w:sz w:val="27"/>
          <w:szCs w:val="27"/>
        </w:rPr>
        <w:t xml:space="preserve"> discovere</w:t>
      </w:r>
      <w:r>
        <w:rPr>
          <w:rFonts w:ascii="-webkit-standard" w:hAnsi="-webkit-standard" w:hint="eastAsia"/>
          <w:color w:val="000000"/>
          <w:sz w:val="27"/>
          <w:szCs w:val="27"/>
        </w:rPr>
        <w:t>d</w:t>
      </w:r>
      <w:r>
        <w:rPr>
          <w:rFonts w:ascii="-webkit-standard" w:hAnsi="-webkit-standard"/>
          <w:color w:val="000000"/>
          <w:sz w:val="27"/>
          <w:szCs w:val="27"/>
        </w:rPr>
        <w:t xml:space="preserve"> that Generation Z consumers are often skeptical of corporate green claims, particularly if they are ambiguous or lack third-party evidence. This phenomenon is known as "greenwashing" and has a significant impact on consumer behavior. Some of the survey's main conclusions are listed below. This segment is more inclined to trust brands that have clear social media accounts and validated certifications.</w:t>
      </w:r>
    </w:p>
    <w:p w14:paraId="030C9B3E" w14:textId="77777777" w:rsidR="006953EE" w:rsidRDefault="006953EE">
      <w:pPr>
        <w:rPr>
          <w:rFonts w:ascii="-webkit-standard" w:hAnsi="-webkit-standard" w:hint="eastAsia"/>
          <w:color w:val="000000"/>
          <w:sz w:val="27"/>
          <w:szCs w:val="27"/>
        </w:rPr>
      </w:pPr>
    </w:p>
    <w:p w14:paraId="15AC3E77"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 xml:space="preserve">According to the research, there is still a distinction between performance techniques and true commitment, even with the increasing popularity of sustainability narratives. As a result, a major goal of this study is to investigate how Generation Z consumers understand and react </w:t>
      </w:r>
      <w:r>
        <w:rPr>
          <w:rFonts w:ascii="-webkit-standard" w:hAnsi="-webkit-standard"/>
          <w:color w:val="000000"/>
          <w:sz w:val="27"/>
          <w:szCs w:val="27"/>
        </w:rPr>
        <w:lastRenderedPageBreak/>
        <w:t>emotionally to these storylines.</w:t>
      </w:r>
    </w:p>
    <w:p w14:paraId="0BE523C4" w14:textId="77777777" w:rsidR="006953EE" w:rsidRDefault="006953EE">
      <w:pPr>
        <w:rPr>
          <w:rFonts w:ascii="-webkit-standard" w:hAnsi="-webkit-standard" w:hint="eastAsia"/>
          <w:color w:val="000000"/>
          <w:sz w:val="27"/>
          <w:szCs w:val="27"/>
        </w:rPr>
      </w:pPr>
    </w:p>
    <w:p w14:paraId="7099DA16"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3. Consumer attitudes and behavior of Generation Z</w:t>
      </w:r>
    </w:p>
    <w:p w14:paraId="59506D8F" w14:textId="77777777" w:rsidR="006953EE" w:rsidRDefault="006953EE">
      <w:pPr>
        <w:rPr>
          <w:rFonts w:ascii="-webkit-standard" w:hAnsi="-webkit-standard" w:hint="eastAsia"/>
          <w:color w:val="000000"/>
          <w:sz w:val="27"/>
          <w:szCs w:val="27"/>
        </w:rPr>
      </w:pPr>
    </w:p>
    <w:p w14:paraId="7D87F29E"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With strong environmental ideals and an increasing impact on fashion buying habits, Generation Z (born 1995–2010) has become a significant consumer generation (Masserini et al., 2024, p. 389). Aesthetic tastes, social duty, and internet connectedness all affect their views on sustainability.</w:t>
      </w:r>
    </w:p>
    <w:p w14:paraId="63739846" w14:textId="77777777" w:rsidR="006953EE" w:rsidRDefault="006953EE">
      <w:pPr>
        <w:rPr>
          <w:rFonts w:ascii="-webkit-standard" w:hAnsi="-webkit-standard" w:hint="eastAsia"/>
          <w:color w:val="000000"/>
          <w:sz w:val="27"/>
          <w:szCs w:val="27"/>
        </w:rPr>
      </w:pPr>
    </w:p>
    <w:p w14:paraId="64A59F74"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3.1 Generation Z's values and understanding of sustainability</w:t>
      </w:r>
    </w:p>
    <w:p w14:paraId="40E2FFCE" w14:textId="77777777" w:rsidR="006953EE" w:rsidRDefault="006953EE">
      <w:pPr>
        <w:rPr>
          <w:rFonts w:ascii="-webkit-standard" w:hAnsi="-webkit-standard" w:hint="eastAsia"/>
          <w:color w:val="000000"/>
          <w:sz w:val="27"/>
          <w:szCs w:val="27"/>
        </w:rPr>
      </w:pPr>
    </w:p>
    <w:p w14:paraId="5F7C536E"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Masserini et al. (2024, p. 391) discovered that while Millennials were more likely to purchase new items created from ecologically friendly materials, Generation Z was more likely to purchase used apparel, indicating that they were more likely than prior generations to embrace sustainable behavior. This demonstrates how Generation Z understands the cyclical fashion tenets.</w:t>
      </w:r>
    </w:p>
    <w:p w14:paraId="3F999BBF" w14:textId="77777777" w:rsidR="006953EE" w:rsidRDefault="006953EE">
      <w:pPr>
        <w:rPr>
          <w:rFonts w:ascii="-webkit-standard" w:hAnsi="-webkit-standard" w:hint="eastAsia"/>
          <w:color w:val="000000"/>
          <w:sz w:val="27"/>
          <w:szCs w:val="27"/>
        </w:rPr>
      </w:pPr>
    </w:p>
    <w:p w14:paraId="02F8C0BD"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 xml:space="preserve">But such ideals are not always reflected in reality, as Duffy (2022, p. 112) emphasizes the enduring 'attitude-behaviour gap', wherein Generation Z customers continue to purchase fast fashion items due to cost and ease </w:t>
      </w:r>
      <w:r>
        <w:rPr>
          <w:rFonts w:ascii="-webkit-standard" w:hAnsi="-webkit-standard"/>
          <w:color w:val="000000"/>
          <w:sz w:val="27"/>
          <w:szCs w:val="27"/>
        </w:rPr>
        <w:lastRenderedPageBreak/>
        <w:t>of use rather than environmental concerns.</w:t>
      </w:r>
    </w:p>
    <w:p w14:paraId="1C06B7AD" w14:textId="77777777" w:rsidR="006953EE" w:rsidRDefault="006953EE">
      <w:pPr>
        <w:rPr>
          <w:rFonts w:ascii="-webkit-standard" w:hAnsi="-webkit-standard" w:hint="eastAsia"/>
          <w:color w:val="000000"/>
          <w:sz w:val="27"/>
          <w:szCs w:val="27"/>
        </w:rPr>
      </w:pPr>
    </w:p>
    <w:p w14:paraId="48C13759"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According to Antunes et al. (2024, p. 228), Generation Z's propensity to buy sustainable fashion is significantly predicted by perceived consumer efficacy and environmental responsibility. Therefore, effective branding needs to be more than just messaging; it needs to offer a fun and instructive experience that empowers customers to link principles with action.</w:t>
      </w:r>
    </w:p>
    <w:p w14:paraId="37753776" w14:textId="77777777" w:rsidR="006953EE" w:rsidRDefault="006953EE">
      <w:pPr>
        <w:rPr>
          <w:rFonts w:ascii="-webkit-standard" w:hAnsi="-webkit-standard" w:hint="eastAsia"/>
          <w:color w:val="000000"/>
          <w:sz w:val="27"/>
          <w:szCs w:val="27"/>
        </w:rPr>
      </w:pPr>
    </w:p>
    <w:p w14:paraId="26DD7373"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3.2 The function of influencer marketing and social media</w:t>
      </w:r>
    </w:p>
    <w:p w14:paraId="18A2C47E" w14:textId="77777777" w:rsidR="006953EE" w:rsidRDefault="006953EE">
      <w:pPr>
        <w:rPr>
          <w:rFonts w:ascii="-webkit-standard" w:hAnsi="-webkit-standard" w:hint="eastAsia"/>
          <w:color w:val="000000"/>
          <w:sz w:val="27"/>
          <w:szCs w:val="27"/>
        </w:rPr>
      </w:pPr>
    </w:p>
    <w:p w14:paraId="3758D4B7"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Social media has a significant impact on behavior. Platforms like Xiaohongshu, Instagram, and TikTok are essential to this generation's capacity to identify trends, assess companies, and create identities. Hidayatullah et al. (2025, p. 143) discovered that Gen Z's brand impression and purchase intentions were greatly impacted by Netflix's TikTok marketing.</w:t>
      </w:r>
    </w:p>
    <w:p w14:paraId="65E53A22" w14:textId="77777777" w:rsidR="006953EE" w:rsidRDefault="006953EE">
      <w:pPr>
        <w:rPr>
          <w:rFonts w:ascii="-webkit-standard" w:hAnsi="-webkit-standard" w:hint="eastAsia"/>
          <w:color w:val="000000"/>
          <w:sz w:val="27"/>
          <w:szCs w:val="27"/>
        </w:rPr>
      </w:pPr>
    </w:p>
    <w:p w14:paraId="25F41966" w14:textId="77777777" w:rsidR="006953EE" w:rsidRDefault="00000000">
      <w:pPr>
        <w:rPr>
          <w:rFonts w:ascii="-webkit-standard" w:hAnsi="-webkit-standard" w:hint="eastAsia"/>
          <w:color w:val="000000"/>
          <w:sz w:val="27"/>
          <w:szCs w:val="27"/>
        </w:rPr>
      </w:pPr>
      <w:r>
        <w:rPr>
          <w:rFonts w:ascii="-webkit-standard" w:hAnsi="-webkit-standard"/>
          <w:color w:val="000000"/>
          <w:sz w:val="27"/>
          <w:szCs w:val="27"/>
        </w:rPr>
        <w:t xml:space="preserve">According to Ajina et al. (2024, p. 317), emotional authenticity in corporate social responsibility (CSR) marketing is highly valued by Generation Z customers. 'Virtue-promoting' is a term that can elicit strong responses from brands that rely on emotional appeals without </w:t>
      </w:r>
      <w:r>
        <w:rPr>
          <w:rFonts w:ascii="-webkit-standard" w:hAnsi="-webkit-standard"/>
          <w:color w:val="000000"/>
          <w:sz w:val="27"/>
          <w:szCs w:val="27"/>
        </w:rPr>
        <w:lastRenderedPageBreak/>
        <w:t>tangible activities.</w:t>
      </w:r>
    </w:p>
    <w:p w14:paraId="207F18E0" w14:textId="77777777" w:rsidR="00D61A80" w:rsidRDefault="00D61A80">
      <w:pPr>
        <w:rPr>
          <w:rFonts w:ascii="-webkit-standard" w:hAnsi="-webkit-standard" w:hint="eastAsia"/>
          <w:color w:val="000000"/>
          <w:sz w:val="27"/>
          <w:szCs w:val="27"/>
        </w:rPr>
      </w:pPr>
    </w:p>
    <w:p w14:paraId="46EA1367"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However, Zhou et al. (2023, p. 75) note that price sensitivity and product aesthetics frequently have an impact on Gen Z's support for sustainability. Some customers nevertheless buy products from "greenwashing" firms, citing design and price as determining considerations. The conflict between moral principles and real-world restrictions on consumption is made clear by this cognitive dissonance.</w:t>
      </w:r>
    </w:p>
    <w:p w14:paraId="1CF741F1" w14:textId="77777777" w:rsidR="00D61A80" w:rsidRDefault="00D61A80">
      <w:pPr>
        <w:rPr>
          <w:rFonts w:ascii="-webkit-standard" w:hAnsi="-webkit-standard" w:hint="eastAsia"/>
          <w:color w:val="000000"/>
          <w:sz w:val="27"/>
          <w:szCs w:val="27"/>
        </w:rPr>
      </w:pPr>
    </w:p>
    <w:p w14:paraId="54A98720"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3.3 How people view and react to "greenwashing"</w:t>
      </w:r>
    </w:p>
    <w:p w14:paraId="06B1C8E5" w14:textId="77777777" w:rsidR="00D61A80" w:rsidRDefault="00D61A80">
      <w:pPr>
        <w:rPr>
          <w:rFonts w:ascii="-webkit-standard" w:hAnsi="-webkit-standard" w:hint="eastAsia"/>
          <w:color w:val="000000"/>
          <w:sz w:val="27"/>
          <w:szCs w:val="27"/>
        </w:rPr>
      </w:pPr>
    </w:p>
    <w:p w14:paraId="6D74ACBD"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The susceptibility of Generation Z to "greenwashing" has been extensively established. Min et al. (2021, p. 246) state that ambiguous or contradictory sustainability promises frequently inspire mistrust or skepticism. Social media sites have the power to magnify these responses, resulting in public outrage and occasionally even boycotts.</w:t>
      </w:r>
    </w:p>
    <w:p w14:paraId="3013CDAA"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However, not all Generation Z customers are able to assess brand messages critically. Kwon and Ko (2023, p. 119) discovered that many people continue to depend on brand narratives and are unaware of certification systems, emphasizing the importance of clear, informed, and open sustainability communications.</w:t>
      </w:r>
    </w:p>
    <w:p w14:paraId="02C5C81B" w14:textId="77777777" w:rsidR="00D61A80" w:rsidRDefault="00D61A80">
      <w:pPr>
        <w:rPr>
          <w:rFonts w:ascii="-webkit-standard" w:hAnsi="-webkit-standard" w:hint="eastAsia"/>
          <w:color w:val="000000"/>
          <w:sz w:val="27"/>
          <w:szCs w:val="27"/>
        </w:rPr>
      </w:pPr>
    </w:p>
    <w:p w14:paraId="789A6303"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lastRenderedPageBreak/>
        <w:t>4. Research gaps and the need for a phenomenological approach.</w:t>
      </w:r>
    </w:p>
    <w:p w14:paraId="55D55490" w14:textId="77777777" w:rsidR="00D61A80" w:rsidRDefault="00D61A80">
      <w:pPr>
        <w:rPr>
          <w:rFonts w:ascii="-webkit-standard" w:hAnsi="-webkit-standard" w:hint="eastAsia"/>
          <w:color w:val="000000"/>
          <w:sz w:val="27"/>
          <w:szCs w:val="27"/>
        </w:rPr>
      </w:pPr>
    </w:p>
    <w:p w14:paraId="741A0D6C"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While early studies mostly employed quantitative ways to analyze sustainable practices, more recent academic research has begun to investigate interpretivist and phenomenological approaches. This paradigm seeks to explain how consumers generate meaning and make decisions within a certain socio-cultural environment (Haque and Lang, 2025, p. 102).</w:t>
      </w:r>
    </w:p>
    <w:p w14:paraId="2681E4C4"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First-person, first-hand experiences are the subject of phenomenological research. Examples of these include how customers resolve internal problems throughout the purchasing process, understand environmental language, and react emotionally to brand tone (Van Manen, 1990, p. 185). According to Haque and Lang (2025, p. 109), social settings and emotional resonance have a greater impact on Gen Z's evaluation of sustainability ideas than just logical reasoning.</w:t>
      </w:r>
    </w:p>
    <w:p w14:paraId="603208B2" w14:textId="77777777" w:rsidR="00D61A80" w:rsidRDefault="00D61A80">
      <w:pPr>
        <w:rPr>
          <w:rFonts w:ascii="-webkit-standard" w:hAnsi="-webkit-standard" w:hint="eastAsia"/>
          <w:color w:val="000000"/>
          <w:sz w:val="27"/>
          <w:szCs w:val="27"/>
        </w:rPr>
      </w:pPr>
    </w:p>
    <w:p w14:paraId="7A84782A"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This study addresses an epistemic vacuum in the existing literature by taking a phenomenological approach. This study intends to provide important insights into more open and trustworthy company practices by revealing how Gen Z consumers see, understand, and emotionally grasp the distinction between actual sustainability and bleached green using semi-structured interviews and theme analysis.</w:t>
      </w:r>
    </w:p>
    <w:p w14:paraId="4702EBDA" w14:textId="77777777" w:rsidR="00D61A80" w:rsidRDefault="00D61A80">
      <w:pPr>
        <w:rPr>
          <w:rFonts w:ascii="-webkit-standard" w:hAnsi="-webkit-standard" w:hint="eastAsia"/>
          <w:color w:val="000000"/>
          <w:sz w:val="27"/>
          <w:szCs w:val="27"/>
        </w:rPr>
      </w:pPr>
    </w:p>
    <w:p w14:paraId="561EE921" w14:textId="77777777" w:rsidR="00D61A80" w:rsidRPr="0063414C" w:rsidRDefault="00000000" w:rsidP="00D61A80">
      <w:pPr>
        <w:widowControl/>
        <w:spacing w:before="100" w:beforeAutospacing="1" w:after="100" w:afterAutospacing="1" w:line="240" w:lineRule="exact"/>
        <w:jc w:val="left"/>
        <w:outlineLvl w:val="1"/>
        <w:rPr>
          <w:rFonts w:asciiTheme="minorEastAsia" w:hAnsiTheme="minorEastAsia" w:cs="宋体"/>
          <w:b/>
          <w:bCs/>
          <w:kern w:val="0"/>
          <w:sz w:val="36"/>
          <w:szCs w:val="36"/>
          <w14:ligatures w14:val="none"/>
        </w:rPr>
      </w:pPr>
      <w:r w:rsidRPr="0063414C">
        <w:rPr>
          <w:rFonts w:asciiTheme="minorEastAsia" w:hAnsiTheme="minorEastAsia" w:cs="宋体"/>
          <w:b/>
          <w:bCs/>
          <w:kern w:val="0"/>
          <w:sz w:val="36"/>
          <w:szCs w:val="36"/>
          <w14:ligatures w14:val="none"/>
        </w:rPr>
        <w:t>Methodology</w:t>
      </w:r>
    </w:p>
    <w:p w14:paraId="7AE27625" w14:textId="77777777" w:rsidR="00D61A80" w:rsidRPr="0063414C" w:rsidRDefault="00D61A80" w:rsidP="00D61A80">
      <w:pPr>
        <w:widowControl/>
        <w:spacing w:before="100" w:beforeAutospacing="1" w:after="100" w:afterAutospacing="1" w:line="240" w:lineRule="exact"/>
        <w:jc w:val="left"/>
        <w:rPr>
          <w:rFonts w:asciiTheme="minorEastAsia" w:hAnsiTheme="minorEastAsia" w:cs="宋体"/>
          <w:kern w:val="0"/>
          <w:sz w:val="24"/>
          <w14:ligatures w14:val="none"/>
        </w:rPr>
      </w:pPr>
    </w:p>
    <w:p w14:paraId="5CDB5D81" w14:textId="77777777" w:rsidR="00D61A80" w:rsidRPr="0063414C" w:rsidRDefault="00000000" w:rsidP="00D61A80">
      <w:pPr>
        <w:widowControl/>
        <w:spacing w:before="100" w:beforeAutospacing="1" w:after="100" w:afterAutospacing="1" w:line="240" w:lineRule="exact"/>
        <w:jc w:val="left"/>
        <w:outlineLvl w:val="2"/>
        <w:rPr>
          <w:rFonts w:asciiTheme="minorEastAsia" w:hAnsiTheme="minorEastAsia" w:cs="宋体"/>
          <w:b/>
          <w:bCs/>
          <w:kern w:val="0"/>
          <w:sz w:val="27"/>
          <w:szCs w:val="27"/>
          <w14:ligatures w14:val="none"/>
        </w:rPr>
      </w:pPr>
      <w:r w:rsidRPr="0063414C">
        <w:rPr>
          <w:rFonts w:asciiTheme="minorEastAsia" w:hAnsiTheme="minorEastAsia" w:cs="宋体"/>
          <w:b/>
          <w:bCs/>
          <w:kern w:val="0"/>
          <w:sz w:val="27"/>
          <w:szCs w:val="27"/>
          <w14:ligatures w14:val="none"/>
        </w:rPr>
        <w:t>Research Strategy</w:t>
      </w:r>
    </w:p>
    <w:p w14:paraId="669F05A3"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In order to investigate, from an interpretative and exploratory standpoint, how Generation Z consumers create meaning, develop perceptions, and make evaluative judgments when faced with fast fashion firms' sustainability efforts, this study used a qualitative research technique. Out of all the various research techniques, qualitative techniques are especially well-suited for studying subjective experiences and how meaning is constructed contextually in social and cultural contexts. The nature of the study question has a direct bearing on this. Instead of measuring the frequency of behaviors, this study aims to uncover how consumers perceive, embrace, or challenge brand behaviors, as well as how they understand the sometimes hazy boundary between sustainability and becoming green.</w:t>
      </w:r>
    </w:p>
    <w:p w14:paraId="7DA82E01" w14:textId="77777777" w:rsidR="00D61A80" w:rsidRDefault="00D61A80">
      <w:pPr>
        <w:rPr>
          <w:rFonts w:ascii="-webkit-standard" w:hAnsi="-webkit-standard" w:hint="eastAsia"/>
          <w:color w:val="000000"/>
          <w:sz w:val="27"/>
          <w:szCs w:val="27"/>
        </w:rPr>
      </w:pPr>
    </w:p>
    <w:p w14:paraId="37F9DCDE"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Methodological framework and philosophical perspective</w:t>
      </w:r>
    </w:p>
    <w:p w14:paraId="079AF7E9" w14:textId="77777777" w:rsidR="00D61A80" w:rsidRDefault="00D61A80">
      <w:pPr>
        <w:rPr>
          <w:rFonts w:ascii="-webkit-standard" w:hAnsi="-webkit-standard" w:hint="eastAsia"/>
          <w:color w:val="000000"/>
          <w:sz w:val="27"/>
          <w:szCs w:val="27"/>
        </w:rPr>
      </w:pPr>
    </w:p>
    <w:p w14:paraId="5F254F27"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 xml:space="preserve">Phenomenology serves both the theoretical and methodological basis for this investigation at the philosophical level. According to Van Manen (1990), phenomenology seeks to comprehend how people view and </w:t>
      </w:r>
      <w:r>
        <w:rPr>
          <w:rFonts w:ascii="-webkit-standard" w:hAnsi="-webkit-standard"/>
          <w:color w:val="000000"/>
          <w:sz w:val="27"/>
          <w:szCs w:val="27"/>
        </w:rPr>
        <w:lastRenderedPageBreak/>
        <w:t>experience social phenomena in their daily "lifeworld" from a first-person viewpoint. Generation Z customers are accustomed to highly visual and networked media settings where consumption is entwined with social, ethical, and emotional values since they are digital natives. As a result, their reactions to brand sustainability messaging are impacted by emotions and values in addition to being logical or cognitive. Reconstructing lived experiences is the main goal of phenomenology, which offers an appropriate lens through which to examine these more profound aspects of experience and to clarify how meaning is created in certain socio-cultural situations.</w:t>
      </w:r>
    </w:p>
    <w:p w14:paraId="355A7D23" w14:textId="77777777" w:rsidR="00D61A80" w:rsidRDefault="00D61A80">
      <w:pPr>
        <w:rPr>
          <w:rFonts w:ascii="-webkit-standard" w:hAnsi="-webkit-standard" w:hint="eastAsia"/>
          <w:color w:val="000000"/>
          <w:sz w:val="27"/>
          <w:szCs w:val="27"/>
        </w:rPr>
      </w:pPr>
    </w:p>
    <w:p w14:paraId="6B7F65C1"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Semi-structured in-depth interviews were used as the data collecting approach.</w:t>
      </w:r>
    </w:p>
    <w:p w14:paraId="116F863E" w14:textId="77777777" w:rsidR="00D61A80" w:rsidRDefault="00D61A80">
      <w:pPr>
        <w:rPr>
          <w:rFonts w:ascii="-webkit-standard" w:hAnsi="-webkit-standard" w:hint="eastAsia"/>
          <w:color w:val="000000"/>
          <w:sz w:val="27"/>
          <w:szCs w:val="27"/>
        </w:rPr>
      </w:pPr>
    </w:p>
    <w:p w14:paraId="7E7DA600"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In-depth, semi-structured interviews served as the main technique for gathering empirical data. This strategy allowed participants to freely share their experiences, beliefs, and feelings while guaranteeing that the main study issues were explored. Four main categories served as the basis for the interview questions: (1) knowledge of sustainable fashion, (2) confidence in brand sustainability promises, (3) the capacity to spot greenwashing, and (4) the influence of social media on opinions and choices.</w:t>
      </w:r>
    </w:p>
    <w:p w14:paraId="35565805" w14:textId="77777777" w:rsidR="00D61A80" w:rsidRDefault="00D61A80">
      <w:pPr>
        <w:rPr>
          <w:rFonts w:ascii="-webkit-standard" w:hAnsi="-webkit-standard" w:hint="eastAsia"/>
          <w:color w:val="000000"/>
          <w:sz w:val="27"/>
          <w:szCs w:val="27"/>
        </w:rPr>
      </w:pPr>
    </w:p>
    <w:p w14:paraId="4C7B819F"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According to Deloitte's (2023) and Pew Research Center's classifications, the study's target demographic is Generation Z, which is defined as individuals born between 1995 and 2010. High levels of social media participation, rising fashion-related spending power, and environmental consciousness define this demographic.</w:t>
      </w:r>
    </w:p>
    <w:p w14:paraId="39288761" w14:textId="77777777" w:rsidR="00D61A80" w:rsidRDefault="00D61A80">
      <w:pPr>
        <w:rPr>
          <w:rFonts w:ascii="-webkit-standard" w:hAnsi="-webkit-standard" w:hint="eastAsia"/>
          <w:color w:val="000000"/>
          <w:sz w:val="27"/>
          <w:szCs w:val="27"/>
        </w:rPr>
      </w:pPr>
    </w:p>
    <w:p w14:paraId="62DE6D2D" w14:textId="77777777" w:rsidR="00D61A80" w:rsidRPr="0063414C" w:rsidRDefault="00000000" w:rsidP="00D61A80">
      <w:pPr>
        <w:widowControl/>
        <w:spacing w:before="100" w:beforeAutospacing="1" w:after="100" w:afterAutospacing="1" w:line="240" w:lineRule="exact"/>
        <w:jc w:val="left"/>
        <w:outlineLvl w:val="2"/>
        <w:rPr>
          <w:rFonts w:asciiTheme="minorEastAsia" w:hAnsiTheme="minorEastAsia" w:cs="宋体"/>
          <w:b/>
          <w:bCs/>
          <w:kern w:val="0"/>
          <w:sz w:val="27"/>
          <w:szCs w:val="27"/>
          <w14:ligatures w14:val="none"/>
        </w:rPr>
      </w:pPr>
      <w:r w:rsidRPr="0063414C">
        <w:rPr>
          <w:rFonts w:asciiTheme="minorEastAsia" w:hAnsiTheme="minorEastAsia" w:cs="宋体"/>
          <w:b/>
          <w:bCs/>
          <w:kern w:val="0"/>
          <w:sz w:val="27"/>
          <w:szCs w:val="27"/>
          <w14:ligatures w14:val="none"/>
        </w:rPr>
        <w:t>Sampling strategy and participant selection</w:t>
      </w:r>
    </w:p>
    <w:p w14:paraId="0A0F487E"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To choose people who fit certain requirements, we employed a purposive sampling technique. People who were studying or working in the UK at the time, had recently bought products from fast fashion businesses, and knew something about sustainable fashion was given preference. Data collection will continue until theoretical saturation is achieved, which is when no new themes or insights are gleaned from further interviews. The anticipated sample size was 8–12 individuals.</w:t>
      </w:r>
    </w:p>
    <w:p w14:paraId="075CC7E5" w14:textId="77777777" w:rsidR="00D61A80" w:rsidRDefault="00D61A80">
      <w:pPr>
        <w:rPr>
          <w:rFonts w:ascii="-webkit-standard" w:hAnsi="-webkit-standard" w:hint="eastAsia"/>
          <w:color w:val="000000"/>
          <w:sz w:val="27"/>
          <w:szCs w:val="27"/>
        </w:rPr>
      </w:pPr>
    </w:p>
    <w:p w14:paraId="0D6D3F90"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Depending on the choices and schedules of the participants, interviews will either take place offline or online. Every interview will be videotaped, fully transcribed, and anonymized. Complete confidentiality will be preserved. This method guarantees interview uniformity while allowing for flexibility in capturing a complex, nuanced, and unique experience.</w:t>
      </w:r>
    </w:p>
    <w:p w14:paraId="332C2099" w14:textId="77777777" w:rsidR="00D61A80" w:rsidRDefault="00D61A80">
      <w:pPr>
        <w:rPr>
          <w:rFonts w:ascii="-webkit-standard" w:hAnsi="-webkit-standard" w:hint="eastAsia"/>
          <w:color w:val="000000"/>
          <w:sz w:val="27"/>
          <w:szCs w:val="27"/>
        </w:rPr>
      </w:pPr>
    </w:p>
    <w:p w14:paraId="3EEB6AA5"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lastRenderedPageBreak/>
        <w:t>The study sought to gather qualitative information about the following:</w:t>
      </w:r>
    </w:p>
    <w:p w14:paraId="68670658"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 Understanding brand sustainability strategies and eco-labelling. • Identifying greenwashing criteria and views. • Evaluating the impact of social media on sustainability attitudes. • Exploring the conflict between personal beliefs and purchasing behavior.</w:t>
      </w:r>
    </w:p>
    <w:p w14:paraId="536B45F8" w14:textId="77777777" w:rsidR="00D61A80" w:rsidRDefault="00D61A80">
      <w:pPr>
        <w:rPr>
          <w:rFonts w:ascii="-webkit-standard" w:hAnsi="-webkit-standard" w:hint="eastAsia"/>
          <w:color w:val="000000"/>
          <w:sz w:val="27"/>
          <w:szCs w:val="27"/>
        </w:rPr>
      </w:pPr>
    </w:p>
    <w:p w14:paraId="5568196D"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Data analysis.</w:t>
      </w:r>
    </w:p>
    <w:p w14:paraId="15A45EBD" w14:textId="77777777" w:rsidR="00D61A80" w:rsidRDefault="00D61A80">
      <w:pPr>
        <w:rPr>
          <w:rFonts w:ascii="-webkit-standard" w:hAnsi="-webkit-standard" w:hint="eastAsia"/>
          <w:color w:val="000000"/>
          <w:sz w:val="27"/>
          <w:szCs w:val="27"/>
        </w:rPr>
      </w:pPr>
    </w:p>
    <w:p w14:paraId="5DD340F7"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The data were analyzed using Braun and Clarke's (2006) six-stage thematic analysis framework, which includes the following steps: familiarizing oneself with the data, generating an initial code, searching for themes, examining the themes, defining and naming the themes, and generating a final report. The approach is particularly well-suited for assessing experiential data, and it is frequently employed in phenomenological investigations to uncover the structure of lived experiences.</w:t>
      </w:r>
    </w:p>
    <w:p w14:paraId="0C702870" w14:textId="77777777" w:rsidR="00D61A80" w:rsidRDefault="00D61A80">
      <w:pPr>
        <w:rPr>
          <w:rFonts w:ascii="-webkit-standard" w:hAnsi="-webkit-standard" w:hint="eastAsia"/>
          <w:color w:val="000000"/>
          <w:sz w:val="27"/>
          <w:szCs w:val="27"/>
        </w:rPr>
      </w:pPr>
    </w:p>
    <w:p w14:paraId="45CC08F5"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 xml:space="preserve">Each text was open-coded at the start of the analysis process in order to find beginning codes and recurring trends. The examples and these codes are then contrasted to determine which meanings are similar and which are different. In later phases, we integrate pertinent theoretical frameworks to bolster and enhance the understanding of developing </w:t>
      </w:r>
      <w:r>
        <w:rPr>
          <w:rFonts w:ascii="-webkit-standard" w:hAnsi="-webkit-standard"/>
          <w:color w:val="000000"/>
          <w:sz w:val="27"/>
          <w:szCs w:val="27"/>
        </w:rPr>
        <w:lastRenderedPageBreak/>
        <w:t>themes.</w:t>
      </w:r>
    </w:p>
    <w:p w14:paraId="3F8088A7" w14:textId="77777777" w:rsidR="00D61A80" w:rsidRDefault="00D61A80">
      <w:pPr>
        <w:rPr>
          <w:rFonts w:ascii="-webkit-standard" w:hAnsi="-webkit-standard" w:hint="eastAsia"/>
          <w:color w:val="000000"/>
          <w:sz w:val="27"/>
          <w:szCs w:val="27"/>
        </w:rPr>
      </w:pPr>
    </w:p>
    <w:p w14:paraId="41074CDA"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For instance, the green brand trust model (Chen, 2010) was used to investigate how Generation Z consumers develop or lose faith in sustainability promises. Here, trust is characterized as the outcome of exchanges, including transparency, consistency, emotional resonance, and peer recognition, rather than merely intellectual judgment.</w:t>
      </w:r>
    </w:p>
    <w:p w14:paraId="501C2D66"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In a similar vein, we use the Theory of Planned Behavior to comprehend the disconnect between actions and values that is typical of sustainable consumption. When it comes to sustainable consumerism, people who have strong environmental beliefs yet make unsustainable purchases because of things like peer pressure, price, and aesthetics. According to this study, the emotional tensions caused by contemporary commercial society are the cause of this contradiction.</w:t>
      </w:r>
    </w:p>
    <w:p w14:paraId="6406729A" w14:textId="77777777" w:rsidR="00D61A80" w:rsidRDefault="00D61A80">
      <w:pPr>
        <w:rPr>
          <w:rFonts w:ascii="-webkit-standard" w:hAnsi="-webkit-standard" w:hint="eastAsia"/>
          <w:color w:val="000000"/>
          <w:sz w:val="27"/>
          <w:szCs w:val="27"/>
        </w:rPr>
      </w:pPr>
    </w:p>
    <w:p w14:paraId="666761E6" w14:textId="77777777" w:rsidR="00D61A80" w:rsidRDefault="00000000">
      <w:pPr>
        <w:rPr>
          <w:rFonts w:ascii="-webkit-standard" w:hAnsi="-webkit-standard" w:hint="eastAsia"/>
          <w:color w:val="000000"/>
          <w:sz w:val="27"/>
          <w:szCs w:val="27"/>
        </w:rPr>
      </w:pPr>
      <w:r>
        <w:rPr>
          <w:rFonts w:ascii="-webkit-standard" w:hAnsi="-webkit-standard"/>
          <w:color w:val="000000"/>
          <w:sz w:val="27"/>
          <w:szCs w:val="27"/>
        </w:rPr>
        <w:t xml:space="preserve">As a result, the idea of "green consumption" is framed as a complex behavioral and psychological process. Internal tensions between the desire to preserve environmental principles and the allure of chasing stylish, reasonably priced apparel may be expressed by participants. Through the use of thematic analyses, this study was able to examine these nuanced and occasionally conflicting experiences while connecting them to more general frameworks like ethical identity, values fit, and </w:t>
      </w:r>
      <w:r>
        <w:rPr>
          <w:rFonts w:ascii="-webkit-standard" w:hAnsi="-webkit-standard"/>
          <w:color w:val="000000"/>
          <w:sz w:val="27"/>
          <w:szCs w:val="27"/>
        </w:rPr>
        <w:lastRenderedPageBreak/>
        <w:t>brand trust.</w:t>
      </w:r>
    </w:p>
    <w:p w14:paraId="27239A3C" w14:textId="77777777" w:rsidR="008C3435" w:rsidRPr="008C3435" w:rsidRDefault="00000000" w:rsidP="008C3435">
      <w:pPr>
        <w:widowControl/>
        <w:spacing w:before="100" w:beforeAutospacing="1" w:after="100" w:afterAutospacing="1" w:line="240" w:lineRule="exact"/>
        <w:jc w:val="left"/>
        <w:outlineLvl w:val="2"/>
        <w:rPr>
          <w:rFonts w:asciiTheme="minorEastAsia" w:hAnsiTheme="minorEastAsia" w:cs="宋体"/>
          <w:b/>
          <w:bCs/>
          <w:kern w:val="0"/>
          <w:sz w:val="27"/>
          <w:szCs w:val="27"/>
          <w14:ligatures w14:val="none"/>
        </w:rPr>
      </w:pPr>
      <w:r>
        <w:rPr>
          <w:rFonts w:asciiTheme="minorEastAsia" w:hAnsiTheme="minorEastAsia" w:cs="宋体"/>
          <w:b/>
          <w:bCs/>
          <w:kern w:val="0"/>
          <w:sz w:val="27"/>
          <w:szCs w:val="27"/>
          <w14:ligatures w14:val="none"/>
        </w:rPr>
        <w:t>E</w:t>
      </w:r>
      <w:r>
        <w:rPr>
          <w:rFonts w:asciiTheme="minorEastAsia" w:hAnsiTheme="minorEastAsia" w:cs="宋体" w:hint="eastAsia"/>
          <w:b/>
          <w:bCs/>
          <w:kern w:val="0"/>
          <w:sz w:val="27"/>
          <w:szCs w:val="27"/>
          <w14:ligatures w14:val="none"/>
        </w:rPr>
        <w:t>thical consideration</w:t>
      </w:r>
    </w:p>
    <w:p w14:paraId="1BE0B5EF" w14:textId="77777777" w:rsidR="008C3435" w:rsidRDefault="00000000" w:rsidP="008C3435">
      <w:pPr>
        <w:widowControl/>
        <w:spacing w:before="100" w:beforeAutospacing="1" w:after="100" w:afterAutospacing="1" w:line="240" w:lineRule="exact"/>
        <w:jc w:val="left"/>
        <w:outlineLvl w:val="2"/>
        <w:rPr>
          <w:color w:val="000000"/>
        </w:rPr>
      </w:pPr>
      <w:r>
        <w:rPr>
          <w:rFonts w:ascii="-webkit-standard" w:hAnsi="-webkit-standard"/>
          <w:color w:val="000000"/>
          <w:sz w:val="27"/>
          <w:szCs w:val="27"/>
        </w:rPr>
        <w:t>The ethical guidelines for academic research were closely followed in this work. An information and permission document explaining the study's goals, methods, data management guidelines, and confidentiality agreements was given to each participant. The freedom to leave the research at any time without facing any repercussions was explained to the participants. All personally identifiable information was anonymized, and the data was safely kept on devices with access control and encryption. Data were solely utilized for reporting and scholarly study.</w:t>
      </w:r>
    </w:p>
    <w:p w14:paraId="16B045E7" w14:textId="77777777" w:rsidR="008C3435" w:rsidRDefault="008C3435" w:rsidP="008C3435">
      <w:pPr>
        <w:widowControl/>
        <w:spacing w:before="100" w:beforeAutospacing="1" w:after="100" w:afterAutospacing="1" w:line="240" w:lineRule="exact"/>
        <w:jc w:val="left"/>
        <w:outlineLvl w:val="2"/>
        <w:rPr>
          <w:color w:val="000000"/>
        </w:rPr>
      </w:pPr>
    </w:p>
    <w:p w14:paraId="03766B9D" w14:textId="77777777" w:rsidR="008C3435" w:rsidRDefault="008C3435"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710B1E74"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sidRPr="0063414C">
        <w:rPr>
          <w:rFonts w:asciiTheme="minorEastAsia" w:hAnsiTheme="minorEastAsia" w:cs="宋体"/>
          <w:b/>
          <w:bCs/>
          <w:kern w:val="0"/>
          <w:sz w:val="27"/>
          <w:szCs w:val="27"/>
          <w14:ligatures w14:val="none"/>
        </w:rPr>
        <w:t>Methodological limitations</w:t>
      </w:r>
    </w:p>
    <w:p w14:paraId="529C3FBA"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Notwithstanding the research design's consistency, many limitations must be acknowledged. First of all, the emphasis on Generation Z customers in the UK offers a culturally particular viewpoint. Although the UK has a more developed discourse on sustainability than other areas, its socio-cultural and media environments are very different.</w:t>
      </w:r>
      <w:r w:rsidRPr="008C3435">
        <w:rPr>
          <w:rFonts w:ascii="-webkit-standard" w:hAnsi="-webkit-standard"/>
          <w:color w:val="000000"/>
          <w:sz w:val="27"/>
          <w:szCs w:val="27"/>
        </w:rPr>
        <w:t xml:space="preserve"> </w:t>
      </w:r>
      <w:r>
        <w:rPr>
          <w:rFonts w:ascii="-webkit-standard" w:hAnsi="-webkit-standard"/>
          <w:color w:val="000000"/>
          <w:sz w:val="27"/>
          <w:szCs w:val="27"/>
        </w:rPr>
        <w:t>Future studies might benefit from a cross-cultural comparative design, as the findings have limited transferability to other cultural contexts.</w:t>
      </w:r>
    </w:p>
    <w:p w14:paraId="4F459883" w14:textId="77777777" w:rsidR="008C3435" w:rsidRDefault="008C3435"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3BF8C08B"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Second, rather than aiming for statistical uniformity, the phenomenological method is fundamentally interpretative. The researcher and the participants jointly build meaning, and the results are situated within a particular cultural framework. Peer debriefing and reflective diary entries are used in the study process to increase credibility. The interpretation of experience, not the discovery of universal, objective truths, is still the aim, nevertheless.</w:t>
      </w:r>
    </w:p>
    <w:p w14:paraId="50FF5E00"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Although they might be able to attain more generalizability, other approaches—like mixed-methods designs or quantitative surveys—would not be able to fully capture the intricacy, emotional nuance, and depth of participants' meaning-construction processes. By limiting these dynamics to fixed variables, quantitative methods have the potential to oversimplify. On the other hand, this paper's interpretive position—more especially, its phenomenological orientation—is more appropriate for illuminating how consumers perceive and understand sustainability tales in emotionally and ethically complex circumstances.</w:t>
      </w:r>
    </w:p>
    <w:p w14:paraId="6FC6071B"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 xml:space="preserve">Making a distinction between phenomenology and the more general interpretive paradigm is also essential. Although they both deny positivism's objectivity, interpretivism takes a broader view of social meaning and symbolic interaction, whereas phenomenology concentrates more on the individual experience. This study uses a phenomenological approach specifically to investigate the depth and </w:t>
      </w:r>
      <w:r>
        <w:rPr>
          <w:rFonts w:ascii="-webkit-standard" w:hAnsi="-webkit-standard"/>
          <w:color w:val="000000"/>
          <w:sz w:val="27"/>
          <w:szCs w:val="27"/>
        </w:rPr>
        <w:lastRenderedPageBreak/>
        <w:t>diversity of personal perceptions, especially in domains where cultural identity, ethical ideals, and emotional engagement are linked.</w:t>
      </w:r>
    </w:p>
    <w:p w14:paraId="1B0B803C"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final evidence</w:t>
      </w:r>
    </w:p>
    <w:p w14:paraId="23434727" w14:textId="77777777" w:rsidR="008C3435" w:rsidRDefault="008C3435"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670D7656" w14:textId="77777777" w:rsidR="008C3435"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In conclusion, a strong and cohesive framework for investigating how Generation Z consumers interpret and react to fast fashion sustainability marketing is offered by the combination of phenomenological research, semi-structured interviews, and theme analysis. The method works well for collecting lived, emotional, and socio-contextual experiences, and it aligns philosophically with the interpretive foundations of this research. It offers scholarly perspectives as well as real-world applications for enhancing sustainability messaging and fostering sincere brand trust among younger customers.</w:t>
      </w:r>
    </w:p>
    <w:p w14:paraId="0A81B2E9" w14:textId="77777777" w:rsidR="00A36563" w:rsidRDefault="00A36563"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2CB95D2D" w14:textId="77777777" w:rsidR="00A36563"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Using a qualitative research strategy based on a phenomenological approach, this study seeks to investigate how Generation Z consumers perceive, evaluate, and respond to the sustainability strategies proposed by fast fashion brands, particularly in the increasingly blurred line between green marketing and greenwashing. The use of this technique originates from a more in-depth investigation into the research question: rather than merely identifying whether or not a specific company engages in greenwashing; this study wants to understand how Generation Z consumers perceive and make sense of these occurrences in real-world circumstances. Phenomenology, with its emphasis on lived experience, perception, and meaning production, is thus uniquely suited to this. It enables research to move beyond outcome-oriented analyses and investigate the processes by which people create their judgments of what is 'green' and ' real' in certain social and cultural settings.</w:t>
      </w:r>
    </w:p>
    <w:p w14:paraId="5E385A97" w14:textId="77777777" w:rsidR="00A36563" w:rsidRDefault="00A36563"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32F84B7E" w14:textId="77777777" w:rsidR="00A36563"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This study relied on semi-structured in-depth interviews as the primary data collection method to reconstruct the cognitive processes and behavioral logics of Generation Z consumers from their perspectives. Generation Z is widely regarded as a values-driven, information-sensitive generation that has grown up in the age of social media and against the backdrop of increased environmental consciousness. However, preliminary data indicate a persisting gap between attitudes and behaviors: while many participants favor sustainable fashion in theory, their actual purchase decisions are frequently impacted by considerations such as price, aesthetic appeal, and ease.</w:t>
      </w:r>
      <w:r w:rsidR="00277C51" w:rsidRPr="00277C51">
        <w:rPr>
          <w:rFonts w:ascii="-webkit-standard" w:hAnsi="-webkit-standard"/>
          <w:color w:val="000000"/>
          <w:sz w:val="27"/>
          <w:szCs w:val="27"/>
        </w:rPr>
        <w:t xml:space="preserve"> </w:t>
      </w:r>
      <w:r w:rsidR="00277C51">
        <w:rPr>
          <w:rFonts w:ascii="-webkit-standard" w:hAnsi="-webkit-standard"/>
          <w:color w:val="000000"/>
          <w:sz w:val="27"/>
          <w:szCs w:val="27"/>
        </w:rPr>
        <w:t>The fundamental phenomenon that this study seeks to identify and analyze is the intrinsic contradiction between ideals and behaviors.</w:t>
      </w:r>
    </w:p>
    <w:p w14:paraId="7A74E52E" w14:textId="77777777" w:rsidR="00A36563" w:rsidRDefault="00A36563"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71890FB1" w14:textId="77777777" w:rsidR="00A36563" w:rsidRDefault="00277C51"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 xml:space="preserve">Several important insights into how Generation Z views fast fashion's sustainability initiatives were obtained through a phenomenological analysis of the interview data. First, the study shows that there are significant differences in how Gen Z defines and interprets the term sustainability. Other participants lay greater emphasis on ethical </w:t>
      </w:r>
      <w:r>
        <w:rPr>
          <w:rFonts w:ascii="-webkit-standard" w:hAnsi="-webkit-standard"/>
          <w:color w:val="000000"/>
          <w:sz w:val="27"/>
          <w:szCs w:val="27"/>
        </w:rPr>
        <w:lastRenderedPageBreak/>
        <w:t>problems, such as labor conditions and corporate social responsibility, while others concentrate on material factors, such as the use of organic fibers, recycled fabrics, or the reduction of carbon footprints. This range of views demonstrates how ambiguous the definition of "sustainability" is. Some people are more concerned with timeless design or product endurance than they are with rigorous environmental regulations.</w:t>
      </w:r>
    </w:p>
    <w:p w14:paraId="322BEE6A"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Second, social media communication strategies and brand openness play a major role in determining customer trust. Participants are frequently skeptical or contemptuous of ambiguous sustainability promises (such as "greener options" or "eco-friendly") or proof that is not backed by data or third-party verification. On the other hand, peer review, internet reviews, and user-generated content (UGC) are frequently seen as more reliable than corporate messaging. This change from institutional authority to socially mediated, emotionally charged content implies that Generation Z is evaluating sustainability through participatory social dialogue, where authenticity is relational, fluid, and contextually relevant, rather than just corporate statements.</w:t>
      </w:r>
    </w:p>
    <w:p w14:paraId="5A662EC0" w14:textId="77777777" w:rsidR="00277C51" w:rsidRDefault="00277C51"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1D1C5837"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Third, developing brand identity and trust depends heavily on emotional communication. According to interview data, Gen Z customers are more inclined to trust companies that have a "human face"—that is, those that address customer issues, offer behind-the-scenes glimpses into sustainability initiatives or tell staff tales. Approachable, truthful, and moral brands are more likely to connect with consumers than those that use dehumanizing corporate lingo. This implies that interactive transparency and emotionally intelligent communication are more successful in building customer loyalty and trust than one-way advertising messaging.</w:t>
      </w:r>
    </w:p>
    <w:p w14:paraId="6370EF00"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This study uses a variety of theoretical frameworks to explain these findings. A basis for comprehending how transparency, consistency, and perceived authenticity may promote trust is provided by Chen's (2010) green brand trust model. A helpful perspective for analyzing the discrepancy between ideals and actions is the Theory of Planned Behavior (Ajzen, 1991), which emphasizes how pragmatic factors like cost, design preferences, or convenience frequently take precedence over sustainable goals. Furthermore, the symbolic dimension of branding is explained by Consumer Culture Theory (CCT) and Symbolic Interaction Theory, specifically how sustainability narratives can be entwined with identity construction. Brands can serve as social status symbols within peer groups or as symbols of environmental commitment.</w:t>
      </w:r>
    </w:p>
    <w:p w14:paraId="7E8DB59A"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 xml:space="preserve">Additionally, this study makes use of Lyon and Montgomery's (2015) taxonomy of "greenwashing," which makes a distinction between substantive and symbolic greenwashing. This methodology aids in evaluating the veracity of brand sustainability claims, regardless of whether they are based on operational procedures or are only token gestures. It appears from preliminary research that certain members of Generation Z, especially those with greater environmental literacy, may identify 'greenwashing' strategies. Others, however, acknowledge that they struggle to comprehend intricate and sometimes unclear sustainability messaging. This demonstrates a broader information asymmetry between consumers and marketers, as customers are </w:t>
      </w:r>
      <w:r>
        <w:rPr>
          <w:rFonts w:ascii="-webkit-standard" w:hAnsi="-webkit-standard"/>
          <w:color w:val="000000"/>
          <w:sz w:val="27"/>
          <w:szCs w:val="27"/>
        </w:rPr>
        <w:lastRenderedPageBreak/>
        <w:t>unable to make educated judgments due to the opacity and complexity of green claims.</w:t>
      </w:r>
    </w:p>
    <w:p w14:paraId="1D7CD6A6"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Some additional questions arose as the study went on. Do Gen Z customers from various socioeconomic or cultural origins, for instance, have different perspectives on sustainability and greenwashing? Which language, visual clues, or digital formats are more likely to increase trust or raise questions? Can brand intents and customer perceptions be reconciled by design-led initiatives (such as meta-design, sustainability imagery, or trust rating systems)? These inquiries offer insightful guidance for further study, especially when examining the interplay of social, emotional, and cognitive processes in the development of sustainable consuming patterns.</w:t>
      </w:r>
    </w:p>
    <w:p w14:paraId="594361F7" w14:textId="77777777" w:rsidR="00277C51" w:rsidRDefault="00277C51"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09121B66"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Although the study design closely aligns with the research goals, it is important to acknowledge many limitations. First off, the findings may not be as generalizable in other cultural or demographic contexts due to the relatively small sample size, which is restricted to Generation Z customers in the UK. Second, because the results must be interpreted via the researcher's perspective, subjectivity is introduced by the interpretative character of the topic analysis and in-depth interviews.</w:t>
      </w:r>
    </w:p>
    <w:p w14:paraId="16B1C34B" w14:textId="77777777" w:rsidR="00277C51" w:rsidRDefault="00277C51"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3C9DC04E"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Techniques like reflective journaling and peer review were employed in this study to facilitate critical self-reflection and methodological triangulation in order to overcome these constraints and improve the validity of the results. Alternative approaches, like mixed-methods designs or quantitative surveys, could be more generalizable, but they frequently fall short of capturing the sensory complexity and emotional depth that phenomenological inquiry offers. Consequently, the phenomenological technique is especially well-suited to exposing deep and comprehensive insights about how consumers deal with the intricacies of sustainability marketing and "greenwashing" despite its more limited scope.</w:t>
      </w:r>
    </w:p>
    <w:p w14:paraId="0AE742B0" w14:textId="77777777" w:rsidR="00277C51"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To sum up, this study employs a qualitative methodology and phenomenological framework that is very methodologically compatible with its goals. It makes a significant addition to both academic theory and real-world brand strategy by illuminating how Generation Z perceives and directs fast fashion companies' sustainability activities. In addition to expanding our knowledge of consumer behavior in relation to sustainability, these insights offer useful advice for companies dedicated to building genuineness, trust, and meaningful participation in their continuous green transformation.</w:t>
      </w:r>
    </w:p>
    <w:p w14:paraId="64F5FEF3"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4C42A624"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33EC8234"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134BD78A" w14:textId="77777777" w:rsidR="007755EF" w:rsidRPr="00E70518" w:rsidRDefault="00000000" w:rsidP="007755EF">
      <w:pPr>
        <w:widowControl/>
        <w:spacing w:before="100" w:beforeAutospacing="1" w:after="100" w:afterAutospacing="1" w:line="240" w:lineRule="exact"/>
        <w:jc w:val="left"/>
        <w:rPr>
          <w:rFonts w:asciiTheme="minorEastAsia" w:hAnsiTheme="minorEastAsia" w:cs="宋体"/>
          <w:b/>
          <w:bCs/>
          <w:kern w:val="0"/>
          <w:sz w:val="32"/>
          <w:szCs w:val="32"/>
          <w14:ligatures w14:val="none"/>
        </w:rPr>
      </w:pPr>
      <w:r w:rsidRPr="00E70518">
        <w:rPr>
          <w:rFonts w:asciiTheme="minorEastAsia" w:hAnsiTheme="minorEastAsia" w:cs="宋体"/>
          <w:b/>
          <w:bCs/>
          <w:color w:val="000000" w:themeColor="text1"/>
          <w:kern w:val="0"/>
          <w:sz w:val="32"/>
          <w:szCs w:val="32"/>
          <w14:ligatures w14:val="none"/>
        </w:rPr>
        <w:t>conclusion</w:t>
      </w:r>
    </w:p>
    <w:p w14:paraId="5F988A05"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79F3C731" w14:textId="77777777" w:rsidR="007755EF"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This study looks at how Generation Z consumers perceive and respond to fast fashion firms' sustainability policies, with a special emphasis on the issues faced by 'greenwashing'. The study uses a phenomenological method and semi-structured interviews to investigate Gen Z consumers' lived experiences, emotional responses, and trust-building processes in the face of increasingly complicated sustainability narratives.</w:t>
      </w:r>
    </w:p>
    <w:p w14:paraId="182D99CA"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28719EF2" w14:textId="77777777" w:rsidR="007755EF"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The findings highlight the breadth of Gen Z's view of sustainability, which is shaped not only by physical and environmental considerations but also by ethical ideals, brand transparency, and emotional resonance. Respondents have more faith in businesses that communicate truthfully, address public problems, and provide a human-centered story, whereas imprecise or unfounded sustainability promises are questioned.</w:t>
      </w:r>
    </w:p>
    <w:p w14:paraId="29EB651C" w14:textId="77777777" w:rsidR="007755EF"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Although many Gen Z consumers embrace sustainable fashion in theory, the survey also found that cost, style, and convenience continue to have a significant impact on their purchase decisions. A degree of information asymmetry was also discovered in the study, with some participants finding it difficult to discern between real sustainability initiatives and "greenwashing" strategies.</w:t>
      </w:r>
    </w:p>
    <w:p w14:paraId="4692A9AE" w14:textId="77777777" w:rsidR="007755EF" w:rsidRDefault="007755EF"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p w14:paraId="03844F22" w14:textId="77777777" w:rsidR="007755EF" w:rsidRDefault="00000000"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r>
        <w:rPr>
          <w:rFonts w:ascii="-webkit-standard" w:hAnsi="-webkit-standard"/>
          <w:color w:val="000000"/>
          <w:sz w:val="27"/>
          <w:szCs w:val="27"/>
        </w:rPr>
        <w:t>Through the use of theoretical frameworks like the Theory of Planned Behavior and the Green Brand Trust Model, the study expands on our knowledge of how social influence, identity, and trust affect how consumers react to sustainability messaging. Additionally, the study offers useful advice for fast fashion companies looking to gain the confidence and affection of Gen Z customers.</w:t>
      </w:r>
    </w:p>
    <w:p w14:paraId="05DC7371" w14:textId="77777777" w:rsidR="007755EF" w:rsidRDefault="00000000" w:rsidP="008C3435">
      <w:pPr>
        <w:widowControl/>
        <w:spacing w:before="100" w:beforeAutospacing="1" w:after="100" w:afterAutospacing="1" w:line="240" w:lineRule="exact"/>
        <w:jc w:val="left"/>
        <w:outlineLvl w:val="2"/>
        <w:rPr>
          <w:rFonts w:ascii="-webkit-standard" w:hAnsi="-webkit-standard"/>
          <w:color w:val="000000"/>
          <w:sz w:val="27"/>
          <w:szCs w:val="27"/>
        </w:rPr>
      </w:pPr>
      <w:r>
        <w:rPr>
          <w:rFonts w:ascii="-webkit-standard" w:hAnsi="-webkit-standard"/>
          <w:color w:val="000000"/>
          <w:sz w:val="27"/>
          <w:szCs w:val="27"/>
        </w:rPr>
        <w:t>In order to help close the gap between brand communication and consumer perception in the rapidly changing sustainable fashion landscape, future research could build on these findings by investigating cross-cultural differences and evaluating design-led interventions (such as meta-design or interactive trust rating systems).</w:t>
      </w:r>
    </w:p>
    <w:p w14:paraId="6EE95FC7" w14:textId="77777777" w:rsidR="00E02BFE" w:rsidRDefault="00E02BFE" w:rsidP="008C3435">
      <w:pPr>
        <w:widowControl/>
        <w:spacing w:before="100" w:beforeAutospacing="1" w:after="100" w:afterAutospacing="1" w:line="240" w:lineRule="exact"/>
        <w:jc w:val="left"/>
        <w:outlineLvl w:val="2"/>
        <w:rPr>
          <w:rFonts w:ascii="-webkit-standard" w:hAnsi="-webkit-standard"/>
          <w:color w:val="000000"/>
          <w:sz w:val="27"/>
          <w:szCs w:val="27"/>
        </w:rPr>
      </w:pPr>
    </w:p>
    <w:p w14:paraId="043C498C"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36"/>
          <w:szCs w:val="36"/>
        </w:rPr>
        <w:t>Reference list</w:t>
      </w:r>
    </w:p>
    <w:p w14:paraId="17DE330A"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Aidil Arlana Hidayatullah, Muinah Fadhilah and Tria, L. (2025). The Influence of Influencer Marketing and Social Media Marketing on Purchase Decisions with Brand Awareness as an Intervening Variable for TikTok Shop in Generation Z. </w:t>
      </w:r>
      <w:r>
        <w:rPr>
          <w:rFonts w:ascii="Helvetica" w:hAnsi="Helvetica" w:cs="Helvetica"/>
          <w:i/>
          <w:iCs/>
          <w:kern w:val="0"/>
          <w:sz w:val="24"/>
        </w:rPr>
        <w:t>Dinasti International Journal of Economics Finance &amp; Accounting</w:t>
      </w:r>
      <w:r>
        <w:rPr>
          <w:rFonts w:ascii="Helvetica" w:hAnsi="Helvetica" w:cs="Helvetica"/>
          <w:kern w:val="0"/>
          <w:sz w:val="24"/>
        </w:rPr>
        <w:t xml:space="preserve">, [online] 5(6), pp.5678–5692. </w:t>
      </w:r>
      <w:r>
        <w:rPr>
          <w:rFonts w:ascii="Helvetica" w:hAnsi="Helvetica" w:cs="Helvetica"/>
          <w:kern w:val="0"/>
          <w:sz w:val="24"/>
        </w:rPr>
        <w:lastRenderedPageBreak/>
        <w:t>doi:</w:t>
      </w:r>
      <w:hyperlink r:id="rId4" w:history="1">
        <w:r>
          <w:rPr>
            <w:rFonts w:ascii="Helvetica" w:hAnsi="Helvetica" w:cs="Helvetica"/>
            <w:kern w:val="0"/>
            <w:sz w:val="24"/>
          </w:rPr>
          <w:t>https://doi.org/10.38035/dijefa.v5i6.3667</w:t>
        </w:r>
      </w:hyperlink>
      <w:r>
        <w:rPr>
          <w:rFonts w:ascii="Helvetica" w:hAnsi="Helvetica" w:cs="Helvetica"/>
          <w:kern w:val="0"/>
          <w:sz w:val="24"/>
        </w:rPr>
        <w:t>.</w:t>
      </w:r>
    </w:p>
    <w:p w14:paraId="4258BC6E"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Ajzen, I. (1991). The theory of planned behavior. </w:t>
      </w:r>
      <w:r>
        <w:rPr>
          <w:rFonts w:ascii="Helvetica" w:hAnsi="Helvetica" w:cs="Helvetica"/>
          <w:i/>
          <w:iCs/>
          <w:kern w:val="0"/>
          <w:sz w:val="24"/>
        </w:rPr>
        <w:t>Organizational Behavior and Human Decision Processes</w:t>
      </w:r>
      <w:r>
        <w:rPr>
          <w:rFonts w:ascii="Helvetica" w:hAnsi="Helvetica" w:cs="Helvetica"/>
          <w:kern w:val="0"/>
          <w:sz w:val="24"/>
        </w:rPr>
        <w:t>, [online] 50(2), pp.179–211. doi:</w:t>
      </w:r>
      <w:hyperlink r:id="rId5" w:history="1">
        <w:r>
          <w:rPr>
            <w:rFonts w:ascii="Helvetica" w:hAnsi="Helvetica" w:cs="Helvetica"/>
            <w:kern w:val="0"/>
            <w:sz w:val="24"/>
          </w:rPr>
          <w:t>https://doi.org/10.1016/0749-5978(91)90020-T</w:t>
        </w:r>
      </w:hyperlink>
      <w:r>
        <w:rPr>
          <w:rFonts w:ascii="Helvetica" w:hAnsi="Helvetica" w:cs="Helvetica"/>
          <w:kern w:val="0"/>
          <w:sz w:val="24"/>
        </w:rPr>
        <w:t>.</w:t>
      </w:r>
    </w:p>
    <w:p w14:paraId="6141B1D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Berg, A., Granskog, A., Lee, L. and Magnus, K.-H. (2020). </w:t>
      </w:r>
      <w:r>
        <w:rPr>
          <w:rFonts w:ascii="Helvetica" w:hAnsi="Helvetica" w:cs="Helvetica"/>
          <w:i/>
          <w:iCs/>
          <w:kern w:val="0"/>
          <w:sz w:val="24"/>
        </w:rPr>
        <w:t>How the Fashion Industry Can Reduce Its Carbon Footprint</w:t>
      </w:r>
      <w:r>
        <w:rPr>
          <w:rFonts w:ascii="Helvetica" w:hAnsi="Helvetica" w:cs="Helvetica"/>
          <w:kern w:val="0"/>
          <w:sz w:val="24"/>
        </w:rPr>
        <w:t xml:space="preserve">. [online] Mckinsey &amp; Company. Available at: </w:t>
      </w:r>
      <w:hyperlink r:id="rId6" w:history="1">
        <w:r>
          <w:rPr>
            <w:rFonts w:ascii="Helvetica" w:hAnsi="Helvetica" w:cs="Helvetica"/>
            <w:kern w:val="0"/>
            <w:sz w:val="24"/>
          </w:rPr>
          <w:t>https://www.mckinsey.com/industries/retail/our-insights/fashion-on-climate</w:t>
        </w:r>
      </w:hyperlink>
      <w:r>
        <w:rPr>
          <w:rFonts w:ascii="Helvetica" w:hAnsi="Helvetica" w:cs="Helvetica"/>
          <w:kern w:val="0"/>
          <w:sz w:val="24"/>
        </w:rPr>
        <w:t>.</w:t>
      </w:r>
    </w:p>
    <w:p w14:paraId="30502B78"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Bladt, D., Guido van Capelleveen and Devrim Murat Yazan (2023). The influence of greenwashing practices on brand attitude: A multidimensional consumer analysis in Germany. </w:t>
      </w:r>
      <w:r>
        <w:rPr>
          <w:rFonts w:ascii="Helvetica" w:hAnsi="Helvetica" w:cs="Helvetica"/>
          <w:i/>
          <w:iCs/>
          <w:kern w:val="0"/>
          <w:sz w:val="24"/>
        </w:rPr>
        <w:t>Business Strategy and The Environment</w:t>
      </w:r>
      <w:r>
        <w:rPr>
          <w:rFonts w:ascii="Helvetica" w:hAnsi="Helvetica" w:cs="Helvetica"/>
          <w:kern w:val="0"/>
          <w:sz w:val="24"/>
        </w:rPr>
        <w:t>, 33(2). doi:</w:t>
      </w:r>
      <w:hyperlink r:id="rId7" w:history="1">
        <w:r>
          <w:rPr>
            <w:rFonts w:ascii="Helvetica" w:hAnsi="Helvetica" w:cs="Helvetica"/>
            <w:kern w:val="0"/>
            <w:sz w:val="24"/>
          </w:rPr>
          <w:t>https://doi.org/10.1002/bse.3496</w:t>
        </w:r>
      </w:hyperlink>
      <w:r>
        <w:rPr>
          <w:rFonts w:ascii="Helvetica" w:hAnsi="Helvetica" w:cs="Helvetica"/>
          <w:kern w:val="0"/>
          <w:sz w:val="24"/>
        </w:rPr>
        <w:t>.</w:t>
      </w:r>
    </w:p>
    <w:p w14:paraId="0EA07470"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Braun, V. and Clarke, V. (2006). Using Thematic Analysis in Psychology. </w:t>
      </w:r>
      <w:r>
        <w:rPr>
          <w:rFonts w:ascii="Helvetica" w:hAnsi="Helvetica" w:cs="Helvetica"/>
          <w:i/>
          <w:iCs/>
          <w:kern w:val="0"/>
          <w:sz w:val="24"/>
        </w:rPr>
        <w:t>Qualitative Research in Psychology</w:t>
      </w:r>
      <w:r>
        <w:rPr>
          <w:rFonts w:ascii="Helvetica" w:hAnsi="Helvetica" w:cs="Helvetica"/>
          <w:kern w:val="0"/>
          <w:sz w:val="24"/>
        </w:rPr>
        <w:t>, [online] 3(2), pp.77–101. doi:</w:t>
      </w:r>
      <w:hyperlink r:id="rId8" w:history="1">
        <w:r>
          <w:rPr>
            <w:rFonts w:ascii="Helvetica" w:hAnsi="Helvetica" w:cs="Helvetica"/>
            <w:kern w:val="0"/>
            <w:sz w:val="24"/>
          </w:rPr>
          <w:t>https://doi.org/10.1191/1478088706qp063oa</w:t>
        </w:r>
      </w:hyperlink>
      <w:r>
        <w:rPr>
          <w:rFonts w:ascii="Helvetica" w:hAnsi="Helvetica" w:cs="Helvetica"/>
          <w:kern w:val="0"/>
          <w:sz w:val="24"/>
        </w:rPr>
        <w:t>.</w:t>
      </w:r>
    </w:p>
    <w:p w14:paraId="3C9F97FF"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Chen, Y.-S. (2010). The Drivers of Green Brand Equity: Green Brand Image, Green Satisfaction, and Green Trust. </w:t>
      </w:r>
      <w:r>
        <w:rPr>
          <w:rFonts w:ascii="Helvetica" w:hAnsi="Helvetica" w:cs="Helvetica"/>
          <w:i/>
          <w:iCs/>
          <w:kern w:val="0"/>
          <w:sz w:val="24"/>
        </w:rPr>
        <w:t>Journal of Business Ethics</w:t>
      </w:r>
      <w:r>
        <w:rPr>
          <w:rFonts w:ascii="Helvetica" w:hAnsi="Helvetica" w:cs="Helvetica"/>
          <w:kern w:val="0"/>
          <w:sz w:val="24"/>
        </w:rPr>
        <w:t>, 93(2), pp.307–319. doi:</w:t>
      </w:r>
      <w:hyperlink r:id="rId9" w:history="1">
        <w:r>
          <w:rPr>
            <w:rFonts w:ascii="Helvetica" w:hAnsi="Helvetica" w:cs="Helvetica"/>
            <w:kern w:val="0"/>
            <w:sz w:val="24"/>
          </w:rPr>
          <w:t>https://doi.org/DOI%2010.1007/s10551-009-0223-9</w:t>
        </w:r>
      </w:hyperlink>
      <w:r>
        <w:rPr>
          <w:rFonts w:ascii="Helvetica" w:hAnsi="Helvetica" w:cs="Helvetica"/>
          <w:kern w:val="0"/>
          <w:sz w:val="24"/>
        </w:rPr>
        <w:t>.</w:t>
      </w:r>
    </w:p>
    <w:p w14:paraId="5196EB07"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Delmas, M.A. and Burbano, V.C. (2011). The drivers of greenwashing. </w:t>
      </w:r>
      <w:r>
        <w:rPr>
          <w:rFonts w:ascii="Helvetica" w:hAnsi="Helvetica" w:cs="Helvetica"/>
          <w:i/>
          <w:iCs/>
          <w:kern w:val="0"/>
          <w:sz w:val="24"/>
        </w:rPr>
        <w:t>California Management Review</w:t>
      </w:r>
      <w:r>
        <w:rPr>
          <w:rFonts w:ascii="Helvetica" w:hAnsi="Helvetica" w:cs="Helvetica"/>
          <w:kern w:val="0"/>
          <w:sz w:val="24"/>
        </w:rPr>
        <w:t>, [online] 54(1), pp.64–87. doi:</w:t>
      </w:r>
      <w:hyperlink r:id="rId10" w:history="1">
        <w:r>
          <w:rPr>
            <w:rFonts w:ascii="Helvetica" w:hAnsi="Helvetica" w:cs="Helvetica"/>
            <w:kern w:val="0"/>
            <w:sz w:val="24"/>
          </w:rPr>
          <w:t>https://doi.org/10.1525/cmr.2011.54.1.64</w:t>
        </w:r>
      </w:hyperlink>
      <w:r>
        <w:rPr>
          <w:rFonts w:ascii="Helvetica" w:hAnsi="Helvetica" w:cs="Helvetica"/>
          <w:kern w:val="0"/>
          <w:sz w:val="24"/>
        </w:rPr>
        <w:t>.</w:t>
      </w:r>
    </w:p>
    <w:p w14:paraId="25C339C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Deloitte. (2023a). </w:t>
      </w:r>
      <w:r>
        <w:rPr>
          <w:rFonts w:ascii="Helvetica" w:hAnsi="Helvetica" w:cs="Helvetica"/>
          <w:i/>
          <w:iCs/>
          <w:kern w:val="0"/>
          <w:sz w:val="24"/>
        </w:rPr>
        <w:t>2023 Gen Z and Millennial Survey</w:t>
      </w:r>
      <w:r>
        <w:rPr>
          <w:rFonts w:ascii="Helvetica" w:hAnsi="Helvetica" w:cs="Helvetica"/>
          <w:kern w:val="0"/>
          <w:sz w:val="24"/>
        </w:rPr>
        <w:t xml:space="preserve">. [online] Available at: </w:t>
      </w:r>
      <w:hyperlink r:id="rId11" w:history="1">
        <w:r>
          <w:rPr>
            <w:rFonts w:ascii="Helvetica" w:hAnsi="Helvetica" w:cs="Helvetica"/>
            <w:kern w:val="0"/>
            <w:sz w:val="24"/>
          </w:rPr>
          <w:t>https://www.deloitte.com/global/en/about/press-room/2023-gen-z-and-millenial-survey.html?utm_source=chatgpt.com</w:t>
        </w:r>
      </w:hyperlink>
      <w:r>
        <w:rPr>
          <w:rFonts w:ascii="Helvetica" w:hAnsi="Helvetica" w:cs="Helvetica"/>
          <w:kern w:val="0"/>
          <w:sz w:val="24"/>
        </w:rPr>
        <w:t>.</w:t>
      </w:r>
    </w:p>
    <w:p w14:paraId="4D8C0652"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Deloitte. (2023b). </w:t>
      </w:r>
      <w:r>
        <w:rPr>
          <w:rFonts w:ascii="Helvetica" w:hAnsi="Helvetica" w:cs="Helvetica"/>
          <w:i/>
          <w:iCs/>
          <w:kern w:val="0"/>
          <w:sz w:val="24"/>
        </w:rPr>
        <w:t>2023 Gen Z and Millennial Survey</w:t>
      </w:r>
      <w:r>
        <w:rPr>
          <w:rFonts w:ascii="Helvetica" w:hAnsi="Helvetica" w:cs="Helvetica"/>
          <w:kern w:val="0"/>
          <w:sz w:val="24"/>
        </w:rPr>
        <w:t xml:space="preserve">. [online] Available at: </w:t>
      </w:r>
      <w:hyperlink r:id="rId12" w:history="1">
        <w:r>
          <w:rPr>
            <w:rFonts w:ascii="Helvetica" w:hAnsi="Helvetica" w:cs="Helvetica"/>
            <w:kern w:val="0"/>
            <w:sz w:val="24"/>
          </w:rPr>
          <w:t>https://www.deloitte.com/global/en/about/press-room/2023-gen-z-and-millenial-survey.html?utm_source=chatgpt.com</w:t>
        </w:r>
      </w:hyperlink>
      <w:r>
        <w:rPr>
          <w:rFonts w:ascii="Helvetica" w:hAnsi="Helvetica" w:cs="Helvetica"/>
          <w:kern w:val="0"/>
          <w:sz w:val="24"/>
        </w:rPr>
        <w:t>.</w:t>
      </w:r>
    </w:p>
    <w:p w14:paraId="0FDB43C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Duffy, M. (2022). </w:t>
      </w:r>
      <w:r>
        <w:rPr>
          <w:rFonts w:ascii="Helvetica" w:hAnsi="Helvetica" w:cs="Helvetica"/>
          <w:i/>
          <w:iCs/>
          <w:kern w:val="0"/>
          <w:sz w:val="24"/>
        </w:rPr>
        <w:t>Generation Z members say they want sustainable clothes but buy fast fashion instead – new research   | Sheffield Hallam University</w:t>
      </w:r>
      <w:r>
        <w:rPr>
          <w:rFonts w:ascii="Helvetica" w:hAnsi="Helvetica" w:cs="Helvetica"/>
          <w:kern w:val="0"/>
          <w:sz w:val="24"/>
        </w:rPr>
        <w:t xml:space="preserve">. [online] Shu.ac.uk. Available at: </w:t>
      </w:r>
      <w:hyperlink r:id="rId13" w:history="1">
        <w:r>
          <w:rPr>
            <w:rFonts w:ascii="Helvetica" w:hAnsi="Helvetica" w:cs="Helvetica"/>
            <w:kern w:val="0"/>
            <w:sz w:val="24"/>
          </w:rPr>
          <w:t>https://www.shu.ac.uk/news/all-articles/latest-news/fast-fashion</w:t>
        </w:r>
      </w:hyperlink>
      <w:r>
        <w:rPr>
          <w:rFonts w:ascii="Helvetica" w:hAnsi="Helvetica" w:cs="Helvetica"/>
          <w:kern w:val="0"/>
          <w:sz w:val="24"/>
        </w:rPr>
        <w:t>.</w:t>
      </w:r>
    </w:p>
    <w:p w14:paraId="69C3971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ECO-CHIC. (2023). </w:t>
      </w:r>
      <w:r>
        <w:rPr>
          <w:rFonts w:ascii="Helvetica" w:hAnsi="Helvetica" w:cs="Helvetica"/>
          <w:i/>
          <w:iCs/>
          <w:kern w:val="0"/>
          <w:sz w:val="24"/>
        </w:rPr>
        <w:t>Gen Z Survey Results | ECO-CHIC</w:t>
      </w:r>
      <w:r>
        <w:rPr>
          <w:rFonts w:ascii="Helvetica" w:hAnsi="Helvetica" w:cs="Helvetica"/>
          <w:kern w:val="0"/>
          <w:sz w:val="24"/>
        </w:rPr>
        <w:t xml:space="preserve">. [online] Available at: </w:t>
      </w:r>
      <w:hyperlink r:id="rId14" w:history="1">
        <w:r>
          <w:rPr>
            <w:rFonts w:ascii="Helvetica" w:hAnsi="Helvetica" w:cs="Helvetica"/>
            <w:kern w:val="0"/>
            <w:sz w:val="24"/>
          </w:rPr>
          <w:t>https://ecochiconline.wixsite.com/sustainablehub/gen-z-survey-results</w:t>
        </w:r>
      </w:hyperlink>
      <w:r>
        <w:rPr>
          <w:rFonts w:ascii="Helvetica" w:hAnsi="Helvetica" w:cs="Helvetica"/>
          <w:kern w:val="0"/>
          <w:sz w:val="24"/>
        </w:rPr>
        <w:t xml:space="preserve"> [Accessed 2 May 2025].</w:t>
      </w:r>
    </w:p>
    <w:p w14:paraId="0F87FB84"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Farra, E. (2019). </w:t>
      </w:r>
      <w:r>
        <w:rPr>
          <w:rFonts w:ascii="Helvetica" w:hAnsi="Helvetica" w:cs="Helvetica"/>
          <w:i/>
          <w:iCs/>
          <w:kern w:val="0"/>
          <w:sz w:val="24"/>
        </w:rPr>
        <w:t>Are Plant-Derived Materials the Future of Fast Fashion? H&amp;M Makes Clothes from Pineapple Leaves, Orange Peels, and Algae</w:t>
      </w:r>
      <w:r>
        <w:rPr>
          <w:rFonts w:ascii="Helvetica" w:hAnsi="Helvetica" w:cs="Helvetica"/>
          <w:kern w:val="0"/>
          <w:sz w:val="24"/>
        </w:rPr>
        <w:t xml:space="preserve">. [online] Vogue. Available at: </w:t>
      </w:r>
      <w:hyperlink r:id="rId15" w:history="1">
        <w:r>
          <w:rPr>
            <w:rFonts w:ascii="Helvetica" w:hAnsi="Helvetica" w:cs="Helvetica"/>
            <w:kern w:val="0"/>
            <w:sz w:val="24"/>
          </w:rPr>
          <w:t>https://www.vogue.com/article/hm-conscious-collection-sustainable-alternative-fabrics</w:t>
        </w:r>
      </w:hyperlink>
      <w:r>
        <w:rPr>
          <w:rFonts w:ascii="Helvetica" w:hAnsi="Helvetica" w:cs="Helvetica"/>
          <w:kern w:val="0"/>
          <w:sz w:val="24"/>
        </w:rPr>
        <w:t>.</w:t>
      </w:r>
    </w:p>
    <w:p w14:paraId="6EC8A63B"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Gheorghe, C.A. and Matefi, R. (2021). Sustainability and Transparency—Necessary Conditions for the Transition from Fast to Slow Fashion: Zara Join Life Collection’s Analysis. </w:t>
      </w:r>
      <w:r>
        <w:rPr>
          <w:rFonts w:ascii="Helvetica" w:hAnsi="Helvetica" w:cs="Helvetica"/>
          <w:i/>
          <w:iCs/>
          <w:kern w:val="0"/>
          <w:sz w:val="24"/>
        </w:rPr>
        <w:t>Sustainability</w:t>
      </w:r>
      <w:r>
        <w:rPr>
          <w:rFonts w:ascii="Helvetica" w:hAnsi="Helvetica" w:cs="Helvetica"/>
          <w:kern w:val="0"/>
          <w:sz w:val="24"/>
        </w:rPr>
        <w:t>, [online] 13(19), pp.1–16. doi:</w:t>
      </w:r>
      <w:hyperlink r:id="rId16" w:history="1">
        <w:r>
          <w:rPr>
            <w:rFonts w:ascii="Helvetica" w:hAnsi="Helvetica" w:cs="Helvetica"/>
            <w:kern w:val="0"/>
            <w:sz w:val="24"/>
          </w:rPr>
          <w:t>https://doi.org/10.3390/su131911013</w:t>
        </w:r>
      </w:hyperlink>
      <w:r>
        <w:rPr>
          <w:rFonts w:ascii="Helvetica" w:hAnsi="Helvetica" w:cs="Helvetica"/>
          <w:kern w:val="0"/>
          <w:sz w:val="24"/>
        </w:rPr>
        <w:t>.</w:t>
      </w:r>
    </w:p>
    <w:p w14:paraId="229E16E1"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Global Organic Textile Standard (2023). </w:t>
      </w:r>
      <w:r>
        <w:rPr>
          <w:rFonts w:ascii="Helvetica" w:hAnsi="Helvetica" w:cs="Helvetica"/>
          <w:i/>
          <w:iCs/>
          <w:kern w:val="0"/>
          <w:sz w:val="24"/>
        </w:rPr>
        <w:t>GOTS the Leading Organic Textile Standard - GOTS</w:t>
      </w:r>
      <w:r>
        <w:rPr>
          <w:rFonts w:ascii="Helvetica" w:hAnsi="Helvetica" w:cs="Helvetica"/>
          <w:kern w:val="0"/>
          <w:sz w:val="24"/>
        </w:rPr>
        <w:t xml:space="preserve">. [online] global-standard.org. Available at: </w:t>
      </w:r>
      <w:hyperlink r:id="rId17" w:history="1">
        <w:r>
          <w:rPr>
            <w:rFonts w:ascii="Helvetica" w:hAnsi="Helvetica" w:cs="Helvetica"/>
            <w:kern w:val="0"/>
            <w:sz w:val="24"/>
          </w:rPr>
          <w:t>https://global-standard.org</w:t>
        </w:r>
      </w:hyperlink>
      <w:r>
        <w:rPr>
          <w:rFonts w:ascii="Helvetica" w:hAnsi="Helvetica" w:cs="Helvetica"/>
          <w:kern w:val="0"/>
          <w:sz w:val="24"/>
        </w:rPr>
        <w:t>.</w:t>
      </w:r>
    </w:p>
    <w:p w14:paraId="25E0695E"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H&amp;M (2025). </w:t>
      </w:r>
      <w:r>
        <w:rPr>
          <w:rFonts w:ascii="Helvetica" w:hAnsi="Helvetica" w:cs="Helvetica"/>
          <w:i/>
          <w:iCs/>
          <w:kern w:val="0"/>
          <w:sz w:val="24"/>
        </w:rPr>
        <w:t>Fashion and quality clothing at the best price  | H&amp;M GB</w:t>
      </w:r>
      <w:r>
        <w:rPr>
          <w:rFonts w:ascii="Helvetica" w:hAnsi="Helvetica" w:cs="Helvetica"/>
          <w:kern w:val="0"/>
          <w:sz w:val="24"/>
        </w:rPr>
        <w:t xml:space="preserve">. [online] H&amp;M. Available at: </w:t>
      </w:r>
      <w:hyperlink r:id="rId18" w:history="1">
        <w:r>
          <w:rPr>
            <w:rFonts w:ascii="Helvetica" w:hAnsi="Helvetica" w:cs="Helvetica"/>
            <w:kern w:val="0"/>
            <w:sz w:val="24"/>
          </w:rPr>
          <w:t>https://www2.hm.com/en_gb/index.html</w:t>
        </w:r>
      </w:hyperlink>
      <w:r>
        <w:rPr>
          <w:rFonts w:ascii="Helvetica" w:hAnsi="Helvetica" w:cs="Helvetica"/>
          <w:kern w:val="0"/>
          <w:sz w:val="24"/>
        </w:rPr>
        <w:t>.</w:t>
      </w:r>
    </w:p>
    <w:p w14:paraId="2D36F46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Haque, M.N. and Lang, C. (2025). Generation Z Perception Regarding Fast Fashion Brand Greenwashing Phenomena. </w:t>
      </w:r>
      <w:r>
        <w:rPr>
          <w:rFonts w:ascii="Helvetica" w:hAnsi="Helvetica" w:cs="Helvetica"/>
          <w:i/>
          <w:iCs/>
          <w:kern w:val="0"/>
          <w:sz w:val="24"/>
        </w:rPr>
        <w:t>Making Waves Toward A Sustainable and Equitable Future</w:t>
      </w:r>
      <w:r>
        <w:rPr>
          <w:rFonts w:ascii="Helvetica" w:hAnsi="Helvetica" w:cs="Helvetica"/>
          <w:kern w:val="0"/>
          <w:sz w:val="24"/>
        </w:rPr>
        <w:t>, DOI: https://doi.org/10.31274/itaa.18755. doi:</w:t>
      </w:r>
      <w:hyperlink r:id="rId19" w:history="1">
        <w:r>
          <w:rPr>
            <w:rFonts w:ascii="Helvetica" w:hAnsi="Helvetica" w:cs="Helvetica"/>
            <w:kern w:val="0"/>
            <w:sz w:val="24"/>
          </w:rPr>
          <w:t>https://doi.org/10.31274/itaa.18755</w:t>
        </w:r>
      </w:hyperlink>
      <w:r>
        <w:rPr>
          <w:rFonts w:ascii="Helvetica" w:hAnsi="Helvetica" w:cs="Helvetica"/>
          <w:kern w:val="0"/>
          <w:sz w:val="24"/>
        </w:rPr>
        <w:t>.</w:t>
      </w:r>
    </w:p>
    <w:p w14:paraId="304A97D7"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lastRenderedPageBreak/>
        <w:t xml:space="preserve">Hargreaves, L. (2024). </w:t>
      </w:r>
      <w:r>
        <w:rPr>
          <w:rFonts w:ascii="Helvetica" w:hAnsi="Helvetica" w:cs="Helvetica"/>
          <w:i/>
          <w:iCs/>
          <w:kern w:val="0"/>
          <w:sz w:val="24"/>
        </w:rPr>
        <w:t>Decarbonising Fashion: A Circular Economy in Focus</w:t>
      </w:r>
      <w:r>
        <w:rPr>
          <w:rFonts w:ascii="Helvetica" w:hAnsi="Helvetica" w:cs="Helvetica"/>
          <w:kern w:val="0"/>
          <w:sz w:val="24"/>
        </w:rPr>
        <w:t xml:space="preserve">. [online] Scope3magazine.com. Available at: </w:t>
      </w:r>
      <w:hyperlink r:id="rId20" w:history="1">
        <w:r>
          <w:rPr>
            <w:rFonts w:ascii="Helvetica" w:hAnsi="Helvetica" w:cs="Helvetica"/>
            <w:kern w:val="0"/>
            <w:sz w:val="24"/>
          </w:rPr>
          <w:t>https://scope3magazine.com/circular-economy/a-guide-to-textiles-circularity-with-h-m-giz-and-primark</w:t>
        </w:r>
      </w:hyperlink>
      <w:r>
        <w:rPr>
          <w:rFonts w:ascii="Helvetica" w:hAnsi="Helvetica" w:cs="Helvetica"/>
          <w:kern w:val="0"/>
          <w:sz w:val="24"/>
        </w:rPr>
        <w:t xml:space="preserve"> [Accessed 2 May 2025].</w:t>
      </w:r>
    </w:p>
    <w:p w14:paraId="38AFE215"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Jayatissa, D. (2023). Generation Z – A New Lifeline: A Systematic Literature Review. </w:t>
      </w:r>
      <w:r>
        <w:rPr>
          <w:rFonts w:ascii="Helvetica" w:hAnsi="Helvetica" w:cs="Helvetica"/>
          <w:i/>
          <w:iCs/>
          <w:kern w:val="0"/>
          <w:sz w:val="24"/>
        </w:rPr>
        <w:t>Sri Lanka Journal of Social Sciences and Humanities</w:t>
      </w:r>
      <w:r>
        <w:rPr>
          <w:rFonts w:ascii="Helvetica" w:hAnsi="Helvetica" w:cs="Helvetica"/>
          <w:kern w:val="0"/>
          <w:sz w:val="24"/>
        </w:rPr>
        <w:t>, [online] 3(2), pp.179–186. doi:</w:t>
      </w:r>
      <w:hyperlink r:id="rId21" w:history="1">
        <w:r>
          <w:rPr>
            <w:rFonts w:ascii="Helvetica" w:hAnsi="Helvetica" w:cs="Helvetica"/>
            <w:kern w:val="0"/>
            <w:sz w:val="24"/>
          </w:rPr>
          <w:t>https://doi.org/10.4038/sljssh.v3i2.110</w:t>
        </w:r>
      </w:hyperlink>
      <w:r>
        <w:rPr>
          <w:rFonts w:ascii="Helvetica" w:hAnsi="Helvetica" w:cs="Helvetica"/>
          <w:kern w:val="0"/>
          <w:sz w:val="24"/>
        </w:rPr>
        <w:t>.</w:t>
      </w:r>
    </w:p>
    <w:p w14:paraId="4E810456"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Kristianstad University Research Portal. (n.d.). </w:t>
      </w:r>
      <w:r>
        <w:rPr>
          <w:rFonts w:ascii="Helvetica" w:hAnsi="Helvetica" w:cs="Helvetica"/>
          <w:i/>
          <w:iCs/>
          <w:kern w:val="0"/>
          <w:sz w:val="24"/>
        </w:rPr>
        <w:t>Green or greenwashed?</w:t>
      </w:r>
      <w:r>
        <w:rPr>
          <w:rFonts w:ascii="Helvetica" w:hAnsi="Helvetica" w:cs="Helvetica"/>
          <w:kern w:val="0"/>
          <w:sz w:val="24"/>
        </w:rPr>
        <w:t xml:space="preserve"> [online] Available at: </w:t>
      </w:r>
      <w:hyperlink r:id="rId22" w:history="1">
        <w:r>
          <w:rPr>
            <w:rFonts w:ascii="Helvetica" w:hAnsi="Helvetica" w:cs="Helvetica"/>
            <w:kern w:val="0"/>
            <w:sz w:val="24"/>
          </w:rPr>
          <w:t>https://researchportal.hkr.se/en/studentTheses/green-or-greenwashed</w:t>
        </w:r>
      </w:hyperlink>
      <w:r>
        <w:rPr>
          <w:rFonts w:ascii="Helvetica" w:hAnsi="Helvetica" w:cs="Helvetica"/>
          <w:kern w:val="0"/>
          <w:sz w:val="24"/>
        </w:rPr>
        <w:t>.</w:t>
      </w:r>
    </w:p>
    <w:p w14:paraId="469046BC"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Lee, M., Jung, Y.H. and Eun, J. (2022). Market performance and the loss aversion behind green management. </w:t>
      </w:r>
      <w:r>
        <w:rPr>
          <w:rFonts w:ascii="Helvetica" w:hAnsi="Helvetica" w:cs="Helvetica"/>
          <w:i/>
          <w:iCs/>
          <w:kern w:val="0"/>
          <w:sz w:val="24"/>
        </w:rPr>
        <w:t>Journal of General Management</w:t>
      </w:r>
      <w:r>
        <w:rPr>
          <w:rFonts w:ascii="Helvetica" w:hAnsi="Helvetica" w:cs="Helvetica"/>
          <w:kern w:val="0"/>
          <w:sz w:val="24"/>
        </w:rPr>
        <w:t>, Vol. 50(3) 203–219(Journal of General Management 2025, Vol. 50(3) 203–219 © The Author(s) 2022). doi:</w:t>
      </w:r>
      <w:hyperlink r:id="rId23" w:history="1">
        <w:r>
          <w:rPr>
            <w:rFonts w:ascii="Helvetica" w:hAnsi="Helvetica" w:cs="Helvetica"/>
            <w:kern w:val="0"/>
            <w:sz w:val="24"/>
          </w:rPr>
          <w:t>https://doi.org/10.1177/03063070221123456</w:t>
        </w:r>
      </w:hyperlink>
      <w:r>
        <w:rPr>
          <w:rFonts w:ascii="Helvetica" w:hAnsi="Helvetica" w:cs="Helvetica"/>
          <w:kern w:val="0"/>
          <w:sz w:val="24"/>
        </w:rPr>
        <w:t>.</w:t>
      </w:r>
    </w:p>
    <w:p w14:paraId="27F67EED"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Lyon, T.P. and Montgomery, A.W. (2015). The Means and End of Greenwash. </w:t>
      </w:r>
      <w:r>
        <w:rPr>
          <w:rFonts w:ascii="Helvetica" w:hAnsi="Helvetica" w:cs="Helvetica"/>
          <w:i/>
          <w:iCs/>
          <w:kern w:val="0"/>
          <w:sz w:val="24"/>
        </w:rPr>
        <w:t>Organization &amp; Environment</w:t>
      </w:r>
      <w:r>
        <w:rPr>
          <w:rFonts w:ascii="Helvetica" w:hAnsi="Helvetica" w:cs="Helvetica"/>
          <w:kern w:val="0"/>
          <w:sz w:val="24"/>
        </w:rPr>
        <w:t>, 28(2), pp.223–249.</w:t>
      </w:r>
    </w:p>
    <w:p w14:paraId="367021C4"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Masserini, L., Bini, M. and Difonzo, M. (2024). Is Generation Z more Inclined than Generation Y to Purchase Sustainable Clothing? </w:t>
      </w:r>
      <w:r>
        <w:rPr>
          <w:rFonts w:ascii="Helvetica" w:hAnsi="Helvetica" w:cs="Helvetica"/>
          <w:i/>
          <w:iCs/>
          <w:kern w:val="0"/>
          <w:sz w:val="24"/>
        </w:rPr>
        <w:t>Social Indicators Research</w:t>
      </w:r>
      <w:r>
        <w:rPr>
          <w:rFonts w:ascii="Helvetica" w:hAnsi="Helvetica" w:cs="Helvetica"/>
          <w:kern w:val="0"/>
          <w:sz w:val="24"/>
        </w:rPr>
        <w:t>, 175(Social Indicators Research (2024) 175:1155–1171). doi:</w:t>
      </w:r>
      <w:hyperlink r:id="rId24" w:history="1">
        <w:r>
          <w:rPr>
            <w:rFonts w:ascii="Helvetica" w:hAnsi="Helvetica" w:cs="Helvetica"/>
            <w:kern w:val="0"/>
            <w:sz w:val="24"/>
          </w:rPr>
          <w:t>https://doi.org/10.1007/s11205-024-03328-5</w:t>
        </w:r>
      </w:hyperlink>
      <w:r>
        <w:rPr>
          <w:rFonts w:ascii="Helvetica" w:hAnsi="Helvetica" w:cs="Helvetica"/>
          <w:kern w:val="0"/>
          <w:sz w:val="24"/>
        </w:rPr>
        <w:t>.</w:t>
      </w:r>
    </w:p>
    <w:p w14:paraId="06CC239D"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Megan, R. (2024). </w:t>
      </w:r>
      <w:r>
        <w:rPr>
          <w:rFonts w:ascii="Helvetica" w:hAnsi="Helvetica" w:cs="Helvetica"/>
          <w:i/>
          <w:iCs/>
          <w:kern w:val="0"/>
          <w:sz w:val="24"/>
        </w:rPr>
        <w:t>It Takes Exploitation to Look This Good: Garment Workers, Modern Fashion, and the Oppression of Women</w:t>
      </w:r>
      <w:r>
        <w:rPr>
          <w:rFonts w:ascii="Helvetica" w:hAnsi="Helvetica" w:cs="Helvetica"/>
          <w:kern w:val="0"/>
          <w:sz w:val="24"/>
        </w:rPr>
        <w:t xml:space="preserve">. [online] Georgetown.edu. Available at: </w:t>
      </w:r>
      <w:hyperlink r:id="rId25" w:history="1">
        <w:r>
          <w:rPr>
            <w:rFonts w:ascii="Helvetica" w:hAnsi="Helvetica" w:cs="Helvetica"/>
            <w:kern w:val="0"/>
            <w:sz w:val="24"/>
          </w:rPr>
          <w:t>https://www.law.georgetown.edu/gender-journal/online/volume-xxv-online/it-takes-exploitation-to-look-this-good-garment-workers-modern-fashion-and-the-oppression-of-women/?utm_source=chatgpt.com</w:t>
        </w:r>
      </w:hyperlink>
      <w:r>
        <w:rPr>
          <w:rFonts w:ascii="Helvetica" w:hAnsi="Helvetica" w:cs="Helvetica"/>
          <w:kern w:val="0"/>
          <w:sz w:val="24"/>
        </w:rPr>
        <w:t>.</w:t>
      </w:r>
    </w:p>
    <w:p w14:paraId="607EF57B"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Mei, X.Y., Ventzel, C. and Zachariassen, I. (2025). Can fast fashion brands </w:t>
      </w:r>
      <w:r>
        <w:rPr>
          <w:rFonts w:ascii="Helvetica" w:hAnsi="Helvetica" w:cs="Helvetica"/>
          <w:kern w:val="0"/>
          <w:sz w:val="24"/>
        </w:rPr>
        <w:lastRenderedPageBreak/>
        <w:t xml:space="preserve">win over Gen Z with corporate social responsibility communication on Instagram by appealing to their emotions? </w:t>
      </w:r>
      <w:r>
        <w:rPr>
          <w:rFonts w:ascii="Helvetica" w:hAnsi="Helvetica" w:cs="Helvetica"/>
          <w:i/>
          <w:iCs/>
          <w:kern w:val="0"/>
          <w:sz w:val="24"/>
        </w:rPr>
        <w:t>Young Consumers Insight and Ideas for Responsible Marketers</w:t>
      </w:r>
      <w:r>
        <w:rPr>
          <w:rFonts w:ascii="Helvetica" w:hAnsi="Helvetica" w:cs="Helvetica"/>
          <w:kern w:val="0"/>
          <w:sz w:val="24"/>
        </w:rPr>
        <w:t>, 26(2). doi:</w:t>
      </w:r>
      <w:hyperlink r:id="rId26" w:history="1">
        <w:r>
          <w:rPr>
            <w:rFonts w:ascii="Helvetica" w:hAnsi="Helvetica" w:cs="Helvetica"/>
            <w:kern w:val="0"/>
            <w:sz w:val="24"/>
          </w:rPr>
          <w:t>https://doi.org/10.1108/yc-02-2024-2005</w:t>
        </w:r>
      </w:hyperlink>
      <w:r>
        <w:rPr>
          <w:rFonts w:ascii="Helvetica" w:hAnsi="Helvetica" w:cs="Helvetica"/>
          <w:kern w:val="0"/>
          <w:sz w:val="24"/>
        </w:rPr>
        <w:t>.</w:t>
      </w:r>
    </w:p>
    <w:p w14:paraId="019C5969"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Niinimäki, K., Peters, G., Dahlbo, H., Perry, P., Rissanen, T. and Gwilt, A. (2020). The Environmental Price of Fast Fashion. </w:t>
      </w:r>
      <w:r>
        <w:rPr>
          <w:rFonts w:ascii="Helvetica" w:hAnsi="Helvetica" w:cs="Helvetica"/>
          <w:i/>
          <w:iCs/>
          <w:kern w:val="0"/>
          <w:sz w:val="24"/>
        </w:rPr>
        <w:t>Nature Reviews Earth &amp; Environment</w:t>
      </w:r>
      <w:r>
        <w:rPr>
          <w:rFonts w:ascii="Helvetica" w:hAnsi="Helvetica" w:cs="Helvetica"/>
          <w:kern w:val="0"/>
          <w:sz w:val="24"/>
        </w:rPr>
        <w:t xml:space="preserve">, [online] 1(1), pp.189–200. Available at: </w:t>
      </w:r>
      <w:hyperlink r:id="rId27" w:history="1">
        <w:r>
          <w:rPr>
            <w:rFonts w:ascii="Helvetica" w:hAnsi="Helvetica" w:cs="Helvetica"/>
            <w:kern w:val="0"/>
            <w:sz w:val="24"/>
          </w:rPr>
          <w:t>https://www.nature.com/articles/s43017-020-0054-x</w:t>
        </w:r>
      </w:hyperlink>
      <w:r>
        <w:rPr>
          <w:rFonts w:ascii="Helvetica" w:hAnsi="Helvetica" w:cs="Helvetica"/>
          <w:kern w:val="0"/>
          <w:sz w:val="24"/>
        </w:rPr>
        <w:t>.</w:t>
      </w:r>
    </w:p>
    <w:p w14:paraId="661ECFEF"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Pires, P.B., Morais, C., Delgado, C.J.M. and Santos, J.D. (2024). Sustainable Fashion: Conceptualization, Purchase Determinants, and Willingness to Pay More. </w:t>
      </w:r>
      <w:r>
        <w:rPr>
          <w:rFonts w:ascii="Helvetica" w:hAnsi="Helvetica" w:cs="Helvetica"/>
          <w:i/>
          <w:iCs/>
          <w:kern w:val="0"/>
          <w:sz w:val="24"/>
        </w:rPr>
        <w:t>Administrative Sciences</w:t>
      </w:r>
      <w:r>
        <w:rPr>
          <w:rFonts w:ascii="Helvetica" w:hAnsi="Helvetica" w:cs="Helvetica"/>
          <w:kern w:val="0"/>
          <w:sz w:val="24"/>
        </w:rPr>
        <w:t>, 14(7), p.143. doi:</w:t>
      </w:r>
      <w:hyperlink r:id="rId28" w:history="1">
        <w:r>
          <w:rPr>
            <w:rFonts w:ascii="Helvetica" w:hAnsi="Helvetica" w:cs="Helvetica"/>
            <w:kern w:val="0"/>
            <w:sz w:val="24"/>
          </w:rPr>
          <w:t>https://doi.org/10.3390/admsci14070143</w:t>
        </w:r>
      </w:hyperlink>
      <w:r>
        <w:rPr>
          <w:rFonts w:ascii="Helvetica" w:hAnsi="Helvetica" w:cs="Helvetica"/>
          <w:kern w:val="0"/>
          <w:sz w:val="24"/>
        </w:rPr>
        <w:t>.</w:t>
      </w:r>
    </w:p>
    <w:p w14:paraId="471BE5E8"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Preuss, S. (2024). </w:t>
      </w:r>
      <w:r>
        <w:rPr>
          <w:rFonts w:ascii="Helvetica" w:hAnsi="Helvetica" w:cs="Helvetica"/>
          <w:i/>
          <w:iCs/>
          <w:kern w:val="0"/>
          <w:sz w:val="24"/>
        </w:rPr>
        <w:t>GOTS now recognised by Germany’s sustainable textile label Green Button</w:t>
      </w:r>
      <w:r>
        <w:rPr>
          <w:rFonts w:ascii="Helvetica" w:hAnsi="Helvetica" w:cs="Helvetica"/>
          <w:kern w:val="0"/>
          <w:sz w:val="24"/>
        </w:rPr>
        <w:t xml:space="preserve">. [online] FashionUnited. Available at: </w:t>
      </w:r>
      <w:hyperlink r:id="rId29" w:history="1">
        <w:r>
          <w:rPr>
            <w:rFonts w:ascii="Helvetica" w:hAnsi="Helvetica" w:cs="Helvetica"/>
            <w:kern w:val="0"/>
            <w:sz w:val="24"/>
          </w:rPr>
          <w:t>https://fashionunited.uk/news/fashion/gots-now-recognised-by-germany-s-sustainable-textile-label-green-button/2024010473395</w:t>
        </w:r>
      </w:hyperlink>
      <w:r>
        <w:rPr>
          <w:rFonts w:ascii="Helvetica" w:hAnsi="Helvetica" w:cs="Helvetica"/>
          <w:kern w:val="0"/>
          <w:sz w:val="24"/>
        </w:rPr>
        <w:t xml:space="preserve"> [Accessed 2 May 2025].</w:t>
      </w:r>
    </w:p>
    <w:p w14:paraId="144FD1AC"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RetailX Intelligence. (2025). </w:t>
      </w:r>
      <w:r>
        <w:rPr>
          <w:rFonts w:ascii="Helvetica" w:hAnsi="Helvetica" w:cs="Helvetica"/>
          <w:i/>
          <w:iCs/>
          <w:kern w:val="0"/>
          <w:sz w:val="24"/>
        </w:rPr>
        <w:t>Global Fashion Sector Report 2023 - RetailX Intelligence</w:t>
      </w:r>
      <w:r>
        <w:rPr>
          <w:rFonts w:ascii="Helvetica" w:hAnsi="Helvetica" w:cs="Helvetica"/>
          <w:kern w:val="0"/>
          <w:sz w:val="24"/>
        </w:rPr>
        <w:t xml:space="preserve">. [online] Available at: </w:t>
      </w:r>
      <w:hyperlink r:id="rId30" w:history="1">
        <w:r>
          <w:rPr>
            <w:rFonts w:ascii="Helvetica" w:hAnsi="Helvetica" w:cs="Helvetica"/>
            <w:kern w:val="0"/>
            <w:sz w:val="24"/>
          </w:rPr>
          <w:t>https://intelligence.retailx.net/report-hub/global-fashion-sector-report-2023/?checkout_id=3df29bbf-e310-4a64-b4ef-69898502a2fd</w:t>
        </w:r>
      </w:hyperlink>
      <w:r>
        <w:rPr>
          <w:rFonts w:ascii="Helvetica" w:hAnsi="Helvetica" w:cs="Helvetica"/>
          <w:kern w:val="0"/>
          <w:sz w:val="24"/>
        </w:rPr>
        <w:t xml:space="preserve"> [Accessed 2 May 2025].</w:t>
      </w:r>
    </w:p>
    <w:p w14:paraId="552B6589"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Roozen, I., Raedts, M. and Henderix, M. (2024). Exploring the role of green brand extensions and greenwashing in the fashion industry. </w:t>
      </w:r>
      <w:r>
        <w:rPr>
          <w:rFonts w:ascii="Helvetica" w:hAnsi="Helvetica" w:cs="Helvetica"/>
          <w:i/>
          <w:iCs/>
          <w:kern w:val="0"/>
          <w:sz w:val="24"/>
        </w:rPr>
        <w:t>Journal of Global Fashion Marketing</w:t>
      </w:r>
      <w:r>
        <w:rPr>
          <w:rFonts w:ascii="Helvetica" w:hAnsi="Helvetica" w:cs="Helvetica"/>
          <w:kern w:val="0"/>
          <w:sz w:val="24"/>
        </w:rPr>
        <w:t>, (DOl:10.1080/20932685.2024.2396612), pp.1–15. doi:</w:t>
      </w:r>
      <w:hyperlink r:id="rId31" w:history="1">
        <w:r>
          <w:rPr>
            <w:rFonts w:ascii="Helvetica" w:hAnsi="Helvetica" w:cs="Helvetica"/>
            <w:kern w:val="0"/>
            <w:sz w:val="24"/>
          </w:rPr>
          <w:t>https://doi.org/10.1080/20932685.2024.2396612</w:t>
        </w:r>
      </w:hyperlink>
      <w:r>
        <w:rPr>
          <w:rFonts w:ascii="Helvetica" w:hAnsi="Helvetica" w:cs="Helvetica"/>
          <w:kern w:val="0"/>
          <w:sz w:val="24"/>
        </w:rPr>
        <w:t>.</w:t>
      </w:r>
    </w:p>
    <w:p w14:paraId="7CE31F7E"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Sofia Salvado Antunes, Cristela Maia Bairrada and Garrido, S. (2023). The </w:t>
      </w:r>
      <w:r>
        <w:rPr>
          <w:rFonts w:ascii="Helvetica" w:hAnsi="Helvetica" w:cs="Helvetica"/>
          <w:kern w:val="0"/>
          <w:sz w:val="24"/>
        </w:rPr>
        <w:lastRenderedPageBreak/>
        <w:t xml:space="preserve">influence of dispositional traits on Generation Z’s intention to purchase sustainable clothing. </w:t>
      </w:r>
      <w:r>
        <w:rPr>
          <w:rFonts w:ascii="Helvetica" w:hAnsi="Helvetica" w:cs="Helvetica"/>
          <w:i/>
          <w:iCs/>
          <w:kern w:val="0"/>
          <w:sz w:val="24"/>
        </w:rPr>
        <w:t>Journal of Fashion Marketing and Management</w:t>
      </w:r>
      <w:r>
        <w:rPr>
          <w:rFonts w:ascii="Helvetica" w:hAnsi="Helvetica" w:cs="Helvetica"/>
          <w:kern w:val="0"/>
          <w:sz w:val="24"/>
        </w:rPr>
        <w:t>, ISSN: 1361-2026. doi:</w:t>
      </w:r>
      <w:hyperlink r:id="rId32" w:history="1">
        <w:r>
          <w:rPr>
            <w:rFonts w:ascii="Helvetica" w:hAnsi="Helvetica" w:cs="Helvetica"/>
            <w:kern w:val="0"/>
            <w:sz w:val="24"/>
          </w:rPr>
          <w:t>https://doi.org/10.1108/jfmm-03-2023-0073</w:t>
        </w:r>
      </w:hyperlink>
      <w:r>
        <w:rPr>
          <w:rFonts w:ascii="Helvetica" w:hAnsi="Helvetica" w:cs="Helvetica"/>
          <w:kern w:val="0"/>
          <w:sz w:val="24"/>
        </w:rPr>
        <w:t>.</w:t>
      </w:r>
    </w:p>
    <w:p w14:paraId="303C261A"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Sustainability Beat. (2024). </w:t>
      </w:r>
      <w:r>
        <w:rPr>
          <w:rFonts w:ascii="Helvetica" w:hAnsi="Helvetica" w:cs="Helvetica"/>
          <w:i/>
          <w:iCs/>
          <w:kern w:val="0"/>
          <w:sz w:val="24"/>
        </w:rPr>
        <w:t>Primark and H&amp;M collaborate on circular fashion initiative</w:t>
      </w:r>
      <w:r>
        <w:rPr>
          <w:rFonts w:ascii="Helvetica" w:hAnsi="Helvetica" w:cs="Helvetica"/>
          <w:kern w:val="0"/>
          <w:sz w:val="24"/>
        </w:rPr>
        <w:t xml:space="preserve">. [online] Available at: </w:t>
      </w:r>
      <w:hyperlink r:id="rId33" w:history="1">
        <w:r>
          <w:rPr>
            <w:rFonts w:ascii="Helvetica" w:hAnsi="Helvetica" w:cs="Helvetica"/>
            <w:kern w:val="0"/>
            <w:sz w:val="24"/>
          </w:rPr>
          <w:t>https://www.sustainability-beat.co.uk/2024/05/22/primark-circular-fashion/</w:t>
        </w:r>
      </w:hyperlink>
      <w:r>
        <w:rPr>
          <w:rFonts w:ascii="Helvetica" w:hAnsi="Helvetica" w:cs="Helvetica"/>
          <w:kern w:val="0"/>
          <w:sz w:val="24"/>
        </w:rPr>
        <w:t>.</w:t>
      </w:r>
    </w:p>
    <w:p w14:paraId="0E8E7A8E"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Uniqlo (2025). </w:t>
      </w:r>
      <w:r>
        <w:rPr>
          <w:rFonts w:ascii="Helvetica" w:hAnsi="Helvetica" w:cs="Helvetica"/>
          <w:i/>
          <w:iCs/>
          <w:kern w:val="0"/>
          <w:sz w:val="24"/>
        </w:rPr>
        <w:t>Women’s, Men’s &amp; Children’s Clothing | LifeWear | UNIQLO UK</w:t>
      </w:r>
      <w:r>
        <w:rPr>
          <w:rFonts w:ascii="Helvetica" w:hAnsi="Helvetica" w:cs="Helvetica"/>
          <w:kern w:val="0"/>
          <w:sz w:val="24"/>
        </w:rPr>
        <w:t xml:space="preserve">. [online] Uniqlo.com. Available at: </w:t>
      </w:r>
      <w:hyperlink r:id="rId34" w:history="1">
        <w:r>
          <w:rPr>
            <w:rFonts w:ascii="Helvetica" w:hAnsi="Helvetica" w:cs="Helvetica"/>
            <w:kern w:val="0"/>
            <w:sz w:val="24"/>
          </w:rPr>
          <w:t>https://www.uniqlo.com/uk/en/</w:t>
        </w:r>
      </w:hyperlink>
      <w:r>
        <w:rPr>
          <w:rFonts w:ascii="Helvetica" w:hAnsi="Helvetica" w:cs="Helvetica"/>
          <w:kern w:val="0"/>
          <w:sz w:val="24"/>
        </w:rPr>
        <w:t>.</w:t>
      </w:r>
    </w:p>
    <w:p w14:paraId="0B005B87"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Van Manen, M. (2017). </w:t>
      </w:r>
      <w:r>
        <w:rPr>
          <w:rFonts w:ascii="Helvetica" w:hAnsi="Helvetica" w:cs="Helvetica"/>
          <w:i/>
          <w:iCs/>
          <w:kern w:val="0"/>
          <w:sz w:val="24"/>
        </w:rPr>
        <w:t>Researching lived experience : Human science for an action sensitive pedagogy</w:t>
      </w:r>
      <w:r>
        <w:rPr>
          <w:rFonts w:ascii="Helvetica" w:hAnsi="Helvetica" w:cs="Helvetica"/>
          <w:kern w:val="0"/>
          <w:sz w:val="24"/>
        </w:rPr>
        <w:t>. New York ; London: Routledge Taylor &amp; Francis Group.</w:t>
      </w:r>
    </w:p>
    <w:p w14:paraId="27C3F787"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Willett, J., Saunders, C., Hackney, F. and Hill, K. (2022). The affective economy and fast fashion: Materiality, embodied learning and developing a sensibility for sustainable clothing. </w:t>
      </w:r>
      <w:r>
        <w:rPr>
          <w:rFonts w:ascii="Helvetica" w:hAnsi="Helvetica" w:cs="Helvetica"/>
          <w:i/>
          <w:iCs/>
          <w:kern w:val="0"/>
          <w:sz w:val="24"/>
        </w:rPr>
        <w:t>Journal of Material Culture</w:t>
      </w:r>
      <w:r>
        <w:rPr>
          <w:rFonts w:ascii="Helvetica" w:hAnsi="Helvetica" w:cs="Helvetica"/>
          <w:kern w:val="0"/>
          <w:sz w:val="24"/>
        </w:rPr>
        <w:t>, [online] 27(3), p.135918352210885. doi:</w:t>
      </w:r>
      <w:hyperlink r:id="rId35" w:history="1">
        <w:r>
          <w:rPr>
            <w:rFonts w:ascii="Helvetica" w:hAnsi="Helvetica" w:cs="Helvetica"/>
            <w:kern w:val="0"/>
            <w:sz w:val="24"/>
          </w:rPr>
          <w:t>https://doi.org/10.1177/13591835221088524</w:t>
        </w:r>
      </w:hyperlink>
      <w:r>
        <w:rPr>
          <w:rFonts w:ascii="Helvetica" w:hAnsi="Helvetica" w:cs="Helvetica"/>
          <w:kern w:val="0"/>
          <w:sz w:val="24"/>
        </w:rPr>
        <w:t>.</w:t>
      </w:r>
    </w:p>
    <w:p w14:paraId="23FBB356"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WTiN. (2024). </w:t>
      </w:r>
      <w:r>
        <w:rPr>
          <w:rFonts w:ascii="Helvetica" w:hAnsi="Helvetica" w:cs="Helvetica"/>
          <w:i/>
          <w:iCs/>
          <w:kern w:val="0"/>
          <w:sz w:val="24"/>
        </w:rPr>
        <w:t>WRAP and Primark partner on clothing circularity</w:t>
      </w:r>
      <w:r>
        <w:rPr>
          <w:rFonts w:ascii="Helvetica" w:hAnsi="Helvetica" w:cs="Helvetica"/>
          <w:kern w:val="0"/>
          <w:sz w:val="24"/>
        </w:rPr>
        <w:t xml:space="preserve">. [online] Available at: </w:t>
      </w:r>
      <w:hyperlink r:id="rId36" w:history="1">
        <w:r>
          <w:rPr>
            <w:rFonts w:ascii="Helvetica" w:hAnsi="Helvetica" w:cs="Helvetica"/>
            <w:kern w:val="0"/>
            <w:sz w:val="24"/>
          </w:rPr>
          <w:t>https://www.wtin.com/article/2024/october/21-10-24/wrap-and-primark-partner-on-clothing-circularity/</w:t>
        </w:r>
      </w:hyperlink>
      <w:r>
        <w:rPr>
          <w:rFonts w:ascii="Helvetica" w:hAnsi="Helvetica" w:cs="Helvetica"/>
          <w:kern w:val="0"/>
          <w:sz w:val="24"/>
        </w:rPr>
        <w:t xml:space="preserve"> [Accessed 2 May 2025].</w:t>
      </w:r>
    </w:p>
    <w:p w14:paraId="0A1BB40D"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Yang, Z., Nguyen, T.T.H., Nguyen, H.N., Nguyen, T.T.N. and Cao, T.T. (2020). Greenwashing behaviours: Causes, taxonomy and consequences based on a systematic literature review. </w:t>
      </w:r>
      <w:r>
        <w:rPr>
          <w:rFonts w:ascii="Helvetica" w:hAnsi="Helvetica" w:cs="Helvetica"/>
          <w:i/>
          <w:iCs/>
          <w:kern w:val="0"/>
          <w:sz w:val="24"/>
        </w:rPr>
        <w:t>Journal of Business Economics and Management</w:t>
      </w:r>
      <w:r>
        <w:rPr>
          <w:rFonts w:ascii="Helvetica" w:hAnsi="Helvetica" w:cs="Helvetica"/>
          <w:kern w:val="0"/>
          <w:sz w:val="24"/>
        </w:rPr>
        <w:t xml:space="preserve">, [online] 21(5), pp.1486–1507. Available at: </w:t>
      </w:r>
      <w:hyperlink r:id="rId37" w:history="1">
        <w:r>
          <w:rPr>
            <w:rFonts w:ascii="Helvetica" w:hAnsi="Helvetica" w:cs="Helvetica"/>
            <w:kern w:val="0"/>
            <w:sz w:val="24"/>
          </w:rPr>
          <w:t>https://www.researchgate.net/publication/345844645_Greenwashing_behaviours_Causes_taxonomy_and_consequences_based_on_a_systematic_literature_review</w:t>
        </w:r>
      </w:hyperlink>
      <w:r>
        <w:rPr>
          <w:rFonts w:ascii="Helvetica" w:hAnsi="Helvetica" w:cs="Helvetica"/>
          <w:kern w:val="0"/>
          <w:sz w:val="24"/>
        </w:rPr>
        <w:t>.</w:t>
      </w:r>
    </w:p>
    <w:p w14:paraId="63D706FA" w14:textId="77777777" w:rsidR="00E02BFE" w:rsidRDefault="00E02BFE" w:rsidP="00E02BFE">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Zara.com. (2025). Available at: </w:t>
      </w:r>
      <w:hyperlink r:id="rId38" w:history="1">
        <w:r>
          <w:rPr>
            <w:rFonts w:ascii="Helvetica" w:hAnsi="Helvetica" w:cs="Helvetica"/>
            <w:kern w:val="0"/>
            <w:sz w:val="24"/>
          </w:rPr>
          <w:t>https://www.zara.com/uk/en/sustainability-join-</w:t>
        </w:r>
        <w:r>
          <w:rPr>
            <w:rFonts w:ascii="Helvetica" w:hAnsi="Helvetica" w:cs="Helvetica"/>
            <w:kern w:val="0"/>
            <w:sz w:val="24"/>
          </w:rPr>
          <w:lastRenderedPageBreak/>
          <w:t>life.html</w:t>
        </w:r>
      </w:hyperlink>
      <w:r>
        <w:rPr>
          <w:rFonts w:ascii="Helvetica" w:hAnsi="Helvetica" w:cs="Helvetica"/>
          <w:kern w:val="0"/>
          <w:sz w:val="24"/>
        </w:rPr>
        <w:t xml:space="preserve"> [Accessed 2 May 2025].</w:t>
      </w:r>
    </w:p>
    <w:p w14:paraId="4B337DC3" w14:textId="77777777" w:rsidR="00E02BFE" w:rsidRDefault="00E02BFE" w:rsidP="00E02BFE"/>
    <w:p w14:paraId="133C1D4A" w14:textId="77777777" w:rsidR="00E02BFE" w:rsidRPr="00E02BFE" w:rsidRDefault="00E02BFE" w:rsidP="008C3435">
      <w:pPr>
        <w:widowControl/>
        <w:spacing w:before="100" w:beforeAutospacing="1" w:after="100" w:afterAutospacing="1" w:line="240" w:lineRule="exact"/>
        <w:jc w:val="left"/>
        <w:outlineLvl w:val="2"/>
        <w:rPr>
          <w:rFonts w:ascii="-webkit-standard" w:hAnsi="-webkit-standard" w:hint="eastAsia"/>
          <w:color w:val="000000"/>
          <w:sz w:val="27"/>
          <w:szCs w:val="27"/>
        </w:rPr>
      </w:pPr>
    </w:p>
    <w:sectPr w:rsidR="00E02BFE" w:rsidRPr="00E02BF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新宋体">
    <w:altName w:val="NSimSun"/>
    <w:panose1 w:val="02010609030101010101"/>
    <w:charset w:val="86"/>
    <w:family w:val="modern"/>
    <w:pitch w:val="fixed"/>
    <w:sig w:usb0="00000203" w:usb1="288F0000"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auto"/>
    <w:pitch w:val="default"/>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52C"/>
    <w:rsid w:val="00073D55"/>
    <w:rsid w:val="000E1F72"/>
    <w:rsid w:val="00277C51"/>
    <w:rsid w:val="00472732"/>
    <w:rsid w:val="004E40E8"/>
    <w:rsid w:val="005C552C"/>
    <w:rsid w:val="00604EF7"/>
    <w:rsid w:val="00623C51"/>
    <w:rsid w:val="0063414C"/>
    <w:rsid w:val="006953EE"/>
    <w:rsid w:val="006C2121"/>
    <w:rsid w:val="007755EF"/>
    <w:rsid w:val="008C3435"/>
    <w:rsid w:val="00A36563"/>
    <w:rsid w:val="00D61A80"/>
    <w:rsid w:val="00E02BFE"/>
    <w:rsid w:val="00E70518"/>
    <w:rsid w:val="00FD358C"/>
    <w:rsid w:val="00FE74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9FDB6FF"/>
  <w15:chartTrackingRefBased/>
  <w15:docId w15:val="{8D8F43B1-1315-5444-8C26-634D75AD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C552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5C552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5C552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5C552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5C552C"/>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5C552C"/>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5C552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C552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C552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uiPriority w:val="39"/>
    <w:qFormat/>
    <w:rsid w:val="000E1F72"/>
    <w:pPr>
      <w:spacing w:line="440" w:lineRule="exact"/>
      <w:jc w:val="left"/>
    </w:pPr>
    <w:rPr>
      <w:rFonts w:eastAsia="黑体" w:hAnsi="Times New Roman" w:cs="Times New Roman"/>
      <w:b/>
      <w:bCs/>
      <w:caps/>
      <w:sz w:val="28"/>
      <w:szCs w:val="20"/>
      <w14:ligatures w14:val="none"/>
    </w:rPr>
  </w:style>
  <w:style w:type="paragraph" w:styleId="TOC2">
    <w:name w:val="toc 2"/>
    <w:basedOn w:val="a"/>
    <w:next w:val="a"/>
    <w:autoRedefine/>
    <w:uiPriority w:val="39"/>
    <w:unhideWhenUsed/>
    <w:qFormat/>
    <w:rsid w:val="000E1F72"/>
    <w:pPr>
      <w:spacing w:line="440" w:lineRule="exact"/>
      <w:ind w:firstLineChars="100" w:firstLine="100"/>
      <w:jc w:val="distribute"/>
    </w:pPr>
    <w:rPr>
      <w:rFonts w:eastAsia="新宋体" w:hAnsi="Times New Roman" w:cs="Times New Roman"/>
      <w:smallCaps/>
      <w:sz w:val="24"/>
      <w:szCs w:val="20"/>
      <w14:ligatures w14:val="none"/>
    </w:rPr>
  </w:style>
  <w:style w:type="paragraph" w:styleId="TOC3">
    <w:name w:val="toc 3"/>
    <w:basedOn w:val="a"/>
    <w:next w:val="a"/>
    <w:autoRedefine/>
    <w:uiPriority w:val="39"/>
    <w:unhideWhenUsed/>
    <w:qFormat/>
    <w:rsid w:val="000E1F72"/>
    <w:pPr>
      <w:spacing w:line="440" w:lineRule="exact"/>
      <w:ind w:firstLineChars="200" w:firstLine="200"/>
      <w:jc w:val="distribute"/>
    </w:pPr>
    <w:rPr>
      <w:rFonts w:eastAsia="新宋体" w:hAnsi="Times New Roman" w:cs="Times New Roman"/>
      <w:iCs/>
      <w:sz w:val="24"/>
      <w:szCs w:val="20"/>
      <w14:ligatures w14:val="none"/>
    </w:rPr>
  </w:style>
  <w:style w:type="character" w:customStyle="1" w:styleId="10">
    <w:name w:val="标题 1 字符"/>
    <w:basedOn w:val="a0"/>
    <w:link w:val="1"/>
    <w:uiPriority w:val="9"/>
    <w:rsid w:val="005C552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5C552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5C552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5C552C"/>
    <w:rPr>
      <w:rFonts w:cstheme="majorBidi"/>
      <w:color w:val="2F5496" w:themeColor="accent1" w:themeShade="BF"/>
      <w:sz w:val="28"/>
      <w:szCs w:val="28"/>
    </w:rPr>
  </w:style>
  <w:style w:type="character" w:customStyle="1" w:styleId="50">
    <w:name w:val="标题 5 字符"/>
    <w:basedOn w:val="a0"/>
    <w:link w:val="5"/>
    <w:uiPriority w:val="9"/>
    <w:semiHidden/>
    <w:rsid w:val="005C552C"/>
    <w:rPr>
      <w:rFonts w:cstheme="majorBidi"/>
      <w:color w:val="2F5496" w:themeColor="accent1" w:themeShade="BF"/>
      <w:sz w:val="24"/>
    </w:rPr>
  </w:style>
  <w:style w:type="character" w:customStyle="1" w:styleId="60">
    <w:name w:val="标题 6 字符"/>
    <w:basedOn w:val="a0"/>
    <w:link w:val="6"/>
    <w:uiPriority w:val="9"/>
    <w:semiHidden/>
    <w:rsid w:val="005C552C"/>
    <w:rPr>
      <w:rFonts w:cstheme="majorBidi"/>
      <w:b/>
      <w:bCs/>
      <w:color w:val="2F5496" w:themeColor="accent1" w:themeShade="BF"/>
    </w:rPr>
  </w:style>
  <w:style w:type="character" w:customStyle="1" w:styleId="70">
    <w:name w:val="标题 7 字符"/>
    <w:basedOn w:val="a0"/>
    <w:link w:val="7"/>
    <w:uiPriority w:val="9"/>
    <w:semiHidden/>
    <w:rsid w:val="005C552C"/>
    <w:rPr>
      <w:rFonts w:cstheme="majorBidi"/>
      <w:b/>
      <w:bCs/>
      <w:color w:val="595959" w:themeColor="text1" w:themeTint="A6"/>
    </w:rPr>
  </w:style>
  <w:style w:type="character" w:customStyle="1" w:styleId="80">
    <w:name w:val="标题 8 字符"/>
    <w:basedOn w:val="a0"/>
    <w:link w:val="8"/>
    <w:uiPriority w:val="9"/>
    <w:semiHidden/>
    <w:rsid w:val="005C552C"/>
    <w:rPr>
      <w:rFonts w:cstheme="majorBidi"/>
      <w:color w:val="595959" w:themeColor="text1" w:themeTint="A6"/>
    </w:rPr>
  </w:style>
  <w:style w:type="character" w:customStyle="1" w:styleId="90">
    <w:name w:val="标题 9 字符"/>
    <w:basedOn w:val="a0"/>
    <w:link w:val="9"/>
    <w:uiPriority w:val="9"/>
    <w:semiHidden/>
    <w:rsid w:val="005C552C"/>
    <w:rPr>
      <w:rFonts w:eastAsiaTheme="majorEastAsia" w:cstheme="majorBidi"/>
      <w:color w:val="595959" w:themeColor="text1" w:themeTint="A6"/>
    </w:rPr>
  </w:style>
  <w:style w:type="paragraph" w:styleId="a3">
    <w:name w:val="Title"/>
    <w:basedOn w:val="a"/>
    <w:next w:val="a"/>
    <w:link w:val="a4"/>
    <w:uiPriority w:val="10"/>
    <w:qFormat/>
    <w:rsid w:val="005C552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C552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C552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C552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C552C"/>
    <w:pPr>
      <w:spacing w:before="160" w:after="160"/>
      <w:jc w:val="center"/>
    </w:pPr>
    <w:rPr>
      <w:i/>
      <w:iCs/>
      <w:color w:val="404040" w:themeColor="text1" w:themeTint="BF"/>
    </w:rPr>
  </w:style>
  <w:style w:type="character" w:customStyle="1" w:styleId="a8">
    <w:name w:val="引用 字符"/>
    <w:basedOn w:val="a0"/>
    <w:link w:val="a7"/>
    <w:uiPriority w:val="29"/>
    <w:rsid w:val="005C552C"/>
    <w:rPr>
      <w:i/>
      <w:iCs/>
      <w:color w:val="404040" w:themeColor="text1" w:themeTint="BF"/>
    </w:rPr>
  </w:style>
  <w:style w:type="paragraph" w:styleId="a9">
    <w:name w:val="List Paragraph"/>
    <w:basedOn w:val="a"/>
    <w:uiPriority w:val="34"/>
    <w:qFormat/>
    <w:rsid w:val="005C552C"/>
    <w:pPr>
      <w:ind w:left="720"/>
      <w:contextualSpacing/>
    </w:pPr>
  </w:style>
  <w:style w:type="character" w:styleId="aa">
    <w:name w:val="Intense Emphasis"/>
    <w:basedOn w:val="a0"/>
    <w:uiPriority w:val="21"/>
    <w:qFormat/>
    <w:rsid w:val="005C552C"/>
    <w:rPr>
      <w:i/>
      <w:iCs/>
      <w:color w:val="2F5496" w:themeColor="accent1" w:themeShade="BF"/>
    </w:rPr>
  </w:style>
  <w:style w:type="paragraph" w:styleId="ab">
    <w:name w:val="Intense Quote"/>
    <w:basedOn w:val="a"/>
    <w:next w:val="a"/>
    <w:link w:val="ac"/>
    <w:uiPriority w:val="30"/>
    <w:qFormat/>
    <w:rsid w:val="005C55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5C552C"/>
    <w:rPr>
      <w:i/>
      <w:iCs/>
      <w:color w:val="2F5496" w:themeColor="accent1" w:themeShade="BF"/>
    </w:rPr>
  </w:style>
  <w:style w:type="character" w:styleId="ad">
    <w:name w:val="Intense Reference"/>
    <w:basedOn w:val="a0"/>
    <w:uiPriority w:val="32"/>
    <w:qFormat/>
    <w:rsid w:val="005C552C"/>
    <w:rPr>
      <w:b/>
      <w:bCs/>
      <w:smallCaps/>
      <w:color w:val="2F5496" w:themeColor="accent1" w:themeShade="BF"/>
      <w:spacing w:val="5"/>
    </w:rPr>
  </w:style>
  <w:style w:type="paragraph" w:customStyle="1" w:styleId="p2">
    <w:name w:val="p2"/>
    <w:basedOn w:val="a"/>
    <w:rsid w:val="006C2121"/>
    <w:pPr>
      <w:widowControl/>
      <w:spacing w:before="100" w:beforeAutospacing="1" w:after="100" w:afterAutospacing="1"/>
      <w:jc w:val="left"/>
    </w:pPr>
    <w:rPr>
      <w:rFonts w:ascii="宋体" w:eastAsia="宋体" w:hAnsi="宋体" w:cs="宋体"/>
      <w:kern w:val="0"/>
      <w:sz w:val="24"/>
      <w:lang w:val="zh-CN"/>
      <w14:ligatures w14:val="none"/>
    </w:rPr>
  </w:style>
  <w:style w:type="character" w:customStyle="1" w:styleId="s1">
    <w:name w:val="s1"/>
    <w:basedOn w:val="a0"/>
    <w:rsid w:val="006C2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u.ac.uk/news/all-articles/latest-news/fast-fashion" TargetMode="External"/><Relationship Id="rId18" Type="http://schemas.openxmlformats.org/officeDocument/2006/relationships/hyperlink" Target="https://www2.hm.com/en_gb/index.html" TargetMode="External"/><Relationship Id="rId26" Type="http://schemas.openxmlformats.org/officeDocument/2006/relationships/hyperlink" Target="https://doi.org/10.1108/yc-02-2024-2005" TargetMode="External"/><Relationship Id="rId39" Type="http://schemas.openxmlformats.org/officeDocument/2006/relationships/fontTable" Target="fontTable.xml"/><Relationship Id="rId21" Type="http://schemas.openxmlformats.org/officeDocument/2006/relationships/hyperlink" Target="https://doi.org/10.4038/sljssh.v3i2.110" TargetMode="External"/><Relationship Id="rId34" Type="http://schemas.openxmlformats.org/officeDocument/2006/relationships/hyperlink" Target="https://www.uniqlo.com/uk/en/" TargetMode="External"/><Relationship Id="rId7" Type="http://schemas.openxmlformats.org/officeDocument/2006/relationships/hyperlink" Target="https://doi.org/10.1002/bse.3496" TargetMode="External"/><Relationship Id="rId12" Type="http://schemas.openxmlformats.org/officeDocument/2006/relationships/hyperlink" Target="https://www.deloitte.com/global/en/about/press-room/2023-gen-z-and-millenial-survey.html?utm_source=chatgpt.com" TargetMode="External"/><Relationship Id="rId17" Type="http://schemas.openxmlformats.org/officeDocument/2006/relationships/hyperlink" Target="https://global-standard.org/" TargetMode="External"/><Relationship Id="rId25" Type="http://schemas.openxmlformats.org/officeDocument/2006/relationships/hyperlink" Target="https://www.law.georgetown.edu/gender-journal/online/volume-xxv-online/it-takes-exploitation-to-look-this-good-garment-workers-modern-fashion-and-the-oppression-of-women/?utm_source=chatgpt.com" TargetMode="External"/><Relationship Id="rId33" Type="http://schemas.openxmlformats.org/officeDocument/2006/relationships/hyperlink" Target="https://www.sustainability-beat.co.uk/2024/05/22/primark-circular-fashion/" TargetMode="External"/><Relationship Id="rId38" Type="http://schemas.openxmlformats.org/officeDocument/2006/relationships/hyperlink" Target="https://www.zara.com/uk/en/sustainability-join-life.html" TargetMode="External"/><Relationship Id="rId2" Type="http://schemas.openxmlformats.org/officeDocument/2006/relationships/settings" Target="settings.xml"/><Relationship Id="rId16" Type="http://schemas.openxmlformats.org/officeDocument/2006/relationships/hyperlink" Target="https://doi.org/10.3390/su131911013" TargetMode="External"/><Relationship Id="rId20" Type="http://schemas.openxmlformats.org/officeDocument/2006/relationships/hyperlink" Target="https://scope3magazine.com/circular-economy/a-guide-to-textiles-circularity-with-h-m-giz-and-primark" TargetMode="External"/><Relationship Id="rId29" Type="http://schemas.openxmlformats.org/officeDocument/2006/relationships/hyperlink" Target="https://fashionunited.uk/news/fashion/gots-now-recognised-by-germany-s-sustainable-textile-label-green-button/2024010473395" TargetMode="External"/><Relationship Id="rId1" Type="http://schemas.openxmlformats.org/officeDocument/2006/relationships/styles" Target="styles.xml"/><Relationship Id="rId6" Type="http://schemas.openxmlformats.org/officeDocument/2006/relationships/hyperlink" Target="https://www.mckinsey.com/industries/retail/our-insights/fashion-on-climate" TargetMode="External"/><Relationship Id="rId11" Type="http://schemas.openxmlformats.org/officeDocument/2006/relationships/hyperlink" Target="https://www.deloitte.com/global/en/about/press-room/2023-gen-z-and-millenial-survey.html?utm_source=chatgpt.com" TargetMode="External"/><Relationship Id="rId24" Type="http://schemas.openxmlformats.org/officeDocument/2006/relationships/hyperlink" Target="https://doi.org/10.1007/s11205-024-03328-5" TargetMode="External"/><Relationship Id="rId32" Type="http://schemas.openxmlformats.org/officeDocument/2006/relationships/hyperlink" Target="https://doi.org/10.1108/jfmm-03-2023-0073" TargetMode="External"/><Relationship Id="rId37" Type="http://schemas.openxmlformats.org/officeDocument/2006/relationships/hyperlink" Target="https://www.researchgate.net/publication/345844645_Greenwashing_behaviours_Causes_taxonomy_and_consequences_based_on_a_systematic_literature_review" TargetMode="External"/><Relationship Id="rId40" Type="http://schemas.openxmlformats.org/officeDocument/2006/relationships/theme" Target="theme/theme1.xml"/><Relationship Id="rId5" Type="http://schemas.openxmlformats.org/officeDocument/2006/relationships/hyperlink" Target="https://doi.org/10.1016/0749-5978(91)90020-T" TargetMode="External"/><Relationship Id="rId15" Type="http://schemas.openxmlformats.org/officeDocument/2006/relationships/hyperlink" Target="https://www.vogue.com/article/hm-conscious-collection-sustainable-alternative-fabrics" TargetMode="External"/><Relationship Id="rId23" Type="http://schemas.openxmlformats.org/officeDocument/2006/relationships/hyperlink" Target="https://doi.org/10.1177/03063070221123456" TargetMode="External"/><Relationship Id="rId28" Type="http://schemas.openxmlformats.org/officeDocument/2006/relationships/hyperlink" Target="https://doi.org/10.3390/admsci14070143" TargetMode="External"/><Relationship Id="rId36" Type="http://schemas.openxmlformats.org/officeDocument/2006/relationships/hyperlink" Target="https://www.wtin.com/article/2024/october/21-10-24/wrap-and-primark-partner-on-clothing-circularity/" TargetMode="External"/><Relationship Id="rId10" Type="http://schemas.openxmlformats.org/officeDocument/2006/relationships/hyperlink" Target="https://doi.org/10.1525/cmr.2011.54.1.64" TargetMode="External"/><Relationship Id="rId19" Type="http://schemas.openxmlformats.org/officeDocument/2006/relationships/hyperlink" Target="https://doi.org/10.31274/itaa.18755" TargetMode="External"/><Relationship Id="rId31" Type="http://schemas.openxmlformats.org/officeDocument/2006/relationships/hyperlink" Target="https://doi.org/10.1080/20932685.2024.2396612" TargetMode="External"/><Relationship Id="rId4" Type="http://schemas.openxmlformats.org/officeDocument/2006/relationships/hyperlink" Target="https://doi.org/10.38035/dijefa.v5i6.3667" TargetMode="External"/><Relationship Id="rId9" Type="http://schemas.openxmlformats.org/officeDocument/2006/relationships/hyperlink" Target="https://doi.org/DOI%2010.1007/s10551-009-0223-9" TargetMode="External"/><Relationship Id="rId14" Type="http://schemas.openxmlformats.org/officeDocument/2006/relationships/hyperlink" Target="https://ecochiconline.wixsite.com/sustainablehub/gen-z-survey-results" TargetMode="External"/><Relationship Id="rId22" Type="http://schemas.openxmlformats.org/officeDocument/2006/relationships/hyperlink" Target="https://researchportal.hkr.se/en/studentTheses/green-or-greenwashed" TargetMode="External"/><Relationship Id="rId27" Type="http://schemas.openxmlformats.org/officeDocument/2006/relationships/hyperlink" Target="https://www.nature.com/articles/s43017-020-0054-x" TargetMode="External"/><Relationship Id="rId30" Type="http://schemas.openxmlformats.org/officeDocument/2006/relationships/hyperlink" Target="https://intelligence.retailx.net/report-hub/global-fashion-sector-report-2023/?checkout_id=3df29bbf-e310-4a64-b4ef-69898502a2fd" TargetMode="External"/><Relationship Id="rId35" Type="http://schemas.openxmlformats.org/officeDocument/2006/relationships/hyperlink" Target="https://doi.org/10.1177/13591835221088524" TargetMode="External"/><Relationship Id="rId8" Type="http://schemas.openxmlformats.org/officeDocument/2006/relationships/hyperlink" Target="https://doi.org/10.1191/1478088706qp063oa" TargetMode="External"/><Relationship Id="rId3"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32</Pages>
  <Words>7478</Words>
  <Characters>42628</Characters>
  <Application>Microsoft Office Word</Application>
  <DocSecurity>0</DocSecurity>
  <Lines>355</Lines>
  <Paragraphs>100</Paragraphs>
  <ScaleCrop>false</ScaleCrop>
  <Company/>
  <LinksUpToDate>false</LinksUpToDate>
  <CharactersWithSpaces>50006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Chenxi song</dc:creator>
  <cp:lastModifiedBy>Chenxi song</cp:lastModifiedBy>
  <cp:revision>3</cp:revision>
  <dcterms:created xsi:type="dcterms:W3CDTF">2025-05-01T16:41:00Z</dcterms:created>
  <dcterms:modified xsi:type="dcterms:W3CDTF">2025-05-03T09:34:00Z</dcterms:modified>
</cp:coreProperties>
</file>