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5CF4E1" w14:textId="77777777" w:rsidR="00FC5DA6" w:rsidRDefault="001667C7" w:rsidP="00786AE7">
      <w:pPr>
        <w:jc w:val="both"/>
        <w:rPr>
          <w:rFonts w:ascii="Arial" w:hAnsi="Arial" w:cs="Arial"/>
          <w:sz w:val="28"/>
        </w:rPr>
      </w:pPr>
      <w:commentRangeStart w:id="0"/>
      <w:r>
        <w:rPr>
          <w:rFonts w:ascii="Arial" w:hAnsi="Arial" w:cs="Arial"/>
          <w:sz w:val="28"/>
        </w:rPr>
        <w:t>Question 1)</w:t>
      </w:r>
      <w:commentRangeEnd w:id="0"/>
      <w:r w:rsidR="00A466C7">
        <w:rPr>
          <w:rStyle w:val="CommentReference"/>
        </w:rPr>
        <w:commentReference w:id="0"/>
      </w:r>
    </w:p>
    <w:p w14:paraId="5E2B472F" w14:textId="77777777" w:rsidR="001667C7" w:rsidRDefault="001667C7" w:rsidP="00786AE7">
      <w:pPr>
        <w:jc w:val="both"/>
        <w:rPr>
          <w:rFonts w:ascii="Arial" w:hAnsi="Arial" w:cs="Arial"/>
          <w:sz w:val="28"/>
        </w:rPr>
      </w:pPr>
    </w:p>
    <w:p w14:paraId="3D56C20C" w14:textId="77777777" w:rsidR="00223CD8" w:rsidRPr="00223CD8" w:rsidRDefault="00223CD8" w:rsidP="00223CD8">
      <w:pPr>
        <w:ind w:firstLine="720"/>
        <w:jc w:val="both"/>
        <w:rPr>
          <w:rFonts w:ascii="Arial" w:hAnsi="Arial" w:cs="Arial"/>
          <w:sz w:val="24"/>
        </w:rPr>
      </w:pPr>
      <w:commentRangeStart w:id="1"/>
      <w:r w:rsidRPr="00223CD8">
        <w:rPr>
          <w:rFonts w:ascii="Arial" w:hAnsi="Arial" w:cs="Arial"/>
          <w:sz w:val="24"/>
        </w:rPr>
        <w:t xml:space="preserve">The financial concepts are the basic rules and assumptions that are present when creating an accounting record. It is on these concepts that all accounting is based on, aiming to achieve consistency, and because of that, it is a requirement for Logistic accounting. It is essential for Logistics accounting to be consistent and accurate so that stakeholders can trust the logistics companies to be reliable and capable. </w:t>
      </w:r>
      <w:commentRangeEnd w:id="1"/>
      <w:r w:rsidR="005C25F3">
        <w:rPr>
          <w:rStyle w:val="CommentReference"/>
        </w:rPr>
        <w:commentReference w:id="1"/>
      </w:r>
    </w:p>
    <w:p w14:paraId="445F1662" w14:textId="77777777" w:rsidR="00223CD8" w:rsidRPr="00223CD8" w:rsidRDefault="00223CD8" w:rsidP="00223CD8">
      <w:pPr>
        <w:ind w:firstLine="720"/>
        <w:jc w:val="both"/>
        <w:rPr>
          <w:rFonts w:ascii="Arial" w:hAnsi="Arial" w:cs="Arial"/>
          <w:sz w:val="24"/>
        </w:rPr>
      </w:pPr>
    </w:p>
    <w:p w14:paraId="0EEA8725" w14:textId="77777777" w:rsidR="00223CD8" w:rsidRPr="00223CD8" w:rsidRDefault="00223CD8" w:rsidP="00223CD8">
      <w:pPr>
        <w:ind w:firstLine="720"/>
        <w:jc w:val="both"/>
        <w:rPr>
          <w:rFonts w:ascii="Arial" w:hAnsi="Arial" w:cs="Arial"/>
          <w:sz w:val="24"/>
        </w:rPr>
      </w:pPr>
      <w:r w:rsidRPr="00223CD8">
        <w:rPr>
          <w:rFonts w:ascii="Arial" w:hAnsi="Arial" w:cs="Arial"/>
          <w:sz w:val="24"/>
        </w:rPr>
        <w:t xml:space="preserve">The first concept of accounting is the Business Entity concept, which states that the owner and the Business's finances are separate, meaning that the owner's money is separate from that of the company. The owner might have cash of £10000 while the company can have only £2000. This concept also states that if the owner pays into the company, it is a liability of the company towards the owner, and if the owner draws on the company's funds, it should be marked down as a "drawings". </w:t>
      </w:r>
    </w:p>
    <w:p w14:paraId="564F4C3D" w14:textId="77777777" w:rsidR="00223CD8" w:rsidRPr="00223CD8" w:rsidRDefault="00223CD8" w:rsidP="00223CD8">
      <w:pPr>
        <w:ind w:firstLine="720"/>
        <w:jc w:val="both"/>
        <w:rPr>
          <w:rFonts w:ascii="Arial" w:hAnsi="Arial" w:cs="Arial"/>
          <w:sz w:val="24"/>
        </w:rPr>
      </w:pPr>
      <w:r w:rsidRPr="00223CD8">
        <w:rPr>
          <w:rFonts w:ascii="Arial" w:hAnsi="Arial" w:cs="Arial"/>
          <w:sz w:val="24"/>
        </w:rPr>
        <w:t xml:space="preserve">Its importance in logistics is to ensure that the companies are allowed to function without the owner's taking the company money for themselves. It is fundamental, and it stops business owners abusing company </w:t>
      </w:r>
      <w:commentRangeStart w:id="2"/>
      <w:r w:rsidRPr="00223CD8">
        <w:rPr>
          <w:rFonts w:ascii="Arial" w:hAnsi="Arial" w:cs="Arial"/>
          <w:sz w:val="24"/>
        </w:rPr>
        <w:t>funds</w:t>
      </w:r>
      <w:commentRangeEnd w:id="2"/>
      <w:r w:rsidR="005C25F3">
        <w:rPr>
          <w:rStyle w:val="CommentReference"/>
        </w:rPr>
        <w:commentReference w:id="2"/>
      </w:r>
      <w:r w:rsidRPr="00223CD8">
        <w:rPr>
          <w:rFonts w:ascii="Arial" w:hAnsi="Arial" w:cs="Arial"/>
          <w:sz w:val="24"/>
        </w:rPr>
        <w:t>.</w:t>
      </w:r>
    </w:p>
    <w:p w14:paraId="3B2CAA09" w14:textId="77777777" w:rsidR="00223CD8" w:rsidRPr="00223CD8" w:rsidRDefault="00223CD8" w:rsidP="00223CD8">
      <w:pPr>
        <w:ind w:firstLine="720"/>
        <w:jc w:val="both"/>
        <w:rPr>
          <w:rFonts w:ascii="Arial" w:hAnsi="Arial" w:cs="Arial"/>
          <w:sz w:val="24"/>
        </w:rPr>
      </w:pPr>
    </w:p>
    <w:p w14:paraId="3B83E7FF" w14:textId="77777777" w:rsidR="00223CD8" w:rsidRPr="00223CD8" w:rsidRDefault="00223CD8" w:rsidP="00223CD8">
      <w:pPr>
        <w:ind w:firstLine="720"/>
        <w:jc w:val="both"/>
        <w:rPr>
          <w:rFonts w:ascii="Arial" w:hAnsi="Arial" w:cs="Arial"/>
          <w:sz w:val="24"/>
        </w:rPr>
      </w:pPr>
      <w:r w:rsidRPr="00223CD8">
        <w:rPr>
          <w:rFonts w:ascii="Arial" w:hAnsi="Arial" w:cs="Arial"/>
          <w:sz w:val="24"/>
        </w:rPr>
        <w:t xml:space="preserve">The second concept is the money measurement concept, which states that all transactions and assets are recorded in terms of money in the books of account, meaning if the company owns 15 trucks worth £120000, 2 warehouse space worth £50000 and has a fuel usage worth £600, then the company will record these as the value that they worth in money at the time of acquiring them. Things that cannot be measured in money, such as loyalty and enthusiasm of workers and consumers are not recorded. </w:t>
      </w:r>
    </w:p>
    <w:p w14:paraId="4E67FB7A" w14:textId="77777777"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is especially important to logistics which often deals with the movement of items. This lets logistics companies write down their actions uniformly and with a basis of common measurement, regardless of what distance they were travelling, and what they were </w:t>
      </w:r>
      <w:commentRangeStart w:id="3"/>
      <w:r w:rsidRPr="00223CD8">
        <w:rPr>
          <w:rFonts w:ascii="Arial" w:hAnsi="Arial" w:cs="Arial"/>
          <w:sz w:val="24"/>
        </w:rPr>
        <w:t>transporting</w:t>
      </w:r>
      <w:commentRangeEnd w:id="3"/>
      <w:r w:rsidR="005C25F3">
        <w:rPr>
          <w:rStyle w:val="CommentReference"/>
        </w:rPr>
        <w:commentReference w:id="3"/>
      </w:r>
      <w:r w:rsidRPr="00223CD8">
        <w:rPr>
          <w:rFonts w:ascii="Arial" w:hAnsi="Arial" w:cs="Arial"/>
          <w:sz w:val="24"/>
        </w:rPr>
        <w:t xml:space="preserve">. </w:t>
      </w:r>
    </w:p>
    <w:p w14:paraId="062748FF" w14:textId="77777777" w:rsidR="00223CD8" w:rsidRPr="00223CD8" w:rsidRDefault="00223CD8" w:rsidP="00223CD8">
      <w:pPr>
        <w:ind w:firstLine="720"/>
        <w:jc w:val="both"/>
        <w:rPr>
          <w:rFonts w:ascii="Arial" w:hAnsi="Arial" w:cs="Arial"/>
          <w:sz w:val="24"/>
        </w:rPr>
      </w:pPr>
    </w:p>
    <w:p w14:paraId="2C2811AA" w14:textId="77777777" w:rsidR="00223CD8" w:rsidRPr="00223CD8" w:rsidRDefault="00223CD8" w:rsidP="00223CD8">
      <w:pPr>
        <w:ind w:firstLine="720"/>
        <w:jc w:val="both"/>
        <w:rPr>
          <w:rFonts w:ascii="Arial" w:hAnsi="Arial" w:cs="Arial"/>
          <w:sz w:val="24"/>
        </w:rPr>
      </w:pPr>
      <w:r w:rsidRPr="00223CD8">
        <w:rPr>
          <w:rFonts w:ascii="Arial" w:hAnsi="Arial" w:cs="Arial"/>
          <w:sz w:val="24"/>
        </w:rPr>
        <w:t xml:space="preserve">The Going Concern Concept states that it is assumed that the company has a life, and will not end anytime soon. This is assumed so that financial statements can be calculated and it also helps investors see into the company's financials. This also means that a price paid for equipment is the cost at the time of buying, but is an asset in every future accounting book. </w:t>
      </w:r>
    </w:p>
    <w:p w14:paraId="183A74FC" w14:textId="77777777"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is important for logistics companies to make their financial statements and to draw in </w:t>
      </w:r>
      <w:commentRangeStart w:id="4"/>
      <w:r w:rsidRPr="00223CD8">
        <w:rPr>
          <w:rFonts w:ascii="Arial" w:hAnsi="Arial" w:cs="Arial"/>
          <w:sz w:val="24"/>
        </w:rPr>
        <w:t>stakeholders</w:t>
      </w:r>
      <w:commentRangeEnd w:id="4"/>
      <w:r w:rsidR="005C25F3">
        <w:rPr>
          <w:rStyle w:val="CommentReference"/>
        </w:rPr>
        <w:commentReference w:id="4"/>
      </w:r>
      <w:r w:rsidRPr="00223CD8">
        <w:rPr>
          <w:rFonts w:ascii="Arial" w:hAnsi="Arial" w:cs="Arial"/>
          <w:sz w:val="24"/>
        </w:rPr>
        <w:t xml:space="preserve">. </w:t>
      </w:r>
    </w:p>
    <w:p w14:paraId="15A6B34D" w14:textId="77777777" w:rsidR="00223CD8" w:rsidRPr="00223CD8" w:rsidRDefault="00223CD8" w:rsidP="00223CD8">
      <w:pPr>
        <w:ind w:firstLine="720"/>
        <w:jc w:val="both"/>
        <w:rPr>
          <w:rFonts w:ascii="Arial" w:hAnsi="Arial" w:cs="Arial"/>
          <w:sz w:val="24"/>
        </w:rPr>
      </w:pPr>
    </w:p>
    <w:p w14:paraId="37395CF3" w14:textId="77777777" w:rsidR="00223CD8" w:rsidRPr="00223CD8" w:rsidRDefault="00223CD8" w:rsidP="00223CD8">
      <w:pPr>
        <w:ind w:firstLine="720"/>
        <w:jc w:val="both"/>
        <w:rPr>
          <w:rFonts w:ascii="Arial" w:hAnsi="Arial" w:cs="Arial"/>
          <w:sz w:val="24"/>
        </w:rPr>
      </w:pPr>
      <w:r w:rsidRPr="00223CD8">
        <w:rPr>
          <w:rFonts w:ascii="Arial" w:hAnsi="Arial" w:cs="Arial"/>
          <w:sz w:val="24"/>
        </w:rPr>
        <w:lastRenderedPageBreak/>
        <w:t xml:space="preserve">The accounting period concept states that all books of account record between two points in time and transactions outside that period are not recorded in that book of accounts, but the next. It is also essential to know that the length of time in which transactions are recorded must be the same in each accounting period in the future. </w:t>
      </w:r>
    </w:p>
    <w:p w14:paraId="2EAFB729" w14:textId="77777777"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helps all companies, including logistics companies, evaluate their performance uniformly for each period, and it also lets them calculate their tax. It helps companies know how much money the company owns, and how much of that can be paid to the </w:t>
      </w:r>
      <w:commentRangeStart w:id="5"/>
      <w:r w:rsidRPr="00223CD8">
        <w:rPr>
          <w:rFonts w:ascii="Arial" w:hAnsi="Arial" w:cs="Arial"/>
          <w:sz w:val="24"/>
        </w:rPr>
        <w:t>shareholders</w:t>
      </w:r>
      <w:commentRangeEnd w:id="5"/>
      <w:r w:rsidR="005C25F3">
        <w:rPr>
          <w:rStyle w:val="CommentReference"/>
        </w:rPr>
        <w:commentReference w:id="5"/>
      </w:r>
      <w:r w:rsidRPr="00223CD8">
        <w:rPr>
          <w:rFonts w:ascii="Arial" w:hAnsi="Arial" w:cs="Arial"/>
          <w:sz w:val="24"/>
        </w:rPr>
        <w:t xml:space="preserve">. </w:t>
      </w:r>
    </w:p>
    <w:p w14:paraId="2612746A" w14:textId="77777777" w:rsidR="00223CD8" w:rsidRPr="00223CD8" w:rsidRDefault="00223CD8" w:rsidP="00223CD8">
      <w:pPr>
        <w:ind w:firstLine="720"/>
        <w:jc w:val="both"/>
        <w:rPr>
          <w:rFonts w:ascii="Arial" w:hAnsi="Arial" w:cs="Arial"/>
          <w:sz w:val="24"/>
        </w:rPr>
      </w:pPr>
    </w:p>
    <w:p w14:paraId="2D08DC27" w14:textId="77777777" w:rsidR="00223CD8" w:rsidRPr="00223CD8" w:rsidRDefault="00223CD8" w:rsidP="00223CD8">
      <w:pPr>
        <w:ind w:firstLine="720"/>
        <w:jc w:val="both"/>
        <w:rPr>
          <w:rFonts w:ascii="Arial" w:hAnsi="Arial" w:cs="Arial"/>
          <w:sz w:val="24"/>
        </w:rPr>
      </w:pPr>
      <w:r w:rsidRPr="00223CD8">
        <w:rPr>
          <w:rFonts w:ascii="Arial" w:hAnsi="Arial" w:cs="Arial"/>
          <w:sz w:val="24"/>
        </w:rPr>
        <w:t xml:space="preserve">The accounting cost concept states that all cost of acquisition, not cost of worth should be recorded in the account books. Meaning that if a plot of land is purchased for £11200, but is later evaluated for £8000, then that land is recorded as an asset worth £11200 in the company's book of account, as that is the money that was paid for it. This concept also states the cost of transportation and other trivial prices, such as heating and bills, should also be recorded in the books of account. Acquisition cost is often called Historical Price. </w:t>
      </w:r>
    </w:p>
    <w:p w14:paraId="47F28F3F" w14:textId="6812B323"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concept is vital to logistics as they mostly deal with transportation and so </w:t>
      </w:r>
      <w:proofErr w:type="spellStart"/>
      <w:r w:rsidRPr="00223CD8">
        <w:rPr>
          <w:rFonts w:ascii="Arial" w:hAnsi="Arial" w:cs="Arial"/>
          <w:sz w:val="24"/>
        </w:rPr>
        <w:t>its</w:t>
      </w:r>
      <w:proofErr w:type="spellEnd"/>
      <w:r w:rsidRPr="00223CD8">
        <w:rPr>
          <w:rFonts w:ascii="Arial" w:hAnsi="Arial" w:cs="Arial"/>
          <w:sz w:val="24"/>
        </w:rPr>
        <w:t xml:space="preserve"> important to them that all the prices are involved when they want to figure out how much transporting items cost. For third-person logistics providers, it is also crucial to figure out the rate at which they charge their customers. It also helps to figure out the depreciation of </w:t>
      </w:r>
      <w:commentRangeStart w:id="6"/>
      <w:r w:rsidRPr="00223CD8">
        <w:rPr>
          <w:rFonts w:ascii="Arial" w:hAnsi="Arial" w:cs="Arial"/>
          <w:sz w:val="24"/>
        </w:rPr>
        <w:t>assets</w:t>
      </w:r>
      <w:commentRangeEnd w:id="6"/>
      <w:r w:rsidR="00524C42">
        <w:rPr>
          <w:rStyle w:val="CommentReference"/>
        </w:rPr>
        <w:commentReference w:id="6"/>
      </w:r>
      <w:r w:rsidRPr="00223CD8">
        <w:rPr>
          <w:rFonts w:ascii="Arial" w:hAnsi="Arial" w:cs="Arial"/>
          <w:sz w:val="24"/>
        </w:rPr>
        <w:t>.</w:t>
      </w:r>
      <w:r w:rsidR="00524C42">
        <w:rPr>
          <w:rFonts w:ascii="Arial" w:hAnsi="Arial" w:cs="Arial"/>
          <w:sz w:val="24"/>
        </w:rPr>
        <w:t xml:space="preserve"> </w:t>
      </w:r>
      <w:r w:rsidRPr="00223CD8">
        <w:rPr>
          <w:rFonts w:ascii="Arial" w:hAnsi="Arial" w:cs="Arial"/>
          <w:sz w:val="24"/>
        </w:rPr>
        <w:t xml:space="preserve"> </w:t>
      </w:r>
    </w:p>
    <w:p w14:paraId="3F6E3DE0" w14:textId="77777777" w:rsidR="00223CD8" w:rsidRPr="00223CD8" w:rsidRDefault="00223CD8" w:rsidP="00223CD8">
      <w:pPr>
        <w:ind w:firstLine="720"/>
        <w:jc w:val="both"/>
        <w:rPr>
          <w:rFonts w:ascii="Arial" w:hAnsi="Arial" w:cs="Arial"/>
          <w:sz w:val="24"/>
        </w:rPr>
      </w:pPr>
    </w:p>
    <w:p w14:paraId="034899FD" w14:textId="77777777" w:rsidR="00223CD8" w:rsidRPr="00223CD8" w:rsidRDefault="00223CD8" w:rsidP="00223CD8">
      <w:pPr>
        <w:ind w:firstLine="720"/>
        <w:jc w:val="both"/>
        <w:rPr>
          <w:rFonts w:ascii="Arial" w:hAnsi="Arial" w:cs="Arial"/>
          <w:sz w:val="24"/>
        </w:rPr>
      </w:pPr>
      <w:r w:rsidRPr="00223CD8">
        <w:rPr>
          <w:rFonts w:ascii="Arial" w:hAnsi="Arial" w:cs="Arial"/>
          <w:sz w:val="24"/>
        </w:rPr>
        <w:t xml:space="preserve">Duel accounting concept states that every transaction has an opposite effect. This means that every time something is sold, money comes in, but inventory is decreased, while if something is brought, money is lost, but inventory increases. This also states that total assets should equal total liabilities. If this is not the case, then there has been an error of recording, and it should be investigated. </w:t>
      </w:r>
    </w:p>
    <w:p w14:paraId="134829B3" w14:textId="77777777"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is particularly important to logistics because they deal with the transportation of items, and in warehousing, the total inventory should always add up. It helps logistics companies make sure that there are no errors with the transaction they had and that all the items they are tasked with are in fact with </w:t>
      </w:r>
      <w:commentRangeStart w:id="7"/>
      <w:r w:rsidRPr="00223CD8">
        <w:rPr>
          <w:rFonts w:ascii="Arial" w:hAnsi="Arial" w:cs="Arial"/>
          <w:sz w:val="24"/>
        </w:rPr>
        <w:t>them</w:t>
      </w:r>
      <w:commentRangeEnd w:id="7"/>
      <w:r w:rsidR="00524C42">
        <w:rPr>
          <w:rStyle w:val="CommentReference"/>
        </w:rPr>
        <w:commentReference w:id="7"/>
      </w:r>
      <w:r w:rsidRPr="00223CD8">
        <w:rPr>
          <w:rFonts w:ascii="Arial" w:hAnsi="Arial" w:cs="Arial"/>
          <w:sz w:val="24"/>
        </w:rPr>
        <w:t xml:space="preserve">. </w:t>
      </w:r>
    </w:p>
    <w:p w14:paraId="527460A4" w14:textId="77777777" w:rsidR="00223CD8" w:rsidRPr="00223CD8" w:rsidRDefault="00223CD8" w:rsidP="00223CD8">
      <w:pPr>
        <w:ind w:firstLine="720"/>
        <w:jc w:val="both"/>
        <w:rPr>
          <w:rFonts w:ascii="Arial" w:hAnsi="Arial" w:cs="Arial"/>
          <w:sz w:val="24"/>
        </w:rPr>
      </w:pPr>
    </w:p>
    <w:p w14:paraId="55AC4F4A" w14:textId="77777777" w:rsidR="00223CD8" w:rsidRPr="00223CD8" w:rsidRDefault="00223CD8" w:rsidP="00223CD8">
      <w:pPr>
        <w:ind w:firstLine="720"/>
        <w:jc w:val="both"/>
        <w:rPr>
          <w:rFonts w:ascii="Arial" w:hAnsi="Arial" w:cs="Arial"/>
          <w:sz w:val="24"/>
        </w:rPr>
      </w:pPr>
      <w:r w:rsidRPr="00223CD8">
        <w:rPr>
          <w:rFonts w:ascii="Arial" w:hAnsi="Arial" w:cs="Arial"/>
          <w:sz w:val="24"/>
        </w:rPr>
        <w:t xml:space="preserve">The realisation concept states that transactions only recorded when legal right to receive money has been realised, and not when an order comes in. This means that if someone asks for a logistics company to transport goods from one port to another, so long as the contract has been finalised the logistics company cannot realise this transaction as they only received and order. Once the goods been delivered, they are owed money by their contractors legally, and the transaction has been realised. </w:t>
      </w:r>
    </w:p>
    <w:p w14:paraId="4E6AB04F" w14:textId="77777777"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is important to all, including logistics companies, to ensure that they do not record transactions that might not come to a realisation and will not earn them </w:t>
      </w:r>
      <w:commentRangeStart w:id="8"/>
      <w:r w:rsidRPr="00223CD8">
        <w:rPr>
          <w:rFonts w:ascii="Arial" w:hAnsi="Arial" w:cs="Arial"/>
          <w:sz w:val="24"/>
        </w:rPr>
        <w:t>money</w:t>
      </w:r>
      <w:commentRangeEnd w:id="8"/>
      <w:r w:rsidR="00524C42">
        <w:rPr>
          <w:rStyle w:val="CommentReference"/>
        </w:rPr>
        <w:commentReference w:id="8"/>
      </w:r>
      <w:r w:rsidRPr="00223CD8">
        <w:rPr>
          <w:rFonts w:ascii="Arial" w:hAnsi="Arial" w:cs="Arial"/>
          <w:sz w:val="24"/>
        </w:rPr>
        <w:t xml:space="preserve">. </w:t>
      </w:r>
      <w:r w:rsidRPr="00223CD8">
        <w:rPr>
          <w:rFonts w:ascii="Arial" w:hAnsi="Arial" w:cs="Arial"/>
          <w:sz w:val="24"/>
        </w:rPr>
        <w:lastRenderedPageBreak/>
        <w:t xml:space="preserve">This saves them from putting down a transaction that does not happen in the end, or deals that are not realised. </w:t>
      </w:r>
    </w:p>
    <w:p w14:paraId="6DFAAC26" w14:textId="77777777" w:rsidR="00223CD8" w:rsidRPr="00223CD8" w:rsidRDefault="00223CD8" w:rsidP="00223CD8">
      <w:pPr>
        <w:ind w:firstLine="720"/>
        <w:jc w:val="both"/>
        <w:rPr>
          <w:rFonts w:ascii="Arial" w:hAnsi="Arial" w:cs="Arial"/>
          <w:sz w:val="24"/>
        </w:rPr>
      </w:pPr>
    </w:p>
    <w:p w14:paraId="44AB2BC2" w14:textId="77777777" w:rsidR="00223CD8" w:rsidRPr="00223CD8" w:rsidRDefault="00223CD8" w:rsidP="00223CD8">
      <w:pPr>
        <w:ind w:firstLine="720"/>
        <w:jc w:val="both"/>
        <w:rPr>
          <w:rFonts w:ascii="Arial" w:hAnsi="Arial" w:cs="Arial"/>
          <w:sz w:val="24"/>
        </w:rPr>
      </w:pPr>
      <w:r w:rsidRPr="00223CD8">
        <w:rPr>
          <w:rFonts w:ascii="Arial" w:hAnsi="Arial" w:cs="Arial"/>
          <w:sz w:val="24"/>
        </w:rPr>
        <w:t xml:space="preserve">The accrual concept states that if an amount of money becomes owed in accounting period one, but is not paid until accounting period two, the amount of money is recorded in both places. In accounting period one as money owed to the company, in period two as money received. This helps companies make sure that the money that they are owed are paid when they are due. </w:t>
      </w:r>
    </w:p>
    <w:p w14:paraId="75BA985A" w14:textId="77777777"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also helps logistics companies keep their accounting books clean and up to date, helps them keep consistency and reliability, while also helping investors updated on the realistic financial situation of the company. Logistics companies can record the money they are owed into accounting period one, and then when it has paid in accounting period </w:t>
      </w:r>
      <w:proofErr w:type="gramStart"/>
      <w:r w:rsidRPr="00223CD8">
        <w:rPr>
          <w:rFonts w:ascii="Arial" w:hAnsi="Arial" w:cs="Arial"/>
          <w:sz w:val="24"/>
        </w:rPr>
        <w:t>two</w:t>
      </w:r>
      <w:proofErr w:type="gramEnd"/>
      <w:r w:rsidRPr="00223CD8">
        <w:rPr>
          <w:rFonts w:ascii="Arial" w:hAnsi="Arial" w:cs="Arial"/>
          <w:sz w:val="24"/>
        </w:rPr>
        <w:t xml:space="preserve"> they can write it down as cash/</w:t>
      </w:r>
      <w:commentRangeStart w:id="9"/>
      <w:r w:rsidRPr="00223CD8">
        <w:rPr>
          <w:rFonts w:ascii="Arial" w:hAnsi="Arial" w:cs="Arial"/>
          <w:sz w:val="24"/>
        </w:rPr>
        <w:t>credit</w:t>
      </w:r>
      <w:commentRangeEnd w:id="9"/>
      <w:r w:rsidR="00524C42">
        <w:rPr>
          <w:rStyle w:val="CommentReference"/>
        </w:rPr>
        <w:commentReference w:id="9"/>
      </w:r>
      <w:r w:rsidRPr="00223CD8">
        <w:rPr>
          <w:rFonts w:ascii="Arial" w:hAnsi="Arial" w:cs="Arial"/>
          <w:sz w:val="24"/>
        </w:rPr>
        <w:t xml:space="preserve">. </w:t>
      </w:r>
    </w:p>
    <w:p w14:paraId="12739D99" w14:textId="77777777" w:rsidR="00223CD8" w:rsidRPr="00223CD8" w:rsidRDefault="00223CD8" w:rsidP="00223CD8">
      <w:pPr>
        <w:ind w:firstLine="720"/>
        <w:jc w:val="both"/>
        <w:rPr>
          <w:rFonts w:ascii="Arial" w:hAnsi="Arial" w:cs="Arial"/>
          <w:sz w:val="24"/>
        </w:rPr>
      </w:pPr>
    </w:p>
    <w:p w14:paraId="7871B572" w14:textId="77777777" w:rsidR="00223CD8" w:rsidRPr="00223CD8" w:rsidRDefault="00223CD8" w:rsidP="00223CD8">
      <w:pPr>
        <w:ind w:firstLine="720"/>
        <w:jc w:val="both"/>
        <w:rPr>
          <w:rFonts w:ascii="Arial" w:hAnsi="Arial" w:cs="Arial"/>
          <w:sz w:val="24"/>
        </w:rPr>
      </w:pPr>
      <w:r w:rsidRPr="00223CD8">
        <w:rPr>
          <w:rFonts w:ascii="Arial" w:hAnsi="Arial" w:cs="Arial"/>
          <w:sz w:val="24"/>
        </w:rPr>
        <w:t>The matching concept states that the company's revenue and expenses must be incurred in the same account period. This means that if the company gets £120000 in the year 2019 and another £120300 in the year 2020, the company only records the income of £120000 in the accounting period of 2019 the 120300 received in the accounting period of 2020. This helps companies calculate their profit/loss.</w:t>
      </w:r>
    </w:p>
    <w:p w14:paraId="3D4ABF77" w14:textId="77777777" w:rsidR="00223CD8" w:rsidRPr="00223CD8" w:rsidRDefault="00223CD8" w:rsidP="00223CD8">
      <w:pPr>
        <w:ind w:firstLine="720"/>
        <w:jc w:val="both"/>
        <w:rPr>
          <w:rFonts w:ascii="Arial" w:hAnsi="Arial" w:cs="Arial"/>
          <w:sz w:val="24"/>
        </w:rPr>
      </w:pPr>
      <w:r w:rsidRPr="00223CD8">
        <w:rPr>
          <w:rFonts w:ascii="Arial" w:hAnsi="Arial" w:cs="Arial"/>
          <w:sz w:val="24"/>
        </w:rPr>
        <w:t xml:space="preserve">This is important for Logistics companies to help them calculate their profits/losses in that accounting year. It also helps the investors of the company to see how to the company is doing </w:t>
      </w:r>
      <w:commentRangeStart w:id="10"/>
      <w:r w:rsidRPr="00223CD8">
        <w:rPr>
          <w:rFonts w:ascii="Arial" w:hAnsi="Arial" w:cs="Arial"/>
          <w:sz w:val="24"/>
        </w:rPr>
        <w:t>financially</w:t>
      </w:r>
      <w:commentRangeEnd w:id="10"/>
      <w:r w:rsidR="00524C42">
        <w:rPr>
          <w:rStyle w:val="CommentReference"/>
        </w:rPr>
        <w:commentReference w:id="10"/>
      </w:r>
      <w:r w:rsidRPr="00223CD8">
        <w:rPr>
          <w:rFonts w:ascii="Arial" w:hAnsi="Arial" w:cs="Arial"/>
          <w:sz w:val="24"/>
        </w:rPr>
        <w:t xml:space="preserve">. </w:t>
      </w:r>
    </w:p>
    <w:p w14:paraId="77A0052E" w14:textId="77777777" w:rsidR="00223CD8" w:rsidRPr="00223CD8" w:rsidRDefault="00223CD8" w:rsidP="00223CD8">
      <w:pPr>
        <w:ind w:firstLine="720"/>
        <w:jc w:val="both"/>
        <w:rPr>
          <w:rFonts w:ascii="Arial" w:hAnsi="Arial" w:cs="Arial"/>
          <w:sz w:val="24"/>
        </w:rPr>
      </w:pPr>
    </w:p>
    <w:p w14:paraId="50F3A474" w14:textId="089F1AFB" w:rsidR="0011023D" w:rsidRPr="00223CD8" w:rsidRDefault="00223CD8" w:rsidP="00223CD8">
      <w:pPr>
        <w:ind w:firstLine="720"/>
        <w:jc w:val="both"/>
        <w:rPr>
          <w:rFonts w:ascii="Arial" w:hAnsi="Arial" w:cs="Arial"/>
          <w:sz w:val="24"/>
        </w:rPr>
      </w:pPr>
      <w:r w:rsidRPr="00223CD8">
        <w:rPr>
          <w:rFonts w:ascii="Arial" w:hAnsi="Arial" w:cs="Arial"/>
          <w:sz w:val="24"/>
        </w:rPr>
        <w:t xml:space="preserve">Overall, Logistics is helped by these logistics concepts by creating an easily readable, and understandable financial statement, helps them calculate their expenses, such as taxes, and income, and aiding investors and stakeholders in selecting the logistics </w:t>
      </w:r>
      <w:commentRangeStart w:id="11"/>
      <w:r w:rsidRPr="00223CD8">
        <w:rPr>
          <w:rFonts w:ascii="Arial" w:hAnsi="Arial" w:cs="Arial"/>
          <w:sz w:val="24"/>
        </w:rPr>
        <w:t>company</w:t>
      </w:r>
      <w:commentRangeEnd w:id="11"/>
      <w:r w:rsidR="00524C42">
        <w:rPr>
          <w:rStyle w:val="CommentReference"/>
        </w:rPr>
        <w:commentReference w:id="11"/>
      </w:r>
      <w:r w:rsidRPr="00223CD8">
        <w:rPr>
          <w:rFonts w:ascii="Arial" w:hAnsi="Arial" w:cs="Arial"/>
          <w:sz w:val="24"/>
        </w:rPr>
        <w:t>.</w:t>
      </w:r>
      <w:r w:rsidR="00524C42">
        <w:rPr>
          <w:rFonts w:ascii="Arial" w:hAnsi="Arial" w:cs="Arial"/>
          <w:sz w:val="24"/>
        </w:rPr>
        <w:t xml:space="preserve"> </w:t>
      </w:r>
    </w:p>
    <w:p w14:paraId="2DF8E1F7" w14:textId="77777777" w:rsidR="0011023D" w:rsidRDefault="0011023D" w:rsidP="0046645A">
      <w:pPr>
        <w:ind w:firstLine="720"/>
        <w:jc w:val="both"/>
        <w:rPr>
          <w:rFonts w:ascii="Arial" w:hAnsi="Arial" w:cs="Arial"/>
          <w:sz w:val="24"/>
        </w:rPr>
      </w:pPr>
    </w:p>
    <w:p w14:paraId="400182D1" w14:textId="77777777" w:rsidR="00624F86" w:rsidRDefault="00624F86" w:rsidP="0046645A">
      <w:pPr>
        <w:ind w:firstLine="720"/>
        <w:jc w:val="both"/>
        <w:rPr>
          <w:rFonts w:ascii="Arial" w:hAnsi="Arial" w:cs="Arial"/>
          <w:sz w:val="24"/>
        </w:rPr>
      </w:pPr>
    </w:p>
    <w:p w14:paraId="15046DB6" w14:textId="77777777" w:rsidR="00DE3C13" w:rsidRPr="0011023D" w:rsidRDefault="0011023D" w:rsidP="0011023D">
      <w:pPr>
        <w:jc w:val="both"/>
        <w:rPr>
          <w:rFonts w:ascii="Arial" w:hAnsi="Arial" w:cs="Arial"/>
          <w:sz w:val="28"/>
        </w:rPr>
      </w:pPr>
      <w:commentRangeStart w:id="12"/>
      <w:r w:rsidRPr="0011023D">
        <w:rPr>
          <w:rFonts w:ascii="Arial" w:hAnsi="Arial" w:cs="Arial"/>
          <w:sz w:val="28"/>
        </w:rPr>
        <w:t>Question 3)</w:t>
      </w:r>
      <w:r w:rsidR="00DE3C13" w:rsidRPr="0011023D">
        <w:rPr>
          <w:rFonts w:ascii="Arial" w:hAnsi="Arial" w:cs="Arial"/>
          <w:sz w:val="28"/>
        </w:rPr>
        <w:t xml:space="preserve"> </w:t>
      </w:r>
      <w:commentRangeEnd w:id="12"/>
      <w:r w:rsidR="00A466C7">
        <w:rPr>
          <w:rStyle w:val="CommentReference"/>
        </w:rPr>
        <w:commentReference w:id="12"/>
      </w:r>
    </w:p>
    <w:p w14:paraId="65F1942A" w14:textId="77777777" w:rsidR="0011023D" w:rsidRDefault="0011023D" w:rsidP="0046645A">
      <w:pPr>
        <w:ind w:firstLine="720"/>
        <w:jc w:val="both"/>
        <w:rPr>
          <w:rFonts w:ascii="Arial" w:hAnsi="Arial" w:cs="Arial"/>
          <w:sz w:val="24"/>
        </w:rPr>
      </w:pPr>
    </w:p>
    <w:p w14:paraId="7FCE002C" w14:textId="77777777" w:rsidR="004D1CDB" w:rsidRDefault="00F979B2" w:rsidP="00624F86">
      <w:pPr>
        <w:ind w:firstLine="720"/>
        <w:jc w:val="both"/>
        <w:rPr>
          <w:rFonts w:ascii="Arial" w:hAnsi="Arial" w:cs="Arial"/>
          <w:sz w:val="24"/>
        </w:rPr>
      </w:pPr>
      <w:r w:rsidRPr="00F979B2">
        <w:rPr>
          <w:rFonts w:ascii="Arial" w:hAnsi="Arial" w:cs="Arial"/>
          <w:sz w:val="24"/>
        </w:rPr>
        <w:t>a)</w:t>
      </w:r>
      <w:r>
        <w:rPr>
          <w:rFonts w:ascii="Arial" w:hAnsi="Arial" w:cs="Arial"/>
          <w:sz w:val="24"/>
        </w:rPr>
        <w:t xml:space="preserve">  7250</w:t>
      </w:r>
      <w:r w:rsidR="004D1CDB">
        <w:rPr>
          <w:rFonts w:ascii="Arial" w:hAnsi="Arial" w:cs="Arial"/>
          <w:sz w:val="24"/>
        </w:rPr>
        <w:t xml:space="preserve"> </w:t>
      </w:r>
      <w:r>
        <w:rPr>
          <w:rFonts w:ascii="Arial" w:hAnsi="Arial" w:cs="Arial"/>
          <w:sz w:val="24"/>
        </w:rPr>
        <w:t>/</w:t>
      </w:r>
      <w:r w:rsidR="004D1CDB">
        <w:rPr>
          <w:rFonts w:ascii="Arial" w:hAnsi="Arial" w:cs="Arial"/>
          <w:sz w:val="24"/>
        </w:rPr>
        <w:t xml:space="preserve"> </w:t>
      </w:r>
      <w:r>
        <w:rPr>
          <w:rFonts w:ascii="Arial" w:hAnsi="Arial" w:cs="Arial"/>
          <w:sz w:val="24"/>
        </w:rPr>
        <w:t>((5400</w:t>
      </w:r>
      <w:r w:rsidR="00624F86">
        <w:rPr>
          <w:rFonts w:ascii="Arial" w:hAnsi="Arial" w:cs="Arial"/>
          <w:sz w:val="24"/>
        </w:rPr>
        <w:t xml:space="preserve"> </w:t>
      </w:r>
      <w:r w:rsidR="004D1CDB">
        <w:rPr>
          <w:rFonts w:ascii="Arial" w:hAnsi="Arial" w:cs="Arial"/>
          <w:sz w:val="24"/>
        </w:rPr>
        <w:t>+</w:t>
      </w:r>
      <w:r w:rsidR="00624F86">
        <w:rPr>
          <w:rFonts w:ascii="Arial" w:hAnsi="Arial" w:cs="Arial"/>
          <w:sz w:val="24"/>
        </w:rPr>
        <w:t xml:space="preserve"> </w:t>
      </w:r>
      <w:r w:rsidR="004D1CDB">
        <w:rPr>
          <w:rFonts w:ascii="Arial" w:hAnsi="Arial" w:cs="Arial"/>
          <w:sz w:val="24"/>
        </w:rPr>
        <w:t>4500) / 2) * 100</w:t>
      </w:r>
    </w:p>
    <w:p w14:paraId="1CE98DED" w14:textId="77777777" w:rsidR="004D1CDB" w:rsidRDefault="004D1CDB" w:rsidP="00F979B2">
      <w:pPr>
        <w:ind w:firstLine="720"/>
        <w:jc w:val="both"/>
        <w:rPr>
          <w:rFonts w:ascii="Arial" w:hAnsi="Arial" w:cs="Arial"/>
          <w:sz w:val="24"/>
        </w:rPr>
      </w:pPr>
      <w:r>
        <w:rPr>
          <w:rFonts w:ascii="Arial" w:hAnsi="Arial" w:cs="Arial"/>
          <w:sz w:val="24"/>
        </w:rPr>
        <w:t>7250 / (9900 / 2</w:t>
      </w:r>
      <w:r w:rsidR="006E0750">
        <w:rPr>
          <w:rFonts w:ascii="Arial" w:hAnsi="Arial" w:cs="Arial"/>
          <w:sz w:val="24"/>
        </w:rPr>
        <w:t>) &gt; 7250 / 4950 &gt;</w:t>
      </w:r>
      <w:r>
        <w:rPr>
          <w:rFonts w:ascii="Arial" w:hAnsi="Arial" w:cs="Arial"/>
          <w:sz w:val="24"/>
        </w:rPr>
        <w:t xml:space="preserve"> 1.465</w:t>
      </w:r>
      <w:r w:rsidR="006E0750">
        <w:rPr>
          <w:rFonts w:ascii="Arial" w:hAnsi="Arial" w:cs="Arial"/>
          <w:sz w:val="24"/>
        </w:rPr>
        <w:t xml:space="preserve"> * 100</w:t>
      </w:r>
      <w:r>
        <w:rPr>
          <w:rFonts w:ascii="Arial" w:hAnsi="Arial" w:cs="Arial"/>
          <w:sz w:val="24"/>
        </w:rPr>
        <w:t xml:space="preserve"> &gt; Answer: </w:t>
      </w:r>
      <w:commentRangeStart w:id="13"/>
      <w:r>
        <w:rPr>
          <w:rFonts w:ascii="Arial" w:hAnsi="Arial" w:cs="Arial"/>
          <w:sz w:val="24"/>
        </w:rPr>
        <w:t>146.5%</w:t>
      </w:r>
      <w:commentRangeEnd w:id="13"/>
      <w:r w:rsidR="00524C42">
        <w:rPr>
          <w:rStyle w:val="CommentReference"/>
        </w:rPr>
        <w:commentReference w:id="13"/>
      </w:r>
    </w:p>
    <w:p w14:paraId="46F66CFA" w14:textId="77777777" w:rsidR="004D1CDB" w:rsidRDefault="004D1CDB" w:rsidP="00F979B2">
      <w:pPr>
        <w:ind w:firstLine="720"/>
        <w:jc w:val="both"/>
        <w:rPr>
          <w:rFonts w:ascii="Arial" w:hAnsi="Arial" w:cs="Arial"/>
          <w:sz w:val="24"/>
        </w:rPr>
      </w:pPr>
    </w:p>
    <w:p w14:paraId="76BF8F47" w14:textId="77777777" w:rsidR="004D1CDB" w:rsidRDefault="004D1CDB" w:rsidP="00624F86">
      <w:pPr>
        <w:ind w:firstLine="720"/>
        <w:jc w:val="both"/>
        <w:rPr>
          <w:rFonts w:ascii="Arial" w:hAnsi="Arial" w:cs="Arial"/>
          <w:sz w:val="24"/>
        </w:rPr>
      </w:pPr>
      <w:r>
        <w:rPr>
          <w:rFonts w:ascii="Arial" w:hAnsi="Arial" w:cs="Arial"/>
          <w:sz w:val="24"/>
        </w:rPr>
        <w:t>b) 8500 / 12500 *100</w:t>
      </w:r>
    </w:p>
    <w:p w14:paraId="2DE89C8B" w14:textId="77777777" w:rsidR="004D1CDB" w:rsidRDefault="004D1CDB" w:rsidP="00F979B2">
      <w:pPr>
        <w:ind w:firstLine="720"/>
        <w:jc w:val="both"/>
        <w:rPr>
          <w:rFonts w:ascii="Arial" w:hAnsi="Arial" w:cs="Arial"/>
          <w:sz w:val="24"/>
        </w:rPr>
      </w:pPr>
      <w:r>
        <w:rPr>
          <w:rFonts w:ascii="Arial" w:hAnsi="Arial" w:cs="Arial"/>
          <w:sz w:val="24"/>
        </w:rPr>
        <w:t xml:space="preserve">0.680 * 100 &gt; Answer: </w:t>
      </w:r>
      <w:commentRangeStart w:id="14"/>
      <w:r>
        <w:rPr>
          <w:rFonts w:ascii="Arial" w:hAnsi="Arial" w:cs="Arial"/>
          <w:sz w:val="24"/>
        </w:rPr>
        <w:t>68%</w:t>
      </w:r>
      <w:commentRangeEnd w:id="14"/>
      <w:r w:rsidR="00524C42">
        <w:rPr>
          <w:rStyle w:val="CommentReference"/>
        </w:rPr>
        <w:commentReference w:id="14"/>
      </w:r>
    </w:p>
    <w:p w14:paraId="4FCA3CD0" w14:textId="77777777" w:rsidR="004D1CDB" w:rsidRDefault="004D1CDB" w:rsidP="00F979B2">
      <w:pPr>
        <w:ind w:firstLine="720"/>
        <w:jc w:val="both"/>
        <w:rPr>
          <w:rFonts w:ascii="Arial" w:hAnsi="Arial" w:cs="Arial"/>
          <w:sz w:val="24"/>
        </w:rPr>
      </w:pPr>
    </w:p>
    <w:p w14:paraId="1C8BD9DF" w14:textId="77777777" w:rsidR="004D1CDB" w:rsidRDefault="004D1CDB" w:rsidP="00624F86">
      <w:pPr>
        <w:ind w:firstLine="720"/>
        <w:jc w:val="both"/>
        <w:rPr>
          <w:rFonts w:ascii="Arial" w:hAnsi="Arial" w:cs="Arial"/>
          <w:sz w:val="24"/>
        </w:rPr>
      </w:pPr>
      <w:r>
        <w:rPr>
          <w:rFonts w:ascii="Arial" w:hAnsi="Arial" w:cs="Arial"/>
          <w:sz w:val="24"/>
        </w:rPr>
        <w:lastRenderedPageBreak/>
        <w:t>c)</w:t>
      </w:r>
      <w:r w:rsidR="00624F86">
        <w:rPr>
          <w:rFonts w:ascii="Arial" w:hAnsi="Arial" w:cs="Arial"/>
          <w:sz w:val="24"/>
        </w:rPr>
        <w:t xml:space="preserve"> 7250 / 12500 * 100</w:t>
      </w:r>
    </w:p>
    <w:p w14:paraId="3C31FF7A" w14:textId="77777777" w:rsidR="00F979B2" w:rsidRDefault="004D1CDB" w:rsidP="00624F86">
      <w:pPr>
        <w:ind w:firstLine="720"/>
        <w:jc w:val="both"/>
        <w:rPr>
          <w:rFonts w:ascii="Arial" w:hAnsi="Arial" w:cs="Arial"/>
          <w:sz w:val="24"/>
        </w:rPr>
      </w:pPr>
      <w:r>
        <w:rPr>
          <w:rFonts w:ascii="Arial" w:hAnsi="Arial" w:cs="Arial"/>
          <w:sz w:val="24"/>
        </w:rPr>
        <w:t>0.58 * 100 &gt; Answer:</w:t>
      </w:r>
      <w:commentRangeStart w:id="15"/>
      <w:r>
        <w:rPr>
          <w:rFonts w:ascii="Arial" w:hAnsi="Arial" w:cs="Arial"/>
          <w:sz w:val="24"/>
        </w:rPr>
        <w:t xml:space="preserve"> </w:t>
      </w:r>
      <w:r w:rsidR="00624F86">
        <w:rPr>
          <w:rFonts w:ascii="Arial" w:hAnsi="Arial" w:cs="Arial"/>
          <w:sz w:val="24"/>
        </w:rPr>
        <w:t>58%</w:t>
      </w:r>
      <w:commentRangeEnd w:id="15"/>
      <w:r w:rsidR="009F7E88">
        <w:rPr>
          <w:rStyle w:val="CommentReference"/>
        </w:rPr>
        <w:commentReference w:id="15"/>
      </w:r>
    </w:p>
    <w:p w14:paraId="6522BF63" w14:textId="77777777" w:rsidR="00624F86" w:rsidRDefault="00624F86" w:rsidP="00624F86">
      <w:pPr>
        <w:ind w:firstLine="720"/>
        <w:jc w:val="both"/>
        <w:rPr>
          <w:rFonts w:ascii="Arial" w:hAnsi="Arial" w:cs="Arial"/>
          <w:sz w:val="24"/>
        </w:rPr>
      </w:pPr>
    </w:p>
    <w:p w14:paraId="01153187" w14:textId="77777777" w:rsidR="00624F86" w:rsidRDefault="00624F86" w:rsidP="00624F86">
      <w:pPr>
        <w:ind w:firstLine="720"/>
        <w:jc w:val="both"/>
        <w:rPr>
          <w:rFonts w:ascii="Arial" w:hAnsi="Arial" w:cs="Arial"/>
          <w:sz w:val="24"/>
        </w:rPr>
      </w:pPr>
      <w:r>
        <w:rPr>
          <w:rFonts w:ascii="Arial" w:hAnsi="Arial" w:cs="Arial"/>
          <w:sz w:val="24"/>
        </w:rPr>
        <w:t>d) (</w:t>
      </w:r>
      <w:commentRangeStart w:id="16"/>
      <w:r>
        <w:rPr>
          <w:rFonts w:ascii="Arial" w:hAnsi="Arial" w:cs="Arial"/>
          <w:sz w:val="24"/>
        </w:rPr>
        <w:t>1500</w:t>
      </w:r>
      <w:r w:rsidR="006E0750">
        <w:rPr>
          <w:rFonts w:ascii="Arial" w:hAnsi="Arial" w:cs="Arial"/>
          <w:sz w:val="24"/>
        </w:rPr>
        <w:t xml:space="preserve"> + 125</w:t>
      </w:r>
      <w:r>
        <w:rPr>
          <w:rFonts w:ascii="Arial" w:hAnsi="Arial" w:cs="Arial"/>
          <w:sz w:val="24"/>
        </w:rPr>
        <w:t xml:space="preserve">0)/2 = </w:t>
      </w:r>
      <w:proofErr w:type="spellStart"/>
      <w:r>
        <w:rPr>
          <w:rFonts w:ascii="Arial" w:hAnsi="Arial" w:cs="Arial"/>
          <w:sz w:val="24"/>
        </w:rPr>
        <w:t>Avg</w:t>
      </w:r>
      <w:proofErr w:type="spellEnd"/>
      <w:r>
        <w:rPr>
          <w:rFonts w:ascii="Arial" w:hAnsi="Arial" w:cs="Arial"/>
          <w:sz w:val="24"/>
        </w:rPr>
        <w:t xml:space="preserve"> </w:t>
      </w:r>
      <w:proofErr w:type="spellStart"/>
      <w:r>
        <w:rPr>
          <w:rFonts w:ascii="Arial" w:hAnsi="Arial" w:cs="Arial"/>
          <w:sz w:val="24"/>
        </w:rPr>
        <w:t>Deptors</w:t>
      </w:r>
      <w:proofErr w:type="spellEnd"/>
      <w:r w:rsidR="006E0750">
        <w:rPr>
          <w:rFonts w:ascii="Arial" w:hAnsi="Arial" w:cs="Arial"/>
          <w:sz w:val="24"/>
        </w:rPr>
        <w:t xml:space="preserve"> = 1375</w:t>
      </w:r>
    </w:p>
    <w:p w14:paraId="2519C57C" w14:textId="77777777" w:rsidR="00624F86" w:rsidRDefault="00624F86" w:rsidP="00624F86">
      <w:pPr>
        <w:ind w:firstLine="720"/>
        <w:jc w:val="both"/>
        <w:rPr>
          <w:rFonts w:ascii="Arial" w:hAnsi="Arial" w:cs="Arial"/>
          <w:sz w:val="24"/>
        </w:rPr>
      </w:pPr>
      <w:r>
        <w:rPr>
          <w:rFonts w:ascii="Arial" w:hAnsi="Arial" w:cs="Arial"/>
          <w:sz w:val="24"/>
        </w:rPr>
        <w:t>12500 / 365 = Daily sales = 34.2</w:t>
      </w:r>
      <w:commentRangeEnd w:id="16"/>
      <w:r w:rsidR="009F7E88">
        <w:rPr>
          <w:rStyle w:val="CommentReference"/>
        </w:rPr>
        <w:commentReference w:id="16"/>
      </w:r>
    </w:p>
    <w:p w14:paraId="68B9FDC9" w14:textId="77777777" w:rsidR="00624F86" w:rsidRDefault="006E0750" w:rsidP="00624F86">
      <w:pPr>
        <w:ind w:firstLine="720"/>
        <w:jc w:val="both"/>
        <w:rPr>
          <w:rFonts w:ascii="Arial" w:hAnsi="Arial" w:cs="Arial"/>
          <w:sz w:val="24"/>
        </w:rPr>
      </w:pPr>
      <w:r>
        <w:rPr>
          <w:rFonts w:ascii="Arial" w:hAnsi="Arial" w:cs="Arial"/>
          <w:sz w:val="24"/>
        </w:rPr>
        <w:t>1375</w:t>
      </w:r>
      <w:r w:rsidR="00624F86">
        <w:rPr>
          <w:rFonts w:ascii="Arial" w:hAnsi="Arial" w:cs="Arial"/>
          <w:sz w:val="24"/>
        </w:rPr>
        <w:t xml:space="preserve"> / 34.2 &gt; Answer: </w:t>
      </w:r>
      <w:commentRangeStart w:id="17"/>
      <w:r w:rsidR="00624F86">
        <w:rPr>
          <w:rFonts w:ascii="Arial" w:hAnsi="Arial" w:cs="Arial"/>
          <w:sz w:val="24"/>
        </w:rPr>
        <w:t>40.2</w:t>
      </w:r>
      <w:commentRangeEnd w:id="17"/>
      <w:r w:rsidR="009F7E88">
        <w:rPr>
          <w:rStyle w:val="CommentReference"/>
        </w:rPr>
        <w:commentReference w:id="17"/>
      </w:r>
    </w:p>
    <w:p w14:paraId="424A0842" w14:textId="77777777" w:rsidR="00624F86" w:rsidRDefault="00624F86" w:rsidP="00624F86">
      <w:pPr>
        <w:ind w:firstLine="720"/>
        <w:jc w:val="both"/>
        <w:rPr>
          <w:rFonts w:ascii="Arial" w:hAnsi="Arial" w:cs="Arial"/>
          <w:sz w:val="24"/>
        </w:rPr>
      </w:pPr>
    </w:p>
    <w:p w14:paraId="2D2BB447" w14:textId="77777777" w:rsidR="006E0750" w:rsidRDefault="00624F86" w:rsidP="006E0750">
      <w:pPr>
        <w:ind w:firstLine="720"/>
        <w:jc w:val="both"/>
        <w:rPr>
          <w:rFonts w:ascii="Arial" w:hAnsi="Arial" w:cs="Arial"/>
          <w:sz w:val="24"/>
        </w:rPr>
      </w:pPr>
      <w:r>
        <w:rPr>
          <w:rFonts w:ascii="Arial" w:hAnsi="Arial" w:cs="Arial"/>
          <w:sz w:val="24"/>
        </w:rPr>
        <w:t xml:space="preserve">e) </w:t>
      </w:r>
      <w:r w:rsidR="006E0750">
        <w:rPr>
          <w:rFonts w:ascii="Arial" w:hAnsi="Arial" w:cs="Arial"/>
          <w:sz w:val="24"/>
        </w:rPr>
        <w:t>(</w:t>
      </w:r>
      <w:commentRangeStart w:id="18"/>
      <w:r w:rsidR="006E0750">
        <w:rPr>
          <w:rFonts w:ascii="Arial" w:hAnsi="Arial" w:cs="Arial"/>
          <w:sz w:val="24"/>
        </w:rPr>
        <w:t xml:space="preserve">1500 + 1500)/2 = </w:t>
      </w:r>
      <w:proofErr w:type="spellStart"/>
      <w:r w:rsidR="006E0750">
        <w:rPr>
          <w:rFonts w:ascii="Arial" w:hAnsi="Arial" w:cs="Arial"/>
          <w:sz w:val="24"/>
        </w:rPr>
        <w:t>Avg</w:t>
      </w:r>
      <w:proofErr w:type="spellEnd"/>
      <w:r w:rsidR="006E0750">
        <w:rPr>
          <w:rFonts w:ascii="Arial" w:hAnsi="Arial" w:cs="Arial"/>
          <w:sz w:val="24"/>
        </w:rPr>
        <w:t xml:space="preserve"> Creditors = 1500</w:t>
      </w:r>
    </w:p>
    <w:p w14:paraId="00AFDBA4" w14:textId="77777777" w:rsidR="006E0750" w:rsidRDefault="006E0750" w:rsidP="006E0750">
      <w:pPr>
        <w:ind w:firstLine="720"/>
        <w:jc w:val="both"/>
        <w:rPr>
          <w:rFonts w:ascii="Arial" w:hAnsi="Arial" w:cs="Arial"/>
          <w:sz w:val="24"/>
        </w:rPr>
      </w:pPr>
      <w:r>
        <w:rPr>
          <w:rFonts w:ascii="Arial" w:hAnsi="Arial" w:cs="Arial"/>
          <w:sz w:val="24"/>
        </w:rPr>
        <w:t>12500 / 365 = Daily sales = 34.2</w:t>
      </w:r>
      <w:commentRangeEnd w:id="18"/>
      <w:r w:rsidR="00A466C7">
        <w:rPr>
          <w:rStyle w:val="CommentReference"/>
        </w:rPr>
        <w:commentReference w:id="18"/>
      </w:r>
    </w:p>
    <w:p w14:paraId="7589DFDE" w14:textId="77777777" w:rsidR="00624F86" w:rsidRDefault="006E0750" w:rsidP="006E0750">
      <w:pPr>
        <w:ind w:firstLine="720"/>
        <w:jc w:val="both"/>
        <w:rPr>
          <w:rFonts w:ascii="Arial" w:hAnsi="Arial" w:cs="Arial"/>
          <w:sz w:val="24"/>
        </w:rPr>
      </w:pPr>
      <w:r>
        <w:rPr>
          <w:rFonts w:ascii="Arial" w:hAnsi="Arial" w:cs="Arial"/>
          <w:sz w:val="24"/>
        </w:rPr>
        <w:t xml:space="preserve">1500 / 34.2 &gt; </w:t>
      </w:r>
      <w:commentRangeStart w:id="19"/>
      <w:r>
        <w:rPr>
          <w:rFonts w:ascii="Arial" w:hAnsi="Arial" w:cs="Arial"/>
          <w:sz w:val="24"/>
        </w:rPr>
        <w:t>Answer: 43.8</w:t>
      </w:r>
      <w:commentRangeEnd w:id="19"/>
      <w:r w:rsidR="009F7E88">
        <w:rPr>
          <w:rStyle w:val="CommentReference"/>
        </w:rPr>
        <w:commentReference w:id="19"/>
      </w:r>
    </w:p>
    <w:p w14:paraId="455E37D1" w14:textId="77777777" w:rsidR="006E0750" w:rsidRDefault="006E0750" w:rsidP="006E0750">
      <w:pPr>
        <w:ind w:firstLine="720"/>
        <w:jc w:val="both"/>
        <w:rPr>
          <w:rFonts w:ascii="Arial" w:hAnsi="Arial" w:cs="Arial"/>
          <w:sz w:val="24"/>
        </w:rPr>
      </w:pPr>
    </w:p>
    <w:p w14:paraId="4A902F28" w14:textId="77777777" w:rsidR="006E0750" w:rsidRDefault="006E0750" w:rsidP="006E0750">
      <w:pPr>
        <w:ind w:firstLine="720"/>
        <w:jc w:val="both"/>
        <w:rPr>
          <w:rFonts w:ascii="Arial" w:hAnsi="Arial" w:cs="Arial"/>
          <w:sz w:val="24"/>
        </w:rPr>
      </w:pPr>
      <w:r>
        <w:rPr>
          <w:rFonts w:ascii="Arial" w:hAnsi="Arial" w:cs="Arial"/>
          <w:sz w:val="24"/>
        </w:rPr>
        <w:t>f) 4000 + 3000 – 3000 = Cost of Sales = 4000</w:t>
      </w:r>
    </w:p>
    <w:p w14:paraId="186DF065" w14:textId="77777777" w:rsidR="006E0750" w:rsidRDefault="006E0750" w:rsidP="006E0750">
      <w:pPr>
        <w:ind w:firstLine="720"/>
        <w:jc w:val="both"/>
        <w:rPr>
          <w:rFonts w:ascii="Arial" w:hAnsi="Arial" w:cs="Arial"/>
          <w:sz w:val="24"/>
        </w:rPr>
      </w:pPr>
      <w:r>
        <w:rPr>
          <w:rFonts w:ascii="Arial" w:hAnsi="Arial" w:cs="Arial"/>
          <w:sz w:val="24"/>
        </w:rPr>
        <w:t xml:space="preserve">4000 / ((4000 + 3000) / 2) &gt; </w:t>
      </w:r>
      <w:r w:rsidR="000F6A09">
        <w:rPr>
          <w:rFonts w:ascii="Arial" w:hAnsi="Arial" w:cs="Arial"/>
          <w:sz w:val="24"/>
        </w:rPr>
        <w:t xml:space="preserve">4000 / (7000 / 2) &gt; </w:t>
      </w:r>
      <w:r>
        <w:rPr>
          <w:rFonts w:ascii="Arial" w:hAnsi="Arial" w:cs="Arial"/>
          <w:sz w:val="24"/>
        </w:rPr>
        <w:t xml:space="preserve">4000 / 3500 &gt; </w:t>
      </w:r>
      <w:commentRangeStart w:id="20"/>
      <w:r>
        <w:rPr>
          <w:rFonts w:ascii="Arial" w:hAnsi="Arial" w:cs="Arial"/>
          <w:sz w:val="24"/>
        </w:rPr>
        <w:t xml:space="preserve">Answer: 1.14 </w:t>
      </w:r>
      <w:commentRangeEnd w:id="20"/>
      <w:r w:rsidR="00A466C7">
        <w:rPr>
          <w:rStyle w:val="CommentReference"/>
        </w:rPr>
        <w:commentReference w:id="20"/>
      </w:r>
    </w:p>
    <w:p w14:paraId="4CAC0485" w14:textId="77777777" w:rsidR="006E0750" w:rsidRDefault="006E0750" w:rsidP="006E0750">
      <w:pPr>
        <w:ind w:firstLine="720"/>
        <w:jc w:val="both"/>
        <w:rPr>
          <w:rFonts w:ascii="Arial" w:hAnsi="Arial" w:cs="Arial"/>
          <w:sz w:val="24"/>
        </w:rPr>
      </w:pPr>
    </w:p>
    <w:p w14:paraId="7E363422" w14:textId="77777777" w:rsidR="000F6A09" w:rsidRDefault="006E0750" w:rsidP="006E0750">
      <w:pPr>
        <w:ind w:firstLine="720"/>
        <w:jc w:val="both"/>
        <w:rPr>
          <w:rFonts w:ascii="Arial" w:hAnsi="Arial" w:cs="Arial"/>
          <w:sz w:val="24"/>
        </w:rPr>
      </w:pPr>
      <w:r>
        <w:rPr>
          <w:rFonts w:ascii="Arial" w:hAnsi="Arial" w:cs="Arial"/>
          <w:sz w:val="24"/>
        </w:rPr>
        <w:t xml:space="preserve">g) 12500 / </w:t>
      </w:r>
      <w:r w:rsidR="000F6A09">
        <w:rPr>
          <w:rFonts w:ascii="Arial" w:hAnsi="Arial" w:cs="Arial"/>
          <w:sz w:val="24"/>
        </w:rPr>
        <w:t>(</w:t>
      </w:r>
      <w:r>
        <w:rPr>
          <w:rFonts w:ascii="Arial" w:hAnsi="Arial" w:cs="Arial"/>
          <w:sz w:val="24"/>
        </w:rPr>
        <w:t>(</w:t>
      </w:r>
      <w:r w:rsidR="000F6A09">
        <w:rPr>
          <w:rFonts w:ascii="Arial" w:hAnsi="Arial" w:cs="Arial"/>
          <w:sz w:val="24"/>
        </w:rPr>
        <w:t xml:space="preserve">5000 + 6000) / 2) &gt; 12500 / (11000 / 2) &gt; 12500 / 5500 &gt; </w:t>
      </w:r>
    </w:p>
    <w:p w14:paraId="007B0A0C" w14:textId="77777777" w:rsidR="006E0750" w:rsidRDefault="000F6A09" w:rsidP="006E0750">
      <w:pPr>
        <w:ind w:firstLine="720"/>
        <w:jc w:val="both"/>
        <w:rPr>
          <w:rFonts w:ascii="Arial" w:hAnsi="Arial" w:cs="Arial"/>
          <w:sz w:val="24"/>
        </w:rPr>
      </w:pPr>
      <w:commentRangeStart w:id="21"/>
      <w:r>
        <w:rPr>
          <w:rFonts w:ascii="Arial" w:hAnsi="Arial" w:cs="Arial"/>
          <w:sz w:val="24"/>
        </w:rPr>
        <w:t>Answer: 2.27</w:t>
      </w:r>
      <w:commentRangeEnd w:id="21"/>
      <w:r w:rsidR="00A466C7">
        <w:rPr>
          <w:rStyle w:val="CommentReference"/>
        </w:rPr>
        <w:commentReference w:id="21"/>
      </w:r>
    </w:p>
    <w:p w14:paraId="0B3D0E0F" w14:textId="77777777" w:rsidR="000F6A09" w:rsidRDefault="000F6A09" w:rsidP="006E0750">
      <w:pPr>
        <w:ind w:firstLine="720"/>
        <w:jc w:val="both"/>
        <w:rPr>
          <w:rFonts w:ascii="Arial" w:hAnsi="Arial" w:cs="Arial"/>
          <w:sz w:val="24"/>
        </w:rPr>
      </w:pPr>
    </w:p>
    <w:p w14:paraId="4051028F" w14:textId="77777777" w:rsidR="000F6A09" w:rsidRDefault="000F6A09" w:rsidP="000F6A09">
      <w:pPr>
        <w:ind w:firstLine="720"/>
        <w:jc w:val="both"/>
        <w:rPr>
          <w:rFonts w:ascii="Arial" w:hAnsi="Arial" w:cs="Arial"/>
          <w:sz w:val="24"/>
        </w:rPr>
      </w:pPr>
      <w:r>
        <w:rPr>
          <w:rFonts w:ascii="Arial" w:hAnsi="Arial" w:cs="Arial"/>
          <w:sz w:val="24"/>
        </w:rPr>
        <w:t xml:space="preserve">h) 45340 / 15340 &gt; Answer: 2.96 </w:t>
      </w:r>
      <w:commentRangeStart w:id="22"/>
      <w:r>
        <w:rPr>
          <w:rFonts w:ascii="Arial" w:hAnsi="Arial" w:cs="Arial"/>
          <w:sz w:val="24"/>
        </w:rPr>
        <w:t xml:space="preserve">rounded 3.0. </w:t>
      </w:r>
      <w:commentRangeEnd w:id="22"/>
      <w:r w:rsidR="00A466C7">
        <w:rPr>
          <w:rStyle w:val="CommentReference"/>
        </w:rPr>
        <w:commentReference w:id="22"/>
      </w:r>
    </w:p>
    <w:p w14:paraId="7EDBF443" w14:textId="77777777" w:rsidR="000F6A09" w:rsidRPr="000F6A09" w:rsidRDefault="000F6A09" w:rsidP="000F6A09">
      <w:pPr>
        <w:jc w:val="both"/>
        <w:rPr>
          <w:rFonts w:ascii="Arial" w:hAnsi="Arial" w:cs="Arial"/>
          <w:sz w:val="24"/>
        </w:rPr>
      </w:pPr>
    </w:p>
    <w:p w14:paraId="57369B6F" w14:textId="77777777" w:rsidR="000F6A09" w:rsidRPr="000F6A09" w:rsidRDefault="000F6A09" w:rsidP="000F6A09">
      <w:pPr>
        <w:ind w:firstLine="720"/>
        <w:jc w:val="both"/>
        <w:rPr>
          <w:rFonts w:ascii="Arial" w:hAnsi="Arial" w:cs="Arial"/>
          <w:sz w:val="24"/>
        </w:rPr>
      </w:pPr>
      <w:proofErr w:type="spellStart"/>
      <w:r w:rsidRPr="000F6A09">
        <w:rPr>
          <w:rFonts w:ascii="Arial" w:hAnsi="Arial" w:cs="Arial"/>
          <w:sz w:val="24"/>
        </w:rPr>
        <w:t>i</w:t>
      </w:r>
      <w:proofErr w:type="spellEnd"/>
      <w:r w:rsidRPr="000F6A09">
        <w:rPr>
          <w:rFonts w:ascii="Arial" w:hAnsi="Arial" w:cs="Arial"/>
          <w:sz w:val="24"/>
        </w:rPr>
        <w:t>)</w:t>
      </w:r>
      <w:r>
        <w:rPr>
          <w:rFonts w:ascii="Arial" w:hAnsi="Arial" w:cs="Arial"/>
          <w:sz w:val="24"/>
        </w:rPr>
        <w:t xml:space="preserve"> (45340 – 20000) / 15340 &gt; 25340 / 15340 &gt; </w:t>
      </w:r>
      <w:commentRangeStart w:id="23"/>
      <w:r>
        <w:rPr>
          <w:rFonts w:ascii="Arial" w:hAnsi="Arial" w:cs="Arial"/>
          <w:sz w:val="24"/>
        </w:rPr>
        <w:t>Answer: 1.65 rounded to 1.7</w:t>
      </w:r>
      <w:commentRangeEnd w:id="23"/>
      <w:r w:rsidR="00A466C7">
        <w:rPr>
          <w:rStyle w:val="CommentReference"/>
        </w:rPr>
        <w:commentReference w:id="23"/>
      </w:r>
    </w:p>
    <w:p w14:paraId="64F5DD25" w14:textId="77777777" w:rsidR="000F6A09" w:rsidRDefault="000F6A09" w:rsidP="006E0750">
      <w:pPr>
        <w:ind w:firstLine="720"/>
        <w:jc w:val="both"/>
        <w:rPr>
          <w:rFonts w:ascii="Arial" w:hAnsi="Arial" w:cs="Arial"/>
          <w:sz w:val="24"/>
        </w:rPr>
      </w:pPr>
    </w:p>
    <w:p w14:paraId="4731BCE4" w14:textId="77777777" w:rsidR="000F6A09" w:rsidRDefault="000F6A09" w:rsidP="006E0750">
      <w:pPr>
        <w:ind w:firstLine="720"/>
        <w:jc w:val="both"/>
        <w:rPr>
          <w:rFonts w:ascii="Arial" w:hAnsi="Arial" w:cs="Arial"/>
          <w:sz w:val="24"/>
        </w:rPr>
      </w:pPr>
      <w:r>
        <w:rPr>
          <w:rFonts w:ascii="Arial" w:hAnsi="Arial" w:cs="Arial"/>
          <w:sz w:val="24"/>
        </w:rPr>
        <w:t xml:space="preserve">j) 30000 / (45340 + 30000) *1000 &gt; 30000 / 75340 * 100 &gt; 0.398 * 100 &gt; </w:t>
      </w:r>
    </w:p>
    <w:p w14:paraId="5A28589C" w14:textId="77777777" w:rsidR="000F6A09" w:rsidRPr="00F979B2" w:rsidRDefault="000F6A09" w:rsidP="006E0750">
      <w:pPr>
        <w:ind w:firstLine="720"/>
        <w:jc w:val="both"/>
        <w:rPr>
          <w:rFonts w:ascii="Arial" w:hAnsi="Arial" w:cs="Arial"/>
          <w:sz w:val="24"/>
        </w:rPr>
      </w:pPr>
      <w:commentRangeStart w:id="24"/>
      <w:r>
        <w:rPr>
          <w:rFonts w:ascii="Arial" w:hAnsi="Arial" w:cs="Arial"/>
          <w:sz w:val="24"/>
        </w:rPr>
        <w:t>Answer:  39.8%</w:t>
      </w:r>
      <w:commentRangeEnd w:id="24"/>
      <w:r w:rsidR="00A466C7">
        <w:rPr>
          <w:rStyle w:val="CommentReference"/>
        </w:rPr>
        <w:commentReference w:id="24"/>
      </w:r>
    </w:p>
    <w:sectPr w:rsidR="000F6A09" w:rsidRPr="00F979B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Jacob Gwa" w:date="2021-01-23T14:28:00Z" w:initials="JG">
    <w:p w14:paraId="4C13A42D" w14:textId="728C7571" w:rsidR="00A466C7" w:rsidRDefault="00A466C7">
      <w:pPr>
        <w:pStyle w:val="CommentText"/>
      </w:pPr>
      <w:r>
        <w:rPr>
          <w:rStyle w:val="CommentReference"/>
        </w:rPr>
        <w:annotationRef/>
      </w:r>
      <w:r>
        <w:t>Total cores for the Q1 40</w:t>
      </w:r>
    </w:p>
  </w:comment>
  <w:comment w:id="1" w:author="Jacob Gwa" w:date="2021-01-23T13:52:00Z" w:initials="JG">
    <w:p w14:paraId="5EBF4930" w14:textId="17B23997" w:rsidR="005C25F3" w:rsidRDefault="005C25F3">
      <w:pPr>
        <w:pStyle w:val="CommentText"/>
      </w:pPr>
      <w:r>
        <w:rPr>
          <w:rStyle w:val="CommentReference"/>
        </w:rPr>
        <w:annotationRef/>
      </w:r>
      <w:r>
        <w:t>Good starting</w:t>
      </w:r>
    </w:p>
  </w:comment>
  <w:comment w:id="2" w:author="Jacob Gwa" w:date="2021-01-23T13:53:00Z" w:initials="JG">
    <w:p w14:paraId="2B581027" w14:textId="448A4F9A" w:rsidR="005C25F3" w:rsidRDefault="005C25F3">
      <w:pPr>
        <w:pStyle w:val="CommentText"/>
      </w:pPr>
      <w:r>
        <w:rPr>
          <w:rStyle w:val="CommentReference"/>
        </w:rPr>
        <w:annotationRef/>
      </w:r>
      <w:r>
        <w:t>Great</w:t>
      </w:r>
    </w:p>
  </w:comment>
  <w:comment w:id="3" w:author="Jacob Gwa" w:date="2021-01-23T13:54:00Z" w:initials="JG">
    <w:p w14:paraId="091CA462" w14:textId="37BAF6AC" w:rsidR="005C25F3" w:rsidRDefault="005C25F3">
      <w:pPr>
        <w:pStyle w:val="CommentText"/>
      </w:pPr>
      <w:r>
        <w:rPr>
          <w:rStyle w:val="CommentReference"/>
        </w:rPr>
        <w:annotationRef/>
      </w:r>
      <w:r>
        <w:t>Good</w:t>
      </w:r>
    </w:p>
  </w:comment>
  <w:comment w:id="4" w:author="Jacob Gwa" w:date="2021-01-23T13:55:00Z" w:initials="JG">
    <w:p w14:paraId="1A95F329" w14:textId="227F3A3A" w:rsidR="005C25F3" w:rsidRDefault="005C25F3">
      <w:pPr>
        <w:pStyle w:val="CommentText"/>
      </w:pPr>
      <w:r>
        <w:rPr>
          <w:rStyle w:val="CommentReference"/>
        </w:rPr>
        <w:annotationRef/>
      </w:r>
      <w:r>
        <w:t>You are yet to identify the importance of this concept to logistics but great ideas from the above point</w:t>
      </w:r>
    </w:p>
  </w:comment>
  <w:comment w:id="5" w:author="Jacob Gwa" w:date="2021-01-23T13:57:00Z" w:initials="JG">
    <w:p w14:paraId="05E9974B" w14:textId="4BBB0EBD" w:rsidR="005C25F3" w:rsidRDefault="005C25F3">
      <w:pPr>
        <w:pStyle w:val="CommentText"/>
      </w:pPr>
      <w:r>
        <w:rPr>
          <w:rStyle w:val="CommentReference"/>
        </w:rPr>
        <w:annotationRef/>
      </w:r>
      <w:r>
        <w:t xml:space="preserve">Great </w:t>
      </w:r>
    </w:p>
  </w:comment>
  <w:comment w:id="6" w:author="Jacob Gwa" w:date="2021-01-23T13:58:00Z" w:initials="JG">
    <w:p w14:paraId="306F429F" w14:textId="5B72B611" w:rsidR="00524C42" w:rsidRDefault="00524C42">
      <w:pPr>
        <w:pStyle w:val="CommentText"/>
      </w:pPr>
      <w:r>
        <w:rPr>
          <w:rStyle w:val="CommentReference"/>
        </w:rPr>
        <w:annotationRef/>
      </w:r>
      <w:r>
        <w:t>Better</w:t>
      </w:r>
    </w:p>
  </w:comment>
  <w:comment w:id="7" w:author="Jacob Gwa" w:date="2021-01-23T13:58:00Z" w:initials="JG">
    <w:p w14:paraId="5ABF861D" w14:textId="5AE85DEC" w:rsidR="00524C42" w:rsidRDefault="00524C42">
      <w:pPr>
        <w:pStyle w:val="CommentText"/>
      </w:pPr>
      <w:r>
        <w:rPr>
          <w:rStyle w:val="CommentReference"/>
        </w:rPr>
        <w:annotationRef/>
      </w:r>
      <w:r>
        <w:t>On point</w:t>
      </w:r>
    </w:p>
  </w:comment>
  <w:comment w:id="8" w:author="Jacob Gwa" w:date="2021-01-23T13:59:00Z" w:initials="JG">
    <w:p w14:paraId="1F680E70" w14:textId="366D9EB8" w:rsidR="00524C42" w:rsidRDefault="00524C42">
      <w:pPr>
        <w:pStyle w:val="CommentText"/>
      </w:pPr>
      <w:r>
        <w:rPr>
          <w:rStyle w:val="CommentReference"/>
        </w:rPr>
        <w:annotationRef/>
      </w:r>
      <w:r>
        <w:t>Good</w:t>
      </w:r>
    </w:p>
  </w:comment>
  <w:comment w:id="9" w:author="Jacob Gwa" w:date="2021-01-23T13:59:00Z" w:initials="JG">
    <w:p w14:paraId="266EC353" w14:textId="2CBE8AFE" w:rsidR="00524C42" w:rsidRDefault="00524C42">
      <w:pPr>
        <w:pStyle w:val="CommentText"/>
      </w:pPr>
      <w:r>
        <w:rPr>
          <w:rStyle w:val="CommentReference"/>
        </w:rPr>
        <w:annotationRef/>
      </w:r>
      <w:r>
        <w:t>Good connection and show of critical thinking</w:t>
      </w:r>
    </w:p>
  </w:comment>
  <w:comment w:id="10" w:author="Jacob Gwa" w:date="2021-01-23T14:00:00Z" w:initials="JG">
    <w:p w14:paraId="24E6FF4D" w14:textId="3DA89D16" w:rsidR="00524C42" w:rsidRDefault="00524C42">
      <w:pPr>
        <w:pStyle w:val="CommentText"/>
      </w:pPr>
      <w:r>
        <w:rPr>
          <w:rStyle w:val="CommentReference"/>
        </w:rPr>
        <w:annotationRef/>
      </w:r>
      <w:r>
        <w:t>Good</w:t>
      </w:r>
    </w:p>
  </w:comment>
  <w:comment w:id="11" w:author="Jacob Gwa" w:date="2021-01-23T14:00:00Z" w:initials="JG">
    <w:p w14:paraId="5ADAB552" w14:textId="44465B01" w:rsidR="00524C42" w:rsidRDefault="00524C42">
      <w:pPr>
        <w:pStyle w:val="CommentText"/>
      </w:pPr>
      <w:r>
        <w:rPr>
          <w:rStyle w:val="CommentReference"/>
        </w:rPr>
        <w:annotationRef/>
      </w:r>
      <w:r>
        <w:t>Great summary</w:t>
      </w:r>
    </w:p>
  </w:comment>
  <w:comment w:id="12" w:author="Jacob Gwa" w:date="2021-01-23T14:29:00Z" w:initials="JG">
    <w:p w14:paraId="118268B0" w14:textId="6DE6CB89" w:rsidR="00A466C7" w:rsidRDefault="00A466C7">
      <w:pPr>
        <w:pStyle w:val="CommentText"/>
      </w:pPr>
      <w:r>
        <w:rPr>
          <w:rStyle w:val="CommentReference"/>
        </w:rPr>
        <w:annotationRef/>
      </w:r>
      <w:r>
        <w:t>Total scores for Q3 43</w:t>
      </w:r>
    </w:p>
  </w:comment>
  <w:comment w:id="13" w:author="Jacob Gwa" w:date="2021-01-23T14:03:00Z" w:initials="JG">
    <w:p w14:paraId="5A1E0E9A" w14:textId="627DA308" w:rsidR="00524C42" w:rsidRDefault="00524C42">
      <w:pPr>
        <w:pStyle w:val="CommentText"/>
      </w:pPr>
      <w:r>
        <w:rPr>
          <w:rStyle w:val="CommentReference"/>
        </w:rPr>
        <w:annotationRef/>
      </w:r>
      <w:r>
        <w:t>1 &amp; 4</w:t>
      </w:r>
    </w:p>
  </w:comment>
  <w:comment w:id="14" w:author="Jacob Gwa" w:date="2021-01-23T14:03:00Z" w:initials="JG">
    <w:p w14:paraId="08E45B0D" w14:textId="6D9945EE" w:rsidR="00524C42" w:rsidRDefault="00524C42">
      <w:pPr>
        <w:pStyle w:val="CommentText"/>
      </w:pPr>
      <w:r>
        <w:rPr>
          <w:rStyle w:val="CommentReference"/>
        </w:rPr>
        <w:annotationRef/>
      </w:r>
      <w:r>
        <w:t>1 &amp; 4</w:t>
      </w:r>
    </w:p>
  </w:comment>
  <w:comment w:id="15" w:author="Jacob Gwa" w:date="2021-01-23T14:09:00Z" w:initials="JG">
    <w:p w14:paraId="03EB0F26" w14:textId="166FA652" w:rsidR="009F7E88" w:rsidRDefault="009F7E88">
      <w:pPr>
        <w:pStyle w:val="CommentText"/>
      </w:pPr>
      <w:r>
        <w:rPr>
          <w:rStyle w:val="CommentReference"/>
        </w:rPr>
        <w:annotationRef/>
      </w:r>
      <w:r>
        <w:t>1 &amp; 4</w:t>
      </w:r>
    </w:p>
  </w:comment>
  <w:comment w:id="16" w:author="Jacob Gwa" w:date="2021-01-23T14:11:00Z" w:initials="JG">
    <w:p w14:paraId="02FF844D" w14:textId="43B5B33E" w:rsidR="009F7E88" w:rsidRDefault="009F7E88">
      <w:pPr>
        <w:pStyle w:val="CommentText"/>
      </w:pPr>
      <w:r>
        <w:rPr>
          <w:rStyle w:val="CommentReference"/>
        </w:rPr>
        <w:annotationRef/>
      </w:r>
      <w:r>
        <w:t xml:space="preserve">Working is right </w:t>
      </w:r>
    </w:p>
  </w:comment>
  <w:comment w:id="17" w:author="Jacob Gwa" w:date="2021-01-23T14:10:00Z" w:initials="JG">
    <w:p w14:paraId="544C4498" w14:textId="49C1E432" w:rsidR="009F7E88" w:rsidRDefault="009F7E88">
      <w:pPr>
        <w:pStyle w:val="CommentText"/>
      </w:pPr>
      <w:r>
        <w:rPr>
          <w:rStyle w:val="CommentReference"/>
        </w:rPr>
        <w:annotationRef/>
      </w:r>
      <w:r>
        <w:t>1&amp; 4</w:t>
      </w:r>
    </w:p>
  </w:comment>
  <w:comment w:id="18" w:author="Jacob Gwa" w:date="2021-01-23T14:20:00Z" w:initials="JG">
    <w:p w14:paraId="713F8213" w14:textId="27FF7EC1" w:rsidR="00A466C7" w:rsidRDefault="00A466C7">
      <w:pPr>
        <w:pStyle w:val="CommentText"/>
      </w:pPr>
      <w:r>
        <w:rPr>
          <w:rStyle w:val="CommentReference"/>
        </w:rPr>
        <w:annotationRef/>
      </w:r>
      <w:r>
        <w:t>Wrong 0</w:t>
      </w:r>
    </w:p>
  </w:comment>
  <w:comment w:id="19" w:author="Jacob Gwa" w:date="2021-01-23T14:20:00Z" w:initials="JG">
    <w:p w14:paraId="2E5C3140" w14:textId="09FE062C" w:rsidR="009F7E88" w:rsidRDefault="009F7E88">
      <w:pPr>
        <w:pStyle w:val="CommentText"/>
      </w:pPr>
      <w:r>
        <w:rPr>
          <w:rStyle w:val="CommentReference"/>
        </w:rPr>
        <w:annotationRef/>
      </w:r>
      <w:r w:rsidR="00A466C7">
        <w:t>Wrong 0</w:t>
      </w:r>
    </w:p>
  </w:comment>
  <w:comment w:id="20" w:author="Jacob Gwa" w:date="2021-01-23T14:21:00Z" w:initials="JG">
    <w:p w14:paraId="0FAE842A" w14:textId="2AEDC2E2" w:rsidR="00A466C7" w:rsidRDefault="00A466C7">
      <w:pPr>
        <w:pStyle w:val="CommentText"/>
      </w:pPr>
      <w:r>
        <w:rPr>
          <w:rStyle w:val="CommentReference"/>
        </w:rPr>
        <w:annotationRef/>
      </w:r>
      <w:r>
        <w:t>1 &amp; 4</w:t>
      </w:r>
    </w:p>
  </w:comment>
  <w:comment w:id="21" w:author="Jacob Gwa" w:date="2021-01-23T14:22:00Z" w:initials="JG">
    <w:p w14:paraId="7E5A1E4E" w14:textId="522E1050" w:rsidR="00A466C7" w:rsidRDefault="00A466C7">
      <w:pPr>
        <w:pStyle w:val="CommentText"/>
      </w:pPr>
      <w:r>
        <w:rPr>
          <w:rStyle w:val="CommentReference"/>
        </w:rPr>
        <w:annotationRef/>
      </w:r>
      <w:r>
        <w:t>1 &amp; 3</w:t>
      </w:r>
    </w:p>
  </w:comment>
  <w:comment w:id="22" w:author="Jacob Gwa" w:date="2021-01-23T14:23:00Z" w:initials="JG">
    <w:p w14:paraId="4C34AB52" w14:textId="7AA4B7CE" w:rsidR="00A466C7" w:rsidRDefault="00A466C7">
      <w:pPr>
        <w:pStyle w:val="CommentText"/>
      </w:pPr>
      <w:r>
        <w:rPr>
          <w:rStyle w:val="CommentReference"/>
        </w:rPr>
        <w:annotationRef/>
      </w:r>
      <w:r>
        <w:t>1 &amp; 4</w:t>
      </w:r>
    </w:p>
  </w:comment>
  <w:comment w:id="23" w:author="Jacob Gwa" w:date="2021-01-23T14:23:00Z" w:initials="JG">
    <w:p w14:paraId="1C2C5206" w14:textId="7DFB2586" w:rsidR="00A466C7" w:rsidRDefault="00A466C7">
      <w:pPr>
        <w:pStyle w:val="CommentText"/>
      </w:pPr>
      <w:r>
        <w:rPr>
          <w:rStyle w:val="CommentReference"/>
        </w:rPr>
        <w:annotationRef/>
      </w:r>
      <w:r>
        <w:t>1 &amp; 3</w:t>
      </w:r>
    </w:p>
  </w:comment>
  <w:comment w:id="24" w:author="Jacob Gwa" w:date="2021-01-23T14:24:00Z" w:initials="JG">
    <w:p w14:paraId="26DB87E8" w14:textId="0671854E" w:rsidR="00A466C7" w:rsidRDefault="00A466C7">
      <w:pPr>
        <w:pStyle w:val="CommentText"/>
      </w:pPr>
      <w:r>
        <w:rPr>
          <w:rStyle w:val="CommentReference"/>
        </w:rPr>
        <w:annotationRef/>
      </w:r>
      <w:r>
        <w:t>1 &amp; 4</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4C13A42D" w15:done="0"/>
  <w15:commentEx w15:paraId="5EBF4930" w15:done="0"/>
  <w15:commentEx w15:paraId="2B581027" w15:done="0"/>
  <w15:commentEx w15:paraId="091CA462" w15:done="0"/>
  <w15:commentEx w15:paraId="1A95F329" w15:done="0"/>
  <w15:commentEx w15:paraId="05E9974B" w15:done="0"/>
  <w15:commentEx w15:paraId="306F429F" w15:done="0"/>
  <w15:commentEx w15:paraId="5ABF861D" w15:done="0"/>
  <w15:commentEx w15:paraId="1F680E70" w15:done="0"/>
  <w15:commentEx w15:paraId="266EC353" w15:done="0"/>
  <w15:commentEx w15:paraId="24E6FF4D" w15:done="0"/>
  <w15:commentEx w15:paraId="5ADAB552" w15:done="0"/>
  <w15:commentEx w15:paraId="118268B0" w15:done="0"/>
  <w15:commentEx w15:paraId="5A1E0E9A" w15:done="0"/>
  <w15:commentEx w15:paraId="08E45B0D" w15:done="0"/>
  <w15:commentEx w15:paraId="03EB0F26" w15:done="0"/>
  <w15:commentEx w15:paraId="02FF844D" w15:done="0"/>
  <w15:commentEx w15:paraId="544C4498" w15:done="0"/>
  <w15:commentEx w15:paraId="713F8213" w15:done="0"/>
  <w15:commentEx w15:paraId="2E5C3140" w15:done="0"/>
  <w15:commentEx w15:paraId="0FAE842A" w15:done="0"/>
  <w15:commentEx w15:paraId="7E5A1E4E" w15:done="0"/>
  <w15:commentEx w15:paraId="4C34AB52" w15:done="0"/>
  <w15:commentEx w15:paraId="1C2C5206" w15:done="0"/>
  <w15:commentEx w15:paraId="26DB87E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B6B108" w16cex:dateUtc="2021-01-23T14:28:00Z"/>
  <w16cex:commentExtensible w16cex:durableId="23B6A8A9" w16cex:dateUtc="2021-01-23T13:52:00Z"/>
  <w16cex:commentExtensible w16cex:durableId="23B6A8BE" w16cex:dateUtc="2021-01-23T13:53:00Z"/>
  <w16cex:commentExtensible w16cex:durableId="23B6A92B" w16cex:dateUtc="2021-01-23T13:54:00Z"/>
  <w16cex:commentExtensible w16cex:durableId="23B6A95D" w16cex:dateUtc="2021-01-23T13:55:00Z"/>
  <w16cex:commentExtensible w16cex:durableId="23B6A9DD" w16cex:dateUtc="2021-01-23T13:57:00Z"/>
  <w16cex:commentExtensible w16cex:durableId="23B6AA00" w16cex:dateUtc="2021-01-23T13:58:00Z"/>
  <w16cex:commentExtensible w16cex:durableId="23B6AA1D" w16cex:dateUtc="2021-01-23T13:58:00Z"/>
  <w16cex:commentExtensible w16cex:durableId="23B6AA2F" w16cex:dateUtc="2021-01-23T13:59:00Z"/>
  <w16cex:commentExtensible w16cex:durableId="23B6AA49" w16cex:dateUtc="2021-01-23T13:59:00Z"/>
  <w16cex:commentExtensible w16cex:durableId="23B6AA6E" w16cex:dateUtc="2021-01-23T14:00:00Z"/>
  <w16cex:commentExtensible w16cex:durableId="23B6AA8F" w16cex:dateUtc="2021-01-23T14:00:00Z"/>
  <w16cex:commentExtensible w16cex:durableId="23B6B132" w16cex:dateUtc="2021-01-23T14:29:00Z"/>
  <w16cex:commentExtensible w16cex:durableId="23B6AB1C" w16cex:dateUtc="2021-01-23T14:03:00Z"/>
  <w16cex:commentExtensible w16cex:durableId="23B6AB38" w16cex:dateUtc="2021-01-23T14:03:00Z"/>
  <w16cex:commentExtensible w16cex:durableId="23B6AC7C" w16cex:dateUtc="2021-01-23T14:09:00Z"/>
  <w16cex:commentExtensible w16cex:durableId="23B6ACFF" w16cex:dateUtc="2021-01-23T14:11:00Z"/>
  <w16cex:commentExtensible w16cex:durableId="23B6ACE1" w16cex:dateUtc="2021-01-23T14:10:00Z"/>
  <w16cex:commentExtensible w16cex:durableId="23B6AF46" w16cex:dateUtc="2021-01-23T14:20:00Z"/>
  <w16cex:commentExtensible w16cex:durableId="23B6AF31" w16cex:dateUtc="2021-01-23T14:20:00Z"/>
  <w16cex:commentExtensible w16cex:durableId="23B6AF62" w16cex:dateUtc="2021-01-23T14:21:00Z"/>
  <w16cex:commentExtensible w16cex:durableId="23B6AF8C" w16cex:dateUtc="2021-01-23T14:22:00Z"/>
  <w16cex:commentExtensible w16cex:durableId="23B6AFDC" w16cex:dateUtc="2021-01-23T14:23:00Z"/>
  <w16cex:commentExtensible w16cex:durableId="23B6AFEE" w16cex:dateUtc="2021-01-23T14:23:00Z"/>
  <w16cex:commentExtensible w16cex:durableId="23B6B013" w16cex:dateUtc="2021-01-23T14:2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4C13A42D" w16cid:durableId="23B6B108"/>
  <w16cid:commentId w16cid:paraId="5EBF4930" w16cid:durableId="23B6A8A9"/>
  <w16cid:commentId w16cid:paraId="2B581027" w16cid:durableId="23B6A8BE"/>
  <w16cid:commentId w16cid:paraId="091CA462" w16cid:durableId="23B6A92B"/>
  <w16cid:commentId w16cid:paraId="1A95F329" w16cid:durableId="23B6A95D"/>
  <w16cid:commentId w16cid:paraId="05E9974B" w16cid:durableId="23B6A9DD"/>
  <w16cid:commentId w16cid:paraId="306F429F" w16cid:durableId="23B6AA00"/>
  <w16cid:commentId w16cid:paraId="5ABF861D" w16cid:durableId="23B6AA1D"/>
  <w16cid:commentId w16cid:paraId="1F680E70" w16cid:durableId="23B6AA2F"/>
  <w16cid:commentId w16cid:paraId="266EC353" w16cid:durableId="23B6AA49"/>
  <w16cid:commentId w16cid:paraId="24E6FF4D" w16cid:durableId="23B6AA6E"/>
  <w16cid:commentId w16cid:paraId="5ADAB552" w16cid:durableId="23B6AA8F"/>
  <w16cid:commentId w16cid:paraId="118268B0" w16cid:durableId="23B6B132"/>
  <w16cid:commentId w16cid:paraId="5A1E0E9A" w16cid:durableId="23B6AB1C"/>
  <w16cid:commentId w16cid:paraId="08E45B0D" w16cid:durableId="23B6AB38"/>
  <w16cid:commentId w16cid:paraId="03EB0F26" w16cid:durableId="23B6AC7C"/>
  <w16cid:commentId w16cid:paraId="02FF844D" w16cid:durableId="23B6ACFF"/>
  <w16cid:commentId w16cid:paraId="544C4498" w16cid:durableId="23B6ACE1"/>
  <w16cid:commentId w16cid:paraId="713F8213" w16cid:durableId="23B6AF46"/>
  <w16cid:commentId w16cid:paraId="2E5C3140" w16cid:durableId="23B6AF31"/>
  <w16cid:commentId w16cid:paraId="0FAE842A" w16cid:durableId="23B6AF62"/>
  <w16cid:commentId w16cid:paraId="7E5A1E4E" w16cid:durableId="23B6AF8C"/>
  <w16cid:commentId w16cid:paraId="4C34AB52" w16cid:durableId="23B6AFDC"/>
  <w16cid:commentId w16cid:paraId="1C2C5206" w16cid:durableId="23B6AFEE"/>
  <w16cid:commentId w16cid:paraId="26DB87E8" w16cid:durableId="23B6B013"/>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573657"/>
    <w:multiLevelType w:val="hybridMultilevel"/>
    <w:tmpl w:val="3CDA0776"/>
    <w:lvl w:ilvl="0" w:tplc="5EF0A3E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97D5143"/>
    <w:multiLevelType w:val="hybridMultilevel"/>
    <w:tmpl w:val="3D24E6F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2D3350"/>
    <w:multiLevelType w:val="hybridMultilevel"/>
    <w:tmpl w:val="0F7410F4"/>
    <w:lvl w:ilvl="0" w:tplc="FD10DFCC">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9CE2D83"/>
    <w:multiLevelType w:val="hybridMultilevel"/>
    <w:tmpl w:val="FC7CD872"/>
    <w:lvl w:ilvl="0" w:tplc="A392C17A">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 w:numId="3">
    <w:abstractNumId w:val="2"/>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acob Gwa">
    <w15:presenceInfo w15:providerId="Windows Live" w15:userId="86d541aae6b746d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G0tDQzsDCxMDQxNTNW0lEKTi0uzszPAykwrAUAk17ghCwAAAA="/>
  </w:docVars>
  <w:rsids>
    <w:rsidRoot w:val="00387A56"/>
    <w:rsid w:val="00016E9E"/>
    <w:rsid w:val="000F6A09"/>
    <w:rsid w:val="0011023D"/>
    <w:rsid w:val="001667C7"/>
    <w:rsid w:val="00223CD8"/>
    <w:rsid w:val="00387A56"/>
    <w:rsid w:val="003C09C0"/>
    <w:rsid w:val="0046645A"/>
    <w:rsid w:val="004D1CDB"/>
    <w:rsid w:val="00524C42"/>
    <w:rsid w:val="005C25F3"/>
    <w:rsid w:val="00624F86"/>
    <w:rsid w:val="006D0F06"/>
    <w:rsid w:val="006E0750"/>
    <w:rsid w:val="00786AE7"/>
    <w:rsid w:val="009F7E88"/>
    <w:rsid w:val="00A466C7"/>
    <w:rsid w:val="00A90FF0"/>
    <w:rsid w:val="00C7766E"/>
    <w:rsid w:val="00DE3C13"/>
    <w:rsid w:val="00ED1548"/>
    <w:rsid w:val="00F979B2"/>
    <w:rsid w:val="00FC5DA6"/>
    <w:rsid w:val="00FC7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6FA8D"/>
  <w15:chartTrackingRefBased/>
  <w15:docId w15:val="{B1ACCBED-8E21-49A7-8075-E945198E30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79B2"/>
    <w:pPr>
      <w:ind w:left="720"/>
      <w:contextualSpacing/>
    </w:pPr>
  </w:style>
  <w:style w:type="character" w:styleId="CommentReference">
    <w:name w:val="annotation reference"/>
    <w:basedOn w:val="DefaultParagraphFont"/>
    <w:uiPriority w:val="99"/>
    <w:semiHidden/>
    <w:unhideWhenUsed/>
    <w:rsid w:val="005C25F3"/>
    <w:rPr>
      <w:sz w:val="16"/>
      <w:szCs w:val="16"/>
    </w:rPr>
  </w:style>
  <w:style w:type="paragraph" w:styleId="CommentText">
    <w:name w:val="annotation text"/>
    <w:basedOn w:val="Normal"/>
    <w:link w:val="CommentTextChar"/>
    <w:uiPriority w:val="99"/>
    <w:semiHidden/>
    <w:unhideWhenUsed/>
    <w:rsid w:val="005C25F3"/>
    <w:pPr>
      <w:spacing w:line="240" w:lineRule="auto"/>
    </w:pPr>
    <w:rPr>
      <w:sz w:val="20"/>
      <w:szCs w:val="20"/>
    </w:rPr>
  </w:style>
  <w:style w:type="character" w:customStyle="1" w:styleId="CommentTextChar">
    <w:name w:val="Comment Text Char"/>
    <w:basedOn w:val="DefaultParagraphFont"/>
    <w:link w:val="CommentText"/>
    <w:uiPriority w:val="99"/>
    <w:semiHidden/>
    <w:rsid w:val="005C25F3"/>
    <w:rPr>
      <w:sz w:val="20"/>
      <w:szCs w:val="20"/>
    </w:rPr>
  </w:style>
  <w:style w:type="paragraph" w:styleId="CommentSubject">
    <w:name w:val="annotation subject"/>
    <w:basedOn w:val="CommentText"/>
    <w:next w:val="CommentText"/>
    <w:link w:val="CommentSubjectChar"/>
    <w:uiPriority w:val="99"/>
    <w:semiHidden/>
    <w:unhideWhenUsed/>
    <w:rsid w:val="005C25F3"/>
    <w:rPr>
      <w:b/>
      <w:bCs/>
    </w:rPr>
  </w:style>
  <w:style w:type="character" w:customStyle="1" w:styleId="CommentSubjectChar">
    <w:name w:val="Comment Subject Char"/>
    <w:basedOn w:val="CommentTextChar"/>
    <w:link w:val="CommentSubject"/>
    <w:uiPriority w:val="99"/>
    <w:semiHidden/>
    <w:rsid w:val="005C25F3"/>
    <w:rPr>
      <w:b/>
      <w:bCs/>
      <w:sz w:val="20"/>
      <w:szCs w:val="20"/>
    </w:rPr>
  </w:style>
  <w:style w:type="paragraph" w:styleId="BalloonText">
    <w:name w:val="Balloon Text"/>
    <w:basedOn w:val="Normal"/>
    <w:link w:val="BalloonTextChar"/>
    <w:uiPriority w:val="99"/>
    <w:semiHidden/>
    <w:unhideWhenUsed/>
    <w:rsid w:val="005C25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25F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theme" Target="theme/theme1.xml"/><Relationship Id="rId5" Type="http://schemas.openxmlformats.org/officeDocument/2006/relationships/comments" Target="comment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1182</Words>
  <Characters>6739</Characters>
  <Application>Microsoft Office Word</Application>
  <DocSecurity>0</DocSecurity>
  <Lines>56</Lines>
  <Paragraphs>15</Paragraphs>
  <ScaleCrop>false</ScaleCrop>
  <HeadingPairs>
    <vt:vector size="4" baseType="variant">
      <vt:variant>
        <vt:lpstr>Title</vt:lpstr>
      </vt:variant>
      <vt:variant>
        <vt:i4>1</vt:i4>
      </vt:variant>
      <vt:variant>
        <vt:lpstr>Cím</vt:lpstr>
      </vt:variant>
      <vt:variant>
        <vt:i4>1</vt:i4>
      </vt:variant>
    </vt:vector>
  </HeadingPairs>
  <TitlesOfParts>
    <vt:vector size="2" baseType="lpstr">
      <vt:lpstr/>
      <vt:lpstr/>
    </vt:vector>
  </TitlesOfParts>
  <Company/>
  <LinksUpToDate>false</LinksUpToDate>
  <CharactersWithSpaces>7906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dc:creator>
  <cp:keywords/>
  <dc:description/>
  <cp:lastModifiedBy>Jacob Gwa</cp:lastModifiedBy>
  <cp:revision>2</cp:revision>
  <dcterms:created xsi:type="dcterms:W3CDTF">2021-01-23T14:30:00Z</dcterms:created>
  <dcterms:modified xsi:type="dcterms:W3CDTF">2021-01-23T14:30:00Z</dcterms:modified>
</cp:coreProperties>
</file>