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83D" w:rsidRDefault="00EF183D">
      <w:pPr>
        <w:spacing w:before="1440"/>
      </w:pPr>
    </w:p>
    <w:p w:rsidR="00E5565C" w:rsidRDefault="00E5565C" w:rsidP="00E5565C">
      <w:pPr>
        <w:textDirection w:val="btLr"/>
      </w:pPr>
      <w:r>
        <w:rPr>
          <w:rFonts w:ascii="Play" w:eastAsia="Play" w:hAnsi="Play" w:cs="Play"/>
          <w:color w:val="262626"/>
          <w:sz w:val="72"/>
        </w:rPr>
        <w:t>Individual Report</w:t>
      </w:r>
    </w:p>
    <w:p w:rsidR="00E5565C" w:rsidRDefault="00E5565C" w:rsidP="00E5565C">
      <w:pPr>
        <w:spacing w:before="120" w:line="277" w:lineRule="auto"/>
        <w:textDirection w:val="btLr"/>
      </w:pPr>
      <w:r>
        <w:rPr>
          <w:color w:val="404040"/>
          <w:sz w:val="36"/>
        </w:rPr>
        <w:t>Module Name: Digital Skills and Research Methods</w:t>
      </w:r>
    </w:p>
    <w:p w:rsidR="00E5565C" w:rsidRDefault="00E5565C" w:rsidP="00E5565C">
      <w:pPr>
        <w:spacing w:before="120" w:line="277" w:lineRule="auto"/>
        <w:textDirection w:val="btLr"/>
      </w:pPr>
      <w:r>
        <w:rPr>
          <w:color w:val="404040"/>
          <w:sz w:val="36"/>
        </w:rPr>
        <w:t>Module Code: LCHS 4007</w:t>
      </w:r>
    </w:p>
    <w:p w:rsidR="00E5565C" w:rsidRDefault="00E5565C" w:rsidP="00E5565C">
      <w:pPr>
        <w:spacing w:before="120" w:line="277" w:lineRule="auto"/>
        <w:textDirection w:val="btLr"/>
      </w:pPr>
      <w:r>
        <w:rPr>
          <w:color w:val="404040"/>
          <w:sz w:val="36"/>
        </w:rPr>
        <w:t xml:space="preserve">Student name: </w:t>
      </w:r>
      <w:r>
        <w:rPr>
          <w:color w:val="404040"/>
          <w:sz w:val="36"/>
        </w:rPr>
        <w:t>MARILYNE CASSELL</w:t>
      </w:r>
      <w:r>
        <w:rPr>
          <w:color w:val="404040"/>
          <w:sz w:val="36"/>
        </w:rPr>
        <w:t xml:space="preserve"> </w:t>
      </w:r>
    </w:p>
    <w:p w:rsidR="00E5565C" w:rsidRDefault="00E5565C" w:rsidP="00E5565C">
      <w:pPr>
        <w:spacing w:before="120" w:line="277" w:lineRule="auto"/>
        <w:textDirection w:val="btLr"/>
      </w:pPr>
      <w:r>
        <w:rPr>
          <w:color w:val="404040"/>
          <w:sz w:val="36"/>
        </w:rPr>
        <w:t xml:space="preserve">Student ID: </w:t>
      </w:r>
      <w:r>
        <w:rPr>
          <w:color w:val="404040"/>
          <w:sz w:val="36"/>
        </w:rPr>
        <w:t>2529839</w:t>
      </w:r>
    </w:p>
    <w:p w:rsidR="00E5565C" w:rsidRDefault="00E5565C" w:rsidP="00E5565C">
      <w:pPr>
        <w:spacing w:before="120" w:line="277" w:lineRule="auto"/>
        <w:textDirection w:val="btLr"/>
      </w:pPr>
      <w:r>
        <w:rPr>
          <w:color w:val="404040"/>
          <w:sz w:val="36"/>
        </w:rPr>
        <w:t xml:space="preserve">Lecturer’s Name: </w:t>
      </w:r>
      <w:r>
        <w:rPr>
          <w:color w:val="404040"/>
          <w:sz w:val="36"/>
        </w:rPr>
        <w:t>Kwame Assa</w:t>
      </w:r>
      <w:r>
        <w:rPr>
          <w:color w:val="404040"/>
          <w:sz w:val="36"/>
        </w:rPr>
        <w:t>-Agyei</w:t>
      </w:r>
    </w:p>
    <w:p w:rsidR="00E5565C" w:rsidRDefault="00E5565C">
      <w:r>
        <w:br w:type="page"/>
      </w:r>
    </w:p>
    <w:sdt>
      <w:sdtPr>
        <w:id w:val="186413155"/>
        <w:docPartObj>
          <w:docPartGallery w:val="Table of Contents"/>
          <w:docPartUnique/>
        </w:docPartObj>
      </w:sdtPr>
      <w:sdtEndPr>
        <w:rPr>
          <w:rFonts w:ascii="Arial" w:eastAsia="Arial" w:hAnsi="Arial" w:cs="Arial"/>
          <w:b/>
          <w:bCs/>
          <w:noProof/>
          <w:color w:val="auto"/>
          <w:sz w:val="22"/>
          <w:szCs w:val="22"/>
          <w:lang w:val="en-GB" w:eastAsia="en-GB"/>
        </w:rPr>
      </w:sdtEndPr>
      <w:sdtContent>
        <w:p w:rsidR="00E5565C" w:rsidRDefault="00E5565C">
          <w:pPr>
            <w:pStyle w:val="TOCHeading"/>
          </w:pPr>
          <w:r>
            <w:t>Contents</w:t>
          </w:r>
        </w:p>
        <w:p w:rsidR="00E5565C" w:rsidRDefault="00E5565C">
          <w:pPr>
            <w:pStyle w:val="TOC1"/>
            <w:tabs>
              <w:tab w:val="right" w:leader="dot" w:pos="9016"/>
            </w:tabs>
            <w:rPr>
              <w:noProof/>
            </w:rPr>
          </w:pPr>
          <w:r>
            <w:fldChar w:fldCharType="begin"/>
          </w:r>
          <w:r>
            <w:instrText xml:space="preserve"> TOC \o "1-3" \h \z \u </w:instrText>
          </w:r>
          <w:r>
            <w:fldChar w:fldCharType="separate"/>
          </w:r>
          <w:hyperlink w:anchor="_Toc227592421" w:history="1">
            <w:r w:rsidRPr="003311CF">
              <w:rPr>
                <w:rStyle w:val="Hyperlink"/>
                <w:noProof/>
              </w:rPr>
              <w:t>Introduction</w:t>
            </w:r>
            <w:r>
              <w:rPr>
                <w:noProof/>
                <w:webHidden/>
              </w:rPr>
              <w:tab/>
            </w:r>
            <w:r>
              <w:rPr>
                <w:noProof/>
                <w:webHidden/>
              </w:rPr>
              <w:fldChar w:fldCharType="begin"/>
            </w:r>
            <w:r>
              <w:rPr>
                <w:noProof/>
                <w:webHidden/>
              </w:rPr>
              <w:instrText xml:space="preserve"> PAGEREF _Toc227592421 \h </w:instrText>
            </w:r>
            <w:r>
              <w:rPr>
                <w:noProof/>
                <w:webHidden/>
              </w:rPr>
            </w:r>
            <w:r>
              <w:rPr>
                <w:noProof/>
                <w:webHidden/>
              </w:rPr>
              <w:fldChar w:fldCharType="separate"/>
            </w:r>
            <w:r>
              <w:rPr>
                <w:noProof/>
                <w:webHidden/>
              </w:rPr>
              <w:t>3</w:t>
            </w:r>
            <w:r>
              <w:rPr>
                <w:noProof/>
                <w:webHidden/>
              </w:rPr>
              <w:fldChar w:fldCharType="end"/>
            </w:r>
          </w:hyperlink>
        </w:p>
        <w:p w:rsidR="00E5565C" w:rsidRDefault="00E5565C">
          <w:pPr>
            <w:pStyle w:val="TOC1"/>
            <w:tabs>
              <w:tab w:val="right" w:leader="dot" w:pos="9016"/>
            </w:tabs>
            <w:rPr>
              <w:noProof/>
            </w:rPr>
          </w:pPr>
          <w:hyperlink w:anchor="_Toc227592422" w:history="1">
            <w:r w:rsidRPr="003311CF">
              <w:rPr>
                <w:rStyle w:val="Hyperlink"/>
                <w:noProof/>
              </w:rPr>
              <w:t>Task 1: Selection of a Research Topic</w:t>
            </w:r>
            <w:r>
              <w:rPr>
                <w:noProof/>
                <w:webHidden/>
              </w:rPr>
              <w:tab/>
            </w:r>
            <w:r>
              <w:rPr>
                <w:noProof/>
                <w:webHidden/>
              </w:rPr>
              <w:fldChar w:fldCharType="begin"/>
            </w:r>
            <w:r>
              <w:rPr>
                <w:noProof/>
                <w:webHidden/>
              </w:rPr>
              <w:instrText xml:space="preserve"> PAGEREF _Toc227592422 \h </w:instrText>
            </w:r>
            <w:r>
              <w:rPr>
                <w:noProof/>
                <w:webHidden/>
              </w:rPr>
            </w:r>
            <w:r>
              <w:rPr>
                <w:noProof/>
                <w:webHidden/>
              </w:rPr>
              <w:fldChar w:fldCharType="separate"/>
            </w:r>
            <w:r>
              <w:rPr>
                <w:noProof/>
                <w:webHidden/>
              </w:rPr>
              <w:t>3</w:t>
            </w:r>
            <w:r>
              <w:rPr>
                <w:noProof/>
                <w:webHidden/>
              </w:rPr>
              <w:fldChar w:fldCharType="end"/>
            </w:r>
          </w:hyperlink>
        </w:p>
        <w:p w:rsidR="00E5565C" w:rsidRDefault="00E5565C">
          <w:pPr>
            <w:pStyle w:val="TOC2"/>
            <w:tabs>
              <w:tab w:val="right" w:leader="dot" w:pos="9016"/>
            </w:tabs>
            <w:rPr>
              <w:noProof/>
            </w:rPr>
          </w:pPr>
          <w:hyperlink w:anchor="_Toc227592423" w:history="1">
            <w:r w:rsidRPr="003311CF">
              <w:rPr>
                <w:rStyle w:val="Hyperlink"/>
                <w:noProof/>
              </w:rPr>
              <w:t>1.1 The Issue</w:t>
            </w:r>
            <w:r>
              <w:rPr>
                <w:noProof/>
                <w:webHidden/>
              </w:rPr>
              <w:tab/>
            </w:r>
            <w:r>
              <w:rPr>
                <w:noProof/>
                <w:webHidden/>
              </w:rPr>
              <w:fldChar w:fldCharType="begin"/>
            </w:r>
            <w:r>
              <w:rPr>
                <w:noProof/>
                <w:webHidden/>
              </w:rPr>
              <w:instrText xml:space="preserve"> PAGEREF _Toc227592423 \h </w:instrText>
            </w:r>
            <w:r>
              <w:rPr>
                <w:noProof/>
                <w:webHidden/>
              </w:rPr>
            </w:r>
            <w:r>
              <w:rPr>
                <w:noProof/>
                <w:webHidden/>
              </w:rPr>
              <w:fldChar w:fldCharType="separate"/>
            </w:r>
            <w:r>
              <w:rPr>
                <w:noProof/>
                <w:webHidden/>
              </w:rPr>
              <w:t>3</w:t>
            </w:r>
            <w:r>
              <w:rPr>
                <w:noProof/>
                <w:webHidden/>
              </w:rPr>
              <w:fldChar w:fldCharType="end"/>
            </w:r>
          </w:hyperlink>
        </w:p>
        <w:p w:rsidR="00E5565C" w:rsidRDefault="00E5565C">
          <w:pPr>
            <w:pStyle w:val="TOC2"/>
            <w:tabs>
              <w:tab w:val="right" w:leader="dot" w:pos="9016"/>
            </w:tabs>
            <w:rPr>
              <w:noProof/>
            </w:rPr>
          </w:pPr>
          <w:hyperlink w:anchor="_Toc227592424" w:history="1">
            <w:r w:rsidRPr="003311CF">
              <w:rPr>
                <w:rStyle w:val="Hyperlink"/>
                <w:noProof/>
              </w:rPr>
              <w:t>1.2 Who Is Affected and Why It Matters</w:t>
            </w:r>
            <w:r>
              <w:rPr>
                <w:noProof/>
                <w:webHidden/>
              </w:rPr>
              <w:tab/>
            </w:r>
            <w:r>
              <w:rPr>
                <w:noProof/>
                <w:webHidden/>
              </w:rPr>
              <w:fldChar w:fldCharType="begin"/>
            </w:r>
            <w:r>
              <w:rPr>
                <w:noProof/>
                <w:webHidden/>
              </w:rPr>
              <w:instrText xml:space="preserve"> PAGEREF _Toc227592424 \h </w:instrText>
            </w:r>
            <w:r>
              <w:rPr>
                <w:noProof/>
                <w:webHidden/>
              </w:rPr>
            </w:r>
            <w:r>
              <w:rPr>
                <w:noProof/>
                <w:webHidden/>
              </w:rPr>
              <w:fldChar w:fldCharType="separate"/>
            </w:r>
            <w:r>
              <w:rPr>
                <w:noProof/>
                <w:webHidden/>
              </w:rPr>
              <w:t>3</w:t>
            </w:r>
            <w:r>
              <w:rPr>
                <w:noProof/>
                <w:webHidden/>
              </w:rPr>
              <w:fldChar w:fldCharType="end"/>
            </w:r>
          </w:hyperlink>
        </w:p>
        <w:p w:rsidR="00E5565C" w:rsidRDefault="00E5565C">
          <w:pPr>
            <w:pStyle w:val="TOC2"/>
            <w:tabs>
              <w:tab w:val="right" w:leader="dot" w:pos="9016"/>
            </w:tabs>
            <w:rPr>
              <w:noProof/>
            </w:rPr>
          </w:pPr>
          <w:hyperlink w:anchor="_Toc227592425" w:history="1">
            <w:r w:rsidRPr="003311CF">
              <w:rPr>
                <w:rStyle w:val="Hyperlink"/>
                <w:noProof/>
              </w:rPr>
              <w:t>1.3 Personal Reflection</w:t>
            </w:r>
            <w:r>
              <w:rPr>
                <w:noProof/>
                <w:webHidden/>
              </w:rPr>
              <w:tab/>
            </w:r>
            <w:r>
              <w:rPr>
                <w:noProof/>
                <w:webHidden/>
              </w:rPr>
              <w:fldChar w:fldCharType="begin"/>
            </w:r>
            <w:r>
              <w:rPr>
                <w:noProof/>
                <w:webHidden/>
              </w:rPr>
              <w:instrText xml:space="preserve"> PAGEREF _Toc227592425 \h </w:instrText>
            </w:r>
            <w:r>
              <w:rPr>
                <w:noProof/>
                <w:webHidden/>
              </w:rPr>
            </w:r>
            <w:r>
              <w:rPr>
                <w:noProof/>
                <w:webHidden/>
              </w:rPr>
              <w:fldChar w:fldCharType="separate"/>
            </w:r>
            <w:r>
              <w:rPr>
                <w:noProof/>
                <w:webHidden/>
              </w:rPr>
              <w:t>4</w:t>
            </w:r>
            <w:r>
              <w:rPr>
                <w:noProof/>
                <w:webHidden/>
              </w:rPr>
              <w:fldChar w:fldCharType="end"/>
            </w:r>
          </w:hyperlink>
        </w:p>
        <w:p w:rsidR="00E5565C" w:rsidRDefault="00E5565C">
          <w:pPr>
            <w:pStyle w:val="TOC1"/>
            <w:tabs>
              <w:tab w:val="right" w:leader="dot" w:pos="9016"/>
            </w:tabs>
            <w:rPr>
              <w:noProof/>
            </w:rPr>
          </w:pPr>
          <w:hyperlink w:anchor="_Toc227592426" w:history="1">
            <w:r w:rsidRPr="003311CF">
              <w:rPr>
                <w:rStyle w:val="Hyperlink"/>
                <w:noProof/>
              </w:rPr>
              <w:t>Task 2: Evaluating Information Sources</w:t>
            </w:r>
            <w:r>
              <w:rPr>
                <w:noProof/>
                <w:webHidden/>
              </w:rPr>
              <w:tab/>
            </w:r>
            <w:r>
              <w:rPr>
                <w:noProof/>
                <w:webHidden/>
              </w:rPr>
              <w:fldChar w:fldCharType="begin"/>
            </w:r>
            <w:r>
              <w:rPr>
                <w:noProof/>
                <w:webHidden/>
              </w:rPr>
              <w:instrText xml:space="preserve"> PAGEREF _Toc227592426 \h </w:instrText>
            </w:r>
            <w:r>
              <w:rPr>
                <w:noProof/>
                <w:webHidden/>
              </w:rPr>
            </w:r>
            <w:r>
              <w:rPr>
                <w:noProof/>
                <w:webHidden/>
              </w:rPr>
              <w:fldChar w:fldCharType="separate"/>
            </w:r>
            <w:r>
              <w:rPr>
                <w:noProof/>
                <w:webHidden/>
              </w:rPr>
              <w:t>4</w:t>
            </w:r>
            <w:r>
              <w:rPr>
                <w:noProof/>
                <w:webHidden/>
              </w:rPr>
              <w:fldChar w:fldCharType="end"/>
            </w:r>
          </w:hyperlink>
        </w:p>
        <w:p w:rsidR="00E5565C" w:rsidRDefault="00E5565C">
          <w:pPr>
            <w:pStyle w:val="TOC2"/>
            <w:tabs>
              <w:tab w:val="right" w:leader="dot" w:pos="9016"/>
            </w:tabs>
            <w:rPr>
              <w:noProof/>
            </w:rPr>
          </w:pPr>
          <w:hyperlink w:anchor="_Toc227592427" w:history="1">
            <w:r w:rsidRPr="003311CF">
              <w:rPr>
                <w:rStyle w:val="Hyperlink"/>
                <w:noProof/>
              </w:rPr>
              <w:t>Gaps in Current Research</w:t>
            </w:r>
            <w:r>
              <w:rPr>
                <w:noProof/>
                <w:webHidden/>
              </w:rPr>
              <w:tab/>
            </w:r>
            <w:r>
              <w:rPr>
                <w:noProof/>
                <w:webHidden/>
              </w:rPr>
              <w:fldChar w:fldCharType="begin"/>
            </w:r>
            <w:r>
              <w:rPr>
                <w:noProof/>
                <w:webHidden/>
              </w:rPr>
              <w:instrText xml:space="preserve"> PAGEREF _Toc227592427 \h </w:instrText>
            </w:r>
            <w:r>
              <w:rPr>
                <w:noProof/>
                <w:webHidden/>
              </w:rPr>
            </w:r>
            <w:r>
              <w:rPr>
                <w:noProof/>
                <w:webHidden/>
              </w:rPr>
              <w:fldChar w:fldCharType="separate"/>
            </w:r>
            <w:r>
              <w:rPr>
                <w:noProof/>
                <w:webHidden/>
              </w:rPr>
              <w:t>5</w:t>
            </w:r>
            <w:r>
              <w:rPr>
                <w:noProof/>
                <w:webHidden/>
              </w:rPr>
              <w:fldChar w:fldCharType="end"/>
            </w:r>
          </w:hyperlink>
        </w:p>
        <w:p w:rsidR="00E5565C" w:rsidRDefault="00E5565C">
          <w:pPr>
            <w:pStyle w:val="TOC1"/>
            <w:tabs>
              <w:tab w:val="right" w:leader="dot" w:pos="9016"/>
            </w:tabs>
            <w:rPr>
              <w:noProof/>
            </w:rPr>
          </w:pPr>
          <w:hyperlink w:anchor="_Toc227592428" w:history="1">
            <w:r w:rsidRPr="003311CF">
              <w:rPr>
                <w:rStyle w:val="Hyperlink"/>
                <w:noProof/>
              </w:rPr>
              <w:t>Task 3: Research Methodologies</w:t>
            </w:r>
            <w:r>
              <w:rPr>
                <w:noProof/>
                <w:webHidden/>
              </w:rPr>
              <w:tab/>
            </w:r>
            <w:r>
              <w:rPr>
                <w:noProof/>
                <w:webHidden/>
              </w:rPr>
              <w:fldChar w:fldCharType="begin"/>
            </w:r>
            <w:r>
              <w:rPr>
                <w:noProof/>
                <w:webHidden/>
              </w:rPr>
              <w:instrText xml:space="preserve"> PAGEREF _Toc227592428 \h </w:instrText>
            </w:r>
            <w:r>
              <w:rPr>
                <w:noProof/>
                <w:webHidden/>
              </w:rPr>
            </w:r>
            <w:r>
              <w:rPr>
                <w:noProof/>
                <w:webHidden/>
              </w:rPr>
              <w:fldChar w:fldCharType="separate"/>
            </w:r>
            <w:r>
              <w:rPr>
                <w:noProof/>
                <w:webHidden/>
              </w:rPr>
              <w:t>5</w:t>
            </w:r>
            <w:r>
              <w:rPr>
                <w:noProof/>
                <w:webHidden/>
              </w:rPr>
              <w:fldChar w:fldCharType="end"/>
            </w:r>
          </w:hyperlink>
        </w:p>
        <w:p w:rsidR="00E5565C" w:rsidRDefault="00E5565C">
          <w:pPr>
            <w:pStyle w:val="TOC2"/>
            <w:tabs>
              <w:tab w:val="right" w:leader="dot" w:pos="9016"/>
            </w:tabs>
            <w:rPr>
              <w:noProof/>
            </w:rPr>
          </w:pPr>
          <w:hyperlink w:anchor="_Toc227592429" w:history="1">
            <w:r w:rsidRPr="003311CF">
              <w:rPr>
                <w:rStyle w:val="Hyperlink"/>
                <w:noProof/>
              </w:rPr>
              <w:t>3.1 Defining Research Methodologies</w:t>
            </w:r>
            <w:r>
              <w:rPr>
                <w:noProof/>
                <w:webHidden/>
              </w:rPr>
              <w:tab/>
            </w:r>
            <w:r>
              <w:rPr>
                <w:noProof/>
                <w:webHidden/>
              </w:rPr>
              <w:fldChar w:fldCharType="begin"/>
            </w:r>
            <w:r>
              <w:rPr>
                <w:noProof/>
                <w:webHidden/>
              </w:rPr>
              <w:instrText xml:space="preserve"> PAGEREF _Toc227592429 \h </w:instrText>
            </w:r>
            <w:r>
              <w:rPr>
                <w:noProof/>
                <w:webHidden/>
              </w:rPr>
            </w:r>
            <w:r>
              <w:rPr>
                <w:noProof/>
                <w:webHidden/>
              </w:rPr>
              <w:fldChar w:fldCharType="separate"/>
            </w:r>
            <w:r>
              <w:rPr>
                <w:noProof/>
                <w:webHidden/>
              </w:rPr>
              <w:t>5</w:t>
            </w:r>
            <w:r>
              <w:rPr>
                <w:noProof/>
                <w:webHidden/>
              </w:rPr>
              <w:fldChar w:fldCharType="end"/>
            </w:r>
          </w:hyperlink>
        </w:p>
        <w:p w:rsidR="00E5565C" w:rsidRDefault="00E5565C">
          <w:pPr>
            <w:pStyle w:val="TOC2"/>
            <w:tabs>
              <w:tab w:val="right" w:leader="dot" w:pos="9016"/>
            </w:tabs>
            <w:rPr>
              <w:noProof/>
            </w:rPr>
          </w:pPr>
          <w:hyperlink w:anchor="_Toc227592430" w:history="1">
            <w:r w:rsidRPr="003311CF">
              <w:rPr>
                <w:rStyle w:val="Hyperlink"/>
                <w:noProof/>
              </w:rPr>
              <w:t>3.2 Chosen Methodology and Justification</w:t>
            </w:r>
            <w:r>
              <w:rPr>
                <w:noProof/>
                <w:webHidden/>
              </w:rPr>
              <w:tab/>
            </w:r>
            <w:r>
              <w:rPr>
                <w:noProof/>
                <w:webHidden/>
              </w:rPr>
              <w:fldChar w:fldCharType="begin"/>
            </w:r>
            <w:r>
              <w:rPr>
                <w:noProof/>
                <w:webHidden/>
              </w:rPr>
              <w:instrText xml:space="preserve"> PAGEREF _Toc227592430 \h </w:instrText>
            </w:r>
            <w:r>
              <w:rPr>
                <w:noProof/>
                <w:webHidden/>
              </w:rPr>
            </w:r>
            <w:r>
              <w:rPr>
                <w:noProof/>
                <w:webHidden/>
              </w:rPr>
              <w:fldChar w:fldCharType="separate"/>
            </w:r>
            <w:r>
              <w:rPr>
                <w:noProof/>
                <w:webHidden/>
              </w:rPr>
              <w:t>6</w:t>
            </w:r>
            <w:r>
              <w:rPr>
                <w:noProof/>
                <w:webHidden/>
              </w:rPr>
              <w:fldChar w:fldCharType="end"/>
            </w:r>
          </w:hyperlink>
        </w:p>
        <w:p w:rsidR="00E5565C" w:rsidRDefault="00E5565C">
          <w:pPr>
            <w:pStyle w:val="TOC1"/>
            <w:tabs>
              <w:tab w:val="right" w:leader="dot" w:pos="9016"/>
            </w:tabs>
            <w:rPr>
              <w:noProof/>
            </w:rPr>
          </w:pPr>
          <w:hyperlink w:anchor="_Toc227592431" w:history="1">
            <w:r w:rsidRPr="003311CF">
              <w:rPr>
                <w:rStyle w:val="Hyperlink"/>
                <w:noProof/>
              </w:rPr>
              <w:t>Task 4: Data Collection</w:t>
            </w:r>
            <w:r>
              <w:rPr>
                <w:noProof/>
                <w:webHidden/>
              </w:rPr>
              <w:tab/>
            </w:r>
            <w:r>
              <w:rPr>
                <w:noProof/>
                <w:webHidden/>
              </w:rPr>
              <w:fldChar w:fldCharType="begin"/>
            </w:r>
            <w:r>
              <w:rPr>
                <w:noProof/>
                <w:webHidden/>
              </w:rPr>
              <w:instrText xml:space="preserve"> PAGEREF _Toc227592431 \h </w:instrText>
            </w:r>
            <w:r>
              <w:rPr>
                <w:noProof/>
                <w:webHidden/>
              </w:rPr>
            </w:r>
            <w:r>
              <w:rPr>
                <w:noProof/>
                <w:webHidden/>
              </w:rPr>
              <w:fldChar w:fldCharType="separate"/>
            </w:r>
            <w:r>
              <w:rPr>
                <w:noProof/>
                <w:webHidden/>
              </w:rPr>
              <w:t>6</w:t>
            </w:r>
            <w:r>
              <w:rPr>
                <w:noProof/>
                <w:webHidden/>
              </w:rPr>
              <w:fldChar w:fldCharType="end"/>
            </w:r>
          </w:hyperlink>
        </w:p>
        <w:p w:rsidR="00E5565C" w:rsidRDefault="00E5565C">
          <w:pPr>
            <w:pStyle w:val="TOC2"/>
            <w:tabs>
              <w:tab w:val="right" w:leader="dot" w:pos="9016"/>
            </w:tabs>
            <w:rPr>
              <w:noProof/>
            </w:rPr>
          </w:pPr>
          <w:hyperlink w:anchor="_Toc227592432" w:history="1">
            <w:r w:rsidRPr="003311CF">
              <w:rPr>
                <w:rStyle w:val="Hyperlink"/>
                <w:noProof/>
              </w:rPr>
              <w:t>4.1 Primary and Secondary Data</w:t>
            </w:r>
            <w:r>
              <w:rPr>
                <w:noProof/>
                <w:webHidden/>
              </w:rPr>
              <w:tab/>
            </w:r>
            <w:r>
              <w:rPr>
                <w:noProof/>
                <w:webHidden/>
              </w:rPr>
              <w:fldChar w:fldCharType="begin"/>
            </w:r>
            <w:r>
              <w:rPr>
                <w:noProof/>
                <w:webHidden/>
              </w:rPr>
              <w:instrText xml:space="preserve"> PAGEREF _Toc227592432 \h </w:instrText>
            </w:r>
            <w:r>
              <w:rPr>
                <w:noProof/>
                <w:webHidden/>
              </w:rPr>
            </w:r>
            <w:r>
              <w:rPr>
                <w:noProof/>
                <w:webHidden/>
              </w:rPr>
              <w:fldChar w:fldCharType="separate"/>
            </w:r>
            <w:r>
              <w:rPr>
                <w:noProof/>
                <w:webHidden/>
              </w:rPr>
              <w:t>6</w:t>
            </w:r>
            <w:r>
              <w:rPr>
                <w:noProof/>
                <w:webHidden/>
              </w:rPr>
              <w:fldChar w:fldCharType="end"/>
            </w:r>
          </w:hyperlink>
        </w:p>
        <w:p w:rsidR="00E5565C" w:rsidRDefault="00E5565C">
          <w:pPr>
            <w:pStyle w:val="TOC2"/>
            <w:tabs>
              <w:tab w:val="right" w:leader="dot" w:pos="9016"/>
            </w:tabs>
            <w:rPr>
              <w:noProof/>
            </w:rPr>
          </w:pPr>
          <w:hyperlink w:anchor="_Toc227592433" w:history="1">
            <w:r w:rsidRPr="003311CF">
              <w:rPr>
                <w:rStyle w:val="Hyperlink"/>
                <w:noProof/>
              </w:rPr>
              <w:t>4.2 Chosen Data Type and Justification</w:t>
            </w:r>
            <w:r>
              <w:rPr>
                <w:noProof/>
                <w:webHidden/>
              </w:rPr>
              <w:tab/>
            </w:r>
            <w:r>
              <w:rPr>
                <w:noProof/>
                <w:webHidden/>
              </w:rPr>
              <w:fldChar w:fldCharType="begin"/>
            </w:r>
            <w:r>
              <w:rPr>
                <w:noProof/>
                <w:webHidden/>
              </w:rPr>
              <w:instrText xml:space="preserve"> PAGEREF _Toc227592433 \h </w:instrText>
            </w:r>
            <w:r>
              <w:rPr>
                <w:noProof/>
                <w:webHidden/>
              </w:rPr>
            </w:r>
            <w:r>
              <w:rPr>
                <w:noProof/>
                <w:webHidden/>
              </w:rPr>
              <w:fldChar w:fldCharType="separate"/>
            </w:r>
            <w:r>
              <w:rPr>
                <w:noProof/>
                <w:webHidden/>
              </w:rPr>
              <w:t>7</w:t>
            </w:r>
            <w:r>
              <w:rPr>
                <w:noProof/>
                <w:webHidden/>
              </w:rPr>
              <w:fldChar w:fldCharType="end"/>
            </w:r>
          </w:hyperlink>
        </w:p>
        <w:p w:rsidR="00E5565C" w:rsidRDefault="00E5565C">
          <w:pPr>
            <w:pStyle w:val="TOC2"/>
            <w:tabs>
              <w:tab w:val="right" w:leader="dot" w:pos="9016"/>
            </w:tabs>
            <w:rPr>
              <w:noProof/>
            </w:rPr>
          </w:pPr>
          <w:hyperlink w:anchor="_Toc227592434" w:history="1">
            <w:r w:rsidRPr="003311CF">
              <w:rPr>
                <w:rStyle w:val="Hyperlink"/>
                <w:noProof/>
              </w:rPr>
              <w:t>4.3 Advantages and Challenges</w:t>
            </w:r>
            <w:r>
              <w:rPr>
                <w:noProof/>
                <w:webHidden/>
              </w:rPr>
              <w:tab/>
            </w:r>
            <w:r>
              <w:rPr>
                <w:noProof/>
                <w:webHidden/>
              </w:rPr>
              <w:fldChar w:fldCharType="begin"/>
            </w:r>
            <w:r>
              <w:rPr>
                <w:noProof/>
                <w:webHidden/>
              </w:rPr>
              <w:instrText xml:space="preserve"> PAGEREF _Toc227592434 \h </w:instrText>
            </w:r>
            <w:r>
              <w:rPr>
                <w:noProof/>
                <w:webHidden/>
              </w:rPr>
            </w:r>
            <w:r>
              <w:rPr>
                <w:noProof/>
                <w:webHidden/>
              </w:rPr>
              <w:fldChar w:fldCharType="separate"/>
            </w:r>
            <w:r>
              <w:rPr>
                <w:noProof/>
                <w:webHidden/>
              </w:rPr>
              <w:t>7</w:t>
            </w:r>
            <w:r>
              <w:rPr>
                <w:noProof/>
                <w:webHidden/>
              </w:rPr>
              <w:fldChar w:fldCharType="end"/>
            </w:r>
          </w:hyperlink>
        </w:p>
        <w:p w:rsidR="00E5565C" w:rsidRDefault="00E5565C">
          <w:pPr>
            <w:pStyle w:val="TOC1"/>
            <w:tabs>
              <w:tab w:val="right" w:leader="dot" w:pos="9016"/>
            </w:tabs>
            <w:rPr>
              <w:noProof/>
            </w:rPr>
          </w:pPr>
          <w:hyperlink w:anchor="_Toc227592435" w:history="1">
            <w:r w:rsidRPr="003311CF">
              <w:rPr>
                <w:rStyle w:val="Hyperlink"/>
                <w:noProof/>
              </w:rPr>
              <w:t>Conclusion</w:t>
            </w:r>
            <w:r>
              <w:rPr>
                <w:noProof/>
                <w:webHidden/>
              </w:rPr>
              <w:tab/>
            </w:r>
            <w:r>
              <w:rPr>
                <w:noProof/>
                <w:webHidden/>
              </w:rPr>
              <w:fldChar w:fldCharType="begin"/>
            </w:r>
            <w:r>
              <w:rPr>
                <w:noProof/>
                <w:webHidden/>
              </w:rPr>
              <w:instrText xml:space="preserve"> PAGEREF _Toc227592435 \h </w:instrText>
            </w:r>
            <w:r>
              <w:rPr>
                <w:noProof/>
                <w:webHidden/>
              </w:rPr>
            </w:r>
            <w:r>
              <w:rPr>
                <w:noProof/>
                <w:webHidden/>
              </w:rPr>
              <w:fldChar w:fldCharType="separate"/>
            </w:r>
            <w:r>
              <w:rPr>
                <w:noProof/>
                <w:webHidden/>
              </w:rPr>
              <w:t>7</w:t>
            </w:r>
            <w:r>
              <w:rPr>
                <w:noProof/>
                <w:webHidden/>
              </w:rPr>
              <w:fldChar w:fldCharType="end"/>
            </w:r>
          </w:hyperlink>
        </w:p>
        <w:p w:rsidR="00E5565C" w:rsidRDefault="00E5565C">
          <w:pPr>
            <w:pStyle w:val="TOC1"/>
            <w:tabs>
              <w:tab w:val="right" w:leader="dot" w:pos="9016"/>
            </w:tabs>
            <w:rPr>
              <w:noProof/>
            </w:rPr>
          </w:pPr>
          <w:hyperlink w:anchor="_Toc227592436" w:history="1">
            <w:r w:rsidRPr="003311CF">
              <w:rPr>
                <w:rStyle w:val="Hyperlink"/>
                <w:noProof/>
              </w:rPr>
              <w:t>References</w:t>
            </w:r>
            <w:r>
              <w:rPr>
                <w:noProof/>
                <w:webHidden/>
              </w:rPr>
              <w:tab/>
            </w:r>
            <w:r>
              <w:rPr>
                <w:noProof/>
                <w:webHidden/>
              </w:rPr>
              <w:fldChar w:fldCharType="begin"/>
            </w:r>
            <w:r>
              <w:rPr>
                <w:noProof/>
                <w:webHidden/>
              </w:rPr>
              <w:instrText xml:space="preserve"> PAGEREF _Toc227592436 \h </w:instrText>
            </w:r>
            <w:r>
              <w:rPr>
                <w:noProof/>
                <w:webHidden/>
              </w:rPr>
            </w:r>
            <w:r>
              <w:rPr>
                <w:noProof/>
                <w:webHidden/>
              </w:rPr>
              <w:fldChar w:fldCharType="separate"/>
            </w:r>
            <w:r>
              <w:rPr>
                <w:noProof/>
                <w:webHidden/>
              </w:rPr>
              <w:t>8</w:t>
            </w:r>
            <w:r>
              <w:rPr>
                <w:noProof/>
                <w:webHidden/>
              </w:rPr>
              <w:fldChar w:fldCharType="end"/>
            </w:r>
          </w:hyperlink>
        </w:p>
        <w:p w:rsidR="00E5565C" w:rsidRDefault="00E5565C">
          <w:r>
            <w:rPr>
              <w:b/>
              <w:bCs/>
              <w:noProof/>
            </w:rPr>
            <w:fldChar w:fldCharType="end"/>
          </w:r>
        </w:p>
      </w:sdtContent>
    </w:sdt>
    <w:p w:rsidR="00E5565C" w:rsidRDefault="00E5565C">
      <w:r>
        <w:br w:type="page"/>
      </w:r>
    </w:p>
    <w:p w:rsidR="00EF183D" w:rsidRDefault="00EF183D" w:rsidP="00E5565C"/>
    <w:p w:rsidR="00EF183D" w:rsidRDefault="00E5565C">
      <w:pPr>
        <w:pStyle w:val="Heading1"/>
      </w:pPr>
      <w:bookmarkStart w:id="0" w:name="_Toc227592421"/>
      <w:r>
        <w:t>Introduction</w:t>
      </w:r>
      <w:bookmarkEnd w:id="0"/>
    </w:p>
    <w:p w:rsidR="00EF183D" w:rsidRDefault="00E5565C">
      <w:pPr>
        <w:spacing w:before="100" w:after="100" w:line="360" w:lineRule="auto"/>
        <w:jc w:val="both"/>
      </w:pPr>
      <w:r>
        <w:t xml:space="preserve">Physiotherapy is a vital allied health profession within the National Health Service (NHS) in England, playing a central role in rehabilitation, long-term condition management, and the prevention of hospital </w:t>
      </w:r>
      <w:r>
        <w:t>admissions. However, the physiotherapy workforce is currently facing a significant and worsening crisis, characterised by chronic understaffing, high vacancy rates, and widespread burnout among existing staff. As demand for physiotherapy services continues</w:t>
      </w:r>
      <w:r>
        <w:t xml:space="preserve"> to rise – driven by an ageing population and the growing burden of musculoskeletal conditions – the gap between need and available capacity threatens patient outcomes and the sustainability of NHS services. This report explores the current physiotherapy w</w:t>
      </w:r>
      <w:r>
        <w:t>orkforce crisis in NHS England, evaluates relevant evidence, and outlines a research approach to investigate this issue further.</w:t>
      </w:r>
    </w:p>
    <w:p w:rsidR="00EF183D" w:rsidRDefault="00EF183D">
      <w:pPr>
        <w:spacing w:before="80" w:after="80"/>
      </w:pPr>
    </w:p>
    <w:p w:rsidR="00EF183D" w:rsidRDefault="00E5565C">
      <w:pPr>
        <w:pStyle w:val="Heading1"/>
      </w:pPr>
      <w:bookmarkStart w:id="1" w:name="_Toc227592422"/>
      <w:r>
        <w:t>Task 1: Selection of a Research Topic</w:t>
      </w:r>
      <w:bookmarkEnd w:id="1"/>
    </w:p>
    <w:p w:rsidR="00EF183D" w:rsidRDefault="00E5565C">
      <w:pPr>
        <w:pStyle w:val="Heading2"/>
      </w:pPr>
      <w:bookmarkStart w:id="2" w:name="_Toc227592423"/>
      <w:r>
        <w:t>1.1 The Issue</w:t>
      </w:r>
      <w:bookmarkEnd w:id="2"/>
    </w:p>
    <w:p w:rsidR="00EF183D" w:rsidRDefault="00E5565C">
      <w:pPr>
        <w:spacing w:before="100" w:after="100" w:line="360" w:lineRule="auto"/>
        <w:jc w:val="both"/>
      </w:pPr>
      <w:r>
        <w:t>The chosen research topic is the physiotherapy workforce shortage in NHS E</w:t>
      </w:r>
      <w:r>
        <w:t>ngland. Physiotherapists are allied health professionals who assess, diagnose, and treat a wide range of physical conditions, from musculoskeletal injuries and neurological disorders to respiratory conditions and post-surgical rehabilitation (CSP, 2023). D</w:t>
      </w:r>
      <w:r>
        <w:t xml:space="preserve">espite their critical role, NHS England is facing a growing deficit of qualified physiotherapists. The Chartered Society of Physiotherapy (CSP) reported in 2023 that there were over 5,000 unfilled physiotherapy posts across the NHS, a figure that has been </w:t>
      </w:r>
      <w:r>
        <w:t>rising steadily in the post-pandemic period. This shortage is driven by a combination of factors, including inadequate pay, high workload pressures, limited career progression opportunities, and a training pipeline that has not kept pace with demand (NHS E</w:t>
      </w:r>
      <w:r>
        <w:t>ngland, 2023).</w:t>
      </w:r>
    </w:p>
    <w:p w:rsidR="00EF183D" w:rsidRDefault="00EF183D">
      <w:pPr>
        <w:spacing w:before="80" w:after="80"/>
      </w:pPr>
    </w:p>
    <w:p w:rsidR="00EF183D" w:rsidRDefault="00E5565C">
      <w:pPr>
        <w:pStyle w:val="Heading2"/>
      </w:pPr>
      <w:bookmarkStart w:id="3" w:name="_Toc227592424"/>
      <w:r>
        <w:t>1.2 Who Is Affected and Why It Matters</w:t>
      </w:r>
      <w:bookmarkEnd w:id="3"/>
    </w:p>
    <w:p w:rsidR="00EF183D" w:rsidRDefault="00E5565C">
      <w:pPr>
        <w:spacing w:before="100" w:after="100" w:line="360" w:lineRule="auto"/>
        <w:jc w:val="both"/>
      </w:pPr>
      <w:r>
        <w:t>The physiotherapy workforce crisis affects multiple stakeholders across the health and social care system. Patients – particularly those with long-term musculoskeletal conditions, older adults recoveri</w:t>
      </w:r>
      <w:r>
        <w:t xml:space="preserve">ng from surgery, and individuals with neurological conditions – face longer waiting times and reduced access to timely rehabilitation, which can lead to worsening health outcomes and increased dependency on secondary care. Existing physiotherapy staff are </w:t>
      </w:r>
      <w:r>
        <w:t xml:space="preserve">placed under greater pressure as vacancies go unfilled, contributing to burnout and further attrition. Care organisations face financial costs associated with recruiting international staff </w:t>
      </w:r>
      <w:r>
        <w:lastRenderedPageBreak/>
        <w:t xml:space="preserve">or engaging agency workers to fill gaps. At a systemic level, the </w:t>
      </w:r>
      <w:r>
        <w:t>shortage undermines the NHS’s capacity to meet its core commitment to providing equitable, timely care across England.</w:t>
      </w:r>
    </w:p>
    <w:p w:rsidR="00EF183D" w:rsidRDefault="00EF183D">
      <w:pPr>
        <w:spacing w:before="80" w:after="80"/>
      </w:pPr>
    </w:p>
    <w:p w:rsidR="00EF183D" w:rsidRDefault="00E5565C">
      <w:pPr>
        <w:pStyle w:val="Heading2"/>
      </w:pPr>
      <w:bookmarkStart w:id="4" w:name="_Toc227592425"/>
      <w:r>
        <w:t>1.3 Personal Reflection</w:t>
      </w:r>
      <w:bookmarkEnd w:id="4"/>
    </w:p>
    <w:p w:rsidR="00EF183D" w:rsidRDefault="00E5565C">
      <w:pPr>
        <w:spacing w:before="100" w:after="100" w:line="360" w:lineRule="auto"/>
        <w:jc w:val="both"/>
      </w:pPr>
      <w:r>
        <w:t>This topic was selected because physiotherapy sits at the heart of preventative and rehabilitative health care, yet it is frequently under-resourced and overlooked in wider health policy discussions. Understanding why the profession is struggling to recrui</w:t>
      </w:r>
      <w:r>
        <w:t>t and retain staff has direct relevance to a career in health and social care, where effective multidisciplinary working depends on a fully staffed allied health workforce. Exploring this issue also connects to broader themes of workforce planning, staff w</w:t>
      </w:r>
      <w:r>
        <w:t>ellbeing, and equitable service delivery – all of which are central to the values underpinning modern health and social care practice.</w:t>
      </w:r>
    </w:p>
    <w:p w:rsidR="00EF183D" w:rsidRDefault="00EF183D">
      <w:pPr>
        <w:spacing w:before="80" w:after="80"/>
      </w:pPr>
    </w:p>
    <w:p w:rsidR="00EF183D" w:rsidRDefault="00E5565C">
      <w:pPr>
        <w:pStyle w:val="Heading1"/>
      </w:pPr>
      <w:bookmarkStart w:id="5" w:name="_Toc227592426"/>
      <w:r>
        <w:t>Task 2: Evaluating Information Sources</w:t>
      </w:r>
      <w:bookmarkEnd w:id="5"/>
    </w:p>
    <w:p w:rsidR="00EF183D" w:rsidRDefault="00E5565C">
      <w:pPr>
        <w:spacing w:before="100" w:after="100" w:line="360" w:lineRule="auto"/>
        <w:jc w:val="both"/>
      </w:pPr>
      <w:r>
        <w:t>The following literature matrix presents three credible sources used to inform th</w:t>
      </w:r>
      <w:r>
        <w:t>is research, along with an evaluation of each source’s focus, methodology, key findings, identified gaps, and limitations.</w:t>
      </w:r>
    </w:p>
    <w:p w:rsidR="00EF183D" w:rsidRDefault="00EF183D">
      <w:pPr>
        <w:spacing w:before="80" w:after="80"/>
      </w:pPr>
    </w:p>
    <w:tbl>
      <w:tblPr>
        <w:tblStyle w:val="TableGrid"/>
        <w:tblW w:w="9360" w:type="dxa"/>
        <w:tblLook w:val="04A0" w:firstRow="1" w:lastRow="0" w:firstColumn="1" w:lastColumn="0" w:noHBand="0" w:noVBand="1"/>
      </w:tblPr>
      <w:tblGrid>
        <w:gridCol w:w="2418"/>
        <w:gridCol w:w="1497"/>
        <w:gridCol w:w="1336"/>
        <w:gridCol w:w="1637"/>
        <w:gridCol w:w="1337"/>
        <w:gridCol w:w="1357"/>
      </w:tblGrid>
      <w:tr w:rsidR="00E5565C" w:rsidRPr="00E5565C" w:rsidTr="00E5565C">
        <w:tc>
          <w:tcPr>
            <w:tcW w:w="1700" w:type="dxa"/>
          </w:tcPr>
          <w:p w:rsidR="00EF183D" w:rsidRPr="00E5565C" w:rsidRDefault="00E5565C">
            <w:r w:rsidRPr="00E5565C">
              <w:rPr>
                <w:b/>
                <w:bCs/>
                <w:sz w:val="18"/>
                <w:szCs w:val="18"/>
              </w:rPr>
              <w:t>Source / Author</w:t>
            </w:r>
          </w:p>
        </w:tc>
        <w:tc>
          <w:tcPr>
            <w:tcW w:w="1400" w:type="dxa"/>
          </w:tcPr>
          <w:p w:rsidR="00EF183D" w:rsidRPr="00E5565C" w:rsidRDefault="00E5565C">
            <w:r w:rsidRPr="00E5565C">
              <w:rPr>
                <w:b/>
                <w:bCs/>
                <w:sz w:val="18"/>
                <w:szCs w:val="18"/>
              </w:rPr>
              <w:t>Focus / Objectives</w:t>
            </w:r>
          </w:p>
        </w:tc>
        <w:tc>
          <w:tcPr>
            <w:tcW w:w="1300" w:type="dxa"/>
          </w:tcPr>
          <w:p w:rsidR="00EF183D" w:rsidRPr="00E5565C" w:rsidRDefault="00E5565C">
            <w:r w:rsidRPr="00E5565C">
              <w:rPr>
                <w:b/>
                <w:bCs/>
                <w:sz w:val="18"/>
                <w:szCs w:val="18"/>
              </w:rPr>
              <w:t>Methodology</w:t>
            </w:r>
          </w:p>
        </w:tc>
        <w:tc>
          <w:tcPr>
            <w:tcW w:w="1500" w:type="dxa"/>
          </w:tcPr>
          <w:p w:rsidR="00EF183D" w:rsidRPr="00E5565C" w:rsidRDefault="00E5565C">
            <w:r w:rsidRPr="00E5565C">
              <w:rPr>
                <w:b/>
                <w:bCs/>
                <w:sz w:val="18"/>
                <w:szCs w:val="18"/>
              </w:rPr>
              <w:t>Key Findings</w:t>
            </w:r>
          </w:p>
        </w:tc>
        <w:tc>
          <w:tcPr>
            <w:tcW w:w="1500" w:type="dxa"/>
          </w:tcPr>
          <w:p w:rsidR="00EF183D" w:rsidRPr="00E5565C" w:rsidRDefault="00E5565C">
            <w:r w:rsidRPr="00E5565C">
              <w:rPr>
                <w:b/>
                <w:bCs/>
                <w:sz w:val="18"/>
                <w:szCs w:val="18"/>
              </w:rPr>
              <w:t>Gaps Identified</w:t>
            </w:r>
          </w:p>
        </w:tc>
        <w:tc>
          <w:tcPr>
            <w:tcW w:w="1960" w:type="dxa"/>
          </w:tcPr>
          <w:p w:rsidR="00EF183D" w:rsidRPr="00E5565C" w:rsidRDefault="00E5565C">
            <w:r w:rsidRPr="00E5565C">
              <w:rPr>
                <w:b/>
                <w:bCs/>
                <w:sz w:val="18"/>
                <w:szCs w:val="18"/>
              </w:rPr>
              <w:t>Limitations</w:t>
            </w:r>
          </w:p>
        </w:tc>
      </w:tr>
      <w:tr w:rsidR="00E5565C" w:rsidRPr="00E5565C" w:rsidTr="00E5565C">
        <w:tc>
          <w:tcPr>
            <w:tcW w:w="1700" w:type="dxa"/>
          </w:tcPr>
          <w:p w:rsidR="00EF183D" w:rsidRPr="00E5565C" w:rsidRDefault="00E5565C">
            <w:r w:rsidRPr="00E5565C">
              <w:rPr>
                <w:sz w:val="18"/>
                <w:szCs w:val="18"/>
              </w:rPr>
              <w:t>Chartered Society of Physiotherapy (CSP) (2023) Physiotherapy Workforce: Crisis Point. London: CSP.</w:t>
            </w:r>
          </w:p>
        </w:tc>
        <w:tc>
          <w:tcPr>
            <w:tcW w:w="1400" w:type="dxa"/>
          </w:tcPr>
          <w:p w:rsidR="00EF183D" w:rsidRPr="00E5565C" w:rsidRDefault="00E5565C">
            <w:r w:rsidRPr="00E5565C">
              <w:rPr>
                <w:sz w:val="18"/>
                <w:szCs w:val="18"/>
              </w:rPr>
              <w:t>Examines the scale and causes of the physiotherapy workforce shortage across NHS England, including vacancy rates, burnout, and retention failures.</w:t>
            </w:r>
          </w:p>
        </w:tc>
        <w:tc>
          <w:tcPr>
            <w:tcW w:w="1300" w:type="dxa"/>
          </w:tcPr>
          <w:p w:rsidR="00EF183D" w:rsidRPr="00E5565C" w:rsidRDefault="00E5565C">
            <w:r w:rsidRPr="00E5565C">
              <w:rPr>
                <w:sz w:val="18"/>
                <w:szCs w:val="18"/>
              </w:rPr>
              <w:t>Quantita</w:t>
            </w:r>
            <w:r w:rsidRPr="00E5565C">
              <w:rPr>
                <w:sz w:val="18"/>
                <w:szCs w:val="18"/>
              </w:rPr>
              <w:t>tive – national workforce data, NHS Digital statistics, and CSP member surveys.</w:t>
            </w:r>
          </w:p>
        </w:tc>
        <w:tc>
          <w:tcPr>
            <w:tcW w:w="1500" w:type="dxa"/>
          </w:tcPr>
          <w:p w:rsidR="00EF183D" w:rsidRPr="00E5565C" w:rsidRDefault="00E5565C">
            <w:r w:rsidRPr="00E5565C">
              <w:rPr>
                <w:sz w:val="18"/>
                <w:szCs w:val="18"/>
              </w:rPr>
              <w:t>Over 5,000 physiotherapy vacancies exist across NHS England; burnout and poor pay are the primary drivers of attrition, disproportionately affecting community and mental health</w:t>
            </w:r>
            <w:r w:rsidRPr="00E5565C">
              <w:rPr>
                <w:sz w:val="18"/>
                <w:szCs w:val="18"/>
              </w:rPr>
              <w:t xml:space="preserve"> settings.</w:t>
            </w:r>
          </w:p>
        </w:tc>
        <w:tc>
          <w:tcPr>
            <w:tcW w:w="1500" w:type="dxa"/>
          </w:tcPr>
          <w:p w:rsidR="00EF183D" w:rsidRPr="00E5565C" w:rsidRDefault="00E5565C">
            <w:r w:rsidRPr="00E5565C">
              <w:rPr>
                <w:sz w:val="18"/>
                <w:szCs w:val="18"/>
              </w:rPr>
              <w:t>Limited exploration of how workforce shortages differ across regions and ethnic groups within the physiotherapy profession.</w:t>
            </w:r>
          </w:p>
        </w:tc>
        <w:tc>
          <w:tcPr>
            <w:tcW w:w="1960" w:type="dxa"/>
          </w:tcPr>
          <w:p w:rsidR="00EF183D" w:rsidRPr="00E5565C" w:rsidRDefault="00E5565C">
            <w:r w:rsidRPr="00E5565C">
              <w:rPr>
                <w:sz w:val="18"/>
                <w:szCs w:val="18"/>
              </w:rPr>
              <w:t xml:space="preserve">Self-reported survey data may be subject to response bias; findings reflect a specific point in time and may not capture </w:t>
            </w:r>
            <w:r w:rsidRPr="00E5565C">
              <w:rPr>
                <w:sz w:val="18"/>
                <w:szCs w:val="18"/>
              </w:rPr>
              <w:t>ongoing workforce changes.</w:t>
            </w:r>
          </w:p>
        </w:tc>
      </w:tr>
      <w:tr w:rsidR="00E5565C" w:rsidRPr="00E5565C" w:rsidTr="00E5565C">
        <w:tc>
          <w:tcPr>
            <w:tcW w:w="1700" w:type="dxa"/>
          </w:tcPr>
          <w:p w:rsidR="00EF183D" w:rsidRPr="00E5565C" w:rsidRDefault="00E5565C">
            <w:r w:rsidRPr="00E5565C">
              <w:rPr>
                <w:sz w:val="18"/>
                <w:szCs w:val="18"/>
              </w:rPr>
              <w:t>NHS England (2023) NHS Long Term Workforce Plan. London: NHS England. Available at: https://www.england.nhs.uk</w:t>
            </w:r>
          </w:p>
        </w:tc>
        <w:tc>
          <w:tcPr>
            <w:tcW w:w="1400" w:type="dxa"/>
          </w:tcPr>
          <w:p w:rsidR="00EF183D" w:rsidRPr="00E5565C" w:rsidRDefault="00E5565C">
            <w:r w:rsidRPr="00E5565C">
              <w:rPr>
                <w:sz w:val="18"/>
                <w:szCs w:val="18"/>
              </w:rPr>
              <w:t xml:space="preserve">Sets out a fifteen-year strategy for addressing workforce shortages across all NHS allied health professions, including physiotherapy, through training expansion and </w:t>
            </w:r>
            <w:r w:rsidRPr="00E5565C">
              <w:rPr>
                <w:sz w:val="18"/>
                <w:szCs w:val="18"/>
              </w:rPr>
              <w:lastRenderedPageBreak/>
              <w:t>retention initiatives.</w:t>
            </w:r>
          </w:p>
        </w:tc>
        <w:tc>
          <w:tcPr>
            <w:tcW w:w="1300" w:type="dxa"/>
          </w:tcPr>
          <w:p w:rsidR="00EF183D" w:rsidRPr="00E5565C" w:rsidRDefault="00E5565C">
            <w:r w:rsidRPr="00E5565C">
              <w:rPr>
                <w:sz w:val="18"/>
                <w:szCs w:val="18"/>
              </w:rPr>
              <w:lastRenderedPageBreak/>
              <w:t>Mixed methods – national workforce modelling combined with qualitat</w:t>
            </w:r>
            <w:r w:rsidRPr="00E5565C">
              <w:rPr>
                <w:sz w:val="18"/>
                <w:szCs w:val="18"/>
              </w:rPr>
              <w:t>ive stakeholder consultations.</w:t>
            </w:r>
          </w:p>
        </w:tc>
        <w:tc>
          <w:tcPr>
            <w:tcW w:w="1500" w:type="dxa"/>
          </w:tcPr>
          <w:p w:rsidR="00EF183D" w:rsidRPr="00E5565C" w:rsidRDefault="00E5565C">
            <w:r w:rsidRPr="00E5565C">
              <w:rPr>
                <w:sz w:val="18"/>
                <w:szCs w:val="18"/>
              </w:rPr>
              <w:t>A 73% increase in physiotherapy training places is projected to be needed by 2036/37; significant investment in continuing professional development (CPD) and flexible working is recommended.</w:t>
            </w:r>
          </w:p>
        </w:tc>
        <w:tc>
          <w:tcPr>
            <w:tcW w:w="1500" w:type="dxa"/>
          </w:tcPr>
          <w:p w:rsidR="00EF183D" w:rsidRPr="00E5565C" w:rsidRDefault="00E5565C">
            <w:r w:rsidRPr="00E5565C">
              <w:rPr>
                <w:sz w:val="18"/>
                <w:szCs w:val="18"/>
              </w:rPr>
              <w:t>The plan does not adequately addre</w:t>
            </w:r>
            <w:r w:rsidRPr="00E5565C">
              <w:rPr>
                <w:sz w:val="18"/>
                <w:szCs w:val="18"/>
              </w:rPr>
              <w:t xml:space="preserve">ss the immediate staffing crisis; long-term projections may not account for growing demand driven by an </w:t>
            </w:r>
            <w:r w:rsidRPr="00E5565C">
              <w:rPr>
                <w:sz w:val="18"/>
                <w:szCs w:val="18"/>
              </w:rPr>
              <w:lastRenderedPageBreak/>
              <w:t>ageing population.</w:t>
            </w:r>
          </w:p>
        </w:tc>
        <w:tc>
          <w:tcPr>
            <w:tcW w:w="1960" w:type="dxa"/>
          </w:tcPr>
          <w:p w:rsidR="00EF183D" w:rsidRPr="00E5565C" w:rsidRDefault="00E5565C">
            <w:r w:rsidRPr="00E5565C">
              <w:rPr>
                <w:sz w:val="18"/>
                <w:szCs w:val="18"/>
              </w:rPr>
              <w:lastRenderedPageBreak/>
              <w:t>Modelling relies on assumptions about future service demand and staff attrition rates that may be subject to change due to economic a</w:t>
            </w:r>
            <w:r w:rsidRPr="00E5565C">
              <w:rPr>
                <w:sz w:val="18"/>
                <w:szCs w:val="18"/>
              </w:rPr>
              <w:t>nd political factors.</w:t>
            </w:r>
          </w:p>
        </w:tc>
      </w:tr>
      <w:tr w:rsidR="00E5565C" w:rsidRPr="00E5565C" w:rsidTr="00E5565C">
        <w:tc>
          <w:tcPr>
            <w:tcW w:w="1700" w:type="dxa"/>
          </w:tcPr>
          <w:p w:rsidR="00EF183D" w:rsidRPr="00E5565C" w:rsidRDefault="00E5565C">
            <w:r w:rsidRPr="00E5565C">
              <w:rPr>
                <w:sz w:val="18"/>
                <w:szCs w:val="18"/>
              </w:rPr>
              <w:lastRenderedPageBreak/>
              <w:t>Stanhope, J. and Weinstein, P. (2022) ‘Physiotherapy and the global burden of musculoskeletal disease’, Musculoskeletal Care, 20(2), pp. 289–294.</w:t>
            </w:r>
          </w:p>
        </w:tc>
        <w:tc>
          <w:tcPr>
            <w:tcW w:w="1400" w:type="dxa"/>
          </w:tcPr>
          <w:p w:rsidR="00EF183D" w:rsidRPr="00E5565C" w:rsidRDefault="00E5565C">
            <w:r w:rsidRPr="00E5565C">
              <w:rPr>
                <w:sz w:val="18"/>
                <w:szCs w:val="18"/>
              </w:rPr>
              <w:t>Investigates the growing burden of musculoskeletal (MSK) conditions in the UK and the central role physiotherapy plays in managing long-term conditions and reducing pressure on secondary care.</w:t>
            </w:r>
          </w:p>
        </w:tc>
        <w:tc>
          <w:tcPr>
            <w:tcW w:w="1300" w:type="dxa"/>
          </w:tcPr>
          <w:p w:rsidR="00EF183D" w:rsidRPr="00E5565C" w:rsidRDefault="00E5565C">
            <w:r w:rsidRPr="00E5565C">
              <w:rPr>
                <w:sz w:val="18"/>
                <w:szCs w:val="18"/>
              </w:rPr>
              <w:t>Qualitative – systematic review of existing literature and poli</w:t>
            </w:r>
            <w:r w:rsidRPr="00E5565C">
              <w:rPr>
                <w:sz w:val="18"/>
                <w:szCs w:val="18"/>
              </w:rPr>
              <w:t>cy documents.</w:t>
            </w:r>
          </w:p>
        </w:tc>
        <w:tc>
          <w:tcPr>
            <w:tcW w:w="1500" w:type="dxa"/>
          </w:tcPr>
          <w:p w:rsidR="00EF183D" w:rsidRPr="00E5565C" w:rsidRDefault="00E5565C">
            <w:r w:rsidRPr="00E5565C">
              <w:rPr>
                <w:sz w:val="18"/>
                <w:szCs w:val="18"/>
              </w:rPr>
              <w:t>Physiotherapy is a cost-effective first-line intervention for MSK conditions; however, demand consistently outstrips available capacity, leading to longer waiting times and worse patient outcomes.</w:t>
            </w:r>
          </w:p>
        </w:tc>
        <w:tc>
          <w:tcPr>
            <w:tcW w:w="1500" w:type="dxa"/>
          </w:tcPr>
          <w:p w:rsidR="00EF183D" w:rsidRPr="00E5565C" w:rsidRDefault="00E5565C">
            <w:r w:rsidRPr="00E5565C">
              <w:rPr>
                <w:sz w:val="18"/>
                <w:szCs w:val="18"/>
              </w:rPr>
              <w:t>Limited evidence on the effectiveness of digi</w:t>
            </w:r>
            <w:r w:rsidRPr="00E5565C">
              <w:rPr>
                <w:sz w:val="18"/>
                <w:szCs w:val="18"/>
              </w:rPr>
              <w:t>tal physiotherapy tools (e.g., remote rehabilitation apps) as a solution to capacity pressures.</w:t>
            </w:r>
          </w:p>
        </w:tc>
        <w:tc>
          <w:tcPr>
            <w:tcW w:w="1960" w:type="dxa"/>
          </w:tcPr>
          <w:p w:rsidR="00EF183D" w:rsidRPr="00E5565C" w:rsidRDefault="00E5565C">
            <w:r w:rsidRPr="00E5565C">
              <w:rPr>
                <w:sz w:val="18"/>
                <w:szCs w:val="18"/>
              </w:rPr>
              <w:t>As a literature review, findings are dependent on the quality and scope of the included primary studies; UK-specific data is not always disaggregated from inter</w:t>
            </w:r>
            <w:r w:rsidRPr="00E5565C">
              <w:rPr>
                <w:sz w:val="18"/>
                <w:szCs w:val="18"/>
              </w:rPr>
              <w:t>national evidence.</w:t>
            </w:r>
          </w:p>
        </w:tc>
      </w:tr>
    </w:tbl>
    <w:p w:rsidR="00EF183D" w:rsidRDefault="00EF183D">
      <w:pPr>
        <w:spacing w:before="80" w:after="80"/>
      </w:pPr>
    </w:p>
    <w:p w:rsidR="00EF183D" w:rsidRDefault="00E5565C">
      <w:pPr>
        <w:pStyle w:val="Heading2"/>
      </w:pPr>
      <w:bookmarkStart w:id="6" w:name="_Toc227592427"/>
      <w:r>
        <w:t>Gaps in Current Research</w:t>
      </w:r>
      <w:bookmarkEnd w:id="6"/>
    </w:p>
    <w:p w:rsidR="00EF183D" w:rsidRDefault="00E5565C">
      <w:pPr>
        <w:spacing w:before="100" w:after="100" w:line="360" w:lineRule="auto"/>
        <w:jc w:val="both"/>
      </w:pPr>
      <w:r>
        <w:t>While the three sources above provide a strong evidence base for understanding the physiotherapy workforce crisis in England, notable gaps remain. Firstly, there is limited research specifically examining the experiences of physiotherapists from Black, Asi</w:t>
      </w:r>
      <w:r>
        <w:t xml:space="preserve">an, and </w:t>
      </w:r>
      <w:proofErr w:type="spellStart"/>
      <w:r>
        <w:t>minoritised</w:t>
      </w:r>
      <w:proofErr w:type="spellEnd"/>
      <w:r>
        <w:t xml:space="preserve"> ethnic (BAME) backgrounds, who may face additional barriers to progression and retention within the NHS. Secondly, the potential of digital and remote physiotherapy delivery – such as app-based rehabilitation programmes and telehealth c</w:t>
      </w:r>
      <w:r>
        <w:t>onsultations – as a means of alleviating capacity pressures remains underexplored in the UK context. Finally, there is a scarcity of longitudinal research tracking patient outcomes in relation to workforce shortfalls over time, making it difficult to quant</w:t>
      </w:r>
      <w:r>
        <w:t>ify the full human cost of the current crisis.</w:t>
      </w:r>
    </w:p>
    <w:p w:rsidR="00EF183D" w:rsidRDefault="00EF183D">
      <w:pPr>
        <w:spacing w:before="80" w:after="80"/>
      </w:pPr>
    </w:p>
    <w:p w:rsidR="00EF183D" w:rsidRDefault="00E5565C">
      <w:pPr>
        <w:pStyle w:val="Heading1"/>
      </w:pPr>
      <w:bookmarkStart w:id="7" w:name="_Toc227592428"/>
      <w:r>
        <w:t>Task 3: Research Methodologies</w:t>
      </w:r>
      <w:bookmarkEnd w:id="7"/>
    </w:p>
    <w:p w:rsidR="00EF183D" w:rsidRDefault="00E5565C">
      <w:pPr>
        <w:pStyle w:val="Heading2"/>
      </w:pPr>
      <w:bookmarkStart w:id="8" w:name="_Toc227592429"/>
      <w:r>
        <w:t>3.1 Defining Research Methodologies</w:t>
      </w:r>
      <w:bookmarkEnd w:id="8"/>
    </w:p>
    <w:p w:rsidR="00EF183D" w:rsidRDefault="00E5565C">
      <w:pPr>
        <w:spacing w:before="100" w:after="100" w:line="360" w:lineRule="auto"/>
        <w:jc w:val="both"/>
      </w:pPr>
      <w:r>
        <w:t>Research methodologies are the structured frameworks researchers use to collect, analyse, and interpret evidence in order to answer a defined</w:t>
      </w:r>
      <w:r>
        <w:t xml:space="preserve"> research question. The three principal approaches are as follows:</w:t>
      </w:r>
    </w:p>
    <w:p w:rsidR="00EF183D" w:rsidRDefault="00EF183D">
      <w:pPr>
        <w:spacing w:before="80" w:after="80"/>
      </w:pPr>
    </w:p>
    <w:p w:rsidR="00EF183D" w:rsidRDefault="00E5565C">
      <w:pPr>
        <w:spacing w:before="100" w:after="100" w:line="360" w:lineRule="auto"/>
        <w:jc w:val="both"/>
      </w:pPr>
      <w:r>
        <w:t>Qualitative research seeks to understand human experiences, perceptions, and behaviours through non-numerical data. Methods include semi-structured interviews, focus groups, and thematic a</w:t>
      </w:r>
      <w:r>
        <w:t>nalysis of narrative accounts. For example, interviewing physiotherapists to explore their reasons for leaving the NHS would constitute a qualitative approach.</w:t>
      </w:r>
    </w:p>
    <w:p w:rsidR="00EF183D" w:rsidRDefault="00EF183D">
      <w:pPr>
        <w:spacing w:before="80" w:after="80"/>
      </w:pPr>
    </w:p>
    <w:p w:rsidR="00EF183D" w:rsidRDefault="00E5565C">
      <w:pPr>
        <w:spacing w:before="100" w:after="100" w:line="360" w:lineRule="auto"/>
        <w:jc w:val="both"/>
      </w:pPr>
      <w:r>
        <w:t xml:space="preserve">Quantitative research focuses on measuring phenomena numerically and identifying statistical patterns. It employs methods such as structured surveys, administrative data analysis, and </w:t>
      </w:r>
      <w:r>
        <w:lastRenderedPageBreak/>
        <w:t>randomised controlled trials. For example, analysing NHS Digital workfor</w:t>
      </w:r>
      <w:r>
        <w:t>ce statistics to calculate vacancy rates and turnover percentages represents a quantitative approach.</w:t>
      </w:r>
    </w:p>
    <w:p w:rsidR="00EF183D" w:rsidRDefault="00EF183D">
      <w:pPr>
        <w:spacing w:before="80" w:after="80"/>
      </w:pPr>
    </w:p>
    <w:p w:rsidR="00EF183D" w:rsidRDefault="00E5565C">
      <w:pPr>
        <w:spacing w:before="100" w:after="100" w:line="360" w:lineRule="auto"/>
        <w:jc w:val="both"/>
      </w:pPr>
      <w:r>
        <w:t>Mixed methods research integrates both qualitative and quantitative approaches within a single study, allowing researchers to triangulate findings and de</w:t>
      </w:r>
      <w:r>
        <w:t>velop a more comprehensive understanding of complex issues. For example, combining national workforce statistics with in-depth interviews with NHS physiotherapy managers would constitute a mixed methods approach.</w:t>
      </w:r>
    </w:p>
    <w:p w:rsidR="00EF183D" w:rsidRDefault="00EF183D">
      <w:pPr>
        <w:spacing w:before="80" w:after="80"/>
      </w:pPr>
    </w:p>
    <w:p w:rsidR="00EF183D" w:rsidRDefault="00E5565C">
      <w:pPr>
        <w:pStyle w:val="Heading2"/>
      </w:pPr>
      <w:bookmarkStart w:id="9" w:name="_Toc227592430"/>
      <w:r>
        <w:t>3.2 Chosen Methodology and Justification</w:t>
      </w:r>
      <w:bookmarkEnd w:id="9"/>
    </w:p>
    <w:p w:rsidR="00EF183D" w:rsidRDefault="00E5565C">
      <w:pPr>
        <w:spacing w:before="100" w:after="100" w:line="360" w:lineRule="auto"/>
        <w:jc w:val="both"/>
      </w:pPr>
      <w:r>
        <w:t>A</w:t>
      </w:r>
      <w:r>
        <w:t xml:space="preserve"> mixed methods methodology would be the most appropriate choice for this research. The physiotherapy workforce crisis is both a quantifiable problem – characterised by measurable vacancy rates, turnover statistics, and waiting time data – and a deeply huma</w:t>
      </w:r>
      <w:r>
        <w:t>n one, shaped by individual staff experiences, perceptions of workplace culture, and personal reasons for leaving the profession. A quantitative strand would enable the identification of patterns and trends across NHS trusts and regions, while a qualitativ</w:t>
      </w:r>
      <w:r>
        <w:t>e strand would provide depth and context, revealing the lived experiences of physiotherapists and the nuanced factors driving attrition. Together, these approaches would generate a richer and more actionable evidence base than either method could produce a</w:t>
      </w:r>
      <w:r>
        <w:t>lone.</w:t>
      </w:r>
    </w:p>
    <w:p w:rsidR="00EF183D" w:rsidRDefault="00EF183D">
      <w:pPr>
        <w:spacing w:before="80" w:after="80"/>
      </w:pPr>
    </w:p>
    <w:p w:rsidR="00EF183D" w:rsidRDefault="00E5565C">
      <w:pPr>
        <w:pStyle w:val="Heading1"/>
      </w:pPr>
      <w:bookmarkStart w:id="10" w:name="_Toc227592431"/>
      <w:r>
        <w:t>Task 4: Data Collection</w:t>
      </w:r>
      <w:bookmarkEnd w:id="10"/>
    </w:p>
    <w:p w:rsidR="00EF183D" w:rsidRDefault="00E5565C">
      <w:pPr>
        <w:pStyle w:val="Heading2"/>
      </w:pPr>
      <w:bookmarkStart w:id="11" w:name="_Toc227592432"/>
      <w:r>
        <w:t>4.1 Primary and Secondary Data</w:t>
      </w:r>
      <w:bookmarkEnd w:id="11"/>
    </w:p>
    <w:p w:rsidR="00EF183D" w:rsidRDefault="00E5565C">
      <w:pPr>
        <w:spacing w:before="100" w:after="100" w:line="360" w:lineRule="auto"/>
        <w:jc w:val="both"/>
      </w:pPr>
      <w:r>
        <w:t xml:space="preserve">Primary data is original information gathered directly by the researcher for the specific purposes of a given study. Examples relevant to this topic would include structured interviews with NHS physiotherapists, online surveys distributed to physiotherapy </w:t>
      </w:r>
      <w:r>
        <w:t>departments, or direct observations of staffing levels within NHS trusts. The principal advantage of primary data is that it can be tailored precisely to the research question; however, it is resource-intensive, time-consuming, and may raise ethical consid</w:t>
      </w:r>
      <w:r>
        <w:t>erations, particularly when working with NHS staff.</w:t>
      </w:r>
    </w:p>
    <w:p w:rsidR="00EF183D" w:rsidRDefault="00EF183D">
      <w:pPr>
        <w:spacing w:before="80" w:after="80"/>
      </w:pPr>
    </w:p>
    <w:p w:rsidR="00EF183D" w:rsidRDefault="00E5565C">
      <w:pPr>
        <w:spacing w:before="100" w:after="100" w:line="360" w:lineRule="auto"/>
        <w:jc w:val="both"/>
      </w:pPr>
      <w:r>
        <w:t>Secondary data refers to information that has already been collected and published by another individual or organisation, subsequently re-used by the researcher for a different analytical purpose. Releva</w:t>
      </w:r>
      <w:r>
        <w:t xml:space="preserve">nt examples include NHS Digital workforce statistics, the CSP’s annual staffing reports, NHS England’s Long Term Workforce Plan, and peer-reviewed journal articles </w:t>
      </w:r>
      <w:r>
        <w:lastRenderedPageBreak/>
        <w:t xml:space="preserve">examining allied health professional retention. Secondary data is typically more accessible </w:t>
      </w:r>
      <w:r>
        <w:t>and cost-effective, and is often derived from large-scale datasets that individual researchers could not replicate.</w:t>
      </w:r>
    </w:p>
    <w:p w:rsidR="00EF183D" w:rsidRDefault="00EF183D">
      <w:pPr>
        <w:spacing w:before="80" w:after="80"/>
      </w:pPr>
    </w:p>
    <w:p w:rsidR="00EF183D" w:rsidRDefault="00E5565C">
      <w:pPr>
        <w:pStyle w:val="Heading2"/>
      </w:pPr>
      <w:bookmarkStart w:id="12" w:name="_Toc227592433"/>
      <w:r>
        <w:t>4.2 Chosen Data Type and Justification</w:t>
      </w:r>
      <w:bookmarkEnd w:id="12"/>
    </w:p>
    <w:p w:rsidR="00EF183D" w:rsidRDefault="00E5565C">
      <w:pPr>
        <w:spacing w:before="100" w:after="100" w:line="360" w:lineRule="auto"/>
        <w:jc w:val="both"/>
      </w:pPr>
      <w:r>
        <w:t>For this research, a combination of secondary and primary data would be used, consistent with the pr</w:t>
      </w:r>
      <w:r>
        <w:t>oposed mixed methods methodology. Secondary data from NHS Digital, the CSP, and NHS England would provide the quantitative foundation of the study, establishing the scale and distribution of the workforce shortage. Primary qualitative data – gathered throu</w:t>
      </w:r>
      <w:r>
        <w:t>gh semi-structured interviews with practising NHS physiotherapists and their managers – would then be used to contextualise those figures and explore the human dimensions of the crisis. This combined approach ensures both breadth and depth of evidence.</w:t>
      </w:r>
    </w:p>
    <w:p w:rsidR="00EF183D" w:rsidRDefault="00EF183D">
      <w:pPr>
        <w:spacing w:before="80" w:after="80"/>
      </w:pPr>
    </w:p>
    <w:p w:rsidR="00EF183D" w:rsidRDefault="00E5565C">
      <w:pPr>
        <w:pStyle w:val="Heading2"/>
      </w:pPr>
      <w:bookmarkStart w:id="13" w:name="_Toc227592434"/>
      <w:r>
        <w:t>4.</w:t>
      </w:r>
      <w:r>
        <w:t>3 Advantages and Challenges</w:t>
      </w:r>
      <w:bookmarkEnd w:id="13"/>
    </w:p>
    <w:p w:rsidR="00EF183D" w:rsidRDefault="00E5565C">
      <w:pPr>
        <w:spacing w:before="100" w:after="100" w:line="360" w:lineRule="auto"/>
        <w:jc w:val="both"/>
      </w:pPr>
      <w:r>
        <w:t xml:space="preserve">The advantages of secondary data include its cost-effectiveness, the large scale of available NHS datasets, and the credibility that comes from data collected and verified by established institutions such as NHS England and NHS </w:t>
      </w:r>
      <w:r>
        <w:t>Digital. Using pre-existing data also allows the research to begin rapidly, without the delays associated with data collection.</w:t>
      </w:r>
    </w:p>
    <w:p w:rsidR="00EF183D" w:rsidRDefault="00EF183D">
      <w:pPr>
        <w:spacing w:before="80" w:after="80"/>
      </w:pPr>
    </w:p>
    <w:p w:rsidR="00EF183D" w:rsidRDefault="00E5565C">
      <w:pPr>
        <w:spacing w:before="100" w:after="100" w:line="360" w:lineRule="auto"/>
        <w:jc w:val="both"/>
      </w:pPr>
      <w:r>
        <w:t>However, secondary data also presents challenges. NHS workforce datasets may not disaggregate physiotherapy figures from broade</w:t>
      </w:r>
      <w:r>
        <w:t>r allied health professional categories, reducing specificity. Data may also be collected at irregular intervals, limiting the ability to identify emerging trends in real time. Primary data collection through interviews offers richer, more targeted insight</w:t>
      </w:r>
      <w:r>
        <w:t>s, but carries risks of response bias, requires ethical approval, and may be limited in scale due to time and resource constraints. Careful triangulation of both data types will therefore be essential to ensure the validity and reliability of the overall f</w:t>
      </w:r>
      <w:r>
        <w:t>indings.</w:t>
      </w:r>
    </w:p>
    <w:p w:rsidR="00EF183D" w:rsidRDefault="00EF183D">
      <w:pPr>
        <w:spacing w:before="80" w:after="80"/>
      </w:pPr>
    </w:p>
    <w:p w:rsidR="00EF183D" w:rsidRDefault="00E5565C">
      <w:pPr>
        <w:pStyle w:val="Heading1"/>
      </w:pPr>
      <w:bookmarkStart w:id="14" w:name="_Toc227592435"/>
      <w:r>
        <w:t>Conclusion</w:t>
      </w:r>
      <w:bookmarkEnd w:id="14"/>
    </w:p>
    <w:p w:rsidR="00EF183D" w:rsidRDefault="00E5565C">
      <w:pPr>
        <w:spacing w:before="100" w:after="100" w:line="360" w:lineRule="auto"/>
        <w:jc w:val="both"/>
      </w:pPr>
      <w:r>
        <w:t>This report has examined the physiotherapy workforce crisis in NHS England as a pressing and consequential issue within the UK health and social care sector. It has demonstrated that chronic understaffing, high vacancy rates, and incre</w:t>
      </w:r>
      <w:r>
        <w:t>asing demand for services are placing significant strain on physiotherapy departments, with direct consequences for patient outcomes and staff wellbeing. Through the evaluation of three credible sources, the scale of the problem has been evidenced, and key</w:t>
      </w:r>
      <w:r>
        <w:t xml:space="preserve"> gaps in the existing literature – including the </w:t>
      </w:r>
      <w:r>
        <w:lastRenderedPageBreak/>
        <w:t xml:space="preserve">experiences of </w:t>
      </w:r>
      <w:proofErr w:type="spellStart"/>
      <w:r>
        <w:t>minoritised</w:t>
      </w:r>
      <w:proofErr w:type="spellEnd"/>
      <w:r>
        <w:t xml:space="preserve"> staff and the potential of digital delivery models – have been identified. A mixed methods methodology supported by both secondary and primary data collection has been proposed as </w:t>
      </w:r>
      <w:r>
        <w:t>the most appropriate and effective approach for further research. Addressing the physiotherapy workforce crisis is not merely an operational challenge for NHS managers; it is a matter of patient safety, healthcare equity, and the long-term sustainability o</w:t>
      </w:r>
      <w:r>
        <w:t>f allied health services in England.</w:t>
      </w:r>
    </w:p>
    <w:p w:rsidR="00EF183D" w:rsidRDefault="00E5565C" w:rsidP="00E5565C">
      <w:r>
        <w:br w:type="page"/>
      </w:r>
      <w:bookmarkStart w:id="15" w:name="_GoBack"/>
      <w:bookmarkEnd w:id="15"/>
    </w:p>
    <w:p w:rsidR="00EF183D" w:rsidRDefault="00E5565C">
      <w:pPr>
        <w:pStyle w:val="Heading1"/>
      </w:pPr>
      <w:bookmarkStart w:id="16" w:name="_Toc227592436"/>
      <w:r>
        <w:lastRenderedPageBreak/>
        <w:t>References</w:t>
      </w:r>
      <w:bookmarkEnd w:id="16"/>
    </w:p>
    <w:p w:rsidR="00EF183D" w:rsidRDefault="00E5565C">
      <w:pPr>
        <w:spacing w:before="100" w:after="100" w:line="360" w:lineRule="auto"/>
        <w:jc w:val="both"/>
      </w:pPr>
      <w:r>
        <w:t>Chartered Society of Physiotherapy (CSP) (2023) Physiotherapy Workforce: Crisis Point. London: Chartered Society of Physiotherapy. Available at: https://www.csp.org.uk (Accessed: 18 April 2026).</w:t>
      </w:r>
    </w:p>
    <w:p w:rsidR="00EF183D" w:rsidRDefault="00EF183D">
      <w:pPr>
        <w:spacing w:before="80" w:after="80"/>
      </w:pPr>
    </w:p>
    <w:p w:rsidR="00EF183D" w:rsidRDefault="00E5565C">
      <w:pPr>
        <w:spacing w:before="100" w:after="100" w:line="360" w:lineRule="auto"/>
        <w:jc w:val="both"/>
      </w:pPr>
      <w:r>
        <w:t>NHS England (2023) NHS Long Term Workforce Plan. London: NHS England. Available at: https://www.england.nhs.uk/long-read/nhs-long-term-workforce-plan (Accessed: 18 April 2026).</w:t>
      </w:r>
    </w:p>
    <w:p w:rsidR="00EF183D" w:rsidRDefault="00EF183D">
      <w:pPr>
        <w:spacing w:before="80" w:after="80"/>
      </w:pPr>
    </w:p>
    <w:p w:rsidR="00EF183D" w:rsidRDefault="00E5565C">
      <w:pPr>
        <w:spacing w:before="100" w:after="100" w:line="360" w:lineRule="auto"/>
        <w:jc w:val="both"/>
      </w:pPr>
      <w:r>
        <w:t>NHS Digital (2023) NHS Workforce Statistics – Allied Health Professionals. Lee</w:t>
      </w:r>
      <w:r>
        <w:t>ds: NHS Digital. Available at: https://digital.nhs.uk/data-and-information/publications/statistical/nhs-workforce-statistics (Accessed: 18 April 2026).</w:t>
      </w:r>
    </w:p>
    <w:p w:rsidR="00EF183D" w:rsidRDefault="00EF183D">
      <w:pPr>
        <w:spacing w:before="80" w:after="80"/>
      </w:pPr>
    </w:p>
    <w:p w:rsidR="00EF183D" w:rsidRDefault="00E5565C">
      <w:pPr>
        <w:spacing w:before="100" w:after="100" w:line="360" w:lineRule="auto"/>
        <w:jc w:val="both"/>
      </w:pPr>
      <w:r>
        <w:t>Stanhope, J. and Weinstein, P. (2022) ‘Physiotherapy and the global burden of musculoskeletal disease’,</w:t>
      </w:r>
      <w:r>
        <w:t xml:space="preserve"> Musculoskeletal Care, 20(2), pp. 289–294.</w:t>
      </w:r>
    </w:p>
    <w:p w:rsidR="00EF183D" w:rsidRDefault="00EF183D">
      <w:pPr>
        <w:spacing w:before="80" w:after="80"/>
      </w:pPr>
    </w:p>
    <w:p w:rsidR="00EF183D" w:rsidRDefault="00E5565C">
      <w:pPr>
        <w:spacing w:before="100" w:after="100" w:line="360" w:lineRule="auto"/>
        <w:jc w:val="both"/>
      </w:pPr>
      <w:r>
        <w:t>World Health Organization (WHO) (2023) Rehabilitation 2030: A Call for Action. Geneva: WHO. Available at: https://www.who.int/initiatives/rehabilitation-2030 (Accessed: 18 April 2026).</w:t>
      </w:r>
    </w:p>
    <w:p w:rsidR="00EF183D" w:rsidRDefault="00EF183D">
      <w:pPr>
        <w:spacing w:before="80" w:after="80"/>
      </w:pPr>
    </w:p>
    <w:p w:rsidR="00EF183D" w:rsidRDefault="00E5565C">
      <w:pPr>
        <w:spacing w:before="100" w:after="100" w:line="360" w:lineRule="auto"/>
        <w:jc w:val="both"/>
      </w:pPr>
      <w:r>
        <w:t>Physiotherapy Research Int</w:t>
      </w:r>
      <w:r>
        <w:t>ernational (2022) ‘Burnout and workforce retention in NHS physiotherapy: a systematic review’, Physiotherapy Research International, 27(3), pp. 1–12.</w:t>
      </w:r>
    </w:p>
    <w:sectPr w:rsidR="00EF183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la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EC3AC8"/>
    <w:multiLevelType w:val="hybridMultilevel"/>
    <w:tmpl w:val="9A229ACE"/>
    <w:lvl w:ilvl="0" w:tplc="3CC01F6A">
      <w:start w:val="1"/>
      <w:numFmt w:val="bullet"/>
      <w:lvlText w:val="●"/>
      <w:lvlJc w:val="left"/>
      <w:pPr>
        <w:ind w:left="720" w:hanging="360"/>
      </w:pPr>
    </w:lvl>
    <w:lvl w:ilvl="1" w:tplc="A7588A2C">
      <w:start w:val="1"/>
      <w:numFmt w:val="bullet"/>
      <w:lvlText w:val="○"/>
      <w:lvlJc w:val="left"/>
      <w:pPr>
        <w:ind w:left="1440" w:hanging="360"/>
      </w:pPr>
    </w:lvl>
    <w:lvl w:ilvl="2" w:tplc="3086FEA8">
      <w:start w:val="1"/>
      <w:numFmt w:val="bullet"/>
      <w:lvlText w:val="■"/>
      <w:lvlJc w:val="left"/>
      <w:pPr>
        <w:ind w:left="2160" w:hanging="360"/>
      </w:pPr>
    </w:lvl>
    <w:lvl w:ilvl="3" w:tplc="2214BB14">
      <w:start w:val="1"/>
      <w:numFmt w:val="bullet"/>
      <w:lvlText w:val="●"/>
      <w:lvlJc w:val="left"/>
      <w:pPr>
        <w:ind w:left="2880" w:hanging="360"/>
      </w:pPr>
    </w:lvl>
    <w:lvl w:ilvl="4" w:tplc="5D9E0346">
      <w:start w:val="1"/>
      <w:numFmt w:val="bullet"/>
      <w:lvlText w:val="○"/>
      <w:lvlJc w:val="left"/>
      <w:pPr>
        <w:ind w:left="3600" w:hanging="360"/>
      </w:pPr>
    </w:lvl>
    <w:lvl w:ilvl="5" w:tplc="12CEE0AE">
      <w:start w:val="1"/>
      <w:numFmt w:val="bullet"/>
      <w:lvlText w:val="■"/>
      <w:lvlJc w:val="left"/>
      <w:pPr>
        <w:ind w:left="4320" w:hanging="360"/>
      </w:pPr>
    </w:lvl>
    <w:lvl w:ilvl="6" w:tplc="FBDE33D6">
      <w:start w:val="1"/>
      <w:numFmt w:val="bullet"/>
      <w:lvlText w:val="●"/>
      <w:lvlJc w:val="left"/>
      <w:pPr>
        <w:ind w:left="5040" w:hanging="360"/>
      </w:pPr>
    </w:lvl>
    <w:lvl w:ilvl="7" w:tplc="235CC94A">
      <w:start w:val="1"/>
      <w:numFmt w:val="bullet"/>
      <w:lvlText w:val="●"/>
      <w:lvlJc w:val="left"/>
      <w:pPr>
        <w:ind w:left="5760" w:hanging="360"/>
      </w:pPr>
    </w:lvl>
    <w:lvl w:ilvl="8" w:tplc="BB56572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83D"/>
    <w:rsid w:val="00E5565C"/>
    <w:rsid w:val="00EF1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344628-7CE0-4E25-A8A4-745584691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20" w:after="160"/>
      <w:outlineLvl w:val="0"/>
    </w:pPr>
    <w:rPr>
      <w:b/>
      <w:bCs/>
      <w:color w:val="2E4057"/>
      <w:sz w:val="28"/>
      <w:szCs w:val="28"/>
    </w:rPr>
  </w:style>
  <w:style w:type="paragraph" w:styleId="Heading2">
    <w:name w:val="heading 2"/>
    <w:qFormat/>
    <w:pPr>
      <w:spacing w:before="240" w:after="120"/>
      <w:outlineLvl w:val="1"/>
    </w:pPr>
    <w:rPr>
      <w:b/>
      <w:bCs/>
      <w:color w:val="4A6FA5"/>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E5565C"/>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E5565C"/>
    <w:pPr>
      <w:spacing w:after="100"/>
    </w:pPr>
  </w:style>
  <w:style w:type="paragraph" w:styleId="TOC2">
    <w:name w:val="toc 2"/>
    <w:basedOn w:val="Normal"/>
    <w:next w:val="Normal"/>
    <w:autoRedefine/>
    <w:uiPriority w:val="39"/>
    <w:unhideWhenUsed/>
    <w:rsid w:val="00E5565C"/>
    <w:pPr>
      <w:spacing w:after="100"/>
      <w:ind w:left="220"/>
    </w:pPr>
  </w:style>
  <w:style w:type="table" w:styleId="TableGridLight">
    <w:name w:val="Grid Table Light"/>
    <w:basedOn w:val="TableNormal"/>
    <w:uiPriority w:val="40"/>
    <w:rsid w:val="00E5565C"/>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39"/>
    <w:rsid w:val="00E556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12A66-E9F9-4DD2-86E0-5FD0D8BCF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2398</Words>
  <Characters>13675</Characters>
  <Application>Microsoft Office Word</Application>
  <DocSecurity>0</DocSecurity>
  <Lines>113</Lines>
  <Paragraphs>32</Paragraphs>
  <ScaleCrop>false</ScaleCrop>
  <Company/>
  <LinksUpToDate>false</LinksUpToDate>
  <CharactersWithSpaces>16041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Kwame</cp:lastModifiedBy>
  <cp:revision>2</cp:revision>
  <dcterms:created xsi:type="dcterms:W3CDTF">2026-04-20T14:42:00Z</dcterms:created>
  <dcterms:modified xsi:type="dcterms:W3CDTF">2026-04-20T14:47:00Z</dcterms:modified>
</cp:coreProperties>
</file>