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Figma Wireframe Transfer and Test Worksheet</w:t>
      </w:r>
    </w:p>
    <w:p>
      <w:r>
        <w:rPr>
          <w:rFonts w:ascii="Aptos" w:hAnsi="Aptos"/>
          <w:b/>
          <w:color w:val="365F91"/>
          <w:sz w:val="22"/>
        </w:rPr>
        <w:t>Exercise for Slides 28 to 30</w:t>
      </w:r>
    </w:p>
    <w:tbl>
      <w:tblPr>
        <w:tblW w:type="auto" w:w="0"/>
        <w:jc w:val="center"/>
        <w:tblLayout w:type="fixed"/>
        <w:tblLook w:firstColumn="1" w:firstRow="1" w:lastColumn="0" w:lastRow="0" w:noHBand="0" w:noVBand="1" w:val="04A0"/>
      </w:tblPr>
      <w:tblGrid>
        <w:gridCol w:w="2570"/>
        <w:gridCol w:w="2570"/>
        <w:gridCol w:w="2570"/>
        <w:gridCol w:w="2570"/>
      </w:tblGrid>
      <w:tr>
        <w:tc>
          <w:tcPr>
            <w:tcW w:type="dxa" w:w="2570"/>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shd w:fill="EAF2F8"/>
          </w:tcPr>
          <w:p>
            <w:r>
              <w:rPr>
                <w:rFonts w:ascii="Aptos" w:hAnsi="Aptos"/>
                <w:b/>
                <w:color w:val="000000"/>
                <w:sz w:val="21"/>
              </w:rPr>
              <w:t>Student or group</w:t>
            </w:r>
          </w:p>
        </w:tc>
        <w:tc>
          <w:tcPr>
            <w:tcW w:type="dxa" w:w="7710"/>
            <w:gridSpan w:val="3"/>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tc>
      </w:tr>
      <w:tr>
        <w:tc>
          <w:tcPr>
            <w:tcW w:type="dxa" w:w="2570"/>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shd w:fill="EAF2F8"/>
          </w:tcPr>
          <w:p>
            <w:r>
              <w:rPr>
                <w:rFonts w:ascii="Aptos" w:hAnsi="Aptos"/>
                <w:b/>
                <w:color w:val="000000"/>
                <w:sz w:val="21"/>
              </w:rPr>
              <w:t>Date</w:t>
            </w:r>
          </w:p>
        </w:tc>
        <w:tc>
          <w:tcPr>
            <w:tcW w:type="dxa" w:w="2570"/>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tc>
        <w:tc>
          <w:tcPr>
            <w:tcW w:type="dxa" w:w="2570"/>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shd w:fill="EAF2F8"/>
          </w:tcPr>
          <w:p>
            <w:r>
              <w:rPr>
                <w:rFonts w:ascii="Aptos" w:hAnsi="Aptos"/>
                <w:b/>
                <w:color w:val="000000"/>
                <w:sz w:val="21"/>
              </w:rPr>
              <w:t>Figma file</w:t>
            </w:r>
          </w:p>
        </w:tc>
        <w:tc>
          <w:tcPr>
            <w:tcW w:type="dxa" w:w="2570"/>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tc>
      </w:tr>
    </w:tbl>
    <w:p>
      <w:pPr>
        <w:pStyle w:val="Heading1"/>
      </w:pPr>
      <w:r>
        <w:t>Activity purpose</w:t>
      </w:r>
    </w:p>
    <w:p>
      <w:pPr>
        <w:pStyle w:val="BodyText"/>
      </w:pPr>
      <w:r>
        <w:rPr>
          <w:rFonts w:ascii="Aptos" w:hAnsi="Aptos"/>
          <w:b w:val="0"/>
          <w:color w:val="000000"/>
          <w:sz w:val="21"/>
        </w:rPr>
        <w:t>Transfer the revised paper study-room prototype into Figma, connect the important screens and states, and test the interactive model with another student. Use the evidence from the test to make at least one justified change.</w:t>
      </w:r>
    </w:p>
    <w:p>
      <w:pPr>
        <w:pStyle w:val="Heading1"/>
      </w:pPr>
      <w:r>
        <w:t>Required outcome</w:t>
      </w:r>
    </w:p>
    <w:p>
      <w:pPr>
        <w:pStyle w:val="BodyText"/>
        <w:spacing w:after="80"/>
        <w:ind w:left="259" w:hanging="259"/>
      </w:pPr>
      <w:r>
        <w:rPr>
          <w:rFonts w:ascii="Aptos" w:hAnsi="Aptos"/>
          <w:b w:val="0"/>
          <w:color w:val="000000"/>
          <w:sz w:val="21"/>
        </w:rPr>
        <w:t>☐  At least four connected frames or distinct interface states</w:t>
      </w:r>
    </w:p>
    <w:p>
      <w:pPr>
        <w:pStyle w:val="BodyText"/>
        <w:spacing w:after="80"/>
        <w:ind w:left="259" w:hanging="259"/>
      </w:pPr>
      <w:r>
        <w:rPr>
          <w:rFonts w:ascii="Aptos" w:hAnsi="Aptos"/>
          <w:b w:val="0"/>
          <w:color w:val="000000"/>
          <w:sz w:val="21"/>
        </w:rPr>
        <w:t>☐  Meaningful names for all frames</w:t>
      </w:r>
    </w:p>
    <w:p>
      <w:pPr>
        <w:pStyle w:val="BodyText"/>
        <w:spacing w:after="80"/>
        <w:ind w:left="259" w:hanging="259"/>
      </w:pPr>
      <w:r>
        <w:rPr>
          <w:rFonts w:ascii="Aptos" w:hAnsi="Aptos"/>
          <w:b w:val="0"/>
          <w:color w:val="000000"/>
          <w:sz w:val="21"/>
        </w:rPr>
        <w:t>☐  A complete route through the booking task</w:t>
      </w:r>
    </w:p>
    <w:p>
      <w:pPr>
        <w:pStyle w:val="BodyText"/>
        <w:spacing w:after="80"/>
        <w:ind w:left="259" w:hanging="259"/>
      </w:pPr>
      <w:r>
        <w:rPr>
          <w:rFonts w:ascii="Aptos" w:hAnsi="Aptos"/>
          <w:b w:val="0"/>
          <w:color w:val="000000"/>
          <w:sz w:val="21"/>
        </w:rPr>
        <w:t>☐  A working Back or Change control</w:t>
      </w:r>
    </w:p>
    <w:p>
      <w:pPr>
        <w:pStyle w:val="BodyText"/>
        <w:spacing w:after="80"/>
        <w:ind w:left="259" w:hanging="259"/>
      </w:pPr>
      <w:r>
        <w:rPr>
          <w:rFonts w:ascii="Aptos" w:hAnsi="Aptos"/>
          <w:b w:val="0"/>
          <w:color w:val="000000"/>
          <w:sz w:val="21"/>
        </w:rPr>
        <w:t>☐  A confirmation state</w:t>
      </w:r>
    </w:p>
    <w:p>
      <w:pPr>
        <w:pStyle w:val="BodyText"/>
        <w:spacing w:after="80"/>
        <w:ind w:left="259" w:hanging="259"/>
      </w:pPr>
      <w:r>
        <w:rPr>
          <w:rFonts w:ascii="Aptos" w:hAnsi="Aptos"/>
          <w:b w:val="0"/>
          <w:color w:val="000000"/>
          <w:sz w:val="21"/>
        </w:rPr>
        <w:t>☐  An alternative route or error state</w:t>
      </w:r>
    </w:p>
    <w:p>
      <w:pPr>
        <w:pStyle w:val="BodyText"/>
        <w:spacing w:after="80"/>
        <w:ind w:left="259" w:hanging="259"/>
      </w:pPr>
      <w:r>
        <w:rPr>
          <w:rFonts w:ascii="Aptos" w:hAnsi="Aptos"/>
          <w:b w:val="0"/>
          <w:color w:val="000000"/>
          <w:sz w:val="21"/>
        </w:rPr>
        <w:t>☐  Consistent repeated controls</w:t>
      </w:r>
    </w:p>
    <w:p>
      <w:pPr>
        <w:pStyle w:val="BodyText"/>
        <w:spacing w:after="80"/>
        <w:ind w:left="259" w:hanging="259"/>
      </w:pPr>
      <w:r>
        <w:rPr>
          <w:rFonts w:ascii="Aptos" w:hAnsi="Aptos"/>
          <w:b w:val="0"/>
          <w:color w:val="000000"/>
          <w:sz w:val="21"/>
        </w:rPr>
        <w:t>☐  Greyscale or visually restrained presentation</w:t>
      </w:r>
    </w:p>
    <w:p>
      <w:pPr>
        <w:pStyle w:val="BodyText"/>
        <w:spacing w:after="80"/>
        <w:ind w:left="259" w:hanging="259"/>
      </w:pPr>
      <w:r>
        <w:rPr>
          <w:rFonts w:ascii="Aptos" w:hAnsi="Aptos"/>
          <w:b w:val="0"/>
          <w:color w:val="000000"/>
          <w:sz w:val="21"/>
        </w:rPr>
        <w:t>☐  At least one working prototype flow</w:t>
      </w:r>
    </w:p>
    <w:p>
      <w:pPr>
        <w:pStyle w:val="BodyText"/>
        <w:spacing w:after="80"/>
        <w:ind w:left="259" w:hanging="259"/>
      </w:pPr>
      <w:r>
        <w:rPr>
          <w:rFonts w:ascii="Aptos" w:hAnsi="Aptos"/>
          <w:b w:val="0"/>
          <w:color w:val="000000"/>
          <w:sz w:val="21"/>
        </w:rPr>
        <w:t>☐  At least one revision based on peer-test evidence</w:t>
      </w:r>
    </w:p>
    <w:p>
      <w:pPr>
        <w:pStyle w:val="Heading1"/>
      </w:pPr>
      <w:r>
        <w:t>Before opening Figma</w:t>
      </w:r>
    </w:p>
    <w:p>
      <w:pPr>
        <w:pStyle w:val="BodyText"/>
        <w:spacing w:after="80"/>
        <w:ind w:left="259" w:hanging="259"/>
      </w:pPr>
      <w:r>
        <w:rPr>
          <w:rFonts w:ascii="Aptos" w:hAnsi="Aptos"/>
          <w:b w:val="0"/>
          <w:color w:val="000000"/>
          <w:sz w:val="21"/>
        </w:rPr>
        <w:t>☐  Use the revised paper prototype rather than the first version drawn.</w:t>
      </w:r>
    </w:p>
    <w:p>
      <w:pPr>
        <w:pStyle w:val="BodyText"/>
        <w:spacing w:after="80"/>
        <w:ind w:left="259" w:hanging="259"/>
      </w:pPr>
      <w:r>
        <w:rPr>
          <w:rFonts w:ascii="Aptos" w:hAnsi="Aptos"/>
          <w:b w:val="0"/>
          <w:color w:val="000000"/>
          <w:sz w:val="21"/>
        </w:rPr>
        <w:t>☐  Identify the main task route and the alternative or error route.</w:t>
      </w:r>
    </w:p>
    <w:p>
      <w:pPr>
        <w:pStyle w:val="BodyText"/>
        <w:spacing w:after="80"/>
        <w:ind w:left="259" w:hanging="259"/>
      </w:pPr>
      <w:r>
        <w:rPr>
          <w:rFonts w:ascii="Aptos" w:hAnsi="Aptos"/>
          <w:b w:val="0"/>
          <w:color w:val="000000"/>
          <w:sz w:val="21"/>
        </w:rPr>
        <w:t>☐  Decide which controls need to be active for another person to attempt the task.</w:t>
      </w:r>
    </w:p>
    <w:p>
      <w:pPr>
        <w:pStyle w:val="BodyText"/>
        <w:spacing w:after="80"/>
        <w:ind w:left="259" w:hanging="259"/>
      </w:pPr>
      <w:r>
        <w:rPr>
          <w:rFonts w:ascii="Aptos" w:hAnsi="Aptos"/>
          <w:b w:val="0"/>
          <w:color w:val="000000"/>
          <w:sz w:val="21"/>
        </w:rPr>
        <w:t>☐  Keep detailed branding, photographs and decorative styling outside the scope of this exercise.</w:t>
      </w:r>
    </w:p>
    <w:p>
      <w:pPr>
        <w:pStyle w:val="Heading1"/>
      </w:pPr>
      <w:r>
        <w:t>Paper prototype changes</w:t>
      </w:r>
    </w:p>
    <w:p>
      <w:pPr>
        <w:pStyle w:val="BodyText"/>
      </w:pPr>
      <w:r>
        <w:rPr>
          <w:rFonts w:ascii="Aptos" w:hAnsi="Aptos"/>
          <w:b/>
          <w:color w:val="365F91"/>
          <w:sz w:val="21"/>
        </w:rPr>
        <w:t xml:space="preserve">Changes already made after paper testing  </w:t>
      </w:r>
      <w:r>
        <w:rPr>
          <w:rFonts w:ascii="Aptos" w:hAnsi="Aptos"/>
          <w:b w:val="0"/>
          <w:color w:val="000000"/>
          <w:sz w:val="21"/>
        </w:rPr>
        <w:t>Record the most important change and the evidence that prompted it.</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r>
        <w:br w:type="page"/>
      </w:r>
    </w:p>
    <w:p>
      <w:pPr>
        <w:pStyle w:val="Heading1"/>
      </w:pPr>
      <w:r>
        <w:t>1  Plan the Figma frames</w:t>
      </w:r>
    </w:p>
    <w:p>
      <w:pPr>
        <w:pStyle w:val="BodyText"/>
      </w:pPr>
      <w:r>
        <w:rPr>
          <w:rFonts w:ascii="Aptos" w:hAnsi="Aptos"/>
          <w:b w:val="0"/>
          <w:color w:val="000000"/>
          <w:sz w:val="21"/>
        </w:rPr>
        <w:t>List the screens or distinct states that you need. A state may show the same basic screen before and after a selection, during an error, or after successful completion.</w:t>
      </w:r>
    </w:p>
    <w:tbl>
      <w:tblPr>
        <w:tblW w:type="auto" w:w="0"/>
        <w:jc w:val="center"/>
        <w:tblLayout w:type="fixed"/>
        <w:tblLook w:firstColumn="1" w:firstRow="1" w:lastColumn="0" w:lastRow="0" w:noHBand="0" w:noVBand="1" w:val="04A0"/>
      </w:tblPr>
      <w:tblGrid>
        <w:gridCol w:w="2570"/>
        <w:gridCol w:w="2570"/>
        <w:gridCol w:w="2570"/>
        <w:gridCol w:w="2570"/>
      </w:tblGrid>
      <w:tr>
        <w:trPr>
          <w:tblHeader w:val="true"/>
        </w:trPr>
        <w:tc>
          <w:tcPr>
            <w:tcW w:type="dxa" w:w="180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Frame name</w:t>
            </w:r>
          </w:p>
        </w:tc>
        <w:tc>
          <w:tcPr>
            <w:tcW w:type="dxa" w:w="2592"/>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Purpose</w:t>
            </w:r>
          </w:p>
        </w:tc>
        <w:tc>
          <w:tcPr>
            <w:tcW w:type="dxa" w:w="324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Information shown</w:t>
            </w:r>
          </w:p>
        </w:tc>
        <w:tc>
          <w:tcPr>
            <w:tcW w:type="dxa" w:w="1944"/>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Primary action</w:t>
            </w: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92"/>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bl>
    <w:p>
      <w:pPr>
        <w:spacing w:after="20"/>
      </w:pPr>
    </w:p>
    <w:p>
      <w:pPr>
        <w:pStyle w:val="Heading1"/>
      </w:pPr>
      <w:r>
        <w:t>Content and state decisions</w:t>
      </w:r>
    </w:p>
    <w:p>
      <w:pPr>
        <w:pStyle w:val="BodyText"/>
      </w:pPr>
      <w:r>
        <w:rPr>
          <w:rFonts w:ascii="Aptos" w:hAnsi="Aptos"/>
          <w:b/>
          <w:color w:val="365F91"/>
          <w:sz w:val="21"/>
        </w:rPr>
        <w:t xml:space="preserve">Confirmation state  </w:t>
      </w:r>
      <w:r>
        <w:rPr>
          <w:rFonts w:ascii="Aptos" w:hAnsi="Aptos"/>
          <w:b w:val="0"/>
          <w:color w:val="000000"/>
          <w:sz w:val="21"/>
        </w:rPr>
        <w:t>How will the user know that the booking succeeded?</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BodyText"/>
      </w:pPr>
      <w:r>
        <w:rPr>
          <w:rFonts w:ascii="Aptos" w:hAnsi="Aptos"/>
          <w:b/>
          <w:color w:val="365F91"/>
          <w:sz w:val="21"/>
        </w:rPr>
        <w:t xml:space="preserve">Alternative or error state  </w:t>
      </w:r>
      <w:r>
        <w:rPr>
          <w:rFonts w:ascii="Aptos" w:hAnsi="Aptos"/>
          <w:b w:val="0"/>
          <w:color w:val="000000"/>
          <w:sz w:val="21"/>
        </w:rPr>
        <w:t>What prevents the ideal route from succeeding, and how can the user recover?</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r>
        <w:br w:type="page"/>
      </w:r>
    </w:p>
    <w:p>
      <w:pPr>
        <w:pStyle w:val="Heading1"/>
      </w:pPr>
      <w:r>
        <w:t>2  Plan the prototype connections</w:t>
      </w:r>
    </w:p>
    <w:p>
      <w:pPr>
        <w:pStyle w:val="BodyText"/>
      </w:pPr>
      <w:r>
        <w:rPr>
          <w:rFonts w:ascii="Aptos" w:hAnsi="Aptos"/>
          <w:b w:val="0"/>
          <w:color w:val="000000"/>
          <w:sz w:val="21"/>
        </w:rPr>
        <w:t>Record each control that needs to work during the test. The destination should usually be a complete top-level frame. Include the route back as well as the route forward.</w:t>
      </w:r>
    </w:p>
    <w:tbl>
      <w:tblPr>
        <w:tblW w:type="auto" w:w="0"/>
        <w:jc w:val="center"/>
        <w:tblLayout w:type="fixed"/>
        <w:tblLook w:firstColumn="1" w:firstRow="1" w:lastColumn="0" w:lastRow="0" w:noHBand="0" w:noVBand="1" w:val="04A0"/>
      </w:tblPr>
      <w:tblGrid>
        <w:gridCol w:w="2570"/>
        <w:gridCol w:w="2570"/>
        <w:gridCol w:w="2570"/>
        <w:gridCol w:w="2570"/>
      </w:tblGrid>
      <w:tr>
        <w:trPr>
          <w:tblHeader w:val="true"/>
        </w:trPr>
        <w:tc>
          <w:tcPr>
            <w:tcW w:type="dxa" w:w="1944"/>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From frame</w:t>
            </w:r>
          </w:p>
        </w:tc>
        <w:tc>
          <w:tcPr>
            <w:tcW w:type="dxa" w:w="252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Control or hotspot</w:t>
            </w:r>
          </w:p>
        </w:tc>
        <w:tc>
          <w:tcPr>
            <w:tcW w:type="dxa" w:w="2376"/>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Trigger and action</w:t>
            </w:r>
          </w:p>
        </w:tc>
        <w:tc>
          <w:tcPr>
            <w:tcW w:type="dxa" w:w="2736"/>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Destination or result</w:t>
            </w: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94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t>On click /</w:t>
            </w:r>
          </w:p>
          <w:p>
            <w:pPr>
              <w:spacing w:after="20"/>
            </w:pPr>
          </w:p>
        </w:tc>
        <w:tc>
          <w:tcPr>
            <w:tcW w:type="dxa" w:w="273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bl>
    <w:p>
      <w:pPr>
        <w:spacing w:after="20"/>
      </w:pPr>
    </w:p>
    <w:p>
      <w:pPr>
        <w:pStyle w:val="Heading1"/>
      </w:pPr>
      <w:r>
        <w:t>Starting point</w:t>
      </w:r>
    </w:p>
    <w:p>
      <w:pPr>
        <w:pStyle w:val="BodyText"/>
      </w:pPr>
      <w:r>
        <w:rPr>
          <w:rFonts w:ascii="Aptos" w:hAnsi="Aptos"/>
          <w:b/>
          <w:color w:val="365F91"/>
          <w:sz w:val="21"/>
        </w:rPr>
        <w:t xml:space="preserve">Prototype starting frame  </w:t>
      </w:r>
    </w:p>
    <w:p>
      <w:pPr>
        <w:spacing w:after="60"/>
      </w:pPr>
      <w:r>
        <w:rPr>
          <w:rFonts w:ascii="Aptos" w:hAnsi="Aptos"/>
          <w:b w:val="0"/>
          <w:color w:val="777777"/>
          <w:sz w:val="18"/>
        </w:rPr>
        <w:t>________________________________________________________________________________</w:t>
      </w:r>
    </w:p>
    <w:p>
      <w:pPr>
        <w:pStyle w:val="Heading1"/>
      </w:pPr>
      <w:r>
        <w:t>Consistency check</w:t>
      </w:r>
    </w:p>
    <w:p>
      <w:pPr>
        <w:pStyle w:val="BodyText"/>
        <w:spacing w:after="80"/>
        <w:ind w:left="259" w:hanging="259"/>
      </w:pPr>
      <w:r>
        <w:rPr>
          <w:rFonts w:ascii="Aptos" w:hAnsi="Aptos"/>
          <w:b w:val="0"/>
          <w:color w:val="000000"/>
          <w:sz w:val="21"/>
        </w:rPr>
        <w:t>☐  Repeated controls use the same component, label and position where appropriate.</w:t>
      </w:r>
    </w:p>
    <w:p>
      <w:pPr>
        <w:pStyle w:val="BodyText"/>
        <w:spacing w:after="80"/>
        <w:ind w:left="259" w:hanging="259"/>
      </w:pPr>
      <w:r>
        <w:rPr>
          <w:rFonts w:ascii="Aptos" w:hAnsi="Aptos"/>
          <w:b w:val="0"/>
          <w:color w:val="000000"/>
          <w:sz w:val="21"/>
        </w:rPr>
        <w:t>☐  Back, Change and Cancel controls behave consistently.</w:t>
      </w:r>
    </w:p>
    <w:p>
      <w:pPr>
        <w:pStyle w:val="BodyText"/>
        <w:spacing w:after="80"/>
        <w:ind w:left="259" w:hanging="259"/>
      </w:pPr>
      <w:r>
        <w:rPr>
          <w:rFonts w:ascii="Aptos" w:hAnsi="Aptos"/>
          <w:b w:val="0"/>
          <w:color w:val="000000"/>
          <w:sz w:val="21"/>
        </w:rPr>
        <w:t>☐  Controls that look active have been connected where the test requires them.</w:t>
      </w:r>
    </w:p>
    <w:p>
      <w:pPr>
        <w:pStyle w:val="BodyText"/>
        <w:spacing w:after="80"/>
        <w:ind w:left="259" w:hanging="259"/>
      </w:pPr>
      <w:r>
        <w:rPr>
          <w:rFonts w:ascii="Aptos" w:hAnsi="Aptos"/>
          <w:b w:val="0"/>
          <w:color w:val="000000"/>
          <w:sz w:val="21"/>
        </w:rPr>
        <w:t>☐  Important system responses are visible rather than assumed.</w:t>
      </w:r>
    </w:p>
    <w:p>
      <w:pPr>
        <w:pStyle w:val="BodyText"/>
        <w:spacing w:after="80"/>
        <w:ind w:left="259" w:hanging="259"/>
      </w:pPr>
      <w:r>
        <w:rPr>
          <w:rFonts w:ascii="Aptos" w:hAnsi="Aptos"/>
          <w:b w:val="0"/>
          <w:color w:val="000000"/>
          <w:sz w:val="21"/>
        </w:rPr>
        <w:t>☐  Frame names make the prototype flow understandable on the canvas.</w:t>
      </w:r>
    </w:p>
    <w:p>
      <w:pPr>
        <w:pStyle w:val="BodyText"/>
        <w:spacing w:after="80"/>
        <w:ind w:left="259" w:hanging="259"/>
      </w:pPr>
      <w:r>
        <w:rPr>
          <w:rFonts w:ascii="Aptos" w:hAnsi="Aptos"/>
          <w:b w:val="0"/>
          <w:color w:val="000000"/>
          <w:sz w:val="21"/>
        </w:rPr>
        <w:t>☐  The design does not depend on colour alone to distinguish states.</w:t>
      </w:r>
    </w:p>
    <w:p>
      <w:r>
        <w:br w:type="page"/>
      </w:r>
    </w:p>
    <w:p>
      <w:pPr>
        <w:pStyle w:val="Heading1"/>
      </w:pPr>
      <w:r>
        <w:t>3  Prepare the peer test</w:t>
      </w:r>
    </w:p>
    <w:p>
      <w:pPr>
        <w:pStyle w:val="BodyText"/>
      </w:pPr>
      <w:r>
        <w:rPr>
          <w:rFonts w:ascii="Aptos" w:hAnsi="Aptos"/>
          <w:b w:val="0"/>
          <w:color w:val="000000"/>
          <w:sz w:val="21"/>
        </w:rPr>
        <w:t>Ask someone outside your group to attempt the booking task. Give them the task, but do not explain which controls to use. One person should observe and record what happens.</w:t>
      </w:r>
    </w:p>
    <w:p>
      <w:pPr>
        <w:pStyle w:val="Heading2"/>
      </w:pPr>
      <w:r>
        <w:t>Test task</w:t>
      </w:r>
    </w:p>
    <w:p>
      <w:pPr>
        <w:pStyle w:val="BodyText"/>
      </w:pPr>
      <w:r>
        <w:rPr>
          <w:rFonts w:ascii="Aptos" w:hAnsi="Aptos"/>
          <w:b/>
          <w:color w:val="365F91"/>
          <w:sz w:val="21"/>
        </w:rPr>
        <w:t xml:space="preserve">The participant should attempt to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Heading2"/>
      </w:pPr>
      <w:r>
        <w:t>Success criteria</w:t>
      </w:r>
    </w:p>
    <w:p>
      <w:pPr>
        <w:pStyle w:val="BodyText"/>
      </w:pPr>
      <w:r>
        <w:rPr>
          <w:rFonts w:ascii="Aptos" w:hAnsi="Aptos"/>
          <w:b w:val="0"/>
          <w:color w:val="000000"/>
          <w:sz w:val="21"/>
        </w:rPr>
        <w:t>State what must happen for the task to count as complete. Include recognition of the confirmation state.</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Heading2"/>
      </w:pPr>
      <w:r>
        <w:t>Observer instructions</w:t>
      </w:r>
    </w:p>
    <w:p>
      <w:pPr>
        <w:pStyle w:val="BodyText"/>
        <w:spacing w:after="80"/>
        <w:ind w:left="259" w:hanging="259"/>
      </w:pPr>
      <w:r>
        <w:rPr>
          <w:rFonts w:ascii="Aptos" w:hAnsi="Aptos"/>
          <w:b w:val="0"/>
          <w:color w:val="000000"/>
          <w:sz w:val="21"/>
        </w:rPr>
        <w:t>☐  Do not tell the participant which control to choose.</w:t>
      </w:r>
    </w:p>
    <w:p>
      <w:pPr>
        <w:pStyle w:val="BodyText"/>
        <w:spacing w:after="80"/>
        <w:ind w:left="259" w:hanging="259"/>
      </w:pPr>
      <w:r>
        <w:rPr>
          <w:rFonts w:ascii="Aptos" w:hAnsi="Aptos"/>
          <w:b w:val="0"/>
          <w:color w:val="000000"/>
          <w:sz w:val="21"/>
        </w:rPr>
        <w:t>☐  Record the first control attempted on each screen.</w:t>
      </w:r>
    </w:p>
    <w:p>
      <w:pPr>
        <w:pStyle w:val="BodyText"/>
        <w:spacing w:after="80"/>
        <w:ind w:left="259" w:hanging="259"/>
      </w:pPr>
      <w:r>
        <w:rPr>
          <w:rFonts w:ascii="Aptos" w:hAnsi="Aptos"/>
          <w:b w:val="0"/>
          <w:color w:val="000000"/>
          <w:sz w:val="21"/>
        </w:rPr>
        <w:t>☐  Record pauses, hesitation and requests for help.</w:t>
      </w:r>
    </w:p>
    <w:p>
      <w:pPr>
        <w:pStyle w:val="BodyText"/>
        <w:spacing w:after="80"/>
        <w:ind w:left="259" w:hanging="259"/>
      </w:pPr>
      <w:r>
        <w:rPr>
          <w:rFonts w:ascii="Aptos" w:hAnsi="Aptos"/>
          <w:b w:val="0"/>
          <w:color w:val="000000"/>
          <w:sz w:val="21"/>
        </w:rPr>
        <w:t>☐  Record inactive elements the participant expects to operate.</w:t>
      </w:r>
    </w:p>
    <w:p>
      <w:pPr>
        <w:pStyle w:val="BodyText"/>
        <w:spacing w:after="80"/>
        <w:ind w:left="259" w:hanging="259"/>
      </w:pPr>
      <w:r>
        <w:rPr>
          <w:rFonts w:ascii="Aptos" w:hAnsi="Aptos"/>
          <w:b w:val="0"/>
          <w:color w:val="000000"/>
          <w:sz w:val="21"/>
        </w:rPr>
        <w:t>☐  Record navigation errors and dead ends.</w:t>
      </w:r>
    </w:p>
    <w:p>
      <w:pPr>
        <w:pStyle w:val="BodyText"/>
        <w:spacing w:after="80"/>
        <w:ind w:left="259" w:hanging="259"/>
      </w:pPr>
      <w:r>
        <w:rPr>
          <w:rFonts w:ascii="Aptos" w:hAnsi="Aptos"/>
          <w:b w:val="0"/>
          <w:color w:val="000000"/>
          <w:sz w:val="21"/>
        </w:rPr>
        <w:t>☐  Record whether feedback and labels are understood.</w:t>
      </w:r>
    </w:p>
    <w:p>
      <w:pPr>
        <w:pStyle w:val="BodyText"/>
        <w:spacing w:after="80"/>
        <w:ind w:left="259" w:hanging="259"/>
      </w:pPr>
      <w:r>
        <w:rPr>
          <w:rFonts w:ascii="Aptos" w:hAnsi="Aptos"/>
          <w:b w:val="0"/>
          <w:color w:val="000000"/>
          <w:sz w:val="21"/>
        </w:rPr>
        <w:t>☐  Ask the participant to explain what they believe has happened at the end.</w:t>
      </w:r>
    </w:p>
    <w:p>
      <w:pPr>
        <w:pStyle w:val="Heading2"/>
      </w:pPr>
      <w:r>
        <w:t>Before the test</w:t>
      </w:r>
    </w:p>
    <w:p>
      <w:pPr>
        <w:pStyle w:val="BodyText"/>
        <w:spacing w:after="80"/>
        <w:ind w:left="259" w:hanging="259"/>
      </w:pPr>
      <w:r>
        <w:rPr>
          <w:rFonts w:ascii="Aptos" w:hAnsi="Aptos"/>
          <w:b w:val="0"/>
          <w:color w:val="000000"/>
          <w:sz w:val="21"/>
        </w:rPr>
        <w:t>☐  The intended starting frame opens in Preview or Present mode.</w:t>
      </w:r>
    </w:p>
    <w:p>
      <w:pPr>
        <w:pStyle w:val="BodyText"/>
        <w:spacing w:after="80"/>
        <w:ind w:left="259" w:hanging="259"/>
      </w:pPr>
      <w:r>
        <w:rPr>
          <w:rFonts w:ascii="Aptos" w:hAnsi="Aptos"/>
          <w:b w:val="0"/>
          <w:color w:val="000000"/>
          <w:sz w:val="21"/>
        </w:rPr>
        <w:t>☐  The main route can be completed without using the Figma editor.</w:t>
      </w:r>
    </w:p>
    <w:p>
      <w:pPr>
        <w:pStyle w:val="BodyText"/>
        <w:spacing w:after="80"/>
        <w:ind w:left="259" w:hanging="259"/>
      </w:pPr>
      <w:r>
        <w:rPr>
          <w:rFonts w:ascii="Aptos" w:hAnsi="Aptos"/>
          <w:b w:val="0"/>
          <w:color w:val="000000"/>
          <w:sz w:val="21"/>
        </w:rPr>
        <w:t>☐  Back or Change works where required.</w:t>
      </w:r>
    </w:p>
    <w:p>
      <w:pPr>
        <w:pStyle w:val="BodyText"/>
        <w:spacing w:after="80"/>
        <w:ind w:left="259" w:hanging="259"/>
      </w:pPr>
      <w:r>
        <w:rPr>
          <w:rFonts w:ascii="Aptos" w:hAnsi="Aptos"/>
          <w:b w:val="0"/>
          <w:color w:val="000000"/>
          <w:sz w:val="21"/>
        </w:rPr>
        <w:t>☐  The alternative or error state can be reached.</w:t>
      </w:r>
    </w:p>
    <w:p>
      <w:pPr>
        <w:pStyle w:val="BodyText"/>
        <w:spacing w:after="80"/>
        <w:ind w:left="259" w:hanging="259"/>
      </w:pPr>
      <w:r>
        <w:rPr>
          <w:rFonts w:ascii="Aptos" w:hAnsi="Aptos"/>
          <w:b w:val="0"/>
          <w:color w:val="000000"/>
          <w:sz w:val="21"/>
        </w:rPr>
        <w:t>☐  The observer has this worksheet ready before the participant begins.</w:t>
      </w:r>
    </w:p>
    <w:p>
      <w:r>
        <w:br w:type="page"/>
      </w:r>
    </w:p>
    <w:p>
      <w:pPr>
        <w:pStyle w:val="Heading1"/>
      </w:pPr>
      <w:r>
        <w:t>4  Observe the test</w:t>
      </w:r>
    </w:p>
    <w:p>
      <w:pPr>
        <w:pStyle w:val="BodyText"/>
      </w:pPr>
      <w:r>
        <w:rPr>
          <w:rFonts w:ascii="Aptos" w:hAnsi="Aptos"/>
          <w:b w:val="0"/>
          <w:color w:val="000000"/>
          <w:sz w:val="21"/>
        </w:rPr>
        <w:t>Record what the participant does rather than what you expected them to do. Use a new row when they move to another screen, try a different control or encounter a problem.</w:t>
      </w:r>
    </w:p>
    <w:tbl>
      <w:tblPr>
        <w:tblW w:type="auto" w:w="0"/>
        <w:jc w:val="center"/>
        <w:tblLayout w:type="fixed"/>
        <w:tblLook w:firstColumn="1" w:firstRow="1" w:lastColumn="0" w:lastRow="0" w:noHBand="0" w:noVBand="1" w:val="04A0"/>
      </w:tblPr>
      <w:tblGrid>
        <w:gridCol w:w="2570"/>
        <w:gridCol w:w="2570"/>
        <w:gridCol w:w="2570"/>
        <w:gridCol w:w="2570"/>
      </w:tblGrid>
      <w:tr>
        <w:trPr>
          <w:tblHeader w:val="true"/>
        </w:trPr>
        <w:tc>
          <w:tcPr>
            <w:tcW w:type="dxa" w:w="180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Screen or state</w:t>
            </w:r>
          </w:p>
        </w:tc>
        <w:tc>
          <w:tcPr>
            <w:tcW w:type="dxa" w:w="2808"/>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Participant action</w:t>
            </w:r>
          </w:p>
        </w:tc>
        <w:tc>
          <w:tcPr>
            <w:tcW w:type="dxa" w:w="2664"/>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What happened</w:t>
            </w:r>
          </w:p>
        </w:tc>
        <w:tc>
          <w:tcPr>
            <w:tcW w:type="dxa" w:w="2304"/>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Hesitation or problem</w:t>
            </w: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tc>
      </w:tr>
      <w:tr>
        <w:tc>
          <w:tcPr>
            <w:tcW w:type="dxa" w:w="180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808"/>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66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c>
          <w:tcPr>
            <w:tcW w:type="dxa" w:w="2304"/>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tc>
      </w:tr>
    </w:tbl>
    <w:p>
      <w:pPr>
        <w:spacing w:after="20"/>
      </w:pPr>
    </w:p>
    <w:p>
      <w:pPr>
        <w:pStyle w:val="Heading1"/>
      </w:pPr>
      <w:r>
        <w:t>Outcome</w:t>
      </w:r>
    </w:p>
    <w:p>
      <w:pPr>
        <w:pStyle w:val="BodyText"/>
      </w:pPr>
      <w:r>
        <w:rPr>
          <w:rFonts w:ascii="Aptos" w:hAnsi="Aptos"/>
          <w:b/>
          <w:color w:val="365F91"/>
          <w:sz w:val="21"/>
        </w:rPr>
        <w:t xml:space="preserve">Was the task completed?  </w:t>
      </w:r>
      <w:r>
        <w:rPr>
          <w:rFonts w:ascii="Aptos" w:hAnsi="Aptos"/>
          <w:b w:val="0"/>
          <w:color w:val="000000"/>
          <w:sz w:val="21"/>
        </w:rPr>
        <w:t>Yes / Partly / No</w:t>
      </w:r>
    </w:p>
    <w:p>
      <w:pPr>
        <w:pStyle w:val="BodyText"/>
      </w:pPr>
      <w:r>
        <w:rPr>
          <w:rFonts w:ascii="Aptos" w:hAnsi="Aptos"/>
          <w:b/>
          <w:color w:val="365F91"/>
          <w:sz w:val="21"/>
        </w:rPr>
        <w:t xml:space="preserve">Did the participant recognise successful completion?  </w:t>
      </w:r>
      <w:r>
        <w:rPr>
          <w:rFonts w:ascii="Aptos" w:hAnsi="Aptos"/>
          <w:b w:val="0"/>
          <w:color w:val="000000"/>
          <w:sz w:val="21"/>
        </w:rPr>
        <w:t>Yes / Partly / No</w:t>
      </w:r>
    </w:p>
    <w:p>
      <w:pPr>
        <w:pStyle w:val="BodyText"/>
      </w:pPr>
      <w:r>
        <w:rPr>
          <w:rFonts w:ascii="Aptos" w:hAnsi="Aptos"/>
          <w:b/>
          <w:color w:val="365F91"/>
          <w:sz w:val="21"/>
        </w:rPr>
        <w:t xml:space="preserve">Did the participant require help?  </w:t>
      </w:r>
      <w:r>
        <w:rPr>
          <w:rFonts w:ascii="Aptos" w:hAnsi="Aptos"/>
          <w:b w:val="0"/>
          <w:color w:val="000000"/>
          <w:sz w:val="21"/>
        </w:rPr>
        <w:t>Yes / No</w:t>
      </w:r>
    </w:p>
    <w:p>
      <w:pPr>
        <w:pStyle w:val="BodyText"/>
      </w:pPr>
      <w:r>
        <w:rPr>
          <w:rFonts w:ascii="Aptos" w:hAnsi="Aptos"/>
          <w:b/>
          <w:color w:val="365F91"/>
          <w:sz w:val="21"/>
        </w:rPr>
        <w:t xml:space="preserve">Where was help required?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r>
        <w:br w:type="page"/>
      </w:r>
    </w:p>
    <w:p>
      <w:pPr>
        <w:pStyle w:val="Heading1"/>
      </w:pPr>
      <w:r>
        <w:t>5  Interpret the evidence</w:t>
      </w:r>
    </w:p>
    <w:p>
      <w:pPr>
        <w:pStyle w:val="BodyText"/>
      </w:pPr>
      <w:r>
        <w:rPr>
          <w:rFonts w:ascii="Aptos" w:hAnsi="Aptos"/>
          <w:b w:val="0"/>
          <w:color w:val="000000"/>
          <w:sz w:val="21"/>
        </w:rPr>
        <w:t>Convert observations into specific design problems. Avoid treating every unexpected action as user error. Ask what the interface communicated and why the participant's action appeared reasonable.</w:t>
      </w:r>
    </w:p>
    <w:tbl>
      <w:tblPr>
        <w:tblW w:type="auto" w:w="0"/>
        <w:jc w:val="center"/>
        <w:tblLayout w:type="fixed"/>
        <w:tblLook w:firstColumn="1" w:firstRow="1" w:lastColumn="0" w:lastRow="0" w:noHBand="0" w:noVBand="1" w:val="04A0"/>
      </w:tblPr>
      <w:tblGrid>
        <w:gridCol w:w="2570"/>
        <w:gridCol w:w="2570"/>
        <w:gridCol w:w="2570"/>
        <w:gridCol w:w="2570"/>
      </w:tblGrid>
      <w:tr>
        <w:trPr>
          <w:tblHeader w:val="true"/>
        </w:trPr>
        <w:tc>
          <w:tcPr>
            <w:tcW w:type="dxa" w:w="2376"/>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Observed evidence</w:t>
            </w:r>
          </w:p>
        </w:tc>
        <w:tc>
          <w:tcPr>
            <w:tcW w:type="dxa" w:w="252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Likely design problem</w:t>
            </w:r>
          </w:p>
        </w:tc>
        <w:tc>
          <w:tcPr>
            <w:tcW w:type="dxa" w:w="252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Proposed change</w:t>
            </w:r>
          </w:p>
        </w:tc>
        <w:tc>
          <w:tcPr>
            <w:tcW w:type="dxa" w:w="2160"/>
            <w:shd w:fill="365F91"/>
            <w:tcBorders>
              <w:top w:val="single" w:sz="8" w:color="D9D9D9"/>
              <w:left w:val="single" w:sz="8" w:color="D9D9D9"/>
              <w:bottom w:val="single" w:sz="8" w:color="D9D9D9"/>
              <w:right w:val="single" w:sz="8" w:color="D9D9D9"/>
              <w:insideH w:val="single" w:sz="8" w:color="D9D9D9"/>
              <w:insideV w:val="single" w:sz="8" w:color="D9D9D9"/>
            </w:tcBorders>
            <w:tcMar>
              <w:top w:w="120" w:type="dxa"/>
              <w:start w:w="140" w:type="dxa"/>
              <w:bottom w:w="120" w:type="dxa"/>
              <w:end w:w="140" w:type="dxa"/>
            </w:tcMar>
          </w:tcPr>
          <w:p>
            <w:pPr>
              <w:jc w:val="center"/>
            </w:pPr>
            <w:r>
              <w:rPr>
                <w:rFonts w:ascii="Aptos" w:hAnsi="Aptos"/>
                <w:b/>
                <w:color w:val="FFFFFF"/>
                <w:sz w:val="18"/>
              </w:rPr>
              <w:t>Possible disadvantage</w:t>
            </w:r>
          </w:p>
        </w:tc>
      </w:tr>
      <w:tr>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16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r>
      <w:tr>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c>
          <w:tcPr>
            <w:tcW w:type="dxa" w:w="216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r>
      <w:tr>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16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r>
      <w:tr>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c>
          <w:tcPr>
            <w:tcW w:type="dxa" w:w="216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shd w:fill="F5F7F9"/>
          </w:tcPr>
          <w:p>
            <w:pPr>
              <w:spacing w:after="20"/>
            </w:pPr>
            <w:r>
              <w:rPr>
                <w:rFonts w:ascii="Aptos" w:hAnsi="Aptos"/>
                <w:b w:val="0"/>
                <w:color w:val="000000"/>
                <w:sz w:val="18"/>
              </w:rPr>
            </w:r>
          </w:p>
          <w:p>
            <w:pPr>
              <w:spacing w:after="20"/>
            </w:pPr>
          </w:p>
          <w:p>
            <w:pPr>
              <w:spacing w:after="20"/>
            </w:pPr>
          </w:p>
        </w:tc>
      </w:tr>
      <w:tr>
        <w:tc>
          <w:tcPr>
            <w:tcW w:type="dxa" w:w="2376"/>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52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c>
          <w:tcPr>
            <w:tcW w:type="dxa" w:w="2160"/>
            <w:tcBorders>
              <w:top w:val="single" w:sz="8" w:color="D9D9D9"/>
              <w:left w:val="single" w:sz="8" w:color="D9D9D9"/>
              <w:bottom w:val="single" w:sz="8" w:color="D9D9D9"/>
              <w:right w:val="single" w:sz="8" w:color="D9D9D9"/>
              <w:insideH w:val="single" w:sz="8" w:color="D9D9D9"/>
              <w:insideV w:val="single" w:sz="8" w:color="D9D9D9"/>
            </w:tcBorders>
            <w:tcMar>
              <w:top w:w="130" w:type="dxa"/>
              <w:start w:w="140" w:type="dxa"/>
              <w:bottom w:w="130" w:type="dxa"/>
              <w:end w:w="140" w:type="dxa"/>
            </w:tcMar>
            <w:vAlign w:val="center"/>
          </w:tcPr>
          <w:p>
            <w:pPr>
              <w:spacing w:after="20"/>
            </w:pPr>
            <w:r>
              <w:rPr>
                <w:rFonts w:ascii="Aptos" w:hAnsi="Aptos"/>
                <w:b w:val="0"/>
                <w:color w:val="000000"/>
                <w:sz w:val="18"/>
              </w:rPr>
            </w:r>
          </w:p>
          <w:p>
            <w:pPr>
              <w:spacing w:after="20"/>
            </w:pPr>
          </w:p>
          <w:p>
            <w:pPr>
              <w:spacing w:after="20"/>
            </w:pPr>
          </w:p>
        </w:tc>
      </w:tr>
    </w:tbl>
    <w:p>
      <w:pPr>
        <w:spacing w:after="20"/>
      </w:pPr>
    </w:p>
    <w:p>
      <w:pPr>
        <w:pStyle w:val="Heading1"/>
      </w:pPr>
      <w:r>
        <w:t>Most important problem</w:t>
      </w:r>
    </w:p>
    <w:p>
      <w:pPr>
        <w:pStyle w:val="BodyText"/>
      </w:pPr>
      <w:r>
        <w:rPr>
          <w:rFonts w:ascii="Aptos" w:hAnsi="Aptos"/>
          <w:b/>
          <w:color w:val="365F91"/>
          <w:sz w:val="21"/>
        </w:rPr>
        <w:t xml:space="preserve">Problem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BodyText"/>
      </w:pPr>
      <w:r>
        <w:rPr>
          <w:rFonts w:ascii="Aptos" w:hAnsi="Aptos"/>
          <w:b/>
          <w:color w:val="365F91"/>
          <w:sz w:val="21"/>
        </w:rPr>
        <w:t xml:space="preserve">Why this problem has priority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r>
        <w:br w:type="page"/>
      </w:r>
    </w:p>
    <w:p>
      <w:pPr>
        <w:pStyle w:val="Heading1"/>
      </w:pPr>
      <w:r>
        <w:t>6  Revise and check the prototype</w:t>
      </w:r>
    </w:p>
    <w:p>
      <w:pPr>
        <w:pStyle w:val="BodyText"/>
      </w:pPr>
      <w:r>
        <w:rPr>
          <w:rFonts w:ascii="Aptos" w:hAnsi="Aptos"/>
          <w:b/>
          <w:color w:val="365F91"/>
          <w:sz w:val="21"/>
        </w:rPr>
        <w:t xml:space="preserve">Change made after the test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BodyText"/>
      </w:pPr>
      <w:r>
        <w:rPr>
          <w:rFonts w:ascii="Aptos" w:hAnsi="Aptos"/>
          <w:b/>
          <w:color w:val="365F91"/>
          <w:sz w:val="21"/>
        </w:rPr>
        <w:t xml:space="preserve">Evidence supporting the change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BodyText"/>
      </w:pPr>
      <w:r>
        <w:rPr>
          <w:rFonts w:ascii="Aptos" w:hAnsi="Aptos"/>
          <w:b/>
          <w:color w:val="365F91"/>
          <w:sz w:val="21"/>
        </w:rPr>
        <w:t xml:space="preserve">Expected effect on the user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BodyText"/>
      </w:pPr>
      <w:r>
        <w:rPr>
          <w:rFonts w:ascii="Aptos" w:hAnsi="Aptos"/>
          <w:b/>
          <w:color w:val="365F91"/>
          <w:sz w:val="21"/>
        </w:rPr>
        <w:t xml:space="preserve">Possible disadvantage or new problem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pStyle w:val="Heading1"/>
      </w:pPr>
      <w:r>
        <w:t>Final prototype check</w:t>
      </w:r>
    </w:p>
    <w:p>
      <w:pPr>
        <w:pStyle w:val="BodyText"/>
        <w:spacing w:after="80"/>
        <w:ind w:left="259" w:hanging="259"/>
      </w:pPr>
      <w:r>
        <w:rPr>
          <w:rFonts w:ascii="Aptos" w:hAnsi="Aptos"/>
          <w:b w:val="0"/>
          <w:color w:val="000000"/>
          <w:sz w:val="21"/>
        </w:rPr>
        <w:t>☐  The prototype starts on the intended frame.</w:t>
      </w:r>
    </w:p>
    <w:p>
      <w:pPr>
        <w:pStyle w:val="BodyText"/>
        <w:spacing w:after="80"/>
        <w:ind w:left="259" w:hanging="259"/>
      </w:pPr>
      <w:r>
        <w:rPr>
          <w:rFonts w:ascii="Aptos" w:hAnsi="Aptos"/>
          <w:b w:val="0"/>
          <w:color w:val="000000"/>
          <w:sz w:val="21"/>
        </w:rPr>
        <w:t>☐  The complete booking route works in Preview or Present mode.</w:t>
      </w:r>
    </w:p>
    <w:p>
      <w:pPr>
        <w:pStyle w:val="BodyText"/>
        <w:spacing w:after="80"/>
        <w:ind w:left="259" w:hanging="259"/>
      </w:pPr>
      <w:r>
        <w:rPr>
          <w:rFonts w:ascii="Aptos" w:hAnsi="Aptos"/>
          <w:b w:val="0"/>
          <w:color w:val="000000"/>
          <w:sz w:val="21"/>
        </w:rPr>
        <w:t>☐  The user can go back or change an earlier choice.</w:t>
      </w:r>
    </w:p>
    <w:p>
      <w:pPr>
        <w:pStyle w:val="BodyText"/>
        <w:spacing w:after="80"/>
        <w:ind w:left="259" w:hanging="259"/>
      </w:pPr>
      <w:r>
        <w:rPr>
          <w:rFonts w:ascii="Aptos" w:hAnsi="Aptos"/>
          <w:b w:val="0"/>
          <w:color w:val="000000"/>
          <w:sz w:val="21"/>
        </w:rPr>
        <w:t>☐  The confirmation state clearly communicates success.</w:t>
      </w:r>
    </w:p>
    <w:p>
      <w:pPr>
        <w:pStyle w:val="BodyText"/>
        <w:spacing w:after="80"/>
        <w:ind w:left="259" w:hanging="259"/>
      </w:pPr>
      <w:r>
        <w:rPr>
          <w:rFonts w:ascii="Aptos" w:hAnsi="Aptos"/>
          <w:b w:val="0"/>
          <w:color w:val="000000"/>
          <w:sz w:val="21"/>
        </w:rPr>
        <w:t>☐  The alternative or error state explains what happened and supports recovery.</w:t>
      </w:r>
    </w:p>
    <w:p>
      <w:pPr>
        <w:pStyle w:val="BodyText"/>
        <w:spacing w:after="80"/>
        <w:ind w:left="259" w:hanging="259"/>
      </w:pPr>
      <w:r>
        <w:rPr>
          <w:rFonts w:ascii="Aptos" w:hAnsi="Aptos"/>
          <w:b w:val="0"/>
          <w:color w:val="000000"/>
          <w:sz w:val="21"/>
        </w:rPr>
        <w:t>☐  Active areas match the visible controls.</w:t>
      </w:r>
    </w:p>
    <w:p>
      <w:pPr>
        <w:pStyle w:val="BodyText"/>
        <w:spacing w:after="80"/>
        <w:ind w:left="259" w:hanging="259"/>
      </w:pPr>
      <w:r>
        <w:rPr>
          <w:rFonts w:ascii="Aptos" w:hAnsi="Aptos"/>
          <w:b w:val="0"/>
          <w:color w:val="000000"/>
          <w:sz w:val="21"/>
        </w:rPr>
        <w:t>☐  There are no unintended dead ends.</w:t>
      </w:r>
    </w:p>
    <w:p>
      <w:pPr>
        <w:pStyle w:val="BodyText"/>
        <w:spacing w:after="80"/>
        <w:ind w:left="259" w:hanging="259"/>
      </w:pPr>
      <w:r>
        <w:rPr>
          <w:rFonts w:ascii="Aptos" w:hAnsi="Aptos"/>
          <w:b w:val="0"/>
          <w:color w:val="000000"/>
          <w:sz w:val="21"/>
        </w:rPr>
        <w:t>☐  The design remains a wireframe rather than a detailed full-colour interface.</w:t>
      </w:r>
    </w:p>
    <w:p>
      <w:pPr>
        <w:pStyle w:val="BodyText"/>
        <w:spacing w:after="80"/>
        <w:ind w:left="259" w:hanging="259"/>
      </w:pPr>
      <w:r>
        <w:rPr>
          <w:rFonts w:ascii="Aptos" w:hAnsi="Aptos"/>
          <w:b w:val="0"/>
          <w:color w:val="000000"/>
          <w:sz w:val="21"/>
        </w:rPr>
        <w:t>☐  At least one change has been made in response to observed evidence.</w:t>
      </w:r>
    </w:p>
    <w:p>
      <w:pPr>
        <w:pStyle w:val="Heading1"/>
      </w:pPr>
      <w:r>
        <w:t>Short reflection</w:t>
      </w:r>
    </w:p>
    <w:p>
      <w:pPr>
        <w:pStyle w:val="BodyText"/>
      </w:pPr>
      <w:r>
        <w:rPr>
          <w:rFonts w:ascii="Aptos" w:hAnsi="Aptos"/>
          <w:b/>
          <w:color w:val="365F91"/>
          <w:sz w:val="21"/>
        </w:rPr>
        <w:t xml:space="preserve">What did testing the Figma prototype reveal that was not obvious from the paper version?  </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p>
      <w:pPr>
        <w:spacing w:after="60"/>
      </w:pPr>
      <w:r>
        <w:rPr>
          <w:rFonts w:ascii="Aptos" w:hAnsi="Aptos"/>
          <w:b w:val="0"/>
          <w:color w:val="777777"/>
          <w:sz w:val="18"/>
        </w:rPr>
        <w:t>________________________________________________________________________________</w:t>
      </w:r>
    </w:p>
    <w:sectPr w:rsidR="00FC693F" w:rsidRPr="0006063C" w:rsidSect="00034616">
      <w:footerReference w:type="default" r:id="rId9"/>
      <w:pgSz w:w="12240" w:h="15840"/>
      <w:pgMar w:top="835" w:right="979" w:bottom="835" w:left="97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b w:val="0"/>
        <w:color w:val="666666"/>
        <w:sz w:val="17"/>
      </w:rPr>
      <w:t>Usability Engineering   Workshop 7   Interactive Wireframes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2" w:lineRule="auto"/>
    </w:pPr>
    <w:rPr>
      <w:rFonts w:ascii="Aptos" w:hAnsi="Aptos"/>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ascii="Aptos Display" w:hAnsi="Aptos Display"/>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Aptos Display" w:hAnsi="Aptos Display"/>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contextualSpacing/>
    </w:pPr>
    <w:rPr>
      <w:rFonts w:asciiTheme="majorHAnsi" w:eastAsiaTheme="majorEastAsia" w:hAnsiTheme="majorHAnsi" w:cstheme="majorBidi" w:ascii="Aptos Display" w:hAnsi="Aptos Display"/>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00" w:line="252" w:lineRule="auto"/>
    </w:pPr>
    <w:rPr>
      <w:rFonts w:ascii="Aptos" w:hAnsi="Aptos"/>
      <w:color w:val="000000"/>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