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3830C96C" w:rsidR="00C558B0" w:rsidRPr="002B79C4" w:rsidRDefault="00C558B0" w:rsidP="00594FAC">
      <w:pPr>
        <w:tabs>
          <w:tab w:val="left" w:pos="6540"/>
        </w:tabs>
        <w:spacing w:line="360" w:lineRule="auto"/>
        <w:rPr>
          <w:rFonts w:ascii="Arial" w:hAnsi="Arial" w:cs="Arial"/>
          <w:szCs w:val="24"/>
        </w:rPr>
      </w:pPr>
      <w:r w:rsidRPr="00D76B3E">
        <w:rPr>
          <w:rFonts w:ascii="Arial" w:hAnsi="Arial" w:cs="Arial"/>
          <w:b/>
          <w:bCs/>
          <w:sz w:val="28"/>
          <w:szCs w:val="28"/>
        </w:rPr>
        <w:t>Student name</w:t>
      </w:r>
      <w:r w:rsidRPr="00D76B3E">
        <w:rPr>
          <w:rFonts w:ascii="Arial" w:hAnsi="Arial" w:cs="Arial"/>
          <w:sz w:val="28"/>
          <w:szCs w:val="28"/>
        </w:rPr>
        <w:t>:</w:t>
      </w:r>
      <w:r w:rsidR="002B79C4">
        <w:rPr>
          <w:rFonts w:ascii="Arial" w:hAnsi="Arial" w:cs="Arial"/>
          <w:sz w:val="28"/>
          <w:szCs w:val="28"/>
        </w:rPr>
        <w:t xml:space="preserve"> </w:t>
      </w:r>
      <w:r w:rsidR="002B79C4" w:rsidRPr="002B79C4">
        <w:rPr>
          <w:rFonts w:ascii="Arial" w:hAnsi="Arial" w:cs="Arial"/>
          <w:b/>
          <w:bCs/>
          <w:sz w:val="28"/>
          <w:szCs w:val="28"/>
        </w:rPr>
        <w:t>Rafat Ibrahim</w:t>
      </w:r>
    </w:p>
    <w:p w14:paraId="4654C81C" w14:textId="37880839" w:rsidR="00C558B0" w:rsidRPr="00D76B3E" w:rsidRDefault="00C558B0" w:rsidP="00594FAC">
      <w:pPr>
        <w:tabs>
          <w:tab w:val="left" w:pos="6540"/>
        </w:tabs>
        <w:spacing w:line="360" w:lineRule="auto"/>
        <w:rPr>
          <w:rFonts w:ascii="Arial" w:hAnsi="Arial" w:cs="Arial"/>
          <w:sz w:val="28"/>
          <w:szCs w:val="28"/>
        </w:rPr>
      </w:pPr>
      <w:r w:rsidRPr="00D76B3E">
        <w:rPr>
          <w:rFonts w:ascii="Arial" w:hAnsi="Arial" w:cs="Arial"/>
          <w:b/>
          <w:bCs/>
          <w:sz w:val="28"/>
          <w:szCs w:val="28"/>
        </w:rPr>
        <w:t>Student ID</w:t>
      </w:r>
      <w:r w:rsidRPr="002B79C4">
        <w:rPr>
          <w:rFonts w:ascii="Arial" w:hAnsi="Arial" w:cs="Arial"/>
          <w:b/>
          <w:bCs/>
          <w:sz w:val="28"/>
          <w:szCs w:val="28"/>
        </w:rPr>
        <w:t>:</w:t>
      </w:r>
      <w:r w:rsidR="002B79C4" w:rsidRPr="002B79C4">
        <w:rPr>
          <w:rFonts w:ascii="Arial" w:hAnsi="Arial" w:cs="Arial"/>
          <w:b/>
          <w:bCs/>
          <w:sz w:val="28"/>
          <w:szCs w:val="28"/>
        </w:rPr>
        <w:t xml:space="preserve"> 2428544</w:t>
      </w:r>
    </w:p>
    <w:p w14:paraId="3D8DA301" w14:textId="0D9F4626" w:rsidR="00C558B0" w:rsidRPr="00D76B3E" w:rsidRDefault="00C558B0" w:rsidP="00594FAC">
      <w:pPr>
        <w:tabs>
          <w:tab w:val="left" w:pos="6540"/>
        </w:tabs>
        <w:spacing w:line="360" w:lineRule="auto"/>
        <w:rPr>
          <w:rFonts w:ascii="Arial" w:hAnsi="Arial" w:cs="Arial"/>
          <w:b/>
          <w:bCs/>
          <w:sz w:val="28"/>
          <w:szCs w:val="28"/>
        </w:rPr>
      </w:pPr>
      <w:r w:rsidRPr="00D76B3E">
        <w:rPr>
          <w:rFonts w:ascii="Arial" w:hAnsi="Arial" w:cs="Arial"/>
          <w:b/>
          <w:bCs/>
          <w:sz w:val="28"/>
          <w:szCs w:val="28"/>
        </w:rPr>
        <w:t>Module name</w:t>
      </w:r>
      <w:r w:rsidRPr="00D76B3E">
        <w:rPr>
          <w:rFonts w:ascii="Arial" w:hAnsi="Arial" w:cs="Arial"/>
          <w:sz w:val="28"/>
          <w:szCs w:val="28"/>
        </w:rPr>
        <w:t xml:space="preserve">: </w:t>
      </w:r>
      <w:r w:rsidR="00887FBB" w:rsidRPr="00D76B3E">
        <w:rPr>
          <w:rFonts w:ascii="Arial" w:hAnsi="Arial" w:cs="Arial"/>
          <w:b/>
          <w:bCs/>
          <w:sz w:val="28"/>
          <w:szCs w:val="28"/>
        </w:rPr>
        <w:t>Principles of Health and Social Care Practice</w:t>
      </w:r>
    </w:p>
    <w:p w14:paraId="3E48CEF6" w14:textId="34265016" w:rsidR="00887FBB" w:rsidRPr="00D76B3E" w:rsidRDefault="00887FBB" w:rsidP="00594FAC">
      <w:pPr>
        <w:tabs>
          <w:tab w:val="left" w:pos="6540"/>
        </w:tabs>
        <w:spacing w:line="360" w:lineRule="auto"/>
        <w:rPr>
          <w:rFonts w:ascii="Arial" w:hAnsi="Arial" w:cs="Arial"/>
          <w:sz w:val="28"/>
          <w:szCs w:val="28"/>
        </w:rPr>
      </w:pPr>
      <w:r w:rsidRPr="00D76B3E">
        <w:rPr>
          <w:rFonts w:ascii="Arial" w:hAnsi="Arial" w:cs="Arial"/>
          <w:b/>
          <w:bCs/>
          <w:sz w:val="28"/>
          <w:szCs w:val="28"/>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043CF18A" w:rsidR="00C558B0" w:rsidRPr="002B79C4" w:rsidRDefault="00C558B0" w:rsidP="00594FAC">
      <w:pPr>
        <w:tabs>
          <w:tab w:val="left" w:pos="6540"/>
        </w:tabs>
        <w:spacing w:line="360" w:lineRule="auto"/>
        <w:rPr>
          <w:rFonts w:ascii="Arial" w:hAnsi="Arial" w:cs="Arial"/>
          <w:b/>
          <w:bCs/>
          <w:sz w:val="28"/>
          <w:szCs w:val="28"/>
        </w:rPr>
      </w:pPr>
      <w:r w:rsidRPr="00594FAC">
        <w:rPr>
          <w:rFonts w:ascii="Arial" w:hAnsi="Arial" w:cs="Arial"/>
          <w:b/>
          <w:bCs/>
          <w:sz w:val="28"/>
          <w:szCs w:val="28"/>
        </w:rPr>
        <w:t>Lecturer name</w:t>
      </w:r>
      <w:r w:rsidRPr="00594FAC">
        <w:rPr>
          <w:rFonts w:ascii="Arial" w:hAnsi="Arial" w:cs="Arial"/>
          <w:sz w:val="28"/>
          <w:szCs w:val="28"/>
        </w:rPr>
        <w:t>:</w:t>
      </w:r>
      <w:r w:rsidR="002B79C4">
        <w:rPr>
          <w:rFonts w:ascii="Arial" w:hAnsi="Arial" w:cs="Arial"/>
          <w:sz w:val="28"/>
          <w:szCs w:val="28"/>
        </w:rPr>
        <w:t xml:space="preserve"> </w:t>
      </w:r>
      <w:r w:rsidR="002B79C4" w:rsidRPr="002B79C4">
        <w:rPr>
          <w:rFonts w:ascii="Arial" w:hAnsi="Arial" w:cs="Arial"/>
          <w:b/>
          <w:bCs/>
          <w:sz w:val="28"/>
          <w:szCs w:val="28"/>
        </w:rPr>
        <w:t>Mr Mark Kane</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sdt>
      <w:sdtPr>
        <w:rPr>
          <w:rFonts w:ascii="Times New Roman" w:eastAsiaTheme="minorHAnsi" w:hAnsi="Times New Roman" w:cstheme="minorBidi"/>
          <w:color w:val="auto"/>
          <w:sz w:val="24"/>
          <w:szCs w:val="22"/>
          <w:lang w:val="en-GB"/>
        </w:rPr>
        <w:id w:val="1217241439"/>
        <w:docPartObj>
          <w:docPartGallery w:val="Table of Contents"/>
          <w:docPartUnique/>
        </w:docPartObj>
      </w:sdtPr>
      <w:sdtEndPr>
        <w:rPr>
          <w:b/>
          <w:bCs/>
          <w:noProof/>
        </w:rPr>
      </w:sdtEndPr>
      <w:sdtContent>
        <w:p w14:paraId="4E8862A1" w14:textId="4C2AE2AD" w:rsidR="00330A24" w:rsidRPr="005E6193" w:rsidRDefault="00330A24">
          <w:pPr>
            <w:pStyle w:val="TOCHeading"/>
            <w:rPr>
              <w:rFonts w:ascii="Arial" w:hAnsi="Arial" w:cs="Arial"/>
              <w:color w:val="auto"/>
            </w:rPr>
          </w:pPr>
          <w:r w:rsidRPr="005E6193">
            <w:rPr>
              <w:rFonts w:ascii="Arial" w:hAnsi="Arial" w:cs="Arial"/>
              <w:color w:val="auto"/>
            </w:rPr>
            <w:t>Contents</w:t>
          </w:r>
        </w:p>
        <w:p w14:paraId="3B7B34F9" w14:textId="5B645C11" w:rsidR="00330A24" w:rsidRPr="00330A24" w:rsidRDefault="00330A24">
          <w:pPr>
            <w:pStyle w:val="TOC1"/>
            <w:tabs>
              <w:tab w:val="right" w:leader="dot" w:pos="9016"/>
            </w:tabs>
            <w:rPr>
              <w:rFonts w:ascii="Arial" w:hAnsi="Arial" w:cs="Arial"/>
              <w:noProof/>
              <w:sz w:val="22"/>
            </w:rPr>
          </w:pPr>
          <w:r w:rsidRPr="00330A24">
            <w:rPr>
              <w:rFonts w:ascii="Arial" w:hAnsi="Arial" w:cs="Arial"/>
              <w:sz w:val="22"/>
            </w:rPr>
            <w:fldChar w:fldCharType="begin"/>
          </w:r>
          <w:r w:rsidRPr="00330A24">
            <w:rPr>
              <w:rFonts w:ascii="Arial" w:hAnsi="Arial" w:cs="Arial"/>
              <w:sz w:val="22"/>
            </w:rPr>
            <w:instrText xml:space="preserve"> TOC \o "1-3" \h \z \u </w:instrText>
          </w:r>
          <w:r w:rsidRPr="00330A24">
            <w:rPr>
              <w:rFonts w:ascii="Arial" w:hAnsi="Arial" w:cs="Arial"/>
              <w:sz w:val="22"/>
            </w:rPr>
            <w:fldChar w:fldCharType="separate"/>
          </w:r>
          <w:hyperlink w:anchor="_Toc227097141" w:history="1">
            <w:r w:rsidRPr="00330A24">
              <w:rPr>
                <w:rStyle w:val="Hyperlink"/>
                <w:rFonts w:ascii="Arial" w:hAnsi="Arial" w:cs="Arial"/>
                <w:noProof/>
                <w:sz w:val="22"/>
              </w:rPr>
              <w:t>1.Introduction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_Toc227097141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3</w:t>
            </w:r>
            <w:r w:rsidRPr="00330A24">
              <w:rPr>
                <w:rFonts w:ascii="Arial" w:hAnsi="Arial" w:cs="Arial"/>
                <w:noProof/>
                <w:webHidden/>
                <w:sz w:val="22"/>
              </w:rPr>
              <w:fldChar w:fldCharType="end"/>
            </w:r>
          </w:hyperlink>
        </w:p>
        <w:p w14:paraId="00ABFBDE" w14:textId="3708CF0C" w:rsidR="00330A24" w:rsidRPr="00330A24" w:rsidRDefault="00330A24">
          <w:pPr>
            <w:pStyle w:val="TOC1"/>
            <w:tabs>
              <w:tab w:val="right" w:leader="dot" w:pos="9016"/>
            </w:tabs>
            <w:rPr>
              <w:rFonts w:ascii="Arial" w:hAnsi="Arial" w:cs="Arial"/>
              <w:noProof/>
              <w:sz w:val="22"/>
            </w:rPr>
          </w:pPr>
          <w:hyperlink w:anchor="_Toc227097142" w:history="1">
            <w:r w:rsidRPr="00330A24">
              <w:rPr>
                <w:rStyle w:val="Hyperlink"/>
                <w:rFonts w:ascii="Arial" w:hAnsi="Arial" w:cs="Arial"/>
                <w:noProof/>
                <w:sz w:val="22"/>
              </w:rPr>
              <w:t>2. Person-Centred Care (PCC)</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_Toc227097142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3</w:t>
            </w:r>
            <w:r w:rsidRPr="00330A24">
              <w:rPr>
                <w:rFonts w:ascii="Arial" w:hAnsi="Arial" w:cs="Arial"/>
                <w:noProof/>
                <w:webHidden/>
                <w:sz w:val="22"/>
              </w:rPr>
              <w:fldChar w:fldCharType="end"/>
            </w:r>
          </w:hyperlink>
        </w:p>
        <w:p w14:paraId="60EA2B18" w14:textId="436F2F35" w:rsidR="00330A24" w:rsidRPr="00330A24" w:rsidRDefault="00330A24">
          <w:pPr>
            <w:pStyle w:val="TOC2"/>
            <w:tabs>
              <w:tab w:val="right" w:leader="dot" w:pos="9016"/>
            </w:tabs>
            <w:rPr>
              <w:rFonts w:ascii="Arial" w:hAnsi="Arial" w:cs="Arial"/>
              <w:noProof/>
              <w:sz w:val="22"/>
            </w:rPr>
          </w:pPr>
          <w:hyperlink w:anchor="_Toc227097143" w:history="1">
            <w:r w:rsidRPr="00330A24">
              <w:rPr>
                <w:rStyle w:val="Hyperlink"/>
                <w:rFonts w:ascii="Arial" w:hAnsi="Arial" w:cs="Arial"/>
                <w:noProof/>
                <w:sz w:val="22"/>
              </w:rPr>
              <w:t>2.1. Understanding of Person-Centred Care.</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_Toc227097143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3</w:t>
            </w:r>
            <w:r w:rsidRPr="00330A24">
              <w:rPr>
                <w:rFonts w:ascii="Arial" w:hAnsi="Arial" w:cs="Arial"/>
                <w:noProof/>
                <w:webHidden/>
                <w:sz w:val="22"/>
              </w:rPr>
              <w:fldChar w:fldCharType="end"/>
            </w:r>
          </w:hyperlink>
        </w:p>
        <w:p w14:paraId="12842172" w14:textId="22939B50" w:rsidR="00330A24" w:rsidRPr="00330A24" w:rsidRDefault="00330A24">
          <w:pPr>
            <w:pStyle w:val="TOC2"/>
            <w:tabs>
              <w:tab w:val="right" w:leader="dot" w:pos="9016"/>
            </w:tabs>
            <w:rPr>
              <w:rFonts w:ascii="Arial" w:hAnsi="Arial" w:cs="Arial"/>
              <w:noProof/>
              <w:sz w:val="22"/>
            </w:rPr>
          </w:pPr>
          <w:hyperlink w:anchor="_Toc227097144" w:history="1">
            <w:r w:rsidRPr="00330A24">
              <w:rPr>
                <w:rStyle w:val="Hyperlink"/>
                <w:rFonts w:ascii="Arial" w:hAnsi="Arial" w:cs="Arial"/>
                <w:noProof/>
                <w:sz w:val="22"/>
              </w:rPr>
              <w:t>2.2 The usefulness of PCC in Health and Social Care Settings.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_Toc227097144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3</w:t>
            </w:r>
            <w:r w:rsidRPr="00330A24">
              <w:rPr>
                <w:rFonts w:ascii="Arial" w:hAnsi="Arial" w:cs="Arial"/>
                <w:noProof/>
                <w:webHidden/>
                <w:sz w:val="22"/>
              </w:rPr>
              <w:fldChar w:fldCharType="end"/>
            </w:r>
          </w:hyperlink>
        </w:p>
        <w:p w14:paraId="7203DCAA" w14:textId="644D631E" w:rsidR="00330A24" w:rsidRPr="00330A24" w:rsidRDefault="00330A24">
          <w:pPr>
            <w:pStyle w:val="TOC2"/>
            <w:tabs>
              <w:tab w:val="right" w:leader="dot" w:pos="9016"/>
            </w:tabs>
            <w:rPr>
              <w:rFonts w:ascii="Arial" w:hAnsi="Arial" w:cs="Arial"/>
              <w:noProof/>
              <w:sz w:val="22"/>
            </w:rPr>
          </w:pPr>
          <w:hyperlink w:anchor="_Toc227097145" w:history="1">
            <w:r w:rsidRPr="00330A24">
              <w:rPr>
                <w:rStyle w:val="Hyperlink"/>
                <w:rFonts w:ascii="Arial" w:hAnsi="Arial" w:cs="Arial"/>
                <w:noProof/>
                <w:sz w:val="22"/>
              </w:rPr>
              <w:t>2.3 Critical Analysis of Person-Centred Care</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_Toc227097145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4</w:t>
            </w:r>
            <w:r w:rsidRPr="00330A24">
              <w:rPr>
                <w:rFonts w:ascii="Arial" w:hAnsi="Arial" w:cs="Arial"/>
                <w:noProof/>
                <w:webHidden/>
                <w:sz w:val="22"/>
              </w:rPr>
              <w:fldChar w:fldCharType="end"/>
            </w:r>
          </w:hyperlink>
        </w:p>
        <w:p w14:paraId="19356630" w14:textId="4739CAF9" w:rsidR="00330A24" w:rsidRPr="00330A24" w:rsidRDefault="00330A24">
          <w:pPr>
            <w:pStyle w:val="TOC1"/>
            <w:tabs>
              <w:tab w:val="right" w:leader="dot" w:pos="9016"/>
            </w:tabs>
            <w:rPr>
              <w:rFonts w:ascii="Arial" w:hAnsi="Arial" w:cs="Arial"/>
              <w:noProof/>
              <w:sz w:val="22"/>
            </w:rPr>
          </w:pPr>
          <w:hyperlink w:anchor="_Toc227097146" w:history="1">
            <w:r w:rsidRPr="00330A24">
              <w:rPr>
                <w:rStyle w:val="Hyperlink"/>
                <w:rFonts w:ascii="Arial" w:hAnsi="Arial" w:cs="Arial"/>
                <w:noProof/>
                <w:sz w:val="22"/>
              </w:rPr>
              <w:t>3. Partnership Working</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_Toc227097146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4</w:t>
            </w:r>
            <w:r w:rsidRPr="00330A24">
              <w:rPr>
                <w:rFonts w:ascii="Arial" w:hAnsi="Arial" w:cs="Arial"/>
                <w:noProof/>
                <w:webHidden/>
                <w:sz w:val="22"/>
              </w:rPr>
              <w:fldChar w:fldCharType="end"/>
            </w:r>
          </w:hyperlink>
        </w:p>
        <w:p w14:paraId="309DFFCD" w14:textId="3BE0E7D7" w:rsidR="00330A24" w:rsidRPr="00330A24" w:rsidRDefault="00330A24">
          <w:pPr>
            <w:pStyle w:val="TOC2"/>
            <w:tabs>
              <w:tab w:val="right" w:leader="dot" w:pos="9016"/>
            </w:tabs>
            <w:rPr>
              <w:rFonts w:ascii="Arial" w:hAnsi="Arial" w:cs="Arial"/>
              <w:noProof/>
              <w:sz w:val="22"/>
            </w:rPr>
          </w:pPr>
          <w:hyperlink w:anchor="_Toc227097147" w:history="1">
            <w:r w:rsidRPr="00330A24">
              <w:rPr>
                <w:rStyle w:val="Hyperlink"/>
                <w:rFonts w:ascii="Arial" w:hAnsi="Arial" w:cs="Arial"/>
                <w:noProof/>
                <w:sz w:val="22"/>
              </w:rPr>
              <w:t>3.1 Partnership Working and benefits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_Toc227097147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4</w:t>
            </w:r>
            <w:r w:rsidRPr="00330A24">
              <w:rPr>
                <w:rFonts w:ascii="Arial" w:hAnsi="Arial" w:cs="Arial"/>
                <w:noProof/>
                <w:webHidden/>
                <w:sz w:val="22"/>
              </w:rPr>
              <w:fldChar w:fldCharType="end"/>
            </w:r>
          </w:hyperlink>
        </w:p>
        <w:p w14:paraId="386B3670" w14:textId="130E37E4" w:rsidR="00330A24" w:rsidRPr="00330A24" w:rsidRDefault="00330A24">
          <w:pPr>
            <w:pStyle w:val="TOC2"/>
            <w:tabs>
              <w:tab w:val="right" w:leader="dot" w:pos="9016"/>
            </w:tabs>
            <w:rPr>
              <w:rFonts w:ascii="Arial" w:hAnsi="Arial" w:cs="Arial"/>
              <w:noProof/>
              <w:sz w:val="22"/>
            </w:rPr>
          </w:pPr>
          <w:hyperlink w:anchor="_Toc227097148" w:history="1">
            <w:r w:rsidRPr="00330A24">
              <w:rPr>
                <w:rStyle w:val="Hyperlink"/>
                <w:rFonts w:ascii="Arial" w:hAnsi="Arial" w:cs="Arial"/>
                <w:noProof/>
                <w:sz w:val="22"/>
              </w:rPr>
              <w:t>3.2 Challenges and Critical Evaluation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_Toc227097148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4</w:t>
            </w:r>
            <w:r w:rsidRPr="00330A24">
              <w:rPr>
                <w:rFonts w:ascii="Arial" w:hAnsi="Arial" w:cs="Arial"/>
                <w:noProof/>
                <w:webHidden/>
                <w:sz w:val="22"/>
              </w:rPr>
              <w:fldChar w:fldCharType="end"/>
            </w:r>
          </w:hyperlink>
        </w:p>
        <w:p w14:paraId="04142DCC" w14:textId="6D72BB88" w:rsidR="00330A24" w:rsidRPr="00330A24" w:rsidRDefault="00330A24">
          <w:pPr>
            <w:pStyle w:val="TOC1"/>
            <w:tabs>
              <w:tab w:val="right" w:leader="dot" w:pos="9016"/>
            </w:tabs>
            <w:rPr>
              <w:rFonts w:ascii="Arial" w:hAnsi="Arial" w:cs="Arial"/>
              <w:noProof/>
              <w:sz w:val="22"/>
            </w:rPr>
          </w:pPr>
          <w:hyperlink w:anchor="_Toc227097149" w:history="1">
            <w:r w:rsidRPr="00330A24">
              <w:rPr>
                <w:rStyle w:val="Hyperlink"/>
                <w:rFonts w:ascii="Arial" w:hAnsi="Arial" w:cs="Arial"/>
                <w:noProof/>
                <w:sz w:val="22"/>
              </w:rPr>
              <w:t>4. Ethics in Social Care Sectors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_Toc227097149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5</w:t>
            </w:r>
            <w:r w:rsidRPr="00330A24">
              <w:rPr>
                <w:rFonts w:ascii="Arial" w:hAnsi="Arial" w:cs="Arial"/>
                <w:noProof/>
                <w:webHidden/>
                <w:sz w:val="22"/>
              </w:rPr>
              <w:fldChar w:fldCharType="end"/>
            </w:r>
          </w:hyperlink>
        </w:p>
        <w:p w14:paraId="152DAD0D" w14:textId="115B732E" w:rsidR="00330A24" w:rsidRPr="00330A24" w:rsidRDefault="00330A24">
          <w:pPr>
            <w:pStyle w:val="TOC2"/>
            <w:tabs>
              <w:tab w:val="right" w:leader="dot" w:pos="9016"/>
            </w:tabs>
            <w:rPr>
              <w:rFonts w:ascii="Arial" w:hAnsi="Arial" w:cs="Arial"/>
              <w:noProof/>
              <w:sz w:val="22"/>
            </w:rPr>
          </w:pPr>
          <w:hyperlink w:anchor="_Toc227097150" w:history="1">
            <w:r w:rsidRPr="00330A24">
              <w:rPr>
                <w:rStyle w:val="Hyperlink"/>
                <w:rFonts w:ascii="Arial" w:hAnsi="Arial" w:cs="Arial"/>
                <w:noProof/>
                <w:sz w:val="22"/>
              </w:rPr>
              <w:t>4.1 What is Ethics?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_Toc227097150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5</w:t>
            </w:r>
            <w:r w:rsidRPr="00330A24">
              <w:rPr>
                <w:rFonts w:ascii="Arial" w:hAnsi="Arial" w:cs="Arial"/>
                <w:noProof/>
                <w:webHidden/>
                <w:sz w:val="22"/>
              </w:rPr>
              <w:fldChar w:fldCharType="end"/>
            </w:r>
          </w:hyperlink>
        </w:p>
        <w:p w14:paraId="14547935" w14:textId="4CAA1845" w:rsidR="00330A24" w:rsidRPr="00330A24" w:rsidRDefault="00330A24">
          <w:pPr>
            <w:pStyle w:val="TOC1"/>
            <w:tabs>
              <w:tab w:val="right" w:leader="dot" w:pos="9016"/>
            </w:tabs>
            <w:rPr>
              <w:rFonts w:ascii="Arial" w:hAnsi="Arial" w:cs="Arial"/>
              <w:noProof/>
              <w:sz w:val="22"/>
            </w:rPr>
          </w:pPr>
          <w:hyperlink w:anchor="_Toc227097151" w:history="1">
            <w:r w:rsidRPr="00330A24">
              <w:rPr>
                <w:rStyle w:val="Hyperlink"/>
                <w:rFonts w:ascii="Arial" w:hAnsi="Arial" w:cs="Arial"/>
                <w:noProof/>
                <w:sz w:val="22"/>
              </w:rPr>
              <w:t>5. Application in Practice</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_Toc227097151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5</w:t>
            </w:r>
            <w:r w:rsidRPr="00330A24">
              <w:rPr>
                <w:rFonts w:ascii="Arial" w:hAnsi="Arial" w:cs="Arial"/>
                <w:noProof/>
                <w:webHidden/>
                <w:sz w:val="22"/>
              </w:rPr>
              <w:fldChar w:fldCharType="end"/>
            </w:r>
          </w:hyperlink>
        </w:p>
        <w:p w14:paraId="07BAA38D" w14:textId="13DAFD1B" w:rsidR="00330A24" w:rsidRPr="00330A24" w:rsidRDefault="00330A24">
          <w:pPr>
            <w:pStyle w:val="TOC2"/>
            <w:tabs>
              <w:tab w:val="right" w:leader="dot" w:pos="9016"/>
            </w:tabs>
            <w:rPr>
              <w:rFonts w:ascii="Arial" w:hAnsi="Arial" w:cs="Arial"/>
              <w:noProof/>
              <w:sz w:val="22"/>
            </w:rPr>
          </w:pPr>
          <w:hyperlink w:anchor="_Toc227097152" w:history="1">
            <w:r w:rsidRPr="00330A24">
              <w:rPr>
                <w:rStyle w:val="Hyperlink"/>
                <w:rFonts w:ascii="Arial" w:hAnsi="Arial" w:cs="Arial"/>
                <w:noProof/>
                <w:sz w:val="22"/>
              </w:rPr>
              <w:t>5.1 Task 2:</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_Toc227097152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5</w:t>
            </w:r>
            <w:r w:rsidRPr="00330A24">
              <w:rPr>
                <w:rFonts w:ascii="Arial" w:hAnsi="Arial" w:cs="Arial"/>
                <w:noProof/>
                <w:webHidden/>
                <w:sz w:val="22"/>
              </w:rPr>
              <w:fldChar w:fldCharType="end"/>
            </w:r>
          </w:hyperlink>
        </w:p>
        <w:p w14:paraId="1E20FBAB" w14:textId="774B9BA2" w:rsidR="00330A24" w:rsidRPr="00330A24" w:rsidRDefault="00330A24">
          <w:pPr>
            <w:pStyle w:val="TOC2"/>
            <w:tabs>
              <w:tab w:val="right" w:leader="dot" w:pos="9016"/>
            </w:tabs>
            <w:rPr>
              <w:rFonts w:ascii="Arial" w:hAnsi="Arial" w:cs="Arial"/>
              <w:noProof/>
              <w:sz w:val="22"/>
            </w:rPr>
          </w:pPr>
          <w:hyperlink w:anchor="_Toc227097153" w:history="1">
            <w:r w:rsidRPr="00330A24">
              <w:rPr>
                <w:rStyle w:val="Hyperlink"/>
                <w:rFonts w:ascii="Arial" w:hAnsi="Arial" w:cs="Arial"/>
                <w:noProof/>
                <w:sz w:val="22"/>
              </w:rPr>
              <w:t>5.2 Ethical Practice in UK Healthcare</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_Toc227097153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5</w:t>
            </w:r>
            <w:r w:rsidRPr="00330A24">
              <w:rPr>
                <w:rFonts w:ascii="Arial" w:hAnsi="Arial" w:cs="Arial"/>
                <w:noProof/>
                <w:webHidden/>
                <w:sz w:val="22"/>
              </w:rPr>
              <w:fldChar w:fldCharType="end"/>
            </w:r>
          </w:hyperlink>
        </w:p>
        <w:p w14:paraId="72637F5F" w14:textId="1D015619" w:rsidR="00330A24" w:rsidRPr="00330A24" w:rsidRDefault="00330A24">
          <w:pPr>
            <w:pStyle w:val="TOC2"/>
            <w:tabs>
              <w:tab w:val="right" w:leader="dot" w:pos="9016"/>
            </w:tabs>
            <w:rPr>
              <w:rFonts w:ascii="Arial" w:hAnsi="Arial" w:cs="Arial"/>
              <w:noProof/>
              <w:sz w:val="22"/>
            </w:rPr>
          </w:pPr>
          <w:hyperlink w:anchor="_Toc227097154" w:history="1">
            <w:r w:rsidRPr="00330A24">
              <w:rPr>
                <w:rStyle w:val="Hyperlink"/>
                <w:rFonts w:ascii="Arial" w:hAnsi="Arial" w:cs="Arial"/>
                <w:noProof/>
                <w:sz w:val="22"/>
              </w:rPr>
              <w:t>5.3 Example 1.</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_Toc227097154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5</w:t>
            </w:r>
            <w:r w:rsidRPr="00330A24">
              <w:rPr>
                <w:rFonts w:ascii="Arial" w:hAnsi="Arial" w:cs="Arial"/>
                <w:noProof/>
                <w:webHidden/>
                <w:sz w:val="22"/>
              </w:rPr>
              <w:fldChar w:fldCharType="end"/>
            </w:r>
          </w:hyperlink>
        </w:p>
        <w:p w14:paraId="6E1A5ED0" w14:textId="51FBDCCC" w:rsidR="00330A24" w:rsidRPr="00330A24" w:rsidRDefault="00330A24">
          <w:pPr>
            <w:pStyle w:val="TOC2"/>
            <w:tabs>
              <w:tab w:val="right" w:leader="dot" w:pos="9016"/>
            </w:tabs>
            <w:rPr>
              <w:rFonts w:ascii="Arial" w:hAnsi="Arial" w:cs="Arial"/>
              <w:noProof/>
              <w:sz w:val="22"/>
            </w:rPr>
          </w:pPr>
          <w:hyperlink w:anchor="_Toc227097155" w:history="1">
            <w:r w:rsidRPr="00330A24">
              <w:rPr>
                <w:rStyle w:val="Hyperlink"/>
                <w:rFonts w:ascii="Arial" w:hAnsi="Arial" w:cs="Arial"/>
                <w:noProof/>
                <w:sz w:val="22"/>
              </w:rPr>
              <w:t>5.4 Example 2.</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_Toc227097155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6</w:t>
            </w:r>
            <w:r w:rsidRPr="00330A24">
              <w:rPr>
                <w:rFonts w:ascii="Arial" w:hAnsi="Arial" w:cs="Arial"/>
                <w:noProof/>
                <w:webHidden/>
                <w:sz w:val="22"/>
              </w:rPr>
              <w:fldChar w:fldCharType="end"/>
            </w:r>
          </w:hyperlink>
        </w:p>
        <w:p w14:paraId="04B442C8" w14:textId="5EB48614" w:rsidR="00330A24" w:rsidRPr="00330A24" w:rsidRDefault="00330A24">
          <w:pPr>
            <w:pStyle w:val="TOC2"/>
            <w:tabs>
              <w:tab w:val="right" w:leader="dot" w:pos="9016"/>
            </w:tabs>
            <w:rPr>
              <w:rFonts w:ascii="Arial" w:hAnsi="Arial" w:cs="Arial"/>
              <w:noProof/>
              <w:sz w:val="22"/>
            </w:rPr>
          </w:pPr>
          <w:hyperlink w:anchor="_Toc227097156" w:history="1">
            <w:r w:rsidRPr="00330A24">
              <w:rPr>
                <w:rStyle w:val="Hyperlink"/>
                <w:rFonts w:ascii="Arial" w:hAnsi="Arial" w:cs="Arial"/>
                <w:noProof/>
                <w:sz w:val="22"/>
              </w:rPr>
              <w:t>5.5 Example 3.</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_Toc227097156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6</w:t>
            </w:r>
            <w:r w:rsidRPr="00330A24">
              <w:rPr>
                <w:rFonts w:ascii="Arial" w:hAnsi="Arial" w:cs="Arial"/>
                <w:noProof/>
                <w:webHidden/>
                <w:sz w:val="22"/>
              </w:rPr>
              <w:fldChar w:fldCharType="end"/>
            </w:r>
          </w:hyperlink>
        </w:p>
        <w:p w14:paraId="1272B7D1" w14:textId="69E7239F" w:rsidR="00330A24" w:rsidRPr="00330A24" w:rsidRDefault="00330A24">
          <w:pPr>
            <w:pStyle w:val="TOC2"/>
            <w:tabs>
              <w:tab w:val="right" w:leader="dot" w:pos="9016"/>
            </w:tabs>
            <w:rPr>
              <w:rFonts w:ascii="Arial" w:hAnsi="Arial" w:cs="Arial"/>
              <w:noProof/>
              <w:sz w:val="22"/>
            </w:rPr>
          </w:pPr>
          <w:hyperlink w:anchor="_Toc227097157" w:history="1">
            <w:r w:rsidRPr="00330A24">
              <w:rPr>
                <w:rStyle w:val="Hyperlink"/>
                <w:rFonts w:ascii="Arial" w:hAnsi="Arial" w:cs="Arial"/>
                <w:noProof/>
                <w:sz w:val="22"/>
              </w:rPr>
              <w:t>5.6 Importance of Partnership, Autonomy and Ethical Decision-Making</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_Toc227097157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6</w:t>
            </w:r>
            <w:r w:rsidRPr="00330A24">
              <w:rPr>
                <w:rFonts w:ascii="Arial" w:hAnsi="Arial" w:cs="Arial"/>
                <w:noProof/>
                <w:webHidden/>
                <w:sz w:val="22"/>
              </w:rPr>
              <w:fldChar w:fldCharType="end"/>
            </w:r>
          </w:hyperlink>
        </w:p>
        <w:p w14:paraId="56029980" w14:textId="539B40EA" w:rsidR="00330A24" w:rsidRPr="00330A24" w:rsidRDefault="00330A24">
          <w:pPr>
            <w:pStyle w:val="TOC1"/>
            <w:tabs>
              <w:tab w:val="right" w:leader="dot" w:pos="9016"/>
            </w:tabs>
            <w:rPr>
              <w:rFonts w:ascii="Arial" w:hAnsi="Arial" w:cs="Arial"/>
              <w:noProof/>
              <w:sz w:val="22"/>
            </w:rPr>
          </w:pPr>
          <w:hyperlink w:anchor="_Toc227097158" w:history="1">
            <w:r w:rsidRPr="00330A24">
              <w:rPr>
                <w:rStyle w:val="Hyperlink"/>
                <w:rFonts w:ascii="Arial" w:hAnsi="Arial" w:cs="Arial"/>
                <w:noProof/>
                <w:sz w:val="22"/>
              </w:rPr>
              <w:t>6. Using Gibbs Reflective Cycle (1988), on my Self Reflection.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_Toc227097158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7</w:t>
            </w:r>
            <w:r w:rsidRPr="00330A24">
              <w:rPr>
                <w:rFonts w:ascii="Arial" w:hAnsi="Arial" w:cs="Arial"/>
                <w:noProof/>
                <w:webHidden/>
                <w:sz w:val="22"/>
              </w:rPr>
              <w:fldChar w:fldCharType="end"/>
            </w:r>
          </w:hyperlink>
        </w:p>
        <w:p w14:paraId="3CC7B5C4" w14:textId="1E2B5957" w:rsidR="00330A24" w:rsidRPr="00330A24" w:rsidRDefault="00330A24">
          <w:pPr>
            <w:pStyle w:val="TOC2"/>
            <w:tabs>
              <w:tab w:val="right" w:leader="dot" w:pos="9016"/>
            </w:tabs>
            <w:rPr>
              <w:rFonts w:ascii="Arial" w:hAnsi="Arial" w:cs="Arial"/>
              <w:noProof/>
              <w:sz w:val="22"/>
            </w:rPr>
          </w:pPr>
          <w:hyperlink w:anchor="_Toc227097159" w:history="1">
            <w:r w:rsidRPr="00330A24">
              <w:rPr>
                <w:rStyle w:val="Hyperlink"/>
                <w:rFonts w:ascii="Arial" w:hAnsi="Arial" w:cs="Arial"/>
                <w:noProof/>
                <w:sz w:val="22"/>
              </w:rPr>
              <w:t>6.1 Description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_Toc227097159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7</w:t>
            </w:r>
            <w:r w:rsidRPr="00330A24">
              <w:rPr>
                <w:rFonts w:ascii="Arial" w:hAnsi="Arial" w:cs="Arial"/>
                <w:noProof/>
                <w:webHidden/>
                <w:sz w:val="22"/>
              </w:rPr>
              <w:fldChar w:fldCharType="end"/>
            </w:r>
          </w:hyperlink>
        </w:p>
        <w:p w14:paraId="5494FA1E" w14:textId="5DC81AB4" w:rsidR="00330A24" w:rsidRPr="00330A24" w:rsidRDefault="00330A24">
          <w:pPr>
            <w:pStyle w:val="TOC3"/>
            <w:tabs>
              <w:tab w:val="right" w:leader="dot" w:pos="9016"/>
            </w:tabs>
            <w:rPr>
              <w:rFonts w:ascii="Arial" w:hAnsi="Arial" w:cs="Arial"/>
              <w:noProof/>
              <w:sz w:val="22"/>
            </w:rPr>
          </w:pPr>
          <w:hyperlink w:anchor="_Toc227097160" w:history="1">
            <w:r w:rsidRPr="00330A24">
              <w:rPr>
                <w:rStyle w:val="Hyperlink"/>
                <w:rFonts w:ascii="Arial" w:hAnsi="Arial" w:cs="Arial"/>
                <w:noProof/>
                <w:sz w:val="22"/>
              </w:rPr>
              <w:t>6.1.1 Feelings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_Toc227097160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7</w:t>
            </w:r>
            <w:r w:rsidRPr="00330A24">
              <w:rPr>
                <w:rFonts w:ascii="Arial" w:hAnsi="Arial" w:cs="Arial"/>
                <w:noProof/>
                <w:webHidden/>
                <w:sz w:val="22"/>
              </w:rPr>
              <w:fldChar w:fldCharType="end"/>
            </w:r>
          </w:hyperlink>
        </w:p>
        <w:p w14:paraId="724C2989" w14:textId="281C05FD" w:rsidR="00330A24" w:rsidRPr="00330A24" w:rsidRDefault="00330A24">
          <w:pPr>
            <w:pStyle w:val="TOC2"/>
            <w:tabs>
              <w:tab w:val="right" w:leader="dot" w:pos="9016"/>
            </w:tabs>
            <w:rPr>
              <w:rFonts w:ascii="Arial" w:hAnsi="Arial" w:cs="Arial"/>
              <w:noProof/>
              <w:sz w:val="22"/>
            </w:rPr>
          </w:pPr>
          <w:hyperlink w:anchor="_Toc227097161" w:history="1">
            <w:r w:rsidRPr="00330A24">
              <w:rPr>
                <w:rStyle w:val="Hyperlink"/>
                <w:rFonts w:ascii="Arial" w:hAnsi="Arial" w:cs="Arial"/>
                <w:noProof/>
                <w:sz w:val="22"/>
              </w:rPr>
              <w:t>6.1.2 Evaluation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_Toc227097161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8</w:t>
            </w:r>
            <w:r w:rsidRPr="00330A24">
              <w:rPr>
                <w:rFonts w:ascii="Arial" w:hAnsi="Arial" w:cs="Arial"/>
                <w:noProof/>
                <w:webHidden/>
                <w:sz w:val="22"/>
              </w:rPr>
              <w:fldChar w:fldCharType="end"/>
            </w:r>
          </w:hyperlink>
        </w:p>
        <w:p w14:paraId="6EE26866" w14:textId="6E4BBAC6" w:rsidR="00330A24" w:rsidRPr="00330A24" w:rsidRDefault="00330A24">
          <w:pPr>
            <w:pStyle w:val="TOC3"/>
            <w:tabs>
              <w:tab w:val="right" w:leader="dot" w:pos="9016"/>
            </w:tabs>
            <w:rPr>
              <w:rFonts w:ascii="Arial" w:hAnsi="Arial" w:cs="Arial"/>
              <w:noProof/>
              <w:sz w:val="22"/>
            </w:rPr>
          </w:pPr>
          <w:hyperlink w:anchor="_Toc227097162" w:history="1">
            <w:r w:rsidRPr="00330A24">
              <w:rPr>
                <w:rStyle w:val="Hyperlink"/>
                <w:rFonts w:ascii="Arial" w:hAnsi="Arial" w:cs="Arial"/>
                <w:noProof/>
                <w:sz w:val="22"/>
              </w:rPr>
              <w:t>6.1.3 Analysis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_Toc227097162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8</w:t>
            </w:r>
            <w:r w:rsidRPr="00330A24">
              <w:rPr>
                <w:rFonts w:ascii="Arial" w:hAnsi="Arial" w:cs="Arial"/>
                <w:noProof/>
                <w:webHidden/>
                <w:sz w:val="22"/>
              </w:rPr>
              <w:fldChar w:fldCharType="end"/>
            </w:r>
          </w:hyperlink>
        </w:p>
        <w:p w14:paraId="7ECC062A" w14:textId="13B9B484" w:rsidR="00330A24" w:rsidRPr="00330A24" w:rsidRDefault="00330A24">
          <w:pPr>
            <w:pStyle w:val="TOC3"/>
            <w:tabs>
              <w:tab w:val="right" w:leader="dot" w:pos="9016"/>
            </w:tabs>
            <w:rPr>
              <w:rFonts w:ascii="Arial" w:hAnsi="Arial" w:cs="Arial"/>
              <w:noProof/>
              <w:sz w:val="22"/>
            </w:rPr>
          </w:pPr>
          <w:hyperlink w:anchor="_Toc227097163" w:history="1">
            <w:r w:rsidRPr="00330A24">
              <w:rPr>
                <w:rStyle w:val="Hyperlink"/>
                <w:rFonts w:ascii="Arial" w:hAnsi="Arial" w:cs="Arial"/>
                <w:noProof/>
                <w:sz w:val="22"/>
              </w:rPr>
              <w:t>6.1.4 Conclusion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_Toc227097163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8</w:t>
            </w:r>
            <w:r w:rsidRPr="00330A24">
              <w:rPr>
                <w:rFonts w:ascii="Arial" w:hAnsi="Arial" w:cs="Arial"/>
                <w:noProof/>
                <w:webHidden/>
                <w:sz w:val="22"/>
              </w:rPr>
              <w:fldChar w:fldCharType="end"/>
            </w:r>
          </w:hyperlink>
        </w:p>
        <w:p w14:paraId="741575DC" w14:textId="2DF4CD12" w:rsidR="00330A24" w:rsidRPr="00330A24" w:rsidRDefault="00330A24">
          <w:pPr>
            <w:pStyle w:val="TOC3"/>
            <w:tabs>
              <w:tab w:val="right" w:leader="dot" w:pos="9016"/>
            </w:tabs>
            <w:rPr>
              <w:rFonts w:ascii="Arial" w:hAnsi="Arial" w:cs="Arial"/>
              <w:noProof/>
              <w:sz w:val="22"/>
            </w:rPr>
          </w:pPr>
          <w:hyperlink w:anchor="_Toc227097164" w:history="1">
            <w:r w:rsidRPr="00330A24">
              <w:rPr>
                <w:rStyle w:val="Hyperlink"/>
                <w:rFonts w:ascii="Arial" w:hAnsi="Arial" w:cs="Arial"/>
                <w:noProof/>
                <w:sz w:val="22"/>
              </w:rPr>
              <w:t>6.1.5 Action Plan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_Toc227097164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9</w:t>
            </w:r>
            <w:r w:rsidRPr="00330A24">
              <w:rPr>
                <w:rFonts w:ascii="Arial" w:hAnsi="Arial" w:cs="Arial"/>
                <w:noProof/>
                <w:webHidden/>
                <w:sz w:val="22"/>
              </w:rPr>
              <w:fldChar w:fldCharType="end"/>
            </w:r>
          </w:hyperlink>
        </w:p>
        <w:p w14:paraId="76577BD2" w14:textId="7EE9B081" w:rsidR="00330A24" w:rsidRPr="00330A24" w:rsidRDefault="00330A24">
          <w:pPr>
            <w:pStyle w:val="TOC2"/>
            <w:tabs>
              <w:tab w:val="right" w:leader="dot" w:pos="9016"/>
            </w:tabs>
            <w:rPr>
              <w:rFonts w:ascii="Arial" w:hAnsi="Arial" w:cs="Arial"/>
              <w:noProof/>
              <w:sz w:val="22"/>
            </w:rPr>
          </w:pPr>
          <w:hyperlink w:anchor="_Toc227097165" w:history="1">
            <w:r w:rsidRPr="00330A24">
              <w:rPr>
                <w:rStyle w:val="Hyperlink"/>
                <w:rFonts w:ascii="Arial" w:hAnsi="Arial" w:cs="Arial"/>
                <w:noProof/>
                <w:sz w:val="22"/>
              </w:rPr>
              <w:t>6.2 My Strengths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_Toc227097165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9</w:t>
            </w:r>
            <w:r w:rsidRPr="00330A24">
              <w:rPr>
                <w:rFonts w:ascii="Arial" w:hAnsi="Arial" w:cs="Arial"/>
                <w:noProof/>
                <w:webHidden/>
                <w:sz w:val="22"/>
              </w:rPr>
              <w:fldChar w:fldCharType="end"/>
            </w:r>
          </w:hyperlink>
        </w:p>
        <w:p w14:paraId="15360DB8" w14:textId="41137543" w:rsidR="00330A24" w:rsidRPr="00330A24" w:rsidRDefault="00330A24">
          <w:pPr>
            <w:pStyle w:val="TOC2"/>
            <w:tabs>
              <w:tab w:val="right" w:leader="dot" w:pos="9016"/>
            </w:tabs>
            <w:rPr>
              <w:rFonts w:ascii="Arial" w:hAnsi="Arial" w:cs="Arial"/>
              <w:noProof/>
              <w:sz w:val="22"/>
            </w:rPr>
          </w:pPr>
          <w:hyperlink w:anchor="_Toc227097166" w:history="1">
            <w:r w:rsidRPr="00330A24">
              <w:rPr>
                <w:rStyle w:val="Hyperlink"/>
                <w:rFonts w:ascii="Arial" w:hAnsi="Arial" w:cs="Arial"/>
                <w:noProof/>
                <w:sz w:val="22"/>
              </w:rPr>
              <w:t>6.3  Areas to Improve</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_Toc227097166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9</w:t>
            </w:r>
            <w:r w:rsidRPr="00330A24">
              <w:rPr>
                <w:rFonts w:ascii="Arial" w:hAnsi="Arial" w:cs="Arial"/>
                <w:noProof/>
                <w:webHidden/>
                <w:sz w:val="22"/>
              </w:rPr>
              <w:fldChar w:fldCharType="end"/>
            </w:r>
          </w:hyperlink>
        </w:p>
        <w:p w14:paraId="55B90B02" w14:textId="18BF0911" w:rsidR="00330A24" w:rsidRPr="00330A24" w:rsidRDefault="00330A24">
          <w:pPr>
            <w:pStyle w:val="TOC2"/>
            <w:tabs>
              <w:tab w:val="right" w:leader="dot" w:pos="9016"/>
            </w:tabs>
            <w:rPr>
              <w:rFonts w:ascii="Arial" w:hAnsi="Arial" w:cs="Arial"/>
              <w:noProof/>
              <w:sz w:val="22"/>
            </w:rPr>
          </w:pPr>
          <w:hyperlink w:anchor="_Toc227097167" w:history="1">
            <w:r w:rsidRPr="00330A24">
              <w:rPr>
                <w:rStyle w:val="Hyperlink"/>
                <w:rFonts w:ascii="Arial" w:hAnsi="Arial" w:cs="Arial"/>
                <w:noProof/>
                <w:sz w:val="22"/>
              </w:rPr>
              <w:t>6.4. Conclusion</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_Toc227097167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9</w:t>
            </w:r>
            <w:r w:rsidRPr="00330A24">
              <w:rPr>
                <w:rFonts w:ascii="Arial" w:hAnsi="Arial" w:cs="Arial"/>
                <w:noProof/>
                <w:webHidden/>
                <w:sz w:val="22"/>
              </w:rPr>
              <w:fldChar w:fldCharType="end"/>
            </w:r>
          </w:hyperlink>
        </w:p>
        <w:p w14:paraId="36E82A49" w14:textId="63E312DC" w:rsidR="00330A24" w:rsidRPr="00330A24" w:rsidRDefault="00330A24">
          <w:pPr>
            <w:pStyle w:val="TOC1"/>
            <w:tabs>
              <w:tab w:val="right" w:leader="dot" w:pos="9016"/>
            </w:tabs>
            <w:rPr>
              <w:rFonts w:ascii="Arial" w:hAnsi="Arial" w:cs="Arial"/>
              <w:noProof/>
              <w:sz w:val="22"/>
            </w:rPr>
          </w:pPr>
          <w:hyperlink w:anchor="_Toc227097168" w:history="1">
            <w:r w:rsidRPr="00330A24">
              <w:rPr>
                <w:rStyle w:val="Hyperlink"/>
                <w:rFonts w:ascii="Arial" w:hAnsi="Arial" w:cs="Arial"/>
                <w:noProof/>
                <w:sz w:val="22"/>
              </w:rPr>
              <w:t>7. References.</w:t>
            </w:r>
            <w:r w:rsidRPr="00330A24">
              <w:rPr>
                <w:rFonts w:ascii="Arial" w:hAnsi="Arial" w:cs="Arial"/>
                <w:noProof/>
                <w:webHidden/>
                <w:sz w:val="22"/>
              </w:rPr>
              <w:tab/>
            </w:r>
            <w:r w:rsidRPr="00330A24">
              <w:rPr>
                <w:rFonts w:ascii="Arial" w:hAnsi="Arial" w:cs="Arial"/>
                <w:noProof/>
                <w:webHidden/>
                <w:sz w:val="22"/>
              </w:rPr>
              <w:fldChar w:fldCharType="begin"/>
            </w:r>
            <w:r w:rsidRPr="00330A24">
              <w:rPr>
                <w:rFonts w:ascii="Arial" w:hAnsi="Arial" w:cs="Arial"/>
                <w:noProof/>
                <w:webHidden/>
                <w:sz w:val="22"/>
              </w:rPr>
              <w:instrText xml:space="preserve"> PAGEREF _Toc227097168 \h </w:instrText>
            </w:r>
            <w:r w:rsidRPr="00330A24">
              <w:rPr>
                <w:rFonts w:ascii="Arial" w:hAnsi="Arial" w:cs="Arial"/>
                <w:noProof/>
                <w:webHidden/>
                <w:sz w:val="22"/>
              </w:rPr>
            </w:r>
            <w:r w:rsidRPr="00330A24">
              <w:rPr>
                <w:rFonts w:ascii="Arial" w:hAnsi="Arial" w:cs="Arial"/>
                <w:noProof/>
                <w:webHidden/>
                <w:sz w:val="22"/>
              </w:rPr>
              <w:fldChar w:fldCharType="separate"/>
            </w:r>
            <w:r w:rsidRPr="00330A24">
              <w:rPr>
                <w:rFonts w:ascii="Arial" w:hAnsi="Arial" w:cs="Arial"/>
                <w:noProof/>
                <w:webHidden/>
                <w:sz w:val="22"/>
              </w:rPr>
              <w:t>10</w:t>
            </w:r>
            <w:r w:rsidRPr="00330A24">
              <w:rPr>
                <w:rFonts w:ascii="Arial" w:hAnsi="Arial" w:cs="Arial"/>
                <w:noProof/>
                <w:webHidden/>
                <w:sz w:val="22"/>
              </w:rPr>
              <w:fldChar w:fldCharType="end"/>
            </w:r>
          </w:hyperlink>
        </w:p>
        <w:p w14:paraId="613C8B8F" w14:textId="19577B88" w:rsidR="00330A24" w:rsidRDefault="00330A24">
          <w:r w:rsidRPr="00330A24">
            <w:rPr>
              <w:rFonts w:ascii="Arial" w:hAnsi="Arial" w:cs="Arial"/>
              <w:b/>
              <w:bCs/>
              <w:noProof/>
              <w:sz w:val="22"/>
            </w:rPr>
            <w:fldChar w:fldCharType="end"/>
          </w:r>
        </w:p>
      </w:sdtContent>
    </w:sdt>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52B5E487" w14:textId="77B433B0" w:rsidR="00A11336" w:rsidRPr="00BA1868" w:rsidRDefault="00A11336" w:rsidP="00A11336">
      <w:pPr>
        <w:spacing w:after="0" w:line="360" w:lineRule="auto"/>
        <w:rPr>
          <w:rFonts w:ascii="Arial" w:eastAsia="Arial" w:hAnsi="Arial" w:cs="Arial"/>
          <w:b/>
          <w:bCs/>
          <w:sz w:val="32"/>
          <w:szCs w:val="32"/>
        </w:rPr>
      </w:pPr>
      <w:r w:rsidRPr="00BA1868">
        <w:rPr>
          <w:rFonts w:ascii="Arial" w:eastAsia="Arial" w:hAnsi="Arial" w:cs="Arial"/>
          <w:b/>
          <w:bCs/>
          <w:sz w:val="32"/>
          <w:szCs w:val="32"/>
        </w:rPr>
        <w:lastRenderedPageBreak/>
        <w:t xml:space="preserve"> </w:t>
      </w:r>
      <w:r w:rsidR="00372825" w:rsidRPr="00BA1868">
        <w:rPr>
          <w:rFonts w:ascii="Arial" w:eastAsia="Arial" w:hAnsi="Arial" w:cs="Arial"/>
          <w:b/>
          <w:bCs/>
          <w:sz w:val="32"/>
          <w:szCs w:val="32"/>
        </w:rPr>
        <w:t>I</w:t>
      </w:r>
      <w:r w:rsidR="002E1669" w:rsidRPr="00BA1868">
        <w:rPr>
          <w:rFonts w:ascii="Arial" w:eastAsia="Arial" w:hAnsi="Arial" w:cs="Arial"/>
          <w:b/>
          <w:bCs/>
          <w:sz w:val="32"/>
          <w:szCs w:val="32"/>
        </w:rPr>
        <w:t>mportance of Principles of Health and Social Care</w:t>
      </w:r>
    </w:p>
    <w:p w14:paraId="1F3CE9BB" w14:textId="1DC7F320" w:rsidR="00D76B3E" w:rsidRPr="00330A24" w:rsidRDefault="00D76B3E" w:rsidP="00330A24">
      <w:pPr>
        <w:spacing w:line="360" w:lineRule="auto"/>
        <w:rPr>
          <w:rFonts w:ascii="Arial" w:eastAsia="Arial" w:hAnsi="Arial" w:cs="Arial"/>
          <w:b/>
          <w:bCs/>
          <w:sz w:val="22"/>
        </w:rPr>
      </w:pPr>
    </w:p>
    <w:p w14:paraId="785EAEE1" w14:textId="48C41660" w:rsidR="000064A2" w:rsidRPr="00330A24" w:rsidRDefault="00BA1868" w:rsidP="00330A24">
      <w:pPr>
        <w:pStyle w:val="Heading1"/>
        <w:spacing w:line="360" w:lineRule="auto"/>
        <w:rPr>
          <w:rFonts w:ascii="Arial" w:hAnsi="Arial" w:cs="Arial"/>
          <w:color w:val="auto"/>
        </w:rPr>
      </w:pPr>
      <w:bookmarkStart w:id="0" w:name="_Toc227097141"/>
      <w:r w:rsidRPr="00330A24">
        <w:rPr>
          <w:rFonts w:ascii="Arial" w:hAnsi="Arial" w:cs="Arial"/>
          <w:color w:val="auto"/>
        </w:rPr>
        <w:t>1.</w:t>
      </w:r>
      <w:r w:rsidR="00D76B3E" w:rsidRPr="00330A24">
        <w:rPr>
          <w:rFonts w:ascii="Arial" w:hAnsi="Arial" w:cs="Arial"/>
          <w:color w:val="auto"/>
        </w:rPr>
        <w:t>Introduction</w:t>
      </w:r>
      <w:bookmarkEnd w:id="0"/>
      <w:r w:rsidR="002550DF" w:rsidRPr="00330A24">
        <w:rPr>
          <w:rFonts w:ascii="Arial" w:hAnsi="Arial" w:cs="Arial"/>
          <w:color w:val="auto"/>
        </w:rPr>
        <w:t xml:space="preserve"> </w:t>
      </w:r>
    </w:p>
    <w:p w14:paraId="5BB326C0" w14:textId="0C70CC8A" w:rsidR="003F68F9" w:rsidRPr="005E6193" w:rsidRDefault="007818DD" w:rsidP="005E6193">
      <w:pPr>
        <w:spacing w:after="0" w:line="360" w:lineRule="auto"/>
        <w:rPr>
          <w:rFonts w:ascii="Arial" w:eastAsia="Arial" w:hAnsi="Arial" w:cs="Arial"/>
          <w:sz w:val="22"/>
        </w:rPr>
      </w:pPr>
      <w:r w:rsidRPr="005E6193">
        <w:rPr>
          <w:rFonts w:ascii="Arial" w:eastAsia="Arial" w:hAnsi="Arial" w:cs="Arial"/>
          <w:sz w:val="22"/>
        </w:rPr>
        <w:t xml:space="preserve"> </w:t>
      </w:r>
      <w:r w:rsidR="00DD282C">
        <w:rPr>
          <w:rFonts w:ascii="Arial" w:eastAsia="Arial" w:hAnsi="Arial" w:cs="Arial"/>
          <w:sz w:val="22"/>
        </w:rPr>
        <w:t>T</w:t>
      </w:r>
      <w:r w:rsidR="000064A2" w:rsidRPr="005E6193">
        <w:rPr>
          <w:rFonts w:ascii="Arial" w:eastAsia="Arial" w:hAnsi="Arial" w:cs="Arial"/>
          <w:sz w:val="22"/>
        </w:rPr>
        <w:t xml:space="preserve">he </w:t>
      </w:r>
      <w:r w:rsidR="00544FAF" w:rsidRPr="005E6193">
        <w:rPr>
          <w:rFonts w:ascii="Arial" w:eastAsia="Arial" w:hAnsi="Arial" w:cs="Arial"/>
          <w:sz w:val="22"/>
        </w:rPr>
        <w:t>significance</w:t>
      </w:r>
      <w:r w:rsidR="000064A2" w:rsidRPr="005E6193">
        <w:rPr>
          <w:rFonts w:ascii="Arial" w:eastAsia="Arial" w:hAnsi="Arial" w:cs="Arial"/>
          <w:sz w:val="22"/>
        </w:rPr>
        <w:t xml:space="preserve"> </w:t>
      </w:r>
      <w:r w:rsidR="00372825" w:rsidRPr="005E6193">
        <w:rPr>
          <w:rFonts w:ascii="Arial" w:eastAsia="Arial" w:hAnsi="Arial" w:cs="Arial"/>
          <w:sz w:val="22"/>
        </w:rPr>
        <w:t xml:space="preserve">of </w:t>
      </w:r>
      <w:r w:rsidR="007C10C3" w:rsidRPr="005E6193">
        <w:rPr>
          <w:rFonts w:ascii="Arial" w:eastAsia="Arial" w:hAnsi="Arial" w:cs="Arial"/>
          <w:sz w:val="22"/>
        </w:rPr>
        <w:t>philosophy</w:t>
      </w:r>
      <w:r w:rsidR="000064A2" w:rsidRPr="005E6193">
        <w:rPr>
          <w:rFonts w:ascii="Arial" w:eastAsia="Arial" w:hAnsi="Arial" w:cs="Arial"/>
          <w:sz w:val="22"/>
        </w:rPr>
        <w:t xml:space="preserve"> </w:t>
      </w:r>
      <w:r w:rsidR="00372825" w:rsidRPr="005E6193">
        <w:rPr>
          <w:rFonts w:ascii="Arial" w:eastAsia="Arial" w:hAnsi="Arial" w:cs="Arial"/>
          <w:sz w:val="22"/>
        </w:rPr>
        <w:t xml:space="preserve">of health and social </w:t>
      </w:r>
      <w:r w:rsidR="00A741C1" w:rsidRPr="005E6193">
        <w:rPr>
          <w:rFonts w:ascii="Arial" w:eastAsia="Arial" w:hAnsi="Arial" w:cs="Arial"/>
          <w:sz w:val="22"/>
        </w:rPr>
        <w:t>care</w:t>
      </w:r>
      <w:r w:rsidR="00DD282C">
        <w:rPr>
          <w:rFonts w:ascii="Arial" w:eastAsia="Arial" w:hAnsi="Arial" w:cs="Arial"/>
          <w:sz w:val="22"/>
        </w:rPr>
        <w:t xml:space="preserve"> will be based on this report</w:t>
      </w:r>
      <w:r w:rsidR="00A741C1" w:rsidRPr="005E6193">
        <w:rPr>
          <w:rFonts w:ascii="Arial" w:eastAsia="Arial" w:hAnsi="Arial" w:cs="Arial"/>
          <w:sz w:val="22"/>
        </w:rPr>
        <w:t>;</w:t>
      </w:r>
      <w:r w:rsidR="00C05034" w:rsidRPr="005E6193">
        <w:rPr>
          <w:rFonts w:ascii="Arial" w:eastAsia="Arial" w:hAnsi="Arial" w:cs="Arial"/>
          <w:sz w:val="22"/>
        </w:rPr>
        <w:t xml:space="preserve"> it</w:t>
      </w:r>
      <w:r w:rsidR="00372825" w:rsidRPr="005E6193">
        <w:rPr>
          <w:rFonts w:ascii="Arial" w:eastAsia="Arial" w:hAnsi="Arial" w:cs="Arial"/>
          <w:sz w:val="22"/>
        </w:rPr>
        <w:t xml:space="preserve"> </w:t>
      </w:r>
      <w:r w:rsidR="003174FF" w:rsidRPr="005E6193">
        <w:rPr>
          <w:rFonts w:ascii="Arial" w:eastAsia="Arial" w:hAnsi="Arial" w:cs="Arial"/>
          <w:sz w:val="22"/>
        </w:rPr>
        <w:t>shows purpose</w:t>
      </w:r>
      <w:r w:rsidR="000064A2" w:rsidRPr="005E6193">
        <w:rPr>
          <w:rFonts w:ascii="Arial" w:eastAsia="Arial" w:hAnsi="Arial" w:cs="Arial"/>
          <w:sz w:val="22"/>
        </w:rPr>
        <w:t xml:space="preserve"> in </w:t>
      </w:r>
      <w:r w:rsidR="00DD282C">
        <w:rPr>
          <w:rFonts w:ascii="Arial" w:eastAsia="Arial" w:hAnsi="Arial" w:cs="Arial"/>
          <w:sz w:val="22"/>
        </w:rPr>
        <w:t xml:space="preserve">United </w:t>
      </w:r>
      <w:r w:rsidR="000064A2" w:rsidRPr="005E6193">
        <w:rPr>
          <w:rFonts w:ascii="Arial" w:eastAsia="Arial" w:hAnsi="Arial" w:cs="Arial"/>
          <w:sz w:val="22"/>
        </w:rPr>
        <w:t>K</w:t>
      </w:r>
      <w:r w:rsidR="00DD282C">
        <w:rPr>
          <w:rFonts w:ascii="Arial" w:eastAsia="Arial" w:hAnsi="Arial" w:cs="Arial"/>
          <w:sz w:val="22"/>
        </w:rPr>
        <w:t>ingdom</w:t>
      </w:r>
      <w:r w:rsidR="000064A2" w:rsidRPr="005E6193">
        <w:rPr>
          <w:rFonts w:ascii="Arial" w:eastAsia="Arial" w:hAnsi="Arial" w:cs="Arial"/>
          <w:sz w:val="22"/>
        </w:rPr>
        <w:t xml:space="preserve"> </w:t>
      </w:r>
      <w:r w:rsidRPr="005E6193">
        <w:rPr>
          <w:rFonts w:ascii="Arial" w:eastAsia="Arial" w:hAnsi="Arial" w:cs="Arial"/>
          <w:sz w:val="22"/>
        </w:rPr>
        <w:t>establishment</w:t>
      </w:r>
      <w:r w:rsidR="00DD282C">
        <w:rPr>
          <w:rFonts w:ascii="Arial" w:eastAsia="Arial" w:hAnsi="Arial" w:cs="Arial"/>
          <w:sz w:val="22"/>
        </w:rPr>
        <w:t xml:space="preserve"> which,</w:t>
      </w:r>
      <w:r w:rsidR="000064A2" w:rsidRPr="005E6193">
        <w:rPr>
          <w:rFonts w:ascii="Arial" w:eastAsia="Arial" w:hAnsi="Arial" w:cs="Arial"/>
          <w:sz w:val="22"/>
        </w:rPr>
        <w:t xml:space="preserve"> explores </w:t>
      </w:r>
      <w:r w:rsidR="007E27C3" w:rsidRPr="005E6193">
        <w:rPr>
          <w:rFonts w:ascii="Arial" w:eastAsia="Arial" w:hAnsi="Arial" w:cs="Arial"/>
          <w:sz w:val="22"/>
        </w:rPr>
        <w:t>the</w:t>
      </w:r>
      <w:r w:rsidR="003174FF" w:rsidRPr="005E6193">
        <w:rPr>
          <w:rFonts w:ascii="Arial" w:eastAsia="Arial" w:hAnsi="Arial" w:cs="Arial"/>
          <w:sz w:val="22"/>
        </w:rPr>
        <w:t xml:space="preserve"> impact on my professional development as care worker</w:t>
      </w:r>
      <w:r w:rsidR="00333CDD" w:rsidRPr="005E6193">
        <w:rPr>
          <w:rFonts w:ascii="Arial" w:eastAsia="Arial" w:hAnsi="Arial" w:cs="Arial"/>
          <w:sz w:val="22"/>
        </w:rPr>
        <w:t xml:space="preserve"> in health</w:t>
      </w:r>
      <w:r w:rsidR="00886C19" w:rsidRPr="005E6193">
        <w:rPr>
          <w:rFonts w:ascii="Arial" w:eastAsia="Arial" w:hAnsi="Arial" w:cs="Arial"/>
          <w:sz w:val="22"/>
        </w:rPr>
        <w:t xml:space="preserve"> sector</w:t>
      </w:r>
      <w:r w:rsidRPr="005E6193">
        <w:rPr>
          <w:rFonts w:ascii="Arial" w:eastAsia="Arial" w:hAnsi="Arial" w:cs="Arial"/>
          <w:sz w:val="22"/>
        </w:rPr>
        <w:t>.</w:t>
      </w:r>
      <w:r w:rsidR="003F68F9" w:rsidRPr="005E6193">
        <w:rPr>
          <w:rFonts w:ascii="Arial" w:eastAsia="Arial" w:hAnsi="Arial" w:cs="Arial"/>
          <w:sz w:val="22"/>
        </w:rPr>
        <w:t xml:space="preserve"> </w:t>
      </w:r>
      <w:r w:rsidR="007E27C3" w:rsidRPr="005E6193">
        <w:rPr>
          <w:rFonts w:ascii="Arial" w:eastAsia="Arial" w:hAnsi="Arial" w:cs="Arial"/>
          <w:sz w:val="22"/>
        </w:rPr>
        <w:t>H</w:t>
      </w:r>
      <w:r w:rsidR="003F68F9" w:rsidRPr="005E6193">
        <w:rPr>
          <w:rFonts w:ascii="Arial" w:eastAsia="Arial" w:hAnsi="Arial" w:cs="Arial"/>
          <w:sz w:val="22"/>
        </w:rPr>
        <w:t xml:space="preserve">ealth and social </w:t>
      </w:r>
      <w:r w:rsidR="00DA35C7" w:rsidRPr="005E6193">
        <w:rPr>
          <w:rFonts w:ascii="Arial" w:eastAsia="Arial" w:hAnsi="Arial" w:cs="Arial"/>
          <w:sz w:val="22"/>
        </w:rPr>
        <w:t>care fundamental</w:t>
      </w:r>
      <w:r w:rsidR="00D30F29" w:rsidRPr="005E6193">
        <w:rPr>
          <w:rFonts w:ascii="Arial" w:eastAsia="Arial" w:hAnsi="Arial" w:cs="Arial"/>
          <w:sz w:val="22"/>
        </w:rPr>
        <w:t xml:space="preserve"> principles </w:t>
      </w:r>
      <w:r w:rsidR="00886C19" w:rsidRPr="005E6193">
        <w:rPr>
          <w:rFonts w:ascii="Arial" w:eastAsia="Arial" w:hAnsi="Arial" w:cs="Arial"/>
          <w:sz w:val="22"/>
        </w:rPr>
        <w:t xml:space="preserve">are </w:t>
      </w:r>
      <w:r w:rsidR="00D30F29" w:rsidRPr="005E6193">
        <w:rPr>
          <w:rFonts w:ascii="Arial" w:eastAsia="Arial" w:hAnsi="Arial" w:cs="Arial"/>
          <w:sz w:val="22"/>
        </w:rPr>
        <w:t xml:space="preserve">for </w:t>
      </w:r>
      <w:r w:rsidR="003F68F9" w:rsidRPr="005E6193">
        <w:rPr>
          <w:rFonts w:ascii="Arial" w:eastAsia="Arial" w:hAnsi="Arial" w:cs="Arial"/>
          <w:sz w:val="22"/>
        </w:rPr>
        <w:t xml:space="preserve">safe and </w:t>
      </w:r>
      <w:r w:rsidR="003174FF" w:rsidRPr="005E6193">
        <w:rPr>
          <w:rFonts w:ascii="Arial" w:eastAsia="Arial" w:hAnsi="Arial" w:cs="Arial"/>
          <w:sz w:val="22"/>
        </w:rPr>
        <w:t xml:space="preserve">value </w:t>
      </w:r>
      <w:r w:rsidR="003F68F9" w:rsidRPr="005E6193">
        <w:rPr>
          <w:rFonts w:ascii="Arial" w:eastAsia="Arial" w:hAnsi="Arial" w:cs="Arial"/>
          <w:sz w:val="22"/>
        </w:rPr>
        <w:t xml:space="preserve">support. It means acknowledging individuals </w:t>
      </w:r>
      <w:r w:rsidR="0001459C" w:rsidRPr="005E6193">
        <w:rPr>
          <w:rFonts w:ascii="Arial" w:eastAsia="Arial" w:hAnsi="Arial" w:cs="Arial"/>
          <w:sz w:val="22"/>
        </w:rPr>
        <w:t>and</w:t>
      </w:r>
      <w:r w:rsidR="003F68F9" w:rsidRPr="005E6193">
        <w:rPr>
          <w:rFonts w:ascii="Arial" w:eastAsia="Arial" w:hAnsi="Arial" w:cs="Arial"/>
          <w:sz w:val="22"/>
        </w:rPr>
        <w:t xml:space="preserve"> by giving </w:t>
      </w:r>
      <w:r w:rsidR="007B114F" w:rsidRPr="005E6193">
        <w:rPr>
          <w:rFonts w:ascii="Arial" w:eastAsia="Arial" w:hAnsi="Arial" w:cs="Arial"/>
          <w:sz w:val="22"/>
        </w:rPr>
        <w:t>inclusion, respect</w:t>
      </w:r>
      <w:r w:rsidR="003F68F9" w:rsidRPr="005E6193">
        <w:rPr>
          <w:rFonts w:ascii="Arial" w:eastAsia="Arial" w:hAnsi="Arial" w:cs="Arial"/>
          <w:sz w:val="22"/>
        </w:rPr>
        <w:t xml:space="preserve"> their</w:t>
      </w:r>
      <w:r w:rsidR="00266BD8" w:rsidRPr="005E6193">
        <w:rPr>
          <w:rFonts w:ascii="Arial" w:eastAsia="Arial" w:hAnsi="Arial" w:cs="Arial"/>
          <w:sz w:val="22"/>
        </w:rPr>
        <w:t xml:space="preserve"> opinions, </w:t>
      </w:r>
      <w:r w:rsidR="003F68F9" w:rsidRPr="005E6193">
        <w:rPr>
          <w:rFonts w:ascii="Arial" w:eastAsia="Arial" w:hAnsi="Arial" w:cs="Arial"/>
          <w:sz w:val="22"/>
        </w:rPr>
        <w:t>options</w:t>
      </w:r>
      <w:r w:rsidR="003174FF" w:rsidRPr="005E6193">
        <w:rPr>
          <w:rFonts w:ascii="Arial" w:eastAsia="Arial" w:hAnsi="Arial" w:cs="Arial"/>
          <w:sz w:val="22"/>
        </w:rPr>
        <w:t>,</w:t>
      </w:r>
      <w:r w:rsidR="00266BD8" w:rsidRPr="005E6193">
        <w:rPr>
          <w:rFonts w:ascii="Arial" w:eastAsia="Arial" w:hAnsi="Arial" w:cs="Arial"/>
          <w:sz w:val="22"/>
        </w:rPr>
        <w:t xml:space="preserve"> </w:t>
      </w:r>
      <w:r w:rsidR="003174FF" w:rsidRPr="005E6193">
        <w:rPr>
          <w:rFonts w:ascii="Arial" w:eastAsia="Arial" w:hAnsi="Arial" w:cs="Arial"/>
          <w:sz w:val="22"/>
        </w:rPr>
        <w:t>empowerment</w:t>
      </w:r>
      <w:r w:rsidR="00266BD8" w:rsidRPr="005E6193">
        <w:rPr>
          <w:rFonts w:ascii="Arial" w:eastAsia="Arial" w:hAnsi="Arial" w:cs="Arial"/>
          <w:sz w:val="22"/>
        </w:rPr>
        <w:t xml:space="preserve"> and</w:t>
      </w:r>
      <w:r w:rsidR="003F68F9" w:rsidRPr="005E6193">
        <w:rPr>
          <w:rFonts w:ascii="Arial" w:eastAsia="Arial" w:hAnsi="Arial" w:cs="Arial"/>
          <w:sz w:val="22"/>
        </w:rPr>
        <w:t xml:space="preserve"> </w:t>
      </w:r>
      <w:r w:rsidR="00266BD8" w:rsidRPr="005E6193">
        <w:rPr>
          <w:rFonts w:ascii="Arial" w:eastAsia="Arial" w:hAnsi="Arial" w:cs="Arial"/>
          <w:sz w:val="22"/>
        </w:rPr>
        <w:t>help</w:t>
      </w:r>
      <w:r w:rsidR="003F68F9" w:rsidRPr="005E6193">
        <w:rPr>
          <w:rFonts w:ascii="Arial" w:eastAsia="Arial" w:hAnsi="Arial" w:cs="Arial"/>
          <w:sz w:val="22"/>
        </w:rPr>
        <w:t xml:space="preserve"> </w:t>
      </w:r>
      <w:r w:rsidR="00DD282C">
        <w:rPr>
          <w:rFonts w:ascii="Arial" w:eastAsia="Arial" w:hAnsi="Arial" w:cs="Arial"/>
          <w:sz w:val="22"/>
        </w:rPr>
        <w:t xml:space="preserve">with </w:t>
      </w:r>
      <w:r w:rsidR="003F68F9" w:rsidRPr="005E6193">
        <w:rPr>
          <w:rFonts w:ascii="Arial" w:eastAsia="Arial" w:hAnsi="Arial" w:cs="Arial"/>
          <w:sz w:val="22"/>
        </w:rPr>
        <w:t xml:space="preserve">their physical, emotional, social and cultural </w:t>
      </w:r>
      <w:r w:rsidR="00DD282C" w:rsidRPr="005E6193">
        <w:rPr>
          <w:rFonts w:ascii="Arial" w:eastAsia="Arial" w:hAnsi="Arial" w:cs="Arial"/>
          <w:sz w:val="22"/>
        </w:rPr>
        <w:t>requirements</w:t>
      </w:r>
      <w:r w:rsidR="00C54A7E" w:rsidRPr="005E6193">
        <w:rPr>
          <w:rFonts w:ascii="Arial" w:eastAsia="Arial" w:hAnsi="Arial" w:cs="Arial"/>
          <w:sz w:val="22"/>
        </w:rPr>
        <w:t>, w</w:t>
      </w:r>
      <w:r w:rsidR="00266BD8" w:rsidRPr="005E6193">
        <w:rPr>
          <w:rFonts w:ascii="Arial" w:eastAsia="Arial" w:hAnsi="Arial" w:cs="Arial"/>
          <w:sz w:val="22"/>
        </w:rPr>
        <w:t>hen giving care</w:t>
      </w:r>
      <w:r w:rsidR="002A7832" w:rsidRPr="005E6193">
        <w:rPr>
          <w:rFonts w:ascii="Arial" w:eastAsia="Arial" w:hAnsi="Arial" w:cs="Arial"/>
          <w:sz w:val="22"/>
        </w:rPr>
        <w:t xml:space="preserve"> which</w:t>
      </w:r>
      <w:r w:rsidR="00266BD8" w:rsidRPr="005E6193">
        <w:rPr>
          <w:rFonts w:ascii="Arial" w:eastAsia="Arial" w:hAnsi="Arial" w:cs="Arial"/>
          <w:sz w:val="22"/>
        </w:rPr>
        <w:t xml:space="preserve"> gives better results</w:t>
      </w:r>
      <w:r w:rsidR="003F68F9" w:rsidRPr="005E6193">
        <w:rPr>
          <w:rFonts w:ascii="Arial" w:eastAsia="Arial" w:hAnsi="Arial" w:cs="Arial"/>
          <w:sz w:val="22"/>
        </w:rPr>
        <w:t xml:space="preserve">, </w:t>
      </w:r>
      <w:r w:rsidR="00266BD8" w:rsidRPr="005E6193">
        <w:rPr>
          <w:rFonts w:ascii="Arial" w:eastAsia="Arial" w:hAnsi="Arial" w:cs="Arial"/>
          <w:sz w:val="22"/>
        </w:rPr>
        <w:t>happiness</w:t>
      </w:r>
      <w:r w:rsidR="003F68F9" w:rsidRPr="005E6193">
        <w:rPr>
          <w:rFonts w:ascii="Arial" w:eastAsia="Arial" w:hAnsi="Arial" w:cs="Arial"/>
          <w:sz w:val="22"/>
        </w:rPr>
        <w:t xml:space="preserve"> and </w:t>
      </w:r>
      <w:r w:rsidR="003174FF" w:rsidRPr="005E6193">
        <w:rPr>
          <w:rFonts w:ascii="Arial" w:eastAsia="Arial" w:hAnsi="Arial" w:cs="Arial"/>
          <w:sz w:val="22"/>
        </w:rPr>
        <w:t>autonomy</w:t>
      </w:r>
      <w:r w:rsidR="003F68F9" w:rsidRPr="005E6193">
        <w:rPr>
          <w:rFonts w:ascii="Arial" w:eastAsia="Arial" w:hAnsi="Arial" w:cs="Arial"/>
          <w:sz w:val="22"/>
        </w:rPr>
        <w:t xml:space="preserve"> (NHS</w:t>
      </w:r>
      <w:r w:rsidR="000064A2" w:rsidRPr="005E6193">
        <w:rPr>
          <w:rFonts w:ascii="Arial" w:eastAsia="Arial" w:hAnsi="Arial" w:cs="Arial"/>
          <w:sz w:val="22"/>
        </w:rPr>
        <w:t>,</w:t>
      </w:r>
      <w:r w:rsidR="00BF0DB1" w:rsidRPr="005E6193">
        <w:rPr>
          <w:rFonts w:ascii="Arial" w:eastAsia="Arial" w:hAnsi="Arial" w:cs="Arial"/>
          <w:sz w:val="22"/>
        </w:rPr>
        <w:t xml:space="preserve"> 2022</w:t>
      </w:r>
      <w:r w:rsidR="003F68F9" w:rsidRPr="005E6193">
        <w:rPr>
          <w:rFonts w:ascii="Arial" w:eastAsia="Arial" w:hAnsi="Arial" w:cs="Arial"/>
          <w:sz w:val="22"/>
        </w:rPr>
        <w:t xml:space="preserve">). </w:t>
      </w:r>
      <w:r w:rsidR="00266BD8" w:rsidRPr="005E6193">
        <w:rPr>
          <w:rFonts w:ascii="Arial" w:eastAsia="Arial" w:hAnsi="Arial" w:cs="Arial"/>
          <w:sz w:val="22"/>
        </w:rPr>
        <w:t>By</w:t>
      </w:r>
      <w:r w:rsidR="0045025C" w:rsidRPr="005E6193">
        <w:rPr>
          <w:rFonts w:ascii="Arial" w:eastAsia="Arial" w:hAnsi="Arial" w:cs="Arial"/>
          <w:sz w:val="22"/>
        </w:rPr>
        <w:t xml:space="preserve"> focus</w:t>
      </w:r>
      <w:r w:rsidR="002A7832" w:rsidRPr="005E6193">
        <w:rPr>
          <w:rFonts w:ascii="Arial" w:eastAsia="Arial" w:hAnsi="Arial" w:cs="Arial"/>
          <w:sz w:val="22"/>
        </w:rPr>
        <w:t>ing on</w:t>
      </w:r>
      <w:r w:rsidR="003F68F9" w:rsidRPr="005E6193">
        <w:rPr>
          <w:rFonts w:ascii="Arial" w:eastAsia="Arial" w:hAnsi="Arial" w:cs="Arial"/>
          <w:sz w:val="22"/>
        </w:rPr>
        <w:t xml:space="preserve"> holistic support</w:t>
      </w:r>
      <w:r w:rsidR="002A7832" w:rsidRPr="005E6193">
        <w:rPr>
          <w:rFonts w:ascii="Arial" w:eastAsia="Arial" w:hAnsi="Arial" w:cs="Arial"/>
          <w:sz w:val="22"/>
        </w:rPr>
        <w:t xml:space="preserve">, </w:t>
      </w:r>
      <w:r w:rsidR="0045025C" w:rsidRPr="005E6193">
        <w:rPr>
          <w:rFonts w:ascii="Arial" w:eastAsia="Arial" w:hAnsi="Arial" w:cs="Arial"/>
          <w:sz w:val="22"/>
        </w:rPr>
        <w:t>this</w:t>
      </w:r>
      <w:r w:rsidR="003F68F9" w:rsidRPr="005E6193">
        <w:rPr>
          <w:rFonts w:ascii="Arial" w:eastAsia="Arial" w:hAnsi="Arial" w:cs="Arial"/>
          <w:sz w:val="22"/>
        </w:rPr>
        <w:t xml:space="preserve"> relates with Maslow’s Hierarchy of Needs, when people psychological and social needs are met, like belonging and value</w:t>
      </w:r>
      <w:r w:rsidR="000064A2" w:rsidRPr="005E6193">
        <w:rPr>
          <w:rFonts w:ascii="Arial" w:eastAsia="Arial" w:hAnsi="Arial" w:cs="Arial"/>
          <w:sz w:val="22"/>
        </w:rPr>
        <w:t>,</w:t>
      </w:r>
      <w:r w:rsidR="003F68F9" w:rsidRPr="005E6193">
        <w:rPr>
          <w:rFonts w:ascii="Arial" w:eastAsia="Arial" w:hAnsi="Arial" w:cs="Arial"/>
          <w:sz w:val="22"/>
        </w:rPr>
        <w:t xml:space="preserve"> an essential for wellbeing</w:t>
      </w:r>
      <w:r w:rsidR="008B19B0" w:rsidRPr="005E6193">
        <w:rPr>
          <w:rFonts w:ascii="Arial" w:eastAsia="Arial" w:hAnsi="Arial" w:cs="Arial"/>
          <w:sz w:val="22"/>
        </w:rPr>
        <w:t xml:space="preserve"> (Maslow,1943).</w:t>
      </w:r>
    </w:p>
    <w:p w14:paraId="745DE410" w14:textId="77777777" w:rsidR="00C93FB3" w:rsidRPr="00330A24" w:rsidRDefault="00C93FB3" w:rsidP="00330A24">
      <w:pPr>
        <w:spacing w:after="0" w:line="360" w:lineRule="auto"/>
        <w:rPr>
          <w:rFonts w:ascii="Arial" w:eastAsia="Arial" w:hAnsi="Arial" w:cs="Arial"/>
          <w:sz w:val="22"/>
        </w:rPr>
      </w:pPr>
    </w:p>
    <w:p w14:paraId="3C2836DB" w14:textId="3A8010F1" w:rsidR="00C93FB3" w:rsidRPr="00330A24" w:rsidRDefault="00F515C6" w:rsidP="00330A24">
      <w:pPr>
        <w:pStyle w:val="Heading1"/>
        <w:spacing w:line="360" w:lineRule="auto"/>
        <w:rPr>
          <w:rFonts w:ascii="Arial" w:hAnsi="Arial" w:cs="Arial"/>
          <w:color w:val="auto"/>
        </w:rPr>
      </w:pPr>
      <w:bookmarkStart w:id="1" w:name="_Toc227097142"/>
      <w:r w:rsidRPr="00330A24">
        <w:rPr>
          <w:rFonts w:ascii="Arial" w:hAnsi="Arial" w:cs="Arial"/>
          <w:color w:val="auto"/>
        </w:rPr>
        <w:t>2</w:t>
      </w:r>
      <w:r w:rsidR="00C93FB3" w:rsidRPr="00330A24">
        <w:rPr>
          <w:rFonts w:ascii="Arial" w:hAnsi="Arial" w:cs="Arial"/>
          <w:color w:val="auto"/>
        </w:rPr>
        <w:t>. Person-Centred Care</w:t>
      </w:r>
      <w:r w:rsidR="00383E29" w:rsidRPr="00330A24">
        <w:rPr>
          <w:rFonts w:ascii="Arial" w:hAnsi="Arial" w:cs="Arial"/>
          <w:color w:val="auto"/>
        </w:rPr>
        <w:t xml:space="preserve"> (PCC)</w:t>
      </w:r>
      <w:bookmarkEnd w:id="1"/>
    </w:p>
    <w:p w14:paraId="0CAF2741" w14:textId="22EFAD02" w:rsidR="00372825" w:rsidRPr="00330A24" w:rsidRDefault="00372825" w:rsidP="00330A24">
      <w:pPr>
        <w:pStyle w:val="Heading2"/>
        <w:spacing w:line="360" w:lineRule="auto"/>
        <w:rPr>
          <w:rFonts w:ascii="Arial" w:hAnsi="Arial" w:cs="Arial"/>
          <w:color w:val="auto"/>
          <w:sz w:val="28"/>
          <w:szCs w:val="28"/>
        </w:rPr>
      </w:pPr>
      <w:bookmarkStart w:id="2" w:name="_Toc227097143"/>
      <w:r w:rsidRPr="00330A24">
        <w:rPr>
          <w:rFonts w:ascii="Arial" w:hAnsi="Arial" w:cs="Arial"/>
          <w:color w:val="auto"/>
          <w:sz w:val="28"/>
          <w:szCs w:val="28"/>
        </w:rPr>
        <w:t>2.1</w:t>
      </w:r>
      <w:r w:rsidR="00251793" w:rsidRPr="00330A24">
        <w:rPr>
          <w:rFonts w:ascii="Arial" w:hAnsi="Arial" w:cs="Arial"/>
          <w:color w:val="auto"/>
          <w:sz w:val="28"/>
          <w:szCs w:val="28"/>
        </w:rPr>
        <w:t>. Understanding of</w:t>
      </w:r>
      <w:r w:rsidRPr="00330A24">
        <w:rPr>
          <w:rFonts w:ascii="Arial" w:hAnsi="Arial" w:cs="Arial"/>
          <w:color w:val="auto"/>
          <w:sz w:val="28"/>
          <w:szCs w:val="28"/>
        </w:rPr>
        <w:t xml:space="preserve"> </w:t>
      </w:r>
      <w:r w:rsidR="00C05034" w:rsidRPr="00330A24">
        <w:rPr>
          <w:rFonts w:ascii="Arial" w:hAnsi="Arial" w:cs="Arial"/>
          <w:color w:val="auto"/>
          <w:sz w:val="28"/>
          <w:szCs w:val="28"/>
        </w:rPr>
        <w:t>Person-Centred</w:t>
      </w:r>
      <w:r w:rsidRPr="00330A24">
        <w:rPr>
          <w:rFonts w:ascii="Arial" w:hAnsi="Arial" w:cs="Arial"/>
          <w:color w:val="auto"/>
          <w:sz w:val="28"/>
          <w:szCs w:val="28"/>
        </w:rPr>
        <w:t xml:space="preserve"> Car</w:t>
      </w:r>
      <w:r w:rsidR="00251793" w:rsidRPr="00330A24">
        <w:rPr>
          <w:rFonts w:ascii="Arial" w:hAnsi="Arial" w:cs="Arial"/>
          <w:color w:val="auto"/>
          <w:sz w:val="28"/>
          <w:szCs w:val="28"/>
        </w:rPr>
        <w:t>e</w:t>
      </w:r>
      <w:bookmarkEnd w:id="2"/>
    </w:p>
    <w:p w14:paraId="7E9E48FE" w14:textId="0A68362E" w:rsidR="00C93FB3" w:rsidRPr="00330A24" w:rsidRDefault="00C93FB3" w:rsidP="00330A24">
      <w:pPr>
        <w:spacing w:after="0" w:line="360" w:lineRule="auto"/>
        <w:rPr>
          <w:rFonts w:ascii="Arial" w:eastAsia="Arial" w:hAnsi="Arial" w:cs="Arial"/>
          <w:sz w:val="22"/>
        </w:rPr>
      </w:pPr>
      <w:r w:rsidRPr="00330A24">
        <w:rPr>
          <w:rFonts w:ascii="Arial" w:eastAsia="Arial" w:hAnsi="Arial" w:cs="Arial"/>
          <w:sz w:val="22"/>
        </w:rPr>
        <w:t>Person-</w:t>
      </w:r>
      <w:r w:rsidR="00DD282C" w:rsidRPr="00330A24">
        <w:rPr>
          <w:rFonts w:ascii="Arial" w:eastAsia="Arial" w:hAnsi="Arial" w:cs="Arial"/>
          <w:sz w:val="22"/>
        </w:rPr>
        <w:t>focussed</w:t>
      </w:r>
      <w:r w:rsidRPr="00330A24">
        <w:rPr>
          <w:rFonts w:ascii="Arial" w:eastAsia="Arial" w:hAnsi="Arial" w:cs="Arial"/>
          <w:sz w:val="22"/>
        </w:rPr>
        <w:t xml:space="preserve"> care is</w:t>
      </w:r>
      <w:r w:rsidR="00DD282C">
        <w:rPr>
          <w:rFonts w:ascii="Arial" w:eastAsia="Arial" w:hAnsi="Arial" w:cs="Arial"/>
          <w:sz w:val="22"/>
        </w:rPr>
        <w:t xml:space="preserve"> putting</w:t>
      </w:r>
      <w:r w:rsidRPr="00330A24">
        <w:rPr>
          <w:rFonts w:ascii="Arial" w:eastAsia="Arial" w:hAnsi="Arial" w:cs="Arial"/>
          <w:sz w:val="22"/>
        </w:rPr>
        <w:t xml:space="preserve"> individual</w:t>
      </w:r>
      <w:r w:rsidR="00F515C6" w:rsidRPr="00330A24">
        <w:rPr>
          <w:rFonts w:ascii="Arial" w:eastAsia="Arial" w:hAnsi="Arial" w:cs="Arial"/>
          <w:sz w:val="22"/>
        </w:rPr>
        <w:t>s</w:t>
      </w:r>
      <w:r w:rsidR="00DD282C">
        <w:rPr>
          <w:rFonts w:ascii="Arial" w:eastAsia="Arial" w:hAnsi="Arial" w:cs="Arial"/>
          <w:sz w:val="22"/>
        </w:rPr>
        <w:t xml:space="preserve"> </w:t>
      </w:r>
      <w:r w:rsidRPr="00330A24">
        <w:rPr>
          <w:rFonts w:ascii="Arial" w:eastAsia="Arial" w:hAnsi="Arial" w:cs="Arial"/>
          <w:sz w:val="22"/>
        </w:rPr>
        <w:t xml:space="preserve">at the centre of their care, </w:t>
      </w:r>
      <w:r w:rsidR="0045025C" w:rsidRPr="00330A24">
        <w:rPr>
          <w:rFonts w:ascii="Arial" w:eastAsia="Arial" w:hAnsi="Arial" w:cs="Arial"/>
          <w:sz w:val="22"/>
        </w:rPr>
        <w:t>able to make</w:t>
      </w:r>
      <w:r w:rsidRPr="00330A24">
        <w:rPr>
          <w:rFonts w:ascii="Arial" w:eastAsia="Arial" w:hAnsi="Arial" w:cs="Arial"/>
          <w:sz w:val="22"/>
        </w:rPr>
        <w:t xml:space="preserve"> their choices,</w:t>
      </w:r>
      <w:r w:rsidR="00C2240B" w:rsidRPr="00330A24">
        <w:rPr>
          <w:rFonts w:ascii="Arial" w:eastAsia="Arial" w:hAnsi="Arial" w:cs="Arial"/>
          <w:sz w:val="22"/>
        </w:rPr>
        <w:t xml:space="preserve"> needs and</w:t>
      </w:r>
      <w:r w:rsidRPr="00330A24">
        <w:rPr>
          <w:rFonts w:ascii="Arial" w:eastAsia="Arial" w:hAnsi="Arial" w:cs="Arial"/>
          <w:sz w:val="22"/>
        </w:rPr>
        <w:t xml:space="preserve"> respects outcomes (McCormack and McCance, 2021). </w:t>
      </w:r>
      <w:r w:rsidR="00D30F29" w:rsidRPr="00330A24">
        <w:rPr>
          <w:rFonts w:ascii="Arial" w:eastAsia="Arial" w:hAnsi="Arial" w:cs="Arial"/>
          <w:sz w:val="22"/>
        </w:rPr>
        <w:t>Giving</w:t>
      </w:r>
      <w:r w:rsidRPr="00330A24">
        <w:rPr>
          <w:rFonts w:ascii="Arial" w:eastAsia="Arial" w:hAnsi="Arial" w:cs="Arial"/>
          <w:sz w:val="22"/>
        </w:rPr>
        <w:t xml:space="preserve"> choice, promoting, respecting, </w:t>
      </w:r>
      <w:r w:rsidR="00C2240B" w:rsidRPr="00330A24">
        <w:rPr>
          <w:rFonts w:ascii="Arial" w:eastAsia="Arial" w:hAnsi="Arial" w:cs="Arial"/>
          <w:sz w:val="22"/>
        </w:rPr>
        <w:t xml:space="preserve">making them self-worth </w:t>
      </w:r>
      <w:r w:rsidRPr="00330A24">
        <w:rPr>
          <w:rFonts w:ascii="Arial" w:eastAsia="Arial" w:hAnsi="Arial" w:cs="Arial"/>
          <w:sz w:val="22"/>
        </w:rPr>
        <w:t>while promoting independence.</w:t>
      </w:r>
    </w:p>
    <w:p w14:paraId="196345BE" w14:textId="77777777" w:rsidR="00C93FB3" w:rsidRPr="00330A24" w:rsidRDefault="00C93FB3" w:rsidP="00330A24">
      <w:pPr>
        <w:spacing w:after="0" w:line="360" w:lineRule="auto"/>
        <w:rPr>
          <w:rFonts w:ascii="Arial" w:eastAsia="Arial" w:hAnsi="Arial" w:cs="Arial"/>
          <w:sz w:val="28"/>
          <w:szCs w:val="28"/>
        </w:rPr>
      </w:pPr>
    </w:p>
    <w:p w14:paraId="10773B1B" w14:textId="5FCCFC6B" w:rsidR="00C93FB3" w:rsidRPr="00330A24" w:rsidRDefault="00C93FB3" w:rsidP="00330A24">
      <w:pPr>
        <w:pStyle w:val="Heading2"/>
        <w:spacing w:line="360" w:lineRule="auto"/>
        <w:rPr>
          <w:rFonts w:ascii="Arial" w:hAnsi="Arial" w:cs="Arial"/>
          <w:color w:val="auto"/>
          <w:sz w:val="28"/>
          <w:szCs w:val="28"/>
        </w:rPr>
      </w:pPr>
      <w:bookmarkStart w:id="3" w:name="_Toc227097144"/>
      <w:r w:rsidRPr="00330A24">
        <w:rPr>
          <w:rFonts w:ascii="Arial" w:hAnsi="Arial" w:cs="Arial"/>
          <w:color w:val="auto"/>
          <w:sz w:val="28"/>
          <w:szCs w:val="28"/>
        </w:rPr>
        <w:t xml:space="preserve">2.2 </w:t>
      </w:r>
      <w:r w:rsidR="00383E29" w:rsidRPr="00330A24">
        <w:rPr>
          <w:rFonts w:ascii="Arial" w:hAnsi="Arial" w:cs="Arial"/>
          <w:color w:val="auto"/>
          <w:sz w:val="28"/>
          <w:szCs w:val="28"/>
        </w:rPr>
        <w:t>The usefulness of PCC</w:t>
      </w:r>
      <w:r w:rsidRPr="00330A24">
        <w:rPr>
          <w:rFonts w:ascii="Arial" w:hAnsi="Arial" w:cs="Arial"/>
          <w:color w:val="auto"/>
          <w:sz w:val="28"/>
          <w:szCs w:val="28"/>
        </w:rPr>
        <w:t xml:space="preserve"> in Health and Social</w:t>
      </w:r>
      <w:r w:rsidR="00E00322" w:rsidRPr="00330A24">
        <w:rPr>
          <w:rFonts w:ascii="Arial" w:hAnsi="Arial" w:cs="Arial"/>
          <w:color w:val="auto"/>
          <w:sz w:val="28"/>
          <w:szCs w:val="28"/>
        </w:rPr>
        <w:t xml:space="preserve"> Care</w:t>
      </w:r>
      <w:r w:rsidRPr="00330A24">
        <w:rPr>
          <w:rFonts w:ascii="Arial" w:hAnsi="Arial" w:cs="Arial"/>
          <w:color w:val="auto"/>
          <w:sz w:val="28"/>
          <w:szCs w:val="28"/>
        </w:rPr>
        <w:t xml:space="preserve"> </w:t>
      </w:r>
      <w:r w:rsidR="00E00322" w:rsidRPr="00330A24">
        <w:rPr>
          <w:rFonts w:ascii="Arial" w:hAnsi="Arial" w:cs="Arial"/>
          <w:color w:val="auto"/>
          <w:sz w:val="28"/>
          <w:szCs w:val="28"/>
        </w:rPr>
        <w:t>Settings</w:t>
      </w:r>
      <w:bookmarkEnd w:id="3"/>
    </w:p>
    <w:p w14:paraId="658E19DF" w14:textId="6339DCF4" w:rsidR="00C93FB3" w:rsidRPr="00330A24" w:rsidRDefault="00C93FB3" w:rsidP="00330A24">
      <w:pPr>
        <w:spacing w:after="0" w:line="360" w:lineRule="auto"/>
        <w:rPr>
          <w:rFonts w:ascii="Arial" w:eastAsia="Arial" w:hAnsi="Arial" w:cs="Arial"/>
          <w:sz w:val="22"/>
        </w:rPr>
      </w:pPr>
      <w:r w:rsidRPr="00330A24">
        <w:rPr>
          <w:rFonts w:ascii="Arial" w:eastAsia="Arial" w:hAnsi="Arial" w:cs="Arial"/>
          <w:sz w:val="22"/>
        </w:rPr>
        <w:t>Person-</w:t>
      </w:r>
      <w:r w:rsidR="002C4387" w:rsidRPr="00330A24">
        <w:rPr>
          <w:rFonts w:ascii="Arial" w:eastAsia="Arial" w:hAnsi="Arial" w:cs="Arial"/>
          <w:sz w:val="22"/>
        </w:rPr>
        <w:t>focused</w:t>
      </w:r>
      <w:r w:rsidRPr="00330A24">
        <w:rPr>
          <w:rFonts w:ascii="Arial" w:eastAsia="Arial" w:hAnsi="Arial" w:cs="Arial"/>
          <w:sz w:val="22"/>
        </w:rPr>
        <w:t xml:space="preserve"> care is needed in enhancing patient</w:t>
      </w:r>
      <w:r w:rsidR="00E318C8" w:rsidRPr="00330A24">
        <w:rPr>
          <w:rFonts w:ascii="Arial" w:eastAsia="Arial" w:hAnsi="Arial" w:cs="Arial"/>
          <w:sz w:val="22"/>
        </w:rPr>
        <w:t xml:space="preserve"> feelings and results</w:t>
      </w:r>
      <w:r w:rsidRPr="00330A24">
        <w:rPr>
          <w:rFonts w:ascii="Arial" w:eastAsia="Arial" w:hAnsi="Arial" w:cs="Arial"/>
          <w:sz w:val="22"/>
        </w:rPr>
        <w:t xml:space="preserve">, it helps with </w:t>
      </w:r>
      <w:r w:rsidR="00C2240B" w:rsidRPr="00330A24">
        <w:rPr>
          <w:rFonts w:ascii="Arial" w:eastAsia="Arial" w:hAnsi="Arial" w:cs="Arial"/>
          <w:sz w:val="22"/>
        </w:rPr>
        <w:t>whole</w:t>
      </w:r>
      <w:r w:rsidRPr="00330A24">
        <w:rPr>
          <w:rFonts w:ascii="Arial" w:eastAsia="Arial" w:hAnsi="Arial" w:cs="Arial"/>
          <w:sz w:val="22"/>
        </w:rPr>
        <w:t xml:space="preserve"> care by </w:t>
      </w:r>
      <w:r w:rsidR="00C2240B" w:rsidRPr="00330A24">
        <w:rPr>
          <w:rFonts w:ascii="Arial" w:eastAsia="Arial" w:hAnsi="Arial" w:cs="Arial"/>
          <w:sz w:val="22"/>
        </w:rPr>
        <w:t>meeting the</w:t>
      </w:r>
      <w:r w:rsidRPr="00330A24">
        <w:rPr>
          <w:rFonts w:ascii="Arial" w:eastAsia="Arial" w:hAnsi="Arial" w:cs="Arial"/>
          <w:sz w:val="22"/>
        </w:rPr>
        <w:t xml:space="preserve"> physical, emotional, and social needs. This </w:t>
      </w:r>
      <w:r w:rsidR="00383E29" w:rsidRPr="00330A24">
        <w:rPr>
          <w:rFonts w:ascii="Arial" w:eastAsia="Arial" w:hAnsi="Arial" w:cs="Arial"/>
          <w:sz w:val="22"/>
        </w:rPr>
        <w:t xml:space="preserve">style </w:t>
      </w:r>
      <w:r w:rsidR="00C2240B" w:rsidRPr="00330A24">
        <w:rPr>
          <w:rFonts w:ascii="Arial" w:eastAsia="Arial" w:hAnsi="Arial" w:cs="Arial"/>
          <w:sz w:val="22"/>
        </w:rPr>
        <w:t>connects</w:t>
      </w:r>
      <w:r w:rsidRPr="00330A24">
        <w:rPr>
          <w:rFonts w:ascii="Arial" w:eastAsia="Arial" w:hAnsi="Arial" w:cs="Arial"/>
          <w:sz w:val="22"/>
        </w:rPr>
        <w:t xml:space="preserve"> Maslow’s Hierarchy of Needs, </w:t>
      </w:r>
      <w:r w:rsidR="00C2240B" w:rsidRPr="00330A24">
        <w:rPr>
          <w:rFonts w:ascii="Arial" w:eastAsia="Arial" w:hAnsi="Arial" w:cs="Arial"/>
          <w:sz w:val="22"/>
        </w:rPr>
        <w:t>that</w:t>
      </w:r>
      <w:r w:rsidRPr="00330A24">
        <w:rPr>
          <w:rFonts w:ascii="Arial" w:eastAsia="Arial" w:hAnsi="Arial" w:cs="Arial"/>
          <w:sz w:val="22"/>
        </w:rPr>
        <w:t xml:space="preserve"> </w:t>
      </w:r>
      <w:r w:rsidR="00383E29" w:rsidRPr="00330A24">
        <w:rPr>
          <w:rFonts w:ascii="Arial" w:eastAsia="Arial" w:hAnsi="Arial" w:cs="Arial"/>
          <w:sz w:val="22"/>
        </w:rPr>
        <w:t>aims</w:t>
      </w:r>
      <w:r w:rsidRPr="00330A24">
        <w:rPr>
          <w:rFonts w:ascii="Arial" w:eastAsia="Arial" w:hAnsi="Arial" w:cs="Arial"/>
          <w:sz w:val="22"/>
        </w:rPr>
        <w:t xml:space="preserve"> the significance of</w:t>
      </w:r>
      <w:r w:rsidR="00375011" w:rsidRPr="00330A24">
        <w:rPr>
          <w:rFonts w:ascii="Arial" w:eastAsia="Arial" w:hAnsi="Arial" w:cs="Arial"/>
          <w:sz w:val="22"/>
        </w:rPr>
        <w:t xml:space="preserve"> </w:t>
      </w:r>
      <w:r w:rsidRPr="00330A24">
        <w:rPr>
          <w:rFonts w:ascii="Arial" w:eastAsia="Arial" w:hAnsi="Arial" w:cs="Arial"/>
          <w:sz w:val="22"/>
        </w:rPr>
        <w:t>meeting psychological needs such as belonging and esteem (Maslow,1943).</w:t>
      </w:r>
      <w:r w:rsidR="00DA7126" w:rsidRPr="00330A24">
        <w:rPr>
          <w:rFonts w:ascii="Arial" w:eastAsia="Arial" w:hAnsi="Arial" w:cs="Arial"/>
          <w:sz w:val="22"/>
        </w:rPr>
        <w:t xml:space="preserve"> Patients</w:t>
      </w:r>
      <w:r w:rsidR="00383E29" w:rsidRPr="00330A24">
        <w:rPr>
          <w:rFonts w:ascii="Arial" w:eastAsia="Arial" w:hAnsi="Arial" w:cs="Arial"/>
          <w:sz w:val="22"/>
        </w:rPr>
        <w:t xml:space="preserve"> respond</w:t>
      </w:r>
      <w:r w:rsidR="00C91D0E" w:rsidRPr="00330A24">
        <w:rPr>
          <w:rFonts w:ascii="Arial" w:eastAsia="Arial" w:hAnsi="Arial" w:cs="Arial"/>
          <w:sz w:val="22"/>
        </w:rPr>
        <w:t xml:space="preserve"> </w:t>
      </w:r>
      <w:r w:rsidR="00E378C7" w:rsidRPr="00330A24">
        <w:rPr>
          <w:rFonts w:ascii="Arial" w:eastAsia="Arial" w:hAnsi="Arial" w:cs="Arial"/>
          <w:sz w:val="22"/>
        </w:rPr>
        <w:t>better</w:t>
      </w:r>
      <w:r w:rsidR="00C91D0E" w:rsidRPr="00330A24">
        <w:rPr>
          <w:rFonts w:ascii="Arial" w:eastAsia="Arial" w:hAnsi="Arial" w:cs="Arial"/>
          <w:sz w:val="22"/>
        </w:rPr>
        <w:t xml:space="preserve"> to a</w:t>
      </w:r>
      <w:r w:rsidR="00E378C7" w:rsidRPr="00330A24">
        <w:rPr>
          <w:rFonts w:ascii="Arial" w:eastAsia="Arial" w:hAnsi="Arial" w:cs="Arial"/>
          <w:sz w:val="22"/>
        </w:rPr>
        <w:t xml:space="preserve"> fulfillin</w:t>
      </w:r>
      <w:r w:rsidR="00C91D0E" w:rsidRPr="00330A24">
        <w:rPr>
          <w:rFonts w:ascii="Arial" w:eastAsia="Arial" w:hAnsi="Arial" w:cs="Arial"/>
          <w:sz w:val="22"/>
        </w:rPr>
        <w:t>g</w:t>
      </w:r>
      <w:r w:rsidR="00E378C7" w:rsidRPr="00330A24">
        <w:rPr>
          <w:rFonts w:ascii="Arial" w:eastAsia="Arial" w:hAnsi="Arial" w:cs="Arial"/>
          <w:sz w:val="22"/>
        </w:rPr>
        <w:t xml:space="preserve"> </w:t>
      </w:r>
      <w:r w:rsidR="00247A61" w:rsidRPr="00330A24">
        <w:rPr>
          <w:rFonts w:ascii="Arial" w:eastAsia="Arial" w:hAnsi="Arial" w:cs="Arial"/>
          <w:sz w:val="22"/>
        </w:rPr>
        <w:t>engaging and</w:t>
      </w:r>
      <w:r w:rsidRPr="00330A24">
        <w:rPr>
          <w:rFonts w:ascii="Arial" w:eastAsia="Arial" w:hAnsi="Arial" w:cs="Arial"/>
          <w:sz w:val="22"/>
        </w:rPr>
        <w:t xml:space="preserve"> better to </w:t>
      </w:r>
      <w:r w:rsidR="00C91D0E" w:rsidRPr="00330A24">
        <w:rPr>
          <w:rFonts w:ascii="Arial" w:eastAsia="Arial" w:hAnsi="Arial" w:cs="Arial"/>
          <w:sz w:val="22"/>
        </w:rPr>
        <w:t>treatment</w:t>
      </w:r>
      <w:r w:rsidR="00DA7126" w:rsidRPr="00330A24">
        <w:rPr>
          <w:rFonts w:ascii="Arial" w:eastAsia="Arial" w:hAnsi="Arial" w:cs="Arial"/>
          <w:sz w:val="22"/>
        </w:rPr>
        <w:t xml:space="preserve"> when given person </w:t>
      </w:r>
      <w:r w:rsidR="00FC78B4" w:rsidRPr="00330A24">
        <w:rPr>
          <w:rFonts w:ascii="Arial" w:eastAsia="Arial" w:hAnsi="Arial" w:cs="Arial"/>
          <w:sz w:val="22"/>
        </w:rPr>
        <w:t>centred care</w:t>
      </w:r>
      <w:r w:rsidR="00C91D0E" w:rsidRPr="00330A24">
        <w:rPr>
          <w:rFonts w:ascii="Arial" w:eastAsia="Arial" w:hAnsi="Arial" w:cs="Arial"/>
          <w:sz w:val="22"/>
        </w:rPr>
        <w:t xml:space="preserve"> (</w:t>
      </w:r>
      <w:r w:rsidRPr="00330A24">
        <w:rPr>
          <w:rFonts w:ascii="Arial" w:eastAsia="Arial" w:hAnsi="Arial" w:cs="Arial"/>
          <w:sz w:val="22"/>
        </w:rPr>
        <w:t xml:space="preserve">Santana et al., 2018). Additionally, Care Act (2014) expects professionals to </w:t>
      </w:r>
      <w:r w:rsidR="000C1F92" w:rsidRPr="00330A24">
        <w:rPr>
          <w:rFonts w:ascii="Arial" w:eastAsia="Arial" w:hAnsi="Arial" w:cs="Arial"/>
          <w:sz w:val="22"/>
        </w:rPr>
        <w:t>incorporate</w:t>
      </w:r>
      <w:r w:rsidRPr="00330A24">
        <w:rPr>
          <w:rFonts w:ascii="Arial" w:eastAsia="Arial" w:hAnsi="Arial" w:cs="Arial"/>
          <w:sz w:val="22"/>
        </w:rPr>
        <w:t xml:space="preserve"> individuals in their care decisions</w:t>
      </w:r>
      <w:r w:rsidR="000C1F92" w:rsidRPr="00330A24">
        <w:rPr>
          <w:rFonts w:ascii="Arial" w:eastAsia="Arial" w:hAnsi="Arial" w:cs="Arial"/>
          <w:sz w:val="22"/>
        </w:rPr>
        <w:t xml:space="preserve"> also</w:t>
      </w:r>
      <w:r w:rsidR="00980548" w:rsidRPr="00330A24">
        <w:rPr>
          <w:rFonts w:ascii="Arial" w:eastAsia="Arial" w:hAnsi="Arial" w:cs="Arial"/>
          <w:sz w:val="22"/>
        </w:rPr>
        <w:t>,</w:t>
      </w:r>
      <w:r w:rsidR="000C1F92" w:rsidRPr="00330A24">
        <w:rPr>
          <w:rFonts w:ascii="Arial" w:eastAsia="Arial" w:hAnsi="Arial" w:cs="Arial"/>
          <w:sz w:val="22"/>
        </w:rPr>
        <w:t xml:space="preserve"> </w:t>
      </w:r>
      <w:r w:rsidR="001C3A48" w:rsidRPr="00330A24">
        <w:rPr>
          <w:rFonts w:ascii="Arial" w:eastAsia="Arial" w:hAnsi="Arial" w:cs="Arial"/>
          <w:sz w:val="22"/>
        </w:rPr>
        <w:t>communication</w:t>
      </w:r>
      <w:r w:rsidR="000C1F92" w:rsidRPr="00330A24">
        <w:rPr>
          <w:rFonts w:ascii="Arial" w:eastAsia="Arial" w:hAnsi="Arial" w:cs="Arial"/>
          <w:sz w:val="22"/>
        </w:rPr>
        <w:t xml:space="preserve"> to</w:t>
      </w:r>
      <w:r w:rsidR="002D20B3" w:rsidRPr="00330A24">
        <w:rPr>
          <w:rFonts w:ascii="Arial" w:eastAsia="Arial" w:hAnsi="Arial" w:cs="Arial"/>
          <w:sz w:val="22"/>
        </w:rPr>
        <w:t xml:space="preserve"> be individualistic</w:t>
      </w:r>
      <w:r w:rsidR="004E6185" w:rsidRPr="00330A24">
        <w:rPr>
          <w:rFonts w:ascii="Arial" w:eastAsia="Arial" w:hAnsi="Arial" w:cs="Arial"/>
          <w:sz w:val="22"/>
        </w:rPr>
        <w:t xml:space="preserve"> to</w:t>
      </w:r>
      <w:r w:rsidR="000C1F92" w:rsidRPr="00330A24">
        <w:rPr>
          <w:rFonts w:ascii="Arial" w:eastAsia="Arial" w:hAnsi="Arial" w:cs="Arial"/>
          <w:sz w:val="22"/>
        </w:rPr>
        <w:t xml:space="preserve"> meet the</w:t>
      </w:r>
      <w:r w:rsidR="004E6185" w:rsidRPr="00330A24">
        <w:rPr>
          <w:rFonts w:ascii="Arial" w:eastAsia="Arial" w:hAnsi="Arial" w:cs="Arial"/>
          <w:sz w:val="22"/>
        </w:rPr>
        <w:t>ir</w:t>
      </w:r>
      <w:r w:rsidR="000C1F92" w:rsidRPr="00330A24">
        <w:rPr>
          <w:rFonts w:ascii="Arial" w:eastAsia="Arial" w:hAnsi="Arial" w:cs="Arial"/>
          <w:sz w:val="22"/>
        </w:rPr>
        <w:t xml:space="preserve"> needs and not</w:t>
      </w:r>
      <w:r w:rsidR="00906EE4">
        <w:rPr>
          <w:rFonts w:ascii="Arial" w:eastAsia="Arial" w:hAnsi="Arial" w:cs="Arial"/>
          <w:sz w:val="22"/>
        </w:rPr>
        <w:t xml:space="preserve"> being</w:t>
      </w:r>
      <w:r w:rsidR="000C1F92" w:rsidRPr="00330A24">
        <w:rPr>
          <w:rFonts w:ascii="Arial" w:eastAsia="Arial" w:hAnsi="Arial" w:cs="Arial"/>
          <w:sz w:val="22"/>
        </w:rPr>
        <w:t xml:space="preserve"> </w:t>
      </w:r>
      <w:r w:rsidR="0058522B" w:rsidRPr="00330A24">
        <w:rPr>
          <w:rFonts w:ascii="Arial" w:eastAsia="Arial" w:hAnsi="Arial" w:cs="Arial"/>
          <w:sz w:val="22"/>
        </w:rPr>
        <w:t>judge</w:t>
      </w:r>
      <w:r w:rsidR="00906EE4">
        <w:rPr>
          <w:rFonts w:ascii="Arial" w:eastAsia="Arial" w:hAnsi="Arial" w:cs="Arial"/>
          <w:sz w:val="22"/>
        </w:rPr>
        <w:t>mental</w:t>
      </w:r>
      <w:r w:rsidR="000C1F92" w:rsidRPr="00330A24">
        <w:rPr>
          <w:rFonts w:ascii="Arial" w:eastAsia="Arial" w:hAnsi="Arial" w:cs="Arial"/>
          <w:sz w:val="22"/>
        </w:rPr>
        <w:t xml:space="preserve"> </w:t>
      </w:r>
      <w:r w:rsidR="00906EE4">
        <w:rPr>
          <w:rFonts w:ascii="Arial" w:eastAsia="Arial" w:hAnsi="Arial" w:cs="Arial"/>
          <w:sz w:val="22"/>
        </w:rPr>
        <w:t xml:space="preserve">in </w:t>
      </w:r>
      <w:r w:rsidR="00906EE4" w:rsidRPr="00906EE4">
        <w:rPr>
          <w:rFonts w:ascii="Arial" w:eastAsia="Arial" w:hAnsi="Arial" w:cs="Arial"/>
          <w:sz w:val="22"/>
        </w:rPr>
        <w:t xml:space="preserve">Act 2010, section 14(1-2). </w:t>
      </w:r>
      <w:r w:rsidR="00906EE4">
        <w:rPr>
          <w:rFonts w:ascii="Arial" w:eastAsia="Arial" w:hAnsi="Arial" w:cs="Arial"/>
          <w:sz w:val="22"/>
        </w:rPr>
        <w:t xml:space="preserve">Also, </w:t>
      </w:r>
      <w:r w:rsidR="000C1F92" w:rsidRPr="00330A24">
        <w:rPr>
          <w:rFonts w:ascii="Arial" w:eastAsia="Arial" w:hAnsi="Arial" w:cs="Arial"/>
          <w:sz w:val="22"/>
        </w:rPr>
        <w:t xml:space="preserve">section13 (1- 3 and 5), </w:t>
      </w:r>
      <w:r w:rsidR="00BD2066">
        <w:rPr>
          <w:rFonts w:ascii="Arial" w:eastAsia="Arial" w:hAnsi="Arial" w:cs="Arial"/>
          <w:sz w:val="22"/>
        </w:rPr>
        <w:t>emphasised on</w:t>
      </w:r>
      <w:r w:rsidR="000C1F92" w:rsidRPr="00330A24">
        <w:rPr>
          <w:rFonts w:ascii="Arial" w:eastAsia="Arial" w:hAnsi="Arial" w:cs="Arial"/>
          <w:sz w:val="22"/>
        </w:rPr>
        <w:t xml:space="preserve"> inclusion and everyone is treated </w:t>
      </w:r>
      <w:r w:rsidR="00C91D0E" w:rsidRPr="00330A24">
        <w:rPr>
          <w:rFonts w:ascii="Arial" w:eastAsia="Arial" w:hAnsi="Arial" w:cs="Arial"/>
          <w:sz w:val="22"/>
        </w:rPr>
        <w:t>as an individual</w:t>
      </w:r>
      <w:r w:rsidR="000C1F92" w:rsidRPr="00330A24">
        <w:rPr>
          <w:rFonts w:ascii="Arial" w:eastAsia="Arial" w:hAnsi="Arial" w:cs="Arial"/>
          <w:sz w:val="22"/>
        </w:rPr>
        <w:t xml:space="preserve"> according to framework of equality act 2010, (4-7) and (9 -12)</w:t>
      </w:r>
      <w:r w:rsidR="00BD2066">
        <w:rPr>
          <w:rFonts w:ascii="Arial" w:eastAsia="Arial" w:hAnsi="Arial" w:cs="Arial"/>
          <w:sz w:val="22"/>
        </w:rPr>
        <w:t>.</w:t>
      </w:r>
    </w:p>
    <w:p w14:paraId="218C7ECA" w14:textId="77777777" w:rsidR="00330A24" w:rsidRPr="00330A24" w:rsidRDefault="00330A24" w:rsidP="00330A24">
      <w:pPr>
        <w:spacing w:after="0" w:line="360" w:lineRule="auto"/>
        <w:rPr>
          <w:rFonts w:ascii="Arial" w:eastAsia="Arial" w:hAnsi="Arial" w:cs="Arial"/>
          <w:sz w:val="22"/>
        </w:rPr>
      </w:pPr>
    </w:p>
    <w:p w14:paraId="0633AA41" w14:textId="77777777" w:rsidR="00395AD9" w:rsidRPr="00330A24" w:rsidRDefault="00395AD9" w:rsidP="00330A24">
      <w:pPr>
        <w:pStyle w:val="Heading2"/>
        <w:spacing w:line="360" w:lineRule="auto"/>
        <w:rPr>
          <w:rFonts w:ascii="Arial" w:hAnsi="Arial" w:cs="Arial"/>
          <w:color w:val="auto"/>
          <w:sz w:val="28"/>
          <w:szCs w:val="28"/>
        </w:rPr>
      </w:pPr>
      <w:bookmarkStart w:id="4" w:name="_Toc227097145"/>
      <w:r w:rsidRPr="00330A24">
        <w:rPr>
          <w:rFonts w:ascii="Arial" w:hAnsi="Arial" w:cs="Arial"/>
          <w:color w:val="auto"/>
          <w:sz w:val="28"/>
          <w:szCs w:val="28"/>
        </w:rPr>
        <w:t>2.3 Critical Analysis of Person-Centred Care</w:t>
      </w:r>
      <w:bookmarkEnd w:id="4"/>
    </w:p>
    <w:p w14:paraId="3A5804CE" w14:textId="45BE38D0" w:rsidR="00C93FB3" w:rsidRPr="00330A24" w:rsidRDefault="00395AD9" w:rsidP="00330A24">
      <w:pPr>
        <w:spacing w:after="0" w:line="360" w:lineRule="auto"/>
        <w:rPr>
          <w:rFonts w:ascii="Arial" w:eastAsia="Arial" w:hAnsi="Arial" w:cs="Arial"/>
          <w:sz w:val="22"/>
        </w:rPr>
      </w:pPr>
      <w:r w:rsidRPr="00330A24">
        <w:rPr>
          <w:rFonts w:ascii="Arial" w:eastAsia="Arial" w:hAnsi="Arial" w:cs="Arial"/>
          <w:sz w:val="22"/>
        </w:rPr>
        <w:t xml:space="preserve"> Applying person-centred care can be </w:t>
      </w:r>
      <w:r w:rsidR="00EA4BA7" w:rsidRPr="00330A24">
        <w:rPr>
          <w:rFonts w:ascii="Arial" w:eastAsia="Arial" w:hAnsi="Arial" w:cs="Arial"/>
          <w:sz w:val="22"/>
        </w:rPr>
        <w:t>hard</w:t>
      </w:r>
      <w:r w:rsidRPr="00330A24">
        <w:rPr>
          <w:rFonts w:ascii="Arial" w:eastAsia="Arial" w:hAnsi="Arial" w:cs="Arial"/>
          <w:sz w:val="22"/>
        </w:rPr>
        <w:t xml:space="preserve"> even with its benefits, this </w:t>
      </w:r>
      <w:r w:rsidR="00EA4BA7" w:rsidRPr="00330A24">
        <w:rPr>
          <w:rFonts w:ascii="Arial" w:eastAsia="Arial" w:hAnsi="Arial" w:cs="Arial"/>
          <w:sz w:val="22"/>
        </w:rPr>
        <w:t xml:space="preserve">could be because of </w:t>
      </w:r>
      <w:r w:rsidRPr="00330A24">
        <w:rPr>
          <w:rFonts w:ascii="Arial" w:eastAsia="Arial" w:hAnsi="Arial" w:cs="Arial"/>
          <w:sz w:val="22"/>
        </w:rPr>
        <w:t xml:space="preserve">staff shortages and time </w:t>
      </w:r>
      <w:r w:rsidR="00EA4BA7" w:rsidRPr="00330A24">
        <w:rPr>
          <w:rFonts w:ascii="Arial" w:eastAsia="Arial" w:hAnsi="Arial" w:cs="Arial"/>
          <w:sz w:val="22"/>
        </w:rPr>
        <w:t>limits,</w:t>
      </w:r>
      <w:r w:rsidRPr="00330A24">
        <w:rPr>
          <w:rFonts w:ascii="Arial" w:eastAsia="Arial" w:hAnsi="Arial" w:cs="Arial"/>
          <w:sz w:val="22"/>
        </w:rPr>
        <w:t xml:space="preserve"> which </w:t>
      </w:r>
      <w:r w:rsidR="00EA4BA7" w:rsidRPr="00330A24">
        <w:rPr>
          <w:rFonts w:ascii="Arial" w:eastAsia="Arial" w:hAnsi="Arial" w:cs="Arial"/>
          <w:sz w:val="22"/>
        </w:rPr>
        <w:t>lead to</w:t>
      </w:r>
      <w:r w:rsidRPr="00330A24">
        <w:rPr>
          <w:rFonts w:ascii="Arial" w:eastAsia="Arial" w:hAnsi="Arial" w:cs="Arial"/>
          <w:sz w:val="22"/>
        </w:rPr>
        <w:t xml:space="preserve"> </w:t>
      </w:r>
      <w:r w:rsidR="00C91D0E" w:rsidRPr="00330A24">
        <w:rPr>
          <w:rFonts w:ascii="Arial" w:eastAsia="Arial" w:hAnsi="Arial" w:cs="Arial"/>
          <w:sz w:val="22"/>
        </w:rPr>
        <w:t>intense tasks</w:t>
      </w:r>
      <w:r w:rsidR="00EA4BA7" w:rsidRPr="00330A24">
        <w:rPr>
          <w:rFonts w:ascii="Arial" w:eastAsia="Arial" w:hAnsi="Arial" w:cs="Arial"/>
          <w:sz w:val="22"/>
        </w:rPr>
        <w:t xml:space="preserve"> </w:t>
      </w:r>
      <w:r w:rsidRPr="00330A24">
        <w:rPr>
          <w:rFonts w:ascii="Arial" w:eastAsia="Arial" w:hAnsi="Arial" w:cs="Arial"/>
          <w:sz w:val="22"/>
        </w:rPr>
        <w:t xml:space="preserve">care rather than personalised </w:t>
      </w:r>
      <w:r w:rsidRPr="00330A24">
        <w:rPr>
          <w:rFonts w:ascii="Arial" w:eastAsia="Arial" w:hAnsi="Arial" w:cs="Arial"/>
          <w:sz w:val="22"/>
        </w:rPr>
        <w:lastRenderedPageBreak/>
        <w:t xml:space="preserve">support (Moore et al., 2017). </w:t>
      </w:r>
      <w:r w:rsidR="00A02EB7" w:rsidRPr="00330A24">
        <w:rPr>
          <w:rFonts w:ascii="Arial" w:eastAsia="Arial" w:hAnsi="Arial" w:cs="Arial"/>
          <w:sz w:val="22"/>
        </w:rPr>
        <w:t>A</w:t>
      </w:r>
      <w:r w:rsidR="000B256F" w:rsidRPr="00330A24">
        <w:rPr>
          <w:rFonts w:ascii="Arial" w:eastAsia="Arial" w:hAnsi="Arial" w:cs="Arial"/>
          <w:sz w:val="22"/>
        </w:rPr>
        <w:t xml:space="preserve"> </w:t>
      </w:r>
      <w:r w:rsidRPr="00330A24">
        <w:rPr>
          <w:rFonts w:ascii="Arial" w:eastAsia="Arial" w:hAnsi="Arial" w:cs="Arial"/>
          <w:sz w:val="22"/>
        </w:rPr>
        <w:t>conflict</w:t>
      </w:r>
      <w:r w:rsidR="000B256F" w:rsidRPr="00330A24">
        <w:rPr>
          <w:rFonts w:ascii="Arial" w:eastAsia="Arial" w:hAnsi="Arial" w:cs="Arial"/>
          <w:sz w:val="22"/>
        </w:rPr>
        <w:t>ion</w:t>
      </w:r>
      <w:r w:rsidRPr="00330A24">
        <w:rPr>
          <w:rFonts w:ascii="Arial" w:eastAsia="Arial" w:hAnsi="Arial" w:cs="Arial"/>
          <w:sz w:val="22"/>
        </w:rPr>
        <w:t xml:space="preserve"> can com</w:t>
      </w:r>
      <w:r w:rsidR="005C54F7" w:rsidRPr="00330A24">
        <w:rPr>
          <w:rFonts w:ascii="Arial" w:eastAsia="Arial" w:hAnsi="Arial" w:cs="Arial"/>
          <w:sz w:val="22"/>
        </w:rPr>
        <w:t>e up</w:t>
      </w:r>
      <w:r w:rsidRPr="00330A24">
        <w:rPr>
          <w:rFonts w:ascii="Arial" w:eastAsia="Arial" w:hAnsi="Arial" w:cs="Arial"/>
          <w:sz w:val="22"/>
        </w:rPr>
        <w:t>, for example, individuals might make choices that are unsuitable for their best medical interests, creating ethical problems</w:t>
      </w:r>
      <w:r w:rsidR="000B256F" w:rsidRPr="00330A24">
        <w:rPr>
          <w:rFonts w:ascii="Arial" w:eastAsia="Arial" w:hAnsi="Arial" w:cs="Arial"/>
          <w:sz w:val="22"/>
        </w:rPr>
        <w:t xml:space="preserve"> </w:t>
      </w:r>
      <w:r w:rsidR="001E6FC5" w:rsidRPr="00330A24">
        <w:rPr>
          <w:rFonts w:ascii="Arial" w:eastAsia="Arial" w:hAnsi="Arial" w:cs="Arial"/>
          <w:sz w:val="22"/>
        </w:rPr>
        <w:t>whilst,</w:t>
      </w:r>
      <w:r w:rsidRPr="00330A24">
        <w:rPr>
          <w:rFonts w:ascii="Arial" w:eastAsia="Arial" w:hAnsi="Arial" w:cs="Arial"/>
          <w:sz w:val="22"/>
        </w:rPr>
        <w:t xml:space="preserve"> professionals must balance autonomy with duty of care.</w:t>
      </w:r>
    </w:p>
    <w:p w14:paraId="0902DED2" w14:textId="77777777" w:rsidR="00395AD9" w:rsidRPr="00330A24" w:rsidRDefault="00395AD9" w:rsidP="00330A24">
      <w:pPr>
        <w:spacing w:after="0" w:line="360" w:lineRule="auto"/>
        <w:rPr>
          <w:rFonts w:ascii="Arial" w:eastAsia="Arial" w:hAnsi="Arial" w:cs="Arial"/>
          <w:sz w:val="22"/>
        </w:rPr>
      </w:pPr>
    </w:p>
    <w:p w14:paraId="4E2ACA7F" w14:textId="77777777" w:rsidR="00395AD9" w:rsidRPr="00330A24" w:rsidRDefault="00395AD9" w:rsidP="00330A24">
      <w:pPr>
        <w:pStyle w:val="Heading1"/>
        <w:spacing w:line="360" w:lineRule="auto"/>
        <w:rPr>
          <w:rFonts w:ascii="Arial" w:hAnsi="Arial" w:cs="Arial"/>
          <w:color w:val="auto"/>
        </w:rPr>
      </w:pPr>
      <w:bookmarkStart w:id="5" w:name="_Toc227097146"/>
      <w:r w:rsidRPr="00330A24">
        <w:rPr>
          <w:rFonts w:ascii="Arial" w:hAnsi="Arial" w:cs="Arial"/>
          <w:color w:val="auto"/>
        </w:rPr>
        <w:t>3. Partnership Working</w:t>
      </w:r>
      <w:bookmarkEnd w:id="5"/>
    </w:p>
    <w:p w14:paraId="5AA74A6B" w14:textId="13A6621E" w:rsidR="00395AD9" w:rsidRPr="00330A24" w:rsidRDefault="00395AD9" w:rsidP="00330A24">
      <w:pPr>
        <w:pStyle w:val="Heading2"/>
        <w:spacing w:line="360" w:lineRule="auto"/>
        <w:rPr>
          <w:rFonts w:ascii="Arial" w:hAnsi="Arial" w:cs="Arial"/>
          <w:color w:val="auto"/>
          <w:sz w:val="28"/>
          <w:szCs w:val="28"/>
        </w:rPr>
      </w:pPr>
      <w:bookmarkStart w:id="6" w:name="_Toc227097147"/>
      <w:r w:rsidRPr="00330A24">
        <w:rPr>
          <w:rFonts w:ascii="Arial" w:hAnsi="Arial" w:cs="Arial"/>
          <w:color w:val="auto"/>
          <w:sz w:val="28"/>
          <w:szCs w:val="28"/>
        </w:rPr>
        <w:t>3.1 Partnership Working and benefits</w:t>
      </w:r>
      <w:bookmarkEnd w:id="6"/>
    </w:p>
    <w:p w14:paraId="59376B40" w14:textId="61EEFFF8" w:rsidR="00E16D8F" w:rsidRPr="00330A24" w:rsidRDefault="00802634" w:rsidP="00330A24">
      <w:pPr>
        <w:spacing w:after="0" w:line="360" w:lineRule="auto"/>
        <w:rPr>
          <w:rFonts w:ascii="Arial" w:eastAsia="Arial" w:hAnsi="Arial" w:cs="Arial"/>
          <w:sz w:val="22"/>
        </w:rPr>
      </w:pPr>
      <w:r w:rsidRPr="00330A24">
        <w:rPr>
          <w:rFonts w:ascii="Arial" w:eastAsia="Arial" w:hAnsi="Arial" w:cs="Arial"/>
          <w:sz w:val="22"/>
        </w:rPr>
        <w:t xml:space="preserve">Glasby and Dickinson (2021) contend that effective </w:t>
      </w:r>
      <w:r w:rsidR="000062E1" w:rsidRPr="00330A24">
        <w:rPr>
          <w:rFonts w:ascii="Arial" w:eastAsia="Arial" w:hAnsi="Arial" w:cs="Arial"/>
          <w:sz w:val="22"/>
        </w:rPr>
        <w:t>p</w:t>
      </w:r>
      <w:r w:rsidR="00395AD9" w:rsidRPr="00330A24">
        <w:rPr>
          <w:rFonts w:ascii="Arial" w:eastAsia="Arial" w:hAnsi="Arial" w:cs="Arial"/>
          <w:sz w:val="22"/>
        </w:rPr>
        <w:t xml:space="preserve">artnership working involving professionals, service users, families, and organisations </w:t>
      </w:r>
      <w:r w:rsidR="000062E1" w:rsidRPr="00330A24">
        <w:rPr>
          <w:rFonts w:ascii="Arial" w:eastAsia="Arial" w:hAnsi="Arial" w:cs="Arial"/>
          <w:sz w:val="22"/>
        </w:rPr>
        <w:t xml:space="preserve">improves coordination, </w:t>
      </w:r>
      <w:r w:rsidR="00395AD9" w:rsidRPr="00330A24">
        <w:rPr>
          <w:rFonts w:ascii="Arial" w:eastAsia="Arial" w:hAnsi="Arial" w:cs="Arial"/>
          <w:sz w:val="22"/>
        </w:rPr>
        <w:t xml:space="preserve">deliver </w:t>
      </w:r>
      <w:r w:rsidR="000062E1" w:rsidRPr="00330A24">
        <w:rPr>
          <w:rFonts w:ascii="Arial" w:eastAsia="Arial" w:hAnsi="Arial" w:cs="Arial"/>
          <w:sz w:val="22"/>
        </w:rPr>
        <w:t xml:space="preserve">better </w:t>
      </w:r>
      <w:r w:rsidR="001E6FC5" w:rsidRPr="00330A24">
        <w:rPr>
          <w:rFonts w:ascii="Arial" w:eastAsia="Arial" w:hAnsi="Arial" w:cs="Arial"/>
          <w:sz w:val="22"/>
        </w:rPr>
        <w:t xml:space="preserve">standard </w:t>
      </w:r>
      <w:r w:rsidR="00395AD9" w:rsidRPr="00330A24">
        <w:rPr>
          <w:rFonts w:ascii="Arial" w:eastAsia="Arial" w:hAnsi="Arial" w:cs="Arial"/>
          <w:sz w:val="22"/>
        </w:rPr>
        <w:t>care</w:t>
      </w:r>
      <w:r w:rsidR="000062E1" w:rsidRPr="00330A24">
        <w:rPr>
          <w:rFonts w:ascii="Arial" w:eastAsia="Arial" w:hAnsi="Arial" w:cs="Arial"/>
          <w:sz w:val="22"/>
        </w:rPr>
        <w:t xml:space="preserve">, </w:t>
      </w:r>
      <w:r w:rsidR="00372825" w:rsidRPr="00330A24">
        <w:rPr>
          <w:rFonts w:ascii="Arial" w:eastAsia="Arial" w:hAnsi="Arial" w:cs="Arial"/>
          <w:sz w:val="22"/>
        </w:rPr>
        <w:t>communication</w:t>
      </w:r>
      <w:r w:rsidR="001E6FC5" w:rsidRPr="00330A24">
        <w:rPr>
          <w:rFonts w:ascii="Arial" w:eastAsia="Arial" w:hAnsi="Arial" w:cs="Arial"/>
          <w:sz w:val="22"/>
        </w:rPr>
        <w:t xml:space="preserve"> enhancement</w:t>
      </w:r>
      <w:r w:rsidR="000062E1" w:rsidRPr="00330A24">
        <w:rPr>
          <w:rFonts w:ascii="Arial" w:eastAsia="Arial" w:hAnsi="Arial" w:cs="Arial"/>
          <w:sz w:val="22"/>
        </w:rPr>
        <w:t xml:space="preserve"> and </w:t>
      </w:r>
      <w:r w:rsidR="00395AD9" w:rsidRPr="00330A24">
        <w:rPr>
          <w:rFonts w:ascii="Arial" w:eastAsia="Arial" w:hAnsi="Arial" w:cs="Arial"/>
          <w:sz w:val="22"/>
        </w:rPr>
        <w:t>continu</w:t>
      </w:r>
      <w:r w:rsidR="000062E1" w:rsidRPr="00330A24">
        <w:rPr>
          <w:rFonts w:ascii="Arial" w:eastAsia="Arial" w:hAnsi="Arial" w:cs="Arial"/>
          <w:sz w:val="22"/>
        </w:rPr>
        <w:t xml:space="preserve">ity </w:t>
      </w:r>
      <w:r w:rsidR="00395AD9" w:rsidRPr="00330A24">
        <w:rPr>
          <w:rFonts w:ascii="Arial" w:eastAsia="Arial" w:hAnsi="Arial" w:cs="Arial"/>
          <w:sz w:val="22"/>
        </w:rPr>
        <w:t>of care</w:t>
      </w:r>
      <w:r w:rsidR="00DE4566" w:rsidRPr="00330A24">
        <w:rPr>
          <w:rFonts w:ascii="Arial" w:eastAsia="Arial" w:hAnsi="Arial" w:cs="Arial"/>
          <w:sz w:val="22"/>
        </w:rPr>
        <w:t>.</w:t>
      </w:r>
      <w:r w:rsidR="00395AD9" w:rsidRPr="00330A24">
        <w:rPr>
          <w:rFonts w:ascii="Arial" w:eastAsia="Arial" w:hAnsi="Arial" w:cs="Arial"/>
          <w:sz w:val="22"/>
        </w:rPr>
        <w:t xml:space="preserve"> </w:t>
      </w:r>
    </w:p>
    <w:p w14:paraId="6E521460" w14:textId="3B36EC0B" w:rsidR="00B10C61" w:rsidRPr="00330A24" w:rsidRDefault="00395AD9" w:rsidP="00330A24">
      <w:pPr>
        <w:spacing w:after="0" w:line="360" w:lineRule="auto"/>
        <w:rPr>
          <w:rFonts w:ascii="Arial" w:eastAsia="Arial" w:hAnsi="Arial" w:cs="Arial"/>
          <w:sz w:val="22"/>
        </w:rPr>
      </w:pPr>
      <w:r w:rsidRPr="00330A24">
        <w:rPr>
          <w:rFonts w:ascii="Arial" w:eastAsia="Arial" w:hAnsi="Arial" w:cs="Arial"/>
          <w:sz w:val="22"/>
        </w:rPr>
        <w:t xml:space="preserve"> Care Act </w:t>
      </w:r>
      <w:r w:rsidR="00AE680F" w:rsidRPr="00330A24">
        <w:rPr>
          <w:rFonts w:ascii="Arial" w:eastAsia="Arial" w:hAnsi="Arial" w:cs="Arial"/>
          <w:sz w:val="22"/>
        </w:rPr>
        <w:t>(</w:t>
      </w:r>
      <w:r w:rsidRPr="00330A24">
        <w:rPr>
          <w:rFonts w:ascii="Arial" w:eastAsia="Arial" w:hAnsi="Arial" w:cs="Arial"/>
          <w:sz w:val="22"/>
        </w:rPr>
        <w:t>2022</w:t>
      </w:r>
      <w:r w:rsidR="00AE680F" w:rsidRPr="00330A24">
        <w:rPr>
          <w:rFonts w:ascii="Arial" w:eastAsia="Arial" w:hAnsi="Arial" w:cs="Arial"/>
          <w:sz w:val="22"/>
        </w:rPr>
        <w:t>)</w:t>
      </w:r>
      <w:r w:rsidRPr="00330A24">
        <w:rPr>
          <w:rFonts w:ascii="Arial" w:eastAsia="Arial" w:hAnsi="Arial" w:cs="Arial"/>
          <w:sz w:val="22"/>
        </w:rPr>
        <w:t xml:space="preserve"> </w:t>
      </w:r>
      <w:r w:rsidR="0053545B" w:rsidRPr="00330A24">
        <w:rPr>
          <w:rFonts w:ascii="Arial" w:eastAsia="Arial" w:hAnsi="Arial" w:cs="Arial"/>
          <w:sz w:val="22"/>
        </w:rPr>
        <w:t>bring together</w:t>
      </w:r>
      <w:r w:rsidRPr="00330A24">
        <w:rPr>
          <w:rFonts w:ascii="Arial" w:eastAsia="Arial" w:hAnsi="Arial" w:cs="Arial"/>
          <w:sz w:val="22"/>
        </w:rPr>
        <w:t xml:space="preserve"> care systems, improve partnership and address health unfairness</w:t>
      </w:r>
      <w:r w:rsidR="009E3A75" w:rsidRPr="00330A24">
        <w:rPr>
          <w:rFonts w:ascii="Arial" w:eastAsia="Arial" w:hAnsi="Arial" w:cs="Arial"/>
          <w:sz w:val="22"/>
        </w:rPr>
        <w:t xml:space="preserve"> and improve safety</w:t>
      </w:r>
      <w:r w:rsidR="00AE680F" w:rsidRPr="00330A24">
        <w:rPr>
          <w:rFonts w:ascii="Arial" w:eastAsia="Arial" w:hAnsi="Arial" w:cs="Arial"/>
          <w:sz w:val="22"/>
        </w:rPr>
        <w:t>. A</w:t>
      </w:r>
      <w:r w:rsidR="005C54F7" w:rsidRPr="00330A24">
        <w:rPr>
          <w:rFonts w:ascii="Arial" w:eastAsia="Arial" w:hAnsi="Arial" w:cs="Arial"/>
          <w:sz w:val="22"/>
        </w:rPr>
        <w:t>lso</w:t>
      </w:r>
      <w:r w:rsidR="00AE680F" w:rsidRPr="00330A24">
        <w:rPr>
          <w:rFonts w:ascii="Arial" w:eastAsia="Arial" w:hAnsi="Arial" w:cs="Arial"/>
          <w:sz w:val="22"/>
        </w:rPr>
        <w:t xml:space="preserve">, partnership working show the </w:t>
      </w:r>
      <w:r w:rsidR="005C54F7" w:rsidRPr="00330A24">
        <w:rPr>
          <w:rFonts w:ascii="Arial" w:eastAsia="Arial" w:hAnsi="Arial" w:cs="Arial"/>
          <w:sz w:val="22"/>
        </w:rPr>
        <w:t>i</w:t>
      </w:r>
      <w:r w:rsidRPr="00330A24">
        <w:rPr>
          <w:rFonts w:ascii="Arial" w:eastAsia="Arial" w:hAnsi="Arial" w:cs="Arial"/>
          <w:sz w:val="22"/>
        </w:rPr>
        <w:t xml:space="preserve">mprovement </w:t>
      </w:r>
      <w:r w:rsidR="00AE680F" w:rsidRPr="00330A24">
        <w:rPr>
          <w:rFonts w:ascii="Arial" w:eastAsia="Arial" w:hAnsi="Arial" w:cs="Arial"/>
          <w:sz w:val="22"/>
        </w:rPr>
        <w:t xml:space="preserve">and effectiveness </w:t>
      </w:r>
      <w:r w:rsidRPr="00330A24">
        <w:rPr>
          <w:rFonts w:ascii="Arial" w:eastAsia="Arial" w:hAnsi="Arial" w:cs="Arial"/>
          <w:sz w:val="22"/>
        </w:rPr>
        <w:t>in patient results</w:t>
      </w:r>
      <w:r w:rsidR="000A2EDA" w:rsidRPr="00330A24">
        <w:rPr>
          <w:rFonts w:ascii="Arial" w:eastAsia="Arial" w:hAnsi="Arial" w:cs="Arial"/>
          <w:sz w:val="22"/>
        </w:rPr>
        <w:t xml:space="preserve"> </w:t>
      </w:r>
      <w:r w:rsidR="00B10C61" w:rsidRPr="00330A24">
        <w:rPr>
          <w:rFonts w:ascii="Arial" w:eastAsia="Arial" w:hAnsi="Arial" w:cs="Arial"/>
          <w:sz w:val="22"/>
        </w:rPr>
        <w:t xml:space="preserve">(Baxter et al., 2018). </w:t>
      </w:r>
    </w:p>
    <w:p w14:paraId="539FE116" w14:textId="63F0663A" w:rsidR="00AE680F"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 xml:space="preserve"> Care</w:t>
      </w:r>
      <w:r w:rsidR="00DD1EBF" w:rsidRPr="00330A24">
        <w:rPr>
          <w:rFonts w:ascii="Arial" w:eastAsia="Arial" w:hAnsi="Arial" w:cs="Arial"/>
          <w:sz w:val="22"/>
        </w:rPr>
        <w:t xml:space="preserve"> A</w:t>
      </w:r>
      <w:r w:rsidRPr="00330A24">
        <w:rPr>
          <w:rFonts w:ascii="Arial" w:eastAsia="Arial" w:hAnsi="Arial" w:cs="Arial"/>
          <w:sz w:val="22"/>
        </w:rPr>
        <w:t>ct 2010, (4-7) a</w:t>
      </w:r>
      <w:r w:rsidR="005D28D1" w:rsidRPr="00330A24">
        <w:rPr>
          <w:rFonts w:ascii="Arial" w:eastAsia="Arial" w:hAnsi="Arial" w:cs="Arial"/>
          <w:sz w:val="22"/>
        </w:rPr>
        <w:t>nd</w:t>
      </w:r>
      <w:r w:rsidRPr="00330A24">
        <w:rPr>
          <w:rFonts w:ascii="Arial" w:eastAsia="Arial" w:hAnsi="Arial" w:cs="Arial"/>
          <w:sz w:val="22"/>
        </w:rPr>
        <w:t xml:space="preserve"> (9 -12). Act 2010, section 14(1-2). Ensuring everyone is treated fairly with respect and communication should be individualised.</w:t>
      </w:r>
    </w:p>
    <w:p w14:paraId="181E1A3D" w14:textId="71BE6B9E" w:rsidR="00AE680F"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 xml:space="preserve"> </w:t>
      </w:r>
    </w:p>
    <w:p w14:paraId="36031962" w14:textId="38F064C8" w:rsidR="00141FCC" w:rsidRPr="00330A24" w:rsidRDefault="003B29F0" w:rsidP="00330A24">
      <w:pPr>
        <w:pStyle w:val="Heading2"/>
        <w:spacing w:line="360" w:lineRule="auto"/>
        <w:rPr>
          <w:rFonts w:ascii="Arial" w:hAnsi="Arial" w:cs="Arial"/>
          <w:color w:val="auto"/>
          <w:sz w:val="28"/>
          <w:szCs w:val="28"/>
        </w:rPr>
      </w:pPr>
      <w:bookmarkStart w:id="7" w:name="_Toc227097148"/>
      <w:r w:rsidRPr="00330A24">
        <w:rPr>
          <w:rFonts w:ascii="Arial" w:hAnsi="Arial" w:cs="Arial"/>
          <w:color w:val="auto"/>
          <w:sz w:val="28"/>
          <w:szCs w:val="28"/>
        </w:rPr>
        <w:t>3.2</w:t>
      </w:r>
      <w:r w:rsidR="00141FCC" w:rsidRPr="00330A24">
        <w:rPr>
          <w:rFonts w:ascii="Arial" w:hAnsi="Arial" w:cs="Arial"/>
          <w:color w:val="auto"/>
          <w:sz w:val="28"/>
          <w:szCs w:val="28"/>
        </w:rPr>
        <w:t xml:space="preserve"> Challenges and Critical Evaluation</w:t>
      </w:r>
      <w:bookmarkEnd w:id="7"/>
    </w:p>
    <w:p w14:paraId="03AF7687" w14:textId="2249BE59" w:rsidR="00AE680F" w:rsidRPr="00330A24" w:rsidRDefault="00141FCC" w:rsidP="00330A24">
      <w:pPr>
        <w:spacing w:after="0" w:line="360" w:lineRule="auto"/>
        <w:rPr>
          <w:rFonts w:ascii="Arial" w:eastAsia="Arial" w:hAnsi="Arial" w:cs="Arial"/>
          <w:sz w:val="22"/>
        </w:rPr>
      </w:pPr>
      <w:r w:rsidRPr="00330A24">
        <w:rPr>
          <w:rFonts w:ascii="Arial" w:eastAsia="Arial" w:hAnsi="Arial" w:cs="Arial"/>
          <w:sz w:val="22"/>
        </w:rPr>
        <w:t xml:space="preserve"> </w:t>
      </w:r>
      <w:r w:rsidR="00DE4566" w:rsidRPr="00330A24">
        <w:rPr>
          <w:rFonts w:ascii="Arial" w:eastAsia="Arial" w:hAnsi="Arial" w:cs="Arial"/>
          <w:sz w:val="22"/>
        </w:rPr>
        <w:t>P</w:t>
      </w:r>
      <w:r w:rsidRPr="00330A24">
        <w:rPr>
          <w:rFonts w:ascii="Arial" w:eastAsia="Arial" w:hAnsi="Arial" w:cs="Arial"/>
          <w:sz w:val="22"/>
        </w:rPr>
        <w:t>artnership working comes with some encounters, communication barriers, professional superiority, and differences in priorities can delay effective collaboration (Reeves et al., 2017). Service users may not be fully involved, reducing efficiency of care. The Nursing and Midwifery Council Code (NMC,</w:t>
      </w:r>
      <w:r w:rsidR="00E709AF" w:rsidRPr="00330A24">
        <w:rPr>
          <w:rFonts w:ascii="Arial" w:eastAsia="Arial" w:hAnsi="Arial" w:cs="Arial"/>
          <w:sz w:val="22"/>
        </w:rPr>
        <w:t xml:space="preserve"> </w:t>
      </w:r>
      <w:r w:rsidRPr="00330A24">
        <w:rPr>
          <w:rFonts w:ascii="Arial" w:eastAsia="Arial" w:hAnsi="Arial" w:cs="Arial"/>
          <w:sz w:val="22"/>
        </w:rPr>
        <w:t xml:space="preserve">2018) </w:t>
      </w:r>
      <w:r w:rsidR="00BD2066" w:rsidRPr="00330A24">
        <w:rPr>
          <w:rFonts w:ascii="Arial" w:eastAsia="Arial" w:hAnsi="Arial" w:cs="Arial"/>
          <w:sz w:val="22"/>
        </w:rPr>
        <w:t>requires</w:t>
      </w:r>
      <w:r w:rsidRPr="00330A24">
        <w:rPr>
          <w:rFonts w:ascii="Arial" w:eastAsia="Arial" w:hAnsi="Arial" w:cs="Arial"/>
          <w:sz w:val="22"/>
        </w:rPr>
        <w:t xml:space="preserve"> professionals to build good relationships, handle</w:t>
      </w:r>
      <w:r w:rsidR="00980548" w:rsidRPr="00330A24">
        <w:rPr>
          <w:rFonts w:ascii="Arial" w:eastAsia="Arial" w:hAnsi="Arial" w:cs="Arial"/>
          <w:sz w:val="22"/>
        </w:rPr>
        <w:t xml:space="preserve"> individuals</w:t>
      </w:r>
      <w:r w:rsidRPr="00330A24">
        <w:rPr>
          <w:rFonts w:ascii="Arial" w:eastAsia="Arial" w:hAnsi="Arial" w:cs="Arial"/>
          <w:sz w:val="22"/>
        </w:rPr>
        <w:t xml:space="preserve"> with dignity, maintaining confidentiality</w:t>
      </w:r>
      <w:r w:rsidR="00DE4566" w:rsidRPr="00330A24">
        <w:rPr>
          <w:rFonts w:ascii="Arial" w:eastAsia="Arial" w:hAnsi="Arial" w:cs="Arial"/>
          <w:sz w:val="22"/>
        </w:rPr>
        <w:t>.</w:t>
      </w:r>
    </w:p>
    <w:p w14:paraId="7D62BA9C" w14:textId="77777777" w:rsidR="00AE680F" w:rsidRPr="00330A24" w:rsidRDefault="00AE680F" w:rsidP="00330A24">
      <w:pPr>
        <w:spacing w:after="0" w:line="360" w:lineRule="auto"/>
        <w:rPr>
          <w:rFonts w:ascii="Arial" w:eastAsia="Arial" w:hAnsi="Arial" w:cs="Arial"/>
          <w:sz w:val="22"/>
        </w:rPr>
      </w:pPr>
    </w:p>
    <w:p w14:paraId="4F9DDAE6" w14:textId="166248B9" w:rsidR="00AE680F" w:rsidRPr="00330A24" w:rsidRDefault="00AE680F" w:rsidP="00330A24">
      <w:pPr>
        <w:pStyle w:val="Heading1"/>
        <w:spacing w:line="360" w:lineRule="auto"/>
        <w:rPr>
          <w:rFonts w:ascii="Arial" w:hAnsi="Arial" w:cs="Arial"/>
          <w:color w:val="auto"/>
        </w:rPr>
      </w:pPr>
      <w:bookmarkStart w:id="8" w:name="_Toc227097149"/>
      <w:r w:rsidRPr="00330A24">
        <w:rPr>
          <w:rFonts w:ascii="Arial" w:hAnsi="Arial" w:cs="Arial"/>
          <w:color w:val="auto"/>
        </w:rPr>
        <w:t>4. Ethics in Social Care</w:t>
      </w:r>
      <w:r w:rsidR="005A45F5" w:rsidRPr="00330A24">
        <w:rPr>
          <w:rFonts w:ascii="Arial" w:hAnsi="Arial" w:cs="Arial"/>
          <w:color w:val="auto"/>
        </w:rPr>
        <w:t xml:space="preserve"> Sector</w:t>
      </w:r>
      <w:r w:rsidR="00C2698A" w:rsidRPr="00330A24">
        <w:rPr>
          <w:rFonts w:ascii="Arial" w:hAnsi="Arial" w:cs="Arial"/>
          <w:color w:val="auto"/>
        </w:rPr>
        <w:t>s</w:t>
      </w:r>
      <w:bookmarkEnd w:id="8"/>
    </w:p>
    <w:p w14:paraId="75E37681" w14:textId="77777777" w:rsidR="00AE680F" w:rsidRPr="00330A24" w:rsidRDefault="00AE680F" w:rsidP="00330A24">
      <w:pPr>
        <w:pStyle w:val="Heading2"/>
        <w:spacing w:line="360" w:lineRule="auto"/>
        <w:rPr>
          <w:rFonts w:ascii="Arial" w:hAnsi="Arial" w:cs="Arial"/>
          <w:color w:val="auto"/>
          <w:sz w:val="28"/>
          <w:szCs w:val="28"/>
        </w:rPr>
      </w:pPr>
      <w:bookmarkStart w:id="9" w:name="_Toc227097150"/>
      <w:r w:rsidRPr="00330A24">
        <w:rPr>
          <w:rFonts w:ascii="Arial" w:hAnsi="Arial" w:cs="Arial"/>
          <w:color w:val="auto"/>
          <w:sz w:val="28"/>
          <w:szCs w:val="28"/>
        </w:rPr>
        <w:t>4.1 What is Ethics?</w:t>
      </w:r>
      <w:bookmarkEnd w:id="9"/>
    </w:p>
    <w:p w14:paraId="3246219C" w14:textId="77777777" w:rsidR="00AE680F"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Ethics states the moral principles that guide professional actions and decision making.</w:t>
      </w:r>
    </w:p>
    <w:p w14:paraId="47842321" w14:textId="0CDD6F8A" w:rsidR="00AE680F"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 xml:space="preserve">Person-centred care and Partnership working, highlight ethical </w:t>
      </w:r>
      <w:r w:rsidR="007B2EDB" w:rsidRPr="00330A24">
        <w:rPr>
          <w:rFonts w:ascii="Arial" w:eastAsia="Arial" w:hAnsi="Arial" w:cs="Arial"/>
          <w:sz w:val="22"/>
        </w:rPr>
        <w:t>practice, values</w:t>
      </w:r>
      <w:r w:rsidRPr="00330A24">
        <w:rPr>
          <w:rFonts w:ascii="Arial" w:eastAsia="Arial" w:hAnsi="Arial" w:cs="Arial"/>
          <w:sz w:val="22"/>
        </w:rPr>
        <w:t xml:space="preserve"> such as independence, kindness</w:t>
      </w:r>
      <w:r w:rsidR="00DE4566" w:rsidRPr="00330A24">
        <w:rPr>
          <w:rFonts w:ascii="Arial" w:eastAsia="Arial" w:hAnsi="Arial" w:cs="Arial"/>
          <w:sz w:val="22"/>
        </w:rPr>
        <w:t xml:space="preserve"> </w:t>
      </w:r>
      <w:r w:rsidRPr="00330A24">
        <w:rPr>
          <w:rFonts w:ascii="Arial" w:eastAsia="Arial" w:hAnsi="Arial" w:cs="Arial"/>
          <w:sz w:val="22"/>
        </w:rPr>
        <w:t>and justice guide decision making (Beauchamp and Childress, 2019</w:t>
      </w:r>
      <w:r w:rsidR="009B7299" w:rsidRPr="00330A24">
        <w:rPr>
          <w:rFonts w:ascii="Arial" w:eastAsia="Arial" w:hAnsi="Arial" w:cs="Arial"/>
          <w:sz w:val="22"/>
        </w:rPr>
        <w:t>), (Mental</w:t>
      </w:r>
      <w:r w:rsidRPr="00330A24">
        <w:rPr>
          <w:rFonts w:ascii="Arial" w:eastAsia="Arial" w:hAnsi="Arial" w:cs="Arial"/>
          <w:sz w:val="22"/>
        </w:rPr>
        <w:t xml:space="preserve"> Capacity Act 2005</w:t>
      </w:r>
      <w:r w:rsidR="00C3764D" w:rsidRPr="00330A24">
        <w:rPr>
          <w:rFonts w:ascii="Arial" w:eastAsia="Arial" w:hAnsi="Arial" w:cs="Arial"/>
          <w:sz w:val="22"/>
        </w:rPr>
        <w:t>)</w:t>
      </w:r>
      <w:r w:rsidRPr="00330A24">
        <w:rPr>
          <w:rFonts w:ascii="Arial" w:eastAsia="Arial" w:hAnsi="Arial" w:cs="Arial"/>
          <w:sz w:val="22"/>
        </w:rPr>
        <w:t>.</w:t>
      </w:r>
    </w:p>
    <w:p w14:paraId="33449170" w14:textId="77777777" w:rsidR="00AE680F" w:rsidRPr="00330A24" w:rsidRDefault="00AE680F" w:rsidP="00330A24">
      <w:pPr>
        <w:spacing w:after="0" w:line="360" w:lineRule="auto"/>
        <w:rPr>
          <w:rFonts w:ascii="Arial" w:eastAsia="Arial" w:hAnsi="Arial" w:cs="Arial"/>
          <w:sz w:val="22"/>
        </w:rPr>
      </w:pPr>
    </w:p>
    <w:p w14:paraId="09DC99E7" w14:textId="77777777" w:rsidR="00AE680F" w:rsidRPr="00330A24" w:rsidRDefault="00AE680F" w:rsidP="00330A24">
      <w:pPr>
        <w:spacing w:after="0" w:line="360" w:lineRule="auto"/>
        <w:rPr>
          <w:rFonts w:ascii="Arial" w:eastAsia="Arial" w:hAnsi="Arial" w:cs="Arial"/>
          <w:sz w:val="22"/>
        </w:rPr>
      </w:pPr>
    </w:p>
    <w:p w14:paraId="417D530F" w14:textId="77777777" w:rsidR="00330A24" w:rsidRPr="00330A24" w:rsidRDefault="00330A24" w:rsidP="00330A24">
      <w:pPr>
        <w:spacing w:after="0" w:line="360" w:lineRule="auto"/>
        <w:rPr>
          <w:rFonts w:ascii="Arial" w:eastAsia="Arial" w:hAnsi="Arial" w:cs="Arial"/>
          <w:sz w:val="22"/>
        </w:rPr>
      </w:pPr>
    </w:p>
    <w:p w14:paraId="60A7E1EA" w14:textId="77777777" w:rsidR="00330A24" w:rsidRPr="00330A24" w:rsidRDefault="00330A24" w:rsidP="00330A24">
      <w:pPr>
        <w:spacing w:after="0" w:line="360" w:lineRule="auto"/>
        <w:rPr>
          <w:rFonts w:ascii="Arial" w:eastAsia="Arial" w:hAnsi="Arial" w:cs="Arial"/>
          <w:sz w:val="22"/>
        </w:rPr>
      </w:pPr>
    </w:p>
    <w:p w14:paraId="29624AE4" w14:textId="2392BB55" w:rsidR="00330A24" w:rsidRPr="00330A24" w:rsidRDefault="00AE680F" w:rsidP="00330A24">
      <w:pPr>
        <w:pStyle w:val="Heading1"/>
        <w:spacing w:line="360" w:lineRule="auto"/>
        <w:rPr>
          <w:rFonts w:ascii="Arial" w:hAnsi="Arial" w:cs="Arial"/>
          <w:color w:val="auto"/>
        </w:rPr>
      </w:pPr>
      <w:bookmarkStart w:id="10" w:name="_Toc227097151"/>
      <w:r w:rsidRPr="00330A24">
        <w:rPr>
          <w:rFonts w:ascii="Arial" w:hAnsi="Arial" w:cs="Arial"/>
          <w:color w:val="auto"/>
        </w:rPr>
        <w:lastRenderedPageBreak/>
        <w:t>5. Application in Practice</w:t>
      </w:r>
      <w:bookmarkEnd w:id="10"/>
    </w:p>
    <w:p w14:paraId="412B5D01" w14:textId="35B69830" w:rsidR="00AE680F" w:rsidRPr="00330A24" w:rsidRDefault="00AE680F" w:rsidP="00330A24">
      <w:pPr>
        <w:pStyle w:val="Heading2"/>
        <w:spacing w:line="360" w:lineRule="auto"/>
        <w:rPr>
          <w:rFonts w:ascii="Arial" w:hAnsi="Arial" w:cs="Arial"/>
          <w:color w:val="auto"/>
          <w:sz w:val="28"/>
          <w:szCs w:val="28"/>
        </w:rPr>
      </w:pPr>
      <w:bookmarkStart w:id="11" w:name="_Toc227097152"/>
      <w:r w:rsidRPr="00330A24">
        <w:rPr>
          <w:rFonts w:ascii="Arial" w:hAnsi="Arial" w:cs="Arial"/>
          <w:color w:val="auto"/>
          <w:sz w:val="28"/>
          <w:szCs w:val="28"/>
        </w:rPr>
        <w:t>5.1 Task 2</w:t>
      </w:r>
      <w:bookmarkEnd w:id="11"/>
    </w:p>
    <w:p w14:paraId="4B625A9D" w14:textId="28DEBFF6" w:rsidR="003A038B"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 xml:space="preserve"> My placement at a care home, I helped an older adult (Mr A), living with dementia who always caused problem when given personal care</w:t>
      </w:r>
      <w:r w:rsidR="007B2EDB" w:rsidRPr="00330A24">
        <w:rPr>
          <w:rFonts w:ascii="Arial" w:eastAsia="Arial" w:hAnsi="Arial" w:cs="Arial"/>
          <w:sz w:val="22"/>
        </w:rPr>
        <w:t>. However, ethical problems are general in practice, e.g., comparing patient independence with safety can be tricky when people decline or accept treatment. This demands specialist to weigh risks and benefits decision.</w:t>
      </w:r>
      <w:r w:rsidRPr="00330A24">
        <w:rPr>
          <w:rFonts w:ascii="Arial" w:eastAsia="Arial" w:hAnsi="Arial" w:cs="Arial"/>
          <w:sz w:val="22"/>
        </w:rPr>
        <w:t xml:space="preserve"> </w:t>
      </w:r>
      <w:r w:rsidR="007B2EDB" w:rsidRPr="00330A24">
        <w:rPr>
          <w:rFonts w:ascii="Arial" w:eastAsia="Arial" w:hAnsi="Arial" w:cs="Arial"/>
          <w:sz w:val="22"/>
        </w:rPr>
        <w:t>F</w:t>
      </w:r>
      <w:r w:rsidRPr="00330A24">
        <w:rPr>
          <w:rFonts w:ascii="Arial" w:eastAsia="Arial" w:hAnsi="Arial" w:cs="Arial"/>
          <w:sz w:val="22"/>
        </w:rPr>
        <w:t>rom the beginning, care was routinely provided considerably but not to individual choice, which increased anxiety. Meanwhile assessing the individual’s past and liaising with family members led to creating person-centred approach</w:t>
      </w:r>
      <w:r w:rsidR="00802634" w:rsidRPr="00330A24">
        <w:rPr>
          <w:rFonts w:ascii="Arial" w:eastAsia="Arial" w:hAnsi="Arial" w:cs="Arial"/>
          <w:sz w:val="22"/>
        </w:rPr>
        <w:t xml:space="preserve"> (NHS, 2022</w:t>
      </w:r>
      <w:r w:rsidR="000062E1" w:rsidRPr="00330A24">
        <w:rPr>
          <w:rFonts w:ascii="Arial" w:eastAsia="Arial" w:hAnsi="Arial" w:cs="Arial"/>
          <w:sz w:val="22"/>
        </w:rPr>
        <w:t>)</w:t>
      </w:r>
    </w:p>
    <w:p w14:paraId="07A206DC" w14:textId="72DFE5FB" w:rsidR="002026EC" w:rsidRPr="00330A24" w:rsidRDefault="002026EC" w:rsidP="00330A24">
      <w:pPr>
        <w:spacing w:after="0" w:line="360" w:lineRule="auto"/>
        <w:rPr>
          <w:rFonts w:ascii="Arial" w:eastAsia="Arial" w:hAnsi="Arial" w:cs="Arial"/>
          <w:sz w:val="22"/>
        </w:rPr>
      </w:pPr>
    </w:p>
    <w:p w14:paraId="5DA23195" w14:textId="773329BD" w:rsidR="002026EC" w:rsidRPr="00330A24" w:rsidRDefault="002026EC" w:rsidP="00330A24">
      <w:pPr>
        <w:pStyle w:val="Heading2"/>
        <w:spacing w:line="360" w:lineRule="auto"/>
        <w:rPr>
          <w:rFonts w:ascii="Arial" w:hAnsi="Arial" w:cs="Arial"/>
          <w:color w:val="auto"/>
          <w:sz w:val="28"/>
          <w:szCs w:val="28"/>
        </w:rPr>
      </w:pPr>
      <w:bookmarkStart w:id="12" w:name="_Toc227097153"/>
      <w:r w:rsidRPr="00330A24">
        <w:rPr>
          <w:rFonts w:ascii="Arial" w:hAnsi="Arial" w:cs="Arial"/>
          <w:color w:val="auto"/>
          <w:sz w:val="28"/>
          <w:szCs w:val="28"/>
        </w:rPr>
        <w:t>5.2 Ethical Practice in UK Healthcare</w:t>
      </w:r>
      <w:bookmarkEnd w:id="12"/>
    </w:p>
    <w:p w14:paraId="3254F8F2" w14:textId="77777777" w:rsidR="002026EC" w:rsidRPr="00330A24" w:rsidRDefault="002026EC" w:rsidP="00330A24">
      <w:pPr>
        <w:spacing w:after="0" w:line="360" w:lineRule="auto"/>
        <w:rPr>
          <w:rFonts w:ascii="Arial" w:eastAsia="Arial" w:hAnsi="Arial" w:cs="Arial"/>
          <w:sz w:val="22"/>
        </w:rPr>
      </w:pPr>
      <w:r w:rsidRPr="00330A24">
        <w:rPr>
          <w:rFonts w:ascii="Arial" w:eastAsia="Arial" w:hAnsi="Arial" w:cs="Arial"/>
          <w:sz w:val="22"/>
        </w:rPr>
        <w:t>Ethical practice is governed by legislation such as the Equality Act 2010, which improves fairness and stops discrimination (Care Act, 2010). Furthermore, the Care Quality Commission (CQC) governs that services meet standards of safety and quality (CQC, 2023).</w:t>
      </w:r>
    </w:p>
    <w:p w14:paraId="5B82CFA7" w14:textId="77777777" w:rsidR="002026EC" w:rsidRPr="00330A24" w:rsidRDefault="002026EC" w:rsidP="00330A24">
      <w:pPr>
        <w:spacing w:after="0" w:line="360" w:lineRule="auto"/>
        <w:rPr>
          <w:rFonts w:ascii="Arial" w:eastAsia="Arial" w:hAnsi="Arial" w:cs="Arial"/>
          <w:sz w:val="22"/>
        </w:rPr>
      </w:pPr>
    </w:p>
    <w:p w14:paraId="4A9B7264" w14:textId="77777777" w:rsidR="002026EC" w:rsidRPr="00330A24" w:rsidRDefault="002026EC" w:rsidP="00330A24">
      <w:pPr>
        <w:spacing w:after="0" w:line="360" w:lineRule="auto"/>
        <w:rPr>
          <w:rFonts w:ascii="Arial" w:eastAsia="Arial" w:hAnsi="Arial" w:cs="Arial"/>
          <w:sz w:val="22"/>
        </w:rPr>
      </w:pPr>
    </w:p>
    <w:p w14:paraId="68C3C3C6" w14:textId="0B3968F9" w:rsidR="003A038B" w:rsidRPr="00330A24" w:rsidRDefault="003A038B" w:rsidP="00330A24">
      <w:pPr>
        <w:pStyle w:val="Heading2"/>
        <w:spacing w:line="360" w:lineRule="auto"/>
        <w:rPr>
          <w:rFonts w:ascii="Arial" w:hAnsi="Arial" w:cs="Arial"/>
          <w:color w:val="auto"/>
          <w:sz w:val="28"/>
          <w:szCs w:val="28"/>
        </w:rPr>
      </w:pPr>
      <w:bookmarkStart w:id="13" w:name="_Toc227097154"/>
      <w:r w:rsidRPr="00330A24">
        <w:rPr>
          <w:rFonts w:ascii="Arial" w:hAnsi="Arial" w:cs="Arial"/>
          <w:color w:val="auto"/>
          <w:sz w:val="28"/>
          <w:szCs w:val="28"/>
        </w:rPr>
        <w:t>5.</w:t>
      </w:r>
      <w:r w:rsidR="002026EC" w:rsidRPr="00330A24">
        <w:rPr>
          <w:rFonts w:ascii="Arial" w:hAnsi="Arial" w:cs="Arial"/>
          <w:color w:val="auto"/>
          <w:sz w:val="28"/>
          <w:szCs w:val="28"/>
        </w:rPr>
        <w:t>3</w:t>
      </w:r>
      <w:r w:rsidR="00597A93" w:rsidRPr="00330A24">
        <w:rPr>
          <w:rFonts w:ascii="Arial" w:hAnsi="Arial" w:cs="Arial"/>
          <w:color w:val="auto"/>
          <w:sz w:val="28"/>
          <w:szCs w:val="28"/>
        </w:rPr>
        <w:t xml:space="preserve"> </w:t>
      </w:r>
      <w:r w:rsidRPr="00330A24">
        <w:rPr>
          <w:rFonts w:ascii="Arial" w:hAnsi="Arial" w:cs="Arial"/>
          <w:color w:val="auto"/>
          <w:sz w:val="28"/>
          <w:szCs w:val="28"/>
        </w:rPr>
        <w:t>Example 1</w:t>
      </w:r>
      <w:bookmarkEnd w:id="13"/>
    </w:p>
    <w:p w14:paraId="379BCDB3" w14:textId="1A6EA9C8" w:rsidR="00AE680F"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 xml:space="preserve"> </w:t>
      </w:r>
      <w:r w:rsidR="00597A93" w:rsidRPr="00330A24">
        <w:rPr>
          <w:rFonts w:ascii="Arial" w:eastAsia="Arial" w:hAnsi="Arial" w:cs="Arial"/>
          <w:sz w:val="22"/>
        </w:rPr>
        <w:t xml:space="preserve">It </w:t>
      </w:r>
      <w:r w:rsidRPr="00330A24">
        <w:rPr>
          <w:rFonts w:ascii="Arial" w:eastAsia="Arial" w:hAnsi="Arial" w:cs="Arial"/>
          <w:sz w:val="22"/>
        </w:rPr>
        <w:t>was discovered that Mr A, liked morning care with male support worker,</w:t>
      </w:r>
      <w:r w:rsidR="003D1A84" w:rsidRPr="00330A24">
        <w:rPr>
          <w:rFonts w:ascii="Arial" w:eastAsia="Arial" w:hAnsi="Arial" w:cs="Arial"/>
          <w:sz w:val="22"/>
        </w:rPr>
        <w:t xml:space="preserve"> </w:t>
      </w:r>
      <w:r w:rsidR="00717946" w:rsidRPr="00330A24">
        <w:rPr>
          <w:rFonts w:ascii="Arial" w:eastAsia="Arial" w:hAnsi="Arial" w:cs="Arial"/>
          <w:sz w:val="22"/>
        </w:rPr>
        <w:t xml:space="preserve">which means his refusal of </w:t>
      </w:r>
      <w:r w:rsidR="003D1A84" w:rsidRPr="00330A24">
        <w:rPr>
          <w:rFonts w:ascii="Arial" w:eastAsia="Arial" w:hAnsi="Arial" w:cs="Arial"/>
          <w:sz w:val="22"/>
        </w:rPr>
        <w:t>per</w:t>
      </w:r>
      <w:r w:rsidR="00717946" w:rsidRPr="00330A24">
        <w:rPr>
          <w:rFonts w:ascii="Arial" w:eastAsia="Arial" w:hAnsi="Arial" w:cs="Arial"/>
          <w:sz w:val="22"/>
        </w:rPr>
        <w:t>s</w:t>
      </w:r>
      <w:r w:rsidR="003D1A84" w:rsidRPr="00330A24">
        <w:rPr>
          <w:rFonts w:ascii="Arial" w:eastAsia="Arial" w:hAnsi="Arial" w:cs="Arial"/>
          <w:sz w:val="22"/>
        </w:rPr>
        <w:t xml:space="preserve">onal care </w:t>
      </w:r>
      <w:r w:rsidR="00717946" w:rsidRPr="00330A24">
        <w:rPr>
          <w:rFonts w:ascii="Arial" w:eastAsia="Arial" w:hAnsi="Arial" w:cs="Arial"/>
          <w:sz w:val="22"/>
        </w:rPr>
        <w:t xml:space="preserve">was </w:t>
      </w:r>
      <w:r w:rsidR="003D1A84" w:rsidRPr="00330A24">
        <w:rPr>
          <w:rFonts w:ascii="Arial" w:eastAsia="Arial" w:hAnsi="Arial" w:cs="Arial"/>
          <w:sz w:val="22"/>
        </w:rPr>
        <w:t xml:space="preserve">due to cultural beliefs. </w:t>
      </w:r>
      <w:r w:rsidR="00717946" w:rsidRPr="00330A24">
        <w:rPr>
          <w:rFonts w:ascii="Arial" w:eastAsia="Arial" w:hAnsi="Arial" w:cs="Arial"/>
          <w:sz w:val="22"/>
        </w:rPr>
        <w:t xml:space="preserve">Mr A </w:t>
      </w:r>
      <w:r w:rsidR="003D1A84" w:rsidRPr="00330A24">
        <w:rPr>
          <w:rFonts w:ascii="Arial" w:eastAsia="Arial" w:hAnsi="Arial" w:cs="Arial"/>
          <w:sz w:val="22"/>
        </w:rPr>
        <w:t xml:space="preserve">wishes </w:t>
      </w:r>
      <w:r w:rsidR="00400400" w:rsidRPr="00330A24">
        <w:rPr>
          <w:rFonts w:ascii="Arial" w:eastAsia="Arial" w:hAnsi="Arial" w:cs="Arial"/>
          <w:sz w:val="22"/>
        </w:rPr>
        <w:t>were</w:t>
      </w:r>
      <w:r w:rsidR="00717946" w:rsidRPr="00330A24">
        <w:rPr>
          <w:rFonts w:ascii="Arial" w:eastAsia="Arial" w:hAnsi="Arial" w:cs="Arial"/>
          <w:sz w:val="22"/>
        </w:rPr>
        <w:t xml:space="preserve"> valued by staff </w:t>
      </w:r>
      <w:r w:rsidR="003D1A84" w:rsidRPr="00330A24">
        <w:rPr>
          <w:rFonts w:ascii="Arial" w:eastAsia="Arial" w:hAnsi="Arial" w:cs="Arial"/>
          <w:sz w:val="22"/>
        </w:rPr>
        <w:t xml:space="preserve">and arranged for a </w:t>
      </w:r>
      <w:r w:rsidR="00717946" w:rsidRPr="00330A24">
        <w:rPr>
          <w:rFonts w:ascii="Arial" w:eastAsia="Arial" w:hAnsi="Arial" w:cs="Arial"/>
          <w:sz w:val="22"/>
        </w:rPr>
        <w:t>male</w:t>
      </w:r>
      <w:r w:rsidR="003D1A84" w:rsidRPr="00330A24">
        <w:rPr>
          <w:rFonts w:ascii="Arial" w:eastAsia="Arial" w:hAnsi="Arial" w:cs="Arial"/>
          <w:sz w:val="22"/>
        </w:rPr>
        <w:t xml:space="preserve"> care</w:t>
      </w:r>
      <w:r w:rsidR="00717946" w:rsidRPr="00330A24">
        <w:rPr>
          <w:rFonts w:ascii="Arial" w:eastAsia="Arial" w:hAnsi="Arial" w:cs="Arial"/>
          <w:sz w:val="22"/>
        </w:rPr>
        <w:t>r for him, his dignity was maintained and i</w:t>
      </w:r>
      <w:r w:rsidR="003D1A84" w:rsidRPr="00330A24">
        <w:rPr>
          <w:rFonts w:ascii="Arial" w:eastAsia="Arial" w:hAnsi="Arial" w:cs="Arial"/>
          <w:sz w:val="22"/>
        </w:rPr>
        <w:t xml:space="preserve">nformed consent was </w:t>
      </w:r>
      <w:r w:rsidR="00717946" w:rsidRPr="00330A24">
        <w:rPr>
          <w:rFonts w:ascii="Arial" w:eastAsia="Arial" w:hAnsi="Arial" w:cs="Arial"/>
          <w:sz w:val="22"/>
        </w:rPr>
        <w:t xml:space="preserve">taken </w:t>
      </w:r>
      <w:r w:rsidR="00400400" w:rsidRPr="00330A24">
        <w:rPr>
          <w:rFonts w:ascii="Arial" w:eastAsia="Arial" w:hAnsi="Arial" w:cs="Arial"/>
          <w:sz w:val="22"/>
        </w:rPr>
        <w:t>onboard which</w:t>
      </w:r>
      <w:r w:rsidR="00717946" w:rsidRPr="00330A24">
        <w:rPr>
          <w:rFonts w:ascii="Arial" w:eastAsia="Arial" w:hAnsi="Arial" w:cs="Arial"/>
          <w:sz w:val="22"/>
        </w:rPr>
        <w:t xml:space="preserve"> </w:t>
      </w:r>
      <w:r w:rsidR="00400400" w:rsidRPr="00330A24">
        <w:rPr>
          <w:rFonts w:ascii="Arial" w:eastAsia="Arial" w:hAnsi="Arial" w:cs="Arial"/>
          <w:sz w:val="22"/>
        </w:rPr>
        <w:t>demonstrated autonomy, his cultural beliefs was respected, ethically and</w:t>
      </w:r>
      <w:r w:rsidR="003D1A84" w:rsidRPr="00330A24">
        <w:rPr>
          <w:rFonts w:ascii="Arial" w:eastAsia="Arial" w:hAnsi="Arial" w:cs="Arial"/>
          <w:sz w:val="22"/>
        </w:rPr>
        <w:t xml:space="preserve"> person-centred practice </w:t>
      </w:r>
      <w:r w:rsidR="00400400" w:rsidRPr="00330A24">
        <w:rPr>
          <w:rFonts w:ascii="Arial" w:eastAsia="Arial" w:hAnsi="Arial" w:cs="Arial"/>
          <w:sz w:val="22"/>
        </w:rPr>
        <w:t>was in place</w:t>
      </w:r>
      <w:r w:rsidRPr="00330A24">
        <w:rPr>
          <w:rFonts w:ascii="Arial" w:eastAsia="Arial" w:hAnsi="Arial" w:cs="Arial"/>
          <w:sz w:val="22"/>
        </w:rPr>
        <w:t xml:space="preserve"> </w:t>
      </w:r>
      <w:r w:rsidR="003A038B" w:rsidRPr="00330A24">
        <w:rPr>
          <w:rFonts w:ascii="Arial" w:eastAsia="Arial" w:hAnsi="Arial" w:cs="Arial"/>
          <w:sz w:val="22"/>
        </w:rPr>
        <w:t xml:space="preserve">as </w:t>
      </w:r>
      <w:r w:rsidRPr="00330A24">
        <w:rPr>
          <w:rFonts w:ascii="Arial" w:eastAsia="Arial" w:hAnsi="Arial" w:cs="Arial"/>
          <w:sz w:val="22"/>
        </w:rPr>
        <w:t xml:space="preserve">his recognised </w:t>
      </w:r>
      <w:r w:rsidR="003A038B" w:rsidRPr="00330A24">
        <w:rPr>
          <w:rFonts w:ascii="Arial" w:eastAsia="Arial" w:hAnsi="Arial" w:cs="Arial"/>
          <w:sz w:val="22"/>
        </w:rPr>
        <w:t>music was played</w:t>
      </w:r>
      <w:r w:rsidRPr="00330A24">
        <w:rPr>
          <w:rFonts w:ascii="Arial" w:eastAsia="Arial" w:hAnsi="Arial" w:cs="Arial"/>
          <w:sz w:val="22"/>
        </w:rPr>
        <w:t xml:space="preserve"> during personal care. </w:t>
      </w:r>
      <w:r w:rsidR="00EA10FF" w:rsidRPr="00330A24">
        <w:rPr>
          <w:rFonts w:ascii="Arial" w:eastAsia="Arial" w:hAnsi="Arial" w:cs="Arial"/>
          <w:sz w:val="22"/>
        </w:rPr>
        <w:t>The personalised dementia care plan of Mr A</w:t>
      </w:r>
      <w:r w:rsidRPr="00330A24">
        <w:rPr>
          <w:rFonts w:ascii="Arial" w:eastAsia="Arial" w:hAnsi="Arial" w:cs="Arial"/>
          <w:sz w:val="22"/>
        </w:rPr>
        <w:t xml:space="preserve"> indicates these choices, and </w:t>
      </w:r>
      <w:r w:rsidR="00EA10FF" w:rsidRPr="00330A24">
        <w:rPr>
          <w:rFonts w:ascii="Arial" w:eastAsia="Arial" w:hAnsi="Arial" w:cs="Arial"/>
          <w:sz w:val="22"/>
        </w:rPr>
        <w:t>therefore</w:t>
      </w:r>
      <w:r w:rsidRPr="00330A24">
        <w:rPr>
          <w:rFonts w:ascii="Arial" w:eastAsia="Arial" w:hAnsi="Arial" w:cs="Arial"/>
          <w:sz w:val="22"/>
        </w:rPr>
        <w:t xml:space="preserve"> lowered concern and increased positivity (Brooker, 20</w:t>
      </w:r>
      <w:r w:rsidR="005B3D30" w:rsidRPr="00330A24">
        <w:rPr>
          <w:rFonts w:ascii="Arial" w:eastAsia="Arial" w:hAnsi="Arial" w:cs="Arial"/>
          <w:sz w:val="22"/>
        </w:rPr>
        <w:t>20</w:t>
      </w:r>
      <w:r w:rsidRPr="00330A24">
        <w:rPr>
          <w:rFonts w:ascii="Arial" w:eastAsia="Arial" w:hAnsi="Arial" w:cs="Arial"/>
          <w:sz w:val="22"/>
        </w:rPr>
        <w:t>). This proves how person-centred care supports respectability and emotional wellbeing, consistent with Maslow’s model</w:t>
      </w:r>
      <w:r w:rsidR="00EA10FF" w:rsidRPr="00330A24">
        <w:rPr>
          <w:rFonts w:ascii="Arial" w:eastAsia="Arial" w:hAnsi="Arial" w:cs="Arial"/>
          <w:sz w:val="22"/>
        </w:rPr>
        <w:t xml:space="preserve"> (1843).</w:t>
      </w:r>
    </w:p>
    <w:p w14:paraId="0F1A4164" w14:textId="77777777" w:rsidR="002026EC" w:rsidRPr="00330A24" w:rsidRDefault="002026EC" w:rsidP="00330A24">
      <w:pPr>
        <w:spacing w:after="0" w:line="360" w:lineRule="auto"/>
        <w:rPr>
          <w:rFonts w:ascii="Arial" w:eastAsia="Arial" w:hAnsi="Arial" w:cs="Arial"/>
          <w:sz w:val="22"/>
        </w:rPr>
      </w:pPr>
    </w:p>
    <w:p w14:paraId="66B8B674" w14:textId="6A9C5A19" w:rsidR="003A038B" w:rsidRPr="00330A24" w:rsidRDefault="00597A93" w:rsidP="00330A24">
      <w:pPr>
        <w:pStyle w:val="Heading2"/>
        <w:spacing w:line="360" w:lineRule="auto"/>
        <w:rPr>
          <w:rFonts w:ascii="Arial" w:hAnsi="Arial" w:cs="Arial"/>
          <w:color w:val="auto"/>
          <w:sz w:val="28"/>
          <w:szCs w:val="28"/>
        </w:rPr>
      </w:pPr>
      <w:bookmarkStart w:id="14" w:name="_Toc227097155"/>
      <w:r w:rsidRPr="00330A24">
        <w:rPr>
          <w:rFonts w:ascii="Arial" w:hAnsi="Arial" w:cs="Arial"/>
          <w:color w:val="auto"/>
          <w:sz w:val="28"/>
          <w:szCs w:val="28"/>
        </w:rPr>
        <w:t>5.</w:t>
      </w:r>
      <w:r w:rsidR="002026EC" w:rsidRPr="00330A24">
        <w:rPr>
          <w:rFonts w:ascii="Arial" w:hAnsi="Arial" w:cs="Arial"/>
          <w:color w:val="auto"/>
          <w:sz w:val="28"/>
          <w:szCs w:val="28"/>
        </w:rPr>
        <w:t>4</w:t>
      </w:r>
      <w:r w:rsidRPr="00330A24">
        <w:rPr>
          <w:rFonts w:ascii="Arial" w:hAnsi="Arial" w:cs="Arial"/>
          <w:color w:val="auto"/>
          <w:sz w:val="28"/>
          <w:szCs w:val="28"/>
        </w:rPr>
        <w:t xml:space="preserve"> </w:t>
      </w:r>
      <w:r w:rsidR="008730A6" w:rsidRPr="00330A24">
        <w:rPr>
          <w:rFonts w:ascii="Arial" w:hAnsi="Arial" w:cs="Arial"/>
          <w:color w:val="auto"/>
          <w:sz w:val="28"/>
          <w:szCs w:val="28"/>
        </w:rPr>
        <w:t>Example 2</w:t>
      </w:r>
      <w:bookmarkEnd w:id="14"/>
    </w:p>
    <w:p w14:paraId="5A686209" w14:textId="6A3EFE25" w:rsidR="003D1A84"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 xml:space="preserve">Partnership working was also crucial. The multidisciplinary team (MDT), which include a nurse, key worker and family members met together to review the care plan. The professionals gave sensory strategies, and the GP </w:t>
      </w:r>
      <w:r w:rsidR="00626B66" w:rsidRPr="00330A24">
        <w:rPr>
          <w:rFonts w:ascii="Arial" w:eastAsia="Arial" w:hAnsi="Arial" w:cs="Arial"/>
          <w:sz w:val="22"/>
        </w:rPr>
        <w:t>reviewed</w:t>
      </w:r>
      <w:r w:rsidRPr="00330A24">
        <w:rPr>
          <w:rFonts w:ascii="Arial" w:eastAsia="Arial" w:hAnsi="Arial" w:cs="Arial"/>
          <w:sz w:val="22"/>
        </w:rPr>
        <w:t xml:space="preserve"> his medication, the general consideration changed the individual’s quality of life and eased behavioural issues</w:t>
      </w:r>
      <w:r w:rsidR="00EA10FF" w:rsidRPr="00330A24">
        <w:rPr>
          <w:rFonts w:ascii="Arial" w:eastAsia="Arial" w:hAnsi="Arial" w:cs="Arial"/>
          <w:sz w:val="22"/>
        </w:rPr>
        <w:t xml:space="preserve"> (NHS, 2022).</w:t>
      </w:r>
    </w:p>
    <w:p w14:paraId="00D87B7F" w14:textId="77777777" w:rsidR="008E5ECF" w:rsidRPr="00330A24" w:rsidRDefault="008E5ECF" w:rsidP="00330A24">
      <w:pPr>
        <w:spacing w:after="0" w:line="360" w:lineRule="auto"/>
        <w:rPr>
          <w:rFonts w:ascii="Arial" w:eastAsia="Arial" w:hAnsi="Arial" w:cs="Arial"/>
          <w:sz w:val="22"/>
        </w:rPr>
      </w:pPr>
    </w:p>
    <w:p w14:paraId="021A1F25" w14:textId="6785A96D" w:rsidR="008E5ECF" w:rsidRPr="00330A24" w:rsidRDefault="008E5ECF" w:rsidP="00330A24">
      <w:pPr>
        <w:pStyle w:val="Heading2"/>
        <w:spacing w:line="360" w:lineRule="auto"/>
        <w:rPr>
          <w:rFonts w:ascii="Arial" w:hAnsi="Arial" w:cs="Arial"/>
          <w:color w:val="auto"/>
          <w:sz w:val="28"/>
          <w:szCs w:val="28"/>
        </w:rPr>
      </w:pPr>
      <w:bookmarkStart w:id="15" w:name="_Toc227097156"/>
      <w:r w:rsidRPr="00330A24">
        <w:rPr>
          <w:rFonts w:ascii="Arial" w:hAnsi="Arial" w:cs="Arial"/>
          <w:color w:val="auto"/>
          <w:sz w:val="28"/>
          <w:szCs w:val="28"/>
        </w:rPr>
        <w:lastRenderedPageBreak/>
        <w:t>5.</w:t>
      </w:r>
      <w:r w:rsidR="002026EC" w:rsidRPr="00330A24">
        <w:rPr>
          <w:rFonts w:ascii="Arial" w:hAnsi="Arial" w:cs="Arial"/>
          <w:color w:val="auto"/>
          <w:sz w:val="28"/>
          <w:szCs w:val="28"/>
        </w:rPr>
        <w:t>5</w:t>
      </w:r>
      <w:r w:rsidRPr="00330A24">
        <w:rPr>
          <w:rFonts w:ascii="Arial" w:hAnsi="Arial" w:cs="Arial"/>
          <w:color w:val="auto"/>
          <w:sz w:val="28"/>
          <w:szCs w:val="28"/>
        </w:rPr>
        <w:t xml:space="preserve"> Example</w:t>
      </w:r>
      <w:r w:rsidR="009573A3" w:rsidRPr="00330A24">
        <w:rPr>
          <w:rFonts w:ascii="Arial" w:hAnsi="Arial" w:cs="Arial"/>
          <w:color w:val="auto"/>
          <w:sz w:val="28"/>
          <w:szCs w:val="28"/>
        </w:rPr>
        <w:t xml:space="preserve"> 3</w:t>
      </w:r>
      <w:bookmarkEnd w:id="15"/>
    </w:p>
    <w:p w14:paraId="4E0EA65D" w14:textId="16A3346B" w:rsidR="009573A3" w:rsidRPr="00330A24" w:rsidRDefault="008E5ECF" w:rsidP="00330A24">
      <w:pPr>
        <w:spacing w:after="0" w:line="360" w:lineRule="auto"/>
        <w:rPr>
          <w:rFonts w:ascii="Arial" w:eastAsia="Arial" w:hAnsi="Arial" w:cs="Arial"/>
          <w:sz w:val="22"/>
        </w:rPr>
      </w:pPr>
      <w:r w:rsidRPr="00330A24">
        <w:rPr>
          <w:rFonts w:ascii="Arial" w:eastAsia="Arial" w:hAnsi="Arial" w:cs="Arial"/>
          <w:sz w:val="22"/>
        </w:rPr>
        <w:t>Research by Santana et al. (2018) shows that person-centred care makes better communication and patient results, in addition, Baxter et al. (2018) found that combined care decreases hospital admissions and boosts service productivity</w:t>
      </w:r>
      <w:r w:rsidR="005D28D1" w:rsidRPr="00330A24">
        <w:rPr>
          <w:rFonts w:ascii="Arial" w:eastAsia="Arial" w:hAnsi="Arial" w:cs="Arial"/>
          <w:sz w:val="22"/>
        </w:rPr>
        <w:t>.</w:t>
      </w:r>
      <w:r w:rsidR="009573A3" w:rsidRPr="00330A24">
        <w:rPr>
          <w:rFonts w:ascii="Arial" w:eastAsia="Arial" w:hAnsi="Arial" w:cs="Arial"/>
          <w:sz w:val="22"/>
        </w:rPr>
        <w:t xml:space="preserve"> </w:t>
      </w:r>
      <w:r w:rsidR="00E709AF" w:rsidRPr="00330A24">
        <w:rPr>
          <w:rFonts w:ascii="Arial" w:eastAsia="Arial" w:hAnsi="Arial" w:cs="Arial"/>
          <w:sz w:val="22"/>
        </w:rPr>
        <w:t>Moreover,</w:t>
      </w:r>
      <w:r w:rsidR="009573A3" w:rsidRPr="00330A24">
        <w:rPr>
          <w:rFonts w:ascii="Arial" w:eastAsia="Arial" w:hAnsi="Arial" w:cs="Arial"/>
          <w:sz w:val="22"/>
        </w:rPr>
        <w:t xml:space="preserve"> ethics improve future practice, align with Maslow’s physiological and emotional needs</w:t>
      </w:r>
      <w:r w:rsidR="00E709AF" w:rsidRPr="00330A24">
        <w:rPr>
          <w:rFonts w:ascii="Arial" w:eastAsia="Arial" w:hAnsi="Arial" w:cs="Arial"/>
          <w:sz w:val="22"/>
        </w:rPr>
        <w:t xml:space="preserve"> (Maslow,1943),</w:t>
      </w:r>
      <w:r w:rsidR="009573A3" w:rsidRPr="00330A24">
        <w:rPr>
          <w:rFonts w:ascii="Arial" w:eastAsia="Arial" w:hAnsi="Arial" w:cs="Arial"/>
          <w:sz w:val="22"/>
        </w:rPr>
        <w:t xml:space="preserve"> can improve health outcomes.</w:t>
      </w:r>
      <w:r w:rsidR="009573A3" w:rsidRPr="00330A24">
        <w:rPr>
          <w:rFonts w:ascii="Arial" w:eastAsia="Arial" w:hAnsi="Arial" w:cs="Arial"/>
          <w:b/>
          <w:bCs/>
          <w:sz w:val="22"/>
        </w:rPr>
        <w:t xml:space="preserve"> </w:t>
      </w:r>
      <w:r w:rsidR="009573A3" w:rsidRPr="00330A24">
        <w:rPr>
          <w:rFonts w:ascii="Arial" w:eastAsia="Arial" w:hAnsi="Arial" w:cs="Arial"/>
          <w:sz w:val="22"/>
        </w:rPr>
        <w:t>When all these are put in place, it reduces or prevents hospital admission</w:t>
      </w:r>
      <w:r w:rsidR="005D28D1" w:rsidRPr="00330A24">
        <w:rPr>
          <w:rFonts w:ascii="Arial" w:eastAsia="Arial" w:hAnsi="Arial" w:cs="Arial"/>
          <w:sz w:val="22"/>
        </w:rPr>
        <w:t>.</w:t>
      </w:r>
    </w:p>
    <w:p w14:paraId="23112EEE" w14:textId="0C69FF7C" w:rsidR="009573A3" w:rsidRPr="00330A24" w:rsidRDefault="009573A3" w:rsidP="00330A24">
      <w:pPr>
        <w:spacing w:after="0" w:line="360" w:lineRule="auto"/>
        <w:rPr>
          <w:rFonts w:ascii="Arial" w:eastAsia="Arial" w:hAnsi="Arial" w:cs="Arial"/>
          <w:sz w:val="22"/>
        </w:rPr>
      </w:pPr>
      <w:r w:rsidRPr="00330A24">
        <w:rPr>
          <w:rFonts w:ascii="Arial" w:eastAsia="Arial" w:hAnsi="Arial" w:cs="Arial"/>
          <w:sz w:val="22"/>
        </w:rPr>
        <w:t xml:space="preserve">Research shows that </w:t>
      </w:r>
      <w:r w:rsidR="00D30F29" w:rsidRPr="00330A24">
        <w:rPr>
          <w:rFonts w:ascii="Arial" w:eastAsia="Arial" w:hAnsi="Arial" w:cs="Arial"/>
          <w:sz w:val="22"/>
        </w:rPr>
        <w:t>unified</w:t>
      </w:r>
      <w:r w:rsidRPr="00330A24">
        <w:rPr>
          <w:rFonts w:ascii="Arial" w:eastAsia="Arial" w:hAnsi="Arial" w:cs="Arial"/>
          <w:sz w:val="22"/>
        </w:rPr>
        <w:t xml:space="preserve"> care</w:t>
      </w:r>
      <w:r w:rsidR="00D30F29" w:rsidRPr="00330A24">
        <w:rPr>
          <w:rFonts w:ascii="Arial" w:eastAsia="Arial" w:hAnsi="Arial" w:cs="Arial"/>
          <w:sz w:val="22"/>
        </w:rPr>
        <w:t xml:space="preserve"> improves patient outcomes and reduces</w:t>
      </w:r>
      <w:r w:rsidRPr="00330A24">
        <w:rPr>
          <w:rFonts w:ascii="Arial" w:eastAsia="Arial" w:hAnsi="Arial" w:cs="Arial"/>
          <w:sz w:val="22"/>
        </w:rPr>
        <w:t xml:space="preserve"> </w:t>
      </w:r>
      <w:r w:rsidR="00D30F29" w:rsidRPr="00330A24">
        <w:rPr>
          <w:rFonts w:ascii="Arial" w:eastAsia="Arial" w:hAnsi="Arial" w:cs="Arial"/>
          <w:sz w:val="22"/>
        </w:rPr>
        <w:t>long</w:t>
      </w:r>
      <w:r w:rsidRPr="00330A24">
        <w:rPr>
          <w:rFonts w:ascii="Arial" w:eastAsia="Arial" w:hAnsi="Arial" w:cs="Arial"/>
          <w:sz w:val="22"/>
        </w:rPr>
        <w:t xml:space="preserve"> </w:t>
      </w:r>
      <w:r w:rsidR="00E709AF" w:rsidRPr="00330A24">
        <w:rPr>
          <w:rFonts w:ascii="Arial" w:eastAsia="Arial" w:hAnsi="Arial" w:cs="Arial"/>
          <w:sz w:val="22"/>
        </w:rPr>
        <w:t xml:space="preserve">waiting </w:t>
      </w:r>
      <w:r w:rsidRPr="00330A24">
        <w:rPr>
          <w:rFonts w:ascii="Arial" w:eastAsia="Arial" w:hAnsi="Arial" w:cs="Arial"/>
          <w:sz w:val="22"/>
        </w:rPr>
        <w:t>discharges (NHS England, 2022).</w:t>
      </w:r>
    </w:p>
    <w:p w14:paraId="174D9CC7" w14:textId="77777777" w:rsidR="008730A6" w:rsidRPr="00330A24" w:rsidRDefault="008730A6" w:rsidP="00330A24">
      <w:pPr>
        <w:spacing w:after="0" w:line="360" w:lineRule="auto"/>
        <w:rPr>
          <w:rFonts w:ascii="Arial" w:eastAsia="Arial" w:hAnsi="Arial" w:cs="Arial"/>
          <w:sz w:val="22"/>
        </w:rPr>
      </w:pPr>
    </w:p>
    <w:p w14:paraId="05AE56B4" w14:textId="4938C690" w:rsidR="008730A6" w:rsidRPr="00330A24" w:rsidRDefault="008730A6" w:rsidP="00330A24">
      <w:pPr>
        <w:pStyle w:val="Heading2"/>
        <w:spacing w:line="360" w:lineRule="auto"/>
        <w:rPr>
          <w:rFonts w:ascii="Arial" w:hAnsi="Arial" w:cs="Arial"/>
          <w:color w:val="auto"/>
          <w:sz w:val="28"/>
          <w:szCs w:val="28"/>
        </w:rPr>
      </w:pPr>
      <w:bookmarkStart w:id="16" w:name="_Toc227097157"/>
      <w:r w:rsidRPr="00330A24">
        <w:rPr>
          <w:rFonts w:ascii="Arial" w:hAnsi="Arial" w:cs="Arial"/>
          <w:color w:val="auto"/>
          <w:sz w:val="28"/>
          <w:szCs w:val="28"/>
        </w:rPr>
        <w:t>5.</w:t>
      </w:r>
      <w:r w:rsidR="00330A24" w:rsidRPr="00330A24">
        <w:rPr>
          <w:rFonts w:ascii="Arial" w:hAnsi="Arial" w:cs="Arial"/>
          <w:color w:val="auto"/>
          <w:sz w:val="28"/>
          <w:szCs w:val="28"/>
        </w:rPr>
        <w:t>6</w:t>
      </w:r>
      <w:r w:rsidRPr="00330A24">
        <w:rPr>
          <w:rFonts w:ascii="Arial" w:hAnsi="Arial" w:cs="Arial"/>
          <w:color w:val="auto"/>
          <w:sz w:val="28"/>
          <w:szCs w:val="28"/>
        </w:rPr>
        <w:t xml:space="preserve"> Importance of Partnership</w:t>
      </w:r>
      <w:r w:rsidR="002026EC" w:rsidRPr="00330A24">
        <w:rPr>
          <w:rFonts w:ascii="Arial" w:hAnsi="Arial" w:cs="Arial"/>
          <w:color w:val="auto"/>
          <w:sz w:val="28"/>
          <w:szCs w:val="28"/>
        </w:rPr>
        <w:t>,</w:t>
      </w:r>
      <w:r w:rsidR="00BC2189" w:rsidRPr="00330A24">
        <w:rPr>
          <w:rFonts w:ascii="Arial" w:hAnsi="Arial" w:cs="Arial"/>
          <w:color w:val="auto"/>
          <w:sz w:val="28"/>
          <w:szCs w:val="28"/>
        </w:rPr>
        <w:t xml:space="preserve"> Autonomy and Ethical Decision-Making</w:t>
      </w:r>
      <w:bookmarkEnd w:id="16"/>
    </w:p>
    <w:p w14:paraId="6F2F19CD" w14:textId="02430539" w:rsidR="00AE680F"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This shows importance of collaborative aim of the Care Act (2014), which highlights dir</w:t>
      </w:r>
      <w:r w:rsidR="002026EC" w:rsidRPr="00330A24">
        <w:rPr>
          <w:rFonts w:ascii="Arial" w:eastAsia="Arial" w:hAnsi="Arial" w:cs="Arial"/>
          <w:sz w:val="22"/>
        </w:rPr>
        <w:t>e</w:t>
      </w:r>
      <w:r w:rsidRPr="00330A24">
        <w:rPr>
          <w:rFonts w:ascii="Arial" w:eastAsia="Arial" w:hAnsi="Arial" w:cs="Arial"/>
          <w:sz w:val="22"/>
        </w:rPr>
        <w:t>cted care and restraint (Mental Capacity Act 2005</w:t>
      </w:r>
      <w:r w:rsidR="00DB52EC" w:rsidRPr="00330A24">
        <w:rPr>
          <w:rFonts w:ascii="Arial" w:eastAsia="Arial" w:hAnsi="Arial" w:cs="Arial"/>
          <w:sz w:val="22"/>
        </w:rPr>
        <w:t>/7</w:t>
      </w:r>
      <w:r w:rsidRPr="00330A24">
        <w:rPr>
          <w:rFonts w:ascii="Arial" w:eastAsia="Arial" w:hAnsi="Arial" w:cs="Arial"/>
          <w:sz w:val="22"/>
        </w:rPr>
        <w:t>).</w:t>
      </w:r>
    </w:p>
    <w:p w14:paraId="601D7AD9" w14:textId="770BEABC" w:rsidR="008730A6" w:rsidRPr="00330A24" w:rsidRDefault="00AE680F" w:rsidP="00330A24">
      <w:pPr>
        <w:spacing w:after="0" w:line="360" w:lineRule="auto"/>
        <w:rPr>
          <w:rFonts w:ascii="Arial" w:eastAsia="Arial" w:hAnsi="Arial" w:cs="Arial"/>
          <w:sz w:val="22"/>
        </w:rPr>
      </w:pPr>
      <w:r w:rsidRPr="00330A24">
        <w:rPr>
          <w:rFonts w:ascii="Arial" w:eastAsia="Arial" w:hAnsi="Arial" w:cs="Arial"/>
          <w:sz w:val="22"/>
        </w:rPr>
        <w:t>Furthermore, guiding principles such as safeguarding, equality and diversity can have impact on led practice, example</w:t>
      </w:r>
      <w:r w:rsidR="00BD2066">
        <w:rPr>
          <w:rFonts w:ascii="Arial" w:eastAsia="Arial" w:hAnsi="Arial" w:cs="Arial"/>
          <w:sz w:val="22"/>
        </w:rPr>
        <w:t>s</w:t>
      </w:r>
      <w:r w:rsidRPr="00330A24">
        <w:rPr>
          <w:rFonts w:ascii="Arial" w:eastAsia="Arial" w:hAnsi="Arial" w:cs="Arial"/>
          <w:sz w:val="22"/>
        </w:rPr>
        <w:t xml:space="preserve"> </w:t>
      </w:r>
      <w:r w:rsidR="00BD2066" w:rsidRPr="00330A24">
        <w:rPr>
          <w:rFonts w:ascii="Arial" w:eastAsia="Arial" w:hAnsi="Arial" w:cs="Arial"/>
          <w:sz w:val="22"/>
        </w:rPr>
        <w:t>validate</w:t>
      </w:r>
      <w:r w:rsidRPr="00330A24">
        <w:rPr>
          <w:rFonts w:ascii="Arial" w:eastAsia="Arial" w:hAnsi="Arial" w:cs="Arial"/>
          <w:sz w:val="22"/>
        </w:rPr>
        <w:t xml:space="preserve"> how person-centred care, partnership working and </w:t>
      </w:r>
      <w:r w:rsidR="00BD2066" w:rsidRPr="00330A24">
        <w:rPr>
          <w:rFonts w:ascii="Arial" w:eastAsia="Arial" w:hAnsi="Arial" w:cs="Arial"/>
          <w:sz w:val="22"/>
        </w:rPr>
        <w:t>morals</w:t>
      </w:r>
      <w:r w:rsidRPr="00330A24">
        <w:rPr>
          <w:rFonts w:ascii="Arial" w:eastAsia="Arial" w:hAnsi="Arial" w:cs="Arial"/>
          <w:sz w:val="22"/>
        </w:rPr>
        <w:t xml:space="preserve"> enhance quality by, collaboration and </w:t>
      </w:r>
      <w:r w:rsidR="00EB2BCB">
        <w:rPr>
          <w:rFonts w:ascii="Arial" w:eastAsia="Arial" w:hAnsi="Arial" w:cs="Arial"/>
          <w:sz w:val="22"/>
        </w:rPr>
        <w:t>better decision</w:t>
      </w:r>
      <w:r w:rsidRPr="00330A24">
        <w:rPr>
          <w:rFonts w:ascii="Arial" w:eastAsia="Arial" w:hAnsi="Arial" w:cs="Arial"/>
          <w:sz w:val="22"/>
        </w:rPr>
        <w:t xml:space="preserve"> making. </w:t>
      </w:r>
      <w:r w:rsidR="00EB2BCB">
        <w:rPr>
          <w:rFonts w:ascii="Arial" w:eastAsia="Arial" w:hAnsi="Arial" w:cs="Arial"/>
          <w:sz w:val="22"/>
        </w:rPr>
        <w:t xml:space="preserve">The situation </w:t>
      </w:r>
      <w:r w:rsidRPr="00330A24">
        <w:rPr>
          <w:rFonts w:ascii="Arial" w:eastAsia="Arial" w:hAnsi="Arial" w:cs="Arial"/>
          <w:sz w:val="22"/>
        </w:rPr>
        <w:t xml:space="preserve">shows encounters like, time pressures and staffing levels, can lead to difficulties in person-centred approaches. Overall, effective </w:t>
      </w:r>
      <w:r w:rsidR="000E6079" w:rsidRPr="00330A24">
        <w:rPr>
          <w:rFonts w:ascii="Arial" w:eastAsia="Arial" w:hAnsi="Arial" w:cs="Arial"/>
          <w:sz w:val="22"/>
        </w:rPr>
        <w:t>teamwork</w:t>
      </w:r>
      <w:r w:rsidRPr="00330A24">
        <w:rPr>
          <w:rFonts w:ascii="Arial" w:eastAsia="Arial" w:hAnsi="Arial" w:cs="Arial"/>
          <w:sz w:val="22"/>
        </w:rPr>
        <w:t xml:space="preserve"> and transparent care planning can transform these challenges into positive outcomes by putting collectively, person-centred care, partnership working</w:t>
      </w:r>
      <w:r w:rsidR="009573A3" w:rsidRPr="00330A24">
        <w:rPr>
          <w:rFonts w:ascii="Arial" w:eastAsia="Arial" w:hAnsi="Arial" w:cs="Arial"/>
          <w:sz w:val="22"/>
        </w:rPr>
        <w:t>.</w:t>
      </w:r>
    </w:p>
    <w:p w14:paraId="2A9C40FC" w14:textId="77777777" w:rsidR="008730A6" w:rsidRPr="00330A24" w:rsidRDefault="008730A6" w:rsidP="00330A24">
      <w:pPr>
        <w:spacing w:after="0" w:line="360" w:lineRule="auto"/>
        <w:rPr>
          <w:rFonts w:ascii="Arial" w:eastAsia="Arial" w:hAnsi="Arial" w:cs="Arial"/>
          <w:sz w:val="22"/>
        </w:rPr>
      </w:pPr>
    </w:p>
    <w:p w14:paraId="2A0EF68E" w14:textId="4775D24C" w:rsidR="003D1A84" w:rsidRPr="00330A24" w:rsidRDefault="003D1A84" w:rsidP="00330A24">
      <w:pPr>
        <w:spacing w:after="0" w:line="360" w:lineRule="auto"/>
        <w:rPr>
          <w:rFonts w:ascii="Arial" w:eastAsia="Arial" w:hAnsi="Arial" w:cs="Arial"/>
          <w:sz w:val="22"/>
        </w:rPr>
      </w:pPr>
    </w:p>
    <w:p w14:paraId="2C8B70DC" w14:textId="77777777" w:rsidR="008730A6" w:rsidRPr="00330A24" w:rsidRDefault="008730A6" w:rsidP="00330A24">
      <w:pPr>
        <w:spacing w:after="0" w:line="360" w:lineRule="auto"/>
        <w:rPr>
          <w:rFonts w:ascii="Arial" w:eastAsia="Arial" w:hAnsi="Arial" w:cs="Arial"/>
          <w:sz w:val="22"/>
        </w:rPr>
      </w:pPr>
    </w:p>
    <w:p w14:paraId="48C069CD" w14:textId="23CCD082" w:rsidR="00A4033E" w:rsidRPr="00330A24" w:rsidRDefault="00A4033E" w:rsidP="00330A24">
      <w:pPr>
        <w:pStyle w:val="Heading1"/>
        <w:spacing w:line="360" w:lineRule="auto"/>
        <w:rPr>
          <w:rFonts w:ascii="Arial" w:hAnsi="Arial" w:cs="Arial"/>
          <w:color w:val="auto"/>
        </w:rPr>
      </w:pPr>
      <w:bookmarkStart w:id="17" w:name="_Toc227097158"/>
      <w:r w:rsidRPr="00330A24">
        <w:rPr>
          <w:rFonts w:ascii="Arial" w:hAnsi="Arial" w:cs="Arial"/>
          <w:color w:val="auto"/>
        </w:rPr>
        <w:t>6. Using Gibbs Reflective Cycle</w:t>
      </w:r>
      <w:r w:rsidR="00D76846" w:rsidRPr="00330A24">
        <w:rPr>
          <w:rFonts w:ascii="Arial" w:hAnsi="Arial" w:cs="Arial"/>
          <w:color w:val="auto"/>
        </w:rPr>
        <w:t xml:space="preserve"> (</w:t>
      </w:r>
      <w:r w:rsidR="00B05D4C" w:rsidRPr="00330A24">
        <w:rPr>
          <w:rFonts w:ascii="Arial" w:hAnsi="Arial" w:cs="Arial"/>
          <w:color w:val="auto"/>
        </w:rPr>
        <w:t>1988)</w:t>
      </w:r>
      <w:r w:rsidRPr="00330A24">
        <w:rPr>
          <w:rFonts w:ascii="Arial" w:hAnsi="Arial" w:cs="Arial"/>
          <w:color w:val="auto"/>
        </w:rPr>
        <w:t xml:space="preserve"> on my Self Reflection</w:t>
      </w:r>
      <w:bookmarkEnd w:id="17"/>
    </w:p>
    <w:p w14:paraId="18A7C3AD" w14:textId="63B8613B" w:rsidR="00A4033E" w:rsidRPr="00330A24" w:rsidRDefault="00A4033E" w:rsidP="00330A24">
      <w:pPr>
        <w:spacing w:after="0" w:line="360" w:lineRule="auto"/>
        <w:rPr>
          <w:rFonts w:ascii="Arial" w:eastAsia="Arial" w:hAnsi="Arial" w:cs="Arial"/>
          <w:sz w:val="22"/>
        </w:rPr>
      </w:pPr>
      <w:r w:rsidRPr="00330A24">
        <w:rPr>
          <w:rFonts w:ascii="Arial" w:eastAsia="Arial" w:hAnsi="Arial" w:cs="Arial"/>
          <w:sz w:val="22"/>
        </w:rPr>
        <w:t xml:space="preserve"> Gibbs Reflective </w:t>
      </w:r>
      <w:r w:rsidR="007A0323" w:rsidRPr="00330A24">
        <w:rPr>
          <w:rFonts w:ascii="Arial" w:eastAsia="Arial" w:hAnsi="Arial" w:cs="Arial"/>
          <w:sz w:val="22"/>
        </w:rPr>
        <w:t xml:space="preserve">Cycle </w:t>
      </w:r>
      <w:r w:rsidR="00EB2BCB">
        <w:rPr>
          <w:rFonts w:ascii="Arial" w:eastAsia="Arial" w:hAnsi="Arial" w:cs="Arial"/>
          <w:sz w:val="22"/>
        </w:rPr>
        <w:t>was</w:t>
      </w:r>
      <w:r w:rsidR="007A0323" w:rsidRPr="00330A24">
        <w:rPr>
          <w:rFonts w:ascii="Arial" w:eastAsia="Arial" w:hAnsi="Arial" w:cs="Arial"/>
          <w:sz w:val="22"/>
        </w:rPr>
        <w:t xml:space="preserve"> </w:t>
      </w:r>
      <w:r w:rsidR="00EB2BCB" w:rsidRPr="00330A24">
        <w:rPr>
          <w:rFonts w:ascii="Arial" w:eastAsia="Arial" w:hAnsi="Arial" w:cs="Arial"/>
          <w:sz w:val="22"/>
        </w:rPr>
        <w:t>applied</w:t>
      </w:r>
      <w:r w:rsidR="007A0323" w:rsidRPr="00330A24">
        <w:rPr>
          <w:rFonts w:ascii="Arial" w:eastAsia="Arial" w:hAnsi="Arial" w:cs="Arial"/>
          <w:sz w:val="22"/>
        </w:rPr>
        <w:t xml:space="preserve"> </w:t>
      </w:r>
      <w:r w:rsidRPr="00330A24">
        <w:rPr>
          <w:rFonts w:ascii="Arial" w:eastAsia="Arial" w:hAnsi="Arial" w:cs="Arial"/>
          <w:sz w:val="22"/>
        </w:rPr>
        <w:t xml:space="preserve">to reflect critically on my professional work. This model comprises of a structured framework of six stages, which are description, feelings, evaluation, analysis, conclusion and action plan. These </w:t>
      </w:r>
      <w:r w:rsidR="00EB2BCB" w:rsidRPr="00330A24">
        <w:rPr>
          <w:rFonts w:ascii="Arial" w:eastAsia="Arial" w:hAnsi="Arial" w:cs="Arial"/>
          <w:sz w:val="22"/>
        </w:rPr>
        <w:t>steps</w:t>
      </w:r>
      <w:r w:rsidRPr="00330A24">
        <w:rPr>
          <w:rFonts w:ascii="Arial" w:eastAsia="Arial" w:hAnsi="Arial" w:cs="Arial"/>
          <w:sz w:val="22"/>
        </w:rPr>
        <w:t xml:space="preserve"> </w:t>
      </w:r>
      <w:r w:rsidR="00401738" w:rsidRPr="00330A24">
        <w:rPr>
          <w:rFonts w:ascii="Arial" w:eastAsia="Arial" w:hAnsi="Arial" w:cs="Arial"/>
          <w:sz w:val="22"/>
        </w:rPr>
        <w:t>are</w:t>
      </w:r>
      <w:r w:rsidRPr="00330A24">
        <w:rPr>
          <w:rFonts w:ascii="Arial" w:eastAsia="Arial" w:hAnsi="Arial" w:cs="Arial"/>
          <w:sz w:val="22"/>
        </w:rPr>
        <w:t xml:space="preserve"> </w:t>
      </w:r>
      <w:r w:rsidR="00EB2BCB" w:rsidRPr="00330A24">
        <w:rPr>
          <w:rFonts w:ascii="Arial" w:eastAsia="Arial" w:hAnsi="Arial" w:cs="Arial"/>
          <w:sz w:val="22"/>
        </w:rPr>
        <w:t>applied</w:t>
      </w:r>
      <w:r w:rsidRPr="00330A24">
        <w:rPr>
          <w:rFonts w:ascii="Arial" w:eastAsia="Arial" w:hAnsi="Arial" w:cs="Arial"/>
          <w:sz w:val="22"/>
        </w:rPr>
        <w:t xml:space="preserve"> in health</w:t>
      </w:r>
      <w:r w:rsidR="00EB2BCB">
        <w:rPr>
          <w:rFonts w:ascii="Arial" w:eastAsia="Arial" w:hAnsi="Arial" w:cs="Arial"/>
          <w:sz w:val="22"/>
        </w:rPr>
        <w:t xml:space="preserve"> </w:t>
      </w:r>
      <w:proofErr w:type="gramStart"/>
      <w:r w:rsidR="00EB2BCB">
        <w:rPr>
          <w:rFonts w:ascii="Arial" w:eastAsia="Arial" w:hAnsi="Arial" w:cs="Arial"/>
          <w:sz w:val="22"/>
        </w:rPr>
        <w:t xml:space="preserve">sectors </w:t>
      </w:r>
      <w:r w:rsidRPr="00330A24">
        <w:rPr>
          <w:rFonts w:ascii="Arial" w:eastAsia="Arial" w:hAnsi="Arial" w:cs="Arial"/>
          <w:sz w:val="22"/>
        </w:rPr>
        <w:t xml:space="preserve"> to</w:t>
      </w:r>
      <w:proofErr w:type="gramEnd"/>
      <w:r w:rsidRPr="00330A24">
        <w:rPr>
          <w:rFonts w:ascii="Arial" w:eastAsia="Arial" w:hAnsi="Arial" w:cs="Arial"/>
          <w:sz w:val="22"/>
        </w:rPr>
        <w:t xml:space="preserve"> support </w:t>
      </w:r>
      <w:r w:rsidR="00401738" w:rsidRPr="00330A24">
        <w:rPr>
          <w:rFonts w:ascii="Arial" w:eastAsia="Arial" w:hAnsi="Arial" w:cs="Arial"/>
          <w:sz w:val="22"/>
        </w:rPr>
        <w:t>ongoing</w:t>
      </w:r>
      <w:r w:rsidRPr="00330A24">
        <w:rPr>
          <w:rFonts w:ascii="Arial" w:eastAsia="Arial" w:hAnsi="Arial" w:cs="Arial"/>
          <w:sz w:val="22"/>
        </w:rPr>
        <w:t xml:space="preserve"> professional development and </w:t>
      </w:r>
      <w:r w:rsidR="00401738" w:rsidRPr="00330A24">
        <w:rPr>
          <w:rFonts w:ascii="Arial" w:eastAsia="Arial" w:hAnsi="Arial" w:cs="Arial"/>
          <w:sz w:val="22"/>
        </w:rPr>
        <w:t>increase</w:t>
      </w:r>
      <w:r w:rsidRPr="00330A24">
        <w:rPr>
          <w:rFonts w:ascii="Arial" w:eastAsia="Arial" w:hAnsi="Arial" w:cs="Arial"/>
          <w:sz w:val="22"/>
        </w:rPr>
        <w:t xml:space="preserve"> practice </w:t>
      </w:r>
      <w:r w:rsidR="00401738" w:rsidRPr="00330A24">
        <w:rPr>
          <w:rFonts w:ascii="Arial" w:eastAsia="Arial" w:hAnsi="Arial" w:cs="Arial"/>
          <w:sz w:val="22"/>
        </w:rPr>
        <w:t>in</w:t>
      </w:r>
      <w:r w:rsidRPr="00330A24">
        <w:rPr>
          <w:rFonts w:ascii="Arial" w:eastAsia="Arial" w:hAnsi="Arial" w:cs="Arial"/>
          <w:sz w:val="22"/>
        </w:rPr>
        <w:t xml:space="preserve"> learning from experience.</w:t>
      </w:r>
    </w:p>
    <w:p w14:paraId="61AAF7E1" w14:textId="77777777" w:rsidR="00DD5C79" w:rsidRPr="00330A24" w:rsidRDefault="00DD5C79" w:rsidP="00330A24">
      <w:pPr>
        <w:spacing w:after="0" w:line="360" w:lineRule="auto"/>
        <w:rPr>
          <w:rFonts w:ascii="Arial" w:eastAsia="Arial" w:hAnsi="Arial" w:cs="Arial"/>
          <w:sz w:val="22"/>
        </w:rPr>
      </w:pPr>
    </w:p>
    <w:p w14:paraId="770A9464" w14:textId="279927AC" w:rsidR="00A4033E" w:rsidRPr="00330A24" w:rsidRDefault="00DD2765" w:rsidP="00330A24">
      <w:pPr>
        <w:pStyle w:val="Heading2"/>
        <w:spacing w:line="360" w:lineRule="auto"/>
        <w:rPr>
          <w:rFonts w:ascii="Arial" w:hAnsi="Arial" w:cs="Arial"/>
          <w:color w:val="auto"/>
          <w:sz w:val="28"/>
          <w:szCs w:val="28"/>
        </w:rPr>
      </w:pPr>
      <w:bookmarkStart w:id="18" w:name="_Toc227097159"/>
      <w:r w:rsidRPr="00330A24">
        <w:rPr>
          <w:rFonts w:ascii="Arial" w:hAnsi="Arial" w:cs="Arial"/>
          <w:color w:val="auto"/>
          <w:sz w:val="28"/>
          <w:szCs w:val="28"/>
        </w:rPr>
        <w:t xml:space="preserve">6.1 </w:t>
      </w:r>
      <w:r w:rsidR="00A4033E" w:rsidRPr="00330A24">
        <w:rPr>
          <w:rFonts w:ascii="Arial" w:hAnsi="Arial" w:cs="Arial"/>
          <w:color w:val="auto"/>
          <w:sz w:val="28"/>
          <w:szCs w:val="28"/>
        </w:rPr>
        <w:t>Descript</w:t>
      </w:r>
      <w:r w:rsidR="003E48F9" w:rsidRPr="00330A24">
        <w:rPr>
          <w:rFonts w:ascii="Arial" w:hAnsi="Arial" w:cs="Arial"/>
          <w:color w:val="auto"/>
          <w:sz w:val="28"/>
          <w:szCs w:val="28"/>
        </w:rPr>
        <w:t>ion</w:t>
      </w:r>
      <w:bookmarkEnd w:id="18"/>
    </w:p>
    <w:p w14:paraId="6BEBCAA5" w14:textId="30812AB1" w:rsidR="00A4033E" w:rsidRPr="00330A24" w:rsidRDefault="00A4033E" w:rsidP="00330A24">
      <w:pPr>
        <w:spacing w:after="0" w:line="360" w:lineRule="auto"/>
        <w:rPr>
          <w:rFonts w:ascii="Arial" w:eastAsia="Arial" w:hAnsi="Arial" w:cs="Arial"/>
          <w:sz w:val="22"/>
        </w:rPr>
      </w:pPr>
      <w:r w:rsidRPr="00330A24">
        <w:rPr>
          <w:rFonts w:ascii="Arial" w:eastAsia="Arial" w:hAnsi="Arial" w:cs="Arial"/>
          <w:sz w:val="22"/>
        </w:rPr>
        <w:t>During my placement in a residential care setting, I supported a patient</w:t>
      </w:r>
      <w:r w:rsidR="00401738" w:rsidRPr="00330A24">
        <w:rPr>
          <w:rFonts w:ascii="Arial" w:eastAsia="Arial" w:hAnsi="Arial" w:cs="Arial"/>
          <w:sz w:val="22"/>
        </w:rPr>
        <w:t xml:space="preserve">, Mr A with </w:t>
      </w:r>
      <w:r w:rsidRPr="00330A24">
        <w:rPr>
          <w:rFonts w:ascii="Arial" w:eastAsia="Arial" w:hAnsi="Arial" w:cs="Arial"/>
          <w:sz w:val="22"/>
        </w:rPr>
        <w:t xml:space="preserve">dementia, who </w:t>
      </w:r>
      <w:r w:rsidR="00401738" w:rsidRPr="00330A24">
        <w:rPr>
          <w:rFonts w:ascii="Arial" w:eastAsia="Arial" w:hAnsi="Arial" w:cs="Arial"/>
          <w:sz w:val="22"/>
        </w:rPr>
        <w:t>constantly</w:t>
      </w:r>
      <w:r w:rsidRPr="00330A24">
        <w:rPr>
          <w:rFonts w:ascii="Arial" w:eastAsia="Arial" w:hAnsi="Arial" w:cs="Arial"/>
          <w:sz w:val="22"/>
        </w:rPr>
        <w:t xml:space="preserve"> </w:t>
      </w:r>
      <w:r w:rsidR="00401738" w:rsidRPr="00330A24">
        <w:rPr>
          <w:rFonts w:ascii="Arial" w:eastAsia="Arial" w:hAnsi="Arial" w:cs="Arial"/>
          <w:sz w:val="22"/>
        </w:rPr>
        <w:t>declined</w:t>
      </w:r>
      <w:r w:rsidRPr="00330A24">
        <w:rPr>
          <w:rFonts w:ascii="Arial" w:eastAsia="Arial" w:hAnsi="Arial" w:cs="Arial"/>
          <w:sz w:val="22"/>
        </w:rPr>
        <w:t xml:space="preserve"> personal care. Mr A became distressed</w:t>
      </w:r>
      <w:r w:rsidR="00401738" w:rsidRPr="00330A24">
        <w:rPr>
          <w:rFonts w:ascii="Arial" w:eastAsia="Arial" w:hAnsi="Arial" w:cs="Arial"/>
          <w:sz w:val="22"/>
        </w:rPr>
        <w:t xml:space="preserve"> and refused</w:t>
      </w:r>
      <w:r w:rsidRPr="00330A24">
        <w:rPr>
          <w:rFonts w:ascii="Arial" w:eastAsia="Arial" w:hAnsi="Arial" w:cs="Arial"/>
          <w:sz w:val="22"/>
        </w:rPr>
        <w:t xml:space="preserve"> </w:t>
      </w:r>
      <w:r w:rsidR="00401738" w:rsidRPr="00330A24">
        <w:rPr>
          <w:rFonts w:ascii="Arial" w:eastAsia="Arial" w:hAnsi="Arial" w:cs="Arial"/>
          <w:sz w:val="22"/>
        </w:rPr>
        <w:t>personal</w:t>
      </w:r>
      <w:r w:rsidRPr="00330A24">
        <w:rPr>
          <w:rFonts w:ascii="Arial" w:eastAsia="Arial" w:hAnsi="Arial" w:cs="Arial"/>
          <w:sz w:val="22"/>
        </w:rPr>
        <w:t xml:space="preserve"> care</w:t>
      </w:r>
      <w:r w:rsidR="00401738" w:rsidRPr="00330A24">
        <w:rPr>
          <w:rFonts w:ascii="Arial" w:eastAsia="Arial" w:hAnsi="Arial" w:cs="Arial"/>
          <w:sz w:val="22"/>
        </w:rPr>
        <w:t xml:space="preserve"> </w:t>
      </w:r>
      <w:r w:rsidRPr="00330A24">
        <w:rPr>
          <w:rFonts w:ascii="Arial" w:eastAsia="Arial" w:hAnsi="Arial" w:cs="Arial"/>
          <w:sz w:val="22"/>
        </w:rPr>
        <w:t xml:space="preserve">provided by </w:t>
      </w:r>
      <w:r w:rsidR="00401738" w:rsidRPr="00330A24">
        <w:rPr>
          <w:rFonts w:ascii="Arial" w:eastAsia="Arial" w:hAnsi="Arial" w:cs="Arial"/>
          <w:sz w:val="22"/>
        </w:rPr>
        <w:t xml:space="preserve">staff with </w:t>
      </w:r>
      <w:r w:rsidRPr="00330A24">
        <w:rPr>
          <w:rFonts w:ascii="Arial" w:eastAsia="Arial" w:hAnsi="Arial" w:cs="Arial"/>
          <w:sz w:val="22"/>
        </w:rPr>
        <w:t xml:space="preserve">a different gender and showed </w:t>
      </w:r>
      <w:r w:rsidR="00401738" w:rsidRPr="00330A24">
        <w:rPr>
          <w:rFonts w:ascii="Arial" w:eastAsia="Arial" w:hAnsi="Arial" w:cs="Arial"/>
          <w:sz w:val="22"/>
        </w:rPr>
        <w:t>reluctance</w:t>
      </w:r>
      <w:r w:rsidRPr="00330A24">
        <w:rPr>
          <w:rFonts w:ascii="Arial" w:eastAsia="Arial" w:hAnsi="Arial" w:cs="Arial"/>
          <w:sz w:val="22"/>
        </w:rPr>
        <w:t>. A</w:t>
      </w:r>
      <w:r w:rsidR="00401738" w:rsidRPr="00330A24">
        <w:rPr>
          <w:rFonts w:ascii="Arial" w:eastAsia="Arial" w:hAnsi="Arial" w:cs="Arial"/>
          <w:sz w:val="22"/>
        </w:rPr>
        <w:t>lso</w:t>
      </w:r>
      <w:r w:rsidRPr="00330A24">
        <w:rPr>
          <w:rFonts w:ascii="Arial" w:eastAsia="Arial" w:hAnsi="Arial" w:cs="Arial"/>
          <w:sz w:val="22"/>
        </w:rPr>
        <w:t xml:space="preserve">, </w:t>
      </w:r>
      <w:r w:rsidR="003E48F9" w:rsidRPr="00330A24">
        <w:rPr>
          <w:rFonts w:ascii="Arial" w:eastAsia="Arial" w:hAnsi="Arial" w:cs="Arial"/>
          <w:sz w:val="22"/>
        </w:rPr>
        <w:t xml:space="preserve">I noticed, when </w:t>
      </w:r>
      <w:r w:rsidR="00F3751A" w:rsidRPr="00330A24">
        <w:rPr>
          <w:rFonts w:ascii="Arial" w:eastAsia="Arial" w:hAnsi="Arial" w:cs="Arial"/>
          <w:sz w:val="22"/>
        </w:rPr>
        <w:t>his familiar</w:t>
      </w:r>
      <w:r w:rsidR="00FC6D34" w:rsidRPr="00330A24">
        <w:rPr>
          <w:rFonts w:ascii="Arial" w:eastAsia="Arial" w:hAnsi="Arial" w:cs="Arial"/>
          <w:sz w:val="22"/>
        </w:rPr>
        <w:t xml:space="preserve"> music from his cultural background</w:t>
      </w:r>
      <w:r w:rsidR="003E48F9" w:rsidRPr="00330A24">
        <w:rPr>
          <w:rFonts w:ascii="Arial" w:eastAsia="Arial" w:hAnsi="Arial" w:cs="Arial"/>
          <w:sz w:val="22"/>
        </w:rPr>
        <w:t xml:space="preserve"> was played, </w:t>
      </w:r>
      <w:r w:rsidRPr="00330A24">
        <w:rPr>
          <w:rFonts w:ascii="Arial" w:eastAsia="Arial" w:hAnsi="Arial" w:cs="Arial"/>
          <w:sz w:val="22"/>
        </w:rPr>
        <w:t xml:space="preserve">he </w:t>
      </w:r>
      <w:r w:rsidR="003E48F9" w:rsidRPr="00330A24">
        <w:rPr>
          <w:rFonts w:ascii="Arial" w:eastAsia="Arial" w:hAnsi="Arial" w:cs="Arial"/>
          <w:sz w:val="22"/>
        </w:rPr>
        <w:t>reacted</w:t>
      </w:r>
      <w:r w:rsidRPr="00330A24">
        <w:rPr>
          <w:rFonts w:ascii="Arial" w:eastAsia="Arial" w:hAnsi="Arial" w:cs="Arial"/>
          <w:sz w:val="22"/>
        </w:rPr>
        <w:t xml:space="preserve"> </w:t>
      </w:r>
      <w:r w:rsidR="003E48F9" w:rsidRPr="00330A24">
        <w:rPr>
          <w:rFonts w:ascii="Arial" w:eastAsia="Arial" w:hAnsi="Arial" w:cs="Arial"/>
          <w:sz w:val="22"/>
        </w:rPr>
        <w:t>in a positive manner</w:t>
      </w:r>
      <w:r w:rsidR="00FC6D34" w:rsidRPr="00330A24">
        <w:rPr>
          <w:rFonts w:ascii="Arial" w:eastAsia="Arial" w:hAnsi="Arial" w:cs="Arial"/>
          <w:sz w:val="22"/>
        </w:rPr>
        <w:t>.</w:t>
      </w:r>
    </w:p>
    <w:p w14:paraId="4FCA01C5" w14:textId="418268EC" w:rsidR="00A4033E" w:rsidRPr="00330A24" w:rsidRDefault="003E48F9" w:rsidP="00330A24">
      <w:pPr>
        <w:spacing w:after="0" w:line="360" w:lineRule="auto"/>
        <w:rPr>
          <w:rFonts w:ascii="Arial" w:eastAsia="Arial" w:hAnsi="Arial" w:cs="Arial"/>
          <w:sz w:val="22"/>
        </w:rPr>
      </w:pPr>
      <w:r w:rsidRPr="00330A24">
        <w:rPr>
          <w:rFonts w:ascii="Arial" w:eastAsia="Arial" w:hAnsi="Arial" w:cs="Arial"/>
          <w:sz w:val="22"/>
        </w:rPr>
        <w:lastRenderedPageBreak/>
        <w:t>In the beginning</w:t>
      </w:r>
      <w:r w:rsidR="00A4033E" w:rsidRPr="00330A24">
        <w:rPr>
          <w:rFonts w:ascii="Arial" w:eastAsia="Arial" w:hAnsi="Arial" w:cs="Arial"/>
          <w:sz w:val="22"/>
        </w:rPr>
        <w:t xml:space="preserve">, I </w:t>
      </w:r>
      <w:r w:rsidRPr="00330A24">
        <w:rPr>
          <w:rFonts w:ascii="Arial" w:eastAsia="Arial" w:hAnsi="Arial" w:cs="Arial"/>
          <w:sz w:val="22"/>
        </w:rPr>
        <w:t>was</w:t>
      </w:r>
      <w:r w:rsidR="00A4033E" w:rsidRPr="00330A24">
        <w:rPr>
          <w:rFonts w:ascii="Arial" w:eastAsia="Arial" w:hAnsi="Arial" w:cs="Arial"/>
          <w:sz w:val="22"/>
        </w:rPr>
        <w:t xml:space="preserve"> encourag</w:t>
      </w:r>
      <w:r w:rsidR="003B29F0" w:rsidRPr="00330A24">
        <w:rPr>
          <w:rFonts w:ascii="Arial" w:eastAsia="Arial" w:hAnsi="Arial" w:cs="Arial"/>
          <w:sz w:val="22"/>
        </w:rPr>
        <w:t>ing</w:t>
      </w:r>
      <w:r w:rsidR="00A4033E" w:rsidRPr="00330A24">
        <w:rPr>
          <w:rFonts w:ascii="Arial" w:eastAsia="Arial" w:hAnsi="Arial" w:cs="Arial"/>
          <w:sz w:val="22"/>
        </w:rPr>
        <w:t xml:space="preserve"> Mr A to accept care without</w:t>
      </w:r>
      <w:r w:rsidRPr="00330A24">
        <w:rPr>
          <w:rFonts w:ascii="Arial" w:eastAsia="Arial" w:hAnsi="Arial" w:cs="Arial"/>
          <w:sz w:val="22"/>
        </w:rPr>
        <w:t xml:space="preserve"> really </w:t>
      </w:r>
      <w:r w:rsidR="00A4033E" w:rsidRPr="00330A24">
        <w:rPr>
          <w:rFonts w:ascii="Arial" w:eastAsia="Arial" w:hAnsi="Arial" w:cs="Arial"/>
          <w:sz w:val="22"/>
        </w:rPr>
        <w:t>understand</w:t>
      </w:r>
      <w:r w:rsidRPr="00330A24">
        <w:rPr>
          <w:rFonts w:ascii="Arial" w:eastAsia="Arial" w:hAnsi="Arial" w:cs="Arial"/>
          <w:sz w:val="22"/>
        </w:rPr>
        <w:t xml:space="preserve"> fully </w:t>
      </w:r>
      <w:r w:rsidR="00A4033E" w:rsidRPr="00330A24">
        <w:rPr>
          <w:rFonts w:ascii="Arial" w:eastAsia="Arial" w:hAnsi="Arial" w:cs="Arial"/>
          <w:sz w:val="22"/>
        </w:rPr>
        <w:t xml:space="preserve">his preferences. </w:t>
      </w:r>
      <w:r w:rsidRPr="00330A24">
        <w:rPr>
          <w:rFonts w:ascii="Arial" w:eastAsia="Arial" w:hAnsi="Arial" w:cs="Arial"/>
          <w:sz w:val="22"/>
        </w:rPr>
        <w:t>Meanwhile</w:t>
      </w:r>
      <w:r w:rsidR="00A4033E" w:rsidRPr="00330A24">
        <w:rPr>
          <w:rFonts w:ascii="Arial" w:eastAsia="Arial" w:hAnsi="Arial" w:cs="Arial"/>
          <w:sz w:val="22"/>
        </w:rPr>
        <w:t xml:space="preserve">, after </w:t>
      </w:r>
      <w:r w:rsidRPr="00330A24">
        <w:rPr>
          <w:rFonts w:ascii="Arial" w:eastAsia="Arial" w:hAnsi="Arial" w:cs="Arial"/>
          <w:sz w:val="22"/>
        </w:rPr>
        <w:t xml:space="preserve">meeting with families and colleagues to review </w:t>
      </w:r>
      <w:r w:rsidR="00A4033E" w:rsidRPr="00330A24">
        <w:rPr>
          <w:rFonts w:ascii="Arial" w:eastAsia="Arial" w:hAnsi="Arial" w:cs="Arial"/>
          <w:sz w:val="22"/>
        </w:rPr>
        <w:t xml:space="preserve">his care plan, it </w:t>
      </w:r>
      <w:r w:rsidR="00FB0975" w:rsidRPr="00330A24">
        <w:rPr>
          <w:rFonts w:ascii="Arial" w:eastAsia="Arial" w:hAnsi="Arial" w:cs="Arial"/>
          <w:sz w:val="22"/>
        </w:rPr>
        <w:t xml:space="preserve">was apparent </w:t>
      </w:r>
      <w:r w:rsidRPr="00330A24">
        <w:rPr>
          <w:rFonts w:ascii="Arial" w:eastAsia="Arial" w:hAnsi="Arial" w:cs="Arial"/>
          <w:sz w:val="22"/>
        </w:rPr>
        <w:t>t</w:t>
      </w:r>
      <w:r w:rsidR="00FB0975" w:rsidRPr="00330A24">
        <w:rPr>
          <w:rFonts w:ascii="Arial" w:eastAsia="Arial" w:hAnsi="Arial" w:cs="Arial"/>
          <w:sz w:val="22"/>
        </w:rPr>
        <w:t>he reason for</w:t>
      </w:r>
      <w:r w:rsidR="00A4033E" w:rsidRPr="00330A24">
        <w:rPr>
          <w:rFonts w:ascii="Arial" w:eastAsia="Arial" w:hAnsi="Arial" w:cs="Arial"/>
          <w:sz w:val="22"/>
        </w:rPr>
        <w:t xml:space="preserve"> his refusal was </w:t>
      </w:r>
      <w:r w:rsidR="00FB0975" w:rsidRPr="00330A24">
        <w:rPr>
          <w:rFonts w:ascii="Arial" w:eastAsia="Arial" w:hAnsi="Arial" w:cs="Arial"/>
          <w:sz w:val="22"/>
        </w:rPr>
        <w:t>connected</w:t>
      </w:r>
      <w:r w:rsidR="00A4033E" w:rsidRPr="00330A24">
        <w:rPr>
          <w:rFonts w:ascii="Arial" w:eastAsia="Arial" w:hAnsi="Arial" w:cs="Arial"/>
          <w:sz w:val="22"/>
        </w:rPr>
        <w:t xml:space="preserve"> to cultural and personal beliefs </w:t>
      </w:r>
      <w:r w:rsidR="00FB0975" w:rsidRPr="00330A24">
        <w:rPr>
          <w:rFonts w:ascii="Arial" w:eastAsia="Arial" w:hAnsi="Arial" w:cs="Arial"/>
          <w:sz w:val="22"/>
        </w:rPr>
        <w:t>regarding same gender</w:t>
      </w:r>
      <w:r w:rsidR="00A4033E" w:rsidRPr="00330A24">
        <w:rPr>
          <w:rFonts w:ascii="Arial" w:eastAsia="Arial" w:hAnsi="Arial" w:cs="Arial"/>
          <w:sz w:val="22"/>
        </w:rPr>
        <w:t xml:space="preserve"> care, as well as a need for familiarity and comfort.</w:t>
      </w:r>
    </w:p>
    <w:p w14:paraId="13B2B6B7" w14:textId="1978A016" w:rsidR="00A4033E" w:rsidRPr="00330A24" w:rsidRDefault="00A4033E" w:rsidP="00330A24">
      <w:pPr>
        <w:spacing w:after="0" w:line="360" w:lineRule="auto"/>
        <w:rPr>
          <w:rFonts w:ascii="Arial" w:eastAsia="Arial" w:hAnsi="Arial" w:cs="Arial"/>
          <w:sz w:val="22"/>
        </w:rPr>
      </w:pPr>
      <w:r w:rsidRPr="00330A24">
        <w:rPr>
          <w:rFonts w:ascii="Arial" w:eastAsia="Arial" w:hAnsi="Arial" w:cs="Arial"/>
          <w:sz w:val="22"/>
        </w:rPr>
        <w:t xml:space="preserve">A person-centred approach was then </w:t>
      </w:r>
      <w:r w:rsidR="00FB0975" w:rsidRPr="00330A24">
        <w:rPr>
          <w:rFonts w:ascii="Arial" w:eastAsia="Arial" w:hAnsi="Arial" w:cs="Arial"/>
          <w:sz w:val="22"/>
        </w:rPr>
        <w:t>applied</w:t>
      </w:r>
      <w:r w:rsidRPr="00330A24">
        <w:rPr>
          <w:rFonts w:ascii="Arial" w:eastAsia="Arial" w:hAnsi="Arial" w:cs="Arial"/>
          <w:sz w:val="22"/>
        </w:rPr>
        <w:t xml:space="preserve">, </w:t>
      </w:r>
      <w:r w:rsidR="00FB0975" w:rsidRPr="00330A24">
        <w:rPr>
          <w:rFonts w:ascii="Arial" w:eastAsia="Arial" w:hAnsi="Arial" w:cs="Arial"/>
          <w:sz w:val="22"/>
        </w:rPr>
        <w:t xml:space="preserve">so </w:t>
      </w:r>
      <w:r w:rsidRPr="00330A24">
        <w:rPr>
          <w:rFonts w:ascii="Arial" w:eastAsia="Arial" w:hAnsi="Arial" w:cs="Arial"/>
          <w:sz w:val="22"/>
        </w:rPr>
        <w:t xml:space="preserve">that Mr A received care from staff of his preferred gender and </w:t>
      </w:r>
      <w:r w:rsidR="004463FE" w:rsidRPr="00330A24">
        <w:rPr>
          <w:rFonts w:ascii="Arial" w:eastAsia="Arial" w:hAnsi="Arial" w:cs="Arial"/>
          <w:sz w:val="22"/>
        </w:rPr>
        <w:t>his</w:t>
      </w:r>
      <w:r w:rsidRPr="00330A24">
        <w:rPr>
          <w:rFonts w:ascii="Arial" w:eastAsia="Arial" w:hAnsi="Arial" w:cs="Arial"/>
          <w:sz w:val="22"/>
        </w:rPr>
        <w:t xml:space="preserve"> relevant music was played during care. Thi</w:t>
      </w:r>
      <w:r w:rsidR="004463FE" w:rsidRPr="00330A24">
        <w:rPr>
          <w:rFonts w:ascii="Arial" w:eastAsia="Arial" w:hAnsi="Arial" w:cs="Arial"/>
          <w:sz w:val="22"/>
        </w:rPr>
        <w:t xml:space="preserve">s improved his cooperation during personal care and </w:t>
      </w:r>
      <w:r w:rsidRPr="00330A24">
        <w:rPr>
          <w:rFonts w:ascii="Arial" w:eastAsia="Arial" w:hAnsi="Arial" w:cs="Arial"/>
          <w:sz w:val="22"/>
        </w:rPr>
        <w:t>resulted in distress</w:t>
      </w:r>
      <w:r w:rsidR="004463FE" w:rsidRPr="00330A24">
        <w:rPr>
          <w:rFonts w:ascii="Arial" w:eastAsia="Arial" w:hAnsi="Arial" w:cs="Arial"/>
          <w:sz w:val="22"/>
        </w:rPr>
        <w:t xml:space="preserve"> being subsided</w:t>
      </w:r>
      <w:r w:rsidR="00FC6D34" w:rsidRPr="00330A24">
        <w:rPr>
          <w:rFonts w:ascii="Arial" w:eastAsia="Arial" w:hAnsi="Arial" w:cs="Arial"/>
          <w:sz w:val="22"/>
        </w:rPr>
        <w:t xml:space="preserve"> (NHS, 2022).</w:t>
      </w:r>
    </w:p>
    <w:p w14:paraId="58413F30" w14:textId="77777777" w:rsidR="00DD5C79" w:rsidRPr="00330A24" w:rsidRDefault="00DD5C79" w:rsidP="00330A24">
      <w:pPr>
        <w:spacing w:after="0" w:line="360" w:lineRule="auto"/>
        <w:rPr>
          <w:rFonts w:ascii="Arial" w:eastAsia="Arial" w:hAnsi="Arial" w:cs="Arial"/>
          <w:b/>
          <w:bCs/>
          <w:sz w:val="22"/>
        </w:rPr>
      </w:pPr>
    </w:p>
    <w:p w14:paraId="6C45978B" w14:textId="3993B140" w:rsidR="00DD5C79" w:rsidRPr="00330A24" w:rsidRDefault="00DD2765" w:rsidP="00330A24">
      <w:pPr>
        <w:pStyle w:val="Heading3"/>
        <w:spacing w:line="360" w:lineRule="auto"/>
        <w:rPr>
          <w:rFonts w:ascii="Arial" w:hAnsi="Arial" w:cs="Arial"/>
          <w:color w:val="auto"/>
        </w:rPr>
      </w:pPr>
      <w:bookmarkStart w:id="19" w:name="_Toc227097160"/>
      <w:r w:rsidRPr="00330A24">
        <w:rPr>
          <w:rFonts w:ascii="Arial" w:hAnsi="Arial" w:cs="Arial"/>
          <w:color w:val="auto"/>
        </w:rPr>
        <w:t>6.1.</w:t>
      </w:r>
      <w:r w:rsidR="008D287E" w:rsidRPr="00330A24">
        <w:rPr>
          <w:rFonts w:ascii="Arial" w:hAnsi="Arial" w:cs="Arial"/>
          <w:color w:val="auto"/>
        </w:rPr>
        <w:t>1</w:t>
      </w:r>
      <w:r w:rsidRPr="00330A24">
        <w:rPr>
          <w:rFonts w:ascii="Arial" w:hAnsi="Arial" w:cs="Arial"/>
          <w:color w:val="auto"/>
        </w:rPr>
        <w:t xml:space="preserve"> </w:t>
      </w:r>
      <w:r w:rsidR="00A4033E" w:rsidRPr="00330A24">
        <w:rPr>
          <w:rFonts w:ascii="Arial" w:hAnsi="Arial" w:cs="Arial"/>
          <w:color w:val="auto"/>
        </w:rPr>
        <w:t>Feelings</w:t>
      </w:r>
      <w:bookmarkEnd w:id="19"/>
    </w:p>
    <w:p w14:paraId="1EF3D2D8" w14:textId="43A2307A" w:rsidR="00A4033E" w:rsidRPr="00330A24" w:rsidRDefault="004463FE" w:rsidP="00330A24">
      <w:pPr>
        <w:spacing w:after="0" w:line="360" w:lineRule="auto"/>
        <w:rPr>
          <w:rFonts w:ascii="Arial" w:eastAsia="Arial" w:hAnsi="Arial" w:cs="Arial"/>
          <w:sz w:val="22"/>
        </w:rPr>
      </w:pPr>
      <w:r w:rsidRPr="00330A24">
        <w:rPr>
          <w:rFonts w:ascii="Arial" w:eastAsia="Arial" w:hAnsi="Arial" w:cs="Arial"/>
          <w:sz w:val="22"/>
        </w:rPr>
        <w:t>During</w:t>
      </w:r>
      <w:r w:rsidR="00A4033E" w:rsidRPr="00330A24">
        <w:rPr>
          <w:rFonts w:ascii="Arial" w:eastAsia="Arial" w:hAnsi="Arial" w:cs="Arial"/>
          <w:sz w:val="22"/>
        </w:rPr>
        <w:t xml:space="preserve"> the </w:t>
      </w:r>
      <w:r w:rsidRPr="00330A24">
        <w:rPr>
          <w:rFonts w:ascii="Arial" w:eastAsia="Arial" w:hAnsi="Arial" w:cs="Arial"/>
          <w:sz w:val="22"/>
        </w:rPr>
        <w:t>period</w:t>
      </w:r>
      <w:r w:rsidR="00A4033E" w:rsidRPr="00330A24">
        <w:rPr>
          <w:rFonts w:ascii="Arial" w:eastAsia="Arial" w:hAnsi="Arial" w:cs="Arial"/>
          <w:sz w:val="22"/>
        </w:rPr>
        <w:t xml:space="preserve">, I </w:t>
      </w:r>
      <w:r w:rsidRPr="00330A24">
        <w:rPr>
          <w:rFonts w:ascii="Arial" w:eastAsia="Arial" w:hAnsi="Arial" w:cs="Arial"/>
          <w:sz w:val="22"/>
        </w:rPr>
        <w:t>was unsure</w:t>
      </w:r>
      <w:r w:rsidR="00A4033E" w:rsidRPr="00330A24">
        <w:rPr>
          <w:rFonts w:ascii="Arial" w:eastAsia="Arial" w:hAnsi="Arial" w:cs="Arial"/>
          <w:sz w:val="22"/>
        </w:rPr>
        <w:t xml:space="preserve"> and </w:t>
      </w:r>
      <w:r w:rsidRPr="00330A24">
        <w:rPr>
          <w:rFonts w:ascii="Arial" w:eastAsia="Arial" w:hAnsi="Arial" w:cs="Arial"/>
          <w:sz w:val="22"/>
        </w:rPr>
        <w:t>fel</w:t>
      </w:r>
      <w:r w:rsidR="00A4033E" w:rsidRPr="00330A24">
        <w:rPr>
          <w:rFonts w:ascii="Arial" w:eastAsia="Arial" w:hAnsi="Arial" w:cs="Arial"/>
          <w:sz w:val="22"/>
        </w:rPr>
        <w:t>t frustrated,</w:t>
      </w:r>
      <w:r w:rsidRPr="00330A24">
        <w:rPr>
          <w:rFonts w:ascii="Arial" w:eastAsia="Arial" w:hAnsi="Arial" w:cs="Arial"/>
          <w:sz w:val="22"/>
        </w:rPr>
        <w:t xml:space="preserve"> because</w:t>
      </w:r>
      <w:r w:rsidR="00A4033E" w:rsidRPr="00330A24">
        <w:rPr>
          <w:rFonts w:ascii="Arial" w:eastAsia="Arial" w:hAnsi="Arial" w:cs="Arial"/>
          <w:sz w:val="22"/>
        </w:rPr>
        <w:t xml:space="preserve"> I </w:t>
      </w:r>
      <w:r w:rsidRPr="00330A24">
        <w:rPr>
          <w:rFonts w:ascii="Arial" w:eastAsia="Arial" w:hAnsi="Arial" w:cs="Arial"/>
          <w:sz w:val="22"/>
        </w:rPr>
        <w:t>did not know how</w:t>
      </w:r>
      <w:r w:rsidR="00A4033E" w:rsidRPr="00330A24">
        <w:rPr>
          <w:rFonts w:ascii="Arial" w:eastAsia="Arial" w:hAnsi="Arial" w:cs="Arial"/>
          <w:sz w:val="22"/>
        </w:rPr>
        <w:t xml:space="preserve"> to </w:t>
      </w:r>
      <w:r w:rsidRPr="00330A24">
        <w:rPr>
          <w:rFonts w:ascii="Arial" w:eastAsia="Arial" w:hAnsi="Arial" w:cs="Arial"/>
          <w:sz w:val="22"/>
        </w:rPr>
        <w:t>react</w:t>
      </w:r>
      <w:r w:rsidR="00A4033E" w:rsidRPr="00330A24">
        <w:rPr>
          <w:rFonts w:ascii="Arial" w:eastAsia="Arial" w:hAnsi="Arial" w:cs="Arial"/>
          <w:sz w:val="22"/>
        </w:rPr>
        <w:t xml:space="preserve"> effectively to Mr A’s refu</w:t>
      </w:r>
      <w:r w:rsidRPr="00330A24">
        <w:rPr>
          <w:rFonts w:ascii="Arial" w:eastAsia="Arial" w:hAnsi="Arial" w:cs="Arial"/>
          <w:sz w:val="22"/>
        </w:rPr>
        <w:t>sing</w:t>
      </w:r>
      <w:r w:rsidR="00A4033E" w:rsidRPr="00330A24">
        <w:rPr>
          <w:rFonts w:ascii="Arial" w:eastAsia="Arial" w:hAnsi="Arial" w:cs="Arial"/>
          <w:sz w:val="22"/>
        </w:rPr>
        <w:t xml:space="preserve"> care. I was </w:t>
      </w:r>
      <w:r w:rsidRPr="00330A24">
        <w:rPr>
          <w:rFonts w:ascii="Arial" w:eastAsia="Arial" w:hAnsi="Arial" w:cs="Arial"/>
          <w:sz w:val="22"/>
        </w:rPr>
        <w:t>worried</w:t>
      </w:r>
      <w:r w:rsidR="00A4033E" w:rsidRPr="00330A24">
        <w:rPr>
          <w:rFonts w:ascii="Arial" w:eastAsia="Arial" w:hAnsi="Arial" w:cs="Arial"/>
          <w:sz w:val="22"/>
        </w:rPr>
        <w:t xml:space="preserve"> about his </w:t>
      </w:r>
      <w:r w:rsidRPr="00330A24">
        <w:rPr>
          <w:rFonts w:ascii="Arial" w:eastAsia="Arial" w:hAnsi="Arial" w:cs="Arial"/>
          <w:sz w:val="22"/>
        </w:rPr>
        <w:t>health,</w:t>
      </w:r>
      <w:r w:rsidR="00A4033E" w:rsidRPr="00330A24">
        <w:rPr>
          <w:rFonts w:ascii="Arial" w:eastAsia="Arial" w:hAnsi="Arial" w:cs="Arial"/>
          <w:sz w:val="22"/>
        </w:rPr>
        <w:t xml:space="preserve"> </w:t>
      </w:r>
      <w:r w:rsidR="007F0B6D" w:rsidRPr="00330A24">
        <w:rPr>
          <w:rFonts w:ascii="Arial" w:eastAsia="Arial" w:hAnsi="Arial" w:cs="Arial"/>
          <w:sz w:val="22"/>
        </w:rPr>
        <w:t>especially around his</w:t>
      </w:r>
      <w:r w:rsidR="00A4033E" w:rsidRPr="00330A24">
        <w:rPr>
          <w:rFonts w:ascii="Arial" w:eastAsia="Arial" w:hAnsi="Arial" w:cs="Arial"/>
          <w:sz w:val="22"/>
        </w:rPr>
        <w:t xml:space="preserve"> personal hygiene and dignity. </w:t>
      </w:r>
      <w:r w:rsidR="007F0B6D" w:rsidRPr="00330A24">
        <w:rPr>
          <w:rFonts w:ascii="Arial" w:eastAsia="Arial" w:hAnsi="Arial" w:cs="Arial"/>
          <w:sz w:val="22"/>
        </w:rPr>
        <w:t>M</w:t>
      </w:r>
      <w:r w:rsidR="00A4033E" w:rsidRPr="00330A24">
        <w:rPr>
          <w:rFonts w:ascii="Arial" w:eastAsia="Arial" w:hAnsi="Arial" w:cs="Arial"/>
          <w:sz w:val="22"/>
        </w:rPr>
        <w:t>y initial response</w:t>
      </w:r>
      <w:r w:rsidR="007F0B6D" w:rsidRPr="00330A24">
        <w:rPr>
          <w:rFonts w:ascii="Arial" w:eastAsia="Arial" w:hAnsi="Arial" w:cs="Arial"/>
          <w:sz w:val="22"/>
        </w:rPr>
        <w:t xml:space="preserve"> was affected by limited time, which put me under pressure to carry out my tasks</w:t>
      </w:r>
      <w:r w:rsidR="00FC6D34" w:rsidRPr="00330A24">
        <w:rPr>
          <w:rFonts w:ascii="Arial" w:eastAsia="Arial" w:hAnsi="Arial" w:cs="Arial"/>
          <w:sz w:val="22"/>
        </w:rPr>
        <w:t>.</w:t>
      </w:r>
    </w:p>
    <w:p w14:paraId="0AEC5A3A" w14:textId="65133901" w:rsidR="00A4033E" w:rsidRPr="00330A24" w:rsidRDefault="007F0B6D" w:rsidP="00330A24">
      <w:pPr>
        <w:spacing w:after="0" w:line="360" w:lineRule="auto"/>
        <w:rPr>
          <w:rFonts w:ascii="Arial" w:eastAsia="Arial" w:hAnsi="Arial" w:cs="Arial"/>
          <w:sz w:val="22"/>
        </w:rPr>
      </w:pPr>
      <w:r w:rsidRPr="00330A24">
        <w:rPr>
          <w:rFonts w:ascii="Arial" w:eastAsia="Arial" w:hAnsi="Arial" w:cs="Arial"/>
          <w:sz w:val="22"/>
        </w:rPr>
        <w:t>Nevertheless</w:t>
      </w:r>
      <w:r w:rsidR="00A4033E" w:rsidRPr="00330A24">
        <w:rPr>
          <w:rFonts w:ascii="Arial" w:eastAsia="Arial" w:hAnsi="Arial" w:cs="Arial"/>
          <w:sz w:val="22"/>
        </w:rPr>
        <w:t xml:space="preserve">, I felt more </w:t>
      </w:r>
      <w:r w:rsidRPr="00330A24">
        <w:rPr>
          <w:rFonts w:ascii="Arial" w:eastAsia="Arial" w:hAnsi="Arial" w:cs="Arial"/>
          <w:sz w:val="22"/>
        </w:rPr>
        <w:t>thoughtful and compassionate</w:t>
      </w:r>
      <w:r w:rsidR="00FC6D34" w:rsidRPr="00330A24">
        <w:rPr>
          <w:rFonts w:ascii="Arial" w:eastAsia="Arial" w:hAnsi="Arial" w:cs="Arial"/>
          <w:sz w:val="22"/>
        </w:rPr>
        <w:t xml:space="preserve"> (Skill</w:t>
      </w:r>
      <w:r w:rsidR="00F053E5" w:rsidRPr="00330A24">
        <w:rPr>
          <w:rFonts w:ascii="Arial" w:eastAsia="Arial" w:hAnsi="Arial" w:cs="Arial"/>
          <w:sz w:val="22"/>
        </w:rPr>
        <w:t xml:space="preserve"> </w:t>
      </w:r>
      <w:r w:rsidR="000062E1" w:rsidRPr="00330A24">
        <w:rPr>
          <w:rFonts w:ascii="Arial" w:eastAsia="Arial" w:hAnsi="Arial" w:cs="Arial"/>
          <w:sz w:val="22"/>
        </w:rPr>
        <w:t>for</w:t>
      </w:r>
      <w:r w:rsidR="00F053E5" w:rsidRPr="00330A24">
        <w:rPr>
          <w:rFonts w:ascii="Arial" w:eastAsia="Arial" w:hAnsi="Arial" w:cs="Arial"/>
          <w:sz w:val="22"/>
        </w:rPr>
        <w:t xml:space="preserve"> Care,</w:t>
      </w:r>
      <w:r w:rsidR="00FC6D34" w:rsidRPr="00330A24">
        <w:rPr>
          <w:rFonts w:ascii="Arial" w:eastAsia="Arial" w:hAnsi="Arial" w:cs="Arial"/>
          <w:sz w:val="22"/>
        </w:rPr>
        <w:t xml:space="preserve"> 2020)</w:t>
      </w:r>
      <w:r w:rsidR="00A4033E" w:rsidRPr="00330A24">
        <w:rPr>
          <w:rFonts w:ascii="Arial" w:eastAsia="Arial" w:hAnsi="Arial" w:cs="Arial"/>
          <w:sz w:val="22"/>
        </w:rPr>
        <w:t xml:space="preserve"> </w:t>
      </w:r>
      <w:r w:rsidRPr="00330A24">
        <w:rPr>
          <w:rFonts w:ascii="Arial" w:eastAsia="Arial" w:hAnsi="Arial" w:cs="Arial"/>
          <w:sz w:val="22"/>
        </w:rPr>
        <w:t>as I started to understand the si</w:t>
      </w:r>
      <w:r w:rsidR="00996E6D" w:rsidRPr="00330A24">
        <w:rPr>
          <w:rFonts w:ascii="Arial" w:eastAsia="Arial" w:hAnsi="Arial" w:cs="Arial"/>
          <w:sz w:val="22"/>
        </w:rPr>
        <w:t>gnificance of his cultural preferences,</w:t>
      </w:r>
      <w:r w:rsidR="00A4033E" w:rsidRPr="00330A24">
        <w:rPr>
          <w:rFonts w:ascii="Arial" w:eastAsia="Arial" w:hAnsi="Arial" w:cs="Arial"/>
          <w:sz w:val="22"/>
        </w:rPr>
        <w:t xml:space="preserve"> I </w:t>
      </w:r>
      <w:r w:rsidR="00996E6D" w:rsidRPr="00330A24">
        <w:rPr>
          <w:rFonts w:ascii="Arial" w:eastAsia="Arial" w:hAnsi="Arial" w:cs="Arial"/>
          <w:sz w:val="22"/>
        </w:rPr>
        <w:t>then realised my</w:t>
      </w:r>
      <w:r w:rsidR="00A4033E" w:rsidRPr="00330A24">
        <w:rPr>
          <w:rFonts w:ascii="Arial" w:eastAsia="Arial" w:hAnsi="Arial" w:cs="Arial"/>
          <w:sz w:val="22"/>
        </w:rPr>
        <w:t xml:space="preserve"> initial approach had been task</w:t>
      </w:r>
      <w:r w:rsidR="00996E6D" w:rsidRPr="00330A24">
        <w:rPr>
          <w:rFonts w:ascii="Arial" w:eastAsia="Arial" w:hAnsi="Arial" w:cs="Arial"/>
          <w:sz w:val="22"/>
        </w:rPr>
        <w:t xml:space="preserve"> intense</w:t>
      </w:r>
      <w:r w:rsidR="00A4033E" w:rsidRPr="00330A24">
        <w:rPr>
          <w:rFonts w:ascii="Arial" w:eastAsia="Arial" w:hAnsi="Arial" w:cs="Arial"/>
          <w:sz w:val="22"/>
        </w:rPr>
        <w:t xml:space="preserve"> </w:t>
      </w:r>
      <w:r w:rsidR="00996E6D" w:rsidRPr="00330A24">
        <w:rPr>
          <w:rFonts w:ascii="Arial" w:eastAsia="Arial" w:hAnsi="Arial" w:cs="Arial"/>
          <w:sz w:val="22"/>
        </w:rPr>
        <w:t xml:space="preserve">instead of </w:t>
      </w:r>
      <w:r w:rsidR="00A4033E" w:rsidRPr="00330A24">
        <w:rPr>
          <w:rFonts w:ascii="Arial" w:eastAsia="Arial" w:hAnsi="Arial" w:cs="Arial"/>
          <w:sz w:val="22"/>
        </w:rPr>
        <w:t xml:space="preserve">person-centred, which may have </w:t>
      </w:r>
      <w:r w:rsidR="00996E6D" w:rsidRPr="00330A24">
        <w:rPr>
          <w:rFonts w:ascii="Arial" w:eastAsia="Arial" w:hAnsi="Arial" w:cs="Arial"/>
          <w:sz w:val="22"/>
        </w:rPr>
        <w:t xml:space="preserve">been the cause of </w:t>
      </w:r>
      <w:r w:rsidR="00A4033E" w:rsidRPr="00330A24">
        <w:rPr>
          <w:rFonts w:ascii="Arial" w:eastAsia="Arial" w:hAnsi="Arial" w:cs="Arial"/>
          <w:sz w:val="22"/>
        </w:rPr>
        <w:t>his distress.</w:t>
      </w:r>
    </w:p>
    <w:p w14:paraId="48ED115A" w14:textId="77777777" w:rsidR="00996E6D" w:rsidRPr="00330A24" w:rsidRDefault="00996E6D" w:rsidP="00330A24">
      <w:pPr>
        <w:spacing w:after="0" w:line="360" w:lineRule="auto"/>
        <w:rPr>
          <w:rFonts w:ascii="Arial" w:eastAsia="Arial" w:hAnsi="Arial" w:cs="Arial"/>
          <w:sz w:val="22"/>
        </w:rPr>
      </w:pPr>
    </w:p>
    <w:p w14:paraId="5117E81B" w14:textId="77777777" w:rsidR="00996E6D" w:rsidRPr="00330A24" w:rsidRDefault="00996E6D" w:rsidP="00330A24">
      <w:pPr>
        <w:spacing w:after="0" w:line="360" w:lineRule="auto"/>
        <w:rPr>
          <w:rFonts w:ascii="Arial" w:eastAsia="Arial" w:hAnsi="Arial" w:cs="Arial"/>
          <w:sz w:val="22"/>
        </w:rPr>
      </w:pPr>
    </w:p>
    <w:p w14:paraId="284E0790" w14:textId="3CB5B7D3" w:rsidR="00A4033E" w:rsidRPr="00330A24" w:rsidRDefault="008D287E" w:rsidP="00330A24">
      <w:pPr>
        <w:pStyle w:val="Heading2"/>
        <w:spacing w:line="360" w:lineRule="auto"/>
        <w:rPr>
          <w:rFonts w:ascii="Arial" w:hAnsi="Arial" w:cs="Arial"/>
          <w:color w:val="auto"/>
          <w:sz w:val="24"/>
          <w:szCs w:val="24"/>
        </w:rPr>
      </w:pPr>
      <w:bookmarkStart w:id="20" w:name="_Toc227097161"/>
      <w:r w:rsidRPr="00330A24">
        <w:rPr>
          <w:rFonts w:ascii="Arial" w:hAnsi="Arial" w:cs="Arial"/>
          <w:color w:val="auto"/>
          <w:sz w:val="24"/>
          <w:szCs w:val="24"/>
        </w:rPr>
        <w:t xml:space="preserve">6.1.2 </w:t>
      </w:r>
      <w:r w:rsidR="00A4033E" w:rsidRPr="00330A24">
        <w:rPr>
          <w:rFonts w:ascii="Arial" w:hAnsi="Arial" w:cs="Arial"/>
          <w:color w:val="auto"/>
          <w:sz w:val="24"/>
          <w:szCs w:val="24"/>
        </w:rPr>
        <w:t>Evaluation</w:t>
      </w:r>
      <w:bookmarkEnd w:id="20"/>
      <w:r w:rsidR="00E72386" w:rsidRPr="00330A24">
        <w:rPr>
          <w:rFonts w:ascii="Arial" w:hAnsi="Arial" w:cs="Arial"/>
          <w:color w:val="auto"/>
          <w:sz w:val="24"/>
          <w:szCs w:val="24"/>
        </w:rPr>
        <w:t xml:space="preserve"> </w:t>
      </w:r>
    </w:p>
    <w:p w14:paraId="2B97E00F" w14:textId="77777777" w:rsidR="00F128BC" w:rsidRPr="00330A24" w:rsidRDefault="00E343A6" w:rsidP="00330A24">
      <w:pPr>
        <w:spacing w:after="0" w:line="360" w:lineRule="auto"/>
        <w:rPr>
          <w:rFonts w:ascii="Arial" w:eastAsia="Arial" w:hAnsi="Arial" w:cs="Arial"/>
          <w:sz w:val="22"/>
        </w:rPr>
      </w:pPr>
      <w:r w:rsidRPr="00330A24">
        <w:rPr>
          <w:rFonts w:ascii="Arial" w:eastAsia="Arial" w:hAnsi="Arial" w:cs="Arial"/>
          <w:sz w:val="22"/>
        </w:rPr>
        <w:t>The</w:t>
      </w:r>
      <w:r w:rsidR="00A4033E" w:rsidRPr="00330A24">
        <w:rPr>
          <w:rFonts w:ascii="Arial" w:eastAsia="Arial" w:hAnsi="Arial" w:cs="Arial"/>
          <w:sz w:val="22"/>
        </w:rPr>
        <w:t xml:space="preserve"> </w:t>
      </w:r>
      <w:r w:rsidRPr="00330A24">
        <w:rPr>
          <w:rFonts w:ascii="Arial" w:eastAsia="Arial" w:hAnsi="Arial" w:cs="Arial"/>
          <w:sz w:val="22"/>
        </w:rPr>
        <w:t>optimistic</w:t>
      </w:r>
      <w:r w:rsidR="00A4033E" w:rsidRPr="00330A24">
        <w:rPr>
          <w:rFonts w:ascii="Arial" w:eastAsia="Arial" w:hAnsi="Arial" w:cs="Arial"/>
          <w:sz w:val="22"/>
        </w:rPr>
        <w:t xml:space="preserve"> of th</w:t>
      </w:r>
      <w:r w:rsidRPr="00330A24">
        <w:rPr>
          <w:rFonts w:ascii="Arial" w:eastAsia="Arial" w:hAnsi="Arial" w:cs="Arial"/>
          <w:sz w:val="22"/>
        </w:rPr>
        <w:t>e whole</w:t>
      </w:r>
      <w:r w:rsidR="00A4033E" w:rsidRPr="00330A24">
        <w:rPr>
          <w:rFonts w:ascii="Arial" w:eastAsia="Arial" w:hAnsi="Arial" w:cs="Arial"/>
          <w:sz w:val="22"/>
        </w:rPr>
        <w:t xml:space="preserve"> experience</w:t>
      </w:r>
      <w:r w:rsidRPr="00330A24">
        <w:rPr>
          <w:rFonts w:ascii="Arial" w:eastAsia="Arial" w:hAnsi="Arial" w:cs="Arial"/>
          <w:sz w:val="22"/>
        </w:rPr>
        <w:t>s</w:t>
      </w:r>
      <w:r w:rsidR="00A4033E" w:rsidRPr="00330A24">
        <w:rPr>
          <w:rFonts w:ascii="Arial" w:eastAsia="Arial" w:hAnsi="Arial" w:cs="Arial"/>
          <w:sz w:val="22"/>
        </w:rPr>
        <w:t xml:space="preserve"> was </w:t>
      </w:r>
      <w:r w:rsidRPr="00330A24">
        <w:rPr>
          <w:rFonts w:ascii="Arial" w:eastAsia="Arial" w:hAnsi="Arial" w:cs="Arial"/>
          <w:sz w:val="22"/>
        </w:rPr>
        <w:t>the same gender was provided for Mr A which met his needs and finally</w:t>
      </w:r>
      <w:r w:rsidR="00A4033E" w:rsidRPr="00330A24">
        <w:rPr>
          <w:rFonts w:ascii="Arial" w:eastAsia="Arial" w:hAnsi="Arial" w:cs="Arial"/>
          <w:sz w:val="22"/>
        </w:rPr>
        <w:t xml:space="preserve"> contribut</w:t>
      </w:r>
      <w:r w:rsidRPr="00330A24">
        <w:rPr>
          <w:rFonts w:ascii="Arial" w:eastAsia="Arial" w:hAnsi="Arial" w:cs="Arial"/>
          <w:sz w:val="22"/>
        </w:rPr>
        <w:t>ing</w:t>
      </w:r>
      <w:r w:rsidR="00A4033E" w:rsidRPr="00330A24">
        <w:rPr>
          <w:rFonts w:ascii="Arial" w:eastAsia="Arial" w:hAnsi="Arial" w:cs="Arial"/>
          <w:sz w:val="22"/>
        </w:rPr>
        <w:t xml:space="preserve"> to ad</w:t>
      </w:r>
      <w:r w:rsidRPr="00330A24">
        <w:rPr>
          <w:rFonts w:ascii="Arial" w:eastAsia="Arial" w:hAnsi="Arial" w:cs="Arial"/>
          <w:sz w:val="22"/>
        </w:rPr>
        <w:t xml:space="preserve">justing </w:t>
      </w:r>
      <w:r w:rsidR="00A4033E" w:rsidRPr="00330A24">
        <w:rPr>
          <w:rFonts w:ascii="Arial" w:eastAsia="Arial" w:hAnsi="Arial" w:cs="Arial"/>
          <w:sz w:val="22"/>
        </w:rPr>
        <w:t xml:space="preserve">care </w:t>
      </w:r>
      <w:r w:rsidRPr="00330A24">
        <w:rPr>
          <w:rFonts w:ascii="Arial" w:eastAsia="Arial" w:hAnsi="Arial" w:cs="Arial"/>
          <w:sz w:val="22"/>
        </w:rPr>
        <w:t>for</w:t>
      </w:r>
      <w:r w:rsidR="00A4033E" w:rsidRPr="00330A24">
        <w:rPr>
          <w:rFonts w:ascii="Arial" w:eastAsia="Arial" w:hAnsi="Arial" w:cs="Arial"/>
          <w:sz w:val="22"/>
        </w:rPr>
        <w:t xml:space="preserve"> Mr A’s need</w:t>
      </w:r>
      <w:r w:rsidRPr="00330A24">
        <w:rPr>
          <w:rFonts w:ascii="Arial" w:eastAsia="Arial" w:hAnsi="Arial" w:cs="Arial"/>
          <w:sz w:val="22"/>
        </w:rPr>
        <w:t>s with his recognised</w:t>
      </w:r>
      <w:r w:rsidR="00A4033E" w:rsidRPr="00330A24">
        <w:rPr>
          <w:rFonts w:ascii="Arial" w:eastAsia="Arial" w:hAnsi="Arial" w:cs="Arial"/>
          <w:sz w:val="22"/>
        </w:rPr>
        <w:t xml:space="preserve"> music </w:t>
      </w:r>
      <w:r w:rsidRPr="00330A24">
        <w:rPr>
          <w:rFonts w:ascii="Arial" w:eastAsia="Arial" w:hAnsi="Arial" w:cs="Arial"/>
          <w:sz w:val="22"/>
        </w:rPr>
        <w:t xml:space="preserve">being played and put into consideration, this </w:t>
      </w:r>
      <w:r w:rsidR="00D12E1A" w:rsidRPr="00330A24">
        <w:rPr>
          <w:rFonts w:ascii="Arial" w:eastAsia="Arial" w:hAnsi="Arial" w:cs="Arial"/>
          <w:sz w:val="22"/>
        </w:rPr>
        <w:t>drastically lowered anxiety and</w:t>
      </w:r>
      <w:r w:rsidR="00A4033E" w:rsidRPr="00330A24">
        <w:rPr>
          <w:rFonts w:ascii="Arial" w:eastAsia="Arial" w:hAnsi="Arial" w:cs="Arial"/>
          <w:sz w:val="22"/>
        </w:rPr>
        <w:t xml:space="preserve"> his engagement</w:t>
      </w:r>
      <w:r w:rsidR="00D12E1A" w:rsidRPr="00330A24">
        <w:rPr>
          <w:rFonts w:ascii="Arial" w:eastAsia="Arial" w:hAnsi="Arial" w:cs="Arial"/>
          <w:sz w:val="22"/>
        </w:rPr>
        <w:t xml:space="preserve"> has got better</w:t>
      </w:r>
      <w:r w:rsidR="00A4033E" w:rsidRPr="00330A24">
        <w:rPr>
          <w:rFonts w:ascii="Arial" w:eastAsia="Arial" w:hAnsi="Arial" w:cs="Arial"/>
          <w:sz w:val="22"/>
        </w:rPr>
        <w:t>.</w:t>
      </w:r>
      <w:r w:rsidR="0024447D" w:rsidRPr="00330A24">
        <w:rPr>
          <w:rFonts w:ascii="Arial" w:eastAsia="Arial" w:hAnsi="Arial" w:cs="Arial"/>
          <w:sz w:val="22"/>
        </w:rPr>
        <w:t xml:space="preserve"> The</w:t>
      </w:r>
      <w:r w:rsidR="00A4033E" w:rsidRPr="00330A24">
        <w:rPr>
          <w:rFonts w:ascii="Arial" w:eastAsia="Arial" w:hAnsi="Arial" w:cs="Arial"/>
          <w:sz w:val="22"/>
        </w:rPr>
        <w:t xml:space="preserve"> cultural competence</w:t>
      </w:r>
      <w:r w:rsidR="0024447D" w:rsidRPr="00330A24">
        <w:rPr>
          <w:rFonts w:ascii="Arial" w:eastAsia="Arial" w:hAnsi="Arial" w:cs="Arial"/>
          <w:sz w:val="22"/>
        </w:rPr>
        <w:t xml:space="preserve"> and person-centred care</w:t>
      </w:r>
      <w:r w:rsidR="00A4033E" w:rsidRPr="00330A24">
        <w:rPr>
          <w:rFonts w:ascii="Arial" w:eastAsia="Arial" w:hAnsi="Arial" w:cs="Arial"/>
          <w:sz w:val="22"/>
        </w:rPr>
        <w:t xml:space="preserve"> improv</w:t>
      </w:r>
      <w:r w:rsidR="0024447D" w:rsidRPr="00330A24">
        <w:rPr>
          <w:rFonts w:ascii="Arial" w:eastAsia="Arial" w:hAnsi="Arial" w:cs="Arial"/>
          <w:sz w:val="22"/>
        </w:rPr>
        <w:t>ed</w:t>
      </w:r>
      <w:r w:rsidR="00A4033E" w:rsidRPr="00330A24">
        <w:rPr>
          <w:rFonts w:ascii="Arial" w:eastAsia="Arial" w:hAnsi="Arial" w:cs="Arial"/>
          <w:sz w:val="22"/>
        </w:rPr>
        <w:t xml:space="preserve"> health </w:t>
      </w:r>
      <w:r w:rsidR="0024447D" w:rsidRPr="00330A24">
        <w:rPr>
          <w:rFonts w:ascii="Arial" w:eastAsia="Arial" w:hAnsi="Arial" w:cs="Arial"/>
          <w:sz w:val="22"/>
        </w:rPr>
        <w:t>results, which is the indication of the effectiveness.</w:t>
      </w:r>
    </w:p>
    <w:p w14:paraId="093AE2AB" w14:textId="550B744A" w:rsidR="00A4033E" w:rsidRPr="00330A24" w:rsidRDefault="00117E92" w:rsidP="00330A24">
      <w:pPr>
        <w:spacing w:after="0" w:line="360" w:lineRule="auto"/>
        <w:rPr>
          <w:rFonts w:ascii="Arial" w:eastAsia="Arial" w:hAnsi="Arial" w:cs="Arial"/>
          <w:sz w:val="22"/>
        </w:rPr>
      </w:pPr>
      <w:r w:rsidRPr="00330A24">
        <w:rPr>
          <w:rFonts w:ascii="Arial" w:eastAsia="Arial" w:hAnsi="Arial" w:cs="Arial"/>
          <w:sz w:val="22"/>
        </w:rPr>
        <w:t xml:space="preserve"> </w:t>
      </w:r>
      <w:r w:rsidR="00F128BC" w:rsidRPr="00330A24">
        <w:rPr>
          <w:rFonts w:ascii="Arial" w:eastAsia="Arial" w:hAnsi="Arial" w:cs="Arial"/>
          <w:sz w:val="22"/>
        </w:rPr>
        <w:t>D</w:t>
      </w:r>
      <w:r w:rsidRPr="00330A24">
        <w:rPr>
          <w:rFonts w:ascii="Arial" w:eastAsia="Arial" w:hAnsi="Arial" w:cs="Arial"/>
          <w:sz w:val="22"/>
        </w:rPr>
        <w:t xml:space="preserve">ue </w:t>
      </w:r>
      <w:r w:rsidR="00E72386" w:rsidRPr="00330A24">
        <w:rPr>
          <w:rFonts w:ascii="Arial" w:eastAsia="Arial" w:hAnsi="Arial" w:cs="Arial"/>
          <w:sz w:val="22"/>
        </w:rPr>
        <w:t>to</w:t>
      </w:r>
      <w:r w:rsidRPr="00330A24">
        <w:rPr>
          <w:rFonts w:ascii="Arial" w:eastAsia="Arial" w:hAnsi="Arial" w:cs="Arial"/>
          <w:sz w:val="22"/>
        </w:rPr>
        <w:t xml:space="preserve"> unawareness and lack</w:t>
      </w:r>
      <w:r w:rsidR="00A4033E" w:rsidRPr="00330A24">
        <w:rPr>
          <w:rFonts w:ascii="Arial" w:eastAsia="Arial" w:hAnsi="Arial" w:cs="Arial"/>
          <w:sz w:val="22"/>
        </w:rPr>
        <w:t xml:space="preserve"> </w:t>
      </w:r>
      <w:r w:rsidR="00F128BC" w:rsidRPr="00330A24">
        <w:rPr>
          <w:rFonts w:ascii="Arial" w:eastAsia="Arial" w:hAnsi="Arial" w:cs="Arial"/>
          <w:sz w:val="22"/>
        </w:rPr>
        <w:t xml:space="preserve">of </w:t>
      </w:r>
      <w:r w:rsidR="00A4033E" w:rsidRPr="00330A24">
        <w:rPr>
          <w:rFonts w:ascii="Arial" w:eastAsia="Arial" w:hAnsi="Arial" w:cs="Arial"/>
          <w:sz w:val="22"/>
        </w:rPr>
        <w:t>responsiveness to Mr A’s cultural needs</w:t>
      </w:r>
      <w:r w:rsidR="00F128BC" w:rsidRPr="00330A24">
        <w:rPr>
          <w:rFonts w:ascii="Arial" w:eastAsia="Arial" w:hAnsi="Arial" w:cs="Arial"/>
          <w:sz w:val="22"/>
        </w:rPr>
        <w:t>,</w:t>
      </w:r>
      <w:r w:rsidR="00A4033E" w:rsidRPr="00330A24">
        <w:rPr>
          <w:rFonts w:ascii="Arial" w:eastAsia="Arial" w:hAnsi="Arial" w:cs="Arial"/>
          <w:sz w:val="22"/>
        </w:rPr>
        <w:t xml:space="preserve"> </w:t>
      </w:r>
      <w:r w:rsidR="00F128BC" w:rsidRPr="00330A24">
        <w:rPr>
          <w:rFonts w:ascii="Arial" w:eastAsia="Arial" w:hAnsi="Arial" w:cs="Arial"/>
          <w:sz w:val="22"/>
        </w:rPr>
        <w:t xml:space="preserve">which, </w:t>
      </w:r>
      <w:r w:rsidR="00A4033E" w:rsidRPr="00330A24">
        <w:rPr>
          <w:rFonts w:ascii="Arial" w:eastAsia="Arial" w:hAnsi="Arial" w:cs="Arial"/>
          <w:sz w:val="22"/>
        </w:rPr>
        <w:t xml:space="preserve">I </w:t>
      </w:r>
      <w:r w:rsidR="00E72386" w:rsidRPr="00330A24">
        <w:rPr>
          <w:rFonts w:ascii="Arial" w:eastAsia="Arial" w:hAnsi="Arial" w:cs="Arial"/>
          <w:sz w:val="22"/>
        </w:rPr>
        <w:t>did not put into an account</w:t>
      </w:r>
      <w:r w:rsidR="00A4033E" w:rsidRPr="00330A24">
        <w:rPr>
          <w:rFonts w:ascii="Arial" w:eastAsia="Arial" w:hAnsi="Arial" w:cs="Arial"/>
          <w:sz w:val="22"/>
        </w:rPr>
        <w:t xml:space="preserve"> how his background and personal values </w:t>
      </w:r>
      <w:r w:rsidR="00E72386" w:rsidRPr="00330A24">
        <w:rPr>
          <w:rFonts w:ascii="Arial" w:eastAsia="Arial" w:hAnsi="Arial" w:cs="Arial"/>
          <w:sz w:val="22"/>
        </w:rPr>
        <w:t xml:space="preserve">can have effect on </w:t>
      </w:r>
      <w:r w:rsidR="00A4033E" w:rsidRPr="00330A24">
        <w:rPr>
          <w:rFonts w:ascii="Arial" w:eastAsia="Arial" w:hAnsi="Arial" w:cs="Arial"/>
          <w:sz w:val="22"/>
        </w:rPr>
        <w:t>his behaviour</w:t>
      </w:r>
      <w:r w:rsidR="007274E7" w:rsidRPr="00330A24">
        <w:rPr>
          <w:rFonts w:ascii="Arial" w:eastAsia="Arial" w:hAnsi="Arial" w:cs="Arial"/>
          <w:sz w:val="22"/>
        </w:rPr>
        <w:t xml:space="preserve">, shows my lack of </w:t>
      </w:r>
      <w:r w:rsidR="00A4033E" w:rsidRPr="00330A24">
        <w:rPr>
          <w:rFonts w:ascii="Arial" w:eastAsia="Arial" w:hAnsi="Arial" w:cs="Arial"/>
          <w:sz w:val="22"/>
        </w:rPr>
        <w:t>understanding of culturally competent care.</w:t>
      </w:r>
    </w:p>
    <w:p w14:paraId="331663C8" w14:textId="771E4A18" w:rsidR="00A4033E" w:rsidRPr="00330A24" w:rsidRDefault="0026509F" w:rsidP="00330A24">
      <w:pPr>
        <w:spacing w:after="0" w:line="360" w:lineRule="auto"/>
        <w:rPr>
          <w:rFonts w:ascii="Arial" w:eastAsia="Arial" w:hAnsi="Arial" w:cs="Arial"/>
          <w:sz w:val="22"/>
        </w:rPr>
      </w:pPr>
      <w:r w:rsidRPr="00330A24">
        <w:rPr>
          <w:rFonts w:ascii="Arial" w:eastAsia="Arial" w:hAnsi="Arial" w:cs="Arial"/>
          <w:sz w:val="22"/>
        </w:rPr>
        <w:t>Meanwhile</w:t>
      </w:r>
      <w:r w:rsidR="00A4033E" w:rsidRPr="00330A24">
        <w:rPr>
          <w:rFonts w:ascii="Arial" w:eastAsia="Arial" w:hAnsi="Arial" w:cs="Arial"/>
          <w:sz w:val="22"/>
        </w:rPr>
        <w:t xml:space="preserve">, </w:t>
      </w:r>
      <w:r w:rsidRPr="00330A24">
        <w:rPr>
          <w:rFonts w:ascii="Arial" w:eastAsia="Arial" w:hAnsi="Arial" w:cs="Arial"/>
          <w:sz w:val="22"/>
        </w:rPr>
        <w:t>collaboration</w:t>
      </w:r>
      <w:r w:rsidR="00A4033E" w:rsidRPr="00330A24">
        <w:rPr>
          <w:rFonts w:ascii="Arial" w:eastAsia="Arial" w:hAnsi="Arial" w:cs="Arial"/>
          <w:sz w:val="22"/>
        </w:rPr>
        <w:t xml:space="preserve"> working was</w:t>
      </w:r>
      <w:r w:rsidR="00E709AF" w:rsidRPr="00330A24">
        <w:rPr>
          <w:rFonts w:ascii="Arial" w:eastAsia="Arial" w:hAnsi="Arial" w:cs="Arial"/>
          <w:sz w:val="22"/>
        </w:rPr>
        <w:t xml:space="preserve"> used</w:t>
      </w:r>
      <w:r w:rsidR="00A4033E" w:rsidRPr="00330A24">
        <w:rPr>
          <w:rFonts w:ascii="Arial" w:eastAsia="Arial" w:hAnsi="Arial" w:cs="Arial"/>
          <w:sz w:val="22"/>
        </w:rPr>
        <w:t xml:space="preserve"> </w:t>
      </w:r>
      <w:r w:rsidRPr="00330A24">
        <w:rPr>
          <w:rFonts w:ascii="Arial" w:eastAsia="Arial" w:hAnsi="Arial" w:cs="Arial"/>
          <w:sz w:val="22"/>
        </w:rPr>
        <w:t>in the end but</w:t>
      </w:r>
      <w:r w:rsidR="00A4033E" w:rsidRPr="00330A24">
        <w:rPr>
          <w:rFonts w:ascii="Arial" w:eastAsia="Arial" w:hAnsi="Arial" w:cs="Arial"/>
          <w:sz w:val="22"/>
        </w:rPr>
        <w:t xml:space="preserve"> not </w:t>
      </w:r>
      <w:r w:rsidRPr="00330A24">
        <w:rPr>
          <w:rFonts w:ascii="Arial" w:eastAsia="Arial" w:hAnsi="Arial" w:cs="Arial"/>
          <w:sz w:val="22"/>
        </w:rPr>
        <w:t>utilised</w:t>
      </w:r>
      <w:r w:rsidR="00A4033E" w:rsidRPr="00330A24">
        <w:rPr>
          <w:rFonts w:ascii="Arial" w:eastAsia="Arial" w:hAnsi="Arial" w:cs="Arial"/>
          <w:sz w:val="22"/>
        </w:rPr>
        <w:t xml:space="preserve"> at the </w:t>
      </w:r>
      <w:r w:rsidRPr="00330A24">
        <w:rPr>
          <w:rFonts w:ascii="Arial" w:eastAsia="Arial" w:hAnsi="Arial" w:cs="Arial"/>
          <w:sz w:val="22"/>
        </w:rPr>
        <w:t xml:space="preserve">initial </w:t>
      </w:r>
      <w:r w:rsidR="00A4033E" w:rsidRPr="00330A24">
        <w:rPr>
          <w:rFonts w:ascii="Arial" w:eastAsia="Arial" w:hAnsi="Arial" w:cs="Arial"/>
          <w:sz w:val="22"/>
        </w:rPr>
        <w:t>stage.</w:t>
      </w:r>
      <w:r w:rsidRPr="00330A24">
        <w:rPr>
          <w:rFonts w:ascii="Arial" w:eastAsia="Arial" w:hAnsi="Arial" w:cs="Arial"/>
          <w:sz w:val="22"/>
        </w:rPr>
        <w:t xml:space="preserve"> By getting</w:t>
      </w:r>
      <w:r w:rsidR="00A4033E" w:rsidRPr="00330A24">
        <w:rPr>
          <w:rFonts w:ascii="Arial" w:eastAsia="Arial" w:hAnsi="Arial" w:cs="Arial"/>
          <w:sz w:val="22"/>
        </w:rPr>
        <w:t xml:space="preserve"> colleagues</w:t>
      </w:r>
      <w:r w:rsidRPr="00330A24">
        <w:rPr>
          <w:rFonts w:ascii="Arial" w:eastAsia="Arial" w:hAnsi="Arial" w:cs="Arial"/>
          <w:sz w:val="22"/>
        </w:rPr>
        <w:t>, professionals</w:t>
      </w:r>
      <w:r w:rsidR="00A4033E" w:rsidRPr="00330A24">
        <w:rPr>
          <w:rFonts w:ascii="Arial" w:eastAsia="Arial" w:hAnsi="Arial" w:cs="Arial"/>
          <w:sz w:val="22"/>
        </w:rPr>
        <w:t xml:space="preserve"> and family members </w:t>
      </w:r>
      <w:r w:rsidRPr="00330A24">
        <w:rPr>
          <w:rFonts w:ascii="Arial" w:eastAsia="Arial" w:hAnsi="Arial" w:cs="Arial"/>
          <w:sz w:val="22"/>
        </w:rPr>
        <w:t xml:space="preserve">involved earlier might </w:t>
      </w:r>
      <w:r w:rsidR="00A4033E" w:rsidRPr="00330A24">
        <w:rPr>
          <w:rFonts w:ascii="Arial" w:eastAsia="Arial" w:hAnsi="Arial" w:cs="Arial"/>
          <w:sz w:val="22"/>
        </w:rPr>
        <w:t xml:space="preserve">have </w:t>
      </w:r>
      <w:r w:rsidRPr="00330A24">
        <w:rPr>
          <w:rFonts w:ascii="Arial" w:eastAsia="Arial" w:hAnsi="Arial" w:cs="Arial"/>
          <w:sz w:val="22"/>
        </w:rPr>
        <w:t>adjusted</w:t>
      </w:r>
      <w:r w:rsidR="00A4033E" w:rsidRPr="00330A24">
        <w:rPr>
          <w:rFonts w:ascii="Arial" w:eastAsia="Arial" w:hAnsi="Arial" w:cs="Arial"/>
          <w:sz w:val="22"/>
        </w:rPr>
        <w:t xml:space="preserve"> the situation more quickly</w:t>
      </w:r>
      <w:r w:rsidR="00DD2765" w:rsidRPr="00330A24">
        <w:rPr>
          <w:rFonts w:ascii="Arial" w:hAnsi="Arial" w:cs="Arial"/>
          <w:sz w:val="22"/>
        </w:rPr>
        <w:t xml:space="preserve"> </w:t>
      </w:r>
      <w:r w:rsidR="00DD2765" w:rsidRPr="00330A24">
        <w:rPr>
          <w:rFonts w:ascii="Arial" w:eastAsia="Arial" w:hAnsi="Arial" w:cs="Arial"/>
          <w:sz w:val="22"/>
        </w:rPr>
        <w:t>(Glasby and Dickinson, 2021).</w:t>
      </w:r>
    </w:p>
    <w:p w14:paraId="16E54786" w14:textId="77777777" w:rsidR="00DD5C79" w:rsidRPr="00330A24" w:rsidRDefault="00DD5C79" w:rsidP="00330A24">
      <w:pPr>
        <w:spacing w:after="0" w:line="360" w:lineRule="auto"/>
        <w:rPr>
          <w:rFonts w:ascii="Arial" w:eastAsia="Arial" w:hAnsi="Arial" w:cs="Arial"/>
          <w:sz w:val="22"/>
        </w:rPr>
      </w:pPr>
    </w:p>
    <w:p w14:paraId="7CFEC931" w14:textId="0F76AA14" w:rsidR="00A4033E" w:rsidRPr="00330A24" w:rsidRDefault="008D287E" w:rsidP="00330A24">
      <w:pPr>
        <w:pStyle w:val="Heading3"/>
        <w:spacing w:line="360" w:lineRule="auto"/>
        <w:rPr>
          <w:rFonts w:ascii="Arial" w:hAnsi="Arial" w:cs="Arial"/>
          <w:color w:val="auto"/>
        </w:rPr>
      </w:pPr>
      <w:bookmarkStart w:id="21" w:name="_Toc227097162"/>
      <w:r w:rsidRPr="00330A24">
        <w:rPr>
          <w:rFonts w:ascii="Arial" w:hAnsi="Arial" w:cs="Arial"/>
          <w:color w:val="auto"/>
        </w:rPr>
        <w:t xml:space="preserve">6.1.3 </w:t>
      </w:r>
      <w:r w:rsidR="00A4033E" w:rsidRPr="00330A24">
        <w:rPr>
          <w:rFonts w:ascii="Arial" w:hAnsi="Arial" w:cs="Arial"/>
          <w:color w:val="auto"/>
        </w:rPr>
        <w:t>Analysis</w:t>
      </w:r>
      <w:bookmarkEnd w:id="21"/>
    </w:p>
    <w:p w14:paraId="55795F53" w14:textId="611723BC" w:rsidR="00A4033E" w:rsidRPr="00330A24" w:rsidRDefault="00B05D4C" w:rsidP="00330A24">
      <w:pPr>
        <w:spacing w:after="0" w:line="360" w:lineRule="auto"/>
        <w:rPr>
          <w:rFonts w:ascii="Arial" w:eastAsia="Arial" w:hAnsi="Arial" w:cs="Arial"/>
          <w:sz w:val="22"/>
        </w:rPr>
      </w:pPr>
      <w:r w:rsidRPr="00330A24">
        <w:rPr>
          <w:rFonts w:ascii="Arial" w:eastAsia="Arial" w:hAnsi="Arial" w:cs="Arial"/>
          <w:sz w:val="22"/>
        </w:rPr>
        <w:t>T</w:t>
      </w:r>
      <w:r w:rsidR="00A4033E" w:rsidRPr="00330A24">
        <w:rPr>
          <w:rFonts w:ascii="Arial" w:eastAsia="Arial" w:hAnsi="Arial" w:cs="Arial"/>
          <w:sz w:val="22"/>
        </w:rPr>
        <w:t xml:space="preserve">he </w:t>
      </w:r>
      <w:r w:rsidR="00AF20E6" w:rsidRPr="00330A24">
        <w:rPr>
          <w:rFonts w:ascii="Arial" w:eastAsia="Arial" w:hAnsi="Arial" w:cs="Arial"/>
          <w:sz w:val="22"/>
        </w:rPr>
        <w:t>significant</w:t>
      </w:r>
      <w:r w:rsidR="00A4033E" w:rsidRPr="00330A24">
        <w:rPr>
          <w:rFonts w:ascii="Arial" w:eastAsia="Arial" w:hAnsi="Arial" w:cs="Arial"/>
          <w:sz w:val="22"/>
        </w:rPr>
        <w:t xml:space="preserve"> of person-centred care in supporting individuals with dementia</w:t>
      </w:r>
      <w:r w:rsidR="00AF20E6" w:rsidRPr="00330A24">
        <w:rPr>
          <w:rFonts w:ascii="Arial" w:eastAsia="Arial" w:hAnsi="Arial" w:cs="Arial"/>
          <w:sz w:val="22"/>
        </w:rPr>
        <w:t xml:space="preserve"> is a good experience. However, according</w:t>
      </w:r>
      <w:r w:rsidR="00A4033E" w:rsidRPr="00330A24">
        <w:rPr>
          <w:rFonts w:ascii="Arial" w:eastAsia="Arial" w:hAnsi="Arial" w:cs="Arial"/>
          <w:sz w:val="22"/>
        </w:rPr>
        <w:t xml:space="preserve"> to Maslow’s Hierarchy of Needs</w:t>
      </w:r>
      <w:r w:rsidRPr="00330A24">
        <w:rPr>
          <w:rFonts w:ascii="Arial" w:eastAsia="Arial" w:hAnsi="Arial" w:cs="Arial"/>
          <w:sz w:val="22"/>
        </w:rPr>
        <w:t xml:space="preserve"> (1943)</w:t>
      </w:r>
      <w:r w:rsidR="008F0A83" w:rsidRPr="00330A24">
        <w:rPr>
          <w:rFonts w:ascii="Arial" w:eastAsia="Arial" w:hAnsi="Arial" w:cs="Arial"/>
          <w:sz w:val="22"/>
        </w:rPr>
        <w:t>,</w:t>
      </w:r>
      <w:r w:rsidR="00A4033E" w:rsidRPr="00330A24">
        <w:rPr>
          <w:rFonts w:ascii="Arial" w:eastAsia="Arial" w:hAnsi="Arial" w:cs="Arial"/>
          <w:sz w:val="22"/>
        </w:rPr>
        <w:t xml:space="preserve"> individuals require not only physical care but also emotional security and a sense of belonging. Mr A’s </w:t>
      </w:r>
      <w:r w:rsidR="00AF20E6" w:rsidRPr="00330A24">
        <w:rPr>
          <w:rFonts w:ascii="Arial" w:eastAsia="Arial" w:hAnsi="Arial" w:cs="Arial"/>
          <w:sz w:val="22"/>
        </w:rPr>
        <w:t>choice</w:t>
      </w:r>
      <w:r w:rsidR="00A4033E" w:rsidRPr="00330A24">
        <w:rPr>
          <w:rFonts w:ascii="Arial" w:eastAsia="Arial" w:hAnsi="Arial" w:cs="Arial"/>
          <w:sz w:val="22"/>
        </w:rPr>
        <w:t xml:space="preserve"> </w:t>
      </w:r>
      <w:r w:rsidR="00A4033E" w:rsidRPr="00330A24">
        <w:rPr>
          <w:rFonts w:ascii="Arial" w:eastAsia="Arial" w:hAnsi="Arial" w:cs="Arial"/>
          <w:sz w:val="22"/>
        </w:rPr>
        <w:lastRenderedPageBreak/>
        <w:t xml:space="preserve">for </w:t>
      </w:r>
      <w:r w:rsidR="00AF20E6" w:rsidRPr="00330A24">
        <w:rPr>
          <w:rFonts w:ascii="Arial" w:eastAsia="Arial" w:hAnsi="Arial" w:cs="Arial"/>
          <w:sz w:val="22"/>
        </w:rPr>
        <w:t>male carer</w:t>
      </w:r>
      <w:r w:rsidR="00A4033E" w:rsidRPr="00330A24">
        <w:rPr>
          <w:rFonts w:ascii="Arial" w:eastAsia="Arial" w:hAnsi="Arial" w:cs="Arial"/>
          <w:sz w:val="22"/>
        </w:rPr>
        <w:t xml:space="preserve"> </w:t>
      </w:r>
      <w:r w:rsidR="00AF20E6" w:rsidRPr="00330A24">
        <w:rPr>
          <w:rFonts w:ascii="Arial" w:eastAsia="Arial" w:hAnsi="Arial" w:cs="Arial"/>
          <w:sz w:val="22"/>
        </w:rPr>
        <w:t>showed</w:t>
      </w:r>
      <w:r w:rsidR="00A4033E" w:rsidRPr="00330A24">
        <w:rPr>
          <w:rFonts w:ascii="Arial" w:eastAsia="Arial" w:hAnsi="Arial" w:cs="Arial"/>
          <w:sz w:val="22"/>
        </w:rPr>
        <w:t xml:space="preserve"> his need for dignity and respect,</w:t>
      </w:r>
      <w:r w:rsidR="00AF20E6" w:rsidRPr="00330A24">
        <w:rPr>
          <w:rFonts w:ascii="Arial" w:eastAsia="Arial" w:hAnsi="Arial" w:cs="Arial"/>
          <w:sz w:val="22"/>
        </w:rPr>
        <w:t xml:space="preserve"> and</w:t>
      </w:r>
      <w:r w:rsidR="00A4033E" w:rsidRPr="00330A24">
        <w:rPr>
          <w:rFonts w:ascii="Arial" w:eastAsia="Arial" w:hAnsi="Arial" w:cs="Arial"/>
          <w:sz w:val="22"/>
        </w:rPr>
        <w:t xml:space="preserve"> the </w:t>
      </w:r>
      <w:r w:rsidR="00AF20E6" w:rsidRPr="00330A24">
        <w:rPr>
          <w:rFonts w:ascii="Arial" w:eastAsia="Arial" w:hAnsi="Arial" w:cs="Arial"/>
          <w:sz w:val="22"/>
        </w:rPr>
        <w:t xml:space="preserve">recognised </w:t>
      </w:r>
      <w:r w:rsidR="00A4033E" w:rsidRPr="00330A24">
        <w:rPr>
          <w:rFonts w:ascii="Arial" w:eastAsia="Arial" w:hAnsi="Arial" w:cs="Arial"/>
          <w:sz w:val="22"/>
        </w:rPr>
        <w:t xml:space="preserve">music </w:t>
      </w:r>
      <w:r w:rsidR="00FD31B4" w:rsidRPr="00330A24">
        <w:rPr>
          <w:rFonts w:ascii="Arial" w:eastAsia="Arial" w:hAnsi="Arial" w:cs="Arial"/>
          <w:sz w:val="22"/>
        </w:rPr>
        <w:t>help</w:t>
      </w:r>
      <w:r w:rsidR="00A4033E" w:rsidRPr="00330A24">
        <w:rPr>
          <w:rFonts w:ascii="Arial" w:eastAsia="Arial" w:hAnsi="Arial" w:cs="Arial"/>
          <w:sz w:val="22"/>
        </w:rPr>
        <w:t>s</w:t>
      </w:r>
      <w:r w:rsidR="00FD31B4" w:rsidRPr="00330A24">
        <w:rPr>
          <w:rFonts w:ascii="Arial" w:eastAsia="Arial" w:hAnsi="Arial" w:cs="Arial"/>
          <w:sz w:val="22"/>
        </w:rPr>
        <w:t xml:space="preserve"> with </w:t>
      </w:r>
      <w:r w:rsidR="00A4033E" w:rsidRPr="00330A24">
        <w:rPr>
          <w:rFonts w:ascii="Arial" w:eastAsia="Arial" w:hAnsi="Arial" w:cs="Arial"/>
          <w:sz w:val="22"/>
        </w:rPr>
        <w:t xml:space="preserve">emotional </w:t>
      </w:r>
      <w:r w:rsidR="00FD31B4" w:rsidRPr="00330A24">
        <w:rPr>
          <w:rFonts w:ascii="Arial" w:eastAsia="Arial" w:hAnsi="Arial" w:cs="Arial"/>
          <w:sz w:val="22"/>
        </w:rPr>
        <w:t>wellbeing</w:t>
      </w:r>
      <w:r w:rsidR="00F128BC" w:rsidRPr="00330A24">
        <w:rPr>
          <w:rFonts w:ascii="Arial" w:eastAsia="Arial" w:hAnsi="Arial" w:cs="Arial"/>
          <w:sz w:val="22"/>
        </w:rPr>
        <w:t>.</w:t>
      </w:r>
    </w:p>
    <w:p w14:paraId="4F13E203" w14:textId="10442F59" w:rsidR="00A4033E" w:rsidRPr="00330A24" w:rsidRDefault="00A4033E" w:rsidP="00330A24">
      <w:pPr>
        <w:spacing w:after="0" w:line="360" w:lineRule="auto"/>
        <w:rPr>
          <w:rFonts w:ascii="Arial" w:eastAsia="Arial" w:hAnsi="Arial" w:cs="Arial"/>
          <w:sz w:val="22"/>
        </w:rPr>
      </w:pPr>
      <w:r w:rsidRPr="00330A24">
        <w:rPr>
          <w:rFonts w:ascii="Arial" w:eastAsia="Arial" w:hAnsi="Arial" w:cs="Arial"/>
          <w:sz w:val="22"/>
        </w:rPr>
        <w:t xml:space="preserve">From an ethical </w:t>
      </w:r>
      <w:r w:rsidR="00FD31B4" w:rsidRPr="00330A24">
        <w:rPr>
          <w:rFonts w:ascii="Arial" w:eastAsia="Arial" w:hAnsi="Arial" w:cs="Arial"/>
          <w:sz w:val="22"/>
        </w:rPr>
        <w:t>viewpoint</w:t>
      </w:r>
      <w:r w:rsidRPr="00330A24">
        <w:rPr>
          <w:rFonts w:ascii="Arial" w:eastAsia="Arial" w:hAnsi="Arial" w:cs="Arial"/>
          <w:sz w:val="22"/>
        </w:rPr>
        <w:t xml:space="preserve">, this </w:t>
      </w:r>
      <w:r w:rsidR="00FD31B4" w:rsidRPr="00330A24">
        <w:rPr>
          <w:rFonts w:ascii="Arial" w:eastAsia="Arial" w:hAnsi="Arial" w:cs="Arial"/>
          <w:sz w:val="22"/>
        </w:rPr>
        <w:t>circumstance</w:t>
      </w:r>
      <w:r w:rsidRPr="00330A24">
        <w:rPr>
          <w:rFonts w:ascii="Arial" w:eastAsia="Arial" w:hAnsi="Arial" w:cs="Arial"/>
          <w:sz w:val="22"/>
        </w:rPr>
        <w:t xml:space="preserve"> </w:t>
      </w:r>
      <w:r w:rsidR="00FD31B4" w:rsidRPr="00330A24">
        <w:rPr>
          <w:rFonts w:ascii="Arial" w:eastAsia="Arial" w:hAnsi="Arial" w:cs="Arial"/>
          <w:sz w:val="22"/>
        </w:rPr>
        <w:t>underlines</w:t>
      </w:r>
      <w:r w:rsidRPr="00330A24">
        <w:rPr>
          <w:rFonts w:ascii="Arial" w:eastAsia="Arial" w:hAnsi="Arial" w:cs="Arial"/>
          <w:sz w:val="22"/>
        </w:rPr>
        <w:t xml:space="preserve"> the principle of </w:t>
      </w:r>
      <w:r w:rsidR="00FD31B4" w:rsidRPr="00330A24">
        <w:rPr>
          <w:rFonts w:ascii="Arial" w:eastAsia="Arial" w:hAnsi="Arial" w:cs="Arial"/>
          <w:sz w:val="22"/>
        </w:rPr>
        <w:t>independence</w:t>
      </w:r>
      <w:r w:rsidRPr="00330A24">
        <w:rPr>
          <w:rFonts w:ascii="Arial" w:eastAsia="Arial" w:hAnsi="Arial" w:cs="Arial"/>
          <w:sz w:val="22"/>
        </w:rPr>
        <w:t xml:space="preserve">. Mental Capacity Act 2005 </w:t>
      </w:r>
      <w:r w:rsidR="00FD31B4" w:rsidRPr="00330A24">
        <w:rPr>
          <w:rFonts w:ascii="Arial" w:eastAsia="Arial" w:hAnsi="Arial" w:cs="Arial"/>
          <w:sz w:val="22"/>
        </w:rPr>
        <w:t>“</w:t>
      </w:r>
      <w:r w:rsidRPr="00330A24">
        <w:rPr>
          <w:rFonts w:ascii="Arial" w:eastAsia="Arial" w:hAnsi="Arial" w:cs="Arial"/>
          <w:sz w:val="22"/>
        </w:rPr>
        <w:t xml:space="preserve">states that individuals should be supported to make their own </w:t>
      </w:r>
      <w:r w:rsidR="00E848C1" w:rsidRPr="00330A24">
        <w:rPr>
          <w:rFonts w:ascii="Arial" w:eastAsia="Arial" w:hAnsi="Arial" w:cs="Arial"/>
          <w:sz w:val="22"/>
        </w:rPr>
        <w:t>choices</w:t>
      </w:r>
      <w:r w:rsidRPr="00330A24">
        <w:rPr>
          <w:rFonts w:ascii="Arial" w:eastAsia="Arial" w:hAnsi="Arial" w:cs="Arial"/>
          <w:sz w:val="22"/>
        </w:rPr>
        <w:t xml:space="preserve"> wherever </w:t>
      </w:r>
      <w:r w:rsidR="00E848C1" w:rsidRPr="00330A24">
        <w:rPr>
          <w:rFonts w:ascii="Arial" w:eastAsia="Arial" w:hAnsi="Arial" w:cs="Arial"/>
          <w:sz w:val="22"/>
        </w:rPr>
        <w:t>doable</w:t>
      </w:r>
      <w:r w:rsidR="00FD31B4" w:rsidRPr="00330A24">
        <w:rPr>
          <w:rFonts w:ascii="Arial" w:eastAsia="Arial" w:hAnsi="Arial" w:cs="Arial"/>
          <w:sz w:val="22"/>
        </w:rPr>
        <w:t>”</w:t>
      </w:r>
      <w:r w:rsidRPr="00330A24">
        <w:rPr>
          <w:rFonts w:ascii="Arial" w:eastAsia="Arial" w:hAnsi="Arial" w:cs="Arial"/>
          <w:sz w:val="22"/>
        </w:rPr>
        <w:t xml:space="preserve">. </w:t>
      </w:r>
      <w:r w:rsidR="00FD31B4" w:rsidRPr="00330A24">
        <w:rPr>
          <w:rFonts w:ascii="Arial" w:eastAsia="Arial" w:hAnsi="Arial" w:cs="Arial"/>
          <w:sz w:val="22"/>
        </w:rPr>
        <w:t>Even though</w:t>
      </w:r>
      <w:r w:rsidRPr="00330A24">
        <w:rPr>
          <w:rFonts w:ascii="Arial" w:eastAsia="Arial" w:hAnsi="Arial" w:cs="Arial"/>
          <w:sz w:val="22"/>
        </w:rPr>
        <w:t xml:space="preserve"> Mr A had dementia, his preferences still needed to be </w:t>
      </w:r>
      <w:r w:rsidR="00FD31B4" w:rsidRPr="00330A24">
        <w:rPr>
          <w:rFonts w:ascii="Arial" w:eastAsia="Arial" w:hAnsi="Arial" w:cs="Arial"/>
          <w:sz w:val="22"/>
        </w:rPr>
        <w:t>valued</w:t>
      </w:r>
      <w:r w:rsidRPr="00330A24">
        <w:rPr>
          <w:rFonts w:ascii="Arial" w:eastAsia="Arial" w:hAnsi="Arial" w:cs="Arial"/>
          <w:sz w:val="22"/>
        </w:rPr>
        <w:t xml:space="preserve">. </w:t>
      </w:r>
      <w:r w:rsidR="0037502E" w:rsidRPr="00330A24">
        <w:rPr>
          <w:rFonts w:ascii="Arial" w:eastAsia="Arial" w:hAnsi="Arial" w:cs="Arial"/>
          <w:sz w:val="22"/>
        </w:rPr>
        <w:t xml:space="preserve">By focussing more on completing the tasks did not meet the value and </w:t>
      </w:r>
      <w:r w:rsidR="008C4B23" w:rsidRPr="00330A24">
        <w:rPr>
          <w:rFonts w:ascii="Arial" w:eastAsia="Arial" w:hAnsi="Arial" w:cs="Arial"/>
          <w:sz w:val="22"/>
        </w:rPr>
        <w:t>cultural competence</w:t>
      </w:r>
      <w:r w:rsidR="00F053E5" w:rsidRPr="00330A24">
        <w:rPr>
          <w:rFonts w:ascii="Arial" w:eastAsia="Arial" w:hAnsi="Arial" w:cs="Arial"/>
          <w:sz w:val="22"/>
        </w:rPr>
        <w:t>,</w:t>
      </w:r>
      <w:r w:rsidR="008C4B23" w:rsidRPr="00330A24">
        <w:rPr>
          <w:rFonts w:ascii="Arial" w:eastAsia="Arial" w:hAnsi="Arial" w:cs="Arial"/>
          <w:sz w:val="22"/>
        </w:rPr>
        <w:t xml:space="preserve"> a vital aspect of </w:t>
      </w:r>
      <w:r w:rsidR="0037502E" w:rsidRPr="00330A24">
        <w:rPr>
          <w:rFonts w:ascii="Arial" w:eastAsia="Arial" w:hAnsi="Arial" w:cs="Arial"/>
          <w:sz w:val="22"/>
        </w:rPr>
        <w:t>ethical</w:t>
      </w:r>
      <w:r w:rsidR="008C4B23" w:rsidRPr="00330A24">
        <w:rPr>
          <w:rFonts w:ascii="Arial" w:eastAsia="Arial" w:hAnsi="Arial" w:cs="Arial"/>
          <w:sz w:val="22"/>
        </w:rPr>
        <w:t xml:space="preserve"> practice, which was not put into consideration in the first instance.</w:t>
      </w:r>
    </w:p>
    <w:p w14:paraId="48D25EB0" w14:textId="0165E5F7" w:rsidR="00A4033E" w:rsidRPr="00330A24" w:rsidRDefault="00A4033E" w:rsidP="00330A24">
      <w:pPr>
        <w:spacing w:after="0" w:line="360" w:lineRule="auto"/>
        <w:rPr>
          <w:rFonts w:ascii="Arial" w:eastAsia="Arial" w:hAnsi="Arial" w:cs="Arial"/>
          <w:sz w:val="22"/>
        </w:rPr>
      </w:pPr>
      <w:r w:rsidRPr="00330A24">
        <w:rPr>
          <w:rFonts w:ascii="Arial" w:eastAsia="Arial" w:hAnsi="Arial" w:cs="Arial"/>
          <w:sz w:val="22"/>
        </w:rPr>
        <w:t xml:space="preserve"> </w:t>
      </w:r>
      <w:r w:rsidR="00F128BC" w:rsidRPr="00330A24">
        <w:rPr>
          <w:rFonts w:ascii="Arial" w:eastAsia="Arial" w:hAnsi="Arial" w:cs="Arial"/>
          <w:sz w:val="22"/>
        </w:rPr>
        <w:t>C</w:t>
      </w:r>
      <w:r w:rsidRPr="00330A24">
        <w:rPr>
          <w:rFonts w:ascii="Arial" w:eastAsia="Arial" w:hAnsi="Arial" w:cs="Arial"/>
          <w:sz w:val="22"/>
        </w:rPr>
        <w:t>ollaboration with colleagues</w:t>
      </w:r>
      <w:r w:rsidR="00D21D64" w:rsidRPr="00330A24">
        <w:rPr>
          <w:rFonts w:ascii="Arial" w:eastAsia="Arial" w:hAnsi="Arial" w:cs="Arial"/>
          <w:sz w:val="22"/>
        </w:rPr>
        <w:t>, professionals</w:t>
      </w:r>
      <w:r w:rsidRPr="00330A24">
        <w:rPr>
          <w:rFonts w:ascii="Arial" w:eastAsia="Arial" w:hAnsi="Arial" w:cs="Arial"/>
          <w:sz w:val="22"/>
        </w:rPr>
        <w:t xml:space="preserve"> and family members </w:t>
      </w:r>
      <w:r w:rsidR="00D21D64" w:rsidRPr="00330A24">
        <w:rPr>
          <w:rFonts w:ascii="Arial" w:eastAsia="Arial" w:hAnsi="Arial" w:cs="Arial"/>
          <w:sz w:val="22"/>
        </w:rPr>
        <w:t>supported</w:t>
      </w:r>
      <w:r w:rsidRPr="00330A24">
        <w:rPr>
          <w:rFonts w:ascii="Arial" w:eastAsia="Arial" w:hAnsi="Arial" w:cs="Arial"/>
          <w:sz w:val="22"/>
        </w:rPr>
        <w:t xml:space="preserve"> a</w:t>
      </w:r>
      <w:r w:rsidR="00D21D64" w:rsidRPr="00330A24">
        <w:rPr>
          <w:rFonts w:ascii="Arial" w:eastAsia="Arial" w:hAnsi="Arial" w:cs="Arial"/>
          <w:sz w:val="22"/>
        </w:rPr>
        <w:t>n</w:t>
      </w:r>
      <w:r w:rsidRPr="00330A24">
        <w:rPr>
          <w:rFonts w:ascii="Arial" w:eastAsia="Arial" w:hAnsi="Arial" w:cs="Arial"/>
          <w:sz w:val="22"/>
        </w:rPr>
        <w:t xml:space="preserve"> </w:t>
      </w:r>
      <w:r w:rsidR="00D21D64" w:rsidRPr="00330A24">
        <w:rPr>
          <w:rFonts w:ascii="Arial" w:eastAsia="Arial" w:hAnsi="Arial" w:cs="Arial"/>
          <w:sz w:val="22"/>
        </w:rPr>
        <w:t>appropriate</w:t>
      </w:r>
      <w:r w:rsidRPr="00330A24">
        <w:rPr>
          <w:rFonts w:ascii="Arial" w:eastAsia="Arial" w:hAnsi="Arial" w:cs="Arial"/>
          <w:sz w:val="22"/>
        </w:rPr>
        <w:t xml:space="preserve"> understanding of</w:t>
      </w:r>
      <w:r w:rsidR="00DD7B1F" w:rsidRPr="00330A24">
        <w:rPr>
          <w:rFonts w:ascii="Arial" w:eastAsia="Arial" w:hAnsi="Arial" w:cs="Arial"/>
          <w:sz w:val="22"/>
        </w:rPr>
        <w:t xml:space="preserve"> Mr </w:t>
      </w:r>
      <w:r w:rsidR="005B25B0" w:rsidRPr="00330A24">
        <w:rPr>
          <w:rFonts w:ascii="Arial" w:eastAsia="Arial" w:hAnsi="Arial" w:cs="Arial"/>
          <w:sz w:val="22"/>
        </w:rPr>
        <w:t>A preferences</w:t>
      </w:r>
      <w:r w:rsidRPr="00330A24">
        <w:rPr>
          <w:rFonts w:ascii="Arial" w:eastAsia="Arial" w:hAnsi="Arial" w:cs="Arial"/>
          <w:sz w:val="22"/>
        </w:rPr>
        <w:t xml:space="preserve">. This </w:t>
      </w:r>
      <w:r w:rsidR="00D21D64" w:rsidRPr="00330A24">
        <w:rPr>
          <w:rFonts w:ascii="Arial" w:eastAsia="Arial" w:hAnsi="Arial" w:cs="Arial"/>
          <w:sz w:val="22"/>
        </w:rPr>
        <w:t>lines up</w:t>
      </w:r>
      <w:r w:rsidRPr="00330A24">
        <w:rPr>
          <w:rFonts w:ascii="Arial" w:eastAsia="Arial" w:hAnsi="Arial" w:cs="Arial"/>
          <w:sz w:val="22"/>
        </w:rPr>
        <w:t xml:space="preserve"> with t</w:t>
      </w:r>
      <w:r w:rsidR="00E31057" w:rsidRPr="00330A24">
        <w:rPr>
          <w:rFonts w:ascii="Arial" w:eastAsia="Arial" w:hAnsi="Arial" w:cs="Arial"/>
          <w:sz w:val="22"/>
        </w:rPr>
        <w:t>he</w:t>
      </w:r>
      <w:r w:rsidRPr="00330A24">
        <w:rPr>
          <w:rFonts w:ascii="Arial" w:eastAsia="Arial" w:hAnsi="Arial" w:cs="Arial"/>
          <w:sz w:val="22"/>
        </w:rPr>
        <w:t xml:space="preserve"> Care Ac</w:t>
      </w:r>
      <w:r w:rsidR="00E31057" w:rsidRPr="00330A24">
        <w:rPr>
          <w:rFonts w:ascii="Arial" w:eastAsia="Arial" w:hAnsi="Arial" w:cs="Arial"/>
          <w:sz w:val="22"/>
        </w:rPr>
        <w:t>t (</w:t>
      </w:r>
      <w:r w:rsidRPr="00330A24">
        <w:rPr>
          <w:rFonts w:ascii="Arial" w:eastAsia="Arial" w:hAnsi="Arial" w:cs="Arial"/>
          <w:sz w:val="22"/>
        </w:rPr>
        <w:t>2022</w:t>
      </w:r>
      <w:r w:rsidR="00E31057" w:rsidRPr="00330A24">
        <w:rPr>
          <w:rFonts w:ascii="Arial" w:eastAsia="Arial" w:hAnsi="Arial" w:cs="Arial"/>
          <w:sz w:val="22"/>
        </w:rPr>
        <w:t>)</w:t>
      </w:r>
      <w:r w:rsidRPr="00330A24">
        <w:rPr>
          <w:rFonts w:ascii="Arial" w:eastAsia="Arial" w:hAnsi="Arial" w:cs="Arial"/>
          <w:sz w:val="22"/>
        </w:rPr>
        <w:t xml:space="preserve"> which </w:t>
      </w:r>
      <w:r w:rsidR="007C4792" w:rsidRPr="00330A24">
        <w:rPr>
          <w:rFonts w:ascii="Arial" w:eastAsia="Arial" w:hAnsi="Arial" w:cs="Arial"/>
          <w:sz w:val="22"/>
        </w:rPr>
        <w:t>unified</w:t>
      </w:r>
      <w:r w:rsidR="00E31057" w:rsidRPr="00330A24">
        <w:rPr>
          <w:rFonts w:ascii="Arial" w:eastAsia="Arial" w:hAnsi="Arial" w:cs="Arial"/>
          <w:sz w:val="22"/>
        </w:rPr>
        <w:t xml:space="preserve"> support</w:t>
      </w:r>
      <w:r w:rsidR="007C4792" w:rsidRPr="00330A24">
        <w:rPr>
          <w:rFonts w:ascii="Arial" w:eastAsia="Arial" w:hAnsi="Arial" w:cs="Arial"/>
          <w:sz w:val="22"/>
        </w:rPr>
        <w:t>.</w:t>
      </w:r>
      <w:r w:rsidRPr="00330A24">
        <w:rPr>
          <w:rFonts w:ascii="Arial" w:eastAsia="Arial" w:hAnsi="Arial" w:cs="Arial"/>
          <w:sz w:val="22"/>
        </w:rPr>
        <w:t xml:space="preserve"> </w:t>
      </w:r>
    </w:p>
    <w:p w14:paraId="4987585C" w14:textId="72705B6F" w:rsidR="00A4033E" w:rsidRPr="00330A24" w:rsidRDefault="005E1BD3" w:rsidP="00330A24">
      <w:pPr>
        <w:spacing w:after="0" w:line="360" w:lineRule="auto"/>
        <w:rPr>
          <w:rFonts w:ascii="Arial" w:eastAsia="Arial" w:hAnsi="Arial" w:cs="Arial"/>
          <w:sz w:val="22"/>
        </w:rPr>
      </w:pPr>
      <w:r w:rsidRPr="00330A24">
        <w:rPr>
          <w:rFonts w:ascii="Arial" w:eastAsia="Arial" w:hAnsi="Arial" w:cs="Arial"/>
          <w:sz w:val="22"/>
        </w:rPr>
        <w:t>I have</w:t>
      </w:r>
      <w:r w:rsidR="007C4792" w:rsidRPr="00330A24">
        <w:rPr>
          <w:rFonts w:ascii="Arial" w:eastAsia="Arial" w:hAnsi="Arial" w:cs="Arial"/>
          <w:sz w:val="22"/>
        </w:rPr>
        <w:t xml:space="preserve"> the knowledge</w:t>
      </w:r>
      <w:r w:rsidR="00A4033E" w:rsidRPr="00330A24">
        <w:rPr>
          <w:rFonts w:ascii="Arial" w:eastAsia="Arial" w:hAnsi="Arial" w:cs="Arial"/>
          <w:sz w:val="22"/>
        </w:rPr>
        <w:t xml:space="preserve"> of person-centred care in theory, I </w:t>
      </w:r>
      <w:r w:rsidRPr="00330A24">
        <w:rPr>
          <w:rFonts w:ascii="Arial" w:eastAsia="Arial" w:hAnsi="Arial" w:cs="Arial"/>
          <w:sz w:val="22"/>
        </w:rPr>
        <w:t xml:space="preserve">still </w:t>
      </w:r>
      <w:r w:rsidR="00A4033E" w:rsidRPr="00330A24">
        <w:rPr>
          <w:rFonts w:ascii="Arial" w:eastAsia="Arial" w:hAnsi="Arial" w:cs="Arial"/>
          <w:sz w:val="22"/>
        </w:rPr>
        <w:t xml:space="preserve">struggled to apply </w:t>
      </w:r>
      <w:r w:rsidR="007A0323" w:rsidRPr="00330A24">
        <w:rPr>
          <w:rFonts w:ascii="Arial" w:eastAsia="Arial" w:hAnsi="Arial" w:cs="Arial"/>
          <w:sz w:val="22"/>
        </w:rPr>
        <w:t xml:space="preserve">the </w:t>
      </w:r>
      <w:r w:rsidRPr="00330A24">
        <w:rPr>
          <w:rFonts w:ascii="Arial" w:eastAsia="Arial" w:hAnsi="Arial" w:cs="Arial"/>
          <w:sz w:val="22"/>
        </w:rPr>
        <w:t xml:space="preserve">theory </w:t>
      </w:r>
      <w:r w:rsidR="00A4033E" w:rsidRPr="00330A24">
        <w:rPr>
          <w:rFonts w:ascii="Arial" w:eastAsia="Arial" w:hAnsi="Arial" w:cs="Arial"/>
          <w:sz w:val="22"/>
        </w:rPr>
        <w:t>effectively in practice</w:t>
      </w:r>
      <w:r w:rsidR="00DD7B1F" w:rsidRPr="00330A24">
        <w:rPr>
          <w:rFonts w:ascii="Arial" w:eastAsia="Arial" w:hAnsi="Arial" w:cs="Arial"/>
          <w:sz w:val="22"/>
        </w:rPr>
        <w:t xml:space="preserve">, </w:t>
      </w:r>
      <w:r w:rsidRPr="00330A24">
        <w:rPr>
          <w:rFonts w:ascii="Arial" w:eastAsia="Arial" w:hAnsi="Arial" w:cs="Arial"/>
          <w:sz w:val="22"/>
        </w:rPr>
        <w:t>means</w:t>
      </w:r>
      <w:r w:rsidR="00DD7B1F" w:rsidRPr="00330A24">
        <w:rPr>
          <w:rFonts w:ascii="Arial" w:eastAsia="Arial" w:hAnsi="Arial" w:cs="Arial"/>
          <w:sz w:val="22"/>
        </w:rPr>
        <w:t xml:space="preserve"> I need, further</w:t>
      </w:r>
      <w:r w:rsidR="00A4033E" w:rsidRPr="00330A24">
        <w:rPr>
          <w:rFonts w:ascii="Arial" w:eastAsia="Arial" w:hAnsi="Arial" w:cs="Arial"/>
          <w:sz w:val="22"/>
        </w:rPr>
        <w:t xml:space="preserve"> development in </w:t>
      </w:r>
      <w:r w:rsidRPr="00330A24">
        <w:rPr>
          <w:rFonts w:ascii="Arial" w:eastAsia="Arial" w:hAnsi="Arial" w:cs="Arial"/>
          <w:sz w:val="22"/>
        </w:rPr>
        <w:t>interpreting</w:t>
      </w:r>
      <w:r w:rsidR="00A4033E" w:rsidRPr="00330A24">
        <w:rPr>
          <w:rFonts w:ascii="Arial" w:eastAsia="Arial" w:hAnsi="Arial" w:cs="Arial"/>
          <w:sz w:val="22"/>
        </w:rPr>
        <w:t xml:space="preserve"> </w:t>
      </w:r>
      <w:r w:rsidRPr="00330A24">
        <w:rPr>
          <w:rFonts w:ascii="Arial" w:eastAsia="Arial" w:hAnsi="Arial" w:cs="Arial"/>
          <w:sz w:val="22"/>
        </w:rPr>
        <w:t>learning</w:t>
      </w:r>
      <w:r w:rsidR="00A4033E" w:rsidRPr="00330A24">
        <w:rPr>
          <w:rFonts w:ascii="Arial" w:eastAsia="Arial" w:hAnsi="Arial" w:cs="Arial"/>
          <w:sz w:val="22"/>
        </w:rPr>
        <w:t xml:space="preserve"> into action</w:t>
      </w:r>
      <w:r w:rsidR="00DD7B1F" w:rsidRPr="00330A24">
        <w:rPr>
          <w:rFonts w:ascii="Arial" w:eastAsia="Arial" w:hAnsi="Arial" w:cs="Arial"/>
          <w:sz w:val="22"/>
        </w:rPr>
        <w:t xml:space="preserve">. </w:t>
      </w:r>
    </w:p>
    <w:p w14:paraId="3F1DF419" w14:textId="77777777" w:rsidR="005B25B0" w:rsidRPr="00330A24" w:rsidRDefault="005B25B0" w:rsidP="00330A24">
      <w:pPr>
        <w:spacing w:after="0" w:line="360" w:lineRule="auto"/>
        <w:rPr>
          <w:rFonts w:ascii="Arial" w:eastAsia="Arial" w:hAnsi="Arial" w:cs="Arial"/>
          <w:b/>
          <w:bCs/>
          <w:sz w:val="22"/>
        </w:rPr>
      </w:pPr>
    </w:p>
    <w:p w14:paraId="1C5C3356" w14:textId="77777777" w:rsidR="005B25B0" w:rsidRPr="00330A24" w:rsidRDefault="005B25B0" w:rsidP="00330A24">
      <w:pPr>
        <w:spacing w:after="0" w:line="360" w:lineRule="auto"/>
        <w:rPr>
          <w:rFonts w:ascii="Arial" w:eastAsia="Arial" w:hAnsi="Arial" w:cs="Arial"/>
          <w:b/>
          <w:bCs/>
          <w:sz w:val="22"/>
        </w:rPr>
      </w:pPr>
    </w:p>
    <w:p w14:paraId="685593C4" w14:textId="5667866C" w:rsidR="00A4033E" w:rsidRPr="00330A24" w:rsidRDefault="008D287E" w:rsidP="00330A24">
      <w:pPr>
        <w:pStyle w:val="Heading3"/>
        <w:spacing w:line="360" w:lineRule="auto"/>
        <w:rPr>
          <w:rFonts w:ascii="Arial" w:hAnsi="Arial" w:cs="Arial"/>
          <w:color w:val="auto"/>
        </w:rPr>
      </w:pPr>
      <w:bookmarkStart w:id="22" w:name="_Toc227097163"/>
      <w:r w:rsidRPr="00330A24">
        <w:rPr>
          <w:rFonts w:ascii="Arial" w:hAnsi="Arial" w:cs="Arial"/>
          <w:color w:val="auto"/>
        </w:rPr>
        <w:t xml:space="preserve">6.1.4 </w:t>
      </w:r>
      <w:r w:rsidR="00A4033E" w:rsidRPr="00330A24">
        <w:rPr>
          <w:rFonts w:ascii="Arial" w:hAnsi="Arial" w:cs="Arial"/>
          <w:color w:val="auto"/>
        </w:rPr>
        <w:t>Conclusion</w:t>
      </w:r>
      <w:bookmarkEnd w:id="22"/>
    </w:p>
    <w:p w14:paraId="3612B7F2" w14:textId="599C4008" w:rsidR="00A4033E" w:rsidRPr="00330A24" w:rsidRDefault="00B72D23" w:rsidP="00330A24">
      <w:pPr>
        <w:spacing w:after="0" w:line="360" w:lineRule="auto"/>
        <w:rPr>
          <w:rFonts w:ascii="Arial" w:eastAsia="Arial" w:hAnsi="Arial" w:cs="Arial"/>
          <w:sz w:val="22"/>
        </w:rPr>
      </w:pPr>
      <w:r w:rsidRPr="00330A24">
        <w:rPr>
          <w:rFonts w:ascii="Arial" w:eastAsia="Arial" w:hAnsi="Arial" w:cs="Arial"/>
          <w:sz w:val="22"/>
        </w:rPr>
        <w:t>NMC (</w:t>
      </w:r>
      <w:r w:rsidR="00E31057" w:rsidRPr="00330A24">
        <w:rPr>
          <w:rFonts w:ascii="Arial" w:eastAsia="Arial" w:hAnsi="Arial" w:cs="Arial"/>
          <w:sz w:val="22"/>
        </w:rPr>
        <w:t>2018)</w:t>
      </w:r>
      <w:r w:rsidR="00A4033E" w:rsidRPr="00330A24">
        <w:rPr>
          <w:rFonts w:ascii="Arial" w:eastAsia="Arial" w:hAnsi="Arial" w:cs="Arial"/>
          <w:sz w:val="22"/>
        </w:rPr>
        <w:t xml:space="preserve"> highlighted the importance of person-centred care, cultural competence, partnership working and ethical practice in supporting individuals with dementia</w:t>
      </w:r>
      <w:r w:rsidR="00E31057" w:rsidRPr="00330A24">
        <w:rPr>
          <w:rFonts w:ascii="Arial" w:eastAsia="Arial" w:hAnsi="Arial" w:cs="Arial"/>
          <w:sz w:val="22"/>
        </w:rPr>
        <w:t>.</w:t>
      </w:r>
      <w:r w:rsidR="00A4033E" w:rsidRPr="00330A24">
        <w:rPr>
          <w:rFonts w:ascii="Arial" w:eastAsia="Arial" w:hAnsi="Arial" w:cs="Arial"/>
          <w:sz w:val="22"/>
        </w:rPr>
        <w:t xml:space="preserve"> While I demonstrated strengths in recognising and adapting to Mr A’s needs over time, my initial response was limited by a task-focused approach and lack of cultural awareness.</w:t>
      </w:r>
    </w:p>
    <w:p w14:paraId="07278E6B" w14:textId="210D9BA2" w:rsidR="00A4033E" w:rsidRPr="00330A24" w:rsidRDefault="00A4033E" w:rsidP="00330A24">
      <w:pPr>
        <w:spacing w:after="0" w:line="360" w:lineRule="auto"/>
        <w:rPr>
          <w:rFonts w:ascii="Arial" w:hAnsi="Arial" w:cs="Arial"/>
          <w:sz w:val="22"/>
        </w:rPr>
      </w:pPr>
      <w:r w:rsidRPr="00330A24">
        <w:rPr>
          <w:rFonts w:ascii="Arial" w:eastAsia="Arial" w:hAnsi="Arial" w:cs="Arial"/>
          <w:sz w:val="22"/>
        </w:rPr>
        <w:t xml:space="preserve">This reflection has </w:t>
      </w:r>
      <w:r w:rsidR="002629CD" w:rsidRPr="00330A24">
        <w:rPr>
          <w:rFonts w:ascii="Arial" w:eastAsia="Arial" w:hAnsi="Arial" w:cs="Arial"/>
          <w:sz w:val="22"/>
        </w:rPr>
        <w:t>made me to realise the consequences of acknowledging person</w:t>
      </w:r>
      <w:r w:rsidRPr="00330A24">
        <w:rPr>
          <w:rFonts w:ascii="Arial" w:eastAsia="Arial" w:hAnsi="Arial" w:cs="Arial"/>
          <w:sz w:val="22"/>
        </w:rPr>
        <w:t xml:space="preserve"> preferences and in</w:t>
      </w:r>
      <w:r w:rsidR="0074224E" w:rsidRPr="00330A24">
        <w:rPr>
          <w:rFonts w:ascii="Arial" w:eastAsia="Arial" w:hAnsi="Arial" w:cs="Arial"/>
          <w:sz w:val="22"/>
        </w:rPr>
        <w:t>cluding</w:t>
      </w:r>
      <w:r w:rsidRPr="00330A24">
        <w:rPr>
          <w:rFonts w:ascii="Arial" w:eastAsia="Arial" w:hAnsi="Arial" w:cs="Arial"/>
          <w:sz w:val="22"/>
        </w:rPr>
        <w:t xml:space="preserve"> others</w:t>
      </w:r>
      <w:r w:rsidR="0074224E" w:rsidRPr="00330A24">
        <w:rPr>
          <w:rFonts w:ascii="Arial" w:eastAsia="Arial" w:hAnsi="Arial" w:cs="Arial"/>
          <w:sz w:val="22"/>
        </w:rPr>
        <w:t xml:space="preserve"> when doing care</w:t>
      </w:r>
      <w:r w:rsidRPr="00330A24">
        <w:rPr>
          <w:rFonts w:ascii="Arial" w:eastAsia="Arial" w:hAnsi="Arial" w:cs="Arial"/>
          <w:sz w:val="22"/>
        </w:rPr>
        <w:t xml:space="preserve"> plan. It has also</w:t>
      </w:r>
      <w:r w:rsidR="002629CD" w:rsidRPr="00330A24">
        <w:rPr>
          <w:rFonts w:ascii="Arial" w:eastAsia="Arial" w:hAnsi="Arial" w:cs="Arial"/>
          <w:sz w:val="22"/>
        </w:rPr>
        <w:t xml:space="preserve"> identified</w:t>
      </w:r>
      <w:r w:rsidRPr="00330A24">
        <w:rPr>
          <w:rFonts w:ascii="Arial" w:eastAsia="Arial" w:hAnsi="Arial" w:cs="Arial"/>
          <w:sz w:val="22"/>
        </w:rPr>
        <w:t xml:space="preserve"> the need to</w:t>
      </w:r>
      <w:r w:rsidR="0074224E" w:rsidRPr="00330A24">
        <w:rPr>
          <w:rFonts w:ascii="Arial" w:eastAsia="Arial" w:hAnsi="Arial" w:cs="Arial"/>
          <w:sz w:val="22"/>
        </w:rPr>
        <w:t xml:space="preserve"> maintain stability, effectiveness</w:t>
      </w:r>
      <w:r w:rsidRPr="00330A24">
        <w:rPr>
          <w:rFonts w:ascii="Arial" w:eastAsia="Arial" w:hAnsi="Arial" w:cs="Arial"/>
          <w:sz w:val="22"/>
        </w:rPr>
        <w:t xml:space="preserve"> with quality care</w:t>
      </w:r>
      <w:r w:rsidR="007A0323" w:rsidRPr="00330A24">
        <w:rPr>
          <w:rFonts w:ascii="Arial" w:eastAsia="Arial" w:hAnsi="Arial" w:cs="Arial"/>
          <w:sz w:val="22"/>
        </w:rPr>
        <w:t xml:space="preserve"> (NHS,2022).</w:t>
      </w:r>
    </w:p>
    <w:p w14:paraId="7CC51DE4" w14:textId="77777777" w:rsidR="004D0D23" w:rsidRPr="00330A24" w:rsidRDefault="004D0D23" w:rsidP="00330A24">
      <w:pPr>
        <w:spacing w:after="0" w:line="360" w:lineRule="auto"/>
        <w:rPr>
          <w:rFonts w:ascii="Arial" w:hAnsi="Arial" w:cs="Arial"/>
          <w:sz w:val="22"/>
        </w:rPr>
      </w:pPr>
    </w:p>
    <w:p w14:paraId="006E4F81" w14:textId="39CC8375" w:rsidR="00550D53" w:rsidRPr="00330A24" w:rsidRDefault="008D287E" w:rsidP="00330A24">
      <w:pPr>
        <w:pStyle w:val="Heading3"/>
        <w:spacing w:line="360" w:lineRule="auto"/>
        <w:rPr>
          <w:rFonts w:ascii="Arial" w:hAnsi="Arial" w:cs="Arial"/>
          <w:color w:val="auto"/>
        </w:rPr>
      </w:pPr>
      <w:bookmarkStart w:id="23" w:name="_Toc227097164"/>
      <w:r w:rsidRPr="00330A24">
        <w:rPr>
          <w:rFonts w:ascii="Arial" w:hAnsi="Arial" w:cs="Arial"/>
          <w:color w:val="auto"/>
        </w:rPr>
        <w:t xml:space="preserve">6.1.5 </w:t>
      </w:r>
      <w:r w:rsidR="00550D53" w:rsidRPr="00330A24">
        <w:rPr>
          <w:rFonts w:ascii="Arial" w:hAnsi="Arial" w:cs="Arial"/>
          <w:color w:val="auto"/>
        </w:rPr>
        <w:t>Action Plan</w:t>
      </w:r>
      <w:bookmarkEnd w:id="23"/>
    </w:p>
    <w:p w14:paraId="178BE878" w14:textId="3011B3CF" w:rsidR="004D0D23" w:rsidRPr="00330A24" w:rsidRDefault="00550D53" w:rsidP="00330A24">
      <w:pPr>
        <w:spacing w:after="0" w:line="360" w:lineRule="auto"/>
        <w:rPr>
          <w:rFonts w:ascii="Arial" w:eastAsia="Arial" w:hAnsi="Arial" w:cs="Arial"/>
          <w:sz w:val="22"/>
        </w:rPr>
      </w:pPr>
      <w:r w:rsidRPr="00330A24">
        <w:rPr>
          <w:rFonts w:ascii="Arial" w:eastAsia="Arial" w:hAnsi="Arial" w:cs="Arial"/>
          <w:sz w:val="22"/>
        </w:rPr>
        <w:t xml:space="preserve">I will increase my knowledge around patient behaviour by </w:t>
      </w:r>
      <w:r w:rsidR="00B54D7D" w:rsidRPr="00330A24">
        <w:rPr>
          <w:rFonts w:ascii="Arial" w:eastAsia="Arial" w:hAnsi="Arial" w:cs="Arial"/>
          <w:sz w:val="22"/>
        </w:rPr>
        <w:t xml:space="preserve">going </w:t>
      </w:r>
      <w:r w:rsidRPr="00330A24">
        <w:rPr>
          <w:rFonts w:ascii="Arial" w:eastAsia="Arial" w:hAnsi="Arial" w:cs="Arial"/>
          <w:sz w:val="22"/>
        </w:rPr>
        <w:t xml:space="preserve">on dementia </w:t>
      </w:r>
      <w:r w:rsidR="005B530B" w:rsidRPr="00330A24">
        <w:rPr>
          <w:rFonts w:ascii="Arial" w:eastAsia="Arial" w:hAnsi="Arial" w:cs="Arial"/>
          <w:sz w:val="22"/>
        </w:rPr>
        <w:t>care training</w:t>
      </w:r>
      <w:r w:rsidRPr="00330A24">
        <w:rPr>
          <w:rFonts w:ascii="Arial" w:eastAsia="Arial" w:hAnsi="Arial" w:cs="Arial"/>
          <w:sz w:val="22"/>
        </w:rPr>
        <w:t xml:space="preserve"> and communication </w:t>
      </w:r>
      <w:r w:rsidR="00B54D7D" w:rsidRPr="00330A24">
        <w:rPr>
          <w:rFonts w:ascii="Arial" w:eastAsia="Arial" w:hAnsi="Arial" w:cs="Arial"/>
          <w:sz w:val="22"/>
        </w:rPr>
        <w:t>approaches</w:t>
      </w:r>
      <w:r w:rsidRPr="00330A24">
        <w:rPr>
          <w:rFonts w:ascii="Arial" w:eastAsia="Arial" w:hAnsi="Arial" w:cs="Arial"/>
          <w:sz w:val="22"/>
        </w:rPr>
        <w:t xml:space="preserve"> to increase my understanding</w:t>
      </w:r>
      <w:r w:rsidR="00B54D7D" w:rsidRPr="00330A24">
        <w:rPr>
          <w:rFonts w:ascii="Arial" w:eastAsia="Arial" w:hAnsi="Arial" w:cs="Arial"/>
          <w:sz w:val="22"/>
        </w:rPr>
        <w:t>,</w:t>
      </w:r>
      <w:r w:rsidRPr="00330A24">
        <w:rPr>
          <w:rFonts w:ascii="Arial" w:eastAsia="Arial" w:hAnsi="Arial" w:cs="Arial"/>
          <w:sz w:val="22"/>
        </w:rPr>
        <w:t xml:space="preserve"> (Skills for Care, 2020)</w:t>
      </w:r>
      <w:r w:rsidR="00B54D7D" w:rsidRPr="00330A24">
        <w:rPr>
          <w:rFonts w:ascii="Arial" w:eastAsia="Arial" w:hAnsi="Arial" w:cs="Arial"/>
          <w:sz w:val="22"/>
        </w:rPr>
        <w:t>. I will be using Gibbs’ reflection</w:t>
      </w:r>
      <w:r w:rsidR="005B530B" w:rsidRPr="00330A24">
        <w:rPr>
          <w:rFonts w:ascii="Arial" w:eastAsia="Arial" w:hAnsi="Arial" w:cs="Arial"/>
          <w:sz w:val="22"/>
        </w:rPr>
        <w:t xml:space="preserve"> (1988)</w:t>
      </w:r>
      <w:r w:rsidR="00B54D7D" w:rsidRPr="00330A24">
        <w:rPr>
          <w:rFonts w:ascii="Arial" w:eastAsia="Arial" w:hAnsi="Arial" w:cs="Arial"/>
          <w:sz w:val="22"/>
        </w:rPr>
        <w:t xml:space="preserve"> in my practice to identify, learn and improve forthcoming</w:t>
      </w:r>
      <w:r w:rsidR="004D0D23" w:rsidRPr="00330A24">
        <w:rPr>
          <w:rFonts w:ascii="Arial" w:eastAsia="Arial" w:hAnsi="Arial" w:cs="Arial"/>
          <w:sz w:val="22"/>
        </w:rPr>
        <w:t xml:space="preserve"> practice</w:t>
      </w:r>
      <w:r w:rsidR="00CF0FCA" w:rsidRPr="00330A24">
        <w:rPr>
          <w:rFonts w:ascii="Arial" w:eastAsia="Arial" w:hAnsi="Arial" w:cs="Arial"/>
          <w:sz w:val="22"/>
        </w:rPr>
        <w:t xml:space="preserve">, which is vital </w:t>
      </w:r>
      <w:r w:rsidR="00CF0FCA" w:rsidRPr="00330A24">
        <w:rPr>
          <w:rFonts w:ascii="Arial" w:hAnsi="Arial" w:cs="Arial"/>
          <w:sz w:val="22"/>
        </w:rPr>
        <w:t xml:space="preserve">for progressing in professional </w:t>
      </w:r>
      <w:r w:rsidR="00BC047B" w:rsidRPr="00330A24">
        <w:rPr>
          <w:rFonts w:ascii="Arial" w:hAnsi="Arial" w:cs="Arial"/>
          <w:sz w:val="22"/>
        </w:rPr>
        <w:t>expertise</w:t>
      </w:r>
      <w:r w:rsidR="00CF0FCA" w:rsidRPr="00330A24">
        <w:rPr>
          <w:rFonts w:ascii="Arial" w:hAnsi="Arial" w:cs="Arial"/>
          <w:sz w:val="22"/>
        </w:rPr>
        <w:t xml:space="preserve"> and </w:t>
      </w:r>
      <w:r w:rsidR="00BC047B" w:rsidRPr="00330A24">
        <w:rPr>
          <w:rFonts w:ascii="Arial" w:hAnsi="Arial" w:cs="Arial"/>
          <w:sz w:val="22"/>
        </w:rPr>
        <w:t>enhance</w:t>
      </w:r>
      <w:r w:rsidR="00CF0FCA" w:rsidRPr="00330A24">
        <w:rPr>
          <w:rFonts w:ascii="Arial" w:hAnsi="Arial" w:cs="Arial"/>
          <w:sz w:val="22"/>
        </w:rPr>
        <w:t xml:space="preserve"> care </w:t>
      </w:r>
      <w:r w:rsidR="00BC047B" w:rsidRPr="00330A24">
        <w:rPr>
          <w:rFonts w:ascii="Arial" w:hAnsi="Arial" w:cs="Arial"/>
          <w:sz w:val="22"/>
        </w:rPr>
        <w:t>results</w:t>
      </w:r>
      <w:r w:rsidR="00CF0FCA" w:rsidRPr="00330A24">
        <w:rPr>
          <w:rFonts w:ascii="Arial" w:hAnsi="Arial" w:cs="Arial"/>
          <w:sz w:val="22"/>
        </w:rPr>
        <w:t xml:space="preserve"> (Rolfe et al., 2020).</w:t>
      </w:r>
    </w:p>
    <w:p w14:paraId="62C8F9C7" w14:textId="5B70A0D1" w:rsidR="004D0D23" w:rsidRPr="00330A24" w:rsidRDefault="004D0D23" w:rsidP="00330A24">
      <w:pPr>
        <w:spacing w:after="0" w:line="360" w:lineRule="auto"/>
        <w:rPr>
          <w:rFonts w:ascii="Arial" w:eastAsia="Arial" w:hAnsi="Arial" w:cs="Arial"/>
          <w:sz w:val="22"/>
        </w:rPr>
      </w:pPr>
      <w:r w:rsidRPr="00330A24">
        <w:rPr>
          <w:rFonts w:ascii="Arial" w:eastAsia="Arial" w:hAnsi="Arial" w:cs="Arial"/>
          <w:sz w:val="22"/>
        </w:rPr>
        <w:t xml:space="preserve"> I will </w:t>
      </w:r>
      <w:r w:rsidR="00560747" w:rsidRPr="00330A24">
        <w:rPr>
          <w:rFonts w:ascii="Arial" w:eastAsia="Arial" w:hAnsi="Arial" w:cs="Arial"/>
          <w:sz w:val="22"/>
        </w:rPr>
        <w:t>take part</w:t>
      </w:r>
      <w:r w:rsidRPr="00330A24">
        <w:rPr>
          <w:rFonts w:ascii="Arial" w:eastAsia="Arial" w:hAnsi="Arial" w:cs="Arial"/>
          <w:sz w:val="22"/>
        </w:rPr>
        <w:t xml:space="preserve"> in multidisciplinary meetings and</w:t>
      </w:r>
      <w:r w:rsidR="00560747" w:rsidRPr="00330A24">
        <w:rPr>
          <w:rFonts w:ascii="Arial" w:eastAsia="Arial" w:hAnsi="Arial" w:cs="Arial"/>
          <w:sz w:val="22"/>
        </w:rPr>
        <w:t xml:space="preserve"> involve families, carers</w:t>
      </w:r>
      <w:r w:rsidRPr="00330A24">
        <w:rPr>
          <w:rFonts w:ascii="Arial" w:eastAsia="Arial" w:hAnsi="Arial" w:cs="Arial"/>
          <w:sz w:val="22"/>
        </w:rPr>
        <w:t xml:space="preserve"> </w:t>
      </w:r>
      <w:r w:rsidR="00560747" w:rsidRPr="00330A24">
        <w:rPr>
          <w:rFonts w:ascii="Arial" w:eastAsia="Arial" w:hAnsi="Arial" w:cs="Arial"/>
          <w:sz w:val="22"/>
        </w:rPr>
        <w:t xml:space="preserve">and professionals in the care plan and </w:t>
      </w:r>
      <w:r w:rsidRPr="00330A24">
        <w:rPr>
          <w:rFonts w:ascii="Arial" w:eastAsia="Arial" w:hAnsi="Arial" w:cs="Arial"/>
          <w:sz w:val="22"/>
        </w:rPr>
        <w:t xml:space="preserve">share relevant </w:t>
      </w:r>
      <w:r w:rsidR="00560747" w:rsidRPr="00330A24">
        <w:rPr>
          <w:rFonts w:ascii="Arial" w:eastAsia="Arial" w:hAnsi="Arial" w:cs="Arial"/>
          <w:sz w:val="22"/>
        </w:rPr>
        <w:t>data</w:t>
      </w:r>
      <w:r w:rsidRPr="00330A24">
        <w:rPr>
          <w:rFonts w:ascii="Arial" w:eastAsia="Arial" w:hAnsi="Arial" w:cs="Arial"/>
          <w:sz w:val="22"/>
        </w:rPr>
        <w:t xml:space="preserve"> appropriately</w:t>
      </w:r>
      <w:r w:rsidR="00E31057" w:rsidRPr="00330A24">
        <w:rPr>
          <w:rFonts w:ascii="Arial" w:eastAsia="Arial" w:hAnsi="Arial" w:cs="Arial"/>
          <w:sz w:val="22"/>
        </w:rPr>
        <w:t xml:space="preserve"> (NHS, 2022)</w:t>
      </w:r>
      <w:r w:rsidR="00DD7B1F" w:rsidRPr="00330A24">
        <w:rPr>
          <w:rFonts w:ascii="Arial" w:eastAsia="Arial" w:hAnsi="Arial" w:cs="Arial"/>
          <w:sz w:val="22"/>
        </w:rPr>
        <w:t>.</w:t>
      </w:r>
    </w:p>
    <w:p w14:paraId="149167F8" w14:textId="539A8A6F" w:rsidR="004D0D23" w:rsidRPr="00330A24" w:rsidRDefault="004D0D23" w:rsidP="00330A24">
      <w:pPr>
        <w:spacing w:after="0" w:line="360" w:lineRule="auto"/>
        <w:rPr>
          <w:rFonts w:ascii="Arial" w:eastAsia="Arial" w:hAnsi="Arial" w:cs="Arial"/>
          <w:sz w:val="22"/>
        </w:rPr>
      </w:pPr>
      <w:r w:rsidRPr="00330A24">
        <w:rPr>
          <w:rFonts w:ascii="Arial" w:eastAsia="Arial" w:hAnsi="Arial" w:cs="Arial"/>
          <w:sz w:val="22"/>
        </w:rPr>
        <w:t xml:space="preserve">Use life history information and care plans to tailor support to individual preferences. I will </w:t>
      </w:r>
      <w:r w:rsidR="004023CB" w:rsidRPr="00330A24">
        <w:rPr>
          <w:rFonts w:ascii="Arial" w:eastAsia="Arial" w:hAnsi="Arial" w:cs="Arial"/>
          <w:sz w:val="22"/>
        </w:rPr>
        <w:t>support</w:t>
      </w:r>
      <w:r w:rsidRPr="00330A24">
        <w:rPr>
          <w:rFonts w:ascii="Arial" w:eastAsia="Arial" w:hAnsi="Arial" w:cs="Arial"/>
          <w:sz w:val="22"/>
        </w:rPr>
        <w:t xml:space="preserve"> service users to </w:t>
      </w:r>
      <w:r w:rsidR="004023CB" w:rsidRPr="00330A24">
        <w:rPr>
          <w:rFonts w:ascii="Arial" w:eastAsia="Arial" w:hAnsi="Arial" w:cs="Arial"/>
          <w:sz w:val="22"/>
        </w:rPr>
        <w:t>communicate</w:t>
      </w:r>
      <w:r w:rsidRPr="00330A24">
        <w:rPr>
          <w:rFonts w:ascii="Arial" w:eastAsia="Arial" w:hAnsi="Arial" w:cs="Arial"/>
          <w:sz w:val="22"/>
        </w:rPr>
        <w:t xml:space="preserve"> their choices</w:t>
      </w:r>
      <w:r w:rsidR="00787E61" w:rsidRPr="00330A24">
        <w:rPr>
          <w:rFonts w:ascii="Arial" w:eastAsia="Arial" w:hAnsi="Arial" w:cs="Arial"/>
          <w:sz w:val="22"/>
        </w:rPr>
        <w:t>, apply ethical principles, balancing safety</w:t>
      </w:r>
      <w:r w:rsidRPr="00330A24">
        <w:rPr>
          <w:rFonts w:ascii="Arial" w:eastAsia="Arial" w:hAnsi="Arial" w:cs="Arial"/>
          <w:sz w:val="22"/>
        </w:rPr>
        <w:t xml:space="preserve"> and support </w:t>
      </w:r>
      <w:r w:rsidR="004023CB" w:rsidRPr="00330A24">
        <w:rPr>
          <w:rFonts w:ascii="Arial" w:eastAsia="Arial" w:hAnsi="Arial" w:cs="Arial"/>
          <w:sz w:val="22"/>
        </w:rPr>
        <w:t>autonomy</w:t>
      </w:r>
      <w:r w:rsidRPr="00330A24">
        <w:rPr>
          <w:rFonts w:ascii="Arial" w:eastAsia="Arial" w:hAnsi="Arial" w:cs="Arial"/>
          <w:sz w:val="22"/>
        </w:rPr>
        <w:t>.</w:t>
      </w:r>
      <w:r w:rsidR="00787E61" w:rsidRPr="00330A24">
        <w:rPr>
          <w:rFonts w:ascii="Arial" w:eastAsia="Arial" w:hAnsi="Arial" w:cs="Arial"/>
          <w:sz w:val="22"/>
        </w:rPr>
        <w:t xml:space="preserve"> I will seek guidance </w:t>
      </w:r>
      <w:r w:rsidRPr="00330A24">
        <w:rPr>
          <w:rFonts w:ascii="Arial" w:eastAsia="Arial" w:hAnsi="Arial" w:cs="Arial"/>
          <w:sz w:val="22"/>
        </w:rPr>
        <w:t xml:space="preserve">when faced with </w:t>
      </w:r>
      <w:r w:rsidR="004023CB" w:rsidRPr="00330A24">
        <w:rPr>
          <w:rFonts w:ascii="Arial" w:eastAsia="Arial" w:hAnsi="Arial" w:cs="Arial"/>
          <w:sz w:val="22"/>
        </w:rPr>
        <w:t>difficult</w:t>
      </w:r>
      <w:r w:rsidRPr="00330A24">
        <w:rPr>
          <w:rFonts w:ascii="Arial" w:eastAsia="Arial" w:hAnsi="Arial" w:cs="Arial"/>
          <w:sz w:val="22"/>
        </w:rPr>
        <w:t xml:space="preserve"> decisions.</w:t>
      </w:r>
    </w:p>
    <w:p w14:paraId="06203C07" w14:textId="7F7310CC" w:rsidR="005B25B0" w:rsidRPr="00330A24" w:rsidRDefault="005B25B0" w:rsidP="00330A24">
      <w:pPr>
        <w:pStyle w:val="Heading2"/>
        <w:spacing w:line="360" w:lineRule="auto"/>
        <w:rPr>
          <w:rFonts w:ascii="Arial" w:hAnsi="Arial" w:cs="Arial"/>
          <w:color w:val="auto"/>
          <w:sz w:val="28"/>
          <w:szCs w:val="28"/>
        </w:rPr>
      </w:pPr>
      <w:bookmarkStart w:id="24" w:name="_Toc227097165"/>
      <w:r w:rsidRPr="00330A24">
        <w:rPr>
          <w:rFonts w:ascii="Arial" w:hAnsi="Arial" w:cs="Arial"/>
          <w:color w:val="auto"/>
          <w:sz w:val="28"/>
          <w:szCs w:val="28"/>
        </w:rPr>
        <w:lastRenderedPageBreak/>
        <w:t>6.</w:t>
      </w:r>
      <w:r w:rsidR="008D287E" w:rsidRPr="00330A24">
        <w:rPr>
          <w:rFonts w:ascii="Arial" w:hAnsi="Arial" w:cs="Arial"/>
          <w:color w:val="auto"/>
          <w:sz w:val="28"/>
          <w:szCs w:val="28"/>
        </w:rPr>
        <w:t>2</w:t>
      </w:r>
      <w:r w:rsidR="00330A24" w:rsidRPr="00330A24">
        <w:rPr>
          <w:rFonts w:ascii="Arial" w:hAnsi="Arial" w:cs="Arial"/>
          <w:color w:val="auto"/>
          <w:sz w:val="28"/>
          <w:szCs w:val="28"/>
        </w:rPr>
        <w:t xml:space="preserve"> </w:t>
      </w:r>
      <w:r w:rsidR="008D287E" w:rsidRPr="00330A24">
        <w:rPr>
          <w:rFonts w:ascii="Arial" w:hAnsi="Arial" w:cs="Arial"/>
          <w:color w:val="auto"/>
          <w:sz w:val="28"/>
          <w:szCs w:val="28"/>
        </w:rPr>
        <w:t xml:space="preserve">My </w:t>
      </w:r>
      <w:r w:rsidRPr="00330A24">
        <w:rPr>
          <w:rFonts w:ascii="Arial" w:hAnsi="Arial" w:cs="Arial"/>
          <w:color w:val="auto"/>
          <w:sz w:val="28"/>
          <w:szCs w:val="28"/>
        </w:rPr>
        <w:t>Strengths</w:t>
      </w:r>
      <w:bookmarkEnd w:id="24"/>
    </w:p>
    <w:p w14:paraId="1DAB8C65" w14:textId="3A8955EF" w:rsidR="005B25B0" w:rsidRPr="00330A24" w:rsidRDefault="005F6977" w:rsidP="00330A24">
      <w:pPr>
        <w:numPr>
          <w:ilvl w:val="0"/>
          <w:numId w:val="19"/>
        </w:numPr>
        <w:spacing w:after="0" w:line="360" w:lineRule="auto"/>
        <w:rPr>
          <w:rFonts w:ascii="Arial" w:eastAsia="Arial" w:hAnsi="Arial" w:cs="Arial"/>
          <w:sz w:val="22"/>
        </w:rPr>
      </w:pPr>
      <w:r w:rsidRPr="00330A24">
        <w:rPr>
          <w:rFonts w:ascii="Arial" w:eastAsia="Arial" w:hAnsi="Arial" w:cs="Arial"/>
          <w:sz w:val="22"/>
        </w:rPr>
        <w:t>Follow</w:t>
      </w:r>
      <w:r w:rsidR="005B25B0" w:rsidRPr="00330A24">
        <w:rPr>
          <w:rFonts w:ascii="Arial" w:eastAsia="Arial" w:hAnsi="Arial" w:cs="Arial"/>
          <w:sz w:val="22"/>
        </w:rPr>
        <w:t xml:space="preserve"> policies and procedures </w:t>
      </w:r>
    </w:p>
    <w:p w14:paraId="5935CCD7" w14:textId="77777777" w:rsidR="005B25B0" w:rsidRPr="00330A24" w:rsidRDefault="005B25B0" w:rsidP="00330A24">
      <w:pPr>
        <w:numPr>
          <w:ilvl w:val="0"/>
          <w:numId w:val="19"/>
        </w:numPr>
        <w:spacing w:after="0" w:line="360" w:lineRule="auto"/>
        <w:rPr>
          <w:rFonts w:ascii="Arial" w:eastAsia="Arial" w:hAnsi="Arial" w:cs="Arial"/>
          <w:sz w:val="22"/>
        </w:rPr>
      </w:pPr>
      <w:r w:rsidRPr="00330A24">
        <w:rPr>
          <w:rFonts w:ascii="Arial" w:eastAsia="Arial" w:hAnsi="Arial" w:cs="Arial"/>
          <w:sz w:val="22"/>
        </w:rPr>
        <w:t>Accurate in report writing and documentation</w:t>
      </w:r>
    </w:p>
    <w:p w14:paraId="00003F42" w14:textId="77777777" w:rsidR="005B25B0" w:rsidRPr="00330A24" w:rsidRDefault="005B25B0" w:rsidP="00330A24">
      <w:pPr>
        <w:numPr>
          <w:ilvl w:val="0"/>
          <w:numId w:val="19"/>
        </w:numPr>
        <w:spacing w:after="0" w:line="360" w:lineRule="auto"/>
        <w:rPr>
          <w:rFonts w:ascii="Arial" w:eastAsia="Arial" w:hAnsi="Arial" w:cs="Arial"/>
          <w:sz w:val="22"/>
        </w:rPr>
      </w:pPr>
      <w:r w:rsidRPr="00330A24">
        <w:rPr>
          <w:rFonts w:ascii="Arial" w:eastAsia="Arial" w:hAnsi="Arial" w:cs="Arial"/>
          <w:sz w:val="22"/>
        </w:rPr>
        <w:t xml:space="preserve">Knowledge of patient welfare </w:t>
      </w:r>
    </w:p>
    <w:p w14:paraId="74106760" w14:textId="77777777" w:rsidR="00330A24" w:rsidRPr="00330A24" w:rsidRDefault="00330A24" w:rsidP="00330A24">
      <w:pPr>
        <w:spacing w:after="0" w:line="360" w:lineRule="auto"/>
        <w:ind w:left="720"/>
        <w:rPr>
          <w:rFonts w:ascii="Arial" w:eastAsia="Arial" w:hAnsi="Arial" w:cs="Arial"/>
          <w:sz w:val="22"/>
        </w:rPr>
      </w:pPr>
    </w:p>
    <w:p w14:paraId="248770B7" w14:textId="71EE6087" w:rsidR="005B25B0" w:rsidRPr="00330A24" w:rsidRDefault="005B25B0" w:rsidP="00330A24">
      <w:pPr>
        <w:pStyle w:val="Heading2"/>
        <w:spacing w:line="360" w:lineRule="auto"/>
        <w:rPr>
          <w:rFonts w:ascii="Arial" w:hAnsi="Arial" w:cs="Arial"/>
          <w:color w:val="auto"/>
          <w:sz w:val="28"/>
          <w:szCs w:val="28"/>
        </w:rPr>
      </w:pPr>
      <w:bookmarkStart w:id="25" w:name="_Toc227097166"/>
      <w:r w:rsidRPr="00330A24">
        <w:rPr>
          <w:rFonts w:ascii="Arial" w:hAnsi="Arial" w:cs="Arial"/>
          <w:color w:val="auto"/>
          <w:sz w:val="28"/>
          <w:szCs w:val="28"/>
        </w:rPr>
        <w:t>6.</w:t>
      </w:r>
      <w:r w:rsidR="008D287E" w:rsidRPr="00330A24">
        <w:rPr>
          <w:rFonts w:ascii="Arial" w:hAnsi="Arial" w:cs="Arial"/>
          <w:color w:val="auto"/>
          <w:sz w:val="28"/>
          <w:szCs w:val="28"/>
        </w:rPr>
        <w:t>3</w:t>
      </w:r>
      <w:r w:rsidRPr="00330A24">
        <w:rPr>
          <w:rFonts w:ascii="Arial" w:hAnsi="Arial" w:cs="Arial"/>
          <w:color w:val="auto"/>
          <w:sz w:val="28"/>
          <w:szCs w:val="28"/>
        </w:rPr>
        <w:t xml:space="preserve"> Areas to Improve</w:t>
      </w:r>
      <w:bookmarkEnd w:id="25"/>
    </w:p>
    <w:p w14:paraId="7AFBD69F" w14:textId="77777777" w:rsidR="005B25B0" w:rsidRPr="00330A24" w:rsidRDefault="005B25B0" w:rsidP="00330A24">
      <w:pPr>
        <w:numPr>
          <w:ilvl w:val="0"/>
          <w:numId w:val="20"/>
        </w:numPr>
        <w:spacing w:after="0" w:line="360" w:lineRule="auto"/>
        <w:rPr>
          <w:rFonts w:ascii="Arial" w:eastAsia="Arial" w:hAnsi="Arial" w:cs="Arial"/>
          <w:sz w:val="22"/>
        </w:rPr>
      </w:pPr>
      <w:r w:rsidRPr="00330A24">
        <w:rPr>
          <w:rFonts w:ascii="Arial" w:eastAsia="Arial" w:hAnsi="Arial" w:cs="Arial"/>
          <w:sz w:val="22"/>
        </w:rPr>
        <w:t xml:space="preserve">Improving person-centred communication skills </w:t>
      </w:r>
    </w:p>
    <w:p w14:paraId="2A659DF4" w14:textId="77777777" w:rsidR="005B25B0" w:rsidRPr="00330A24" w:rsidRDefault="005B25B0" w:rsidP="00330A24">
      <w:pPr>
        <w:numPr>
          <w:ilvl w:val="0"/>
          <w:numId w:val="20"/>
        </w:numPr>
        <w:spacing w:after="0" w:line="360" w:lineRule="auto"/>
        <w:rPr>
          <w:rFonts w:ascii="Arial" w:eastAsia="Arial" w:hAnsi="Arial" w:cs="Arial"/>
          <w:sz w:val="22"/>
        </w:rPr>
      </w:pPr>
      <w:r w:rsidRPr="00330A24">
        <w:rPr>
          <w:rFonts w:ascii="Arial" w:eastAsia="Arial" w:hAnsi="Arial" w:cs="Arial"/>
          <w:sz w:val="22"/>
        </w:rPr>
        <w:t xml:space="preserve"> Confidence in Ethical decision-making </w:t>
      </w:r>
    </w:p>
    <w:p w14:paraId="53B7BC7D" w14:textId="6EA6BEEB" w:rsidR="00AA501F" w:rsidRPr="00330A24" w:rsidRDefault="005B25B0" w:rsidP="00330A24">
      <w:pPr>
        <w:numPr>
          <w:ilvl w:val="0"/>
          <w:numId w:val="20"/>
        </w:numPr>
        <w:spacing w:after="0" w:line="360" w:lineRule="auto"/>
        <w:rPr>
          <w:rFonts w:ascii="Arial" w:eastAsia="Arial" w:hAnsi="Arial" w:cs="Arial"/>
          <w:b/>
          <w:bCs/>
          <w:sz w:val="22"/>
        </w:rPr>
      </w:pPr>
      <w:r w:rsidRPr="00330A24">
        <w:rPr>
          <w:rFonts w:ascii="Arial" w:eastAsia="Arial" w:hAnsi="Arial" w:cs="Arial"/>
          <w:sz w:val="22"/>
        </w:rPr>
        <w:t xml:space="preserve">Improving partnership with multidisciplinary teams </w:t>
      </w:r>
    </w:p>
    <w:p w14:paraId="0BB926EC" w14:textId="77777777" w:rsidR="005B25B0" w:rsidRPr="00330A24" w:rsidRDefault="005B25B0" w:rsidP="00330A24">
      <w:pPr>
        <w:spacing w:after="0" w:line="360" w:lineRule="auto"/>
        <w:rPr>
          <w:rFonts w:ascii="Arial" w:eastAsia="Arial" w:hAnsi="Arial" w:cs="Arial"/>
          <w:b/>
          <w:bCs/>
          <w:sz w:val="22"/>
        </w:rPr>
      </w:pPr>
    </w:p>
    <w:p w14:paraId="4AC6DC87" w14:textId="258708DC" w:rsidR="00AA501F" w:rsidRPr="00330A24" w:rsidRDefault="005B25B0" w:rsidP="00330A24">
      <w:pPr>
        <w:pStyle w:val="Heading2"/>
        <w:spacing w:line="360" w:lineRule="auto"/>
        <w:rPr>
          <w:rFonts w:ascii="Arial" w:hAnsi="Arial" w:cs="Arial"/>
          <w:color w:val="auto"/>
          <w:sz w:val="28"/>
          <w:szCs w:val="28"/>
        </w:rPr>
      </w:pPr>
      <w:bookmarkStart w:id="26" w:name="_Toc227097167"/>
      <w:r w:rsidRPr="00330A24">
        <w:rPr>
          <w:rFonts w:ascii="Arial" w:hAnsi="Arial" w:cs="Arial"/>
          <w:color w:val="auto"/>
          <w:sz w:val="28"/>
          <w:szCs w:val="28"/>
        </w:rPr>
        <w:t>6.</w:t>
      </w:r>
      <w:r w:rsidR="008D287E" w:rsidRPr="00330A24">
        <w:rPr>
          <w:rFonts w:ascii="Arial" w:hAnsi="Arial" w:cs="Arial"/>
          <w:color w:val="auto"/>
          <w:sz w:val="28"/>
          <w:szCs w:val="28"/>
        </w:rPr>
        <w:t>4.</w:t>
      </w:r>
      <w:r w:rsidRPr="00330A24">
        <w:rPr>
          <w:rFonts w:ascii="Arial" w:hAnsi="Arial" w:cs="Arial"/>
          <w:color w:val="auto"/>
          <w:sz w:val="28"/>
          <w:szCs w:val="28"/>
        </w:rPr>
        <w:t xml:space="preserve"> </w:t>
      </w:r>
      <w:r w:rsidR="00AA501F" w:rsidRPr="00330A24">
        <w:rPr>
          <w:rFonts w:ascii="Arial" w:hAnsi="Arial" w:cs="Arial"/>
          <w:color w:val="auto"/>
          <w:sz w:val="28"/>
          <w:szCs w:val="28"/>
        </w:rPr>
        <w:t>Conclusion</w:t>
      </w:r>
      <w:bookmarkEnd w:id="26"/>
    </w:p>
    <w:p w14:paraId="4A070E12" w14:textId="315B1D07" w:rsidR="00AA501F" w:rsidRPr="00330A24" w:rsidRDefault="00AA501F" w:rsidP="00330A24">
      <w:pPr>
        <w:spacing w:after="0" w:line="360" w:lineRule="auto"/>
        <w:rPr>
          <w:rFonts w:ascii="Arial" w:eastAsia="Arial" w:hAnsi="Arial" w:cs="Arial"/>
          <w:sz w:val="22"/>
        </w:rPr>
      </w:pPr>
      <w:r w:rsidRPr="00330A24">
        <w:rPr>
          <w:rFonts w:ascii="Arial" w:eastAsia="Arial" w:hAnsi="Arial" w:cs="Arial"/>
          <w:sz w:val="22"/>
        </w:rPr>
        <w:t xml:space="preserve">Person-centred care, partnership working and ethical practice </w:t>
      </w:r>
      <w:r w:rsidR="00EB2BCB" w:rsidRPr="00330A24">
        <w:rPr>
          <w:rFonts w:ascii="Arial" w:eastAsia="Arial" w:hAnsi="Arial" w:cs="Arial"/>
          <w:sz w:val="22"/>
        </w:rPr>
        <w:t>remain</w:t>
      </w:r>
      <w:r w:rsidRPr="00330A24">
        <w:rPr>
          <w:rFonts w:ascii="Arial" w:eastAsia="Arial" w:hAnsi="Arial" w:cs="Arial"/>
          <w:sz w:val="22"/>
        </w:rPr>
        <w:t xml:space="preserve"> </w:t>
      </w:r>
      <w:r w:rsidR="00690E12" w:rsidRPr="00330A24">
        <w:rPr>
          <w:rFonts w:ascii="Arial" w:eastAsia="Arial" w:hAnsi="Arial" w:cs="Arial"/>
          <w:sz w:val="22"/>
        </w:rPr>
        <w:t>necessary</w:t>
      </w:r>
      <w:r w:rsidRPr="00330A24">
        <w:rPr>
          <w:rFonts w:ascii="Arial" w:eastAsia="Arial" w:hAnsi="Arial" w:cs="Arial"/>
          <w:sz w:val="22"/>
        </w:rPr>
        <w:t xml:space="preserve"> </w:t>
      </w:r>
      <w:r w:rsidR="00EB2BCB">
        <w:rPr>
          <w:rFonts w:ascii="Arial" w:eastAsia="Arial" w:hAnsi="Arial" w:cs="Arial"/>
          <w:sz w:val="22"/>
        </w:rPr>
        <w:t>toward</w:t>
      </w:r>
      <w:r w:rsidRPr="00330A24">
        <w:rPr>
          <w:rFonts w:ascii="Arial" w:eastAsia="Arial" w:hAnsi="Arial" w:cs="Arial"/>
          <w:sz w:val="22"/>
        </w:rPr>
        <w:t xml:space="preserve"> </w:t>
      </w:r>
      <w:r w:rsidR="00C021CF" w:rsidRPr="00330A24">
        <w:rPr>
          <w:rFonts w:ascii="Arial" w:eastAsia="Arial" w:hAnsi="Arial" w:cs="Arial"/>
          <w:sz w:val="22"/>
        </w:rPr>
        <w:t>proving</w:t>
      </w:r>
      <w:r w:rsidRPr="00330A24">
        <w:rPr>
          <w:rFonts w:ascii="Arial" w:eastAsia="Arial" w:hAnsi="Arial" w:cs="Arial"/>
          <w:sz w:val="22"/>
        </w:rPr>
        <w:t xml:space="preserve"> effective h</w:t>
      </w:r>
      <w:r w:rsidR="00C021CF">
        <w:rPr>
          <w:rFonts w:ascii="Arial" w:eastAsia="Arial" w:hAnsi="Arial" w:cs="Arial"/>
          <w:sz w:val="22"/>
        </w:rPr>
        <w:t xml:space="preserve">ealth </w:t>
      </w:r>
      <w:r w:rsidRPr="00330A24">
        <w:rPr>
          <w:rFonts w:ascii="Arial" w:eastAsia="Arial" w:hAnsi="Arial" w:cs="Arial"/>
          <w:sz w:val="22"/>
        </w:rPr>
        <w:t xml:space="preserve">care in </w:t>
      </w:r>
      <w:r w:rsidR="00C021CF">
        <w:rPr>
          <w:rFonts w:ascii="Arial" w:eastAsia="Arial" w:hAnsi="Arial" w:cs="Arial"/>
          <w:sz w:val="22"/>
        </w:rPr>
        <w:t>United Kingdom</w:t>
      </w:r>
      <w:r w:rsidRPr="00330A24">
        <w:rPr>
          <w:rFonts w:ascii="Arial" w:eastAsia="Arial" w:hAnsi="Arial" w:cs="Arial"/>
          <w:sz w:val="22"/>
        </w:rPr>
        <w:t>. The</w:t>
      </w:r>
      <w:r w:rsidR="00690E12" w:rsidRPr="00330A24">
        <w:rPr>
          <w:rFonts w:ascii="Arial" w:eastAsia="Arial" w:hAnsi="Arial" w:cs="Arial"/>
          <w:sz w:val="22"/>
        </w:rPr>
        <w:t xml:space="preserve"> </w:t>
      </w:r>
      <w:r w:rsidR="00C021CF" w:rsidRPr="00330A24">
        <w:rPr>
          <w:rFonts w:ascii="Arial" w:eastAsia="Arial" w:hAnsi="Arial" w:cs="Arial"/>
          <w:sz w:val="22"/>
        </w:rPr>
        <w:t>values</w:t>
      </w:r>
      <w:r w:rsidR="00690E12" w:rsidRPr="00330A24">
        <w:rPr>
          <w:rFonts w:ascii="Arial" w:eastAsia="Arial" w:hAnsi="Arial" w:cs="Arial"/>
          <w:sz w:val="22"/>
        </w:rPr>
        <w:t xml:space="preserve"> </w:t>
      </w:r>
      <w:r w:rsidR="00DD6D04" w:rsidRPr="00330A24">
        <w:rPr>
          <w:rFonts w:ascii="Arial" w:eastAsia="Arial" w:hAnsi="Arial" w:cs="Arial"/>
          <w:sz w:val="22"/>
        </w:rPr>
        <w:t xml:space="preserve">promote </w:t>
      </w:r>
      <w:r w:rsidRPr="00330A24">
        <w:rPr>
          <w:rFonts w:ascii="Arial" w:eastAsia="Arial" w:hAnsi="Arial" w:cs="Arial"/>
          <w:sz w:val="22"/>
        </w:rPr>
        <w:t xml:space="preserve">dignity, </w:t>
      </w:r>
      <w:r w:rsidR="00DD6D04" w:rsidRPr="00330A24">
        <w:rPr>
          <w:rFonts w:ascii="Arial" w:eastAsia="Arial" w:hAnsi="Arial" w:cs="Arial"/>
          <w:sz w:val="22"/>
        </w:rPr>
        <w:t>better</w:t>
      </w:r>
      <w:r w:rsidRPr="00330A24">
        <w:rPr>
          <w:rFonts w:ascii="Arial" w:eastAsia="Arial" w:hAnsi="Arial" w:cs="Arial"/>
          <w:sz w:val="22"/>
        </w:rPr>
        <w:t xml:space="preserve"> outcomes and ensure support</w:t>
      </w:r>
      <w:r w:rsidR="00DD6D04" w:rsidRPr="00330A24">
        <w:rPr>
          <w:rFonts w:ascii="Arial" w:eastAsia="Arial" w:hAnsi="Arial" w:cs="Arial"/>
          <w:sz w:val="22"/>
        </w:rPr>
        <w:t xml:space="preserve"> is coordinated</w:t>
      </w:r>
      <w:r w:rsidRPr="00330A24">
        <w:rPr>
          <w:rFonts w:ascii="Arial" w:eastAsia="Arial" w:hAnsi="Arial" w:cs="Arial"/>
          <w:sz w:val="22"/>
        </w:rPr>
        <w:t>. The practical example</w:t>
      </w:r>
      <w:r w:rsidR="00DD6D04" w:rsidRPr="00330A24">
        <w:rPr>
          <w:rFonts w:ascii="Arial" w:eastAsia="Arial" w:hAnsi="Arial" w:cs="Arial"/>
          <w:sz w:val="22"/>
        </w:rPr>
        <w:t>s</w:t>
      </w:r>
      <w:r w:rsidRPr="00330A24">
        <w:rPr>
          <w:rFonts w:ascii="Arial" w:eastAsia="Arial" w:hAnsi="Arial" w:cs="Arial"/>
          <w:sz w:val="22"/>
        </w:rPr>
        <w:t xml:space="preserve"> </w:t>
      </w:r>
      <w:r w:rsidR="00DD6D04" w:rsidRPr="00330A24">
        <w:rPr>
          <w:rFonts w:ascii="Arial" w:eastAsia="Arial" w:hAnsi="Arial" w:cs="Arial"/>
          <w:sz w:val="22"/>
        </w:rPr>
        <w:t>indicated</w:t>
      </w:r>
      <w:r w:rsidR="00144EC8" w:rsidRPr="00330A24">
        <w:rPr>
          <w:rFonts w:ascii="Arial" w:eastAsia="Arial" w:hAnsi="Arial" w:cs="Arial"/>
          <w:sz w:val="22"/>
        </w:rPr>
        <w:t>, how</w:t>
      </w:r>
      <w:r w:rsidRPr="00330A24">
        <w:rPr>
          <w:rFonts w:ascii="Arial" w:eastAsia="Arial" w:hAnsi="Arial" w:cs="Arial"/>
          <w:sz w:val="22"/>
        </w:rPr>
        <w:t xml:space="preserve"> </w:t>
      </w:r>
      <w:r w:rsidR="00144EC8" w:rsidRPr="00330A24">
        <w:rPr>
          <w:rFonts w:ascii="Arial" w:eastAsia="Arial" w:hAnsi="Arial" w:cs="Arial"/>
          <w:sz w:val="22"/>
        </w:rPr>
        <w:t>tailored</w:t>
      </w:r>
      <w:r w:rsidRPr="00330A24">
        <w:rPr>
          <w:rFonts w:ascii="Arial" w:eastAsia="Arial" w:hAnsi="Arial" w:cs="Arial"/>
          <w:sz w:val="22"/>
        </w:rPr>
        <w:t xml:space="preserve"> approaches and </w:t>
      </w:r>
      <w:r w:rsidR="00DD6D04" w:rsidRPr="00330A24">
        <w:rPr>
          <w:rFonts w:ascii="Arial" w:eastAsia="Arial" w:hAnsi="Arial" w:cs="Arial"/>
          <w:sz w:val="22"/>
        </w:rPr>
        <w:t xml:space="preserve">the involvement of </w:t>
      </w:r>
      <w:r w:rsidRPr="00330A24">
        <w:rPr>
          <w:rFonts w:ascii="Arial" w:eastAsia="Arial" w:hAnsi="Arial" w:cs="Arial"/>
          <w:sz w:val="22"/>
        </w:rPr>
        <w:t xml:space="preserve">multidisciplinary </w:t>
      </w:r>
      <w:r w:rsidR="00144EC8" w:rsidRPr="00330A24">
        <w:rPr>
          <w:rFonts w:ascii="Arial" w:eastAsia="Arial" w:hAnsi="Arial" w:cs="Arial"/>
          <w:sz w:val="22"/>
        </w:rPr>
        <w:t>partnership</w:t>
      </w:r>
      <w:r w:rsidRPr="00330A24">
        <w:rPr>
          <w:rFonts w:ascii="Arial" w:eastAsia="Arial" w:hAnsi="Arial" w:cs="Arial"/>
          <w:sz w:val="22"/>
        </w:rPr>
        <w:t xml:space="preserve"> enhance wellbeing and reduce distress.</w:t>
      </w:r>
    </w:p>
    <w:p w14:paraId="64DDE755" w14:textId="0E91AD6A" w:rsidR="00702789" w:rsidRPr="00330A24" w:rsidRDefault="00B72D23" w:rsidP="00330A24">
      <w:pPr>
        <w:spacing w:after="0" w:line="360" w:lineRule="auto"/>
        <w:rPr>
          <w:rFonts w:ascii="Arial" w:eastAsia="Arial" w:hAnsi="Arial" w:cs="Arial"/>
          <w:b/>
          <w:bCs/>
          <w:sz w:val="22"/>
        </w:rPr>
      </w:pPr>
      <w:r w:rsidRPr="00330A24">
        <w:rPr>
          <w:rFonts w:ascii="Arial" w:eastAsia="Arial" w:hAnsi="Arial" w:cs="Arial"/>
          <w:sz w:val="22"/>
        </w:rPr>
        <w:t>During</w:t>
      </w:r>
      <w:r w:rsidR="00AA501F" w:rsidRPr="00330A24">
        <w:rPr>
          <w:rFonts w:ascii="Arial" w:eastAsia="Arial" w:hAnsi="Arial" w:cs="Arial"/>
          <w:sz w:val="22"/>
        </w:rPr>
        <w:t xml:space="preserve"> reflection, I identified strengths in </w:t>
      </w:r>
      <w:r w:rsidR="00DD6D04" w:rsidRPr="00330A24">
        <w:rPr>
          <w:rFonts w:ascii="Arial" w:eastAsia="Arial" w:hAnsi="Arial" w:cs="Arial"/>
          <w:sz w:val="22"/>
        </w:rPr>
        <w:t>keeping</w:t>
      </w:r>
      <w:r w:rsidR="00AA501F" w:rsidRPr="00330A24">
        <w:rPr>
          <w:rFonts w:ascii="Arial" w:eastAsia="Arial" w:hAnsi="Arial" w:cs="Arial"/>
          <w:sz w:val="22"/>
        </w:rPr>
        <w:t xml:space="preserve"> professionalism and following policies, as well as areas for improvement in communication, shared decision-making and partnership working. By engaging in training, reflective practice and collaborative working, I will enhance my skills and </w:t>
      </w:r>
      <w:r w:rsidR="002D7698" w:rsidRPr="00330A24">
        <w:rPr>
          <w:rFonts w:ascii="Arial" w:eastAsia="Arial" w:hAnsi="Arial" w:cs="Arial"/>
          <w:sz w:val="22"/>
        </w:rPr>
        <w:t xml:space="preserve">support with </w:t>
      </w:r>
      <w:r w:rsidR="00AA501F" w:rsidRPr="00330A24">
        <w:rPr>
          <w:rFonts w:ascii="Arial" w:eastAsia="Arial" w:hAnsi="Arial" w:cs="Arial"/>
          <w:sz w:val="22"/>
        </w:rPr>
        <w:t>high-quality, person-centred and ethical care in my future role.</w:t>
      </w:r>
      <w:r w:rsidR="00702789" w:rsidRPr="00330A24">
        <w:rPr>
          <w:rFonts w:ascii="Arial" w:eastAsia="Arial" w:hAnsi="Arial" w:cs="Arial"/>
          <w:b/>
          <w:bCs/>
          <w:sz w:val="22"/>
        </w:rPr>
        <w:t xml:space="preserve"> </w:t>
      </w:r>
    </w:p>
    <w:p w14:paraId="300D07EA" w14:textId="1CB89F8A" w:rsidR="00C95BFD" w:rsidRPr="00330A24" w:rsidRDefault="00C95BFD" w:rsidP="00330A24">
      <w:pPr>
        <w:spacing w:after="0" w:line="360" w:lineRule="auto"/>
        <w:rPr>
          <w:rFonts w:ascii="Arial" w:eastAsia="Arial" w:hAnsi="Arial" w:cs="Arial"/>
          <w:b/>
          <w:bCs/>
          <w:sz w:val="22"/>
        </w:rPr>
      </w:pPr>
    </w:p>
    <w:p w14:paraId="77C9EDA9" w14:textId="731C5C0D" w:rsidR="00702789" w:rsidRPr="00330A24" w:rsidRDefault="00702789" w:rsidP="00330A24">
      <w:pPr>
        <w:spacing w:after="0" w:line="360" w:lineRule="auto"/>
        <w:rPr>
          <w:rFonts w:ascii="Arial" w:eastAsia="Arial" w:hAnsi="Arial" w:cs="Arial"/>
          <w:b/>
          <w:bCs/>
          <w:sz w:val="22"/>
        </w:rPr>
      </w:pPr>
    </w:p>
    <w:p w14:paraId="0BB39904" w14:textId="18AF579F" w:rsidR="00AA501F" w:rsidRPr="00330A24" w:rsidRDefault="00AA501F" w:rsidP="00330A24">
      <w:pPr>
        <w:spacing w:after="0" w:line="360" w:lineRule="auto"/>
        <w:rPr>
          <w:rFonts w:ascii="Arial" w:eastAsia="Arial" w:hAnsi="Arial" w:cs="Arial"/>
          <w:sz w:val="22"/>
        </w:rPr>
      </w:pPr>
    </w:p>
    <w:p w14:paraId="26613865" w14:textId="77777777" w:rsidR="00702789" w:rsidRPr="00330A24" w:rsidRDefault="00702789" w:rsidP="00330A24">
      <w:pPr>
        <w:spacing w:after="0" w:line="360" w:lineRule="auto"/>
        <w:rPr>
          <w:rFonts w:ascii="Arial" w:eastAsia="Arial" w:hAnsi="Arial" w:cs="Arial"/>
          <w:sz w:val="22"/>
        </w:rPr>
      </w:pPr>
    </w:p>
    <w:p w14:paraId="782C71D7" w14:textId="77777777" w:rsidR="00F06935" w:rsidRPr="00330A24" w:rsidRDefault="00F06935" w:rsidP="00330A24">
      <w:pPr>
        <w:spacing w:after="0" w:line="360" w:lineRule="auto"/>
        <w:rPr>
          <w:rFonts w:ascii="Arial" w:eastAsia="Arial" w:hAnsi="Arial" w:cs="Arial"/>
          <w:sz w:val="22"/>
        </w:rPr>
      </w:pPr>
    </w:p>
    <w:p w14:paraId="28954B8E" w14:textId="77777777" w:rsidR="00F06935" w:rsidRPr="00330A24" w:rsidRDefault="00F06935" w:rsidP="00330A24">
      <w:pPr>
        <w:spacing w:after="0" w:line="360" w:lineRule="auto"/>
        <w:rPr>
          <w:rFonts w:ascii="Arial" w:eastAsia="Arial" w:hAnsi="Arial" w:cs="Arial"/>
          <w:sz w:val="22"/>
        </w:rPr>
      </w:pPr>
    </w:p>
    <w:p w14:paraId="0D73DBA6" w14:textId="77777777" w:rsidR="00F06935" w:rsidRPr="00330A24" w:rsidRDefault="00F06935" w:rsidP="00330A24">
      <w:pPr>
        <w:spacing w:after="0" w:line="360" w:lineRule="auto"/>
        <w:rPr>
          <w:rFonts w:ascii="Arial" w:eastAsia="Arial" w:hAnsi="Arial" w:cs="Arial"/>
          <w:sz w:val="22"/>
        </w:rPr>
      </w:pPr>
    </w:p>
    <w:p w14:paraId="0C207A9D" w14:textId="77777777" w:rsidR="00F06935" w:rsidRPr="00330A24" w:rsidRDefault="00F06935" w:rsidP="00330A24">
      <w:pPr>
        <w:spacing w:after="0" w:line="360" w:lineRule="auto"/>
        <w:rPr>
          <w:rFonts w:ascii="Arial" w:eastAsia="Arial" w:hAnsi="Arial" w:cs="Arial"/>
          <w:sz w:val="22"/>
        </w:rPr>
      </w:pPr>
    </w:p>
    <w:p w14:paraId="60C4693D" w14:textId="77777777" w:rsidR="00F06935" w:rsidRPr="00330A24" w:rsidRDefault="00F06935" w:rsidP="00330A24">
      <w:pPr>
        <w:spacing w:after="0" w:line="360" w:lineRule="auto"/>
        <w:rPr>
          <w:rFonts w:ascii="Arial" w:eastAsia="Arial" w:hAnsi="Arial" w:cs="Arial"/>
          <w:sz w:val="22"/>
        </w:rPr>
      </w:pPr>
    </w:p>
    <w:p w14:paraId="0ACF6DC7" w14:textId="77777777" w:rsidR="00F06935" w:rsidRPr="00330A24" w:rsidRDefault="00F06935" w:rsidP="00330A24">
      <w:pPr>
        <w:spacing w:after="0" w:line="360" w:lineRule="auto"/>
        <w:rPr>
          <w:rFonts w:ascii="Arial" w:eastAsia="Arial" w:hAnsi="Arial" w:cs="Arial"/>
          <w:sz w:val="22"/>
        </w:rPr>
      </w:pPr>
    </w:p>
    <w:p w14:paraId="3AA514C7" w14:textId="77777777" w:rsidR="00F06935" w:rsidRPr="00330A24" w:rsidRDefault="00F06935" w:rsidP="00330A24">
      <w:pPr>
        <w:spacing w:after="0" w:line="360" w:lineRule="auto"/>
        <w:rPr>
          <w:rFonts w:ascii="Arial" w:eastAsia="Arial" w:hAnsi="Arial" w:cs="Arial"/>
          <w:sz w:val="22"/>
        </w:rPr>
      </w:pPr>
    </w:p>
    <w:p w14:paraId="23D4B88C" w14:textId="77777777" w:rsidR="00F06935" w:rsidRPr="00330A24" w:rsidRDefault="00F06935" w:rsidP="00330A24">
      <w:pPr>
        <w:spacing w:after="0" w:line="360" w:lineRule="auto"/>
        <w:rPr>
          <w:rFonts w:ascii="Arial" w:eastAsia="Arial" w:hAnsi="Arial" w:cs="Arial"/>
          <w:sz w:val="22"/>
        </w:rPr>
      </w:pPr>
    </w:p>
    <w:p w14:paraId="6DFA8C69" w14:textId="77777777" w:rsidR="00F06935" w:rsidRPr="00330A24" w:rsidRDefault="00F06935" w:rsidP="00330A24">
      <w:pPr>
        <w:spacing w:after="0" w:line="360" w:lineRule="auto"/>
        <w:rPr>
          <w:rFonts w:ascii="Arial" w:eastAsia="Arial" w:hAnsi="Arial" w:cs="Arial"/>
          <w:sz w:val="22"/>
        </w:rPr>
      </w:pPr>
    </w:p>
    <w:p w14:paraId="65835960" w14:textId="3CA3F072" w:rsidR="008D287E" w:rsidRPr="00330A24" w:rsidRDefault="00F06935" w:rsidP="00330A24">
      <w:pPr>
        <w:pStyle w:val="Heading1"/>
        <w:spacing w:line="360" w:lineRule="auto"/>
        <w:rPr>
          <w:rFonts w:ascii="Arial" w:hAnsi="Arial" w:cs="Arial"/>
          <w:color w:val="auto"/>
        </w:rPr>
      </w:pPr>
      <w:bookmarkStart w:id="27" w:name="_Toc227097168"/>
      <w:r w:rsidRPr="00330A24">
        <w:rPr>
          <w:rFonts w:ascii="Arial" w:hAnsi="Arial" w:cs="Arial"/>
          <w:color w:val="auto"/>
        </w:rPr>
        <w:lastRenderedPageBreak/>
        <w:t>7. References</w:t>
      </w:r>
      <w:bookmarkEnd w:id="27"/>
    </w:p>
    <w:p w14:paraId="547FC0EC" w14:textId="2C142097" w:rsidR="00AA501F" w:rsidRPr="00330A24" w:rsidRDefault="00AA501F" w:rsidP="00330A24">
      <w:pPr>
        <w:spacing w:line="360" w:lineRule="auto"/>
        <w:rPr>
          <w:rFonts w:ascii="Arial" w:hAnsi="Arial" w:cs="Arial"/>
          <w:sz w:val="22"/>
        </w:rPr>
      </w:pPr>
      <w:r w:rsidRPr="00330A24">
        <w:rPr>
          <w:rFonts w:ascii="Arial" w:hAnsi="Arial" w:cs="Arial"/>
          <w:sz w:val="22"/>
        </w:rPr>
        <w:t xml:space="preserve">Baxter, S. et al. (2018) ‘The effects of integrated care: a systematic review’, </w:t>
      </w:r>
      <w:r w:rsidRPr="00330A24">
        <w:rPr>
          <w:rFonts w:ascii="Arial" w:hAnsi="Arial" w:cs="Arial"/>
          <w:i/>
          <w:iCs/>
          <w:sz w:val="22"/>
        </w:rPr>
        <w:t>BMC Health Services Research</w:t>
      </w:r>
      <w:r w:rsidRPr="00330A24">
        <w:rPr>
          <w:rFonts w:ascii="Arial" w:hAnsi="Arial" w:cs="Arial"/>
          <w:sz w:val="22"/>
        </w:rPr>
        <w:t>, 18(1), pp. 1–12.</w:t>
      </w:r>
      <w:r w:rsidR="00DB52EC" w:rsidRPr="00330A24">
        <w:rPr>
          <w:rFonts w:ascii="Arial" w:hAnsi="Arial" w:cs="Arial"/>
          <w:sz w:val="22"/>
        </w:rPr>
        <w:t xml:space="preserve"> doi:</w:t>
      </w:r>
      <w:r w:rsidR="005B3D30" w:rsidRPr="00330A24">
        <w:rPr>
          <w:rFonts w:ascii="Arial" w:hAnsi="Arial" w:cs="Arial"/>
          <w:b/>
          <w:bCs/>
          <w:color w:val="4F6BED"/>
          <w:sz w:val="22"/>
          <w:shd w:val="clear" w:color="auto" w:fill="FFFFFF"/>
        </w:rPr>
        <w:t xml:space="preserve"> </w:t>
      </w:r>
      <w:r w:rsidR="005B3D30" w:rsidRPr="00330A24">
        <w:rPr>
          <w:rFonts w:ascii="Arial" w:hAnsi="Arial" w:cs="Arial"/>
          <w:sz w:val="22"/>
        </w:rPr>
        <w:t>10.1186/s12913-018-3161-3</w:t>
      </w:r>
      <w:r w:rsidR="00A741C1" w:rsidRPr="00330A24">
        <w:rPr>
          <w:rFonts w:ascii="Arial" w:hAnsi="Arial" w:cs="Arial"/>
          <w:sz w:val="22"/>
        </w:rPr>
        <w:t>.</w:t>
      </w:r>
    </w:p>
    <w:p w14:paraId="44190164" w14:textId="77777777" w:rsidR="00AA501F" w:rsidRPr="00330A24" w:rsidRDefault="00AA501F" w:rsidP="00330A24">
      <w:pPr>
        <w:spacing w:line="360" w:lineRule="auto"/>
        <w:rPr>
          <w:rFonts w:ascii="Arial" w:hAnsi="Arial" w:cs="Arial"/>
          <w:sz w:val="22"/>
        </w:rPr>
      </w:pPr>
      <w:r w:rsidRPr="00330A24">
        <w:rPr>
          <w:rFonts w:ascii="Arial" w:hAnsi="Arial" w:cs="Arial"/>
          <w:sz w:val="22"/>
        </w:rPr>
        <w:t xml:space="preserve">Beauchamp, T.L. and Childress, J.F. (2019) </w:t>
      </w:r>
      <w:r w:rsidRPr="00330A24">
        <w:rPr>
          <w:rFonts w:ascii="Arial" w:hAnsi="Arial" w:cs="Arial"/>
          <w:i/>
          <w:iCs/>
          <w:sz w:val="22"/>
        </w:rPr>
        <w:t>Principles of biomedical ethics</w:t>
      </w:r>
      <w:r w:rsidRPr="00330A24">
        <w:rPr>
          <w:rFonts w:ascii="Arial" w:hAnsi="Arial" w:cs="Arial"/>
          <w:sz w:val="22"/>
        </w:rPr>
        <w:t>. 8th edn. Oxford: Oxford University Press.</w:t>
      </w:r>
    </w:p>
    <w:p w14:paraId="0E572323" w14:textId="77777777" w:rsidR="00AA501F" w:rsidRPr="00330A24" w:rsidRDefault="00AA501F" w:rsidP="00330A24">
      <w:pPr>
        <w:spacing w:line="360" w:lineRule="auto"/>
        <w:rPr>
          <w:rFonts w:ascii="Arial" w:hAnsi="Arial" w:cs="Arial"/>
          <w:sz w:val="22"/>
        </w:rPr>
      </w:pPr>
      <w:r w:rsidRPr="00330A24">
        <w:rPr>
          <w:rFonts w:ascii="Arial" w:hAnsi="Arial" w:cs="Arial"/>
          <w:sz w:val="22"/>
        </w:rPr>
        <w:t xml:space="preserve">Brooker, D. and Latham, I. (2020) </w:t>
      </w:r>
      <w:r w:rsidRPr="00330A24">
        <w:rPr>
          <w:rFonts w:ascii="Arial" w:hAnsi="Arial" w:cs="Arial"/>
          <w:i/>
          <w:iCs/>
          <w:sz w:val="22"/>
        </w:rPr>
        <w:t>Person-centred dementia care</w:t>
      </w:r>
      <w:r w:rsidRPr="00330A24">
        <w:rPr>
          <w:rFonts w:ascii="Arial" w:hAnsi="Arial" w:cs="Arial"/>
          <w:sz w:val="22"/>
        </w:rPr>
        <w:t>. 2nd edn. London: Jessica Kingsley.</w:t>
      </w:r>
    </w:p>
    <w:p w14:paraId="3FEBA5F8" w14:textId="77777777" w:rsidR="00AA501F" w:rsidRPr="00330A24" w:rsidRDefault="00AA501F" w:rsidP="00330A24">
      <w:pPr>
        <w:spacing w:line="360" w:lineRule="auto"/>
        <w:rPr>
          <w:rFonts w:ascii="Arial" w:hAnsi="Arial" w:cs="Arial"/>
          <w:sz w:val="22"/>
        </w:rPr>
      </w:pPr>
      <w:r w:rsidRPr="00330A24">
        <w:rPr>
          <w:rFonts w:ascii="Arial" w:hAnsi="Arial" w:cs="Arial"/>
          <w:sz w:val="22"/>
        </w:rPr>
        <w:t xml:space="preserve">Care Quality Commission (2023) </w:t>
      </w:r>
      <w:r w:rsidRPr="00330A24">
        <w:rPr>
          <w:rFonts w:ascii="Arial" w:hAnsi="Arial" w:cs="Arial"/>
          <w:i/>
          <w:iCs/>
          <w:sz w:val="22"/>
        </w:rPr>
        <w:t>How CQC regulates health and social care</w:t>
      </w:r>
      <w:r w:rsidRPr="00330A24">
        <w:rPr>
          <w:rFonts w:ascii="Arial" w:hAnsi="Arial" w:cs="Arial"/>
          <w:sz w:val="22"/>
        </w:rPr>
        <w:t>. London: CQC.</w:t>
      </w:r>
    </w:p>
    <w:p w14:paraId="4E4AF408" w14:textId="77777777" w:rsidR="00AA501F" w:rsidRPr="00330A24" w:rsidRDefault="00AA501F" w:rsidP="00330A24">
      <w:pPr>
        <w:spacing w:line="360" w:lineRule="auto"/>
        <w:rPr>
          <w:rFonts w:ascii="Arial" w:hAnsi="Arial" w:cs="Arial"/>
          <w:sz w:val="22"/>
        </w:rPr>
      </w:pPr>
      <w:r w:rsidRPr="00330A24">
        <w:rPr>
          <w:rFonts w:ascii="Arial" w:hAnsi="Arial" w:cs="Arial"/>
          <w:sz w:val="22"/>
        </w:rPr>
        <w:t xml:space="preserve">Department of Health (2014) </w:t>
      </w:r>
      <w:r w:rsidRPr="00330A24">
        <w:rPr>
          <w:rFonts w:ascii="Arial" w:hAnsi="Arial" w:cs="Arial"/>
          <w:i/>
          <w:iCs/>
          <w:sz w:val="22"/>
        </w:rPr>
        <w:t>Care Act 2014</w:t>
      </w:r>
      <w:r w:rsidRPr="00330A24">
        <w:rPr>
          <w:rFonts w:ascii="Arial" w:hAnsi="Arial" w:cs="Arial"/>
          <w:sz w:val="22"/>
        </w:rPr>
        <w:t>. London: The Stationery Office.</w:t>
      </w:r>
    </w:p>
    <w:p w14:paraId="2C80C80D" w14:textId="77777777" w:rsidR="00AA501F" w:rsidRPr="00330A24" w:rsidRDefault="00AA501F" w:rsidP="00330A24">
      <w:pPr>
        <w:spacing w:line="360" w:lineRule="auto"/>
        <w:rPr>
          <w:rFonts w:ascii="Arial" w:hAnsi="Arial" w:cs="Arial"/>
          <w:sz w:val="22"/>
        </w:rPr>
      </w:pPr>
      <w:r w:rsidRPr="00330A24">
        <w:rPr>
          <w:rFonts w:ascii="Arial" w:hAnsi="Arial" w:cs="Arial"/>
          <w:sz w:val="22"/>
        </w:rPr>
        <w:t xml:space="preserve">Department of Health and Social Care (2022) </w:t>
      </w:r>
      <w:r w:rsidRPr="00330A24">
        <w:rPr>
          <w:rFonts w:ascii="Arial" w:hAnsi="Arial" w:cs="Arial"/>
          <w:i/>
          <w:iCs/>
          <w:sz w:val="22"/>
        </w:rPr>
        <w:t>Health and Care Act 2022</w:t>
      </w:r>
      <w:r w:rsidRPr="00330A24">
        <w:rPr>
          <w:rFonts w:ascii="Arial" w:hAnsi="Arial" w:cs="Arial"/>
          <w:sz w:val="22"/>
        </w:rPr>
        <w:t>. London: DHSC.</w:t>
      </w:r>
    </w:p>
    <w:p w14:paraId="638758D6" w14:textId="77777777" w:rsidR="00AA501F" w:rsidRPr="00330A24" w:rsidRDefault="00AA501F" w:rsidP="00330A24">
      <w:pPr>
        <w:spacing w:line="360" w:lineRule="auto"/>
        <w:rPr>
          <w:rFonts w:ascii="Arial" w:hAnsi="Arial" w:cs="Arial"/>
          <w:sz w:val="22"/>
        </w:rPr>
      </w:pPr>
      <w:r w:rsidRPr="00330A24">
        <w:rPr>
          <w:rFonts w:ascii="Arial" w:hAnsi="Arial" w:cs="Arial"/>
          <w:sz w:val="22"/>
        </w:rPr>
        <w:t xml:space="preserve">Glasby, J. and Dickinson, H. (2021) </w:t>
      </w:r>
      <w:r w:rsidRPr="00330A24">
        <w:rPr>
          <w:rFonts w:ascii="Arial" w:hAnsi="Arial" w:cs="Arial"/>
          <w:i/>
          <w:iCs/>
          <w:sz w:val="22"/>
        </w:rPr>
        <w:t>Partnership working in health and social care</w:t>
      </w:r>
      <w:r w:rsidRPr="00330A24">
        <w:rPr>
          <w:rFonts w:ascii="Arial" w:hAnsi="Arial" w:cs="Arial"/>
          <w:sz w:val="22"/>
        </w:rPr>
        <w:t>. 2nd edn. Bristol: Policy Press.</w:t>
      </w:r>
    </w:p>
    <w:p w14:paraId="5A67F9D5" w14:textId="77777777" w:rsidR="00AA501F" w:rsidRPr="00330A24" w:rsidRDefault="00AA501F" w:rsidP="00330A24">
      <w:pPr>
        <w:spacing w:line="360" w:lineRule="auto"/>
        <w:rPr>
          <w:rFonts w:ascii="Arial" w:hAnsi="Arial" w:cs="Arial"/>
          <w:sz w:val="22"/>
        </w:rPr>
      </w:pPr>
      <w:r w:rsidRPr="00330A24">
        <w:rPr>
          <w:rFonts w:ascii="Arial" w:hAnsi="Arial" w:cs="Arial"/>
          <w:sz w:val="22"/>
        </w:rPr>
        <w:t xml:space="preserve">Griffith, R. and Tengnah, C. (2020) </w:t>
      </w:r>
      <w:r w:rsidRPr="00330A24">
        <w:rPr>
          <w:rFonts w:ascii="Arial" w:hAnsi="Arial" w:cs="Arial"/>
          <w:i/>
          <w:iCs/>
          <w:sz w:val="22"/>
        </w:rPr>
        <w:t>Law and professional issues in nursing</w:t>
      </w:r>
      <w:r w:rsidRPr="00330A24">
        <w:rPr>
          <w:rFonts w:ascii="Arial" w:hAnsi="Arial" w:cs="Arial"/>
          <w:sz w:val="22"/>
        </w:rPr>
        <w:t>. 5th edn. London: Learning Matters.</w:t>
      </w:r>
    </w:p>
    <w:p w14:paraId="61E85664" w14:textId="08F4E902" w:rsidR="00AA501F" w:rsidRPr="00330A24" w:rsidRDefault="00AA501F" w:rsidP="00330A24">
      <w:pPr>
        <w:spacing w:line="360" w:lineRule="auto"/>
        <w:rPr>
          <w:rFonts w:ascii="Arial" w:hAnsi="Arial" w:cs="Arial"/>
          <w:sz w:val="22"/>
        </w:rPr>
      </w:pPr>
      <w:r w:rsidRPr="00330A24">
        <w:rPr>
          <w:rFonts w:ascii="Arial" w:hAnsi="Arial" w:cs="Arial"/>
          <w:sz w:val="22"/>
        </w:rPr>
        <w:t xml:space="preserve">Maslow, A.H. (1943) ‘A theory of human motivation’, </w:t>
      </w:r>
      <w:r w:rsidRPr="00330A24">
        <w:rPr>
          <w:rFonts w:ascii="Arial" w:hAnsi="Arial" w:cs="Arial"/>
          <w:i/>
          <w:iCs/>
          <w:sz w:val="22"/>
        </w:rPr>
        <w:t>Psychological Review</w:t>
      </w:r>
      <w:r w:rsidRPr="00330A24">
        <w:rPr>
          <w:rFonts w:ascii="Arial" w:hAnsi="Arial" w:cs="Arial"/>
          <w:sz w:val="22"/>
        </w:rPr>
        <w:t>, 50(4), pp. 370–396.</w:t>
      </w:r>
    </w:p>
    <w:p w14:paraId="58B1BF56" w14:textId="77777777" w:rsidR="00BA01EC" w:rsidRPr="00330A24" w:rsidRDefault="00AA501F" w:rsidP="00330A24">
      <w:pPr>
        <w:spacing w:line="360" w:lineRule="auto"/>
        <w:rPr>
          <w:rFonts w:ascii="Arial" w:hAnsi="Arial" w:cs="Arial"/>
          <w:sz w:val="22"/>
        </w:rPr>
      </w:pPr>
      <w:r w:rsidRPr="00330A24">
        <w:rPr>
          <w:rFonts w:ascii="Arial" w:hAnsi="Arial" w:cs="Arial"/>
          <w:sz w:val="22"/>
        </w:rPr>
        <w:t xml:space="preserve">McCormack, B. and McCance, T. (2021) </w:t>
      </w:r>
      <w:r w:rsidRPr="00330A24">
        <w:rPr>
          <w:rFonts w:ascii="Arial" w:hAnsi="Arial" w:cs="Arial"/>
          <w:i/>
          <w:iCs/>
          <w:sz w:val="22"/>
        </w:rPr>
        <w:t>Person-centred practice in nursing and health care</w:t>
      </w:r>
      <w:r w:rsidRPr="00330A24">
        <w:rPr>
          <w:rFonts w:ascii="Arial" w:hAnsi="Arial" w:cs="Arial"/>
          <w:sz w:val="22"/>
        </w:rPr>
        <w:t>. 3rd edn. Oxford: Wiley-Blackwell.</w:t>
      </w:r>
    </w:p>
    <w:p w14:paraId="4BEFB402" w14:textId="37A91E7A" w:rsidR="00BF0DB1" w:rsidRPr="00330A24" w:rsidRDefault="00BF0DB1" w:rsidP="00330A24">
      <w:pPr>
        <w:spacing w:line="360" w:lineRule="auto"/>
        <w:rPr>
          <w:rFonts w:ascii="Arial" w:hAnsi="Arial" w:cs="Arial"/>
          <w:sz w:val="22"/>
        </w:rPr>
      </w:pPr>
      <w:r w:rsidRPr="00330A24">
        <w:rPr>
          <w:rFonts w:ascii="Arial" w:hAnsi="Arial" w:cs="Arial"/>
          <w:sz w:val="22"/>
        </w:rPr>
        <w:t xml:space="preserve">NHS England (2022) </w:t>
      </w:r>
      <w:r w:rsidRPr="00330A24">
        <w:rPr>
          <w:rFonts w:ascii="Arial" w:hAnsi="Arial" w:cs="Arial"/>
          <w:i/>
          <w:iCs/>
          <w:sz w:val="22"/>
        </w:rPr>
        <w:t>Personalised care</w:t>
      </w:r>
      <w:r w:rsidRPr="00330A24">
        <w:rPr>
          <w:rFonts w:ascii="Arial" w:hAnsi="Arial" w:cs="Arial"/>
          <w:sz w:val="22"/>
        </w:rPr>
        <w:t>. London: NHS England.</w:t>
      </w:r>
    </w:p>
    <w:p w14:paraId="363D7658" w14:textId="4FD7C376" w:rsidR="007E094E" w:rsidRPr="00330A24" w:rsidRDefault="0001363B" w:rsidP="00330A24">
      <w:pPr>
        <w:spacing w:line="360" w:lineRule="auto"/>
        <w:rPr>
          <w:rFonts w:ascii="Arial" w:hAnsi="Arial" w:cs="Arial"/>
          <w:sz w:val="22"/>
        </w:rPr>
      </w:pPr>
      <w:r w:rsidRPr="00330A24">
        <w:rPr>
          <w:rFonts w:ascii="Arial" w:hAnsi="Arial" w:cs="Arial"/>
          <w:sz w:val="22"/>
        </w:rPr>
        <w:t xml:space="preserve"> Nursing and Midwifery Council (2018) </w:t>
      </w:r>
      <w:r w:rsidRPr="00330A24">
        <w:rPr>
          <w:rFonts w:ascii="Arial" w:hAnsi="Arial" w:cs="Arial"/>
          <w:i/>
          <w:iCs/>
          <w:sz w:val="22"/>
        </w:rPr>
        <w:t>The Code: Professional standards of practice and behaviour for nurses, midwives and nursing associates</w:t>
      </w:r>
      <w:r w:rsidRPr="00330A24">
        <w:rPr>
          <w:rFonts w:ascii="Arial" w:hAnsi="Arial" w:cs="Arial"/>
          <w:sz w:val="22"/>
        </w:rPr>
        <w:t>. London: NMC</w:t>
      </w:r>
    </w:p>
    <w:p w14:paraId="15E2E554" w14:textId="77777777" w:rsidR="005D5124" w:rsidRPr="00330A24" w:rsidRDefault="00AA501F" w:rsidP="00330A24">
      <w:pPr>
        <w:spacing w:line="360" w:lineRule="auto"/>
        <w:rPr>
          <w:rFonts w:ascii="Arial" w:hAnsi="Arial" w:cs="Arial"/>
          <w:sz w:val="22"/>
        </w:rPr>
      </w:pPr>
      <w:r w:rsidRPr="00330A24">
        <w:rPr>
          <w:rFonts w:ascii="Arial" w:hAnsi="Arial" w:cs="Arial"/>
          <w:sz w:val="22"/>
        </w:rPr>
        <w:t xml:space="preserve">Reeves, S. et al. (2017) </w:t>
      </w:r>
      <w:r w:rsidRPr="00330A24">
        <w:rPr>
          <w:rFonts w:ascii="Arial" w:hAnsi="Arial" w:cs="Arial"/>
          <w:i/>
          <w:iCs/>
          <w:sz w:val="22"/>
        </w:rPr>
        <w:t>Interprofessional teamwork for health and social care</w:t>
      </w:r>
      <w:r w:rsidRPr="00330A24">
        <w:rPr>
          <w:rFonts w:ascii="Arial" w:hAnsi="Arial" w:cs="Arial"/>
          <w:sz w:val="22"/>
        </w:rPr>
        <w:t>. Oxford: Wiley-Blackwell.</w:t>
      </w:r>
      <w:r w:rsidR="005D5124" w:rsidRPr="00330A24">
        <w:rPr>
          <w:rFonts w:ascii="Arial" w:hAnsi="Arial" w:cs="Arial"/>
          <w:sz w:val="22"/>
        </w:rPr>
        <w:t xml:space="preserve">  </w:t>
      </w:r>
    </w:p>
    <w:p w14:paraId="216FEAF0" w14:textId="48047946" w:rsidR="00AA501F" w:rsidRPr="00330A24" w:rsidRDefault="007E094E" w:rsidP="00330A24">
      <w:pPr>
        <w:spacing w:line="360" w:lineRule="auto"/>
        <w:rPr>
          <w:rFonts w:ascii="Arial" w:hAnsi="Arial" w:cs="Arial"/>
          <w:sz w:val="22"/>
        </w:rPr>
      </w:pPr>
      <w:r w:rsidRPr="00330A24">
        <w:rPr>
          <w:rFonts w:ascii="Arial" w:hAnsi="Arial" w:cs="Arial"/>
          <w:sz w:val="22"/>
        </w:rPr>
        <w:t xml:space="preserve">Rolfe, G., Freshwater, D. and Jasper, M. (2020) </w:t>
      </w:r>
      <w:r w:rsidRPr="00330A24">
        <w:rPr>
          <w:rFonts w:ascii="Arial" w:hAnsi="Arial" w:cs="Arial"/>
          <w:i/>
          <w:iCs/>
          <w:sz w:val="22"/>
        </w:rPr>
        <w:t>Critical reflection in practice: Generating knowledge for care</w:t>
      </w:r>
      <w:r w:rsidRPr="00330A24">
        <w:rPr>
          <w:rFonts w:ascii="Arial" w:hAnsi="Arial" w:cs="Arial"/>
          <w:sz w:val="22"/>
        </w:rPr>
        <w:t>. 2nd edn. London: Bloomsbury</w:t>
      </w:r>
      <w:r w:rsidR="00787E61" w:rsidRPr="00330A24">
        <w:rPr>
          <w:rFonts w:ascii="Arial" w:hAnsi="Arial" w:cs="Arial"/>
          <w:sz w:val="22"/>
        </w:rPr>
        <w:t>.</w:t>
      </w:r>
    </w:p>
    <w:p w14:paraId="2B821B0B" w14:textId="695751AB" w:rsidR="008B4124" w:rsidRPr="00330A24" w:rsidRDefault="00AA501F" w:rsidP="00330A24">
      <w:pPr>
        <w:spacing w:line="360" w:lineRule="auto"/>
        <w:rPr>
          <w:rFonts w:ascii="Arial" w:hAnsi="Arial" w:cs="Arial"/>
          <w:sz w:val="22"/>
        </w:rPr>
      </w:pPr>
      <w:r w:rsidRPr="00330A24">
        <w:rPr>
          <w:rFonts w:ascii="Arial" w:hAnsi="Arial" w:cs="Arial"/>
          <w:sz w:val="22"/>
        </w:rPr>
        <w:t xml:space="preserve">Santana, M.J. et al. (2018) ‘How to practice person-centred care’, </w:t>
      </w:r>
      <w:r w:rsidRPr="00330A24">
        <w:rPr>
          <w:rFonts w:ascii="Arial" w:hAnsi="Arial" w:cs="Arial"/>
          <w:i/>
          <w:iCs/>
          <w:sz w:val="22"/>
        </w:rPr>
        <w:t>Health Expectations</w:t>
      </w:r>
      <w:r w:rsidRPr="00330A24">
        <w:rPr>
          <w:rFonts w:ascii="Arial" w:hAnsi="Arial" w:cs="Arial"/>
          <w:sz w:val="22"/>
        </w:rPr>
        <w:t>, 21(2), pp. 429–440.</w:t>
      </w:r>
      <w:r w:rsidR="00C3308F" w:rsidRPr="00330A24">
        <w:rPr>
          <w:rFonts w:ascii="Arial" w:hAnsi="Arial" w:cs="Arial"/>
          <w:sz w:val="22"/>
        </w:rPr>
        <w:t xml:space="preserve"> </w:t>
      </w:r>
      <w:hyperlink r:id="rId10" w:history="1">
        <w:r w:rsidR="00C3308F" w:rsidRPr="00330A24">
          <w:rPr>
            <w:rStyle w:val="Hyperlink"/>
            <w:rFonts w:ascii="Arial" w:hAnsi="Arial" w:cs="Arial"/>
            <w:b/>
            <w:bCs/>
            <w:sz w:val="22"/>
          </w:rPr>
          <w:t>https://doi.org/10.1111/hex.12640Digital Object Identifier (DOI)</w:t>
        </w:r>
      </w:hyperlink>
      <w:r w:rsidR="00DD2765" w:rsidRPr="00330A24">
        <w:rPr>
          <w:rFonts w:ascii="Arial" w:hAnsi="Arial" w:cs="Arial"/>
          <w:sz w:val="22"/>
        </w:rPr>
        <w:t xml:space="preserve"> </w:t>
      </w:r>
    </w:p>
    <w:p w14:paraId="652C706B" w14:textId="682C1E94" w:rsidR="008B4124" w:rsidRPr="00330A24" w:rsidRDefault="008B4124" w:rsidP="00330A24">
      <w:pPr>
        <w:spacing w:line="360" w:lineRule="auto"/>
        <w:rPr>
          <w:rFonts w:ascii="Arial" w:hAnsi="Arial" w:cs="Arial"/>
          <w:sz w:val="22"/>
        </w:rPr>
      </w:pPr>
      <w:r w:rsidRPr="00330A24">
        <w:rPr>
          <w:rFonts w:ascii="Arial" w:hAnsi="Arial" w:cs="Arial"/>
          <w:sz w:val="22"/>
        </w:rPr>
        <w:t xml:space="preserve">Skills for Care (2020) </w:t>
      </w:r>
      <w:r w:rsidRPr="00330A24">
        <w:rPr>
          <w:rFonts w:ascii="Arial" w:hAnsi="Arial" w:cs="Arial"/>
          <w:i/>
          <w:iCs/>
          <w:sz w:val="22"/>
        </w:rPr>
        <w:t>Core principles for person-centred practice</w:t>
      </w:r>
      <w:r w:rsidRPr="00330A24">
        <w:rPr>
          <w:rFonts w:ascii="Arial" w:hAnsi="Arial" w:cs="Arial"/>
          <w:sz w:val="22"/>
        </w:rPr>
        <w:t>. Leeds: Skills for Care</w:t>
      </w:r>
      <w:r w:rsidR="00DD2765" w:rsidRPr="00330A24">
        <w:rPr>
          <w:rFonts w:ascii="Arial" w:hAnsi="Arial" w:cs="Arial"/>
          <w:sz w:val="22"/>
        </w:rPr>
        <w:t>.</w:t>
      </w:r>
    </w:p>
    <w:p w14:paraId="3B38F286" w14:textId="4E0E803C" w:rsidR="0034450C" w:rsidRPr="00330A24" w:rsidRDefault="00AA501F" w:rsidP="00330A24">
      <w:pPr>
        <w:spacing w:line="360" w:lineRule="auto"/>
        <w:rPr>
          <w:rFonts w:ascii="Arial" w:hAnsi="Arial" w:cs="Arial"/>
          <w:sz w:val="22"/>
        </w:rPr>
      </w:pPr>
      <w:r w:rsidRPr="00330A24">
        <w:rPr>
          <w:rFonts w:ascii="Arial" w:hAnsi="Arial" w:cs="Arial"/>
          <w:sz w:val="22"/>
        </w:rPr>
        <w:t xml:space="preserve">UK Government (2010) </w:t>
      </w:r>
      <w:r w:rsidRPr="00330A24">
        <w:rPr>
          <w:rFonts w:ascii="Arial" w:hAnsi="Arial" w:cs="Arial"/>
          <w:i/>
          <w:iCs/>
          <w:sz w:val="22"/>
        </w:rPr>
        <w:t>Equality Act 2010</w:t>
      </w:r>
      <w:r w:rsidRPr="00330A24">
        <w:rPr>
          <w:rFonts w:ascii="Arial" w:hAnsi="Arial" w:cs="Arial"/>
          <w:sz w:val="22"/>
        </w:rPr>
        <w:t>. London: The Stationery Office.</w:t>
      </w:r>
    </w:p>
    <w:p w14:paraId="1E243764" w14:textId="77777777" w:rsidR="006D2F2D" w:rsidRPr="0034450C" w:rsidRDefault="006D2F2D" w:rsidP="00594FAC">
      <w:pPr>
        <w:spacing w:line="360" w:lineRule="auto"/>
        <w:rPr>
          <w:rFonts w:ascii="Arial" w:hAnsi="Arial" w:cs="Arial"/>
          <w:szCs w:val="24"/>
        </w:rPr>
      </w:pPr>
    </w:p>
    <w:sectPr w:rsidR="006D2F2D" w:rsidRPr="0034450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AA9F0" w14:textId="77777777" w:rsidR="00581DF5" w:rsidRDefault="00581DF5" w:rsidP="00B21FE6">
      <w:pPr>
        <w:spacing w:after="0" w:line="240" w:lineRule="auto"/>
      </w:pPr>
      <w:r>
        <w:separator/>
      </w:r>
    </w:p>
  </w:endnote>
  <w:endnote w:type="continuationSeparator" w:id="0">
    <w:p w14:paraId="7D27CD44" w14:textId="77777777" w:rsidR="00581DF5" w:rsidRDefault="00581DF5"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3312621"/>
      <w:docPartObj>
        <w:docPartGallery w:val="Page Numbers (Bottom of Page)"/>
        <w:docPartUnique/>
      </w:docPartObj>
    </w:sdtPr>
    <w:sdtEndPr>
      <w:rPr>
        <w:noProof/>
      </w:rPr>
    </w:sdtEndPr>
    <w:sdtContent>
      <w:p w14:paraId="7434C5BC" w14:textId="55232DB5" w:rsidR="00330A24" w:rsidRDefault="00330A24">
        <w:pPr>
          <w:pStyle w:val="Footer"/>
        </w:pPr>
        <w:r>
          <w:fldChar w:fldCharType="begin"/>
        </w:r>
        <w:r>
          <w:instrText xml:space="preserve"> PAGE   \* MERGEFORMAT </w:instrText>
        </w:r>
        <w:r>
          <w:fldChar w:fldCharType="separate"/>
        </w:r>
        <w:r>
          <w:rPr>
            <w:noProof/>
          </w:rPr>
          <w:t>2</w:t>
        </w:r>
        <w:r>
          <w:rPr>
            <w:noProof/>
          </w:rPr>
          <w:fldChar w:fldCharType="end"/>
        </w:r>
      </w:p>
    </w:sdtContent>
  </w:sdt>
  <w:p w14:paraId="30FE28EE" w14:textId="77777777" w:rsidR="00330A24" w:rsidRDefault="00330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A5379" w14:textId="77777777" w:rsidR="00581DF5" w:rsidRDefault="00581DF5" w:rsidP="00B21FE6">
      <w:pPr>
        <w:spacing w:after="0" w:line="240" w:lineRule="auto"/>
      </w:pPr>
      <w:r>
        <w:separator/>
      </w:r>
    </w:p>
  </w:footnote>
  <w:footnote w:type="continuationSeparator" w:id="0">
    <w:p w14:paraId="04D88E66" w14:textId="77777777" w:rsidR="00581DF5" w:rsidRDefault="00581DF5"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3C15"/>
    <w:multiLevelType w:val="hybridMultilevel"/>
    <w:tmpl w:val="14902C86"/>
    <w:lvl w:ilvl="0" w:tplc="81F8938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C3179"/>
    <w:multiLevelType w:val="multilevel"/>
    <w:tmpl w:val="3EE68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A6EB0"/>
    <w:multiLevelType w:val="multilevel"/>
    <w:tmpl w:val="27BA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065981"/>
    <w:multiLevelType w:val="multilevel"/>
    <w:tmpl w:val="CD04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96E9B"/>
    <w:multiLevelType w:val="multilevel"/>
    <w:tmpl w:val="D97C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A30E9"/>
    <w:multiLevelType w:val="multilevel"/>
    <w:tmpl w:val="373E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B5469E"/>
    <w:multiLevelType w:val="multilevel"/>
    <w:tmpl w:val="BE14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11" w15:restartNumberingAfterBreak="0">
    <w:nsid w:val="31A828F3"/>
    <w:multiLevelType w:val="hybridMultilevel"/>
    <w:tmpl w:val="EDCA0768"/>
    <w:lvl w:ilvl="0" w:tplc="BE10E30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CB72EB"/>
    <w:multiLevelType w:val="hybridMultilevel"/>
    <w:tmpl w:val="65E0D84E"/>
    <w:lvl w:ilvl="0" w:tplc="925AE9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06285C"/>
    <w:multiLevelType w:val="hybridMultilevel"/>
    <w:tmpl w:val="504CD1F6"/>
    <w:lvl w:ilvl="0" w:tplc="16DC594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BB53B9"/>
    <w:multiLevelType w:val="multilevel"/>
    <w:tmpl w:val="609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B3124E"/>
    <w:multiLevelType w:val="multilevel"/>
    <w:tmpl w:val="DD70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13250F"/>
    <w:multiLevelType w:val="multilevel"/>
    <w:tmpl w:val="E47E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F02D78"/>
    <w:multiLevelType w:val="multilevel"/>
    <w:tmpl w:val="08BE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DB329A"/>
    <w:multiLevelType w:val="multilevel"/>
    <w:tmpl w:val="FC60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17"/>
  </w:num>
  <w:num w:numId="2" w16cid:durableId="201140407">
    <w:abstractNumId w:val="2"/>
  </w:num>
  <w:num w:numId="3" w16cid:durableId="490028398">
    <w:abstractNumId w:val="1"/>
  </w:num>
  <w:num w:numId="4" w16cid:durableId="350911784">
    <w:abstractNumId w:val="3"/>
  </w:num>
  <w:num w:numId="5" w16cid:durableId="917598757">
    <w:abstractNumId w:val="10"/>
  </w:num>
  <w:num w:numId="6" w16cid:durableId="1357192788">
    <w:abstractNumId w:val="4"/>
  </w:num>
  <w:num w:numId="7" w16cid:durableId="1370958163">
    <w:abstractNumId w:val="8"/>
  </w:num>
  <w:num w:numId="8" w16cid:durableId="215554756">
    <w:abstractNumId w:val="6"/>
  </w:num>
  <w:num w:numId="9" w16cid:durableId="3752378">
    <w:abstractNumId w:val="0"/>
  </w:num>
  <w:num w:numId="10" w16cid:durableId="2107995822">
    <w:abstractNumId w:val="5"/>
  </w:num>
  <w:num w:numId="11" w16cid:durableId="1659993450">
    <w:abstractNumId w:val="19"/>
  </w:num>
  <w:num w:numId="12" w16cid:durableId="1264804457">
    <w:abstractNumId w:val="7"/>
  </w:num>
  <w:num w:numId="13" w16cid:durableId="283968733">
    <w:abstractNumId w:val="9"/>
  </w:num>
  <w:num w:numId="14" w16cid:durableId="1252856184">
    <w:abstractNumId w:val="15"/>
  </w:num>
  <w:num w:numId="15" w16cid:durableId="585965198">
    <w:abstractNumId w:val="11"/>
  </w:num>
  <w:num w:numId="16" w16cid:durableId="651299601">
    <w:abstractNumId w:val="12"/>
  </w:num>
  <w:num w:numId="17" w16cid:durableId="1592349751">
    <w:abstractNumId w:val="16"/>
  </w:num>
  <w:num w:numId="18" w16cid:durableId="335036553">
    <w:abstractNumId w:val="13"/>
  </w:num>
  <w:num w:numId="19" w16cid:durableId="2088451404">
    <w:abstractNumId w:val="18"/>
  </w:num>
  <w:num w:numId="20" w16cid:durableId="9043392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62E1"/>
    <w:rsid w:val="000064A2"/>
    <w:rsid w:val="0001363B"/>
    <w:rsid w:val="0001459C"/>
    <w:rsid w:val="00045834"/>
    <w:rsid w:val="00052089"/>
    <w:rsid w:val="000550EA"/>
    <w:rsid w:val="00056115"/>
    <w:rsid w:val="00076A43"/>
    <w:rsid w:val="000A2EDA"/>
    <w:rsid w:val="000B0428"/>
    <w:rsid w:val="000B256F"/>
    <w:rsid w:val="000B4208"/>
    <w:rsid w:val="000C1F92"/>
    <w:rsid w:val="000E6079"/>
    <w:rsid w:val="000F3F42"/>
    <w:rsid w:val="00101863"/>
    <w:rsid w:val="00117E92"/>
    <w:rsid w:val="001333C2"/>
    <w:rsid w:val="00141FCC"/>
    <w:rsid w:val="00144EC8"/>
    <w:rsid w:val="001870A5"/>
    <w:rsid w:val="001C3A48"/>
    <w:rsid w:val="001D345E"/>
    <w:rsid w:val="001E6FC5"/>
    <w:rsid w:val="001F4DF2"/>
    <w:rsid w:val="002022EF"/>
    <w:rsid w:val="002026EC"/>
    <w:rsid w:val="00220640"/>
    <w:rsid w:val="0024447D"/>
    <w:rsid w:val="00246972"/>
    <w:rsid w:val="0024757B"/>
    <w:rsid w:val="002478CA"/>
    <w:rsid w:val="00247A61"/>
    <w:rsid w:val="00251793"/>
    <w:rsid w:val="002550DF"/>
    <w:rsid w:val="002629CD"/>
    <w:rsid w:val="0026509F"/>
    <w:rsid w:val="00266BD8"/>
    <w:rsid w:val="0029567D"/>
    <w:rsid w:val="002A2AED"/>
    <w:rsid w:val="002A7832"/>
    <w:rsid w:val="002B79C4"/>
    <w:rsid w:val="002C4387"/>
    <w:rsid w:val="002D20B3"/>
    <w:rsid w:val="002D39BD"/>
    <w:rsid w:val="002D7698"/>
    <w:rsid w:val="002E1669"/>
    <w:rsid w:val="003174FF"/>
    <w:rsid w:val="00317E3D"/>
    <w:rsid w:val="00330A24"/>
    <w:rsid w:val="003323E9"/>
    <w:rsid w:val="00333CDD"/>
    <w:rsid w:val="0034450C"/>
    <w:rsid w:val="00345883"/>
    <w:rsid w:val="00350D4F"/>
    <w:rsid w:val="0035705B"/>
    <w:rsid w:val="00372825"/>
    <w:rsid w:val="00375011"/>
    <w:rsid w:val="0037502E"/>
    <w:rsid w:val="00383E29"/>
    <w:rsid w:val="00395AD9"/>
    <w:rsid w:val="003A038B"/>
    <w:rsid w:val="003B29F0"/>
    <w:rsid w:val="003C6C9B"/>
    <w:rsid w:val="003D1A84"/>
    <w:rsid w:val="003D1DBD"/>
    <w:rsid w:val="003E48F9"/>
    <w:rsid w:val="003E7576"/>
    <w:rsid w:val="003F68F9"/>
    <w:rsid w:val="00400400"/>
    <w:rsid w:val="00401738"/>
    <w:rsid w:val="004023CB"/>
    <w:rsid w:val="00405828"/>
    <w:rsid w:val="00445E21"/>
    <w:rsid w:val="004463FE"/>
    <w:rsid w:val="0045025C"/>
    <w:rsid w:val="004D0D23"/>
    <w:rsid w:val="004D34BA"/>
    <w:rsid w:val="004D6119"/>
    <w:rsid w:val="004E6185"/>
    <w:rsid w:val="004E6CE5"/>
    <w:rsid w:val="004F5B88"/>
    <w:rsid w:val="0053545B"/>
    <w:rsid w:val="0054302C"/>
    <w:rsid w:val="00544061"/>
    <w:rsid w:val="00544FAF"/>
    <w:rsid w:val="00550D53"/>
    <w:rsid w:val="00560747"/>
    <w:rsid w:val="00581DF5"/>
    <w:rsid w:val="0058218C"/>
    <w:rsid w:val="00584A4B"/>
    <w:rsid w:val="0058522B"/>
    <w:rsid w:val="00594FAC"/>
    <w:rsid w:val="00597A93"/>
    <w:rsid w:val="005A45F5"/>
    <w:rsid w:val="005B25B0"/>
    <w:rsid w:val="005B3D30"/>
    <w:rsid w:val="005B530B"/>
    <w:rsid w:val="005B68CC"/>
    <w:rsid w:val="005C54F7"/>
    <w:rsid w:val="005D2542"/>
    <w:rsid w:val="005D28D1"/>
    <w:rsid w:val="005D5124"/>
    <w:rsid w:val="005E1BD3"/>
    <w:rsid w:val="005E6193"/>
    <w:rsid w:val="005F6977"/>
    <w:rsid w:val="00602283"/>
    <w:rsid w:val="00610A5B"/>
    <w:rsid w:val="00613CBC"/>
    <w:rsid w:val="00626B66"/>
    <w:rsid w:val="00651B1A"/>
    <w:rsid w:val="006524ED"/>
    <w:rsid w:val="00690E12"/>
    <w:rsid w:val="006D2F2D"/>
    <w:rsid w:val="006E1FF9"/>
    <w:rsid w:val="006E3308"/>
    <w:rsid w:val="006E38AB"/>
    <w:rsid w:val="006E4C19"/>
    <w:rsid w:val="00702789"/>
    <w:rsid w:val="007159C2"/>
    <w:rsid w:val="00717946"/>
    <w:rsid w:val="00717D8F"/>
    <w:rsid w:val="007274E7"/>
    <w:rsid w:val="0074224E"/>
    <w:rsid w:val="007818DD"/>
    <w:rsid w:val="00785886"/>
    <w:rsid w:val="00787E61"/>
    <w:rsid w:val="007A0323"/>
    <w:rsid w:val="007B04E3"/>
    <w:rsid w:val="007B0A40"/>
    <w:rsid w:val="007B114F"/>
    <w:rsid w:val="007B2EDB"/>
    <w:rsid w:val="007C10C3"/>
    <w:rsid w:val="007C4792"/>
    <w:rsid w:val="007E094E"/>
    <w:rsid w:val="007E27C3"/>
    <w:rsid w:val="007F0B6D"/>
    <w:rsid w:val="007F3A6A"/>
    <w:rsid w:val="00801C18"/>
    <w:rsid w:val="00802634"/>
    <w:rsid w:val="00830438"/>
    <w:rsid w:val="00847912"/>
    <w:rsid w:val="0085012B"/>
    <w:rsid w:val="008730A6"/>
    <w:rsid w:val="008753CE"/>
    <w:rsid w:val="00886C19"/>
    <w:rsid w:val="00887FBB"/>
    <w:rsid w:val="00892790"/>
    <w:rsid w:val="008B19B0"/>
    <w:rsid w:val="008B4124"/>
    <w:rsid w:val="008C4B23"/>
    <w:rsid w:val="008D287E"/>
    <w:rsid w:val="008E5ECF"/>
    <w:rsid w:val="008F0A83"/>
    <w:rsid w:val="008F6D4B"/>
    <w:rsid w:val="00906EE4"/>
    <w:rsid w:val="009164F3"/>
    <w:rsid w:val="00922767"/>
    <w:rsid w:val="0094243B"/>
    <w:rsid w:val="009573A3"/>
    <w:rsid w:val="00967356"/>
    <w:rsid w:val="00980548"/>
    <w:rsid w:val="0098572C"/>
    <w:rsid w:val="00996E6D"/>
    <w:rsid w:val="009A55CA"/>
    <w:rsid w:val="009B7299"/>
    <w:rsid w:val="009E31EA"/>
    <w:rsid w:val="009E3A75"/>
    <w:rsid w:val="009E5C5F"/>
    <w:rsid w:val="009F6C61"/>
    <w:rsid w:val="00A02EB7"/>
    <w:rsid w:val="00A11336"/>
    <w:rsid w:val="00A212EF"/>
    <w:rsid w:val="00A21D0A"/>
    <w:rsid w:val="00A4033E"/>
    <w:rsid w:val="00A64877"/>
    <w:rsid w:val="00A741C1"/>
    <w:rsid w:val="00A8336B"/>
    <w:rsid w:val="00AA501F"/>
    <w:rsid w:val="00AB28A8"/>
    <w:rsid w:val="00AD63C3"/>
    <w:rsid w:val="00AE680F"/>
    <w:rsid w:val="00AE7DDA"/>
    <w:rsid w:val="00AF20E6"/>
    <w:rsid w:val="00B05D4C"/>
    <w:rsid w:val="00B10C61"/>
    <w:rsid w:val="00B11D2D"/>
    <w:rsid w:val="00B21FE6"/>
    <w:rsid w:val="00B50539"/>
    <w:rsid w:val="00B54D7D"/>
    <w:rsid w:val="00B7291A"/>
    <w:rsid w:val="00B72D23"/>
    <w:rsid w:val="00B90DD7"/>
    <w:rsid w:val="00BA01EC"/>
    <w:rsid w:val="00BA1868"/>
    <w:rsid w:val="00BC047B"/>
    <w:rsid w:val="00BC2189"/>
    <w:rsid w:val="00BC79FE"/>
    <w:rsid w:val="00BD1E1F"/>
    <w:rsid w:val="00BD2066"/>
    <w:rsid w:val="00BF0DB1"/>
    <w:rsid w:val="00BF1BB8"/>
    <w:rsid w:val="00C021CF"/>
    <w:rsid w:val="00C05034"/>
    <w:rsid w:val="00C2240B"/>
    <w:rsid w:val="00C2698A"/>
    <w:rsid w:val="00C3308F"/>
    <w:rsid w:val="00C3764D"/>
    <w:rsid w:val="00C54249"/>
    <w:rsid w:val="00C54A7E"/>
    <w:rsid w:val="00C558B0"/>
    <w:rsid w:val="00C65018"/>
    <w:rsid w:val="00C65B32"/>
    <w:rsid w:val="00C91D0E"/>
    <w:rsid w:val="00C93FB3"/>
    <w:rsid w:val="00C95891"/>
    <w:rsid w:val="00C95BFD"/>
    <w:rsid w:val="00C95D62"/>
    <w:rsid w:val="00CB1D09"/>
    <w:rsid w:val="00CD76F3"/>
    <w:rsid w:val="00CE76D2"/>
    <w:rsid w:val="00CF0FCA"/>
    <w:rsid w:val="00D00A38"/>
    <w:rsid w:val="00D12E1A"/>
    <w:rsid w:val="00D21D64"/>
    <w:rsid w:val="00D24620"/>
    <w:rsid w:val="00D30F29"/>
    <w:rsid w:val="00D545BA"/>
    <w:rsid w:val="00D604ED"/>
    <w:rsid w:val="00D6559A"/>
    <w:rsid w:val="00D66C96"/>
    <w:rsid w:val="00D70C1E"/>
    <w:rsid w:val="00D76846"/>
    <w:rsid w:val="00D76B3E"/>
    <w:rsid w:val="00DA35C7"/>
    <w:rsid w:val="00DA7126"/>
    <w:rsid w:val="00DB52EC"/>
    <w:rsid w:val="00DD1EBF"/>
    <w:rsid w:val="00DD2765"/>
    <w:rsid w:val="00DD282C"/>
    <w:rsid w:val="00DD5C79"/>
    <w:rsid w:val="00DD6D04"/>
    <w:rsid w:val="00DD7B1F"/>
    <w:rsid w:val="00DE4566"/>
    <w:rsid w:val="00DF1ACE"/>
    <w:rsid w:val="00DF35B1"/>
    <w:rsid w:val="00DF395B"/>
    <w:rsid w:val="00E00322"/>
    <w:rsid w:val="00E04649"/>
    <w:rsid w:val="00E137AD"/>
    <w:rsid w:val="00E16D8F"/>
    <w:rsid w:val="00E31057"/>
    <w:rsid w:val="00E318C8"/>
    <w:rsid w:val="00E343A6"/>
    <w:rsid w:val="00E378C7"/>
    <w:rsid w:val="00E675D8"/>
    <w:rsid w:val="00E709AF"/>
    <w:rsid w:val="00E72386"/>
    <w:rsid w:val="00E81204"/>
    <w:rsid w:val="00E831B7"/>
    <w:rsid w:val="00E848C1"/>
    <w:rsid w:val="00E86989"/>
    <w:rsid w:val="00EA10FF"/>
    <w:rsid w:val="00EA4BA7"/>
    <w:rsid w:val="00EB2BCB"/>
    <w:rsid w:val="00EE327F"/>
    <w:rsid w:val="00EF586C"/>
    <w:rsid w:val="00F0414F"/>
    <w:rsid w:val="00F053E5"/>
    <w:rsid w:val="00F06935"/>
    <w:rsid w:val="00F128BC"/>
    <w:rsid w:val="00F14343"/>
    <w:rsid w:val="00F30B24"/>
    <w:rsid w:val="00F3751A"/>
    <w:rsid w:val="00F42050"/>
    <w:rsid w:val="00F515C6"/>
    <w:rsid w:val="00F81510"/>
    <w:rsid w:val="00F91EF8"/>
    <w:rsid w:val="00F92174"/>
    <w:rsid w:val="00FA6248"/>
    <w:rsid w:val="00FB0975"/>
    <w:rsid w:val="00FC6D34"/>
    <w:rsid w:val="00FC78B4"/>
    <w:rsid w:val="00FD31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007C5918-900F-4791-98FC-AB64D4B1E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D76B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6B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6B3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D76B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6B3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76B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D5124"/>
    <w:rPr>
      <w:rFonts w:cs="Times New Roman"/>
      <w:szCs w:val="24"/>
    </w:rPr>
  </w:style>
  <w:style w:type="character" w:styleId="Hyperlink">
    <w:name w:val="Hyperlink"/>
    <w:basedOn w:val="DefaultParagraphFont"/>
    <w:uiPriority w:val="99"/>
    <w:unhideWhenUsed/>
    <w:rsid w:val="00C3308F"/>
    <w:rPr>
      <w:color w:val="0563C1" w:themeColor="hyperlink"/>
      <w:u w:val="single"/>
    </w:rPr>
  </w:style>
  <w:style w:type="character" w:styleId="UnresolvedMention">
    <w:name w:val="Unresolved Mention"/>
    <w:basedOn w:val="DefaultParagraphFont"/>
    <w:uiPriority w:val="99"/>
    <w:semiHidden/>
    <w:unhideWhenUsed/>
    <w:rsid w:val="00C3308F"/>
    <w:rPr>
      <w:color w:val="605E5C"/>
      <w:shd w:val="clear" w:color="auto" w:fill="E1DFDD"/>
    </w:rPr>
  </w:style>
  <w:style w:type="character" w:styleId="FollowedHyperlink">
    <w:name w:val="FollowedHyperlink"/>
    <w:basedOn w:val="DefaultParagraphFont"/>
    <w:uiPriority w:val="99"/>
    <w:semiHidden/>
    <w:unhideWhenUsed/>
    <w:rsid w:val="00A741C1"/>
    <w:rPr>
      <w:color w:val="954F72" w:themeColor="followedHyperlink"/>
      <w:u w:val="single"/>
    </w:rPr>
  </w:style>
  <w:style w:type="paragraph" w:styleId="TOCHeading">
    <w:name w:val="TOC Heading"/>
    <w:basedOn w:val="Heading1"/>
    <w:next w:val="Normal"/>
    <w:uiPriority w:val="39"/>
    <w:unhideWhenUsed/>
    <w:qFormat/>
    <w:rsid w:val="00330A24"/>
    <w:pPr>
      <w:spacing w:line="259" w:lineRule="auto"/>
      <w:outlineLvl w:val="9"/>
    </w:pPr>
    <w:rPr>
      <w:lang w:val="en-US"/>
    </w:rPr>
  </w:style>
  <w:style w:type="paragraph" w:styleId="TOC1">
    <w:name w:val="toc 1"/>
    <w:basedOn w:val="Normal"/>
    <w:next w:val="Normal"/>
    <w:autoRedefine/>
    <w:uiPriority w:val="39"/>
    <w:unhideWhenUsed/>
    <w:rsid w:val="00330A24"/>
    <w:pPr>
      <w:spacing w:after="100"/>
    </w:pPr>
  </w:style>
  <w:style w:type="paragraph" w:styleId="TOC2">
    <w:name w:val="toc 2"/>
    <w:basedOn w:val="Normal"/>
    <w:next w:val="Normal"/>
    <w:autoRedefine/>
    <w:uiPriority w:val="39"/>
    <w:unhideWhenUsed/>
    <w:rsid w:val="00330A24"/>
    <w:pPr>
      <w:spacing w:after="100"/>
      <w:ind w:left="240"/>
    </w:pPr>
  </w:style>
  <w:style w:type="paragraph" w:styleId="TOC3">
    <w:name w:val="toc 3"/>
    <w:basedOn w:val="Normal"/>
    <w:next w:val="Normal"/>
    <w:autoRedefine/>
    <w:uiPriority w:val="39"/>
    <w:unhideWhenUsed/>
    <w:rsid w:val="00330A2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11/hex.1264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BE2AA-765A-4133-8FDD-309592E43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11</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Mf Aladin</cp:lastModifiedBy>
  <cp:revision>6</cp:revision>
  <dcterms:created xsi:type="dcterms:W3CDTF">2026-04-14T21:06:00Z</dcterms:created>
  <dcterms:modified xsi:type="dcterms:W3CDTF">2026-04-15T01:32:00Z</dcterms:modified>
</cp:coreProperties>
</file>