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188F" w:rsidRPr="005E7F70" w:rsidRDefault="000919ED" w:rsidP="00AD31A6">
      <w:pPr>
        <w:jc w:val="center"/>
        <w:rPr>
          <w:rFonts w:ascii="Arial" w:hAnsi="Arial" w:cs="Arial"/>
          <w:b/>
          <w:sz w:val="24"/>
          <w:szCs w:val="24"/>
          <w:u w:val="single"/>
        </w:rPr>
      </w:pPr>
      <w:r w:rsidRPr="005E7F70">
        <w:rPr>
          <w:rFonts w:ascii="Arial" w:hAnsi="Arial" w:cs="Arial"/>
          <w:b/>
          <w:sz w:val="24"/>
          <w:szCs w:val="24"/>
          <w:u w:val="single"/>
        </w:rPr>
        <w:t>Literature Review</w:t>
      </w:r>
    </w:p>
    <w:p w:rsidR="000919ED" w:rsidRPr="00CC1901" w:rsidRDefault="000919ED">
      <w:pPr>
        <w:rPr>
          <w:rFonts w:ascii="Arial" w:hAnsi="Arial" w:cs="Arial"/>
          <w:b/>
          <w:sz w:val="24"/>
          <w:szCs w:val="24"/>
        </w:rPr>
      </w:pPr>
      <w:r w:rsidRPr="00CC1901">
        <w:rPr>
          <w:rFonts w:ascii="Arial" w:hAnsi="Arial" w:cs="Arial"/>
          <w:b/>
          <w:sz w:val="24"/>
          <w:szCs w:val="24"/>
        </w:rPr>
        <w:t>Introduction</w:t>
      </w:r>
    </w:p>
    <w:p w:rsidR="005E330A" w:rsidRPr="00CC1901" w:rsidRDefault="001358FA" w:rsidP="00CC1901">
      <w:pPr>
        <w:spacing w:line="276" w:lineRule="auto"/>
        <w:rPr>
          <w:rFonts w:ascii="Arial" w:hAnsi="Arial" w:cs="Arial"/>
          <w:sz w:val="24"/>
          <w:szCs w:val="24"/>
        </w:rPr>
      </w:pPr>
      <w:r w:rsidRPr="00CC1901">
        <w:rPr>
          <w:rFonts w:ascii="Arial" w:hAnsi="Arial" w:cs="Arial"/>
          <w:sz w:val="24"/>
          <w:szCs w:val="24"/>
        </w:rPr>
        <w:t xml:space="preserve">Policing has always been a difficult and contested task, especially when it concerns potentially high-profile incidents of public perceptions of the police. </w:t>
      </w:r>
      <w:r w:rsidR="005E330A" w:rsidRPr="00CC1901">
        <w:rPr>
          <w:rFonts w:ascii="Arial" w:hAnsi="Arial" w:cs="Arial"/>
          <w:sz w:val="24"/>
          <w:szCs w:val="24"/>
        </w:rPr>
        <w:t>An example of a</w:t>
      </w:r>
      <w:r w:rsidR="00AB71AE" w:rsidRPr="00CC1901">
        <w:rPr>
          <w:rFonts w:ascii="Arial" w:hAnsi="Arial" w:cs="Arial"/>
          <w:sz w:val="24"/>
          <w:szCs w:val="24"/>
        </w:rPr>
        <w:t xml:space="preserve"> high-profiled case is Christopher </w:t>
      </w:r>
      <w:proofErr w:type="spellStart"/>
      <w:r w:rsidR="00AB71AE" w:rsidRPr="00CC1901">
        <w:rPr>
          <w:rFonts w:ascii="Arial" w:hAnsi="Arial" w:cs="Arial"/>
          <w:sz w:val="24"/>
          <w:szCs w:val="24"/>
        </w:rPr>
        <w:t>Kapessa</w:t>
      </w:r>
      <w:proofErr w:type="spellEnd"/>
      <w:r w:rsidR="00AB71AE" w:rsidRPr="00CC1901">
        <w:rPr>
          <w:rFonts w:ascii="Arial" w:hAnsi="Arial" w:cs="Arial"/>
          <w:sz w:val="24"/>
          <w:szCs w:val="24"/>
        </w:rPr>
        <w:t>, a 13 year old boy from Rhondda-Cynon-Taff, whose body was found in the Cynon R</w:t>
      </w:r>
      <w:r w:rsidR="009971EF" w:rsidRPr="00CC1901">
        <w:rPr>
          <w:rFonts w:ascii="Arial" w:hAnsi="Arial" w:cs="Arial"/>
          <w:sz w:val="24"/>
          <w:szCs w:val="24"/>
        </w:rPr>
        <w:t>iver</w:t>
      </w:r>
      <w:r w:rsidR="005E330A" w:rsidRPr="00CC1901">
        <w:rPr>
          <w:rFonts w:ascii="Arial" w:hAnsi="Arial" w:cs="Arial"/>
          <w:sz w:val="24"/>
          <w:szCs w:val="24"/>
        </w:rPr>
        <w:t xml:space="preserve"> in July </w:t>
      </w:r>
      <w:r w:rsidR="00A92E33">
        <w:rPr>
          <w:rFonts w:ascii="Arial" w:hAnsi="Arial" w:cs="Arial"/>
          <w:sz w:val="24"/>
          <w:szCs w:val="24"/>
        </w:rPr>
        <w:t xml:space="preserve">2019 </w:t>
      </w:r>
      <w:r w:rsidR="002E1D9A" w:rsidRPr="00CC1901">
        <w:rPr>
          <w:rFonts w:ascii="Arial" w:hAnsi="Arial" w:cs="Arial"/>
          <w:sz w:val="24"/>
          <w:szCs w:val="24"/>
        </w:rPr>
        <w:t>(Wilson, 2020)</w:t>
      </w:r>
      <w:r w:rsidR="00C864F0" w:rsidRPr="00CC1901">
        <w:rPr>
          <w:rFonts w:ascii="Arial" w:hAnsi="Arial" w:cs="Arial"/>
          <w:sz w:val="24"/>
          <w:szCs w:val="24"/>
        </w:rPr>
        <w:t>.</w:t>
      </w:r>
      <w:r w:rsidR="00E40712" w:rsidRPr="00CC1901">
        <w:rPr>
          <w:rFonts w:ascii="Arial" w:hAnsi="Arial" w:cs="Arial"/>
          <w:sz w:val="24"/>
          <w:szCs w:val="24"/>
        </w:rPr>
        <w:t xml:space="preserve"> </w:t>
      </w:r>
    </w:p>
    <w:p w:rsidR="005E7F70" w:rsidRDefault="00E40712" w:rsidP="00A92E33">
      <w:pPr>
        <w:spacing w:line="276" w:lineRule="auto"/>
        <w:rPr>
          <w:rFonts w:ascii="Arial" w:hAnsi="Arial" w:cs="Arial"/>
          <w:sz w:val="24"/>
          <w:szCs w:val="24"/>
        </w:rPr>
      </w:pPr>
      <w:r w:rsidRPr="00CC1901">
        <w:rPr>
          <w:rFonts w:ascii="Arial" w:hAnsi="Arial" w:cs="Arial"/>
          <w:sz w:val="24"/>
          <w:szCs w:val="24"/>
        </w:rPr>
        <w:t xml:space="preserve">In July 2020, the Crown Prosecution Service (CPS) released a statement professing that ‘Although there was evidence to support a prosecution for manslaughter it was not in the public interest to prosecute. Christopher’s tragic death occurred after a group of children went out to have fun by the river’ (Hopkins, 2020). </w:t>
      </w:r>
    </w:p>
    <w:p w:rsidR="00A92E33" w:rsidRPr="00CC1901" w:rsidRDefault="00E40712" w:rsidP="00A92E33">
      <w:pPr>
        <w:spacing w:line="276" w:lineRule="auto"/>
        <w:rPr>
          <w:rFonts w:ascii="Arial" w:hAnsi="Arial" w:cs="Arial"/>
          <w:sz w:val="24"/>
          <w:szCs w:val="24"/>
        </w:rPr>
      </w:pPr>
      <w:r w:rsidRPr="00CC1901">
        <w:rPr>
          <w:rFonts w:ascii="Arial" w:hAnsi="Arial" w:cs="Arial"/>
          <w:sz w:val="24"/>
          <w:szCs w:val="24"/>
        </w:rPr>
        <w:t>An initial investigation was carried out by South Wales Police</w:t>
      </w:r>
      <w:r w:rsidR="00AF1EE0" w:rsidRPr="00CC1901">
        <w:rPr>
          <w:rFonts w:ascii="Arial" w:hAnsi="Arial" w:cs="Arial"/>
          <w:sz w:val="24"/>
          <w:szCs w:val="24"/>
        </w:rPr>
        <w:t xml:space="preserve"> (SWP)</w:t>
      </w:r>
      <w:r w:rsidRPr="00CC1901">
        <w:rPr>
          <w:rFonts w:ascii="Arial" w:hAnsi="Arial" w:cs="Arial"/>
          <w:sz w:val="24"/>
          <w:szCs w:val="24"/>
        </w:rPr>
        <w:t>, with the outcome of no suspicious circumstance</w:t>
      </w:r>
      <w:r w:rsidR="00AD27B9" w:rsidRPr="00CC1901">
        <w:rPr>
          <w:rFonts w:ascii="Arial" w:hAnsi="Arial" w:cs="Arial"/>
          <w:sz w:val="24"/>
          <w:szCs w:val="24"/>
        </w:rPr>
        <w:t xml:space="preserve"> however, </w:t>
      </w:r>
      <w:r w:rsidR="00AF1EE0" w:rsidRPr="00CC1901">
        <w:rPr>
          <w:rFonts w:ascii="Arial" w:hAnsi="Arial" w:cs="Arial"/>
          <w:sz w:val="24"/>
          <w:szCs w:val="24"/>
        </w:rPr>
        <w:t>Alina Joseph, Christopher’s mother made a complaint against SWP stating ‘If this had been 14 black youths and a white victim we have no doubt that the approach of the police and outcome would have been different’</w:t>
      </w:r>
      <w:r w:rsidR="002E1D9A" w:rsidRPr="00CC1901">
        <w:rPr>
          <w:rFonts w:ascii="Arial" w:hAnsi="Arial" w:cs="Arial"/>
          <w:sz w:val="24"/>
          <w:szCs w:val="24"/>
        </w:rPr>
        <w:t xml:space="preserve"> (Wilson, 2020)</w:t>
      </w:r>
      <w:r w:rsidR="00A44091" w:rsidRPr="00CC1901">
        <w:rPr>
          <w:rFonts w:ascii="Arial" w:hAnsi="Arial" w:cs="Arial"/>
          <w:sz w:val="24"/>
          <w:szCs w:val="24"/>
        </w:rPr>
        <w:t xml:space="preserve">. </w:t>
      </w:r>
      <w:r w:rsidR="00A92E33">
        <w:rPr>
          <w:rFonts w:ascii="Arial" w:hAnsi="Arial" w:cs="Arial"/>
          <w:sz w:val="24"/>
          <w:szCs w:val="24"/>
        </w:rPr>
        <w:t>I</w:t>
      </w:r>
      <w:r w:rsidR="00A92E33" w:rsidRPr="00CC1901">
        <w:rPr>
          <w:rFonts w:ascii="Arial" w:hAnsi="Arial" w:cs="Arial"/>
          <w:sz w:val="24"/>
          <w:szCs w:val="24"/>
        </w:rPr>
        <w:t>n June 2021, the family of Christopher won a High Court bid for a review of the decision not to prosecute the youth who was accused of pushing Christopher off the bridge (Cooper, 2021).</w:t>
      </w:r>
    </w:p>
    <w:p w:rsidR="007D2708" w:rsidRPr="00CC1901" w:rsidRDefault="00EC6BBB" w:rsidP="00CC1901">
      <w:pPr>
        <w:spacing w:line="276" w:lineRule="auto"/>
        <w:rPr>
          <w:rFonts w:ascii="Arial" w:hAnsi="Arial" w:cs="Arial"/>
          <w:sz w:val="24"/>
          <w:szCs w:val="24"/>
        </w:rPr>
      </w:pPr>
      <w:r w:rsidRPr="00CC1901">
        <w:rPr>
          <w:rFonts w:ascii="Arial" w:hAnsi="Arial" w:cs="Arial"/>
          <w:sz w:val="24"/>
          <w:szCs w:val="24"/>
        </w:rPr>
        <w:t xml:space="preserve">The subject matter of this dissertation bridges academic issues relevant to policing e.g. criminology, sociology, psychology and health care. Whilst it would be impossible to cover them all, even with a broad brush, their influence is acknowledged, as all these areas are relevant to this study. This literature review aims to provide an understanding surrounding the </w:t>
      </w:r>
      <w:r w:rsidR="007D2708" w:rsidRPr="00CC1901">
        <w:rPr>
          <w:rFonts w:ascii="Arial" w:hAnsi="Arial" w:cs="Arial"/>
          <w:sz w:val="24"/>
          <w:szCs w:val="24"/>
        </w:rPr>
        <w:t>theme of safeguarding</w:t>
      </w:r>
      <w:r w:rsidR="00477EE8" w:rsidRPr="00CC1901">
        <w:rPr>
          <w:rFonts w:ascii="Arial" w:hAnsi="Arial" w:cs="Arial"/>
          <w:sz w:val="24"/>
          <w:szCs w:val="24"/>
        </w:rPr>
        <w:t>; public protection which includes</w:t>
      </w:r>
      <w:r w:rsidR="00815696" w:rsidRPr="00CC1901">
        <w:rPr>
          <w:rFonts w:ascii="Arial" w:hAnsi="Arial" w:cs="Arial"/>
          <w:sz w:val="24"/>
          <w:szCs w:val="24"/>
        </w:rPr>
        <w:t xml:space="preserve"> </w:t>
      </w:r>
      <w:r w:rsidR="00815696" w:rsidRPr="00CC1901">
        <w:rPr>
          <w:rFonts w:ascii="Arial" w:hAnsi="Arial" w:cs="Arial"/>
          <w:color w:val="000000"/>
          <w:sz w:val="24"/>
          <w:szCs w:val="24"/>
          <w:shd w:val="clear" w:color="auto" w:fill="FFFFFF"/>
        </w:rPr>
        <w:t>domestic abuse, sex offenders, vulnerability in children and terrorism offences,</w:t>
      </w:r>
      <w:r w:rsidR="007D2708" w:rsidRPr="00CC1901">
        <w:rPr>
          <w:rFonts w:ascii="Arial" w:hAnsi="Arial" w:cs="Arial"/>
          <w:sz w:val="24"/>
          <w:szCs w:val="24"/>
        </w:rPr>
        <w:t xml:space="preserve"> in response policing and to establish a gap in the research area as to how and why there has been a change in a response officer</w:t>
      </w:r>
      <w:r w:rsidR="00273F91" w:rsidRPr="00CC1901">
        <w:rPr>
          <w:rFonts w:ascii="Arial" w:hAnsi="Arial" w:cs="Arial"/>
          <w:sz w:val="24"/>
          <w:szCs w:val="24"/>
        </w:rPr>
        <w:t>’</w:t>
      </w:r>
      <w:r w:rsidR="007D2708" w:rsidRPr="00CC1901">
        <w:rPr>
          <w:rFonts w:ascii="Arial" w:hAnsi="Arial" w:cs="Arial"/>
          <w:sz w:val="24"/>
          <w:szCs w:val="24"/>
        </w:rPr>
        <w:t>s role</w:t>
      </w:r>
      <w:r w:rsidR="005E330A" w:rsidRPr="00CC1901">
        <w:rPr>
          <w:rFonts w:ascii="Arial" w:hAnsi="Arial" w:cs="Arial"/>
          <w:sz w:val="24"/>
          <w:szCs w:val="24"/>
        </w:rPr>
        <w:t xml:space="preserve"> (Ford et al., 2020)</w:t>
      </w:r>
      <w:r w:rsidR="007D2708" w:rsidRPr="00CC1901">
        <w:rPr>
          <w:rFonts w:ascii="Arial" w:hAnsi="Arial" w:cs="Arial"/>
          <w:sz w:val="24"/>
          <w:szCs w:val="24"/>
        </w:rPr>
        <w:t>.</w:t>
      </w:r>
      <w:r w:rsidR="00936B87" w:rsidRPr="00CC1901">
        <w:rPr>
          <w:rFonts w:ascii="Arial" w:hAnsi="Arial" w:cs="Arial"/>
          <w:sz w:val="24"/>
          <w:szCs w:val="24"/>
        </w:rPr>
        <w:t xml:space="preserve"> </w:t>
      </w:r>
      <w:r w:rsidR="00936B87" w:rsidRPr="00CC1901">
        <w:rPr>
          <w:rFonts w:ascii="Arial" w:hAnsi="Arial" w:cs="Arial"/>
          <w:color w:val="212529"/>
          <w:sz w:val="24"/>
          <w:szCs w:val="24"/>
          <w:shd w:val="clear" w:color="auto" w:fill="FFFFFF"/>
        </w:rPr>
        <w:t>This also discovers the common and widely accepted research methods of previous researchers adopted, together with flaws in literature that this study can apprise.</w:t>
      </w:r>
      <w:r w:rsidR="007D2708" w:rsidRPr="00CC1901">
        <w:rPr>
          <w:rFonts w:ascii="Arial" w:hAnsi="Arial" w:cs="Arial"/>
          <w:sz w:val="24"/>
          <w:szCs w:val="24"/>
        </w:rPr>
        <w:t xml:space="preserve"> </w:t>
      </w:r>
    </w:p>
    <w:p w:rsidR="00936B87" w:rsidRPr="00CC1901" w:rsidRDefault="00936B87" w:rsidP="00CC1901">
      <w:pPr>
        <w:spacing w:line="276" w:lineRule="auto"/>
        <w:jc w:val="both"/>
        <w:rPr>
          <w:rFonts w:ascii="Arial" w:hAnsi="Arial" w:cs="Arial"/>
          <w:sz w:val="24"/>
          <w:szCs w:val="24"/>
          <w:lang w:val="en"/>
        </w:rPr>
      </w:pPr>
      <w:r w:rsidRPr="00CC1901">
        <w:rPr>
          <w:rFonts w:ascii="Arial" w:hAnsi="Arial" w:cs="Arial"/>
          <w:sz w:val="24"/>
          <w:szCs w:val="24"/>
        </w:rPr>
        <w:t xml:space="preserve">The role of a response police officer goes hand in hand with safeguarding and crime fighting. </w:t>
      </w:r>
      <w:r w:rsidR="00717732" w:rsidRPr="00CC1901">
        <w:rPr>
          <w:rFonts w:ascii="Arial" w:hAnsi="Arial" w:cs="Arial"/>
          <w:sz w:val="24"/>
          <w:szCs w:val="24"/>
        </w:rPr>
        <w:t>T</w:t>
      </w:r>
      <w:r w:rsidR="002C1F93" w:rsidRPr="00CC1901">
        <w:rPr>
          <w:rFonts w:ascii="Arial" w:hAnsi="Arial" w:cs="Arial"/>
          <w:sz w:val="24"/>
          <w:szCs w:val="24"/>
        </w:rPr>
        <w:t xml:space="preserve">here are </w:t>
      </w:r>
      <w:r w:rsidR="00717732" w:rsidRPr="00CC1901">
        <w:rPr>
          <w:rFonts w:ascii="Arial" w:hAnsi="Arial" w:cs="Arial"/>
          <w:sz w:val="24"/>
          <w:szCs w:val="24"/>
        </w:rPr>
        <w:t>many factors within response policing which have made the modification in procedures of safeguarding obligatory in regard to the precedence over criminal activity</w:t>
      </w:r>
      <w:r w:rsidR="00CC1901" w:rsidRPr="00CC1901">
        <w:rPr>
          <w:rFonts w:ascii="Arial" w:hAnsi="Arial" w:cs="Arial"/>
          <w:sz w:val="24"/>
          <w:szCs w:val="24"/>
        </w:rPr>
        <w:t xml:space="preserve"> such as safeguarding children embroiled in crime committed by their families (HMIC, 2015)</w:t>
      </w:r>
      <w:r w:rsidR="00717732" w:rsidRPr="00CC1901">
        <w:rPr>
          <w:rFonts w:ascii="Arial" w:hAnsi="Arial" w:cs="Arial"/>
          <w:sz w:val="24"/>
          <w:szCs w:val="24"/>
        </w:rPr>
        <w:t xml:space="preserve">. </w:t>
      </w:r>
    </w:p>
    <w:p w:rsidR="009A6BD1" w:rsidRDefault="009A6BD1" w:rsidP="00CC1901">
      <w:pPr>
        <w:spacing w:line="276" w:lineRule="auto"/>
        <w:rPr>
          <w:rFonts w:ascii="Arial" w:hAnsi="Arial" w:cs="Arial"/>
          <w:sz w:val="24"/>
          <w:szCs w:val="24"/>
        </w:rPr>
      </w:pPr>
      <w:r w:rsidRPr="00CC1901">
        <w:rPr>
          <w:rFonts w:ascii="Arial" w:hAnsi="Arial" w:cs="Arial"/>
          <w:sz w:val="24"/>
          <w:szCs w:val="24"/>
        </w:rPr>
        <w:t>This review also seeks to frame the area of study, outlining reasons for the change in the role of a response officer regarding safeguarding in relation to mental health issues, government changes in relation to working with public health and police training and education level in vulnerability.</w:t>
      </w:r>
    </w:p>
    <w:p w:rsidR="00DF42E9" w:rsidRPr="00CC1901" w:rsidRDefault="00DF42E9" w:rsidP="00CC1901">
      <w:pPr>
        <w:spacing w:line="276" w:lineRule="auto"/>
        <w:rPr>
          <w:rFonts w:ascii="Arial" w:hAnsi="Arial" w:cs="Arial"/>
          <w:sz w:val="24"/>
          <w:szCs w:val="24"/>
        </w:rPr>
      </w:pPr>
    </w:p>
    <w:p w:rsidR="006C40A0" w:rsidRDefault="006C40A0" w:rsidP="00CC1901">
      <w:pPr>
        <w:spacing w:line="276" w:lineRule="auto"/>
        <w:rPr>
          <w:rFonts w:ascii="Arial" w:hAnsi="Arial" w:cs="Arial"/>
          <w:b/>
          <w:sz w:val="24"/>
          <w:szCs w:val="24"/>
        </w:rPr>
      </w:pPr>
    </w:p>
    <w:p w:rsidR="00F915DC" w:rsidRPr="00CC1901" w:rsidRDefault="00F915DC" w:rsidP="00CC1901">
      <w:pPr>
        <w:spacing w:line="276" w:lineRule="auto"/>
        <w:rPr>
          <w:rFonts w:ascii="Arial" w:hAnsi="Arial" w:cs="Arial"/>
          <w:b/>
          <w:sz w:val="24"/>
          <w:szCs w:val="24"/>
        </w:rPr>
      </w:pPr>
      <w:r w:rsidRPr="00CC1901">
        <w:rPr>
          <w:rFonts w:ascii="Arial" w:hAnsi="Arial" w:cs="Arial"/>
          <w:b/>
          <w:sz w:val="24"/>
          <w:szCs w:val="24"/>
        </w:rPr>
        <w:lastRenderedPageBreak/>
        <w:t>The Change in duties of Response Police Officer</w:t>
      </w:r>
    </w:p>
    <w:p w:rsidR="00F915DC" w:rsidRPr="00CC1901" w:rsidRDefault="00F915DC" w:rsidP="00CC1901">
      <w:pPr>
        <w:spacing w:line="276" w:lineRule="auto"/>
        <w:rPr>
          <w:rFonts w:ascii="Arial" w:hAnsi="Arial" w:cs="Arial"/>
          <w:color w:val="000000"/>
          <w:sz w:val="24"/>
          <w:szCs w:val="24"/>
          <w:shd w:val="clear" w:color="auto" w:fill="FFFFFF"/>
        </w:rPr>
      </w:pPr>
      <w:r w:rsidRPr="00CC1901">
        <w:rPr>
          <w:rFonts w:ascii="Arial" w:hAnsi="Arial" w:cs="Arial"/>
          <w:sz w:val="24"/>
          <w:szCs w:val="24"/>
        </w:rPr>
        <w:t>‘</w:t>
      </w:r>
      <w:r w:rsidRPr="00CC1901">
        <w:rPr>
          <w:rFonts w:ascii="Arial" w:hAnsi="Arial" w:cs="Arial"/>
          <w:color w:val="202124"/>
          <w:sz w:val="24"/>
          <w:szCs w:val="24"/>
          <w:shd w:val="clear" w:color="auto" w:fill="FFFFFF"/>
        </w:rPr>
        <w:t>A Police Officer serves </w:t>
      </w:r>
      <w:r w:rsidRPr="00CC1901">
        <w:rPr>
          <w:rFonts w:ascii="Arial" w:hAnsi="Arial" w:cs="Arial"/>
          <w:bCs/>
          <w:color w:val="202124"/>
          <w:sz w:val="24"/>
          <w:szCs w:val="24"/>
          <w:shd w:val="clear" w:color="auto" w:fill="FFFFFF"/>
        </w:rPr>
        <w:t>to maintain law and order in local areas</w:t>
      </w:r>
      <w:r w:rsidRPr="00CC1901">
        <w:rPr>
          <w:rFonts w:ascii="Arial" w:hAnsi="Arial" w:cs="Arial"/>
          <w:color w:val="202124"/>
          <w:sz w:val="24"/>
          <w:szCs w:val="24"/>
          <w:shd w:val="clear" w:color="auto" w:fill="FFFFFF"/>
        </w:rPr>
        <w:t xml:space="preserve"> by protecting members of the public and their property, preventing crime, reducing the fear of crime and improving the quality of life for all citizens’ </w:t>
      </w:r>
      <w:r w:rsidRPr="00CC1901">
        <w:rPr>
          <w:rFonts w:ascii="Arial" w:hAnsi="Arial" w:cs="Arial"/>
          <w:color w:val="000000"/>
          <w:sz w:val="24"/>
          <w:szCs w:val="24"/>
          <w:shd w:val="clear" w:color="auto" w:fill="FFFFFF"/>
        </w:rPr>
        <w:t>(University of Southampton, 2021)</w:t>
      </w:r>
      <w:r w:rsidR="00357962" w:rsidRPr="00CC1901">
        <w:rPr>
          <w:rFonts w:ascii="Arial" w:hAnsi="Arial" w:cs="Arial"/>
          <w:color w:val="000000"/>
          <w:sz w:val="24"/>
          <w:szCs w:val="24"/>
          <w:shd w:val="clear" w:color="auto" w:fill="FFFFFF"/>
        </w:rPr>
        <w:t>. Even though this is the basis of the role of a response police officer, due to the ever-changing demand from public perception and vulnerability needs, the duties in modern times of a response police officer have changed</w:t>
      </w:r>
      <w:r w:rsidR="005D01F2" w:rsidRPr="00CC1901">
        <w:rPr>
          <w:rFonts w:ascii="Arial" w:hAnsi="Arial" w:cs="Arial"/>
          <w:color w:val="000000"/>
          <w:sz w:val="24"/>
          <w:szCs w:val="24"/>
          <w:shd w:val="clear" w:color="auto" w:fill="FFFFFF"/>
        </w:rPr>
        <w:t xml:space="preserve"> (Hall, 2015)</w:t>
      </w:r>
      <w:r w:rsidR="00357962" w:rsidRPr="00CC1901">
        <w:rPr>
          <w:rFonts w:ascii="Arial" w:hAnsi="Arial" w:cs="Arial"/>
          <w:color w:val="000000"/>
          <w:sz w:val="24"/>
          <w:szCs w:val="24"/>
          <w:shd w:val="clear" w:color="auto" w:fill="FFFFFF"/>
        </w:rPr>
        <w:t>.</w:t>
      </w:r>
    </w:p>
    <w:p w:rsidR="00283F48" w:rsidRPr="00CC1901" w:rsidRDefault="00357962"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Alex Marshall</w:t>
      </w:r>
      <w:r w:rsidR="00756490" w:rsidRPr="00CC1901">
        <w:rPr>
          <w:rFonts w:ascii="Arial" w:hAnsi="Arial" w:cs="Arial"/>
          <w:color w:val="000000"/>
          <w:sz w:val="24"/>
          <w:szCs w:val="24"/>
          <w:shd w:val="clear" w:color="auto" w:fill="FFFFFF"/>
        </w:rPr>
        <w:t xml:space="preserve"> </w:t>
      </w:r>
      <w:r w:rsidR="00815696" w:rsidRPr="00CC1901">
        <w:rPr>
          <w:rStyle w:val="selectable"/>
          <w:rFonts w:ascii="Arial" w:hAnsi="Arial" w:cs="Arial"/>
          <w:color w:val="000000"/>
          <w:sz w:val="24"/>
          <w:szCs w:val="24"/>
          <w:lang w:val="en"/>
        </w:rPr>
        <w:t xml:space="preserve">(Marshall, 2015) </w:t>
      </w:r>
      <w:r w:rsidRPr="00CC1901">
        <w:rPr>
          <w:rFonts w:ascii="Arial" w:hAnsi="Arial" w:cs="Arial"/>
          <w:color w:val="000000"/>
          <w:sz w:val="24"/>
          <w:szCs w:val="24"/>
          <w:shd w:val="clear" w:color="auto" w:fill="FFFFFF"/>
        </w:rPr>
        <w:t>published literature outli</w:t>
      </w:r>
      <w:r w:rsidR="001F2BEC" w:rsidRPr="00CC1901">
        <w:rPr>
          <w:rFonts w:ascii="Arial" w:hAnsi="Arial" w:cs="Arial"/>
          <w:color w:val="000000"/>
          <w:sz w:val="24"/>
          <w:szCs w:val="24"/>
          <w:shd w:val="clear" w:color="auto" w:fill="FFFFFF"/>
        </w:rPr>
        <w:t>n</w:t>
      </w:r>
      <w:r w:rsidRPr="00CC1901">
        <w:rPr>
          <w:rFonts w:ascii="Arial" w:hAnsi="Arial" w:cs="Arial"/>
          <w:color w:val="000000"/>
          <w:sz w:val="24"/>
          <w:szCs w:val="24"/>
          <w:shd w:val="clear" w:color="auto" w:fill="FFFFFF"/>
        </w:rPr>
        <w:t xml:space="preserve">ing that over 35 years ago, response policing was different whereby computer work will nil, officers displaying bravery would gain the respect of their fellow officers and also showing ‘face’ as an officer on the streets was how policing was supposed to be. </w:t>
      </w:r>
      <w:r w:rsidR="006C40A0">
        <w:rPr>
          <w:rFonts w:ascii="Arial" w:hAnsi="Arial" w:cs="Arial"/>
          <w:color w:val="000000"/>
          <w:sz w:val="24"/>
          <w:szCs w:val="24"/>
          <w:shd w:val="clear" w:color="auto" w:fill="FFFFFF"/>
        </w:rPr>
        <w:t>E</w:t>
      </w:r>
      <w:r w:rsidRPr="00CC1901">
        <w:rPr>
          <w:rFonts w:ascii="Arial" w:hAnsi="Arial" w:cs="Arial"/>
          <w:color w:val="000000"/>
          <w:sz w:val="24"/>
          <w:szCs w:val="24"/>
          <w:shd w:val="clear" w:color="auto" w:fill="FFFFFF"/>
        </w:rPr>
        <w:t>ven though crime levels have fallen, so have police officer staffing levels</w:t>
      </w:r>
      <w:r w:rsidR="001F2BEC" w:rsidRPr="00CC1901">
        <w:rPr>
          <w:rFonts w:ascii="Arial" w:hAnsi="Arial" w:cs="Arial"/>
          <w:color w:val="000000"/>
          <w:sz w:val="24"/>
          <w:szCs w:val="24"/>
          <w:shd w:val="clear" w:color="auto" w:fill="FFFFFF"/>
        </w:rPr>
        <w:t xml:space="preserve"> and supervisors</w:t>
      </w:r>
      <w:r w:rsidRPr="00CC1901">
        <w:rPr>
          <w:rFonts w:ascii="Arial" w:hAnsi="Arial" w:cs="Arial"/>
          <w:color w:val="000000"/>
          <w:sz w:val="24"/>
          <w:szCs w:val="24"/>
          <w:shd w:val="clear" w:color="auto" w:fill="FFFFFF"/>
        </w:rPr>
        <w:t xml:space="preserve"> however, workloads are still at a high level. This is down to the ever-grow</w:t>
      </w:r>
      <w:r w:rsidR="00815696" w:rsidRPr="00CC1901">
        <w:rPr>
          <w:rFonts w:ascii="Arial" w:hAnsi="Arial" w:cs="Arial"/>
          <w:color w:val="000000"/>
          <w:sz w:val="24"/>
          <w:szCs w:val="24"/>
          <w:shd w:val="clear" w:color="auto" w:fill="FFFFFF"/>
        </w:rPr>
        <w:t>ing demand of public protection and safeguarding</w:t>
      </w:r>
      <w:r w:rsidR="001F2BEC" w:rsidRPr="00CC1901">
        <w:rPr>
          <w:rFonts w:ascii="Arial" w:hAnsi="Arial" w:cs="Arial"/>
          <w:color w:val="000000"/>
          <w:sz w:val="24"/>
          <w:szCs w:val="24"/>
          <w:shd w:val="clear" w:color="auto" w:fill="FFFFFF"/>
        </w:rPr>
        <w:t xml:space="preserve">. </w:t>
      </w:r>
      <w:r w:rsidRPr="00CC1901">
        <w:rPr>
          <w:rFonts w:ascii="Arial" w:hAnsi="Arial" w:cs="Arial"/>
          <w:color w:val="000000"/>
          <w:sz w:val="24"/>
          <w:szCs w:val="24"/>
          <w:shd w:val="clear" w:color="auto" w:fill="FFFFFF"/>
        </w:rPr>
        <w:t>The publication suggests that due to fewer police officers and staffing levels throughout the police, there is a greater demand for specialist teams and units. This publication suggests that joining the police with qualifications will be fundamental for the response police officers role.</w:t>
      </w:r>
      <w:r w:rsidR="001F2BEC" w:rsidRPr="00CC1901">
        <w:rPr>
          <w:rFonts w:ascii="Arial" w:hAnsi="Arial" w:cs="Arial"/>
          <w:color w:val="000000"/>
          <w:sz w:val="24"/>
          <w:szCs w:val="24"/>
          <w:shd w:val="clear" w:color="auto" w:fill="FFFFFF"/>
        </w:rPr>
        <w:t xml:space="preserve"> </w:t>
      </w:r>
    </w:p>
    <w:p w:rsidR="003D343B" w:rsidRPr="00CC1901" w:rsidRDefault="001F2BEC"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Alex Marshall is stating that partnership agencies such as probation, prisons and healthcare workers have qualifications in order to equip them for their roles within their work environment</w:t>
      </w:r>
      <w:r w:rsidR="007A4F98" w:rsidRPr="00CC1901">
        <w:rPr>
          <w:rFonts w:ascii="Arial" w:hAnsi="Arial" w:cs="Arial"/>
          <w:color w:val="000000"/>
          <w:sz w:val="24"/>
          <w:szCs w:val="24"/>
          <w:shd w:val="clear" w:color="auto" w:fill="FFFFFF"/>
        </w:rPr>
        <w:t>.</w:t>
      </w:r>
      <w:r w:rsidR="003D343B" w:rsidRPr="00CC1901">
        <w:rPr>
          <w:rFonts w:ascii="Arial" w:hAnsi="Arial" w:cs="Arial"/>
          <w:color w:val="000000"/>
          <w:sz w:val="24"/>
          <w:szCs w:val="24"/>
          <w:shd w:val="clear" w:color="auto" w:fill="FFFFFF"/>
        </w:rPr>
        <w:t xml:space="preserve"> Even though </w:t>
      </w:r>
      <w:r w:rsidR="00815696" w:rsidRPr="00CC1901">
        <w:rPr>
          <w:rFonts w:ascii="Arial" w:hAnsi="Arial" w:cs="Arial"/>
          <w:color w:val="000000"/>
          <w:sz w:val="24"/>
          <w:szCs w:val="24"/>
          <w:shd w:val="clear" w:color="auto" w:fill="FFFFFF"/>
        </w:rPr>
        <w:t>police training always provided the basic knowledge for new police rec</w:t>
      </w:r>
      <w:r w:rsidR="003D343B" w:rsidRPr="00CC1901">
        <w:rPr>
          <w:rFonts w:ascii="Arial" w:hAnsi="Arial" w:cs="Arial"/>
          <w:color w:val="000000"/>
          <w:sz w:val="24"/>
          <w:szCs w:val="24"/>
          <w:shd w:val="clear" w:color="auto" w:fill="FFFFFF"/>
        </w:rPr>
        <w:t>ruits to begin their duties,</w:t>
      </w:r>
      <w:r w:rsidR="00815696" w:rsidRPr="00CC1901">
        <w:rPr>
          <w:rFonts w:ascii="Arial" w:hAnsi="Arial" w:cs="Arial"/>
          <w:color w:val="000000"/>
          <w:sz w:val="24"/>
          <w:szCs w:val="24"/>
          <w:shd w:val="clear" w:color="auto" w:fill="FFFFFF"/>
        </w:rPr>
        <w:t xml:space="preserve"> qualification</w:t>
      </w:r>
      <w:r w:rsidR="003D343B" w:rsidRPr="00CC1901">
        <w:rPr>
          <w:rFonts w:ascii="Arial" w:hAnsi="Arial" w:cs="Arial"/>
          <w:color w:val="000000"/>
          <w:sz w:val="24"/>
          <w:szCs w:val="24"/>
          <w:shd w:val="clear" w:color="auto" w:fill="FFFFFF"/>
        </w:rPr>
        <w:t>s were then achieved</w:t>
      </w:r>
      <w:r w:rsidR="00815696" w:rsidRPr="00CC1901">
        <w:rPr>
          <w:rFonts w:ascii="Arial" w:hAnsi="Arial" w:cs="Arial"/>
          <w:color w:val="000000"/>
          <w:sz w:val="24"/>
          <w:szCs w:val="24"/>
          <w:shd w:val="clear" w:color="auto" w:fill="FFFFFF"/>
        </w:rPr>
        <w:t xml:space="preserve"> after two years</w:t>
      </w:r>
      <w:r w:rsidR="003D343B" w:rsidRPr="00CC1901">
        <w:rPr>
          <w:rFonts w:ascii="Arial" w:hAnsi="Arial" w:cs="Arial"/>
          <w:color w:val="000000"/>
          <w:sz w:val="24"/>
          <w:szCs w:val="24"/>
          <w:shd w:val="clear" w:color="auto" w:fill="FFFFFF"/>
        </w:rPr>
        <w:t xml:space="preserve"> of completing on-the-job training. This seems to have gone</w:t>
      </w:r>
      <w:r w:rsidR="00815696" w:rsidRPr="00CC1901">
        <w:rPr>
          <w:rFonts w:ascii="Arial" w:hAnsi="Arial" w:cs="Arial"/>
          <w:color w:val="000000"/>
          <w:sz w:val="24"/>
          <w:szCs w:val="24"/>
          <w:shd w:val="clear" w:color="auto" w:fill="FFFFFF"/>
        </w:rPr>
        <w:t xml:space="preserve"> unrecognised as regards to formal qualifications</w:t>
      </w:r>
      <w:r w:rsidR="003D343B" w:rsidRPr="00CC1901">
        <w:rPr>
          <w:rFonts w:ascii="Arial" w:hAnsi="Arial" w:cs="Arial"/>
          <w:color w:val="000000"/>
          <w:sz w:val="24"/>
          <w:szCs w:val="24"/>
          <w:shd w:val="clear" w:color="auto" w:fill="FFFFFF"/>
        </w:rPr>
        <w:t xml:space="preserve"> in this publication suggesting that</w:t>
      </w:r>
      <w:r w:rsidR="00815696" w:rsidRPr="00CC1901">
        <w:rPr>
          <w:rFonts w:ascii="Arial" w:hAnsi="Arial" w:cs="Arial"/>
          <w:color w:val="000000"/>
          <w:sz w:val="24"/>
          <w:szCs w:val="24"/>
          <w:shd w:val="clear" w:color="auto" w:fill="FFFFFF"/>
        </w:rPr>
        <w:t xml:space="preserve"> just because public service workers</w:t>
      </w:r>
      <w:r w:rsidR="00D250C9" w:rsidRPr="00CC1901">
        <w:rPr>
          <w:rFonts w:ascii="Arial" w:hAnsi="Arial" w:cs="Arial"/>
          <w:color w:val="000000"/>
          <w:sz w:val="24"/>
          <w:szCs w:val="24"/>
          <w:shd w:val="clear" w:color="auto" w:fill="FFFFFF"/>
        </w:rPr>
        <w:t xml:space="preserve"> have formal qualifications </w:t>
      </w:r>
      <w:r w:rsidR="003D343B" w:rsidRPr="00CC1901">
        <w:rPr>
          <w:rFonts w:ascii="Arial" w:hAnsi="Arial" w:cs="Arial"/>
          <w:color w:val="000000"/>
          <w:sz w:val="24"/>
          <w:szCs w:val="24"/>
          <w:shd w:val="clear" w:color="auto" w:fill="FFFFFF"/>
        </w:rPr>
        <w:t>in their fields, does not inference that police officers are</w:t>
      </w:r>
      <w:r w:rsidR="00815696" w:rsidRPr="00CC1901">
        <w:rPr>
          <w:rFonts w:ascii="Arial" w:hAnsi="Arial" w:cs="Arial"/>
          <w:color w:val="000000"/>
          <w:sz w:val="24"/>
          <w:szCs w:val="24"/>
          <w:shd w:val="clear" w:color="auto" w:fill="FFFFFF"/>
        </w:rPr>
        <w:t xml:space="preserve"> less competent than other public service workers</w:t>
      </w:r>
      <w:r w:rsidR="003D343B" w:rsidRPr="00CC1901">
        <w:rPr>
          <w:rFonts w:ascii="Arial" w:hAnsi="Arial" w:cs="Arial"/>
          <w:color w:val="000000"/>
          <w:sz w:val="24"/>
          <w:szCs w:val="24"/>
          <w:shd w:val="clear" w:color="auto" w:fill="FFFFFF"/>
        </w:rPr>
        <w:t xml:space="preserve">. </w:t>
      </w:r>
    </w:p>
    <w:p w:rsidR="001F2BEC" w:rsidRDefault="004E359C" w:rsidP="00CC1901">
      <w:pPr>
        <w:spacing w:line="276" w:lineRule="auto"/>
        <w:rPr>
          <w:rStyle w:val="selectable"/>
          <w:rFonts w:ascii="Arial" w:hAnsi="Arial" w:cs="Arial"/>
          <w:color w:val="000000"/>
          <w:sz w:val="24"/>
          <w:szCs w:val="24"/>
          <w:lang w:val="en"/>
        </w:rPr>
      </w:pPr>
      <w:r w:rsidRPr="00CC1901">
        <w:rPr>
          <w:rFonts w:ascii="Arial" w:hAnsi="Arial" w:cs="Arial"/>
          <w:color w:val="000000"/>
          <w:sz w:val="24"/>
          <w:szCs w:val="24"/>
          <w:shd w:val="clear" w:color="auto" w:fill="FFFFFF"/>
        </w:rPr>
        <w:t>The conclusion of this publication, is that e</w:t>
      </w:r>
      <w:r w:rsidR="00283F48" w:rsidRPr="00CC1901">
        <w:rPr>
          <w:rFonts w:ascii="Arial" w:hAnsi="Arial" w:cs="Arial"/>
          <w:color w:val="000000"/>
          <w:sz w:val="24"/>
          <w:szCs w:val="24"/>
          <w:shd w:val="clear" w:color="auto" w:fill="FFFFFF"/>
        </w:rPr>
        <w:t xml:space="preserve">ven though the change in role in police is filtered towards public protection, public perception and partnership working, this publication regards how response police officers still need to show presence, power and authority when dealing with events such as </w:t>
      </w:r>
      <w:proofErr w:type="spellStart"/>
      <w:r w:rsidR="00283F48" w:rsidRPr="00CC1901">
        <w:rPr>
          <w:rFonts w:ascii="Arial" w:hAnsi="Arial" w:cs="Arial"/>
          <w:color w:val="000000"/>
          <w:sz w:val="24"/>
          <w:szCs w:val="24"/>
          <w:shd w:val="clear" w:color="auto" w:fill="FFFFFF"/>
        </w:rPr>
        <w:t>Brexit</w:t>
      </w:r>
      <w:proofErr w:type="spellEnd"/>
      <w:r w:rsidR="00283F48" w:rsidRPr="00CC1901">
        <w:rPr>
          <w:rFonts w:ascii="Arial" w:hAnsi="Arial" w:cs="Arial"/>
          <w:color w:val="000000"/>
          <w:sz w:val="24"/>
          <w:szCs w:val="24"/>
          <w:shd w:val="clear" w:color="auto" w:fill="FFFFFF"/>
        </w:rPr>
        <w:t>, black lives matter movements and the NATO summit to ensure that the public stay safe</w:t>
      </w:r>
      <w:r w:rsidRPr="00CC1901">
        <w:rPr>
          <w:rFonts w:ascii="Arial" w:hAnsi="Arial" w:cs="Arial"/>
          <w:color w:val="000000"/>
          <w:sz w:val="24"/>
          <w:szCs w:val="24"/>
          <w:shd w:val="clear" w:color="auto" w:fill="FFFFFF"/>
        </w:rPr>
        <w:t xml:space="preserve"> </w:t>
      </w:r>
      <w:r w:rsidRPr="00CC1901">
        <w:rPr>
          <w:rStyle w:val="selectable"/>
          <w:rFonts w:ascii="Arial" w:hAnsi="Arial" w:cs="Arial"/>
          <w:color w:val="000000"/>
          <w:sz w:val="24"/>
          <w:szCs w:val="24"/>
          <w:lang w:val="en"/>
        </w:rPr>
        <w:t>(</w:t>
      </w:r>
      <w:r w:rsidR="00CC1901">
        <w:rPr>
          <w:rStyle w:val="selectable"/>
          <w:rFonts w:ascii="Arial" w:hAnsi="Arial" w:cs="Arial"/>
          <w:color w:val="000000"/>
          <w:sz w:val="24"/>
          <w:szCs w:val="24"/>
          <w:lang w:val="en"/>
        </w:rPr>
        <w:t>Marshall, 2015</w:t>
      </w:r>
      <w:r w:rsidRPr="00CC1901">
        <w:rPr>
          <w:rStyle w:val="selectable"/>
          <w:rFonts w:ascii="Arial" w:hAnsi="Arial" w:cs="Arial"/>
          <w:color w:val="000000"/>
          <w:sz w:val="24"/>
          <w:szCs w:val="24"/>
          <w:lang w:val="en"/>
        </w:rPr>
        <w:t>). This literature is relevant to the topic of this research due to the change in the student officers who are now being recruited</w:t>
      </w:r>
      <w:r w:rsidR="002F04CB" w:rsidRPr="00CC1901">
        <w:rPr>
          <w:rStyle w:val="selectable"/>
          <w:rFonts w:ascii="Arial" w:hAnsi="Arial" w:cs="Arial"/>
          <w:color w:val="000000"/>
          <w:sz w:val="24"/>
          <w:szCs w:val="24"/>
          <w:lang w:val="en"/>
        </w:rPr>
        <w:t>. In present day, police officers either need to enter with a degree qualification or spend the first 3 years of police probation period achieving a degree (The police officer role, 2021).</w:t>
      </w:r>
      <w:r w:rsidR="00756490" w:rsidRPr="00CC1901">
        <w:rPr>
          <w:rStyle w:val="selectable"/>
          <w:rFonts w:ascii="Arial" w:hAnsi="Arial" w:cs="Arial"/>
          <w:color w:val="000000"/>
          <w:sz w:val="24"/>
          <w:szCs w:val="24"/>
          <w:lang w:val="en"/>
        </w:rPr>
        <w:t xml:space="preserve"> This entry level would certainly impact the caliber of officers recruited and ultimately, </w:t>
      </w:r>
      <w:r w:rsidR="003D343B" w:rsidRPr="00CC1901">
        <w:rPr>
          <w:rStyle w:val="selectable"/>
          <w:rFonts w:ascii="Arial" w:hAnsi="Arial" w:cs="Arial"/>
          <w:color w:val="000000"/>
          <w:sz w:val="24"/>
          <w:szCs w:val="24"/>
          <w:lang w:val="en"/>
        </w:rPr>
        <w:t>a more academic approach</w:t>
      </w:r>
      <w:r w:rsidR="006C6514" w:rsidRPr="00CC1901">
        <w:rPr>
          <w:rStyle w:val="selectable"/>
          <w:rFonts w:ascii="Arial" w:hAnsi="Arial" w:cs="Arial"/>
          <w:color w:val="000000"/>
          <w:sz w:val="24"/>
          <w:szCs w:val="24"/>
          <w:lang w:val="en"/>
        </w:rPr>
        <w:t xml:space="preserve"> to incidents, a possible younger officer recruitment drive due to the academic demand, lesser ‘life’ experienced officer employed; only future times/statistics and evidence will evaluate if this is effective or not</w:t>
      </w:r>
      <w:r w:rsidR="002A68F8">
        <w:rPr>
          <w:rStyle w:val="selectable"/>
          <w:rFonts w:ascii="Arial" w:hAnsi="Arial" w:cs="Arial"/>
          <w:color w:val="000000"/>
          <w:sz w:val="24"/>
          <w:szCs w:val="24"/>
          <w:lang w:val="en"/>
        </w:rPr>
        <w:t xml:space="preserve"> (Beckford, 2020)</w:t>
      </w:r>
      <w:r w:rsidR="006C6514" w:rsidRPr="00CC1901">
        <w:rPr>
          <w:rStyle w:val="selectable"/>
          <w:rFonts w:ascii="Arial" w:hAnsi="Arial" w:cs="Arial"/>
          <w:color w:val="000000"/>
          <w:sz w:val="24"/>
          <w:szCs w:val="24"/>
          <w:lang w:val="en"/>
        </w:rPr>
        <w:t>.</w:t>
      </w:r>
    </w:p>
    <w:p w:rsidR="00DF42E9" w:rsidRPr="00CC1901" w:rsidRDefault="00DF42E9" w:rsidP="00CC1901">
      <w:pPr>
        <w:spacing w:line="276" w:lineRule="auto"/>
        <w:rPr>
          <w:rFonts w:ascii="Arial" w:hAnsi="Arial" w:cs="Arial"/>
          <w:color w:val="000000"/>
          <w:sz w:val="24"/>
          <w:szCs w:val="24"/>
          <w:shd w:val="clear" w:color="auto" w:fill="FFFFFF"/>
        </w:rPr>
      </w:pPr>
    </w:p>
    <w:p w:rsidR="006C40A0" w:rsidRDefault="006C40A0" w:rsidP="00CC1901">
      <w:pPr>
        <w:spacing w:line="276" w:lineRule="auto"/>
        <w:rPr>
          <w:rFonts w:ascii="Arial" w:hAnsi="Arial" w:cs="Arial"/>
          <w:b/>
          <w:sz w:val="24"/>
          <w:szCs w:val="24"/>
        </w:rPr>
      </w:pPr>
    </w:p>
    <w:p w:rsidR="00717732" w:rsidRPr="00CC1901" w:rsidRDefault="00717732" w:rsidP="00CC1901">
      <w:pPr>
        <w:spacing w:line="276" w:lineRule="auto"/>
        <w:rPr>
          <w:rFonts w:ascii="Arial" w:hAnsi="Arial" w:cs="Arial"/>
          <w:b/>
          <w:sz w:val="24"/>
          <w:szCs w:val="24"/>
        </w:rPr>
      </w:pPr>
      <w:r w:rsidRPr="00CC1901">
        <w:rPr>
          <w:rFonts w:ascii="Arial" w:hAnsi="Arial" w:cs="Arial"/>
          <w:b/>
          <w:sz w:val="24"/>
          <w:szCs w:val="24"/>
        </w:rPr>
        <w:lastRenderedPageBreak/>
        <w:t>Mental Health</w:t>
      </w:r>
    </w:p>
    <w:p w:rsidR="009C01D7" w:rsidRPr="00CC1901" w:rsidRDefault="00CB7F8B" w:rsidP="00CC1901">
      <w:pPr>
        <w:spacing w:line="276" w:lineRule="auto"/>
        <w:rPr>
          <w:rFonts w:ascii="Arial" w:hAnsi="Arial" w:cs="Arial"/>
          <w:sz w:val="24"/>
          <w:szCs w:val="24"/>
          <w:shd w:val="clear" w:color="auto" w:fill="FFFFFF"/>
        </w:rPr>
      </w:pPr>
      <w:r w:rsidRPr="00CC1901">
        <w:rPr>
          <w:rFonts w:ascii="Arial" w:hAnsi="Arial" w:cs="Arial"/>
          <w:sz w:val="24"/>
          <w:szCs w:val="24"/>
          <w:shd w:val="clear" w:color="auto" w:fill="FFFFFF"/>
        </w:rPr>
        <w:t>Defined by the World Health Organisation</w:t>
      </w:r>
      <w:r w:rsidR="009C01D7" w:rsidRPr="00CC1901">
        <w:rPr>
          <w:rFonts w:ascii="Arial" w:hAnsi="Arial" w:cs="Arial"/>
          <w:sz w:val="24"/>
          <w:szCs w:val="24"/>
          <w:shd w:val="clear" w:color="auto" w:fill="FFFFFF"/>
        </w:rPr>
        <w:t xml:space="preserve"> (WHO)</w:t>
      </w:r>
      <w:r w:rsidRPr="00CC1901">
        <w:rPr>
          <w:rFonts w:ascii="Arial" w:hAnsi="Arial" w:cs="Arial"/>
          <w:sz w:val="24"/>
          <w:szCs w:val="24"/>
          <w:shd w:val="clear" w:color="auto" w:fill="FFFFFF"/>
        </w:rPr>
        <w:t>, mental health</w:t>
      </w:r>
      <w:r w:rsidR="002718BC" w:rsidRPr="00CC1901">
        <w:rPr>
          <w:rFonts w:ascii="Arial" w:hAnsi="Arial" w:cs="Arial"/>
          <w:sz w:val="24"/>
          <w:szCs w:val="24"/>
          <w:shd w:val="clear" w:color="auto" w:fill="FFFFFF"/>
        </w:rPr>
        <w:t xml:space="preserve"> is ‘</w:t>
      </w:r>
      <w:r w:rsidRPr="00CC1901">
        <w:rPr>
          <w:rFonts w:ascii="Arial" w:hAnsi="Arial" w:cs="Arial"/>
          <w:sz w:val="24"/>
          <w:szCs w:val="24"/>
          <w:shd w:val="clear" w:color="auto" w:fill="FFFFFF"/>
        </w:rPr>
        <w:t>a state of well-being in which the individual realizes his or her own abilities, can cope with the normal stresses of life, can work productively and fruitfully, and is able to make a contribution to his or her community</w:t>
      </w:r>
      <w:r w:rsidR="002718BC" w:rsidRPr="00CC1901">
        <w:rPr>
          <w:rFonts w:ascii="Arial" w:hAnsi="Arial" w:cs="Arial"/>
          <w:sz w:val="24"/>
          <w:szCs w:val="24"/>
          <w:shd w:val="clear" w:color="auto" w:fill="FFFFFF"/>
        </w:rPr>
        <w:t>’</w:t>
      </w:r>
      <w:r w:rsidRPr="00CC1901">
        <w:rPr>
          <w:rFonts w:ascii="Arial" w:hAnsi="Arial" w:cs="Arial"/>
          <w:sz w:val="24"/>
          <w:szCs w:val="24"/>
        </w:rPr>
        <w:t xml:space="preserve"> </w:t>
      </w:r>
      <w:r w:rsidR="009C01D7" w:rsidRPr="00CC1901">
        <w:rPr>
          <w:rFonts w:ascii="Arial" w:hAnsi="Arial" w:cs="Arial"/>
          <w:sz w:val="24"/>
          <w:szCs w:val="24"/>
          <w:shd w:val="clear" w:color="auto" w:fill="FFFFFF"/>
        </w:rPr>
        <w:t xml:space="preserve">(WHO, 2018) </w:t>
      </w:r>
    </w:p>
    <w:p w:rsidR="00477EE8" w:rsidRPr="00CC1901" w:rsidRDefault="008C5E41" w:rsidP="00CC1901">
      <w:pPr>
        <w:spacing w:line="276" w:lineRule="auto"/>
        <w:rPr>
          <w:rFonts w:ascii="Arial" w:hAnsi="Arial" w:cs="Arial"/>
          <w:color w:val="000000"/>
          <w:sz w:val="24"/>
          <w:szCs w:val="24"/>
          <w:shd w:val="clear" w:color="auto" w:fill="FFFFFF"/>
        </w:rPr>
      </w:pPr>
      <w:r w:rsidRPr="00CC1901">
        <w:rPr>
          <w:rFonts w:ascii="Arial" w:hAnsi="Arial" w:cs="Arial"/>
          <w:sz w:val="24"/>
          <w:szCs w:val="24"/>
        </w:rPr>
        <w:t>Most articles suggest that mental health</w:t>
      </w:r>
      <w:r w:rsidR="002718BC" w:rsidRPr="00CC1901">
        <w:rPr>
          <w:rFonts w:ascii="Arial" w:hAnsi="Arial" w:cs="Arial"/>
          <w:sz w:val="24"/>
          <w:szCs w:val="24"/>
        </w:rPr>
        <w:t xml:space="preserve"> is not just about being diagnosed with a mental disorder or disability, but the ability for an individual to cope with emotion, everyday life stresses and interact with society. 1 in 4 people in Wales suffer with mental health </w:t>
      </w:r>
      <w:r w:rsidR="002718BC" w:rsidRPr="00CC1901">
        <w:rPr>
          <w:rFonts w:ascii="Arial" w:hAnsi="Arial" w:cs="Arial"/>
          <w:color w:val="000000"/>
          <w:sz w:val="24"/>
          <w:szCs w:val="24"/>
          <w:shd w:val="clear" w:color="auto" w:fill="FFFFFF"/>
        </w:rPr>
        <w:t>(</w:t>
      </w:r>
      <w:r w:rsidR="002A68F8">
        <w:rPr>
          <w:rFonts w:ascii="Arial" w:hAnsi="Arial" w:cs="Arial"/>
          <w:color w:val="000000"/>
          <w:sz w:val="24"/>
          <w:szCs w:val="24"/>
          <w:shd w:val="clear" w:color="auto" w:fill="FFFFFF"/>
        </w:rPr>
        <w:t>Welsh Government, 2012</w:t>
      </w:r>
      <w:r w:rsidR="002718BC" w:rsidRPr="00CC1901">
        <w:rPr>
          <w:rFonts w:ascii="Arial" w:hAnsi="Arial" w:cs="Arial"/>
          <w:color w:val="000000"/>
          <w:sz w:val="24"/>
          <w:szCs w:val="24"/>
          <w:shd w:val="clear" w:color="auto" w:fill="FFFFFF"/>
        </w:rPr>
        <w:t>)</w:t>
      </w:r>
      <w:r w:rsidR="003804AB" w:rsidRPr="00CC1901">
        <w:rPr>
          <w:rFonts w:ascii="Arial" w:hAnsi="Arial" w:cs="Arial"/>
          <w:color w:val="000000"/>
          <w:sz w:val="24"/>
          <w:szCs w:val="24"/>
          <w:shd w:val="clear" w:color="auto" w:fill="FFFFFF"/>
        </w:rPr>
        <w:t>. According to South Wales Police Force Management survey in 2013-2014, there were 15,482 occurrence with a mental health qualifier whilst in 2019-2020 there were 30,000 occurrences. This</w:t>
      </w:r>
      <w:r w:rsidR="009C01D7" w:rsidRPr="00CC1901">
        <w:rPr>
          <w:rFonts w:ascii="Arial" w:hAnsi="Arial" w:cs="Arial"/>
          <w:color w:val="000000"/>
          <w:sz w:val="24"/>
          <w:szCs w:val="24"/>
          <w:shd w:val="clear" w:color="auto" w:fill="FFFFFF"/>
        </w:rPr>
        <w:t xml:space="preserve"> suggests a sharp rise</w:t>
      </w:r>
      <w:r w:rsidR="003804AB" w:rsidRPr="00CC1901">
        <w:rPr>
          <w:rFonts w:ascii="Arial" w:hAnsi="Arial" w:cs="Arial"/>
          <w:color w:val="000000"/>
          <w:sz w:val="24"/>
          <w:szCs w:val="24"/>
          <w:shd w:val="clear" w:color="auto" w:fill="FFFFFF"/>
        </w:rPr>
        <w:t xml:space="preserve"> in mental health calls which majority being dealt with initially by response police officers.</w:t>
      </w:r>
      <w:r w:rsidRPr="00CC1901">
        <w:rPr>
          <w:rFonts w:ascii="Arial" w:hAnsi="Arial" w:cs="Arial"/>
          <w:color w:val="000000"/>
          <w:sz w:val="24"/>
          <w:szCs w:val="24"/>
          <w:shd w:val="clear" w:color="auto" w:fill="FFFFFF"/>
        </w:rPr>
        <w:t xml:space="preserve"> These statistics in itself propose that the police service is being effected by mental health increase in society.</w:t>
      </w:r>
      <w:r w:rsidR="00477EE8" w:rsidRPr="00CC1901">
        <w:rPr>
          <w:rFonts w:ascii="Arial" w:hAnsi="Arial" w:cs="Arial"/>
          <w:color w:val="000000"/>
          <w:sz w:val="24"/>
          <w:szCs w:val="24"/>
          <w:shd w:val="clear" w:color="auto" w:fill="FFFFFF"/>
        </w:rPr>
        <w:t xml:space="preserve"> </w:t>
      </w:r>
    </w:p>
    <w:p w:rsidR="00713BCD" w:rsidRPr="00CC1901" w:rsidRDefault="002A68F8" w:rsidP="00713BCD">
      <w:pPr>
        <w:spacing w:line="276"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1980’s, Dr Vincent </w:t>
      </w:r>
      <w:proofErr w:type="spellStart"/>
      <w:r>
        <w:rPr>
          <w:rFonts w:ascii="Arial" w:hAnsi="Arial" w:cs="Arial"/>
          <w:color w:val="000000"/>
          <w:sz w:val="24"/>
          <w:szCs w:val="24"/>
          <w:shd w:val="clear" w:color="auto" w:fill="FFFFFF"/>
        </w:rPr>
        <w:t>Felliti</w:t>
      </w:r>
      <w:proofErr w:type="spellEnd"/>
      <w:r>
        <w:rPr>
          <w:rFonts w:ascii="Arial" w:hAnsi="Arial" w:cs="Arial"/>
          <w:color w:val="000000"/>
          <w:sz w:val="24"/>
          <w:szCs w:val="24"/>
          <w:shd w:val="clear" w:color="auto" w:fill="FFFFFF"/>
        </w:rPr>
        <w:t xml:space="preserve"> </w:t>
      </w:r>
      <w:r w:rsidR="00713BCD">
        <w:rPr>
          <w:rFonts w:ascii="Arial" w:hAnsi="Arial" w:cs="Arial"/>
          <w:color w:val="000000"/>
          <w:sz w:val="24"/>
          <w:szCs w:val="24"/>
          <w:shd w:val="clear" w:color="auto" w:fill="FFFFFF"/>
        </w:rPr>
        <w:t>initiated</w:t>
      </w:r>
      <w:r>
        <w:rPr>
          <w:rFonts w:ascii="Arial" w:hAnsi="Arial" w:cs="Arial"/>
          <w:color w:val="000000"/>
          <w:sz w:val="24"/>
          <w:szCs w:val="24"/>
          <w:shd w:val="clear" w:color="auto" w:fill="FFFFFF"/>
        </w:rPr>
        <w:t xml:space="preserve"> and explored the</w:t>
      </w:r>
      <w:r w:rsidR="00713BCD">
        <w:rPr>
          <w:rFonts w:ascii="Arial" w:hAnsi="Arial" w:cs="Arial"/>
          <w:color w:val="000000"/>
          <w:sz w:val="24"/>
          <w:szCs w:val="24"/>
          <w:shd w:val="clear" w:color="auto" w:fill="FFFFFF"/>
        </w:rPr>
        <w:t xml:space="preserve"> idea that children</w:t>
      </w:r>
      <w:r>
        <w:rPr>
          <w:rFonts w:ascii="Arial" w:hAnsi="Arial" w:cs="Arial"/>
          <w:color w:val="000000"/>
          <w:sz w:val="24"/>
          <w:szCs w:val="24"/>
          <w:shd w:val="clear" w:color="auto" w:fill="FFFFFF"/>
        </w:rPr>
        <w:t xml:space="preserve"> who suffer </w:t>
      </w:r>
      <w:r w:rsidRPr="00CC1901">
        <w:rPr>
          <w:rFonts w:ascii="Arial" w:hAnsi="Arial" w:cs="Arial"/>
          <w:color w:val="000000"/>
          <w:sz w:val="24"/>
          <w:szCs w:val="24"/>
          <w:shd w:val="clear" w:color="auto" w:fill="FFFFFF"/>
        </w:rPr>
        <w:t>Adverse Childhood Experiences (ACE)</w:t>
      </w:r>
      <w:r>
        <w:rPr>
          <w:rFonts w:ascii="Arial" w:hAnsi="Arial" w:cs="Arial"/>
          <w:color w:val="000000"/>
          <w:sz w:val="24"/>
          <w:szCs w:val="24"/>
          <w:shd w:val="clear" w:color="auto" w:fill="FFFFFF"/>
        </w:rPr>
        <w:t xml:space="preserve">, which is experiencing adversity and trauma in childhood, </w:t>
      </w:r>
      <w:r w:rsidR="00713BCD" w:rsidRPr="00CC1901">
        <w:rPr>
          <w:rFonts w:ascii="Arial" w:hAnsi="Arial" w:cs="Arial"/>
          <w:sz w:val="24"/>
          <w:szCs w:val="24"/>
        </w:rPr>
        <w:t xml:space="preserve">are at increased risk of a number of negative outcomes in later life </w:t>
      </w:r>
      <w:r w:rsidR="00713BCD" w:rsidRPr="00CC1901">
        <w:rPr>
          <w:rFonts w:ascii="Arial" w:hAnsi="Arial" w:cs="Arial"/>
          <w:color w:val="000000"/>
          <w:sz w:val="24"/>
          <w:szCs w:val="24"/>
          <w:shd w:val="clear" w:color="auto" w:fill="FFFFFF"/>
        </w:rPr>
        <w:t>(Stevens, 2012).</w:t>
      </w:r>
    </w:p>
    <w:p w:rsidR="00CC601F" w:rsidRPr="00CC1901" w:rsidRDefault="008C5E41" w:rsidP="00CC1901">
      <w:pPr>
        <w:spacing w:line="276" w:lineRule="auto"/>
        <w:rPr>
          <w:rFonts w:ascii="Arial" w:hAnsi="Arial" w:cs="Arial"/>
          <w:color w:val="000000"/>
          <w:sz w:val="24"/>
          <w:szCs w:val="24"/>
          <w:shd w:val="clear" w:color="auto" w:fill="FFFFFF"/>
        </w:rPr>
      </w:pPr>
      <w:r w:rsidRPr="00CC1901">
        <w:rPr>
          <w:rFonts w:ascii="Arial" w:hAnsi="Arial" w:cs="Arial"/>
          <w:sz w:val="24"/>
          <w:szCs w:val="24"/>
        </w:rPr>
        <w:t>There have been many articles published</w:t>
      </w:r>
      <w:r w:rsidR="00973674" w:rsidRPr="00CC1901">
        <w:rPr>
          <w:rFonts w:ascii="Arial" w:hAnsi="Arial" w:cs="Arial"/>
          <w:sz w:val="24"/>
          <w:szCs w:val="24"/>
        </w:rPr>
        <w:t xml:space="preserve"> </w:t>
      </w:r>
      <w:r w:rsidRPr="00CC1901">
        <w:rPr>
          <w:rFonts w:ascii="Arial" w:hAnsi="Arial" w:cs="Arial"/>
          <w:sz w:val="24"/>
          <w:szCs w:val="24"/>
        </w:rPr>
        <w:t>suggesting that ACE traumatic stem</w:t>
      </w:r>
      <w:r w:rsidR="004F20B2" w:rsidRPr="00CC1901">
        <w:rPr>
          <w:rFonts w:ascii="Arial" w:hAnsi="Arial" w:cs="Arial"/>
          <w:sz w:val="24"/>
          <w:szCs w:val="24"/>
        </w:rPr>
        <w:t xml:space="preserve"> from instances such as domestic violence, physical/emotional abuse or growing up surrounded by adults involved</w:t>
      </w:r>
      <w:r w:rsidR="006F5591" w:rsidRPr="00CC1901">
        <w:rPr>
          <w:rFonts w:ascii="Arial" w:hAnsi="Arial" w:cs="Arial"/>
          <w:sz w:val="24"/>
          <w:szCs w:val="24"/>
        </w:rPr>
        <w:t xml:space="preserve"> hea</w:t>
      </w:r>
      <w:r w:rsidR="004F20B2" w:rsidRPr="00CC1901">
        <w:rPr>
          <w:rFonts w:ascii="Arial" w:hAnsi="Arial" w:cs="Arial"/>
          <w:sz w:val="24"/>
          <w:szCs w:val="24"/>
        </w:rPr>
        <w:t>vily with alcohol or drugs, would have a detrimental</w:t>
      </w:r>
      <w:r w:rsidR="006F5591" w:rsidRPr="00CC1901">
        <w:rPr>
          <w:rFonts w:ascii="Arial" w:hAnsi="Arial" w:cs="Arial"/>
          <w:sz w:val="24"/>
          <w:szCs w:val="24"/>
        </w:rPr>
        <w:t xml:space="preserve"> e</w:t>
      </w:r>
      <w:r w:rsidR="004F20B2" w:rsidRPr="00CC1901">
        <w:rPr>
          <w:rFonts w:ascii="Arial" w:hAnsi="Arial" w:cs="Arial"/>
          <w:sz w:val="24"/>
          <w:szCs w:val="24"/>
        </w:rPr>
        <w:t>ffect in adulthood</w:t>
      </w:r>
      <w:r w:rsidR="006F5591" w:rsidRPr="00CC1901">
        <w:rPr>
          <w:rFonts w:ascii="Arial" w:hAnsi="Arial" w:cs="Arial"/>
          <w:sz w:val="24"/>
          <w:szCs w:val="24"/>
        </w:rPr>
        <w:t xml:space="preserve"> life</w:t>
      </w:r>
      <w:r w:rsidR="00CD1288" w:rsidRPr="00CC1901">
        <w:rPr>
          <w:rFonts w:ascii="Arial" w:hAnsi="Arial" w:cs="Arial"/>
          <w:sz w:val="24"/>
          <w:szCs w:val="24"/>
        </w:rPr>
        <w:t xml:space="preserve"> (</w:t>
      </w:r>
      <w:proofErr w:type="spellStart"/>
      <w:r w:rsidR="00CD1288" w:rsidRPr="00CC1901">
        <w:rPr>
          <w:rFonts w:ascii="Arial" w:hAnsi="Arial" w:cs="Arial"/>
          <w:sz w:val="24"/>
          <w:szCs w:val="24"/>
        </w:rPr>
        <w:t>Anda</w:t>
      </w:r>
      <w:proofErr w:type="spellEnd"/>
      <w:r w:rsidR="00CD1288" w:rsidRPr="00CC1901">
        <w:rPr>
          <w:rFonts w:ascii="Arial" w:hAnsi="Arial" w:cs="Arial"/>
          <w:sz w:val="24"/>
          <w:szCs w:val="24"/>
        </w:rPr>
        <w:t>, 2002)</w:t>
      </w:r>
      <w:r w:rsidR="006F5591" w:rsidRPr="00CC1901">
        <w:rPr>
          <w:rFonts w:ascii="Arial" w:hAnsi="Arial" w:cs="Arial"/>
          <w:sz w:val="24"/>
          <w:szCs w:val="24"/>
        </w:rPr>
        <w:t>.</w:t>
      </w:r>
      <w:r w:rsidR="00973674" w:rsidRPr="00CC1901">
        <w:rPr>
          <w:rFonts w:ascii="Arial" w:hAnsi="Arial" w:cs="Arial"/>
          <w:sz w:val="24"/>
          <w:szCs w:val="24"/>
        </w:rPr>
        <w:t xml:space="preserve"> Devon Frye from ‘Psychology Today’ indicates how ACEs impact adult anger (Frye, 2021) and Sara Lindberg indicating that childhood therapy for children with ACEs can help through to adult life (Lindberg, 2021). </w:t>
      </w:r>
    </w:p>
    <w:p w:rsidR="00FB6715" w:rsidRPr="00CC1901" w:rsidRDefault="00FB6715" w:rsidP="00CC1901">
      <w:pPr>
        <w:spacing w:line="276" w:lineRule="auto"/>
        <w:rPr>
          <w:rFonts w:ascii="Arial" w:hAnsi="Arial" w:cs="Arial"/>
          <w:color w:val="000000"/>
          <w:sz w:val="24"/>
          <w:szCs w:val="24"/>
          <w:shd w:val="clear" w:color="auto" w:fill="FFFFFF"/>
        </w:rPr>
      </w:pPr>
      <w:r w:rsidRPr="00CC1901">
        <w:rPr>
          <w:rFonts w:ascii="Arial" w:hAnsi="Arial" w:cs="Arial"/>
          <w:sz w:val="24"/>
          <w:szCs w:val="24"/>
        </w:rPr>
        <w:t xml:space="preserve">In 2015, </w:t>
      </w:r>
      <w:r w:rsidR="00B47CA5" w:rsidRPr="00CC1901">
        <w:rPr>
          <w:rFonts w:ascii="Arial" w:hAnsi="Arial" w:cs="Arial"/>
          <w:sz w:val="24"/>
          <w:szCs w:val="24"/>
        </w:rPr>
        <w:t xml:space="preserve">Michael </w:t>
      </w:r>
      <w:proofErr w:type="spellStart"/>
      <w:r w:rsidR="00B47CA5" w:rsidRPr="00CC1901">
        <w:rPr>
          <w:rFonts w:ascii="Arial" w:hAnsi="Arial" w:cs="Arial"/>
          <w:sz w:val="24"/>
          <w:szCs w:val="24"/>
        </w:rPr>
        <w:t>T.Baglivio</w:t>
      </w:r>
      <w:proofErr w:type="spellEnd"/>
      <w:r w:rsidR="00B47CA5" w:rsidRPr="00CC1901">
        <w:rPr>
          <w:rFonts w:ascii="Arial" w:hAnsi="Arial" w:cs="Arial"/>
          <w:sz w:val="24"/>
          <w:szCs w:val="24"/>
        </w:rPr>
        <w:t xml:space="preserve"> studies the relationship between ACE in regards to the likely-hood of criminal behaviour and victimisation as an adult. Data was collated from precedent juvenile offenders up to the age of 17 years old. </w:t>
      </w:r>
      <w:proofErr w:type="spellStart"/>
      <w:r w:rsidR="009074FF" w:rsidRPr="00CC1901">
        <w:rPr>
          <w:rFonts w:ascii="Arial" w:hAnsi="Arial" w:cs="Arial"/>
          <w:sz w:val="24"/>
          <w:szCs w:val="24"/>
        </w:rPr>
        <w:t>Baglivio</w:t>
      </w:r>
      <w:proofErr w:type="spellEnd"/>
      <w:r w:rsidR="009074FF" w:rsidRPr="00CC1901">
        <w:rPr>
          <w:rFonts w:ascii="Arial" w:hAnsi="Arial" w:cs="Arial"/>
          <w:sz w:val="24"/>
          <w:szCs w:val="24"/>
        </w:rPr>
        <w:t xml:space="preserve"> studied the effects of trauma on neurodevelopment, exploring the consequence of traumatic stress and links between ACE and negative neurodevelopment. Mi</w:t>
      </w:r>
      <w:r w:rsidR="00CC601F" w:rsidRPr="00CC1901">
        <w:rPr>
          <w:rFonts w:ascii="Arial" w:hAnsi="Arial" w:cs="Arial"/>
          <w:sz w:val="24"/>
          <w:szCs w:val="24"/>
        </w:rPr>
        <w:t>chael</w:t>
      </w:r>
      <w:r w:rsidR="009074FF" w:rsidRPr="00CC1901">
        <w:rPr>
          <w:rFonts w:ascii="Arial" w:hAnsi="Arial" w:cs="Arial"/>
          <w:sz w:val="24"/>
          <w:szCs w:val="24"/>
        </w:rPr>
        <w:t xml:space="preserve"> </w:t>
      </w:r>
      <w:proofErr w:type="spellStart"/>
      <w:r w:rsidR="009074FF" w:rsidRPr="00CC1901">
        <w:rPr>
          <w:rFonts w:ascii="Arial" w:hAnsi="Arial" w:cs="Arial"/>
          <w:sz w:val="24"/>
          <w:szCs w:val="24"/>
        </w:rPr>
        <w:t>T.Baglivio</w:t>
      </w:r>
      <w:proofErr w:type="spellEnd"/>
      <w:r w:rsidR="009074FF" w:rsidRPr="00CC1901">
        <w:rPr>
          <w:rFonts w:ascii="Arial" w:hAnsi="Arial" w:cs="Arial"/>
          <w:sz w:val="24"/>
          <w:szCs w:val="24"/>
        </w:rPr>
        <w:t xml:space="preserve"> used ‘</w:t>
      </w:r>
      <w:proofErr w:type="spellStart"/>
      <w:r w:rsidR="009074FF" w:rsidRPr="00CC1901">
        <w:rPr>
          <w:rFonts w:ascii="Arial" w:hAnsi="Arial" w:cs="Arial"/>
          <w:sz w:val="24"/>
          <w:szCs w:val="24"/>
        </w:rPr>
        <w:t>Moffitts</w:t>
      </w:r>
      <w:proofErr w:type="spellEnd"/>
      <w:r w:rsidR="009074FF" w:rsidRPr="00CC1901">
        <w:rPr>
          <w:rFonts w:ascii="Arial" w:hAnsi="Arial" w:cs="Arial"/>
          <w:sz w:val="24"/>
          <w:szCs w:val="24"/>
        </w:rPr>
        <w:t xml:space="preserve"> D</w:t>
      </w:r>
      <w:r w:rsidR="00CC601F" w:rsidRPr="00CC1901">
        <w:rPr>
          <w:rFonts w:ascii="Arial" w:hAnsi="Arial" w:cs="Arial"/>
          <w:sz w:val="24"/>
          <w:szCs w:val="24"/>
        </w:rPr>
        <w:t>evelopmental Theory</w:t>
      </w:r>
      <w:r w:rsidR="009074FF" w:rsidRPr="00CC1901">
        <w:rPr>
          <w:rFonts w:ascii="Arial" w:hAnsi="Arial" w:cs="Arial"/>
          <w:sz w:val="24"/>
          <w:szCs w:val="24"/>
        </w:rPr>
        <w:t>’</w:t>
      </w:r>
      <w:r w:rsidR="00CC601F" w:rsidRPr="00CC1901">
        <w:rPr>
          <w:rFonts w:ascii="Arial" w:hAnsi="Arial" w:cs="Arial"/>
          <w:sz w:val="24"/>
          <w:szCs w:val="24"/>
        </w:rPr>
        <w:t xml:space="preserve"> </w:t>
      </w:r>
      <w:r w:rsidR="00CC601F" w:rsidRPr="00CC1901">
        <w:rPr>
          <w:rFonts w:ascii="Arial" w:hAnsi="Arial" w:cs="Arial"/>
          <w:color w:val="000000"/>
          <w:sz w:val="24"/>
          <w:szCs w:val="24"/>
          <w:shd w:val="clear" w:color="auto" w:fill="FFFFFF"/>
        </w:rPr>
        <w:t>(</w:t>
      </w:r>
      <w:r w:rsidR="00713BCD">
        <w:rPr>
          <w:rFonts w:ascii="Arial" w:hAnsi="Arial" w:cs="Arial"/>
          <w:color w:val="000000"/>
          <w:sz w:val="24"/>
          <w:szCs w:val="24"/>
          <w:shd w:val="clear" w:color="auto" w:fill="FFFFFF"/>
        </w:rPr>
        <w:t>Moffitt et al</w:t>
      </w:r>
      <w:proofErr w:type="gramStart"/>
      <w:r w:rsidR="00713BCD">
        <w:rPr>
          <w:rFonts w:ascii="Arial" w:hAnsi="Arial" w:cs="Arial"/>
          <w:color w:val="000000"/>
          <w:sz w:val="24"/>
          <w:szCs w:val="24"/>
          <w:shd w:val="clear" w:color="auto" w:fill="FFFFFF"/>
        </w:rPr>
        <w:t>,.</w:t>
      </w:r>
      <w:proofErr w:type="gramEnd"/>
      <w:r w:rsidR="00713BCD">
        <w:rPr>
          <w:rFonts w:ascii="Arial" w:hAnsi="Arial" w:cs="Arial"/>
          <w:color w:val="000000"/>
          <w:sz w:val="24"/>
          <w:szCs w:val="24"/>
          <w:shd w:val="clear" w:color="auto" w:fill="FFFFFF"/>
        </w:rPr>
        <w:t xml:space="preserve"> 2002</w:t>
      </w:r>
      <w:r w:rsidR="00CC601F" w:rsidRPr="00CC1901">
        <w:rPr>
          <w:rFonts w:ascii="Arial" w:hAnsi="Arial" w:cs="Arial"/>
          <w:color w:val="000000"/>
          <w:sz w:val="24"/>
          <w:szCs w:val="24"/>
          <w:shd w:val="clear" w:color="auto" w:fill="FFFFFF"/>
        </w:rPr>
        <w:t>)</w:t>
      </w:r>
      <w:r w:rsidR="009074FF" w:rsidRPr="00CC1901">
        <w:rPr>
          <w:rFonts w:ascii="Arial" w:hAnsi="Arial" w:cs="Arial"/>
          <w:sz w:val="24"/>
          <w:szCs w:val="24"/>
        </w:rPr>
        <w:t xml:space="preserve"> </w:t>
      </w:r>
      <w:r w:rsidR="00CC601F" w:rsidRPr="00CC1901">
        <w:rPr>
          <w:rFonts w:ascii="Arial" w:hAnsi="Arial" w:cs="Arial"/>
          <w:sz w:val="24"/>
          <w:szCs w:val="24"/>
        </w:rPr>
        <w:t xml:space="preserve">which proposes that anti-social behaviour committed by children will have an outcome of either reform or persistent adult offenders. Data surrounding ACE was collected from </w:t>
      </w:r>
      <w:r w:rsidR="00CC601F" w:rsidRPr="00CC1901">
        <w:rPr>
          <w:rFonts w:ascii="Arial" w:hAnsi="Arial" w:cs="Arial"/>
          <w:color w:val="2E2E2E"/>
          <w:sz w:val="24"/>
          <w:szCs w:val="24"/>
        </w:rPr>
        <w:t>Florida Department of Juvenile Justice and compared to historic youth offending data. Needs, risk and assessment scores captured any items relating to ACE from the survey. Parental authority and schooling education were also examined</w:t>
      </w:r>
      <w:r w:rsidR="00AB2658" w:rsidRPr="00CC1901">
        <w:rPr>
          <w:rFonts w:ascii="Arial" w:hAnsi="Arial" w:cs="Arial"/>
          <w:color w:val="2E2E2E"/>
          <w:sz w:val="24"/>
          <w:szCs w:val="24"/>
        </w:rPr>
        <w:t xml:space="preserve"> accumulating towards the ACE scores.</w:t>
      </w:r>
      <w:r w:rsidR="00A40D5A" w:rsidRPr="00CC1901">
        <w:rPr>
          <w:rFonts w:ascii="Arial" w:hAnsi="Arial" w:cs="Arial"/>
          <w:color w:val="2E2E2E"/>
          <w:sz w:val="24"/>
          <w:szCs w:val="24"/>
        </w:rPr>
        <w:t xml:space="preserve"> The limitations of this publication was that information and data was collected from Juvenile Justice </w:t>
      </w:r>
      <w:r w:rsidR="00713BCD" w:rsidRPr="00CC1901">
        <w:rPr>
          <w:rFonts w:ascii="Arial" w:hAnsi="Arial" w:cs="Arial"/>
          <w:color w:val="2E2E2E"/>
          <w:sz w:val="24"/>
          <w:szCs w:val="24"/>
        </w:rPr>
        <w:t>Data</w:t>
      </w:r>
      <w:r w:rsidR="00AD31A6" w:rsidRPr="00CC1901">
        <w:rPr>
          <w:rFonts w:ascii="Arial" w:hAnsi="Arial" w:cs="Arial"/>
          <w:color w:val="2E2E2E"/>
          <w:sz w:val="24"/>
          <w:szCs w:val="24"/>
        </w:rPr>
        <w:t xml:space="preserve"> </w:t>
      </w:r>
      <w:r w:rsidR="00A40D5A" w:rsidRPr="00CC1901">
        <w:rPr>
          <w:rFonts w:ascii="Arial" w:hAnsi="Arial" w:cs="Arial"/>
          <w:color w:val="2E2E2E"/>
          <w:sz w:val="24"/>
          <w:szCs w:val="24"/>
        </w:rPr>
        <w:t xml:space="preserve">bases and so adolescent or adults were not all followed up and enquired about </w:t>
      </w:r>
      <w:r w:rsidR="00A40D5A" w:rsidRPr="00CC1901">
        <w:rPr>
          <w:rFonts w:ascii="Arial" w:hAnsi="Arial" w:cs="Arial"/>
          <w:color w:val="000000"/>
          <w:sz w:val="24"/>
          <w:szCs w:val="24"/>
          <w:shd w:val="clear" w:color="auto" w:fill="FFFFFF"/>
        </w:rPr>
        <w:t xml:space="preserve">(Graf, </w:t>
      </w:r>
      <w:proofErr w:type="spellStart"/>
      <w:r w:rsidR="00A40D5A" w:rsidRPr="00CC1901">
        <w:rPr>
          <w:rFonts w:ascii="Arial" w:hAnsi="Arial" w:cs="Arial"/>
          <w:color w:val="000000"/>
          <w:sz w:val="24"/>
          <w:szCs w:val="24"/>
          <w:shd w:val="clear" w:color="auto" w:fill="FFFFFF"/>
        </w:rPr>
        <w:t>Chihuri</w:t>
      </w:r>
      <w:proofErr w:type="spellEnd"/>
      <w:r w:rsidR="00A40D5A" w:rsidRPr="00CC1901">
        <w:rPr>
          <w:rFonts w:ascii="Arial" w:hAnsi="Arial" w:cs="Arial"/>
          <w:color w:val="000000"/>
          <w:sz w:val="24"/>
          <w:szCs w:val="24"/>
          <w:shd w:val="clear" w:color="auto" w:fill="FFFFFF"/>
        </w:rPr>
        <w:t>, Blow and Li, 2020)</w:t>
      </w:r>
      <w:r w:rsidR="00A40D5A" w:rsidRPr="00CC1901">
        <w:rPr>
          <w:rFonts w:ascii="Arial" w:hAnsi="Arial" w:cs="Arial"/>
          <w:color w:val="2E2E2E"/>
          <w:sz w:val="24"/>
          <w:szCs w:val="24"/>
        </w:rPr>
        <w:t>.</w:t>
      </w:r>
      <w:r w:rsidR="00CC601F" w:rsidRPr="00CC1901">
        <w:rPr>
          <w:rFonts w:ascii="Arial" w:hAnsi="Arial" w:cs="Arial"/>
          <w:sz w:val="24"/>
          <w:szCs w:val="24"/>
        </w:rPr>
        <w:t xml:space="preserve"> </w:t>
      </w:r>
      <w:r w:rsidR="00A40D5A" w:rsidRPr="00CC1901">
        <w:rPr>
          <w:rFonts w:ascii="Arial" w:hAnsi="Arial" w:cs="Arial"/>
          <w:sz w:val="24"/>
          <w:szCs w:val="24"/>
        </w:rPr>
        <w:t xml:space="preserve">Also that ACE in childhood criminal offenders would ultimately be higher than a child who had not offended criminally and so a true reflection on ACE </w:t>
      </w:r>
      <w:r w:rsidR="00A40D5A" w:rsidRPr="00CC1901">
        <w:rPr>
          <w:rFonts w:ascii="Arial" w:hAnsi="Arial" w:cs="Arial"/>
          <w:sz w:val="24"/>
          <w:szCs w:val="24"/>
        </w:rPr>
        <w:lastRenderedPageBreak/>
        <w:t xml:space="preserve">affecting adulthood cannot be gaged by this alone study. </w:t>
      </w:r>
      <w:r w:rsidR="00CC601F" w:rsidRPr="00CC1901">
        <w:rPr>
          <w:rFonts w:ascii="Arial" w:hAnsi="Arial" w:cs="Arial"/>
          <w:sz w:val="24"/>
          <w:szCs w:val="24"/>
        </w:rPr>
        <w:t xml:space="preserve">Michael </w:t>
      </w:r>
      <w:proofErr w:type="spellStart"/>
      <w:r w:rsidR="00CC601F" w:rsidRPr="00CC1901">
        <w:rPr>
          <w:rFonts w:ascii="Arial" w:hAnsi="Arial" w:cs="Arial"/>
          <w:sz w:val="24"/>
          <w:szCs w:val="24"/>
        </w:rPr>
        <w:t>T.Baglivios</w:t>
      </w:r>
      <w:proofErr w:type="spellEnd"/>
      <w:r w:rsidR="00B47CA5" w:rsidRPr="00CC1901">
        <w:rPr>
          <w:rFonts w:ascii="Arial" w:hAnsi="Arial" w:cs="Arial"/>
          <w:sz w:val="24"/>
          <w:szCs w:val="24"/>
        </w:rPr>
        <w:t xml:space="preserve"> conclusion was </w:t>
      </w:r>
      <w:r w:rsidR="009074FF" w:rsidRPr="00CC1901">
        <w:rPr>
          <w:rFonts w:ascii="Arial" w:hAnsi="Arial" w:cs="Arial"/>
          <w:sz w:val="24"/>
          <w:szCs w:val="24"/>
        </w:rPr>
        <w:t xml:space="preserve">that </w:t>
      </w:r>
      <w:r w:rsidR="009074FF" w:rsidRPr="00CC1901">
        <w:rPr>
          <w:rFonts w:ascii="Arial" w:hAnsi="Arial" w:cs="Arial"/>
          <w:color w:val="2E2E2E"/>
          <w:sz w:val="24"/>
          <w:szCs w:val="24"/>
        </w:rPr>
        <w:t>Childhood maltreatment deliberated by ACE</w:t>
      </w:r>
      <w:r w:rsidR="00B47CA5" w:rsidRPr="00CC1901">
        <w:rPr>
          <w:rFonts w:ascii="Arial" w:hAnsi="Arial" w:cs="Arial"/>
          <w:color w:val="2E2E2E"/>
          <w:sz w:val="24"/>
          <w:szCs w:val="24"/>
        </w:rPr>
        <w:t xml:space="preserve"> </w:t>
      </w:r>
      <w:r w:rsidR="009074FF" w:rsidRPr="00CC1901">
        <w:rPr>
          <w:rFonts w:ascii="Arial" w:hAnsi="Arial" w:cs="Arial"/>
          <w:color w:val="2E2E2E"/>
          <w:sz w:val="24"/>
          <w:szCs w:val="24"/>
        </w:rPr>
        <w:t>factors influenced</w:t>
      </w:r>
      <w:r w:rsidR="00B47CA5" w:rsidRPr="00CC1901">
        <w:rPr>
          <w:rFonts w:ascii="Arial" w:hAnsi="Arial" w:cs="Arial"/>
          <w:color w:val="2E2E2E"/>
          <w:sz w:val="24"/>
          <w:szCs w:val="24"/>
        </w:rPr>
        <w:t xml:space="preserve"> official offending trajectories</w:t>
      </w:r>
      <w:r w:rsidR="009074FF" w:rsidRPr="00CC1901">
        <w:rPr>
          <w:rFonts w:ascii="Arial" w:hAnsi="Arial" w:cs="Arial"/>
          <w:color w:val="2E2E2E"/>
          <w:sz w:val="24"/>
          <w:szCs w:val="24"/>
        </w:rPr>
        <w:t>.</w:t>
      </w:r>
      <w:r w:rsidR="00883390" w:rsidRPr="00CC1901">
        <w:rPr>
          <w:rFonts w:ascii="Arial" w:hAnsi="Arial" w:cs="Arial"/>
          <w:color w:val="2E2E2E"/>
          <w:sz w:val="24"/>
          <w:szCs w:val="24"/>
        </w:rPr>
        <w:t xml:space="preserve"> </w:t>
      </w:r>
      <w:r w:rsidR="00A40D5A" w:rsidRPr="00CC1901">
        <w:rPr>
          <w:rFonts w:ascii="Arial" w:hAnsi="Arial" w:cs="Arial"/>
          <w:color w:val="2E2E2E"/>
          <w:sz w:val="24"/>
          <w:szCs w:val="24"/>
        </w:rPr>
        <w:t>These findings and results are very similar to other studies conducted</w:t>
      </w:r>
      <w:r w:rsidRPr="00CC1901">
        <w:rPr>
          <w:rFonts w:ascii="Arial" w:hAnsi="Arial" w:cs="Arial"/>
          <w:color w:val="2E2E2E"/>
          <w:sz w:val="24"/>
          <w:szCs w:val="24"/>
        </w:rPr>
        <w:t xml:space="preserve"> regarding ACE’s</w:t>
      </w:r>
      <w:r w:rsidR="00A40D5A" w:rsidRPr="00CC1901">
        <w:rPr>
          <w:rFonts w:ascii="Arial" w:hAnsi="Arial" w:cs="Arial"/>
          <w:color w:val="2E2E2E"/>
          <w:sz w:val="24"/>
          <w:szCs w:val="24"/>
        </w:rPr>
        <w:t xml:space="preserve"> such as James A.</w:t>
      </w:r>
      <w:r w:rsidR="00713BCD">
        <w:rPr>
          <w:rFonts w:ascii="Arial" w:hAnsi="Arial" w:cs="Arial"/>
          <w:color w:val="2E2E2E"/>
          <w:sz w:val="24"/>
          <w:szCs w:val="24"/>
        </w:rPr>
        <w:t xml:space="preserve"> </w:t>
      </w:r>
      <w:proofErr w:type="spellStart"/>
      <w:r w:rsidR="00A40D5A" w:rsidRPr="00CC1901">
        <w:rPr>
          <w:rFonts w:ascii="Arial" w:hAnsi="Arial" w:cs="Arial"/>
          <w:color w:val="2E2E2E"/>
          <w:sz w:val="24"/>
          <w:szCs w:val="24"/>
        </w:rPr>
        <w:t>Reavis</w:t>
      </w:r>
      <w:proofErr w:type="spellEnd"/>
      <w:r w:rsidR="00A40D5A" w:rsidRPr="00CC1901">
        <w:rPr>
          <w:rFonts w:ascii="Arial" w:hAnsi="Arial" w:cs="Arial"/>
          <w:color w:val="2E2E2E"/>
          <w:sz w:val="24"/>
          <w:szCs w:val="24"/>
        </w:rPr>
        <w:t xml:space="preserve"> </w:t>
      </w:r>
      <w:r w:rsidRPr="00CC1901">
        <w:rPr>
          <w:rFonts w:ascii="Arial" w:hAnsi="Arial" w:cs="Arial"/>
          <w:color w:val="2E2E2E"/>
          <w:sz w:val="24"/>
          <w:szCs w:val="24"/>
        </w:rPr>
        <w:t xml:space="preserve">in 2013, who </w:t>
      </w:r>
      <w:r w:rsidR="00A40D5A" w:rsidRPr="00CC1901">
        <w:rPr>
          <w:rFonts w:ascii="Arial" w:hAnsi="Arial" w:cs="Arial"/>
          <w:color w:val="2E2E2E"/>
          <w:sz w:val="24"/>
          <w:szCs w:val="24"/>
        </w:rPr>
        <w:t>set out an ACE questio</w:t>
      </w:r>
      <w:r w:rsidRPr="00CC1901">
        <w:rPr>
          <w:rFonts w:ascii="Arial" w:hAnsi="Arial" w:cs="Arial"/>
          <w:color w:val="2E2E2E"/>
          <w:sz w:val="24"/>
          <w:szCs w:val="24"/>
        </w:rPr>
        <w:t xml:space="preserve">nnaire, gathering answers from criminally convicted adults and a normative sample of members of the public. The conclusion was ultimately the same in that </w:t>
      </w:r>
      <w:r w:rsidRPr="00CC1901">
        <w:rPr>
          <w:rFonts w:ascii="Arial" w:hAnsi="Arial" w:cs="Arial"/>
          <w:color w:val="000000"/>
          <w:sz w:val="24"/>
          <w:szCs w:val="24"/>
          <w:shd w:val="clear" w:color="auto" w:fill="FFFFFF"/>
        </w:rPr>
        <w:t xml:space="preserve">childhood adversity is associated with adult criminality </w:t>
      </w:r>
      <w:r w:rsidR="00A455CA" w:rsidRPr="00CC1901">
        <w:rPr>
          <w:rFonts w:ascii="Arial" w:hAnsi="Arial" w:cs="Arial"/>
          <w:color w:val="000000"/>
          <w:sz w:val="24"/>
          <w:szCs w:val="24"/>
          <w:shd w:val="clear" w:color="auto" w:fill="FFFFFF"/>
        </w:rPr>
        <w:t>(</w:t>
      </w:r>
      <w:proofErr w:type="spellStart"/>
      <w:r w:rsidR="00A455CA" w:rsidRPr="00CC1901">
        <w:rPr>
          <w:rFonts w:ascii="Arial" w:hAnsi="Arial" w:cs="Arial"/>
          <w:color w:val="000000"/>
          <w:sz w:val="24"/>
          <w:szCs w:val="24"/>
          <w:shd w:val="clear" w:color="auto" w:fill="FFFFFF"/>
        </w:rPr>
        <w:t>Reavis</w:t>
      </w:r>
      <w:proofErr w:type="spellEnd"/>
      <w:r w:rsidR="00A455CA" w:rsidRPr="00CC1901">
        <w:rPr>
          <w:rFonts w:ascii="Arial" w:hAnsi="Arial" w:cs="Arial"/>
          <w:color w:val="000000"/>
          <w:sz w:val="24"/>
          <w:szCs w:val="24"/>
          <w:shd w:val="clear" w:color="auto" w:fill="FFFFFF"/>
        </w:rPr>
        <w:t>, 2013)</w:t>
      </w:r>
      <w:r w:rsidRPr="00CC1901">
        <w:rPr>
          <w:rFonts w:ascii="Arial" w:hAnsi="Arial" w:cs="Arial"/>
          <w:color w:val="000000"/>
          <w:sz w:val="24"/>
          <w:szCs w:val="24"/>
          <w:shd w:val="clear" w:color="auto" w:fill="FFFFFF"/>
        </w:rPr>
        <w:t>.</w:t>
      </w:r>
      <w:r w:rsidR="000C45C3" w:rsidRPr="00CC1901">
        <w:rPr>
          <w:rFonts w:ascii="Arial" w:hAnsi="Arial" w:cs="Arial"/>
          <w:color w:val="000000"/>
          <w:sz w:val="24"/>
          <w:szCs w:val="24"/>
          <w:shd w:val="clear" w:color="auto" w:fill="FFFFFF"/>
        </w:rPr>
        <w:t xml:space="preserve"> This publication has been cited 153 times; suggesting it is resourceful and has respected viewpoints.</w:t>
      </w:r>
    </w:p>
    <w:p w:rsidR="00DC27EB" w:rsidRPr="00CC1901" w:rsidRDefault="008919CC" w:rsidP="00CC1901">
      <w:pPr>
        <w:pStyle w:val="Heading1"/>
        <w:shd w:val="clear" w:color="auto" w:fill="FFFFFF"/>
        <w:spacing w:before="0" w:beforeAutospacing="0" w:after="300" w:afterAutospacing="0" w:line="276" w:lineRule="auto"/>
        <w:rPr>
          <w:rFonts w:ascii="Arial" w:eastAsiaTheme="minorHAnsi" w:hAnsi="Arial" w:cs="Arial"/>
          <w:b w:val="0"/>
          <w:bCs w:val="0"/>
          <w:kern w:val="0"/>
          <w:sz w:val="24"/>
          <w:szCs w:val="24"/>
          <w:lang w:eastAsia="en-US"/>
        </w:rPr>
      </w:pPr>
      <w:r w:rsidRPr="00CC1901">
        <w:rPr>
          <w:rFonts w:ascii="Arial" w:hAnsi="Arial" w:cs="Arial"/>
          <w:b w:val="0"/>
          <w:color w:val="000000"/>
          <w:sz w:val="24"/>
          <w:szCs w:val="24"/>
          <w:shd w:val="clear" w:color="auto" w:fill="FFFFFF"/>
        </w:rPr>
        <w:t>In May 2020</w:t>
      </w:r>
      <w:r w:rsidR="00145C0C" w:rsidRPr="00CC1901">
        <w:rPr>
          <w:rFonts w:ascii="Arial" w:hAnsi="Arial" w:cs="Arial"/>
          <w:b w:val="0"/>
          <w:color w:val="000000"/>
          <w:sz w:val="24"/>
          <w:szCs w:val="24"/>
          <w:shd w:val="clear" w:color="auto" w:fill="FFFFFF"/>
        </w:rPr>
        <w:t>,</w:t>
      </w:r>
      <w:r w:rsidR="008C5E41" w:rsidRPr="00CC1901">
        <w:rPr>
          <w:rFonts w:ascii="Arial" w:hAnsi="Arial" w:cs="Arial"/>
          <w:b w:val="0"/>
          <w:color w:val="000000"/>
          <w:sz w:val="24"/>
          <w:szCs w:val="24"/>
          <w:shd w:val="clear" w:color="auto" w:fill="FFFFFF"/>
        </w:rPr>
        <w:t xml:space="preserve"> Nina Jacobs</w:t>
      </w:r>
      <w:r w:rsidR="00145C0C" w:rsidRPr="00CC1901">
        <w:rPr>
          <w:rFonts w:ascii="Arial" w:hAnsi="Arial" w:cs="Arial"/>
          <w:b w:val="0"/>
          <w:color w:val="000000"/>
          <w:sz w:val="24"/>
          <w:szCs w:val="24"/>
          <w:shd w:val="clear" w:color="auto" w:fill="FFFFFF"/>
        </w:rPr>
        <w:t xml:space="preserve"> published that</w:t>
      </w:r>
      <w:r w:rsidR="008C5E41" w:rsidRPr="00CC1901">
        <w:rPr>
          <w:rFonts w:ascii="Arial" w:hAnsi="Arial" w:cs="Arial"/>
          <w:b w:val="0"/>
          <w:color w:val="000000"/>
          <w:sz w:val="24"/>
          <w:szCs w:val="24"/>
          <w:shd w:val="clear" w:color="auto" w:fill="FFFFFF"/>
        </w:rPr>
        <w:t xml:space="preserve"> </w:t>
      </w:r>
      <w:r w:rsidR="00FB6715" w:rsidRPr="00CC1901">
        <w:rPr>
          <w:rFonts w:ascii="Arial" w:hAnsi="Arial" w:cs="Arial"/>
          <w:b w:val="0"/>
          <w:color w:val="000000"/>
          <w:sz w:val="24"/>
          <w:szCs w:val="24"/>
          <w:shd w:val="clear" w:color="auto" w:fill="FFFFFF"/>
        </w:rPr>
        <w:t>‘</w:t>
      </w:r>
      <w:r w:rsidR="00FB6715" w:rsidRPr="00CC1901">
        <w:rPr>
          <w:rFonts w:ascii="Arial" w:hAnsi="Arial" w:cs="Arial"/>
          <w:b w:val="0"/>
          <w:color w:val="212529"/>
          <w:sz w:val="24"/>
          <w:szCs w:val="24"/>
        </w:rPr>
        <w:t>police need ACE training to better understand impact of child violence’</w:t>
      </w:r>
      <w:r w:rsidR="00145C0C" w:rsidRPr="00CC1901">
        <w:rPr>
          <w:rFonts w:ascii="Arial" w:hAnsi="Arial" w:cs="Arial"/>
          <w:b w:val="0"/>
          <w:color w:val="212529"/>
          <w:sz w:val="24"/>
          <w:szCs w:val="24"/>
        </w:rPr>
        <w:t xml:space="preserve">. According to Nina Jacobs, Northumbria University conducted a study </w:t>
      </w:r>
      <w:r w:rsidR="00145C0C" w:rsidRPr="00CC1901">
        <w:rPr>
          <w:rFonts w:ascii="Arial" w:hAnsi="Arial" w:cs="Arial"/>
          <w:b w:val="0"/>
          <w:color w:val="333333"/>
          <w:sz w:val="24"/>
          <w:szCs w:val="24"/>
          <w:shd w:val="clear" w:color="auto" w:fill="FFFFFF"/>
        </w:rPr>
        <w:t xml:space="preserve">analysing incidents of childhood challenging violent or aggressive behaviour (CCVAB). The study resulted in findings that Northumbria Police force had 515 incidents of CCVAB in a year, which increased month by month. The data conclusion was that developing a better understanding of the root causes and the underlying issues </w:t>
      </w:r>
      <w:r w:rsidR="00145C0C" w:rsidRPr="00CC1901">
        <w:rPr>
          <w:rFonts w:ascii="Arial" w:eastAsiaTheme="minorHAnsi" w:hAnsi="Arial" w:cs="Arial"/>
          <w:b w:val="0"/>
          <w:bCs w:val="0"/>
          <w:kern w:val="0"/>
          <w:sz w:val="24"/>
          <w:szCs w:val="24"/>
          <w:lang w:eastAsia="en-US"/>
        </w:rPr>
        <w:t>of CCVAB could prevent and aid in offending in adulthood dete</w:t>
      </w:r>
      <w:r w:rsidR="00DC27EB" w:rsidRPr="00CC1901">
        <w:rPr>
          <w:rFonts w:ascii="Arial" w:eastAsiaTheme="minorHAnsi" w:hAnsi="Arial" w:cs="Arial"/>
          <w:b w:val="0"/>
          <w:bCs w:val="0"/>
          <w:kern w:val="0"/>
          <w:sz w:val="24"/>
          <w:szCs w:val="24"/>
          <w:lang w:eastAsia="en-US"/>
        </w:rPr>
        <w:t>rmining the causes such as education, deprived areas and A</w:t>
      </w:r>
      <w:r w:rsidR="00145C0C" w:rsidRPr="00CC1901">
        <w:rPr>
          <w:rFonts w:ascii="Arial" w:eastAsiaTheme="minorHAnsi" w:hAnsi="Arial" w:cs="Arial"/>
          <w:b w:val="0"/>
          <w:bCs w:val="0"/>
          <w:kern w:val="0"/>
          <w:sz w:val="24"/>
          <w:szCs w:val="24"/>
          <w:lang w:eastAsia="en-US"/>
        </w:rPr>
        <w:t>CE</w:t>
      </w:r>
      <w:r w:rsidR="00DC27EB" w:rsidRPr="00CC1901">
        <w:rPr>
          <w:rFonts w:ascii="Arial" w:eastAsiaTheme="minorHAnsi" w:hAnsi="Arial" w:cs="Arial"/>
          <w:b w:val="0"/>
          <w:bCs w:val="0"/>
          <w:kern w:val="0"/>
          <w:sz w:val="24"/>
          <w:szCs w:val="24"/>
          <w:lang w:eastAsia="en-US"/>
        </w:rPr>
        <w:t xml:space="preserve"> indicators </w:t>
      </w:r>
      <w:r w:rsidR="00DC27EB" w:rsidRPr="00CC1901">
        <w:rPr>
          <w:rFonts w:ascii="Arial" w:hAnsi="Arial" w:cs="Arial"/>
          <w:b w:val="0"/>
          <w:color w:val="000000"/>
          <w:sz w:val="24"/>
          <w:szCs w:val="24"/>
          <w:shd w:val="clear" w:color="auto" w:fill="FFFFFF"/>
        </w:rPr>
        <w:t>(</w:t>
      </w:r>
      <w:r w:rsidR="00713BCD">
        <w:rPr>
          <w:rFonts w:ascii="Arial" w:hAnsi="Arial" w:cs="Arial"/>
          <w:b w:val="0"/>
          <w:color w:val="000000"/>
          <w:sz w:val="24"/>
          <w:szCs w:val="24"/>
          <w:shd w:val="clear" w:color="auto" w:fill="FFFFFF"/>
        </w:rPr>
        <w:t>Jacobs, 2020</w:t>
      </w:r>
      <w:r w:rsidR="00DC27EB" w:rsidRPr="00CC1901">
        <w:rPr>
          <w:rFonts w:ascii="Arial" w:hAnsi="Arial" w:cs="Arial"/>
          <w:b w:val="0"/>
          <w:color w:val="000000"/>
          <w:sz w:val="24"/>
          <w:szCs w:val="24"/>
          <w:shd w:val="clear" w:color="auto" w:fill="FFFFFF"/>
        </w:rPr>
        <w:t>)</w:t>
      </w:r>
      <w:r w:rsidR="00145C0C" w:rsidRPr="00CC1901">
        <w:rPr>
          <w:rFonts w:ascii="Arial" w:eastAsiaTheme="minorHAnsi" w:hAnsi="Arial" w:cs="Arial"/>
          <w:b w:val="0"/>
          <w:bCs w:val="0"/>
          <w:kern w:val="0"/>
          <w:sz w:val="24"/>
          <w:szCs w:val="24"/>
          <w:lang w:eastAsia="en-US"/>
        </w:rPr>
        <w:t>.</w:t>
      </w:r>
      <w:r w:rsidR="0034194D" w:rsidRPr="00CC1901">
        <w:rPr>
          <w:rFonts w:ascii="Arial" w:eastAsiaTheme="minorHAnsi" w:hAnsi="Arial" w:cs="Arial"/>
          <w:b w:val="0"/>
          <w:bCs w:val="0"/>
          <w:kern w:val="0"/>
          <w:sz w:val="24"/>
          <w:szCs w:val="24"/>
          <w:lang w:eastAsia="en-US"/>
        </w:rPr>
        <w:t xml:space="preserve"> This article does not take into account the lack of response police officer resources, staffing levels and the high demand and volume of vulnerability incidents.</w:t>
      </w:r>
      <w:r w:rsidR="00381D7F" w:rsidRPr="00CC1901">
        <w:rPr>
          <w:rFonts w:ascii="Arial" w:eastAsiaTheme="minorHAnsi" w:hAnsi="Arial" w:cs="Arial"/>
          <w:b w:val="0"/>
          <w:bCs w:val="0"/>
          <w:kern w:val="0"/>
          <w:sz w:val="24"/>
          <w:szCs w:val="24"/>
          <w:lang w:eastAsia="en-US"/>
        </w:rPr>
        <w:t xml:space="preserve"> The article also does not take into consideration the frequent lack of support from partnership agencies when response officers attend to incidents involving vulnerable people who may provide immediate support however, </w:t>
      </w:r>
      <w:r w:rsidR="00570F53" w:rsidRPr="00CC1901">
        <w:rPr>
          <w:rFonts w:ascii="Arial" w:eastAsiaTheme="minorHAnsi" w:hAnsi="Arial" w:cs="Arial"/>
          <w:b w:val="0"/>
          <w:bCs w:val="0"/>
          <w:kern w:val="0"/>
          <w:sz w:val="24"/>
          <w:szCs w:val="24"/>
          <w:lang w:eastAsia="en-US"/>
        </w:rPr>
        <w:t>there is a repeat cycle of offending as there is often no long-term resolution and support measures put in place for the offender or victim.</w:t>
      </w:r>
    </w:p>
    <w:p w:rsidR="00570F53" w:rsidRPr="00CC1901" w:rsidRDefault="00570F53" w:rsidP="00CC1901">
      <w:pPr>
        <w:pStyle w:val="Heading1"/>
        <w:shd w:val="clear" w:color="auto" w:fill="FFFFFF"/>
        <w:spacing w:before="0" w:beforeAutospacing="0" w:after="300" w:afterAutospacing="0" w:line="276" w:lineRule="auto"/>
        <w:rPr>
          <w:rFonts w:ascii="Arial" w:eastAsiaTheme="minorHAnsi" w:hAnsi="Arial" w:cs="Arial"/>
          <w:b w:val="0"/>
          <w:bCs w:val="0"/>
          <w:kern w:val="0"/>
          <w:sz w:val="24"/>
          <w:szCs w:val="24"/>
          <w:lang w:eastAsia="en-US"/>
        </w:rPr>
      </w:pPr>
      <w:r w:rsidRPr="00CC1901">
        <w:rPr>
          <w:rFonts w:ascii="Arial" w:eastAsiaTheme="minorHAnsi" w:hAnsi="Arial" w:cs="Arial"/>
          <w:b w:val="0"/>
          <w:bCs w:val="0"/>
          <w:kern w:val="0"/>
          <w:sz w:val="24"/>
          <w:szCs w:val="24"/>
          <w:lang w:eastAsia="en-US"/>
        </w:rPr>
        <w:t>There are a lot of studies and research literature surrounding the debates of response officers being subjected to a higher level of training in ACE scoring. This is in relation to criteria checklists and thresh holds in order to deal with incidents in a specific way. It is suggested that officers may deal with vulnerable people and offenders differently if their understanding of ACE’s differs to the referral criteria for intervention services; instead of conducting their own risk assessment in order to deal with incidents proficiently</w:t>
      </w:r>
      <w:r w:rsidR="007F271A" w:rsidRPr="00CC1901">
        <w:rPr>
          <w:rFonts w:ascii="Arial" w:eastAsiaTheme="minorHAnsi" w:hAnsi="Arial" w:cs="Arial"/>
          <w:b w:val="0"/>
          <w:bCs w:val="0"/>
          <w:kern w:val="0"/>
          <w:sz w:val="24"/>
          <w:szCs w:val="24"/>
          <w:lang w:eastAsia="en-US"/>
        </w:rPr>
        <w:t xml:space="preserve"> </w:t>
      </w:r>
      <w:r w:rsidR="007F271A" w:rsidRPr="00CC1901">
        <w:rPr>
          <w:rFonts w:ascii="Arial" w:hAnsi="Arial" w:cs="Arial"/>
          <w:b w:val="0"/>
          <w:color w:val="000000"/>
          <w:sz w:val="24"/>
          <w:szCs w:val="24"/>
          <w:shd w:val="clear" w:color="auto" w:fill="FFFFFF"/>
        </w:rPr>
        <w:t>(Bateson, McManus and Johnson, 2019)</w:t>
      </w:r>
      <w:r w:rsidRPr="00CC1901">
        <w:rPr>
          <w:rFonts w:ascii="Arial" w:eastAsiaTheme="minorHAnsi" w:hAnsi="Arial" w:cs="Arial"/>
          <w:b w:val="0"/>
          <w:bCs w:val="0"/>
          <w:kern w:val="0"/>
          <w:sz w:val="24"/>
          <w:szCs w:val="24"/>
          <w:lang w:eastAsia="en-US"/>
        </w:rPr>
        <w:t xml:space="preserve">. </w:t>
      </w:r>
      <w:r w:rsidR="00F52C93" w:rsidRPr="00CC1901">
        <w:rPr>
          <w:rFonts w:ascii="Arial" w:eastAsiaTheme="minorHAnsi" w:hAnsi="Arial" w:cs="Arial"/>
          <w:b w:val="0"/>
          <w:bCs w:val="0"/>
          <w:kern w:val="0"/>
          <w:sz w:val="24"/>
          <w:szCs w:val="24"/>
          <w:lang w:eastAsia="en-US"/>
        </w:rPr>
        <w:t xml:space="preserve">However, there is limited research evidence on how training of ACE’s for response officers effects their decision making process when partnership agencies need to be involved </w:t>
      </w:r>
      <w:r w:rsidR="00F52C93" w:rsidRPr="00CC1901">
        <w:rPr>
          <w:rFonts w:ascii="Arial" w:hAnsi="Arial" w:cs="Arial"/>
          <w:b w:val="0"/>
          <w:color w:val="000000"/>
          <w:sz w:val="24"/>
          <w:szCs w:val="24"/>
          <w:shd w:val="clear" w:color="auto" w:fill="FFFFFF"/>
        </w:rPr>
        <w:t>(iiste.org/Journals, 2019)</w:t>
      </w:r>
      <w:r w:rsidR="00F52C93" w:rsidRPr="00CC1901">
        <w:rPr>
          <w:rFonts w:ascii="Arial" w:eastAsiaTheme="minorHAnsi" w:hAnsi="Arial" w:cs="Arial"/>
          <w:b w:val="0"/>
          <w:bCs w:val="0"/>
          <w:kern w:val="0"/>
          <w:sz w:val="24"/>
          <w:szCs w:val="24"/>
          <w:lang w:eastAsia="en-US"/>
        </w:rPr>
        <w:t>.</w:t>
      </w:r>
    </w:p>
    <w:p w:rsidR="00DF42E9" w:rsidRDefault="00A36A3C" w:rsidP="00CC1901">
      <w:pPr>
        <w:pStyle w:val="Heading1"/>
        <w:shd w:val="clear" w:color="auto" w:fill="FFFFFF"/>
        <w:spacing w:before="0" w:beforeAutospacing="0" w:after="300" w:afterAutospacing="0" w:line="276" w:lineRule="auto"/>
        <w:rPr>
          <w:rFonts w:ascii="Arial" w:eastAsiaTheme="minorHAnsi" w:hAnsi="Arial" w:cs="Arial"/>
          <w:b w:val="0"/>
          <w:bCs w:val="0"/>
          <w:kern w:val="0"/>
          <w:sz w:val="24"/>
          <w:szCs w:val="24"/>
          <w:lang w:eastAsia="en-US"/>
        </w:rPr>
      </w:pPr>
      <w:r w:rsidRPr="00CC1901">
        <w:rPr>
          <w:rFonts w:ascii="Arial" w:eastAsiaTheme="minorHAnsi" w:hAnsi="Arial" w:cs="Arial"/>
          <w:b w:val="0"/>
          <w:bCs w:val="0"/>
          <w:kern w:val="0"/>
          <w:sz w:val="24"/>
          <w:szCs w:val="24"/>
          <w:lang w:eastAsia="en-US"/>
        </w:rPr>
        <w:t xml:space="preserve">ACE and mental health literature is relevant to the purpose of the main topic of research paper due to the ever-increasing awareness of mental health and vulnerability. From newly diagnosed mental health issues, ACE awareness, social media campaigns as well as television campaigns advertising the importance of recognising mental health issues, all equate to the rise in </w:t>
      </w:r>
      <w:r w:rsidR="00753242" w:rsidRPr="00CC1901">
        <w:rPr>
          <w:rFonts w:ascii="Arial" w:eastAsiaTheme="minorHAnsi" w:hAnsi="Arial" w:cs="Arial"/>
          <w:b w:val="0"/>
          <w:bCs w:val="0"/>
          <w:kern w:val="0"/>
          <w:sz w:val="24"/>
          <w:szCs w:val="24"/>
          <w:lang w:eastAsia="en-US"/>
        </w:rPr>
        <w:t>safeguarding and vulnerability occurrences in which response officers are obliged to deal with.</w:t>
      </w:r>
    </w:p>
    <w:p w:rsidR="004A1887" w:rsidRPr="00DF42E9" w:rsidRDefault="00570359" w:rsidP="00CC1901">
      <w:pPr>
        <w:pStyle w:val="Heading1"/>
        <w:shd w:val="clear" w:color="auto" w:fill="FFFFFF"/>
        <w:spacing w:before="0" w:beforeAutospacing="0" w:after="300" w:afterAutospacing="0" w:line="276" w:lineRule="auto"/>
        <w:rPr>
          <w:rFonts w:ascii="Arial" w:eastAsiaTheme="minorHAnsi" w:hAnsi="Arial" w:cs="Arial"/>
          <w:b w:val="0"/>
          <w:bCs w:val="0"/>
          <w:kern w:val="0"/>
          <w:sz w:val="24"/>
          <w:szCs w:val="24"/>
          <w:lang w:eastAsia="en-US"/>
        </w:rPr>
      </w:pPr>
      <w:r w:rsidRPr="00CC1901">
        <w:rPr>
          <w:rFonts w:ascii="Arial" w:eastAsiaTheme="minorHAnsi" w:hAnsi="Arial" w:cs="Arial"/>
          <w:bCs w:val="0"/>
          <w:kern w:val="0"/>
          <w:sz w:val="24"/>
          <w:szCs w:val="24"/>
          <w:lang w:eastAsia="en-US"/>
        </w:rPr>
        <w:lastRenderedPageBreak/>
        <w:t xml:space="preserve">Response Policing with a Public Health </w:t>
      </w:r>
      <w:r w:rsidR="00A117A3" w:rsidRPr="00CC1901">
        <w:rPr>
          <w:rFonts w:ascii="Arial" w:eastAsiaTheme="minorHAnsi" w:hAnsi="Arial" w:cs="Arial"/>
          <w:bCs w:val="0"/>
          <w:kern w:val="0"/>
          <w:sz w:val="24"/>
          <w:szCs w:val="24"/>
          <w:lang w:eastAsia="en-US"/>
        </w:rPr>
        <w:t xml:space="preserve">and Multi-Agency </w:t>
      </w:r>
      <w:r w:rsidRPr="00CC1901">
        <w:rPr>
          <w:rFonts w:ascii="Arial" w:eastAsiaTheme="minorHAnsi" w:hAnsi="Arial" w:cs="Arial"/>
          <w:bCs w:val="0"/>
          <w:kern w:val="0"/>
          <w:sz w:val="24"/>
          <w:szCs w:val="24"/>
          <w:lang w:eastAsia="en-US"/>
        </w:rPr>
        <w:t>Approach</w:t>
      </w:r>
    </w:p>
    <w:p w:rsidR="004A1887" w:rsidRPr="00CC1901" w:rsidRDefault="004A1887" w:rsidP="00CC1901">
      <w:pPr>
        <w:pStyle w:val="Heading1"/>
        <w:shd w:val="clear" w:color="auto" w:fill="FFFFFF"/>
        <w:spacing w:before="0" w:beforeAutospacing="0" w:after="300" w:afterAutospacing="0" w:line="276" w:lineRule="auto"/>
        <w:rPr>
          <w:rFonts w:ascii="Arial" w:hAnsi="Arial" w:cs="Arial"/>
          <w:b w:val="0"/>
          <w:color w:val="000000"/>
          <w:sz w:val="24"/>
          <w:szCs w:val="24"/>
          <w:shd w:val="clear" w:color="auto" w:fill="FFFFFF"/>
        </w:rPr>
      </w:pPr>
      <w:r w:rsidRPr="00CC1901">
        <w:rPr>
          <w:rFonts w:ascii="Arial" w:eastAsiaTheme="minorHAnsi" w:hAnsi="Arial" w:cs="Arial"/>
          <w:b w:val="0"/>
          <w:bCs w:val="0"/>
          <w:kern w:val="0"/>
          <w:sz w:val="24"/>
          <w:szCs w:val="24"/>
          <w:lang w:eastAsia="en-US"/>
        </w:rPr>
        <w:t>In October 2015, Public Health Wales, the Crime Commissioner</w:t>
      </w:r>
      <w:r w:rsidR="006C1E01" w:rsidRPr="00CC1901">
        <w:rPr>
          <w:rFonts w:ascii="Arial" w:eastAsiaTheme="minorHAnsi" w:hAnsi="Arial" w:cs="Arial"/>
          <w:b w:val="0"/>
          <w:bCs w:val="0"/>
          <w:kern w:val="0"/>
          <w:sz w:val="24"/>
          <w:szCs w:val="24"/>
          <w:lang w:eastAsia="en-US"/>
        </w:rPr>
        <w:t xml:space="preserve"> of South Wales</w:t>
      </w:r>
      <w:r w:rsidRPr="00CC1901">
        <w:rPr>
          <w:rFonts w:ascii="Arial" w:eastAsiaTheme="minorHAnsi" w:hAnsi="Arial" w:cs="Arial"/>
          <w:b w:val="0"/>
          <w:bCs w:val="0"/>
          <w:kern w:val="0"/>
          <w:sz w:val="24"/>
          <w:szCs w:val="24"/>
          <w:lang w:eastAsia="en-US"/>
        </w:rPr>
        <w:t xml:space="preserve"> and South Wales Police </w:t>
      </w:r>
      <w:r w:rsidR="006C1E01" w:rsidRPr="00CC1901">
        <w:rPr>
          <w:rFonts w:ascii="Arial" w:eastAsiaTheme="minorHAnsi" w:hAnsi="Arial" w:cs="Arial"/>
          <w:b w:val="0"/>
          <w:bCs w:val="0"/>
          <w:kern w:val="0"/>
          <w:sz w:val="24"/>
          <w:szCs w:val="24"/>
          <w:lang w:eastAsia="en-US"/>
        </w:rPr>
        <w:t>signed an agreement with commit</w:t>
      </w:r>
      <w:r w:rsidRPr="00CC1901">
        <w:rPr>
          <w:rFonts w:ascii="Arial" w:eastAsiaTheme="minorHAnsi" w:hAnsi="Arial" w:cs="Arial"/>
          <w:b w:val="0"/>
          <w:bCs w:val="0"/>
          <w:kern w:val="0"/>
          <w:sz w:val="24"/>
          <w:szCs w:val="24"/>
          <w:lang w:eastAsia="en-US"/>
        </w:rPr>
        <w:t>ment from the three different agencies to</w:t>
      </w:r>
      <w:r w:rsidR="006C1E01" w:rsidRPr="00CC1901">
        <w:rPr>
          <w:rFonts w:ascii="Arial" w:eastAsiaTheme="minorHAnsi" w:hAnsi="Arial" w:cs="Arial"/>
          <w:b w:val="0"/>
          <w:bCs w:val="0"/>
          <w:kern w:val="0"/>
          <w:sz w:val="24"/>
          <w:szCs w:val="24"/>
          <w:lang w:eastAsia="en-US"/>
        </w:rPr>
        <w:t xml:space="preserve"> function together to tackle crime and ill-health. This memorandum was an agreement with aims to work together in order to tackle ill-health and crime prevention at an early intervention stage, sharing information between each agency with goals of taking early action for a healthier and cr</w:t>
      </w:r>
      <w:r w:rsidR="000F07C3">
        <w:rPr>
          <w:rFonts w:ascii="Arial" w:eastAsiaTheme="minorHAnsi" w:hAnsi="Arial" w:cs="Arial"/>
          <w:b w:val="0"/>
          <w:bCs w:val="0"/>
          <w:kern w:val="0"/>
          <w:sz w:val="24"/>
          <w:szCs w:val="24"/>
          <w:lang w:eastAsia="en-US"/>
        </w:rPr>
        <w:t xml:space="preserve">ime-free lives of many peoples </w:t>
      </w:r>
      <w:r w:rsidR="006C1E01" w:rsidRPr="00CC1901">
        <w:rPr>
          <w:rStyle w:val="selectable"/>
          <w:rFonts w:ascii="Arial" w:hAnsi="Arial" w:cs="Arial"/>
          <w:b w:val="0"/>
          <w:color w:val="000000"/>
          <w:sz w:val="24"/>
          <w:szCs w:val="24"/>
          <w:lang w:val="en"/>
        </w:rPr>
        <w:t>(</w:t>
      </w:r>
      <w:r w:rsidR="002E6FEF" w:rsidRPr="00CC1901">
        <w:rPr>
          <w:rStyle w:val="selectable"/>
          <w:rFonts w:ascii="Arial" w:hAnsi="Arial" w:cs="Arial"/>
          <w:b w:val="0"/>
          <w:color w:val="000000"/>
          <w:sz w:val="24"/>
          <w:szCs w:val="24"/>
          <w:lang w:val="en"/>
        </w:rPr>
        <w:t>NHS, 2015</w:t>
      </w:r>
      <w:r w:rsidR="006C1E01" w:rsidRPr="00CC1901">
        <w:rPr>
          <w:rStyle w:val="selectable"/>
          <w:rFonts w:ascii="Arial" w:hAnsi="Arial" w:cs="Arial"/>
          <w:b w:val="0"/>
          <w:color w:val="000000"/>
          <w:sz w:val="24"/>
          <w:szCs w:val="24"/>
          <w:lang w:val="en"/>
        </w:rPr>
        <w:t>)</w:t>
      </w:r>
      <w:r w:rsidR="006C1E01" w:rsidRPr="00CC1901">
        <w:rPr>
          <w:rFonts w:ascii="Arial" w:hAnsi="Arial" w:cs="Arial"/>
          <w:b w:val="0"/>
          <w:color w:val="000000"/>
          <w:sz w:val="24"/>
          <w:szCs w:val="24"/>
          <w:shd w:val="clear" w:color="auto" w:fill="FFFFFF"/>
        </w:rPr>
        <w:t>.</w:t>
      </w:r>
    </w:p>
    <w:p w:rsidR="00F915DC" w:rsidRPr="00CC1901" w:rsidRDefault="00A117A3" w:rsidP="00CC1901">
      <w:pPr>
        <w:pStyle w:val="Heading1"/>
        <w:shd w:val="clear" w:color="auto" w:fill="FFFFFF"/>
        <w:spacing w:before="0" w:beforeAutospacing="0" w:after="300" w:afterAutospacing="0" w:line="276" w:lineRule="auto"/>
        <w:rPr>
          <w:rFonts w:ascii="Arial" w:hAnsi="Arial" w:cs="Arial"/>
          <w:b w:val="0"/>
          <w:sz w:val="24"/>
          <w:szCs w:val="24"/>
        </w:rPr>
      </w:pPr>
      <w:r w:rsidRPr="00CC1901">
        <w:rPr>
          <w:rFonts w:ascii="Arial" w:hAnsi="Arial" w:cs="Arial"/>
          <w:b w:val="0"/>
          <w:sz w:val="24"/>
          <w:szCs w:val="24"/>
        </w:rPr>
        <w:t>Helen Christmas and Justin Srivastava published the public health approaches in response policing</w:t>
      </w:r>
      <w:r w:rsidR="002E6FEF" w:rsidRPr="00CC1901">
        <w:rPr>
          <w:rFonts w:ascii="Arial" w:hAnsi="Arial" w:cs="Arial"/>
          <w:b w:val="0"/>
          <w:sz w:val="24"/>
          <w:szCs w:val="24"/>
        </w:rPr>
        <w:t xml:space="preserve"> (Christmas and Srivastava, 2019)</w:t>
      </w:r>
      <w:r w:rsidRPr="00CC1901">
        <w:rPr>
          <w:rFonts w:ascii="Arial" w:hAnsi="Arial" w:cs="Arial"/>
          <w:b w:val="0"/>
          <w:sz w:val="24"/>
          <w:szCs w:val="24"/>
        </w:rPr>
        <w:t>. This literature explores how traditional methods of response policing; focussing on law enforcement, problem solving and neighbourhood policing, have altered in relation to a collaboration agreement with Public Health Wales</w:t>
      </w:r>
      <w:r w:rsidR="000C68D7" w:rsidRPr="00CC1901">
        <w:rPr>
          <w:rFonts w:ascii="Arial" w:hAnsi="Arial" w:cs="Arial"/>
          <w:b w:val="0"/>
          <w:sz w:val="24"/>
          <w:szCs w:val="24"/>
        </w:rPr>
        <w:t xml:space="preserve">; working alongside </w:t>
      </w:r>
      <w:r w:rsidR="003D6EE8" w:rsidRPr="00CC1901">
        <w:rPr>
          <w:rFonts w:ascii="Arial" w:hAnsi="Arial" w:cs="Arial"/>
          <w:b w:val="0"/>
          <w:sz w:val="24"/>
          <w:szCs w:val="24"/>
        </w:rPr>
        <w:t>partnership agencies, data</w:t>
      </w:r>
      <w:r w:rsidR="000C68D7" w:rsidRPr="00CC1901">
        <w:rPr>
          <w:rFonts w:ascii="Arial" w:hAnsi="Arial" w:cs="Arial"/>
          <w:b w:val="0"/>
          <w:sz w:val="24"/>
          <w:szCs w:val="24"/>
        </w:rPr>
        <w:t xml:space="preserve"> sh</w:t>
      </w:r>
      <w:r w:rsidR="003D6EE8" w:rsidRPr="00CC1901">
        <w:rPr>
          <w:rFonts w:ascii="Arial" w:hAnsi="Arial" w:cs="Arial"/>
          <w:b w:val="0"/>
          <w:sz w:val="24"/>
          <w:szCs w:val="24"/>
        </w:rPr>
        <w:t>aring and cohesive communities as well as collaborating</w:t>
      </w:r>
      <w:r w:rsidR="00DA468D" w:rsidRPr="00CC1901">
        <w:rPr>
          <w:rFonts w:ascii="Arial" w:hAnsi="Arial" w:cs="Arial"/>
          <w:b w:val="0"/>
          <w:sz w:val="24"/>
          <w:szCs w:val="24"/>
        </w:rPr>
        <w:t xml:space="preserve"> the</w:t>
      </w:r>
      <w:r w:rsidR="000C68D7" w:rsidRPr="00CC1901">
        <w:rPr>
          <w:rFonts w:ascii="Arial" w:hAnsi="Arial" w:cs="Arial"/>
          <w:b w:val="0"/>
          <w:sz w:val="24"/>
          <w:szCs w:val="24"/>
        </w:rPr>
        <w:t xml:space="preserve"> usual policing methods</w:t>
      </w:r>
      <w:r w:rsidR="00DA468D" w:rsidRPr="00CC1901">
        <w:rPr>
          <w:rFonts w:ascii="Arial" w:hAnsi="Arial" w:cs="Arial"/>
          <w:b w:val="0"/>
          <w:sz w:val="24"/>
          <w:szCs w:val="24"/>
        </w:rPr>
        <w:t>,</w:t>
      </w:r>
      <w:r w:rsidR="000C68D7" w:rsidRPr="00CC1901">
        <w:rPr>
          <w:rFonts w:ascii="Arial" w:hAnsi="Arial" w:cs="Arial"/>
          <w:b w:val="0"/>
          <w:sz w:val="24"/>
          <w:szCs w:val="24"/>
        </w:rPr>
        <w:t xml:space="preserve"> such as officers just responding to incidents involving individuals and </w:t>
      </w:r>
      <w:proofErr w:type="spellStart"/>
      <w:r w:rsidR="000C68D7" w:rsidRPr="00CC1901">
        <w:rPr>
          <w:rFonts w:ascii="Arial" w:hAnsi="Arial" w:cs="Arial"/>
          <w:b w:val="0"/>
          <w:sz w:val="24"/>
          <w:szCs w:val="24"/>
        </w:rPr>
        <w:t>victim</w:t>
      </w:r>
      <w:r w:rsidR="005E7F70">
        <w:rPr>
          <w:rFonts w:ascii="Arial" w:hAnsi="Arial" w:cs="Arial"/>
          <w:b w:val="0"/>
          <w:sz w:val="24"/>
          <w:szCs w:val="24"/>
        </w:rPr>
        <w:t>s.</w:t>
      </w:r>
      <w:r w:rsidR="00F915DC" w:rsidRPr="00CC1901">
        <w:rPr>
          <w:rFonts w:ascii="Arial" w:hAnsi="Arial" w:cs="Arial"/>
          <w:b w:val="0"/>
          <w:sz w:val="24"/>
          <w:szCs w:val="24"/>
        </w:rPr>
        <w:t>Partnership</w:t>
      </w:r>
      <w:proofErr w:type="spellEnd"/>
      <w:r w:rsidR="00F915DC" w:rsidRPr="00CC1901">
        <w:rPr>
          <w:rFonts w:ascii="Arial" w:hAnsi="Arial" w:cs="Arial"/>
          <w:b w:val="0"/>
          <w:sz w:val="24"/>
          <w:szCs w:val="24"/>
        </w:rPr>
        <w:t xml:space="preserve"> agencies and intervention programmes such as Early Action Together, funded by Police fund and supported jointly with Public Health Wales, promote the multi-agency approach </w:t>
      </w:r>
      <w:r w:rsidR="00223B45" w:rsidRPr="00CC1901">
        <w:rPr>
          <w:rFonts w:ascii="Arial" w:hAnsi="Arial" w:cs="Arial"/>
          <w:b w:val="0"/>
          <w:color w:val="000000"/>
          <w:sz w:val="24"/>
          <w:szCs w:val="24"/>
          <w:shd w:val="clear" w:color="auto" w:fill="FFFFFF"/>
        </w:rPr>
        <w:t>(Roderick 2018</w:t>
      </w:r>
      <w:r w:rsidR="00F915DC" w:rsidRPr="00CC1901">
        <w:rPr>
          <w:rFonts w:ascii="Arial" w:hAnsi="Arial" w:cs="Arial"/>
          <w:b w:val="0"/>
          <w:color w:val="000000"/>
          <w:sz w:val="24"/>
          <w:szCs w:val="24"/>
          <w:shd w:val="clear" w:color="auto" w:fill="FFFFFF"/>
        </w:rPr>
        <w:t>)</w:t>
      </w:r>
      <w:r w:rsidR="00F915DC" w:rsidRPr="00CC1901">
        <w:rPr>
          <w:rFonts w:ascii="Arial" w:hAnsi="Arial" w:cs="Arial"/>
          <w:b w:val="0"/>
          <w:sz w:val="24"/>
          <w:szCs w:val="24"/>
        </w:rPr>
        <w:t xml:space="preserve">. </w:t>
      </w:r>
      <w:r w:rsidR="00DA468D" w:rsidRPr="00CC1901">
        <w:rPr>
          <w:rFonts w:ascii="Arial" w:hAnsi="Arial" w:cs="Arial"/>
          <w:b w:val="0"/>
          <w:sz w:val="24"/>
          <w:szCs w:val="24"/>
        </w:rPr>
        <w:t>Public health approach are for</w:t>
      </w:r>
      <w:r w:rsidR="000C68D7" w:rsidRPr="00CC1901">
        <w:rPr>
          <w:rFonts w:ascii="Arial" w:hAnsi="Arial" w:cs="Arial"/>
          <w:b w:val="0"/>
          <w:sz w:val="24"/>
          <w:szCs w:val="24"/>
        </w:rPr>
        <w:t xml:space="preserve"> officers duties</w:t>
      </w:r>
      <w:r w:rsidR="00DA468D" w:rsidRPr="00CC1901">
        <w:rPr>
          <w:rFonts w:ascii="Arial" w:hAnsi="Arial" w:cs="Arial"/>
          <w:b w:val="0"/>
          <w:sz w:val="24"/>
          <w:szCs w:val="24"/>
        </w:rPr>
        <w:t xml:space="preserve"> to include</w:t>
      </w:r>
      <w:r w:rsidR="000C68D7" w:rsidRPr="00CC1901">
        <w:rPr>
          <w:rFonts w:ascii="Arial" w:hAnsi="Arial" w:cs="Arial"/>
          <w:b w:val="0"/>
          <w:sz w:val="24"/>
          <w:szCs w:val="24"/>
        </w:rPr>
        <w:t xml:space="preserve"> interventions, discovering </w:t>
      </w:r>
      <w:r w:rsidR="00DA468D" w:rsidRPr="00CC1901">
        <w:rPr>
          <w:rFonts w:ascii="Arial" w:hAnsi="Arial" w:cs="Arial"/>
          <w:b w:val="0"/>
          <w:sz w:val="24"/>
          <w:szCs w:val="24"/>
        </w:rPr>
        <w:t>t</w:t>
      </w:r>
      <w:r w:rsidR="000C68D7" w:rsidRPr="00CC1901">
        <w:rPr>
          <w:rFonts w:ascii="Arial" w:hAnsi="Arial" w:cs="Arial"/>
          <w:b w:val="0"/>
          <w:sz w:val="24"/>
          <w:szCs w:val="24"/>
        </w:rPr>
        <w:t xml:space="preserve">he issues, problems and </w:t>
      </w:r>
      <w:r w:rsidR="00DA468D" w:rsidRPr="00CC1901">
        <w:rPr>
          <w:rFonts w:ascii="Arial" w:hAnsi="Arial" w:cs="Arial"/>
          <w:b w:val="0"/>
          <w:sz w:val="24"/>
          <w:szCs w:val="24"/>
        </w:rPr>
        <w:t>reasoning’s</w:t>
      </w:r>
      <w:r w:rsidR="000C68D7" w:rsidRPr="00CC1901">
        <w:rPr>
          <w:rFonts w:ascii="Arial" w:hAnsi="Arial" w:cs="Arial"/>
          <w:b w:val="0"/>
          <w:sz w:val="24"/>
          <w:szCs w:val="24"/>
        </w:rPr>
        <w:t xml:space="preserve"> behind the</w:t>
      </w:r>
      <w:r w:rsidR="00DA468D" w:rsidRPr="00CC1901">
        <w:rPr>
          <w:rFonts w:ascii="Arial" w:hAnsi="Arial" w:cs="Arial"/>
          <w:b w:val="0"/>
          <w:sz w:val="24"/>
          <w:szCs w:val="24"/>
        </w:rPr>
        <w:t xml:space="preserve"> circumstance</w:t>
      </w:r>
      <w:r w:rsidR="000C68D7" w:rsidRPr="00CC1901">
        <w:rPr>
          <w:rFonts w:ascii="Arial" w:hAnsi="Arial" w:cs="Arial"/>
          <w:b w:val="0"/>
          <w:sz w:val="24"/>
          <w:szCs w:val="24"/>
        </w:rPr>
        <w:t>.</w:t>
      </w:r>
      <w:r w:rsidR="00DA468D" w:rsidRPr="00CC1901">
        <w:rPr>
          <w:rFonts w:ascii="Arial" w:hAnsi="Arial" w:cs="Arial"/>
          <w:b w:val="0"/>
          <w:sz w:val="24"/>
          <w:szCs w:val="24"/>
        </w:rPr>
        <w:t xml:space="preserve"> Public Health’s reasoning is that social </w:t>
      </w:r>
      <w:r w:rsidR="00223B45" w:rsidRPr="00CC1901">
        <w:rPr>
          <w:rFonts w:ascii="Arial" w:hAnsi="Arial" w:cs="Arial"/>
          <w:b w:val="0"/>
          <w:sz w:val="24"/>
          <w:szCs w:val="24"/>
        </w:rPr>
        <w:t>determinants</w:t>
      </w:r>
      <w:r w:rsidR="00DA468D" w:rsidRPr="00CC1901">
        <w:rPr>
          <w:rFonts w:ascii="Arial" w:hAnsi="Arial" w:cs="Arial"/>
          <w:b w:val="0"/>
          <w:sz w:val="24"/>
          <w:szCs w:val="24"/>
        </w:rPr>
        <w:t xml:space="preserve"> including housing issues, debt and education can incur a person to commit a crime, poor health conditions such as me</w:t>
      </w:r>
      <w:r w:rsidR="000F07C3">
        <w:rPr>
          <w:rFonts w:ascii="Arial" w:hAnsi="Arial" w:cs="Arial"/>
          <w:b w:val="0"/>
          <w:sz w:val="24"/>
          <w:szCs w:val="24"/>
        </w:rPr>
        <w:t>ntal health and become a victim</w:t>
      </w:r>
      <w:r w:rsidR="00DA468D" w:rsidRPr="00CC1901">
        <w:rPr>
          <w:rFonts w:ascii="Arial" w:hAnsi="Arial" w:cs="Arial"/>
          <w:b w:val="0"/>
          <w:sz w:val="24"/>
          <w:szCs w:val="24"/>
        </w:rPr>
        <w:t>.</w:t>
      </w:r>
      <w:r w:rsidR="00BF7141" w:rsidRPr="00CC1901">
        <w:rPr>
          <w:rFonts w:ascii="Arial" w:hAnsi="Arial" w:cs="Arial"/>
          <w:b w:val="0"/>
          <w:sz w:val="24"/>
          <w:szCs w:val="24"/>
        </w:rPr>
        <w:t xml:space="preserve"> </w:t>
      </w:r>
    </w:p>
    <w:p w:rsidR="000C68D7" w:rsidRPr="00CC1901" w:rsidRDefault="00BF7141" w:rsidP="00CC1901">
      <w:pPr>
        <w:pStyle w:val="Heading1"/>
        <w:shd w:val="clear" w:color="auto" w:fill="FFFFFF"/>
        <w:spacing w:before="0" w:beforeAutospacing="0" w:after="300" w:afterAutospacing="0" w:line="276" w:lineRule="auto"/>
        <w:rPr>
          <w:rFonts w:ascii="Arial" w:hAnsi="Arial" w:cs="Arial"/>
          <w:b w:val="0"/>
          <w:sz w:val="24"/>
          <w:szCs w:val="24"/>
        </w:rPr>
      </w:pPr>
      <w:r w:rsidRPr="00CC1901">
        <w:rPr>
          <w:rFonts w:ascii="Arial" w:hAnsi="Arial" w:cs="Arial"/>
          <w:b w:val="0"/>
          <w:sz w:val="24"/>
          <w:szCs w:val="24"/>
        </w:rPr>
        <w:t xml:space="preserve">Helen Christmas and Justin Srivastava incorporated the ‘Police Vision 2025’ which was formed </w:t>
      </w:r>
      <w:proofErr w:type="gramStart"/>
      <w:r w:rsidRPr="00CC1901">
        <w:rPr>
          <w:rFonts w:ascii="Arial" w:hAnsi="Arial" w:cs="Arial"/>
          <w:b w:val="0"/>
          <w:sz w:val="24"/>
          <w:szCs w:val="24"/>
        </w:rPr>
        <w:t>between 2011-2016 by a collaboration of Chief Constables and others from joint police forces</w:t>
      </w:r>
      <w:r w:rsidR="002E0459" w:rsidRPr="00CC1901">
        <w:rPr>
          <w:rFonts w:ascii="Arial" w:hAnsi="Arial" w:cs="Arial"/>
          <w:b w:val="0"/>
          <w:sz w:val="24"/>
          <w:szCs w:val="24"/>
        </w:rPr>
        <w:t xml:space="preserve"> </w:t>
      </w:r>
      <w:r w:rsidR="00DA3098">
        <w:rPr>
          <w:rStyle w:val="selectable"/>
          <w:rFonts w:ascii="Arial" w:hAnsi="Arial" w:cs="Arial"/>
          <w:b w:val="0"/>
          <w:color w:val="000000"/>
          <w:sz w:val="24"/>
          <w:szCs w:val="24"/>
          <w:lang w:val="en"/>
        </w:rPr>
        <w:t>(NPCC, 2016</w:t>
      </w:r>
      <w:r w:rsidR="002E0459" w:rsidRPr="00CC1901">
        <w:rPr>
          <w:rStyle w:val="selectable"/>
          <w:rFonts w:ascii="Arial" w:hAnsi="Arial" w:cs="Arial"/>
          <w:b w:val="0"/>
          <w:color w:val="000000"/>
          <w:sz w:val="24"/>
          <w:szCs w:val="24"/>
          <w:lang w:val="en"/>
        </w:rPr>
        <w:t>)</w:t>
      </w:r>
      <w:proofErr w:type="gramEnd"/>
      <w:r w:rsidR="002E0459" w:rsidRPr="00CC1901">
        <w:rPr>
          <w:rStyle w:val="selectable"/>
          <w:rFonts w:ascii="Arial" w:hAnsi="Arial" w:cs="Arial"/>
          <w:b w:val="0"/>
          <w:color w:val="000000"/>
          <w:sz w:val="24"/>
          <w:szCs w:val="24"/>
          <w:lang w:val="en"/>
        </w:rPr>
        <w:t>. This vision includes a more proactive rather reactive approach to crime</w:t>
      </w:r>
      <w:r w:rsidR="00421B19" w:rsidRPr="00CC1901">
        <w:rPr>
          <w:rStyle w:val="selectable"/>
          <w:rFonts w:ascii="Arial" w:hAnsi="Arial" w:cs="Arial"/>
          <w:b w:val="0"/>
          <w:color w:val="000000"/>
          <w:sz w:val="24"/>
          <w:szCs w:val="24"/>
          <w:lang w:val="en"/>
        </w:rPr>
        <w:t xml:space="preserve"> by police officers</w:t>
      </w:r>
      <w:r w:rsidR="002E0459" w:rsidRPr="00CC1901">
        <w:rPr>
          <w:rStyle w:val="selectable"/>
          <w:rFonts w:ascii="Arial" w:hAnsi="Arial" w:cs="Arial"/>
          <w:b w:val="0"/>
          <w:color w:val="000000"/>
          <w:sz w:val="24"/>
          <w:szCs w:val="24"/>
          <w:lang w:val="en"/>
        </w:rPr>
        <w:t>, working with partnership agencies and data sharing</w:t>
      </w:r>
      <w:r w:rsidR="000C45C3" w:rsidRPr="00CC1901">
        <w:rPr>
          <w:rStyle w:val="selectable"/>
          <w:rFonts w:ascii="Arial" w:hAnsi="Arial" w:cs="Arial"/>
          <w:b w:val="0"/>
          <w:color w:val="000000"/>
          <w:sz w:val="24"/>
          <w:szCs w:val="24"/>
          <w:lang w:val="en"/>
        </w:rPr>
        <w:t xml:space="preserve"> </w:t>
      </w:r>
      <w:r w:rsidR="000C45C3" w:rsidRPr="00CC1901">
        <w:rPr>
          <w:rFonts w:ascii="Arial" w:hAnsi="Arial" w:cs="Arial"/>
          <w:b w:val="0"/>
          <w:color w:val="000000"/>
          <w:sz w:val="24"/>
          <w:szCs w:val="24"/>
          <w:shd w:val="clear" w:color="auto" w:fill="FFFFFF"/>
        </w:rPr>
        <w:t>(</w:t>
      </w:r>
      <w:r w:rsidR="00DA3098">
        <w:rPr>
          <w:rFonts w:ascii="Arial" w:hAnsi="Arial" w:cs="Arial"/>
          <w:b w:val="0"/>
          <w:color w:val="000000"/>
          <w:sz w:val="24"/>
          <w:szCs w:val="24"/>
          <w:shd w:val="clear" w:color="auto" w:fill="FFFFFF"/>
        </w:rPr>
        <w:t>NPCC, 2016</w:t>
      </w:r>
      <w:r w:rsidR="000C45C3" w:rsidRPr="00CC1901">
        <w:rPr>
          <w:rFonts w:ascii="Arial" w:hAnsi="Arial" w:cs="Arial"/>
          <w:b w:val="0"/>
          <w:color w:val="000000"/>
          <w:sz w:val="24"/>
          <w:szCs w:val="24"/>
          <w:shd w:val="clear" w:color="auto" w:fill="FFFFFF"/>
        </w:rPr>
        <w:t>)</w:t>
      </w:r>
      <w:r w:rsidR="002E0459" w:rsidRPr="00CC1901">
        <w:rPr>
          <w:rStyle w:val="selectable"/>
          <w:rFonts w:ascii="Arial" w:hAnsi="Arial" w:cs="Arial"/>
          <w:b w:val="0"/>
          <w:color w:val="000000"/>
          <w:sz w:val="24"/>
          <w:szCs w:val="24"/>
          <w:lang w:val="en"/>
        </w:rPr>
        <w:t>.</w:t>
      </w:r>
      <w:r w:rsidR="00421B19" w:rsidRPr="00CC1901">
        <w:rPr>
          <w:rStyle w:val="selectable"/>
          <w:rFonts w:ascii="Arial" w:hAnsi="Arial" w:cs="Arial"/>
          <w:b w:val="0"/>
          <w:color w:val="000000"/>
          <w:sz w:val="24"/>
          <w:szCs w:val="24"/>
          <w:lang w:val="en"/>
        </w:rPr>
        <w:t xml:space="preserve"> The conclusion of this literature reviews that there is evidence commending partnerships between police and multi-agencies working together however, not so much evidence and fact of the effectiveness of this partnership working. The publication reveals that there is n</w:t>
      </w:r>
      <w:r w:rsidR="000C68D7" w:rsidRPr="00CC1901">
        <w:rPr>
          <w:rFonts w:ascii="Arial" w:hAnsi="Arial" w:cs="Arial"/>
          <w:b w:val="0"/>
          <w:sz w:val="24"/>
          <w:szCs w:val="24"/>
        </w:rPr>
        <w:t xml:space="preserve">o </w:t>
      </w:r>
      <w:r w:rsidR="00421B19" w:rsidRPr="00CC1901">
        <w:rPr>
          <w:rFonts w:ascii="Arial" w:hAnsi="Arial" w:cs="Arial"/>
          <w:b w:val="0"/>
          <w:sz w:val="24"/>
          <w:szCs w:val="24"/>
        </w:rPr>
        <w:t>national definition of</w:t>
      </w:r>
      <w:r w:rsidR="000C68D7" w:rsidRPr="00CC1901">
        <w:rPr>
          <w:rFonts w:ascii="Arial" w:hAnsi="Arial" w:cs="Arial"/>
          <w:b w:val="0"/>
          <w:sz w:val="24"/>
          <w:szCs w:val="24"/>
        </w:rPr>
        <w:t xml:space="preserve"> ‘public health approaches in policing’</w:t>
      </w:r>
      <w:r w:rsidR="00421B19" w:rsidRPr="00CC1901">
        <w:rPr>
          <w:rFonts w:ascii="Arial" w:hAnsi="Arial" w:cs="Arial"/>
          <w:b w:val="0"/>
          <w:sz w:val="24"/>
          <w:szCs w:val="24"/>
        </w:rPr>
        <w:t xml:space="preserve"> and </w:t>
      </w:r>
      <w:r w:rsidR="000C45C3" w:rsidRPr="00CC1901">
        <w:rPr>
          <w:rFonts w:ascii="Arial" w:hAnsi="Arial" w:cs="Arial"/>
          <w:b w:val="0"/>
          <w:sz w:val="24"/>
          <w:szCs w:val="24"/>
        </w:rPr>
        <w:t>so the framework and goals</w:t>
      </w:r>
      <w:r w:rsidR="00421B19" w:rsidRPr="00CC1901">
        <w:rPr>
          <w:rFonts w:ascii="Arial" w:hAnsi="Arial" w:cs="Arial"/>
          <w:b w:val="0"/>
          <w:sz w:val="24"/>
          <w:szCs w:val="24"/>
        </w:rPr>
        <w:t xml:space="preserve"> </w:t>
      </w:r>
      <w:r w:rsidR="000C45C3" w:rsidRPr="00CC1901">
        <w:rPr>
          <w:rFonts w:ascii="Arial" w:hAnsi="Arial" w:cs="Arial"/>
          <w:b w:val="0"/>
          <w:sz w:val="24"/>
          <w:szCs w:val="24"/>
        </w:rPr>
        <w:t>set out by each indiv</w:t>
      </w:r>
      <w:r w:rsidR="00421B19" w:rsidRPr="00CC1901">
        <w:rPr>
          <w:rFonts w:ascii="Arial" w:hAnsi="Arial" w:cs="Arial"/>
          <w:b w:val="0"/>
          <w:sz w:val="24"/>
          <w:szCs w:val="24"/>
        </w:rPr>
        <w:t>idual police force in regards to working together, is</w:t>
      </w:r>
      <w:r w:rsidR="000C45C3" w:rsidRPr="00CC1901">
        <w:rPr>
          <w:rFonts w:ascii="Arial" w:hAnsi="Arial" w:cs="Arial"/>
          <w:b w:val="0"/>
          <w:sz w:val="24"/>
          <w:szCs w:val="24"/>
        </w:rPr>
        <w:t xml:space="preserve"> </w:t>
      </w:r>
      <w:r w:rsidR="00223B45" w:rsidRPr="00CC1901">
        <w:rPr>
          <w:rFonts w:ascii="Arial" w:hAnsi="Arial" w:cs="Arial"/>
          <w:b w:val="0"/>
          <w:sz w:val="24"/>
          <w:szCs w:val="24"/>
        </w:rPr>
        <w:t>written as policy. This is meaning that going outside this written policy, would require justification from the police officer or police force</w:t>
      </w:r>
      <w:r w:rsidR="000C45C3" w:rsidRPr="00CC1901">
        <w:rPr>
          <w:rFonts w:ascii="Arial" w:hAnsi="Arial" w:cs="Arial"/>
          <w:b w:val="0"/>
          <w:sz w:val="24"/>
          <w:szCs w:val="24"/>
        </w:rPr>
        <w:t xml:space="preserve">. However, this publication does recognise that police cannot manage change on their own and favours working together as a partnership with public health as it outlines how over 80% of calls response police deal with are vulnerability issues </w:t>
      </w:r>
      <w:r w:rsidR="000C45C3" w:rsidRPr="00CC1901">
        <w:rPr>
          <w:rFonts w:ascii="Arial" w:hAnsi="Arial" w:cs="Arial"/>
          <w:b w:val="0"/>
          <w:color w:val="000000"/>
          <w:sz w:val="24"/>
          <w:szCs w:val="24"/>
          <w:shd w:val="clear" w:color="auto" w:fill="FFFFFF"/>
        </w:rPr>
        <w:t>(</w:t>
      </w:r>
      <w:r w:rsidR="00DA3098">
        <w:rPr>
          <w:rFonts w:ascii="Arial" w:hAnsi="Arial" w:cs="Arial"/>
          <w:b w:val="0"/>
          <w:color w:val="000000"/>
          <w:sz w:val="24"/>
          <w:szCs w:val="24"/>
          <w:shd w:val="clear" w:color="auto" w:fill="FFFFFF"/>
        </w:rPr>
        <w:t>NPCC, 2016</w:t>
      </w:r>
      <w:r w:rsidR="000C45C3" w:rsidRPr="00CC1901">
        <w:rPr>
          <w:rFonts w:ascii="Arial" w:hAnsi="Arial" w:cs="Arial"/>
          <w:b w:val="0"/>
          <w:color w:val="000000"/>
          <w:sz w:val="24"/>
          <w:szCs w:val="24"/>
          <w:shd w:val="clear" w:color="auto" w:fill="FFFFFF"/>
        </w:rPr>
        <w:t>)</w:t>
      </w:r>
      <w:r w:rsidR="000C45C3" w:rsidRPr="00CC1901">
        <w:rPr>
          <w:rFonts w:ascii="Arial" w:hAnsi="Arial" w:cs="Arial"/>
          <w:b w:val="0"/>
          <w:sz w:val="24"/>
          <w:szCs w:val="24"/>
        </w:rPr>
        <w:t>.</w:t>
      </w:r>
    </w:p>
    <w:p w:rsidR="00B62674" w:rsidRPr="00CC1901" w:rsidRDefault="000C45C3" w:rsidP="00CC1901">
      <w:pPr>
        <w:pStyle w:val="Heading1"/>
        <w:shd w:val="clear" w:color="auto" w:fill="FFFFFF"/>
        <w:spacing w:before="0" w:beforeAutospacing="0" w:after="300" w:afterAutospacing="0" w:line="276" w:lineRule="auto"/>
        <w:rPr>
          <w:rFonts w:ascii="Arial" w:hAnsi="Arial" w:cs="Arial"/>
          <w:b w:val="0"/>
          <w:sz w:val="24"/>
          <w:szCs w:val="24"/>
        </w:rPr>
      </w:pPr>
      <w:r w:rsidRPr="00CC1901">
        <w:rPr>
          <w:rFonts w:ascii="Arial" w:hAnsi="Arial" w:cs="Arial"/>
          <w:b w:val="0"/>
          <w:sz w:val="24"/>
          <w:szCs w:val="24"/>
        </w:rPr>
        <w:t xml:space="preserve">This literature contributes to the understanding of the topic of this research as </w:t>
      </w:r>
      <w:r w:rsidR="00717A2F" w:rsidRPr="00CC1901">
        <w:rPr>
          <w:rFonts w:ascii="Arial" w:hAnsi="Arial" w:cs="Arial"/>
          <w:b w:val="0"/>
          <w:sz w:val="24"/>
          <w:szCs w:val="24"/>
        </w:rPr>
        <w:t xml:space="preserve">the implementation and collaboration between police and public health Wales working together, enforces changes in the role of a police officer. As outlined by ‘police vision </w:t>
      </w:r>
      <w:r w:rsidR="00717A2F" w:rsidRPr="00CC1901">
        <w:rPr>
          <w:rFonts w:ascii="Arial" w:hAnsi="Arial" w:cs="Arial"/>
          <w:b w:val="0"/>
          <w:sz w:val="24"/>
          <w:szCs w:val="24"/>
        </w:rPr>
        <w:lastRenderedPageBreak/>
        <w:t>2025’</w:t>
      </w:r>
      <w:r w:rsidR="00B62674" w:rsidRPr="00CC1901">
        <w:rPr>
          <w:rFonts w:ascii="Arial" w:hAnsi="Arial" w:cs="Arial"/>
          <w:b w:val="0"/>
          <w:sz w:val="24"/>
          <w:szCs w:val="24"/>
        </w:rPr>
        <w:t xml:space="preserve"> </w:t>
      </w:r>
      <w:r w:rsidR="00B62674" w:rsidRPr="00CC1901">
        <w:rPr>
          <w:rStyle w:val="selectable"/>
          <w:rFonts w:ascii="Arial" w:hAnsi="Arial" w:cs="Arial"/>
          <w:b w:val="0"/>
          <w:color w:val="000000"/>
          <w:sz w:val="24"/>
          <w:szCs w:val="24"/>
          <w:lang w:val="en"/>
        </w:rPr>
        <w:t>(</w:t>
      </w:r>
      <w:r w:rsidR="00DA3098">
        <w:rPr>
          <w:rStyle w:val="selectable"/>
          <w:rFonts w:ascii="Arial" w:hAnsi="Arial" w:cs="Arial"/>
          <w:b w:val="0"/>
          <w:color w:val="000000"/>
          <w:sz w:val="24"/>
          <w:szCs w:val="24"/>
          <w:lang w:val="en"/>
        </w:rPr>
        <w:t>NPCC, 2016</w:t>
      </w:r>
      <w:r w:rsidR="00B62674" w:rsidRPr="00CC1901">
        <w:rPr>
          <w:rStyle w:val="selectable"/>
          <w:rFonts w:ascii="Arial" w:hAnsi="Arial" w:cs="Arial"/>
          <w:b w:val="0"/>
          <w:color w:val="000000"/>
          <w:sz w:val="24"/>
          <w:szCs w:val="24"/>
          <w:lang w:val="en"/>
        </w:rPr>
        <w:t>)</w:t>
      </w:r>
      <w:r w:rsidR="00717A2F" w:rsidRPr="00CC1901">
        <w:rPr>
          <w:rFonts w:ascii="Arial" w:hAnsi="Arial" w:cs="Arial"/>
          <w:b w:val="0"/>
          <w:sz w:val="24"/>
          <w:szCs w:val="24"/>
        </w:rPr>
        <w:t>, working together, sharing data and discovering a more proactive dealing as opposed to a reactive role in policing would ensure that a response officer would have to react differently at incidents. This would include dealing with perpetrators and victims differently and also aiming to achieve tertiary prevention which is managing the issues in hand on a long term basis</w:t>
      </w:r>
      <w:r w:rsidR="00B62674" w:rsidRPr="00CC1901">
        <w:rPr>
          <w:rFonts w:ascii="Arial" w:hAnsi="Arial" w:cs="Arial"/>
          <w:b w:val="0"/>
          <w:sz w:val="24"/>
          <w:szCs w:val="24"/>
        </w:rPr>
        <w:t xml:space="preserve"> </w:t>
      </w:r>
      <w:r w:rsidR="00B62674" w:rsidRPr="00CC1901">
        <w:rPr>
          <w:rStyle w:val="selectable"/>
          <w:rFonts w:ascii="Arial" w:hAnsi="Arial" w:cs="Arial"/>
          <w:b w:val="0"/>
          <w:color w:val="000000"/>
          <w:sz w:val="24"/>
          <w:szCs w:val="24"/>
          <w:lang w:val="en"/>
        </w:rPr>
        <w:t>(</w:t>
      </w:r>
      <w:r w:rsidR="00DA3098">
        <w:rPr>
          <w:rStyle w:val="selectable"/>
          <w:rFonts w:ascii="Arial" w:hAnsi="Arial" w:cs="Arial"/>
          <w:b w:val="0"/>
          <w:color w:val="000000"/>
          <w:sz w:val="24"/>
          <w:szCs w:val="24"/>
          <w:lang w:val="en"/>
        </w:rPr>
        <w:t>Public Health Wales, 2015</w:t>
      </w:r>
      <w:r w:rsidR="00B62674" w:rsidRPr="00CC1901">
        <w:rPr>
          <w:rStyle w:val="selectable"/>
          <w:rFonts w:ascii="Arial" w:hAnsi="Arial" w:cs="Arial"/>
          <w:b w:val="0"/>
          <w:color w:val="000000"/>
          <w:sz w:val="24"/>
          <w:szCs w:val="24"/>
          <w:lang w:val="en"/>
        </w:rPr>
        <w:t>)</w:t>
      </w:r>
      <w:r w:rsidR="00B62674" w:rsidRPr="00CC1901">
        <w:rPr>
          <w:rFonts w:ascii="Arial" w:hAnsi="Arial" w:cs="Arial"/>
          <w:b w:val="0"/>
          <w:sz w:val="24"/>
          <w:szCs w:val="24"/>
        </w:rPr>
        <w:t xml:space="preserve">. The weakness of this research is that population and deprived areas, along with the ever-change in society has not been taken into consideration. As much as public health want to umbrella and uniform society, the public does not always </w:t>
      </w:r>
      <w:r w:rsidR="00F915DC" w:rsidRPr="00CC1901">
        <w:rPr>
          <w:rFonts w:ascii="Arial" w:hAnsi="Arial" w:cs="Arial"/>
          <w:b w:val="0"/>
          <w:sz w:val="24"/>
          <w:szCs w:val="24"/>
        </w:rPr>
        <w:t>want to conform. Even though retrieving information and background from members of the public is informative, some people will chose to commit crime and be involved in crime as that is how they choose to live their lives</w:t>
      </w:r>
      <w:r w:rsidR="00DA3098">
        <w:rPr>
          <w:rFonts w:ascii="Arial" w:hAnsi="Arial" w:cs="Arial"/>
          <w:b w:val="0"/>
          <w:sz w:val="24"/>
          <w:szCs w:val="24"/>
        </w:rPr>
        <w:t xml:space="preserve"> (Lufkin, 2018)</w:t>
      </w:r>
      <w:r w:rsidR="00F915DC" w:rsidRPr="00CC1901">
        <w:rPr>
          <w:rFonts w:ascii="Arial" w:hAnsi="Arial" w:cs="Arial"/>
          <w:b w:val="0"/>
          <w:sz w:val="24"/>
          <w:szCs w:val="24"/>
        </w:rPr>
        <w:t>. This literature also does not take into account the lack of response police officers, the lack of specific vulnerability field training and also the lack of resources available to response police officers from partnership agencies.</w:t>
      </w:r>
    </w:p>
    <w:p w:rsidR="00837B58" w:rsidRPr="00CC1901" w:rsidRDefault="001B07E8" w:rsidP="00CC1901">
      <w:pPr>
        <w:spacing w:line="276" w:lineRule="auto"/>
        <w:rPr>
          <w:rFonts w:ascii="Arial" w:hAnsi="Arial" w:cs="Arial"/>
          <w:b/>
          <w:sz w:val="24"/>
          <w:szCs w:val="24"/>
        </w:rPr>
      </w:pPr>
      <w:r w:rsidRPr="00CC1901">
        <w:rPr>
          <w:rFonts w:ascii="Arial" w:hAnsi="Arial" w:cs="Arial"/>
          <w:b/>
          <w:sz w:val="24"/>
          <w:szCs w:val="24"/>
        </w:rPr>
        <w:t>Review Synopsis</w:t>
      </w:r>
    </w:p>
    <w:p w:rsidR="00837B58" w:rsidRPr="00CC1901" w:rsidRDefault="00837B58" w:rsidP="00CC1901">
      <w:pPr>
        <w:spacing w:line="276" w:lineRule="auto"/>
        <w:rPr>
          <w:rFonts w:ascii="Arial" w:hAnsi="Arial" w:cs="Arial"/>
          <w:sz w:val="24"/>
          <w:szCs w:val="24"/>
        </w:rPr>
      </w:pPr>
      <w:r w:rsidRPr="00CC1901">
        <w:rPr>
          <w:rFonts w:ascii="Arial" w:hAnsi="Arial" w:cs="Arial"/>
          <w:sz w:val="24"/>
          <w:szCs w:val="24"/>
        </w:rPr>
        <w:t>Throughout researching literature in review of this topic, there were noticeable gaps regarding how the actual role of a response police officer has changed, the opinions of older in service response officers in relation to how the response police officer role has changed in regards to safeguarding and the statistics of multi-agency involvement in proportion to response officers fighting crime.</w:t>
      </w:r>
      <w:r w:rsidR="001B07E8" w:rsidRPr="00CC1901">
        <w:rPr>
          <w:rFonts w:ascii="Arial" w:hAnsi="Arial" w:cs="Arial"/>
          <w:sz w:val="24"/>
          <w:szCs w:val="24"/>
        </w:rPr>
        <w:t xml:space="preserve"> This is important to know to gage the effectiveness of involving local partnerships and multi-agencies, to handle the ‘changing world’ in regards to response policing and to find viable solutions to crime, safeguarding and public protection problems</w:t>
      </w:r>
      <w:r w:rsidR="00BA6114" w:rsidRPr="00CC1901">
        <w:rPr>
          <w:rFonts w:ascii="Arial" w:hAnsi="Arial" w:cs="Arial"/>
          <w:sz w:val="24"/>
          <w:szCs w:val="24"/>
        </w:rPr>
        <w:t xml:space="preserve"> (The Police Foundation, 2017)</w:t>
      </w:r>
      <w:r w:rsidR="001B07E8" w:rsidRPr="00CC1901">
        <w:rPr>
          <w:rFonts w:ascii="Arial" w:hAnsi="Arial" w:cs="Arial"/>
          <w:sz w:val="24"/>
          <w:szCs w:val="24"/>
        </w:rPr>
        <w:t>.</w:t>
      </w:r>
    </w:p>
    <w:p w:rsidR="00BA6114" w:rsidRPr="00CC1901" w:rsidRDefault="00717794" w:rsidP="00CC1901">
      <w:pPr>
        <w:spacing w:line="276" w:lineRule="auto"/>
        <w:rPr>
          <w:rFonts w:ascii="Arial" w:hAnsi="Arial" w:cs="Arial"/>
          <w:sz w:val="24"/>
          <w:szCs w:val="24"/>
        </w:rPr>
      </w:pPr>
      <w:r w:rsidRPr="00CC1901">
        <w:rPr>
          <w:rFonts w:ascii="Arial" w:hAnsi="Arial" w:cs="Arial"/>
          <w:sz w:val="24"/>
          <w:szCs w:val="24"/>
        </w:rPr>
        <w:t>Literature r</w:t>
      </w:r>
      <w:r w:rsidR="00837B58" w:rsidRPr="00CC1901">
        <w:rPr>
          <w:rFonts w:ascii="Arial" w:hAnsi="Arial" w:cs="Arial"/>
          <w:sz w:val="24"/>
          <w:szCs w:val="24"/>
        </w:rPr>
        <w:t xml:space="preserve">egarding public protection incidents becoming more prevalent and </w:t>
      </w:r>
      <w:r w:rsidR="00BA6114" w:rsidRPr="00CC1901">
        <w:rPr>
          <w:rFonts w:ascii="Arial" w:hAnsi="Arial" w:cs="Arial"/>
          <w:sz w:val="24"/>
          <w:szCs w:val="24"/>
        </w:rPr>
        <w:t>how the increased complexity of the response police officer role has required development of policing styles appropriate to such situations such safeguarding, multi-agency data sharing and public protection</w:t>
      </w:r>
      <w:r w:rsidR="00BC14C1" w:rsidRPr="00CC1901">
        <w:rPr>
          <w:rFonts w:ascii="Arial" w:hAnsi="Arial" w:cs="Arial"/>
          <w:sz w:val="24"/>
          <w:szCs w:val="24"/>
        </w:rPr>
        <w:t xml:space="preserve"> (The Police Foundation, 2017)</w:t>
      </w:r>
      <w:r w:rsidR="00BA6114" w:rsidRPr="00CC1901">
        <w:rPr>
          <w:rFonts w:ascii="Arial" w:hAnsi="Arial" w:cs="Arial"/>
          <w:sz w:val="24"/>
          <w:szCs w:val="24"/>
        </w:rPr>
        <w:t xml:space="preserve">. This may in turn, display tension between the values of more experienced officers and those of the more recent appointees which </w:t>
      </w:r>
      <w:r w:rsidR="00BC14C1" w:rsidRPr="00CC1901">
        <w:rPr>
          <w:rFonts w:ascii="Arial" w:hAnsi="Arial" w:cs="Arial"/>
          <w:sz w:val="24"/>
          <w:szCs w:val="24"/>
        </w:rPr>
        <w:t>ideals</w:t>
      </w:r>
      <w:r w:rsidR="00BA6114" w:rsidRPr="00CC1901">
        <w:rPr>
          <w:rFonts w:ascii="Arial" w:hAnsi="Arial" w:cs="Arial"/>
          <w:sz w:val="24"/>
          <w:szCs w:val="24"/>
        </w:rPr>
        <w:t xml:space="preserve"> the study of this topic area in this research project.</w:t>
      </w:r>
    </w:p>
    <w:p w:rsidR="00BC14C1" w:rsidRPr="00CC1901" w:rsidRDefault="00BC14C1" w:rsidP="00CC1901">
      <w:pPr>
        <w:spacing w:line="276" w:lineRule="auto"/>
        <w:rPr>
          <w:rFonts w:ascii="Arial" w:hAnsi="Arial" w:cs="Arial"/>
          <w:sz w:val="24"/>
          <w:szCs w:val="24"/>
        </w:rPr>
      </w:pPr>
      <w:r w:rsidRPr="00CC1901">
        <w:rPr>
          <w:rFonts w:ascii="Arial" w:hAnsi="Arial" w:cs="Arial"/>
          <w:sz w:val="24"/>
          <w:szCs w:val="24"/>
        </w:rPr>
        <w:t>As with all reviews, this one serves to frame the principal focus for this research but also remains a work in progress that can be modified should any significant new developments or discoveries arise.</w:t>
      </w:r>
    </w:p>
    <w:p w:rsidR="003804AB" w:rsidRPr="00CC1901" w:rsidRDefault="00717794" w:rsidP="00CC1901">
      <w:pPr>
        <w:spacing w:line="276" w:lineRule="auto"/>
        <w:rPr>
          <w:rStyle w:val="selectable"/>
          <w:rFonts w:ascii="Arial" w:hAnsi="Arial" w:cs="Arial"/>
          <w:color w:val="000000"/>
          <w:sz w:val="24"/>
          <w:szCs w:val="24"/>
          <w:lang w:val="en"/>
        </w:rPr>
      </w:pPr>
      <w:r w:rsidRPr="00CC1901">
        <w:rPr>
          <w:rFonts w:ascii="Arial" w:hAnsi="Arial" w:cs="Arial"/>
          <w:sz w:val="24"/>
          <w:szCs w:val="24"/>
        </w:rPr>
        <w:t>‘</w:t>
      </w:r>
      <w:r w:rsidR="003804AB" w:rsidRPr="00CC1901">
        <w:rPr>
          <w:rFonts w:ascii="Arial" w:hAnsi="Arial" w:cs="Arial"/>
          <w:sz w:val="24"/>
          <w:szCs w:val="24"/>
        </w:rPr>
        <w:t xml:space="preserve">There will always be situations where someone in crisis needs a rapid response from the emergency services. But too often, our public services are failing to work together to prevent the crisis in the first place … Blue lights should not have to flash for someone to </w:t>
      </w:r>
      <w:r w:rsidR="00DA3098">
        <w:rPr>
          <w:rFonts w:ascii="Arial" w:hAnsi="Arial" w:cs="Arial"/>
          <w:sz w:val="24"/>
          <w:szCs w:val="24"/>
        </w:rPr>
        <w:t>get the help they need in time’ (NHS, 2015)</w:t>
      </w:r>
      <w:r w:rsidRPr="00CC1901">
        <w:rPr>
          <w:rStyle w:val="selectable"/>
          <w:rFonts w:ascii="Arial" w:hAnsi="Arial" w:cs="Arial"/>
          <w:color w:val="000000"/>
          <w:sz w:val="24"/>
          <w:szCs w:val="24"/>
          <w:lang w:val="en"/>
        </w:rPr>
        <w:t>.</w:t>
      </w:r>
    </w:p>
    <w:p w:rsidR="00AD31A6" w:rsidRPr="00CC1901" w:rsidRDefault="000F07C3" w:rsidP="00CC1901">
      <w:pPr>
        <w:spacing w:line="276" w:lineRule="auto"/>
        <w:rPr>
          <w:rFonts w:ascii="Arial" w:hAnsi="Arial" w:cs="Arial"/>
          <w:b/>
          <w:sz w:val="24"/>
          <w:szCs w:val="24"/>
        </w:rPr>
      </w:pPr>
      <w:r>
        <w:rPr>
          <w:rFonts w:ascii="Arial" w:hAnsi="Arial" w:cs="Arial"/>
          <w:b/>
          <w:sz w:val="24"/>
          <w:szCs w:val="24"/>
        </w:rPr>
        <w:t>Word Count 2746</w:t>
      </w:r>
    </w:p>
    <w:p w:rsidR="005E7F70" w:rsidRDefault="005E7F70" w:rsidP="00CC1901">
      <w:pPr>
        <w:spacing w:line="276" w:lineRule="auto"/>
        <w:rPr>
          <w:rFonts w:ascii="Arial" w:hAnsi="Arial" w:cs="Arial"/>
          <w:sz w:val="24"/>
          <w:szCs w:val="24"/>
        </w:rPr>
      </w:pPr>
    </w:p>
    <w:p w:rsidR="001961F0" w:rsidRPr="00CC1901" w:rsidRDefault="001961F0" w:rsidP="00CC1901">
      <w:pPr>
        <w:spacing w:line="276" w:lineRule="auto"/>
        <w:rPr>
          <w:rFonts w:ascii="Arial" w:hAnsi="Arial" w:cs="Arial"/>
          <w:b/>
          <w:sz w:val="24"/>
          <w:szCs w:val="24"/>
        </w:rPr>
      </w:pPr>
      <w:r w:rsidRPr="00CC1901">
        <w:rPr>
          <w:rFonts w:ascii="Arial" w:hAnsi="Arial" w:cs="Arial"/>
          <w:b/>
          <w:sz w:val="24"/>
          <w:szCs w:val="24"/>
        </w:rPr>
        <w:lastRenderedPageBreak/>
        <w:t>References</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bookmarkStart w:id="0" w:name="_GoBack"/>
      <w:bookmarkEnd w:id="0"/>
      <w:proofErr w:type="spellStart"/>
      <w:r w:rsidRPr="00CC1901">
        <w:rPr>
          <w:rFonts w:ascii="Arial" w:hAnsi="Arial" w:cs="Arial"/>
          <w:sz w:val="24"/>
          <w:szCs w:val="24"/>
        </w:rPr>
        <w:t>Anda</w:t>
      </w:r>
      <w:proofErr w:type="spellEnd"/>
      <w:r w:rsidRPr="00CC1901">
        <w:rPr>
          <w:rFonts w:ascii="Arial" w:hAnsi="Arial" w:cs="Arial"/>
          <w:sz w:val="24"/>
          <w:szCs w:val="24"/>
        </w:rPr>
        <w:t>, R., 2002. Adverse Childhood Experiences, Alcoholic Parents, and Later Risk of Alcoholism and Depression | Psychiatric Services. [</w:t>
      </w:r>
      <w:proofErr w:type="gramStart"/>
      <w:r w:rsidRPr="00CC1901">
        <w:rPr>
          <w:rFonts w:ascii="Arial" w:hAnsi="Arial" w:cs="Arial"/>
          <w:sz w:val="24"/>
          <w:szCs w:val="24"/>
        </w:rPr>
        <w:t>online</w:t>
      </w:r>
      <w:proofErr w:type="gramEnd"/>
      <w:r w:rsidRPr="00CC1901">
        <w:rPr>
          <w:rFonts w:ascii="Arial" w:hAnsi="Arial" w:cs="Arial"/>
          <w:sz w:val="24"/>
          <w:szCs w:val="24"/>
        </w:rPr>
        <w:t>] Ps.psychiatryonline.org. Available at: &lt;https://ps.psychiatryonline.org/doi/10.1176/appi.ps.53.8.1001&gt; [Accessed 14 July 2021].</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 xml:space="preserve">BBC News. 2020. </w:t>
      </w:r>
      <w:r w:rsidRPr="00CC1901">
        <w:rPr>
          <w:rFonts w:ascii="Arial" w:hAnsi="Arial" w:cs="Arial"/>
          <w:i/>
          <w:iCs/>
          <w:sz w:val="24"/>
          <w:szCs w:val="24"/>
        </w:rPr>
        <w:t xml:space="preserve">Police and CPS accused of racism after Christopher </w:t>
      </w:r>
      <w:proofErr w:type="spellStart"/>
      <w:r w:rsidRPr="00CC1901">
        <w:rPr>
          <w:rFonts w:ascii="Arial" w:hAnsi="Arial" w:cs="Arial"/>
          <w:i/>
          <w:iCs/>
          <w:sz w:val="24"/>
          <w:szCs w:val="24"/>
        </w:rPr>
        <w:t>Kapessa's</w:t>
      </w:r>
      <w:proofErr w:type="spellEnd"/>
      <w:r w:rsidRPr="00CC1901">
        <w:rPr>
          <w:rFonts w:ascii="Arial" w:hAnsi="Arial" w:cs="Arial"/>
          <w:i/>
          <w:iCs/>
          <w:sz w:val="24"/>
          <w:szCs w:val="24"/>
        </w:rPr>
        <w:t xml:space="preserve"> death</w:t>
      </w:r>
      <w:r w:rsidRPr="00CC1901">
        <w:rPr>
          <w:rFonts w:ascii="Arial" w:hAnsi="Arial" w:cs="Arial"/>
          <w:sz w:val="24"/>
          <w:szCs w:val="24"/>
        </w:rPr>
        <w:t>. [</w:t>
      </w:r>
      <w:proofErr w:type="gramStart"/>
      <w:r w:rsidRPr="00CC1901">
        <w:rPr>
          <w:rFonts w:ascii="Arial" w:hAnsi="Arial" w:cs="Arial"/>
          <w:sz w:val="24"/>
          <w:szCs w:val="24"/>
        </w:rPr>
        <w:t>online</w:t>
      </w:r>
      <w:proofErr w:type="gramEnd"/>
      <w:r w:rsidRPr="00CC1901">
        <w:rPr>
          <w:rFonts w:ascii="Arial" w:hAnsi="Arial" w:cs="Arial"/>
          <w:sz w:val="24"/>
          <w:szCs w:val="24"/>
        </w:rPr>
        <w:t>] Available at: &lt;https://www.bbc.co.uk/news/uk-wales-51611880&gt; [Accessed 26 July 2021].</w:t>
      </w:r>
    </w:p>
    <w:p w:rsidR="005E7F70" w:rsidRDefault="005E7F70" w:rsidP="002A68F8">
      <w:pPr>
        <w:rPr>
          <w:rStyle w:val="selectable"/>
          <w:rFonts w:ascii="Arial" w:hAnsi="Arial" w:cs="Arial"/>
          <w:color w:val="000000"/>
          <w:sz w:val="24"/>
          <w:szCs w:val="24"/>
          <w:lang w:val="en"/>
        </w:rPr>
      </w:pPr>
      <w:r w:rsidRPr="002A68F8">
        <w:rPr>
          <w:rStyle w:val="selectable"/>
          <w:rFonts w:ascii="Arial" w:hAnsi="Arial" w:cs="Arial"/>
          <w:color w:val="000000"/>
          <w:sz w:val="24"/>
          <w:szCs w:val="24"/>
          <w:lang w:val="en"/>
        </w:rPr>
        <w:t xml:space="preserve">Beckford, M. (2020) “Police really are getting younger as recruitment age is cut to 17,” Times (London, England: 1788), 10 </w:t>
      </w:r>
      <w:proofErr w:type="gramStart"/>
      <w:r w:rsidRPr="002A68F8">
        <w:rPr>
          <w:rStyle w:val="selectable"/>
          <w:rFonts w:ascii="Arial" w:hAnsi="Arial" w:cs="Arial"/>
          <w:color w:val="000000"/>
          <w:sz w:val="24"/>
          <w:szCs w:val="24"/>
          <w:lang w:val="en"/>
        </w:rPr>
        <w:t>Summer</w:t>
      </w:r>
      <w:proofErr w:type="gramEnd"/>
      <w:r w:rsidRPr="002A68F8">
        <w:rPr>
          <w:rStyle w:val="selectable"/>
          <w:rFonts w:ascii="Arial" w:hAnsi="Arial" w:cs="Arial"/>
          <w:color w:val="000000"/>
          <w:sz w:val="24"/>
          <w:szCs w:val="24"/>
          <w:lang w:val="en"/>
        </w:rPr>
        <w:t>. Available at: https://www.thetimes.co.uk/article/police-really-are-getting-younger-as-recruitment-age-is-cut-to</w:t>
      </w:r>
      <w:r>
        <w:rPr>
          <w:rStyle w:val="selectable"/>
          <w:rFonts w:ascii="Arial" w:hAnsi="Arial" w:cs="Arial"/>
          <w:color w:val="000000"/>
          <w:sz w:val="24"/>
          <w:szCs w:val="24"/>
          <w:lang w:val="en"/>
        </w:rPr>
        <w:t>-17-3w7sxkqsf (Accessed: July 26</w:t>
      </w:r>
      <w:r w:rsidRPr="002A68F8">
        <w:rPr>
          <w:rStyle w:val="selectable"/>
          <w:rFonts w:ascii="Arial" w:hAnsi="Arial" w:cs="Arial"/>
          <w:color w:val="000000"/>
          <w:sz w:val="24"/>
          <w:szCs w:val="24"/>
          <w:lang w:val="en"/>
        </w:rPr>
        <w:t>, 2021).</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Christmas, H. and Srivastava, J., 2019. [</w:t>
      </w:r>
      <w:proofErr w:type="gramStart"/>
      <w:r w:rsidRPr="00CC1901">
        <w:rPr>
          <w:rFonts w:ascii="Arial" w:hAnsi="Arial" w:cs="Arial"/>
          <w:sz w:val="24"/>
          <w:szCs w:val="24"/>
        </w:rPr>
        <w:t>online</w:t>
      </w:r>
      <w:proofErr w:type="gramEnd"/>
      <w:r w:rsidRPr="00CC1901">
        <w:rPr>
          <w:rFonts w:ascii="Arial" w:hAnsi="Arial" w:cs="Arial"/>
          <w:sz w:val="24"/>
          <w:szCs w:val="24"/>
        </w:rPr>
        <w:t>] Intensiveengagement.com. Available at: &lt;https://www.intensiveengagement.com/uploads/3/2/8/3/3283498/public_health_approaches.pdf&gt; [Accessed 14 July 2021].</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Ford, K. et al. (2020) “Understanding the outcome of police safeguarding notifications to social services in South Wales,” The police journal, 93(2), pp. 87–108.</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Frye, D., 2021. How Adverse Childhood Experiences (ACEs) Impact Adult Anger. [</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Psychology Today. Available at: &lt;https://www.psychologytoday.com/us/blog/overcoming-destructive-anger/202106/how-adverse-childhood-experiences-aces-impact-adult-anger&gt; [Accessed 26 July 2021].</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 xml:space="preserve">Graf, G., </w:t>
      </w:r>
      <w:proofErr w:type="spellStart"/>
      <w:r w:rsidRPr="00CC1901">
        <w:rPr>
          <w:rFonts w:ascii="Arial" w:hAnsi="Arial" w:cs="Arial"/>
          <w:color w:val="000000"/>
          <w:sz w:val="24"/>
          <w:szCs w:val="24"/>
          <w:shd w:val="clear" w:color="auto" w:fill="FFFFFF"/>
        </w:rPr>
        <w:t>Chihuri</w:t>
      </w:r>
      <w:proofErr w:type="spellEnd"/>
      <w:r w:rsidRPr="00CC1901">
        <w:rPr>
          <w:rFonts w:ascii="Arial" w:hAnsi="Arial" w:cs="Arial"/>
          <w:color w:val="000000"/>
          <w:sz w:val="24"/>
          <w:szCs w:val="24"/>
          <w:shd w:val="clear" w:color="auto" w:fill="FFFFFF"/>
        </w:rPr>
        <w:t>, S., Blow, M. and Li, G., 2020. Adverse Childhood Experiences and Justice System Contact: A Systematic Review. </w:t>
      </w:r>
      <w:proofErr w:type="spellStart"/>
      <w:r w:rsidRPr="00CC1901">
        <w:rPr>
          <w:rFonts w:ascii="Arial" w:hAnsi="Arial" w:cs="Arial"/>
          <w:i/>
          <w:iCs/>
          <w:color w:val="000000"/>
          <w:sz w:val="24"/>
          <w:szCs w:val="24"/>
          <w:shd w:val="clear" w:color="auto" w:fill="FFFFFF"/>
        </w:rPr>
        <w:t>Pediatrics</w:t>
      </w:r>
      <w:proofErr w:type="spellEnd"/>
      <w:r w:rsidRPr="00CC1901">
        <w:rPr>
          <w:rFonts w:ascii="Arial" w:hAnsi="Arial" w:cs="Arial"/>
          <w:color w:val="000000"/>
          <w:sz w:val="24"/>
          <w:szCs w:val="24"/>
          <w:shd w:val="clear" w:color="auto" w:fill="FFFFFF"/>
        </w:rPr>
        <w:t>, 147(1), p.e2020021030.</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 xml:space="preserve">Hall, D., 2015. How policing in the UK has changed [infographic] | </w:t>
      </w:r>
      <w:proofErr w:type="spellStart"/>
      <w:r w:rsidRPr="00CC1901">
        <w:rPr>
          <w:rFonts w:ascii="Arial" w:hAnsi="Arial" w:cs="Arial"/>
          <w:color w:val="000000"/>
          <w:sz w:val="24"/>
          <w:szCs w:val="24"/>
          <w:shd w:val="clear" w:color="auto" w:fill="FFFFFF"/>
        </w:rPr>
        <w:t>OUPblog</w:t>
      </w:r>
      <w:proofErr w:type="spellEnd"/>
      <w:r w:rsidRPr="00CC1901">
        <w:rPr>
          <w:rFonts w:ascii="Arial" w:hAnsi="Arial" w:cs="Arial"/>
          <w:color w:val="000000"/>
          <w:sz w:val="24"/>
          <w:szCs w:val="24"/>
          <w:shd w:val="clear" w:color="auto" w:fill="FFFFFF"/>
        </w:rPr>
        <w:t>. [</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xml:space="preserve">] </w:t>
      </w:r>
      <w:proofErr w:type="spellStart"/>
      <w:r w:rsidRPr="00CC1901">
        <w:rPr>
          <w:rFonts w:ascii="Arial" w:hAnsi="Arial" w:cs="Arial"/>
          <w:color w:val="000000"/>
          <w:sz w:val="24"/>
          <w:szCs w:val="24"/>
          <w:shd w:val="clear" w:color="auto" w:fill="FFFFFF"/>
        </w:rPr>
        <w:t>OUPblog</w:t>
      </w:r>
      <w:proofErr w:type="spellEnd"/>
      <w:r w:rsidRPr="00CC1901">
        <w:rPr>
          <w:rFonts w:ascii="Arial" w:hAnsi="Arial" w:cs="Arial"/>
          <w:color w:val="000000"/>
          <w:sz w:val="24"/>
          <w:szCs w:val="24"/>
          <w:shd w:val="clear" w:color="auto" w:fill="FFFFFF"/>
        </w:rPr>
        <w:t>. Available at: &lt;https://blog.oup.com/2015/03/uk-policing-today-infographic/&gt; [Accessed 26 July 2021].</w:t>
      </w:r>
    </w:p>
    <w:p w:rsidR="005E7F70" w:rsidRPr="00CC1901" w:rsidRDefault="005E7F70" w:rsidP="00CC1901">
      <w:pPr>
        <w:spacing w:line="276" w:lineRule="auto"/>
        <w:rPr>
          <w:rStyle w:val="selectable"/>
          <w:rFonts w:ascii="Arial" w:hAnsi="Arial" w:cs="Arial"/>
          <w:color w:val="000000"/>
          <w:sz w:val="24"/>
          <w:szCs w:val="24"/>
          <w:lang w:val="en"/>
        </w:rPr>
      </w:pPr>
      <w:proofErr w:type="spellStart"/>
      <w:r w:rsidRPr="00CC1901">
        <w:rPr>
          <w:rStyle w:val="selectable"/>
          <w:rFonts w:ascii="Arial" w:hAnsi="Arial" w:cs="Arial"/>
          <w:color w:val="000000"/>
          <w:sz w:val="24"/>
          <w:szCs w:val="24"/>
          <w:lang w:val="en"/>
        </w:rPr>
        <w:t>Hmic</w:t>
      </w:r>
      <w:proofErr w:type="spellEnd"/>
      <w:r w:rsidRPr="00CC1901">
        <w:rPr>
          <w:rStyle w:val="selectable"/>
          <w:rFonts w:ascii="Arial" w:hAnsi="Arial" w:cs="Arial"/>
          <w:color w:val="000000"/>
          <w:sz w:val="24"/>
          <w:szCs w:val="24"/>
          <w:lang w:val="en"/>
        </w:rPr>
        <w:t xml:space="preserve"> 2015 and </w:t>
      </w:r>
      <w:proofErr w:type="spellStart"/>
      <w:r w:rsidRPr="00CC1901">
        <w:rPr>
          <w:rStyle w:val="selectable"/>
          <w:rFonts w:ascii="Arial" w:hAnsi="Arial" w:cs="Arial"/>
          <w:color w:val="000000"/>
          <w:sz w:val="24"/>
          <w:szCs w:val="24"/>
          <w:lang w:val="en"/>
        </w:rPr>
        <w:t>uk</w:t>
      </w:r>
      <w:proofErr w:type="spellEnd"/>
      <w:r w:rsidRPr="00CC1901">
        <w:rPr>
          <w:rStyle w:val="selectable"/>
          <w:rFonts w:ascii="Arial" w:hAnsi="Arial" w:cs="Arial"/>
          <w:color w:val="000000"/>
          <w:sz w:val="24"/>
          <w:szCs w:val="24"/>
          <w:lang w:val="en"/>
        </w:rPr>
        <w:t>/</w:t>
      </w:r>
      <w:proofErr w:type="spellStart"/>
      <w:r w:rsidRPr="00CC1901">
        <w:rPr>
          <w:rStyle w:val="selectable"/>
          <w:rFonts w:ascii="Arial" w:hAnsi="Arial" w:cs="Arial"/>
          <w:color w:val="000000"/>
          <w:sz w:val="24"/>
          <w:szCs w:val="24"/>
          <w:lang w:val="en"/>
        </w:rPr>
        <w:t>hmic</w:t>
      </w:r>
      <w:proofErr w:type="spellEnd"/>
      <w:r w:rsidRPr="00CC1901">
        <w:rPr>
          <w:rStyle w:val="selectable"/>
          <w:rFonts w:ascii="Arial" w:hAnsi="Arial" w:cs="Arial"/>
          <w:color w:val="000000"/>
          <w:sz w:val="24"/>
          <w:szCs w:val="24"/>
          <w:lang w:val="en"/>
        </w:rPr>
        <w:t xml:space="preserve">, W. J. G. (no date) </w:t>
      </w:r>
      <w:proofErr w:type="gramStart"/>
      <w:r w:rsidRPr="00CC1901">
        <w:rPr>
          <w:rStyle w:val="selectable"/>
          <w:rFonts w:ascii="Arial" w:hAnsi="Arial" w:cs="Arial"/>
          <w:color w:val="000000"/>
          <w:sz w:val="24"/>
          <w:szCs w:val="24"/>
          <w:lang w:val="en"/>
        </w:rPr>
        <w:t>In</w:t>
      </w:r>
      <w:proofErr w:type="gramEnd"/>
      <w:r w:rsidRPr="00CC1901">
        <w:rPr>
          <w:rStyle w:val="selectable"/>
          <w:rFonts w:ascii="Arial" w:hAnsi="Arial" w:cs="Arial"/>
          <w:color w:val="000000"/>
          <w:sz w:val="24"/>
          <w:szCs w:val="24"/>
          <w:lang w:val="en"/>
        </w:rPr>
        <w:t xml:space="preserve"> harm’s way: The role of the police in keeping children safe, Gov.uk. Available at: https://www.justiceinspectorates.gov.uk/hmicfrs/wp-content/uploads/in-harms-way.pdf (Accessed: July 14, 2021).</w:t>
      </w:r>
    </w:p>
    <w:p w:rsidR="005E7F70"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 xml:space="preserve">Hopkins, J., 2020. CPS statement: Death of Christopher </w:t>
      </w:r>
      <w:proofErr w:type="spellStart"/>
      <w:r w:rsidRPr="00CC1901">
        <w:rPr>
          <w:rFonts w:ascii="Arial" w:hAnsi="Arial" w:cs="Arial"/>
          <w:sz w:val="24"/>
          <w:szCs w:val="24"/>
        </w:rPr>
        <w:t>Kapessa</w:t>
      </w:r>
      <w:proofErr w:type="spellEnd"/>
      <w:r w:rsidRPr="00CC1901">
        <w:rPr>
          <w:rFonts w:ascii="Arial" w:hAnsi="Arial" w:cs="Arial"/>
          <w:sz w:val="24"/>
          <w:szCs w:val="24"/>
        </w:rPr>
        <w:t xml:space="preserve"> | The Crown Prosecution Service. [</w:t>
      </w:r>
      <w:proofErr w:type="gramStart"/>
      <w:r w:rsidRPr="00CC1901">
        <w:rPr>
          <w:rFonts w:ascii="Arial" w:hAnsi="Arial" w:cs="Arial"/>
          <w:sz w:val="24"/>
          <w:szCs w:val="24"/>
        </w:rPr>
        <w:t>online</w:t>
      </w:r>
      <w:proofErr w:type="gramEnd"/>
      <w:r w:rsidRPr="00CC1901">
        <w:rPr>
          <w:rFonts w:ascii="Arial" w:hAnsi="Arial" w:cs="Arial"/>
          <w:sz w:val="24"/>
          <w:szCs w:val="24"/>
        </w:rPr>
        <w:t>] Cps.gov.uk. Available at: &lt;https://www.cps.gov.uk/cps/news/cps-statement-death-christopher-kapessa&gt; [Accessed 26 July 2021].</w:t>
      </w:r>
    </w:p>
    <w:p w:rsidR="005E7F70" w:rsidRPr="00713BCD" w:rsidRDefault="005E7F70" w:rsidP="00713BCD">
      <w:pPr>
        <w:rPr>
          <w:rStyle w:val="selectable"/>
          <w:rFonts w:ascii="Arial" w:hAnsi="Arial" w:cs="Arial"/>
          <w:color w:val="000000"/>
          <w:sz w:val="24"/>
          <w:szCs w:val="24"/>
          <w:lang w:val="en"/>
        </w:rPr>
      </w:pPr>
      <w:r>
        <w:rPr>
          <w:rStyle w:val="selectable"/>
          <w:rFonts w:ascii="Arial" w:hAnsi="Arial" w:cs="Arial"/>
          <w:color w:val="000000"/>
          <w:sz w:val="24"/>
          <w:szCs w:val="24"/>
          <w:lang w:val="en"/>
        </w:rPr>
        <w:lastRenderedPageBreak/>
        <w:t>Jacobs, N. 2020</w:t>
      </w:r>
      <w:r w:rsidRPr="00713BCD">
        <w:rPr>
          <w:rStyle w:val="selectable"/>
          <w:rFonts w:ascii="Arial" w:hAnsi="Arial" w:cs="Arial"/>
          <w:color w:val="000000"/>
          <w:sz w:val="24"/>
          <w:szCs w:val="24"/>
          <w:lang w:val="en"/>
        </w:rPr>
        <w:t xml:space="preserve"> Police need ACE training to better understand impact of child violence, study says, Cypnow.co.uk. Available at: https://www.cypnow.co.uk/news/article/police-need-ace-training-to-better-understand-impact-of-child-violence-study-says (Accessed: July 26, 2021).</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Lindberg, S., 2021. Therapy for Childhood Trauma Can Make a Huge Difference. [</w:t>
      </w:r>
      <w:proofErr w:type="gramStart"/>
      <w:r w:rsidRPr="00CC1901">
        <w:rPr>
          <w:rFonts w:ascii="Arial" w:hAnsi="Arial" w:cs="Arial"/>
          <w:sz w:val="24"/>
          <w:szCs w:val="24"/>
        </w:rPr>
        <w:t>online</w:t>
      </w:r>
      <w:proofErr w:type="gramEnd"/>
      <w:r w:rsidRPr="00CC1901">
        <w:rPr>
          <w:rFonts w:ascii="Arial" w:hAnsi="Arial" w:cs="Arial"/>
          <w:sz w:val="24"/>
          <w:szCs w:val="24"/>
        </w:rPr>
        <w:t xml:space="preserve">] </w:t>
      </w:r>
      <w:proofErr w:type="spellStart"/>
      <w:r w:rsidRPr="00CC1901">
        <w:rPr>
          <w:rFonts w:ascii="Arial" w:hAnsi="Arial" w:cs="Arial"/>
          <w:sz w:val="24"/>
          <w:szCs w:val="24"/>
        </w:rPr>
        <w:t>Healthline</w:t>
      </w:r>
      <w:proofErr w:type="spellEnd"/>
      <w:r w:rsidRPr="00CC1901">
        <w:rPr>
          <w:rFonts w:ascii="Arial" w:hAnsi="Arial" w:cs="Arial"/>
          <w:sz w:val="24"/>
          <w:szCs w:val="24"/>
        </w:rPr>
        <w:t>. Available at: &lt;https://www.healthline.com/health/mental-health/therapy-for-childhood-trauma&gt; [Accessed 26 July 2021].</w:t>
      </w:r>
    </w:p>
    <w:p w:rsidR="005E7F70" w:rsidRPr="00DA3098" w:rsidRDefault="005E7F70" w:rsidP="00DA3098">
      <w:pPr>
        <w:rPr>
          <w:rFonts w:ascii="Arial" w:hAnsi="Arial" w:cs="Arial"/>
          <w:color w:val="000000"/>
          <w:sz w:val="24"/>
          <w:szCs w:val="24"/>
          <w:shd w:val="clear" w:color="auto" w:fill="FFFFFF"/>
        </w:rPr>
      </w:pPr>
      <w:r>
        <w:rPr>
          <w:rFonts w:ascii="Arial" w:hAnsi="Arial" w:cs="Arial"/>
          <w:color w:val="000000"/>
          <w:sz w:val="24"/>
          <w:szCs w:val="24"/>
          <w:shd w:val="clear" w:color="auto" w:fill="FFFFFF"/>
        </w:rPr>
        <w:t>Lufkin, B. (2018</w:t>
      </w:r>
      <w:r w:rsidRPr="00DA3098">
        <w:rPr>
          <w:rFonts w:ascii="Arial" w:hAnsi="Arial" w:cs="Arial"/>
          <w:color w:val="000000"/>
          <w:sz w:val="24"/>
          <w:szCs w:val="24"/>
          <w:shd w:val="clear" w:color="auto" w:fill="FFFFFF"/>
        </w:rPr>
        <w:t>) “The myth behind long prison sentences,” BBC. Available at: https://www.bbc.com/future/article/20180514-do-long-prison-sentences-deter-crime (Accessed: July 26, 2021).</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Marshall, A., 2015. Police work is changing, so officers must get the recognition they deserve. [</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the Guardian. Available at: &lt;https://www.theguardian.com/public-leaders-network/2015/sep/29/police-officers-crime-qualifications&gt; [Accessed 26 July 2021].</w:t>
      </w:r>
    </w:p>
    <w:p w:rsidR="005E7F70" w:rsidRDefault="005E7F70" w:rsidP="00CC1901">
      <w:pPr>
        <w:spacing w:line="276" w:lineRule="auto"/>
        <w:rPr>
          <w:rStyle w:val="selectable"/>
          <w:rFonts w:ascii="Arial" w:hAnsi="Arial" w:cs="Arial"/>
          <w:color w:val="000000"/>
          <w:sz w:val="24"/>
          <w:szCs w:val="24"/>
          <w:lang w:val="en"/>
        </w:rPr>
      </w:pPr>
      <w:r w:rsidRPr="00CC1901">
        <w:rPr>
          <w:rStyle w:val="selectable"/>
          <w:rFonts w:ascii="Arial" w:hAnsi="Arial" w:cs="Arial"/>
          <w:color w:val="000000"/>
          <w:sz w:val="24"/>
          <w:szCs w:val="24"/>
          <w:lang w:val="en"/>
        </w:rPr>
        <w:t xml:space="preserve">Mind.org.uk. 2021. </w:t>
      </w:r>
      <w:r w:rsidRPr="00CC1901">
        <w:rPr>
          <w:rStyle w:val="selectable"/>
          <w:rFonts w:ascii="Arial" w:hAnsi="Arial" w:cs="Arial"/>
          <w:i/>
          <w:iCs/>
          <w:color w:val="000000"/>
          <w:sz w:val="24"/>
          <w:szCs w:val="24"/>
          <w:lang w:val="en"/>
        </w:rPr>
        <w:t>Home</w:t>
      </w:r>
      <w:r w:rsidRPr="00CC1901">
        <w:rPr>
          <w:rStyle w:val="selectable"/>
          <w:rFonts w:ascii="Arial" w:hAnsi="Arial" w:cs="Arial"/>
          <w:color w:val="000000"/>
          <w:sz w:val="24"/>
          <w:szCs w:val="24"/>
          <w:lang w:val="en"/>
        </w:rPr>
        <w:t>. [</w:t>
      </w:r>
      <w:proofErr w:type="gramStart"/>
      <w:r w:rsidRPr="00CC1901">
        <w:rPr>
          <w:rStyle w:val="selectable"/>
          <w:rFonts w:ascii="Arial" w:hAnsi="Arial" w:cs="Arial"/>
          <w:color w:val="000000"/>
          <w:sz w:val="24"/>
          <w:szCs w:val="24"/>
          <w:lang w:val="en"/>
        </w:rPr>
        <w:t>online</w:t>
      </w:r>
      <w:proofErr w:type="gramEnd"/>
      <w:r w:rsidRPr="00CC1901">
        <w:rPr>
          <w:rStyle w:val="selectable"/>
          <w:rFonts w:ascii="Arial" w:hAnsi="Arial" w:cs="Arial"/>
          <w:color w:val="000000"/>
          <w:sz w:val="24"/>
          <w:szCs w:val="24"/>
          <w:lang w:val="en"/>
        </w:rPr>
        <w:t>] Available at: &lt;https://www.mind.org.uk/&gt; [Accessed 09 July 2021].</w:t>
      </w:r>
    </w:p>
    <w:p w:rsidR="005E7F70" w:rsidRPr="002A68F8" w:rsidRDefault="005E7F70" w:rsidP="002A68F8">
      <w:pPr>
        <w:rPr>
          <w:rStyle w:val="selectable"/>
          <w:rFonts w:ascii="Arial" w:hAnsi="Arial" w:cs="Arial"/>
          <w:color w:val="000000"/>
          <w:sz w:val="24"/>
          <w:szCs w:val="24"/>
          <w:lang w:val="en"/>
        </w:rPr>
      </w:pPr>
      <w:r w:rsidRPr="00713BCD">
        <w:rPr>
          <w:rStyle w:val="selectable"/>
          <w:rFonts w:ascii="Arial" w:hAnsi="Arial" w:cs="Arial"/>
          <w:color w:val="000000"/>
          <w:sz w:val="24"/>
          <w:szCs w:val="24"/>
          <w:lang w:val="en"/>
        </w:rPr>
        <w:t>Moffitt, T. E. et al. (2002) “Males on the life-course-persistent and adolescence-limited antisocial pathways: follow-up at age 26 years,” Development and psychopath</w:t>
      </w:r>
      <w:r>
        <w:rPr>
          <w:rStyle w:val="selectable"/>
          <w:rFonts w:ascii="Arial" w:hAnsi="Arial" w:cs="Arial"/>
          <w:color w:val="000000"/>
          <w:sz w:val="24"/>
          <w:szCs w:val="24"/>
          <w:lang w:val="en"/>
        </w:rPr>
        <w:t>ology, 14(1), pp. 179–207.</w:t>
      </w:r>
    </w:p>
    <w:p w:rsidR="005E7F70" w:rsidRPr="00713BCD" w:rsidRDefault="005E7F70" w:rsidP="00713BCD">
      <w:pPr>
        <w:rPr>
          <w:rFonts w:ascii="Arial" w:hAnsi="Arial" w:cs="Arial"/>
          <w:sz w:val="24"/>
          <w:szCs w:val="24"/>
        </w:rPr>
      </w:pPr>
      <w:r>
        <w:rPr>
          <w:rFonts w:ascii="Arial" w:hAnsi="Arial" w:cs="Arial"/>
          <w:sz w:val="24"/>
          <w:szCs w:val="24"/>
        </w:rPr>
        <w:t>NPCC (2016) Pol</w:t>
      </w:r>
      <w:r w:rsidRPr="00713BCD">
        <w:rPr>
          <w:rFonts w:ascii="Arial" w:hAnsi="Arial" w:cs="Arial"/>
          <w:sz w:val="24"/>
          <w:szCs w:val="24"/>
        </w:rPr>
        <w:t>icing Vision 2025, Police.uk. Available at: https://www.npcc.police.uk/documents/policing%20vision.pdf (Accessed: July 9, 2021).</w:t>
      </w:r>
    </w:p>
    <w:p w:rsidR="005E7F70" w:rsidRPr="00CC1901" w:rsidRDefault="005E7F70" w:rsidP="004C5C43">
      <w:pPr>
        <w:rPr>
          <w:rFonts w:ascii="Arial" w:hAnsi="Arial" w:cs="Arial"/>
          <w:color w:val="000000"/>
          <w:sz w:val="24"/>
          <w:szCs w:val="24"/>
          <w:shd w:val="clear" w:color="auto" w:fill="FFFFFF"/>
        </w:rPr>
      </w:pPr>
      <w:r w:rsidRPr="004C5C43">
        <w:rPr>
          <w:rFonts w:ascii="Arial" w:hAnsi="Arial" w:cs="Arial"/>
          <w:color w:val="000000"/>
          <w:sz w:val="24"/>
          <w:szCs w:val="24"/>
          <w:shd w:val="clear" w:color="auto" w:fill="FFFFFF"/>
        </w:rPr>
        <w:t>Police officer and ci</w:t>
      </w:r>
      <w:r>
        <w:rPr>
          <w:rFonts w:ascii="Arial" w:hAnsi="Arial" w:cs="Arial"/>
          <w:color w:val="000000"/>
          <w:sz w:val="24"/>
          <w:szCs w:val="24"/>
          <w:shd w:val="clear" w:color="auto" w:fill="FFFFFF"/>
        </w:rPr>
        <w:t>vil roles in the police, 2021.</w:t>
      </w:r>
      <w:r w:rsidRPr="004C5C43">
        <w:rPr>
          <w:rFonts w:ascii="Arial" w:hAnsi="Arial" w:cs="Arial"/>
          <w:color w:val="000000"/>
          <w:sz w:val="24"/>
          <w:szCs w:val="24"/>
          <w:shd w:val="clear" w:color="auto" w:fill="FFFFFF"/>
        </w:rPr>
        <w:t xml:space="preserve"> Southampton.ac.uk. Available at: https://www.southampton.ac.uk/socsci/undergraduate/career_path_police.</w:t>
      </w:r>
      <w:r>
        <w:rPr>
          <w:rFonts w:ascii="Arial" w:hAnsi="Arial" w:cs="Arial"/>
          <w:color w:val="000000"/>
          <w:sz w:val="24"/>
          <w:szCs w:val="24"/>
          <w:shd w:val="clear" w:color="auto" w:fill="FFFFFF"/>
        </w:rPr>
        <w:t>page (Accessed: July 26, 2021).</w:t>
      </w:r>
    </w:p>
    <w:p w:rsidR="005E7F70" w:rsidRPr="00CC1901" w:rsidRDefault="005E7F70" w:rsidP="00CC1901">
      <w:pPr>
        <w:spacing w:line="276" w:lineRule="auto"/>
        <w:rPr>
          <w:rFonts w:ascii="Arial" w:hAnsi="Arial" w:cs="Arial"/>
          <w:color w:val="000000"/>
          <w:sz w:val="24"/>
          <w:szCs w:val="24"/>
          <w:shd w:val="clear" w:color="auto" w:fill="FFFFFF"/>
        </w:rPr>
      </w:pPr>
      <w:proofErr w:type="spellStart"/>
      <w:r w:rsidRPr="00CC1901">
        <w:rPr>
          <w:rFonts w:ascii="Arial" w:hAnsi="Arial" w:cs="Arial"/>
          <w:color w:val="000000"/>
          <w:sz w:val="24"/>
          <w:szCs w:val="24"/>
          <w:shd w:val="clear" w:color="auto" w:fill="FFFFFF"/>
        </w:rPr>
        <w:t>Reavis</w:t>
      </w:r>
      <w:proofErr w:type="spellEnd"/>
      <w:r w:rsidRPr="00CC1901">
        <w:rPr>
          <w:rFonts w:ascii="Arial" w:hAnsi="Arial" w:cs="Arial"/>
          <w:color w:val="000000"/>
          <w:sz w:val="24"/>
          <w:szCs w:val="24"/>
          <w:shd w:val="clear" w:color="auto" w:fill="FFFFFF"/>
        </w:rPr>
        <w:t>, J., 2013. Adverse Childhood Experiences and Adult Criminality: How Long Must We Live before We Possess Our Own Lives</w:t>
      </w:r>
      <w:proofErr w:type="gramStart"/>
      <w:r w:rsidRPr="00CC1901">
        <w:rPr>
          <w:rFonts w:ascii="Arial" w:hAnsi="Arial" w:cs="Arial"/>
          <w:color w:val="000000"/>
          <w:sz w:val="24"/>
          <w:szCs w:val="24"/>
          <w:shd w:val="clear" w:color="auto" w:fill="FFFFFF"/>
        </w:rPr>
        <w:t>?.</w:t>
      </w:r>
      <w:proofErr w:type="gramEnd"/>
      <w:r w:rsidRPr="00CC1901">
        <w:rPr>
          <w:rFonts w:ascii="Arial" w:hAnsi="Arial" w:cs="Arial"/>
          <w:color w:val="000000"/>
          <w:sz w:val="24"/>
          <w:szCs w:val="24"/>
          <w:shd w:val="clear" w:color="auto" w:fill="FFFFFF"/>
        </w:rPr>
        <w:t xml:space="preserve"> The Permanente Journal, 17(2).</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 xml:space="preserve">Roderick, J. (2018) Early Action Together, </w:t>
      </w:r>
      <w:proofErr w:type="spellStart"/>
      <w:r w:rsidRPr="00CC1901">
        <w:rPr>
          <w:rFonts w:ascii="Arial" w:hAnsi="Arial" w:cs="Arial"/>
          <w:color w:val="000000"/>
          <w:sz w:val="24"/>
          <w:szCs w:val="24"/>
          <w:shd w:val="clear" w:color="auto" w:fill="FFFFFF"/>
        </w:rPr>
        <w:t>Gov.wales</w:t>
      </w:r>
      <w:proofErr w:type="spellEnd"/>
      <w:r w:rsidRPr="00CC1901">
        <w:rPr>
          <w:rFonts w:ascii="Arial" w:hAnsi="Arial" w:cs="Arial"/>
          <w:color w:val="000000"/>
          <w:sz w:val="24"/>
          <w:szCs w:val="24"/>
          <w:shd w:val="clear" w:color="auto" w:fill="FFFFFF"/>
        </w:rPr>
        <w:t>. Available at: https://gov.wales/sites/default/files/publications/2018-08/Submission-from-the-early-action-together-programme.pdf (Accessed: July 14, 2021).</w:t>
      </w:r>
    </w:p>
    <w:p w:rsidR="005E7F70"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 xml:space="preserve"> Scotland, P., 2021. </w:t>
      </w:r>
      <w:r w:rsidRPr="00CC1901">
        <w:rPr>
          <w:rFonts w:ascii="Arial" w:hAnsi="Arial" w:cs="Arial"/>
          <w:i/>
          <w:iCs/>
          <w:color w:val="000000"/>
          <w:sz w:val="24"/>
          <w:szCs w:val="24"/>
          <w:shd w:val="clear" w:color="auto" w:fill="FFFFFF"/>
        </w:rPr>
        <w:t>Overview of ACEs</w:t>
      </w:r>
      <w:r w:rsidRPr="00CC1901">
        <w:rPr>
          <w:rFonts w:ascii="Arial" w:hAnsi="Arial" w:cs="Arial"/>
          <w:color w:val="000000"/>
          <w:sz w:val="24"/>
          <w:szCs w:val="24"/>
          <w:shd w:val="clear" w:color="auto" w:fill="FFFFFF"/>
        </w:rPr>
        <w:t>. [</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xml:space="preserve">] </w:t>
      </w:r>
      <w:proofErr w:type="spellStart"/>
      <w:r w:rsidRPr="00CC1901">
        <w:rPr>
          <w:rFonts w:ascii="Arial" w:hAnsi="Arial" w:cs="Arial"/>
          <w:color w:val="000000"/>
          <w:sz w:val="24"/>
          <w:szCs w:val="24"/>
          <w:shd w:val="clear" w:color="auto" w:fill="FFFFFF"/>
        </w:rPr>
        <w:t>Healthscotland.scot</w:t>
      </w:r>
      <w:proofErr w:type="spellEnd"/>
      <w:r w:rsidRPr="00CC1901">
        <w:rPr>
          <w:rFonts w:ascii="Arial" w:hAnsi="Arial" w:cs="Arial"/>
          <w:color w:val="000000"/>
          <w:sz w:val="24"/>
          <w:szCs w:val="24"/>
          <w:shd w:val="clear" w:color="auto" w:fill="FFFFFF"/>
        </w:rPr>
        <w:t>. Available at: &lt;http://www.healthscotland.scot/population-groups/children/adverse-childhood-experiences-aces/overview-of-aces&gt; [Accessed 10 July 2021].</w:t>
      </w:r>
    </w:p>
    <w:p w:rsidR="005E7F70" w:rsidRPr="00CC1901" w:rsidRDefault="005E7F70" w:rsidP="00CC1901">
      <w:pPr>
        <w:spacing w:line="276" w:lineRule="auto"/>
        <w:rPr>
          <w:rStyle w:val="selectable"/>
          <w:rFonts w:ascii="Arial" w:hAnsi="Arial" w:cs="Arial"/>
          <w:color w:val="000000"/>
          <w:sz w:val="24"/>
          <w:szCs w:val="24"/>
          <w:lang w:val="en"/>
        </w:rPr>
      </w:pPr>
      <w:r w:rsidRPr="00CC1901">
        <w:rPr>
          <w:rStyle w:val="selectable"/>
          <w:rFonts w:ascii="Arial" w:hAnsi="Arial" w:cs="Arial"/>
          <w:color w:val="000000"/>
          <w:sz w:val="24"/>
          <w:szCs w:val="24"/>
          <w:lang w:val="en"/>
        </w:rPr>
        <w:t xml:space="preserve">South-wales.police.uk. 2021. </w:t>
      </w:r>
      <w:r w:rsidRPr="00CC1901">
        <w:rPr>
          <w:rStyle w:val="selectable"/>
          <w:rFonts w:ascii="Arial" w:hAnsi="Arial" w:cs="Arial"/>
          <w:i/>
          <w:iCs/>
          <w:color w:val="000000"/>
          <w:sz w:val="24"/>
          <w:szCs w:val="24"/>
          <w:lang w:val="en"/>
        </w:rPr>
        <w:t>The police officer role</w:t>
      </w:r>
      <w:r w:rsidRPr="00CC1901">
        <w:rPr>
          <w:rStyle w:val="selectable"/>
          <w:rFonts w:ascii="Arial" w:hAnsi="Arial" w:cs="Arial"/>
          <w:color w:val="000000"/>
          <w:sz w:val="24"/>
          <w:szCs w:val="24"/>
          <w:lang w:val="en"/>
        </w:rPr>
        <w:t>. [</w:t>
      </w:r>
      <w:proofErr w:type="gramStart"/>
      <w:r w:rsidRPr="00CC1901">
        <w:rPr>
          <w:rStyle w:val="selectable"/>
          <w:rFonts w:ascii="Arial" w:hAnsi="Arial" w:cs="Arial"/>
          <w:color w:val="000000"/>
          <w:sz w:val="24"/>
          <w:szCs w:val="24"/>
          <w:lang w:val="en"/>
        </w:rPr>
        <w:t>online</w:t>
      </w:r>
      <w:proofErr w:type="gramEnd"/>
      <w:r w:rsidRPr="00CC1901">
        <w:rPr>
          <w:rStyle w:val="selectable"/>
          <w:rFonts w:ascii="Arial" w:hAnsi="Arial" w:cs="Arial"/>
          <w:color w:val="000000"/>
          <w:sz w:val="24"/>
          <w:szCs w:val="24"/>
          <w:lang w:val="en"/>
        </w:rPr>
        <w:t>] Available at: &lt;https://www.south-wales.police.uk/police-forces/south-wales-police/areas/careers/careers/police-officers/police-officer-role/&gt; [Accessed 11 July 2021].</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Stevens, J., 2012. </w:t>
      </w:r>
      <w:r w:rsidRPr="00CC1901">
        <w:rPr>
          <w:rFonts w:ascii="Arial" w:hAnsi="Arial" w:cs="Arial"/>
          <w:i/>
          <w:iCs/>
          <w:color w:val="000000"/>
          <w:sz w:val="24"/>
          <w:szCs w:val="24"/>
          <w:shd w:val="clear" w:color="auto" w:fill="FFFFFF"/>
        </w:rPr>
        <w:t>The Adverse Childhood Experiences Study — the largest, most important public health study you never heard of — began in an obesity clinic</w:t>
      </w:r>
      <w:r w:rsidRPr="00CC1901">
        <w:rPr>
          <w:rFonts w:ascii="Arial" w:hAnsi="Arial" w:cs="Arial"/>
          <w:color w:val="000000"/>
          <w:sz w:val="24"/>
          <w:szCs w:val="24"/>
          <w:shd w:val="clear" w:color="auto" w:fill="FFFFFF"/>
        </w:rPr>
        <w:t xml:space="preserve">. </w:t>
      </w:r>
      <w:r w:rsidRPr="00CC1901">
        <w:rPr>
          <w:rFonts w:ascii="Arial" w:hAnsi="Arial" w:cs="Arial"/>
          <w:color w:val="000000"/>
          <w:sz w:val="24"/>
          <w:szCs w:val="24"/>
          <w:shd w:val="clear" w:color="auto" w:fill="FFFFFF"/>
        </w:rPr>
        <w:lastRenderedPageBreak/>
        <w:t>[</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ACEs Too High. Available at: &lt;https://acestoohigh.com/2012/10/03/the-adverse-childhood-experiences-study-the-largest-most-important-public-health-study-you-never-heard-of-began-in-an-obesity-clinic/&gt; [Accessed 10 July 2021].</w:t>
      </w:r>
    </w:p>
    <w:p w:rsidR="005E7F70" w:rsidRDefault="005E7F70" w:rsidP="00CC1901">
      <w:pPr>
        <w:spacing w:line="276" w:lineRule="auto"/>
        <w:rPr>
          <w:rStyle w:val="selectable"/>
          <w:rFonts w:ascii="Arial" w:hAnsi="Arial" w:cs="Arial"/>
          <w:color w:val="000000"/>
          <w:sz w:val="24"/>
          <w:szCs w:val="24"/>
          <w:lang w:val="en"/>
        </w:rPr>
      </w:pPr>
      <w:r w:rsidRPr="00CC1901">
        <w:rPr>
          <w:rStyle w:val="selectable"/>
          <w:rFonts w:ascii="Arial" w:hAnsi="Arial" w:cs="Arial"/>
          <w:color w:val="000000"/>
          <w:sz w:val="24"/>
          <w:szCs w:val="24"/>
          <w:lang w:val="en"/>
        </w:rPr>
        <w:t>The Police Foundation (2017) Police effectiveness in a changing world - The Police Foundation, Org.uk. Available at: https://www.police-foundation.org.uk/project/police-effectiveness-in-a-changing-world/ (Accessed: July 14, 2021).</w:t>
      </w:r>
    </w:p>
    <w:p w:rsidR="005E7F70" w:rsidRPr="00CC1901" w:rsidRDefault="005E7F70" w:rsidP="00CC1901">
      <w:pPr>
        <w:spacing w:line="276" w:lineRule="auto"/>
        <w:rPr>
          <w:rStyle w:val="selectable"/>
          <w:rFonts w:ascii="Arial" w:hAnsi="Arial" w:cs="Arial"/>
          <w:color w:val="000000"/>
          <w:sz w:val="24"/>
          <w:szCs w:val="24"/>
          <w:lang w:val="en"/>
        </w:rPr>
      </w:pPr>
      <w:r w:rsidRPr="00CC1901">
        <w:rPr>
          <w:rStyle w:val="selectable"/>
          <w:rFonts w:ascii="Arial" w:hAnsi="Arial" w:cs="Arial"/>
          <w:color w:val="000000"/>
          <w:sz w:val="24"/>
          <w:szCs w:val="24"/>
          <w:lang w:val="en"/>
        </w:rPr>
        <w:t xml:space="preserve">Wales.nhs.uk. 2015. </w:t>
      </w:r>
      <w:r w:rsidRPr="00CC1901">
        <w:rPr>
          <w:rStyle w:val="selectable"/>
          <w:rFonts w:ascii="Arial" w:hAnsi="Arial" w:cs="Arial"/>
          <w:i/>
          <w:iCs/>
          <w:color w:val="000000"/>
          <w:sz w:val="24"/>
          <w:szCs w:val="24"/>
          <w:lang w:val="en"/>
        </w:rPr>
        <w:t>Health in Wales | Closer links between police and public health in South Wales</w:t>
      </w:r>
      <w:r w:rsidRPr="00CC1901">
        <w:rPr>
          <w:rStyle w:val="selectable"/>
          <w:rFonts w:ascii="Arial" w:hAnsi="Arial" w:cs="Arial"/>
          <w:color w:val="000000"/>
          <w:sz w:val="24"/>
          <w:szCs w:val="24"/>
          <w:lang w:val="en"/>
        </w:rPr>
        <w:t>. [</w:t>
      </w:r>
      <w:proofErr w:type="gramStart"/>
      <w:r w:rsidRPr="00CC1901">
        <w:rPr>
          <w:rStyle w:val="selectable"/>
          <w:rFonts w:ascii="Arial" w:hAnsi="Arial" w:cs="Arial"/>
          <w:color w:val="000000"/>
          <w:sz w:val="24"/>
          <w:szCs w:val="24"/>
          <w:lang w:val="en"/>
        </w:rPr>
        <w:t>online</w:t>
      </w:r>
      <w:proofErr w:type="gramEnd"/>
      <w:r w:rsidRPr="00CC1901">
        <w:rPr>
          <w:rStyle w:val="selectable"/>
          <w:rFonts w:ascii="Arial" w:hAnsi="Arial" w:cs="Arial"/>
          <w:color w:val="000000"/>
          <w:sz w:val="24"/>
          <w:szCs w:val="24"/>
          <w:lang w:val="en"/>
        </w:rPr>
        <w:t>] Available at: &lt;http://www.wales.nhs.uk/news/39106&gt; [Accessed 14 July 2021].</w:t>
      </w:r>
    </w:p>
    <w:p w:rsidR="005E7F70" w:rsidRDefault="005E7F70" w:rsidP="002A68F8">
      <w:pPr>
        <w:rPr>
          <w:rFonts w:ascii="Arial" w:hAnsi="Arial" w:cs="Arial"/>
          <w:color w:val="000000"/>
          <w:sz w:val="24"/>
          <w:szCs w:val="24"/>
          <w:shd w:val="clear" w:color="auto" w:fill="FFFFFF"/>
        </w:rPr>
      </w:pPr>
      <w:r w:rsidRPr="002A68F8">
        <w:rPr>
          <w:rFonts w:ascii="Arial" w:hAnsi="Arial" w:cs="Arial"/>
          <w:color w:val="000000"/>
          <w:sz w:val="24"/>
          <w:szCs w:val="24"/>
          <w:shd w:val="clear" w:color="auto" w:fill="FFFFFF"/>
        </w:rPr>
        <w:t xml:space="preserve">Welsh Government (2012) Together For Mental Health, </w:t>
      </w:r>
      <w:proofErr w:type="spellStart"/>
      <w:r w:rsidRPr="002A68F8">
        <w:rPr>
          <w:rFonts w:ascii="Arial" w:hAnsi="Arial" w:cs="Arial"/>
          <w:color w:val="000000"/>
          <w:sz w:val="24"/>
          <w:szCs w:val="24"/>
          <w:shd w:val="clear" w:color="auto" w:fill="FFFFFF"/>
        </w:rPr>
        <w:t>Gov.wales</w:t>
      </w:r>
      <w:proofErr w:type="spellEnd"/>
      <w:r w:rsidRPr="002A68F8">
        <w:rPr>
          <w:rFonts w:ascii="Arial" w:hAnsi="Arial" w:cs="Arial"/>
          <w:color w:val="000000"/>
          <w:sz w:val="24"/>
          <w:szCs w:val="24"/>
          <w:shd w:val="clear" w:color="auto" w:fill="FFFFFF"/>
        </w:rPr>
        <w:t>. Available at: https://gov.wales/sites/default/files/publications/2019-04/together-for-mental-health-summary</w:t>
      </w:r>
      <w:r>
        <w:rPr>
          <w:rFonts w:ascii="Arial" w:hAnsi="Arial" w:cs="Arial"/>
          <w:color w:val="000000"/>
          <w:sz w:val="24"/>
          <w:szCs w:val="24"/>
          <w:shd w:val="clear" w:color="auto" w:fill="FFFFFF"/>
        </w:rPr>
        <w:t>.pdf (Accessed: July 14, 2021).</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Who.int. 2001. The World Health Report 2001: Mental Disorders affect one in four people. [</w:t>
      </w:r>
      <w:proofErr w:type="gramStart"/>
      <w:r w:rsidRPr="00CC1901">
        <w:rPr>
          <w:rFonts w:ascii="Arial" w:hAnsi="Arial" w:cs="Arial"/>
          <w:sz w:val="24"/>
          <w:szCs w:val="24"/>
        </w:rPr>
        <w:t>online</w:t>
      </w:r>
      <w:proofErr w:type="gramEnd"/>
      <w:r w:rsidRPr="00CC1901">
        <w:rPr>
          <w:rFonts w:ascii="Arial" w:hAnsi="Arial" w:cs="Arial"/>
          <w:sz w:val="24"/>
          <w:szCs w:val="24"/>
        </w:rPr>
        <w:t>] Available at: &lt;https://www.who.int/news/item/28-09-2001-the-world-health-report-2001-mental-disorders-affect-one-in-four-people&gt; [Accessed 11 July 2021].</w:t>
      </w:r>
    </w:p>
    <w:p w:rsidR="005E7F70" w:rsidRPr="00CC1901" w:rsidRDefault="005E7F70" w:rsidP="00CC1901">
      <w:pPr>
        <w:autoSpaceDE w:val="0"/>
        <w:autoSpaceDN w:val="0"/>
        <w:adjustRightInd w:val="0"/>
        <w:spacing w:before="100" w:after="100" w:line="276" w:lineRule="auto"/>
        <w:rPr>
          <w:rFonts w:ascii="Arial" w:hAnsi="Arial" w:cs="Arial"/>
          <w:sz w:val="24"/>
          <w:szCs w:val="24"/>
        </w:rPr>
      </w:pPr>
      <w:r w:rsidRPr="00CC1901">
        <w:rPr>
          <w:rFonts w:ascii="Arial" w:hAnsi="Arial" w:cs="Arial"/>
          <w:sz w:val="24"/>
          <w:szCs w:val="24"/>
        </w:rPr>
        <w:t xml:space="preserve">Wilson, C., 2020. Christopher </w:t>
      </w:r>
      <w:proofErr w:type="spellStart"/>
      <w:r w:rsidRPr="00CC1901">
        <w:rPr>
          <w:rFonts w:ascii="Arial" w:hAnsi="Arial" w:cs="Arial"/>
          <w:sz w:val="24"/>
          <w:szCs w:val="24"/>
        </w:rPr>
        <w:t>Kapessa</w:t>
      </w:r>
      <w:proofErr w:type="spellEnd"/>
      <w:r w:rsidRPr="00CC1901">
        <w:rPr>
          <w:rFonts w:ascii="Arial" w:hAnsi="Arial" w:cs="Arial"/>
          <w:sz w:val="24"/>
          <w:szCs w:val="24"/>
        </w:rPr>
        <w:t>: A mum’s fight for justice for her son. [</w:t>
      </w:r>
      <w:proofErr w:type="gramStart"/>
      <w:r w:rsidRPr="00CC1901">
        <w:rPr>
          <w:rFonts w:ascii="Arial" w:hAnsi="Arial" w:cs="Arial"/>
          <w:sz w:val="24"/>
          <w:szCs w:val="24"/>
        </w:rPr>
        <w:t>online</w:t>
      </w:r>
      <w:proofErr w:type="gramEnd"/>
      <w:r w:rsidRPr="00CC1901">
        <w:rPr>
          <w:rFonts w:ascii="Arial" w:hAnsi="Arial" w:cs="Arial"/>
          <w:sz w:val="24"/>
          <w:szCs w:val="24"/>
        </w:rPr>
        <w:t>] BBC News. Available at: &lt;https://www.bbc.co.uk/news/stories-53312489&gt; [Accessed 26 July 2021].</w:t>
      </w:r>
    </w:p>
    <w:p w:rsidR="005E7F70" w:rsidRPr="00CC1901" w:rsidRDefault="005E7F70" w:rsidP="00CC1901">
      <w:pPr>
        <w:spacing w:line="276" w:lineRule="auto"/>
        <w:rPr>
          <w:rStyle w:val="selectable"/>
          <w:rFonts w:ascii="Arial" w:hAnsi="Arial" w:cs="Arial"/>
          <w:color w:val="000000"/>
          <w:sz w:val="24"/>
          <w:szCs w:val="24"/>
          <w:lang w:val="en"/>
        </w:rPr>
      </w:pPr>
      <w:r>
        <w:rPr>
          <w:rStyle w:val="selectable"/>
          <w:rFonts w:ascii="Arial" w:hAnsi="Arial" w:cs="Arial"/>
          <w:color w:val="000000"/>
          <w:sz w:val="24"/>
          <w:szCs w:val="24"/>
          <w:lang w:val="en"/>
        </w:rPr>
        <w:t>Woodbury University. 2020</w:t>
      </w:r>
      <w:r w:rsidRPr="00CC1901">
        <w:rPr>
          <w:rStyle w:val="selectable"/>
          <w:rFonts w:ascii="Arial" w:hAnsi="Arial" w:cs="Arial"/>
          <w:color w:val="000000"/>
          <w:sz w:val="24"/>
          <w:szCs w:val="24"/>
          <w:lang w:val="en"/>
        </w:rPr>
        <w:t xml:space="preserve">. </w:t>
      </w:r>
      <w:r w:rsidRPr="00CC1901">
        <w:rPr>
          <w:rStyle w:val="selectable"/>
          <w:rFonts w:ascii="Arial" w:hAnsi="Arial" w:cs="Arial"/>
          <w:i/>
          <w:iCs/>
          <w:color w:val="000000"/>
          <w:sz w:val="24"/>
          <w:szCs w:val="24"/>
          <w:lang w:val="en"/>
        </w:rPr>
        <w:t>Reasons Police Officers Should Have College Degrees - Woodbury University</w:t>
      </w:r>
      <w:r w:rsidRPr="00CC1901">
        <w:rPr>
          <w:rStyle w:val="selectable"/>
          <w:rFonts w:ascii="Arial" w:hAnsi="Arial" w:cs="Arial"/>
          <w:color w:val="000000"/>
          <w:sz w:val="24"/>
          <w:szCs w:val="24"/>
          <w:lang w:val="en"/>
        </w:rPr>
        <w:t>. [</w:t>
      </w:r>
      <w:proofErr w:type="gramStart"/>
      <w:r w:rsidRPr="00CC1901">
        <w:rPr>
          <w:rStyle w:val="selectable"/>
          <w:rFonts w:ascii="Arial" w:hAnsi="Arial" w:cs="Arial"/>
          <w:color w:val="000000"/>
          <w:sz w:val="24"/>
          <w:szCs w:val="24"/>
          <w:lang w:val="en"/>
        </w:rPr>
        <w:t>online</w:t>
      </w:r>
      <w:proofErr w:type="gramEnd"/>
      <w:r w:rsidRPr="00CC1901">
        <w:rPr>
          <w:rStyle w:val="selectable"/>
          <w:rFonts w:ascii="Arial" w:hAnsi="Arial" w:cs="Arial"/>
          <w:color w:val="000000"/>
          <w:sz w:val="24"/>
          <w:szCs w:val="24"/>
          <w:lang w:val="en"/>
        </w:rPr>
        <w:t>] Available at: &lt;https://woodbury.edu/news/reasons-police-officers-should-have-college-degrees/&gt; [Accessed 11 July 2021].</w:t>
      </w:r>
    </w:p>
    <w:p w:rsidR="005E7F70" w:rsidRPr="00CC1901" w:rsidRDefault="005E7F70" w:rsidP="00CC1901">
      <w:pPr>
        <w:spacing w:line="276" w:lineRule="auto"/>
        <w:rPr>
          <w:rFonts w:ascii="Arial" w:hAnsi="Arial" w:cs="Arial"/>
          <w:color w:val="000000"/>
          <w:sz w:val="24"/>
          <w:szCs w:val="24"/>
          <w:shd w:val="clear" w:color="auto" w:fill="FFFFFF"/>
        </w:rPr>
      </w:pPr>
      <w:r w:rsidRPr="00CC1901">
        <w:rPr>
          <w:rFonts w:ascii="Arial" w:hAnsi="Arial" w:cs="Arial"/>
          <w:color w:val="000000"/>
          <w:sz w:val="24"/>
          <w:szCs w:val="24"/>
          <w:shd w:val="clear" w:color="auto" w:fill="FFFFFF"/>
        </w:rPr>
        <w:t>World Health Organization. 2018. Mental health: strengthening our response. [</w:t>
      </w:r>
      <w:proofErr w:type="gramStart"/>
      <w:r w:rsidRPr="00CC1901">
        <w:rPr>
          <w:rFonts w:ascii="Arial" w:hAnsi="Arial" w:cs="Arial"/>
          <w:color w:val="000000"/>
          <w:sz w:val="24"/>
          <w:szCs w:val="24"/>
          <w:shd w:val="clear" w:color="auto" w:fill="FFFFFF"/>
        </w:rPr>
        <w:t>online</w:t>
      </w:r>
      <w:proofErr w:type="gramEnd"/>
      <w:r w:rsidRPr="00CC1901">
        <w:rPr>
          <w:rFonts w:ascii="Arial" w:hAnsi="Arial" w:cs="Arial"/>
          <w:color w:val="000000"/>
          <w:sz w:val="24"/>
          <w:szCs w:val="24"/>
          <w:shd w:val="clear" w:color="auto" w:fill="FFFFFF"/>
        </w:rPr>
        <w:t>] Available at: &lt;https://www.who.int/news-room/fact-sheets/detail/mental-health-strengthening-our-response&gt; [Accessed 11 July 2021].</w:t>
      </w:r>
    </w:p>
    <w:sectPr w:rsidR="005E7F70" w:rsidRPr="00CC1901" w:rsidSect="00EE41B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40A0" w:rsidRDefault="006C40A0" w:rsidP="00EE41BF">
      <w:pPr>
        <w:spacing w:after="0" w:line="240" w:lineRule="auto"/>
      </w:pPr>
      <w:r>
        <w:separator/>
      </w:r>
    </w:p>
  </w:endnote>
  <w:endnote w:type="continuationSeparator" w:id="0">
    <w:p w:rsidR="006C40A0" w:rsidRDefault="006C40A0" w:rsidP="00EE4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Footer"/>
      <w:rPr>
        <w:color w:val="000000"/>
        <w:sz w:val="17"/>
      </w:rPr>
    </w:pPr>
    <w:bookmarkStart w:id="3" w:name="TITUS1FooterEvenPages"/>
    <w:r>
      <w:rPr>
        <w:color w:val="000000"/>
        <w:sz w:val="17"/>
      </w:rPr>
      <w:t> </w:t>
    </w:r>
  </w:p>
  <w:bookmarkEnd w:id="3"/>
  <w:p w:rsidR="006C40A0" w:rsidRDefault="006C40A0" w:rsidP="0078481C">
    <w:pPr>
      <w:pStyle w:val="Footer"/>
    </w:pPr>
  </w:p>
  <w:p w:rsidR="006C40A0" w:rsidRDefault="006C40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Footer"/>
      <w:rPr>
        <w:color w:val="000000"/>
        <w:sz w:val="17"/>
      </w:rPr>
    </w:pPr>
    <w:bookmarkStart w:id="4" w:name="TITUS1FooterPrimary"/>
    <w:r>
      <w:rPr>
        <w:color w:val="000000"/>
        <w:sz w:val="17"/>
      </w:rPr>
      <w:t> </w:t>
    </w:r>
  </w:p>
  <w:bookmarkEnd w:id="4"/>
  <w:p w:rsidR="006C40A0" w:rsidRDefault="006C40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Footer"/>
      <w:rPr>
        <w:color w:val="000000"/>
        <w:sz w:val="17"/>
      </w:rPr>
    </w:pPr>
    <w:bookmarkStart w:id="6" w:name="TITUS1FooterFirstPage"/>
    <w:r>
      <w:rPr>
        <w:color w:val="000000"/>
        <w:sz w:val="17"/>
      </w:rPr>
      <w:t> </w:t>
    </w:r>
  </w:p>
  <w:bookmarkEnd w:id="6"/>
  <w:p w:rsidR="006C40A0" w:rsidRDefault="006C4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40A0" w:rsidRDefault="006C40A0" w:rsidP="00EE41BF">
      <w:pPr>
        <w:spacing w:after="0" w:line="240" w:lineRule="auto"/>
      </w:pPr>
      <w:r>
        <w:separator/>
      </w:r>
    </w:p>
  </w:footnote>
  <w:footnote w:type="continuationSeparator" w:id="0">
    <w:p w:rsidR="006C40A0" w:rsidRDefault="006C40A0" w:rsidP="00EE4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Header"/>
      <w:rPr>
        <w:color w:val="000000"/>
        <w:sz w:val="17"/>
      </w:rPr>
    </w:pPr>
    <w:bookmarkStart w:id="1" w:name="TITUS1HeaderEvenPages"/>
    <w:r>
      <w:rPr>
        <w:color w:val="000000"/>
        <w:sz w:val="17"/>
      </w:rPr>
      <w:t> </w:t>
    </w:r>
  </w:p>
  <w:bookmarkEnd w:id="1"/>
  <w:p w:rsidR="006C40A0" w:rsidRDefault="006C40A0" w:rsidP="0078481C">
    <w:pPr>
      <w:pStyle w:val="Header"/>
    </w:pPr>
  </w:p>
  <w:p w:rsidR="006C40A0" w:rsidRDefault="006C40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Header"/>
      <w:rPr>
        <w:color w:val="000000"/>
        <w:sz w:val="17"/>
      </w:rPr>
    </w:pPr>
    <w:bookmarkStart w:id="2" w:name="TITUS1HeaderPrimary"/>
    <w:r>
      <w:rPr>
        <w:color w:val="000000"/>
        <w:sz w:val="17"/>
      </w:rPr>
      <w:t> </w:t>
    </w:r>
  </w:p>
  <w:bookmarkEnd w:id="2"/>
  <w:p w:rsidR="006C40A0" w:rsidRDefault="006C40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40A0" w:rsidRDefault="006C40A0" w:rsidP="00D07F93">
    <w:pPr>
      <w:pStyle w:val="Header"/>
      <w:rPr>
        <w:color w:val="000000"/>
        <w:sz w:val="17"/>
      </w:rPr>
    </w:pPr>
    <w:bookmarkStart w:id="5" w:name="TITUS1HeaderFirstPage"/>
    <w:r>
      <w:rPr>
        <w:color w:val="000000"/>
        <w:sz w:val="17"/>
      </w:rPr>
      <w:t> </w:t>
    </w:r>
  </w:p>
  <w:bookmarkEnd w:id="5"/>
  <w:p w:rsidR="006C40A0" w:rsidRDefault="006C40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861AF8"/>
    <w:multiLevelType w:val="hybridMultilevel"/>
    <w:tmpl w:val="2D7A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19ED"/>
    <w:rsid w:val="00020831"/>
    <w:rsid w:val="000553D8"/>
    <w:rsid w:val="000919ED"/>
    <w:rsid w:val="000C45C3"/>
    <w:rsid w:val="000C68D7"/>
    <w:rsid w:val="000F07C3"/>
    <w:rsid w:val="001358FA"/>
    <w:rsid w:val="00145C0C"/>
    <w:rsid w:val="00185D00"/>
    <w:rsid w:val="001961F0"/>
    <w:rsid w:val="001B07E8"/>
    <w:rsid w:val="001E3B89"/>
    <w:rsid w:val="001F2BEC"/>
    <w:rsid w:val="00223B45"/>
    <w:rsid w:val="00227B8A"/>
    <w:rsid w:val="002472E5"/>
    <w:rsid w:val="002718BC"/>
    <w:rsid w:val="00273F91"/>
    <w:rsid w:val="00283F48"/>
    <w:rsid w:val="002A68F8"/>
    <w:rsid w:val="002C1F93"/>
    <w:rsid w:val="002E0459"/>
    <w:rsid w:val="002E1D9A"/>
    <w:rsid w:val="002E6FEF"/>
    <w:rsid w:val="002F04CB"/>
    <w:rsid w:val="0033188F"/>
    <w:rsid w:val="0034194D"/>
    <w:rsid w:val="00357962"/>
    <w:rsid w:val="00357EDF"/>
    <w:rsid w:val="003804AB"/>
    <w:rsid w:val="00381D7F"/>
    <w:rsid w:val="003D343B"/>
    <w:rsid w:val="003D6EE8"/>
    <w:rsid w:val="003F637B"/>
    <w:rsid w:val="00402B74"/>
    <w:rsid w:val="00421B19"/>
    <w:rsid w:val="00477EE8"/>
    <w:rsid w:val="004A1887"/>
    <w:rsid w:val="004C5C43"/>
    <w:rsid w:val="004E359C"/>
    <w:rsid w:val="004F20B2"/>
    <w:rsid w:val="00570359"/>
    <w:rsid w:val="00570F53"/>
    <w:rsid w:val="005D01F2"/>
    <w:rsid w:val="005E330A"/>
    <w:rsid w:val="005E7F70"/>
    <w:rsid w:val="00641225"/>
    <w:rsid w:val="006C1E01"/>
    <w:rsid w:val="006C40A0"/>
    <w:rsid w:val="006C6514"/>
    <w:rsid w:val="006D571E"/>
    <w:rsid w:val="006F5591"/>
    <w:rsid w:val="00713BCD"/>
    <w:rsid w:val="00717732"/>
    <w:rsid w:val="00717794"/>
    <w:rsid w:val="00717A2F"/>
    <w:rsid w:val="00753242"/>
    <w:rsid w:val="00756490"/>
    <w:rsid w:val="0078481C"/>
    <w:rsid w:val="0079054E"/>
    <w:rsid w:val="007A4F98"/>
    <w:rsid w:val="007D2708"/>
    <w:rsid w:val="007D51FA"/>
    <w:rsid w:val="007F271A"/>
    <w:rsid w:val="00813166"/>
    <w:rsid w:val="00815696"/>
    <w:rsid w:val="00837B58"/>
    <w:rsid w:val="00883390"/>
    <w:rsid w:val="008919CC"/>
    <w:rsid w:val="008C5E41"/>
    <w:rsid w:val="008F5FFE"/>
    <w:rsid w:val="009074FF"/>
    <w:rsid w:val="009156C9"/>
    <w:rsid w:val="00936B87"/>
    <w:rsid w:val="00973674"/>
    <w:rsid w:val="009971EF"/>
    <w:rsid w:val="009A11BD"/>
    <w:rsid w:val="009A6BD1"/>
    <w:rsid w:val="009C01D7"/>
    <w:rsid w:val="00A117A3"/>
    <w:rsid w:val="00A36A3C"/>
    <w:rsid w:val="00A40D5A"/>
    <w:rsid w:val="00A44091"/>
    <w:rsid w:val="00A455CA"/>
    <w:rsid w:val="00A92E33"/>
    <w:rsid w:val="00AB2658"/>
    <w:rsid w:val="00AB71AE"/>
    <w:rsid w:val="00AC0C86"/>
    <w:rsid w:val="00AD27B9"/>
    <w:rsid w:val="00AD31A6"/>
    <w:rsid w:val="00AF1EE0"/>
    <w:rsid w:val="00B47CA5"/>
    <w:rsid w:val="00B62674"/>
    <w:rsid w:val="00BA6114"/>
    <w:rsid w:val="00BC14C1"/>
    <w:rsid w:val="00BE7B5A"/>
    <w:rsid w:val="00BF7141"/>
    <w:rsid w:val="00C677F5"/>
    <w:rsid w:val="00C864F0"/>
    <w:rsid w:val="00CB7F8B"/>
    <w:rsid w:val="00CC1901"/>
    <w:rsid w:val="00CC601F"/>
    <w:rsid w:val="00CD1288"/>
    <w:rsid w:val="00D07F93"/>
    <w:rsid w:val="00D250C9"/>
    <w:rsid w:val="00D4494B"/>
    <w:rsid w:val="00D4715D"/>
    <w:rsid w:val="00DA3098"/>
    <w:rsid w:val="00DA468D"/>
    <w:rsid w:val="00DC27EB"/>
    <w:rsid w:val="00DF42E9"/>
    <w:rsid w:val="00E40712"/>
    <w:rsid w:val="00EC6BBB"/>
    <w:rsid w:val="00EE41BF"/>
    <w:rsid w:val="00F52C93"/>
    <w:rsid w:val="00F915DC"/>
    <w:rsid w:val="00FB6715"/>
    <w:rsid w:val="00FF0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59F7B371"/>
  <w15:chartTrackingRefBased/>
  <w15:docId w15:val="{96ACCB33-6CDD-4454-88E4-DD8465988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B671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ody">
    <w:name w:val="Text Body"/>
    <w:basedOn w:val="Normal"/>
    <w:uiPriority w:val="99"/>
    <w:unhideWhenUsed/>
    <w:rsid w:val="000919ED"/>
    <w:pPr>
      <w:widowControl w:val="0"/>
      <w:autoSpaceDE w:val="0"/>
      <w:autoSpaceDN w:val="0"/>
      <w:spacing w:after="120" w:line="240" w:lineRule="auto"/>
    </w:pPr>
    <w:rPr>
      <w:rFonts w:ascii="Times New Roman" w:eastAsia="Times New Roman" w:hAnsi="Times New Roman" w:cs="Times New Roman"/>
      <w:kern w:val="1"/>
      <w:sz w:val="24"/>
      <w:szCs w:val="20"/>
    </w:rPr>
  </w:style>
  <w:style w:type="character" w:customStyle="1" w:styleId="selectable">
    <w:name w:val="selectable"/>
    <w:basedOn w:val="DefaultParagraphFont"/>
    <w:rsid w:val="00EE41BF"/>
  </w:style>
  <w:style w:type="paragraph" w:styleId="Header">
    <w:name w:val="header"/>
    <w:basedOn w:val="Normal"/>
    <w:link w:val="HeaderChar"/>
    <w:uiPriority w:val="99"/>
    <w:unhideWhenUsed/>
    <w:rsid w:val="00EE4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1BF"/>
  </w:style>
  <w:style w:type="paragraph" w:styleId="Footer">
    <w:name w:val="footer"/>
    <w:basedOn w:val="Normal"/>
    <w:link w:val="FooterChar"/>
    <w:uiPriority w:val="99"/>
    <w:unhideWhenUsed/>
    <w:rsid w:val="00EE4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1BF"/>
  </w:style>
  <w:style w:type="character" w:customStyle="1" w:styleId="Heading1Char">
    <w:name w:val="Heading 1 Char"/>
    <w:basedOn w:val="DefaultParagraphFont"/>
    <w:link w:val="Heading1"/>
    <w:uiPriority w:val="9"/>
    <w:rsid w:val="00FB671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DC27EB"/>
    <w:rPr>
      <w:color w:val="0000FF"/>
      <w:u w:val="single"/>
    </w:rPr>
  </w:style>
  <w:style w:type="character" w:styleId="Strong">
    <w:name w:val="Strong"/>
    <w:basedOn w:val="DefaultParagraphFont"/>
    <w:uiPriority w:val="22"/>
    <w:qFormat/>
    <w:rsid w:val="00DC27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987331">
      <w:bodyDiv w:val="1"/>
      <w:marLeft w:val="0"/>
      <w:marRight w:val="0"/>
      <w:marTop w:val="0"/>
      <w:marBottom w:val="0"/>
      <w:divBdr>
        <w:top w:val="none" w:sz="0" w:space="0" w:color="auto"/>
        <w:left w:val="none" w:sz="0" w:space="0" w:color="auto"/>
        <w:bottom w:val="none" w:sz="0" w:space="0" w:color="auto"/>
        <w:right w:val="none" w:sz="0" w:space="0" w:color="auto"/>
      </w:divBdr>
    </w:div>
    <w:div w:id="1938370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9</Pages>
  <Words>3651</Words>
  <Characters>20817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Jones,Ria swp6400</dc:creator>
  <cp:keywords/>
  <dc:description/>
  <cp:lastModifiedBy>Jones,Ria swp6400</cp:lastModifiedBy>
  <cp:revision>21</cp:revision>
  <dcterms:created xsi:type="dcterms:W3CDTF">2021-07-21T19:24:00Z</dcterms:created>
  <dcterms:modified xsi:type="dcterms:W3CDTF">2021-07-26T16:51:00Z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2db5871b-ff7d-4ddd-b831-5b2b00764407</vt:lpwstr>
  </property>
  <property fmtid="{D5CDD505-2E9C-101B-9397-08002B2CF9AE}" pid="3" name="Classification">
    <vt:lpwstr>OFFICIAL</vt:lpwstr>
  </property>
  <property fmtid="{D5CDD505-2E9C-101B-9397-08002B2CF9AE}" pid="4" name="Visibility">
    <vt:lpwstr>NOT VISIBLE</vt:lpwstr>
  </property>
</Properties>
</file>