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25C" w:rsidRDefault="001A325C" w:rsidP="001A325C">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rsidR="001A325C" w:rsidRDefault="001A325C" w:rsidP="001A325C">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rsidR="001A325C" w:rsidRDefault="001A325C" w:rsidP="001A325C">
      <w:pPr>
        <w:rPr>
          <w:rFonts w:ascii="Arial" w:eastAsia="Times New Roman" w:hAnsi="Arial" w:cs="Arial"/>
          <w:lang w:eastAsia="en-GB"/>
        </w:rPr>
      </w:pPr>
    </w:p>
    <w:p w:rsidR="001A325C" w:rsidRPr="00B604FD" w:rsidRDefault="001A325C" w:rsidP="001A325C">
      <w:pPr>
        <w:rPr>
          <w:rFonts w:eastAsia="Times New Roman" w:cstheme="minorHAnsi"/>
          <w:lang w:eastAsia="en-GB"/>
        </w:rPr>
      </w:pPr>
      <w:r w:rsidRPr="00B604FD">
        <w:rPr>
          <w:rFonts w:eastAsia="Times New Roman" w:cstheme="minorHAnsi"/>
          <w:lang w:eastAsia="en-GB"/>
        </w:rPr>
        <w:t xml:space="preserve">During this essay, I will be analysing the role of independent bodies in holding the police accountable to those they serve. In particular, I will be discussing the role of the Independent Office </w:t>
      </w:r>
      <w:proofErr w:type="gramStart"/>
      <w:r w:rsidRPr="00B604FD">
        <w:rPr>
          <w:rFonts w:eastAsia="Times New Roman" w:cstheme="minorHAnsi"/>
          <w:lang w:eastAsia="en-GB"/>
        </w:rPr>
        <w:t>For</w:t>
      </w:r>
      <w:proofErr w:type="gramEnd"/>
      <w:r w:rsidRPr="00B604FD">
        <w:rPr>
          <w:rFonts w:eastAsia="Times New Roman" w:cstheme="minorHAnsi"/>
          <w:lang w:eastAsia="en-GB"/>
        </w:rPr>
        <w:t xml:space="preserve"> Police Conduct (IOPC) and Her Majesty’s Inspectorate Of Constabulary And Fire And Rescue Services (HMICFRS).</w:t>
      </w:r>
      <w:r w:rsidR="00E71AD8" w:rsidRPr="00B604FD">
        <w:rPr>
          <w:rFonts w:eastAsia="Times New Roman" w:cstheme="minorHAnsi"/>
          <w:lang w:eastAsia="en-GB"/>
        </w:rPr>
        <w:t xml:space="preserve"> I will then discuss how these organisations are able to assist with building public confidence in the police.</w:t>
      </w:r>
    </w:p>
    <w:p w:rsidR="00DD1DBC" w:rsidRPr="00B604FD" w:rsidRDefault="001A325C" w:rsidP="001A325C">
      <w:pPr>
        <w:rPr>
          <w:rFonts w:eastAsia="Times New Roman" w:cstheme="minorHAnsi"/>
          <w:lang w:eastAsia="en-GB"/>
        </w:rPr>
      </w:pPr>
      <w:r w:rsidRPr="00B604FD">
        <w:rPr>
          <w:rFonts w:eastAsia="Times New Roman" w:cstheme="minorHAnsi"/>
          <w:lang w:eastAsia="en-GB"/>
        </w:rPr>
        <w:t xml:space="preserve">The IOPC is an independent body whose main purpose is to investigate </w:t>
      </w:r>
      <w:r w:rsidR="00E85885" w:rsidRPr="00B604FD">
        <w:rPr>
          <w:rFonts w:eastAsia="Times New Roman" w:cstheme="minorHAnsi"/>
          <w:lang w:eastAsia="en-GB"/>
        </w:rPr>
        <w:t xml:space="preserve">serious </w:t>
      </w:r>
      <w:r w:rsidRPr="00B604FD">
        <w:rPr>
          <w:rFonts w:eastAsia="Times New Roman" w:cstheme="minorHAnsi"/>
          <w:lang w:eastAsia="en-GB"/>
        </w:rPr>
        <w:t xml:space="preserve">issues that arise from police forces. The IPOC conducts investigations into </w:t>
      </w:r>
      <w:r w:rsidR="003268A1" w:rsidRPr="00B604FD">
        <w:rPr>
          <w:rFonts w:eastAsia="Times New Roman" w:cstheme="minorHAnsi"/>
          <w:lang w:eastAsia="en-GB"/>
        </w:rPr>
        <w:t>serious</w:t>
      </w:r>
      <w:r w:rsidR="002D31D2" w:rsidRPr="00B604FD">
        <w:rPr>
          <w:rFonts w:eastAsia="Times New Roman" w:cstheme="minorHAnsi"/>
          <w:lang w:eastAsia="en-GB"/>
        </w:rPr>
        <w:t xml:space="preserve"> issues </w:t>
      </w:r>
      <w:r w:rsidR="00E85885" w:rsidRPr="00B604FD">
        <w:rPr>
          <w:rFonts w:eastAsia="Times New Roman" w:cstheme="minorHAnsi"/>
          <w:lang w:eastAsia="en-GB"/>
        </w:rPr>
        <w:t>that</w:t>
      </w:r>
      <w:r w:rsidR="003268A1" w:rsidRPr="00B604FD">
        <w:rPr>
          <w:rFonts w:eastAsia="Times New Roman" w:cstheme="minorHAnsi"/>
          <w:lang w:eastAsia="en-GB"/>
        </w:rPr>
        <w:t xml:space="preserve"> have the potential to affect public confidence and perception of the police, </w:t>
      </w:r>
      <w:r w:rsidR="002D31D2" w:rsidRPr="00B604FD">
        <w:rPr>
          <w:rFonts w:eastAsia="Times New Roman" w:cstheme="minorHAnsi"/>
          <w:lang w:eastAsia="en-GB"/>
        </w:rPr>
        <w:t xml:space="preserve">such as, death and serious injuries following police contact, complaints against the police and allegations of corruption. </w:t>
      </w:r>
    </w:p>
    <w:p w:rsidR="001A325C" w:rsidRPr="00B604FD" w:rsidRDefault="00DD1DBC" w:rsidP="001A325C">
      <w:pPr>
        <w:rPr>
          <w:rFonts w:eastAsia="Times New Roman" w:cstheme="minorHAnsi"/>
          <w:lang w:eastAsia="en-GB"/>
        </w:rPr>
      </w:pPr>
      <w:r w:rsidRPr="00B604FD">
        <w:rPr>
          <w:rFonts w:eastAsia="Times New Roman" w:cstheme="minorHAnsi"/>
          <w:lang w:eastAsia="en-GB"/>
        </w:rPr>
        <w:t xml:space="preserve">The IOPC </w:t>
      </w:r>
      <w:r w:rsidR="003268A1" w:rsidRPr="00B604FD">
        <w:rPr>
          <w:rFonts w:eastAsia="Times New Roman" w:cstheme="minorHAnsi"/>
          <w:lang w:eastAsia="en-GB"/>
        </w:rPr>
        <w:t>sets the standards of profession</w:t>
      </w:r>
      <w:r w:rsidR="00E85885" w:rsidRPr="00B604FD">
        <w:rPr>
          <w:rFonts w:eastAsia="Times New Roman" w:cstheme="minorHAnsi"/>
          <w:lang w:eastAsia="en-GB"/>
        </w:rPr>
        <w:t>al behaviour that</w:t>
      </w:r>
      <w:r w:rsidR="003268A1" w:rsidRPr="00B604FD">
        <w:rPr>
          <w:rFonts w:eastAsia="Times New Roman" w:cstheme="minorHAnsi"/>
          <w:lang w:eastAsia="en-GB"/>
        </w:rPr>
        <w:t xml:space="preserve"> all police officers and staff must adhere to.</w:t>
      </w:r>
      <w:r w:rsidR="00E85885" w:rsidRPr="00B604FD">
        <w:rPr>
          <w:rFonts w:eastAsia="Times New Roman" w:cstheme="minorHAnsi"/>
          <w:lang w:eastAsia="en-GB"/>
        </w:rPr>
        <w:t xml:space="preserve"> These standards are followed by every police force and ensure the same level of stand</w:t>
      </w:r>
      <w:r w:rsidR="00AA567B" w:rsidRPr="00B604FD">
        <w:rPr>
          <w:rFonts w:eastAsia="Times New Roman" w:cstheme="minorHAnsi"/>
          <w:lang w:eastAsia="en-GB"/>
        </w:rPr>
        <w:t>ards are</w:t>
      </w:r>
      <w:r w:rsidR="00E85885" w:rsidRPr="00B604FD">
        <w:rPr>
          <w:rFonts w:eastAsia="Times New Roman" w:cstheme="minorHAnsi"/>
          <w:lang w:eastAsia="en-GB"/>
        </w:rPr>
        <w:t xml:space="preserve"> being followed universally by all police forces. </w:t>
      </w:r>
      <w:r w:rsidR="003268A1" w:rsidRPr="00B604FD">
        <w:rPr>
          <w:rFonts w:eastAsia="Times New Roman" w:cstheme="minorHAnsi"/>
          <w:lang w:eastAsia="en-GB"/>
        </w:rPr>
        <w:t xml:space="preserve"> Each Police force has their </w:t>
      </w:r>
      <w:r w:rsidR="00E85885" w:rsidRPr="00B604FD">
        <w:rPr>
          <w:rFonts w:eastAsia="Times New Roman" w:cstheme="minorHAnsi"/>
          <w:lang w:eastAsia="en-GB"/>
        </w:rPr>
        <w:t>own Professional Standards Department, which makes sure all police officers,</w:t>
      </w:r>
      <w:r w:rsidRPr="00B604FD">
        <w:rPr>
          <w:rFonts w:eastAsia="Times New Roman" w:cstheme="minorHAnsi"/>
          <w:lang w:eastAsia="en-GB"/>
        </w:rPr>
        <w:t xml:space="preserve"> and employees follow the standards of professional behaviour and hold those accountable who breach these standards. If there is a suspected breach of these sta</w:t>
      </w:r>
      <w:r w:rsidR="00E85885" w:rsidRPr="00B604FD">
        <w:rPr>
          <w:rFonts w:eastAsia="Times New Roman" w:cstheme="minorHAnsi"/>
          <w:lang w:eastAsia="en-GB"/>
        </w:rPr>
        <w:t xml:space="preserve">ndards, </w:t>
      </w:r>
      <w:r w:rsidR="002D31D2" w:rsidRPr="00B604FD">
        <w:rPr>
          <w:rFonts w:eastAsia="Times New Roman" w:cstheme="minorHAnsi"/>
          <w:lang w:eastAsia="en-GB"/>
        </w:rPr>
        <w:t>a fair and balanced</w:t>
      </w:r>
      <w:r w:rsidRPr="00B604FD">
        <w:rPr>
          <w:rFonts w:eastAsia="Times New Roman" w:cstheme="minorHAnsi"/>
          <w:lang w:eastAsia="en-GB"/>
        </w:rPr>
        <w:t xml:space="preserve"> investigation</w:t>
      </w:r>
      <w:r w:rsidR="00E85885" w:rsidRPr="00B604FD">
        <w:rPr>
          <w:rFonts w:eastAsia="Times New Roman" w:cstheme="minorHAnsi"/>
          <w:lang w:eastAsia="en-GB"/>
        </w:rPr>
        <w:t xml:space="preserve"> will be conducted</w:t>
      </w:r>
      <w:r w:rsidRPr="00B604FD">
        <w:rPr>
          <w:rFonts w:eastAsia="Times New Roman" w:cstheme="minorHAnsi"/>
          <w:lang w:eastAsia="en-GB"/>
        </w:rPr>
        <w:t xml:space="preserve">. The purpose of this investigation is to gather all possible evidence to decide whether there is a case to answer too. If the evidence points to a breach of these standards, </w:t>
      </w:r>
      <w:r w:rsidR="002D31D2" w:rsidRPr="00B604FD">
        <w:rPr>
          <w:rFonts w:eastAsia="Times New Roman" w:cstheme="minorHAnsi"/>
          <w:lang w:eastAsia="en-GB"/>
        </w:rPr>
        <w:t xml:space="preserve">a misconduct meeting will be held. </w:t>
      </w:r>
      <w:r w:rsidR="00931E1F" w:rsidRPr="00B604FD">
        <w:rPr>
          <w:rFonts w:eastAsia="Times New Roman" w:cstheme="minorHAnsi"/>
          <w:lang w:eastAsia="en-GB"/>
        </w:rPr>
        <w:t>The outcome of this meeting will decide how the officers will be dealt with, which could be management advice, written warning, final written warning, dismissal with notice or dismissal without notice.</w:t>
      </w:r>
    </w:p>
    <w:p w:rsidR="007568B2" w:rsidRPr="00B604FD" w:rsidRDefault="00E85885" w:rsidP="001A325C">
      <w:pPr>
        <w:rPr>
          <w:rFonts w:eastAsia="Times New Roman" w:cstheme="minorHAnsi"/>
          <w:lang w:eastAsia="en-GB"/>
        </w:rPr>
      </w:pPr>
      <w:r w:rsidRPr="00B604FD">
        <w:rPr>
          <w:rFonts w:eastAsia="Times New Roman" w:cstheme="minorHAnsi"/>
          <w:lang w:eastAsia="en-GB"/>
        </w:rPr>
        <w:t xml:space="preserve">The IPOC </w:t>
      </w:r>
      <w:r w:rsidR="00931E1F" w:rsidRPr="00B604FD">
        <w:rPr>
          <w:rFonts w:eastAsia="Times New Roman" w:cstheme="minorHAnsi"/>
          <w:lang w:eastAsia="en-GB"/>
        </w:rPr>
        <w:t xml:space="preserve">investigates </w:t>
      </w:r>
      <w:r w:rsidRPr="00B604FD">
        <w:rPr>
          <w:rFonts w:eastAsia="Times New Roman" w:cstheme="minorHAnsi"/>
          <w:lang w:eastAsia="en-GB"/>
        </w:rPr>
        <w:t xml:space="preserve">serious </w:t>
      </w:r>
      <w:r w:rsidR="00931E1F" w:rsidRPr="00B604FD">
        <w:rPr>
          <w:rFonts w:eastAsia="Times New Roman" w:cstheme="minorHAnsi"/>
          <w:lang w:eastAsia="en-GB"/>
        </w:rPr>
        <w:t xml:space="preserve">complaints that have been made against police. This is essential as the IOPC is an independent body who </w:t>
      </w:r>
      <w:proofErr w:type="gramStart"/>
      <w:r w:rsidR="00931E1F" w:rsidRPr="00B604FD">
        <w:rPr>
          <w:rFonts w:eastAsia="Times New Roman" w:cstheme="minorHAnsi"/>
          <w:lang w:eastAsia="en-GB"/>
        </w:rPr>
        <w:t>is able to</w:t>
      </w:r>
      <w:proofErr w:type="gramEnd"/>
      <w:r w:rsidR="00931E1F" w:rsidRPr="00B604FD">
        <w:rPr>
          <w:rFonts w:eastAsia="Times New Roman" w:cstheme="minorHAnsi"/>
          <w:lang w:eastAsia="en-GB"/>
        </w:rPr>
        <w:t xml:space="preserve"> gather all evidence in a fair and balanced way. This in turn helps with public perception and confidence in police </w:t>
      </w:r>
      <w:r w:rsidRPr="00B604FD">
        <w:rPr>
          <w:rFonts w:eastAsia="Times New Roman" w:cstheme="minorHAnsi"/>
          <w:lang w:eastAsia="en-GB"/>
        </w:rPr>
        <w:t>forces,</w:t>
      </w:r>
      <w:r w:rsidR="00931E1F" w:rsidRPr="00B604FD">
        <w:rPr>
          <w:rFonts w:eastAsia="Times New Roman" w:cstheme="minorHAnsi"/>
          <w:lang w:eastAsia="en-GB"/>
        </w:rPr>
        <w:t xml:space="preserve"> as t</w:t>
      </w:r>
      <w:r w:rsidR="007568B2" w:rsidRPr="00B604FD">
        <w:rPr>
          <w:rFonts w:eastAsia="Times New Roman" w:cstheme="minorHAnsi"/>
          <w:lang w:eastAsia="en-GB"/>
        </w:rPr>
        <w:t>he investigation is independent and does not invol</w:t>
      </w:r>
      <w:r w:rsidRPr="00B604FD">
        <w:rPr>
          <w:rFonts w:eastAsia="Times New Roman" w:cstheme="minorHAnsi"/>
          <w:lang w:eastAsia="en-GB"/>
        </w:rPr>
        <w:t xml:space="preserve">ve the police force in question. This </w:t>
      </w:r>
      <w:r w:rsidR="00AA567B" w:rsidRPr="00B604FD">
        <w:rPr>
          <w:rFonts w:eastAsia="Times New Roman" w:cstheme="minorHAnsi"/>
          <w:lang w:eastAsia="en-GB"/>
        </w:rPr>
        <w:t>helps to prevent</w:t>
      </w:r>
      <w:r w:rsidRPr="00B604FD">
        <w:rPr>
          <w:rFonts w:eastAsia="Times New Roman" w:cstheme="minorHAnsi"/>
          <w:lang w:eastAsia="en-GB"/>
        </w:rPr>
        <w:t xml:space="preserve"> accusations of bias and corruption being made against the police.</w:t>
      </w:r>
    </w:p>
    <w:p w:rsidR="00931E1F" w:rsidRPr="00B604FD" w:rsidRDefault="007568B2" w:rsidP="001A325C">
      <w:pPr>
        <w:rPr>
          <w:rFonts w:eastAsia="Times New Roman" w:cstheme="minorHAnsi"/>
          <w:lang w:eastAsia="en-GB"/>
        </w:rPr>
      </w:pPr>
      <w:r w:rsidRPr="00B604FD">
        <w:rPr>
          <w:rFonts w:eastAsia="Times New Roman" w:cstheme="minorHAnsi"/>
          <w:lang w:eastAsia="en-GB"/>
        </w:rPr>
        <w:t>A common</w:t>
      </w:r>
      <w:r w:rsidR="00E85885" w:rsidRPr="00B604FD">
        <w:rPr>
          <w:rFonts w:eastAsia="Times New Roman" w:cstheme="minorHAnsi"/>
          <w:lang w:eastAsia="en-GB"/>
        </w:rPr>
        <w:t xml:space="preserve"> complaint that is made against police is their</w:t>
      </w:r>
      <w:r w:rsidRPr="00B604FD">
        <w:rPr>
          <w:rFonts w:eastAsia="Times New Roman" w:cstheme="minorHAnsi"/>
          <w:lang w:eastAsia="en-GB"/>
        </w:rPr>
        <w:t xml:space="preserve"> use of force. There have been instances where there has been a death or serious injury after alleged use of force from officers. The IOPC will </w:t>
      </w:r>
      <w:proofErr w:type="gramStart"/>
      <w:r w:rsidRPr="00B604FD">
        <w:rPr>
          <w:rFonts w:eastAsia="Times New Roman" w:cstheme="minorHAnsi"/>
          <w:lang w:eastAsia="en-GB"/>
        </w:rPr>
        <w:t>look into</w:t>
      </w:r>
      <w:proofErr w:type="gramEnd"/>
      <w:r w:rsidRPr="00B604FD">
        <w:rPr>
          <w:rFonts w:eastAsia="Times New Roman" w:cstheme="minorHAnsi"/>
          <w:lang w:eastAsia="en-GB"/>
        </w:rPr>
        <w:t xml:space="preserve"> all the evidence from witness’, body worn footage and officer accounts and make a decision as to whether the use of force was reasonable and proportionate in the circumstances. If the use of force is found to be at a level which is not reasonable and proportionate, the officer in question can be liable to misconduct </w:t>
      </w:r>
      <w:r w:rsidR="00E85885" w:rsidRPr="00B604FD">
        <w:rPr>
          <w:rFonts w:eastAsia="Times New Roman" w:cstheme="minorHAnsi"/>
          <w:lang w:eastAsia="en-GB"/>
        </w:rPr>
        <w:t>or even criminal proceedings</w:t>
      </w:r>
      <w:r w:rsidRPr="00B604FD">
        <w:rPr>
          <w:rFonts w:eastAsia="Times New Roman" w:cstheme="minorHAnsi"/>
          <w:lang w:eastAsia="en-GB"/>
        </w:rPr>
        <w:t xml:space="preserve">. </w:t>
      </w:r>
    </w:p>
    <w:p w:rsidR="00F33CD5" w:rsidRPr="00B604FD" w:rsidRDefault="00F33CD5" w:rsidP="001A325C">
      <w:pPr>
        <w:rPr>
          <w:rFonts w:eastAsia="Times New Roman" w:cstheme="minorHAnsi"/>
          <w:lang w:eastAsia="en-GB"/>
        </w:rPr>
      </w:pPr>
      <w:r w:rsidRPr="00B604FD">
        <w:rPr>
          <w:rFonts w:eastAsia="Times New Roman" w:cstheme="minorHAnsi"/>
          <w:lang w:eastAsia="en-GB"/>
        </w:rPr>
        <w:t xml:space="preserve">I will now discuss the role of Her Majesty’s Inspectorate </w:t>
      </w:r>
      <w:proofErr w:type="gramStart"/>
      <w:r w:rsidRPr="00B604FD">
        <w:rPr>
          <w:rFonts w:eastAsia="Times New Roman" w:cstheme="minorHAnsi"/>
          <w:lang w:eastAsia="en-GB"/>
        </w:rPr>
        <w:t>Of</w:t>
      </w:r>
      <w:proofErr w:type="gramEnd"/>
      <w:r w:rsidRPr="00B604FD">
        <w:rPr>
          <w:rFonts w:eastAsia="Times New Roman" w:cstheme="minorHAnsi"/>
          <w:lang w:eastAsia="en-GB"/>
        </w:rPr>
        <w:t xml:space="preserve"> Constabulary And Fire And Rescue Services (HMICFRS). HMICFRS is an independent body which assesses the effectiveness of different police forces, fire and rescue. HMICFRS analyses the effectiveness of the forces and produces public reports, so the public are able to compare their local force to other forces. </w:t>
      </w:r>
      <w:r w:rsidR="00F908E3" w:rsidRPr="00B604FD">
        <w:rPr>
          <w:rFonts w:eastAsia="Times New Roman" w:cstheme="minorHAnsi"/>
          <w:lang w:eastAsia="en-GB"/>
        </w:rPr>
        <w:t xml:space="preserve">This can also put pressure on forces who are not providing the best service they can, to make improvements. </w:t>
      </w:r>
      <w:r w:rsidRPr="00B604FD">
        <w:rPr>
          <w:rFonts w:eastAsia="Times New Roman" w:cstheme="minorHAnsi"/>
          <w:lang w:eastAsia="en-GB"/>
        </w:rPr>
        <w:t xml:space="preserve">These reports are then used as evidence to make recommendations on how certain forces </w:t>
      </w:r>
      <w:proofErr w:type="gramStart"/>
      <w:r w:rsidRPr="00B604FD">
        <w:rPr>
          <w:rFonts w:eastAsia="Times New Roman" w:cstheme="minorHAnsi"/>
          <w:lang w:eastAsia="en-GB"/>
        </w:rPr>
        <w:t>are able to</w:t>
      </w:r>
      <w:proofErr w:type="gramEnd"/>
      <w:r w:rsidRPr="00B604FD">
        <w:rPr>
          <w:rFonts w:eastAsia="Times New Roman" w:cstheme="minorHAnsi"/>
          <w:lang w:eastAsia="en-GB"/>
        </w:rPr>
        <w:t xml:space="preserve"> improve their services.</w:t>
      </w:r>
      <w:r w:rsidR="00F908E3" w:rsidRPr="00B604FD">
        <w:rPr>
          <w:rFonts w:eastAsia="Times New Roman" w:cstheme="minorHAnsi"/>
          <w:lang w:eastAsia="en-GB"/>
        </w:rPr>
        <w:t xml:space="preserve"> The main aim of HMICFRS is to make sure these se</w:t>
      </w:r>
      <w:r w:rsidR="00AA567B" w:rsidRPr="00B604FD">
        <w:rPr>
          <w:rFonts w:eastAsia="Times New Roman" w:cstheme="minorHAnsi"/>
          <w:lang w:eastAsia="en-GB"/>
        </w:rPr>
        <w:t>rvices are doing the best of their ability</w:t>
      </w:r>
      <w:r w:rsidR="00F908E3" w:rsidRPr="00B604FD">
        <w:rPr>
          <w:rFonts w:eastAsia="Times New Roman" w:cstheme="minorHAnsi"/>
          <w:lang w:eastAsia="en-GB"/>
        </w:rPr>
        <w:t xml:space="preserve"> in order to keep people safe and secure and keeps improving in order to achieve this aim. The </w:t>
      </w:r>
      <w:r w:rsidR="00F908E3" w:rsidRPr="00B604FD">
        <w:rPr>
          <w:rFonts w:eastAsia="Times New Roman" w:cstheme="minorHAnsi"/>
          <w:lang w:eastAsia="en-GB"/>
        </w:rPr>
        <w:lastRenderedPageBreak/>
        <w:t>reports will also highlight good performances and practices so other forces are able to use these as best practice.</w:t>
      </w:r>
    </w:p>
    <w:p w:rsidR="00F908E3" w:rsidRPr="00B604FD" w:rsidRDefault="00F908E3" w:rsidP="001A325C">
      <w:pPr>
        <w:rPr>
          <w:rFonts w:eastAsia="Times New Roman" w:cstheme="minorHAnsi"/>
          <w:lang w:eastAsia="en-GB"/>
        </w:rPr>
      </w:pPr>
      <w:r w:rsidRPr="00B604FD">
        <w:rPr>
          <w:rFonts w:eastAsia="Times New Roman" w:cstheme="minorHAnsi"/>
          <w:lang w:eastAsia="en-GB"/>
        </w:rPr>
        <w:t>These reports are known as PEEL assessments. PEEL assessments are produced annually and measure the effectiveness of the force. The force is assessed</w:t>
      </w:r>
      <w:r w:rsidR="00593FBA" w:rsidRPr="00B604FD">
        <w:rPr>
          <w:rFonts w:eastAsia="Times New Roman" w:cstheme="minorHAnsi"/>
          <w:lang w:eastAsia="en-GB"/>
        </w:rPr>
        <w:t xml:space="preserve"> on a variety of categories based on the core values</w:t>
      </w:r>
      <w:r w:rsidRPr="00B604FD">
        <w:rPr>
          <w:rFonts w:eastAsia="Times New Roman" w:cstheme="minorHAnsi"/>
          <w:lang w:eastAsia="en-GB"/>
        </w:rPr>
        <w:t xml:space="preserve"> an</w:t>
      </w:r>
      <w:r w:rsidR="00593FBA" w:rsidRPr="00B604FD">
        <w:rPr>
          <w:rFonts w:eastAsia="Times New Roman" w:cstheme="minorHAnsi"/>
          <w:lang w:eastAsia="en-GB"/>
        </w:rPr>
        <w:t>d each category is assessed as</w:t>
      </w:r>
      <w:r w:rsidRPr="00B604FD">
        <w:rPr>
          <w:rFonts w:eastAsia="Times New Roman" w:cstheme="minorHAnsi"/>
          <w:lang w:eastAsia="en-GB"/>
        </w:rPr>
        <w:t xml:space="preserve">, outstanding, good, requires improvement or inadequate. </w:t>
      </w:r>
      <w:r w:rsidR="00593FBA" w:rsidRPr="00B604FD">
        <w:rPr>
          <w:rFonts w:eastAsia="Times New Roman" w:cstheme="minorHAnsi"/>
          <w:lang w:eastAsia="en-GB"/>
        </w:rPr>
        <w:t xml:space="preserve">The 2018/2019 PEEL assessment of South Wales Police gave an overall rating of good. This report showed that South Wales Police was performing well when it came to effectively reducing crime and keeping people safe and the force treats the public and its workforce well. </w:t>
      </w:r>
    </w:p>
    <w:p w:rsidR="00593FBA" w:rsidRPr="00B604FD" w:rsidRDefault="00DD7D3F" w:rsidP="001A325C">
      <w:pPr>
        <w:rPr>
          <w:rFonts w:eastAsia="Times New Roman" w:cstheme="minorHAnsi"/>
          <w:lang w:eastAsia="en-GB"/>
        </w:rPr>
      </w:pPr>
      <w:r w:rsidRPr="00B604FD">
        <w:rPr>
          <w:rFonts w:eastAsia="Times New Roman" w:cstheme="minorHAnsi"/>
          <w:lang w:eastAsia="en-GB"/>
        </w:rPr>
        <w:t xml:space="preserve">HMICFRS inspects a variety of aspects of policing. These are protecting vulnerable people, protecting people online, frontline police officers, police conduct and accountability, victims, large-scale policing and aspects such as finance and force communications. </w:t>
      </w:r>
    </w:p>
    <w:p w:rsidR="00DD7D3F" w:rsidRPr="00B604FD" w:rsidRDefault="00DD7D3F" w:rsidP="001A325C">
      <w:pPr>
        <w:rPr>
          <w:rFonts w:eastAsia="Times New Roman" w:cstheme="minorHAnsi"/>
          <w:lang w:eastAsia="en-GB"/>
        </w:rPr>
      </w:pPr>
      <w:r w:rsidRPr="00B604FD">
        <w:rPr>
          <w:rFonts w:eastAsia="Times New Roman" w:cstheme="minorHAnsi"/>
          <w:lang w:eastAsia="en-GB"/>
        </w:rPr>
        <w:t>For the purpose of this essay, I will now analyse how HMICFRS inspects police conduct and accountability.</w:t>
      </w:r>
      <w:r w:rsidR="00ED1888" w:rsidRPr="00B604FD">
        <w:rPr>
          <w:rFonts w:eastAsia="Times New Roman" w:cstheme="minorHAnsi"/>
          <w:lang w:eastAsia="en-GB"/>
        </w:rPr>
        <w:t xml:space="preserve"> According to HMICFRS, Policing by consent requires the police service to act ethically and be accountable for the public it serves. (justiceinspectorates.gov.uk)</w:t>
      </w:r>
    </w:p>
    <w:p w:rsidR="00ED1888" w:rsidRPr="00B604FD" w:rsidRDefault="00ED1888" w:rsidP="001A325C">
      <w:pPr>
        <w:rPr>
          <w:rFonts w:eastAsia="Times New Roman" w:cstheme="minorHAnsi"/>
          <w:lang w:eastAsia="en-GB"/>
        </w:rPr>
      </w:pPr>
      <w:r w:rsidRPr="00B604FD">
        <w:rPr>
          <w:rFonts w:eastAsia="Times New Roman" w:cstheme="minorHAnsi"/>
          <w:lang w:eastAsia="en-GB"/>
        </w:rPr>
        <w:t xml:space="preserve">In 2014, HMICFRS conducted an investigation into the integrity and anti-corruption capabilities of police forces. </w:t>
      </w:r>
      <w:r w:rsidR="009E20C6" w:rsidRPr="00B604FD">
        <w:rPr>
          <w:rFonts w:eastAsia="Times New Roman" w:cstheme="minorHAnsi"/>
          <w:lang w:eastAsia="en-GB"/>
        </w:rPr>
        <w:t>This included the ability of each Professional Standards Department. Inte</w:t>
      </w:r>
      <w:r w:rsidR="00AA567B" w:rsidRPr="00B604FD">
        <w:rPr>
          <w:rFonts w:eastAsia="Times New Roman" w:cstheme="minorHAnsi"/>
          <w:lang w:eastAsia="en-GB"/>
        </w:rPr>
        <w:t>grity Matters was a report that</w:t>
      </w:r>
      <w:r w:rsidR="009E20C6" w:rsidRPr="00B604FD">
        <w:rPr>
          <w:rFonts w:eastAsia="Times New Roman" w:cstheme="minorHAnsi"/>
          <w:lang w:eastAsia="en-GB"/>
        </w:rPr>
        <w:t xml:space="preserve"> was</w:t>
      </w:r>
      <w:r w:rsidR="00AA567B" w:rsidRPr="00B604FD">
        <w:rPr>
          <w:rFonts w:eastAsia="Times New Roman" w:cstheme="minorHAnsi"/>
          <w:lang w:eastAsia="en-GB"/>
        </w:rPr>
        <w:t xml:space="preserve"> published in January 2015 that</w:t>
      </w:r>
      <w:r w:rsidR="009E20C6" w:rsidRPr="00B604FD">
        <w:rPr>
          <w:rFonts w:eastAsia="Times New Roman" w:cstheme="minorHAnsi"/>
          <w:lang w:eastAsia="en-GB"/>
        </w:rPr>
        <w:t xml:space="preserve"> highlighted their findings.</w:t>
      </w:r>
    </w:p>
    <w:p w:rsidR="00AA567B" w:rsidRPr="00B604FD" w:rsidRDefault="00AA567B" w:rsidP="001A325C">
      <w:pPr>
        <w:rPr>
          <w:rFonts w:eastAsia="Times New Roman" w:cstheme="minorHAnsi"/>
          <w:lang w:eastAsia="en-GB"/>
        </w:rPr>
      </w:pPr>
      <w:r w:rsidRPr="00B604FD">
        <w:rPr>
          <w:rFonts w:eastAsia="Times New Roman" w:cstheme="minorHAnsi"/>
          <w:lang w:eastAsia="en-GB"/>
        </w:rPr>
        <w:t xml:space="preserve">The report showed that 134 officers and staff were dismissed during 2013/2014 and a further 711 has disciplinary sanctions imposed. This highlights that instances of misconduct are being taken seriously and forces are </w:t>
      </w:r>
      <w:proofErr w:type="gramStart"/>
      <w:r w:rsidRPr="00B604FD">
        <w:rPr>
          <w:rFonts w:eastAsia="Times New Roman" w:cstheme="minorHAnsi"/>
          <w:lang w:eastAsia="en-GB"/>
        </w:rPr>
        <w:t>taking action</w:t>
      </w:r>
      <w:proofErr w:type="gramEnd"/>
      <w:r w:rsidRPr="00B604FD">
        <w:rPr>
          <w:rFonts w:eastAsia="Times New Roman" w:cstheme="minorHAnsi"/>
          <w:lang w:eastAsia="en-GB"/>
        </w:rPr>
        <w:t xml:space="preserve"> against those who breach the standards of professional behaviour. This is a clear sign that police forces are being held accountable for their actions. This, in turn helps with public perception and confidence in the police as they </w:t>
      </w:r>
      <w:proofErr w:type="gramStart"/>
      <w:r w:rsidRPr="00B604FD">
        <w:rPr>
          <w:rFonts w:eastAsia="Times New Roman" w:cstheme="minorHAnsi"/>
          <w:lang w:eastAsia="en-GB"/>
        </w:rPr>
        <w:t>are able to</w:t>
      </w:r>
      <w:proofErr w:type="gramEnd"/>
      <w:r w:rsidRPr="00B604FD">
        <w:rPr>
          <w:rFonts w:eastAsia="Times New Roman" w:cstheme="minorHAnsi"/>
          <w:lang w:eastAsia="en-GB"/>
        </w:rPr>
        <w:t xml:space="preserve"> see that unacceptable conduct and behaviour is being fully investigated and actions are being taken against those individuals. </w:t>
      </w:r>
    </w:p>
    <w:p w:rsidR="00E71AD8" w:rsidRPr="00B604FD" w:rsidRDefault="00E71AD8" w:rsidP="001A325C">
      <w:pPr>
        <w:rPr>
          <w:rFonts w:eastAsia="Times New Roman" w:cstheme="minorHAnsi"/>
          <w:lang w:eastAsia="en-GB"/>
        </w:rPr>
      </w:pPr>
      <w:r w:rsidRPr="00B604FD">
        <w:rPr>
          <w:rFonts w:eastAsia="Times New Roman" w:cstheme="minorHAnsi"/>
          <w:lang w:eastAsia="en-GB"/>
        </w:rPr>
        <w:t xml:space="preserve">In conclusion, I have analysed the role independent bodies such as the IOPC and HMICFRS have in holding the police accountable to those they serve. I have looked at both organisations in depth and explained how the outcomes of their investigations into issues such as misconduct and police complaints can affect public perception and confidence in police forces. </w:t>
      </w:r>
    </w:p>
    <w:p w:rsidR="001A325C" w:rsidRDefault="001A325C"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Word Count - 957</w:t>
      </w: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3F604D" w:rsidRPr="00BC1279" w:rsidRDefault="003F604D" w:rsidP="00BC1279">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rsidR="001A325C" w:rsidRDefault="001A325C" w:rsidP="001A325C">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rsidR="001A325C" w:rsidRDefault="001A325C"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rsidR="005E0AD6" w:rsidRDefault="005E0AD6"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5E0AD6" w:rsidRPr="00B604FD" w:rsidRDefault="005E0AD6" w:rsidP="005E0AD6">
      <w:pPr>
        <w:rPr>
          <w:rFonts w:cstheme="minorHAnsi"/>
        </w:rPr>
      </w:pPr>
      <w:r w:rsidRPr="00B604FD">
        <w:rPr>
          <w:rFonts w:cstheme="minorHAnsi"/>
        </w:rPr>
        <w:t xml:space="preserve">During this essay, I will examine the ethical dimension of “real time” operational decisions. I will be discussing the role the National Decision Making Model (NDM) has whilst making decisions and I will be analysing the 10 principles relating to taking and reviewing risk. </w:t>
      </w:r>
    </w:p>
    <w:p w:rsidR="005E0AD6" w:rsidRPr="00B604FD" w:rsidRDefault="005E0AD6" w:rsidP="005E0AD6">
      <w:pPr>
        <w:rPr>
          <w:rFonts w:cstheme="minorHAnsi"/>
        </w:rPr>
      </w:pPr>
      <w:r w:rsidRPr="00B604FD">
        <w:rPr>
          <w:rFonts w:cstheme="minorHAnsi"/>
        </w:rPr>
        <w:t xml:space="preserve">I will begin by discussing the NDM and how this is used by officers whilst making </w:t>
      </w:r>
      <w:proofErr w:type="gramStart"/>
      <w:r w:rsidRPr="00B604FD">
        <w:rPr>
          <w:rFonts w:cstheme="minorHAnsi"/>
        </w:rPr>
        <w:t>every day</w:t>
      </w:r>
      <w:proofErr w:type="gramEnd"/>
      <w:r w:rsidRPr="00B604FD">
        <w:rPr>
          <w:rFonts w:cstheme="minorHAnsi"/>
        </w:rPr>
        <w:t xml:space="preserve"> decisions. The NDM is a risk assessment tool, which is used nationally by officers to identify risk and assess situations in order to make quick, effective decisions. The NDM provides a simple, uniform tool, which all officers are able to use. It helps to empower staff in their decision-making and encourages them to question the situations in front of them. This encourages them to challenge themselves and helps to gain confidence in their decision-making. </w:t>
      </w:r>
    </w:p>
    <w:p w:rsidR="005E0AD6" w:rsidRPr="00B604FD" w:rsidRDefault="005E0AD6" w:rsidP="005E0AD6">
      <w:pPr>
        <w:rPr>
          <w:rFonts w:cstheme="minorHAnsi"/>
        </w:rPr>
      </w:pPr>
      <w:r w:rsidRPr="00B604FD">
        <w:rPr>
          <w:rFonts w:cstheme="minorHAnsi"/>
        </w:rPr>
        <w:t xml:space="preserve">Decision-making is crucial when it comes to taking and reviewing risk. Policing often involves working in a </w:t>
      </w:r>
      <w:proofErr w:type="gramStart"/>
      <w:r w:rsidRPr="00B604FD">
        <w:rPr>
          <w:rFonts w:cstheme="minorHAnsi"/>
        </w:rPr>
        <w:t>fast paced</w:t>
      </w:r>
      <w:proofErr w:type="gramEnd"/>
      <w:r w:rsidRPr="00B604FD">
        <w:rPr>
          <w:rFonts w:cstheme="minorHAnsi"/>
        </w:rPr>
        <w:t xml:space="preserve"> environment and it is important that officers have the confidence to identify risks and to make decisions quickly and effectively.</w:t>
      </w:r>
    </w:p>
    <w:p w:rsidR="005E0AD6" w:rsidRPr="00B604FD" w:rsidRDefault="005E0AD6" w:rsidP="005E0AD6">
      <w:pPr>
        <w:rPr>
          <w:rFonts w:cstheme="minorHAnsi"/>
        </w:rPr>
      </w:pPr>
      <w:r w:rsidRPr="00B604FD">
        <w:rPr>
          <w:rFonts w:cstheme="minorHAnsi"/>
        </w:rPr>
        <w:t>As described by the College of Policing (2013), there are 10 principles relating to taking and reviewing risk. These principles were approved to help build confidence and a more positive approach towards risk taking and decision-making. I will discuss these principles below.</w:t>
      </w:r>
    </w:p>
    <w:p w:rsidR="005E0AD6" w:rsidRPr="00B604FD" w:rsidRDefault="005E0AD6" w:rsidP="005E0AD6">
      <w:pPr>
        <w:rPr>
          <w:rFonts w:cstheme="minorHAnsi"/>
        </w:rPr>
      </w:pPr>
      <w:r w:rsidRPr="00B604FD">
        <w:rPr>
          <w:rFonts w:cstheme="minorHAnsi"/>
        </w:rPr>
        <w:t xml:space="preserve">The first principle is the willingness to make decisions in conditions of uncertainty. This principle is crucial in policing as decisions are often made quickly and based on ever changing information. It is important for officers to be willing to make their decisions quickly and effectively as their decisions can have a massive impact on an incident and those involved. </w:t>
      </w:r>
    </w:p>
    <w:p w:rsidR="005E0AD6" w:rsidRPr="00B604FD" w:rsidRDefault="005E0AD6" w:rsidP="005E0AD6">
      <w:pPr>
        <w:rPr>
          <w:rFonts w:cstheme="minorHAnsi"/>
        </w:rPr>
      </w:pPr>
      <w:r w:rsidRPr="00B604FD">
        <w:rPr>
          <w:rFonts w:cstheme="minorHAnsi"/>
        </w:rPr>
        <w:t xml:space="preserve">The second principle is, maintaining or achieving the safety, security and wellbeing of individuals and communities. Arguably, this is the most important principle, as the safety of all individuals involved is essential. It is the role of a police constable to have a positive obligation and duty of care for all involved persons. This can be difficult as incidents can escalate very quickly so it is important for officers to use the NDM to gather all available information, risk assess the situation and make a decision which will help to bring the incident to a safe conclusion. </w:t>
      </w:r>
    </w:p>
    <w:p w:rsidR="005E0AD6" w:rsidRPr="00B604FD" w:rsidRDefault="005E0AD6" w:rsidP="005E0AD6">
      <w:pPr>
        <w:rPr>
          <w:rFonts w:cstheme="minorHAnsi"/>
        </w:rPr>
      </w:pPr>
      <w:r w:rsidRPr="00B604FD">
        <w:rPr>
          <w:rFonts w:cstheme="minorHAnsi"/>
        </w:rPr>
        <w:t>The next principle explains how risk taking involves judgement and balance. This principle describes how decision-makers are required to consider how different decisions are likely to affect the outcome of an incident. The NDM is utilised to assist with this principle during the ‘options and contingencies’ stage. During this stage, officers use the gathered information and intelligence to consider all available options and then risk assess how these options may affect an incident. This information is then used to develop a working strategy.</w:t>
      </w:r>
    </w:p>
    <w:p w:rsidR="005E0AD6" w:rsidRPr="00B604FD" w:rsidRDefault="005E0AD6" w:rsidP="005E0AD6">
      <w:pPr>
        <w:rPr>
          <w:rFonts w:cstheme="minorHAnsi"/>
        </w:rPr>
      </w:pPr>
      <w:r w:rsidRPr="00B604FD">
        <w:rPr>
          <w:rFonts w:cstheme="minorHAnsi"/>
        </w:rPr>
        <w:t xml:space="preserve">Harm can never be totally prevented is the next principle. It can sometimes be difficult for officers to remember this if an incident has not had the expected conclusion and unexpected harm has been caused. This principle is there to remind officers the importance of reviewing the quality of the decision-making and not necessarily the outcome of an incident. </w:t>
      </w:r>
    </w:p>
    <w:p w:rsidR="005E0AD6" w:rsidRPr="00B604FD" w:rsidRDefault="005E0AD6" w:rsidP="005E0AD6">
      <w:pPr>
        <w:rPr>
          <w:rFonts w:cstheme="minorHAnsi"/>
        </w:rPr>
      </w:pPr>
      <w:r w:rsidRPr="00B604FD">
        <w:rPr>
          <w:rFonts w:cstheme="minorHAnsi"/>
        </w:rPr>
        <w:t xml:space="preserve">Principle five is a reminder that making risk decisions and reviewing others decision-making is difficult. This highlights the importance of considering all of the facts during the reviewing stage. This could be an unexpected emergency occurring during the incident or the impact of decisions made by </w:t>
      </w:r>
      <w:r w:rsidRPr="00B604FD">
        <w:rPr>
          <w:rFonts w:cstheme="minorHAnsi"/>
        </w:rPr>
        <w:lastRenderedPageBreak/>
        <w:t xml:space="preserve">other agencies. It is sometimes difficult to understand how quickly a situation can evolve and how others have made quick decisions based on information that is in front of them. </w:t>
      </w:r>
    </w:p>
    <w:p w:rsidR="005E0AD6" w:rsidRPr="00B604FD" w:rsidRDefault="005E0AD6" w:rsidP="005E0AD6">
      <w:pPr>
        <w:rPr>
          <w:rFonts w:cstheme="minorHAnsi"/>
        </w:rPr>
      </w:pPr>
      <w:r w:rsidRPr="00B604FD">
        <w:rPr>
          <w:rFonts w:cstheme="minorHAnsi"/>
        </w:rPr>
        <w:t>The next principle explains that the standard expected and required of members of the police service is that their risk decisions should be consistent with those of a similar rank or experience would have taken in the same situation. The NDM plays a crucial part in this principle. This is because the NDM was created to provide a uniformed, ‘gold standard’ approach that all officers can use with most decision-making.</w:t>
      </w:r>
    </w:p>
    <w:p w:rsidR="005E0AD6" w:rsidRPr="00B604FD" w:rsidRDefault="005E0AD6" w:rsidP="005E0AD6">
      <w:pPr>
        <w:rPr>
          <w:rFonts w:cstheme="minorHAnsi"/>
        </w:rPr>
      </w:pPr>
      <w:r w:rsidRPr="00B604FD">
        <w:rPr>
          <w:rFonts w:cstheme="minorHAnsi"/>
        </w:rPr>
        <w:t xml:space="preserve">The seventh principle explains how an officer’s decision to record certain information can affect others’ decisions. This is because if an officer does not record all of the available information effectively, a second person may base their decision-making on this information and this could affect the likelihood of harm occurring and its seriousness. </w:t>
      </w:r>
    </w:p>
    <w:p w:rsidR="005E0AD6" w:rsidRPr="00B604FD" w:rsidRDefault="005E0AD6" w:rsidP="005E0AD6">
      <w:pPr>
        <w:rPr>
          <w:rFonts w:cstheme="minorHAnsi"/>
        </w:rPr>
      </w:pPr>
      <w:r w:rsidRPr="00B604FD">
        <w:rPr>
          <w:rFonts w:cstheme="minorHAnsi"/>
        </w:rPr>
        <w:t xml:space="preserve">The next principle explains the importance of learning from successes as well as failures. After an incident has concluded, it is important to review the incident. This helps officers to see how the decisions made had a positive or a negative impact. Sometimes officers can dwell on the negatives of an incident and what could have been done differently, but this principle encourages officers to identify, recognise and share good decision-making. </w:t>
      </w:r>
    </w:p>
    <w:p w:rsidR="005E0AD6" w:rsidRPr="00B604FD" w:rsidRDefault="005E0AD6" w:rsidP="005E0AD6">
      <w:pPr>
        <w:rPr>
          <w:rFonts w:cstheme="minorHAnsi"/>
        </w:rPr>
      </w:pPr>
      <w:r w:rsidRPr="00B604FD">
        <w:rPr>
          <w:rFonts w:cstheme="minorHAnsi"/>
        </w:rPr>
        <w:t>Principle 9 emphasises how good risk taking depends on quality information. It states that the police service should work with other partner agencies to share relevant information including those who are vulnerable or pose a risk to others. This goes back to my earlier point of how decisions and the recording of those decisions can affect the decisions of others.</w:t>
      </w:r>
    </w:p>
    <w:p w:rsidR="005E0AD6" w:rsidRPr="00B604FD" w:rsidRDefault="005E0AD6" w:rsidP="005E0AD6">
      <w:pPr>
        <w:rPr>
          <w:rFonts w:cstheme="minorHAnsi"/>
        </w:rPr>
      </w:pPr>
      <w:r w:rsidRPr="00B604FD">
        <w:rPr>
          <w:rFonts w:cstheme="minorHAnsi"/>
        </w:rPr>
        <w:t>The final principle describes how officers who make decisions consistent with the above principles should receive encouragement, support and the approval of their organisation. This helps to develop the officers’ confidence whilst decision-making. Confidence plays a key part in decision-making. Officers are more likely to challenge themselves in their ability if they have confidence in their decision-making.</w:t>
      </w:r>
    </w:p>
    <w:p w:rsidR="005E0AD6" w:rsidRPr="00B604FD" w:rsidRDefault="005E0AD6" w:rsidP="005E0AD6">
      <w:pPr>
        <w:rPr>
          <w:rFonts w:cstheme="minorHAnsi"/>
        </w:rPr>
      </w:pPr>
      <w:r w:rsidRPr="00B604FD">
        <w:rPr>
          <w:rFonts w:cstheme="minorHAnsi"/>
        </w:rPr>
        <w:t xml:space="preserve">Policing is often a fast-paced environment. Due to this, operational decisions are often taken based on incomplete or inaccurate information. This is why it is so important for officers to gather as much information as possible and be willing to make decisions to the best of their ability. Not being willing to make a decision or avoiding that decision is unprofessional and can have a serious impact on the community. It is important for officers to utilise the NDM and 10 principles, but they also must be mindful of the ever-changing dynamic of incidents and how their decision-making, or lack of decision-making, can have a wider effect on all those involved. </w:t>
      </w:r>
    </w:p>
    <w:p w:rsidR="005E0AD6" w:rsidRPr="00B604FD" w:rsidRDefault="005E0AD6" w:rsidP="005E0AD6">
      <w:pPr>
        <w:rPr>
          <w:rFonts w:cstheme="minorHAnsi"/>
        </w:rPr>
      </w:pPr>
      <w:r w:rsidRPr="00B604FD">
        <w:rPr>
          <w:rFonts w:cstheme="minorHAnsi"/>
        </w:rPr>
        <w:t xml:space="preserve">In conclusion, throughout this essay, I have examined the ethical dimension of “real time” operational decisions. I have also discussed how the National Decision Model is used and analysed the 10 principles relating to taking and reviewing risk.  </w:t>
      </w:r>
    </w:p>
    <w:p w:rsidR="005E0AD6" w:rsidRDefault="005E0AD6"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5E0AD6" w:rsidRPr="003F604D" w:rsidRDefault="003F604D" w:rsidP="005E0AD6">
      <w:pPr>
        <w:overflowPunct w:val="0"/>
        <w:autoSpaceDE w:val="0"/>
        <w:autoSpaceDN w:val="0"/>
        <w:adjustRightInd w:val="0"/>
        <w:spacing w:before="240" w:after="0" w:line="240" w:lineRule="auto"/>
        <w:textAlignment w:val="baseline"/>
        <w:rPr>
          <w:rFonts w:ascii="Arial" w:eastAsia="Times New Roman" w:hAnsi="Arial" w:cs="Arial"/>
          <w:b/>
          <w:bCs/>
          <w:sz w:val="24"/>
          <w:szCs w:val="24"/>
          <w:lang w:eastAsia="en-GB"/>
        </w:rPr>
      </w:pPr>
      <w:r w:rsidRPr="003F604D">
        <w:rPr>
          <w:rFonts w:ascii="Arial" w:eastAsia="Times New Roman" w:hAnsi="Arial" w:cs="Arial"/>
          <w:b/>
          <w:bCs/>
          <w:sz w:val="24"/>
          <w:szCs w:val="24"/>
          <w:lang w:eastAsia="en-GB"/>
        </w:rPr>
        <w:t>Word Count -1052</w:t>
      </w:r>
    </w:p>
    <w:p w:rsidR="003F604D" w:rsidRDefault="003F604D"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3F604D" w:rsidRDefault="003F604D"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3F604D" w:rsidRDefault="003F604D" w:rsidP="005E0AD6">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1A325C" w:rsidRDefault="001A325C" w:rsidP="00B604FD">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1A325C" w:rsidRDefault="001A325C" w:rsidP="001A325C">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rsidR="001A325C" w:rsidRDefault="001A325C" w:rsidP="001A325C">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rsidR="005E0AD6" w:rsidRDefault="005E0AD6" w:rsidP="001A325C">
      <w:pPr>
        <w:rPr>
          <w:rFonts w:ascii="Arial" w:eastAsia="Times New Roman" w:hAnsi="Arial" w:cs="Arial"/>
          <w:lang w:eastAsia="en-GB"/>
        </w:rPr>
      </w:pP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During this essay, I will be defining the Organisational Justice Theory. I will then assess the impact of Organisational Justice on the Police agency and how this directly affects officer wellbeing and morale.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As defined by Mccardle (2007), Organisational Justice Theory is, “the individual’s and the group’s perception of the fairness of treatment received from an organisation and their behavioural reaction to such perceptions.”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As explained by </w:t>
      </w:r>
      <w:r w:rsidRPr="00B604FD">
        <w:rPr>
          <w:rFonts w:cstheme="minorHAnsi"/>
          <w:color w:val="333333"/>
          <w:spacing w:val="4"/>
          <w:shd w:val="clear" w:color="auto" w:fill="FFFFFF"/>
        </w:rPr>
        <w:t xml:space="preserve">(Chetty, 2018), </w:t>
      </w:r>
      <w:r w:rsidRPr="00B604FD">
        <w:rPr>
          <w:rFonts w:eastAsia="Times New Roman" w:cstheme="minorHAnsi"/>
          <w:lang w:eastAsia="en-GB"/>
        </w:rPr>
        <w:t>Organisational Justice is broken down into three categories, Procedural, distributive and interactional justice. I will now explain these three categories.</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The procedural category explains the relationship between how things such as the allocation of pay and rewards for employees and the level of satisfaction of the employee. This category explains how it is important for the organisation to be open and honest with their employees and value feedback given to them. If an employee sees this allocation as fair and unbiased, they will be more likely to be satisfied in their role and in turn, provide a better service.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The distributive category measures employee satisfaction and the fairness of outcomes such as rewards, promotions and compensation. Employees are likely to discuss and compare these with others and are more likely to be happy within their role if they are seen these to be distributed fairly within the organisation. How workloads are distributed also falls into this category. If officers feel they are being treated unfairly compared to their colleagues, this can </w:t>
      </w:r>
      <w:proofErr w:type="gramStart"/>
      <w:r w:rsidRPr="00B604FD">
        <w:rPr>
          <w:rFonts w:eastAsia="Times New Roman" w:cstheme="minorHAnsi"/>
          <w:lang w:eastAsia="en-GB"/>
        </w:rPr>
        <w:t>have an effect on</w:t>
      </w:r>
      <w:proofErr w:type="gramEnd"/>
      <w:r w:rsidRPr="00B604FD">
        <w:rPr>
          <w:rFonts w:eastAsia="Times New Roman" w:cstheme="minorHAnsi"/>
          <w:lang w:eastAsia="en-GB"/>
        </w:rPr>
        <w:t xml:space="preserve"> how employees view their supervisors and organisation as a whole.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Interactional justice measures how employees relate to each other in the workplace. This relates to how employees see their organisation as a whole and their relationship and attitude with colleagues. If an employee sees a high level of respect between colleagues and their organisation, and they are in a friendly and fair environment, they will be more likely to have high levels of conduct and want to do well within the organisation. </w:t>
      </w:r>
    </w:p>
    <w:p w:rsidR="00BC1279" w:rsidRPr="00B604FD" w:rsidRDefault="00BC1279" w:rsidP="00BC1279">
      <w:pPr>
        <w:rPr>
          <w:rFonts w:eastAsia="Times New Roman" w:cstheme="minorHAnsi"/>
          <w:lang w:eastAsia="en-GB"/>
        </w:rPr>
      </w:pPr>
      <w:r w:rsidRPr="00B604FD">
        <w:rPr>
          <w:rFonts w:eastAsia="Times New Roman" w:cstheme="minorHAnsi"/>
          <w:lang w:eastAsia="en-GB"/>
        </w:rPr>
        <w:t>Organisational Justice was explored more in policing terms in 2015, when ‘Fair Cop 2: Organisational Justice, Behaviour and Ethical Policing’ was published by the College of Policing. This report highlighted the correlation between employees’ perceived fair treatment at work and better employee behaviour and better service.</w:t>
      </w:r>
    </w:p>
    <w:p w:rsidR="00BC1279" w:rsidRPr="00B604FD" w:rsidRDefault="00BC1279" w:rsidP="00BC1279">
      <w:pPr>
        <w:rPr>
          <w:rFonts w:eastAsia="Times New Roman" w:cstheme="minorHAnsi"/>
          <w:lang w:eastAsia="en-GB"/>
        </w:rPr>
      </w:pPr>
      <w:r w:rsidRPr="00B604FD">
        <w:rPr>
          <w:rFonts w:eastAsia="Times New Roman" w:cstheme="minorHAnsi"/>
          <w:lang w:eastAsia="en-GB"/>
        </w:rPr>
        <w:t>This report found that officers were more likely to be confident in their policing abilities, feel more empowered and value the public when they identified with their force. It was found that officers were more likely to identify with their force when they felt that they were being treated fairly and the organisation was unbiased and recognised their efforts. This was found to have a positive effect of policing in many areas, including the proportionate use of force by officers. It can be argued that officers who are lacking in self-confidence may be more likely to use force when in a confrontational situation than officers who have the confidence to calm a situation down using their communication skills or other non-force related actions.</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It has been found that negative experiences with Organisational Justice, including feelings of being unfairly treated has an impact on officer motivation, morale and general wellbeing. This may not be </w:t>
      </w:r>
      <w:r w:rsidRPr="00B604FD">
        <w:rPr>
          <w:rFonts w:eastAsia="Times New Roman" w:cstheme="minorHAnsi"/>
          <w:lang w:eastAsia="en-GB"/>
        </w:rPr>
        <w:lastRenderedPageBreak/>
        <w:t xml:space="preserve">a deliberate act by senior officers, for example, budget cuts. Officer perception may be that lack of bonus’ and pay rises show that the organisation does not appreciate them and this in turn can make them feel unvalued and results in low morale. Officer wellbeing and morale is essential within policing because if morale is high, officers are more likely to be productive at work. This in turn </w:t>
      </w:r>
      <w:proofErr w:type="gramStart"/>
      <w:r w:rsidRPr="00B604FD">
        <w:rPr>
          <w:rFonts w:eastAsia="Times New Roman" w:cstheme="minorHAnsi"/>
          <w:lang w:eastAsia="en-GB"/>
        </w:rPr>
        <w:t>has an effect on</w:t>
      </w:r>
      <w:proofErr w:type="gramEnd"/>
      <w:r w:rsidRPr="00B604FD">
        <w:rPr>
          <w:rFonts w:eastAsia="Times New Roman" w:cstheme="minorHAnsi"/>
          <w:lang w:eastAsia="en-GB"/>
        </w:rPr>
        <w:t xml:space="preserve"> public perception as it can be seen that officers are conducting their duties and helping the community. This helps to build better relationships between the police and the public and the public will be more likely to work with the police and less likely to commit crime.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Whilst research into organisational justice shows many benefits, there is also an argument that this may hinder matters in a policing context. Fair Cop 2 (2015) highlights how organisational justice in a policing context can cause issues regarding officer discretion and decision-making. It can be argued that officers may be more likely to blindly follow rules and not use their discretion in some cases. This could be due to a fear of punishment from senior officers if these rules are not followed. Officers need to feel they have the support of their supervisors and organisation to enable them to have confidence in their policing ability and decision-making. This fear of sanctions or ‘punishments’ can also affect policing due to officers wanting to meet certain targets. For example, supervisors may be putting pressure on officers to meet stop search targets. Officers may then feel pressured to conduct extra searches, which are perhaps not justified. This will have a direct effect on public perception of the police as they may feel they are being treated unfairly and this </w:t>
      </w:r>
      <w:proofErr w:type="gramStart"/>
      <w:r w:rsidRPr="00B604FD">
        <w:rPr>
          <w:rFonts w:eastAsia="Times New Roman" w:cstheme="minorHAnsi"/>
          <w:lang w:eastAsia="en-GB"/>
        </w:rPr>
        <w:t>actually damages</w:t>
      </w:r>
      <w:proofErr w:type="gramEnd"/>
      <w:r w:rsidRPr="00B604FD">
        <w:rPr>
          <w:rFonts w:eastAsia="Times New Roman" w:cstheme="minorHAnsi"/>
          <w:lang w:eastAsia="en-GB"/>
        </w:rPr>
        <w:t xml:space="preserve"> the relationship between the police and the public.  </w:t>
      </w:r>
    </w:p>
    <w:p w:rsidR="00BC1279" w:rsidRPr="00B604FD" w:rsidRDefault="00BC1279" w:rsidP="00BC1279">
      <w:pPr>
        <w:rPr>
          <w:rFonts w:eastAsia="Times New Roman" w:cstheme="minorHAnsi"/>
          <w:lang w:eastAsia="en-GB"/>
        </w:rPr>
      </w:pPr>
      <w:r w:rsidRPr="00B604FD">
        <w:rPr>
          <w:rFonts w:eastAsia="Times New Roman" w:cstheme="minorHAnsi"/>
          <w:lang w:eastAsia="en-GB"/>
        </w:rPr>
        <w:t xml:space="preserve">I feel that it is crucial for officers to feel valued within the workplace. This includes the importance of officers feeling like their supervisors and organisation are listening to them. I feel it is important for supervisors to ask officers for their honest views and feedback relating to everyday issues and more importantly for supervisors to listen and act on these views. This will have a direct impact on officer wellbeing and morale as if actions are taken based on officer feedback, officers will begin to feel like they matter and are being heard. </w:t>
      </w:r>
    </w:p>
    <w:p w:rsidR="00BC1279" w:rsidRPr="00B604FD" w:rsidRDefault="00BC1279" w:rsidP="00BC1279">
      <w:pPr>
        <w:rPr>
          <w:rFonts w:eastAsia="Times New Roman" w:cstheme="minorHAnsi"/>
          <w:lang w:eastAsia="en-GB"/>
        </w:rPr>
      </w:pPr>
      <w:r w:rsidRPr="00B604FD">
        <w:rPr>
          <w:rFonts w:eastAsia="Times New Roman" w:cstheme="minorHAnsi"/>
          <w:lang w:eastAsia="en-GB"/>
        </w:rPr>
        <w:t>In conclusion, my research during this essay has highlighted to me the relationship between Organisational Justice and officer wellbeing and morale. Throughout this essay I have defined Organisational Justice and assessed the impact this has on the police agency. I have then explained how the effects of organisational justice directly affect officer wellbeing and morale and how this affects policing as an organisation.</w:t>
      </w:r>
    </w:p>
    <w:p w:rsidR="005E0AD6" w:rsidRPr="003F604D" w:rsidRDefault="00BC1279" w:rsidP="001A325C">
      <w:pPr>
        <w:rPr>
          <w:rFonts w:ascii="Helvetica" w:hAnsi="Helvetica" w:cs="Helvetica"/>
          <w:b/>
          <w:bCs/>
          <w:color w:val="000000"/>
          <w:sz w:val="27"/>
          <w:szCs w:val="27"/>
          <w:shd w:val="clear" w:color="auto" w:fill="FFFFFF"/>
        </w:rPr>
      </w:pPr>
      <w:r>
        <w:rPr>
          <w:rFonts w:ascii="Helvetica" w:hAnsi="Helvetica" w:cs="Helvetica"/>
          <w:color w:val="000000"/>
          <w:sz w:val="27"/>
          <w:szCs w:val="27"/>
        </w:rPr>
        <w:br/>
      </w:r>
      <w:r w:rsidR="003F604D" w:rsidRPr="003F604D">
        <w:rPr>
          <w:rFonts w:ascii="Helvetica" w:hAnsi="Helvetica" w:cs="Helvetica"/>
          <w:b/>
          <w:bCs/>
          <w:color w:val="000000"/>
          <w:sz w:val="27"/>
          <w:szCs w:val="27"/>
          <w:shd w:val="clear" w:color="auto" w:fill="FFFFFF"/>
        </w:rPr>
        <w:t>Word Count - 987</w:t>
      </w:r>
    </w:p>
    <w:p w:rsidR="001A325C" w:rsidRDefault="001A325C"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3F604D" w:rsidRDefault="003F604D" w:rsidP="001A325C">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1A325C" w:rsidRDefault="001A325C" w:rsidP="001A325C">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rsidR="001A325C" w:rsidRPr="00BC461A" w:rsidRDefault="001A325C" w:rsidP="001A325C">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rsidR="00F230E6" w:rsidRDefault="00F230E6"/>
    <w:p w:rsidR="00B604FD" w:rsidRPr="00DA7AFE" w:rsidRDefault="00B604FD" w:rsidP="00B604FD">
      <w:pPr>
        <w:rPr>
          <w:rFonts w:cstheme="minorHAnsi"/>
        </w:rPr>
      </w:pPr>
      <w:r w:rsidRPr="00DA7AFE">
        <w:rPr>
          <w:rFonts w:cstheme="minorHAnsi"/>
        </w:rPr>
        <w:t>During this essay, I will be defining serious and organised crime (SOC)</w:t>
      </w:r>
      <w:r>
        <w:rPr>
          <w:rFonts w:cstheme="minorHAnsi"/>
        </w:rPr>
        <w:t xml:space="preserve"> and</w:t>
      </w:r>
      <w:r w:rsidRPr="00DA7AFE">
        <w:rPr>
          <w:rFonts w:cstheme="minorHAnsi"/>
        </w:rPr>
        <w:t xml:space="preserve"> analyse the potential links betw</w:t>
      </w:r>
      <w:r>
        <w:rPr>
          <w:rFonts w:cstheme="minorHAnsi"/>
        </w:rPr>
        <w:t xml:space="preserve">een SOC </w:t>
      </w:r>
      <w:r w:rsidRPr="00DA7AFE">
        <w:rPr>
          <w:rFonts w:cstheme="minorHAnsi"/>
        </w:rPr>
        <w:t>and public protection issues.</w:t>
      </w:r>
    </w:p>
    <w:p w:rsidR="00B604FD" w:rsidRPr="00DA7AFE" w:rsidRDefault="00B604FD" w:rsidP="00B604FD">
      <w:pPr>
        <w:rPr>
          <w:rFonts w:cstheme="minorHAnsi"/>
        </w:rPr>
      </w:pPr>
      <w:r w:rsidRPr="00DA7AFE">
        <w:rPr>
          <w:rFonts w:cstheme="minorHAnsi"/>
        </w:rPr>
        <w:t>As stated by the Crown Prosecution Service, Organised crime is defined as, “planned and co-ordinated criminal behaviour and conduct by people working together on a continuing basis.”</w:t>
      </w:r>
    </w:p>
    <w:p w:rsidR="00B604FD" w:rsidRPr="00DA7AFE" w:rsidRDefault="00B604FD" w:rsidP="00B604FD">
      <w:pPr>
        <w:rPr>
          <w:rFonts w:cstheme="minorHAnsi"/>
        </w:rPr>
      </w:pPr>
      <w:r w:rsidRPr="00DA7AFE">
        <w:rPr>
          <w:rFonts w:cstheme="minorHAnsi"/>
        </w:rPr>
        <w:t>SOC ca</w:t>
      </w:r>
      <w:r>
        <w:rPr>
          <w:rFonts w:cstheme="minorHAnsi"/>
        </w:rPr>
        <w:t xml:space="preserve">n involve a series of </w:t>
      </w:r>
      <w:r w:rsidRPr="00DA7AFE">
        <w:rPr>
          <w:rFonts w:cstheme="minorHAnsi"/>
        </w:rPr>
        <w:t>crimes such as drug trafficking, firearms, bribery, corruption, cyber-crime and child sexual exploitation (CSE).</w:t>
      </w:r>
    </w:p>
    <w:p w:rsidR="00B604FD" w:rsidRPr="00DA7AFE" w:rsidRDefault="00B604FD" w:rsidP="00B604FD">
      <w:pPr>
        <w:rPr>
          <w:rFonts w:cstheme="minorHAnsi"/>
        </w:rPr>
      </w:pPr>
      <w:r w:rsidRPr="00DA7AFE">
        <w:rPr>
          <w:rFonts w:cstheme="minorHAnsi"/>
        </w:rPr>
        <w:t xml:space="preserve">For the purpose of this essay, I will be looking into the link between SOC and CSE in more detail. CSE is very common and victims are often from disadvantaged backgrounds. This makes them more likely to fall victim due to them possibly not having </w:t>
      </w:r>
      <w:r>
        <w:rPr>
          <w:rFonts w:cstheme="minorHAnsi"/>
        </w:rPr>
        <w:t>strong family relationships.</w:t>
      </w:r>
      <w:r w:rsidRPr="00DA7AFE">
        <w:rPr>
          <w:rFonts w:cstheme="minorHAnsi"/>
        </w:rPr>
        <w:t xml:space="preserve"> SOC groups use</w:t>
      </w:r>
      <w:r>
        <w:rPr>
          <w:rFonts w:cstheme="minorHAnsi"/>
        </w:rPr>
        <w:t xml:space="preserve"> </w:t>
      </w:r>
      <w:proofErr w:type="gramStart"/>
      <w:r>
        <w:rPr>
          <w:rFonts w:cstheme="minorHAnsi"/>
        </w:rPr>
        <w:t xml:space="preserve">this </w:t>
      </w:r>
      <w:r w:rsidRPr="00DA7AFE">
        <w:rPr>
          <w:rFonts w:cstheme="minorHAnsi"/>
        </w:rPr>
        <w:t xml:space="preserve"> to</w:t>
      </w:r>
      <w:proofErr w:type="gramEnd"/>
      <w:r w:rsidRPr="00DA7AFE">
        <w:rPr>
          <w:rFonts w:cstheme="minorHAnsi"/>
        </w:rPr>
        <w:t xml:space="preserve"> their advantage as victims can easily be groomed by showering them with gifts and attention. T</w:t>
      </w:r>
      <w:r>
        <w:rPr>
          <w:rFonts w:cstheme="minorHAnsi"/>
        </w:rPr>
        <w:t>his can</w:t>
      </w:r>
      <w:r w:rsidRPr="00DA7AFE">
        <w:rPr>
          <w:rFonts w:cstheme="minorHAnsi"/>
        </w:rPr>
        <w:t xml:space="preserve"> go undetected for a long period of time. It is also a possibility that SOC groups target these individuals as they are less likely to be noticed if they disappear. This makes them high risk regarding human trafficking.</w:t>
      </w:r>
    </w:p>
    <w:p w:rsidR="00B604FD" w:rsidRPr="00DA7AFE" w:rsidRDefault="00B604FD" w:rsidP="00B604FD">
      <w:pPr>
        <w:rPr>
          <w:rFonts w:cstheme="minorHAnsi"/>
        </w:rPr>
      </w:pPr>
      <w:r w:rsidRPr="00DA7AFE">
        <w:rPr>
          <w:rFonts w:cstheme="minorHAnsi"/>
        </w:rPr>
        <w:t>There are many impacts on victims of SOC, including mental health problems, suicide attempts and substance abuse. It has been discovered that those who have been victims early on in life are more likely to be re-victimised lat</w:t>
      </w:r>
      <w:r>
        <w:rPr>
          <w:rFonts w:cstheme="minorHAnsi"/>
        </w:rPr>
        <w:t>er in life.</w:t>
      </w:r>
    </w:p>
    <w:p w:rsidR="00B604FD" w:rsidRPr="00DA7AFE" w:rsidRDefault="00B604FD" w:rsidP="00B604FD">
      <w:pPr>
        <w:rPr>
          <w:rFonts w:cstheme="minorHAnsi"/>
        </w:rPr>
      </w:pPr>
      <w:r w:rsidRPr="00DA7AFE">
        <w:rPr>
          <w:rFonts w:cstheme="minorHAnsi"/>
        </w:rPr>
        <w:t>CSE is a massive ongoing issue. In 2018, The National Crime Agency reported an increase of 700% in the prior 4 years for referrals regarding CSE. (nationalstrategicassessmentofseriousandorganisedcrime2018)</w:t>
      </w:r>
    </w:p>
    <w:p w:rsidR="00B604FD" w:rsidRPr="00DA7AFE" w:rsidRDefault="00B604FD" w:rsidP="00B604FD">
      <w:pPr>
        <w:rPr>
          <w:rFonts w:cstheme="minorHAnsi"/>
        </w:rPr>
      </w:pPr>
      <w:r w:rsidRPr="00DA7AFE">
        <w:rPr>
          <w:rFonts w:cstheme="minorHAnsi"/>
        </w:rPr>
        <w:t>The ‘4 P’s’ Strategy was created to attempt to reduce SOC and to ensure victims, witnes</w:t>
      </w:r>
      <w:r>
        <w:rPr>
          <w:rFonts w:cstheme="minorHAnsi"/>
        </w:rPr>
        <w:t xml:space="preserve">s’ and the community </w:t>
      </w:r>
      <w:r w:rsidRPr="00DA7AFE">
        <w:rPr>
          <w:rFonts w:cstheme="minorHAnsi"/>
        </w:rPr>
        <w:t xml:space="preserve">receive support. The 4 P’s is to pursue and disrupt the criminal organisation, prepare for when serious and organised crime occurs and mitigate its impact, protect individuals and communities and prevent people from becoming involved. This strategy uses a multi-agency approach to ensure individuals are identified as soon as possible and the relevant support can be provided to them.   </w:t>
      </w:r>
    </w:p>
    <w:p w:rsidR="00B604FD" w:rsidRPr="00DA7AFE" w:rsidRDefault="00B604FD" w:rsidP="00B604FD">
      <w:pPr>
        <w:rPr>
          <w:rFonts w:cstheme="minorHAnsi"/>
        </w:rPr>
      </w:pPr>
      <w:r w:rsidRPr="00DA7AFE">
        <w:rPr>
          <w:rFonts w:cstheme="minorHAnsi"/>
        </w:rPr>
        <w:t>It can be argued that the advances in technology has made it easier for SOC groups to target their victims. The dark web is often used by these groups as their activities are not easily detected. They use encryption and Virtual private networks to avoid being detected by law enforcement agencies. This is massive issue for those who are trying to identify SOC groups</w:t>
      </w:r>
      <w:r>
        <w:rPr>
          <w:rFonts w:cstheme="minorHAnsi"/>
        </w:rPr>
        <w:t xml:space="preserve"> and their victims, as they</w:t>
      </w:r>
      <w:r w:rsidRPr="00DA7AFE">
        <w:rPr>
          <w:rFonts w:cstheme="minorHAnsi"/>
        </w:rPr>
        <w:t xml:space="preserve"> do not leave a trail. The networks can be masked to look as if they are in a separate location and many victims will be unidentifiable. </w:t>
      </w:r>
    </w:p>
    <w:p w:rsidR="00B604FD" w:rsidRPr="00DA7AFE" w:rsidRDefault="00B604FD" w:rsidP="00B604FD">
      <w:pPr>
        <w:rPr>
          <w:rFonts w:cstheme="minorHAnsi"/>
        </w:rPr>
      </w:pPr>
      <w:r w:rsidRPr="00DA7AFE">
        <w:rPr>
          <w:rFonts w:cstheme="minorHAnsi"/>
        </w:rPr>
        <w:t xml:space="preserve">The development of social media and gaming has also provided the perfect breeding ground for SOC groups. Victims are often targeted in this way due to them being off guard and not seeing the dangers of interacting with people online. SOC groups will identify their victim and spend time building relationships and gaining their trust. Victims will be manipulated into believing these people are their friends and can then be drawn into illegal activities, often involving drugs or CSE. </w:t>
      </w:r>
    </w:p>
    <w:p w:rsidR="00B604FD" w:rsidRPr="00DA7AFE" w:rsidRDefault="00B604FD" w:rsidP="00B604FD">
      <w:pPr>
        <w:rPr>
          <w:rFonts w:cstheme="minorHAnsi"/>
        </w:rPr>
      </w:pPr>
    </w:p>
    <w:p w:rsidR="00B604FD" w:rsidRPr="00DA7AFE" w:rsidRDefault="00B604FD" w:rsidP="00B604FD">
      <w:pPr>
        <w:rPr>
          <w:rFonts w:cstheme="minorHAnsi"/>
        </w:rPr>
      </w:pPr>
      <w:r>
        <w:rPr>
          <w:rFonts w:cstheme="minorHAnsi"/>
        </w:rPr>
        <w:lastRenderedPageBreak/>
        <w:t>I will now discuss</w:t>
      </w:r>
      <w:r w:rsidRPr="00DA7AFE">
        <w:rPr>
          <w:rFonts w:cstheme="minorHAnsi"/>
        </w:rPr>
        <w:t xml:space="preserve"> a recent </w:t>
      </w:r>
      <w:proofErr w:type="gramStart"/>
      <w:r w:rsidRPr="00DA7AFE">
        <w:rPr>
          <w:rFonts w:cstheme="minorHAnsi"/>
        </w:rPr>
        <w:t>high profile</w:t>
      </w:r>
      <w:proofErr w:type="gramEnd"/>
      <w:r w:rsidRPr="00DA7AFE">
        <w:rPr>
          <w:rFonts w:cstheme="minorHAnsi"/>
        </w:rPr>
        <w:t xml:space="preserve"> case of CSE in the UK and analyse how this has impacted the wider community and the Public Protection issues this has raised.</w:t>
      </w:r>
    </w:p>
    <w:p w:rsidR="00B604FD" w:rsidRPr="00DA7AFE" w:rsidRDefault="00B604FD" w:rsidP="00B604FD">
      <w:pPr>
        <w:rPr>
          <w:rFonts w:cstheme="minorHAnsi"/>
        </w:rPr>
      </w:pPr>
      <w:r w:rsidRPr="00DA7AFE">
        <w:rPr>
          <w:rFonts w:cstheme="minorHAnsi"/>
        </w:rPr>
        <w:t>This scandal was based in Rotherham and consisted of SOC groups sexually exploiting children, mainly teenage girls in Rotherham between 1997 and 2013.</w:t>
      </w:r>
    </w:p>
    <w:p w:rsidR="00B604FD" w:rsidRPr="00DA7AFE" w:rsidRDefault="00B604FD" w:rsidP="00B604FD">
      <w:pPr>
        <w:rPr>
          <w:rFonts w:cstheme="minorHAnsi"/>
        </w:rPr>
      </w:pPr>
      <w:r w:rsidRPr="00DA7AFE">
        <w:rPr>
          <w:rFonts w:cstheme="minorHAnsi"/>
        </w:rPr>
        <w:t>On 26</w:t>
      </w:r>
      <w:r w:rsidRPr="00DA7AFE">
        <w:rPr>
          <w:rFonts w:cstheme="minorHAnsi"/>
          <w:vertAlign w:val="superscript"/>
        </w:rPr>
        <w:t>th</w:t>
      </w:r>
      <w:r>
        <w:rPr>
          <w:rFonts w:cstheme="minorHAnsi"/>
        </w:rPr>
        <w:t xml:space="preserve"> August 2014, </w:t>
      </w:r>
      <w:r w:rsidRPr="00DA7AFE">
        <w:rPr>
          <w:rFonts w:cstheme="minorHAnsi"/>
        </w:rPr>
        <w:t xml:space="preserve">(Jay 2014) was published </w:t>
      </w:r>
      <w:r>
        <w:rPr>
          <w:rFonts w:cstheme="minorHAnsi"/>
        </w:rPr>
        <w:t xml:space="preserve">and this </w:t>
      </w:r>
      <w:r w:rsidRPr="00DA7AFE">
        <w:rPr>
          <w:rFonts w:cstheme="minorHAnsi"/>
        </w:rPr>
        <w:t xml:space="preserve">gained a huge media interest. This report </w:t>
      </w:r>
      <w:proofErr w:type="gramStart"/>
      <w:r w:rsidRPr="00DA7AFE">
        <w:rPr>
          <w:rFonts w:cstheme="minorHAnsi"/>
        </w:rPr>
        <w:t>looks into</w:t>
      </w:r>
      <w:proofErr w:type="gramEnd"/>
      <w:r w:rsidRPr="00DA7AFE">
        <w:rPr>
          <w:rFonts w:cstheme="minorHAnsi"/>
        </w:rPr>
        <w:t xml:space="preserve"> the failings of Police and the local council and the accusation that they actively ignored concerns of CSE. </w:t>
      </w:r>
    </w:p>
    <w:p w:rsidR="00B604FD" w:rsidRPr="00DA7AFE" w:rsidRDefault="00B604FD" w:rsidP="00B604FD">
      <w:pPr>
        <w:rPr>
          <w:rFonts w:cstheme="minorHAnsi"/>
        </w:rPr>
      </w:pPr>
      <w:r w:rsidRPr="00DA7AFE">
        <w:rPr>
          <w:rFonts w:cstheme="minorHAnsi"/>
        </w:rPr>
        <w:t xml:space="preserve">The media published numerous articles and identified an estimated 1400 victims, most of </w:t>
      </w:r>
      <w:r>
        <w:rPr>
          <w:rFonts w:cstheme="minorHAnsi"/>
        </w:rPr>
        <w:t xml:space="preserve">which were young teenage girls. These victims </w:t>
      </w:r>
      <w:r w:rsidRPr="00DA7AFE">
        <w:rPr>
          <w:rFonts w:cstheme="minorHAnsi"/>
        </w:rPr>
        <w:t xml:space="preserve">were subjected to violent and sexual abuse, including the trafficking of children. It has been reported that around one third of these victims were in local care and known to Social Services. This sparked numerous media articles which enraged the local community and </w:t>
      </w:r>
      <w:proofErr w:type="gramStart"/>
      <w:r w:rsidRPr="00DA7AFE">
        <w:rPr>
          <w:rFonts w:cstheme="minorHAnsi"/>
        </w:rPr>
        <w:t>country as a whole</w:t>
      </w:r>
      <w:proofErr w:type="gramEnd"/>
      <w:r w:rsidRPr="00DA7AFE">
        <w:rPr>
          <w:rFonts w:cstheme="minorHAnsi"/>
        </w:rPr>
        <w:t>.</w:t>
      </w:r>
    </w:p>
    <w:p w:rsidR="00B604FD" w:rsidRDefault="00B604FD" w:rsidP="00B604FD">
      <w:pPr>
        <w:pStyle w:val="NoSpacing"/>
      </w:pPr>
      <w:r w:rsidRPr="00DA7AFE">
        <w:t>The Times (28</w:t>
      </w:r>
      <w:r w:rsidRPr="00DA7AFE">
        <w:rPr>
          <w:vertAlign w:val="superscript"/>
        </w:rPr>
        <w:t>th</w:t>
      </w:r>
      <w:r w:rsidRPr="00DA7AFE">
        <w:t xml:space="preserve"> August 2014) wrote victims “were not just tortured by criminals but betrayed by child protection professionals and ridiculed by police”</w:t>
      </w:r>
    </w:p>
    <w:p w:rsidR="00B604FD" w:rsidRPr="00DA7AFE" w:rsidRDefault="00B604FD" w:rsidP="00B604FD">
      <w:pPr>
        <w:pStyle w:val="NoSpacing"/>
      </w:pPr>
    </w:p>
    <w:p w:rsidR="00B604FD" w:rsidRDefault="00B604FD" w:rsidP="00B604FD">
      <w:pPr>
        <w:pStyle w:val="NoSpacing"/>
      </w:pPr>
      <w:r w:rsidRPr="00DA7AFE">
        <w:t>The Guardian (27</w:t>
      </w:r>
      <w:r w:rsidRPr="00DA7AFE">
        <w:rPr>
          <w:vertAlign w:val="superscript"/>
        </w:rPr>
        <w:t>th</w:t>
      </w:r>
      <w:r w:rsidRPr="00DA7AFE">
        <w:t xml:space="preserve"> August 2014) stated that authorities were responsible for “the most shameful mass betrayal of young people in the history of children’s safeguarding.”</w:t>
      </w:r>
    </w:p>
    <w:p w:rsidR="00B604FD" w:rsidRPr="00DA7AFE" w:rsidRDefault="00B604FD" w:rsidP="00B604FD">
      <w:pPr>
        <w:pStyle w:val="NoSpacing"/>
      </w:pPr>
    </w:p>
    <w:p w:rsidR="00B604FD" w:rsidRDefault="00B604FD" w:rsidP="00B604FD">
      <w:pPr>
        <w:pStyle w:val="NoSpacing"/>
      </w:pPr>
      <w:r w:rsidRPr="00DA7AFE">
        <w:t>However, The Sun took this one step further. They placed the blame fully on Social Services and Police and claimed there were deliberate failings by authorities in order to protect themselves from being called racist. The Sun made out that staff did not care about the abuse and suffering of children and did not act upon concerns as the criminals involved were Asian</w:t>
      </w:r>
      <w:r>
        <w:t xml:space="preserve"> and </w:t>
      </w:r>
      <w:r w:rsidRPr="00DA7AFE">
        <w:t xml:space="preserve">they </w:t>
      </w:r>
      <w:r>
        <w:t>did not want to be accused of racism</w:t>
      </w:r>
      <w:r w:rsidRPr="00DA7AFE">
        <w:t xml:space="preserve"> </w:t>
      </w:r>
      <w:r>
        <w:t>for highlighting these issues.</w:t>
      </w:r>
    </w:p>
    <w:p w:rsidR="00B604FD" w:rsidRPr="00DA7AFE" w:rsidRDefault="00B604FD" w:rsidP="00B604FD">
      <w:pPr>
        <w:pStyle w:val="NoSpacing"/>
      </w:pPr>
    </w:p>
    <w:p w:rsidR="00B604FD" w:rsidRDefault="00B604FD" w:rsidP="00B604FD">
      <w:pPr>
        <w:pStyle w:val="NoSpacing"/>
      </w:pPr>
      <w:r w:rsidRPr="00DA7AFE">
        <w:t>The Sun (27</w:t>
      </w:r>
      <w:r w:rsidRPr="00DA7AFE">
        <w:rPr>
          <w:vertAlign w:val="superscript"/>
        </w:rPr>
        <w:t>th</w:t>
      </w:r>
      <w:r w:rsidRPr="00DA7AFE">
        <w:t xml:space="preserve"> August 2014) stated “they knew about it for years. But the left-wing council let it go on because the rapists were Asian. Senior officials ordered worried staff to downplay it for fear of being accused of racism. Think about that. They prioritised political correctness over the gang-rape of children. The council and Police did nothing. But not through over-sight or incompetence. This was policy.”</w:t>
      </w:r>
    </w:p>
    <w:p w:rsidR="00B604FD" w:rsidRPr="00DA7AFE" w:rsidRDefault="00B604FD" w:rsidP="00B604FD">
      <w:pPr>
        <w:pStyle w:val="NoSpacing"/>
      </w:pPr>
    </w:p>
    <w:p w:rsidR="00B604FD" w:rsidRDefault="00B604FD" w:rsidP="00B604FD">
      <w:pPr>
        <w:pStyle w:val="NoSpacing"/>
      </w:pPr>
      <w:r w:rsidRPr="00DA7AFE">
        <w:t>It can be argued that articles such as this are racist in themselves. They focus on the fact that these individuals involved were Asian men and implies that only evil people can commit such ho</w:t>
      </w:r>
      <w:r>
        <w:t>rrible crimes</w:t>
      </w:r>
      <w:r w:rsidRPr="00DA7AFE">
        <w:t>. This can then have a massive impact on Asian and Muslim communities as righ</w:t>
      </w:r>
      <w:r>
        <w:t>t-wing and extremist groups can</w:t>
      </w:r>
      <w:r w:rsidRPr="00DA7AFE">
        <w:t xml:space="preserve"> begin to target communities as they believe all Asian and Muslim groups will commit these crimes. It can encourage home-grown extremists and cause a lot of issues for innocent communities.</w:t>
      </w:r>
    </w:p>
    <w:p w:rsidR="00B604FD" w:rsidRPr="00DA7AFE" w:rsidRDefault="00B604FD" w:rsidP="00B604FD">
      <w:pPr>
        <w:pStyle w:val="NoSpacing"/>
      </w:pPr>
    </w:p>
    <w:p w:rsidR="00B604FD" w:rsidRDefault="00B604FD" w:rsidP="00B604FD">
      <w:pPr>
        <w:pStyle w:val="NoSpacing"/>
      </w:pPr>
      <w:r w:rsidRPr="00DA7AFE">
        <w:t xml:space="preserve">Jays (2014) report concluded that many factors lead to the failings and authorities reluctance to react to the concerns of CSE in Rotherham. It concluded that factors such as poverty, budget cuts, gender issues and social class issues are what lead to these crimes being undetected for numerous years. </w:t>
      </w:r>
    </w:p>
    <w:p w:rsidR="00B604FD" w:rsidRDefault="00B604FD" w:rsidP="00B604FD">
      <w:pPr>
        <w:pStyle w:val="NoSpacing"/>
      </w:pPr>
      <w:r>
        <w:t xml:space="preserve">This case highlighted a number of failings from both the Police and Social Services and lessons should have been learnt, although it can be argued that these victims did not need to suffer the abuse that they did in order to understand the impact of CSE in the community. </w:t>
      </w:r>
    </w:p>
    <w:p w:rsidR="00B604FD" w:rsidRDefault="00B604FD" w:rsidP="00B604FD">
      <w:pPr>
        <w:pStyle w:val="NoSpacing"/>
      </w:pPr>
    </w:p>
    <w:p w:rsidR="00B604FD" w:rsidRPr="005B1B34" w:rsidRDefault="00B604FD" w:rsidP="00B604FD">
      <w:pPr>
        <w:pStyle w:val="NoSpacing"/>
      </w:pPr>
      <w:r>
        <w:t xml:space="preserve">In conclusion, throughout this essay I have analysed the links between SOC and Public Protection issues. I have defined SOC and discussed a relevant high profile case in which SOC groups were </w:t>
      </w:r>
      <w:r>
        <w:lastRenderedPageBreak/>
        <w:t xml:space="preserve">heavily involved. I have discussed the impact SOC and CSE has on their victims and how they use various methods to commit their crimes. </w:t>
      </w:r>
    </w:p>
    <w:p w:rsidR="00B604FD" w:rsidRDefault="00B604FD"/>
    <w:p w:rsidR="00B604FD" w:rsidRPr="003F604D" w:rsidRDefault="003F604D">
      <w:pPr>
        <w:rPr>
          <w:rFonts w:ascii="Arial" w:hAnsi="Arial" w:cs="Arial"/>
          <w:b/>
          <w:bCs/>
          <w:sz w:val="24"/>
          <w:szCs w:val="24"/>
        </w:rPr>
      </w:pPr>
      <w:r w:rsidRPr="003F604D">
        <w:rPr>
          <w:rFonts w:ascii="Arial" w:hAnsi="Arial" w:cs="Arial"/>
          <w:b/>
          <w:bCs/>
          <w:sz w:val="24"/>
          <w:szCs w:val="24"/>
        </w:rPr>
        <w:t>Word Count - 1085</w:t>
      </w:r>
    </w:p>
    <w:p w:rsidR="00B604FD" w:rsidRDefault="00B604FD"/>
    <w:p w:rsidR="00B604FD" w:rsidRDefault="00B604FD"/>
    <w:p w:rsidR="00B604FD" w:rsidRDefault="00B604FD" w:rsidP="00B604FD">
      <w:pPr>
        <w:rPr>
          <w:rFonts w:ascii="Arial" w:eastAsia="Times New Roman" w:hAnsi="Arial" w:cs="Arial"/>
          <w:lang w:eastAsia="en-GB"/>
        </w:rPr>
      </w:pPr>
      <w:r>
        <w:rPr>
          <w:rFonts w:ascii="Arial" w:eastAsia="Times New Roman" w:hAnsi="Arial" w:cs="Arial"/>
          <w:lang w:eastAsia="en-GB"/>
        </w:rPr>
        <w:t>Bibliography</w:t>
      </w:r>
    </w:p>
    <w:p w:rsidR="00B604FD" w:rsidRPr="00DD2F3C" w:rsidRDefault="00B604FD" w:rsidP="00B604FD">
      <w:pPr>
        <w:rPr>
          <w:rFonts w:eastAsia="Times New Roman" w:cstheme="minorHAnsi"/>
          <w:lang w:eastAsia="en-GB"/>
        </w:rPr>
      </w:pPr>
    </w:p>
    <w:p w:rsidR="00B604FD" w:rsidRPr="00DD2F3C" w:rsidRDefault="00B604FD" w:rsidP="00B604FD">
      <w:pPr>
        <w:rPr>
          <w:rFonts w:eastAsia="Times New Roman" w:cstheme="minorHAnsi"/>
          <w:lang w:eastAsia="en-GB"/>
        </w:rPr>
      </w:pPr>
      <w:r w:rsidRPr="00DD2F3C">
        <w:rPr>
          <w:rFonts w:cstheme="minorHAnsi"/>
          <w:color w:val="333333"/>
          <w:spacing w:val="4"/>
          <w:shd w:val="clear" w:color="auto" w:fill="FFFFFF"/>
        </w:rPr>
        <w:t>Chetty, P. (2018). </w:t>
      </w:r>
      <w:r w:rsidRPr="00DD2F3C">
        <w:rPr>
          <w:rFonts w:cstheme="minorHAnsi"/>
          <w:i/>
          <w:iCs/>
          <w:color w:val="333333"/>
          <w:spacing w:val="4"/>
          <w:shd w:val="clear" w:color="auto" w:fill="FFFFFF"/>
        </w:rPr>
        <w:t>Role of organizational justice theory in performance management</w:t>
      </w:r>
      <w:r w:rsidRPr="00DD2F3C">
        <w:rPr>
          <w:rFonts w:cstheme="minorHAnsi"/>
          <w:color w:val="333333"/>
          <w:spacing w:val="4"/>
          <w:shd w:val="clear" w:color="auto" w:fill="FFFFFF"/>
        </w:rPr>
        <w:t>. [online] Project Guru. Available at: https://www.projectguru.in/organizational-justice-theory/ [Accessed 20 Aug. 2021].</w:t>
      </w:r>
    </w:p>
    <w:p w:rsidR="00B604FD" w:rsidRPr="00DD2F3C" w:rsidRDefault="00B604FD" w:rsidP="00B604FD">
      <w:pPr>
        <w:rPr>
          <w:rFonts w:eastAsia="Times New Roman" w:cstheme="minorHAnsi"/>
          <w:lang w:eastAsia="en-GB"/>
        </w:rPr>
      </w:pPr>
    </w:p>
    <w:p w:rsidR="00DD2F3C" w:rsidRPr="00DD2F3C" w:rsidRDefault="00DD2F3C" w:rsidP="00DD2F3C">
      <w:pPr>
        <w:shd w:val="clear" w:color="auto" w:fill="FBFDFA"/>
        <w:wordWrap w:val="0"/>
        <w:spacing w:before="100" w:beforeAutospacing="1" w:after="75" w:line="240" w:lineRule="atLeast"/>
        <w:rPr>
          <w:rFonts w:eastAsia="Times New Roman" w:cstheme="minorHAnsi"/>
          <w:color w:val="333333"/>
          <w:spacing w:val="4"/>
          <w:lang w:eastAsia="en-GB"/>
        </w:rPr>
      </w:pPr>
      <w:r w:rsidRPr="00DD2F3C">
        <w:rPr>
          <w:rFonts w:cstheme="minorHAnsi"/>
          <w:color w:val="000000"/>
        </w:rPr>
        <w:t>College of Policing. (2015). </w:t>
      </w:r>
      <w:r w:rsidRPr="00DD2F3C">
        <w:rPr>
          <w:rFonts w:cstheme="minorHAnsi"/>
          <w:i/>
          <w:iCs/>
          <w:color w:val="000000"/>
        </w:rPr>
        <w:t>Fair Cop 2: Organisational Justice, Behaviour and Ethical Policing.</w:t>
      </w:r>
      <w:r w:rsidRPr="00DD2F3C">
        <w:rPr>
          <w:rFonts w:cstheme="minorHAnsi"/>
          <w:color w:val="000000"/>
        </w:rPr>
        <w:t> Available: https://whatworks.college.police.uk/Research/Documents/150317_Fair_Cop%202_FINAL_REPORT.pdf. Last accessed 19th August 2021.</w:t>
      </w:r>
    </w:p>
    <w:p w:rsidR="00DD2F3C" w:rsidRPr="00DD2F3C" w:rsidRDefault="00DD2F3C" w:rsidP="00B604FD">
      <w:pPr>
        <w:rPr>
          <w:rFonts w:eastAsia="Times New Roman" w:cstheme="minorHAnsi"/>
          <w:lang w:eastAsia="en-GB"/>
        </w:rPr>
      </w:pPr>
      <w:bookmarkStart w:id="0" w:name="_GoBack"/>
      <w:bookmarkEnd w:id="0"/>
    </w:p>
    <w:p w:rsidR="00B604FD" w:rsidRPr="00DD2F3C" w:rsidRDefault="00B604FD" w:rsidP="00B604FD">
      <w:pPr>
        <w:overflowPunct w:val="0"/>
        <w:autoSpaceDE w:val="0"/>
        <w:autoSpaceDN w:val="0"/>
        <w:adjustRightInd w:val="0"/>
        <w:spacing w:before="240" w:after="0" w:line="240" w:lineRule="auto"/>
        <w:textAlignment w:val="baseline"/>
        <w:rPr>
          <w:rFonts w:cstheme="minorHAnsi"/>
          <w:color w:val="000000"/>
        </w:rPr>
      </w:pPr>
      <w:r w:rsidRPr="00DD2F3C">
        <w:rPr>
          <w:rFonts w:cstheme="minorHAnsi"/>
          <w:color w:val="000000"/>
        </w:rPr>
        <w:t>College of Policing. (2012). </w:t>
      </w:r>
      <w:r w:rsidRPr="00DD2F3C">
        <w:rPr>
          <w:rFonts w:cstheme="minorHAnsi"/>
          <w:i/>
          <w:iCs/>
          <w:color w:val="000000"/>
        </w:rPr>
        <w:t>Risk.</w:t>
      </w:r>
      <w:r w:rsidRPr="00DD2F3C">
        <w:rPr>
          <w:rFonts w:cstheme="minorHAnsi"/>
          <w:color w:val="000000"/>
        </w:rPr>
        <w:t> Available: https://www.app.college.police.uk/app-content/risk-2/risk/. Last accessed 19th August 2021.</w:t>
      </w:r>
    </w:p>
    <w:p w:rsidR="00B604FD" w:rsidRPr="00DD2F3C" w:rsidRDefault="00B604FD" w:rsidP="00B604FD">
      <w:pPr>
        <w:rPr>
          <w:rFonts w:eastAsia="Times New Roman" w:cstheme="minorHAnsi"/>
          <w:lang w:eastAsia="en-GB"/>
        </w:rPr>
      </w:pPr>
    </w:p>
    <w:p w:rsidR="00B604FD" w:rsidRPr="00DD2F3C" w:rsidRDefault="00B604FD" w:rsidP="00B604FD">
      <w:pPr>
        <w:rPr>
          <w:rFonts w:cstheme="minorHAnsi"/>
        </w:rPr>
      </w:pPr>
      <w:r w:rsidRPr="00DD2F3C">
        <w:rPr>
          <w:rFonts w:cstheme="minorHAnsi"/>
          <w:color w:val="000000"/>
        </w:rPr>
        <w:t>HMICFRS. (2018). </w:t>
      </w:r>
      <w:r w:rsidRPr="00DD2F3C">
        <w:rPr>
          <w:rFonts w:cstheme="minorHAnsi"/>
          <w:i/>
          <w:iCs/>
          <w:color w:val="000000"/>
        </w:rPr>
        <w:t>Police.</w:t>
      </w:r>
      <w:r w:rsidRPr="00DD2F3C">
        <w:rPr>
          <w:rFonts w:cstheme="minorHAnsi"/>
          <w:color w:val="000000"/>
        </w:rPr>
        <w:t> Available: https://www.justiceinspectorates.gov.uk/hmicfrs/police-forces/police-forces/. Last accessed 11th July 2021.</w:t>
      </w:r>
    </w:p>
    <w:p w:rsidR="00B604FD" w:rsidRPr="00DD2F3C" w:rsidRDefault="00B604FD" w:rsidP="00B604FD">
      <w:pPr>
        <w:rPr>
          <w:rFonts w:eastAsia="Times New Roman" w:cstheme="minorHAnsi"/>
          <w:lang w:eastAsia="en-GB"/>
        </w:rPr>
      </w:pPr>
    </w:p>
    <w:p w:rsidR="00B604FD" w:rsidRPr="00DD2F3C" w:rsidRDefault="00B604FD" w:rsidP="00B604FD">
      <w:pPr>
        <w:rPr>
          <w:rFonts w:eastAsia="Times New Roman" w:cstheme="minorHAnsi"/>
          <w:lang w:eastAsia="en-GB"/>
        </w:rPr>
      </w:pPr>
      <w:r w:rsidRPr="00DD2F3C">
        <w:rPr>
          <w:rFonts w:eastAsia="Times New Roman" w:cstheme="minorHAnsi"/>
          <w:lang w:eastAsia="en-GB"/>
        </w:rPr>
        <w:t>Integrity matters p157</w:t>
      </w:r>
    </w:p>
    <w:p w:rsidR="00B604FD" w:rsidRPr="00DD2F3C" w:rsidRDefault="00B604FD" w:rsidP="00B604FD">
      <w:pPr>
        <w:rPr>
          <w:rFonts w:cstheme="minorHAnsi"/>
        </w:rPr>
      </w:pPr>
      <w:r w:rsidRPr="00DD2F3C">
        <w:rPr>
          <w:rFonts w:cstheme="minorHAnsi"/>
        </w:rPr>
        <w:t xml:space="preserve">January 2015 © HMIC 2015 ISBN: 978-1-78246-697-0 </w:t>
      </w:r>
      <w:hyperlink r:id="rId6" w:history="1">
        <w:r w:rsidRPr="00DD2F3C">
          <w:rPr>
            <w:rStyle w:val="Hyperlink"/>
            <w:rFonts w:cstheme="minorHAnsi"/>
          </w:rPr>
          <w:t>www.justiceinspectorates.gov.uk/hmic</w:t>
        </w:r>
      </w:hyperlink>
    </w:p>
    <w:p w:rsidR="00B604FD" w:rsidRPr="00DD2F3C" w:rsidRDefault="00B604FD" w:rsidP="00B604FD">
      <w:pPr>
        <w:rPr>
          <w:rFonts w:eastAsia="Times New Roman" w:cstheme="minorHAnsi"/>
          <w:lang w:eastAsia="en-GB"/>
        </w:rPr>
      </w:pPr>
    </w:p>
    <w:p w:rsidR="00B604FD" w:rsidRPr="00DD2F3C" w:rsidRDefault="00B604FD" w:rsidP="00B604FD">
      <w:pPr>
        <w:rPr>
          <w:rFonts w:cstheme="minorHAnsi"/>
          <w:color w:val="000000"/>
        </w:rPr>
      </w:pPr>
      <w:r w:rsidRPr="00DD2F3C">
        <w:rPr>
          <w:rFonts w:cstheme="minorHAnsi"/>
          <w:color w:val="000000"/>
        </w:rPr>
        <w:t>IOPC. (2020). </w:t>
      </w:r>
      <w:r w:rsidRPr="00DD2F3C">
        <w:rPr>
          <w:rFonts w:cstheme="minorHAnsi"/>
          <w:i/>
          <w:iCs/>
          <w:color w:val="000000"/>
        </w:rPr>
        <w:t xml:space="preserve">Who We </w:t>
      </w:r>
      <w:proofErr w:type="gramStart"/>
      <w:r w:rsidRPr="00DD2F3C">
        <w:rPr>
          <w:rFonts w:cstheme="minorHAnsi"/>
          <w:i/>
          <w:iCs/>
          <w:color w:val="000000"/>
        </w:rPr>
        <w:t>Are.</w:t>
      </w:r>
      <w:proofErr w:type="gramEnd"/>
      <w:r w:rsidRPr="00DD2F3C">
        <w:rPr>
          <w:rFonts w:cstheme="minorHAnsi"/>
          <w:color w:val="000000"/>
        </w:rPr>
        <w:t> Available: https://policeconduct.gov.uk/who-we-are. Last accessed 11th July 2021.</w:t>
      </w:r>
    </w:p>
    <w:p w:rsidR="00B604FD" w:rsidRPr="00DD2F3C" w:rsidRDefault="00B604FD">
      <w:pPr>
        <w:rPr>
          <w:rFonts w:cstheme="minorHAnsi"/>
        </w:rPr>
      </w:pPr>
    </w:p>
    <w:p w:rsidR="00B604FD" w:rsidRPr="00DD2F3C" w:rsidRDefault="00B604FD" w:rsidP="00B604FD">
      <w:pPr>
        <w:shd w:val="clear" w:color="auto" w:fill="FBFDFA"/>
        <w:wordWrap w:val="0"/>
        <w:spacing w:before="100" w:beforeAutospacing="1" w:after="75" w:line="240" w:lineRule="atLeast"/>
        <w:rPr>
          <w:rFonts w:eastAsia="Times New Roman" w:cstheme="minorHAnsi"/>
          <w:color w:val="333333"/>
          <w:spacing w:val="4"/>
          <w:lang w:eastAsia="en-GB"/>
        </w:rPr>
      </w:pPr>
      <w:r w:rsidRPr="00DD2F3C">
        <w:rPr>
          <w:rFonts w:eastAsia="Times New Roman" w:cstheme="minorHAnsi"/>
          <w:color w:val="333333"/>
          <w:spacing w:val="4"/>
          <w:lang w:eastAsia="en-GB"/>
        </w:rPr>
        <w:t xml:space="preserve">Mccardle, J. G. (2007) ‘Organizational Justice And Workplace </w:t>
      </w:r>
      <w:proofErr w:type="gramStart"/>
      <w:r w:rsidRPr="00DD2F3C">
        <w:rPr>
          <w:rFonts w:eastAsia="Times New Roman" w:cstheme="minorHAnsi"/>
          <w:color w:val="333333"/>
          <w:spacing w:val="4"/>
          <w:lang w:eastAsia="en-GB"/>
        </w:rPr>
        <w:t>Deviance :</w:t>
      </w:r>
      <w:proofErr w:type="gramEnd"/>
      <w:r w:rsidRPr="00DD2F3C">
        <w:rPr>
          <w:rFonts w:eastAsia="Times New Roman" w:cstheme="minorHAnsi"/>
          <w:color w:val="333333"/>
          <w:spacing w:val="4"/>
          <w:lang w:eastAsia="en-GB"/>
        </w:rPr>
        <w:t xml:space="preserve"> The Role Of Organizational Structure , Powerlessness , And Information Salience’.</w:t>
      </w:r>
    </w:p>
    <w:p w:rsidR="00DD2F3C" w:rsidRPr="00DD2F3C" w:rsidRDefault="00DD2F3C" w:rsidP="00B604FD">
      <w:pPr>
        <w:shd w:val="clear" w:color="auto" w:fill="FBFDFA"/>
        <w:wordWrap w:val="0"/>
        <w:spacing w:before="100" w:beforeAutospacing="1" w:after="75" w:line="240" w:lineRule="atLeast"/>
        <w:rPr>
          <w:rFonts w:eastAsia="Times New Roman" w:cstheme="minorHAnsi"/>
          <w:color w:val="333333"/>
          <w:spacing w:val="4"/>
          <w:lang w:eastAsia="en-GB"/>
        </w:rPr>
      </w:pPr>
    </w:p>
    <w:p w:rsidR="00DD2F3C" w:rsidRPr="00DD2F3C" w:rsidRDefault="00DD2F3C" w:rsidP="00B604FD">
      <w:pPr>
        <w:shd w:val="clear" w:color="auto" w:fill="FBFDFA"/>
        <w:wordWrap w:val="0"/>
        <w:spacing w:before="100" w:beforeAutospacing="1" w:after="75" w:line="240" w:lineRule="atLeast"/>
        <w:rPr>
          <w:rFonts w:cstheme="minorHAnsi"/>
          <w:color w:val="000000"/>
        </w:rPr>
      </w:pPr>
      <w:r w:rsidRPr="00DD2F3C">
        <w:rPr>
          <w:rFonts w:cstheme="minorHAnsi"/>
          <w:color w:val="000000"/>
        </w:rPr>
        <w:t>Policing Insight. (2017). </w:t>
      </w:r>
      <w:r w:rsidRPr="00DD2F3C">
        <w:rPr>
          <w:rFonts w:cstheme="minorHAnsi"/>
          <w:i/>
          <w:iCs/>
          <w:color w:val="000000"/>
        </w:rPr>
        <w:t xml:space="preserve">Just Desserts: Why Organisational Justice </w:t>
      </w:r>
      <w:proofErr w:type="gramStart"/>
      <w:r w:rsidRPr="00DD2F3C">
        <w:rPr>
          <w:rFonts w:cstheme="minorHAnsi"/>
          <w:i/>
          <w:iCs/>
          <w:color w:val="000000"/>
        </w:rPr>
        <w:t>In</w:t>
      </w:r>
      <w:proofErr w:type="gramEnd"/>
      <w:r w:rsidRPr="00DD2F3C">
        <w:rPr>
          <w:rFonts w:cstheme="minorHAnsi"/>
          <w:i/>
          <w:iCs/>
          <w:color w:val="000000"/>
        </w:rPr>
        <w:t xml:space="preserve"> Policing Matters.</w:t>
      </w:r>
      <w:r w:rsidRPr="00DD2F3C">
        <w:rPr>
          <w:rFonts w:cstheme="minorHAnsi"/>
          <w:color w:val="000000"/>
        </w:rPr>
        <w:t> Available: http://www.greymalkinconsulting.com/our-thinking/oorganisational-justice-in-policing. Last accessed 19th August 2021</w:t>
      </w:r>
    </w:p>
    <w:p w:rsidR="00B604FD" w:rsidRDefault="00B604FD" w:rsidP="00B604FD"/>
    <w:sectPr w:rsidR="00B604FD" w:rsidSect="000C638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19E0" w:rsidRDefault="006719E0" w:rsidP="000C6386">
      <w:pPr>
        <w:spacing w:after="0" w:line="240" w:lineRule="auto"/>
      </w:pPr>
      <w:r>
        <w:separator/>
      </w:r>
    </w:p>
  </w:endnote>
  <w:endnote w:type="continuationSeparator" w:id="0">
    <w:p w:rsidR="006719E0" w:rsidRDefault="006719E0" w:rsidP="000C6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Footer"/>
      <w:rPr>
        <w:color w:val="000000"/>
        <w:sz w:val="17"/>
      </w:rPr>
    </w:pPr>
    <w:bookmarkStart w:id="3" w:name="TITUS1FooterEvenPages"/>
    <w:r>
      <w:rPr>
        <w:color w:val="000000"/>
        <w:sz w:val="17"/>
      </w:rPr>
      <w:t> </w:t>
    </w:r>
  </w:p>
  <w:bookmarkEnd w:id="3"/>
  <w:p w:rsidR="0002575B" w:rsidRDefault="0002575B" w:rsidP="005E0AD6">
    <w:pPr>
      <w:pStyle w:val="Footer"/>
    </w:pPr>
  </w:p>
  <w:p w:rsidR="0002575B" w:rsidRDefault="00025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Footer"/>
      <w:rPr>
        <w:color w:val="000000"/>
        <w:sz w:val="17"/>
      </w:rPr>
    </w:pPr>
    <w:bookmarkStart w:id="4" w:name="TITUS1FooterPrimary"/>
    <w:r>
      <w:rPr>
        <w:color w:val="000000"/>
        <w:sz w:val="17"/>
      </w:rPr>
      <w:t> </w:t>
    </w:r>
  </w:p>
  <w:bookmarkEnd w:id="4"/>
  <w:p w:rsidR="0002575B" w:rsidRDefault="000257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Footer"/>
      <w:rPr>
        <w:color w:val="000000"/>
        <w:sz w:val="17"/>
      </w:rPr>
    </w:pPr>
    <w:bookmarkStart w:id="6" w:name="TITUS1FooterFirstPage"/>
    <w:r>
      <w:rPr>
        <w:color w:val="000000"/>
        <w:sz w:val="17"/>
      </w:rPr>
      <w:t> </w:t>
    </w:r>
  </w:p>
  <w:bookmarkEnd w:id="6"/>
  <w:p w:rsidR="0002575B" w:rsidRDefault="00025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19E0" w:rsidRDefault="006719E0" w:rsidP="000C6386">
      <w:pPr>
        <w:spacing w:after="0" w:line="240" w:lineRule="auto"/>
      </w:pPr>
      <w:r>
        <w:separator/>
      </w:r>
    </w:p>
  </w:footnote>
  <w:footnote w:type="continuationSeparator" w:id="0">
    <w:p w:rsidR="006719E0" w:rsidRDefault="006719E0" w:rsidP="000C6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Header"/>
      <w:rPr>
        <w:color w:val="000000"/>
        <w:sz w:val="17"/>
      </w:rPr>
    </w:pPr>
    <w:bookmarkStart w:id="1" w:name="TITUS1HeaderEvenPages"/>
    <w:r>
      <w:rPr>
        <w:color w:val="000000"/>
        <w:sz w:val="17"/>
      </w:rPr>
      <w:t> </w:t>
    </w:r>
  </w:p>
  <w:bookmarkEnd w:id="1"/>
  <w:p w:rsidR="0002575B" w:rsidRDefault="0002575B" w:rsidP="005E0AD6">
    <w:pPr>
      <w:pStyle w:val="Header"/>
    </w:pPr>
  </w:p>
  <w:p w:rsidR="0002575B" w:rsidRDefault="00025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Header"/>
      <w:rPr>
        <w:color w:val="000000"/>
        <w:sz w:val="17"/>
      </w:rPr>
    </w:pPr>
    <w:bookmarkStart w:id="2" w:name="TITUS1HeaderPrimary"/>
    <w:r>
      <w:rPr>
        <w:color w:val="000000"/>
        <w:sz w:val="17"/>
      </w:rPr>
      <w:t> </w:t>
    </w:r>
  </w:p>
  <w:bookmarkEnd w:id="2"/>
  <w:p w:rsidR="0002575B" w:rsidRDefault="00025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75B" w:rsidRDefault="00BC1279" w:rsidP="00BC1279">
    <w:pPr>
      <w:pStyle w:val="Header"/>
      <w:rPr>
        <w:color w:val="000000"/>
        <w:sz w:val="17"/>
      </w:rPr>
    </w:pPr>
    <w:bookmarkStart w:id="5" w:name="TITUS1HeaderFirstPage"/>
    <w:r>
      <w:rPr>
        <w:color w:val="000000"/>
        <w:sz w:val="17"/>
      </w:rPr>
      <w:t> </w:t>
    </w:r>
  </w:p>
  <w:bookmarkEnd w:id="5"/>
  <w:p w:rsidR="0002575B" w:rsidRDefault="000257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5C"/>
    <w:rsid w:val="0002575B"/>
    <w:rsid w:val="000C6386"/>
    <w:rsid w:val="00100B93"/>
    <w:rsid w:val="001A325C"/>
    <w:rsid w:val="002D31D2"/>
    <w:rsid w:val="00316CB8"/>
    <w:rsid w:val="003268A1"/>
    <w:rsid w:val="003F604D"/>
    <w:rsid w:val="00455DAC"/>
    <w:rsid w:val="004859F3"/>
    <w:rsid w:val="00593FBA"/>
    <w:rsid w:val="005E0AD6"/>
    <w:rsid w:val="006719E0"/>
    <w:rsid w:val="007568B2"/>
    <w:rsid w:val="00931E1F"/>
    <w:rsid w:val="009C0443"/>
    <w:rsid w:val="009E20C6"/>
    <w:rsid w:val="00A40394"/>
    <w:rsid w:val="00AA567B"/>
    <w:rsid w:val="00B604FD"/>
    <w:rsid w:val="00BC1279"/>
    <w:rsid w:val="00DD1DBC"/>
    <w:rsid w:val="00DD2F3C"/>
    <w:rsid w:val="00DD7D3F"/>
    <w:rsid w:val="00E71AD8"/>
    <w:rsid w:val="00E85885"/>
    <w:rsid w:val="00EB6A83"/>
    <w:rsid w:val="00ED1888"/>
    <w:rsid w:val="00F230E6"/>
    <w:rsid w:val="00F33CD5"/>
    <w:rsid w:val="00F9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A364820"/>
  <w15:chartTrackingRefBased/>
  <w15:docId w15:val="{A3C02423-4B02-4D1F-AB05-0DD17D4B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2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25C"/>
    <w:pPr>
      <w:ind w:left="720"/>
      <w:contextualSpacing/>
    </w:pPr>
  </w:style>
  <w:style w:type="character" w:styleId="Hyperlink">
    <w:name w:val="Hyperlink"/>
    <w:basedOn w:val="DefaultParagraphFont"/>
    <w:uiPriority w:val="99"/>
    <w:unhideWhenUsed/>
    <w:rsid w:val="00E71AD8"/>
    <w:rPr>
      <w:color w:val="0563C1" w:themeColor="hyperlink"/>
      <w:u w:val="single"/>
    </w:rPr>
  </w:style>
  <w:style w:type="paragraph" w:styleId="Header">
    <w:name w:val="header"/>
    <w:basedOn w:val="Normal"/>
    <w:link w:val="HeaderChar"/>
    <w:uiPriority w:val="99"/>
    <w:unhideWhenUsed/>
    <w:rsid w:val="000C6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386"/>
  </w:style>
  <w:style w:type="paragraph" w:styleId="Footer">
    <w:name w:val="footer"/>
    <w:basedOn w:val="Normal"/>
    <w:link w:val="FooterChar"/>
    <w:uiPriority w:val="99"/>
    <w:unhideWhenUsed/>
    <w:rsid w:val="000C6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386"/>
  </w:style>
  <w:style w:type="paragraph" w:styleId="NoSpacing">
    <w:name w:val="No Spacing"/>
    <w:uiPriority w:val="1"/>
    <w:qFormat/>
    <w:rsid w:val="00B604FD"/>
    <w:pPr>
      <w:spacing w:after="0" w:line="240" w:lineRule="auto"/>
    </w:pPr>
  </w:style>
  <w:style w:type="character" w:styleId="FollowedHyperlink">
    <w:name w:val="FollowedHyperlink"/>
    <w:basedOn w:val="DefaultParagraphFont"/>
    <w:uiPriority w:val="99"/>
    <w:semiHidden/>
    <w:unhideWhenUsed/>
    <w:rsid w:val="00B604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usticeinspectorates.gov.uk/hmic"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4084</Words>
  <Characters>23282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Gibbs,Kirstin SWP6694</dc:creator>
  <cp:keywords/>
  <dc:description/>
  <cp:lastModifiedBy>Kirstin</cp:lastModifiedBy>
  <cp:revision>4</cp:revision>
  <dcterms:created xsi:type="dcterms:W3CDTF">2021-10-11T12:42:00Z</dcterms:created>
  <dcterms:modified xsi:type="dcterms:W3CDTF">2021-10-12T21:16:00Z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acad7412-2ce7-4afc-a4b9-f32f18ca2c9c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2021-10-12T21:03:22Z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9a3be8f1-0cf5-4a14-9857-feb83c5811cf</vt:lpwstr>
  </property>
  <property fmtid="{D5CDD505-2E9C-101B-9397-08002B2CF9AE}" pid="11" name="MSIP_Label_66cf8fe5-b7b7-4df7-b38d-1c61ac2f6639_ContentBits">
    <vt:lpwstr>0</vt:lpwstr>
  </property>
</Properties>
</file>