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CB07D05" w14:textId="374A3E22" w:rsidR="004A4E5A" w:rsidRPr="004A4E5A" w:rsidRDefault="004A4E5A" w:rsidP="004A4E5A">
      <w:pPr>
        <w:spacing w:after="120" w:line="360" w:lineRule="auto"/>
        <w:jc w:val="center"/>
        <w:rPr>
          <w:rFonts w:ascii="Arial" w:hAnsi="Arial" w:cs="Arial"/>
          <w:b/>
          <w:bCs/>
          <w:color w:val="000000" w:themeColor="text1"/>
          <w:sz w:val="32"/>
          <w:szCs w:val="32"/>
          <w:lang w:val="en-US"/>
        </w:rPr>
      </w:pPr>
      <w:r w:rsidRPr="004A4E5A">
        <w:rPr>
          <w:rFonts w:ascii="Arial" w:hAnsi="Arial" w:cs="Arial"/>
          <w:b/>
          <w:bCs/>
          <w:color w:val="000000" w:themeColor="text1"/>
          <w:sz w:val="32"/>
          <w:szCs w:val="32"/>
          <w:lang w:val="en-US"/>
        </w:rPr>
        <w:drawing>
          <wp:inline distT="0" distB="0" distL="0" distR="0" wp14:anchorId="1C2D30A9" wp14:editId="2EB46535">
            <wp:extent cx="2743200" cy="615950"/>
            <wp:effectExtent l="0" t="0" r="0" b="0"/>
            <wp:docPr id="229002938" name="Picture 3"/>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Image 1"/>
                    <pic:cNvPicPr>
                      <a:picLocks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743200" cy="615950"/>
                    </a:xfrm>
                    <a:prstGeom prst="rect">
                      <a:avLst/>
                    </a:prstGeom>
                    <a:noFill/>
                    <a:ln>
                      <a:noFill/>
                    </a:ln>
                  </pic:spPr>
                </pic:pic>
              </a:graphicData>
            </a:graphic>
          </wp:inline>
        </w:drawing>
      </w:r>
    </w:p>
    <w:p w14:paraId="69B8D014" w14:textId="77777777" w:rsidR="004A4E5A" w:rsidRPr="004A4E5A" w:rsidRDefault="004A4E5A" w:rsidP="004A4E5A">
      <w:pPr>
        <w:widowControl w:val="0"/>
        <w:autoSpaceDE w:val="0"/>
        <w:autoSpaceDN w:val="0"/>
        <w:spacing w:before="284" w:after="0" w:line="240" w:lineRule="auto"/>
        <w:ind w:right="2"/>
        <w:jc w:val="center"/>
        <w:rPr>
          <w:rFonts w:ascii="Trebuchet MS" w:eastAsia="Trebuchet MS" w:hAnsi="Trebuchet MS" w:cs="Trebuchet MS"/>
          <w:kern w:val="0"/>
          <w:sz w:val="38"/>
          <w:szCs w:val="22"/>
          <w:lang w:val="en-US"/>
          <w14:ligatures w14:val="none"/>
        </w:rPr>
      </w:pPr>
      <w:r w:rsidRPr="004A4E5A">
        <w:rPr>
          <w:rFonts w:ascii="Trebuchet MS" w:eastAsia="Trebuchet MS" w:hAnsi="Trebuchet MS" w:cs="Trebuchet MS"/>
          <w:kern w:val="0"/>
          <w:sz w:val="38"/>
          <w:szCs w:val="22"/>
          <w:lang w:val="en-US"/>
          <w14:ligatures w14:val="none"/>
        </w:rPr>
        <w:t>Master of Business Administration</w:t>
      </w:r>
    </w:p>
    <w:p w14:paraId="08B41458" w14:textId="308B34BB" w:rsidR="004A4E5A" w:rsidRPr="00E97932" w:rsidRDefault="004A4E5A" w:rsidP="00E97932">
      <w:pPr>
        <w:widowControl w:val="0"/>
        <w:autoSpaceDE w:val="0"/>
        <w:autoSpaceDN w:val="0"/>
        <w:spacing w:before="284" w:after="0" w:line="240" w:lineRule="auto"/>
        <w:ind w:right="2"/>
        <w:jc w:val="center"/>
        <w:rPr>
          <w:rFonts w:ascii="Trebuchet MS" w:eastAsia="Trebuchet MS" w:hAnsi="Trebuchet MS" w:cs="Trebuchet MS"/>
          <w:kern w:val="0"/>
          <w:sz w:val="32"/>
          <w:szCs w:val="18"/>
          <w:lang w:val="en-US"/>
          <w14:ligatures w14:val="none"/>
        </w:rPr>
      </w:pPr>
      <w:r w:rsidRPr="004A4E5A">
        <w:rPr>
          <w:rFonts w:ascii="Arial" w:hAnsi="Arial" w:cs="Arial"/>
          <w:b/>
          <w:bCs/>
          <w:color w:val="000000" w:themeColor="text1"/>
          <w:sz w:val="32"/>
          <w:szCs w:val="32"/>
          <w:lang w:val="en-US"/>
        </w:rPr>
        <w:drawing>
          <wp:anchor distT="0" distB="0" distL="0" distR="0" simplePos="0" relativeHeight="251659264" behindDoc="1" locked="0" layoutInCell="1" allowOverlap="1" wp14:anchorId="4BE14552" wp14:editId="33639ECA">
            <wp:simplePos x="0" y="0"/>
            <wp:positionH relativeFrom="page">
              <wp:posOffset>2646680</wp:posOffset>
            </wp:positionH>
            <wp:positionV relativeFrom="paragraph">
              <wp:posOffset>819785</wp:posOffset>
            </wp:positionV>
            <wp:extent cx="2252345" cy="2252345"/>
            <wp:effectExtent l="0" t="0" r="0" b="0"/>
            <wp:wrapTopAndBottom/>
            <wp:docPr id="1984760405" name="Picture 4"/>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Image 2"/>
                    <pic:cNvPicPr>
                      <a:picLocks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252345" cy="2252345"/>
                    </a:xfrm>
                    <a:prstGeom prst="rect">
                      <a:avLst/>
                    </a:prstGeom>
                    <a:noFill/>
                  </pic:spPr>
                </pic:pic>
              </a:graphicData>
            </a:graphic>
            <wp14:sizeRelH relativeFrom="page">
              <wp14:pctWidth>0</wp14:pctWidth>
            </wp14:sizeRelH>
            <wp14:sizeRelV relativeFrom="page">
              <wp14:pctHeight>0</wp14:pctHeight>
            </wp14:sizeRelV>
          </wp:anchor>
        </w:drawing>
      </w:r>
      <w:r w:rsidRPr="004A4E5A">
        <w:rPr>
          <w:rFonts w:ascii="Trebuchet MS" w:eastAsia="Trebuchet MS" w:hAnsi="Trebuchet MS" w:cs="Trebuchet MS"/>
          <w:kern w:val="0"/>
          <w:sz w:val="32"/>
          <w:szCs w:val="18"/>
          <w:lang w:val="en-US"/>
          <w14:ligatures w14:val="none"/>
        </w:rPr>
        <w:t>International Business pathwa</w:t>
      </w:r>
      <w:r>
        <w:rPr>
          <w:rFonts w:ascii="Trebuchet MS" w:eastAsia="Trebuchet MS" w:hAnsi="Trebuchet MS" w:cs="Trebuchet MS"/>
          <w:kern w:val="0"/>
          <w:sz w:val="32"/>
          <w:szCs w:val="18"/>
          <w:lang w:val="en-US"/>
          <w14:ligatures w14:val="none"/>
        </w:rPr>
        <w:t>y</w:t>
      </w:r>
    </w:p>
    <w:p w14:paraId="1D8C75AD" w14:textId="77777777" w:rsidR="00E97932" w:rsidRDefault="00E97932" w:rsidP="004A4E5A">
      <w:pPr>
        <w:widowControl w:val="0"/>
        <w:autoSpaceDE w:val="0"/>
        <w:autoSpaceDN w:val="0"/>
        <w:spacing w:before="284" w:after="0" w:line="240" w:lineRule="auto"/>
        <w:ind w:right="2"/>
        <w:jc w:val="center"/>
        <w:rPr>
          <w:rFonts w:ascii="Trebuchet MS" w:eastAsia="Trebuchet MS" w:hAnsi="Trebuchet MS" w:cs="Trebuchet MS"/>
          <w:spacing w:val="-6"/>
          <w:kern w:val="0"/>
          <w:sz w:val="28"/>
          <w:szCs w:val="22"/>
          <w:lang w:val="en-US"/>
          <w14:ligatures w14:val="none"/>
        </w:rPr>
      </w:pPr>
    </w:p>
    <w:p w14:paraId="7F7D2CB0" w14:textId="1F265B62" w:rsidR="004A4E5A" w:rsidRDefault="004A4E5A" w:rsidP="004A4E5A">
      <w:pPr>
        <w:widowControl w:val="0"/>
        <w:autoSpaceDE w:val="0"/>
        <w:autoSpaceDN w:val="0"/>
        <w:spacing w:before="284" w:after="0" w:line="240" w:lineRule="auto"/>
        <w:ind w:right="2"/>
        <w:jc w:val="center"/>
        <w:rPr>
          <w:rFonts w:ascii="Trebuchet MS" w:eastAsia="Trebuchet MS" w:hAnsi="Trebuchet MS" w:cs="Trebuchet MS"/>
          <w:color w:val="EE0000"/>
          <w:spacing w:val="-6"/>
          <w:kern w:val="0"/>
          <w:sz w:val="28"/>
          <w:szCs w:val="22"/>
          <w:lang w:val="en-US"/>
          <w14:ligatures w14:val="none"/>
        </w:rPr>
      </w:pPr>
      <w:proofErr w:type="gramStart"/>
      <w:r w:rsidRPr="004A4E5A">
        <w:rPr>
          <w:rFonts w:ascii="Trebuchet MS" w:eastAsia="Trebuchet MS" w:hAnsi="Trebuchet MS" w:cs="Trebuchet MS"/>
          <w:spacing w:val="-6"/>
          <w:kern w:val="0"/>
          <w:sz w:val="28"/>
          <w:szCs w:val="22"/>
          <w:lang w:val="en-US"/>
          <w14:ligatures w14:val="none"/>
        </w:rPr>
        <w:t>Assessment</w:t>
      </w:r>
      <w:r w:rsidR="00E332BB">
        <w:rPr>
          <w:rFonts w:ascii="Trebuchet MS" w:eastAsia="Trebuchet MS" w:hAnsi="Trebuchet MS" w:cs="Trebuchet MS"/>
          <w:spacing w:val="-6"/>
          <w:kern w:val="0"/>
          <w:sz w:val="28"/>
          <w:szCs w:val="22"/>
          <w:lang w:val="en-US"/>
          <w14:ligatures w14:val="none"/>
        </w:rPr>
        <w:t xml:space="preserve"> </w:t>
      </w:r>
      <w:r w:rsidRPr="00E332BB">
        <w:rPr>
          <w:rFonts w:ascii="Trebuchet MS" w:eastAsia="Trebuchet MS" w:hAnsi="Trebuchet MS" w:cs="Trebuchet MS"/>
          <w:spacing w:val="-6"/>
          <w:kern w:val="0"/>
          <w:sz w:val="28"/>
          <w:szCs w:val="22"/>
          <w:lang w:val="en-US"/>
          <w14:ligatures w14:val="none"/>
        </w:rPr>
        <w:t>:</w:t>
      </w:r>
      <w:proofErr w:type="gramEnd"/>
      <w:r w:rsidRPr="00E332BB">
        <w:rPr>
          <w:rFonts w:ascii="Trebuchet MS" w:eastAsia="Trebuchet MS" w:hAnsi="Trebuchet MS" w:cs="Trebuchet MS"/>
          <w:spacing w:val="-6"/>
          <w:kern w:val="0"/>
          <w:sz w:val="28"/>
          <w:szCs w:val="22"/>
          <w:lang w:val="en-US"/>
          <w14:ligatures w14:val="none"/>
        </w:rPr>
        <w:t xml:space="preserve"> Individual report.</w:t>
      </w:r>
      <w:r w:rsidR="00E332BB">
        <w:rPr>
          <w:rFonts w:ascii="Trebuchet MS" w:eastAsia="Trebuchet MS" w:hAnsi="Trebuchet MS" w:cs="Trebuchet MS"/>
          <w:spacing w:val="-6"/>
          <w:kern w:val="0"/>
          <w:sz w:val="28"/>
          <w:szCs w:val="22"/>
          <w:lang w:val="en-US"/>
          <w14:ligatures w14:val="none"/>
        </w:rPr>
        <w:t xml:space="preserve"> </w:t>
      </w:r>
      <w:r w:rsidRPr="00E332BB">
        <w:rPr>
          <w:rFonts w:ascii="Trebuchet MS" w:eastAsia="Trebuchet MS" w:hAnsi="Trebuchet MS" w:cs="Trebuchet MS"/>
          <w:spacing w:val="-6"/>
          <w:kern w:val="0"/>
          <w:sz w:val="28"/>
          <w:szCs w:val="22"/>
          <w:lang w:val="en-US"/>
          <w14:ligatures w14:val="none"/>
        </w:rPr>
        <w:t xml:space="preserve"> </w:t>
      </w:r>
      <w:r w:rsidRPr="004A4E5A">
        <w:rPr>
          <w:rFonts w:ascii="Trebuchet MS" w:eastAsia="Trebuchet MS" w:hAnsi="Trebuchet MS" w:cs="Trebuchet MS"/>
          <w:spacing w:val="-6"/>
          <w:kern w:val="0"/>
          <w:sz w:val="28"/>
          <w:szCs w:val="22"/>
          <w:lang w:val="en-US"/>
          <w14:ligatures w14:val="none"/>
        </w:rPr>
        <w:t xml:space="preserve">Weight: </w:t>
      </w:r>
      <w:r w:rsidR="00E332BB" w:rsidRPr="00E332BB">
        <w:rPr>
          <w:rFonts w:ascii="Trebuchet MS" w:eastAsia="Trebuchet MS" w:hAnsi="Trebuchet MS" w:cs="Trebuchet MS"/>
          <w:spacing w:val="-6"/>
          <w:kern w:val="0"/>
          <w:sz w:val="28"/>
          <w:szCs w:val="22"/>
          <w:lang w:val="en-US"/>
          <w14:ligatures w14:val="none"/>
        </w:rPr>
        <w:t>100%</w:t>
      </w:r>
    </w:p>
    <w:p w14:paraId="4278BDB0" w14:textId="77777777" w:rsidR="004A4E5A" w:rsidRPr="004A4E5A" w:rsidRDefault="004A4E5A" w:rsidP="004A4E5A">
      <w:pPr>
        <w:widowControl w:val="0"/>
        <w:autoSpaceDE w:val="0"/>
        <w:autoSpaceDN w:val="0"/>
        <w:spacing w:before="284" w:after="0" w:line="240" w:lineRule="auto"/>
        <w:ind w:right="2"/>
        <w:jc w:val="center"/>
        <w:rPr>
          <w:rFonts w:ascii="Trebuchet MS" w:eastAsia="Trebuchet MS" w:hAnsi="Trebuchet MS" w:cs="Trebuchet MS"/>
          <w:spacing w:val="-6"/>
          <w:kern w:val="0"/>
          <w:sz w:val="28"/>
          <w:szCs w:val="22"/>
          <w:lang w:val="en-US"/>
          <w14:ligatures w14:val="none"/>
        </w:rPr>
      </w:pPr>
    </w:p>
    <w:p w14:paraId="0028490A" w14:textId="377291C5" w:rsidR="004A4E5A" w:rsidRPr="00E332BB" w:rsidRDefault="004A4E5A" w:rsidP="004A4E5A">
      <w:pPr>
        <w:widowControl w:val="0"/>
        <w:autoSpaceDE w:val="0"/>
        <w:autoSpaceDN w:val="0"/>
        <w:spacing w:before="284" w:after="0" w:line="240" w:lineRule="auto"/>
        <w:ind w:right="2"/>
        <w:rPr>
          <w:rFonts w:ascii="Trebuchet MS" w:eastAsia="Trebuchet MS" w:hAnsi="Trebuchet MS" w:cs="Trebuchet MS"/>
          <w:b/>
          <w:bCs/>
          <w:kern w:val="0"/>
          <w:sz w:val="28"/>
          <w:szCs w:val="16"/>
          <w:lang w:val="en-US"/>
          <w14:ligatures w14:val="none"/>
        </w:rPr>
      </w:pPr>
      <w:r w:rsidRPr="00E332BB">
        <w:rPr>
          <w:rFonts w:ascii="Trebuchet MS" w:eastAsia="Trebuchet MS" w:hAnsi="Trebuchet MS" w:cs="Trebuchet MS"/>
          <w:b/>
          <w:bCs/>
          <w:kern w:val="0"/>
          <w:sz w:val="28"/>
          <w:szCs w:val="16"/>
          <w:lang w:val="en-US"/>
          <w14:ligatures w14:val="none"/>
        </w:rPr>
        <w:t>Module name:</w:t>
      </w:r>
      <w:r w:rsidRPr="00E332BB">
        <w:rPr>
          <w:rFonts w:ascii="Trebuchet MS" w:eastAsia="Trebuchet MS" w:hAnsi="Trebuchet MS" w:cs="Trebuchet MS"/>
          <w:b/>
          <w:bCs/>
          <w:kern w:val="0"/>
          <w:sz w:val="28"/>
          <w:szCs w:val="16"/>
          <w:lang w:val="en-US"/>
          <w14:ligatures w14:val="none"/>
        </w:rPr>
        <w:t xml:space="preserve"> </w:t>
      </w:r>
      <w:r w:rsidR="00DB40BD" w:rsidRPr="00E332BB">
        <w:rPr>
          <w:rFonts w:ascii="Trebuchet MS" w:eastAsia="Trebuchet MS" w:hAnsi="Trebuchet MS" w:cs="Trebuchet MS"/>
          <w:b/>
          <w:bCs/>
          <w:kern w:val="0"/>
          <w:sz w:val="28"/>
          <w:szCs w:val="16"/>
          <w:lang w:val="en-US"/>
          <w14:ligatures w14:val="none"/>
        </w:rPr>
        <w:t>Strategic Management</w:t>
      </w:r>
    </w:p>
    <w:p w14:paraId="2486A3BB" w14:textId="125A9E19" w:rsidR="004A4E5A" w:rsidRPr="00E332BB" w:rsidRDefault="004A4E5A" w:rsidP="004A4E5A">
      <w:pPr>
        <w:widowControl w:val="0"/>
        <w:autoSpaceDE w:val="0"/>
        <w:autoSpaceDN w:val="0"/>
        <w:spacing w:before="284" w:after="0" w:line="240" w:lineRule="auto"/>
        <w:ind w:right="2"/>
        <w:rPr>
          <w:rFonts w:ascii="Trebuchet MS" w:eastAsia="Trebuchet MS" w:hAnsi="Trebuchet MS" w:cs="Trebuchet MS"/>
          <w:b/>
          <w:bCs/>
          <w:kern w:val="0"/>
          <w:sz w:val="28"/>
          <w:szCs w:val="16"/>
          <w:lang w:val="en-US"/>
          <w14:ligatures w14:val="none"/>
        </w:rPr>
      </w:pPr>
      <w:r w:rsidRPr="00E332BB">
        <w:rPr>
          <w:rFonts w:ascii="Trebuchet MS" w:eastAsia="Trebuchet MS" w:hAnsi="Trebuchet MS" w:cs="Trebuchet MS"/>
          <w:b/>
          <w:bCs/>
          <w:kern w:val="0"/>
          <w:sz w:val="28"/>
          <w:szCs w:val="16"/>
          <w:lang w:val="en-US"/>
          <w14:ligatures w14:val="none"/>
        </w:rPr>
        <w:t>Module code:</w:t>
      </w:r>
      <w:r w:rsidRPr="00E332BB">
        <w:rPr>
          <w:rFonts w:ascii="Trebuchet MS" w:eastAsia="Trebuchet MS" w:hAnsi="Trebuchet MS" w:cs="Trebuchet MS"/>
          <w:b/>
          <w:bCs/>
          <w:kern w:val="0"/>
          <w:sz w:val="28"/>
          <w:szCs w:val="16"/>
          <w:lang w:val="en-US"/>
          <w14:ligatures w14:val="none"/>
        </w:rPr>
        <w:t xml:space="preserve"> </w:t>
      </w:r>
      <w:r w:rsidRPr="00E332BB">
        <w:rPr>
          <w:rFonts w:ascii="Trebuchet MS" w:eastAsia="Trebuchet MS" w:hAnsi="Trebuchet MS" w:cs="Trebuchet MS"/>
          <w:b/>
          <w:bCs/>
          <w:kern w:val="0"/>
          <w:sz w:val="28"/>
          <w:szCs w:val="16"/>
          <w:lang w:val="en-US"/>
          <w14:ligatures w14:val="none"/>
        </w:rPr>
        <w:t>LCMB7003</w:t>
      </w:r>
      <w:r w:rsidRPr="00E332BB">
        <w:rPr>
          <w:rFonts w:ascii="Trebuchet MS" w:eastAsia="Trebuchet MS" w:hAnsi="Trebuchet MS" w:cs="Trebuchet MS"/>
          <w:b/>
          <w:bCs/>
          <w:kern w:val="0"/>
          <w:sz w:val="28"/>
          <w:szCs w:val="16"/>
          <w:lang w:val="en-US"/>
          <w14:ligatures w14:val="none"/>
        </w:rPr>
        <w:tab/>
      </w:r>
    </w:p>
    <w:p w14:paraId="5C43FF05" w14:textId="465C7676" w:rsidR="004A4E5A" w:rsidRPr="00E332BB" w:rsidRDefault="004A4E5A" w:rsidP="004A4E5A">
      <w:pPr>
        <w:widowControl w:val="0"/>
        <w:autoSpaceDE w:val="0"/>
        <w:autoSpaceDN w:val="0"/>
        <w:spacing w:before="284" w:after="0" w:line="240" w:lineRule="auto"/>
        <w:ind w:right="2"/>
        <w:rPr>
          <w:rFonts w:ascii="Trebuchet MS" w:eastAsia="Trebuchet MS" w:hAnsi="Trebuchet MS" w:cs="Trebuchet MS"/>
          <w:b/>
          <w:bCs/>
          <w:kern w:val="0"/>
          <w:sz w:val="28"/>
          <w:szCs w:val="16"/>
          <w:lang w:val="en-US"/>
          <w14:ligatures w14:val="none"/>
        </w:rPr>
      </w:pPr>
      <w:r w:rsidRPr="00E332BB">
        <w:rPr>
          <w:rFonts w:ascii="Trebuchet MS" w:eastAsia="Trebuchet MS" w:hAnsi="Trebuchet MS" w:cs="Trebuchet MS"/>
          <w:b/>
          <w:bCs/>
          <w:kern w:val="0"/>
          <w:sz w:val="28"/>
          <w:szCs w:val="16"/>
          <w:lang w:val="en-US"/>
          <w14:ligatures w14:val="none"/>
        </w:rPr>
        <w:t>Lecturer name:</w:t>
      </w:r>
      <w:r w:rsidR="00DB40BD" w:rsidRPr="00E332BB">
        <w:rPr>
          <w:rFonts w:ascii="Trebuchet MS" w:eastAsia="Trebuchet MS" w:hAnsi="Trebuchet MS" w:cs="Trebuchet MS"/>
          <w:b/>
          <w:bCs/>
          <w:kern w:val="0"/>
          <w:sz w:val="28"/>
          <w:szCs w:val="16"/>
          <w:lang w:val="en-US"/>
          <w14:ligatures w14:val="none"/>
        </w:rPr>
        <w:t xml:space="preserve"> Hoang Nguyen</w:t>
      </w:r>
    </w:p>
    <w:p w14:paraId="5CCB642A" w14:textId="77777777" w:rsidR="004A4E5A" w:rsidRPr="00E332BB" w:rsidRDefault="004A4E5A" w:rsidP="004A4E5A">
      <w:pPr>
        <w:widowControl w:val="0"/>
        <w:autoSpaceDE w:val="0"/>
        <w:autoSpaceDN w:val="0"/>
        <w:spacing w:before="284" w:after="0" w:line="240" w:lineRule="auto"/>
        <w:ind w:right="2"/>
        <w:rPr>
          <w:rFonts w:ascii="Trebuchet MS" w:eastAsia="Trebuchet MS" w:hAnsi="Trebuchet MS" w:cs="Trebuchet MS"/>
          <w:b/>
          <w:bCs/>
          <w:kern w:val="0"/>
          <w:sz w:val="28"/>
          <w:szCs w:val="16"/>
          <w:lang w:val="en-US"/>
          <w14:ligatures w14:val="none"/>
        </w:rPr>
      </w:pPr>
    </w:p>
    <w:p w14:paraId="6C591D38" w14:textId="07EDB069" w:rsidR="004A4E5A" w:rsidRPr="00E332BB" w:rsidRDefault="004A4E5A" w:rsidP="004A4E5A">
      <w:pPr>
        <w:widowControl w:val="0"/>
        <w:autoSpaceDE w:val="0"/>
        <w:autoSpaceDN w:val="0"/>
        <w:spacing w:before="284" w:after="0" w:line="240" w:lineRule="auto"/>
        <w:ind w:right="2"/>
        <w:rPr>
          <w:rFonts w:ascii="Trebuchet MS" w:eastAsia="Trebuchet MS" w:hAnsi="Trebuchet MS" w:cs="Trebuchet MS"/>
          <w:b/>
          <w:bCs/>
          <w:kern w:val="0"/>
          <w:sz w:val="28"/>
          <w:szCs w:val="16"/>
          <w:lang w:val="en-US"/>
          <w14:ligatures w14:val="none"/>
        </w:rPr>
      </w:pPr>
      <w:r w:rsidRPr="00E332BB">
        <w:rPr>
          <w:rFonts w:ascii="Trebuchet MS" w:eastAsia="Trebuchet MS" w:hAnsi="Trebuchet MS" w:cs="Trebuchet MS"/>
          <w:b/>
          <w:bCs/>
          <w:kern w:val="0"/>
          <w:sz w:val="28"/>
          <w:szCs w:val="16"/>
          <w:lang w:val="en-US"/>
          <w14:ligatures w14:val="none"/>
        </w:rPr>
        <w:t xml:space="preserve">Student name: </w:t>
      </w:r>
      <w:r w:rsidR="00DB40BD" w:rsidRPr="00E332BB">
        <w:rPr>
          <w:rFonts w:ascii="Trebuchet MS" w:eastAsia="Trebuchet MS" w:hAnsi="Trebuchet MS" w:cs="Trebuchet MS"/>
          <w:b/>
          <w:bCs/>
          <w:kern w:val="0"/>
          <w:sz w:val="28"/>
          <w:szCs w:val="16"/>
          <w:lang w:val="en-US"/>
          <w14:ligatures w14:val="none"/>
        </w:rPr>
        <w:t xml:space="preserve">Harsh </w:t>
      </w:r>
      <w:proofErr w:type="spellStart"/>
      <w:r w:rsidR="00DB40BD" w:rsidRPr="00E332BB">
        <w:rPr>
          <w:rFonts w:ascii="Trebuchet MS" w:eastAsia="Trebuchet MS" w:hAnsi="Trebuchet MS" w:cs="Trebuchet MS"/>
          <w:b/>
          <w:bCs/>
          <w:kern w:val="0"/>
          <w:sz w:val="28"/>
          <w:szCs w:val="16"/>
          <w:lang w:val="en-US"/>
          <w14:ligatures w14:val="none"/>
        </w:rPr>
        <w:t>Hareshkumar</w:t>
      </w:r>
      <w:proofErr w:type="spellEnd"/>
      <w:r w:rsidR="00DB40BD" w:rsidRPr="00E332BB">
        <w:rPr>
          <w:rFonts w:ascii="Trebuchet MS" w:eastAsia="Trebuchet MS" w:hAnsi="Trebuchet MS" w:cs="Trebuchet MS"/>
          <w:b/>
          <w:bCs/>
          <w:kern w:val="0"/>
          <w:sz w:val="28"/>
          <w:szCs w:val="16"/>
          <w:lang w:val="en-US"/>
          <w14:ligatures w14:val="none"/>
        </w:rPr>
        <w:t xml:space="preserve"> Barot</w:t>
      </w:r>
    </w:p>
    <w:p w14:paraId="68E6074E" w14:textId="4955B54A" w:rsidR="004A4E5A" w:rsidRPr="00E332BB" w:rsidRDefault="004A4E5A" w:rsidP="004A4E5A">
      <w:pPr>
        <w:widowControl w:val="0"/>
        <w:autoSpaceDE w:val="0"/>
        <w:autoSpaceDN w:val="0"/>
        <w:spacing w:before="284" w:after="0" w:line="240" w:lineRule="auto"/>
        <w:ind w:right="2"/>
        <w:rPr>
          <w:rFonts w:ascii="Trebuchet MS" w:eastAsia="Trebuchet MS" w:hAnsi="Trebuchet MS" w:cs="Trebuchet MS"/>
          <w:b/>
          <w:bCs/>
          <w:kern w:val="0"/>
          <w:sz w:val="28"/>
          <w:szCs w:val="16"/>
          <w:lang w:val="en-US"/>
          <w14:ligatures w14:val="none"/>
        </w:rPr>
      </w:pPr>
      <w:r w:rsidRPr="00E332BB">
        <w:rPr>
          <w:rFonts w:ascii="Trebuchet MS" w:eastAsia="Trebuchet MS" w:hAnsi="Trebuchet MS" w:cs="Trebuchet MS"/>
          <w:b/>
          <w:bCs/>
          <w:kern w:val="0"/>
          <w:sz w:val="28"/>
          <w:szCs w:val="16"/>
          <w:lang w:val="en-US"/>
          <w14:ligatures w14:val="none"/>
        </w:rPr>
        <w:t>Student ID:</w:t>
      </w:r>
      <w:r w:rsidR="00DB40BD" w:rsidRPr="00E332BB">
        <w:rPr>
          <w:rFonts w:ascii="Trebuchet MS" w:eastAsia="Trebuchet MS" w:hAnsi="Trebuchet MS" w:cs="Trebuchet MS"/>
          <w:b/>
          <w:bCs/>
          <w:kern w:val="0"/>
          <w:sz w:val="28"/>
          <w:szCs w:val="16"/>
          <w:lang w:val="en-US"/>
          <w14:ligatures w14:val="none"/>
        </w:rPr>
        <w:t xml:space="preserve"> 2531265</w:t>
      </w:r>
    </w:p>
    <w:p w14:paraId="19F2ACA5" w14:textId="63433564" w:rsidR="004A4E5A" w:rsidRPr="00E332BB" w:rsidRDefault="004A4E5A" w:rsidP="004A4E5A">
      <w:pPr>
        <w:widowControl w:val="0"/>
        <w:autoSpaceDE w:val="0"/>
        <w:autoSpaceDN w:val="0"/>
        <w:spacing w:before="284" w:after="0" w:line="240" w:lineRule="auto"/>
        <w:ind w:right="2"/>
        <w:rPr>
          <w:rFonts w:ascii="Trebuchet MS" w:eastAsia="Trebuchet MS" w:hAnsi="Trebuchet MS" w:cs="Trebuchet MS"/>
          <w:b/>
          <w:bCs/>
          <w:kern w:val="0"/>
          <w:sz w:val="28"/>
          <w:szCs w:val="16"/>
          <w:lang w:val="en-US"/>
          <w14:ligatures w14:val="none"/>
        </w:rPr>
      </w:pPr>
      <w:r w:rsidRPr="00E332BB">
        <w:rPr>
          <w:rFonts w:ascii="Trebuchet MS" w:eastAsia="Trebuchet MS" w:hAnsi="Trebuchet MS" w:cs="Trebuchet MS"/>
          <w:b/>
          <w:bCs/>
          <w:kern w:val="0"/>
          <w:sz w:val="28"/>
          <w:szCs w:val="16"/>
          <w:lang w:val="en-US"/>
          <w14:ligatures w14:val="none"/>
        </w:rPr>
        <w:t xml:space="preserve">Word count: </w:t>
      </w:r>
      <w:r w:rsidR="00DB40BD" w:rsidRPr="00E332BB">
        <w:rPr>
          <w:rFonts w:ascii="Trebuchet MS" w:eastAsia="Trebuchet MS" w:hAnsi="Trebuchet MS" w:cs="Trebuchet MS"/>
          <w:b/>
          <w:bCs/>
          <w:kern w:val="0"/>
          <w:sz w:val="28"/>
          <w:szCs w:val="16"/>
          <w:lang w:val="en-US"/>
          <w14:ligatures w14:val="none"/>
        </w:rPr>
        <w:t>5095</w:t>
      </w:r>
    </w:p>
    <w:p w14:paraId="5BB31FD1" w14:textId="7BC6F9EA" w:rsidR="004A4E5A" w:rsidRPr="00E332BB" w:rsidRDefault="004A4E5A" w:rsidP="004A4E5A">
      <w:pPr>
        <w:widowControl w:val="0"/>
        <w:autoSpaceDE w:val="0"/>
        <w:autoSpaceDN w:val="0"/>
        <w:spacing w:before="284" w:after="0" w:line="240" w:lineRule="auto"/>
        <w:ind w:right="2"/>
        <w:rPr>
          <w:rFonts w:ascii="Trebuchet MS" w:eastAsia="Trebuchet MS" w:hAnsi="Trebuchet MS" w:cs="Trebuchet MS"/>
          <w:b/>
          <w:bCs/>
          <w:kern w:val="0"/>
          <w:sz w:val="28"/>
          <w:szCs w:val="16"/>
          <w:lang w:val="en-US"/>
          <w14:ligatures w14:val="none"/>
        </w:rPr>
      </w:pPr>
      <w:r w:rsidRPr="00E332BB">
        <w:rPr>
          <w:rFonts w:ascii="Trebuchet MS" w:eastAsia="Trebuchet MS" w:hAnsi="Trebuchet MS" w:cs="Trebuchet MS"/>
          <w:b/>
          <w:bCs/>
          <w:kern w:val="0"/>
          <w:sz w:val="28"/>
          <w:szCs w:val="16"/>
          <w:lang w:val="en-US"/>
          <w14:ligatures w14:val="none"/>
        </w:rPr>
        <w:t>Submission date:</w:t>
      </w:r>
      <w:r w:rsidR="00DB40BD" w:rsidRPr="00E332BB">
        <w:rPr>
          <w:rFonts w:ascii="Trebuchet MS" w:eastAsia="Trebuchet MS" w:hAnsi="Trebuchet MS" w:cs="Trebuchet MS"/>
          <w:b/>
          <w:bCs/>
          <w:kern w:val="0"/>
          <w:sz w:val="28"/>
          <w:szCs w:val="16"/>
          <w:lang w:val="en-US"/>
          <w14:ligatures w14:val="none"/>
        </w:rPr>
        <w:t xml:space="preserve"> 12 Aug 2026</w:t>
      </w:r>
    </w:p>
    <w:p w14:paraId="6003D113" w14:textId="77777777" w:rsidR="007E7A9B" w:rsidRPr="002B35C9" w:rsidRDefault="007E7A9B" w:rsidP="002250FC">
      <w:pPr>
        <w:spacing w:after="120"/>
        <w:rPr>
          <w:rFonts w:ascii="Arial" w:hAnsi="Arial" w:cs="Arial"/>
          <w:b/>
          <w:bCs/>
          <w:color w:val="000000" w:themeColor="text1"/>
          <w:lang w:val="en-MY"/>
        </w:rPr>
      </w:pPr>
      <w:r w:rsidRPr="002B35C9">
        <w:rPr>
          <w:rFonts w:ascii="Arial" w:hAnsi="Arial" w:cs="Arial"/>
          <w:b/>
          <w:bCs/>
          <w:color w:val="000000" w:themeColor="text1"/>
          <w:lang w:val="en-MY"/>
        </w:rPr>
        <w:br w:type="page"/>
      </w:r>
    </w:p>
    <w:p w14:paraId="6958884F" w14:textId="77777777" w:rsidR="007E7A9B" w:rsidRPr="00DB40BD" w:rsidRDefault="007E7A9B" w:rsidP="00DB40BD">
      <w:pPr>
        <w:widowControl w:val="0"/>
        <w:autoSpaceDE w:val="0"/>
        <w:autoSpaceDN w:val="0"/>
        <w:spacing w:before="80" w:after="0" w:line="240" w:lineRule="auto"/>
        <w:ind w:left="23"/>
        <w:rPr>
          <w:rFonts w:ascii="Trebuchet MS" w:eastAsia="Trebuchet MS" w:hAnsi="Trebuchet MS" w:cs="Trebuchet MS"/>
          <w:color w:val="0E4660"/>
          <w:spacing w:val="-10"/>
          <w:kern w:val="0"/>
          <w:sz w:val="40"/>
          <w:szCs w:val="22"/>
          <w:lang w:val="en-US"/>
          <w14:ligatures w14:val="none"/>
        </w:rPr>
      </w:pPr>
      <w:r w:rsidRPr="00DB40BD">
        <w:rPr>
          <w:rFonts w:ascii="Trebuchet MS" w:eastAsia="Trebuchet MS" w:hAnsi="Trebuchet MS" w:cs="Trebuchet MS"/>
          <w:color w:val="0E4660"/>
          <w:spacing w:val="-10"/>
          <w:kern w:val="0"/>
          <w:sz w:val="40"/>
          <w:szCs w:val="22"/>
          <w:lang w:val="en-US"/>
          <w14:ligatures w14:val="none"/>
        </w:rPr>
        <w:lastRenderedPageBreak/>
        <w:t>AI Use Acknowledgement</w:t>
      </w:r>
    </w:p>
    <w:p w14:paraId="6E8CDC2D" w14:textId="77777777" w:rsidR="00DB40BD" w:rsidRDefault="00DB40BD" w:rsidP="002250FC">
      <w:pPr>
        <w:spacing w:after="120" w:line="360" w:lineRule="auto"/>
        <w:jc w:val="both"/>
        <w:rPr>
          <w:rFonts w:ascii="Arial" w:hAnsi="Arial" w:cs="Arial"/>
          <w:color w:val="000000" w:themeColor="text1"/>
        </w:rPr>
      </w:pPr>
    </w:p>
    <w:p w14:paraId="5AE4B774" w14:textId="143C7623" w:rsidR="007E7A9B" w:rsidRPr="002B35C9" w:rsidRDefault="007E7A9B" w:rsidP="002250FC">
      <w:pPr>
        <w:spacing w:after="120" w:line="360" w:lineRule="auto"/>
        <w:jc w:val="both"/>
        <w:rPr>
          <w:rFonts w:ascii="Arial" w:hAnsi="Arial" w:cs="Arial"/>
          <w:color w:val="000000" w:themeColor="text1"/>
        </w:rPr>
      </w:pPr>
      <w:r w:rsidRPr="002B35C9">
        <w:rPr>
          <w:rFonts w:ascii="Arial" w:hAnsi="Arial" w:cs="Arial"/>
          <w:color w:val="000000" w:themeColor="text1"/>
        </w:rPr>
        <w:t>I recognize that I have used Microsoft Copilot for academic purposes from 22</w:t>
      </w:r>
      <w:r w:rsidRPr="002B35C9">
        <w:rPr>
          <w:rFonts w:ascii="Arial" w:hAnsi="Arial" w:cs="Arial"/>
          <w:color w:val="000000" w:themeColor="text1"/>
          <w:vertAlign w:val="superscript"/>
        </w:rPr>
        <w:t>nd</w:t>
      </w:r>
      <w:r w:rsidRPr="002B35C9">
        <w:rPr>
          <w:rFonts w:ascii="Arial" w:hAnsi="Arial" w:cs="Arial"/>
          <w:color w:val="000000" w:themeColor="text1"/>
        </w:rPr>
        <w:t xml:space="preserve"> July 2026 to 1</w:t>
      </w:r>
      <w:r w:rsidRPr="002B35C9">
        <w:rPr>
          <w:rFonts w:ascii="Arial" w:hAnsi="Arial" w:cs="Arial"/>
          <w:color w:val="000000" w:themeColor="text1"/>
          <w:vertAlign w:val="superscript"/>
        </w:rPr>
        <w:t>st</w:t>
      </w:r>
      <w:r w:rsidRPr="002B35C9">
        <w:rPr>
          <w:rFonts w:ascii="Arial" w:hAnsi="Arial" w:cs="Arial"/>
          <w:color w:val="000000" w:themeColor="text1"/>
        </w:rPr>
        <w:t xml:space="preserve"> August 2026. The tool has been employed for scientific research, creating comparative tables, defining and improving subsections logic, proofreading and paraphrasing selected texts to improve their academic flow and clarity.</w:t>
      </w:r>
    </w:p>
    <w:p w14:paraId="295AA9D7" w14:textId="163A6FEE" w:rsidR="007E7A9B" w:rsidRPr="002B35C9" w:rsidRDefault="007E7A9B" w:rsidP="002250FC">
      <w:pPr>
        <w:spacing w:after="120" w:line="360" w:lineRule="auto"/>
        <w:jc w:val="both"/>
        <w:rPr>
          <w:rFonts w:ascii="Arial" w:hAnsi="Arial" w:cs="Arial"/>
          <w:color w:val="000000" w:themeColor="text1"/>
        </w:rPr>
      </w:pPr>
      <w:r w:rsidRPr="002B35C9">
        <w:rPr>
          <w:rFonts w:ascii="Arial" w:hAnsi="Arial" w:cs="Arial"/>
          <w:color w:val="000000" w:themeColor="text1"/>
        </w:rPr>
        <w:t>Example prompts include:</w:t>
      </w:r>
    </w:p>
    <w:p w14:paraId="16325F6B" w14:textId="5A378CB5" w:rsidR="007E7A9B" w:rsidRPr="002B35C9" w:rsidRDefault="007E7A9B" w:rsidP="002250FC">
      <w:pPr>
        <w:numPr>
          <w:ilvl w:val="0"/>
          <w:numId w:val="19"/>
        </w:numPr>
        <w:spacing w:after="120" w:line="360" w:lineRule="auto"/>
        <w:jc w:val="both"/>
        <w:rPr>
          <w:rFonts w:ascii="Arial" w:hAnsi="Arial" w:cs="Arial"/>
          <w:color w:val="000000" w:themeColor="text1"/>
        </w:rPr>
      </w:pPr>
      <w:r w:rsidRPr="002B35C9">
        <w:rPr>
          <w:rFonts w:ascii="Arial" w:hAnsi="Arial" w:cs="Arial"/>
          <w:color w:val="000000" w:themeColor="text1"/>
        </w:rPr>
        <w:t>“Help me design a clear understanding regarding Corporate Social Responsibility (CSR) Strategy and Alignment with Business Objectives of Nike.”</w:t>
      </w:r>
    </w:p>
    <w:p w14:paraId="39625E09" w14:textId="2AEAB1F7" w:rsidR="00571D8F" w:rsidRPr="002B35C9" w:rsidRDefault="007E7A9B" w:rsidP="002250FC">
      <w:pPr>
        <w:spacing w:after="120" w:line="360" w:lineRule="auto"/>
        <w:jc w:val="both"/>
        <w:rPr>
          <w:rFonts w:ascii="Arial" w:hAnsi="Arial" w:cs="Arial"/>
          <w:b/>
          <w:bCs/>
          <w:color w:val="000000" w:themeColor="text1"/>
          <w:lang w:val="en-MY"/>
        </w:rPr>
      </w:pPr>
      <w:r w:rsidRPr="002B35C9">
        <w:rPr>
          <w:rFonts w:ascii="Arial" w:hAnsi="Arial" w:cs="Arial"/>
          <w:color w:val="000000" w:themeColor="text1"/>
        </w:rPr>
        <w:t>I certify that nothing that I have submitted as my own is AI-generated. I also attest to have made copies of my pre and post AI use drafts, notes and other resources, which I may be asked to present as evidence.</w:t>
      </w:r>
      <w:r w:rsidR="00571D8F" w:rsidRPr="002B35C9">
        <w:rPr>
          <w:rFonts w:ascii="Arial" w:hAnsi="Arial" w:cs="Arial"/>
          <w:b/>
          <w:bCs/>
          <w:color w:val="000000" w:themeColor="text1"/>
          <w:lang w:val="en-MY"/>
        </w:rPr>
        <w:br w:type="page"/>
      </w:r>
    </w:p>
    <w:sdt>
      <w:sdtPr>
        <w:rPr>
          <w:rFonts w:ascii="Arial" w:eastAsiaTheme="minorHAnsi" w:hAnsi="Arial" w:cs="Arial"/>
          <w:b/>
          <w:bCs/>
          <w:color w:val="000000" w:themeColor="text1"/>
          <w:kern w:val="2"/>
          <w:sz w:val="24"/>
          <w:szCs w:val="24"/>
          <w:lang w:val="en-MY"/>
          <w14:ligatures w14:val="standardContextual"/>
        </w:rPr>
        <w:id w:val="942502120"/>
        <w:docPartObj>
          <w:docPartGallery w:val="Table of Contents"/>
          <w:docPartUnique/>
        </w:docPartObj>
      </w:sdtPr>
      <w:sdtEndPr>
        <w:rPr>
          <w:noProof/>
        </w:rPr>
      </w:sdtEndPr>
      <w:sdtContent>
        <w:p w14:paraId="6AC9A7A9" w14:textId="453E85C8" w:rsidR="00571D8F" w:rsidRPr="002B35C9" w:rsidRDefault="00571D8F" w:rsidP="00135E64">
          <w:pPr>
            <w:pStyle w:val="TOCHeading"/>
            <w:spacing w:before="0" w:after="120" w:line="360" w:lineRule="auto"/>
            <w:jc w:val="center"/>
            <w:rPr>
              <w:rFonts w:ascii="Arial" w:hAnsi="Arial" w:cs="Arial"/>
              <w:b/>
              <w:bCs/>
              <w:color w:val="000000" w:themeColor="text1"/>
              <w:sz w:val="24"/>
              <w:szCs w:val="24"/>
              <w:lang w:val="en-MY"/>
            </w:rPr>
          </w:pPr>
          <w:r w:rsidRPr="002B35C9">
            <w:rPr>
              <w:rFonts w:ascii="Arial" w:hAnsi="Arial" w:cs="Arial"/>
              <w:b/>
              <w:bCs/>
              <w:color w:val="000000" w:themeColor="text1"/>
              <w:sz w:val="24"/>
              <w:szCs w:val="24"/>
              <w:lang w:val="en-MY"/>
            </w:rPr>
            <w:t>Table of Contents</w:t>
          </w:r>
        </w:p>
        <w:p w14:paraId="31774C36" w14:textId="17486B34" w:rsidR="00135E64" w:rsidRPr="002B35C9" w:rsidRDefault="00571D8F" w:rsidP="00135E64">
          <w:pPr>
            <w:pStyle w:val="TOC1"/>
            <w:tabs>
              <w:tab w:val="right" w:leader="dot" w:pos="9016"/>
            </w:tabs>
            <w:spacing w:line="360" w:lineRule="auto"/>
            <w:rPr>
              <w:rFonts w:ascii="Arial" w:eastAsiaTheme="minorEastAsia" w:hAnsi="Arial" w:cs="Arial"/>
              <w:noProof/>
              <w:color w:val="000000" w:themeColor="text1"/>
              <w:lang w:eastAsia="en-IN"/>
            </w:rPr>
          </w:pPr>
          <w:r w:rsidRPr="002B35C9">
            <w:rPr>
              <w:rFonts w:ascii="Arial" w:hAnsi="Arial" w:cs="Arial"/>
              <w:color w:val="000000" w:themeColor="text1"/>
              <w:lang w:val="en-MY"/>
            </w:rPr>
            <w:fldChar w:fldCharType="begin"/>
          </w:r>
          <w:r w:rsidRPr="002B35C9">
            <w:rPr>
              <w:rFonts w:ascii="Arial" w:hAnsi="Arial" w:cs="Arial"/>
              <w:color w:val="000000" w:themeColor="text1"/>
              <w:lang w:val="en-MY"/>
            </w:rPr>
            <w:instrText xml:space="preserve"> TOC \o "1-3" \h \z \u </w:instrText>
          </w:r>
          <w:r w:rsidRPr="002B35C9">
            <w:rPr>
              <w:rFonts w:ascii="Arial" w:hAnsi="Arial" w:cs="Arial"/>
              <w:color w:val="000000" w:themeColor="text1"/>
              <w:lang w:val="en-MY"/>
            </w:rPr>
            <w:fldChar w:fldCharType="separate"/>
          </w:r>
          <w:hyperlink w:anchor="_Toc237280631" w:history="1">
            <w:r w:rsidR="00135E64" w:rsidRPr="002B35C9">
              <w:rPr>
                <w:rStyle w:val="Hyperlink"/>
                <w:rFonts w:ascii="Arial" w:hAnsi="Arial" w:cs="Arial"/>
                <w:noProof/>
                <w:color w:val="000000" w:themeColor="text1"/>
                <w:lang w:val="en-MY"/>
              </w:rPr>
              <w:t>1. Organisational Context and Overview</w:t>
            </w:r>
            <w:r w:rsidR="00135E64" w:rsidRPr="002B35C9">
              <w:rPr>
                <w:rFonts w:ascii="Arial" w:hAnsi="Arial" w:cs="Arial"/>
                <w:noProof/>
                <w:webHidden/>
                <w:color w:val="000000" w:themeColor="text1"/>
              </w:rPr>
              <w:tab/>
            </w:r>
            <w:r w:rsidR="00135E64" w:rsidRPr="002B35C9">
              <w:rPr>
                <w:rFonts w:ascii="Arial" w:hAnsi="Arial" w:cs="Arial"/>
                <w:noProof/>
                <w:webHidden/>
                <w:color w:val="000000" w:themeColor="text1"/>
              </w:rPr>
              <w:fldChar w:fldCharType="begin"/>
            </w:r>
            <w:r w:rsidR="00135E64" w:rsidRPr="002B35C9">
              <w:rPr>
                <w:rFonts w:ascii="Arial" w:hAnsi="Arial" w:cs="Arial"/>
                <w:noProof/>
                <w:webHidden/>
                <w:color w:val="000000" w:themeColor="text1"/>
              </w:rPr>
              <w:instrText xml:space="preserve"> PAGEREF _Toc237280631 \h </w:instrText>
            </w:r>
            <w:r w:rsidR="00135E64" w:rsidRPr="002B35C9">
              <w:rPr>
                <w:rFonts w:ascii="Arial" w:hAnsi="Arial" w:cs="Arial"/>
                <w:noProof/>
                <w:webHidden/>
                <w:color w:val="000000" w:themeColor="text1"/>
              </w:rPr>
            </w:r>
            <w:r w:rsidR="00135E64" w:rsidRPr="002B35C9">
              <w:rPr>
                <w:rFonts w:ascii="Arial" w:hAnsi="Arial" w:cs="Arial"/>
                <w:noProof/>
                <w:webHidden/>
                <w:color w:val="000000" w:themeColor="text1"/>
              </w:rPr>
              <w:fldChar w:fldCharType="separate"/>
            </w:r>
            <w:r w:rsidR="00E97932">
              <w:rPr>
                <w:rFonts w:ascii="Arial" w:hAnsi="Arial" w:cs="Arial"/>
                <w:noProof/>
                <w:webHidden/>
                <w:color w:val="000000" w:themeColor="text1"/>
              </w:rPr>
              <w:t>5</w:t>
            </w:r>
            <w:r w:rsidR="00135E64" w:rsidRPr="002B35C9">
              <w:rPr>
                <w:rFonts w:ascii="Arial" w:hAnsi="Arial" w:cs="Arial"/>
                <w:noProof/>
                <w:webHidden/>
                <w:color w:val="000000" w:themeColor="text1"/>
              </w:rPr>
              <w:fldChar w:fldCharType="end"/>
            </w:r>
          </w:hyperlink>
        </w:p>
        <w:p w14:paraId="48B38EE1" w14:textId="3C16BA6B" w:rsidR="00135E64" w:rsidRPr="002B35C9" w:rsidRDefault="00135E64" w:rsidP="00135E64">
          <w:pPr>
            <w:pStyle w:val="TOC2"/>
            <w:tabs>
              <w:tab w:val="right" w:leader="dot" w:pos="9016"/>
            </w:tabs>
            <w:spacing w:line="360" w:lineRule="auto"/>
            <w:rPr>
              <w:rFonts w:ascii="Arial" w:eastAsiaTheme="minorEastAsia" w:hAnsi="Arial" w:cs="Arial"/>
              <w:noProof/>
              <w:color w:val="000000" w:themeColor="text1"/>
              <w:lang w:eastAsia="en-IN"/>
            </w:rPr>
          </w:pPr>
          <w:hyperlink w:anchor="_Toc237280632" w:history="1">
            <w:r w:rsidRPr="002B35C9">
              <w:rPr>
                <w:rStyle w:val="Hyperlink"/>
                <w:rFonts w:ascii="Arial" w:hAnsi="Arial" w:cs="Arial"/>
                <w:noProof/>
                <w:color w:val="000000" w:themeColor="text1"/>
                <w:lang w:val="en-MY"/>
              </w:rPr>
              <w:t>1.1 Historical Perspective, Mission, Vision, and Business Model</w:t>
            </w:r>
            <w:r w:rsidRPr="002B35C9">
              <w:rPr>
                <w:rFonts w:ascii="Arial" w:hAnsi="Arial" w:cs="Arial"/>
                <w:noProof/>
                <w:webHidden/>
                <w:color w:val="000000" w:themeColor="text1"/>
              </w:rPr>
              <w:tab/>
            </w:r>
            <w:r w:rsidRPr="002B35C9">
              <w:rPr>
                <w:rFonts w:ascii="Arial" w:hAnsi="Arial" w:cs="Arial"/>
                <w:noProof/>
                <w:webHidden/>
                <w:color w:val="000000" w:themeColor="text1"/>
              </w:rPr>
              <w:fldChar w:fldCharType="begin"/>
            </w:r>
            <w:r w:rsidRPr="002B35C9">
              <w:rPr>
                <w:rFonts w:ascii="Arial" w:hAnsi="Arial" w:cs="Arial"/>
                <w:noProof/>
                <w:webHidden/>
                <w:color w:val="000000" w:themeColor="text1"/>
              </w:rPr>
              <w:instrText xml:space="preserve"> PAGEREF _Toc237280632 \h </w:instrText>
            </w:r>
            <w:r w:rsidRPr="002B35C9">
              <w:rPr>
                <w:rFonts w:ascii="Arial" w:hAnsi="Arial" w:cs="Arial"/>
                <w:noProof/>
                <w:webHidden/>
                <w:color w:val="000000" w:themeColor="text1"/>
              </w:rPr>
            </w:r>
            <w:r w:rsidRPr="002B35C9">
              <w:rPr>
                <w:rFonts w:ascii="Arial" w:hAnsi="Arial" w:cs="Arial"/>
                <w:noProof/>
                <w:webHidden/>
                <w:color w:val="000000" w:themeColor="text1"/>
              </w:rPr>
              <w:fldChar w:fldCharType="separate"/>
            </w:r>
            <w:r w:rsidR="00E97932">
              <w:rPr>
                <w:rFonts w:ascii="Arial" w:hAnsi="Arial" w:cs="Arial"/>
                <w:noProof/>
                <w:webHidden/>
                <w:color w:val="000000" w:themeColor="text1"/>
              </w:rPr>
              <w:t>5</w:t>
            </w:r>
            <w:r w:rsidRPr="002B35C9">
              <w:rPr>
                <w:rFonts w:ascii="Arial" w:hAnsi="Arial" w:cs="Arial"/>
                <w:noProof/>
                <w:webHidden/>
                <w:color w:val="000000" w:themeColor="text1"/>
              </w:rPr>
              <w:fldChar w:fldCharType="end"/>
            </w:r>
          </w:hyperlink>
        </w:p>
        <w:p w14:paraId="2B7D30B8" w14:textId="49550C17" w:rsidR="00135E64" w:rsidRPr="002B35C9" w:rsidRDefault="00135E64" w:rsidP="00135E64">
          <w:pPr>
            <w:pStyle w:val="TOC2"/>
            <w:tabs>
              <w:tab w:val="right" w:leader="dot" w:pos="9016"/>
            </w:tabs>
            <w:spacing w:line="360" w:lineRule="auto"/>
            <w:rPr>
              <w:rFonts w:ascii="Arial" w:eastAsiaTheme="minorEastAsia" w:hAnsi="Arial" w:cs="Arial"/>
              <w:noProof/>
              <w:color w:val="000000" w:themeColor="text1"/>
              <w:lang w:eastAsia="en-IN"/>
            </w:rPr>
          </w:pPr>
          <w:hyperlink w:anchor="_Toc237280633" w:history="1">
            <w:r w:rsidRPr="002B35C9">
              <w:rPr>
                <w:rStyle w:val="Hyperlink"/>
                <w:rFonts w:ascii="Arial" w:hAnsi="Arial" w:cs="Arial"/>
                <w:noProof/>
                <w:color w:val="000000" w:themeColor="text1"/>
                <w:lang w:val="en-MY"/>
              </w:rPr>
              <w:t>1.2 Industry, Key Competitors, and Market Position</w:t>
            </w:r>
            <w:r w:rsidRPr="002B35C9">
              <w:rPr>
                <w:rFonts w:ascii="Arial" w:hAnsi="Arial" w:cs="Arial"/>
                <w:noProof/>
                <w:webHidden/>
                <w:color w:val="000000" w:themeColor="text1"/>
              </w:rPr>
              <w:tab/>
            </w:r>
            <w:r w:rsidRPr="002B35C9">
              <w:rPr>
                <w:rFonts w:ascii="Arial" w:hAnsi="Arial" w:cs="Arial"/>
                <w:noProof/>
                <w:webHidden/>
                <w:color w:val="000000" w:themeColor="text1"/>
              </w:rPr>
              <w:fldChar w:fldCharType="begin"/>
            </w:r>
            <w:r w:rsidRPr="002B35C9">
              <w:rPr>
                <w:rFonts w:ascii="Arial" w:hAnsi="Arial" w:cs="Arial"/>
                <w:noProof/>
                <w:webHidden/>
                <w:color w:val="000000" w:themeColor="text1"/>
              </w:rPr>
              <w:instrText xml:space="preserve"> PAGEREF _Toc237280633 \h </w:instrText>
            </w:r>
            <w:r w:rsidRPr="002B35C9">
              <w:rPr>
                <w:rFonts w:ascii="Arial" w:hAnsi="Arial" w:cs="Arial"/>
                <w:noProof/>
                <w:webHidden/>
                <w:color w:val="000000" w:themeColor="text1"/>
              </w:rPr>
            </w:r>
            <w:r w:rsidRPr="002B35C9">
              <w:rPr>
                <w:rFonts w:ascii="Arial" w:hAnsi="Arial" w:cs="Arial"/>
                <w:noProof/>
                <w:webHidden/>
                <w:color w:val="000000" w:themeColor="text1"/>
              </w:rPr>
              <w:fldChar w:fldCharType="separate"/>
            </w:r>
            <w:r w:rsidR="00E97932">
              <w:rPr>
                <w:rFonts w:ascii="Arial" w:hAnsi="Arial" w:cs="Arial"/>
                <w:noProof/>
                <w:webHidden/>
                <w:color w:val="000000" w:themeColor="text1"/>
              </w:rPr>
              <w:t>5</w:t>
            </w:r>
            <w:r w:rsidRPr="002B35C9">
              <w:rPr>
                <w:rFonts w:ascii="Arial" w:hAnsi="Arial" w:cs="Arial"/>
                <w:noProof/>
                <w:webHidden/>
                <w:color w:val="000000" w:themeColor="text1"/>
              </w:rPr>
              <w:fldChar w:fldCharType="end"/>
            </w:r>
          </w:hyperlink>
        </w:p>
        <w:p w14:paraId="7CC2DAA8" w14:textId="7F89DFDF" w:rsidR="00135E64" w:rsidRPr="002B35C9" w:rsidRDefault="00135E64" w:rsidP="00135E64">
          <w:pPr>
            <w:pStyle w:val="TOC2"/>
            <w:tabs>
              <w:tab w:val="right" w:leader="dot" w:pos="9016"/>
            </w:tabs>
            <w:spacing w:line="360" w:lineRule="auto"/>
            <w:rPr>
              <w:rFonts w:ascii="Arial" w:eastAsiaTheme="minorEastAsia" w:hAnsi="Arial" w:cs="Arial"/>
              <w:noProof/>
              <w:color w:val="000000" w:themeColor="text1"/>
              <w:lang w:eastAsia="en-IN"/>
            </w:rPr>
          </w:pPr>
          <w:hyperlink w:anchor="_Toc237280634" w:history="1">
            <w:r w:rsidRPr="002B35C9">
              <w:rPr>
                <w:rStyle w:val="Hyperlink"/>
                <w:rFonts w:ascii="Arial" w:hAnsi="Arial" w:cs="Arial"/>
                <w:noProof/>
                <w:color w:val="000000" w:themeColor="text1"/>
              </w:rPr>
              <w:t>1.3 Strategic Positioning and Value Proposition</w:t>
            </w:r>
            <w:r w:rsidRPr="002B35C9">
              <w:rPr>
                <w:rFonts w:ascii="Arial" w:hAnsi="Arial" w:cs="Arial"/>
                <w:noProof/>
                <w:webHidden/>
                <w:color w:val="000000" w:themeColor="text1"/>
              </w:rPr>
              <w:tab/>
            </w:r>
            <w:r w:rsidRPr="002B35C9">
              <w:rPr>
                <w:rFonts w:ascii="Arial" w:hAnsi="Arial" w:cs="Arial"/>
                <w:noProof/>
                <w:webHidden/>
                <w:color w:val="000000" w:themeColor="text1"/>
              </w:rPr>
              <w:fldChar w:fldCharType="begin"/>
            </w:r>
            <w:r w:rsidRPr="002B35C9">
              <w:rPr>
                <w:rFonts w:ascii="Arial" w:hAnsi="Arial" w:cs="Arial"/>
                <w:noProof/>
                <w:webHidden/>
                <w:color w:val="000000" w:themeColor="text1"/>
              </w:rPr>
              <w:instrText xml:space="preserve"> PAGEREF _Toc237280634 \h </w:instrText>
            </w:r>
            <w:r w:rsidRPr="002B35C9">
              <w:rPr>
                <w:rFonts w:ascii="Arial" w:hAnsi="Arial" w:cs="Arial"/>
                <w:noProof/>
                <w:webHidden/>
                <w:color w:val="000000" w:themeColor="text1"/>
              </w:rPr>
            </w:r>
            <w:r w:rsidRPr="002B35C9">
              <w:rPr>
                <w:rFonts w:ascii="Arial" w:hAnsi="Arial" w:cs="Arial"/>
                <w:noProof/>
                <w:webHidden/>
                <w:color w:val="000000" w:themeColor="text1"/>
              </w:rPr>
              <w:fldChar w:fldCharType="separate"/>
            </w:r>
            <w:r w:rsidR="00E97932">
              <w:rPr>
                <w:rFonts w:ascii="Arial" w:hAnsi="Arial" w:cs="Arial"/>
                <w:noProof/>
                <w:webHidden/>
                <w:color w:val="000000" w:themeColor="text1"/>
              </w:rPr>
              <w:t>6</w:t>
            </w:r>
            <w:r w:rsidRPr="002B35C9">
              <w:rPr>
                <w:rFonts w:ascii="Arial" w:hAnsi="Arial" w:cs="Arial"/>
                <w:noProof/>
                <w:webHidden/>
                <w:color w:val="000000" w:themeColor="text1"/>
              </w:rPr>
              <w:fldChar w:fldCharType="end"/>
            </w:r>
          </w:hyperlink>
        </w:p>
        <w:p w14:paraId="5A4B5ABD" w14:textId="0BDDF836" w:rsidR="00135E64" w:rsidRPr="002B35C9" w:rsidRDefault="00135E64" w:rsidP="00135E64">
          <w:pPr>
            <w:pStyle w:val="TOC1"/>
            <w:tabs>
              <w:tab w:val="right" w:leader="dot" w:pos="9016"/>
            </w:tabs>
            <w:spacing w:line="360" w:lineRule="auto"/>
            <w:rPr>
              <w:rFonts w:ascii="Arial" w:eastAsiaTheme="minorEastAsia" w:hAnsi="Arial" w:cs="Arial"/>
              <w:noProof/>
              <w:color w:val="000000" w:themeColor="text1"/>
              <w:lang w:eastAsia="en-IN"/>
            </w:rPr>
          </w:pPr>
          <w:hyperlink w:anchor="_Toc237280635" w:history="1">
            <w:r w:rsidRPr="002B35C9">
              <w:rPr>
                <w:rStyle w:val="Hyperlink"/>
                <w:rFonts w:ascii="Arial" w:hAnsi="Arial" w:cs="Arial"/>
                <w:noProof/>
                <w:color w:val="000000" w:themeColor="text1"/>
                <w:lang w:val="en-MY"/>
              </w:rPr>
              <w:t>2. External and Internal Analysis</w:t>
            </w:r>
            <w:r w:rsidRPr="002B35C9">
              <w:rPr>
                <w:rFonts w:ascii="Arial" w:hAnsi="Arial" w:cs="Arial"/>
                <w:noProof/>
                <w:webHidden/>
                <w:color w:val="000000" w:themeColor="text1"/>
              </w:rPr>
              <w:tab/>
            </w:r>
            <w:r w:rsidRPr="002B35C9">
              <w:rPr>
                <w:rFonts w:ascii="Arial" w:hAnsi="Arial" w:cs="Arial"/>
                <w:noProof/>
                <w:webHidden/>
                <w:color w:val="000000" w:themeColor="text1"/>
              </w:rPr>
              <w:fldChar w:fldCharType="begin"/>
            </w:r>
            <w:r w:rsidRPr="002B35C9">
              <w:rPr>
                <w:rFonts w:ascii="Arial" w:hAnsi="Arial" w:cs="Arial"/>
                <w:noProof/>
                <w:webHidden/>
                <w:color w:val="000000" w:themeColor="text1"/>
              </w:rPr>
              <w:instrText xml:space="preserve"> PAGEREF _Toc237280635 \h </w:instrText>
            </w:r>
            <w:r w:rsidRPr="002B35C9">
              <w:rPr>
                <w:rFonts w:ascii="Arial" w:hAnsi="Arial" w:cs="Arial"/>
                <w:noProof/>
                <w:webHidden/>
                <w:color w:val="000000" w:themeColor="text1"/>
              </w:rPr>
            </w:r>
            <w:r w:rsidRPr="002B35C9">
              <w:rPr>
                <w:rFonts w:ascii="Arial" w:hAnsi="Arial" w:cs="Arial"/>
                <w:noProof/>
                <w:webHidden/>
                <w:color w:val="000000" w:themeColor="text1"/>
              </w:rPr>
              <w:fldChar w:fldCharType="separate"/>
            </w:r>
            <w:r w:rsidR="00E97932">
              <w:rPr>
                <w:rFonts w:ascii="Arial" w:hAnsi="Arial" w:cs="Arial"/>
                <w:noProof/>
                <w:webHidden/>
                <w:color w:val="000000" w:themeColor="text1"/>
              </w:rPr>
              <w:t>6</w:t>
            </w:r>
            <w:r w:rsidRPr="002B35C9">
              <w:rPr>
                <w:rFonts w:ascii="Arial" w:hAnsi="Arial" w:cs="Arial"/>
                <w:noProof/>
                <w:webHidden/>
                <w:color w:val="000000" w:themeColor="text1"/>
              </w:rPr>
              <w:fldChar w:fldCharType="end"/>
            </w:r>
          </w:hyperlink>
        </w:p>
        <w:p w14:paraId="17E4DA4E" w14:textId="16227A77" w:rsidR="00135E64" w:rsidRPr="002B35C9" w:rsidRDefault="00135E64" w:rsidP="00135E64">
          <w:pPr>
            <w:pStyle w:val="TOC2"/>
            <w:tabs>
              <w:tab w:val="right" w:leader="dot" w:pos="9016"/>
            </w:tabs>
            <w:spacing w:line="360" w:lineRule="auto"/>
            <w:rPr>
              <w:rFonts w:ascii="Arial" w:eastAsiaTheme="minorEastAsia" w:hAnsi="Arial" w:cs="Arial"/>
              <w:noProof/>
              <w:color w:val="000000" w:themeColor="text1"/>
              <w:lang w:eastAsia="en-IN"/>
            </w:rPr>
          </w:pPr>
          <w:hyperlink w:anchor="_Toc237280636" w:history="1">
            <w:r w:rsidRPr="002B35C9">
              <w:rPr>
                <w:rStyle w:val="Hyperlink"/>
                <w:rFonts w:ascii="Arial" w:hAnsi="Arial" w:cs="Arial"/>
                <w:noProof/>
                <w:color w:val="000000" w:themeColor="text1"/>
                <w:lang w:val="en-MY"/>
              </w:rPr>
              <w:t>2.1 Critical examination of external factors using PESTEL</w:t>
            </w:r>
            <w:r w:rsidRPr="002B35C9">
              <w:rPr>
                <w:rFonts w:ascii="Arial" w:hAnsi="Arial" w:cs="Arial"/>
                <w:noProof/>
                <w:webHidden/>
                <w:color w:val="000000" w:themeColor="text1"/>
              </w:rPr>
              <w:tab/>
            </w:r>
            <w:r w:rsidRPr="002B35C9">
              <w:rPr>
                <w:rFonts w:ascii="Arial" w:hAnsi="Arial" w:cs="Arial"/>
                <w:noProof/>
                <w:webHidden/>
                <w:color w:val="000000" w:themeColor="text1"/>
              </w:rPr>
              <w:fldChar w:fldCharType="begin"/>
            </w:r>
            <w:r w:rsidRPr="002B35C9">
              <w:rPr>
                <w:rFonts w:ascii="Arial" w:hAnsi="Arial" w:cs="Arial"/>
                <w:noProof/>
                <w:webHidden/>
                <w:color w:val="000000" w:themeColor="text1"/>
              </w:rPr>
              <w:instrText xml:space="preserve"> PAGEREF _Toc237280636 \h </w:instrText>
            </w:r>
            <w:r w:rsidRPr="002B35C9">
              <w:rPr>
                <w:rFonts w:ascii="Arial" w:hAnsi="Arial" w:cs="Arial"/>
                <w:noProof/>
                <w:webHidden/>
                <w:color w:val="000000" w:themeColor="text1"/>
              </w:rPr>
            </w:r>
            <w:r w:rsidRPr="002B35C9">
              <w:rPr>
                <w:rFonts w:ascii="Arial" w:hAnsi="Arial" w:cs="Arial"/>
                <w:noProof/>
                <w:webHidden/>
                <w:color w:val="000000" w:themeColor="text1"/>
              </w:rPr>
              <w:fldChar w:fldCharType="separate"/>
            </w:r>
            <w:r w:rsidR="00E97932">
              <w:rPr>
                <w:rFonts w:ascii="Arial" w:hAnsi="Arial" w:cs="Arial"/>
                <w:noProof/>
                <w:webHidden/>
                <w:color w:val="000000" w:themeColor="text1"/>
              </w:rPr>
              <w:t>6</w:t>
            </w:r>
            <w:r w:rsidRPr="002B35C9">
              <w:rPr>
                <w:rFonts w:ascii="Arial" w:hAnsi="Arial" w:cs="Arial"/>
                <w:noProof/>
                <w:webHidden/>
                <w:color w:val="000000" w:themeColor="text1"/>
              </w:rPr>
              <w:fldChar w:fldCharType="end"/>
            </w:r>
          </w:hyperlink>
        </w:p>
        <w:p w14:paraId="4197AD6A" w14:textId="77FB2F9A" w:rsidR="00135E64" w:rsidRPr="002B35C9" w:rsidRDefault="00135E64" w:rsidP="00135E64">
          <w:pPr>
            <w:pStyle w:val="TOC2"/>
            <w:tabs>
              <w:tab w:val="right" w:leader="dot" w:pos="9016"/>
            </w:tabs>
            <w:spacing w:line="360" w:lineRule="auto"/>
            <w:rPr>
              <w:rFonts w:ascii="Arial" w:eastAsiaTheme="minorEastAsia" w:hAnsi="Arial" w:cs="Arial"/>
              <w:noProof/>
              <w:color w:val="000000" w:themeColor="text1"/>
              <w:lang w:eastAsia="en-IN"/>
            </w:rPr>
          </w:pPr>
          <w:hyperlink w:anchor="_Toc237280637" w:history="1">
            <w:r w:rsidRPr="002B35C9">
              <w:rPr>
                <w:rStyle w:val="Hyperlink"/>
                <w:rFonts w:ascii="Arial" w:hAnsi="Arial" w:cs="Arial"/>
                <w:noProof/>
                <w:color w:val="000000" w:themeColor="text1"/>
                <w:lang w:val="en-MY"/>
              </w:rPr>
              <w:t>2.2 Assessment of organisations internal environment using VRIO</w:t>
            </w:r>
            <w:r w:rsidRPr="002B35C9">
              <w:rPr>
                <w:rFonts w:ascii="Arial" w:hAnsi="Arial" w:cs="Arial"/>
                <w:noProof/>
                <w:webHidden/>
                <w:color w:val="000000" w:themeColor="text1"/>
              </w:rPr>
              <w:tab/>
            </w:r>
            <w:r w:rsidRPr="002B35C9">
              <w:rPr>
                <w:rFonts w:ascii="Arial" w:hAnsi="Arial" w:cs="Arial"/>
                <w:noProof/>
                <w:webHidden/>
                <w:color w:val="000000" w:themeColor="text1"/>
              </w:rPr>
              <w:fldChar w:fldCharType="begin"/>
            </w:r>
            <w:r w:rsidRPr="002B35C9">
              <w:rPr>
                <w:rFonts w:ascii="Arial" w:hAnsi="Arial" w:cs="Arial"/>
                <w:noProof/>
                <w:webHidden/>
                <w:color w:val="000000" w:themeColor="text1"/>
              </w:rPr>
              <w:instrText xml:space="preserve"> PAGEREF _Toc237280637 \h </w:instrText>
            </w:r>
            <w:r w:rsidRPr="002B35C9">
              <w:rPr>
                <w:rFonts w:ascii="Arial" w:hAnsi="Arial" w:cs="Arial"/>
                <w:noProof/>
                <w:webHidden/>
                <w:color w:val="000000" w:themeColor="text1"/>
              </w:rPr>
            </w:r>
            <w:r w:rsidRPr="002B35C9">
              <w:rPr>
                <w:rFonts w:ascii="Arial" w:hAnsi="Arial" w:cs="Arial"/>
                <w:noProof/>
                <w:webHidden/>
                <w:color w:val="000000" w:themeColor="text1"/>
              </w:rPr>
              <w:fldChar w:fldCharType="separate"/>
            </w:r>
            <w:r w:rsidR="00E97932">
              <w:rPr>
                <w:rFonts w:ascii="Arial" w:hAnsi="Arial" w:cs="Arial"/>
                <w:noProof/>
                <w:webHidden/>
                <w:color w:val="000000" w:themeColor="text1"/>
              </w:rPr>
              <w:t>9</w:t>
            </w:r>
            <w:r w:rsidRPr="002B35C9">
              <w:rPr>
                <w:rFonts w:ascii="Arial" w:hAnsi="Arial" w:cs="Arial"/>
                <w:noProof/>
                <w:webHidden/>
                <w:color w:val="000000" w:themeColor="text1"/>
              </w:rPr>
              <w:fldChar w:fldCharType="end"/>
            </w:r>
          </w:hyperlink>
        </w:p>
        <w:p w14:paraId="72E4957E" w14:textId="7BE219BC" w:rsidR="00135E64" w:rsidRPr="002B35C9" w:rsidRDefault="00135E64" w:rsidP="00135E64">
          <w:pPr>
            <w:pStyle w:val="TOC2"/>
            <w:tabs>
              <w:tab w:val="right" w:leader="dot" w:pos="9016"/>
            </w:tabs>
            <w:spacing w:line="360" w:lineRule="auto"/>
            <w:rPr>
              <w:rFonts w:ascii="Arial" w:eastAsiaTheme="minorEastAsia" w:hAnsi="Arial" w:cs="Arial"/>
              <w:noProof/>
              <w:color w:val="000000" w:themeColor="text1"/>
              <w:lang w:eastAsia="en-IN"/>
            </w:rPr>
          </w:pPr>
          <w:hyperlink w:anchor="_Toc237280638" w:history="1">
            <w:r w:rsidRPr="002B35C9">
              <w:rPr>
                <w:rStyle w:val="Hyperlink"/>
                <w:rFonts w:ascii="Arial" w:hAnsi="Arial" w:cs="Arial"/>
                <w:noProof/>
                <w:color w:val="000000" w:themeColor="text1"/>
                <w:lang w:val="en-MY"/>
              </w:rPr>
              <w:t xml:space="preserve">2.3 SWOT analysis for </w:t>
            </w:r>
            <w:r w:rsidR="00B853C3">
              <w:rPr>
                <w:rStyle w:val="Hyperlink"/>
                <w:rFonts w:ascii="Arial" w:hAnsi="Arial" w:cs="Arial"/>
                <w:noProof/>
                <w:color w:val="000000" w:themeColor="text1"/>
                <w:lang w:val="en-MY"/>
              </w:rPr>
              <w:t>s</w:t>
            </w:r>
            <w:r w:rsidRPr="002B35C9">
              <w:rPr>
                <w:rStyle w:val="Hyperlink"/>
                <w:rFonts w:ascii="Arial" w:hAnsi="Arial" w:cs="Arial"/>
                <w:noProof/>
                <w:color w:val="000000" w:themeColor="text1"/>
                <w:lang w:val="en-MY"/>
              </w:rPr>
              <w:t>the organisation</w:t>
            </w:r>
            <w:r w:rsidRPr="002B35C9">
              <w:rPr>
                <w:rFonts w:ascii="Arial" w:hAnsi="Arial" w:cs="Arial"/>
                <w:noProof/>
                <w:webHidden/>
                <w:color w:val="000000" w:themeColor="text1"/>
              </w:rPr>
              <w:tab/>
            </w:r>
            <w:r w:rsidRPr="002B35C9">
              <w:rPr>
                <w:rFonts w:ascii="Arial" w:hAnsi="Arial" w:cs="Arial"/>
                <w:noProof/>
                <w:webHidden/>
                <w:color w:val="000000" w:themeColor="text1"/>
              </w:rPr>
              <w:fldChar w:fldCharType="begin"/>
            </w:r>
            <w:r w:rsidRPr="002B35C9">
              <w:rPr>
                <w:rFonts w:ascii="Arial" w:hAnsi="Arial" w:cs="Arial"/>
                <w:noProof/>
                <w:webHidden/>
                <w:color w:val="000000" w:themeColor="text1"/>
              </w:rPr>
              <w:instrText xml:space="preserve"> PAGEREF _Toc237280638 \h </w:instrText>
            </w:r>
            <w:r w:rsidRPr="002B35C9">
              <w:rPr>
                <w:rFonts w:ascii="Arial" w:hAnsi="Arial" w:cs="Arial"/>
                <w:noProof/>
                <w:webHidden/>
                <w:color w:val="000000" w:themeColor="text1"/>
              </w:rPr>
            </w:r>
            <w:r w:rsidRPr="002B35C9">
              <w:rPr>
                <w:rFonts w:ascii="Arial" w:hAnsi="Arial" w:cs="Arial"/>
                <w:noProof/>
                <w:webHidden/>
                <w:color w:val="000000" w:themeColor="text1"/>
              </w:rPr>
              <w:fldChar w:fldCharType="separate"/>
            </w:r>
            <w:r w:rsidR="00E97932">
              <w:rPr>
                <w:rFonts w:ascii="Arial" w:hAnsi="Arial" w:cs="Arial"/>
                <w:noProof/>
                <w:webHidden/>
                <w:color w:val="000000" w:themeColor="text1"/>
              </w:rPr>
              <w:t>12</w:t>
            </w:r>
            <w:r w:rsidRPr="002B35C9">
              <w:rPr>
                <w:rFonts w:ascii="Arial" w:hAnsi="Arial" w:cs="Arial"/>
                <w:noProof/>
                <w:webHidden/>
                <w:color w:val="000000" w:themeColor="text1"/>
              </w:rPr>
              <w:fldChar w:fldCharType="end"/>
            </w:r>
          </w:hyperlink>
        </w:p>
        <w:p w14:paraId="464808BF" w14:textId="66C38D65" w:rsidR="00135E64" w:rsidRPr="002B35C9" w:rsidRDefault="00135E64" w:rsidP="00135E64">
          <w:pPr>
            <w:pStyle w:val="TOC1"/>
            <w:tabs>
              <w:tab w:val="right" w:leader="dot" w:pos="9016"/>
            </w:tabs>
            <w:spacing w:line="360" w:lineRule="auto"/>
            <w:rPr>
              <w:rFonts w:ascii="Arial" w:eastAsiaTheme="minorEastAsia" w:hAnsi="Arial" w:cs="Arial"/>
              <w:noProof/>
              <w:color w:val="000000" w:themeColor="text1"/>
              <w:lang w:eastAsia="en-IN"/>
            </w:rPr>
          </w:pPr>
          <w:hyperlink w:anchor="_Toc237280639" w:history="1">
            <w:r w:rsidRPr="002B35C9">
              <w:rPr>
                <w:rStyle w:val="Hyperlink"/>
                <w:rFonts w:ascii="Arial" w:hAnsi="Arial" w:cs="Arial"/>
                <w:noProof/>
                <w:color w:val="000000" w:themeColor="text1"/>
                <w:lang w:val="en-MY"/>
              </w:rPr>
              <w:t>3. Comprehensive and Holistic View of the Organisation</w:t>
            </w:r>
            <w:r w:rsidRPr="002B35C9">
              <w:rPr>
                <w:rFonts w:ascii="Arial" w:hAnsi="Arial" w:cs="Arial"/>
                <w:noProof/>
                <w:webHidden/>
                <w:color w:val="000000" w:themeColor="text1"/>
              </w:rPr>
              <w:tab/>
            </w:r>
            <w:r w:rsidRPr="002B35C9">
              <w:rPr>
                <w:rFonts w:ascii="Arial" w:hAnsi="Arial" w:cs="Arial"/>
                <w:noProof/>
                <w:webHidden/>
                <w:color w:val="000000" w:themeColor="text1"/>
              </w:rPr>
              <w:fldChar w:fldCharType="begin"/>
            </w:r>
            <w:r w:rsidRPr="002B35C9">
              <w:rPr>
                <w:rFonts w:ascii="Arial" w:hAnsi="Arial" w:cs="Arial"/>
                <w:noProof/>
                <w:webHidden/>
                <w:color w:val="000000" w:themeColor="text1"/>
              </w:rPr>
              <w:instrText xml:space="preserve"> PAGEREF _Toc237280639 \h </w:instrText>
            </w:r>
            <w:r w:rsidRPr="002B35C9">
              <w:rPr>
                <w:rFonts w:ascii="Arial" w:hAnsi="Arial" w:cs="Arial"/>
                <w:noProof/>
                <w:webHidden/>
                <w:color w:val="000000" w:themeColor="text1"/>
              </w:rPr>
            </w:r>
            <w:r w:rsidRPr="002B35C9">
              <w:rPr>
                <w:rFonts w:ascii="Arial" w:hAnsi="Arial" w:cs="Arial"/>
                <w:noProof/>
                <w:webHidden/>
                <w:color w:val="000000" w:themeColor="text1"/>
              </w:rPr>
              <w:fldChar w:fldCharType="separate"/>
            </w:r>
            <w:r w:rsidR="00E97932">
              <w:rPr>
                <w:rFonts w:ascii="Arial" w:hAnsi="Arial" w:cs="Arial"/>
                <w:noProof/>
                <w:webHidden/>
                <w:color w:val="000000" w:themeColor="text1"/>
              </w:rPr>
              <w:t>14</w:t>
            </w:r>
            <w:r w:rsidRPr="002B35C9">
              <w:rPr>
                <w:rFonts w:ascii="Arial" w:hAnsi="Arial" w:cs="Arial"/>
                <w:noProof/>
                <w:webHidden/>
                <w:color w:val="000000" w:themeColor="text1"/>
              </w:rPr>
              <w:fldChar w:fldCharType="end"/>
            </w:r>
          </w:hyperlink>
        </w:p>
        <w:p w14:paraId="54845888" w14:textId="798D06C6" w:rsidR="00135E64" w:rsidRPr="002B35C9" w:rsidRDefault="00135E64" w:rsidP="00135E64">
          <w:pPr>
            <w:pStyle w:val="TOC2"/>
            <w:tabs>
              <w:tab w:val="right" w:leader="dot" w:pos="9016"/>
            </w:tabs>
            <w:spacing w:line="360" w:lineRule="auto"/>
            <w:rPr>
              <w:rFonts w:ascii="Arial" w:eastAsiaTheme="minorEastAsia" w:hAnsi="Arial" w:cs="Arial"/>
              <w:noProof/>
              <w:color w:val="000000" w:themeColor="text1"/>
              <w:lang w:eastAsia="en-IN"/>
            </w:rPr>
          </w:pPr>
          <w:hyperlink w:anchor="_Toc237280640" w:history="1">
            <w:r w:rsidRPr="002B35C9">
              <w:rPr>
                <w:rStyle w:val="Hyperlink"/>
                <w:rFonts w:ascii="Arial" w:hAnsi="Arial" w:cs="Arial"/>
                <w:noProof/>
                <w:color w:val="000000" w:themeColor="text1"/>
                <w:lang w:val="en-MY"/>
              </w:rPr>
              <w:t>3.1 Corporate Social Responsibility (CSR) Strategy and Alignment with Business Objectives</w:t>
            </w:r>
            <w:r w:rsidRPr="002B35C9">
              <w:rPr>
                <w:rFonts w:ascii="Arial" w:hAnsi="Arial" w:cs="Arial"/>
                <w:noProof/>
                <w:webHidden/>
                <w:color w:val="000000" w:themeColor="text1"/>
              </w:rPr>
              <w:tab/>
            </w:r>
            <w:r w:rsidRPr="002B35C9">
              <w:rPr>
                <w:rFonts w:ascii="Arial" w:hAnsi="Arial" w:cs="Arial"/>
                <w:noProof/>
                <w:webHidden/>
                <w:color w:val="000000" w:themeColor="text1"/>
              </w:rPr>
              <w:fldChar w:fldCharType="begin"/>
            </w:r>
            <w:r w:rsidRPr="002B35C9">
              <w:rPr>
                <w:rFonts w:ascii="Arial" w:hAnsi="Arial" w:cs="Arial"/>
                <w:noProof/>
                <w:webHidden/>
                <w:color w:val="000000" w:themeColor="text1"/>
              </w:rPr>
              <w:instrText xml:space="preserve"> PAGEREF _Toc237280640 \h </w:instrText>
            </w:r>
            <w:r w:rsidRPr="002B35C9">
              <w:rPr>
                <w:rFonts w:ascii="Arial" w:hAnsi="Arial" w:cs="Arial"/>
                <w:noProof/>
                <w:webHidden/>
                <w:color w:val="000000" w:themeColor="text1"/>
              </w:rPr>
            </w:r>
            <w:r w:rsidRPr="002B35C9">
              <w:rPr>
                <w:rFonts w:ascii="Arial" w:hAnsi="Arial" w:cs="Arial"/>
                <w:noProof/>
                <w:webHidden/>
                <w:color w:val="000000" w:themeColor="text1"/>
              </w:rPr>
              <w:fldChar w:fldCharType="separate"/>
            </w:r>
            <w:r w:rsidR="00E97932">
              <w:rPr>
                <w:rFonts w:ascii="Arial" w:hAnsi="Arial" w:cs="Arial"/>
                <w:noProof/>
                <w:webHidden/>
                <w:color w:val="000000" w:themeColor="text1"/>
              </w:rPr>
              <w:t>14</w:t>
            </w:r>
            <w:r w:rsidRPr="002B35C9">
              <w:rPr>
                <w:rFonts w:ascii="Arial" w:hAnsi="Arial" w:cs="Arial"/>
                <w:noProof/>
                <w:webHidden/>
                <w:color w:val="000000" w:themeColor="text1"/>
              </w:rPr>
              <w:fldChar w:fldCharType="end"/>
            </w:r>
          </w:hyperlink>
        </w:p>
        <w:p w14:paraId="74454EBE" w14:textId="052DF34B" w:rsidR="00135E64" w:rsidRPr="002B35C9" w:rsidRDefault="00135E64" w:rsidP="00135E64">
          <w:pPr>
            <w:pStyle w:val="TOC2"/>
            <w:tabs>
              <w:tab w:val="right" w:leader="dot" w:pos="9016"/>
            </w:tabs>
            <w:spacing w:line="360" w:lineRule="auto"/>
            <w:rPr>
              <w:rFonts w:ascii="Arial" w:eastAsiaTheme="minorEastAsia" w:hAnsi="Arial" w:cs="Arial"/>
              <w:noProof/>
              <w:color w:val="000000" w:themeColor="text1"/>
              <w:lang w:eastAsia="en-IN"/>
            </w:rPr>
          </w:pPr>
          <w:hyperlink w:anchor="_Toc237280641" w:history="1">
            <w:r w:rsidRPr="002B35C9">
              <w:rPr>
                <w:rStyle w:val="Hyperlink"/>
                <w:rFonts w:ascii="Arial" w:hAnsi="Arial" w:cs="Arial"/>
                <w:noProof/>
                <w:color w:val="000000" w:themeColor="text1"/>
                <w:lang w:val="en-MY"/>
              </w:rPr>
              <w:t>3.2 Balanced Scorecard Analysis</w:t>
            </w:r>
            <w:r w:rsidRPr="002B35C9">
              <w:rPr>
                <w:rFonts w:ascii="Arial" w:hAnsi="Arial" w:cs="Arial"/>
                <w:noProof/>
                <w:webHidden/>
                <w:color w:val="000000" w:themeColor="text1"/>
              </w:rPr>
              <w:tab/>
            </w:r>
            <w:r w:rsidRPr="002B35C9">
              <w:rPr>
                <w:rFonts w:ascii="Arial" w:hAnsi="Arial" w:cs="Arial"/>
                <w:noProof/>
                <w:webHidden/>
                <w:color w:val="000000" w:themeColor="text1"/>
              </w:rPr>
              <w:fldChar w:fldCharType="begin"/>
            </w:r>
            <w:r w:rsidRPr="002B35C9">
              <w:rPr>
                <w:rFonts w:ascii="Arial" w:hAnsi="Arial" w:cs="Arial"/>
                <w:noProof/>
                <w:webHidden/>
                <w:color w:val="000000" w:themeColor="text1"/>
              </w:rPr>
              <w:instrText xml:space="preserve"> PAGEREF _Toc237280641 \h </w:instrText>
            </w:r>
            <w:r w:rsidRPr="002B35C9">
              <w:rPr>
                <w:rFonts w:ascii="Arial" w:hAnsi="Arial" w:cs="Arial"/>
                <w:noProof/>
                <w:webHidden/>
                <w:color w:val="000000" w:themeColor="text1"/>
              </w:rPr>
            </w:r>
            <w:r w:rsidRPr="002B35C9">
              <w:rPr>
                <w:rFonts w:ascii="Arial" w:hAnsi="Arial" w:cs="Arial"/>
                <w:noProof/>
                <w:webHidden/>
                <w:color w:val="000000" w:themeColor="text1"/>
              </w:rPr>
              <w:fldChar w:fldCharType="separate"/>
            </w:r>
            <w:r w:rsidR="00E97932">
              <w:rPr>
                <w:rFonts w:ascii="Arial" w:hAnsi="Arial" w:cs="Arial"/>
                <w:noProof/>
                <w:webHidden/>
                <w:color w:val="000000" w:themeColor="text1"/>
              </w:rPr>
              <w:t>15</w:t>
            </w:r>
            <w:r w:rsidRPr="002B35C9">
              <w:rPr>
                <w:rFonts w:ascii="Arial" w:hAnsi="Arial" w:cs="Arial"/>
                <w:noProof/>
                <w:webHidden/>
                <w:color w:val="000000" w:themeColor="text1"/>
              </w:rPr>
              <w:fldChar w:fldCharType="end"/>
            </w:r>
          </w:hyperlink>
        </w:p>
        <w:p w14:paraId="21EABA19" w14:textId="38EC1A32" w:rsidR="00135E64" w:rsidRPr="002B35C9" w:rsidRDefault="00135E64" w:rsidP="00135E64">
          <w:pPr>
            <w:pStyle w:val="TOC1"/>
            <w:tabs>
              <w:tab w:val="right" w:leader="dot" w:pos="9016"/>
            </w:tabs>
            <w:spacing w:line="360" w:lineRule="auto"/>
            <w:rPr>
              <w:rFonts w:ascii="Arial" w:eastAsiaTheme="minorEastAsia" w:hAnsi="Arial" w:cs="Arial"/>
              <w:noProof/>
              <w:color w:val="000000" w:themeColor="text1"/>
              <w:lang w:eastAsia="en-IN"/>
            </w:rPr>
          </w:pPr>
          <w:hyperlink w:anchor="_Toc237280642" w:history="1">
            <w:r w:rsidRPr="002B35C9">
              <w:rPr>
                <w:rStyle w:val="Hyperlink"/>
                <w:rFonts w:ascii="Arial" w:hAnsi="Arial" w:cs="Arial"/>
                <w:noProof/>
                <w:color w:val="000000" w:themeColor="text1"/>
              </w:rPr>
              <w:t>4. Strategic Choices and Implementation</w:t>
            </w:r>
            <w:r w:rsidRPr="002B35C9">
              <w:rPr>
                <w:rFonts w:ascii="Arial" w:hAnsi="Arial" w:cs="Arial"/>
                <w:noProof/>
                <w:webHidden/>
                <w:color w:val="000000" w:themeColor="text1"/>
              </w:rPr>
              <w:tab/>
            </w:r>
            <w:r w:rsidRPr="002B35C9">
              <w:rPr>
                <w:rFonts w:ascii="Arial" w:hAnsi="Arial" w:cs="Arial"/>
                <w:noProof/>
                <w:webHidden/>
                <w:color w:val="000000" w:themeColor="text1"/>
              </w:rPr>
              <w:fldChar w:fldCharType="begin"/>
            </w:r>
            <w:r w:rsidRPr="002B35C9">
              <w:rPr>
                <w:rFonts w:ascii="Arial" w:hAnsi="Arial" w:cs="Arial"/>
                <w:noProof/>
                <w:webHidden/>
                <w:color w:val="000000" w:themeColor="text1"/>
              </w:rPr>
              <w:instrText xml:space="preserve"> PAGEREF _Toc237280642 \h </w:instrText>
            </w:r>
            <w:r w:rsidRPr="002B35C9">
              <w:rPr>
                <w:rFonts w:ascii="Arial" w:hAnsi="Arial" w:cs="Arial"/>
                <w:noProof/>
                <w:webHidden/>
                <w:color w:val="000000" w:themeColor="text1"/>
              </w:rPr>
            </w:r>
            <w:r w:rsidRPr="002B35C9">
              <w:rPr>
                <w:rFonts w:ascii="Arial" w:hAnsi="Arial" w:cs="Arial"/>
                <w:noProof/>
                <w:webHidden/>
                <w:color w:val="000000" w:themeColor="text1"/>
              </w:rPr>
              <w:fldChar w:fldCharType="separate"/>
            </w:r>
            <w:r w:rsidR="00E97932">
              <w:rPr>
                <w:rFonts w:ascii="Arial" w:hAnsi="Arial" w:cs="Arial"/>
                <w:noProof/>
                <w:webHidden/>
                <w:color w:val="000000" w:themeColor="text1"/>
              </w:rPr>
              <w:t>17</w:t>
            </w:r>
            <w:r w:rsidRPr="002B35C9">
              <w:rPr>
                <w:rFonts w:ascii="Arial" w:hAnsi="Arial" w:cs="Arial"/>
                <w:noProof/>
                <w:webHidden/>
                <w:color w:val="000000" w:themeColor="text1"/>
              </w:rPr>
              <w:fldChar w:fldCharType="end"/>
            </w:r>
          </w:hyperlink>
        </w:p>
        <w:p w14:paraId="44F21A49" w14:textId="4BC779A8" w:rsidR="00135E64" w:rsidRPr="002B35C9" w:rsidRDefault="00135E64" w:rsidP="00135E64">
          <w:pPr>
            <w:pStyle w:val="TOC2"/>
            <w:tabs>
              <w:tab w:val="right" w:leader="dot" w:pos="9016"/>
            </w:tabs>
            <w:spacing w:line="360" w:lineRule="auto"/>
            <w:rPr>
              <w:rFonts w:ascii="Arial" w:eastAsiaTheme="minorEastAsia" w:hAnsi="Arial" w:cs="Arial"/>
              <w:noProof/>
              <w:color w:val="000000" w:themeColor="text1"/>
              <w:lang w:eastAsia="en-IN"/>
            </w:rPr>
          </w:pPr>
          <w:hyperlink w:anchor="_Toc237280643" w:history="1">
            <w:r w:rsidRPr="002B35C9">
              <w:rPr>
                <w:rStyle w:val="Hyperlink"/>
                <w:rFonts w:ascii="Arial" w:hAnsi="Arial" w:cs="Arial"/>
                <w:noProof/>
                <w:color w:val="000000" w:themeColor="text1"/>
              </w:rPr>
              <w:t>4.1 Business</w:t>
            </w:r>
            <w:r w:rsidRPr="002B35C9">
              <w:rPr>
                <w:rStyle w:val="Hyperlink"/>
                <w:rFonts w:ascii="Arial" w:hAnsi="Arial" w:cs="Arial"/>
                <w:noProof/>
                <w:color w:val="000000" w:themeColor="text1"/>
              </w:rPr>
              <w:noBreakHyphen/>
              <w:t>Level Strategic Choices</w:t>
            </w:r>
            <w:r w:rsidRPr="002B35C9">
              <w:rPr>
                <w:rFonts w:ascii="Arial" w:hAnsi="Arial" w:cs="Arial"/>
                <w:noProof/>
                <w:webHidden/>
                <w:color w:val="000000" w:themeColor="text1"/>
              </w:rPr>
              <w:tab/>
            </w:r>
            <w:r w:rsidRPr="002B35C9">
              <w:rPr>
                <w:rFonts w:ascii="Arial" w:hAnsi="Arial" w:cs="Arial"/>
                <w:noProof/>
                <w:webHidden/>
                <w:color w:val="000000" w:themeColor="text1"/>
              </w:rPr>
              <w:fldChar w:fldCharType="begin"/>
            </w:r>
            <w:r w:rsidRPr="002B35C9">
              <w:rPr>
                <w:rFonts w:ascii="Arial" w:hAnsi="Arial" w:cs="Arial"/>
                <w:noProof/>
                <w:webHidden/>
                <w:color w:val="000000" w:themeColor="text1"/>
              </w:rPr>
              <w:instrText xml:space="preserve"> PAGEREF _Toc237280643 \h </w:instrText>
            </w:r>
            <w:r w:rsidRPr="002B35C9">
              <w:rPr>
                <w:rFonts w:ascii="Arial" w:hAnsi="Arial" w:cs="Arial"/>
                <w:noProof/>
                <w:webHidden/>
                <w:color w:val="000000" w:themeColor="text1"/>
              </w:rPr>
            </w:r>
            <w:r w:rsidRPr="002B35C9">
              <w:rPr>
                <w:rFonts w:ascii="Arial" w:hAnsi="Arial" w:cs="Arial"/>
                <w:noProof/>
                <w:webHidden/>
                <w:color w:val="000000" w:themeColor="text1"/>
              </w:rPr>
              <w:fldChar w:fldCharType="separate"/>
            </w:r>
            <w:r w:rsidR="00E97932">
              <w:rPr>
                <w:rFonts w:ascii="Arial" w:hAnsi="Arial" w:cs="Arial"/>
                <w:noProof/>
                <w:webHidden/>
                <w:color w:val="000000" w:themeColor="text1"/>
              </w:rPr>
              <w:t>17</w:t>
            </w:r>
            <w:r w:rsidRPr="002B35C9">
              <w:rPr>
                <w:rFonts w:ascii="Arial" w:hAnsi="Arial" w:cs="Arial"/>
                <w:noProof/>
                <w:webHidden/>
                <w:color w:val="000000" w:themeColor="text1"/>
              </w:rPr>
              <w:fldChar w:fldCharType="end"/>
            </w:r>
          </w:hyperlink>
        </w:p>
        <w:p w14:paraId="16E74E1F" w14:textId="43133406" w:rsidR="00135E64" w:rsidRPr="002B35C9" w:rsidRDefault="00135E64" w:rsidP="00135E64">
          <w:pPr>
            <w:pStyle w:val="TOC2"/>
            <w:tabs>
              <w:tab w:val="right" w:leader="dot" w:pos="9016"/>
            </w:tabs>
            <w:spacing w:line="360" w:lineRule="auto"/>
            <w:rPr>
              <w:rFonts w:ascii="Arial" w:eastAsiaTheme="minorEastAsia" w:hAnsi="Arial" w:cs="Arial"/>
              <w:noProof/>
              <w:color w:val="000000" w:themeColor="text1"/>
              <w:lang w:eastAsia="en-IN"/>
            </w:rPr>
          </w:pPr>
          <w:hyperlink w:anchor="_Toc237280644" w:history="1">
            <w:r w:rsidRPr="002B35C9">
              <w:rPr>
                <w:rStyle w:val="Hyperlink"/>
                <w:rFonts w:ascii="Arial" w:hAnsi="Arial" w:cs="Arial"/>
                <w:noProof/>
                <w:color w:val="000000" w:themeColor="text1"/>
              </w:rPr>
              <w:t>4.2 Porter’s Five Forces Analysis</w:t>
            </w:r>
            <w:r w:rsidRPr="002B35C9">
              <w:rPr>
                <w:rFonts w:ascii="Arial" w:hAnsi="Arial" w:cs="Arial"/>
                <w:noProof/>
                <w:webHidden/>
                <w:color w:val="000000" w:themeColor="text1"/>
              </w:rPr>
              <w:tab/>
            </w:r>
            <w:r w:rsidRPr="002B35C9">
              <w:rPr>
                <w:rFonts w:ascii="Arial" w:hAnsi="Arial" w:cs="Arial"/>
                <w:noProof/>
                <w:webHidden/>
                <w:color w:val="000000" w:themeColor="text1"/>
              </w:rPr>
              <w:fldChar w:fldCharType="begin"/>
            </w:r>
            <w:r w:rsidRPr="002B35C9">
              <w:rPr>
                <w:rFonts w:ascii="Arial" w:hAnsi="Arial" w:cs="Arial"/>
                <w:noProof/>
                <w:webHidden/>
                <w:color w:val="000000" w:themeColor="text1"/>
              </w:rPr>
              <w:instrText xml:space="preserve"> PAGEREF _Toc237280644 \h </w:instrText>
            </w:r>
            <w:r w:rsidRPr="002B35C9">
              <w:rPr>
                <w:rFonts w:ascii="Arial" w:hAnsi="Arial" w:cs="Arial"/>
                <w:noProof/>
                <w:webHidden/>
                <w:color w:val="000000" w:themeColor="text1"/>
              </w:rPr>
            </w:r>
            <w:r w:rsidRPr="002B35C9">
              <w:rPr>
                <w:rFonts w:ascii="Arial" w:hAnsi="Arial" w:cs="Arial"/>
                <w:noProof/>
                <w:webHidden/>
                <w:color w:val="000000" w:themeColor="text1"/>
              </w:rPr>
              <w:fldChar w:fldCharType="separate"/>
            </w:r>
            <w:r w:rsidR="00E97932">
              <w:rPr>
                <w:rFonts w:ascii="Arial" w:hAnsi="Arial" w:cs="Arial"/>
                <w:noProof/>
                <w:webHidden/>
                <w:color w:val="000000" w:themeColor="text1"/>
              </w:rPr>
              <w:t>18</w:t>
            </w:r>
            <w:r w:rsidRPr="002B35C9">
              <w:rPr>
                <w:rFonts w:ascii="Arial" w:hAnsi="Arial" w:cs="Arial"/>
                <w:noProof/>
                <w:webHidden/>
                <w:color w:val="000000" w:themeColor="text1"/>
              </w:rPr>
              <w:fldChar w:fldCharType="end"/>
            </w:r>
          </w:hyperlink>
        </w:p>
        <w:p w14:paraId="42ACA872" w14:textId="52C08AC7" w:rsidR="00135E64" w:rsidRPr="002B35C9" w:rsidRDefault="00135E64" w:rsidP="00135E64">
          <w:pPr>
            <w:pStyle w:val="TOC2"/>
            <w:tabs>
              <w:tab w:val="right" w:leader="dot" w:pos="9016"/>
            </w:tabs>
            <w:spacing w:line="360" w:lineRule="auto"/>
            <w:rPr>
              <w:rFonts w:ascii="Arial" w:eastAsiaTheme="minorEastAsia" w:hAnsi="Arial" w:cs="Arial"/>
              <w:noProof/>
              <w:color w:val="000000" w:themeColor="text1"/>
              <w:lang w:eastAsia="en-IN"/>
            </w:rPr>
          </w:pPr>
          <w:hyperlink w:anchor="_Toc237280645" w:history="1">
            <w:r w:rsidRPr="002B35C9">
              <w:rPr>
                <w:rStyle w:val="Hyperlink"/>
                <w:rFonts w:ascii="Arial" w:hAnsi="Arial" w:cs="Arial"/>
                <w:noProof/>
                <w:color w:val="000000" w:themeColor="text1"/>
              </w:rPr>
              <w:t>4.3 Ansoff’s Matrix Growth Options</w:t>
            </w:r>
            <w:r w:rsidRPr="002B35C9">
              <w:rPr>
                <w:rFonts w:ascii="Arial" w:hAnsi="Arial" w:cs="Arial"/>
                <w:noProof/>
                <w:webHidden/>
                <w:color w:val="000000" w:themeColor="text1"/>
              </w:rPr>
              <w:tab/>
            </w:r>
            <w:r w:rsidRPr="002B35C9">
              <w:rPr>
                <w:rFonts w:ascii="Arial" w:hAnsi="Arial" w:cs="Arial"/>
                <w:noProof/>
                <w:webHidden/>
                <w:color w:val="000000" w:themeColor="text1"/>
              </w:rPr>
              <w:fldChar w:fldCharType="begin"/>
            </w:r>
            <w:r w:rsidRPr="002B35C9">
              <w:rPr>
                <w:rFonts w:ascii="Arial" w:hAnsi="Arial" w:cs="Arial"/>
                <w:noProof/>
                <w:webHidden/>
                <w:color w:val="000000" w:themeColor="text1"/>
              </w:rPr>
              <w:instrText xml:space="preserve"> PAGEREF _Toc237280645 \h </w:instrText>
            </w:r>
            <w:r w:rsidRPr="002B35C9">
              <w:rPr>
                <w:rFonts w:ascii="Arial" w:hAnsi="Arial" w:cs="Arial"/>
                <w:noProof/>
                <w:webHidden/>
                <w:color w:val="000000" w:themeColor="text1"/>
              </w:rPr>
            </w:r>
            <w:r w:rsidRPr="002B35C9">
              <w:rPr>
                <w:rFonts w:ascii="Arial" w:hAnsi="Arial" w:cs="Arial"/>
                <w:noProof/>
                <w:webHidden/>
                <w:color w:val="000000" w:themeColor="text1"/>
              </w:rPr>
              <w:fldChar w:fldCharType="separate"/>
            </w:r>
            <w:r w:rsidR="00E97932">
              <w:rPr>
                <w:rFonts w:ascii="Arial" w:hAnsi="Arial" w:cs="Arial"/>
                <w:noProof/>
                <w:webHidden/>
                <w:color w:val="000000" w:themeColor="text1"/>
              </w:rPr>
              <w:t>19</w:t>
            </w:r>
            <w:r w:rsidRPr="002B35C9">
              <w:rPr>
                <w:rFonts w:ascii="Arial" w:hAnsi="Arial" w:cs="Arial"/>
                <w:noProof/>
                <w:webHidden/>
                <w:color w:val="000000" w:themeColor="text1"/>
              </w:rPr>
              <w:fldChar w:fldCharType="end"/>
            </w:r>
          </w:hyperlink>
        </w:p>
        <w:p w14:paraId="74C6E531" w14:textId="505E0883" w:rsidR="00135E64" w:rsidRPr="002B35C9" w:rsidRDefault="00135E64" w:rsidP="00135E64">
          <w:pPr>
            <w:pStyle w:val="TOC2"/>
            <w:tabs>
              <w:tab w:val="right" w:leader="dot" w:pos="9016"/>
            </w:tabs>
            <w:spacing w:line="360" w:lineRule="auto"/>
            <w:rPr>
              <w:rFonts w:ascii="Arial" w:eastAsiaTheme="minorEastAsia" w:hAnsi="Arial" w:cs="Arial"/>
              <w:noProof/>
              <w:color w:val="000000" w:themeColor="text1"/>
              <w:lang w:eastAsia="en-IN"/>
            </w:rPr>
          </w:pPr>
          <w:hyperlink w:anchor="_Toc237280646" w:history="1">
            <w:r w:rsidRPr="002B35C9">
              <w:rPr>
                <w:rStyle w:val="Hyperlink"/>
                <w:rFonts w:ascii="Arial" w:hAnsi="Arial" w:cs="Arial"/>
                <w:noProof/>
                <w:color w:val="000000" w:themeColor="text1"/>
              </w:rPr>
              <w:t>4.4 Recommended Strategy</w:t>
            </w:r>
            <w:r w:rsidRPr="002B35C9">
              <w:rPr>
                <w:rFonts w:ascii="Arial" w:hAnsi="Arial" w:cs="Arial"/>
                <w:noProof/>
                <w:webHidden/>
                <w:color w:val="000000" w:themeColor="text1"/>
              </w:rPr>
              <w:tab/>
            </w:r>
            <w:r w:rsidRPr="002B35C9">
              <w:rPr>
                <w:rFonts w:ascii="Arial" w:hAnsi="Arial" w:cs="Arial"/>
                <w:noProof/>
                <w:webHidden/>
                <w:color w:val="000000" w:themeColor="text1"/>
              </w:rPr>
              <w:fldChar w:fldCharType="begin"/>
            </w:r>
            <w:r w:rsidRPr="002B35C9">
              <w:rPr>
                <w:rFonts w:ascii="Arial" w:hAnsi="Arial" w:cs="Arial"/>
                <w:noProof/>
                <w:webHidden/>
                <w:color w:val="000000" w:themeColor="text1"/>
              </w:rPr>
              <w:instrText xml:space="preserve"> PAGEREF _Toc237280646 \h </w:instrText>
            </w:r>
            <w:r w:rsidRPr="002B35C9">
              <w:rPr>
                <w:rFonts w:ascii="Arial" w:hAnsi="Arial" w:cs="Arial"/>
                <w:noProof/>
                <w:webHidden/>
                <w:color w:val="000000" w:themeColor="text1"/>
              </w:rPr>
            </w:r>
            <w:r w:rsidRPr="002B35C9">
              <w:rPr>
                <w:rFonts w:ascii="Arial" w:hAnsi="Arial" w:cs="Arial"/>
                <w:noProof/>
                <w:webHidden/>
                <w:color w:val="000000" w:themeColor="text1"/>
              </w:rPr>
              <w:fldChar w:fldCharType="separate"/>
            </w:r>
            <w:r w:rsidR="00E97932">
              <w:rPr>
                <w:rFonts w:ascii="Arial" w:hAnsi="Arial" w:cs="Arial"/>
                <w:noProof/>
                <w:webHidden/>
                <w:color w:val="000000" w:themeColor="text1"/>
              </w:rPr>
              <w:t>19</w:t>
            </w:r>
            <w:r w:rsidRPr="002B35C9">
              <w:rPr>
                <w:rFonts w:ascii="Arial" w:hAnsi="Arial" w:cs="Arial"/>
                <w:noProof/>
                <w:webHidden/>
                <w:color w:val="000000" w:themeColor="text1"/>
              </w:rPr>
              <w:fldChar w:fldCharType="end"/>
            </w:r>
          </w:hyperlink>
        </w:p>
        <w:p w14:paraId="0D538975" w14:textId="7F4ECAF5" w:rsidR="00135E64" w:rsidRPr="002B35C9" w:rsidRDefault="00135E64" w:rsidP="00135E64">
          <w:pPr>
            <w:pStyle w:val="TOC2"/>
            <w:tabs>
              <w:tab w:val="right" w:leader="dot" w:pos="9016"/>
            </w:tabs>
            <w:spacing w:line="360" w:lineRule="auto"/>
            <w:rPr>
              <w:rFonts w:ascii="Arial" w:eastAsiaTheme="minorEastAsia" w:hAnsi="Arial" w:cs="Arial"/>
              <w:noProof/>
              <w:color w:val="000000" w:themeColor="text1"/>
              <w:lang w:eastAsia="en-IN"/>
            </w:rPr>
          </w:pPr>
          <w:hyperlink w:anchor="_Toc237280647" w:history="1">
            <w:r w:rsidRPr="002B35C9">
              <w:rPr>
                <w:rStyle w:val="Hyperlink"/>
                <w:rFonts w:ascii="Arial" w:hAnsi="Arial" w:cs="Arial"/>
                <w:noProof/>
                <w:color w:val="000000" w:themeColor="text1"/>
              </w:rPr>
              <w:t>4.5 Implementation Challenges and Solutions</w:t>
            </w:r>
            <w:r w:rsidRPr="002B35C9">
              <w:rPr>
                <w:rFonts w:ascii="Arial" w:hAnsi="Arial" w:cs="Arial"/>
                <w:noProof/>
                <w:webHidden/>
                <w:color w:val="000000" w:themeColor="text1"/>
              </w:rPr>
              <w:tab/>
            </w:r>
            <w:r w:rsidRPr="002B35C9">
              <w:rPr>
                <w:rFonts w:ascii="Arial" w:hAnsi="Arial" w:cs="Arial"/>
                <w:noProof/>
                <w:webHidden/>
                <w:color w:val="000000" w:themeColor="text1"/>
              </w:rPr>
              <w:fldChar w:fldCharType="begin"/>
            </w:r>
            <w:r w:rsidRPr="002B35C9">
              <w:rPr>
                <w:rFonts w:ascii="Arial" w:hAnsi="Arial" w:cs="Arial"/>
                <w:noProof/>
                <w:webHidden/>
                <w:color w:val="000000" w:themeColor="text1"/>
              </w:rPr>
              <w:instrText xml:space="preserve"> PAGEREF _Toc237280647 \h </w:instrText>
            </w:r>
            <w:r w:rsidRPr="002B35C9">
              <w:rPr>
                <w:rFonts w:ascii="Arial" w:hAnsi="Arial" w:cs="Arial"/>
                <w:noProof/>
                <w:webHidden/>
                <w:color w:val="000000" w:themeColor="text1"/>
              </w:rPr>
            </w:r>
            <w:r w:rsidRPr="002B35C9">
              <w:rPr>
                <w:rFonts w:ascii="Arial" w:hAnsi="Arial" w:cs="Arial"/>
                <w:noProof/>
                <w:webHidden/>
                <w:color w:val="000000" w:themeColor="text1"/>
              </w:rPr>
              <w:fldChar w:fldCharType="separate"/>
            </w:r>
            <w:r w:rsidR="00E97932">
              <w:rPr>
                <w:rFonts w:ascii="Arial" w:hAnsi="Arial" w:cs="Arial"/>
                <w:noProof/>
                <w:webHidden/>
                <w:color w:val="000000" w:themeColor="text1"/>
              </w:rPr>
              <w:t>19</w:t>
            </w:r>
            <w:r w:rsidRPr="002B35C9">
              <w:rPr>
                <w:rFonts w:ascii="Arial" w:hAnsi="Arial" w:cs="Arial"/>
                <w:noProof/>
                <w:webHidden/>
                <w:color w:val="000000" w:themeColor="text1"/>
              </w:rPr>
              <w:fldChar w:fldCharType="end"/>
            </w:r>
          </w:hyperlink>
        </w:p>
        <w:p w14:paraId="58CCFC55" w14:textId="48B3ECF9" w:rsidR="00135E64" w:rsidRPr="002B35C9" w:rsidRDefault="00135E64" w:rsidP="00135E64">
          <w:pPr>
            <w:pStyle w:val="TOC2"/>
            <w:tabs>
              <w:tab w:val="right" w:leader="dot" w:pos="9016"/>
            </w:tabs>
            <w:spacing w:line="360" w:lineRule="auto"/>
            <w:rPr>
              <w:rFonts w:ascii="Arial" w:eastAsiaTheme="minorEastAsia" w:hAnsi="Arial" w:cs="Arial"/>
              <w:noProof/>
              <w:color w:val="000000" w:themeColor="text1"/>
              <w:lang w:eastAsia="en-IN"/>
            </w:rPr>
          </w:pPr>
          <w:hyperlink w:anchor="_Toc237280648" w:history="1">
            <w:r w:rsidRPr="002B35C9">
              <w:rPr>
                <w:rStyle w:val="Hyperlink"/>
                <w:rFonts w:ascii="Arial" w:hAnsi="Arial" w:cs="Arial"/>
                <w:noProof/>
                <w:color w:val="000000" w:themeColor="text1"/>
              </w:rPr>
              <w:t>4.6 SAFe Framework Validation</w:t>
            </w:r>
            <w:r w:rsidRPr="002B35C9">
              <w:rPr>
                <w:rFonts w:ascii="Arial" w:hAnsi="Arial" w:cs="Arial"/>
                <w:noProof/>
                <w:webHidden/>
                <w:color w:val="000000" w:themeColor="text1"/>
              </w:rPr>
              <w:tab/>
            </w:r>
            <w:r w:rsidRPr="002B35C9">
              <w:rPr>
                <w:rFonts w:ascii="Arial" w:hAnsi="Arial" w:cs="Arial"/>
                <w:noProof/>
                <w:webHidden/>
                <w:color w:val="000000" w:themeColor="text1"/>
              </w:rPr>
              <w:fldChar w:fldCharType="begin"/>
            </w:r>
            <w:r w:rsidRPr="002B35C9">
              <w:rPr>
                <w:rFonts w:ascii="Arial" w:hAnsi="Arial" w:cs="Arial"/>
                <w:noProof/>
                <w:webHidden/>
                <w:color w:val="000000" w:themeColor="text1"/>
              </w:rPr>
              <w:instrText xml:space="preserve"> PAGEREF _Toc237280648 \h </w:instrText>
            </w:r>
            <w:r w:rsidRPr="002B35C9">
              <w:rPr>
                <w:rFonts w:ascii="Arial" w:hAnsi="Arial" w:cs="Arial"/>
                <w:noProof/>
                <w:webHidden/>
                <w:color w:val="000000" w:themeColor="text1"/>
              </w:rPr>
            </w:r>
            <w:r w:rsidRPr="002B35C9">
              <w:rPr>
                <w:rFonts w:ascii="Arial" w:hAnsi="Arial" w:cs="Arial"/>
                <w:noProof/>
                <w:webHidden/>
                <w:color w:val="000000" w:themeColor="text1"/>
              </w:rPr>
              <w:fldChar w:fldCharType="separate"/>
            </w:r>
            <w:r w:rsidR="00E97932">
              <w:rPr>
                <w:rFonts w:ascii="Arial" w:hAnsi="Arial" w:cs="Arial"/>
                <w:noProof/>
                <w:webHidden/>
                <w:color w:val="000000" w:themeColor="text1"/>
              </w:rPr>
              <w:t>20</w:t>
            </w:r>
            <w:r w:rsidRPr="002B35C9">
              <w:rPr>
                <w:rFonts w:ascii="Arial" w:hAnsi="Arial" w:cs="Arial"/>
                <w:noProof/>
                <w:webHidden/>
                <w:color w:val="000000" w:themeColor="text1"/>
              </w:rPr>
              <w:fldChar w:fldCharType="end"/>
            </w:r>
          </w:hyperlink>
        </w:p>
        <w:p w14:paraId="4AF936E0" w14:textId="0AA210AD" w:rsidR="00135E64" w:rsidRPr="002B35C9" w:rsidRDefault="00135E64" w:rsidP="00135E64">
          <w:pPr>
            <w:pStyle w:val="TOC1"/>
            <w:tabs>
              <w:tab w:val="right" w:leader="dot" w:pos="9016"/>
            </w:tabs>
            <w:spacing w:line="360" w:lineRule="auto"/>
            <w:rPr>
              <w:rFonts w:ascii="Arial" w:eastAsiaTheme="minorEastAsia" w:hAnsi="Arial" w:cs="Arial"/>
              <w:noProof/>
              <w:color w:val="000000" w:themeColor="text1"/>
              <w:lang w:eastAsia="en-IN"/>
            </w:rPr>
          </w:pPr>
          <w:hyperlink w:anchor="_Toc237280649" w:history="1">
            <w:r w:rsidRPr="002B35C9">
              <w:rPr>
                <w:rStyle w:val="Hyperlink"/>
                <w:rFonts w:ascii="Arial" w:hAnsi="Arial" w:cs="Arial"/>
                <w:noProof/>
                <w:color w:val="000000" w:themeColor="text1"/>
              </w:rPr>
              <w:t>5. Reflective Account</w:t>
            </w:r>
            <w:r w:rsidRPr="002B35C9">
              <w:rPr>
                <w:rFonts w:ascii="Arial" w:hAnsi="Arial" w:cs="Arial"/>
                <w:noProof/>
                <w:webHidden/>
                <w:color w:val="000000" w:themeColor="text1"/>
              </w:rPr>
              <w:tab/>
            </w:r>
            <w:r w:rsidRPr="002B35C9">
              <w:rPr>
                <w:rFonts w:ascii="Arial" w:hAnsi="Arial" w:cs="Arial"/>
                <w:noProof/>
                <w:webHidden/>
                <w:color w:val="000000" w:themeColor="text1"/>
              </w:rPr>
              <w:fldChar w:fldCharType="begin"/>
            </w:r>
            <w:r w:rsidRPr="002B35C9">
              <w:rPr>
                <w:rFonts w:ascii="Arial" w:hAnsi="Arial" w:cs="Arial"/>
                <w:noProof/>
                <w:webHidden/>
                <w:color w:val="000000" w:themeColor="text1"/>
              </w:rPr>
              <w:instrText xml:space="preserve"> PAGEREF _Toc237280649 \h </w:instrText>
            </w:r>
            <w:r w:rsidRPr="002B35C9">
              <w:rPr>
                <w:rFonts w:ascii="Arial" w:hAnsi="Arial" w:cs="Arial"/>
                <w:noProof/>
                <w:webHidden/>
                <w:color w:val="000000" w:themeColor="text1"/>
              </w:rPr>
            </w:r>
            <w:r w:rsidRPr="002B35C9">
              <w:rPr>
                <w:rFonts w:ascii="Arial" w:hAnsi="Arial" w:cs="Arial"/>
                <w:noProof/>
                <w:webHidden/>
                <w:color w:val="000000" w:themeColor="text1"/>
              </w:rPr>
              <w:fldChar w:fldCharType="separate"/>
            </w:r>
            <w:r w:rsidR="00E97932">
              <w:rPr>
                <w:rFonts w:ascii="Arial" w:hAnsi="Arial" w:cs="Arial"/>
                <w:noProof/>
                <w:webHidden/>
                <w:color w:val="000000" w:themeColor="text1"/>
              </w:rPr>
              <w:t>20</w:t>
            </w:r>
            <w:r w:rsidRPr="002B35C9">
              <w:rPr>
                <w:rFonts w:ascii="Arial" w:hAnsi="Arial" w:cs="Arial"/>
                <w:noProof/>
                <w:webHidden/>
                <w:color w:val="000000" w:themeColor="text1"/>
              </w:rPr>
              <w:fldChar w:fldCharType="end"/>
            </w:r>
          </w:hyperlink>
        </w:p>
        <w:p w14:paraId="55BAFBBA" w14:textId="1A9EB774" w:rsidR="00135E64" w:rsidRPr="002B35C9" w:rsidRDefault="00135E64" w:rsidP="00135E64">
          <w:pPr>
            <w:pStyle w:val="TOC2"/>
            <w:tabs>
              <w:tab w:val="right" w:leader="dot" w:pos="9016"/>
            </w:tabs>
            <w:spacing w:line="360" w:lineRule="auto"/>
            <w:rPr>
              <w:rFonts w:ascii="Arial" w:eastAsiaTheme="minorEastAsia" w:hAnsi="Arial" w:cs="Arial"/>
              <w:noProof/>
              <w:color w:val="000000" w:themeColor="text1"/>
              <w:lang w:eastAsia="en-IN"/>
            </w:rPr>
          </w:pPr>
          <w:hyperlink w:anchor="_Toc237280650" w:history="1">
            <w:r w:rsidRPr="002B35C9">
              <w:rPr>
                <w:rStyle w:val="Hyperlink"/>
                <w:rFonts w:ascii="Arial" w:hAnsi="Arial" w:cs="Arial"/>
                <w:noProof/>
                <w:color w:val="000000" w:themeColor="text1"/>
              </w:rPr>
              <w:t>5.1 Concrete Experience</w:t>
            </w:r>
            <w:r w:rsidRPr="002B35C9">
              <w:rPr>
                <w:rFonts w:ascii="Arial" w:hAnsi="Arial" w:cs="Arial"/>
                <w:noProof/>
                <w:webHidden/>
                <w:color w:val="000000" w:themeColor="text1"/>
              </w:rPr>
              <w:tab/>
            </w:r>
            <w:r w:rsidRPr="002B35C9">
              <w:rPr>
                <w:rFonts w:ascii="Arial" w:hAnsi="Arial" w:cs="Arial"/>
                <w:noProof/>
                <w:webHidden/>
                <w:color w:val="000000" w:themeColor="text1"/>
              </w:rPr>
              <w:fldChar w:fldCharType="begin"/>
            </w:r>
            <w:r w:rsidRPr="002B35C9">
              <w:rPr>
                <w:rFonts w:ascii="Arial" w:hAnsi="Arial" w:cs="Arial"/>
                <w:noProof/>
                <w:webHidden/>
                <w:color w:val="000000" w:themeColor="text1"/>
              </w:rPr>
              <w:instrText xml:space="preserve"> PAGEREF _Toc237280650 \h </w:instrText>
            </w:r>
            <w:r w:rsidRPr="002B35C9">
              <w:rPr>
                <w:rFonts w:ascii="Arial" w:hAnsi="Arial" w:cs="Arial"/>
                <w:noProof/>
                <w:webHidden/>
                <w:color w:val="000000" w:themeColor="text1"/>
              </w:rPr>
            </w:r>
            <w:r w:rsidRPr="002B35C9">
              <w:rPr>
                <w:rFonts w:ascii="Arial" w:hAnsi="Arial" w:cs="Arial"/>
                <w:noProof/>
                <w:webHidden/>
                <w:color w:val="000000" w:themeColor="text1"/>
              </w:rPr>
              <w:fldChar w:fldCharType="separate"/>
            </w:r>
            <w:r w:rsidR="00E97932">
              <w:rPr>
                <w:rFonts w:ascii="Arial" w:hAnsi="Arial" w:cs="Arial"/>
                <w:noProof/>
                <w:webHidden/>
                <w:color w:val="000000" w:themeColor="text1"/>
              </w:rPr>
              <w:t>20</w:t>
            </w:r>
            <w:r w:rsidRPr="002B35C9">
              <w:rPr>
                <w:rFonts w:ascii="Arial" w:hAnsi="Arial" w:cs="Arial"/>
                <w:noProof/>
                <w:webHidden/>
                <w:color w:val="000000" w:themeColor="text1"/>
              </w:rPr>
              <w:fldChar w:fldCharType="end"/>
            </w:r>
          </w:hyperlink>
        </w:p>
        <w:p w14:paraId="0157EBEF" w14:textId="2B2D6F5F" w:rsidR="00135E64" w:rsidRPr="002B35C9" w:rsidRDefault="00135E64" w:rsidP="00135E64">
          <w:pPr>
            <w:pStyle w:val="TOC2"/>
            <w:tabs>
              <w:tab w:val="right" w:leader="dot" w:pos="9016"/>
            </w:tabs>
            <w:spacing w:line="360" w:lineRule="auto"/>
            <w:rPr>
              <w:rFonts w:ascii="Arial" w:eastAsiaTheme="minorEastAsia" w:hAnsi="Arial" w:cs="Arial"/>
              <w:noProof/>
              <w:color w:val="000000" w:themeColor="text1"/>
              <w:lang w:eastAsia="en-IN"/>
            </w:rPr>
          </w:pPr>
          <w:hyperlink w:anchor="_Toc237280651" w:history="1">
            <w:r w:rsidRPr="002B35C9">
              <w:rPr>
                <w:rStyle w:val="Hyperlink"/>
                <w:rFonts w:ascii="Arial" w:hAnsi="Arial" w:cs="Arial"/>
                <w:noProof/>
                <w:color w:val="000000" w:themeColor="text1"/>
              </w:rPr>
              <w:t>5.2 Reflective Observation</w:t>
            </w:r>
            <w:r w:rsidRPr="002B35C9">
              <w:rPr>
                <w:rFonts w:ascii="Arial" w:hAnsi="Arial" w:cs="Arial"/>
                <w:noProof/>
                <w:webHidden/>
                <w:color w:val="000000" w:themeColor="text1"/>
              </w:rPr>
              <w:tab/>
            </w:r>
            <w:r w:rsidRPr="002B35C9">
              <w:rPr>
                <w:rFonts w:ascii="Arial" w:hAnsi="Arial" w:cs="Arial"/>
                <w:noProof/>
                <w:webHidden/>
                <w:color w:val="000000" w:themeColor="text1"/>
              </w:rPr>
              <w:fldChar w:fldCharType="begin"/>
            </w:r>
            <w:r w:rsidRPr="002B35C9">
              <w:rPr>
                <w:rFonts w:ascii="Arial" w:hAnsi="Arial" w:cs="Arial"/>
                <w:noProof/>
                <w:webHidden/>
                <w:color w:val="000000" w:themeColor="text1"/>
              </w:rPr>
              <w:instrText xml:space="preserve"> PAGEREF _Toc237280651 \h </w:instrText>
            </w:r>
            <w:r w:rsidRPr="002B35C9">
              <w:rPr>
                <w:rFonts w:ascii="Arial" w:hAnsi="Arial" w:cs="Arial"/>
                <w:noProof/>
                <w:webHidden/>
                <w:color w:val="000000" w:themeColor="text1"/>
              </w:rPr>
            </w:r>
            <w:r w:rsidRPr="002B35C9">
              <w:rPr>
                <w:rFonts w:ascii="Arial" w:hAnsi="Arial" w:cs="Arial"/>
                <w:noProof/>
                <w:webHidden/>
                <w:color w:val="000000" w:themeColor="text1"/>
              </w:rPr>
              <w:fldChar w:fldCharType="separate"/>
            </w:r>
            <w:r w:rsidR="00E97932">
              <w:rPr>
                <w:rFonts w:ascii="Arial" w:hAnsi="Arial" w:cs="Arial"/>
                <w:noProof/>
                <w:webHidden/>
                <w:color w:val="000000" w:themeColor="text1"/>
              </w:rPr>
              <w:t>20</w:t>
            </w:r>
            <w:r w:rsidRPr="002B35C9">
              <w:rPr>
                <w:rFonts w:ascii="Arial" w:hAnsi="Arial" w:cs="Arial"/>
                <w:noProof/>
                <w:webHidden/>
                <w:color w:val="000000" w:themeColor="text1"/>
              </w:rPr>
              <w:fldChar w:fldCharType="end"/>
            </w:r>
          </w:hyperlink>
        </w:p>
        <w:p w14:paraId="2502EFBD" w14:textId="48D546D6" w:rsidR="00135E64" w:rsidRPr="002B35C9" w:rsidRDefault="00135E64" w:rsidP="00135E64">
          <w:pPr>
            <w:pStyle w:val="TOC2"/>
            <w:tabs>
              <w:tab w:val="right" w:leader="dot" w:pos="9016"/>
            </w:tabs>
            <w:spacing w:line="360" w:lineRule="auto"/>
            <w:rPr>
              <w:rFonts w:ascii="Arial" w:eastAsiaTheme="minorEastAsia" w:hAnsi="Arial" w:cs="Arial"/>
              <w:noProof/>
              <w:color w:val="000000" w:themeColor="text1"/>
              <w:lang w:eastAsia="en-IN"/>
            </w:rPr>
          </w:pPr>
          <w:hyperlink w:anchor="_Toc237280652" w:history="1">
            <w:r w:rsidRPr="002B35C9">
              <w:rPr>
                <w:rStyle w:val="Hyperlink"/>
                <w:rFonts w:ascii="Arial" w:hAnsi="Arial" w:cs="Arial"/>
                <w:noProof/>
                <w:color w:val="000000" w:themeColor="text1"/>
              </w:rPr>
              <w:t>5.3 Abstract Conceptualisation</w:t>
            </w:r>
            <w:r w:rsidRPr="002B35C9">
              <w:rPr>
                <w:rFonts w:ascii="Arial" w:hAnsi="Arial" w:cs="Arial"/>
                <w:noProof/>
                <w:webHidden/>
                <w:color w:val="000000" w:themeColor="text1"/>
              </w:rPr>
              <w:tab/>
            </w:r>
            <w:r w:rsidRPr="002B35C9">
              <w:rPr>
                <w:rFonts w:ascii="Arial" w:hAnsi="Arial" w:cs="Arial"/>
                <w:noProof/>
                <w:webHidden/>
                <w:color w:val="000000" w:themeColor="text1"/>
              </w:rPr>
              <w:fldChar w:fldCharType="begin"/>
            </w:r>
            <w:r w:rsidRPr="002B35C9">
              <w:rPr>
                <w:rFonts w:ascii="Arial" w:hAnsi="Arial" w:cs="Arial"/>
                <w:noProof/>
                <w:webHidden/>
                <w:color w:val="000000" w:themeColor="text1"/>
              </w:rPr>
              <w:instrText xml:space="preserve"> PAGEREF _Toc237280652 \h </w:instrText>
            </w:r>
            <w:r w:rsidRPr="002B35C9">
              <w:rPr>
                <w:rFonts w:ascii="Arial" w:hAnsi="Arial" w:cs="Arial"/>
                <w:noProof/>
                <w:webHidden/>
                <w:color w:val="000000" w:themeColor="text1"/>
              </w:rPr>
            </w:r>
            <w:r w:rsidRPr="002B35C9">
              <w:rPr>
                <w:rFonts w:ascii="Arial" w:hAnsi="Arial" w:cs="Arial"/>
                <w:noProof/>
                <w:webHidden/>
                <w:color w:val="000000" w:themeColor="text1"/>
              </w:rPr>
              <w:fldChar w:fldCharType="separate"/>
            </w:r>
            <w:r w:rsidR="00E97932">
              <w:rPr>
                <w:rFonts w:ascii="Arial" w:hAnsi="Arial" w:cs="Arial"/>
                <w:noProof/>
                <w:webHidden/>
                <w:color w:val="000000" w:themeColor="text1"/>
              </w:rPr>
              <w:t>21</w:t>
            </w:r>
            <w:r w:rsidRPr="002B35C9">
              <w:rPr>
                <w:rFonts w:ascii="Arial" w:hAnsi="Arial" w:cs="Arial"/>
                <w:noProof/>
                <w:webHidden/>
                <w:color w:val="000000" w:themeColor="text1"/>
              </w:rPr>
              <w:fldChar w:fldCharType="end"/>
            </w:r>
          </w:hyperlink>
        </w:p>
        <w:p w14:paraId="7CB3FD2D" w14:textId="7A31F898" w:rsidR="00135E64" w:rsidRPr="002B35C9" w:rsidRDefault="00135E64" w:rsidP="00135E64">
          <w:pPr>
            <w:pStyle w:val="TOC2"/>
            <w:tabs>
              <w:tab w:val="right" w:leader="dot" w:pos="9016"/>
            </w:tabs>
            <w:spacing w:line="360" w:lineRule="auto"/>
            <w:rPr>
              <w:rFonts w:ascii="Arial" w:eastAsiaTheme="minorEastAsia" w:hAnsi="Arial" w:cs="Arial"/>
              <w:noProof/>
              <w:color w:val="000000" w:themeColor="text1"/>
              <w:lang w:eastAsia="en-IN"/>
            </w:rPr>
          </w:pPr>
          <w:hyperlink w:anchor="_Toc237280653" w:history="1">
            <w:r w:rsidRPr="002B35C9">
              <w:rPr>
                <w:rStyle w:val="Hyperlink"/>
                <w:rFonts w:ascii="Arial" w:hAnsi="Arial" w:cs="Arial"/>
                <w:noProof/>
                <w:color w:val="000000" w:themeColor="text1"/>
              </w:rPr>
              <w:t>5.4 Active Experimentation</w:t>
            </w:r>
            <w:r w:rsidRPr="002B35C9">
              <w:rPr>
                <w:rFonts w:ascii="Arial" w:hAnsi="Arial" w:cs="Arial"/>
                <w:noProof/>
                <w:webHidden/>
                <w:color w:val="000000" w:themeColor="text1"/>
              </w:rPr>
              <w:tab/>
            </w:r>
            <w:r w:rsidRPr="002B35C9">
              <w:rPr>
                <w:rFonts w:ascii="Arial" w:hAnsi="Arial" w:cs="Arial"/>
                <w:noProof/>
                <w:webHidden/>
                <w:color w:val="000000" w:themeColor="text1"/>
              </w:rPr>
              <w:fldChar w:fldCharType="begin"/>
            </w:r>
            <w:r w:rsidRPr="002B35C9">
              <w:rPr>
                <w:rFonts w:ascii="Arial" w:hAnsi="Arial" w:cs="Arial"/>
                <w:noProof/>
                <w:webHidden/>
                <w:color w:val="000000" w:themeColor="text1"/>
              </w:rPr>
              <w:instrText xml:space="preserve"> PAGEREF _Toc237280653 \h </w:instrText>
            </w:r>
            <w:r w:rsidRPr="002B35C9">
              <w:rPr>
                <w:rFonts w:ascii="Arial" w:hAnsi="Arial" w:cs="Arial"/>
                <w:noProof/>
                <w:webHidden/>
                <w:color w:val="000000" w:themeColor="text1"/>
              </w:rPr>
            </w:r>
            <w:r w:rsidRPr="002B35C9">
              <w:rPr>
                <w:rFonts w:ascii="Arial" w:hAnsi="Arial" w:cs="Arial"/>
                <w:noProof/>
                <w:webHidden/>
                <w:color w:val="000000" w:themeColor="text1"/>
              </w:rPr>
              <w:fldChar w:fldCharType="separate"/>
            </w:r>
            <w:r w:rsidR="00E97932">
              <w:rPr>
                <w:rFonts w:ascii="Arial" w:hAnsi="Arial" w:cs="Arial"/>
                <w:noProof/>
                <w:webHidden/>
                <w:color w:val="000000" w:themeColor="text1"/>
              </w:rPr>
              <w:t>21</w:t>
            </w:r>
            <w:r w:rsidRPr="002B35C9">
              <w:rPr>
                <w:rFonts w:ascii="Arial" w:hAnsi="Arial" w:cs="Arial"/>
                <w:noProof/>
                <w:webHidden/>
                <w:color w:val="000000" w:themeColor="text1"/>
              </w:rPr>
              <w:fldChar w:fldCharType="end"/>
            </w:r>
          </w:hyperlink>
        </w:p>
        <w:p w14:paraId="200492AF" w14:textId="1CA82B86" w:rsidR="00135E64" w:rsidRPr="002B35C9" w:rsidRDefault="00135E64" w:rsidP="00135E64">
          <w:pPr>
            <w:pStyle w:val="TOC2"/>
            <w:tabs>
              <w:tab w:val="right" w:leader="dot" w:pos="9016"/>
            </w:tabs>
            <w:spacing w:line="360" w:lineRule="auto"/>
            <w:rPr>
              <w:rFonts w:ascii="Arial" w:eastAsiaTheme="minorEastAsia" w:hAnsi="Arial" w:cs="Arial"/>
              <w:noProof/>
              <w:color w:val="000000" w:themeColor="text1"/>
              <w:lang w:eastAsia="en-IN"/>
            </w:rPr>
          </w:pPr>
          <w:hyperlink w:anchor="_Toc237280654" w:history="1">
            <w:r w:rsidRPr="002B35C9">
              <w:rPr>
                <w:rStyle w:val="Hyperlink"/>
                <w:rFonts w:ascii="Arial" w:hAnsi="Arial" w:cs="Arial"/>
                <w:noProof/>
                <w:color w:val="000000" w:themeColor="text1"/>
              </w:rPr>
              <w:t>5.5 Conclusion</w:t>
            </w:r>
            <w:r w:rsidRPr="002B35C9">
              <w:rPr>
                <w:rFonts w:ascii="Arial" w:hAnsi="Arial" w:cs="Arial"/>
                <w:noProof/>
                <w:webHidden/>
                <w:color w:val="000000" w:themeColor="text1"/>
              </w:rPr>
              <w:tab/>
            </w:r>
            <w:r w:rsidRPr="002B35C9">
              <w:rPr>
                <w:rFonts w:ascii="Arial" w:hAnsi="Arial" w:cs="Arial"/>
                <w:noProof/>
                <w:webHidden/>
                <w:color w:val="000000" w:themeColor="text1"/>
              </w:rPr>
              <w:fldChar w:fldCharType="begin"/>
            </w:r>
            <w:r w:rsidRPr="002B35C9">
              <w:rPr>
                <w:rFonts w:ascii="Arial" w:hAnsi="Arial" w:cs="Arial"/>
                <w:noProof/>
                <w:webHidden/>
                <w:color w:val="000000" w:themeColor="text1"/>
              </w:rPr>
              <w:instrText xml:space="preserve"> PAGEREF _Toc237280654 \h </w:instrText>
            </w:r>
            <w:r w:rsidRPr="002B35C9">
              <w:rPr>
                <w:rFonts w:ascii="Arial" w:hAnsi="Arial" w:cs="Arial"/>
                <w:noProof/>
                <w:webHidden/>
                <w:color w:val="000000" w:themeColor="text1"/>
              </w:rPr>
            </w:r>
            <w:r w:rsidRPr="002B35C9">
              <w:rPr>
                <w:rFonts w:ascii="Arial" w:hAnsi="Arial" w:cs="Arial"/>
                <w:noProof/>
                <w:webHidden/>
                <w:color w:val="000000" w:themeColor="text1"/>
              </w:rPr>
              <w:fldChar w:fldCharType="separate"/>
            </w:r>
            <w:r w:rsidR="00E97932">
              <w:rPr>
                <w:rFonts w:ascii="Arial" w:hAnsi="Arial" w:cs="Arial"/>
                <w:noProof/>
                <w:webHidden/>
                <w:color w:val="000000" w:themeColor="text1"/>
              </w:rPr>
              <w:t>22</w:t>
            </w:r>
            <w:r w:rsidRPr="002B35C9">
              <w:rPr>
                <w:rFonts w:ascii="Arial" w:hAnsi="Arial" w:cs="Arial"/>
                <w:noProof/>
                <w:webHidden/>
                <w:color w:val="000000" w:themeColor="text1"/>
              </w:rPr>
              <w:fldChar w:fldCharType="end"/>
            </w:r>
          </w:hyperlink>
        </w:p>
        <w:p w14:paraId="6A7C1206" w14:textId="3CE02DE8" w:rsidR="00135E64" w:rsidRPr="002B35C9" w:rsidRDefault="00135E64" w:rsidP="00135E64">
          <w:pPr>
            <w:pStyle w:val="TOC2"/>
            <w:tabs>
              <w:tab w:val="right" w:leader="dot" w:pos="9016"/>
            </w:tabs>
            <w:spacing w:line="360" w:lineRule="auto"/>
            <w:rPr>
              <w:rFonts w:ascii="Arial" w:eastAsiaTheme="minorEastAsia" w:hAnsi="Arial" w:cs="Arial"/>
              <w:noProof/>
              <w:color w:val="000000" w:themeColor="text1"/>
              <w:lang w:eastAsia="en-IN"/>
            </w:rPr>
          </w:pPr>
          <w:hyperlink w:anchor="_Toc237280655" w:history="1">
            <w:r w:rsidRPr="002B35C9">
              <w:rPr>
                <w:rStyle w:val="Hyperlink"/>
                <w:rFonts w:ascii="Arial" w:hAnsi="Arial" w:cs="Arial"/>
                <w:noProof/>
                <w:color w:val="000000" w:themeColor="text1"/>
              </w:rPr>
              <w:t>5.6 Action Plan</w:t>
            </w:r>
            <w:r w:rsidRPr="002B35C9">
              <w:rPr>
                <w:rFonts w:ascii="Arial" w:hAnsi="Arial" w:cs="Arial"/>
                <w:noProof/>
                <w:webHidden/>
                <w:color w:val="000000" w:themeColor="text1"/>
              </w:rPr>
              <w:tab/>
            </w:r>
            <w:r w:rsidRPr="002B35C9">
              <w:rPr>
                <w:rFonts w:ascii="Arial" w:hAnsi="Arial" w:cs="Arial"/>
                <w:noProof/>
                <w:webHidden/>
                <w:color w:val="000000" w:themeColor="text1"/>
              </w:rPr>
              <w:fldChar w:fldCharType="begin"/>
            </w:r>
            <w:r w:rsidRPr="002B35C9">
              <w:rPr>
                <w:rFonts w:ascii="Arial" w:hAnsi="Arial" w:cs="Arial"/>
                <w:noProof/>
                <w:webHidden/>
                <w:color w:val="000000" w:themeColor="text1"/>
              </w:rPr>
              <w:instrText xml:space="preserve"> PAGEREF _Toc237280655 \h </w:instrText>
            </w:r>
            <w:r w:rsidRPr="002B35C9">
              <w:rPr>
                <w:rFonts w:ascii="Arial" w:hAnsi="Arial" w:cs="Arial"/>
                <w:noProof/>
                <w:webHidden/>
                <w:color w:val="000000" w:themeColor="text1"/>
              </w:rPr>
            </w:r>
            <w:r w:rsidRPr="002B35C9">
              <w:rPr>
                <w:rFonts w:ascii="Arial" w:hAnsi="Arial" w:cs="Arial"/>
                <w:noProof/>
                <w:webHidden/>
                <w:color w:val="000000" w:themeColor="text1"/>
              </w:rPr>
              <w:fldChar w:fldCharType="separate"/>
            </w:r>
            <w:r w:rsidR="00E97932">
              <w:rPr>
                <w:rFonts w:ascii="Arial" w:hAnsi="Arial" w:cs="Arial"/>
                <w:noProof/>
                <w:webHidden/>
                <w:color w:val="000000" w:themeColor="text1"/>
              </w:rPr>
              <w:t>22</w:t>
            </w:r>
            <w:r w:rsidRPr="002B35C9">
              <w:rPr>
                <w:rFonts w:ascii="Arial" w:hAnsi="Arial" w:cs="Arial"/>
                <w:noProof/>
                <w:webHidden/>
                <w:color w:val="000000" w:themeColor="text1"/>
              </w:rPr>
              <w:fldChar w:fldCharType="end"/>
            </w:r>
          </w:hyperlink>
        </w:p>
        <w:p w14:paraId="34CC50D7" w14:textId="7360580D" w:rsidR="00135E64" w:rsidRPr="002B35C9" w:rsidRDefault="00135E64" w:rsidP="00135E64">
          <w:pPr>
            <w:pStyle w:val="TOC1"/>
            <w:tabs>
              <w:tab w:val="right" w:leader="dot" w:pos="9016"/>
            </w:tabs>
            <w:spacing w:line="360" w:lineRule="auto"/>
            <w:rPr>
              <w:rFonts w:ascii="Arial" w:eastAsiaTheme="minorEastAsia" w:hAnsi="Arial" w:cs="Arial"/>
              <w:noProof/>
              <w:color w:val="000000" w:themeColor="text1"/>
              <w:lang w:eastAsia="en-IN"/>
            </w:rPr>
          </w:pPr>
          <w:hyperlink w:anchor="_Toc237280656" w:history="1">
            <w:r w:rsidRPr="002B35C9">
              <w:rPr>
                <w:rStyle w:val="Hyperlink"/>
                <w:rFonts w:ascii="Arial" w:hAnsi="Arial" w:cs="Arial"/>
                <w:noProof/>
                <w:color w:val="000000" w:themeColor="text1"/>
                <w:lang w:val="en-MY"/>
              </w:rPr>
              <w:t>References</w:t>
            </w:r>
            <w:r w:rsidRPr="002B35C9">
              <w:rPr>
                <w:rFonts w:ascii="Arial" w:hAnsi="Arial" w:cs="Arial"/>
                <w:noProof/>
                <w:webHidden/>
                <w:color w:val="000000" w:themeColor="text1"/>
              </w:rPr>
              <w:tab/>
            </w:r>
            <w:r w:rsidRPr="002B35C9">
              <w:rPr>
                <w:rFonts w:ascii="Arial" w:hAnsi="Arial" w:cs="Arial"/>
                <w:noProof/>
                <w:webHidden/>
                <w:color w:val="000000" w:themeColor="text1"/>
              </w:rPr>
              <w:fldChar w:fldCharType="begin"/>
            </w:r>
            <w:r w:rsidRPr="002B35C9">
              <w:rPr>
                <w:rFonts w:ascii="Arial" w:hAnsi="Arial" w:cs="Arial"/>
                <w:noProof/>
                <w:webHidden/>
                <w:color w:val="000000" w:themeColor="text1"/>
              </w:rPr>
              <w:instrText xml:space="preserve"> PAGEREF _Toc237280656 \h </w:instrText>
            </w:r>
            <w:r w:rsidRPr="002B35C9">
              <w:rPr>
                <w:rFonts w:ascii="Arial" w:hAnsi="Arial" w:cs="Arial"/>
                <w:noProof/>
                <w:webHidden/>
                <w:color w:val="000000" w:themeColor="text1"/>
              </w:rPr>
            </w:r>
            <w:r w:rsidRPr="002B35C9">
              <w:rPr>
                <w:rFonts w:ascii="Arial" w:hAnsi="Arial" w:cs="Arial"/>
                <w:noProof/>
                <w:webHidden/>
                <w:color w:val="000000" w:themeColor="text1"/>
              </w:rPr>
              <w:fldChar w:fldCharType="separate"/>
            </w:r>
            <w:r w:rsidR="00E97932">
              <w:rPr>
                <w:rFonts w:ascii="Arial" w:hAnsi="Arial" w:cs="Arial"/>
                <w:noProof/>
                <w:webHidden/>
                <w:color w:val="000000" w:themeColor="text1"/>
              </w:rPr>
              <w:t>23</w:t>
            </w:r>
            <w:r w:rsidRPr="002B35C9">
              <w:rPr>
                <w:rFonts w:ascii="Arial" w:hAnsi="Arial" w:cs="Arial"/>
                <w:noProof/>
                <w:webHidden/>
                <w:color w:val="000000" w:themeColor="text1"/>
              </w:rPr>
              <w:fldChar w:fldCharType="end"/>
            </w:r>
          </w:hyperlink>
        </w:p>
        <w:p w14:paraId="5531E87E" w14:textId="1D4607B9" w:rsidR="00571D8F" w:rsidRPr="002B35C9" w:rsidRDefault="00571D8F" w:rsidP="00135E64">
          <w:pPr>
            <w:spacing w:after="120" w:line="360" w:lineRule="auto"/>
            <w:jc w:val="both"/>
            <w:rPr>
              <w:rFonts w:ascii="Arial" w:hAnsi="Arial" w:cs="Arial"/>
              <w:color w:val="000000" w:themeColor="text1"/>
              <w:lang w:val="en-MY"/>
            </w:rPr>
          </w:pPr>
          <w:r w:rsidRPr="002B35C9">
            <w:rPr>
              <w:rFonts w:ascii="Arial" w:hAnsi="Arial" w:cs="Arial"/>
              <w:b/>
              <w:bCs/>
              <w:noProof/>
              <w:color w:val="000000" w:themeColor="text1"/>
              <w:lang w:val="en-MY"/>
            </w:rPr>
            <w:fldChar w:fldCharType="end"/>
          </w:r>
        </w:p>
      </w:sdtContent>
    </w:sdt>
    <w:p w14:paraId="5CD953E1" w14:textId="77777777" w:rsidR="00B10891" w:rsidRPr="002B35C9" w:rsidRDefault="00B10891" w:rsidP="002250FC">
      <w:pPr>
        <w:spacing w:after="120" w:line="360" w:lineRule="auto"/>
        <w:jc w:val="both"/>
        <w:rPr>
          <w:rFonts w:ascii="Arial" w:hAnsi="Arial" w:cs="Arial"/>
          <w:b/>
          <w:bCs/>
          <w:color w:val="000000" w:themeColor="text1"/>
          <w:lang w:val="en-MY"/>
        </w:rPr>
      </w:pPr>
    </w:p>
    <w:p w14:paraId="7A2C1243" w14:textId="77777777" w:rsidR="00B10891" w:rsidRPr="002B35C9" w:rsidRDefault="00B10891" w:rsidP="002250FC">
      <w:pPr>
        <w:spacing w:after="120"/>
        <w:rPr>
          <w:rFonts w:ascii="Arial" w:hAnsi="Arial" w:cs="Arial"/>
          <w:b/>
          <w:bCs/>
          <w:color w:val="000000" w:themeColor="text1"/>
          <w:lang w:val="en-MY"/>
        </w:rPr>
      </w:pPr>
      <w:r w:rsidRPr="002B35C9">
        <w:rPr>
          <w:rFonts w:ascii="Arial" w:hAnsi="Arial" w:cs="Arial"/>
          <w:b/>
          <w:bCs/>
          <w:color w:val="000000" w:themeColor="text1"/>
          <w:lang w:val="en-MY"/>
        </w:rPr>
        <w:br w:type="page"/>
      </w:r>
    </w:p>
    <w:p w14:paraId="2FF18DF9" w14:textId="77777777" w:rsidR="00DB40BD" w:rsidRPr="00DB40BD" w:rsidRDefault="00DB40BD" w:rsidP="00DB40BD">
      <w:pPr>
        <w:spacing w:after="120" w:line="360" w:lineRule="auto"/>
        <w:rPr>
          <w:rFonts w:ascii="Arial" w:hAnsi="Arial" w:cs="Arial"/>
          <w:b/>
          <w:bCs/>
          <w:color w:val="000000" w:themeColor="text1"/>
          <w:szCs w:val="28"/>
          <w:lang w:val="en-MY"/>
        </w:rPr>
      </w:pPr>
      <w:bookmarkStart w:id="0" w:name="_Toc237280631"/>
      <w:r w:rsidRPr="00DB40BD">
        <w:rPr>
          <w:rFonts w:ascii="Arial" w:hAnsi="Arial" w:cs="Arial"/>
          <w:b/>
          <w:bCs/>
          <w:color w:val="000000" w:themeColor="text1"/>
          <w:szCs w:val="28"/>
          <w:lang w:val="en-MY"/>
        </w:rPr>
        <w:lastRenderedPageBreak/>
        <w:t>SECTION 1</w:t>
      </w:r>
    </w:p>
    <w:p w14:paraId="60D1699F" w14:textId="01C3B714" w:rsidR="000A7BF1" w:rsidRPr="002B35C9" w:rsidRDefault="000A7BF1" w:rsidP="002250FC">
      <w:pPr>
        <w:pStyle w:val="Heading1"/>
        <w:spacing w:before="0" w:after="120"/>
        <w:rPr>
          <w:rFonts w:cs="Arial"/>
          <w:color w:val="000000" w:themeColor="text1"/>
          <w:lang w:val="en-MY"/>
        </w:rPr>
      </w:pPr>
      <w:r w:rsidRPr="002B35C9">
        <w:rPr>
          <w:rFonts w:cs="Arial"/>
          <w:color w:val="000000" w:themeColor="text1"/>
          <w:lang w:val="en-MY"/>
        </w:rPr>
        <w:t>1. Organisational Context and Overview</w:t>
      </w:r>
      <w:bookmarkEnd w:id="0"/>
    </w:p>
    <w:p w14:paraId="5CCDF24B" w14:textId="77777777" w:rsidR="000A7BF1" w:rsidRPr="002B35C9" w:rsidRDefault="000A7BF1" w:rsidP="002250FC">
      <w:pPr>
        <w:pStyle w:val="Heading2"/>
        <w:spacing w:before="0" w:after="120"/>
        <w:rPr>
          <w:color w:val="000000" w:themeColor="text1"/>
          <w:lang w:val="en-MY"/>
        </w:rPr>
      </w:pPr>
      <w:bookmarkStart w:id="1" w:name="_Toc237280632"/>
      <w:r w:rsidRPr="002B35C9">
        <w:rPr>
          <w:color w:val="000000" w:themeColor="text1"/>
          <w:lang w:val="en-MY"/>
        </w:rPr>
        <w:t>1.1 Historical Perspective, Mission, Vision, and Business Model</w:t>
      </w:r>
      <w:bookmarkEnd w:id="1"/>
    </w:p>
    <w:p w14:paraId="63D518E9" w14:textId="77777777" w:rsidR="000A7BF1" w:rsidRPr="002B35C9" w:rsidRDefault="000A7BF1" w:rsidP="002250FC">
      <w:pPr>
        <w:spacing w:after="120" w:line="360" w:lineRule="auto"/>
        <w:jc w:val="both"/>
        <w:rPr>
          <w:rFonts w:ascii="Arial" w:hAnsi="Arial" w:cs="Arial"/>
          <w:color w:val="000000" w:themeColor="text1"/>
          <w:lang w:val="en-MY"/>
        </w:rPr>
      </w:pPr>
      <w:r w:rsidRPr="002B35C9">
        <w:rPr>
          <w:rFonts w:ascii="Arial" w:hAnsi="Arial" w:cs="Arial"/>
          <w:color w:val="000000" w:themeColor="text1"/>
          <w:lang w:val="en-MY"/>
        </w:rPr>
        <w:t>Nike, Inc. was established in 1964 as Blue Ribbon Sports, and changed its name to Nike in 1971 and is based in Beaverton, Oregon (Nike, 2026). Its mission statement is “to bring inspiration and innovation to every athlete in the world” and its vision is based on inclusivity “if you have a body, you are an athlete” (Nike, 2026). Air Jordan is the brand that was created with Michael Jordan in 1984 (The Guardian, 2026). In FY23, Air Jordan generated $6.6 billion in global sales which represents 16.4% of Nike's global revenue (run repeat, 2026).</w:t>
      </w:r>
    </w:p>
    <w:p w14:paraId="0129918B" w14:textId="21084E77" w:rsidR="000A7BF1" w:rsidRPr="002B35C9" w:rsidRDefault="000A7BF1" w:rsidP="002250FC">
      <w:pPr>
        <w:spacing w:after="120" w:line="360" w:lineRule="auto"/>
        <w:jc w:val="both"/>
        <w:rPr>
          <w:rFonts w:ascii="Arial" w:hAnsi="Arial" w:cs="Arial"/>
          <w:color w:val="000000" w:themeColor="text1"/>
          <w:lang w:val="en-MY"/>
        </w:rPr>
      </w:pPr>
      <w:r w:rsidRPr="002B35C9">
        <w:rPr>
          <w:rFonts w:ascii="Arial" w:hAnsi="Arial" w:cs="Arial"/>
          <w:color w:val="000000" w:themeColor="text1"/>
          <w:lang w:val="en-MY"/>
        </w:rPr>
        <w:t>The Air Jordan company's strategy is to charge high prices, be exclusive.  It merges performance basketball shoes with lifestyle sneakers, complemented by special releases and collaborations. This accounts for 52% of Jordan's sales, and the company has focused on a digital-first approach with the launch of its SNKRS App and direct-to-consumer distribution channels (</w:t>
      </w:r>
      <w:proofErr w:type="spellStart"/>
      <w:r w:rsidRPr="002B35C9">
        <w:rPr>
          <w:rFonts w:ascii="Arial" w:hAnsi="Arial" w:cs="Arial"/>
          <w:color w:val="000000" w:themeColor="text1"/>
          <w:lang w:val="en-MY"/>
        </w:rPr>
        <w:t>gitnux</w:t>
      </w:r>
      <w:proofErr w:type="spellEnd"/>
      <w:r w:rsidRPr="002B35C9">
        <w:rPr>
          <w:rFonts w:ascii="Arial" w:hAnsi="Arial" w:cs="Arial"/>
          <w:color w:val="000000" w:themeColor="text1"/>
          <w:lang w:val="en-MY"/>
        </w:rPr>
        <w:t>, 2026).</w:t>
      </w:r>
      <w:r w:rsidR="00F33089" w:rsidRPr="002B35C9">
        <w:rPr>
          <w:rFonts w:ascii="Arial" w:hAnsi="Arial" w:cs="Arial"/>
          <w:color w:val="000000" w:themeColor="text1"/>
          <w:lang w:val="en-MY"/>
        </w:rPr>
        <w:t xml:space="preserve"> </w:t>
      </w:r>
      <w:r w:rsidR="009807D7" w:rsidRPr="002B35C9">
        <w:rPr>
          <w:rFonts w:ascii="Arial" w:hAnsi="Arial" w:cs="Arial"/>
          <w:color w:val="000000" w:themeColor="text1"/>
        </w:rPr>
        <w:t>The aim of this report is to examine the Air Jordan brand of American basketball shoes. The US is selected due to its being the biggest and most strategic market for Jordan and enough data on competitors and consumers has been gathered to analyse</w:t>
      </w:r>
      <w:r w:rsidR="00F33089" w:rsidRPr="002B35C9">
        <w:rPr>
          <w:rFonts w:ascii="Arial" w:hAnsi="Arial" w:cs="Arial"/>
          <w:color w:val="000000" w:themeColor="text1"/>
        </w:rPr>
        <w:t>.</w:t>
      </w:r>
    </w:p>
    <w:p w14:paraId="32C12E61" w14:textId="77777777" w:rsidR="000A7BF1" w:rsidRPr="002B35C9" w:rsidRDefault="000A7BF1" w:rsidP="002250FC">
      <w:pPr>
        <w:pStyle w:val="Heading2"/>
        <w:spacing w:before="0" w:after="120"/>
        <w:rPr>
          <w:color w:val="000000" w:themeColor="text1"/>
          <w:lang w:val="en-MY"/>
        </w:rPr>
      </w:pPr>
      <w:bookmarkStart w:id="2" w:name="_Toc237280633"/>
      <w:r w:rsidRPr="002B35C9">
        <w:rPr>
          <w:color w:val="000000" w:themeColor="text1"/>
          <w:lang w:val="en-MY"/>
        </w:rPr>
        <w:t>1.2 Industry, Key Competitors, and Market Position</w:t>
      </w:r>
      <w:bookmarkEnd w:id="2"/>
    </w:p>
    <w:p w14:paraId="381D1183" w14:textId="5C22D651" w:rsidR="000A7BF1" w:rsidRPr="002B35C9" w:rsidRDefault="000A7BF1" w:rsidP="002250FC">
      <w:pPr>
        <w:spacing w:after="120" w:line="360" w:lineRule="auto"/>
        <w:jc w:val="both"/>
        <w:rPr>
          <w:rFonts w:ascii="Arial" w:hAnsi="Arial" w:cs="Arial"/>
          <w:color w:val="000000" w:themeColor="text1"/>
          <w:lang w:val="en-MY"/>
        </w:rPr>
      </w:pPr>
      <w:r w:rsidRPr="002B35C9">
        <w:rPr>
          <w:rFonts w:ascii="Arial" w:hAnsi="Arial" w:cs="Arial"/>
          <w:color w:val="000000" w:themeColor="text1"/>
          <w:lang w:val="en-MY"/>
        </w:rPr>
        <w:t>Nike and Jordan jointly accounted for 52% of the basketball shoes market in the USA in 2023, highlighting their dominance in the market (</w:t>
      </w:r>
      <w:proofErr w:type="spellStart"/>
      <w:r w:rsidRPr="002B35C9">
        <w:rPr>
          <w:rFonts w:ascii="Arial" w:hAnsi="Arial" w:cs="Arial"/>
          <w:color w:val="000000" w:themeColor="text1"/>
          <w:lang w:val="en-MY"/>
        </w:rPr>
        <w:t>gitnux</w:t>
      </w:r>
      <w:proofErr w:type="spellEnd"/>
      <w:r w:rsidRPr="002B35C9">
        <w:rPr>
          <w:rFonts w:ascii="Arial" w:hAnsi="Arial" w:cs="Arial"/>
          <w:color w:val="000000" w:themeColor="text1"/>
          <w:lang w:val="en-MY"/>
        </w:rPr>
        <w:t>, 2026).</w:t>
      </w:r>
    </w:p>
    <w:p w14:paraId="4E359E80" w14:textId="7179DAAA" w:rsidR="000A7BF1" w:rsidRPr="002B35C9" w:rsidRDefault="000A7BF1" w:rsidP="002250FC">
      <w:pPr>
        <w:spacing w:after="120" w:line="360" w:lineRule="auto"/>
        <w:jc w:val="center"/>
        <w:rPr>
          <w:rFonts w:ascii="Arial" w:hAnsi="Arial" w:cs="Arial"/>
          <w:color w:val="000000" w:themeColor="text1"/>
          <w:lang w:val="en-MY"/>
        </w:rPr>
      </w:pPr>
      <w:r w:rsidRPr="002B35C9">
        <w:rPr>
          <w:rFonts w:ascii="Arial" w:hAnsi="Arial" w:cs="Arial"/>
          <w:noProof/>
          <w:color w:val="000000" w:themeColor="text1"/>
          <w:lang w:val="en-MY"/>
        </w:rPr>
        <w:drawing>
          <wp:inline distT="0" distB="0" distL="0" distR="0" wp14:anchorId="3D534667" wp14:editId="71B324A5">
            <wp:extent cx="3749248" cy="2499360"/>
            <wp:effectExtent l="76200" t="76200" r="137160" b="129540"/>
            <wp:docPr id="1361243033"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3765123" cy="2509943"/>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7A0E76CD" w14:textId="4A555054" w:rsidR="000A7BF1" w:rsidRPr="002B35C9" w:rsidRDefault="000A7BF1" w:rsidP="002250FC">
      <w:pPr>
        <w:spacing w:after="120" w:line="360" w:lineRule="auto"/>
        <w:jc w:val="center"/>
        <w:rPr>
          <w:rFonts w:ascii="Arial" w:hAnsi="Arial" w:cs="Arial"/>
          <w:color w:val="000000" w:themeColor="text1"/>
          <w:lang w:val="en-MY"/>
        </w:rPr>
      </w:pPr>
      <w:r w:rsidRPr="002B35C9">
        <w:rPr>
          <w:rFonts w:ascii="Arial" w:hAnsi="Arial" w:cs="Arial"/>
          <w:b/>
          <w:bCs/>
          <w:color w:val="000000" w:themeColor="text1"/>
          <w:lang w:val="en-MY"/>
        </w:rPr>
        <w:lastRenderedPageBreak/>
        <w:t>Figure 1: Nike Air Jordan shoe revenue</w:t>
      </w:r>
    </w:p>
    <w:p w14:paraId="17F0A2AB" w14:textId="45F7903D" w:rsidR="000A7BF1" w:rsidRPr="002B35C9" w:rsidRDefault="000A7BF1" w:rsidP="002250FC">
      <w:pPr>
        <w:spacing w:after="120" w:line="360" w:lineRule="auto"/>
        <w:jc w:val="center"/>
        <w:rPr>
          <w:rFonts w:ascii="Arial" w:hAnsi="Arial" w:cs="Arial"/>
          <w:color w:val="000000" w:themeColor="text1"/>
          <w:lang w:val="en-MY"/>
        </w:rPr>
      </w:pPr>
      <w:r w:rsidRPr="002B35C9">
        <w:rPr>
          <w:rFonts w:ascii="Arial" w:hAnsi="Arial" w:cs="Arial"/>
          <w:color w:val="000000" w:themeColor="text1"/>
          <w:lang w:val="en-MY"/>
        </w:rPr>
        <w:t xml:space="preserve">(Source: </w:t>
      </w:r>
      <w:proofErr w:type="spellStart"/>
      <w:r w:rsidRPr="002B35C9">
        <w:rPr>
          <w:rFonts w:ascii="Arial" w:hAnsi="Arial" w:cs="Arial"/>
          <w:color w:val="000000" w:themeColor="text1"/>
          <w:lang w:val="en-MY"/>
        </w:rPr>
        <w:t>runrepeat</w:t>
      </w:r>
      <w:proofErr w:type="spellEnd"/>
      <w:r w:rsidRPr="002B35C9">
        <w:rPr>
          <w:rFonts w:ascii="Arial" w:hAnsi="Arial" w:cs="Arial"/>
          <w:color w:val="000000" w:themeColor="text1"/>
          <w:lang w:val="en-MY"/>
        </w:rPr>
        <w:t>, 2026)</w:t>
      </w:r>
    </w:p>
    <w:p w14:paraId="059D27E8" w14:textId="22C7475E" w:rsidR="000A7BF1" w:rsidRPr="002B35C9" w:rsidRDefault="000A7BF1" w:rsidP="002250FC">
      <w:pPr>
        <w:spacing w:after="120" w:line="360" w:lineRule="auto"/>
        <w:jc w:val="both"/>
        <w:rPr>
          <w:rFonts w:ascii="Arial" w:hAnsi="Arial" w:cs="Arial"/>
          <w:color w:val="000000" w:themeColor="text1"/>
          <w:lang w:val="en-MY"/>
        </w:rPr>
      </w:pPr>
      <w:r w:rsidRPr="002B35C9">
        <w:rPr>
          <w:rFonts w:ascii="Arial" w:hAnsi="Arial" w:cs="Arial"/>
          <w:color w:val="000000" w:themeColor="text1"/>
          <w:lang w:val="en-MY"/>
        </w:rPr>
        <w:t xml:space="preserve">Its competitors are mostly other sportswear brands such as Adidas, Puma and Under Armour. However, Jordan's one-of-a-kind approach to athlete endorsements, cultural narrative and disciplined marketing releases has made it possible to maintain competitive momentum (Teoh </w:t>
      </w:r>
      <w:r w:rsidR="00F25AB8" w:rsidRPr="002B35C9">
        <w:rPr>
          <w:rFonts w:ascii="Arial" w:hAnsi="Arial" w:cs="Arial"/>
          <w:i/>
          <w:iCs/>
          <w:color w:val="000000" w:themeColor="text1"/>
          <w:lang w:val="en-MY"/>
        </w:rPr>
        <w:t>et al.</w:t>
      </w:r>
      <w:r w:rsidRPr="002B35C9">
        <w:rPr>
          <w:rFonts w:ascii="Arial" w:hAnsi="Arial" w:cs="Arial"/>
          <w:color w:val="000000" w:themeColor="text1"/>
          <w:lang w:val="en-MY"/>
        </w:rPr>
        <w:t xml:space="preserve">, 2022). </w:t>
      </w:r>
    </w:p>
    <w:p w14:paraId="7910A214" w14:textId="77777777" w:rsidR="000A7BF1" w:rsidRPr="002B35C9" w:rsidRDefault="000A7BF1" w:rsidP="002250FC">
      <w:pPr>
        <w:spacing w:after="120" w:line="360" w:lineRule="auto"/>
        <w:jc w:val="both"/>
        <w:rPr>
          <w:rFonts w:ascii="Arial" w:hAnsi="Arial" w:cs="Arial"/>
          <w:color w:val="000000" w:themeColor="text1"/>
          <w:lang w:val="en-MY"/>
        </w:rPr>
      </w:pPr>
      <w:r w:rsidRPr="002B35C9">
        <w:rPr>
          <w:rFonts w:ascii="Arial" w:hAnsi="Arial" w:cs="Arial"/>
          <w:color w:val="000000" w:themeColor="text1"/>
          <w:lang w:val="en-MY"/>
        </w:rPr>
        <w:t>Sustainability efforts, such as 41% of Nike's Jordan products using recycled or eco-friendly materials, and its new digital collectibles and smart sneakers, also add to Nike's positioning (Nike, 2026). The innovations will appeal to the Gen Z and millennial consumers who are looking for personalization and sustainability, further positioning Jordan as relevant with the younger generation.</w:t>
      </w:r>
    </w:p>
    <w:p w14:paraId="7DDB106E" w14:textId="77777777" w:rsidR="00F33089" w:rsidRPr="002B35C9" w:rsidRDefault="00F33089" w:rsidP="002250FC">
      <w:pPr>
        <w:pStyle w:val="Heading2"/>
        <w:spacing w:before="0" w:after="120"/>
        <w:rPr>
          <w:color w:val="000000" w:themeColor="text1"/>
        </w:rPr>
      </w:pPr>
      <w:bookmarkStart w:id="3" w:name="_Toc237280634"/>
      <w:r w:rsidRPr="002B35C9">
        <w:rPr>
          <w:color w:val="000000" w:themeColor="text1"/>
        </w:rPr>
        <w:t>1.3 Strategic Positioning and Value Proposition</w:t>
      </w:r>
      <w:bookmarkEnd w:id="3"/>
      <w:r w:rsidRPr="002B35C9">
        <w:rPr>
          <w:color w:val="000000" w:themeColor="text1"/>
        </w:rPr>
        <w:t xml:space="preserve"> </w:t>
      </w:r>
    </w:p>
    <w:p w14:paraId="48CF0B5D" w14:textId="51034AF5" w:rsidR="00F33089" w:rsidRPr="002B35C9" w:rsidRDefault="009807D7" w:rsidP="002250FC">
      <w:pPr>
        <w:spacing w:after="120" w:line="360" w:lineRule="auto"/>
        <w:jc w:val="both"/>
        <w:rPr>
          <w:rFonts w:ascii="Arial" w:hAnsi="Arial" w:cs="Arial"/>
          <w:color w:val="000000" w:themeColor="text1"/>
          <w:lang w:val="en-MY"/>
        </w:rPr>
      </w:pPr>
      <w:r w:rsidRPr="002B35C9">
        <w:rPr>
          <w:rFonts w:ascii="Arial" w:hAnsi="Arial" w:cs="Arial"/>
          <w:color w:val="000000" w:themeColor="text1"/>
        </w:rPr>
        <w:t>The idea behind Air Jordan is to somehow merge basketball performance, cultural relevance, exclusivity, and the basketball association of the athlete, with sustainable innovation. The brand is able to offer high prices and high emotional and symbolic value to US consumers. The positioning goes beyond products, reflecting a cultural resonance and sustainability commitments as well</w:t>
      </w:r>
      <w:r w:rsidR="00F33089" w:rsidRPr="002B35C9">
        <w:rPr>
          <w:rFonts w:ascii="Arial" w:hAnsi="Arial" w:cs="Arial"/>
          <w:color w:val="000000" w:themeColor="text1"/>
        </w:rPr>
        <w:t>.</w:t>
      </w:r>
    </w:p>
    <w:p w14:paraId="0E26DF51" w14:textId="77777777" w:rsidR="000A7BF1" w:rsidRPr="002B35C9" w:rsidRDefault="000A7BF1" w:rsidP="002250FC">
      <w:pPr>
        <w:pStyle w:val="Heading1"/>
        <w:spacing w:before="0" w:after="120"/>
        <w:rPr>
          <w:rFonts w:cs="Arial"/>
          <w:color w:val="000000" w:themeColor="text1"/>
          <w:lang w:val="en-MY"/>
        </w:rPr>
      </w:pPr>
      <w:bookmarkStart w:id="4" w:name="_Toc237280635"/>
      <w:r w:rsidRPr="002B35C9">
        <w:rPr>
          <w:rFonts w:cs="Arial"/>
          <w:color w:val="000000" w:themeColor="text1"/>
          <w:lang w:val="en-MY"/>
        </w:rPr>
        <w:t>2. External and Internal Analysis</w:t>
      </w:r>
      <w:bookmarkEnd w:id="4"/>
    </w:p>
    <w:p w14:paraId="0451D842" w14:textId="77777777" w:rsidR="000A7BF1" w:rsidRPr="002B35C9" w:rsidRDefault="000A7BF1" w:rsidP="002250FC">
      <w:pPr>
        <w:pStyle w:val="Heading2"/>
        <w:spacing w:before="0" w:after="120"/>
        <w:rPr>
          <w:color w:val="000000" w:themeColor="text1"/>
          <w:lang w:val="en-MY"/>
        </w:rPr>
      </w:pPr>
      <w:bookmarkStart w:id="5" w:name="_Toc237280636"/>
      <w:r w:rsidRPr="002B35C9">
        <w:rPr>
          <w:color w:val="000000" w:themeColor="text1"/>
          <w:lang w:val="en-MY"/>
        </w:rPr>
        <w:t>2.1 Critical examination of external factors using PESTEL</w:t>
      </w:r>
      <w:bookmarkEnd w:id="5"/>
      <w:r w:rsidRPr="002B35C9">
        <w:rPr>
          <w:color w:val="000000" w:themeColor="text1"/>
          <w:lang w:val="en-MY"/>
        </w:rPr>
        <w:t> </w:t>
      </w:r>
    </w:p>
    <w:p w14:paraId="52E2076F" w14:textId="77777777" w:rsidR="000A7BF1" w:rsidRPr="002B35C9" w:rsidRDefault="000A7BF1" w:rsidP="002250FC">
      <w:pPr>
        <w:spacing w:after="120" w:line="360" w:lineRule="auto"/>
        <w:jc w:val="both"/>
        <w:rPr>
          <w:rFonts w:ascii="Arial" w:hAnsi="Arial" w:cs="Arial"/>
          <w:color w:val="000000" w:themeColor="text1"/>
          <w:lang w:val="en-MY"/>
        </w:rPr>
      </w:pPr>
      <w:r w:rsidRPr="002B35C9">
        <w:rPr>
          <w:rFonts w:ascii="Arial" w:hAnsi="Arial" w:cs="Arial"/>
          <w:color w:val="000000" w:themeColor="text1"/>
          <w:lang w:val="en-MY"/>
        </w:rPr>
        <w:t>The below table is critically examining the external factors through the lens of PESTEL framework: </w:t>
      </w:r>
    </w:p>
    <w:tbl>
      <w:tblPr>
        <w:tblW w:w="0" w:type="auto"/>
        <w:tblCellMar>
          <w:top w:w="15" w:type="dxa"/>
          <w:left w:w="15" w:type="dxa"/>
          <w:bottom w:w="15" w:type="dxa"/>
          <w:right w:w="15" w:type="dxa"/>
        </w:tblCellMar>
        <w:tblLook w:val="04A0" w:firstRow="1" w:lastRow="0" w:firstColumn="1" w:lastColumn="0" w:noHBand="0" w:noVBand="1"/>
      </w:tblPr>
      <w:tblGrid>
        <w:gridCol w:w="1867"/>
        <w:gridCol w:w="7139"/>
      </w:tblGrid>
      <w:tr w:rsidR="001D2EC4" w:rsidRPr="002B35C9" w14:paraId="5C60A32B" w14:textId="77777777">
        <w:trPr>
          <w:trHeight w:val="500"/>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44414A7" w14:textId="77777777" w:rsidR="000A7BF1" w:rsidRPr="002B35C9" w:rsidRDefault="000A7BF1" w:rsidP="002250FC">
            <w:pPr>
              <w:spacing w:after="120" w:line="360" w:lineRule="auto"/>
              <w:jc w:val="center"/>
              <w:rPr>
                <w:rFonts w:ascii="Arial" w:hAnsi="Arial" w:cs="Arial"/>
                <w:color w:val="000000" w:themeColor="text1"/>
                <w:lang w:val="en-MY"/>
              </w:rPr>
            </w:pPr>
            <w:r w:rsidRPr="002B35C9">
              <w:rPr>
                <w:rFonts w:ascii="Arial" w:hAnsi="Arial" w:cs="Arial"/>
                <w:b/>
                <w:bCs/>
                <w:color w:val="000000" w:themeColor="text1"/>
                <w:lang w:val="en-MY"/>
              </w:rPr>
              <w:t>Factor</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2D910A8" w14:textId="40C0555A" w:rsidR="000A7BF1" w:rsidRPr="002B35C9" w:rsidRDefault="000A7BF1" w:rsidP="002250FC">
            <w:pPr>
              <w:spacing w:after="120" w:line="360" w:lineRule="auto"/>
              <w:jc w:val="center"/>
              <w:rPr>
                <w:rFonts w:ascii="Arial" w:hAnsi="Arial" w:cs="Arial"/>
                <w:color w:val="000000" w:themeColor="text1"/>
                <w:lang w:val="en-MY"/>
              </w:rPr>
            </w:pPr>
            <w:r w:rsidRPr="002B35C9">
              <w:rPr>
                <w:rFonts w:ascii="Arial" w:hAnsi="Arial" w:cs="Arial"/>
                <w:b/>
                <w:bCs/>
                <w:color w:val="000000" w:themeColor="text1"/>
                <w:lang w:val="en-MY"/>
              </w:rPr>
              <w:t>Description</w:t>
            </w:r>
          </w:p>
        </w:tc>
      </w:tr>
      <w:tr w:rsidR="001D2EC4" w:rsidRPr="002B35C9" w14:paraId="797EF258" w14:textId="77777777">
        <w:trPr>
          <w:trHeight w:val="1325"/>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26093ED" w14:textId="77777777" w:rsidR="000A7BF1" w:rsidRPr="002B35C9" w:rsidRDefault="000A7BF1" w:rsidP="002250FC">
            <w:pPr>
              <w:spacing w:after="120" w:line="360" w:lineRule="auto"/>
              <w:jc w:val="both"/>
              <w:rPr>
                <w:rFonts w:ascii="Arial" w:hAnsi="Arial" w:cs="Arial"/>
                <w:color w:val="000000" w:themeColor="text1"/>
                <w:lang w:val="en-MY"/>
              </w:rPr>
            </w:pPr>
            <w:r w:rsidRPr="002B35C9">
              <w:rPr>
                <w:rFonts w:ascii="Arial" w:hAnsi="Arial" w:cs="Arial"/>
                <w:b/>
                <w:bCs/>
                <w:color w:val="000000" w:themeColor="text1"/>
                <w:lang w:val="en-MY"/>
              </w:rPr>
              <w:t>Political</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E179369" w14:textId="77777777" w:rsidR="000A7BF1" w:rsidRPr="002B35C9" w:rsidRDefault="000A7BF1" w:rsidP="002250FC">
            <w:pPr>
              <w:spacing w:after="120" w:line="360" w:lineRule="auto"/>
              <w:jc w:val="both"/>
              <w:rPr>
                <w:rFonts w:ascii="Arial" w:hAnsi="Arial" w:cs="Arial"/>
                <w:color w:val="000000" w:themeColor="text1"/>
                <w:lang w:val="en-MY"/>
              </w:rPr>
            </w:pPr>
            <w:r w:rsidRPr="002B35C9">
              <w:rPr>
                <w:rFonts w:ascii="Arial" w:hAnsi="Arial" w:cs="Arial"/>
                <w:color w:val="000000" w:themeColor="text1"/>
                <w:lang w:val="en-MY"/>
              </w:rPr>
              <w:t>U.S.–China trade tensions escalated tariffs on footwear imports up to 25%, while Vietnam—Nike’s largest hub with 155 factories and 500,000 workers—faced tariffs of 46% in 2025, raising production costs and supply chain risks (BBC, 2026).</w:t>
            </w:r>
          </w:p>
        </w:tc>
      </w:tr>
      <w:tr w:rsidR="001D2EC4" w:rsidRPr="002B35C9" w14:paraId="29206C09" w14:textId="77777777">
        <w:trPr>
          <w:trHeight w:val="1325"/>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6240A97" w14:textId="77777777" w:rsidR="000A7BF1" w:rsidRPr="002B35C9" w:rsidRDefault="000A7BF1" w:rsidP="002250FC">
            <w:pPr>
              <w:spacing w:after="120" w:line="360" w:lineRule="auto"/>
              <w:jc w:val="both"/>
              <w:rPr>
                <w:rFonts w:ascii="Arial" w:hAnsi="Arial" w:cs="Arial"/>
                <w:color w:val="000000" w:themeColor="text1"/>
                <w:lang w:val="en-MY"/>
              </w:rPr>
            </w:pPr>
            <w:r w:rsidRPr="002B35C9">
              <w:rPr>
                <w:rFonts w:ascii="Arial" w:hAnsi="Arial" w:cs="Arial"/>
                <w:b/>
                <w:bCs/>
                <w:color w:val="000000" w:themeColor="text1"/>
                <w:lang w:val="en-MY"/>
              </w:rPr>
              <w:lastRenderedPageBreak/>
              <w:t>Economic</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FB6F6A1" w14:textId="77777777" w:rsidR="000A7BF1" w:rsidRPr="002B35C9" w:rsidRDefault="000A7BF1" w:rsidP="002250FC">
            <w:pPr>
              <w:spacing w:after="120" w:line="360" w:lineRule="auto"/>
              <w:jc w:val="both"/>
              <w:rPr>
                <w:rFonts w:ascii="Arial" w:hAnsi="Arial" w:cs="Arial"/>
                <w:color w:val="000000" w:themeColor="text1"/>
                <w:lang w:val="en-MY"/>
              </w:rPr>
            </w:pPr>
            <w:r w:rsidRPr="002B35C9">
              <w:rPr>
                <w:rFonts w:ascii="Arial" w:hAnsi="Arial" w:cs="Arial"/>
                <w:color w:val="000000" w:themeColor="text1"/>
                <w:lang w:val="en-MY"/>
              </w:rPr>
              <w:t>The revenue from the Jordan brand was at its highest in FY2024 at $7.0B, but decreased by 16% in FY2025 at $7.27B, partially driven by inflation, market saturation and competition. The robust dollar also took a toll on margins, and freight and input costs were also appreciably higher (</w:t>
            </w:r>
            <w:proofErr w:type="spellStart"/>
            <w:r w:rsidRPr="002B35C9">
              <w:rPr>
                <w:rFonts w:ascii="Arial" w:hAnsi="Arial" w:cs="Arial"/>
                <w:color w:val="000000" w:themeColor="text1"/>
                <w:lang w:val="en-MY"/>
              </w:rPr>
              <w:t>AInvest</w:t>
            </w:r>
            <w:proofErr w:type="spellEnd"/>
            <w:r w:rsidRPr="002B35C9">
              <w:rPr>
                <w:rFonts w:ascii="Arial" w:hAnsi="Arial" w:cs="Arial"/>
                <w:color w:val="000000" w:themeColor="text1"/>
                <w:lang w:val="en-MY"/>
              </w:rPr>
              <w:t>, 2026).</w:t>
            </w:r>
          </w:p>
        </w:tc>
      </w:tr>
      <w:tr w:rsidR="001D2EC4" w:rsidRPr="002B35C9" w14:paraId="65FFCE59" w14:textId="77777777">
        <w:trPr>
          <w:trHeight w:val="1325"/>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BDD5E53" w14:textId="77777777" w:rsidR="000A7BF1" w:rsidRPr="002B35C9" w:rsidRDefault="000A7BF1" w:rsidP="002250FC">
            <w:pPr>
              <w:spacing w:after="120" w:line="360" w:lineRule="auto"/>
              <w:jc w:val="both"/>
              <w:rPr>
                <w:rFonts w:ascii="Arial" w:hAnsi="Arial" w:cs="Arial"/>
                <w:color w:val="000000" w:themeColor="text1"/>
                <w:lang w:val="en-MY"/>
              </w:rPr>
            </w:pPr>
            <w:r w:rsidRPr="002B35C9">
              <w:rPr>
                <w:rFonts w:ascii="Arial" w:hAnsi="Arial" w:cs="Arial"/>
                <w:b/>
                <w:bCs/>
                <w:color w:val="000000" w:themeColor="text1"/>
                <w:lang w:val="en-MY"/>
              </w:rPr>
              <w:t>Social</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67873D0" w14:textId="77777777" w:rsidR="000A7BF1" w:rsidRPr="002B35C9" w:rsidRDefault="000A7BF1" w:rsidP="002250FC">
            <w:pPr>
              <w:spacing w:after="120" w:line="360" w:lineRule="auto"/>
              <w:jc w:val="both"/>
              <w:rPr>
                <w:rFonts w:ascii="Arial" w:hAnsi="Arial" w:cs="Arial"/>
                <w:color w:val="000000" w:themeColor="text1"/>
                <w:lang w:val="en-MY"/>
              </w:rPr>
            </w:pPr>
            <w:r w:rsidRPr="002B35C9">
              <w:rPr>
                <w:rFonts w:ascii="Arial" w:hAnsi="Arial" w:cs="Arial"/>
                <w:color w:val="000000" w:themeColor="text1"/>
                <w:lang w:val="en-MY"/>
              </w:rPr>
              <w:t>While the sneaker culture is still alive and well, there is a shift in generations, with Gen Z showing a need for inclusivity and sustainability. The global revenue of Jordan also declined by 16% in FY2025, which was due to the increasing preference of local brands such as Anta and Li</w:t>
            </w:r>
            <w:r w:rsidRPr="002B35C9">
              <w:rPr>
                <w:rFonts w:ascii="Arial" w:hAnsi="Arial" w:cs="Arial"/>
                <w:color w:val="000000" w:themeColor="text1"/>
                <w:lang w:val="en-MY"/>
              </w:rPr>
              <w:noBreakHyphen/>
              <w:t>Ning by younger consumers in APAC (</w:t>
            </w:r>
            <w:proofErr w:type="spellStart"/>
            <w:r w:rsidRPr="002B35C9">
              <w:rPr>
                <w:rFonts w:ascii="Arial" w:hAnsi="Arial" w:cs="Arial"/>
                <w:color w:val="000000" w:themeColor="text1"/>
                <w:lang w:val="en-MY"/>
              </w:rPr>
              <w:t>ckgsb</w:t>
            </w:r>
            <w:proofErr w:type="spellEnd"/>
            <w:r w:rsidRPr="002B35C9">
              <w:rPr>
                <w:rFonts w:ascii="Arial" w:hAnsi="Arial" w:cs="Arial"/>
                <w:color w:val="000000" w:themeColor="text1"/>
                <w:lang w:val="en-MY"/>
              </w:rPr>
              <w:t>, 2026).</w:t>
            </w:r>
          </w:p>
        </w:tc>
      </w:tr>
      <w:tr w:rsidR="001D2EC4" w:rsidRPr="002B35C9" w14:paraId="4E81D6E2" w14:textId="77777777">
        <w:trPr>
          <w:trHeight w:val="1595"/>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19C19BB" w14:textId="77777777" w:rsidR="000A7BF1" w:rsidRPr="002B35C9" w:rsidRDefault="000A7BF1" w:rsidP="002250FC">
            <w:pPr>
              <w:spacing w:after="120" w:line="360" w:lineRule="auto"/>
              <w:jc w:val="both"/>
              <w:rPr>
                <w:rFonts w:ascii="Arial" w:hAnsi="Arial" w:cs="Arial"/>
                <w:color w:val="000000" w:themeColor="text1"/>
                <w:lang w:val="en-MY"/>
              </w:rPr>
            </w:pPr>
            <w:r w:rsidRPr="002B35C9">
              <w:rPr>
                <w:rFonts w:ascii="Arial" w:hAnsi="Arial" w:cs="Arial"/>
                <w:b/>
                <w:bCs/>
                <w:color w:val="000000" w:themeColor="text1"/>
                <w:lang w:val="en-MY"/>
              </w:rPr>
              <w:t>Technological</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C93D5E6" w14:textId="77777777" w:rsidR="000A7BF1" w:rsidRPr="002B35C9" w:rsidRDefault="000A7BF1" w:rsidP="002250FC">
            <w:pPr>
              <w:spacing w:after="120" w:line="360" w:lineRule="auto"/>
              <w:jc w:val="both"/>
              <w:rPr>
                <w:rFonts w:ascii="Arial" w:hAnsi="Arial" w:cs="Arial"/>
                <w:color w:val="000000" w:themeColor="text1"/>
                <w:lang w:val="en-MY"/>
              </w:rPr>
            </w:pPr>
            <w:r w:rsidRPr="002B35C9">
              <w:rPr>
                <w:rFonts w:ascii="Arial" w:hAnsi="Arial" w:cs="Arial"/>
                <w:color w:val="000000" w:themeColor="text1"/>
                <w:lang w:val="en-MY"/>
              </w:rPr>
              <w:t xml:space="preserve">By 2026, Nike had allocated $2.1B per year to AI, enabling predictive analytics and personalization, and digital authentication. Jordan's SNKRS app creates </w:t>
            </w:r>
            <w:proofErr w:type="gramStart"/>
            <w:r w:rsidRPr="002B35C9">
              <w:rPr>
                <w:rFonts w:ascii="Arial" w:hAnsi="Arial" w:cs="Arial"/>
                <w:color w:val="000000" w:themeColor="text1"/>
                <w:lang w:val="en-MY"/>
              </w:rPr>
              <w:t>an</w:t>
            </w:r>
            <w:proofErr w:type="gramEnd"/>
            <w:r w:rsidRPr="002B35C9">
              <w:rPr>
                <w:rFonts w:ascii="Arial" w:hAnsi="Arial" w:cs="Arial"/>
                <w:color w:val="000000" w:themeColor="text1"/>
                <w:lang w:val="en-MY"/>
              </w:rPr>
              <w:t xml:space="preserve"> scarcity based demand, and the innovations like </w:t>
            </w:r>
            <w:proofErr w:type="spellStart"/>
            <w:r w:rsidRPr="002B35C9">
              <w:rPr>
                <w:rFonts w:ascii="Arial" w:hAnsi="Arial" w:cs="Arial"/>
                <w:color w:val="000000" w:themeColor="text1"/>
                <w:lang w:val="en-MY"/>
              </w:rPr>
              <w:t>Flyknit</w:t>
            </w:r>
            <w:proofErr w:type="spellEnd"/>
            <w:r w:rsidRPr="002B35C9">
              <w:rPr>
                <w:rFonts w:ascii="Arial" w:hAnsi="Arial" w:cs="Arial"/>
                <w:color w:val="000000" w:themeColor="text1"/>
                <w:lang w:val="en-MY"/>
              </w:rPr>
              <w:t xml:space="preserve"> and AI</w:t>
            </w:r>
            <w:r w:rsidRPr="002B35C9">
              <w:rPr>
                <w:rFonts w:ascii="Cambria Math" w:hAnsi="Cambria Math" w:cs="Cambria Math"/>
                <w:color w:val="000000" w:themeColor="text1"/>
                <w:lang w:val="en-MY"/>
              </w:rPr>
              <w:t>‐</w:t>
            </w:r>
            <w:r w:rsidRPr="002B35C9">
              <w:rPr>
                <w:rFonts w:ascii="Arial" w:hAnsi="Arial" w:cs="Arial"/>
                <w:color w:val="000000" w:themeColor="text1"/>
                <w:lang w:val="en-MY"/>
              </w:rPr>
              <w:t>driven customization boost the performance and minimize the waste (</w:t>
            </w:r>
            <w:proofErr w:type="spellStart"/>
            <w:r w:rsidRPr="002B35C9">
              <w:rPr>
                <w:rFonts w:ascii="Arial" w:hAnsi="Arial" w:cs="Arial"/>
                <w:color w:val="000000" w:themeColor="text1"/>
                <w:lang w:val="en-MY"/>
              </w:rPr>
              <w:t>IntelligentHQ</w:t>
            </w:r>
            <w:proofErr w:type="spellEnd"/>
            <w:r w:rsidRPr="002B35C9">
              <w:rPr>
                <w:rFonts w:ascii="Arial" w:hAnsi="Arial" w:cs="Arial"/>
                <w:color w:val="000000" w:themeColor="text1"/>
                <w:lang w:val="en-MY"/>
              </w:rPr>
              <w:t>, 2026).</w:t>
            </w:r>
          </w:p>
        </w:tc>
      </w:tr>
      <w:tr w:rsidR="001D2EC4" w:rsidRPr="002B35C9" w14:paraId="1A0D061B" w14:textId="77777777">
        <w:trPr>
          <w:trHeight w:val="1325"/>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61D7F88" w14:textId="77777777" w:rsidR="000A7BF1" w:rsidRPr="002B35C9" w:rsidRDefault="000A7BF1" w:rsidP="002250FC">
            <w:pPr>
              <w:spacing w:after="120" w:line="360" w:lineRule="auto"/>
              <w:jc w:val="both"/>
              <w:rPr>
                <w:rFonts w:ascii="Arial" w:hAnsi="Arial" w:cs="Arial"/>
                <w:color w:val="000000" w:themeColor="text1"/>
                <w:lang w:val="en-MY"/>
              </w:rPr>
            </w:pPr>
            <w:r w:rsidRPr="002B35C9">
              <w:rPr>
                <w:rFonts w:ascii="Arial" w:hAnsi="Arial" w:cs="Arial"/>
                <w:b/>
                <w:bCs/>
                <w:color w:val="000000" w:themeColor="text1"/>
                <w:lang w:val="en-MY"/>
              </w:rPr>
              <w:t>Environmental</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4B25FAC" w14:textId="77777777" w:rsidR="000A7BF1" w:rsidRPr="002B35C9" w:rsidRDefault="000A7BF1" w:rsidP="002250FC">
            <w:pPr>
              <w:spacing w:after="120" w:line="360" w:lineRule="auto"/>
              <w:jc w:val="both"/>
              <w:rPr>
                <w:rFonts w:ascii="Arial" w:hAnsi="Arial" w:cs="Arial"/>
                <w:color w:val="000000" w:themeColor="text1"/>
                <w:lang w:val="en-MY"/>
              </w:rPr>
            </w:pPr>
            <w:r w:rsidRPr="002B35C9">
              <w:rPr>
                <w:rFonts w:ascii="Arial" w:hAnsi="Arial" w:cs="Arial"/>
                <w:color w:val="000000" w:themeColor="text1"/>
                <w:lang w:val="en-MY"/>
              </w:rPr>
              <w:t xml:space="preserve">The footprint of one pair of Air Jordan 1 is 13.5 kg </w:t>
            </w:r>
            <w:proofErr w:type="spellStart"/>
            <w:r w:rsidRPr="002B35C9">
              <w:rPr>
                <w:rFonts w:ascii="Arial" w:hAnsi="Arial" w:cs="Arial"/>
                <w:color w:val="000000" w:themeColor="text1"/>
                <w:lang w:val="en-MY"/>
              </w:rPr>
              <w:t>CO</w:t>
            </w:r>
            <w:r w:rsidRPr="002B35C9">
              <w:rPr>
                <w:rFonts w:ascii="Cambria Math" w:hAnsi="Cambria Math" w:cs="Cambria Math"/>
                <w:color w:val="000000" w:themeColor="text1"/>
                <w:lang w:val="en-MY"/>
              </w:rPr>
              <w:t>₂</w:t>
            </w:r>
            <w:r w:rsidRPr="002B35C9">
              <w:rPr>
                <w:rFonts w:ascii="Arial" w:hAnsi="Arial" w:cs="Arial"/>
                <w:color w:val="000000" w:themeColor="text1"/>
                <w:lang w:val="en-MY"/>
              </w:rPr>
              <w:t>e</w:t>
            </w:r>
            <w:proofErr w:type="spellEnd"/>
            <w:r w:rsidRPr="002B35C9">
              <w:rPr>
                <w:rFonts w:ascii="Arial" w:hAnsi="Arial" w:cs="Arial"/>
                <w:color w:val="000000" w:themeColor="text1"/>
                <w:lang w:val="en-MY"/>
              </w:rPr>
              <w:t>, which is the average annual energy consumption of a person (Air Jordan retro cheap, 2026). Nike's “Move to Zero” commitment is for a 70% carbon reduction by 2030, which calls for 40% of new Jordan models to contain ≥50% recycled material by 2025 (Nike, 2026).</w:t>
            </w:r>
          </w:p>
        </w:tc>
      </w:tr>
      <w:tr w:rsidR="001D2EC4" w:rsidRPr="002B35C9" w14:paraId="172E9525" w14:textId="77777777">
        <w:trPr>
          <w:trHeight w:val="1325"/>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0AFEB44" w14:textId="77777777" w:rsidR="000A7BF1" w:rsidRPr="002B35C9" w:rsidRDefault="000A7BF1" w:rsidP="002250FC">
            <w:pPr>
              <w:spacing w:after="120" w:line="360" w:lineRule="auto"/>
              <w:jc w:val="both"/>
              <w:rPr>
                <w:rFonts w:ascii="Arial" w:hAnsi="Arial" w:cs="Arial"/>
                <w:color w:val="000000" w:themeColor="text1"/>
                <w:lang w:val="en-MY"/>
              </w:rPr>
            </w:pPr>
            <w:r w:rsidRPr="002B35C9">
              <w:rPr>
                <w:rFonts w:ascii="Arial" w:hAnsi="Arial" w:cs="Arial"/>
                <w:b/>
                <w:bCs/>
                <w:color w:val="000000" w:themeColor="text1"/>
                <w:lang w:val="en-MY"/>
              </w:rPr>
              <w:t>Legal</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7E13EAE" w14:textId="77777777" w:rsidR="000A7BF1" w:rsidRPr="002B35C9" w:rsidRDefault="000A7BF1" w:rsidP="002250FC">
            <w:pPr>
              <w:spacing w:after="120" w:line="360" w:lineRule="auto"/>
              <w:jc w:val="both"/>
              <w:rPr>
                <w:rFonts w:ascii="Arial" w:hAnsi="Arial" w:cs="Arial"/>
                <w:color w:val="000000" w:themeColor="text1"/>
                <w:lang w:val="en-MY"/>
              </w:rPr>
            </w:pPr>
            <w:r w:rsidRPr="002B35C9">
              <w:rPr>
                <w:rFonts w:ascii="Arial" w:hAnsi="Arial" w:cs="Arial"/>
                <w:color w:val="000000" w:themeColor="text1"/>
                <w:lang w:val="en-MY"/>
              </w:rPr>
              <w:t xml:space="preserve">In 2026, Nike sued counterfeit promoters for infringing on its trademarked Nike Dunk style, resulting in a $11M victory to bolster Nike's trade dress protection. There are risks with enforcement of IP rights on resale platforms such as </w:t>
            </w:r>
            <w:proofErr w:type="spellStart"/>
            <w:r w:rsidRPr="002B35C9">
              <w:rPr>
                <w:rFonts w:ascii="Arial" w:hAnsi="Arial" w:cs="Arial"/>
                <w:color w:val="000000" w:themeColor="text1"/>
                <w:lang w:val="en-MY"/>
              </w:rPr>
              <w:t>StockX</w:t>
            </w:r>
            <w:proofErr w:type="spellEnd"/>
            <w:r w:rsidRPr="002B35C9">
              <w:rPr>
                <w:rFonts w:ascii="Arial" w:hAnsi="Arial" w:cs="Arial"/>
                <w:color w:val="000000" w:themeColor="text1"/>
                <w:lang w:val="en-MY"/>
              </w:rPr>
              <w:t>, as detailed in ongoing litigation (design and protect, 2026).</w:t>
            </w:r>
          </w:p>
        </w:tc>
      </w:tr>
    </w:tbl>
    <w:p w14:paraId="711C7C16" w14:textId="750CD7A7" w:rsidR="000A7BF1" w:rsidRPr="002B35C9" w:rsidRDefault="000A7BF1" w:rsidP="002250FC">
      <w:pPr>
        <w:spacing w:after="120" w:line="360" w:lineRule="auto"/>
        <w:jc w:val="center"/>
        <w:rPr>
          <w:rFonts w:ascii="Arial" w:hAnsi="Arial" w:cs="Arial"/>
          <w:b/>
          <w:bCs/>
          <w:color w:val="000000" w:themeColor="text1"/>
          <w:lang w:val="en-MY"/>
        </w:rPr>
      </w:pPr>
      <w:r w:rsidRPr="002B35C9">
        <w:rPr>
          <w:rFonts w:ascii="Arial" w:hAnsi="Arial" w:cs="Arial"/>
          <w:b/>
          <w:bCs/>
          <w:color w:val="000000" w:themeColor="text1"/>
          <w:lang w:val="en-MY"/>
        </w:rPr>
        <w:t>Table</w:t>
      </w:r>
      <w:r w:rsidR="00B10891" w:rsidRPr="002B35C9">
        <w:rPr>
          <w:rFonts w:ascii="Arial" w:hAnsi="Arial" w:cs="Arial"/>
          <w:b/>
          <w:bCs/>
          <w:color w:val="000000" w:themeColor="text1"/>
          <w:lang w:val="en-MY"/>
        </w:rPr>
        <w:t xml:space="preserve"> 1</w:t>
      </w:r>
      <w:r w:rsidRPr="002B35C9">
        <w:rPr>
          <w:rFonts w:ascii="Arial" w:hAnsi="Arial" w:cs="Arial"/>
          <w:b/>
          <w:bCs/>
          <w:color w:val="000000" w:themeColor="text1"/>
          <w:lang w:val="en-MY"/>
        </w:rPr>
        <w:t>: PESTEL analysis</w:t>
      </w:r>
    </w:p>
    <w:p w14:paraId="6CD15B6A" w14:textId="3D672CFA" w:rsidR="000A7BF1" w:rsidRPr="002B35C9" w:rsidRDefault="000A7BF1" w:rsidP="002250FC">
      <w:pPr>
        <w:spacing w:after="120"/>
        <w:jc w:val="center"/>
        <w:rPr>
          <w:rFonts w:ascii="Arial" w:hAnsi="Arial" w:cs="Arial"/>
          <w:color w:val="000000" w:themeColor="text1"/>
          <w:lang w:val="en-MY"/>
        </w:rPr>
      </w:pPr>
      <w:r w:rsidRPr="002B35C9">
        <w:rPr>
          <w:rFonts w:ascii="Arial" w:hAnsi="Arial" w:cs="Arial"/>
          <w:color w:val="000000" w:themeColor="text1"/>
          <w:lang w:val="en-MY"/>
        </w:rPr>
        <w:t xml:space="preserve">(Source: </w:t>
      </w:r>
      <w:r w:rsidR="00EC58E9" w:rsidRPr="002B35C9">
        <w:rPr>
          <w:rFonts w:ascii="Arial" w:hAnsi="Arial" w:cs="Arial"/>
          <w:color w:val="000000" w:themeColor="text1"/>
          <w:lang w:val="en-MY"/>
        </w:rPr>
        <w:t xml:space="preserve">BBC, 2026; </w:t>
      </w:r>
      <w:proofErr w:type="spellStart"/>
      <w:r w:rsidR="00EC58E9" w:rsidRPr="002B35C9">
        <w:rPr>
          <w:rFonts w:ascii="Arial" w:hAnsi="Arial" w:cs="Arial"/>
          <w:color w:val="000000" w:themeColor="text1"/>
          <w:lang w:val="en-MY"/>
        </w:rPr>
        <w:t>AInvest</w:t>
      </w:r>
      <w:proofErr w:type="spellEnd"/>
      <w:r w:rsidR="00EC58E9" w:rsidRPr="002B35C9">
        <w:rPr>
          <w:rFonts w:ascii="Arial" w:hAnsi="Arial" w:cs="Arial"/>
          <w:color w:val="000000" w:themeColor="text1"/>
          <w:lang w:val="en-MY"/>
        </w:rPr>
        <w:t xml:space="preserve">, 2026; </w:t>
      </w:r>
      <w:proofErr w:type="spellStart"/>
      <w:r w:rsidR="00EC58E9" w:rsidRPr="002B35C9">
        <w:rPr>
          <w:rFonts w:ascii="Arial" w:hAnsi="Arial" w:cs="Arial"/>
          <w:color w:val="000000" w:themeColor="text1"/>
          <w:lang w:val="en-MY"/>
        </w:rPr>
        <w:t>ckgsb</w:t>
      </w:r>
      <w:proofErr w:type="spellEnd"/>
      <w:r w:rsidR="00EC58E9" w:rsidRPr="002B35C9">
        <w:rPr>
          <w:rFonts w:ascii="Arial" w:hAnsi="Arial" w:cs="Arial"/>
          <w:color w:val="000000" w:themeColor="text1"/>
          <w:lang w:val="en-MY"/>
        </w:rPr>
        <w:t xml:space="preserve">, 2026; </w:t>
      </w:r>
      <w:proofErr w:type="spellStart"/>
      <w:r w:rsidR="00EC58E9" w:rsidRPr="002B35C9">
        <w:rPr>
          <w:rFonts w:ascii="Arial" w:hAnsi="Arial" w:cs="Arial"/>
          <w:color w:val="000000" w:themeColor="text1"/>
          <w:lang w:val="en-MY"/>
        </w:rPr>
        <w:t>IntelligentHQ</w:t>
      </w:r>
      <w:proofErr w:type="spellEnd"/>
      <w:r w:rsidR="00EC58E9" w:rsidRPr="002B35C9">
        <w:rPr>
          <w:rFonts w:ascii="Arial" w:hAnsi="Arial" w:cs="Arial"/>
          <w:color w:val="000000" w:themeColor="text1"/>
          <w:lang w:val="en-MY"/>
        </w:rPr>
        <w:t>, 2026; Air Jordan retro cheap, 2026; Nike, 2026; design and protect, 2026</w:t>
      </w:r>
      <w:r w:rsidRPr="002B35C9">
        <w:rPr>
          <w:rFonts w:ascii="Arial" w:hAnsi="Arial" w:cs="Arial"/>
          <w:color w:val="000000" w:themeColor="text1"/>
          <w:lang w:val="en-MY"/>
        </w:rPr>
        <w:t>)</w:t>
      </w:r>
    </w:p>
    <w:p w14:paraId="36ACE26D" w14:textId="77777777" w:rsidR="000A7BF1" w:rsidRPr="002B35C9" w:rsidRDefault="000A7BF1" w:rsidP="002250FC">
      <w:pPr>
        <w:spacing w:after="120" w:line="360" w:lineRule="auto"/>
        <w:jc w:val="both"/>
        <w:rPr>
          <w:rFonts w:ascii="Arial" w:hAnsi="Arial" w:cs="Arial"/>
          <w:color w:val="000000" w:themeColor="text1"/>
          <w:lang w:val="en-MY"/>
        </w:rPr>
      </w:pPr>
      <w:r w:rsidRPr="002B35C9">
        <w:rPr>
          <w:rFonts w:ascii="Arial" w:hAnsi="Arial" w:cs="Arial"/>
          <w:b/>
          <w:bCs/>
          <w:i/>
          <w:iCs/>
          <w:color w:val="000000" w:themeColor="text1"/>
          <w:lang w:val="en-MY"/>
        </w:rPr>
        <w:lastRenderedPageBreak/>
        <w:t>Political</w:t>
      </w:r>
    </w:p>
    <w:p w14:paraId="21773F40" w14:textId="6FE1335D" w:rsidR="000A7BF1" w:rsidRPr="002B35C9" w:rsidRDefault="000A7BF1" w:rsidP="002250FC">
      <w:pPr>
        <w:spacing w:after="120" w:line="360" w:lineRule="auto"/>
        <w:jc w:val="center"/>
        <w:rPr>
          <w:rFonts w:ascii="Arial" w:hAnsi="Arial" w:cs="Arial"/>
          <w:color w:val="000000" w:themeColor="text1"/>
          <w:lang w:val="en-MY"/>
        </w:rPr>
      </w:pPr>
      <w:r w:rsidRPr="002B35C9">
        <w:rPr>
          <w:rFonts w:ascii="Arial" w:hAnsi="Arial" w:cs="Arial"/>
          <w:noProof/>
          <w:color w:val="000000" w:themeColor="text1"/>
          <w:lang w:val="en-MY"/>
        </w:rPr>
        <w:drawing>
          <wp:inline distT="0" distB="0" distL="0" distR="0" wp14:anchorId="3EC0BADB" wp14:editId="073B8E34">
            <wp:extent cx="5448481" cy="2105507"/>
            <wp:effectExtent l="76200" t="76200" r="133350" b="142875"/>
            <wp:docPr id="339617813"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458006" cy="2109188"/>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76C230F2" w14:textId="7DD750AE" w:rsidR="000A7BF1" w:rsidRPr="002B35C9" w:rsidRDefault="000A7BF1" w:rsidP="002250FC">
      <w:pPr>
        <w:spacing w:after="120" w:line="360" w:lineRule="auto"/>
        <w:jc w:val="center"/>
        <w:rPr>
          <w:rFonts w:ascii="Arial" w:hAnsi="Arial" w:cs="Arial"/>
          <w:b/>
          <w:bCs/>
          <w:color w:val="000000" w:themeColor="text1"/>
          <w:lang w:val="en-MY"/>
        </w:rPr>
      </w:pPr>
      <w:r w:rsidRPr="002B35C9">
        <w:rPr>
          <w:rFonts w:ascii="Arial" w:hAnsi="Arial" w:cs="Arial"/>
          <w:b/>
          <w:bCs/>
          <w:color w:val="000000" w:themeColor="text1"/>
          <w:lang w:val="en-MY"/>
        </w:rPr>
        <w:t>Figure 2: Tariff policies</w:t>
      </w:r>
    </w:p>
    <w:p w14:paraId="12DCA4AF" w14:textId="77777777" w:rsidR="000A7BF1" w:rsidRPr="002B35C9" w:rsidRDefault="000A7BF1" w:rsidP="002250FC">
      <w:pPr>
        <w:spacing w:after="120" w:line="360" w:lineRule="auto"/>
        <w:jc w:val="center"/>
        <w:rPr>
          <w:rFonts w:ascii="Arial" w:hAnsi="Arial" w:cs="Arial"/>
          <w:color w:val="000000" w:themeColor="text1"/>
          <w:lang w:val="en-MY"/>
        </w:rPr>
      </w:pPr>
      <w:r w:rsidRPr="002B35C9">
        <w:rPr>
          <w:rFonts w:ascii="Arial" w:hAnsi="Arial" w:cs="Arial"/>
          <w:color w:val="000000" w:themeColor="text1"/>
          <w:lang w:val="en-MY"/>
        </w:rPr>
        <w:t>(Source: Reuters, 2026)</w:t>
      </w:r>
    </w:p>
    <w:p w14:paraId="35A68F4A" w14:textId="03908A6A" w:rsidR="000A7BF1" w:rsidRPr="002B35C9" w:rsidRDefault="009807D7" w:rsidP="002250FC">
      <w:pPr>
        <w:spacing w:after="120" w:line="360" w:lineRule="auto"/>
        <w:jc w:val="both"/>
        <w:rPr>
          <w:rFonts w:ascii="Arial" w:hAnsi="Arial" w:cs="Arial"/>
          <w:color w:val="000000" w:themeColor="text1"/>
          <w:lang w:val="en-MY"/>
        </w:rPr>
      </w:pPr>
      <w:r w:rsidRPr="002B35C9">
        <w:rPr>
          <w:rFonts w:ascii="Arial" w:hAnsi="Arial" w:cs="Arial"/>
          <w:color w:val="000000" w:themeColor="text1"/>
        </w:rPr>
        <w:t>on Vietnam production are bad for Jordan because they drive up prices, with some protection coming from premium pricing. But Adidas and other competitors could capitalise on this, as they may provide an alternative that will mean more people will choose to buy the products over Jordan</w:t>
      </w:r>
      <w:r w:rsidR="00FC2EA6" w:rsidRPr="002B35C9">
        <w:rPr>
          <w:rFonts w:ascii="Arial" w:hAnsi="Arial" w:cs="Arial"/>
          <w:color w:val="000000" w:themeColor="text1"/>
        </w:rPr>
        <w:t>.</w:t>
      </w:r>
    </w:p>
    <w:p w14:paraId="51D3C8D2" w14:textId="77777777" w:rsidR="000A7BF1" w:rsidRPr="002B35C9" w:rsidRDefault="000A7BF1" w:rsidP="002250FC">
      <w:pPr>
        <w:spacing w:after="120" w:line="360" w:lineRule="auto"/>
        <w:jc w:val="both"/>
        <w:rPr>
          <w:rFonts w:ascii="Arial" w:hAnsi="Arial" w:cs="Arial"/>
          <w:color w:val="000000" w:themeColor="text1"/>
          <w:lang w:val="en-MY"/>
        </w:rPr>
      </w:pPr>
      <w:r w:rsidRPr="002B35C9">
        <w:rPr>
          <w:rFonts w:ascii="Arial" w:hAnsi="Arial" w:cs="Arial"/>
          <w:b/>
          <w:bCs/>
          <w:i/>
          <w:iCs/>
          <w:color w:val="000000" w:themeColor="text1"/>
          <w:lang w:val="en-MY"/>
        </w:rPr>
        <w:t>Economic</w:t>
      </w:r>
    </w:p>
    <w:p w14:paraId="44CC104F" w14:textId="55AB8361" w:rsidR="000A7BF1" w:rsidRPr="002B35C9" w:rsidRDefault="000A7BF1" w:rsidP="002250FC">
      <w:pPr>
        <w:spacing w:after="120" w:line="360" w:lineRule="auto"/>
        <w:jc w:val="both"/>
        <w:rPr>
          <w:rFonts w:ascii="Arial" w:hAnsi="Arial" w:cs="Arial"/>
          <w:color w:val="000000" w:themeColor="text1"/>
          <w:lang w:val="en-MY"/>
        </w:rPr>
      </w:pPr>
      <w:r w:rsidRPr="002B35C9">
        <w:rPr>
          <w:rFonts w:ascii="Arial" w:hAnsi="Arial" w:cs="Arial"/>
          <w:color w:val="000000" w:themeColor="text1"/>
          <w:lang w:val="en-MY"/>
        </w:rPr>
        <w:t xml:space="preserve">The company's revenue is down from $7.0B (2024) to $7.27B (2025, </w:t>
      </w:r>
      <w:r w:rsidRPr="002B35C9">
        <w:rPr>
          <w:rFonts w:ascii="Cambria Math" w:hAnsi="Cambria Math" w:cs="Cambria Math"/>
          <w:color w:val="000000" w:themeColor="text1"/>
          <w:lang w:val="en-MY"/>
        </w:rPr>
        <w:t>‐</w:t>
      </w:r>
      <w:r w:rsidRPr="002B35C9">
        <w:rPr>
          <w:rFonts w:ascii="Arial" w:hAnsi="Arial" w:cs="Arial"/>
          <w:color w:val="000000" w:themeColor="text1"/>
          <w:lang w:val="en-MY"/>
        </w:rPr>
        <w:t xml:space="preserve">16%), which indicates that revenue is vulnerable to inflation and saturation. This is a high impact factor because when there is loss of consumer confidence, it becomes more difficult to maintain premium pricing (Fife </w:t>
      </w:r>
      <w:r w:rsidR="00F25AB8" w:rsidRPr="002B35C9">
        <w:rPr>
          <w:rFonts w:ascii="Arial" w:hAnsi="Arial" w:cs="Arial"/>
          <w:i/>
          <w:iCs/>
          <w:color w:val="000000" w:themeColor="text1"/>
          <w:lang w:val="en-MY"/>
        </w:rPr>
        <w:t>et al.</w:t>
      </w:r>
      <w:r w:rsidRPr="002B35C9">
        <w:rPr>
          <w:rFonts w:ascii="Arial" w:hAnsi="Arial" w:cs="Arial"/>
          <w:color w:val="000000" w:themeColor="text1"/>
          <w:lang w:val="en-MY"/>
        </w:rPr>
        <w:t>, 2023).</w:t>
      </w:r>
    </w:p>
    <w:p w14:paraId="639A6F61" w14:textId="77777777" w:rsidR="000A7BF1" w:rsidRPr="002B35C9" w:rsidRDefault="000A7BF1" w:rsidP="002250FC">
      <w:pPr>
        <w:spacing w:after="120" w:line="360" w:lineRule="auto"/>
        <w:jc w:val="both"/>
        <w:rPr>
          <w:rFonts w:ascii="Arial" w:hAnsi="Arial" w:cs="Arial"/>
          <w:color w:val="000000" w:themeColor="text1"/>
          <w:lang w:val="en-MY"/>
        </w:rPr>
      </w:pPr>
      <w:r w:rsidRPr="002B35C9">
        <w:rPr>
          <w:rFonts w:ascii="Arial" w:hAnsi="Arial" w:cs="Arial"/>
          <w:b/>
          <w:bCs/>
          <w:i/>
          <w:iCs/>
          <w:color w:val="000000" w:themeColor="text1"/>
          <w:lang w:val="en-MY"/>
        </w:rPr>
        <w:t>Social</w:t>
      </w:r>
    </w:p>
    <w:p w14:paraId="36AFBD6C" w14:textId="28F83631" w:rsidR="000A7BF1" w:rsidRPr="002B35C9" w:rsidRDefault="000A7BF1" w:rsidP="002250FC">
      <w:pPr>
        <w:spacing w:after="120" w:line="360" w:lineRule="auto"/>
        <w:jc w:val="both"/>
        <w:rPr>
          <w:rFonts w:ascii="Arial" w:hAnsi="Arial" w:cs="Arial"/>
          <w:color w:val="000000" w:themeColor="text1"/>
          <w:lang w:val="en-MY"/>
        </w:rPr>
      </w:pPr>
      <w:r w:rsidRPr="002B35C9">
        <w:rPr>
          <w:rFonts w:ascii="Arial" w:hAnsi="Arial" w:cs="Arial"/>
          <w:color w:val="000000" w:themeColor="text1"/>
          <w:lang w:val="en-MY"/>
        </w:rPr>
        <w:t xml:space="preserve">As revealed by Ramsey </w:t>
      </w:r>
      <w:r w:rsidR="00F25AB8" w:rsidRPr="002B35C9">
        <w:rPr>
          <w:rFonts w:ascii="Arial" w:hAnsi="Arial" w:cs="Arial"/>
          <w:i/>
          <w:iCs/>
          <w:color w:val="000000" w:themeColor="text1"/>
          <w:lang w:val="en-MY"/>
        </w:rPr>
        <w:t>et al.</w:t>
      </w:r>
      <w:r w:rsidRPr="002B35C9">
        <w:rPr>
          <w:rFonts w:ascii="Arial" w:hAnsi="Arial" w:cs="Arial"/>
          <w:color w:val="000000" w:themeColor="text1"/>
          <w:lang w:val="en-MY"/>
        </w:rPr>
        <w:t xml:space="preserve"> (2022), this engenders moderate impact; Jordan is going to have to grow its storytelling beyond ‘nostalgia' to stay relevant with the world.</w:t>
      </w:r>
    </w:p>
    <w:p w14:paraId="0F02A244" w14:textId="77777777" w:rsidR="000A7BF1" w:rsidRPr="002B35C9" w:rsidRDefault="000A7BF1" w:rsidP="002250FC">
      <w:pPr>
        <w:spacing w:after="120" w:line="360" w:lineRule="auto"/>
        <w:jc w:val="both"/>
        <w:rPr>
          <w:rFonts w:ascii="Arial" w:hAnsi="Arial" w:cs="Arial"/>
          <w:color w:val="000000" w:themeColor="text1"/>
          <w:lang w:val="en-MY"/>
        </w:rPr>
      </w:pPr>
      <w:r w:rsidRPr="002B35C9">
        <w:rPr>
          <w:rFonts w:ascii="Arial" w:hAnsi="Arial" w:cs="Arial"/>
          <w:b/>
          <w:bCs/>
          <w:i/>
          <w:iCs/>
          <w:color w:val="000000" w:themeColor="text1"/>
          <w:lang w:val="en-MY"/>
        </w:rPr>
        <w:t>Technological</w:t>
      </w:r>
    </w:p>
    <w:p w14:paraId="7317CFDC" w14:textId="24792426" w:rsidR="000A7BF1" w:rsidRPr="002B35C9" w:rsidRDefault="000A7BF1" w:rsidP="002250FC">
      <w:pPr>
        <w:spacing w:after="120" w:line="360" w:lineRule="auto"/>
        <w:jc w:val="both"/>
        <w:rPr>
          <w:rFonts w:ascii="Arial" w:hAnsi="Arial" w:cs="Arial"/>
          <w:color w:val="000000" w:themeColor="text1"/>
          <w:lang w:val="en-MY"/>
        </w:rPr>
      </w:pPr>
      <w:r w:rsidRPr="002B35C9">
        <w:rPr>
          <w:rFonts w:ascii="Arial" w:hAnsi="Arial" w:cs="Arial"/>
          <w:color w:val="000000" w:themeColor="text1"/>
          <w:lang w:val="en-MY"/>
        </w:rPr>
        <w:t xml:space="preserve">Investing in AI (revenue: $2.1B per year) and creating a digital ecosystem (SNKRS, Nike Fit) are key factors that enable competitive advantage. As discussed by </w:t>
      </w:r>
      <w:proofErr w:type="spellStart"/>
      <w:r w:rsidRPr="002B35C9">
        <w:rPr>
          <w:rFonts w:ascii="Arial" w:hAnsi="Arial" w:cs="Arial"/>
          <w:color w:val="000000" w:themeColor="text1"/>
          <w:lang w:val="en-MY"/>
        </w:rPr>
        <w:t>Firtikiadis</w:t>
      </w:r>
      <w:proofErr w:type="spellEnd"/>
      <w:r w:rsidRPr="002B35C9">
        <w:rPr>
          <w:rFonts w:ascii="Arial" w:hAnsi="Arial" w:cs="Arial"/>
          <w:color w:val="000000" w:themeColor="text1"/>
          <w:lang w:val="en-MY"/>
        </w:rPr>
        <w:t xml:space="preserve"> </w:t>
      </w:r>
      <w:r w:rsidR="00F25AB8" w:rsidRPr="002B35C9">
        <w:rPr>
          <w:rFonts w:ascii="Arial" w:hAnsi="Arial" w:cs="Arial"/>
          <w:i/>
          <w:iCs/>
          <w:color w:val="000000" w:themeColor="text1"/>
          <w:lang w:val="en-MY"/>
        </w:rPr>
        <w:t>et al.</w:t>
      </w:r>
      <w:r w:rsidRPr="002B35C9">
        <w:rPr>
          <w:rFonts w:ascii="Arial" w:hAnsi="Arial" w:cs="Arial"/>
          <w:color w:val="000000" w:themeColor="text1"/>
          <w:lang w:val="en-MY"/>
        </w:rPr>
        <w:t xml:space="preserve"> (2024) it is a high impact article—personalization and authentication do directly lead to sales and loyalty.</w:t>
      </w:r>
    </w:p>
    <w:p w14:paraId="738E1DDC" w14:textId="77777777" w:rsidR="000A7BF1" w:rsidRPr="002B35C9" w:rsidRDefault="000A7BF1" w:rsidP="002250FC">
      <w:pPr>
        <w:spacing w:after="120" w:line="360" w:lineRule="auto"/>
        <w:jc w:val="both"/>
        <w:rPr>
          <w:rFonts w:ascii="Arial" w:hAnsi="Arial" w:cs="Arial"/>
          <w:color w:val="000000" w:themeColor="text1"/>
          <w:lang w:val="en-MY"/>
        </w:rPr>
      </w:pPr>
      <w:r w:rsidRPr="002B35C9">
        <w:rPr>
          <w:rFonts w:ascii="Arial" w:hAnsi="Arial" w:cs="Arial"/>
          <w:b/>
          <w:bCs/>
          <w:i/>
          <w:iCs/>
          <w:color w:val="000000" w:themeColor="text1"/>
          <w:lang w:val="en-MY"/>
        </w:rPr>
        <w:t>Environmental</w:t>
      </w:r>
    </w:p>
    <w:p w14:paraId="2E1C7357" w14:textId="1F779727" w:rsidR="000A7BF1" w:rsidRPr="002B35C9" w:rsidRDefault="000A7BF1" w:rsidP="002250FC">
      <w:pPr>
        <w:spacing w:after="120" w:line="360" w:lineRule="auto"/>
        <w:jc w:val="both"/>
        <w:rPr>
          <w:rFonts w:ascii="Arial" w:hAnsi="Arial" w:cs="Arial"/>
          <w:color w:val="000000" w:themeColor="text1"/>
          <w:lang w:val="en-MY"/>
        </w:rPr>
      </w:pPr>
      <w:r w:rsidRPr="002B35C9">
        <w:rPr>
          <w:rFonts w:ascii="Arial" w:hAnsi="Arial" w:cs="Arial"/>
          <w:color w:val="000000" w:themeColor="text1"/>
          <w:lang w:val="en-MY"/>
        </w:rPr>
        <w:lastRenderedPageBreak/>
        <w:t xml:space="preserve">Carbon emissions (13.5 kg </w:t>
      </w:r>
      <w:proofErr w:type="spellStart"/>
      <w:r w:rsidRPr="002B35C9">
        <w:rPr>
          <w:rFonts w:ascii="Arial" w:hAnsi="Arial" w:cs="Arial"/>
          <w:color w:val="000000" w:themeColor="text1"/>
          <w:lang w:val="en-MY"/>
        </w:rPr>
        <w:t>CO</w:t>
      </w:r>
      <w:r w:rsidRPr="002B35C9">
        <w:rPr>
          <w:rFonts w:ascii="Cambria Math" w:hAnsi="Cambria Math" w:cs="Cambria Math"/>
          <w:color w:val="000000" w:themeColor="text1"/>
          <w:lang w:val="en-MY"/>
        </w:rPr>
        <w:t>₂</w:t>
      </w:r>
      <w:r w:rsidRPr="002B35C9">
        <w:rPr>
          <w:rFonts w:ascii="Arial" w:hAnsi="Arial" w:cs="Arial"/>
          <w:color w:val="000000" w:themeColor="text1"/>
          <w:lang w:val="en-MY"/>
        </w:rPr>
        <w:t>e</w:t>
      </w:r>
      <w:proofErr w:type="spellEnd"/>
      <w:r w:rsidRPr="002B35C9">
        <w:rPr>
          <w:rFonts w:ascii="Arial" w:hAnsi="Arial" w:cs="Arial"/>
          <w:color w:val="000000" w:themeColor="text1"/>
          <w:lang w:val="en-MY"/>
        </w:rPr>
        <w:t xml:space="preserve"> per AJ1) and sustainability targets (70% reduction by 2030) are high impact; regulatory and consumer pressures are driving innovation that needs to be eco</w:t>
      </w:r>
      <w:r w:rsidRPr="002B35C9">
        <w:rPr>
          <w:rFonts w:ascii="Arial" w:hAnsi="Arial" w:cs="Arial"/>
          <w:color w:val="000000" w:themeColor="text1"/>
          <w:lang w:val="en-MY"/>
        </w:rPr>
        <w:noBreakHyphen/>
        <w:t xml:space="preserve">friendly. Jordan's use of recycled polyester and </w:t>
      </w:r>
      <w:proofErr w:type="spellStart"/>
      <w:r w:rsidRPr="002B35C9">
        <w:rPr>
          <w:rFonts w:ascii="Arial" w:hAnsi="Arial" w:cs="Arial"/>
          <w:color w:val="000000" w:themeColor="text1"/>
          <w:lang w:val="en-MY"/>
        </w:rPr>
        <w:t>Flyleather</w:t>
      </w:r>
      <w:proofErr w:type="spellEnd"/>
      <w:r w:rsidRPr="002B35C9">
        <w:rPr>
          <w:rFonts w:ascii="Arial" w:hAnsi="Arial" w:cs="Arial"/>
          <w:color w:val="000000" w:themeColor="text1"/>
          <w:lang w:val="en-MY"/>
        </w:rPr>
        <w:t xml:space="preserve"> helps to reduce the risk, but needs to be scaled up (</w:t>
      </w:r>
      <w:proofErr w:type="spellStart"/>
      <w:r w:rsidRPr="002B35C9">
        <w:rPr>
          <w:rFonts w:ascii="Arial" w:hAnsi="Arial" w:cs="Arial"/>
          <w:color w:val="000000" w:themeColor="text1"/>
          <w:lang w:val="en-MY"/>
        </w:rPr>
        <w:t>Sabyrkhanova</w:t>
      </w:r>
      <w:proofErr w:type="spellEnd"/>
      <w:r w:rsidRPr="002B35C9">
        <w:rPr>
          <w:rFonts w:ascii="Arial" w:hAnsi="Arial" w:cs="Arial"/>
          <w:color w:val="000000" w:themeColor="text1"/>
          <w:lang w:val="en-MY"/>
        </w:rPr>
        <w:t xml:space="preserve"> </w:t>
      </w:r>
      <w:r w:rsidR="00F25AB8" w:rsidRPr="002B35C9">
        <w:rPr>
          <w:rFonts w:ascii="Arial" w:hAnsi="Arial" w:cs="Arial"/>
          <w:i/>
          <w:iCs/>
          <w:color w:val="000000" w:themeColor="text1"/>
          <w:lang w:val="en-MY"/>
        </w:rPr>
        <w:t>et al.</w:t>
      </w:r>
      <w:r w:rsidRPr="002B35C9">
        <w:rPr>
          <w:rFonts w:ascii="Arial" w:hAnsi="Arial" w:cs="Arial"/>
          <w:color w:val="000000" w:themeColor="text1"/>
          <w:lang w:val="en-MY"/>
        </w:rPr>
        <w:t>, 2022).</w:t>
      </w:r>
    </w:p>
    <w:p w14:paraId="1481922C" w14:textId="77777777" w:rsidR="000A7BF1" w:rsidRPr="002B35C9" w:rsidRDefault="000A7BF1" w:rsidP="002250FC">
      <w:pPr>
        <w:spacing w:after="120" w:line="360" w:lineRule="auto"/>
        <w:jc w:val="both"/>
        <w:rPr>
          <w:rFonts w:ascii="Arial" w:hAnsi="Arial" w:cs="Arial"/>
          <w:color w:val="000000" w:themeColor="text1"/>
          <w:lang w:val="en-MY"/>
        </w:rPr>
      </w:pPr>
      <w:r w:rsidRPr="002B35C9">
        <w:rPr>
          <w:rFonts w:ascii="Arial" w:hAnsi="Arial" w:cs="Arial"/>
          <w:b/>
          <w:bCs/>
          <w:i/>
          <w:iCs/>
          <w:color w:val="000000" w:themeColor="text1"/>
          <w:lang w:val="en-MY"/>
        </w:rPr>
        <w:t>Legal</w:t>
      </w:r>
    </w:p>
    <w:p w14:paraId="49D152FD" w14:textId="46DF8C6E" w:rsidR="000A7BF1" w:rsidRPr="002B35C9" w:rsidRDefault="000A7BF1" w:rsidP="002250FC">
      <w:pPr>
        <w:spacing w:after="120" w:line="360" w:lineRule="auto"/>
        <w:jc w:val="both"/>
        <w:rPr>
          <w:rFonts w:ascii="Arial" w:hAnsi="Arial" w:cs="Arial"/>
          <w:color w:val="000000" w:themeColor="text1"/>
          <w:lang w:val="en-MY"/>
        </w:rPr>
      </w:pPr>
      <w:r w:rsidRPr="002B35C9">
        <w:rPr>
          <w:rFonts w:ascii="Arial" w:hAnsi="Arial" w:cs="Arial"/>
          <w:color w:val="000000" w:themeColor="text1"/>
          <w:lang w:val="en-MY"/>
        </w:rPr>
        <w:t xml:space="preserve">Moderate impact is seen in trademark enforcement cases, such as the $11M verdict in 2026, which strikes a balance between safeguarding brand value and using up resources through IP litigation, and also in the NFTs that come into conflict with </w:t>
      </w:r>
      <w:proofErr w:type="spellStart"/>
      <w:r w:rsidRPr="002B35C9">
        <w:rPr>
          <w:rFonts w:ascii="Arial" w:hAnsi="Arial" w:cs="Arial"/>
          <w:color w:val="000000" w:themeColor="text1"/>
          <w:lang w:val="en-MY"/>
        </w:rPr>
        <w:t>StockX</w:t>
      </w:r>
      <w:proofErr w:type="spellEnd"/>
      <w:r w:rsidR="002E208C" w:rsidRPr="002B35C9">
        <w:rPr>
          <w:rFonts w:ascii="Arial" w:hAnsi="Arial" w:cs="Arial"/>
          <w:color w:val="000000" w:themeColor="text1"/>
          <w:lang w:val="en-MY"/>
        </w:rPr>
        <w:t xml:space="preserve"> </w:t>
      </w:r>
      <w:r w:rsidRPr="002B35C9">
        <w:rPr>
          <w:rFonts w:ascii="Arial" w:hAnsi="Arial" w:cs="Arial"/>
          <w:color w:val="000000" w:themeColor="text1"/>
          <w:lang w:val="en-MY"/>
        </w:rPr>
        <w:t>(Manivel, 2024). The issue of counterfeit has always been a problem for Air Jordan.</w:t>
      </w:r>
    </w:p>
    <w:p w14:paraId="313F1E22" w14:textId="77777777" w:rsidR="000A7BF1" w:rsidRPr="002B35C9" w:rsidRDefault="000A7BF1" w:rsidP="002250FC">
      <w:pPr>
        <w:pStyle w:val="Heading2"/>
        <w:spacing w:before="0" w:after="120"/>
        <w:rPr>
          <w:color w:val="000000" w:themeColor="text1"/>
          <w:lang w:val="en-MY"/>
        </w:rPr>
      </w:pPr>
      <w:bookmarkStart w:id="6" w:name="_Toc237280637"/>
      <w:r w:rsidRPr="002B35C9">
        <w:rPr>
          <w:color w:val="000000" w:themeColor="text1"/>
          <w:lang w:val="en-MY"/>
        </w:rPr>
        <w:t>2.2 Assessment of organisations internal environment using VRIO</w:t>
      </w:r>
      <w:bookmarkEnd w:id="6"/>
      <w:r w:rsidRPr="002B35C9">
        <w:rPr>
          <w:color w:val="000000" w:themeColor="text1"/>
          <w:lang w:val="en-MY"/>
        </w:rPr>
        <w:t>  </w:t>
      </w:r>
    </w:p>
    <w:tbl>
      <w:tblPr>
        <w:tblW w:w="0" w:type="auto"/>
        <w:tblCellMar>
          <w:top w:w="15" w:type="dxa"/>
          <w:left w:w="15" w:type="dxa"/>
          <w:bottom w:w="15" w:type="dxa"/>
          <w:right w:w="15" w:type="dxa"/>
        </w:tblCellMar>
        <w:tblLook w:val="04A0" w:firstRow="1" w:lastRow="0" w:firstColumn="1" w:lastColumn="0" w:noHBand="0" w:noVBand="1"/>
      </w:tblPr>
      <w:tblGrid>
        <w:gridCol w:w="36"/>
      </w:tblGrid>
      <w:tr w:rsidR="001D2EC4" w:rsidRPr="002B35C9" w14:paraId="3CA1CADC" w14:textId="77777777">
        <w:tc>
          <w:tcPr>
            <w:tcW w:w="0" w:type="auto"/>
            <w:vAlign w:val="center"/>
            <w:hideMark/>
          </w:tcPr>
          <w:p w14:paraId="5D73C036" w14:textId="77777777" w:rsidR="000A7BF1" w:rsidRPr="002B35C9" w:rsidRDefault="000A7BF1" w:rsidP="002250FC">
            <w:pPr>
              <w:spacing w:after="120" w:line="360" w:lineRule="auto"/>
              <w:jc w:val="both"/>
              <w:rPr>
                <w:rFonts w:ascii="Arial" w:hAnsi="Arial" w:cs="Arial"/>
                <w:color w:val="000000" w:themeColor="text1"/>
                <w:lang w:val="en-MY"/>
              </w:rPr>
            </w:pPr>
          </w:p>
        </w:tc>
      </w:tr>
    </w:tbl>
    <w:p w14:paraId="25F01B56" w14:textId="77777777" w:rsidR="000A7BF1" w:rsidRPr="002B35C9" w:rsidRDefault="000A7BF1" w:rsidP="002250FC">
      <w:pPr>
        <w:spacing w:after="120" w:line="360" w:lineRule="auto"/>
        <w:jc w:val="both"/>
        <w:rPr>
          <w:rFonts w:ascii="Arial" w:hAnsi="Arial" w:cs="Arial"/>
          <w:color w:val="000000" w:themeColor="text1"/>
          <w:lang w:val="en-MY"/>
        </w:rPr>
      </w:pPr>
      <w:r w:rsidRPr="002B35C9">
        <w:rPr>
          <w:rFonts w:ascii="Arial" w:hAnsi="Arial" w:cs="Arial"/>
          <w:color w:val="000000" w:themeColor="text1"/>
          <w:lang w:val="en-MY"/>
        </w:rPr>
        <w:t>The below table is enlightening the internal environmental components of the chosen brand of the selected company Nike in light of VRIO framework: </w:t>
      </w:r>
    </w:p>
    <w:tbl>
      <w:tblPr>
        <w:tblW w:w="0" w:type="auto"/>
        <w:tblCellMar>
          <w:top w:w="15" w:type="dxa"/>
          <w:left w:w="15" w:type="dxa"/>
          <w:bottom w:w="15" w:type="dxa"/>
          <w:right w:w="15" w:type="dxa"/>
        </w:tblCellMar>
        <w:tblLook w:val="04A0" w:firstRow="1" w:lastRow="0" w:firstColumn="1" w:lastColumn="0" w:noHBand="0" w:noVBand="1"/>
      </w:tblPr>
      <w:tblGrid>
        <w:gridCol w:w="1427"/>
        <w:gridCol w:w="7579"/>
      </w:tblGrid>
      <w:tr w:rsidR="001D2EC4" w:rsidRPr="002B35C9" w14:paraId="56D9744E" w14:textId="77777777">
        <w:trPr>
          <w:trHeight w:val="500"/>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7557BAD" w14:textId="77777777" w:rsidR="000A7BF1" w:rsidRPr="002B35C9" w:rsidRDefault="000A7BF1" w:rsidP="002250FC">
            <w:pPr>
              <w:spacing w:after="120" w:line="360" w:lineRule="auto"/>
              <w:jc w:val="center"/>
              <w:rPr>
                <w:rFonts w:ascii="Arial" w:hAnsi="Arial" w:cs="Arial"/>
                <w:color w:val="000000" w:themeColor="text1"/>
                <w:lang w:val="en-MY"/>
              </w:rPr>
            </w:pPr>
            <w:r w:rsidRPr="002B35C9">
              <w:rPr>
                <w:rFonts w:ascii="Arial" w:hAnsi="Arial" w:cs="Arial"/>
                <w:b/>
                <w:bCs/>
                <w:color w:val="000000" w:themeColor="text1"/>
                <w:lang w:val="en-MY"/>
              </w:rPr>
              <w:t>Dimension</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5764F9F" w14:textId="77777777" w:rsidR="000A7BF1" w:rsidRPr="002B35C9" w:rsidRDefault="000A7BF1" w:rsidP="002250FC">
            <w:pPr>
              <w:spacing w:after="120" w:line="360" w:lineRule="auto"/>
              <w:jc w:val="center"/>
              <w:rPr>
                <w:rFonts w:ascii="Arial" w:hAnsi="Arial" w:cs="Arial"/>
                <w:color w:val="000000" w:themeColor="text1"/>
                <w:lang w:val="en-MY"/>
              </w:rPr>
            </w:pPr>
            <w:r w:rsidRPr="002B35C9">
              <w:rPr>
                <w:rFonts w:ascii="Arial" w:hAnsi="Arial" w:cs="Arial"/>
                <w:b/>
                <w:bCs/>
                <w:color w:val="000000" w:themeColor="text1"/>
                <w:lang w:val="en-MY"/>
              </w:rPr>
              <w:t>Description</w:t>
            </w:r>
          </w:p>
        </w:tc>
      </w:tr>
      <w:tr w:rsidR="001D2EC4" w:rsidRPr="002B35C9" w14:paraId="72C5A7DD" w14:textId="77777777">
        <w:trPr>
          <w:trHeight w:val="1325"/>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F4FC3C0" w14:textId="77777777" w:rsidR="000A7BF1" w:rsidRPr="002B35C9" w:rsidRDefault="000A7BF1" w:rsidP="002250FC">
            <w:pPr>
              <w:spacing w:after="120" w:line="360" w:lineRule="auto"/>
              <w:jc w:val="both"/>
              <w:rPr>
                <w:rFonts w:ascii="Arial" w:hAnsi="Arial" w:cs="Arial"/>
                <w:color w:val="000000" w:themeColor="text1"/>
                <w:lang w:val="en-MY"/>
              </w:rPr>
            </w:pPr>
            <w:r w:rsidRPr="002B35C9">
              <w:rPr>
                <w:rFonts w:ascii="Arial" w:hAnsi="Arial" w:cs="Arial"/>
                <w:b/>
                <w:bCs/>
                <w:color w:val="000000" w:themeColor="text1"/>
                <w:lang w:val="en-MY"/>
              </w:rPr>
              <w:t>Valuable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215A0C6" w14:textId="77777777" w:rsidR="000A7BF1" w:rsidRPr="002B35C9" w:rsidRDefault="000A7BF1" w:rsidP="002250FC">
            <w:pPr>
              <w:spacing w:after="120" w:line="360" w:lineRule="auto"/>
              <w:jc w:val="both"/>
              <w:rPr>
                <w:rFonts w:ascii="Arial" w:hAnsi="Arial" w:cs="Arial"/>
                <w:color w:val="000000" w:themeColor="text1"/>
                <w:lang w:val="en-MY"/>
              </w:rPr>
            </w:pPr>
            <w:r w:rsidRPr="002B35C9">
              <w:rPr>
                <w:rFonts w:ascii="Arial" w:hAnsi="Arial" w:cs="Arial"/>
                <w:color w:val="000000" w:themeColor="text1"/>
                <w:lang w:val="en-MY"/>
              </w:rPr>
              <w:t xml:space="preserve">Nike’s global brand equity was valued at </w:t>
            </w:r>
            <w:r w:rsidRPr="002B35C9">
              <w:rPr>
                <w:rFonts w:ascii="Arial" w:hAnsi="Arial" w:cs="Arial"/>
                <w:b/>
                <w:bCs/>
                <w:color w:val="000000" w:themeColor="text1"/>
                <w:lang w:val="en-MY"/>
              </w:rPr>
              <w:t>$46.3B in FY2025</w:t>
            </w:r>
            <w:r w:rsidRPr="002B35C9">
              <w:rPr>
                <w:rFonts w:ascii="Arial" w:hAnsi="Arial" w:cs="Arial"/>
                <w:color w:val="000000" w:themeColor="text1"/>
                <w:lang w:val="en-MY"/>
              </w:rPr>
              <w:t xml:space="preserve">, making it the most valuable apparel brand worldwide (Nike, 2026). Jordan Brand contributed </w:t>
            </w:r>
            <w:r w:rsidRPr="002B35C9">
              <w:rPr>
                <w:rFonts w:ascii="Arial" w:hAnsi="Arial" w:cs="Arial"/>
                <w:b/>
                <w:bCs/>
                <w:color w:val="000000" w:themeColor="text1"/>
                <w:lang w:val="en-MY"/>
              </w:rPr>
              <w:t>$7.27B revenue in FY2025</w:t>
            </w:r>
            <w:r w:rsidRPr="002B35C9">
              <w:rPr>
                <w:rFonts w:ascii="Arial" w:hAnsi="Arial" w:cs="Arial"/>
                <w:color w:val="000000" w:themeColor="text1"/>
                <w:lang w:val="en-MY"/>
              </w:rPr>
              <w:t>, accounting for 16% of Nike’s total revenue (Statista, 2026).</w:t>
            </w:r>
          </w:p>
        </w:tc>
      </w:tr>
      <w:tr w:rsidR="001D2EC4" w:rsidRPr="002B35C9" w14:paraId="3748E5DE" w14:textId="77777777">
        <w:trPr>
          <w:trHeight w:val="1325"/>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3C5C49F" w14:textId="77777777" w:rsidR="000A7BF1" w:rsidRPr="002B35C9" w:rsidRDefault="000A7BF1" w:rsidP="002250FC">
            <w:pPr>
              <w:spacing w:after="120" w:line="360" w:lineRule="auto"/>
              <w:jc w:val="both"/>
              <w:rPr>
                <w:rFonts w:ascii="Arial" w:hAnsi="Arial" w:cs="Arial"/>
                <w:color w:val="000000" w:themeColor="text1"/>
                <w:lang w:val="en-MY"/>
              </w:rPr>
            </w:pPr>
            <w:r w:rsidRPr="002B35C9">
              <w:rPr>
                <w:rFonts w:ascii="Arial" w:hAnsi="Arial" w:cs="Arial"/>
                <w:b/>
                <w:bCs/>
                <w:color w:val="000000" w:themeColor="text1"/>
                <w:lang w:val="en-MY"/>
              </w:rPr>
              <w:t>Rare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514BAA3" w14:textId="77777777" w:rsidR="000A7BF1" w:rsidRPr="002B35C9" w:rsidRDefault="000A7BF1" w:rsidP="002250FC">
            <w:pPr>
              <w:spacing w:after="120" w:line="360" w:lineRule="auto"/>
              <w:jc w:val="both"/>
              <w:rPr>
                <w:rFonts w:ascii="Arial" w:hAnsi="Arial" w:cs="Arial"/>
                <w:color w:val="000000" w:themeColor="text1"/>
                <w:lang w:val="en-MY"/>
              </w:rPr>
            </w:pPr>
            <w:r w:rsidRPr="002B35C9">
              <w:rPr>
                <w:rFonts w:ascii="Arial" w:hAnsi="Arial" w:cs="Arial"/>
                <w:color w:val="000000" w:themeColor="text1"/>
                <w:lang w:val="en-MY"/>
              </w:rPr>
              <w:t xml:space="preserve">In 2026, Nike sued counterfeit promoters for infringing on its trademarked Nike Dunk style, resulting in a $11M victory to bolster Nike's trade dress protection. There are risks with enforcement of IP rights on resale platforms such as </w:t>
            </w:r>
            <w:proofErr w:type="spellStart"/>
            <w:r w:rsidRPr="002B35C9">
              <w:rPr>
                <w:rFonts w:ascii="Arial" w:hAnsi="Arial" w:cs="Arial"/>
                <w:color w:val="000000" w:themeColor="text1"/>
                <w:lang w:val="en-MY"/>
              </w:rPr>
              <w:t>StockX</w:t>
            </w:r>
            <w:proofErr w:type="spellEnd"/>
            <w:r w:rsidRPr="002B35C9">
              <w:rPr>
                <w:rFonts w:ascii="Arial" w:hAnsi="Arial" w:cs="Arial"/>
                <w:color w:val="000000" w:themeColor="text1"/>
                <w:lang w:val="en-MY"/>
              </w:rPr>
              <w:t>, as detailed in ongoing litigation (</w:t>
            </w:r>
            <w:proofErr w:type="spellStart"/>
            <w:r w:rsidRPr="002B35C9">
              <w:rPr>
                <w:rFonts w:ascii="Arial" w:hAnsi="Arial" w:cs="Arial"/>
                <w:color w:val="000000" w:themeColor="text1"/>
                <w:lang w:val="en-MY"/>
              </w:rPr>
              <w:t>Fourweekmba</w:t>
            </w:r>
            <w:proofErr w:type="spellEnd"/>
            <w:r w:rsidRPr="002B35C9">
              <w:rPr>
                <w:rFonts w:ascii="Arial" w:hAnsi="Arial" w:cs="Arial"/>
                <w:color w:val="000000" w:themeColor="text1"/>
                <w:lang w:val="en-MY"/>
              </w:rPr>
              <w:t>, 2026).</w:t>
            </w:r>
          </w:p>
        </w:tc>
      </w:tr>
      <w:tr w:rsidR="001D2EC4" w:rsidRPr="002B35C9" w14:paraId="733CCF54" w14:textId="77777777">
        <w:trPr>
          <w:trHeight w:val="1325"/>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2A749CC" w14:textId="77777777" w:rsidR="000A7BF1" w:rsidRPr="002B35C9" w:rsidRDefault="000A7BF1" w:rsidP="002250FC">
            <w:pPr>
              <w:spacing w:after="120" w:line="360" w:lineRule="auto"/>
              <w:jc w:val="both"/>
              <w:rPr>
                <w:rFonts w:ascii="Arial" w:hAnsi="Arial" w:cs="Arial"/>
                <w:color w:val="000000" w:themeColor="text1"/>
                <w:lang w:val="en-MY"/>
              </w:rPr>
            </w:pPr>
            <w:r w:rsidRPr="002B35C9">
              <w:rPr>
                <w:rFonts w:ascii="Arial" w:hAnsi="Arial" w:cs="Arial"/>
                <w:b/>
                <w:bCs/>
                <w:color w:val="000000" w:themeColor="text1"/>
                <w:lang w:val="en-MY"/>
              </w:rPr>
              <w:t>Inimitable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6C6C9E9" w14:textId="77777777" w:rsidR="000A7BF1" w:rsidRPr="002B35C9" w:rsidRDefault="000A7BF1" w:rsidP="002250FC">
            <w:pPr>
              <w:spacing w:after="120" w:line="360" w:lineRule="auto"/>
              <w:jc w:val="both"/>
              <w:rPr>
                <w:rFonts w:ascii="Arial" w:hAnsi="Arial" w:cs="Arial"/>
                <w:color w:val="000000" w:themeColor="text1"/>
                <w:lang w:val="en-MY"/>
              </w:rPr>
            </w:pPr>
            <w:r w:rsidRPr="002B35C9">
              <w:rPr>
                <w:rFonts w:ascii="Arial" w:hAnsi="Arial" w:cs="Arial"/>
                <w:color w:val="000000" w:themeColor="text1"/>
                <w:lang w:val="en-MY"/>
              </w:rPr>
              <w:t xml:space="preserve">Nike's LeBron James Innovation </w:t>
            </w:r>
            <w:proofErr w:type="spellStart"/>
            <w:r w:rsidRPr="002B35C9">
              <w:rPr>
                <w:rFonts w:ascii="Arial" w:hAnsi="Arial" w:cs="Arial"/>
                <w:color w:val="000000" w:themeColor="text1"/>
                <w:lang w:val="en-MY"/>
              </w:rPr>
              <w:t>Center</w:t>
            </w:r>
            <w:proofErr w:type="spellEnd"/>
            <w:r w:rsidRPr="002B35C9">
              <w:rPr>
                <w:rFonts w:ascii="Arial" w:hAnsi="Arial" w:cs="Arial"/>
                <w:color w:val="000000" w:themeColor="text1"/>
                <w:lang w:val="en-MY"/>
              </w:rPr>
              <w:t xml:space="preserve"> generated 15-20 groundbreaking platforms each year, that incorporated biomechanics, artificial intelligence, and sustainable materials. An investment of over $2.1B in research and development is beyond the reach of competitors such as Adidas and Puma. (Nike, 2026).</w:t>
            </w:r>
          </w:p>
        </w:tc>
      </w:tr>
      <w:tr w:rsidR="001D2EC4" w:rsidRPr="002B35C9" w14:paraId="34AE5738" w14:textId="77777777">
        <w:trPr>
          <w:trHeight w:val="1325"/>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EEAB8A1" w14:textId="77777777" w:rsidR="000A7BF1" w:rsidRPr="002B35C9" w:rsidRDefault="000A7BF1" w:rsidP="002250FC">
            <w:pPr>
              <w:spacing w:after="120" w:line="360" w:lineRule="auto"/>
              <w:jc w:val="both"/>
              <w:rPr>
                <w:rFonts w:ascii="Arial" w:hAnsi="Arial" w:cs="Arial"/>
                <w:color w:val="000000" w:themeColor="text1"/>
                <w:lang w:val="en-MY"/>
              </w:rPr>
            </w:pPr>
            <w:r w:rsidRPr="002B35C9">
              <w:rPr>
                <w:rFonts w:ascii="Arial" w:hAnsi="Arial" w:cs="Arial"/>
                <w:b/>
                <w:bCs/>
                <w:color w:val="000000" w:themeColor="text1"/>
                <w:lang w:val="en-MY"/>
              </w:rPr>
              <w:lastRenderedPageBreak/>
              <w:t>Organised</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DBA0715" w14:textId="77777777" w:rsidR="000A7BF1" w:rsidRPr="002B35C9" w:rsidRDefault="000A7BF1" w:rsidP="002250FC">
            <w:pPr>
              <w:spacing w:after="120" w:line="360" w:lineRule="auto"/>
              <w:jc w:val="both"/>
              <w:rPr>
                <w:rFonts w:ascii="Arial" w:hAnsi="Arial" w:cs="Arial"/>
                <w:color w:val="000000" w:themeColor="text1"/>
                <w:lang w:val="en-MY"/>
              </w:rPr>
            </w:pPr>
            <w:r w:rsidRPr="002B35C9">
              <w:rPr>
                <w:rFonts w:ascii="Arial" w:hAnsi="Arial" w:cs="Arial"/>
                <w:color w:val="000000" w:themeColor="text1"/>
                <w:lang w:val="en-MY"/>
              </w:rPr>
              <w:t>Nike Direct accounted for 45% of total revenue in FY2025, supported by SNKRS and Nike Training Club apps with 300M+ members worldwide. This hybrid distribution ensures scalability and brand control (Nike, 2026).</w:t>
            </w:r>
          </w:p>
        </w:tc>
      </w:tr>
    </w:tbl>
    <w:p w14:paraId="1F54C7BA" w14:textId="1C7713A1" w:rsidR="000A7BF1" w:rsidRPr="002B35C9" w:rsidRDefault="000A7BF1" w:rsidP="002250FC">
      <w:pPr>
        <w:spacing w:after="120" w:line="360" w:lineRule="auto"/>
        <w:jc w:val="center"/>
        <w:rPr>
          <w:rFonts w:ascii="Arial" w:hAnsi="Arial" w:cs="Arial"/>
          <w:b/>
          <w:bCs/>
          <w:color w:val="000000" w:themeColor="text1"/>
          <w:lang w:val="en-MY"/>
        </w:rPr>
      </w:pPr>
      <w:r w:rsidRPr="002B35C9">
        <w:rPr>
          <w:rFonts w:ascii="Arial" w:hAnsi="Arial" w:cs="Arial"/>
          <w:b/>
          <w:bCs/>
          <w:color w:val="000000" w:themeColor="text1"/>
          <w:lang w:val="en-MY"/>
        </w:rPr>
        <w:t>Table</w:t>
      </w:r>
      <w:r w:rsidR="001F1764" w:rsidRPr="002B35C9">
        <w:rPr>
          <w:rFonts w:ascii="Arial" w:hAnsi="Arial" w:cs="Arial"/>
          <w:b/>
          <w:bCs/>
          <w:color w:val="000000" w:themeColor="text1"/>
          <w:lang w:val="en-MY"/>
        </w:rPr>
        <w:t xml:space="preserve"> 2</w:t>
      </w:r>
      <w:r w:rsidRPr="002B35C9">
        <w:rPr>
          <w:rFonts w:ascii="Arial" w:hAnsi="Arial" w:cs="Arial"/>
          <w:b/>
          <w:bCs/>
          <w:color w:val="000000" w:themeColor="text1"/>
          <w:lang w:val="en-MY"/>
        </w:rPr>
        <w:t>: VRIO analysis</w:t>
      </w:r>
    </w:p>
    <w:p w14:paraId="127EEFE2" w14:textId="67EBED77" w:rsidR="000A7BF1" w:rsidRPr="002B35C9" w:rsidRDefault="000A7BF1" w:rsidP="002250FC">
      <w:pPr>
        <w:spacing w:after="120"/>
        <w:jc w:val="center"/>
        <w:rPr>
          <w:rFonts w:ascii="Arial" w:hAnsi="Arial" w:cs="Arial"/>
          <w:color w:val="000000" w:themeColor="text1"/>
          <w:lang w:val="en-MY"/>
        </w:rPr>
      </w:pPr>
      <w:r w:rsidRPr="002B35C9">
        <w:rPr>
          <w:rFonts w:ascii="Arial" w:hAnsi="Arial" w:cs="Arial"/>
          <w:color w:val="000000" w:themeColor="text1"/>
          <w:lang w:val="en-MY"/>
        </w:rPr>
        <w:t xml:space="preserve">(Source: </w:t>
      </w:r>
      <w:r w:rsidR="00EC58E9" w:rsidRPr="002B35C9">
        <w:rPr>
          <w:rFonts w:ascii="Arial" w:hAnsi="Arial" w:cs="Arial"/>
          <w:color w:val="000000" w:themeColor="text1"/>
          <w:lang w:val="en-MY"/>
        </w:rPr>
        <w:t xml:space="preserve">Nike, 2026; Statista, 2026; </w:t>
      </w:r>
      <w:proofErr w:type="spellStart"/>
      <w:r w:rsidR="00EC58E9" w:rsidRPr="002B35C9">
        <w:rPr>
          <w:rFonts w:ascii="Arial" w:hAnsi="Arial" w:cs="Arial"/>
          <w:color w:val="000000" w:themeColor="text1"/>
          <w:lang w:val="en-MY"/>
        </w:rPr>
        <w:t>Fourweekmba</w:t>
      </w:r>
      <w:proofErr w:type="spellEnd"/>
      <w:r w:rsidR="00EC58E9" w:rsidRPr="002B35C9">
        <w:rPr>
          <w:rFonts w:ascii="Arial" w:hAnsi="Arial" w:cs="Arial"/>
          <w:color w:val="000000" w:themeColor="text1"/>
          <w:lang w:val="en-MY"/>
        </w:rPr>
        <w:t>, 2026</w:t>
      </w:r>
      <w:r w:rsidRPr="002B35C9">
        <w:rPr>
          <w:rFonts w:ascii="Arial" w:hAnsi="Arial" w:cs="Arial"/>
          <w:color w:val="000000" w:themeColor="text1"/>
          <w:lang w:val="en-MY"/>
        </w:rPr>
        <w:t>)</w:t>
      </w:r>
    </w:p>
    <w:p w14:paraId="2AC56541" w14:textId="77777777" w:rsidR="000A7BF1" w:rsidRPr="002B35C9" w:rsidRDefault="000A7BF1" w:rsidP="002250FC">
      <w:pPr>
        <w:spacing w:after="120" w:line="360" w:lineRule="auto"/>
        <w:jc w:val="both"/>
        <w:rPr>
          <w:rFonts w:ascii="Arial" w:hAnsi="Arial" w:cs="Arial"/>
          <w:color w:val="000000" w:themeColor="text1"/>
          <w:lang w:val="en-MY"/>
        </w:rPr>
      </w:pPr>
      <w:r w:rsidRPr="002B35C9">
        <w:rPr>
          <w:rFonts w:ascii="Arial" w:hAnsi="Arial" w:cs="Arial"/>
          <w:b/>
          <w:bCs/>
          <w:i/>
          <w:iCs/>
          <w:color w:val="000000" w:themeColor="text1"/>
          <w:lang w:val="en-MY"/>
        </w:rPr>
        <w:t>Valuable</w:t>
      </w:r>
    </w:p>
    <w:p w14:paraId="71CA3245" w14:textId="5997558F" w:rsidR="000A7BF1" w:rsidRPr="002B35C9" w:rsidRDefault="000A7BF1" w:rsidP="002250FC">
      <w:pPr>
        <w:spacing w:after="120" w:line="360" w:lineRule="auto"/>
        <w:jc w:val="center"/>
        <w:rPr>
          <w:rFonts w:ascii="Arial" w:hAnsi="Arial" w:cs="Arial"/>
          <w:color w:val="000000" w:themeColor="text1"/>
          <w:lang w:val="en-MY"/>
        </w:rPr>
      </w:pPr>
      <w:r w:rsidRPr="002B35C9">
        <w:rPr>
          <w:rFonts w:ascii="Arial" w:hAnsi="Arial" w:cs="Arial"/>
          <w:noProof/>
          <w:color w:val="000000" w:themeColor="text1"/>
          <w:lang w:val="en-MY"/>
        </w:rPr>
        <w:drawing>
          <wp:inline distT="0" distB="0" distL="0" distR="0" wp14:anchorId="02CD2A72" wp14:editId="50D1A99F">
            <wp:extent cx="4312219" cy="2764292"/>
            <wp:effectExtent l="76200" t="76200" r="127000" b="131445"/>
            <wp:docPr id="842042238"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329581" cy="2775422"/>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74F78217" w14:textId="40EF957B" w:rsidR="000A7BF1" w:rsidRPr="002B35C9" w:rsidRDefault="000A7BF1" w:rsidP="002250FC">
      <w:pPr>
        <w:spacing w:after="120" w:line="360" w:lineRule="auto"/>
        <w:jc w:val="center"/>
        <w:rPr>
          <w:rFonts w:ascii="Arial" w:hAnsi="Arial" w:cs="Arial"/>
          <w:b/>
          <w:bCs/>
          <w:color w:val="000000" w:themeColor="text1"/>
          <w:lang w:val="en-MY"/>
        </w:rPr>
      </w:pPr>
      <w:r w:rsidRPr="002B35C9">
        <w:rPr>
          <w:rFonts w:ascii="Arial" w:hAnsi="Arial" w:cs="Arial"/>
          <w:b/>
          <w:bCs/>
          <w:color w:val="000000" w:themeColor="text1"/>
          <w:lang w:val="en-MY"/>
        </w:rPr>
        <w:t>Figure</w:t>
      </w:r>
      <w:r w:rsidR="00AD0BCE" w:rsidRPr="002B35C9">
        <w:rPr>
          <w:rFonts w:ascii="Arial" w:hAnsi="Arial" w:cs="Arial"/>
          <w:b/>
          <w:bCs/>
          <w:color w:val="000000" w:themeColor="text1"/>
          <w:lang w:val="en-MY"/>
        </w:rPr>
        <w:t xml:space="preserve"> 3</w:t>
      </w:r>
      <w:r w:rsidRPr="002B35C9">
        <w:rPr>
          <w:rFonts w:ascii="Arial" w:hAnsi="Arial" w:cs="Arial"/>
          <w:b/>
          <w:bCs/>
          <w:color w:val="000000" w:themeColor="text1"/>
          <w:lang w:val="en-MY"/>
        </w:rPr>
        <w:t>: Nike revenue by region</w:t>
      </w:r>
    </w:p>
    <w:p w14:paraId="5646A477" w14:textId="4AC3F059" w:rsidR="000A7BF1" w:rsidRPr="002B35C9" w:rsidRDefault="000A7BF1" w:rsidP="002250FC">
      <w:pPr>
        <w:spacing w:after="120" w:line="360" w:lineRule="auto"/>
        <w:jc w:val="center"/>
        <w:rPr>
          <w:rFonts w:ascii="Arial" w:hAnsi="Arial" w:cs="Arial"/>
          <w:color w:val="000000" w:themeColor="text1"/>
          <w:lang w:val="en-MY"/>
        </w:rPr>
      </w:pPr>
      <w:r w:rsidRPr="002B35C9">
        <w:rPr>
          <w:rFonts w:ascii="Arial" w:hAnsi="Arial" w:cs="Arial"/>
          <w:color w:val="000000" w:themeColor="text1"/>
          <w:lang w:val="en-MY"/>
        </w:rPr>
        <w:t xml:space="preserve">(Source: </w:t>
      </w:r>
      <w:proofErr w:type="spellStart"/>
      <w:r w:rsidRPr="002B35C9">
        <w:rPr>
          <w:rFonts w:ascii="Arial" w:hAnsi="Arial" w:cs="Arial"/>
          <w:color w:val="000000" w:themeColor="text1"/>
          <w:lang w:val="en-MY"/>
        </w:rPr>
        <w:t>statista</w:t>
      </w:r>
      <w:proofErr w:type="spellEnd"/>
      <w:r w:rsidRPr="002B35C9">
        <w:rPr>
          <w:rFonts w:ascii="Arial" w:hAnsi="Arial" w:cs="Arial"/>
          <w:color w:val="000000" w:themeColor="text1"/>
          <w:lang w:val="en-MY"/>
        </w:rPr>
        <w:t>, 2026)</w:t>
      </w:r>
    </w:p>
    <w:p w14:paraId="6F2049A9" w14:textId="5A579470" w:rsidR="000A7BF1" w:rsidRPr="002B35C9" w:rsidRDefault="000A7BF1" w:rsidP="002250FC">
      <w:pPr>
        <w:spacing w:after="120" w:line="360" w:lineRule="auto"/>
        <w:jc w:val="both"/>
        <w:rPr>
          <w:rFonts w:ascii="Arial" w:hAnsi="Arial" w:cs="Arial"/>
          <w:color w:val="000000" w:themeColor="text1"/>
          <w:lang w:val="en-MY"/>
        </w:rPr>
      </w:pPr>
      <w:r w:rsidRPr="002B35C9">
        <w:rPr>
          <w:rFonts w:ascii="Arial" w:hAnsi="Arial" w:cs="Arial"/>
          <w:color w:val="000000" w:themeColor="text1"/>
          <w:lang w:val="en-MY"/>
        </w:rPr>
        <w:t>This indicates that there is a good level of value creation for Nike with its brand equity valued at $46.3B and Jordan's revenue of $7.27B (Statista, 2026). Having the ability to charge premium prices and keep customers loyal has a high impact, because it can directly help to sustain profitability and market leadership (</w:t>
      </w:r>
      <w:proofErr w:type="spellStart"/>
      <w:r w:rsidRPr="002B35C9">
        <w:rPr>
          <w:rFonts w:ascii="Arial" w:hAnsi="Arial" w:cs="Arial"/>
          <w:color w:val="000000" w:themeColor="text1"/>
          <w:lang w:val="en-MY"/>
        </w:rPr>
        <w:t>Sabyrkhanova</w:t>
      </w:r>
      <w:proofErr w:type="spellEnd"/>
      <w:r w:rsidRPr="002B35C9">
        <w:rPr>
          <w:rFonts w:ascii="Arial" w:hAnsi="Arial" w:cs="Arial"/>
          <w:color w:val="000000" w:themeColor="text1"/>
          <w:lang w:val="en-MY"/>
        </w:rPr>
        <w:t xml:space="preserve"> </w:t>
      </w:r>
      <w:r w:rsidR="00F25AB8" w:rsidRPr="002B35C9">
        <w:rPr>
          <w:rFonts w:ascii="Arial" w:hAnsi="Arial" w:cs="Arial"/>
          <w:i/>
          <w:iCs/>
          <w:color w:val="000000" w:themeColor="text1"/>
          <w:lang w:val="en-MY"/>
        </w:rPr>
        <w:t>et al.</w:t>
      </w:r>
      <w:r w:rsidRPr="002B35C9">
        <w:rPr>
          <w:rFonts w:ascii="Arial" w:hAnsi="Arial" w:cs="Arial"/>
          <w:color w:val="000000" w:themeColor="text1"/>
          <w:lang w:val="en-MY"/>
        </w:rPr>
        <w:t>, 2022). </w:t>
      </w:r>
    </w:p>
    <w:p w14:paraId="44B6CFD5" w14:textId="77777777" w:rsidR="000A7BF1" w:rsidRPr="002B35C9" w:rsidRDefault="000A7BF1" w:rsidP="002250FC">
      <w:pPr>
        <w:spacing w:after="120" w:line="360" w:lineRule="auto"/>
        <w:jc w:val="both"/>
        <w:rPr>
          <w:rFonts w:ascii="Arial" w:hAnsi="Arial" w:cs="Arial"/>
          <w:color w:val="000000" w:themeColor="text1"/>
          <w:lang w:val="en-MY"/>
        </w:rPr>
      </w:pPr>
      <w:r w:rsidRPr="002B35C9">
        <w:rPr>
          <w:rFonts w:ascii="Arial" w:hAnsi="Arial" w:cs="Arial"/>
          <w:b/>
          <w:bCs/>
          <w:i/>
          <w:iCs/>
          <w:color w:val="000000" w:themeColor="text1"/>
          <w:lang w:val="en-MY"/>
        </w:rPr>
        <w:t>Rare</w:t>
      </w:r>
    </w:p>
    <w:p w14:paraId="344FE689" w14:textId="28745A14" w:rsidR="000A7BF1" w:rsidRPr="002B35C9" w:rsidRDefault="000A7BF1" w:rsidP="002250FC">
      <w:pPr>
        <w:spacing w:after="120" w:line="360" w:lineRule="auto"/>
        <w:jc w:val="center"/>
        <w:rPr>
          <w:rFonts w:ascii="Arial" w:hAnsi="Arial" w:cs="Arial"/>
          <w:color w:val="000000" w:themeColor="text1"/>
          <w:lang w:val="en-MY"/>
        </w:rPr>
      </w:pPr>
      <w:r w:rsidRPr="002B35C9">
        <w:rPr>
          <w:rFonts w:ascii="Arial" w:hAnsi="Arial" w:cs="Arial"/>
          <w:noProof/>
          <w:color w:val="000000" w:themeColor="text1"/>
          <w:lang w:val="en-MY"/>
        </w:rPr>
        <w:lastRenderedPageBreak/>
        <w:drawing>
          <wp:inline distT="0" distB="0" distL="0" distR="0" wp14:anchorId="13E20473" wp14:editId="1541EEA8">
            <wp:extent cx="3482340" cy="2102676"/>
            <wp:effectExtent l="76200" t="76200" r="137160" b="126365"/>
            <wp:docPr id="1193065682"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3508647" cy="211856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784BEC89" w14:textId="323C7289" w:rsidR="000A7BF1" w:rsidRPr="002B35C9" w:rsidRDefault="000A7BF1" w:rsidP="002250FC">
      <w:pPr>
        <w:spacing w:after="120" w:line="360" w:lineRule="auto"/>
        <w:jc w:val="center"/>
        <w:rPr>
          <w:rFonts w:ascii="Arial" w:hAnsi="Arial" w:cs="Arial"/>
          <w:b/>
          <w:bCs/>
          <w:color w:val="000000" w:themeColor="text1"/>
          <w:lang w:val="en-MY"/>
        </w:rPr>
      </w:pPr>
      <w:r w:rsidRPr="002B35C9">
        <w:rPr>
          <w:rFonts w:ascii="Arial" w:hAnsi="Arial" w:cs="Arial"/>
          <w:b/>
          <w:bCs/>
          <w:color w:val="000000" w:themeColor="text1"/>
          <w:lang w:val="en-MY"/>
        </w:rPr>
        <w:t>Figure</w:t>
      </w:r>
      <w:r w:rsidR="009F2B40" w:rsidRPr="002B35C9">
        <w:rPr>
          <w:rFonts w:ascii="Arial" w:hAnsi="Arial" w:cs="Arial"/>
          <w:b/>
          <w:bCs/>
          <w:color w:val="000000" w:themeColor="text1"/>
          <w:lang w:val="en-MY"/>
        </w:rPr>
        <w:t xml:space="preserve"> 4</w:t>
      </w:r>
      <w:r w:rsidRPr="002B35C9">
        <w:rPr>
          <w:rFonts w:ascii="Arial" w:hAnsi="Arial" w:cs="Arial"/>
          <w:b/>
          <w:bCs/>
          <w:color w:val="000000" w:themeColor="text1"/>
          <w:lang w:val="en-MY"/>
        </w:rPr>
        <w:t>: Jordan Brand Sales</w:t>
      </w:r>
    </w:p>
    <w:p w14:paraId="13BE2AA6" w14:textId="0051A25E" w:rsidR="000A7BF1" w:rsidRPr="002B35C9" w:rsidRDefault="000A7BF1" w:rsidP="002250FC">
      <w:pPr>
        <w:spacing w:after="120" w:line="360" w:lineRule="auto"/>
        <w:jc w:val="center"/>
        <w:rPr>
          <w:rFonts w:ascii="Arial" w:hAnsi="Arial" w:cs="Arial"/>
          <w:color w:val="000000" w:themeColor="text1"/>
          <w:lang w:val="en-MY"/>
        </w:rPr>
      </w:pPr>
      <w:r w:rsidRPr="002B35C9">
        <w:rPr>
          <w:rFonts w:ascii="Arial" w:hAnsi="Arial" w:cs="Arial"/>
          <w:color w:val="000000" w:themeColor="text1"/>
          <w:lang w:val="en-MY"/>
        </w:rPr>
        <w:t xml:space="preserve">(Source: </w:t>
      </w:r>
      <w:proofErr w:type="spellStart"/>
      <w:r w:rsidRPr="002B35C9">
        <w:rPr>
          <w:rFonts w:ascii="Arial" w:hAnsi="Arial" w:cs="Arial"/>
          <w:color w:val="000000" w:themeColor="text1"/>
          <w:lang w:val="en-MY"/>
        </w:rPr>
        <w:t>Fourweekmba</w:t>
      </w:r>
      <w:proofErr w:type="spellEnd"/>
      <w:r w:rsidRPr="002B35C9">
        <w:rPr>
          <w:rFonts w:ascii="Arial" w:hAnsi="Arial" w:cs="Arial"/>
          <w:color w:val="000000" w:themeColor="text1"/>
          <w:lang w:val="en-MY"/>
        </w:rPr>
        <w:t>, 2026)</w:t>
      </w:r>
    </w:p>
    <w:p w14:paraId="0176E4EC" w14:textId="5E104EDD" w:rsidR="000A7BF1" w:rsidRPr="002B35C9" w:rsidRDefault="009807D7" w:rsidP="002250FC">
      <w:pPr>
        <w:spacing w:after="120" w:line="360" w:lineRule="auto"/>
        <w:jc w:val="both"/>
        <w:rPr>
          <w:rFonts w:ascii="Arial" w:hAnsi="Arial" w:cs="Arial"/>
          <w:color w:val="000000" w:themeColor="text1"/>
          <w:lang w:val="en-MY"/>
        </w:rPr>
      </w:pPr>
      <w:r w:rsidRPr="002B35C9">
        <w:rPr>
          <w:rFonts w:ascii="Arial" w:hAnsi="Arial" w:cs="Arial"/>
          <w:color w:val="000000" w:themeColor="text1"/>
        </w:rPr>
        <w:t>Athlete endorsements are not often a given, but they can be the most effective ones if they remain relevant to culture. Jordan must be flexible in how it tells its stories if consumer tastes change, else it will lose its rareness.</w:t>
      </w:r>
    </w:p>
    <w:p w14:paraId="4938D134" w14:textId="77777777" w:rsidR="000A7BF1" w:rsidRPr="002B35C9" w:rsidRDefault="000A7BF1" w:rsidP="002250FC">
      <w:pPr>
        <w:spacing w:after="120" w:line="360" w:lineRule="auto"/>
        <w:jc w:val="both"/>
        <w:rPr>
          <w:rFonts w:ascii="Arial" w:hAnsi="Arial" w:cs="Arial"/>
          <w:color w:val="000000" w:themeColor="text1"/>
          <w:lang w:val="en-MY"/>
        </w:rPr>
      </w:pPr>
      <w:r w:rsidRPr="002B35C9">
        <w:rPr>
          <w:rFonts w:ascii="Arial" w:hAnsi="Arial" w:cs="Arial"/>
          <w:b/>
          <w:bCs/>
          <w:i/>
          <w:iCs/>
          <w:color w:val="000000" w:themeColor="text1"/>
          <w:lang w:val="en-MY"/>
        </w:rPr>
        <w:t>Inimitable</w:t>
      </w:r>
    </w:p>
    <w:p w14:paraId="23BE9CD2" w14:textId="5B1AC22C" w:rsidR="000A7BF1" w:rsidRPr="002B35C9" w:rsidRDefault="000A7BF1" w:rsidP="002250FC">
      <w:pPr>
        <w:spacing w:after="120" w:line="360" w:lineRule="auto"/>
        <w:jc w:val="both"/>
        <w:rPr>
          <w:rFonts w:ascii="Arial" w:hAnsi="Arial" w:cs="Arial"/>
          <w:color w:val="000000" w:themeColor="text1"/>
          <w:lang w:val="en-MY"/>
        </w:rPr>
      </w:pPr>
      <w:r w:rsidRPr="002B35C9">
        <w:rPr>
          <w:rFonts w:ascii="Arial" w:hAnsi="Arial" w:cs="Arial"/>
          <w:color w:val="000000" w:themeColor="text1"/>
          <w:lang w:val="en-MY"/>
        </w:rPr>
        <w:t xml:space="preserve">Nike's innovation pipeline generates 15-20 new platforms each year, and they have a big impact as they establish performance metrics that their competitors try to meet. By combining biomechanics and AI, the technology and speed of innovation cannot be easily replicated by the competition (Li, 2022). For example, </w:t>
      </w:r>
      <w:proofErr w:type="spellStart"/>
      <w:r w:rsidRPr="002B35C9">
        <w:rPr>
          <w:rFonts w:ascii="Arial" w:hAnsi="Arial" w:cs="Arial"/>
          <w:color w:val="000000" w:themeColor="text1"/>
          <w:lang w:val="en-MY"/>
        </w:rPr>
        <w:t>Flyknit</w:t>
      </w:r>
      <w:proofErr w:type="spellEnd"/>
      <w:r w:rsidRPr="002B35C9">
        <w:rPr>
          <w:rFonts w:ascii="Arial" w:hAnsi="Arial" w:cs="Arial"/>
          <w:color w:val="000000" w:themeColor="text1"/>
          <w:lang w:val="en-MY"/>
        </w:rPr>
        <w:t xml:space="preserve"> technology meant that 60% less material was wasted per shoe, and Air cushioning is still a proprietary trademark. </w:t>
      </w:r>
    </w:p>
    <w:p w14:paraId="6292FCED" w14:textId="77777777" w:rsidR="000A7BF1" w:rsidRPr="002B35C9" w:rsidRDefault="000A7BF1" w:rsidP="002250FC">
      <w:pPr>
        <w:spacing w:after="120" w:line="360" w:lineRule="auto"/>
        <w:jc w:val="both"/>
        <w:rPr>
          <w:rFonts w:ascii="Arial" w:hAnsi="Arial" w:cs="Arial"/>
          <w:color w:val="000000" w:themeColor="text1"/>
          <w:lang w:val="en-MY"/>
        </w:rPr>
      </w:pPr>
      <w:r w:rsidRPr="002B35C9">
        <w:rPr>
          <w:rFonts w:ascii="Arial" w:hAnsi="Arial" w:cs="Arial"/>
          <w:b/>
          <w:bCs/>
          <w:i/>
          <w:iCs/>
          <w:color w:val="000000" w:themeColor="text1"/>
          <w:lang w:val="en-MY"/>
        </w:rPr>
        <w:t>Organised</w:t>
      </w:r>
    </w:p>
    <w:p w14:paraId="3BFE0BBB" w14:textId="77777777" w:rsidR="000A7BF1" w:rsidRPr="002B35C9" w:rsidRDefault="000A7BF1" w:rsidP="002250FC">
      <w:pPr>
        <w:spacing w:after="120" w:line="360" w:lineRule="auto"/>
        <w:jc w:val="both"/>
        <w:rPr>
          <w:rFonts w:ascii="Arial" w:hAnsi="Arial" w:cs="Arial"/>
          <w:color w:val="000000" w:themeColor="text1"/>
          <w:lang w:val="en-MY"/>
        </w:rPr>
      </w:pPr>
      <w:r w:rsidRPr="002B35C9">
        <w:rPr>
          <w:rFonts w:ascii="Arial" w:hAnsi="Arial" w:cs="Arial"/>
          <w:color w:val="000000" w:themeColor="text1"/>
          <w:lang w:val="en-MY"/>
        </w:rPr>
        <w:t xml:space="preserve">The hybrid distribution (Nike Direct + wholesale) of Nike and the digital ecosystem (Nike members of 300M) have a moderate to high impact. Nike has an operational advantage with its ecosystem due to its scale and integration, whereas competitors are creating similar ones (Pradana and </w:t>
      </w:r>
      <w:proofErr w:type="spellStart"/>
      <w:r w:rsidRPr="002B35C9">
        <w:rPr>
          <w:rFonts w:ascii="Arial" w:hAnsi="Arial" w:cs="Arial"/>
          <w:color w:val="000000" w:themeColor="text1"/>
          <w:lang w:val="en-MY"/>
        </w:rPr>
        <w:t>Marsasi</w:t>
      </w:r>
      <w:proofErr w:type="spellEnd"/>
      <w:r w:rsidRPr="002B35C9">
        <w:rPr>
          <w:rFonts w:ascii="Arial" w:hAnsi="Arial" w:cs="Arial"/>
          <w:color w:val="000000" w:themeColor="text1"/>
          <w:lang w:val="en-MY"/>
        </w:rPr>
        <w:t>, 2024). In 2023, the SKNRS app exclusives contribute to 52% of Jordan's sales directly from the consumer, a direct measure of the resource organizations (Nike, 2026) consumer engagement power. In addition, Nike's supply chain resilience, which lets it spread its production amongst Vietnam, Indonesia and India, means continuity even when geopolitical risks make themselves felt.</w:t>
      </w:r>
    </w:p>
    <w:p w14:paraId="1C14D389" w14:textId="77777777" w:rsidR="000A7BF1" w:rsidRPr="002B35C9" w:rsidRDefault="000A7BF1" w:rsidP="002250FC">
      <w:pPr>
        <w:spacing w:after="120" w:line="360" w:lineRule="auto"/>
        <w:jc w:val="both"/>
        <w:rPr>
          <w:rFonts w:ascii="Arial" w:hAnsi="Arial" w:cs="Arial"/>
          <w:color w:val="000000" w:themeColor="text1"/>
          <w:lang w:val="en-MY"/>
        </w:rPr>
      </w:pPr>
      <w:r w:rsidRPr="002B35C9">
        <w:rPr>
          <w:rFonts w:ascii="Arial" w:hAnsi="Arial" w:cs="Arial"/>
          <w:b/>
          <w:bCs/>
          <w:i/>
          <w:iCs/>
          <w:color w:val="000000" w:themeColor="text1"/>
          <w:lang w:val="en-MY"/>
        </w:rPr>
        <w:lastRenderedPageBreak/>
        <w:t>Impact Levels Summary</w:t>
      </w:r>
    </w:p>
    <w:p w14:paraId="6603F700" w14:textId="758EA192" w:rsidR="000A7BF1" w:rsidRPr="002B35C9" w:rsidRDefault="00265434" w:rsidP="002250FC">
      <w:pPr>
        <w:numPr>
          <w:ilvl w:val="0"/>
          <w:numId w:val="13"/>
        </w:numPr>
        <w:spacing w:after="120" w:line="360" w:lineRule="auto"/>
        <w:jc w:val="both"/>
        <w:rPr>
          <w:rFonts w:ascii="Arial" w:hAnsi="Arial" w:cs="Arial"/>
          <w:color w:val="000000" w:themeColor="text1"/>
          <w:lang w:val="en-MY"/>
        </w:rPr>
      </w:pPr>
      <w:r w:rsidRPr="002B35C9">
        <w:rPr>
          <w:rFonts w:ascii="Arial" w:hAnsi="Arial" w:cs="Arial"/>
          <w:b/>
          <w:bCs/>
          <w:i/>
          <w:iCs/>
          <w:color w:val="000000" w:themeColor="text1"/>
          <w:lang w:val="en-MY"/>
        </w:rPr>
        <w:t>Valuable</w:t>
      </w:r>
      <w:r w:rsidR="000A7BF1" w:rsidRPr="002B35C9">
        <w:rPr>
          <w:rFonts w:ascii="Arial" w:hAnsi="Arial" w:cs="Arial"/>
          <w:b/>
          <w:bCs/>
          <w:i/>
          <w:iCs/>
          <w:color w:val="000000" w:themeColor="text1"/>
          <w:lang w:val="en-MY"/>
        </w:rPr>
        <w:t>→ High impact:</w:t>
      </w:r>
      <w:r w:rsidR="000A7BF1" w:rsidRPr="002B35C9">
        <w:rPr>
          <w:rFonts w:ascii="Arial" w:hAnsi="Arial" w:cs="Arial"/>
          <w:color w:val="000000" w:themeColor="text1"/>
          <w:lang w:val="en-MY"/>
        </w:rPr>
        <w:t xml:space="preserve"> Supports profitability directly and leads to a brand.</w:t>
      </w:r>
      <w:r w:rsidRPr="002B35C9">
        <w:rPr>
          <w:rFonts w:ascii="Arial" w:hAnsi="Arial" w:cs="Arial"/>
          <w:color w:val="000000" w:themeColor="text1"/>
          <w:lang w:val="en-MY"/>
        </w:rPr>
        <w:t xml:space="preserve"> </w:t>
      </w:r>
      <w:r w:rsidR="000A7BF1" w:rsidRPr="002B35C9">
        <w:rPr>
          <w:rFonts w:ascii="Arial" w:hAnsi="Arial" w:cs="Arial"/>
          <w:color w:val="000000" w:themeColor="text1"/>
          <w:lang w:val="en-MY"/>
        </w:rPr>
        <w:t>Very useful → High impact: Supports profitability directly and leads to a brand.</w:t>
      </w:r>
    </w:p>
    <w:p w14:paraId="412798BC" w14:textId="77777777" w:rsidR="000A7BF1" w:rsidRPr="002B35C9" w:rsidRDefault="000A7BF1" w:rsidP="002250FC">
      <w:pPr>
        <w:numPr>
          <w:ilvl w:val="0"/>
          <w:numId w:val="13"/>
        </w:numPr>
        <w:spacing w:after="120" w:line="360" w:lineRule="auto"/>
        <w:jc w:val="both"/>
        <w:rPr>
          <w:rFonts w:ascii="Arial" w:hAnsi="Arial" w:cs="Arial"/>
          <w:color w:val="000000" w:themeColor="text1"/>
          <w:lang w:val="en-MY"/>
        </w:rPr>
      </w:pPr>
      <w:r w:rsidRPr="002B35C9">
        <w:rPr>
          <w:rFonts w:ascii="Arial" w:hAnsi="Arial" w:cs="Arial"/>
          <w:b/>
          <w:bCs/>
          <w:i/>
          <w:iCs/>
          <w:color w:val="000000" w:themeColor="text1"/>
          <w:lang w:val="en-MY"/>
        </w:rPr>
        <w:t>Rare → High impact:</w:t>
      </w:r>
      <w:r w:rsidRPr="002B35C9">
        <w:rPr>
          <w:rFonts w:ascii="Arial" w:hAnsi="Arial" w:cs="Arial"/>
          <w:color w:val="000000" w:themeColor="text1"/>
          <w:lang w:val="en-MY"/>
        </w:rPr>
        <w:t xml:space="preserve"> The endorsements of athletes and the stories of culture are special assets.</w:t>
      </w:r>
    </w:p>
    <w:p w14:paraId="271B470E" w14:textId="77777777" w:rsidR="000A7BF1" w:rsidRPr="002B35C9" w:rsidRDefault="000A7BF1" w:rsidP="002250FC">
      <w:pPr>
        <w:numPr>
          <w:ilvl w:val="0"/>
          <w:numId w:val="13"/>
        </w:numPr>
        <w:spacing w:after="120" w:line="360" w:lineRule="auto"/>
        <w:jc w:val="both"/>
        <w:rPr>
          <w:rFonts w:ascii="Arial" w:hAnsi="Arial" w:cs="Arial"/>
          <w:color w:val="000000" w:themeColor="text1"/>
          <w:lang w:val="en-MY"/>
        </w:rPr>
      </w:pPr>
      <w:r w:rsidRPr="002B35C9">
        <w:rPr>
          <w:rFonts w:ascii="Arial" w:hAnsi="Arial" w:cs="Arial"/>
          <w:b/>
          <w:bCs/>
          <w:i/>
          <w:iCs/>
          <w:color w:val="000000" w:themeColor="text1"/>
          <w:lang w:val="en-MY"/>
        </w:rPr>
        <w:t>Inimitable → High impact:</w:t>
      </w:r>
      <w:r w:rsidRPr="002B35C9">
        <w:rPr>
          <w:rFonts w:ascii="Arial" w:hAnsi="Arial" w:cs="Arial"/>
          <w:color w:val="000000" w:themeColor="text1"/>
          <w:lang w:val="en-MY"/>
        </w:rPr>
        <w:t xml:space="preserve"> Innovative pipeline &amp; proprietary technologies are hard to replicate.</w:t>
      </w:r>
    </w:p>
    <w:p w14:paraId="5C81A6FF" w14:textId="77777777" w:rsidR="000A7BF1" w:rsidRPr="002B35C9" w:rsidRDefault="000A7BF1" w:rsidP="002250FC">
      <w:pPr>
        <w:numPr>
          <w:ilvl w:val="0"/>
          <w:numId w:val="13"/>
        </w:numPr>
        <w:spacing w:after="120" w:line="360" w:lineRule="auto"/>
        <w:jc w:val="both"/>
        <w:rPr>
          <w:rFonts w:ascii="Arial" w:hAnsi="Arial" w:cs="Arial"/>
          <w:color w:val="000000" w:themeColor="text1"/>
          <w:lang w:val="en-MY"/>
        </w:rPr>
      </w:pPr>
      <w:r w:rsidRPr="002B35C9">
        <w:rPr>
          <w:rFonts w:ascii="Arial" w:hAnsi="Arial" w:cs="Arial"/>
          <w:color w:val="000000" w:themeColor="text1"/>
          <w:lang w:val="en-MY"/>
        </w:rPr>
        <w:t>Competition in digital ecosystem and hybrid distribution systems are present while enhancing the scalability of these systems.</w:t>
      </w:r>
    </w:p>
    <w:p w14:paraId="36363B42" w14:textId="77777777" w:rsidR="000A7BF1" w:rsidRPr="002B35C9" w:rsidRDefault="000A7BF1" w:rsidP="002250FC">
      <w:pPr>
        <w:pStyle w:val="Heading2"/>
        <w:spacing w:before="0" w:after="120"/>
        <w:rPr>
          <w:color w:val="000000" w:themeColor="text1"/>
          <w:lang w:val="en-MY"/>
        </w:rPr>
      </w:pPr>
      <w:bookmarkStart w:id="7" w:name="_Toc237280638"/>
      <w:r w:rsidRPr="002B35C9">
        <w:rPr>
          <w:color w:val="000000" w:themeColor="text1"/>
          <w:lang w:val="en-MY"/>
        </w:rPr>
        <w:t>2.3 SWOT analysis for the organisation</w:t>
      </w:r>
      <w:bookmarkEnd w:id="7"/>
      <w:r w:rsidRPr="002B35C9">
        <w:rPr>
          <w:color w:val="000000" w:themeColor="text1"/>
          <w:lang w:val="en-MY"/>
        </w:rPr>
        <w:t> </w:t>
      </w:r>
    </w:p>
    <w:p w14:paraId="598C2925" w14:textId="77777777" w:rsidR="000A7BF1" w:rsidRPr="002B35C9" w:rsidRDefault="000A7BF1" w:rsidP="002250FC">
      <w:pPr>
        <w:spacing w:after="120" w:line="360" w:lineRule="auto"/>
        <w:jc w:val="both"/>
        <w:rPr>
          <w:rFonts w:ascii="Arial" w:hAnsi="Arial" w:cs="Arial"/>
          <w:color w:val="000000" w:themeColor="text1"/>
          <w:lang w:val="en-MY"/>
        </w:rPr>
      </w:pPr>
      <w:r w:rsidRPr="002B35C9">
        <w:rPr>
          <w:rFonts w:ascii="Arial" w:hAnsi="Arial" w:cs="Arial"/>
          <w:color w:val="000000" w:themeColor="text1"/>
          <w:lang w:val="en-MY"/>
        </w:rPr>
        <w:t>The below presented table is depicting the strengths, weaknesses, opportunities and threats for the brand Air Jordan: </w:t>
      </w:r>
    </w:p>
    <w:tbl>
      <w:tblPr>
        <w:tblW w:w="0" w:type="auto"/>
        <w:tblCellMar>
          <w:top w:w="15" w:type="dxa"/>
          <w:left w:w="15" w:type="dxa"/>
          <w:bottom w:w="15" w:type="dxa"/>
          <w:right w:w="15" w:type="dxa"/>
        </w:tblCellMar>
        <w:tblLook w:val="04A0" w:firstRow="1" w:lastRow="0" w:firstColumn="1" w:lastColumn="0" w:noHBand="0" w:noVBand="1"/>
      </w:tblPr>
      <w:tblGrid>
        <w:gridCol w:w="1628"/>
        <w:gridCol w:w="7378"/>
      </w:tblGrid>
      <w:tr w:rsidR="001D2EC4" w:rsidRPr="002B35C9" w14:paraId="339509BF" w14:textId="77777777">
        <w:trPr>
          <w:trHeight w:val="500"/>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11345EF" w14:textId="77777777" w:rsidR="000A7BF1" w:rsidRPr="002B35C9" w:rsidRDefault="000A7BF1" w:rsidP="002250FC">
            <w:pPr>
              <w:spacing w:after="120" w:line="360" w:lineRule="auto"/>
              <w:jc w:val="center"/>
              <w:rPr>
                <w:rFonts w:ascii="Arial" w:hAnsi="Arial" w:cs="Arial"/>
                <w:color w:val="000000" w:themeColor="text1"/>
                <w:lang w:val="en-MY"/>
              </w:rPr>
            </w:pPr>
            <w:r w:rsidRPr="002B35C9">
              <w:rPr>
                <w:rFonts w:ascii="Arial" w:hAnsi="Arial" w:cs="Arial"/>
                <w:b/>
                <w:bCs/>
                <w:color w:val="000000" w:themeColor="text1"/>
                <w:lang w:val="en-MY"/>
              </w:rPr>
              <w:t>Dimension</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B6EC555" w14:textId="77777777" w:rsidR="000A7BF1" w:rsidRPr="002B35C9" w:rsidRDefault="000A7BF1" w:rsidP="002250FC">
            <w:pPr>
              <w:spacing w:after="120" w:line="360" w:lineRule="auto"/>
              <w:jc w:val="center"/>
              <w:rPr>
                <w:rFonts w:ascii="Arial" w:hAnsi="Arial" w:cs="Arial"/>
                <w:color w:val="000000" w:themeColor="text1"/>
                <w:lang w:val="en-MY"/>
              </w:rPr>
            </w:pPr>
            <w:r w:rsidRPr="002B35C9">
              <w:rPr>
                <w:rFonts w:ascii="Arial" w:hAnsi="Arial" w:cs="Arial"/>
                <w:b/>
                <w:bCs/>
                <w:color w:val="000000" w:themeColor="text1"/>
                <w:lang w:val="en-MY"/>
              </w:rPr>
              <w:t>Description</w:t>
            </w:r>
          </w:p>
        </w:tc>
      </w:tr>
      <w:tr w:rsidR="001D2EC4" w:rsidRPr="002B35C9" w14:paraId="1489712A" w14:textId="77777777" w:rsidTr="00A862EA">
        <w:trPr>
          <w:trHeight w:val="1000"/>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7A3C33E" w14:textId="77777777" w:rsidR="000A7BF1" w:rsidRPr="002B35C9" w:rsidRDefault="000A7BF1" w:rsidP="002250FC">
            <w:pPr>
              <w:spacing w:after="120" w:line="360" w:lineRule="auto"/>
              <w:jc w:val="both"/>
              <w:rPr>
                <w:rFonts w:ascii="Arial" w:hAnsi="Arial" w:cs="Arial"/>
                <w:color w:val="000000" w:themeColor="text1"/>
                <w:lang w:val="en-MY"/>
              </w:rPr>
            </w:pPr>
            <w:r w:rsidRPr="002B35C9">
              <w:rPr>
                <w:rFonts w:ascii="Arial" w:hAnsi="Arial" w:cs="Arial"/>
                <w:color w:val="000000" w:themeColor="text1"/>
                <w:lang w:val="en-MY"/>
              </w:rPr>
              <w:t>Strengths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0862013" w14:textId="22D1A9EC" w:rsidR="000A7BF1" w:rsidRPr="002B35C9" w:rsidRDefault="000A7BF1" w:rsidP="002250FC">
            <w:pPr>
              <w:spacing w:after="120" w:line="360" w:lineRule="auto"/>
              <w:jc w:val="both"/>
              <w:rPr>
                <w:rFonts w:ascii="Arial" w:hAnsi="Arial" w:cs="Arial"/>
                <w:color w:val="000000" w:themeColor="text1"/>
                <w:lang w:val="en-MY"/>
              </w:rPr>
            </w:pPr>
            <w:r w:rsidRPr="002B35C9">
              <w:rPr>
                <w:rFonts w:ascii="Arial" w:hAnsi="Arial" w:cs="Arial"/>
                <w:color w:val="000000" w:themeColor="text1"/>
                <w:lang w:val="en-MY"/>
              </w:rPr>
              <w:t xml:space="preserve">Nike’s global brand equity reached $46.3B in FY2025, making it the most valuable apparel brand worldwide. Jordan Brand contributed $7.27B revenue in FY2025, accounting for 16% of Nike’s total revenue (Nike, 2026). </w:t>
            </w:r>
          </w:p>
        </w:tc>
      </w:tr>
      <w:tr w:rsidR="001D2EC4" w:rsidRPr="002B35C9" w14:paraId="5B217BB5" w14:textId="77777777">
        <w:trPr>
          <w:trHeight w:val="1595"/>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7C72030" w14:textId="77777777" w:rsidR="000A7BF1" w:rsidRPr="002B35C9" w:rsidRDefault="000A7BF1" w:rsidP="002250FC">
            <w:pPr>
              <w:spacing w:after="120" w:line="360" w:lineRule="auto"/>
              <w:jc w:val="both"/>
              <w:rPr>
                <w:rFonts w:ascii="Arial" w:hAnsi="Arial" w:cs="Arial"/>
                <w:color w:val="000000" w:themeColor="text1"/>
                <w:lang w:val="en-MY"/>
              </w:rPr>
            </w:pPr>
            <w:r w:rsidRPr="002B35C9">
              <w:rPr>
                <w:rFonts w:ascii="Arial" w:hAnsi="Arial" w:cs="Arial"/>
                <w:color w:val="000000" w:themeColor="text1"/>
                <w:lang w:val="en-MY"/>
              </w:rPr>
              <w:t>Weaknesses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D2AB9AA" w14:textId="77777777" w:rsidR="000A7BF1" w:rsidRPr="002B35C9" w:rsidRDefault="000A7BF1" w:rsidP="002250FC">
            <w:pPr>
              <w:spacing w:after="120" w:line="360" w:lineRule="auto"/>
              <w:jc w:val="both"/>
              <w:rPr>
                <w:rFonts w:ascii="Arial" w:hAnsi="Arial" w:cs="Arial"/>
                <w:color w:val="000000" w:themeColor="text1"/>
                <w:lang w:val="en-MY"/>
              </w:rPr>
            </w:pPr>
            <w:r w:rsidRPr="002B35C9">
              <w:rPr>
                <w:rFonts w:ascii="Arial" w:hAnsi="Arial" w:cs="Arial"/>
                <w:color w:val="000000" w:themeColor="text1"/>
                <w:lang w:val="en-MY"/>
              </w:rPr>
              <w:t xml:space="preserve">Premium pricing makes it out of reach, and Air Jordan retail prices are on average at $200-$250 whereas Adidas basketball shoes are at $120-$150. Nike's large reliance on outsourcing manufacturing in Vietnam (155 factories and 500,000 workers) raises several geopolitical and </w:t>
            </w:r>
            <w:proofErr w:type="spellStart"/>
            <w:r w:rsidRPr="002B35C9">
              <w:rPr>
                <w:rFonts w:ascii="Arial" w:hAnsi="Arial" w:cs="Arial"/>
                <w:color w:val="000000" w:themeColor="text1"/>
                <w:lang w:val="en-MY"/>
              </w:rPr>
              <w:t>labor</w:t>
            </w:r>
            <w:proofErr w:type="spellEnd"/>
            <w:r w:rsidRPr="002B35C9">
              <w:rPr>
                <w:rFonts w:ascii="Arial" w:hAnsi="Arial" w:cs="Arial"/>
                <w:color w:val="000000" w:themeColor="text1"/>
                <w:lang w:val="en-MY"/>
              </w:rPr>
              <w:t xml:space="preserve"> risks for the company (SEC, 2026)</w:t>
            </w:r>
          </w:p>
        </w:tc>
      </w:tr>
      <w:tr w:rsidR="001D2EC4" w:rsidRPr="002B35C9" w14:paraId="5B618BB6" w14:textId="77777777">
        <w:trPr>
          <w:trHeight w:val="1595"/>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E93BD80" w14:textId="77777777" w:rsidR="000A7BF1" w:rsidRPr="002B35C9" w:rsidRDefault="000A7BF1" w:rsidP="002250FC">
            <w:pPr>
              <w:spacing w:after="120" w:line="360" w:lineRule="auto"/>
              <w:jc w:val="both"/>
              <w:rPr>
                <w:rFonts w:ascii="Arial" w:hAnsi="Arial" w:cs="Arial"/>
                <w:color w:val="000000" w:themeColor="text1"/>
                <w:lang w:val="en-MY"/>
              </w:rPr>
            </w:pPr>
            <w:r w:rsidRPr="002B35C9">
              <w:rPr>
                <w:rFonts w:ascii="Arial" w:hAnsi="Arial" w:cs="Arial"/>
                <w:color w:val="000000" w:themeColor="text1"/>
                <w:lang w:val="en-MY"/>
              </w:rPr>
              <w:t>Opportunities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4D99CCE" w14:textId="4C243E08" w:rsidR="000A7BF1" w:rsidRPr="002B35C9" w:rsidRDefault="000A7BF1" w:rsidP="002250FC">
            <w:pPr>
              <w:spacing w:after="120" w:line="360" w:lineRule="auto"/>
              <w:jc w:val="both"/>
              <w:rPr>
                <w:rFonts w:ascii="Arial" w:hAnsi="Arial" w:cs="Arial"/>
                <w:color w:val="000000" w:themeColor="text1"/>
                <w:lang w:val="en-MY"/>
              </w:rPr>
            </w:pPr>
            <w:r w:rsidRPr="002B35C9">
              <w:rPr>
                <w:rFonts w:ascii="Arial" w:hAnsi="Arial" w:cs="Arial"/>
                <w:color w:val="000000" w:themeColor="text1"/>
                <w:lang w:val="en-MY"/>
              </w:rPr>
              <w:t>By 2027, expansion into the women's and kids' revenue segments could generate an additional $1.2B in revenue. Sustainability – 40% of Jordan products are made with recycled materials by 2025 – is in line with Gen Z preferences. (the guardian, 2026).</w:t>
            </w:r>
          </w:p>
        </w:tc>
      </w:tr>
      <w:tr w:rsidR="001D2EC4" w:rsidRPr="002B35C9" w14:paraId="02A194A0" w14:textId="77777777">
        <w:trPr>
          <w:trHeight w:val="1595"/>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839AF24" w14:textId="77777777" w:rsidR="000A7BF1" w:rsidRPr="002B35C9" w:rsidRDefault="000A7BF1" w:rsidP="002250FC">
            <w:pPr>
              <w:spacing w:after="120" w:line="360" w:lineRule="auto"/>
              <w:jc w:val="both"/>
              <w:rPr>
                <w:rFonts w:ascii="Arial" w:hAnsi="Arial" w:cs="Arial"/>
                <w:color w:val="000000" w:themeColor="text1"/>
                <w:lang w:val="en-MY"/>
              </w:rPr>
            </w:pPr>
            <w:r w:rsidRPr="002B35C9">
              <w:rPr>
                <w:rFonts w:ascii="Arial" w:hAnsi="Arial" w:cs="Arial"/>
                <w:color w:val="000000" w:themeColor="text1"/>
                <w:lang w:val="en-MY"/>
              </w:rPr>
              <w:lastRenderedPageBreak/>
              <w:t>Threats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800D2BD" w14:textId="71F6AB4C" w:rsidR="000A7BF1" w:rsidRPr="002B35C9" w:rsidRDefault="000A7BF1" w:rsidP="002250FC">
            <w:pPr>
              <w:spacing w:after="120" w:line="360" w:lineRule="auto"/>
              <w:jc w:val="both"/>
              <w:rPr>
                <w:rFonts w:ascii="Arial" w:hAnsi="Arial" w:cs="Arial"/>
                <w:color w:val="000000" w:themeColor="text1"/>
                <w:lang w:val="en-MY"/>
              </w:rPr>
            </w:pPr>
            <w:r w:rsidRPr="002B35C9">
              <w:rPr>
                <w:rFonts w:ascii="Arial" w:hAnsi="Arial" w:cs="Arial"/>
                <w:color w:val="000000" w:themeColor="text1"/>
                <w:lang w:val="en-MY"/>
              </w:rPr>
              <w:t xml:space="preserve">Adidas is still the best rival to Nike, while Yeezy has pocketed $1.8B in 2023, before he is slated to terminate his contract. Nike loses out on $1.2B in sales per year because of the popularity of counterfeit shoes. In 2025, inflation put a strain on discretionary spending, and consumer confidence fell, all of which helped to drive Jordan's 16 per cent drop in revenue (The Fashion Law, </w:t>
            </w:r>
            <w:r w:rsidR="00EC58E9" w:rsidRPr="002B35C9">
              <w:rPr>
                <w:rFonts w:ascii="Arial" w:hAnsi="Arial" w:cs="Arial"/>
                <w:color w:val="000000" w:themeColor="text1"/>
                <w:lang w:val="en-MY"/>
              </w:rPr>
              <w:t>2026</w:t>
            </w:r>
            <w:r w:rsidRPr="002B35C9">
              <w:rPr>
                <w:rFonts w:ascii="Arial" w:hAnsi="Arial" w:cs="Arial"/>
                <w:color w:val="000000" w:themeColor="text1"/>
                <w:lang w:val="en-MY"/>
              </w:rPr>
              <w:t xml:space="preserve">; </w:t>
            </w:r>
            <w:proofErr w:type="spellStart"/>
            <w:r w:rsidRPr="002B35C9">
              <w:rPr>
                <w:rFonts w:ascii="Arial" w:hAnsi="Arial" w:cs="Arial"/>
                <w:color w:val="000000" w:themeColor="text1"/>
                <w:lang w:val="en-MY"/>
              </w:rPr>
              <w:t>AInvest</w:t>
            </w:r>
            <w:proofErr w:type="spellEnd"/>
            <w:r w:rsidRPr="002B35C9">
              <w:rPr>
                <w:rFonts w:ascii="Arial" w:hAnsi="Arial" w:cs="Arial"/>
                <w:color w:val="000000" w:themeColor="text1"/>
                <w:lang w:val="en-MY"/>
              </w:rPr>
              <w:t xml:space="preserve">, </w:t>
            </w:r>
            <w:r w:rsidR="00EC58E9" w:rsidRPr="002B35C9">
              <w:rPr>
                <w:rFonts w:ascii="Arial" w:hAnsi="Arial" w:cs="Arial"/>
                <w:color w:val="000000" w:themeColor="text1"/>
                <w:lang w:val="en-MY"/>
              </w:rPr>
              <w:t>2026</w:t>
            </w:r>
            <w:r w:rsidRPr="002B35C9">
              <w:rPr>
                <w:rFonts w:ascii="Arial" w:hAnsi="Arial" w:cs="Arial"/>
                <w:color w:val="000000" w:themeColor="text1"/>
                <w:lang w:val="en-MY"/>
              </w:rPr>
              <w:t>).</w:t>
            </w:r>
          </w:p>
        </w:tc>
      </w:tr>
    </w:tbl>
    <w:p w14:paraId="0BCF6A30" w14:textId="0BC68BA5" w:rsidR="000A7BF1" w:rsidRPr="002B35C9" w:rsidRDefault="000A7BF1" w:rsidP="002250FC">
      <w:pPr>
        <w:spacing w:after="120" w:line="360" w:lineRule="auto"/>
        <w:jc w:val="center"/>
        <w:rPr>
          <w:rFonts w:ascii="Arial" w:hAnsi="Arial" w:cs="Arial"/>
          <w:b/>
          <w:bCs/>
          <w:color w:val="000000" w:themeColor="text1"/>
          <w:lang w:val="en-MY"/>
        </w:rPr>
      </w:pPr>
      <w:r w:rsidRPr="002B35C9">
        <w:rPr>
          <w:rFonts w:ascii="Arial" w:hAnsi="Arial" w:cs="Arial"/>
          <w:b/>
          <w:bCs/>
          <w:color w:val="000000" w:themeColor="text1"/>
          <w:lang w:val="en-MY"/>
        </w:rPr>
        <w:t>Table</w:t>
      </w:r>
      <w:r w:rsidR="00265434" w:rsidRPr="002B35C9">
        <w:rPr>
          <w:rFonts w:ascii="Arial" w:hAnsi="Arial" w:cs="Arial"/>
          <w:b/>
          <w:bCs/>
          <w:color w:val="000000" w:themeColor="text1"/>
          <w:lang w:val="en-MY"/>
        </w:rPr>
        <w:t xml:space="preserve"> 3</w:t>
      </w:r>
      <w:r w:rsidRPr="002B35C9">
        <w:rPr>
          <w:rFonts w:ascii="Arial" w:hAnsi="Arial" w:cs="Arial"/>
          <w:b/>
          <w:bCs/>
          <w:color w:val="000000" w:themeColor="text1"/>
          <w:lang w:val="en-MY"/>
        </w:rPr>
        <w:t>: SWOT</w:t>
      </w:r>
    </w:p>
    <w:p w14:paraId="2F295F6D" w14:textId="72C2AAED" w:rsidR="000A7BF1" w:rsidRPr="002B35C9" w:rsidRDefault="000A7BF1" w:rsidP="002250FC">
      <w:pPr>
        <w:spacing w:after="120" w:line="360" w:lineRule="auto"/>
        <w:jc w:val="center"/>
        <w:rPr>
          <w:rFonts w:ascii="Arial" w:hAnsi="Arial" w:cs="Arial"/>
          <w:color w:val="000000" w:themeColor="text1"/>
          <w:lang w:val="en-MY"/>
        </w:rPr>
      </w:pPr>
      <w:r w:rsidRPr="002B35C9">
        <w:rPr>
          <w:rFonts w:ascii="Arial" w:hAnsi="Arial" w:cs="Arial"/>
          <w:color w:val="000000" w:themeColor="text1"/>
          <w:lang w:val="en-MY"/>
        </w:rPr>
        <w:t xml:space="preserve">(Source: </w:t>
      </w:r>
      <w:r w:rsidR="00EC58E9" w:rsidRPr="002B35C9">
        <w:rPr>
          <w:rFonts w:ascii="Arial" w:hAnsi="Arial" w:cs="Arial"/>
          <w:color w:val="000000" w:themeColor="text1"/>
          <w:lang w:val="en-MY"/>
        </w:rPr>
        <w:t xml:space="preserve">Nike, 2026; SEC, 2026; the guardian, 2026; The Fashion Law, 2026; </w:t>
      </w:r>
      <w:proofErr w:type="spellStart"/>
      <w:r w:rsidR="00EC58E9" w:rsidRPr="002B35C9">
        <w:rPr>
          <w:rFonts w:ascii="Arial" w:hAnsi="Arial" w:cs="Arial"/>
          <w:color w:val="000000" w:themeColor="text1"/>
          <w:lang w:val="en-MY"/>
        </w:rPr>
        <w:t>AInvest</w:t>
      </w:r>
      <w:proofErr w:type="spellEnd"/>
      <w:r w:rsidR="00EC58E9" w:rsidRPr="002B35C9">
        <w:rPr>
          <w:rFonts w:ascii="Arial" w:hAnsi="Arial" w:cs="Arial"/>
          <w:color w:val="000000" w:themeColor="text1"/>
          <w:lang w:val="en-MY"/>
        </w:rPr>
        <w:t>, 2026</w:t>
      </w:r>
      <w:r w:rsidRPr="002B35C9">
        <w:rPr>
          <w:rFonts w:ascii="Arial" w:hAnsi="Arial" w:cs="Arial"/>
          <w:color w:val="000000" w:themeColor="text1"/>
          <w:lang w:val="en-MY"/>
        </w:rPr>
        <w:t>)</w:t>
      </w:r>
    </w:p>
    <w:p w14:paraId="613E949B" w14:textId="77777777" w:rsidR="000A7BF1" w:rsidRPr="002B35C9" w:rsidRDefault="000A7BF1" w:rsidP="002250FC">
      <w:pPr>
        <w:spacing w:after="120" w:line="360" w:lineRule="auto"/>
        <w:jc w:val="both"/>
        <w:rPr>
          <w:rFonts w:ascii="Arial" w:hAnsi="Arial" w:cs="Arial"/>
          <w:color w:val="000000" w:themeColor="text1"/>
          <w:lang w:val="en-MY"/>
        </w:rPr>
      </w:pPr>
      <w:r w:rsidRPr="002B35C9">
        <w:rPr>
          <w:rFonts w:ascii="Arial" w:hAnsi="Arial" w:cs="Arial"/>
          <w:b/>
          <w:bCs/>
          <w:color w:val="000000" w:themeColor="text1"/>
          <w:lang w:val="en-MY"/>
        </w:rPr>
        <w:t>Strengths</w:t>
      </w:r>
    </w:p>
    <w:p w14:paraId="38D7DBDB" w14:textId="77777777" w:rsidR="000A7BF1" w:rsidRPr="002B35C9" w:rsidRDefault="000A7BF1" w:rsidP="002250FC">
      <w:pPr>
        <w:spacing w:after="120" w:line="360" w:lineRule="auto"/>
        <w:jc w:val="both"/>
        <w:rPr>
          <w:rFonts w:ascii="Arial" w:hAnsi="Arial" w:cs="Arial"/>
          <w:color w:val="000000" w:themeColor="text1"/>
          <w:lang w:val="en-MY"/>
        </w:rPr>
      </w:pPr>
      <w:r w:rsidRPr="002B35C9">
        <w:rPr>
          <w:rFonts w:ascii="Arial" w:hAnsi="Arial" w:cs="Arial"/>
          <w:color w:val="000000" w:themeColor="text1"/>
          <w:lang w:val="en-MY"/>
        </w:rPr>
        <w:t>The brand value of Nike Air Jordan is $46.3B and its revenue is $7.27B for FY2025. With channels directly to the consumer making up 52% of the sales, this further helps to build customer loyalty and cut down on the dependence on wholesale partners. High impact strength, since it guarantees profitability and resilience from the variations of the market (</w:t>
      </w:r>
      <w:proofErr w:type="spellStart"/>
      <w:r w:rsidRPr="002B35C9">
        <w:rPr>
          <w:rFonts w:ascii="Arial" w:hAnsi="Arial" w:cs="Arial"/>
          <w:color w:val="000000" w:themeColor="text1"/>
          <w:lang w:val="en-MY"/>
        </w:rPr>
        <w:t>Mondalizadeh</w:t>
      </w:r>
      <w:proofErr w:type="spellEnd"/>
      <w:r w:rsidRPr="002B35C9">
        <w:rPr>
          <w:rFonts w:ascii="Arial" w:hAnsi="Arial" w:cs="Arial"/>
          <w:color w:val="000000" w:themeColor="text1"/>
          <w:lang w:val="en-MY"/>
        </w:rPr>
        <w:t xml:space="preserve"> and </w:t>
      </w:r>
      <w:proofErr w:type="spellStart"/>
      <w:r w:rsidRPr="002B35C9">
        <w:rPr>
          <w:rFonts w:ascii="Arial" w:hAnsi="Arial" w:cs="Arial"/>
          <w:color w:val="000000" w:themeColor="text1"/>
          <w:lang w:val="en-MY"/>
        </w:rPr>
        <w:t>Kavyani</w:t>
      </w:r>
      <w:proofErr w:type="spellEnd"/>
      <w:r w:rsidRPr="002B35C9">
        <w:rPr>
          <w:rFonts w:ascii="Arial" w:hAnsi="Arial" w:cs="Arial"/>
          <w:color w:val="000000" w:themeColor="text1"/>
          <w:lang w:val="en-MY"/>
        </w:rPr>
        <w:t>, 2023). Thanks to athlete sponsorships and limited editions, the brand keeps solidifying its dominance in the culture.</w:t>
      </w:r>
    </w:p>
    <w:p w14:paraId="4C1A451D" w14:textId="77777777" w:rsidR="000A7BF1" w:rsidRPr="002B35C9" w:rsidRDefault="000A7BF1" w:rsidP="002250FC">
      <w:pPr>
        <w:spacing w:after="120" w:line="360" w:lineRule="auto"/>
        <w:jc w:val="both"/>
        <w:rPr>
          <w:rFonts w:ascii="Arial" w:hAnsi="Arial" w:cs="Arial"/>
          <w:color w:val="000000" w:themeColor="text1"/>
          <w:lang w:val="en-MY"/>
        </w:rPr>
      </w:pPr>
      <w:r w:rsidRPr="002B35C9">
        <w:rPr>
          <w:rFonts w:ascii="Arial" w:hAnsi="Arial" w:cs="Arial"/>
          <w:b/>
          <w:bCs/>
          <w:color w:val="000000" w:themeColor="text1"/>
          <w:lang w:val="en-MY"/>
        </w:rPr>
        <w:t>Weaknesses</w:t>
      </w:r>
    </w:p>
    <w:p w14:paraId="26DA3A3C" w14:textId="4DE475D6" w:rsidR="000A7BF1" w:rsidRPr="002B35C9" w:rsidRDefault="000A7BF1" w:rsidP="002250FC">
      <w:pPr>
        <w:spacing w:after="120" w:line="360" w:lineRule="auto"/>
        <w:jc w:val="both"/>
        <w:rPr>
          <w:rFonts w:ascii="Arial" w:hAnsi="Arial" w:cs="Arial"/>
          <w:color w:val="000000" w:themeColor="text1"/>
          <w:lang w:val="en-MY"/>
        </w:rPr>
      </w:pPr>
      <w:r w:rsidRPr="002B35C9">
        <w:rPr>
          <w:rFonts w:ascii="Arial" w:hAnsi="Arial" w:cs="Arial"/>
          <w:color w:val="000000" w:themeColor="text1"/>
          <w:lang w:val="en-MY"/>
        </w:rPr>
        <w:t>Premium pricing ($200 – $250 per pair) makes it difficult to access, especially when there is price inflation at a time when consumers look for affordable options. Nike is vulnerable to geopolitical risks in Vietnam as there are 155 factories and 500,000 workers. This is a medium to high impact weakness since it impacts on both cost and brand (Manivel, 2024). This is an opportunity for competitors to take advantage of by providing a cheaper alternative.</w:t>
      </w:r>
    </w:p>
    <w:p w14:paraId="1CF8DB54" w14:textId="77777777" w:rsidR="000A7BF1" w:rsidRPr="002B35C9" w:rsidRDefault="000A7BF1" w:rsidP="002250FC">
      <w:pPr>
        <w:spacing w:after="120" w:line="360" w:lineRule="auto"/>
        <w:jc w:val="both"/>
        <w:rPr>
          <w:rFonts w:ascii="Arial" w:hAnsi="Arial" w:cs="Arial"/>
          <w:color w:val="000000" w:themeColor="text1"/>
          <w:lang w:val="en-MY"/>
        </w:rPr>
      </w:pPr>
      <w:r w:rsidRPr="002B35C9">
        <w:rPr>
          <w:rFonts w:ascii="Arial" w:hAnsi="Arial" w:cs="Arial"/>
          <w:b/>
          <w:bCs/>
          <w:color w:val="000000" w:themeColor="text1"/>
          <w:lang w:val="en-MY"/>
        </w:rPr>
        <w:t>Opportunities</w:t>
      </w:r>
    </w:p>
    <w:p w14:paraId="1202DC97" w14:textId="77777777" w:rsidR="000A7BF1" w:rsidRPr="002B35C9" w:rsidRDefault="000A7BF1" w:rsidP="002250FC">
      <w:pPr>
        <w:spacing w:after="120" w:line="360" w:lineRule="auto"/>
        <w:jc w:val="both"/>
        <w:rPr>
          <w:rFonts w:ascii="Arial" w:hAnsi="Arial" w:cs="Arial"/>
          <w:color w:val="000000" w:themeColor="text1"/>
          <w:lang w:val="en-MY"/>
        </w:rPr>
      </w:pPr>
      <w:r w:rsidRPr="002B35C9">
        <w:rPr>
          <w:rFonts w:ascii="Arial" w:hAnsi="Arial" w:cs="Arial"/>
          <w:color w:val="000000" w:themeColor="text1"/>
          <w:lang w:val="en-MY"/>
        </w:rPr>
        <w:t xml:space="preserve">Diversification in women's and </w:t>
      </w:r>
      <w:proofErr w:type="gramStart"/>
      <w:r w:rsidRPr="002B35C9">
        <w:rPr>
          <w:rFonts w:ascii="Arial" w:hAnsi="Arial" w:cs="Arial"/>
          <w:color w:val="000000" w:themeColor="text1"/>
          <w:lang w:val="en-MY"/>
        </w:rPr>
        <w:t>kids'</w:t>
      </w:r>
      <w:proofErr w:type="gramEnd"/>
      <w:r w:rsidRPr="002B35C9">
        <w:rPr>
          <w:rFonts w:ascii="Arial" w:hAnsi="Arial" w:cs="Arial"/>
          <w:color w:val="000000" w:themeColor="text1"/>
          <w:lang w:val="en-MY"/>
        </w:rPr>
        <w:t xml:space="preserve"> has the potential to supplement the revenue by $1.2B by 2027, diversifying Jordan's consumer base. Gen Z is more concerned with sustainability – products that feature recycled polyester and </w:t>
      </w:r>
      <w:proofErr w:type="spellStart"/>
      <w:r w:rsidRPr="002B35C9">
        <w:rPr>
          <w:rFonts w:ascii="Arial" w:hAnsi="Arial" w:cs="Arial"/>
          <w:color w:val="000000" w:themeColor="text1"/>
          <w:lang w:val="en-MY"/>
        </w:rPr>
        <w:t>Flyleather</w:t>
      </w:r>
      <w:proofErr w:type="spellEnd"/>
      <w:r w:rsidRPr="002B35C9">
        <w:rPr>
          <w:rFonts w:ascii="Arial" w:hAnsi="Arial" w:cs="Arial"/>
          <w:color w:val="000000" w:themeColor="text1"/>
          <w:lang w:val="en-MY"/>
        </w:rPr>
        <w:t xml:space="preserve"> are appealing to them. The sneaker industry is expected to expand to $19B by 2027 in China, and the region is ripe for expansion. As revealed by Che-Wei (2022), these are great opportunities because they fit into the trend of consumers and global expansion of markets.</w:t>
      </w:r>
    </w:p>
    <w:p w14:paraId="12D553BE" w14:textId="77777777" w:rsidR="000A7BF1" w:rsidRPr="002B35C9" w:rsidRDefault="000A7BF1" w:rsidP="002250FC">
      <w:pPr>
        <w:spacing w:after="120" w:line="360" w:lineRule="auto"/>
        <w:jc w:val="both"/>
        <w:rPr>
          <w:rFonts w:ascii="Arial" w:hAnsi="Arial" w:cs="Arial"/>
          <w:color w:val="000000" w:themeColor="text1"/>
          <w:lang w:val="en-MY"/>
        </w:rPr>
      </w:pPr>
      <w:r w:rsidRPr="002B35C9">
        <w:rPr>
          <w:rFonts w:ascii="Arial" w:hAnsi="Arial" w:cs="Arial"/>
          <w:b/>
          <w:bCs/>
          <w:color w:val="000000" w:themeColor="text1"/>
          <w:lang w:val="en-MY"/>
        </w:rPr>
        <w:lastRenderedPageBreak/>
        <w:t>Threats</w:t>
      </w:r>
    </w:p>
    <w:p w14:paraId="1CFA4D0F" w14:textId="0FDDD4DD" w:rsidR="000A7BF1" w:rsidRPr="002B35C9" w:rsidRDefault="000A7BF1" w:rsidP="002250FC">
      <w:pPr>
        <w:spacing w:after="120" w:line="360" w:lineRule="auto"/>
        <w:jc w:val="both"/>
        <w:rPr>
          <w:rFonts w:ascii="Arial" w:hAnsi="Arial" w:cs="Arial"/>
          <w:color w:val="000000" w:themeColor="text1"/>
          <w:lang w:val="en-MY"/>
        </w:rPr>
      </w:pPr>
      <w:r w:rsidRPr="002B35C9">
        <w:rPr>
          <w:rFonts w:ascii="Arial" w:hAnsi="Arial" w:cs="Arial"/>
          <w:color w:val="000000" w:themeColor="text1"/>
          <w:lang w:val="en-MY"/>
        </w:rPr>
        <w:t xml:space="preserve">Although Adidas has parted ways with Yeezy, it's still a tough opponent in the basketball shoe category. The Nike brand equity and exclusivity are compromised, as counterfeit sneakers cost Nike $1.2B each year. However, due to macroeconomic issues of inflation and low consumer confidence in 2025, the revenue fell by 16% in this year, reflecting the sensitivity of the macroeconomic factors. These threats are impactful as they have a direct impact on revenue, brand reputation and consumer demand (Zeng </w:t>
      </w:r>
      <w:r w:rsidR="00F25AB8" w:rsidRPr="002B35C9">
        <w:rPr>
          <w:rFonts w:ascii="Arial" w:hAnsi="Arial" w:cs="Arial"/>
          <w:i/>
          <w:iCs/>
          <w:color w:val="000000" w:themeColor="text1"/>
          <w:lang w:val="en-MY"/>
        </w:rPr>
        <w:t>et al.</w:t>
      </w:r>
      <w:r w:rsidRPr="002B35C9">
        <w:rPr>
          <w:rFonts w:ascii="Arial" w:hAnsi="Arial" w:cs="Arial"/>
          <w:color w:val="000000" w:themeColor="text1"/>
          <w:lang w:val="en-MY"/>
        </w:rPr>
        <w:t>, 2022).</w:t>
      </w:r>
      <w:r w:rsidR="009807D7" w:rsidRPr="002B35C9">
        <w:rPr>
          <w:rFonts w:ascii="Arial" w:hAnsi="Arial" w:cs="Arial"/>
          <w:color w:val="000000" w:themeColor="text1"/>
          <w:lang w:val="en-MY"/>
        </w:rPr>
        <w:t xml:space="preserve"> </w:t>
      </w:r>
    </w:p>
    <w:p w14:paraId="496AF24B" w14:textId="77777777" w:rsidR="000A7BF1" w:rsidRPr="002B35C9" w:rsidRDefault="000A7BF1" w:rsidP="002250FC">
      <w:pPr>
        <w:spacing w:after="120" w:line="360" w:lineRule="auto"/>
        <w:jc w:val="both"/>
        <w:rPr>
          <w:rFonts w:ascii="Arial" w:hAnsi="Arial" w:cs="Arial"/>
          <w:b/>
          <w:bCs/>
          <w:color w:val="000000" w:themeColor="text1"/>
          <w:lang w:val="en-MY"/>
        </w:rPr>
      </w:pPr>
      <w:r w:rsidRPr="002B35C9">
        <w:rPr>
          <w:rFonts w:ascii="Arial" w:hAnsi="Arial" w:cs="Arial"/>
          <w:b/>
          <w:bCs/>
          <w:color w:val="000000" w:themeColor="text1"/>
          <w:lang w:val="en-MY"/>
        </w:rPr>
        <w:t>Impact Levels Summary</w:t>
      </w:r>
    </w:p>
    <w:p w14:paraId="26DE09C7" w14:textId="77777777" w:rsidR="000A7BF1" w:rsidRPr="002B35C9" w:rsidRDefault="000A7BF1" w:rsidP="002250FC">
      <w:pPr>
        <w:numPr>
          <w:ilvl w:val="0"/>
          <w:numId w:val="14"/>
        </w:numPr>
        <w:spacing w:after="120" w:line="360" w:lineRule="auto"/>
        <w:jc w:val="both"/>
        <w:rPr>
          <w:rFonts w:ascii="Arial" w:hAnsi="Arial" w:cs="Arial"/>
          <w:color w:val="000000" w:themeColor="text1"/>
          <w:lang w:val="en-MY"/>
        </w:rPr>
      </w:pPr>
      <w:r w:rsidRPr="002B35C9">
        <w:rPr>
          <w:rFonts w:ascii="Arial" w:hAnsi="Arial" w:cs="Arial"/>
          <w:b/>
          <w:bCs/>
          <w:color w:val="000000" w:themeColor="text1"/>
          <w:lang w:val="en-MY"/>
        </w:rPr>
        <w:t>Strengths</w:t>
      </w:r>
      <w:r w:rsidRPr="002B35C9">
        <w:rPr>
          <w:rFonts w:ascii="Arial" w:hAnsi="Arial" w:cs="Arial"/>
          <w:color w:val="000000" w:themeColor="text1"/>
          <w:lang w:val="en-MY"/>
        </w:rPr>
        <w:t xml:space="preserve"> → </w:t>
      </w:r>
      <w:r w:rsidRPr="002B35C9">
        <w:rPr>
          <w:rFonts w:ascii="Arial" w:hAnsi="Arial" w:cs="Arial"/>
          <w:b/>
          <w:bCs/>
          <w:color w:val="000000" w:themeColor="text1"/>
          <w:lang w:val="en-MY"/>
        </w:rPr>
        <w:t>High impact</w:t>
      </w:r>
      <w:r w:rsidRPr="002B35C9">
        <w:rPr>
          <w:rFonts w:ascii="Arial" w:hAnsi="Arial" w:cs="Arial"/>
          <w:color w:val="000000" w:themeColor="text1"/>
          <w:lang w:val="en-MY"/>
        </w:rPr>
        <w:t>: Brand equity, revenue dominance, and direct</w:t>
      </w:r>
      <w:r w:rsidRPr="002B35C9">
        <w:rPr>
          <w:rFonts w:ascii="Arial" w:hAnsi="Arial" w:cs="Arial"/>
          <w:color w:val="000000" w:themeColor="text1"/>
          <w:lang w:val="en-MY"/>
        </w:rPr>
        <w:noBreakHyphen/>
        <w:t>to</w:t>
      </w:r>
      <w:r w:rsidRPr="002B35C9">
        <w:rPr>
          <w:rFonts w:ascii="Arial" w:hAnsi="Arial" w:cs="Arial"/>
          <w:color w:val="000000" w:themeColor="text1"/>
          <w:lang w:val="en-MY"/>
        </w:rPr>
        <w:noBreakHyphen/>
        <w:t>consumer channels sustain leadership.</w:t>
      </w:r>
    </w:p>
    <w:p w14:paraId="2F29EBAA" w14:textId="77777777" w:rsidR="000A7BF1" w:rsidRPr="002B35C9" w:rsidRDefault="000A7BF1" w:rsidP="002250FC">
      <w:pPr>
        <w:numPr>
          <w:ilvl w:val="0"/>
          <w:numId w:val="14"/>
        </w:numPr>
        <w:spacing w:after="120" w:line="360" w:lineRule="auto"/>
        <w:jc w:val="both"/>
        <w:rPr>
          <w:rFonts w:ascii="Arial" w:hAnsi="Arial" w:cs="Arial"/>
          <w:color w:val="000000" w:themeColor="text1"/>
          <w:lang w:val="en-MY"/>
        </w:rPr>
      </w:pPr>
      <w:r w:rsidRPr="002B35C9">
        <w:rPr>
          <w:rFonts w:ascii="Arial" w:hAnsi="Arial" w:cs="Arial"/>
          <w:b/>
          <w:bCs/>
          <w:color w:val="000000" w:themeColor="text1"/>
          <w:lang w:val="en-MY"/>
        </w:rPr>
        <w:t>Weaknesses</w:t>
      </w:r>
      <w:r w:rsidRPr="002B35C9">
        <w:rPr>
          <w:rFonts w:ascii="Arial" w:hAnsi="Arial" w:cs="Arial"/>
          <w:color w:val="000000" w:themeColor="text1"/>
          <w:lang w:val="en-MY"/>
        </w:rPr>
        <w:t xml:space="preserve"> → </w:t>
      </w:r>
      <w:r w:rsidRPr="002B35C9">
        <w:rPr>
          <w:rFonts w:ascii="Arial" w:hAnsi="Arial" w:cs="Arial"/>
          <w:b/>
          <w:bCs/>
          <w:color w:val="000000" w:themeColor="text1"/>
          <w:lang w:val="en-MY"/>
        </w:rPr>
        <w:t>Moderate to high impact</w:t>
      </w:r>
      <w:r w:rsidRPr="002B35C9">
        <w:rPr>
          <w:rFonts w:ascii="Arial" w:hAnsi="Arial" w:cs="Arial"/>
          <w:color w:val="000000" w:themeColor="text1"/>
          <w:lang w:val="en-MY"/>
        </w:rPr>
        <w:t>: Premium pricing and outsourcing risks limit accessibility and resilience.</w:t>
      </w:r>
    </w:p>
    <w:p w14:paraId="7642A076" w14:textId="77777777" w:rsidR="000A7BF1" w:rsidRPr="002B35C9" w:rsidRDefault="000A7BF1" w:rsidP="002250FC">
      <w:pPr>
        <w:numPr>
          <w:ilvl w:val="0"/>
          <w:numId w:val="14"/>
        </w:numPr>
        <w:spacing w:after="120" w:line="360" w:lineRule="auto"/>
        <w:jc w:val="both"/>
        <w:rPr>
          <w:rFonts w:ascii="Arial" w:hAnsi="Arial" w:cs="Arial"/>
          <w:color w:val="000000" w:themeColor="text1"/>
          <w:lang w:val="en-MY"/>
        </w:rPr>
      </w:pPr>
      <w:r w:rsidRPr="002B35C9">
        <w:rPr>
          <w:rFonts w:ascii="Arial" w:hAnsi="Arial" w:cs="Arial"/>
          <w:color w:val="000000" w:themeColor="text1"/>
          <w:lang w:val="en-MY"/>
        </w:rPr>
        <w:t>Sustainability, women/</w:t>
      </w:r>
      <w:proofErr w:type="gramStart"/>
      <w:r w:rsidRPr="002B35C9">
        <w:rPr>
          <w:rFonts w:ascii="Arial" w:hAnsi="Arial" w:cs="Arial"/>
          <w:color w:val="000000" w:themeColor="text1"/>
          <w:lang w:val="en-MY"/>
        </w:rPr>
        <w:t>kids</w:t>
      </w:r>
      <w:proofErr w:type="gramEnd"/>
      <w:r w:rsidRPr="002B35C9">
        <w:rPr>
          <w:rFonts w:ascii="Arial" w:hAnsi="Arial" w:cs="Arial"/>
          <w:color w:val="000000" w:themeColor="text1"/>
          <w:lang w:val="en-MY"/>
        </w:rPr>
        <w:t xml:space="preserve"> expansion and global growth are all aligned to consumer trends and opportunities, high impact.</w:t>
      </w:r>
    </w:p>
    <w:p w14:paraId="7512C88C" w14:textId="77777777" w:rsidR="000A7BF1" w:rsidRPr="002B35C9" w:rsidRDefault="000A7BF1" w:rsidP="002250FC">
      <w:pPr>
        <w:numPr>
          <w:ilvl w:val="0"/>
          <w:numId w:val="14"/>
        </w:numPr>
        <w:spacing w:after="120" w:line="360" w:lineRule="auto"/>
        <w:jc w:val="both"/>
        <w:rPr>
          <w:rFonts w:ascii="Arial" w:hAnsi="Arial" w:cs="Arial"/>
          <w:color w:val="000000" w:themeColor="text1"/>
          <w:lang w:val="en-MY"/>
        </w:rPr>
      </w:pPr>
      <w:r w:rsidRPr="002B35C9">
        <w:rPr>
          <w:rFonts w:ascii="Arial" w:hAnsi="Arial" w:cs="Arial"/>
          <w:color w:val="000000" w:themeColor="text1"/>
          <w:lang w:val="en-MY"/>
        </w:rPr>
        <w:t>Competition, counterfeits and macro-economic pressures pose a threat with a high impact on profitability.</w:t>
      </w:r>
    </w:p>
    <w:p w14:paraId="02F96F99" w14:textId="77777777" w:rsidR="000A7BF1" w:rsidRPr="002B35C9" w:rsidRDefault="000A7BF1" w:rsidP="002250FC">
      <w:pPr>
        <w:pStyle w:val="Heading1"/>
        <w:spacing w:before="0" w:after="120"/>
        <w:rPr>
          <w:rFonts w:cs="Arial"/>
          <w:color w:val="000000" w:themeColor="text1"/>
          <w:lang w:val="en-MY"/>
        </w:rPr>
      </w:pPr>
      <w:bookmarkStart w:id="8" w:name="_Toc237280639"/>
      <w:r w:rsidRPr="002B35C9">
        <w:rPr>
          <w:rFonts w:cs="Arial"/>
          <w:color w:val="000000" w:themeColor="text1"/>
          <w:lang w:val="en-MY"/>
        </w:rPr>
        <w:t>3. Comprehensive and Holistic View of the Organisation</w:t>
      </w:r>
      <w:bookmarkEnd w:id="8"/>
    </w:p>
    <w:p w14:paraId="363AF542" w14:textId="77777777" w:rsidR="000A7BF1" w:rsidRPr="002B35C9" w:rsidRDefault="000A7BF1" w:rsidP="002250FC">
      <w:pPr>
        <w:pStyle w:val="Heading2"/>
        <w:spacing w:before="0" w:after="120"/>
        <w:rPr>
          <w:color w:val="000000" w:themeColor="text1"/>
          <w:lang w:val="en-MY"/>
        </w:rPr>
      </w:pPr>
      <w:bookmarkStart w:id="9" w:name="_Toc237280640"/>
      <w:r w:rsidRPr="002B35C9">
        <w:rPr>
          <w:color w:val="000000" w:themeColor="text1"/>
          <w:lang w:val="en-MY"/>
        </w:rPr>
        <w:t>3.1 Corporate Social Responsibility (CSR) Strategy and Alignment with Business Objectives</w:t>
      </w:r>
      <w:bookmarkEnd w:id="9"/>
    </w:p>
    <w:p w14:paraId="0EDFB30F" w14:textId="508981C9" w:rsidR="000A7BF1" w:rsidRPr="002B35C9" w:rsidRDefault="000A7BF1" w:rsidP="002250FC">
      <w:pPr>
        <w:spacing w:after="120" w:line="360" w:lineRule="auto"/>
        <w:jc w:val="both"/>
        <w:rPr>
          <w:rFonts w:ascii="Arial" w:hAnsi="Arial" w:cs="Arial"/>
          <w:color w:val="000000" w:themeColor="text1"/>
          <w:lang w:val="en-MY"/>
        </w:rPr>
      </w:pPr>
      <w:r w:rsidRPr="002B35C9">
        <w:rPr>
          <w:rFonts w:ascii="Arial" w:hAnsi="Arial" w:cs="Arial"/>
          <w:color w:val="000000" w:themeColor="text1"/>
          <w:lang w:val="en-MY"/>
        </w:rPr>
        <w:t>Nike has made two key points with their use of CSR in their corporate strategy such as that sustainability and social justice are not separate missions, but are integrated into their long-term business goals. The company has a “Move to Zero” strategy it plans to follow until 2030 that will lead to 70% reduction in carbon emissions, and has already reached 40% recycled materials for its Jordan products by 2025 (Nike, 2026). This effort is an extension of Nike's commitment to using innovation to inspire athletes and protect the planet.</w:t>
      </w:r>
    </w:p>
    <w:p w14:paraId="36E4F4E8" w14:textId="77777777" w:rsidR="000A7BF1" w:rsidRPr="002B35C9" w:rsidRDefault="000A7BF1" w:rsidP="002250FC">
      <w:pPr>
        <w:spacing w:after="120" w:line="360" w:lineRule="auto"/>
        <w:jc w:val="both"/>
        <w:rPr>
          <w:rFonts w:ascii="Arial" w:hAnsi="Arial" w:cs="Arial"/>
          <w:color w:val="000000" w:themeColor="text1"/>
          <w:lang w:val="en-MY"/>
        </w:rPr>
      </w:pPr>
      <w:r w:rsidRPr="002B35C9">
        <w:rPr>
          <w:rFonts w:ascii="Arial" w:hAnsi="Arial" w:cs="Arial"/>
          <w:color w:val="000000" w:themeColor="text1"/>
          <w:lang w:val="en-MY"/>
        </w:rPr>
        <w:t xml:space="preserve">Social responsibility is an area where Nike has actively worked on social justice issues, for example, its Colin Kaepernick ad “Believe in Something” highlighted its brand as a progressive and inclusive company (Forbes, 2026). Over the past five years, 2020-2025, the Jordan Wings Program has dedicated $100M to scholarships and </w:t>
      </w:r>
      <w:r w:rsidRPr="002B35C9">
        <w:rPr>
          <w:rFonts w:ascii="Arial" w:hAnsi="Arial" w:cs="Arial"/>
          <w:color w:val="000000" w:themeColor="text1"/>
          <w:lang w:val="en-MY"/>
        </w:rPr>
        <w:lastRenderedPageBreak/>
        <w:t>community development, which comes in line with Nike's overall goal of empowering young people through education and sport (Nike, 2026).</w:t>
      </w:r>
    </w:p>
    <w:p w14:paraId="08943370" w14:textId="2634FCDA" w:rsidR="000A7BF1" w:rsidRPr="002B35C9" w:rsidRDefault="000A7BF1" w:rsidP="002250FC">
      <w:pPr>
        <w:spacing w:after="120" w:line="360" w:lineRule="auto"/>
        <w:jc w:val="both"/>
        <w:rPr>
          <w:rFonts w:ascii="Arial" w:hAnsi="Arial" w:cs="Arial"/>
          <w:color w:val="000000" w:themeColor="text1"/>
          <w:lang w:val="en-MY"/>
        </w:rPr>
      </w:pPr>
      <w:r w:rsidRPr="002B35C9">
        <w:rPr>
          <w:rFonts w:ascii="Arial" w:hAnsi="Arial" w:cs="Arial"/>
          <w:color w:val="000000" w:themeColor="text1"/>
          <w:lang w:val="en-MY"/>
        </w:rPr>
        <w:t xml:space="preserve">Additionally, Nike has been criticized in the past regarding the working conditions, but a recent audit found that 95% of Nike's world-wide workforce in 2026 met the global standards of </w:t>
      </w:r>
      <w:proofErr w:type="spellStart"/>
      <w:r w:rsidRPr="002B35C9">
        <w:rPr>
          <w:rFonts w:ascii="Arial" w:hAnsi="Arial" w:cs="Arial"/>
          <w:color w:val="000000" w:themeColor="text1"/>
          <w:lang w:val="en-MY"/>
        </w:rPr>
        <w:t>labor</w:t>
      </w:r>
      <w:proofErr w:type="spellEnd"/>
      <w:r w:rsidRPr="002B35C9">
        <w:rPr>
          <w:rFonts w:ascii="Arial" w:hAnsi="Arial" w:cs="Arial"/>
          <w:color w:val="000000" w:themeColor="text1"/>
          <w:lang w:val="en-MY"/>
        </w:rPr>
        <w:t xml:space="preserve"> (</w:t>
      </w:r>
      <w:proofErr w:type="spellStart"/>
      <w:r w:rsidRPr="002B35C9">
        <w:rPr>
          <w:rFonts w:ascii="Arial" w:hAnsi="Arial" w:cs="Arial"/>
          <w:color w:val="000000" w:themeColor="text1"/>
          <w:lang w:val="en-MY"/>
        </w:rPr>
        <w:t>fairlabor</w:t>
      </w:r>
      <w:proofErr w:type="spellEnd"/>
      <w:r w:rsidRPr="002B35C9">
        <w:rPr>
          <w:rFonts w:ascii="Arial" w:hAnsi="Arial" w:cs="Arial"/>
          <w:color w:val="000000" w:themeColor="text1"/>
          <w:lang w:val="en-MY"/>
        </w:rPr>
        <w:t xml:space="preserve">, 2026). As mentioned by Ming </w:t>
      </w:r>
      <w:r w:rsidR="00F25AB8" w:rsidRPr="002B35C9">
        <w:rPr>
          <w:rFonts w:ascii="Arial" w:hAnsi="Arial" w:cs="Arial"/>
          <w:i/>
          <w:iCs/>
          <w:color w:val="000000" w:themeColor="text1"/>
          <w:lang w:val="en-MY"/>
        </w:rPr>
        <w:t>et al.</w:t>
      </w:r>
      <w:r w:rsidRPr="002B35C9">
        <w:rPr>
          <w:rFonts w:ascii="Arial" w:hAnsi="Arial" w:cs="Arial"/>
          <w:color w:val="000000" w:themeColor="text1"/>
          <w:lang w:val="en-MY"/>
        </w:rPr>
        <w:t xml:space="preserve"> (2022), this alignment is critical to CSR not being a tangential exercise but being part of Nike's operations and strategies. These initiatives build brand loyalty, reduce risk of reputation damage, and are tied to greater long-term profitability.</w:t>
      </w:r>
      <w:r w:rsidR="00574067" w:rsidRPr="002B35C9">
        <w:rPr>
          <w:rFonts w:ascii="Arial" w:hAnsi="Arial" w:cs="Arial"/>
          <w:color w:val="000000" w:themeColor="text1"/>
        </w:rPr>
        <w:t xml:space="preserve"> </w:t>
      </w:r>
      <w:r w:rsidR="00574067" w:rsidRPr="002B35C9">
        <w:rPr>
          <w:rFonts w:ascii="Arial" w:hAnsi="Arial" w:cs="Arial"/>
          <w:color w:val="000000" w:themeColor="text1"/>
          <w:lang w:val="en-MY"/>
        </w:rPr>
        <w:t xml:space="preserve">Also, in the U.S. market, these CSR efforts help build Nike's credibility with regulators and communities by making the company's sustainability and social justice efforts not only world-centric goals, but nearby expectations. Incorporating CSR into their business model, Nike Air Jordan shows a strong belief that responsible practices can have a direct impact on the competitive advantage, especially in a market where consumers are paying more attention to transparency and ethical </w:t>
      </w:r>
      <w:r w:rsidR="00557863" w:rsidRPr="002B35C9">
        <w:rPr>
          <w:rFonts w:ascii="Arial" w:hAnsi="Arial" w:cs="Arial"/>
          <w:color w:val="000000" w:themeColor="text1"/>
          <w:lang w:val="en-MY"/>
        </w:rPr>
        <w:t>behaviour</w:t>
      </w:r>
      <w:r w:rsidR="00574067" w:rsidRPr="002B35C9">
        <w:rPr>
          <w:rFonts w:ascii="Arial" w:hAnsi="Arial" w:cs="Arial"/>
          <w:color w:val="000000" w:themeColor="text1"/>
          <w:lang w:val="en-MY"/>
        </w:rPr>
        <w:t>.</w:t>
      </w:r>
    </w:p>
    <w:p w14:paraId="38860A48" w14:textId="77777777" w:rsidR="000A7BF1" w:rsidRPr="002B35C9" w:rsidRDefault="000A7BF1" w:rsidP="002250FC">
      <w:pPr>
        <w:pStyle w:val="Heading2"/>
        <w:spacing w:before="0" w:after="120"/>
        <w:rPr>
          <w:color w:val="000000" w:themeColor="text1"/>
          <w:lang w:val="en-MY"/>
        </w:rPr>
      </w:pPr>
      <w:bookmarkStart w:id="10" w:name="_Toc237280641"/>
      <w:r w:rsidRPr="002B35C9">
        <w:rPr>
          <w:color w:val="000000" w:themeColor="text1"/>
          <w:lang w:val="en-MY"/>
        </w:rPr>
        <w:t>3.2 Balanced Scorecard Analysis</w:t>
      </w:r>
      <w:bookmarkEnd w:id="10"/>
    </w:p>
    <w:p w14:paraId="094547A6" w14:textId="77777777" w:rsidR="000A7BF1" w:rsidRPr="002B35C9" w:rsidRDefault="000A7BF1" w:rsidP="002250FC">
      <w:pPr>
        <w:spacing w:after="120" w:line="360" w:lineRule="auto"/>
        <w:jc w:val="both"/>
        <w:rPr>
          <w:rFonts w:ascii="Arial" w:hAnsi="Arial" w:cs="Arial"/>
          <w:color w:val="000000" w:themeColor="text1"/>
          <w:lang w:val="en-MY"/>
        </w:rPr>
      </w:pPr>
      <w:r w:rsidRPr="002B35C9">
        <w:rPr>
          <w:rFonts w:ascii="Arial" w:hAnsi="Arial" w:cs="Arial"/>
          <w:color w:val="000000" w:themeColor="text1"/>
          <w:lang w:val="en-MY"/>
        </w:rPr>
        <w:t xml:space="preserve">The Balanced Scorecard by Kaplan and Norton has four perspectives to assess Nike Air Jordan's performance such as </w:t>
      </w:r>
      <w:proofErr w:type="gramStart"/>
      <w:r w:rsidRPr="002B35C9">
        <w:rPr>
          <w:rFonts w:ascii="Arial" w:hAnsi="Arial" w:cs="Arial"/>
          <w:color w:val="000000" w:themeColor="text1"/>
          <w:lang w:val="en-MY"/>
        </w:rPr>
        <w:t>Financial</w:t>
      </w:r>
      <w:proofErr w:type="gramEnd"/>
      <w:r w:rsidRPr="002B35C9">
        <w:rPr>
          <w:rFonts w:ascii="Arial" w:hAnsi="Arial" w:cs="Arial"/>
          <w:color w:val="000000" w:themeColor="text1"/>
          <w:lang w:val="en-MY"/>
        </w:rPr>
        <w:t xml:space="preserve"> perspective, Customer perspective, Internal Business Processes perspective, and Learning and Growth perspective.</w:t>
      </w:r>
    </w:p>
    <w:p w14:paraId="41DA5677" w14:textId="77777777" w:rsidR="000A7BF1" w:rsidRPr="002B35C9" w:rsidRDefault="000A7BF1" w:rsidP="002250FC">
      <w:pPr>
        <w:spacing w:after="120" w:line="360" w:lineRule="auto"/>
        <w:jc w:val="both"/>
        <w:rPr>
          <w:rFonts w:ascii="Arial" w:hAnsi="Arial" w:cs="Arial"/>
          <w:color w:val="000000" w:themeColor="text1"/>
          <w:lang w:val="en-MY"/>
        </w:rPr>
      </w:pPr>
      <w:r w:rsidRPr="002B35C9">
        <w:rPr>
          <w:rFonts w:ascii="Arial" w:hAnsi="Arial" w:cs="Arial"/>
          <w:b/>
          <w:bCs/>
          <w:i/>
          <w:iCs/>
          <w:color w:val="000000" w:themeColor="text1"/>
          <w:lang w:val="en-MY"/>
        </w:rPr>
        <w:t>Financial Perspective</w:t>
      </w:r>
    </w:p>
    <w:p w14:paraId="7033DEAE" w14:textId="77777777" w:rsidR="000A7BF1" w:rsidRPr="002B35C9" w:rsidRDefault="000A7BF1" w:rsidP="002250FC">
      <w:pPr>
        <w:numPr>
          <w:ilvl w:val="0"/>
          <w:numId w:val="15"/>
        </w:numPr>
        <w:spacing w:after="120" w:line="360" w:lineRule="auto"/>
        <w:jc w:val="both"/>
        <w:rPr>
          <w:rFonts w:ascii="Arial" w:hAnsi="Arial" w:cs="Arial"/>
          <w:color w:val="000000" w:themeColor="text1"/>
          <w:lang w:val="en-MY"/>
        </w:rPr>
      </w:pPr>
      <w:r w:rsidRPr="002B35C9">
        <w:rPr>
          <w:rFonts w:ascii="Arial" w:hAnsi="Arial" w:cs="Arial"/>
          <w:b/>
          <w:bCs/>
          <w:color w:val="000000" w:themeColor="text1"/>
          <w:lang w:val="en-MY"/>
        </w:rPr>
        <w:t xml:space="preserve">Objective: </w:t>
      </w:r>
      <w:r w:rsidRPr="002B35C9">
        <w:rPr>
          <w:rFonts w:ascii="Arial" w:hAnsi="Arial" w:cs="Arial"/>
          <w:color w:val="000000" w:themeColor="text1"/>
          <w:lang w:val="en-MY"/>
        </w:rPr>
        <w:t>Maintain and grow revenue and profitability.</w:t>
      </w:r>
    </w:p>
    <w:p w14:paraId="10F2B60B" w14:textId="77777777" w:rsidR="000A7BF1" w:rsidRPr="002B35C9" w:rsidRDefault="000A7BF1" w:rsidP="002250FC">
      <w:pPr>
        <w:numPr>
          <w:ilvl w:val="0"/>
          <w:numId w:val="15"/>
        </w:numPr>
        <w:spacing w:after="120" w:line="360" w:lineRule="auto"/>
        <w:jc w:val="both"/>
        <w:rPr>
          <w:rFonts w:ascii="Arial" w:hAnsi="Arial" w:cs="Arial"/>
          <w:color w:val="000000" w:themeColor="text1"/>
          <w:lang w:val="en-MY"/>
        </w:rPr>
      </w:pPr>
      <w:r w:rsidRPr="002B35C9">
        <w:rPr>
          <w:rFonts w:ascii="Arial" w:hAnsi="Arial" w:cs="Arial"/>
          <w:b/>
          <w:bCs/>
          <w:color w:val="000000" w:themeColor="text1"/>
          <w:lang w:val="en-MY"/>
        </w:rPr>
        <w:t>KPIs:</w:t>
      </w:r>
      <w:r w:rsidRPr="002B35C9">
        <w:rPr>
          <w:rFonts w:ascii="Arial" w:hAnsi="Arial" w:cs="Arial"/>
          <w:color w:val="000000" w:themeColor="text1"/>
          <w:lang w:val="en-MY"/>
        </w:rPr>
        <w:t xml:space="preserve"> Annual revenue, gross margin, direct-to-consumer sales share.</w:t>
      </w:r>
    </w:p>
    <w:p w14:paraId="4A3E8F26" w14:textId="77777777" w:rsidR="000A7BF1" w:rsidRPr="002B35C9" w:rsidRDefault="000A7BF1" w:rsidP="002250FC">
      <w:pPr>
        <w:numPr>
          <w:ilvl w:val="0"/>
          <w:numId w:val="15"/>
        </w:numPr>
        <w:spacing w:after="120" w:line="360" w:lineRule="auto"/>
        <w:jc w:val="both"/>
        <w:rPr>
          <w:rFonts w:ascii="Arial" w:hAnsi="Arial" w:cs="Arial"/>
          <w:color w:val="000000" w:themeColor="text1"/>
          <w:lang w:val="en-MY"/>
        </w:rPr>
      </w:pPr>
      <w:r w:rsidRPr="002B35C9">
        <w:rPr>
          <w:rFonts w:ascii="Arial" w:hAnsi="Arial" w:cs="Arial"/>
          <w:b/>
          <w:bCs/>
          <w:color w:val="000000" w:themeColor="text1"/>
          <w:lang w:val="en-MY"/>
        </w:rPr>
        <w:t xml:space="preserve">Targets: </w:t>
      </w:r>
      <w:r w:rsidRPr="002B35C9">
        <w:rPr>
          <w:rFonts w:ascii="Arial" w:hAnsi="Arial" w:cs="Arial"/>
          <w:color w:val="000000" w:themeColor="text1"/>
          <w:lang w:val="en-MY"/>
        </w:rPr>
        <w:t>Revenue of $8B by FY27, Gross margin of above 44%, and DTC at 60%.</w:t>
      </w:r>
    </w:p>
    <w:p w14:paraId="5D0685C3" w14:textId="77777777" w:rsidR="000A7BF1" w:rsidRPr="002B35C9" w:rsidRDefault="000A7BF1" w:rsidP="002250FC">
      <w:pPr>
        <w:numPr>
          <w:ilvl w:val="0"/>
          <w:numId w:val="15"/>
        </w:numPr>
        <w:spacing w:after="120" w:line="360" w:lineRule="auto"/>
        <w:jc w:val="both"/>
        <w:rPr>
          <w:rFonts w:ascii="Arial" w:hAnsi="Arial" w:cs="Arial"/>
          <w:color w:val="000000" w:themeColor="text1"/>
          <w:lang w:val="en-MY"/>
        </w:rPr>
      </w:pPr>
      <w:r w:rsidRPr="002B35C9">
        <w:rPr>
          <w:rFonts w:ascii="Arial" w:hAnsi="Arial" w:cs="Arial"/>
          <w:b/>
          <w:bCs/>
          <w:color w:val="000000" w:themeColor="text1"/>
          <w:lang w:val="en-MY"/>
        </w:rPr>
        <w:t xml:space="preserve">Initiatives: </w:t>
      </w:r>
      <w:r w:rsidRPr="002B35C9">
        <w:rPr>
          <w:rFonts w:ascii="Arial" w:hAnsi="Arial" w:cs="Arial"/>
          <w:color w:val="000000" w:themeColor="text1"/>
          <w:lang w:val="en-MY"/>
        </w:rPr>
        <w:t>Grow women's and kids' markets, explore digital collectibles and develop pricing.</w:t>
      </w:r>
    </w:p>
    <w:p w14:paraId="5E466553" w14:textId="77777777" w:rsidR="000A7BF1" w:rsidRPr="002B35C9" w:rsidRDefault="000A7BF1" w:rsidP="002250FC">
      <w:pPr>
        <w:spacing w:after="120" w:line="360" w:lineRule="auto"/>
        <w:jc w:val="both"/>
        <w:rPr>
          <w:rFonts w:ascii="Arial" w:hAnsi="Arial" w:cs="Arial"/>
          <w:color w:val="000000" w:themeColor="text1"/>
          <w:lang w:val="en-MY"/>
        </w:rPr>
      </w:pPr>
      <w:r w:rsidRPr="002B35C9">
        <w:rPr>
          <w:rFonts w:ascii="Arial" w:hAnsi="Arial" w:cs="Arial"/>
          <w:color w:val="000000" w:themeColor="text1"/>
          <w:lang w:val="en-MY"/>
        </w:rPr>
        <w:t>Financial performance is still robust, Jordan's contribution being $7.27B for FY2025 (Statista, 2026). Vulnerability was shown in 2025, when the inflation and saturation of the market led to a 16% decrease. The financial aspect will have a big impact, because Nike's growth of revenue directly supports its leadership around the world.</w:t>
      </w:r>
    </w:p>
    <w:p w14:paraId="4DAA1909" w14:textId="77777777" w:rsidR="000A7BF1" w:rsidRPr="002B35C9" w:rsidRDefault="000A7BF1" w:rsidP="002250FC">
      <w:pPr>
        <w:spacing w:after="120" w:line="360" w:lineRule="auto"/>
        <w:jc w:val="both"/>
        <w:rPr>
          <w:rFonts w:ascii="Arial" w:hAnsi="Arial" w:cs="Arial"/>
          <w:color w:val="000000" w:themeColor="text1"/>
          <w:lang w:val="en-MY"/>
        </w:rPr>
      </w:pPr>
      <w:r w:rsidRPr="002B35C9">
        <w:rPr>
          <w:rFonts w:ascii="Arial" w:hAnsi="Arial" w:cs="Arial"/>
          <w:b/>
          <w:bCs/>
          <w:i/>
          <w:iCs/>
          <w:color w:val="000000" w:themeColor="text1"/>
          <w:lang w:val="en-MY"/>
        </w:rPr>
        <w:t>Customer Perspective</w:t>
      </w:r>
    </w:p>
    <w:p w14:paraId="118F6017" w14:textId="77777777" w:rsidR="000A7BF1" w:rsidRPr="002B35C9" w:rsidRDefault="000A7BF1" w:rsidP="002250FC">
      <w:pPr>
        <w:numPr>
          <w:ilvl w:val="0"/>
          <w:numId w:val="16"/>
        </w:numPr>
        <w:spacing w:after="120" w:line="360" w:lineRule="auto"/>
        <w:jc w:val="both"/>
        <w:rPr>
          <w:rFonts w:ascii="Arial" w:hAnsi="Arial" w:cs="Arial"/>
          <w:color w:val="000000" w:themeColor="text1"/>
          <w:lang w:val="en-MY"/>
        </w:rPr>
      </w:pPr>
      <w:r w:rsidRPr="002B35C9">
        <w:rPr>
          <w:rFonts w:ascii="Arial" w:hAnsi="Arial" w:cs="Arial"/>
          <w:b/>
          <w:bCs/>
          <w:i/>
          <w:iCs/>
          <w:color w:val="000000" w:themeColor="text1"/>
          <w:lang w:val="en-MY"/>
        </w:rPr>
        <w:lastRenderedPageBreak/>
        <w:t>Objective:</w:t>
      </w:r>
      <w:r w:rsidRPr="002B35C9">
        <w:rPr>
          <w:rFonts w:ascii="Arial" w:hAnsi="Arial" w:cs="Arial"/>
          <w:color w:val="000000" w:themeColor="text1"/>
          <w:lang w:val="en-MY"/>
        </w:rPr>
        <w:t xml:space="preserve"> Nowadays, because customers are extremely sensitive to quality, the first objective is to boost customer loyalty and inclusiveness (Li, 2022).</w:t>
      </w:r>
    </w:p>
    <w:p w14:paraId="44660276" w14:textId="77777777" w:rsidR="000A7BF1" w:rsidRPr="002B35C9" w:rsidRDefault="000A7BF1" w:rsidP="002250FC">
      <w:pPr>
        <w:numPr>
          <w:ilvl w:val="0"/>
          <w:numId w:val="16"/>
        </w:numPr>
        <w:spacing w:after="120" w:line="360" w:lineRule="auto"/>
        <w:jc w:val="both"/>
        <w:rPr>
          <w:rFonts w:ascii="Arial" w:hAnsi="Arial" w:cs="Arial"/>
          <w:color w:val="000000" w:themeColor="text1"/>
          <w:lang w:val="en-MY"/>
        </w:rPr>
      </w:pPr>
      <w:r w:rsidRPr="002B35C9">
        <w:rPr>
          <w:rFonts w:ascii="Arial" w:hAnsi="Arial" w:cs="Arial"/>
          <w:b/>
          <w:bCs/>
          <w:i/>
          <w:iCs/>
          <w:color w:val="000000" w:themeColor="text1"/>
          <w:lang w:val="en-MY"/>
        </w:rPr>
        <w:t xml:space="preserve">KPIs: </w:t>
      </w:r>
      <w:r w:rsidRPr="002B35C9">
        <w:rPr>
          <w:rFonts w:ascii="Arial" w:hAnsi="Arial" w:cs="Arial"/>
          <w:color w:val="000000" w:themeColor="text1"/>
          <w:lang w:val="en-MY"/>
        </w:rPr>
        <w:t>Customer satisfaction ratings, repeat purchase rates, app engagement metrics.</w:t>
      </w:r>
    </w:p>
    <w:p w14:paraId="187933E0" w14:textId="77777777" w:rsidR="000A7BF1" w:rsidRPr="002B35C9" w:rsidRDefault="000A7BF1" w:rsidP="002250FC">
      <w:pPr>
        <w:numPr>
          <w:ilvl w:val="0"/>
          <w:numId w:val="16"/>
        </w:numPr>
        <w:spacing w:after="120" w:line="360" w:lineRule="auto"/>
        <w:jc w:val="both"/>
        <w:rPr>
          <w:rFonts w:ascii="Arial" w:hAnsi="Arial" w:cs="Arial"/>
          <w:color w:val="000000" w:themeColor="text1"/>
          <w:lang w:val="en-MY"/>
        </w:rPr>
      </w:pPr>
      <w:r w:rsidRPr="002B35C9">
        <w:rPr>
          <w:rFonts w:ascii="Arial" w:hAnsi="Arial" w:cs="Arial"/>
          <w:b/>
          <w:bCs/>
          <w:i/>
          <w:iCs/>
          <w:color w:val="000000" w:themeColor="text1"/>
          <w:lang w:val="en-MY"/>
        </w:rPr>
        <w:t xml:space="preserve">Targets: </w:t>
      </w:r>
      <w:r w:rsidRPr="002B35C9">
        <w:rPr>
          <w:rFonts w:ascii="Arial" w:hAnsi="Arial" w:cs="Arial"/>
          <w:color w:val="000000" w:themeColor="text1"/>
          <w:lang w:val="en-MY"/>
        </w:rPr>
        <w:t>85% of customers to be happy with SNKRS, 20% higher annual SNKRS app engagement and 50M loyalty program users by the end of 2027.</w:t>
      </w:r>
    </w:p>
    <w:p w14:paraId="7CC7C507" w14:textId="77777777" w:rsidR="000A7BF1" w:rsidRPr="002B35C9" w:rsidRDefault="000A7BF1" w:rsidP="002250FC">
      <w:pPr>
        <w:numPr>
          <w:ilvl w:val="0"/>
          <w:numId w:val="16"/>
        </w:numPr>
        <w:spacing w:after="120" w:line="360" w:lineRule="auto"/>
        <w:jc w:val="both"/>
        <w:rPr>
          <w:rFonts w:ascii="Arial" w:hAnsi="Arial" w:cs="Arial"/>
          <w:color w:val="000000" w:themeColor="text1"/>
          <w:lang w:val="en-MY"/>
        </w:rPr>
      </w:pPr>
      <w:r w:rsidRPr="002B35C9">
        <w:rPr>
          <w:rFonts w:ascii="Arial" w:hAnsi="Arial" w:cs="Arial"/>
          <w:b/>
          <w:bCs/>
          <w:i/>
          <w:iCs/>
          <w:color w:val="000000" w:themeColor="text1"/>
          <w:lang w:val="en-MY"/>
        </w:rPr>
        <w:t xml:space="preserve">Initiatives: </w:t>
      </w:r>
      <w:r w:rsidRPr="002B35C9">
        <w:rPr>
          <w:rFonts w:ascii="Arial" w:hAnsi="Arial" w:cs="Arial"/>
          <w:color w:val="000000" w:themeColor="text1"/>
          <w:lang w:val="en-MY"/>
        </w:rPr>
        <w:t>Using AI for personalized shopping, diversifying product lines, and marketing campaigns based on the local community.</w:t>
      </w:r>
    </w:p>
    <w:p w14:paraId="16DEA7A3" w14:textId="65DC6BE4" w:rsidR="000A7BF1" w:rsidRPr="002B35C9" w:rsidRDefault="000A7BF1" w:rsidP="002250FC">
      <w:pPr>
        <w:spacing w:after="120" w:line="360" w:lineRule="auto"/>
        <w:jc w:val="both"/>
        <w:rPr>
          <w:rFonts w:ascii="Arial" w:hAnsi="Arial" w:cs="Arial"/>
          <w:color w:val="000000" w:themeColor="text1"/>
          <w:lang w:val="en-MY"/>
        </w:rPr>
      </w:pPr>
      <w:r w:rsidRPr="002B35C9">
        <w:rPr>
          <w:rFonts w:ascii="Arial" w:hAnsi="Arial" w:cs="Arial"/>
          <w:color w:val="000000" w:themeColor="text1"/>
          <w:lang w:val="en-MY"/>
        </w:rPr>
        <w:t>However, high pricing makes it inaccessible. The customer perspective is moderate to high impact and inclusivity and personalisation are essential to ensure continued customer loyalty amongst the younger generation.</w:t>
      </w:r>
    </w:p>
    <w:p w14:paraId="76D1E90F" w14:textId="77777777" w:rsidR="000A7BF1" w:rsidRPr="002B35C9" w:rsidRDefault="000A7BF1" w:rsidP="002250FC">
      <w:pPr>
        <w:spacing w:after="120" w:line="360" w:lineRule="auto"/>
        <w:jc w:val="both"/>
        <w:rPr>
          <w:rFonts w:ascii="Arial" w:hAnsi="Arial" w:cs="Arial"/>
          <w:color w:val="000000" w:themeColor="text1"/>
          <w:lang w:val="en-MY"/>
        </w:rPr>
      </w:pPr>
      <w:r w:rsidRPr="002B35C9">
        <w:rPr>
          <w:rFonts w:ascii="Arial" w:hAnsi="Arial" w:cs="Arial"/>
          <w:b/>
          <w:bCs/>
          <w:i/>
          <w:iCs/>
          <w:color w:val="000000" w:themeColor="text1"/>
          <w:lang w:val="en-MY"/>
        </w:rPr>
        <w:t>Internal Business Processes Perspective</w:t>
      </w:r>
    </w:p>
    <w:p w14:paraId="6DE6E446" w14:textId="77777777" w:rsidR="000A7BF1" w:rsidRPr="002B35C9" w:rsidRDefault="000A7BF1" w:rsidP="002250FC">
      <w:pPr>
        <w:numPr>
          <w:ilvl w:val="0"/>
          <w:numId w:val="17"/>
        </w:numPr>
        <w:spacing w:after="120" w:line="360" w:lineRule="auto"/>
        <w:jc w:val="both"/>
        <w:rPr>
          <w:rFonts w:ascii="Arial" w:hAnsi="Arial" w:cs="Arial"/>
          <w:color w:val="000000" w:themeColor="text1"/>
          <w:lang w:val="en-MY"/>
        </w:rPr>
      </w:pPr>
      <w:r w:rsidRPr="002B35C9">
        <w:rPr>
          <w:rFonts w:ascii="Arial" w:hAnsi="Arial" w:cs="Arial"/>
          <w:b/>
          <w:bCs/>
          <w:i/>
          <w:iCs/>
          <w:color w:val="000000" w:themeColor="text1"/>
          <w:lang w:val="en-MY"/>
        </w:rPr>
        <w:t>Objective:</w:t>
      </w:r>
      <w:r w:rsidRPr="002B35C9">
        <w:rPr>
          <w:rFonts w:ascii="Arial" w:hAnsi="Arial" w:cs="Arial"/>
          <w:color w:val="000000" w:themeColor="text1"/>
          <w:lang w:val="en-MY"/>
        </w:rPr>
        <w:t xml:space="preserve"> Build a more resilient and innovative supply chain.</w:t>
      </w:r>
    </w:p>
    <w:p w14:paraId="4DD04D23" w14:textId="77777777" w:rsidR="000A7BF1" w:rsidRPr="002B35C9" w:rsidRDefault="000A7BF1" w:rsidP="002250FC">
      <w:pPr>
        <w:numPr>
          <w:ilvl w:val="0"/>
          <w:numId w:val="17"/>
        </w:numPr>
        <w:spacing w:after="120" w:line="360" w:lineRule="auto"/>
        <w:jc w:val="both"/>
        <w:rPr>
          <w:rFonts w:ascii="Arial" w:hAnsi="Arial" w:cs="Arial"/>
          <w:color w:val="000000" w:themeColor="text1"/>
          <w:lang w:val="en-MY"/>
        </w:rPr>
      </w:pPr>
      <w:r w:rsidRPr="002B35C9">
        <w:rPr>
          <w:rFonts w:ascii="Arial" w:hAnsi="Arial" w:cs="Arial"/>
          <w:b/>
          <w:bCs/>
          <w:i/>
          <w:iCs/>
          <w:color w:val="000000" w:themeColor="text1"/>
          <w:lang w:val="en-MY"/>
        </w:rPr>
        <w:t>KPIs:</w:t>
      </w:r>
      <w:r w:rsidRPr="002B35C9">
        <w:rPr>
          <w:rFonts w:ascii="Arial" w:hAnsi="Arial" w:cs="Arial"/>
          <w:color w:val="000000" w:themeColor="text1"/>
          <w:lang w:val="en-MY"/>
        </w:rPr>
        <w:t xml:space="preserve"> Production times, adherence rates, innovations produced.</w:t>
      </w:r>
    </w:p>
    <w:p w14:paraId="4B2C0D5C" w14:textId="77777777" w:rsidR="000A7BF1" w:rsidRPr="002B35C9" w:rsidRDefault="000A7BF1" w:rsidP="002250FC">
      <w:pPr>
        <w:numPr>
          <w:ilvl w:val="0"/>
          <w:numId w:val="17"/>
        </w:numPr>
        <w:spacing w:after="120" w:line="360" w:lineRule="auto"/>
        <w:jc w:val="both"/>
        <w:rPr>
          <w:rFonts w:ascii="Arial" w:hAnsi="Arial" w:cs="Arial"/>
          <w:color w:val="000000" w:themeColor="text1"/>
          <w:lang w:val="en-MY"/>
        </w:rPr>
      </w:pPr>
      <w:r w:rsidRPr="002B35C9">
        <w:rPr>
          <w:rFonts w:ascii="Arial" w:hAnsi="Arial" w:cs="Arial"/>
          <w:b/>
          <w:bCs/>
          <w:i/>
          <w:iCs/>
          <w:color w:val="000000" w:themeColor="text1"/>
          <w:lang w:val="en-MY"/>
        </w:rPr>
        <w:t xml:space="preserve">Targets: </w:t>
      </w:r>
      <w:r w:rsidRPr="002B35C9">
        <w:rPr>
          <w:rFonts w:ascii="Arial" w:hAnsi="Arial" w:cs="Arial"/>
          <w:color w:val="000000" w:themeColor="text1"/>
          <w:lang w:val="en-MY"/>
        </w:rPr>
        <w:t>By 2027, targets are planned to be met, including reducing lead times by 15%, delivering 100% labour compliance and providing 10 new innovation platforms per year.</w:t>
      </w:r>
    </w:p>
    <w:p w14:paraId="74094D7F" w14:textId="0A5999CB" w:rsidR="000A7BF1" w:rsidRPr="002B35C9" w:rsidRDefault="000A7BF1" w:rsidP="002250FC">
      <w:pPr>
        <w:numPr>
          <w:ilvl w:val="0"/>
          <w:numId w:val="17"/>
        </w:numPr>
        <w:spacing w:after="120" w:line="360" w:lineRule="auto"/>
        <w:jc w:val="both"/>
        <w:rPr>
          <w:rFonts w:ascii="Arial" w:hAnsi="Arial" w:cs="Arial"/>
          <w:color w:val="000000" w:themeColor="text1"/>
          <w:lang w:val="en-MY"/>
        </w:rPr>
      </w:pPr>
      <w:r w:rsidRPr="002B35C9">
        <w:rPr>
          <w:rFonts w:ascii="Arial" w:hAnsi="Arial" w:cs="Arial"/>
          <w:b/>
          <w:bCs/>
          <w:i/>
          <w:iCs/>
          <w:color w:val="000000" w:themeColor="text1"/>
          <w:lang w:val="en-MY"/>
        </w:rPr>
        <w:t xml:space="preserve">Initiatives: </w:t>
      </w:r>
      <w:r w:rsidRPr="002B35C9">
        <w:rPr>
          <w:rFonts w:ascii="Arial" w:hAnsi="Arial" w:cs="Arial"/>
          <w:color w:val="000000" w:themeColor="text1"/>
          <w:lang w:val="en-MY"/>
        </w:rPr>
        <w:t xml:space="preserve">Diverse manufacturing </w:t>
      </w:r>
      <w:r w:rsidR="00EC58E9" w:rsidRPr="002B35C9">
        <w:rPr>
          <w:rFonts w:ascii="Arial" w:hAnsi="Arial" w:cs="Arial"/>
          <w:color w:val="000000" w:themeColor="text1"/>
          <w:lang w:val="en-MY"/>
        </w:rPr>
        <w:t>centres</w:t>
      </w:r>
      <w:r w:rsidRPr="002B35C9">
        <w:rPr>
          <w:rFonts w:ascii="Arial" w:hAnsi="Arial" w:cs="Arial"/>
          <w:color w:val="000000" w:themeColor="text1"/>
          <w:lang w:val="en-MY"/>
        </w:rPr>
        <w:t>, invest in AI</w:t>
      </w:r>
      <w:r w:rsidRPr="002B35C9">
        <w:rPr>
          <w:rFonts w:ascii="Arial" w:hAnsi="Arial" w:cs="Arial"/>
          <w:color w:val="000000" w:themeColor="text1"/>
          <w:lang w:val="en-MY"/>
        </w:rPr>
        <w:noBreakHyphen/>
        <w:t>based demand forecasting, expand sustainable material.</w:t>
      </w:r>
    </w:p>
    <w:p w14:paraId="23EF017E" w14:textId="761E88DD" w:rsidR="000A7BF1" w:rsidRPr="002B35C9" w:rsidRDefault="000A7BF1" w:rsidP="002250FC">
      <w:pPr>
        <w:spacing w:after="120" w:line="360" w:lineRule="auto"/>
        <w:jc w:val="both"/>
        <w:rPr>
          <w:rFonts w:ascii="Arial" w:hAnsi="Arial" w:cs="Arial"/>
          <w:color w:val="000000" w:themeColor="text1"/>
          <w:lang w:val="en-MY"/>
        </w:rPr>
      </w:pPr>
      <w:r w:rsidRPr="002B35C9">
        <w:rPr>
          <w:rFonts w:ascii="Arial" w:hAnsi="Arial" w:cs="Arial"/>
          <w:color w:val="000000" w:themeColor="text1"/>
          <w:lang w:val="en-MY"/>
        </w:rPr>
        <w:t xml:space="preserve">Nike's LeBron James Innovation </w:t>
      </w:r>
      <w:r w:rsidR="00EC58E9" w:rsidRPr="002B35C9">
        <w:rPr>
          <w:rFonts w:ascii="Arial" w:hAnsi="Arial" w:cs="Arial"/>
          <w:color w:val="000000" w:themeColor="text1"/>
          <w:lang w:val="en-MY"/>
        </w:rPr>
        <w:t>Centre</w:t>
      </w:r>
      <w:r w:rsidRPr="002B35C9">
        <w:rPr>
          <w:rFonts w:ascii="Arial" w:hAnsi="Arial" w:cs="Arial"/>
          <w:color w:val="000000" w:themeColor="text1"/>
          <w:lang w:val="en-MY"/>
        </w:rPr>
        <w:t xml:space="preserve">, for its part, delivered 15-20 platforms every year to further cement its leadership. Diversifying supplies throughout the Vietnam, Indonesia and India supply chain reduces geopolitical risk. According to Lin </w:t>
      </w:r>
      <w:r w:rsidR="00F25AB8" w:rsidRPr="002B35C9">
        <w:rPr>
          <w:rFonts w:ascii="Arial" w:hAnsi="Arial" w:cs="Arial"/>
          <w:i/>
          <w:iCs/>
          <w:color w:val="000000" w:themeColor="text1"/>
          <w:lang w:val="en-MY"/>
        </w:rPr>
        <w:t>et al.</w:t>
      </w:r>
      <w:r w:rsidRPr="002B35C9">
        <w:rPr>
          <w:rFonts w:ascii="Arial" w:hAnsi="Arial" w:cs="Arial"/>
          <w:color w:val="000000" w:themeColor="text1"/>
          <w:lang w:val="en-MY"/>
        </w:rPr>
        <w:t xml:space="preserve"> (2022), this viewpoint is one that has a significant impact since operational efficiency directly relates to profitability and brand reputation.</w:t>
      </w:r>
    </w:p>
    <w:p w14:paraId="2318F818" w14:textId="77777777" w:rsidR="000A7BF1" w:rsidRPr="002B35C9" w:rsidRDefault="000A7BF1" w:rsidP="002250FC">
      <w:pPr>
        <w:spacing w:after="120" w:line="360" w:lineRule="auto"/>
        <w:jc w:val="both"/>
        <w:rPr>
          <w:rFonts w:ascii="Arial" w:hAnsi="Arial" w:cs="Arial"/>
          <w:color w:val="000000" w:themeColor="text1"/>
          <w:lang w:val="en-MY"/>
        </w:rPr>
      </w:pPr>
      <w:r w:rsidRPr="002B35C9">
        <w:rPr>
          <w:rFonts w:ascii="Arial" w:hAnsi="Arial" w:cs="Arial"/>
          <w:b/>
          <w:bCs/>
          <w:i/>
          <w:iCs/>
          <w:color w:val="000000" w:themeColor="text1"/>
          <w:lang w:val="en-MY"/>
        </w:rPr>
        <w:t>Learning and Growth Perspective</w:t>
      </w:r>
    </w:p>
    <w:p w14:paraId="0FF288D6" w14:textId="77777777" w:rsidR="000A7BF1" w:rsidRPr="002B35C9" w:rsidRDefault="000A7BF1" w:rsidP="002250FC">
      <w:pPr>
        <w:numPr>
          <w:ilvl w:val="0"/>
          <w:numId w:val="18"/>
        </w:numPr>
        <w:spacing w:after="120" w:line="360" w:lineRule="auto"/>
        <w:jc w:val="both"/>
        <w:rPr>
          <w:rFonts w:ascii="Arial" w:hAnsi="Arial" w:cs="Arial"/>
          <w:color w:val="000000" w:themeColor="text1"/>
          <w:lang w:val="en-MY"/>
        </w:rPr>
      </w:pPr>
      <w:r w:rsidRPr="002B35C9">
        <w:rPr>
          <w:rFonts w:ascii="Arial" w:hAnsi="Arial" w:cs="Arial"/>
          <w:b/>
          <w:bCs/>
          <w:i/>
          <w:iCs/>
          <w:color w:val="000000" w:themeColor="text1"/>
          <w:lang w:val="en-MY"/>
        </w:rPr>
        <w:t xml:space="preserve">Objective: </w:t>
      </w:r>
      <w:r w:rsidRPr="002B35C9">
        <w:rPr>
          <w:rFonts w:ascii="Arial" w:hAnsi="Arial" w:cs="Arial"/>
          <w:color w:val="000000" w:themeColor="text1"/>
          <w:lang w:val="en-MY"/>
        </w:rPr>
        <w:t>Promote employee learning and digitalization.</w:t>
      </w:r>
    </w:p>
    <w:p w14:paraId="66784498" w14:textId="77777777" w:rsidR="000A7BF1" w:rsidRPr="002B35C9" w:rsidRDefault="000A7BF1" w:rsidP="002250FC">
      <w:pPr>
        <w:numPr>
          <w:ilvl w:val="0"/>
          <w:numId w:val="18"/>
        </w:numPr>
        <w:spacing w:after="120" w:line="360" w:lineRule="auto"/>
        <w:jc w:val="both"/>
        <w:rPr>
          <w:rFonts w:ascii="Arial" w:hAnsi="Arial" w:cs="Arial"/>
          <w:color w:val="000000" w:themeColor="text1"/>
          <w:lang w:val="en-MY"/>
        </w:rPr>
      </w:pPr>
      <w:r w:rsidRPr="002B35C9">
        <w:rPr>
          <w:rFonts w:ascii="Arial" w:hAnsi="Arial" w:cs="Arial"/>
          <w:b/>
          <w:bCs/>
          <w:i/>
          <w:iCs/>
          <w:color w:val="000000" w:themeColor="text1"/>
          <w:lang w:val="en-MY"/>
        </w:rPr>
        <w:t>KPIs:</w:t>
      </w:r>
      <w:r w:rsidRPr="002B35C9">
        <w:rPr>
          <w:rFonts w:ascii="Arial" w:hAnsi="Arial" w:cs="Arial"/>
          <w:color w:val="000000" w:themeColor="text1"/>
          <w:lang w:val="en-MY"/>
        </w:rPr>
        <w:t xml:space="preserve"> Employee training hrs, R&amp;D investment, Digital adoption rates.</w:t>
      </w:r>
    </w:p>
    <w:p w14:paraId="2EEC66AB" w14:textId="77777777" w:rsidR="000A7BF1" w:rsidRPr="002B35C9" w:rsidRDefault="000A7BF1" w:rsidP="002250FC">
      <w:pPr>
        <w:numPr>
          <w:ilvl w:val="0"/>
          <w:numId w:val="18"/>
        </w:numPr>
        <w:spacing w:after="120" w:line="360" w:lineRule="auto"/>
        <w:jc w:val="both"/>
        <w:rPr>
          <w:rFonts w:ascii="Arial" w:hAnsi="Arial" w:cs="Arial"/>
          <w:color w:val="000000" w:themeColor="text1"/>
          <w:lang w:val="en-MY"/>
        </w:rPr>
      </w:pPr>
      <w:r w:rsidRPr="002B35C9">
        <w:rPr>
          <w:rFonts w:ascii="Arial" w:hAnsi="Arial" w:cs="Arial"/>
          <w:b/>
          <w:bCs/>
          <w:i/>
          <w:iCs/>
          <w:color w:val="000000" w:themeColor="text1"/>
          <w:lang w:val="en-MY"/>
        </w:rPr>
        <w:t>Targets:</w:t>
      </w:r>
      <w:r w:rsidRPr="002B35C9">
        <w:rPr>
          <w:rFonts w:ascii="Arial" w:hAnsi="Arial" w:cs="Arial"/>
          <w:color w:val="000000" w:themeColor="text1"/>
          <w:lang w:val="en-MY"/>
        </w:rPr>
        <w:t xml:space="preserve"> 50 training hours per employee each year, $2B+ R&amp;D investment and 90% operations digital adoption by 2027.</w:t>
      </w:r>
    </w:p>
    <w:p w14:paraId="3E2B73BB" w14:textId="77777777" w:rsidR="000A7BF1" w:rsidRPr="002B35C9" w:rsidRDefault="000A7BF1" w:rsidP="002250FC">
      <w:pPr>
        <w:numPr>
          <w:ilvl w:val="0"/>
          <w:numId w:val="18"/>
        </w:numPr>
        <w:spacing w:after="120" w:line="360" w:lineRule="auto"/>
        <w:jc w:val="both"/>
        <w:rPr>
          <w:rFonts w:ascii="Arial" w:hAnsi="Arial" w:cs="Arial"/>
          <w:color w:val="000000" w:themeColor="text1"/>
          <w:lang w:val="en-MY"/>
        </w:rPr>
      </w:pPr>
      <w:r w:rsidRPr="002B35C9">
        <w:rPr>
          <w:rFonts w:ascii="Arial" w:hAnsi="Arial" w:cs="Arial"/>
          <w:b/>
          <w:bCs/>
          <w:i/>
          <w:iCs/>
          <w:color w:val="000000" w:themeColor="text1"/>
          <w:lang w:val="en-MY"/>
        </w:rPr>
        <w:lastRenderedPageBreak/>
        <w:t>Initiatives:</w:t>
      </w:r>
      <w:r w:rsidRPr="002B35C9">
        <w:rPr>
          <w:rFonts w:ascii="Arial" w:hAnsi="Arial" w:cs="Arial"/>
          <w:color w:val="000000" w:themeColor="text1"/>
          <w:lang w:val="en-MY"/>
        </w:rPr>
        <w:t xml:space="preserve"> Increase digital training programs, use AI in product design to improve employee engagement in diversity programs.</w:t>
      </w:r>
    </w:p>
    <w:p w14:paraId="24039CF6" w14:textId="77777777" w:rsidR="000A7BF1" w:rsidRPr="002B35C9" w:rsidRDefault="000A7BF1" w:rsidP="002250FC">
      <w:pPr>
        <w:spacing w:after="120" w:line="360" w:lineRule="auto"/>
        <w:jc w:val="both"/>
        <w:rPr>
          <w:rFonts w:ascii="Arial" w:hAnsi="Arial" w:cs="Arial"/>
          <w:color w:val="000000" w:themeColor="text1"/>
          <w:lang w:val="en-MY"/>
        </w:rPr>
      </w:pPr>
      <w:r w:rsidRPr="002B35C9">
        <w:rPr>
          <w:rFonts w:ascii="Arial" w:hAnsi="Arial" w:cs="Arial"/>
          <w:color w:val="000000" w:themeColor="text1"/>
          <w:lang w:val="en-MY"/>
        </w:rPr>
        <w:t>By 2026, Nike had allocated $2.1B per year to AI, promoting personalization and innovation. The retention rate increased by 12% with employee engagement programs from 2023–26 (AI invest, 2026). The learning and growth aspect has moderate influence since long-term innovation is based on learning and growth, which need constant investment.</w:t>
      </w:r>
    </w:p>
    <w:p w14:paraId="310B2E6A" w14:textId="77777777" w:rsidR="00A862EA" w:rsidRPr="002B35C9" w:rsidRDefault="000A7BF1" w:rsidP="002250FC">
      <w:pPr>
        <w:spacing w:after="120" w:line="360" w:lineRule="auto"/>
        <w:jc w:val="both"/>
        <w:rPr>
          <w:rFonts w:ascii="Arial" w:hAnsi="Arial" w:cs="Arial"/>
          <w:color w:val="000000" w:themeColor="text1"/>
          <w:lang w:val="en-MY"/>
        </w:rPr>
      </w:pPr>
      <w:r w:rsidRPr="002B35C9">
        <w:rPr>
          <w:rFonts w:ascii="Arial" w:hAnsi="Arial" w:cs="Arial"/>
          <w:color w:val="000000" w:themeColor="text1"/>
          <w:lang w:val="en-MY"/>
        </w:rPr>
        <w:t>Through Nike Air Jordan's CSR strategy, it comes to light that the company is putting sustainability, social justice and innovation on par with its core business objectives.</w:t>
      </w:r>
      <w:r w:rsidR="00555F90" w:rsidRPr="002B35C9">
        <w:rPr>
          <w:rFonts w:ascii="Arial" w:hAnsi="Arial" w:cs="Arial"/>
          <w:color w:val="000000" w:themeColor="text1"/>
          <w:lang w:val="en-MY"/>
        </w:rPr>
        <w:t xml:space="preserve">       </w:t>
      </w:r>
      <w:r w:rsidRPr="002B35C9">
        <w:rPr>
          <w:rFonts w:ascii="Arial" w:hAnsi="Arial" w:cs="Arial"/>
          <w:color w:val="000000" w:themeColor="text1"/>
          <w:lang w:val="en-MY"/>
        </w:rPr>
        <w:t xml:space="preserve">When studying the CSR strategy and Balanced Scorecard analysis of Nike Air Jordan, it becomes clear that the brand places sustainability, social justice and innovation alongside its core business goals. CSR programmes, including Move to Zero and the Jordan Wings Program, have a great impact and reinforce the brand loyalty and consumer expectations. </w:t>
      </w:r>
      <w:r w:rsidR="00A862EA" w:rsidRPr="002B35C9">
        <w:rPr>
          <w:rFonts w:ascii="Arial" w:hAnsi="Arial" w:cs="Arial"/>
          <w:color w:val="000000" w:themeColor="text1"/>
          <w:lang w:val="en-MY"/>
        </w:rPr>
        <w:t xml:space="preserve">Overall, the SWOT analysis shows that while Nike Air Jordan has its own strengths and opportunities, it also faces some weaknesses and threats, which will need to be addressed in order to ensure the brand's future growth and success. According to </w:t>
      </w:r>
      <w:proofErr w:type="spellStart"/>
      <w:r w:rsidR="00A862EA" w:rsidRPr="002B35C9">
        <w:rPr>
          <w:rFonts w:ascii="Arial" w:hAnsi="Arial" w:cs="Arial"/>
          <w:color w:val="000000" w:themeColor="text1"/>
          <w:lang w:val="en-MY"/>
        </w:rPr>
        <w:t>Rachmawati</w:t>
      </w:r>
      <w:proofErr w:type="spellEnd"/>
      <w:r w:rsidR="00A862EA" w:rsidRPr="002B35C9">
        <w:rPr>
          <w:rFonts w:ascii="Arial" w:hAnsi="Arial" w:cs="Arial"/>
          <w:color w:val="000000" w:themeColor="text1"/>
          <w:lang w:val="en-MY"/>
        </w:rPr>
        <w:t xml:space="preserve"> </w:t>
      </w:r>
      <w:r w:rsidR="00A862EA" w:rsidRPr="002B35C9">
        <w:rPr>
          <w:rFonts w:ascii="Arial" w:hAnsi="Arial" w:cs="Arial"/>
          <w:i/>
          <w:iCs/>
          <w:color w:val="000000" w:themeColor="text1"/>
          <w:lang w:val="en-MY"/>
        </w:rPr>
        <w:t>et al.</w:t>
      </w:r>
      <w:r w:rsidR="00A862EA" w:rsidRPr="002B35C9">
        <w:rPr>
          <w:rFonts w:ascii="Arial" w:hAnsi="Arial" w:cs="Arial"/>
          <w:color w:val="000000" w:themeColor="text1"/>
          <w:lang w:val="en-MY"/>
        </w:rPr>
        <w:t xml:space="preserve"> (2023), Sustainability, Digital innovation and Market diversification will be the three elements to address external risk and capitalize on new opportunities.</w:t>
      </w:r>
    </w:p>
    <w:p w14:paraId="764982A2" w14:textId="15006B62" w:rsidR="004705E9" w:rsidRPr="002B35C9" w:rsidRDefault="000A7BF1" w:rsidP="002250FC">
      <w:pPr>
        <w:spacing w:after="120" w:line="360" w:lineRule="auto"/>
        <w:jc w:val="both"/>
        <w:rPr>
          <w:rFonts w:ascii="Arial" w:hAnsi="Arial" w:cs="Arial"/>
          <w:color w:val="000000" w:themeColor="text1"/>
          <w:lang w:val="en-MY"/>
        </w:rPr>
      </w:pPr>
      <w:r w:rsidRPr="002B35C9">
        <w:rPr>
          <w:rFonts w:ascii="Arial" w:hAnsi="Arial" w:cs="Arial"/>
          <w:color w:val="000000" w:themeColor="text1"/>
          <w:lang w:val="en-MY"/>
        </w:rPr>
        <w:t>As per the Balanced Scorecard, Financial and Internal processes have a high impact, and Customer and Learning perspectives have a moderate to high impact.</w:t>
      </w:r>
      <w:r w:rsidR="002E208C" w:rsidRPr="002B35C9">
        <w:rPr>
          <w:rFonts w:ascii="Arial" w:hAnsi="Arial" w:cs="Arial"/>
          <w:color w:val="000000" w:themeColor="text1"/>
          <w:lang w:val="en-MY"/>
        </w:rPr>
        <w:t xml:space="preserve"> </w:t>
      </w:r>
      <w:r w:rsidRPr="002B35C9">
        <w:rPr>
          <w:rFonts w:ascii="Arial" w:hAnsi="Arial" w:cs="Arial"/>
          <w:color w:val="000000" w:themeColor="text1"/>
          <w:lang w:val="en-MY"/>
        </w:rPr>
        <w:t>Ultimately, Air Jordan's all-encompassing strategy underscores the importance of building a competitive advantage other than financial, such as responsible practices, innovation, and customer engagement. The role will assist the brand to further build its resilience against external factors, and will be instrumental in the long</w:t>
      </w:r>
      <w:r w:rsidRPr="002B35C9">
        <w:rPr>
          <w:rFonts w:ascii="Arial" w:hAnsi="Arial" w:cs="Arial"/>
          <w:color w:val="000000" w:themeColor="text1"/>
          <w:lang w:val="en-MY"/>
        </w:rPr>
        <w:noBreakHyphen/>
        <w:t>term growth of the brand in the global athletic footwear category.</w:t>
      </w:r>
      <w:r w:rsidR="00555F90" w:rsidRPr="002B35C9">
        <w:rPr>
          <w:rFonts w:ascii="Arial" w:hAnsi="Arial" w:cs="Arial"/>
          <w:color w:val="000000" w:themeColor="text1"/>
          <w:lang w:val="en-MY"/>
        </w:rPr>
        <w:t xml:space="preserve"> </w:t>
      </w:r>
    </w:p>
    <w:p w14:paraId="716652C8" w14:textId="77777777" w:rsidR="004705E9" w:rsidRPr="002B35C9" w:rsidRDefault="004705E9" w:rsidP="00135E64">
      <w:pPr>
        <w:pStyle w:val="Heading1"/>
        <w:rPr>
          <w:color w:val="000000" w:themeColor="text1"/>
        </w:rPr>
      </w:pPr>
      <w:bookmarkStart w:id="11" w:name="_Toc237280642"/>
      <w:r w:rsidRPr="002B35C9">
        <w:rPr>
          <w:color w:val="000000" w:themeColor="text1"/>
        </w:rPr>
        <w:t>4. Strategic Choices and Implementation</w:t>
      </w:r>
      <w:bookmarkEnd w:id="11"/>
    </w:p>
    <w:p w14:paraId="7D82C52E" w14:textId="77777777" w:rsidR="004705E9" w:rsidRPr="002B35C9" w:rsidRDefault="004705E9" w:rsidP="002250FC">
      <w:pPr>
        <w:pStyle w:val="Heading2"/>
        <w:spacing w:before="0" w:after="120"/>
        <w:rPr>
          <w:color w:val="000000" w:themeColor="text1"/>
        </w:rPr>
      </w:pPr>
      <w:bookmarkStart w:id="12" w:name="_Toc237280643"/>
      <w:r w:rsidRPr="002B35C9">
        <w:rPr>
          <w:color w:val="000000" w:themeColor="text1"/>
        </w:rPr>
        <w:t>4.1 Business</w:t>
      </w:r>
      <w:r w:rsidRPr="002B35C9">
        <w:rPr>
          <w:color w:val="000000" w:themeColor="text1"/>
        </w:rPr>
        <w:noBreakHyphen/>
        <w:t>Level Strategic Choices</w:t>
      </w:r>
      <w:bookmarkEnd w:id="12"/>
    </w:p>
    <w:p w14:paraId="2EC04DD9" w14:textId="4AA26143" w:rsidR="00555F90" w:rsidRPr="002B35C9" w:rsidRDefault="004705E9" w:rsidP="002250FC">
      <w:pPr>
        <w:spacing w:after="120" w:line="360" w:lineRule="auto"/>
        <w:jc w:val="both"/>
        <w:rPr>
          <w:rFonts w:ascii="Arial" w:hAnsi="Arial" w:cs="Arial"/>
          <w:color w:val="000000" w:themeColor="text1"/>
          <w:lang w:val="en-MY"/>
        </w:rPr>
      </w:pPr>
      <w:r w:rsidRPr="002B35C9">
        <w:rPr>
          <w:rFonts w:ascii="Arial" w:hAnsi="Arial" w:cs="Arial"/>
          <w:color w:val="000000" w:themeColor="text1"/>
        </w:rPr>
        <w:t xml:space="preserve">Nike Air Jordan is a high-end player in the athletic footwear and apparel business and strategic decisions at the business level are important in the process of maintaining competitive advantage. As learnt from the study of Bhat </w:t>
      </w:r>
      <w:r w:rsidR="00F25AB8" w:rsidRPr="002B35C9">
        <w:rPr>
          <w:rFonts w:ascii="Arial" w:hAnsi="Arial" w:cs="Arial"/>
          <w:i/>
          <w:iCs/>
          <w:color w:val="000000" w:themeColor="text1"/>
        </w:rPr>
        <w:t>et al.</w:t>
      </w:r>
      <w:r w:rsidRPr="002B35C9">
        <w:rPr>
          <w:rFonts w:ascii="Arial" w:hAnsi="Arial" w:cs="Arial"/>
          <w:color w:val="000000" w:themeColor="text1"/>
        </w:rPr>
        <w:t xml:space="preserve"> (2024), Porter's generic </w:t>
      </w:r>
      <w:r w:rsidRPr="002B35C9">
        <w:rPr>
          <w:rFonts w:ascii="Arial" w:hAnsi="Arial" w:cs="Arial"/>
          <w:color w:val="000000" w:themeColor="text1"/>
        </w:rPr>
        <w:lastRenderedPageBreak/>
        <w:t>strategies suggest two approaches such as cost leadership and differentiation. The opposite approach for Air Jordan, however, has been differentiation in terms of athlete-driven, limited releases, digital innovation and sustainability. The approach allows the brand to charge more for the goods while ensuring a loyal customer base, which is consistent with Nike's mission of inspiring athletes through innovation (Stiller, 2023).</w:t>
      </w:r>
      <w:r w:rsidR="00555F90" w:rsidRPr="002B35C9">
        <w:rPr>
          <w:rFonts w:ascii="Arial" w:hAnsi="Arial" w:cs="Arial"/>
          <w:color w:val="000000" w:themeColor="text1"/>
          <w:lang w:val="en-MY"/>
        </w:rPr>
        <w:t xml:space="preserve"> The PESTEL analysis of Nike Air Jordan shows that political tariffs, economic downturn, technological disruption, and environmental sustainability requirements have the highest impact. The social and legal factors have moderate impacts, and the others are political tariffs, economic downturn, technological disruption, and environmental sustainability requirements. It will be the brand's capability to harness AI, sustainability, and cultural storytelling that will shape its success over the next few years up to 2026–2030.</w:t>
      </w:r>
    </w:p>
    <w:p w14:paraId="1CD35FBD" w14:textId="527A2633" w:rsidR="004705E9" w:rsidRPr="002B35C9" w:rsidRDefault="00555F90" w:rsidP="002250FC">
      <w:pPr>
        <w:spacing w:after="120" w:line="360" w:lineRule="auto"/>
        <w:jc w:val="both"/>
        <w:rPr>
          <w:rFonts w:ascii="Arial" w:hAnsi="Arial" w:cs="Arial"/>
          <w:color w:val="000000" w:themeColor="text1"/>
          <w:lang w:val="en-MY"/>
        </w:rPr>
      </w:pPr>
      <w:r w:rsidRPr="002B35C9">
        <w:rPr>
          <w:rFonts w:ascii="Arial" w:hAnsi="Arial" w:cs="Arial"/>
          <w:color w:val="000000" w:themeColor="text1"/>
          <w:lang w:val="en-MY"/>
        </w:rPr>
        <w:t>The VRIO analysis reinforces the fact that Nike Air Jordan's resources are valuable, rare, inimitable and organized, thus providing them with a sustained competitive advantage. Brand equity, athlete endorsements and innovation pipelines are the most important, and have high impact on business performance. Therefore, to conclude, Air Jordan's VRIO analysis shows that this brand has a great competitive advantage, which is based on intangible assets of the brand such as culture and technology.</w:t>
      </w:r>
    </w:p>
    <w:p w14:paraId="740C8A08" w14:textId="77777777" w:rsidR="004705E9" w:rsidRPr="002B35C9" w:rsidRDefault="004705E9" w:rsidP="002250FC">
      <w:pPr>
        <w:pStyle w:val="Heading2"/>
        <w:spacing w:before="0" w:after="120"/>
        <w:rPr>
          <w:color w:val="000000" w:themeColor="text1"/>
        </w:rPr>
      </w:pPr>
      <w:bookmarkStart w:id="13" w:name="_Toc237280644"/>
      <w:r w:rsidRPr="002B35C9">
        <w:rPr>
          <w:color w:val="000000" w:themeColor="text1"/>
        </w:rPr>
        <w:t>4.2 Porter’s Five Forces Analysis</w:t>
      </w:r>
      <w:bookmarkEnd w:id="13"/>
    </w:p>
    <w:p w14:paraId="201853D6" w14:textId="77777777" w:rsidR="004705E9" w:rsidRPr="002B35C9" w:rsidRDefault="004705E9" w:rsidP="002250FC">
      <w:pPr>
        <w:spacing w:after="120" w:line="360" w:lineRule="auto"/>
        <w:jc w:val="both"/>
        <w:rPr>
          <w:rFonts w:ascii="Arial" w:hAnsi="Arial" w:cs="Arial"/>
          <w:color w:val="000000" w:themeColor="text1"/>
        </w:rPr>
      </w:pPr>
      <w:r w:rsidRPr="002B35C9">
        <w:rPr>
          <w:rFonts w:ascii="Arial" w:hAnsi="Arial" w:cs="Arial"/>
          <w:color w:val="000000" w:themeColor="text1"/>
        </w:rPr>
        <w:t xml:space="preserve">Porter's Five Forces framework can be used to gain insights into the competitive environment of Air Jordan. High capital investments, brand loyalty, and intellectual property protection are making entry high and make the threat of new entrants low. Nike is largely dependent on outsourcing its manufacturing in Vietnam and Indonesia, thus raising the geopolitical risk and labour conflict in these countries and reducing the bargaining power of suppliers (SEC, 2026). Bargaining power is high as well, especially for </w:t>
      </w:r>
      <w:proofErr w:type="spellStart"/>
      <w:r w:rsidRPr="002B35C9">
        <w:rPr>
          <w:rFonts w:ascii="Arial" w:hAnsi="Arial" w:cs="Arial"/>
          <w:color w:val="000000" w:themeColor="text1"/>
        </w:rPr>
        <w:t>GenZ</w:t>
      </w:r>
      <w:proofErr w:type="spellEnd"/>
      <w:r w:rsidRPr="002B35C9">
        <w:rPr>
          <w:rFonts w:ascii="Arial" w:hAnsi="Arial" w:cs="Arial"/>
          <w:color w:val="000000" w:themeColor="text1"/>
        </w:rPr>
        <w:t xml:space="preserve"> who want to be included and sustainable. Additionally, it would easily be tempted to go elsewhere to other brands such as Adidas or Anta if not offered. Moderate: Lifestyle sneakers from fashion houses are a threat to market share. </w:t>
      </w:r>
    </w:p>
    <w:p w14:paraId="60550731" w14:textId="77777777" w:rsidR="004705E9" w:rsidRPr="002B35C9" w:rsidRDefault="004705E9" w:rsidP="002250FC">
      <w:pPr>
        <w:spacing w:after="120" w:line="360" w:lineRule="auto"/>
        <w:jc w:val="both"/>
        <w:rPr>
          <w:rFonts w:ascii="Arial" w:hAnsi="Arial" w:cs="Arial"/>
          <w:color w:val="000000" w:themeColor="text1"/>
        </w:rPr>
      </w:pPr>
      <w:r w:rsidRPr="002B35C9">
        <w:rPr>
          <w:rFonts w:ascii="Arial" w:hAnsi="Arial" w:cs="Arial"/>
          <w:color w:val="000000" w:themeColor="text1"/>
        </w:rPr>
        <w:t xml:space="preserve">Last, there is a high level of competition in the shoes market, with brands such as Adidas, Puma and Under Armour who are fighting hard for the top spot, and Adidas Yeezy having a total of $1.8 billion in revenue in 2023, just prior to the end of its </w:t>
      </w:r>
      <w:r w:rsidRPr="002B35C9">
        <w:rPr>
          <w:rFonts w:ascii="Arial" w:hAnsi="Arial" w:cs="Arial"/>
          <w:color w:val="000000" w:themeColor="text1"/>
        </w:rPr>
        <w:lastRenderedPageBreak/>
        <w:t>contract (The Fashion Law, 2026). This analysis justifies the differentiation of Air Jordan through innovation and cultural relevance as the most promising mode of differentiation.</w:t>
      </w:r>
    </w:p>
    <w:p w14:paraId="3901C376" w14:textId="77777777" w:rsidR="004705E9" w:rsidRPr="002B35C9" w:rsidRDefault="004705E9" w:rsidP="002250FC">
      <w:pPr>
        <w:pStyle w:val="Heading2"/>
        <w:spacing w:before="0" w:after="120"/>
        <w:rPr>
          <w:color w:val="000000" w:themeColor="text1"/>
        </w:rPr>
      </w:pPr>
      <w:bookmarkStart w:id="14" w:name="_Toc237280645"/>
      <w:r w:rsidRPr="002B35C9">
        <w:rPr>
          <w:color w:val="000000" w:themeColor="text1"/>
        </w:rPr>
        <w:t>4.3 Ansoff’s Matrix Growth Options</w:t>
      </w:r>
      <w:bookmarkEnd w:id="14"/>
    </w:p>
    <w:p w14:paraId="13B4457C" w14:textId="77777777" w:rsidR="004705E9" w:rsidRPr="002B35C9" w:rsidRDefault="004705E9" w:rsidP="002250FC">
      <w:pPr>
        <w:spacing w:after="120" w:line="360" w:lineRule="auto"/>
        <w:jc w:val="both"/>
        <w:rPr>
          <w:rFonts w:ascii="Arial" w:hAnsi="Arial" w:cs="Arial"/>
          <w:color w:val="000000" w:themeColor="text1"/>
        </w:rPr>
      </w:pPr>
      <w:r w:rsidRPr="002B35C9">
        <w:rPr>
          <w:rFonts w:ascii="Arial" w:hAnsi="Arial" w:cs="Arial"/>
          <w:color w:val="000000" w:themeColor="text1"/>
        </w:rPr>
        <w:t>Ansoff's Matrix offers additional analysis of possible growth opportunities. In this case, to gain market penetration, the Nike SNKRS app and Nike.com should be leveraged as means to boost the loyalty of consumers and drive repeat sales. Product development can be used to extend the range of sustainable products, such as eco-friendly shoes and smart shoes equipped with embedded sensors. Emerging markets like China and Latin America are compellingly attractive for market development, as the sneaker market in these countries is expected to grow to $19 billion by 2027 (Che-Wei, 2022). One way to diversify is to explore into digital collectibles and performance analytics subscriptions, generating additional revenue streams outside of footwear. As stated by Aditiya and Kirana (2025), the product development and market development fit best into Air Jordan's mission and consumer trends, since they encompass sustainability, innovation and geographic expansion.</w:t>
      </w:r>
    </w:p>
    <w:p w14:paraId="05DA61B2" w14:textId="77777777" w:rsidR="004705E9" w:rsidRPr="002B35C9" w:rsidRDefault="004705E9" w:rsidP="002250FC">
      <w:pPr>
        <w:pStyle w:val="Heading2"/>
        <w:spacing w:before="0" w:after="120"/>
        <w:rPr>
          <w:color w:val="000000" w:themeColor="text1"/>
        </w:rPr>
      </w:pPr>
      <w:bookmarkStart w:id="15" w:name="_Toc237280646"/>
      <w:r w:rsidRPr="002B35C9">
        <w:rPr>
          <w:color w:val="000000" w:themeColor="text1"/>
        </w:rPr>
        <w:t>4.4 Recommended Strategy</w:t>
      </w:r>
      <w:bookmarkEnd w:id="15"/>
    </w:p>
    <w:p w14:paraId="25E28D42" w14:textId="77777777" w:rsidR="004705E9" w:rsidRPr="002B35C9" w:rsidRDefault="004705E9" w:rsidP="002250FC">
      <w:pPr>
        <w:spacing w:after="120" w:line="360" w:lineRule="auto"/>
        <w:jc w:val="both"/>
        <w:rPr>
          <w:rFonts w:ascii="Arial" w:hAnsi="Arial" w:cs="Arial"/>
          <w:color w:val="000000" w:themeColor="text1"/>
        </w:rPr>
      </w:pPr>
      <w:r w:rsidRPr="002B35C9">
        <w:rPr>
          <w:rFonts w:ascii="Arial" w:hAnsi="Arial" w:cs="Arial"/>
          <w:color w:val="000000" w:themeColor="text1"/>
        </w:rPr>
        <w:t>Differentiation via sustainable innovation and digital transformation is the most suitable approach for Air Jordan. This includes growing its eco-friendly product offerings in the “Move to Zero” program, as well as the use of artificial intelligence to make customer experiences even more personal, and increasing its cultural relevance by connecting with athletes and collaborating with others in the kids' and women's space, where it is expected to generate $1.2 billion in revenue by 2027 (The Guardian, 2026). This approach is best suited to offer consumers what they expect, to maintain the premium price, to reinforce the brand value.</w:t>
      </w:r>
    </w:p>
    <w:p w14:paraId="7F51DB2A" w14:textId="77777777" w:rsidR="004705E9" w:rsidRPr="002B35C9" w:rsidRDefault="004705E9" w:rsidP="002250FC">
      <w:pPr>
        <w:pStyle w:val="Heading2"/>
        <w:spacing w:before="0" w:after="120"/>
        <w:rPr>
          <w:color w:val="000000" w:themeColor="text1"/>
        </w:rPr>
      </w:pPr>
      <w:bookmarkStart w:id="16" w:name="_Toc237280647"/>
      <w:r w:rsidRPr="002B35C9">
        <w:rPr>
          <w:color w:val="000000" w:themeColor="text1"/>
        </w:rPr>
        <w:t>4.5 Implementation Challenges and Solutions</w:t>
      </w:r>
      <w:bookmarkEnd w:id="16"/>
    </w:p>
    <w:p w14:paraId="33CFEB24" w14:textId="77777777" w:rsidR="003C671E" w:rsidRPr="002B35C9" w:rsidRDefault="004705E9" w:rsidP="002250FC">
      <w:pPr>
        <w:spacing w:after="120" w:line="360" w:lineRule="auto"/>
        <w:jc w:val="both"/>
        <w:rPr>
          <w:rFonts w:ascii="Arial" w:hAnsi="Arial" w:cs="Arial"/>
          <w:color w:val="000000" w:themeColor="text1"/>
        </w:rPr>
      </w:pPr>
      <w:r w:rsidRPr="002B35C9">
        <w:rPr>
          <w:rFonts w:ascii="Arial" w:hAnsi="Arial" w:cs="Arial"/>
          <w:color w:val="000000" w:themeColor="text1"/>
        </w:rPr>
        <w:t xml:space="preserve">While differentiation has many merits, some issues need to be noted. Although this is a premium product, it is not widely available with average retail prices ranging between $200 and $250 per pair, especially in times of inflation (SEC, 2026). It can be overcome by increasing the pricing tiers, offering entry-level sustainable sneakers to expand the market. The company is also subject to risks with its supply chains, as Vietnam, home to 155 factories and 500,000 workers, is a hotbed of tariffs and labour disputes. This </w:t>
      </w:r>
      <w:r w:rsidRPr="002B35C9">
        <w:rPr>
          <w:rFonts w:ascii="Arial" w:hAnsi="Arial" w:cs="Arial"/>
          <w:color w:val="000000" w:themeColor="text1"/>
        </w:rPr>
        <w:lastRenderedPageBreak/>
        <w:t xml:space="preserve">diversification into India and Indonesia, along with near-shoring, would lower the geopolitical risk. The sale of counterfeited sneakers cost their maker Nike $1.2 billion each year and take away exclusivity and brand equity (SEC, 2026). </w:t>
      </w:r>
    </w:p>
    <w:p w14:paraId="173CB923" w14:textId="563A1E5D" w:rsidR="009807D7" w:rsidRPr="002B35C9" w:rsidRDefault="003C671E" w:rsidP="002250FC">
      <w:pPr>
        <w:spacing w:after="120" w:line="360" w:lineRule="auto"/>
        <w:jc w:val="both"/>
        <w:rPr>
          <w:rFonts w:ascii="Arial" w:hAnsi="Arial" w:cs="Arial"/>
          <w:color w:val="000000" w:themeColor="text1"/>
        </w:rPr>
      </w:pPr>
      <w:r w:rsidRPr="002B35C9">
        <w:rPr>
          <w:rFonts w:ascii="Arial" w:hAnsi="Arial" w:cs="Arial"/>
          <w:color w:val="000000" w:themeColor="text1"/>
          <w:lang w:val="en-MY"/>
        </w:rPr>
        <w:t xml:space="preserve">Social responsibility is an area where Nike has actively worked on social justice issues, for example, its Colin Kaepernick ad “Believe in Something” highlighted its brand as a progressive and inclusive company (Forbes, 2026). </w:t>
      </w:r>
      <w:r w:rsidR="004705E9" w:rsidRPr="002B35C9">
        <w:rPr>
          <w:rFonts w:ascii="Arial" w:hAnsi="Arial" w:cs="Arial"/>
          <w:color w:val="000000" w:themeColor="text1"/>
        </w:rPr>
        <w:t xml:space="preserve">According to Amer </w:t>
      </w:r>
      <w:r w:rsidR="00F25AB8" w:rsidRPr="002B35C9">
        <w:rPr>
          <w:rFonts w:ascii="Arial" w:hAnsi="Arial" w:cs="Arial"/>
          <w:i/>
          <w:iCs/>
          <w:color w:val="000000" w:themeColor="text1"/>
        </w:rPr>
        <w:t>et al.</w:t>
      </w:r>
      <w:r w:rsidR="004705E9" w:rsidRPr="002B35C9">
        <w:rPr>
          <w:rFonts w:ascii="Arial" w:hAnsi="Arial" w:cs="Arial"/>
          <w:color w:val="000000" w:themeColor="text1"/>
        </w:rPr>
        <w:t xml:space="preserve"> (2025), enhancing authentication technologies in the digital realm and enforcing IP rights are required answers. </w:t>
      </w:r>
      <w:r w:rsidR="009807D7" w:rsidRPr="002B35C9">
        <w:rPr>
          <w:rFonts w:ascii="Arial" w:hAnsi="Arial" w:cs="Arial"/>
          <w:color w:val="000000" w:themeColor="text1"/>
        </w:rPr>
        <w:t>Clear responsibilities and timelines are needed for implementation in the US market. The US marketing team must be responsible for the growth of Nike's CSR efforts and it needs to be measurable, for example, a 20% rise in engagement with the Nike SNKERS app by FY27. Within three years, supply chain diversification to India must reach 30% of the current share, and decrease the Vietnam dependency. Monitor progress every three months to make sure it is feasible and measurable.</w:t>
      </w:r>
    </w:p>
    <w:p w14:paraId="17D80265" w14:textId="77777777" w:rsidR="004705E9" w:rsidRPr="002B35C9" w:rsidRDefault="004705E9" w:rsidP="002250FC">
      <w:pPr>
        <w:pStyle w:val="Heading2"/>
        <w:spacing w:before="0" w:after="120"/>
        <w:rPr>
          <w:color w:val="000000" w:themeColor="text1"/>
        </w:rPr>
      </w:pPr>
      <w:bookmarkStart w:id="17" w:name="_Toc237280648"/>
      <w:r w:rsidRPr="002B35C9">
        <w:rPr>
          <w:color w:val="000000" w:themeColor="text1"/>
        </w:rPr>
        <w:t xml:space="preserve">4.6 </w:t>
      </w:r>
      <w:proofErr w:type="spellStart"/>
      <w:r w:rsidRPr="002B35C9">
        <w:rPr>
          <w:color w:val="000000" w:themeColor="text1"/>
        </w:rPr>
        <w:t>SAFe</w:t>
      </w:r>
      <w:proofErr w:type="spellEnd"/>
      <w:r w:rsidRPr="002B35C9">
        <w:rPr>
          <w:color w:val="000000" w:themeColor="text1"/>
        </w:rPr>
        <w:t xml:space="preserve"> Framework Validation</w:t>
      </w:r>
      <w:bookmarkEnd w:id="17"/>
    </w:p>
    <w:p w14:paraId="198DC33F" w14:textId="52746F12" w:rsidR="00DB40BD" w:rsidRDefault="004705E9" w:rsidP="00E97932">
      <w:pPr>
        <w:spacing w:after="120" w:line="360" w:lineRule="auto"/>
        <w:jc w:val="both"/>
        <w:rPr>
          <w:rFonts w:ascii="Arial" w:hAnsi="Arial" w:cs="Arial"/>
          <w:color w:val="000000" w:themeColor="text1"/>
        </w:rPr>
      </w:pPr>
      <w:r w:rsidRPr="002B35C9">
        <w:rPr>
          <w:rFonts w:ascii="Arial" w:hAnsi="Arial" w:cs="Arial"/>
          <w:color w:val="000000" w:themeColor="text1"/>
        </w:rPr>
        <w:t xml:space="preserve">This strategy can be validated for suitability, acceptability and feasibility using the </w:t>
      </w:r>
      <w:proofErr w:type="spellStart"/>
      <w:r w:rsidRPr="002B35C9">
        <w:rPr>
          <w:rFonts w:ascii="Arial" w:hAnsi="Arial" w:cs="Arial"/>
          <w:color w:val="000000" w:themeColor="text1"/>
        </w:rPr>
        <w:t>SAFe</w:t>
      </w:r>
      <w:proofErr w:type="spellEnd"/>
      <w:r w:rsidRPr="002B35C9">
        <w:rPr>
          <w:rFonts w:ascii="Arial" w:hAnsi="Arial" w:cs="Arial"/>
          <w:color w:val="000000" w:themeColor="text1"/>
        </w:rPr>
        <w:t xml:space="preserve"> framework. It is clear that it is suitable, in line with Nike's mission and industry trends. The strategy is attractive to targeted consumer groups as they are willing to pay more for exclusivity, sustainability and personalisation. As stated by Köhler </w:t>
      </w:r>
      <w:r w:rsidR="00F25AB8" w:rsidRPr="002B35C9">
        <w:rPr>
          <w:rFonts w:ascii="Arial" w:hAnsi="Arial" w:cs="Arial"/>
          <w:i/>
          <w:iCs/>
          <w:color w:val="000000" w:themeColor="text1"/>
        </w:rPr>
        <w:t>et al.</w:t>
      </w:r>
      <w:r w:rsidRPr="002B35C9">
        <w:rPr>
          <w:rFonts w:ascii="Arial" w:hAnsi="Arial" w:cs="Arial"/>
          <w:color w:val="000000" w:themeColor="text1"/>
        </w:rPr>
        <w:t xml:space="preserve"> (2023), the financial resources are backed by Nike's strong financial position which will allow them to implement the strategy into action. </w:t>
      </w:r>
      <w:bookmarkStart w:id="18" w:name="_Toc237280649"/>
    </w:p>
    <w:p w14:paraId="451AC490" w14:textId="77777777" w:rsidR="00E97932" w:rsidRPr="00E97932" w:rsidRDefault="00E97932" w:rsidP="00E97932">
      <w:pPr>
        <w:spacing w:after="120" w:line="360" w:lineRule="auto"/>
        <w:jc w:val="both"/>
        <w:rPr>
          <w:rFonts w:ascii="Arial" w:hAnsi="Arial" w:cs="Arial"/>
          <w:color w:val="000000" w:themeColor="text1"/>
        </w:rPr>
      </w:pPr>
    </w:p>
    <w:p w14:paraId="479CF810" w14:textId="212749D0" w:rsidR="004705E9" w:rsidRPr="002B35C9" w:rsidRDefault="004705E9" w:rsidP="002250FC">
      <w:pPr>
        <w:pStyle w:val="Heading1"/>
        <w:spacing w:before="0" w:after="120"/>
        <w:rPr>
          <w:rFonts w:cs="Arial"/>
          <w:color w:val="000000" w:themeColor="text1"/>
        </w:rPr>
      </w:pPr>
      <w:r w:rsidRPr="002B35C9">
        <w:rPr>
          <w:rFonts w:cs="Arial"/>
          <w:color w:val="000000" w:themeColor="text1"/>
        </w:rPr>
        <w:t>5. Reflective Account</w:t>
      </w:r>
      <w:bookmarkEnd w:id="18"/>
    </w:p>
    <w:p w14:paraId="6BE54883" w14:textId="77777777" w:rsidR="004705E9" w:rsidRPr="002B35C9" w:rsidRDefault="004705E9" w:rsidP="002250FC">
      <w:pPr>
        <w:pStyle w:val="Heading2"/>
        <w:spacing w:before="0" w:after="120"/>
        <w:rPr>
          <w:color w:val="000000" w:themeColor="text1"/>
        </w:rPr>
      </w:pPr>
      <w:bookmarkStart w:id="19" w:name="_Toc237280650"/>
      <w:r w:rsidRPr="002B35C9">
        <w:rPr>
          <w:color w:val="000000" w:themeColor="text1"/>
        </w:rPr>
        <w:t>5.1 Concrete Experience</w:t>
      </w:r>
      <w:bookmarkEnd w:id="19"/>
    </w:p>
    <w:p w14:paraId="561BCD76" w14:textId="77777777" w:rsidR="004705E9" w:rsidRPr="002B35C9" w:rsidRDefault="004705E9" w:rsidP="002250FC">
      <w:pPr>
        <w:spacing w:after="120" w:line="360" w:lineRule="auto"/>
        <w:jc w:val="both"/>
        <w:rPr>
          <w:rFonts w:ascii="Arial" w:hAnsi="Arial" w:cs="Arial"/>
          <w:color w:val="000000" w:themeColor="text1"/>
        </w:rPr>
      </w:pPr>
      <w:r w:rsidRPr="002B35C9">
        <w:rPr>
          <w:rFonts w:ascii="Arial" w:hAnsi="Arial" w:cs="Arial"/>
          <w:color w:val="000000" w:themeColor="text1"/>
        </w:rPr>
        <w:t xml:space="preserve">I undertook a formal, systematic research, analysis and writing process in the preparation of this assignment. The experience included the application of several frameworks such as PESTEL, VRIO, SWOT, CSR, the Balanced Scorecard, Porter's Five Forces, Ansoff's Matrix and the </w:t>
      </w:r>
      <w:proofErr w:type="spellStart"/>
      <w:r w:rsidRPr="002B35C9">
        <w:rPr>
          <w:rFonts w:ascii="Arial" w:hAnsi="Arial" w:cs="Arial"/>
          <w:color w:val="000000" w:themeColor="text1"/>
        </w:rPr>
        <w:t>SAFe</w:t>
      </w:r>
      <w:proofErr w:type="spellEnd"/>
      <w:r w:rsidRPr="002B35C9">
        <w:rPr>
          <w:rFonts w:ascii="Arial" w:hAnsi="Arial" w:cs="Arial"/>
          <w:color w:val="000000" w:themeColor="text1"/>
        </w:rPr>
        <w:t xml:space="preserve"> framework. I also leveraged Microsoft Copilot to proofread text, organize arguments, and polish academic text, ensuring that the product was my own. Academic theory and its applications gave me a complete understanding of strategic management in a practical environment.</w:t>
      </w:r>
    </w:p>
    <w:p w14:paraId="03A61C16" w14:textId="77777777" w:rsidR="004705E9" w:rsidRPr="002B35C9" w:rsidRDefault="004705E9" w:rsidP="002250FC">
      <w:pPr>
        <w:pStyle w:val="Heading2"/>
        <w:spacing w:before="0" w:after="120"/>
        <w:rPr>
          <w:color w:val="000000" w:themeColor="text1"/>
        </w:rPr>
      </w:pPr>
      <w:bookmarkStart w:id="20" w:name="_Toc237280651"/>
      <w:r w:rsidRPr="002B35C9">
        <w:rPr>
          <w:color w:val="000000" w:themeColor="text1"/>
        </w:rPr>
        <w:t>5.2 Reflective Observation</w:t>
      </w:r>
      <w:bookmarkEnd w:id="20"/>
    </w:p>
    <w:p w14:paraId="169020E8" w14:textId="77777777" w:rsidR="004705E9" w:rsidRPr="002B35C9" w:rsidRDefault="004705E9" w:rsidP="002250FC">
      <w:pPr>
        <w:spacing w:after="120" w:line="360" w:lineRule="auto"/>
        <w:jc w:val="both"/>
        <w:rPr>
          <w:rFonts w:ascii="Arial" w:hAnsi="Arial" w:cs="Arial"/>
          <w:color w:val="000000" w:themeColor="text1"/>
        </w:rPr>
      </w:pPr>
      <w:r w:rsidRPr="002B35C9">
        <w:rPr>
          <w:rFonts w:ascii="Arial" w:hAnsi="Arial" w:cs="Arial"/>
          <w:color w:val="000000" w:themeColor="text1"/>
        </w:rPr>
        <w:lastRenderedPageBreak/>
        <w:t>Looking back on the experience, I noticed the use of several frameworks was both difficult and fruitful. Initially, I was not sure how to link external and internal analysis with CSR and strategy in a logical way. As I went along, however, I found that each of the frameworks reinforced the other and gave a whole picture of the organisation. For instance, the external forces such as tariffs, sustainability were identified under PESTEL and the internal strengths and weaknesses by VRIO, SWOT. I also noticed that CSR is not a separate program, but is embedded in the business goals, so it is very important to have sustainability and social justice in strategic management.</w:t>
      </w:r>
    </w:p>
    <w:p w14:paraId="324B1E80" w14:textId="77777777" w:rsidR="004705E9" w:rsidRPr="002B35C9" w:rsidRDefault="004705E9" w:rsidP="002250FC">
      <w:pPr>
        <w:pStyle w:val="Heading2"/>
        <w:spacing w:before="0" w:after="120"/>
        <w:rPr>
          <w:color w:val="000000" w:themeColor="text1"/>
        </w:rPr>
      </w:pPr>
      <w:bookmarkStart w:id="21" w:name="_Toc237280652"/>
      <w:r w:rsidRPr="002B35C9">
        <w:rPr>
          <w:color w:val="000000" w:themeColor="text1"/>
        </w:rPr>
        <w:t>5.3 Abstract Conceptualisation</w:t>
      </w:r>
      <w:bookmarkEnd w:id="21"/>
    </w:p>
    <w:p w14:paraId="06DDF383" w14:textId="254E1E02" w:rsidR="004705E9" w:rsidRPr="002B35C9" w:rsidRDefault="004705E9" w:rsidP="002250FC">
      <w:pPr>
        <w:spacing w:after="120" w:line="360" w:lineRule="auto"/>
        <w:jc w:val="both"/>
        <w:rPr>
          <w:rFonts w:ascii="Arial" w:hAnsi="Arial" w:cs="Arial"/>
          <w:color w:val="000000" w:themeColor="text1"/>
        </w:rPr>
      </w:pPr>
      <w:r w:rsidRPr="002B35C9">
        <w:rPr>
          <w:rFonts w:ascii="Arial" w:hAnsi="Arial" w:cs="Arial"/>
          <w:color w:val="000000" w:themeColor="text1"/>
        </w:rPr>
        <w:t>This experience gave me a better conceptual understanding on strategic management. I came to understand that the concepts such as Porter's Five Forces and Ansoff's Matrix are not abstract concepts but are frameworks that can be used by organisations to assess competitive environments and growth opportunities. The Balanced Scorecard also illustrated the link between financial and non</w:t>
      </w:r>
      <w:r w:rsidRPr="002B35C9">
        <w:rPr>
          <w:rFonts w:ascii="Arial" w:hAnsi="Arial" w:cs="Arial"/>
          <w:color w:val="000000" w:themeColor="text1"/>
        </w:rPr>
        <w:noBreakHyphen/>
        <w:t>financial measures to evaluate performance (Teng and Yue, 2023). Kolb's model itself reinforced the need to go from experience to reflection, to conceptualization, to experimentation (Al-</w:t>
      </w:r>
      <w:proofErr w:type="spellStart"/>
      <w:r w:rsidRPr="002B35C9">
        <w:rPr>
          <w:rFonts w:ascii="Arial" w:hAnsi="Arial" w:cs="Arial"/>
          <w:color w:val="000000" w:themeColor="text1"/>
        </w:rPr>
        <w:t>Hosaini</w:t>
      </w:r>
      <w:proofErr w:type="spellEnd"/>
      <w:r w:rsidRPr="002B35C9">
        <w:rPr>
          <w:rFonts w:ascii="Arial" w:hAnsi="Arial" w:cs="Arial"/>
          <w:color w:val="000000" w:themeColor="text1"/>
        </w:rPr>
        <w:t xml:space="preserve"> </w:t>
      </w:r>
      <w:r w:rsidR="00F25AB8" w:rsidRPr="002B35C9">
        <w:rPr>
          <w:rFonts w:ascii="Arial" w:hAnsi="Arial" w:cs="Arial"/>
          <w:i/>
          <w:iCs/>
          <w:color w:val="000000" w:themeColor="text1"/>
        </w:rPr>
        <w:t>et al.</w:t>
      </w:r>
      <w:r w:rsidRPr="002B35C9">
        <w:rPr>
          <w:rFonts w:ascii="Arial" w:hAnsi="Arial" w:cs="Arial"/>
          <w:color w:val="000000" w:themeColor="text1"/>
        </w:rPr>
        <w:t>, 2023). I envisioned that strategy would need to be differentiated and innovative, backed by CSR activity that would boost brand loyalty and reduce reputational risk.</w:t>
      </w:r>
    </w:p>
    <w:p w14:paraId="0BD3A85B" w14:textId="77777777" w:rsidR="004705E9" w:rsidRPr="002B35C9" w:rsidRDefault="004705E9" w:rsidP="002250FC">
      <w:pPr>
        <w:pStyle w:val="Heading2"/>
        <w:spacing w:before="0" w:after="120"/>
        <w:rPr>
          <w:color w:val="000000" w:themeColor="text1"/>
        </w:rPr>
      </w:pPr>
      <w:bookmarkStart w:id="22" w:name="_Toc237280653"/>
      <w:r w:rsidRPr="002B35C9">
        <w:rPr>
          <w:color w:val="000000" w:themeColor="text1"/>
        </w:rPr>
        <w:t>5.4 Active Experimentation</w:t>
      </w:r>
      <w:bookmarkEnd w:id="22"/>
    </w:p>
    <w:p w14:paraId="51EE74A3" w14:textId="643B5F7D" w:rsidR="004705E9" w:rsidRPr="002B35C9" w:rsidRDefault="007E09DC" w:rsidP="002250FC">
      <w:pPr>
        <w:spacing w:after="120" w:line="360" w:lineRule="auto"/>
        <w:jc w:val="both"/>
        <w:rPr>
          <w:rFonts w:ascii="Arial" w:hAnsi="Arial" w:cs="Arial"/>
          <w:color w:val="000000" w:themeColor="text1"/>
        </w:rPr>
      </w:pPr>
      <w:r w:rsidRPr="002B35C9">
        <w:rPr>
          <w:rFonts w:ascii="Arial" w:hAnsi="Arial" w:cs="Arial"/>
          <w:color w:val="000000" w:themeColor="text1"/>
        </w:rPr>
        <w:t xml:space="preserve">After developing and learning from using several frameworks, I tried to use theory and practical data in my writing. I structured the assignment to make it logical and cohesive, presenting it in a clear and concise way for the academic flow. I've also included the most recent of the references from the 2022-2026 period to show that I am up to date with the latest research and engaged with current scholarship. As far as style, I focused on writing academic prose that is concise, without repetition, and keeping within the word count. Through this experimentation, I developed my critical analysis skills in evaluating strategic decisions and in giving feasible recommendations. It also boosted my confidence in applying reflective models in structuring learning activities like Kolb's learning cycle. Moreover, I explored the possibility of incorporating sustainability and CSR in the analysis and thus brought my theories into the light of current topics like environmental responsibility and inclusivity. This strengthened the </w:t>
      </w:r>
      <w:r w:rsidRPr="002B35C9">
        <w:rPr>
          <w:rFonts w:ascii="Arial" w:hAnsi="Arial" w:cs="Arial"/>
          <w:color w:val="000000" w:themeColor="text1"/>
        </w:rPr>
        <w:lastRenderedPageBreak/>
        <w:t xml:space="preserve">need for adapting frameworks to contemporary challenges and deepened my understanding on how to be able to apply theory in </w:t>
      </w:r>
      <w:r w:rsidR="002B41CE" w:rsidRPr="002B35C9">
        <w:rPr>
          <w:rFonts w:ascii="Arial" w:hAnsi="Arial" w:cs="Arial"/>
          <w:color w:val="000000" w:themeColor="text1"/>
        </w:rPr>
        <w:t>practice.</w:t>
      </w:r>
    </w:p>
    <w:p w14:paraId="43FD794A" w14:textId="77777777" w:rsidR="004705E9" w:rsidRPr="002B35C9" w:rsidRDefault="004705E9" w:rsidP="002250FC">
      <w:pPr>
        <w:pStyle w:val="Heading2"/>
        <w:spacing w:before="0" w:after="120"/>
        <w:rPr>
          <w:color w:val="000000" w:themeColor="text1"/>
        </w:rPr>
      </w:pPr>
      <w:bookmarkStart w:id="23" w:name="_Toc237280654"/>
      <w:r w:rsidRPr="002B35C9">
        <w:rPr>
          <w:color w:val="000000" w:themeColor="text1"/>
        </w:rPr>
        <w:t>5.5 Conclusion</w:t>
      </w:r>
      <w:bookmarkEnd w:id="23"/>
    </w:p>
    <w:p w14:paraId="6E22F12F" w14:textId="0EABC5BB" w:rsidR="004705E9" w:rsidRPr="002B35C9" w:rsidRDefault="006D7D85" w:rsidP="002250FC">
      <w:pPr>
        <w:spacing w:after="120" w:line="360" w:lineRule="auto"/>
        <w:jc w:val="both"/>
        <w:rPr>
          <w:rFonts w:ascii="Arial" w:hAnsi="Arial" w:cs="Arial"/>
          <w:color w:val="000000" w:themeColor="text1"/>
        </w:rPr>
      </w:pPr>
      <w:r w:rsidRPr="002B35C9">
        <w:rPr>
          <w:rFonts w:ascii="Arial" w:hAnsi="Arial" w:cs="Arial"/>
          <w:color w:val="000000" w:themeColor="text1"/>
        </w:rPr>
        <w:t xml:space="preserve">I can make the conclusion that my ability to use the strategic management frameworks has definitely improved after going through the reflective exercise. I have discovered that external and internal analyses are complementary to provide a holistic perspective on an organisation and CSR is at the heart of competitiveness in the medium to long term. I also understand the importance of academic writing in line with professional standards as well as proper referencing, logical argumentation and critical evaluation. Reflection has taught me that it's not just about reflecting on actions, it's about creating insights that can help guide strategic decisions in the future. In all, this assignment has helped me improve my analytical, organizational and academic writing skills, which will be beneficial in future postgraduate </w:t>
      </w:r>
      <w:r w:rsidR="002B41CE" w:rsidRPr="002B35C9">
        <w:rPr>
          <w:rFonts w:ascii="Arial" w:hAnsi="Arial" w:cs="Arial"/>
          <w:color w:val="000000" w:themeColor="text1"/>
        </w:rPr>
        <w:t>studies.</w:t>
      </w:r>
    </w:p>
    <w:p w14:paraId="4D8B8817" w14:textId="77777777" w:rsidR="004705E9" w:rsidRPr="002B35C9" w:rsidRDefault="004705E9" w:rsidP="002250FC">
      <w:pPr>
        <w:pStyle w:val="Heading2"/>
        <w:spacing w:before="0" w:after="120"/>
        <w:rPr>
          <w:color w:val="000000" w:themeColor="text1"/>
        </w:rPr>
      </w:pPr>
      <w:bookmarkStart w:id="24" w:name="_Toc237280655"/>
      <w:r w:rsidRPr="002B35C9">
        <w:rPr>
          <w:color w:val="000000" w:themeColor="text1"/>
        </w:rPr>
        <w:t>5.6 Action Plan</w:t>
      </w:r>
      <w:bookmarkEnd w:id="24"/>
    </w:p>
    <w:p w14:paraId="53A3926C" w14:textId="71A600A9" w:rsidR="003C671E" w:rsidRPr="002B35C9" w:rsidRDefault="00271BFF" w:rsidP="002250FC">
      <w:pPr>
        <w:spacing w:after="120" w:line="360" w:lineRule="auto"/>
        <w:jc w:val="both"/>
        <w:rPr>
          <w:rFonts w:ascii="Arial" w:hAnsi="Arial" w:cs="Arial"/>
          <w:color w:val="000000" w:themeColor="text1"/>
          <w:lang w:val="en-MY"/>
        </w:rPr>
      </w:pPr>
      <w:r w:rsidRPr="002B35C9">
        <w:rPr>
          <w:rFonts w:ascii="Arial" w:hAnsi="Arial" w:cs="Arial"/>
          <w:color w:val="000000" w:themeColor="text1"/>
        </w:rPr>
        <w:t xml:space="preserve">In the future, I will continue to develop my ability to engage with academic texts by making more use of peer-reviewed journals and empirical studies which will enable me to ensure that my future assignments are based on solid evidence. I also plan to use strategic frameworks in various industries so that my analytical skills will be expanded and adaptability will be enhanced. As a student, I will further develop my skills of analysing and combining information into clear and coherent academic writing. </w:t>
      </w:r>
    </w:p>
    <w:p w14:paraId="61DCC880" w14:textId="45352CC6" w:rsidR="00372478" w:rsidRPr="002B35C9" w:rsidRDefault="00271BFF" w:rsidP="002250FC">
      <w:pPr>
        <w:spacing w:after="120" w:line="360" w:lineRule="auto"/>
        <w:jc w:val="both"/>
        <w:rPr>
          <w:rFonts w:ascii="Arial" w:hAnsi="Arial" w:cs="Arial"/>
          <w:color w:val="000000" w:themeColor="text1"/>
          <w:lang w:val="en-MY"/>
        </w:rPr>
      </w:pPr>
      <w:r w:rsidRPr="002B35C9">
        <w:rPr>
          <w:rFonts w:ascii="Arial" w:hAnsi="Arial" w:cs="Arial"/>
          <w:color w:val="000000" w:themeColor="text1"/>
        </w:rPr>
        <w:t>I will also apply reflective models in my academic curriculum and other professional settings, including Kolb's cycle, to improve my ability to reflect and continuously develop myself as a learner. Beyond this, I want to be more proactive in asking for feedback from my peers and lecturers so that I can develop my analytical skills and improve my ability to apply more complex frameworks with confidence; constructive feedback will be useful for developing analytical skills and improve my ability to apply more complex frameworks with confidence. This plan will help me to continue my learning in a progressive, evidence based and demand driven manner for strategic management practice.</w:t>
      </w:r>
      <w:r w:rsidR="00372478" w:rsidRPr="002B35C9">
        <w:rPr>
          <w:rFonts w:ascii="Arial" w:hAnsi="Arial" w:cs="Arial"/>
          <w:color w:val="000000" w:themeColor="text1"/>
          <w:lang w:val="en-MY"/>
        </w:rPr>
        <w:br w:type="page"/>
      </w:r>
    </w:p>
    <w:p w14:paraId="0DF3F8C1" w14:textId="7A58302A" w:rsidR="00312A47" w:rsidRPr="002B35C9" w:rsidRDefault="00372478" w:rsidP="002250FC">
      <w:pPr>
        <w:pStyle w:val="Heading1"/>
        <w:spacing w:before="0" w:after="120"/>
        <w:rPr>
          <w:rFonts w:cs="Arial"/>
          <w:color w:val="000000" w:themeColor="text1"/>
          <w:lang w:val="en-MY"/>
        </w:rPr>
      </w:pPr>
      <w:bookmarkStart w:id="25" w:name="_Toc237280656"/>
      <w:r w:rsidRPr="002B35C9">
        <w:rPr>
          <w:rFonts w:cs="Arial"/>
          <w:color w:val="000000" w:themeColor="text1"/>
          <w:lang w:val="en-MY"/>
        </w:rPr>
        <w:lastRenderedPageBreak/>
        <w:t>References</w:t>
      </w:r>
      <w:bookmarkEnd w:id="25"/>
      <w:r w:rsidRPr="002B35C9">
        <w:rPr>
          <w:rFonts w:cs="Arial"/>
          <w:color w:val="000000" w:themeColor="text1"/>
          <w:lang w:val="en-MY"/>
        </w:rPr>
        <w:t xml:space="preserve"> </w:t>
      </w:r>
    </w:p>
    <w:p w14:paraId="639AB5CA" w14:textId="77777777" w:rsidR="00312A47" w:rsidRPr="002B35C9" w:rsidRDefault="00312A47" w:rsidP="002250FC">
      <w:pPr>
        <w:spacing w:after="120" w:line="360" w:lineRule="auto"/>
        <w:jc w:val="both"/>
        <w:rPr>
          <w:rFonts w:ascii="Arial" w:hAnsi="Arial" w:cs="Arial"/>
          <w:color w:val="000000" w:themeColor="text1"/>
        </w:rPr>
      </w:pPr>
      <w:r w:rsidRPr="002B35C9">
        <w:rPr>
          <w:rFonts w:ascii="Arial" w:hAnsi="Arial" w:cs="Arial"/>
          <w:color w:val="000000" w:themeColor="text1"/>
        </w:rPr>
        <w:t xml:space="preserve">Aditiya, S. and Kirana, D.H.K., 2025. </w:t>
      </w:r>
      <w:proofErr w:type="spellStart"/>
      <w:r w:rsidRPr="002B35C9">
        <w:rPr>
          <w:rFonts w:ascii="Arial" w:hAnsi="Arial" w:cs="Arial"/>
          <w:color w:val="000000" w:themeColor="text1"/>
        </w:rPr>
        <w:t>Smarteye</w:t>
      </w:r>
      <w:proofErr w:type="spellEnd"/>
      <w:r w:rsidRPr="002B35C9">
        <w:rPr>
          <w:rFonts w:ascii="Arial" w:hAnsi="Arial" w:cs="Arial"/>
          <w:color w:val="000000" w:themeColor="text1"/>
        </w:rPr>
        <w:t>. id’s Business Expansion Strategy for Global Market Penetration through the Ansoff Matrix. </w:t>
      </w:r>
      <w:r w:rsidRPr="002B35C9">
        <w:rPr>
          <w:rFonts w:ascii="Arial" w:hAnsi="Arial" w:cs="Arial"/>
          <w:i/>
          <w:iCs/>
          <w:color w:val="000000" w:themeColor="text1"/>
        </w:rPr>
        <w:t>International Journal of Management and Business Economics</w:t>
      </w:r>
      <w:r w:rsidRPr="002B35C9">
        <w:rPr>
          <w:rFonts w:ascii="Arial" w:hAnsi="Arial" w:cs="Arial"/>
          <w:color w:val="000000" w:themeColor="text1"/>
        </w:rPr>
        <w:t>, </w:t>
      </w:r>
      <w:r w:rsidRPr="002B35C9">
        <w:rPr>
          <w:rFonts w:ascii="Arial" w:hAnsi="Arial" w:cs="Arial"/>
          <w:i/>
          <w:iCs/>
          <w:color w:val="000000" w:themeColor="text1"/>
        </w:rPr>
        <w:t>3</w:t>
      </w:r>
      <w:r w:rsidRPr="002B35C9">
        <w:rPr>
          <w:rFonts w:ascii="Arial" w:hAnsi="Arial" w:cs="Arial"/>
          <w:color w:val="000000" w:themeColor="text1"/>
        </w:rPr>
        <w:t>(2), pp.60-65.</w:t>
      </w:r>
    </w:p>
    <w:p w14:paraId="413CF0A2" w14:textId="77777777" w:rsidR="00312A47" w:rsidRPr="002B35C9" w:rsidRDefault="00312A47" w:rsidP="002250FC">
      <w:pPr>
        <w:spacing w:after="120" w:line="360" w:lineRule="auto"/>
        <w:jc w:val="both"/>
        <w:rPr>
          <w:rFonts w:ascii="Arial" w:hAnsi="Arial" w:cs="Arial"/>
          <w:color w:val="000000" w:themeColor="text1"/>
          <w:lang w:val="en-MY"/>
        </w:rPr>
      </w:pPr>
      <w:proofErr w:type="spellStart"/>
      <w:r w:rsidRPr="002B35C9">
        <w:rPr>
          <w:rFonts w:ascii="Arial" w:hAnsi="Arial" w:cs="Arial"/>
          <w:color w:val="000000" w:themeColor="text1"/>
          <w:lang w:val="en-MY"/>
        </w:rPr>
        <w:t>ainvest</w:t>
      </w:r>
      <w:proofErr w:type="spellEnd"/>
      <w:r w:rsidRPr="002B35C9">
        <w:rPr>
          <w:rFonts w:ascii="Arial" w:hAnsi="Arial" w:cs="Arial"/>
          <w:color w:val="000000" w:themeColor="text1"/>
          <w:lang w:val="en-MY"/>
        </w:rPr>
        <w:t xml:space="preserve">, 2026, </w:t>
      </w:r>
      <w:r w:rsidRPr="002B35C9">
        <w:rPr>
          <w:rFonts w:ascii="Arial" w:hAnsi="Arial" w:cs="Arial"/>
          <w:i/>
          <w:iCs/>
          <w:color w:val="000000" w:themeColor="text1"/>
          <w:lang w:val="en-MY"/>
        </w:rPr>
        <w:t>Can Jordan Brand Drive Sustainable Growth for Nike? Assessing the Strategic and Financial Impact on Long-Term Value Creation</w:t>
      </w:r>
      <w:r w:rsidRPr="002B35C9">
        <w:rPr>
          <w:rFonts w:ascii="Arial" w:hAnsi="Arial" w:cs="Arial"/>
          <w:color w:val="000000" w:themeColor="text1"/>
          <w:lang w:val="en-MY"/>
        </w:rPr>
        <w:t xml:space="preserve">, Available from: </w:t>
      </w:r>
      <w:hyperlink r:id="rId14" w:history="1">
        <w:r w:rsidRPr="002B35C9">
          <w:rPr>
            <w:rStyle w:val="Hyperlink"/>
            <w:rFonts w:ascii="Arial" w:hAnsi="Arial" w:cs="Arial"/>
            <w:color w:val="000000" w:themeColor="text1"/>
            <w:lang w:val="en-MY"/>
          </w:rPr>
          <w:t>https://www.ainvest.com/news/jordan-brand-drive-sustainable-growth-nike-assessing-strategic-financial-impact-long-term-creation-2508/</w:t>
        </w:r>
      </w:hyperlink>
      <w:r w:rsidRPr="002B35C9">
        <w:rPr>
          <w:rFonts w:ascii="Arial" w:hAnsi="Arial" w:cs="Arial"/>
          <w:color w:val="000000" w:themeColor="text1"/>
          <w:lang w:val="en-MY"/>
        </w:rPr>
        <w:t xml:space="preserve">  [Accessed on: 29</w:t>
      </w:r>
      <w:r w:rsidRPr="002B35C9">
        <w:rPr>
          <w:rFonts w:ascii="Arial" w:hAnsi="Arial" w:cs="Arial"/>
          <w:color w:val="000000" w:themeColor="text1"/>
          <w:vertAlign w:val="superscript"/>
          <w:lang w:val="en-MY"/>
        </w:rPr>
        <w:t>th</w:t>
      </w:r>
      <w:r w:rsidRPr="002B35C9">
        <w:rPr>
          <w:rFonts w:ascii="Arial" w:hAnsi="Arial" w:cs="Arial"/>
          <w:color w:val="000000" w:themeColor="text1"/>
          <w:lang w:val="en-MY"/>
        </w:rPr>
        <w:t xml:space="preserve"> July 2026]</w:t>
      </w:r>
    </w:p>
    <w:p w14:paraId="59E8400E" w14:textId="77777777" w:rsidR="00312A47" w:rsidRPr="002B35C9" w:rsidRDefault="00312A47" w:rsidP="002250FC">
      <w:pPr>
        <w:spacing w:after="120" w:line="360" w:lineRule="auto"/>
        <w:jc w:val="both"/>
        <w:rPr>
          <w:rFonts w:ascii="Arial" w:hAnsi="Arial" w:cs="Arial"/>
          <w:color w:val="000000" w:themeColor="text1"/>
        </w:rPr>
      </w:pPr>
      <w:r w:rsidRPr="002B35C9">
        <w:rPr>
          <w:rFonts w:ascii="Arial" w:hAnsi="Arial" w:cs="Arial"/>
          <w:color w:val="000000" w:themeColor="text1"/>
        </w:rPr>
        <w:t>Al-</w:t>
      </w:r>
      <w:proofErr w:type="spellStart"/>
      <w:r w:rsidRPr="002B35C9">
        <w:rPr>
          <w:rFonts w:ascii="Arial" w:hAnsi="Arial" w:cs="Arial"/>
          <w:color w:val="000000" w:themeColor="text1"/>
        </w:rPr>
        <w:t>Hosaini</w:t>
      </w:r>
      <w:proofErr w:type="spellEnd"/>
      <w:r w:rsidRPr="002B35C9">
        <w:rPr>
          <w:rFonts w:ascii="Arial" w:hAnsi="Arial" w:cs="Arial"/>
          <w:color w:val="000000" w:themeColor="text1"/>
        </w:rPr>
        <w:t xml:space="preserve">, F.F., Ali, B.J., </w:t>
      </w:r>
      <w:proofErr w:type="spellStart"/>
      <w:r w:rsidRPr="002B35C9">
        <w:rPr>
          <w:rFonts w:ascii="Arial" w:hAnsi="Arial" w:cs="Arial"/>
          <w:color w:val="000000" w:themeColor="text1"/>
        </w:rPr>
        <w:t>Baadhem</w:t>
      </w:r>
      <w:proofErr w:type="spellEnd"/>
      <w:r w:rsidRPr="002B35C9">
        <w:rPr>
          <w:rFonts w:ascii="Arial" w:hAnsi="Arial" w:cs="Arial"/>
          <w:color w:val="000000" w:themeColor="text1"/>
        </w:rPr>
        <w:t>, A.M., Jawabreh, O., Atta, A.A.B. and Ali, A., 2023. The impact of the Balanced Scorecard (BSC) non-financial perspectives on the financial performance of private universities. </w:t>
      </w:r>
      <w:r w:rsidRPr="002B35C9">
        <w:rPr>
          <w:rFonts w:ascii="Arial" w:hAnsi="Arial" w:cs="Arial"/>
          <w:i/>
          <w:iCs/>
          <w:color w:val="000000" w:themeColor="text1"/>
        </w:rPr>
        <w:t>Information Sciences Letters</w:t>
      </w:r>
      <w:r w:rsidRPr="002B35C9">
        <w:rPr>
          <w:rFonts w:ascii="Arial" w:hAnsi="Arial" w:cs="Arial"/>
          <w:color w:val="000000" w:themeColor="text1"/>
        </w:rPr>
        <w:t>, </w:t>
      </w:r>
      <w:r w:rsidRPr="002B35C9">
        <w:rPr>
          <w:rFonts w:ascii="Arial" w:hAnsi="Arial" w:cs="Arial"/>
          <w:i/>
          <w:iCs/>
          <w:color w:val="000000" w:themeColor="text1"/>
        </w:rPr>
        <w:t>12</w:t>
      </w:r>
      <w:r w:rsidRPr="002B35C9">
        <w:rPr>
          <w:rFonts w:ascii="Arial" w:hAnsi="Arial" w:cs="Arial"/>
          <w:color w:val="000000" w:themeColor="text1"/>
        </w:rPr>
        <w:t>(9), pp.2903-2913.</w:t>
      </w:r>
    </w:p>
    <w:p w14:paraId="3DEE44AF" w14:textId="77777777" w:rsidR="00312A47" w:rsidRPr="002B35C9" w:rsidRDefault="00312A47" w:rsidP="002250FC">
      <w:pPr>
        <w:spacing w:after="120" w:line="360" w:lineRule="auto"/>
        <w:jc w:val="both"/>
        <w:rPr>
          <w:rFonts w:ascii="Arial" w:hAnsi="Arial" w:cs="Arial"/>
          <w:color w:val="000000" w:themeColor="text1"/>
        </w:rPr>
      </w:pPr>
      <w:r w:rsidRPr="002B35C9">
        <w:rPr>
          <w:rFonts w:ascii="Arial" w:hAnsi="Arial" w:cs="Arial"/>
          <w:color w:val="000000" w:themeColor="text1"/>
        </w:rPr>
        <w:t xml:space="preserve">Amer, S.M., </w:t>
      </w:r>
      <w:proofErr w:type="spellStart"/>
      <w:r w:rsidRPr="002B35C9">
        <w:rPr>
          <w:rFonts w:ascii="Arial" w:hAnsi="Arial" w:cs="Arial"/>
          <w:color w:val="000000" w:themeColor="text1"/>
        </w:rPr>
        <w:t>Hasnin</w:t>
      </w:r>
      <w:proofErr w:type="spellEnd"/>
      <w:r w:rsidRPr="002B35C9">
        <w:rPr>
          <w:rFonts w:ascii="Arial" w:hAnsi="Arial" w:cs="Arial"/>
          <w:color w:val="000000" w:themeColor="text1"/>
        </w:rPr>
        <w:t xml:space="preserve">, E.A., </w:t>
      </w:r>
      <w:proofErr w:type="spellStart"/>
      <w:r w:rsidRPr="002B35C9">
        <w:rPr>
          <w:rFonts w:ascii="Arial" w:hAnsi="Arial" w:cs="Arial"/>
          <w:color w:val="000000" w:themeColor="text1"/>
        </w:rPr>
        <w:t>Almurad</w:t>
      </w:r>
      <w:proofErr w:type="spellEnd"/>
      <w:r w:rsidRPr="002B35C9">
        <w:rPr>
          <w:rFonts w:ascii="Arial" w:hAnsi="Arial" w:cs="Arial"/>
          <w:color w:val="000000" w:themeColor="text1"/>
        </w:rPr>
        <w:t xml:space="preserve">, H.M., </w:t>
      </w:r>
      <w:proofErr w:type="spellStart"/>
      <w:r w:rsidRPr="002B35C9">
        <w:rPr>
          <w:rFonts w:ascii="Arial" w:hAnsi="Arial" w:cs="Arial"/>
          <w:color w:val="000000" w:themeColor="text1"/>
        </w:rPr>
        <w:t>Elsaed</w:t>
      </w:r>
      <w:proofErr w:type="spellEnd"/>
      <w:r w:rsidRPr="002B35C9">
        <w:rPr>
          <w:rFonts w:ascii="Arial" w:hAnsi="Arial" w:cs="Arial"/>
          <w:color w:val="000000" w:themeColor="text1"/>
        </w:rPr>
        <w:t xml:space="preserve">, A.A. and </w:t>
      </w:r>
      <w:proofErr w:type="spellStart"/>
      <w:r w:rsidRPr="002B35C9">
        <w:rPr>
          <w:rFonts w:ascii="Arial" w:hAnsi="Arial" w:cs="Arial"/>
          <w:color w:val="000000" w:themeColor="text1"/>
        </w:rPr>
        <w:t>Elsaied</w:t>
      </w:r>
      <w:proofErr w:type="spellEnd"/>
      <w:r w:rsidRPr="002B35C9">
        <w:rPr>
          <w:rFonts w:ascii="Arial" w:hAnsi="Arial" w:cs="Arial"/>
          <w:color w:val="000000" w:themeColor="text1"/>
        </w:rPr>
        <w:t>, M.A., 2025. The Mediating role of differentiation strategy in the relationship between green innovation &amp; green hotel sustainable performance. </w:t>
      </w:r>
      <w:r w:rsidRPr="002B35C9">
        <w:rPr>
          <w:rFonts w:ascii="Arial" w:hAnsi="Arial" w:cs="Arial"/>
          <w:i/>
          <w:iCs/>
          <w:color w:val="000000" w:themeColor="text1"/>
        </w:rPr>
        <w:t>Journal of posthumanism</w:t>
      </w:r>
      <w:r w:rsidRPr="002B35C9">
        <w:rPr>
          <w:rFonts w:ascii="Arial" w:hAnsi="Arial" w:cs="Arial"/>
          <w:color w:val="000000" w:themeColor="text1"/>
        </w:rPr>
        <w:t>, </w:t>
      </w:r>
      <w:r w:rsidRPr="002B35C9">
        <w:rPr>
          <w:rFonts w:ascii="Arial" w:hAnsi="Arial" w:cs="Arial"/>
          <w:i/>
          <w:iCs/>
          <w:color w:val="000000" w:themeColor="text1"/>
        </w:rPr>
        <w:t>5</w:t>
      </w:r>
      <w:r w:rsidRPr="002B35C9">
        <w:rPr>
          <w:rFonts w:ascii="Arial" w:hAnsi="Arial" w:cs="Arial"/>
          <w:color w:val="000000" w:themeColor="text1"/>
        </w:rPr>
        <w:t>(1), pp.1488-1508.</w:t>
      </w:r>
    </w:p>
    <w:p w14:paraId="78CDC11E" w14:textId="77777777" w:rsidR="00312A47" w:rsidRPr="002B35C9" w:rsidRDefault="00312A47" w:rsidP="002250FC">
      <w:pPr>
        <w:spacing w:after="120" w:line="360" w:lineRule="auto"/>
        <w:jc w:val="both"/>
        <w:rPr>
          <w:rFonts w:ascii="Arial" w:hAnsi="Arial" w:cs="Arial"/>
          <w:color w:val="000000" w:themeColor="text1"/>
          <w:lang w:val="en-MY"/>
        </w:rPr>
      </w:pPr>
      <w:proofErr w:type="spellStart"/>
      <w:r w:rsidRPr="002B35C9">
        <w:rPr>
          <w:rFonts w:ascii="Arial" w:hAnsi="Arial" w:cs="Arial"/>
          <w:color w:val="000000" w:themeColor="text1"/>
          <w:lang w:val="en-MY"/>
        </w:rPr>
        <w:t>bbc</w:t>
      </w:r>
      <w:proofErr w:type="spellEnd"/>
      <w:r w:rsidRPr="002B35C9">
        <w:rPr>
          <w:rFonts w:ascii="Arial" w:hAnsi="Arial" w:cs="Arial"/>
          <w:color w:val="000000" w:themeColor="text1"/>
          <w:lang w:val="en-MY"/>
        </w:rPr>
        <w:t xml:space="preserve">, 2026, </w:t>
      </w:r>
      <w:r w:rsidRPr="002B35C9">
        <w:rPr>
          <w:rFonts w:ascii="Arial" w:hAnsi="Arial" w:cs="Arial"/>
          <w:i/>
          <w:iCs/>
          <w:color w:val="000000" w:themeColor="text1"/>
          <w:lang w:val="en-MY"/>
        </w:rPr>
        <w:t>Nike to raise US prices as firms face tariffs uncertainty</w:t>
      </w:r>
      <w:r w:rsidRPr="002B35C9">
        <w:rPr>
          <w:rFonts w:ascii="Arial" w:hAnsi="Arial" w:cs="Arial"/>
          <w:color w:val="000000" w:themeColor="text1"/>
          <w:lang w:val="en-MY"/>
        </w:rPr>
        <w:t xml:space="preserve">, Available from: </w:t>
      </w:r>
      <w:hyperlink r:id="rId15" w:history="1">
        <w:r w:rsidRPr="002B35C9">
          <w:rPr>
            <w:rStyle w:val="Hyperlink"/>
            <w:rFonts w:ascii="Arial" w:hAnsi="Arial" w:cs="Arial"/>
            <w:color w:val="000000" w:themeColor="text1"/>
            <w:lang w:val="en-MY"/>
          </w:rPr>
          <w:t>https://www.bbc.com/news/articles/c3315er3gygo</w:t>
        </w:r>
      </w:hyperlink>
      <w:r w:rsidRPr="002B35C9">
        <w:rPr>
          <w:rFonts w:ascii="Arial" w:hAnsi="Arial" w:cs="Arial"/>
          <w:color w:val="000000" w:themeColor="text1"/>
          <w:lang w:val="en-MY"/>
        </w:rPr>
        <w:t xml:space="preserve">  [Accessed on: 29</w:t>
      </w:r>
      <w:r w:rsidRPr="002B35C9">
        <w:rPr>
          <w:rFonts w:ascii="Arial" w:hAnsi="Arial" w:cs="Arial"/>
          <w:color w:val="000000" w:themeColor="text1"/>
          <w:vertAlign w:val="superscript"/>
          <w:lang w:val="en-MY"/>
        </w:rPr>
        <w:t>th</w:t>
      </w:r>
      <w:r w:rsidRPr="002B35C9">
        <w:rPr>
          <w:rFonts w:ascii="Arial" w:hAnsi="Arial" w:cs="Arial"/>
          <w:color w:val="000000" w:themeColor="text1"/>
          <w:lang w:val="en-MY"/>
        </w:rPr>
        <w:t xml:space="preserve"> July 2026]</w:t>
      </w:r>
    </w:p>
    <w:p w14:paraId="08768A0C" w14:textId="77777777" w:rsidR="00312A47" w:rsidRPr="002B35C9" w:rsidRDefault="00312A47" w:rsidP="002250FC">
      <w:pPr>
        <w:spacing w:after="120" w:line="360" w:lineRule="auto"/>
        <w:jc w:val="both"/>
        <w:rPr>
          <w:rFonts w:ascii="Arial" w:hAnsi="Arial" w:cs="Arial"/>
          <w:color w:val="000000" w:themeColor="text1"/>
        </w:rPr>
      </w:pPr>
      <w:r w:rsidRPr="002B35C9">
        <w:rPr>
          <w:rFonts w:ascii="Arial" w:hAnsi="Arial" w:cs="Arial"/>
          <w:color w:val="000000" w:themeColor="text1"/>
        </w:rPr>
        <w:t xml:space="preserve">Bhat, M., Agrawal, A. and Barmpas, M.V., 2024. Differentiation, cost leadership, or ending up in the </w:t>
      </w:r>
      <w:proofErr w:type="gramStart"/>
      <w:r w:rsidRPr="002B35C9">
        <w:rPr>
          <w:rFonts w:ascii="Arial" w:hAnsi="Arial" w:cs="Arial"/>
          <w:color w:val="000000" w:themeColor="text1"/>
        </w:rPr>
        <w:t>middle?:</w:t>
      </w:r>
      <w:proofErr w:type="gramEnd"/>
      <w:r w:rsidRPr="002B35C9">
        <w:rPr>
          <w:rFonts w:ascii="Arial" w:hAnsi="Arial" w:cs="Arial"/>
          <w:color w:val="000000" w:themeColor="text1"/>
        </w:rPr>
        <w:t xml:space="preserve"> a reflection on the viability of Porter's generic strategies through a case study comparison of McDonalds and Starbucks. </w:t>
      </w:r>
      <w:proofErr w:type="gramStart"/>
      <w:r w:rsidRPr="002B35C9">
        <w:rPr>
          <w:rFonts w:ascii="Arial" w:hAnsi="Arial" w:cs="Arial"/>
          <w:i/>
          <w:iCs/>
          <w:color w:val="000000" w:themeColor="text1"/>
        </w:rPr>
        <w:t>Athens</w:t>
      </w:r>
      <w:proofErr w:type="gramEnd"/>
      <w:r w:rsidRPr="002B35C9">
        <w:rPr>
          <w:rFonts w:ascii="Arial" w:hAnsi="Arial" w:cs="Arial"/>
          <w:i/>
          <w:iCs/>
          <w:color w:val="000000" w:themeColor="text1"/>
        </w:rPr>
        <w:t xml:space="preserve"> journal of business &amp; economics</w:t>
      </w:r>
      <w:r w:rsidRPr="002B35C9">
        <w:rPr>
          <w:rFonts w:ascii="Arial" w:hAnsi="Arial" w:cs="Arial"/>
          <w:color w:val="000000" w:themeColor="text1"/>
        </w:rPr>
        <w:t>, </w:t>
      </w:r>
      <w:r w:rsidRPr="002B35C9">
        <w:rPr>
          <w:rFonts w:ascii="Arial" w:hAnsi="Arial" w:cs="Arial"/>
          <w:i/>
          <w:iCs/>
          <w:color w:val="000000" w:themeColor="text1"/>
        </w:rPr>
        <w:t>10</w:t>
      </w:r>
      <w:r w:rsidRPr="002B35C9">
        <w:rPr>
          <w:rFonts w:ascii="Arial" w:hAnsi="Arial" w:cs="Arial"/>
          <w:color w:val="000000" w:themeColor="text1"/>
        </w:rPr>
        <w:t>(3), pp.217-238.</w:t>
      </w:r>
    </w:p>
    <w:p w14:paraId="469AA26F" w14:textId="77777777" w:rsidR="00312A47" w:rsidRPr="002B35C9" w:rsidRDefault="00312A47" w:rsidP="002250FC">
      <w:pPr>
        <w:spacing w:after="120" w:line="360" w:lineRule="auto"/>
        <w:jc w:val="both"/>
        <w:rPr>
          <w:rFonts w:ascii="Arial" w:hAnsi="Arial" w:cs="Arial"/>
          <w:color w:val="000000" w:themeColor="text1"/>
          <w:lang w:val="en-MY"/>
        </w:rPr>
      </w:pPr>
      <w:r w:rsidRPr="002B35C9">
        <w:rPr>
          <w:rFonts w:ascii="Arial" w:hAnsi="Arial" w:cs="Arial"/>
          <w:color w:val="000000" w:themeColor="text1"/>
          <w:lang w:val="en-MY"/>
        </w:rPr>
        <w:t>Che-Wei, C., 2022. Supply chain movement risk in the sneaker industry: an empirical study. </w:t>
      </w:r>
      <w:r w:rsidRPr="002B35C9">
        <w:rPr>
          <w:rFonts w:ascii="Arial" w:hAnsi="Arial" w:cs="Arial"/>
          <w:i/>
          <w:iCs/>
          <w:color w:val="000000" w:themeColor="text1"/>
          <w:lang w:val="en-MY"/>
        </w:rPr>
        <w:t>Quality and Quantity</w:t>
      </w:r>
      <w:r w:rsidRPr="002B35C9">
        <w:rPr>
          <w:rFonts w:ascii="Arial" w:hAnsi="Arial" w:cs="Arial"/>
          <w:color w:val="000000" w:themeColor="text1"/>
          <w:lang w:val="en-MY"/>
        </w:rPr>
        <w:t>, </w:t>
      </w:r>
      <w:r w:rsidRPr="002B35C9">
        <w:rPr>
          <w:rFonts w:ascii="Arial" w:hAnsi="Arial" w:cs="Arial"/>
          <w:i/>
          <w:iCs/>
          <w:color w:val="000000" w:themeColor="text1"/>
          <w:lang w:val="en-MY"/>
        </w:rPr>
        <w:t>56</w:t>
      </w:r>
      <w:r w:rsidRPr="002B35C9">
        <w:rPr>
          <w:rFonts w:ascii="Arial" w:hAnsi="Arial" w:cs="Arial"/>
          <w:color w:val="000000" w:themeColor="text1"/>
          <w:lang w:val="en-MY"/>
        </w:rPr>
        <w:t>(3), pp.1073-1092.</w:t>
      </w:r>
    </w:p>
    <w:p w14:paraId="35565F61" w14:textId="77777777" w:rsidR="00312A47" w:rsidRPr="002B35C9" w:rsidRDefault="00312A47" w:rsidP="002250FC">
      <w:pPr>
        <w:spacing w:after="120" w:line="360" w:lineRule="auto"/>
        <w:jc w:val="both"/>
        <w:rPr>
          <w:rFonts w:ascii="Arial" w:hAnsi="Arial" w:cs="Arial"/>
          <w:color w:val="000000" w:themeColor="text1"/>
          <w:lang w:val="en-MY"/>
        </w:rPr>
      </w:pPr>
      <w:proofErr w:type="spellStart"/>
      <w:r w:rsidRPr="002B35C9">
        <w:rPr>
          <w:rFonts w:ascii="Arial" w:hAnsi="Arial" w:cs="Arial"/>
          <w:color w:val="000000" w:themeColor="text1"/>
          <w:lang w:val="en-MY"/>
        </w:rPr>
        <w:t>ckgsb</w:t>
      </w:r>
      <w:proofErr w:type="spellEnd"/>
      <w:r w:rsidRPr="002B35C9">
        <w:rPr>
          <w:rFonts w:ascii="Arial" w:hAnsi="Arial" w:cs="Arial"/>
          <w:color w:val="000000" w:themeColor="text1"/>
          <w:lang w:val="en-MY"/>
        </w:rPr>
        <w:t xml:space="preserve">, 2026, </w:t>
      </w:r>
      <w:r w:rsidRPr="002B35C9">
        <w:rPr>
          <w:rFonts w:ascii="Arial" w:hAnsi="Arial" w:cs="Arial"/>
          <w:i/>
          <w:iCs/>
          <w:color w:val="000000" w:themeColor="text1"/>
          <w:lang w:val="en-MY"/>
        </w:rPr>
        <w:t>The fall of Nike: How Anta took the throne</w:t>
      </w:r>
      <w:r w:rsidRPr="002B35C9">
        <w:rPr>
          <w:rFonts w:ascii="Arial" w:hAnsi="Arial" w:cs="Arial"/>
          <w:color w:val="000000" w:themeColor="text1"/>
          <w:lang w:val="en-MY"/>
        </w:rPr>
        <w:t xml:space="preserve">, Available from: </w:t>
      </w:r>
      <w:hyperlink r:id="rId16" w:history="1">
        <w:r w:rsidRPr="002B35C9">
          <w:rPr>
            <w:rStyle w:val="Hyperlink"/>
            <w:rFonts w:ascii="Arial" w:hAnsi="Arial" w:cs="Arial"/>
            <w:color w:val="000000" w:themeColor="text1"/>
            <w:lang w:val="en-MY"/>
          </w:rPr>
          <w:t>https://english.ckgsb.edu.cn/knowledge/article/how-anta-overtook-nike-in-chinese-sportswear-brands/</w:t>
        </w:r>
      </w:hyperlink>
      <w:r w:rsidRPr="002B35C9">
        <w:rPr>
          <w:rFonts w:ascii="Arial" w:hAnsi="Arial" w:cs="Arial"/>
          <w:color w:val="000000" w:themeColor="text1"/>
          <w:lang w:val="en-MY"/>
        </w:rPr>
        <w:t xml:space="preserve">  [Accessed on: 29</w:t>
      </w:r>
      <w:r w:rsidRPr="002B35C9">
        <w:rPr>
          <w:rFonts w:ascii="Arial" w:hAnsi="Arial" w:cs="Arial"/>
          <w:color w:val="000000" w:themeColor="text1"/>
          <w:vertAlign w:val="superscript"/>
          <w:lang w:val="en-MY"/>
        </w:rPr>
        <w:t>th</w:t>
      </w:r>
      <w:r w:rsidRPr="002B35C9">
        <w:rPr>
          <w:rFonts w:ascii="Arial" w:hAnsi="Arial" w:cs="Arial"/>
          <w:color w:val="000000" w:themeColor="text1"/>
          <w:lang w:val="en-MY"/>
        </w:rPr>
        <w:t xml:space="preserve"> July 2026]</w:t>
      </w:r>
    </w:p>
    <w:p w14:paraId="4D95EB06" w14:textId="77777777" w:rsidR="00312A47" w:rsidRPr="002B35C9" w:rsidRDefault="00312A47" w:rsidP="002250FC">
      <w:pPr>
        <w:spacing w:after="120" w:line="360" w:lineRule="auto"/>
        <w:jc w:val="both"/>
        <w:rPr>
          <w:rFonts w:ascii="Arial" w:hAnsi="Arial" w:cs="Arial"/>
          <w:color w:val="000000" w:themeColor="text1"/>
          <w:lang w:val="en-MY"/>
        </w:rPr>
      </w:pPr>
      <w:proofErr w:type="spellStart"/>
      <w:r w:rsidRPr="002B35C9">
        <w:rPr>
          <w:rFonts w:ascii="Arial" w:hAnsi="Arial" w:cs="Arial"/>
          <w:color w:val="000000" w:themeColor="text1"/>
          <w:lang w:val="en-MY"/>
        </w:rPr>
        <w:t>clubhardhead</w:t>
      </w:r>
      <w:proofErr w:type="spellEnd"/>
      <w:r w:rsidRPr="002B35C9">
        <w:rPr>
          <w:rFonts w:ascii="Arial" w:hAnsi="Arial" w:cs="Arial"/>
          <w:color w:val="000000" w:themeColor="text1"/>
          <w:lang w:val="en-MY"/>
        </w:rPr>
        <w:t xml:space="preserve">, 2026, </w:t>
      </w:r>
      <w:r w:rsidRPr="002B35C9">
        <w:rPr>
          <w:rFonts w:ascii="Arial" w:hAnsi="Arial" w:cs="Arial"/>
          <w:i/>
          <w:iCs/>
          <w:color w:val="000000" w:themeColor="text1"/>
          <w:lang w:val="en-MY"/>
        </w:rPr>
        <w:t>Why Nike is the undisputed king of the sneaker game in 2026</w:t>
      </w:r>
      <w:r w:rsidRPr="002B35C9">
        <w:rPr>
          <w:rFonts w:ascii="Arial" w:hAnsi="Arial" w:cs="Arial"/>
          <w:color w:val="000000" w:themeColor="text1"/>
          <w:lang w:val="en-MY"/>
        </w:rPr>
        <w:t xml:space="preserve">, Available from: </w:t>
      </w:r>
      <w:hyperlink r:id="rId17" w:history="1">
        <w:r w:rsidRPr="002B35C9">
          <w:rPr>
            <w:rStyle w:val="Hyperlink"/>
            <w:rFonts w:ascii="Arial" w:hAnsi="Arial" w:cs="Arial"/>
            <w:color w:val="000000" w:themeColor="text1"/>
            <w:lang w:val="en-MY"/>
          </w:rPr>
          <w:t>https://clubhardhead.com/2026/03/02/why-nike-is-the-undisputed-king/</w:t>
        </w:r>
      </w:hyperlink>
      <w:r w:rsidRPr="002B35C9">
        <w:rPr>
          <w:rFonts w:ascii="Arial" w:hAnsi="Arial" w:cs="Arial"/>
          <w:color w:val="000000" w:themeColor="text1"/>
          <w:lang w:val="en-MY"/>
        </w:rPr>
        <w:t xml:space="preserve">  [Accessed on: 29</w:t>
      </w:r>
      <w:r w:rsidRPr="002B35C9">
        <w:rPr>
          <w:rFonts w:ascii="Arial" w:hAnsi="Arial" w:cs="Arial"/>
          <w:color w:val="000000" w:themeColor="text1"/>
          <w:vertAlign w:val="superscript"/>
          <w:lang w:val="en-MY"/>
        </w:rPr>
        <w:t>th</w:t>
      </w:r>
      <w:r w:rsidRPr="002B35C9">
        <w:rPr>
          <w:rFonts w:ascii="Arial" w:hAnsi="Arial" w:cs="Arial"/>
          <w:color w:val="000000" w:themeColor="text1"/>
          <w:lang w:val="en-MY"/>
        </w:rPr>
        <w:t xml:space="preserve"> July 2026]</w:t>
      </w:r>
    </w:p>
    <w:p w14:paraId="0B661668" w14:textId="77777777" w:rsidR="00312A47" w:rsidRPr="002B35C9" w:rsidRDefault="00312A47" w:rsidP="002250FC">
      <w:pPr>
        <w:spacing w:after="120" w:line="360" w:lineRule="auto"/>
        <w:jc w:val="both"/>
        <w:rPr>
          <w:rFonts w:ascii="Arial" w:hAnsi="Arial" w:cs="Arial"/>
          <w:color w:val="000000" w:themeColor="text1"/>
          <w:lang w:val="en-MY"/>
        </w:rPr>
      </w:pPr>
      <w:proofErr w:type="spellStart"/>
      <w:r w:rsidRPr="002B35C9">
        <w:rPr>
          <w:rFonts w:ascii="Arial" w:hAnsi="Arial" w:cs="Arial"/>
          <w:color w:val="000000" w:themeColor="text1"/>
          <w:lang w:val="en-MY"/>
        </w:rPr>
        <w:lastRenderedPageBreak/>
        <w:t>cnbc</w:t>
      </w:r>
      <w:proofErr w:type="spellEnd"/>
      <w:r w:rsidRPr="002B35C9">
        <w:rPr>
          <w:rFonts w:ascii="Arial" w:hAnsi="Arial" w:cs="Arial"/>
          <w:color w:val="000000" w:themeColor="text1"/>
          <w:lang w:val="en-MY"/>
        </w:rPr>
        <w:t xml:space="preserve">, 2026, </w:t>
      </w:r>
      <w:r w:rsidRPr="002B35C9">
        <w:rPr>
          <w:rFonts w:ascii="Arial" w:hAnsi="Arial" w:cs="Arial"/>
          <w:i/>
          <w:iCs/>
          <w:color w:val="000000" w:themeColor="text1"/>
          <w:lang w:val="en-MY"/>
        </w:rPr>
        <w:t>Trump’s massive 46% Vietnam tariffs pummel Nike, American Eagle and Wayfair</w:t>
      </w:r>
      <w:r w:rsidRPr="002B35C9">
        <w:rPr>
          <w:rFonts w:ascii="Arial" w:hAnsi="Arial" w:cs="Arial"/>
          <w:color w:val="000000" w:themeColor="text1"/>
          <w:lang w:val="en-MY"/>
        </w:rPr>
        <w:t xml:space="preserve">, Available from: </w:t>
      </w:r>
      <w:hyperlink r:id="rId18" w:history="1">
        <w:r w:rsidRPr="002B35C9">
          <w:rPr>
            <w:rStyle w:val="Hyperlink"/>
            <w:rFonts w:ascii="Arial" w:hAnsi="Arial" w:cs="Arial"/>
            <w:color w:val="000000" w:themeColor="text1"/>
            <w:lang w:val="en-MY"/>
          </w:rPr>
          <w:t>https://www.cnbc.com/2025/04/02/trump-tariffs-on-vietnam-could-raise-prices-for-shoes-furniture-toys.html</w:t>
        </w:r>
      </w:hyperlink>
      <w:r w:rsidRPr="002B35C9">
        <w:rPr>
          <w:rFonts w:ascii="Arial" w:hAnsi="Arial" w:cs="Arial"/>
          <w:color w:val="000000" w:themeColor="text1"/>
          <w:lang w:val="en-MY"/>
        </w:rPr>
        <w:t xml:space="preserve">  [Accessed on: 29</w:t>
      </w:r>
      <w:r w:rsidRPr="002B35C9">
        <w:rPr>
          <w:rFonts w:ascii="Arial" w:hAnsi="Arial" w:cs="Arial"/>
          <w:color w:val="000000" w:themeColor="text1"/>
          <w:vertAlign w:val="superscript"/>
          <w:lang w:val="en-MY"/>
        </w:rPr>
        <w:t>th</w:t>
      </w:r>
      <w:r w:rsidRPr="002B35C9">
        <w:rPr>
          <w:rFonts w:ascii="Arial" w:hAnsi="Arial" w:cs="Arial"/>
          <w:color w:val="000000" w:themeColor="text1"/>
          <w:lang w:val="en-MY"/>
        </w:rPr>
        <w:t xml:space="preserve"> July 2026]</w:t>
      </w:r>
    </w:p>
    <w:p w14:paraId="6676435C" w14:textId="77777777" w:rsidR="00312A47" w:rsidRPr="002B35C9" w:rsidRDefault="00312A47" w:rsidP="002250FC">
      <w:pPr>
        <w:spacing w:after="120" w:line="360" w:lineRule="auto"/>
        <w:jc w:val="both"/>
        <w:rPr>
          <w:rFonts w:ascii="Arial" w:hAnsi="Arial" w:cs="Arial"/>
          <w:color w:val="000000" w:themeColor="text1"/>
          <w:lang w:val="en-MY"/>
        </w:rPr>
      </w:pPr>
      <w:proofErr w:type="spellStart"/>
      <w:r w:rsidRPr="002B35C9">
        <w:rPr>
          <w:rFonts w:ascii="Arial" w:hAnsi="Arial" w:cs="Arial"/>
          <w:color w:val="000000" w:themeColor="text1"/>
          <w:lang w:val="en-MY"/>
        </w:rPr>
        <w:t>designandprotect</w:t>
      </w:r>
      <w:proofErr w:type="spellEnd"/>
      <w:r w:rsidRPr="002B35C9">
        <w:rPr>
          <w:rFonts w:ascii="Arial" w:hAnsi="Arial" w:cs="Arial"/>
          <w:color w:val="000000" w:themeColor="text1"/>
          <w:lang w:val="en-MY"/>
        </w:rPr>
        <w:t xml:space="preserve">, 2026, </w:t>
      </w:r>
      <w:r w:rsidRPr="002B35C9">
        <w:rPr>
          <w:rFonts w:ascii="Arial" w:hAnsi="Arial" w:cs="Arial"/>
          <w:i/>
          <w:iCs/>
          <w:color w:val="000000" w:themeColor="text1"/>
          <w:lang w:val="en-MY"/>
        </w:rPr>
        <w:t>Anti-Counterfeiting in 2026: The 'Nike Dunk' Case &amp; Anti-AI Laws</w:t>
      </w:r>
      <w:r w:rsidRPr="002B35C9">
        <w:rPr>
          <w:rFonts w:ascii="Arial" w:hAnsi="Arial" w:cs="Arial"/>
          <w:color w:val="000000" w:themeColor="text1"/>
          <w:lang w:val="en-MY"/>
        </w:rPr>
        <w:t xml:space="preserve">, Available from: </w:t>
      </w:r>
      <w:hyperlink r:id="rId19" w:history="1">
        <w:r w:rsidRPr="002B35C9">
          <w:rPr>
            <w:rStyle w:val="Hyperlink"/>
            <w:rFonts w:ascii="Arial" w:hAnsi="Arial" w:cs="Arial"/>
            <w:color w:val="000000" w:themeColor="text1"/>
            <w:lang w:val="en-MY"/>
          </w:rPr>
          <w:t>https://designandprotect.com/practice-areas/f/anti-counterfeiting-in-2026-the-nike-dunk-case-anti-ai-laws</w:t>
        </w:r>
      </w:hyperlink>
      <w:r w:rsidRPr="002B35C9">
        <w:rPr>
          <w:rFonts w:ascii="Arial" w:hAnsi="Arial" w:cs="Arial"/>
          <w:color w:val="000000" w:themeColor="text1"/>
          <w:lang w:val="en-MY"/>
        </w:rPr>
        <w:t xml:space="preserve">  [Accessed on: 29</w:t>
      </w:r>
      <w:r w:rsidRPr="002B35C9">
        <w:rPr>
          <w:rFonts w:ascii="Arial" w:hAnsi="Arial" w:cs="Arial"/>
          <w:color w:val="000000" w:themeColor="text1"/>
          <w:vertAlign w:val="superscript"/>
          <w:lang w:val="en-MY"/>
        </w:rPr>
        <w:t>th</w:t>
      </w:r>
      <w:r w:rsidRPr="002B35C9">
        <w:rPr>
          <w:rFonts w:ascii="Arial" w:hAnsi="Arial" w:cs="Arial"/>
          <w:color w:val="000000" w:themeColor="text1"/>
          <w:lang w:val="en-MY"/>
        </w:rPr>
        <w:t xml:space="preserve"> July 2026]</w:t>
      </w:r>
    </w:p>
    <w:p w14:paraId="6203075F" w14:textId="77777777" w:rsidR="00312A47" w:rsidRPr="002B35C9" w:rsidRDefault="00312A47" w:rsidP="002250FC">
      <w:pPr>
        <w:spacing w:after="120" w:line="360" w:lineRule="auto"/>
        <w:jc w:val="both"/>
        <w:rPr>
          <w:rFonts w:ascii="Arial" w:hAnsi="Arial" w:cs="Arial"/>
          <w:color w:val="000000" w:themeColor="text1"/>
          <w:lang w:val="en-MY"/>
        </w:rPr>
      </w:pPr>
      <w:proofErr w:type="spellStart"/>
      <w:r w:rsidRPr="002B35C9">
        <w:rPr>
          <w:rFonts w:ascii="Arial" w:hAnsi="Arial" w:cs="Arial"/>
          <w:color w:val="000000" w:themeColor="text1"/>
          <w:lang w:val="en-MY"/>
        </w:rPr>
        <w:t>fairlabor</w:t>
      </w:r>
      <w:proofErr w:type="spellEnd"/>
      <w:r w:rsidRPr="002B35C9">
        <w:rPr>
          <w:rFonts w:ascii="Arial" w:hAnsi="Arial" w:cs="Arial"/>
          <w:color w:val="000000" w:themeColor="text1"/>
          <w:lang w:val="en-MY"/>
        </w:rPr>
        <w:t xml:space="preserve">, 2026, </w:t>
      </w:r>
      <w:r w:rsidRPr="002B35C9">
        <w:rPr>
          <w:rFonts w:ascii="Arial" w:hAnsi="Arial" w:cs="Arial"/>
          <w:i/>
          <w:iCs/>
          <w:color w:val="000000" w:themeColor="text1"/>
          <w:lang w:val="en-MY"/>
        </w:rPr>
        <w:t>Nike earns third Fair Labor Association reaccreditation</w:t>
      </w:r>
      <w:r w:rsidRPr="002B35C9">
        <w:rPr>
          <w:rFonts w:ascii="Arial" w:hAnsi="Arial" w:cs="Arial"/>
          <w:color w:val="000000" w:themeColor="text1"/>
          <w:lang w:val="en-MY"/>
        </w:rPr>
        <w:t xml:space="preserve">, Available from: </w:t>
      </w:r>
      <w:hyperlink r:id="rId20" w:history="1">
        <w:r w:rsidRPr="002B35C9">
          <w:rPr>
            <w:rStyle w:val="Hyperlink"/>
            <w:rFonts w:ascii="Arial" w:hAnsi="Arial" w:cs="Arial"/>
            <w:color w:val="000000" w:themeColor="text1"/>
            <w:lang w:val="en-MY"/>
          </w:rPr>
          <w:t>https://www.fairlabor.org/nike-earns-third-fair-labor-association-reaccreditation/</w:t>
        </w:r>
      </w:hyperlink>
      <w:r w:rsidRPr="002B35C9">
        <w:rPr>
          <w:rFonts w:ascii="Arial" w:hAnsi="Arial" w:cs="Arial"/>
          <w:color w:val="000000" w:themeColor="text1"/>
          <w:lang w:val="en-MY"/>
        </w:rPr>
        <w:t xml:space="preserve">  [Accessed on: 29</w:t>
      </w:r>
      <w:r w:rsidRPr="002B35C9">
        <w:rPr>
          <w:rFonts w:ascii="Arial" w:hAnsi="Arial" w:cs="Arial"/>
          <w:color w:val="000000" w:themeColor="text1"/>
          <w:vertAlign w:val="superscript"/>
          <w:lang w:val="en-MY"/>
        </w:rPr>
        <w:t>th</w:t>
      </w:r>
      <w:r w:rsidRPr="002B35C9">
        <w:rPr>
          <w:rFonts w:ascii="Arial" w:hAnsi="Arial" w:cs="Arial"/>
          <w:color w:val="000000" w:themeColor="text1"/>
          <w:lang w:val="en-MY"/>
        </w:rPr>
        <w:t xml:space="preserve"> July 2026]</w:t>
      </w:r>
    </w:p>
    <w:p w14:paraId="293EB762" w14:textId="77777777" w:rsidR="00312A47" w:rsidRPr="002B35C9" w:rsidRDefault="00312A47" w:rsidP="002250FC">
      <w:pPr>
        <w:spacing w:after="120" w:line="360" w:lineRule="auto"/>
        <w:jc w:val="both"/>
        <w:rPr>
          <w:rFonts w:ascii="Arial" w:hAnsi="Arial" w:cs="Arial"/>
          <w:color w:val="000000" w:themeColor="text1"/>
          <w:lang w:val="en-MY"/>
        </w:rPr>
      </w:pPr>
      <w:r w:rsidRPr="002B35C9">
        <w:rPr>
          <w:rFonts w:ascii="Arial" w:hAnsi="Arial" w:cs="Arial"/>
          <w:color w:val="000000" w:themeColor="text1"/>
          <w:lang w:val="en-MY"/>
        </w:rPr>
        <w:t xml:space="preserve">Fife, A., Ramsey, C., </w:t>
      </w:r>
      <w:proofErr w:type="spellStart"/>
      <w:r w:rsidRPr="002B35C9">
        <w:rPr>
          <w:rFonts w:ascii="Arial" w:hAnsi="Arial" w:cs="Arial"/>
          <w:color w:val="000000" w:themeColor="text1"/>
          <w:lang w:val="en-MY"/>
        </w:rPr>
        <w:t>Esculier</w:t>
      </w:r>
      <w:proofErr w:type="spellEnd"/>
      <w:r w:rsidRPr="002B35C9">
        <w:rPr>
          <w:rFonts w:ascii="Arial" w:hAnsi="Arial" w:cs="Arial"/>
          <w:color w:val="000000" w:themeColor="text1"/>
          <w:lang w:val="en-MY"/>
        </w:rPr>
        <w:t>, J.F. and Hébert-Losier, K., 2023. How do road runners select their shoes? A systematic review. </w:t>
      </w:r>
      <w:r w:rsidRPr="002B35C9">
        <w:rPr>
          <w:rFonts w:ascii="Arial" w:hAnsi="Arial" w:cs="Arial"/>
          <w:i/>
          <w:iCs/>
          <w:color w:val="000000" w:themeColor="text1"/>
          <w:lang w:val="en-MY"/>
        </w:rPr>
        <w:t>Footwear Science</w:t>
      </w:r>
      <w:r w:rsidRPr="002B35C9">
        <w:rPr>
          <w:rFonts w:ascii="Arial" w:hAnsi="Arial" w:cs="Arial"/>
          <w:color w:val="000000" w:themeColor="text1"/>
          <w:lang w:val="en-MY"/>
        </w:rPr>
        <w:t>, </w:t>
      </w:r>
      <w:r w:rsidRPr="002B35C9">
        <w:rPr>
          <w:rFonts w:ascii="Arial" w:hAnsi="Arial" w:cs="Arial"/>
          <w:i/>
          <w:iCs/>
          <w:color w:val="000000" w:themeColor="text1"/>
          <w:lang w:val="en-MY"/>
        </w:rPr>
        <w:t>15</w:t>
      </w:r>
      <w:r w:rsidRPr="002B35C9">
        <w:rPr>
          <w:rFonts w:ascii="Arial" w:hAnsi="Arial" w:cs="Arial"/>
          <w:color w:val="000000" w:themeColor="text1"/>
          <w:lang w:val="en-MY"/>
        </w:rPr>
        <w:t>(2), pp.103-112.</w:t>
      </w:r>
    </w:p>
    <w:p w14:paraId="660DE558" w14:textId="77777777" w:rsidR="00312A47" w:rsidRPr="002B35C9" w:rsidRDefault="00312A47" w:rsidP="002250FC">
      <w:pPr>
        <w:spacing w:after="120" w:line="360" w:lineRule="auto"/>
        <w:jc w:val="both"/>
        <w:rPr>
          <w:rFonts w:ascii="Arial" w:hAnsi="Arial" w:cs="Arial"/>
          <w:color w:val="000000" w:themeColor="text1"/>
          <w:lang w:val="en-MY"/>
        </w:rPr>
      </w:pPr>
      <w:proofErr w:type="spellStart"/>
      <w:r w:rsidRPr="002B35C9">
        <w:rPr>
          <w:rFonts w:ascii="Arial" w:hAnsi="Arial" w:cs="Arial"/>
          <w:color w:val="000000" w:themeColor="text1"/>
          <w:lang w:val="en-MY"/>
        </w:rPr>
        <w:t>Firtikiadis</w:t>
      </w:r>
      <w:proofErr w:type="spellEnd"/>
      <w:r w:rsidRPr="002B35C9">
        <w:rPr>
          <w:rFonts w:ascii="Arial" w:hAnsi="Arial" w:cs="Arial"/>
          <w:color w:val="000000" w:themeColor="text1"/>
          <w:lang w:val="en-MY"/>
        </w:rPr>
        <w:t xml:space="preserve">, L., Manavis, A., </w:t>
      </w:r>
      <w:proofErr w:type="spellStart"/>
      <w:r w:rsidRPr="002B35C9">
        <w:rPr>
          <w:rFonts w:ascii="Arial" w:hAnsi="Arial" w:cs="Arial"/>
          <w:color w:val="000000" w:themeColor="text1"/>
          <w:lang w:val="en-MY"/>
        </w:rPr>
        <w:t>Kyratsis</w:t>
      </w:r>
      <w:proofErr w:type="spellEnd"/>
      <w:r w:rsidRPr="002B35C9">
        <w:rPr>
          <w:rFonts w:ascii="Arial" w:hAnsi="Arial" w:cs="Arial"/>
          <w:color w:val="000000" w:themeColor="text1"/>
          <w:lang w:val="en-MY"/>
        </w:rPr>
        <w:t xml:space="preserve">, P. and </w:t>
      </w:r>
      <w:proofErr w:type="spellStart"/>
      <w:r w:rsidRPr="002B35C9">
        <w:rPr>
          <w:rFonts w:ascii="Arial" w:hAnsi="Arial" w:cs="Arial"/>
          <w:color w:val="000000" w:themeColor="text1"/>
          <w:lang w:val="en-MY"/>
        </w:rPr>
        <w:t>Efkolidis</w:t>
      </w:r>
      <w:proofErr w:type="spellEnd"/>
      <w:r w:rsidRPr="002B35C9">
        <w:rPr>
          <w:rFonts w:ascii="Arial" w:hAnsi="Arial" w:cs="Arial"/>
          <w:color w:val="000000" w:themeColor="text1"/>
          <w:lang w:val="en-MY"/>
        </w:rPr>
        <w:t>, N., 2024. Product design trends within the footwear industry: A review. </w:t>
      </w:r>
      <w:r w:rsidRPr="002B35C9">
        <w:rPr>
          <w:rFonts w:ascii="Arial" w:hAnsi="Arial" w:cs="Arial"/>
          <w:i/>
          <w:iCs/>
          <w:color w:val="000000" w:themeColor="text1"/>
          <w:lang w:val="en-MY"/>
        </w:rPr>
        <w:t>Designs</w:t>
      </w:r>
      <w:r w:rsidRPr="002B35C9">
        <w:rPr>
          <w:rFonts w:ascii="Arial" w:hAnsi="Arial" w:cs="Arial"/>
          <w:color w:val="000000" w:themeColor="text1"/>
          <w:lang w:val="en-MY"/>
        </w:rPr>
        <w:t>, </w:t>
      </w:r>
      <w:r w:rsidRPr="002B35C9">
        <w:rPr>
          <w:rFonts w:ascii="Arial" w:hAnsi="Arial" w:cs="Arial"/>
          <w:i/>
          <w:iCs/>
          <w:color w:val="000000" w:themeColor="text1"/>
          <w:lang w:val="en-MY"/>
        </w:rPr>
        <w:t>8</w:t>
      </w:r>
      <w:r w:rsidRPr="002B35C9">
        <w:rPr>
          <w:rFonts w:ascii="Arial" w:hAnsi="Arial" w:cs="Arial"/>
          <w:color w:val="000000" w:themeColor="text1"/>
          <w:lang w:val="en-MY"/>
        </w:rPr>
        <w:t>(3), p.49.</w:t>
      </w:r>
    </w:p>
    <w:p w14:paraId="3E244A65" w14:textId="77777777" w:rsidR="00312A47" w:rsidRPr="002B35C9" w:rsidRDefault="00312A47" w:rsidP="002250FC">
      <w:pPr>
        <w:spacing w:after="120" w:line="360" w:lineRule="auto"/>
        <w:jc w:val="both"/>
        <w:rPr>
          <w:rFonts w:ascii="Arial" w:hAnsi="Arial" w:cs="Arial"/>
          <w:color w:val="000000" w:themeColor="text1"/>
          <w:lang w:val="en-MY"/>
        </w:rPr>
      </w:pPr>
      <w:proofErr w:type="spellStart"/>
      <w:r w:rsidRPr="002B35C9">
        <w:rPr>
          <w:rFonts w:ascii="Arial" w:hAnsi="Arial" w:cs="Arial"/>
          <w:color w:val="000000" w:themeColor="text1"/>
          <w:lang w:val="en-MY"/>
        </w:rPr>
        <w:t>forbes</w:t>
      </w:r>
      <w:proofErr w:type="spellEnd"/>
      <w:r w:rsidRPr="002B35C9">
        <w:rPr>
          <w:rFonts w:ascii="Arial" w:hAnsi="Arial" w:cs="Arial"/>
          <w:color w:val="000000" w:themeColor="text1"/>
          <w:lang w:val="en-MY"/>
        </w:rPr>
        <w:t xml:space="preserve">, 2026, </w:t>
      </w:r>
      <w:r w:rsidRPr="002B35C9">
        <w:rPr>
          <w:rFonts w:ascii="Arial" w:hAnsi="Arial" w:cs="Arial"/>
          <w:i/>
          <w:iCs/>
          <w:color w:val="000000" w:themeColor="text1"/>
          <w:lang w:val="en-MY"/>
        </w:rPr>
        <w:t xml:space="preserve">With New Kaepernick Ad, What Does Nike Believe </w:t>
      </w:r>
      <w:proofErr w:type="gramStart"/>
      <w:r w:rsidRPr="002B35C9">
        <w:rPr>
          <w:rFonts w:ascii="Arial" w:hAnsi="Arial" w:cs="Arial"/>
          <w:i/>
          <w:iCs/>
          <w:color w:val="000000" w:themeColor="text1"/>
          <w:lang w:val="en-MY"/>
        </w:rPr>
        <w:t>In?</w:t>
      </w:r>
      <w:r w:rsidRPr="002B35C9">
        <w:rPr>
          <w:rFonts w:ascii="Arial" w:hAnsi="Arial" w:cs="Arial"/>
          <w:color w:val="000000" w:themeColor="text1"/>
          <w:lang w:val="en-MY"/>
        </w:rPr>
        <w:t>,</w:t>
      </w:r>
      <w:proofErr w:type="gramEnd"/>
      <w:r w:rsidRPr="002B35C9">
        <w:rPr>
          <w:rFonts w:ascii="Arial" w:hAnsi="Arial" w:cs="Arial"/>
          <w:color w:val="000000" w:themeColor="text1"/>
          <w:lang w:val="en-MY"/>
        </w:rPr>
        <w:t xml:space="preserve"> Available from: </w:t>
      </w:r>
      <w:hyperlink r:id="rId21" w:history="1">
        <w:r w:rsidRPr="002B35C9">
          <w:rPr>
            <w:rStyle w:val="Hyperlink"/>
            <w:rFonts w:ascii="Arial" w:hAnsi="Arial" w:cs="Arial"/>
            <w:color w:val="000000" w:themeColor="text1"/>
            <w:lang w:val="en-MY"/>
          </w:rPr>
          <w:t>https://www.forbes.com/sites/willburns/2018/09/04/with-new-kaepernick-ad-what-does-nike-believe-in/</w:t>
        </w:r>
      </w:hyperlink>
      <w:r w:rsidRPr="002B35C9">
        <w:rPr>
          <w:rFonts w:ascii="Arial" w:hAnsi="Arial" w:cs="Arial"/>
          <w:color w:val="000000" w:themeColor="text1"/>
          <w:lang w:val="en-MY"/>
        </w:rPr>
        <w:t xml:space="preserve">  [Accessed on: 29</w:t>
      </w:r>
      <w:r w:rsidRPr="002B35C9">
        <w:rPr>
          <w:rFonts w:ascii="Arial" w:hAnsi="Arial" w:cs="Arial"/>
          <w:color w:val="000000" w:themeColor="text1"/>
          <w:vertAlign w:val="superscript"/>
          <w:lang w:val="en-MY"/>
        </w:rPr>
        <w:t>th</w:t>
      </w:r>
      <w:r w:rsidRPr="002B35C9">
        <w:rPr>
          <w:rFonts w:ascii="Arial" w:hAnsi="Arial" w:cs="Arial"/>
          <w:color w:val="000000" w:themeColor="text1"/>
          <w:lang w:val="en-MY"/>
        </w:rPr>
        <w:t xml:space="preserve"> July 2026]</w:t>
      </w:r>
    </w:p>
    <w:p w14:paraId="1146CDF9" w14:textId="77777777" w:rsidR="00312A47" w:rsidRPr="002B35C9" w:rsidRDefault="00312A47" w:rsidP="002250FC">
      <w:pPr>
        <w:spacing w:after="120" w:line="360" w:lineRule="auto"/>
        <w:jc w:val="both"/>
        <w:rPr>
          <w:rFonts w:ascii="Arial" w:hAnsi="Arial" w:cs="Arial"/>
          <w:color w:val="000000" w:themeColor="text1"/>
          <w:lang w:val="en-MY"/>
        </w:rPr>
      </w:pPr>
      <w:proofErr w:type="spellStart"/>
      <w:r w:rsidRPr="002B35C9">
        <w:rPr>
          <w:rFonts w:ascii="Arial" w:hAnsi="Arial" w:cs="Arial"/>
          <w:color w:val="000000" w:themeColor="text1"/>
          <w:lang w:val="en-MY"/>
        </w:rPr>
        <w:t>fourweekmba</w:t>
      </w:r>
      <w:proofErr w:type="spellEnd"/>
      <w:r w:rsidRPr="002B35C9">
        <w:rPr>
          <w:rFonts w:ascii="Arial" w:hAnsi="Arial" w:cs="Arial"/>
          <w:color w:val="000000" w:themeColor="text1"/>
          <w:lang w:val="en-MY"/>
        </w:rPr>
        <w:t xml:space="preserve">, 2026, </w:t>
      </w:r>
      <w:r w:rsidRPr="002B35C9">
        <w:rPr>
          <w:rFonts w:ascii="Arial" w:hAnsi="Arial" w:cs="Arial"/>
          <w:i/>
          <w:iCs/>
          <w:color w:val="000000" w:themeColor="text1"/>
          <w:lang w:val="en-MY"/>
        </w:rPr>
        <w:t>Jordan Brand Revenue 2025–2026: $6.6B in Sales</w:t>
      </w:r>
      <w:r w:rsidRPr="002B35C9">
        <w:rPr>
          <w:rFonts w:ascii="Arial" w:hAnsi="Arial" w:cs="Arial"/>
          <w:color w:val="000000" w:themeColor="text1"/>
          <w:lang w:val="en-MY"/>
        </w:rPr>
        <w:t xml:space="preserve">, Available from: </w:t>
      </w:r>
      <w:hyperlink r:id="rId22" w:history="1">
        <w:r w:rsidRPr="002B35C9">
          <w:rPr>
            <w:rStyle w:val="Hyperlink"/>
            <w:rFonts w:ascii="Arial" w:hAnsi="Arial" w:cs="Arial"/>
            <w:color w:val="000000" w:themeColor="text1"/>
            <w:lang w:val="en-MY"/>
          </w:rPr>
          <w:t>https://fourweekmba.com/jordan-brand-revenue/</w:t>
        </w:r>
      </w:hyperlink>
      <w:r w:rsidRPr="002B35C9">
        <w:rPr>
          <w:rFonts w:ascii="Arial" w:hAnsi="Arial" w:cs="Arial"/>
          <w:color w:val="000000" w:themeColor="text1"/>
          <w:lang w:val="en-MY"/>
        </w:rPr>
        <w:t xml:space="preserve">  [Accessed on: 29</w:t>
      </w:r>
      <w:r w:rsidRPr="002B35C9">
        <w:rPr>
          <w:rFonts w:ascii="Arial" w:hAnsi="Arial" w:cs="Arial"/>
          <w:color w:val="000000" w:themeColor="text1"/>
          <w:vertAlign w:val="superscript"/>
          <w:lang w:val="en-MY"/>
        </w:rPr>
        <w:t>th</w:t>
      </w:r>
      <w:r w:rsidRPr="002B35C9">
        <w:rPr>
          <w:rFonts w:ascii="Arial" w:hAnsi="Arial" w:cs="Arial"/>
          <w:color w:val="000000" w:themeColor="text1"/>
          <w:lang w:val="en-MY"/>
        </w:rPr>
        <w:t xml:space="preserve"> July 2026]</w:t>
      </w:r>
    </w:p>
    <w:p w14:paraId="645895A8" w14:textId="77777777" w:rsidR="00312A47" w:rsidRPr="002B35C9" w:rsidRDefault="00312A47" w:rsidP="002250FC">
      <w:pPr>
        <w:spacing w:after="120" w:line="360" w:lineRule="auto"/>
        <w:jc w:val="both"/>
        <w:rPr>
          <w:rFonts w:ascii="Arial" w:hAnsi="Arial" w:cs="Arial"/>
          <w:color w:val="000000" w:themeColor="text1"/>
        </w:rPr>
      </w:pPr>
      <w:r w:rsidRPr="002B35C9">
        <w:rPr>
          <w:rFonts w:ascii="Arial" w:hAnsi="Arial" w:cs="Arial"/>
          <w:color w:val="000000" w:themeColor="text1"/>
        </w:rPr>
        <w:t>Gatrell, C., Muzio, D., Post, C. and Wickert, C., 2024. Here, there and everywhere: On the responsible use of artificial intelligence (AI) in management research and the peer</w:t>
      </w:r>
      <w:r w:rsidRPr="002B35C9">
        <w:rPr>
          <w:rFonts w:ascii="Cambria Math" w:hAnsi="Cambria Math" w:cs="Cambria Math"/>
          <w:color w:val="000000" w:themeColor="text1"/>
        </w:rPr>
        <w:t>‐</w:t>
      </w:r>
      <w:r w:rsidRPr="002B35C9">
        <w:rPr>
          <w:rFonts w:ascii="Arial" w:hAnsi="Arial" w:cs="Arial"/>
          <w:color w:val="000000" w:themeColor="text1"/>
        </w:rPr>
        <w:t>review process. </w:t>
      </w:r>
      <w:r w:rsidRPr="002B35C9">
        <w:rPr>
          <w:rFonts w:ascii="Arial" w:hAnsi="Arial" w:cs="Arial"/>
          <w:i/>
          <w:iCs/>
          <w:color w:val="000000" w:themeColor="text1"/>
        </w:rPr>
        <w:t>Journal of Management Studies</w:t>
      </w:r>
      <w:r w:rsidRPr="002B35C9">
        <w:rPr>
          <w:rFonts w:ascii="Arial" w:hAnsi="Arial" w:cs="Arial"/>
          <w:color w:val="000000" w:themeColor="text1"/>
        </w:rPr>
        <w:t>, </w:t>
      </w:r>
      <w:r w:rsidRPr="002B35C9">
        <w:rPr>
          <w:rFonts w:ascii="Arial" w:hAnsi="Arial" w:cs="Arial"/>
          <w:i/>
          <w:iCs/>
          <w:color w:val="000000" w:themeColor="text1"/>
        </w:rPr>
        <w:t>61</w:t>
      </w:r>
      <w:r w:rsidRPr="002B35C9">
        <w:rPr>
          <w:rFonts w:ascii="Arial" w:hAnsi="Arial" w:cs="Arial"/>
          <w:color w:val="000000" w:themeColor="text1"/>
        </w:rPr>
        <w:t>(3), pp.739-751.</w:t>
      </w:r>
    </w:p>
    <w:p w14:paraId="357243D2" w14:textId="77777777" w:rsidR="00312A47" w:rsidRPr="002B35C9" w:rsidRDefault="00312A47" w:rsidP="002250FC">
      <w:pPr>
        <w:spacing w:after="120" w:line="360" w:lineRule="auto"/>
        <w:jc w:val="both"/>
        <w:rPr>
          <w:rFonts w:ascii="Arial" w:hAnsi="Arial" w:cs="Arial"/>
          <w:color w:val="000000" w:themeColor="text1"/>
          <w:lang w:val="en-MY"/>
        </w:rPr>
      </w:pPr>
      <w:proofErr w:type="spellStart"/>
      <w:r w:rsidRPr="002B35C9">
        <w:rPr>
          <w:rFonts w:ascii="Arial" w:hAnsi="Arial" w:cs="Arial"/>
          <w:color w:val="000000" w:themeColor="text1"/>
          <w:lang w:val="en-MY"/>
        </w:rPr>
        <w:t>gitnux</w:t>
      </w:r>
      <w:proofErr w:type="spellEnd"/>
      <w:r w:rsidRPr="002B35C9">
        <w:rPr>
          <w:rFonts w:ascii="Arial" w:hAnsi="Arial" w:cs="Arial"/>
          <w:color w:val="000000" w:themeColor="text1"/>
          <w:lang w:val="en-MY"/>
        </w:rPr>
        <w:t xml:space="preserve">, 2026, </w:t>
      </w:r>
      <w:r w:rsidRPr="002B35C9">
        <w:rPr>
          <w:rFonts w:ascii="Arial" w:hAnsi="Arial" w:cs="Arial"/>
          <w:i/>
          <w:iCs/>
          <w:color w:val="000000" w:themeColor="text1"/>
          <w:lang w:val="en-MY"/>
        </w:rPr>
        <w:t>Nike Air Jordan Sales Statistics</w:t>
      </w:r>
      <w:r w:rsidRPr="002B35C9">
        <w:rPr>
          <w:rFonts w:ascii="Arial" w:hAnsi="Arial" w:cs="Arial"/>
          <w:color w:val="000000" w:themeColor="text1"/>
          <w:lang w:val="en-MY"/>
        </w:rPr>
        <w:t xml:space="preserve">, Available from: </w:t>
      </w:r>
      <w:hyperlink r:id="rId23" w:history="1">
        <w:r w:rsidRPr="002B35C9">
          <w:rPr>
            <w:rStyle w:val="Hyperlink"/>
            <w:rFonts w:ascii="Arial" w:hAnsi="Arial" w:cs="Arial"/>
            <w:color w:val="000000" w:themeColor="text1"/>
            <w:lang w:val="en-MY"/>
          </w:rPr>
          <w:t>https://gitnux.org/nike-air-jordan-sales-statistics/</w:t>
        </w:r>
      </w:hyperlink>
      <w:r w:rsidRPr="002B35C9">
        <w:rPr>
          <w:rFonts w:ascii="Arial" w:hAnsi="Arial" w:cs="Arial"/>
          <w:color w:val="000000" w:themeColor="text1"/>
          <w:lang w:val="en-MY"/>
        </w:rPr>
        <w:t xml:space="preserve">  [Accessed on: 29</w:t>
      </w:r>
      <w:r w:rsidRPr="002B35C9">
        <w:rPr>
          <w:rFonts w:ascii="Arial" w:hAnsi="Arial" w:cs="Arial"/>
          <w:color w:val="000000" w:themeColor="text1"/>
          <w:vertAlign w:val="superscript"/>
          <w:lang w:val="en-MY"/>
        </w:rPr>
        <w:t>th</w:t>
      </w:r>
      <w:r w:rsidRPr="002B35C9">
        <w:rPr>
          <w:rFonts w:ascii="Arial" w:hAnsi="Arial" w:cs="Arial"/>
          <w:color w:val="000000" w:themeColor="text1"/>
          <w:lang w:val="en-MY"/>
        </w:rPr>
        <w:t xml:space="preserve"> July 2026]</w:t>
      </w:r>
    </w:p>
    <w:p w14:paraId="7BA09771" w14:textId="77777777" w:rsidR="00312A47" w:rsidRPr="002B35C9" w:rsidRDefault="00312A47" w:rsidP="002250FC">
      <w:pPr>
        <w:spacing w:after="120" w:line="360" w:lineRule="auto"/>
        <w:jc w:val="both"/>
        <w:rPr>
          <w:rFonts w:ascii="Arial" w:hAnsi="Arial" w:cs="Arial"/>
          <w:color w:val="000000" w:themeColor="text1"/>
          <w:lang w:val="en-MY"/>
        </w:rPr>
      </w:pPr>
      <w:proofErr w:type="spellStart"/>
      <w:r w:rsidRPr="002B35C9">
        <w:rPr>
          <w:rFonts w:ascii="Arial" w:hAnsi="Arial" w:cs="Arial"/>
          <w:color w:val="000000" w:themeColor="text1"/>
          <w:lang w:val="en-MY"/>
        </w:rPr>
        <w:t>intelligenthq</w:t>
      </w:r>
      <w:proofErr w:type="spellEnd"/>
      <w:r w:rsidRPr="002B35C9">
        <w:rPr>
          <w:rFonts w:ascii="Arial" w:hAnsi="Arial" w:cs="Arial"/>
          <w:color w:val="000000" w:themeColor="text1"/>
          <w:lang w:val="en-MY"/>
        </w:rPr>
        <w:t xml:space="preserve">, 2026, </w:t>
      </w:r>
      <w:r w:rsidRPr="002B35C9">
        <w:rPr>
          <w:rFonts w:ascii="Arial" w:hAnsi="Arial" w:cs="Arial"/>
          <w:i/>
          <w:iCs/>
          <w:color w:val="000000" w:themeColor="text1"/>
          <w:lang w:val="en-MY"/>
        </w:rPr>
        <w:t>Exploring the Cutting-Edge Technology of Nike: From AI to Advanced Materials</w:t>
      </w:r>
      <w:r w:rsidRPr="002B35C9">
        <w:rPr>
          <w:rFonts w:ascii="Arial" w:hAnsi="Arial" w:cs="Arial"/>
          <w:color w:val="000000" w:themeColor="text1"/>
          <w:lang w:val="en-MY"/>
        </w:rPr>
        <w:t xml:space="preserve">, Available from: </w:t>
      </w:r>
      <w:hyperlink r:id="rId24" w:history="1">
        <w:r w:rsidRPr="002B35C9">
          <w:rPr>
            <w:rStyle w:val="Hyperlink"/>
            <w:rFonts w:ascii="Arial" w:hAnsi="Arial" w:cs="Arial"/>
            <w:color w:val="000000" w:themeColor="text1"/>
            <w:lang w:val="en-MY"/>
          </w:rPr>
          <w:t>https://www.intelligenthq.com/technology-of-nike/</w:t>
        </w:r>
      </w:hyperlink>
      <w:r w:rsidRPr="002B35C9">
        <w:rPr>
          <w:rFonts w:ascii="Arial" w:hAnsi="Arial" w:cs="Arial"/>
          <w:color w:val="000000" w:themeColor="text1"/>
          <w:lang w:val="en-MY"/>
        </w:rPr>
        <w:t xml:space="preserve">  [Accessed on: 29</w:t>
      </w:r>
      <w:r w:rsidRPr="002B35C9">
        <w:rPr>
          <w:rFonts w:ascii="Arial" w:hAnsi="Arial" w:cs="Arial"/>
          <w:color w:val="000000" w:themeColor="text1"/>
          <w:vertAlign w:val="superscript"/>
          <w:lang w:val="en-MY"/>
        </w:rPr>
        <w:t>th</w:t>
      </w:r>
      <w:r w:rsidRPr="002B35C9">
        <w:rPr>
          <w:rFonts w:ascii="Arial" w:hAnsi="Arial" w:cs="Arial"/>
          <w:color w:val="000000" w:themeColor="text1"/>
          <w:lang w:val="en-MY"/>
        </w:rPr>
        <w:t xml:space="preserve"> July 2026]</w:t>
      </w:r>
    </w:p>
    <w:p w14:paraId="5ADEC72E" w14:textId="77777777" w:rsidR="00312A47" w:rsidRPr="002B35C9" w:rsidRDefault="00312A47" w:rsidP="002250FC">
      <w:pPr>
        <w:spacing w:after="120" w:line="360" w:lineRule="auto"/>
        <w:jc w:val="both"/>
        <w:rPr>
          <w:rFonts w:ascii="Arial" w:hAnsi="Arial" w:cs="Arial"/>
          <w:color w:val="000000" w:themeColor="text1"/>
        </w:rPr>
      </w:pPr>
      <w:r w:rsidRPr="002B35C9">
        <w:rPr>
          <w:rFonts w:ascii="Arial" w:hAnsi="Arial" w:cs="Arial"/>
          <w:color w:val="000000" w:themeColor="text1"/>
        </w:rPr>
        <w:t>Köhler, C., Ehmke, J.F., Campbell, A.M. and Cleophas, C., 2023. Evaluating pricing strategies for premium delivery time windows. </w:t>
      </w:r>
      <w:r w:rsidRPr="002B35C9">
        <w:rPr>
          <w:rFonts w:ascii="Arial" w:hAnsi="Arial" w:cs="Arial"/>
          <w:i/>
          <w:iCs/>
          <w:color w:val="000000" w:themeColor="text1"/>
        </w:rPr>
        <w:t>EURO Journal on Transportation and Logistics</w:t>
      </w:r>
      <w:r w:rsidRPr="002B35C9">
        <w:rPr>
          <w:rFonts w:ascii="Arial" w:hAnsi="Arial" w:cs="Arial"/>
          <w:color w:val="000000" w:themeColor="text1"/>
        </w:rPr>
        <w:t>, </w:t>
      </w:r>
      <w:r w:rsidRPr="002B35C9">
        <w:rPr>
          <w:rFonts w:ascii="Arial" w:hAnsi="Arial" w:cs="Arial"/>
          <w:i/>
          <w:iCs/>
          <w:color w:val="000000" w:themeColor="text1"/>
        </w:rPr>
        <w:t>12</w:t>
      </w:r>
      <w:r w:rsidRPr="002B35C9">
        <w:rPr>
          <w:rFonts w:ascii="Arial" w:hAnsi="Arial" w:cs="Arial"/>
          <w:color w:val="000000" w:themeColor="text1"/>
        </w:rPr>
        <w:t>, p.100108.</w:t>
      </w:r>
    </w:p>
    <w:p w14:paraId="2F8C16BD" w14:textId="77777777" w:rsidR="00312A47" w:rsidRPr="002B35C9" w:rsidRDefault="00312A47" w:rsidP="002250FC">
      <w:pPr>
        <w:spacing w:after="120" w:line="360" w:lineRule="auto"/>
        <w:jc w:val="both"/>
        <w:rPr>
          <w:rFonts w:ascii="Arial" w:hAnsi="Arial" w:cs="Arial"/>
          <w:color w:val="000000" w:themeColor="text1"/>
          <w:lang w:val="en-MY"/>
        </w:rPr>
      </w:pPr>
      <w:r w:rsidRPr="002B35C9">
        <w:rPr>
          <w:rFonts w:ascii="Arial" w:hAnsi="Arial" w:cs="Arial"/>
          <w:color w:val="000000" w:themeColor="text1"/>
          <w:lang w:val="en-MY"/>
        </w:rPr>
        <w:lastRenderedPageBreak/>
        <w:t>Li, H., 2022, April. Research on how products and marketing strategy affects the market shares of Nike and Adidas. In </w:t>
      </w:r>
      <w:r w:rsidRPr="002B35C9">
        <w:rPr>
          <w:rFonts w:ascii="Arial" w:hAnsi="Arial" w:cs="Arial"/>
          <w:i/>
          <w:iCs/>
          <w:color w:val="000000" w:themeColor="text1"/>
          <w:lang w:val="en-MY"/>
        </w:rPr>
        <w:t>2022 International Conference on Creative Industry and Knowledge Economy (CIKE 2022)</w:t>
      </w:r>
      <w:r w:rsidRPr="002B35C9">
        <w:rPr>
          <w:rFonts w:ascii="Arial" w:hAnsi="Arial" w:cs="Arial"/>
          <w:color w:val="000000" w:themeColor="text1"/>
          <w:lang w:val="en-MY"/>
        </w:rPr>
        <w:t> (pp. 197-202). Atlantis Press.</w:t>
      </w:r>
    </w:p>
    <w:p w14:paraId="2C512122" w14:textId="77777777" w:rsidR="00312A47" w:rsidRPr="002B35C9" w:rsidRDefault="00312A47" w:rsidP="002250FC">
      <w:pPr>
        <w:spacing w:after="120" w:line="360" w:lineRule="auto"/>
        <w:jc w:val="both"/>
        <w:rPr>
          <w:rFonts w:ascii="Arial" w:hAnsi="Arial" w:cs="Arial"/>
          <w:color w:val="000000" w:themeColor="text1"/>
          <w:lang w:val="en-MY"/>
        </w:rPr>
      </w:pPr>
      <w:r w:rsidRPr="002B35C9">
        <w:rPr>
          <w:rFonts w:ascii="Arial" w:hAnsi="Arial" w:cs="Arial"/>
          <w:color w:val="000000" w:themeColor="text1"/>
          <w:lang w:val="en-MY"/>
        </w:rPr>
        <w:t>Lin, S., Song, Y., Cen, X., Bálint, K., Fekete, G. and Sun, D., 2022. The implications of sports biomechanics studies on the research and development of running shoes: A systematic review. </w:t>
      </w:r>
      <w:r w:rsidRPr="002B35C9">
        <w:rPr>
          <w:rFonts w:ascii="Arial" w:hAnsi="Arial" w:cs="Arial"/>
          <w:i/>
          <w:iCs/>
          <w:color w:val="000000" w:themeColor="text1"/>
          <w:lang w:val="en-MY"/>
        </w:rPr>
        <w:t>Bioengineering</w:t>
      </w:r>
      <w:r w:rsidRPr="002B35C9">
        <w:rPr>
          <w:rFonts w:ascii="Arial" w:hAnsi="Arial" w:cs="Arial"/>
          <w:color w:val="000000" w:themeColor="text1"/>
          <w:lang w:val="en-MY"/>
        </w:rPr>
        <w:t>, </w:t>
      </w:r>
      <w:r w:rsidRPr="002B35C9">
        <w:rPr>
          <w:rFonts w:ascii="Arial" w:hAnsi="Arial" w:cs="Arial"/>
          <w:i/>
          <w:iCs/>
          <w:color w:val="000000" w:themeColor="text1"/>
          <w:lang w:val="en-MY"/>
        </w:rPr>
        <w:t>9</w:t>
      </w:r>
      <w:r w:rsidRPr="002B35C9">
        <w:rPr>
          <w:rFonts w:ascii="Arial" w:hAnsi="Arial" w:cs="Arial"/>
          <w:color w:val="000000" w:themeColor="text1"/>
          <w:lang w:val="en-MY"/>
        </w:rPr>
        <w:t>(10), p.497.</w:t>
      </w:r>
    </w:p>
    <w:p w14:paraId="3F70F257" w14:textId="77777777" w:rsidR="00312A47" w:rsidRPr="002B35C9" w:rsidRDefault="00312A47" w:rsidP="002250FC">
      <w:pPr>
        <w:spacing w:after="120" w:line="360" w:lineRule="auto"/>
        <w:jc w:val="both"/>
        <w:rPr>
          <w:rFonts w:ascii="Arial" w:hAnsi="Arial" w:cs="Arial"/>
          <w:color w:val="000000" w:themeColor="text1"/>
          <w:lang w:val="en-MY"/>
        </w:rPr>
      </w:pPr>
      <w:r w:rsidRPr="002B35C9">
        <w:rPr>
          <w:rFonts w:ascii="Arial" w:hAnsi="Arial" w:cs="Arial"/>
          <w:color w:val="000000" w:themeColor="text1"/>
          <w:lang w:val="en-MY"/>
        </w:rPr>
        <w:t>Manivel, R., 2024. Decoding customer engagement in the sports shoe industry: A focus on brand loyalty and customer satisfaction. Available at SSRN 4824003.</w:t>
      </w:r>
    </w:p>
    <w:p w14:paraId="6B0DB70A" w14:textId="77777777" w:rsidR="00312A47" w:rsidRPr="002B35C9" w:rsidRDefault="00312A47" w:rsidP="002250FC">
      <w:pPr>
        <w:spacing w:after="120" w:line="360" w:lineRule="auto"/>
        <w:jc w:val="both"/>
        <w:rPr>
          <w:rFonts w:ascii="Arial" w:hAnsi="Arial" w:cs="Arial"/>
          <w:color w:val="000000" w:themeColor="text1"/>
          <w:lang w:val="en-MY"/>
        </w:rPr>
      </w:pPr>
      <w:r w:rsidRPr="002B35C9">
        <w:rPr>
          <w:rFonts w:ascii="Arial" w:hAnsi="Arial" w:cs="Arial"/>
          <w:color w:val="000000" w:themeColor="text1"/>
          <w:lang w:val="en-MY"/>
        </w:rPr>
        <w:t>Ming, W.W.P., En, V.L.S., Chin, C.H. and Khairuddin, A.S.B., 2022. The influence of external and internal determinants on generation Z’s purchase intention for sport shoes: a PLS-SEM approach. </w:t>
      </w:r>
      <w:r w:rsidRPr="002B35C9">
        <w:rPr>
          <w:rFonts w:ascii="Arial" w:hAnsi="Arial" w:cs="Arial"/>
          <w:i/>
          <w:iCs/>
          <w:color w:val="000000" w:themeColor="text1"/>
          <w:lang w:val="en-MY"/>
        </w:rPr>
        <w:t>International Journal of Academic Research in Business and Social Sciences</w:t>
      </w:r>
      <w:r w:rsidRPr="002B35C9">
        <w:rPr>
          <w:rFonts w:ascii="Arial" w:hAnsi="Arial" w:cs="Arial"/>
          <w:color w:val="000000" w:themeColor="text1"/>
          <w:lang w:val="en-MY"/>
        </w:rPr>
        <w:t>, </w:t>
      </w:r>
      <w:r w:rsidRPr="002B35C9">
        <w:rPr>
          <w:rFonts w:ascii="Arial" w:hAnsi="Arial" w:cs="Arial"/>
          <w:i/>
          <w:iCs/>
          <w:color w:val="000000" w:themeColor="text1"/>
          <w:lang w:val="en-MY"/>
        </w:rPr>
        <w:t>12</w:t>
      </w:r>
      <w:r w:rsidRPr="002B35C9">
        <w:rPr>
          <w:rFonts w:ascii="Arial" w:hAnsi="Arial" w:cs="Arial"/>
          <w:color w:val="000000" w:themeColor="text1"/>
          <w:lang w:val="en-MY"/>
        </w:rPr>
        <w:t>(6), pp.1001-1017.</w:t>
      </w:r>
    </w:p>
    <w:p w14:paraId="0833E6C2" w14:textId="77777777" w:rsidR="00312A47" w:rsidRPr="002B35C9" w:rsidRDefault="00312A47" w:rsidP="002250FC">
      <w:pPr>
        <w:spacing w:after="120" w:line="360" w:lineRule="auto"/>
        <w:jc w:val="both"/>
        <w:rPr>
          <w:rFonts w:ascii="Arial" w:hAnsi="Arial" w:cs="Arial"/>
          <w:color w:val="000000" w:themeColor="text1"/>
          <w:lang w:val="en-MY"/>
        </w:rPr>
      </w:pPr>
      <w:proofErr w:type="spellStart"/>
      <w:r w:rsidRPr="002B35C9">
        <w:rPr>
          <w:rFonts w:ascii="Arial" w:hAnsi="Arial" w:cs="Arial"/>
          <w:color w:val="000000" w:themeColor="text1"/>
          <w:lang w:val="en-MY"/>
        </w:rPr>
        <w:t>Mondalizadeh</w:t>
      </w:r>
      <w:proofErr w:type="spellEnd"/>
      <w:r w:rsidRPr="002B35C9">
        <w:rPr>
          <w:rFonts w:ascii="Arial" w:hAnsi="Arial" w:cs="Arial"/>
          <w:color w:val="000000" w:themeColor="text1"/>
          <w:lang w:val="en-MY"/>
        </w:rPr>
        <w:t xml:space="preserve">, Z. and </w:t>
      </w:r>
      <w:proofErr w:type="spellStart"/>
      <w:r w:rsidRPr="002B35C9">
        <w:rPr>
          <w:rFonts w:ascii="Arial" w:hAnsi="Arial" w:cs="Arial"/>
          <w:color w:val="000000" w:themeColor="text1"/>
          <w:lang w:val="en-MY"/>
        </w:rPr>
        <w:t>Kavyani</w:t>
      </w:r>
      <w:proofErr w:type="spellEnd"/>
      <w:r w:rsidRPr="002B35C9">
        <w:rPr>
          <w:rFonts w:ascii="Arial" w:hAnsi="Arial" w:cs="Arial"/>
          <w:color w:val="000000" w:themeColor="text1"/>
          <w:lang w:val="en-MY"/>
        </w:rPr>
        <w:t>, E., 2023. Feasibility Study of Launching Sports Start-ups: A Case Study in the Sports Shoe Industry. </w:t>
      </w:r>
      <w:r w:rsidRPr="002B35C9">
        <w:rPr>
          <w:rFonts w:ascii="Arial" w:hAnsi="Arial" w:cs="Arial"/>
          <w:i/>
          <w:iCs/>
          <w:color w:val="000000" w:themeColor="text1"/>
          <w:lang w:val="en-MY"/>
        </w:rPr>
        <w:t>Sports Business Journal</w:t>
      </w:r>
      <w:r w:rsidRPr="002B35C9">
        <w:rPr>
          <w:rFonts w:ascii="Arial" w:hAnsi="Arial" w:cs="Arial"/>
          <w:color w:val="000000" w:themeColor="text1"/>
          <w:lang w:val="en-MY"/>
        </w:rPr>
        <w:t>, </w:t>
      </w:r>
      <w:r w:rsidRPr="002B35C9">
        <w:rPr>
          <w:rFonts w:ascii="Arial" w:hAnsi="Arial" w:cs="Arial"/>
          <w:i/>
          <w:iCs/>
          <w:color w:val="000000" w:themeColor="text1"/>
          <w:lang w:val="en-MY"/>
        </w:rPr>
        <w:t>3</w:t>
      </w:r>
      <w:r w:rsidRPr="002B35C9">
        <w:rPr>
          <w:rFonts w:ascii="Arial" w:hAnsi="Arial" w:cs="Arial"/>
          <w:color w:val="000000" w:themeColor="text1"/>
          <w:lang w:val="en-MY"/>
        </w:rPr>
        <w:t>(2), pp.115-133.</w:t>
      </w:r>
    </w:p>
    <w:p w14:paraId="4A285826" w14:textId="77777777" w:rsidR="00312A47" w:rsidRPr="002B35C9" w:rsidRDefault="00312A47" w:rsidP="002250FC">
      <w:pPr>
        <w:spacing w:after="120" w:line="360" w:lineRule="auto"/>
        <w:jc w:val="both"/>
        <w:rPr>
          <w:rFonts w:ascii="Arial" w:hAnsi="Arial" w:cs="Arial"/>
          <w:color w:val="000000" w:themeColor="text1"/>
          <w:lang w:val="en-MY"/>
        </w:rPr>
      </w:pPr>
      <w:r w:rsidRPr="002B35C9">
        <w:rPr>
          <w:rFonts w:ascii="Arial" w:hAnsi="Arial" w:cs="Arial"/>
          <w:color w:val="000000" w:themeColor="text1"/>
          <w:lang w:val="en-MY"/>
        </w:rPr>
        <w:t xml:space="preserve">Nike, 2026, </w:t>
      </w:r>
      <w:r w:rsidRPr="002B35C9">
        <w:rPr>
          <w:rFonts w:ascii="Arial" w:hAnsi="Arial" w:cs="Arial"/>
          <w:i/>
          <w:iCs/>
          <w:color w:val="000000" w:themeColor="text1"/>
          <w:lang w:val="en-MY"/>
        </w:rPr>
        <w:t>Annual report</w:t>
      </w:r>
      <w:r w:rsidRPr="002B35C9">
        <w:rPr>
          <w:rFonts w:ascii="Arial" w:hAnsi="Arial" w:cs="Arial"/>
          <w:color w:val="000000" w:themeColor="text1"/>
          <w:lang w:val="en-MY"/>
        </w:rPr>
        <w:t xml:space="preserve">, Available from: </w:t>
      </w:r>
      <w:hyperlink r:id="rId25" w:history="1">
        <w:r w:rsidRPr="002B35C9">
          <w:rPr>
            <w:rStyle w:val="Hyperlink"/>
            <w:rFonts w:ascii="Arial" w:hAnsi="Arial" w:cs="Arial"/>
            <w:color w:val="000000" w:themeColor="text1"/>
            <w:lang w:val="en-MY"/>
          </w:rPr>
          <w:t>https://s1.q4cdn.com/806093406/files/doc_financials/2025/ar/Nike-Inc-2025_10K.pdf</w:t>
        </w:r>
      </w:hyperlink>
      <w:r w:rsidRPr="002B35C9">
        <w:rPr>
          <w:rFonts w:ascii="Arial" w:hAnsi="Arial" w:cs="Arial"/>
          <w:color w:val="000000" w:themeColor="text1"/>
          <w:lang w:val="en-MY"/>
        </w:rPr>
        <w:t xml:space="preserve">  [Accessed on: 29</w:t>
      </w:r>
      <w:r w:rsidRPr="002B35C9">
        <w:rPr>
          <w:rFonts w:ascii="Arial" w:hAnsi="Arial" w:cs="Arial"/>
          <w:color w:val="000000" w:themeColor="text1"/>
          <w:vertAlign w:val="superscript"/>
          <w:lang w:val="en-MY"/>
        </w:rPr>
        <w:t>th</w:t>
      </w:r>
      <w:r w:rsidRPr="002B35C9">
        <w:rPr>
          <w:rFonts w:ascii="Arial" w:hAnsi="Arial" w:cs="Arial"/>
          <w:color w:val="000000" w:themeColor="text1"/>
          <w:lang w:val="en-MY"/>
        </w:rPr>
        <w:t xml:space="preserve"> July 2026]</w:t>
      </w:r>
    </w:p>
    <w:p w14:paraId="08CA8213" w14:textId="77777777" w:rsidR="00312A47" w:rsidRPr="002B35C9" w:rsidRDefault="00312A47" w:rsidP="002250FC">
      <w:pPr>
        <w:spacing w:after="120" w:line="360" w:lineRule="auto"/>
        <w:jc w:val="both"/>
        <w:rPr>
          <w:rFonts w:ascii="Arial" w:hAnsi="Arial" w:cs="Arial"/>
          <w:color w:val="000000" w:themeColor="text1"/>
          <w:lang w:val="en-MY"/>
        </w:rPr>
      </w:pPr>
      <w:proofErr w:type="spellStart"/>
      <w:r w:rsidRPr="002B35C9">
        <w:rPr>
          <w:rFonts w:ascii="Arial" w:hAnsi="Arial" w:cs="Arial"/>
          <w:color w:val="000000" w:themeColor="text1"/>
          <w:lang w:val="en-MY"/>
        </w:rPr>
        <w:t>nike</w:t>
      </w:r>
      <w:proofErr w:type="spellEnd"/>
      <w:r w:rsidRPr="002B35C9">
        <w:rPr>
          <w:rFonts w:ascii="Arial" w:hAnsi="Arial" w:cs="Arial"/>
          <w:color w:val="000000" w:themeColor="text1"/>
          <w:lang w:val="en-MY"/>
        </w:rPr>
        <w:t xml:space="preserve">, 2026, </w:t>
      </w:r>
      <w:r w:rsidRPr="002B35C9">
        <w:rPr>
          <w:rFonts w:ascii="Arial" w:hAnsi="Arial" w:cs="Arial"/>
          <w:i/>
          <w:iCs/>
          <w:color w:val="000000" w:themeColor="text1"/>
          <w:lang w:val="en-MY"/>
        </w:rPr>
        <w:t>Bill Bowerman: Nike’s Original Innovator</w:t>
      </w:r>
      <w:r w:rsidRPr="002B35C9">
        <w:rPr>
          <w:rFonts w:ascii="Arial" w:hAnsi="Arial" w:cs="Arial"/>
          <w:color w:val="000000" w:themeColor="text1"/>
          <w:lang w:val="en-MY"/>
        </w:rPr>
        <w:t xml:space="preserve">, Available from: </w:t>
      </w:r>
      <w:hyperlink r:id="rId26" w:history="1">
        <w:r w:rsidRPr="002B35C9">
          <w:rPr>
            <w:rStyle w:val="Hyperlink"/>
            <w:rFonts w:ascii="Arial" w:hAnsi="Arial" w:cs="Arial"/>
            <w:color w:val="000000" w:themeColor="text1"/>
            <w:lang w:val="en-MY"/>
          </w:rPr>
          <w:t>https://about.nike.com/en/magazine/bill-bowerman-nike-s-original-innovator</w:t>
        </w:r>
      </w:hyperlink>
      <w:r w:rsidRPr="002B35C9">
        <w:rPr>
          <w:rFonts w:ascii="Arial" w:hAnsi="Arial" w:cs="Arial"/>
          <w:color w:val="000000" w:themeColor="text1"/>
          <w:lang w:val="en-MY"/>
        </w:rPr>
        <w:t xml:space="preserve">  [Accessed on: 29</w:t>
      </w:r>
      <w:r w:rsidRPr="002B35C9">
        <w:rPr>
          <w:rFonts w:ascii="Arial" w:hAnsi="Arial" w:cs="Arial"/>
          <w:color w:val="000000" w:themeColor="text1"/>
          <w:vertAlign w:val="superscript"/>
          <w:lang w:val="en-MY"/>
        </w:rPr>
        <w:t>th</w:t>
      </w:r>
      <w:r w:rsidRPr="002B35C9">
        <w:rPr>
          <w:rFonts w:ascii="Arial" w:hAnsi="Arial" w:cs="Arial"/>
          <w:color w:val="000000" w:themeColor="text1"/>
          <w:lang w:val="en-MY"/>
        </w:rPr>
        <w:t xml:space="preserve"> July 2026]</w:t>
      </w:r>
    </w:p>
    <w:p w14:paraId="5BECC554" w14:textId="77777777" w:rsidR="00312A47" w:rsidRPr="002B35C9" w:rsidRDefault="00312A47" w:rsidP="002250FC">
      <w:pPr>
        <w:spacing w:after="120" w:line="360" w:lineRule="auto"/>
        <w:jc w:val="both"/>
        <w:rPr>
          <w:rFonts w:ascii="Arial" w:hAnsi="Arial" w:cs="Arial"/>
          <w:color w:val="000000" w:themeColor="text1"/>
          <w:lang w:val="en-MY"/>
        </w:rPr>
      </w:pPr>
      <w:proofErr w:type="spellStart"/>
      <w:r w:rsidRPr="002B35C9">
        <w:rPr>
          <w:rFonts w:ascii="Arial" w:hAnsi="Arial" w:cs="Arial"/>
          <w:color w:val="000000" w:themeColor="text1"/>
          <w:lang w:val="en-MY"/>
        </w:rPr>
        <w:t>nike</w:t>
      </w:r>
      <w:proofErr w:type="spellEnd"/>
      <w:r w:rsidRPr="002B35C9">
        <w:rPr>
          <w:rFonts w:ascii="Arial" w:hAnsi="Arial" w:cs="Arial"/>
          <w:color w:val="000000" w:themeColor="text1"/>
          <w:lang w:val="en-MY"/>
        </w:rPr>
        <w:t xml:space="preserve">, 2026, </w:t>
      </w:r>
      <w:r w:rsidRPr="002B35C9">
        <w:rPr>
          <w:rFonts w:ascii="Arial" w:hAnsi="Arial" w:cs="Arial"/>
          <w:i/>
          <w:iCs/>
          <w:color w:val="000000" w:themeColor="text1"/>
          <w:lang w:val="en-MY"/>
        </w:rPr>
        <w:t>FY23 NIKE, INC. IMPACT REPORT</w:t>
      </w:r>
      <w:r w:rsidRPr="002B35C9">
        <w:rPr>
          <w:rFonts w:ascii="Arial" w:hAnsi="Arial" w:cs="Arial"/>
          <w:color w:val="000000" w:themeColor="text1"/>
          <w:lang w:val="en-MY"/>
        </w:rPr>
        <w:t xml:space="preserve">, Available from: </w:t>
      </w:r>
      <w:hyperlink r:id="rId27" w:history="1">
        <w:r w:rsidRPr="002B35C9">
          <w:rPr>
            <w:rStyle w:val="Hyperlink"/>
            <w:rFonts w:ascii="Arial" w:hAnsi="Arial" w:cs="Arial"/>
            <w:color w:val="000000" w:themeColor="text1"/>
            <w:lang w:val="en-MY"/>
          </w:rPr>
          <w:t>https://nmp.about.nike.com/originals/about/prod/be19ec03-e139-46b6-9b6c-d44a5c699110/FY23_Nike_Impact_Report.pdf?s=f925bbe4e72d90d9425b5e7afd9b6ace067caf3371a22b15a6a04aeb1a53c026&amp;dl=0</w:t>
        </w:r>
      </w:hyperlink>
      <w:r w:rsidRPr="002B35C9">
        <w:rPr>
          <w:rFonts w:ascii="Arial" w:hAnsi="Arial" w:cs="Arial"/>
          <w:color w:val="000000" w:themeColor="text1"/>
          <w:lang w:val="en-MY"/>
        </w:rPr>
        <w:t xml:space="preserve">  [Accessed on: 29</w:t>
      </w:r>
      <w:r w:rsidRPr="002B35C9">
        <w:rPr>
          <w:rFonts w:ascii="Arial" w:hAnsi="Arial" w:cs="Arial"/>
          <w:color w:val="000000" w:themeColor="text1"/>
          <w:vertAlign w:val="superscript"/>
          <w:lang w:val="en-MY"/>
        </w:rPr>
        <w:t>th</w:t>
      </w:r>
      <w:r w:rsidRPr="002B35C9">
        <w:rPr>
          <w:rFonts w:ascii="Arial" w:hAnsi="Arial" w:cs="Arial"/>
          <w:color w:val="000000" w:themeColor="text1"/>
          <w:lang w:val="en-MY"/>
        </w:rPr>
        <w:t xml:space="preserve"> July 2026]</w:t>
      </w:r>
    </w:p>
    <w:p w14:paraId="255B0AB9" w14:textId="77777777" w:rsidR="00312A47" w:rsidRPr="002B35C9" w:rsidRDefault="00312A47" w:rsidP="002250FC">
      <w:pPr>
        <w:spacing w:after="120" w:line="360" w:lineRule="auto"/>
        <w:jc w:val="both"/>
        <w:rPr>
          <w:rFonts w:ascii="Arial" w:hAnsi="Arial" w:cs="Arial"/>
          <w:color w:val="000000" w:themeColor="text1"/>
          <w:lang w:val="en-MY"/>
        </w:rPr>
      </w:pPr>
      <w:proofErr w:type="spellStart"/>
      <w:r w:rsidRPr="002B35C9">
        <w:rPr>
          <w:rFonts w:ascii="Arial" w:hAnsi="Arial" w:cs="Arial"/>
          <w:color w:val="000000" w:themeColor="text1"/>
          <w:lang w:val="en-MY"/>
        </w:rPr>
        <w:t>nike</w:t>
      </w:r>
      <w:proofErr w:type="spellEnd"/>
      <w:r w:rsidRPr="002B35C9">
        <w:rPr>
          <w:rFonts w:ascii="Arial" w:hAnsi="Arial" w:cs="Arial"/>
          <w:color w:val="000000" w:themeColor="text1"/>
          <w:lang w:val="en-MY"/>
        </w:rPr>
        <w:t xml:space="preserve">, 2026, </w:t>
      </w:r>
      <w:r w:rsidRPr="002B35C9">
        <w:rPr>
          <w:rFonts w:ascii="Arial" w:hAnsi="Arial" w:cs="Arial"/>
          <w:i/>
          <w:iCs/>
          <w:color w:val="000000" w:themeColor="text1"/>
          <w:lang w:val="en-MY"/>
        </w:rPr>
        <w:t>Investor News Details</w:t>
      </w:r>
      <w:r w:rsidRPr="002B35C9">
        <w:rPr>
          <w:rFonts w:ascii="Arial" w:hAnsi="Arial" w:cs="Arial"/>
          <w:color w:val="000000" w:themeColor="text1"/>
          <w:lang w:val="en-MY"/>
        </w:rPr>
        <w:t xml:space="preserve">, Available from: </w:t>
      </w:r>
      <w:hyperlink r:id="rId28" w:history="1">
        <w:r w:rsidRPr="002B35C9">
          <w:rPr>
            <w:rStyle w:val="Hyperlink"/>
            <w:rFonts w:ascii="Arial" w:hAnsi="Arial" w:cs="Arial"/>
            <w:color w:val="000000" w:themeColor="text1"/>
            <w:lang w:val="en-MY"/>
          </w:rPr>
          <w:t>https://investors.nike.com/investors/news-events-and-reports/investor-news/investor-news-details/2026/NIKE-Inc--Reports-Fiscal-2026-Third-Quarter-Results/default.aspx</w:t>
        </w:r>
      </w:hyperlink>
      <w:r w:rsidRPr="002B35C9">
        <w:rPr>
          <w:rFonts w:ascii="Arial" w:hAnsi="Arial" w:cs="Arial"/>
          <w:color w:val="000000" w:themeColor="text1"/>
          <w:lang w:val="en-MY"/>
        </w:rPr>
        <w:t xml:space="preserve">  [Accessed on: 29</w:t>
      </w:r>
      <w:r w:rsidRPr="002B35C9">
        <w:rPr>
          <w:rFonts w:ascii="Arial" w:hAnsi="Arial" w:cs="Arial"/>
          <w:color w:val="000000" w:themeColor="text1"/>
          <w:vertAlign w:val="superscript"/>
          <w:lang w:val="en-MY"/>
        </w:rPr>
        <w:t>th</w:t>
      </w:r>
      <w:r w:rsidRPr="002B35C9">
        <w:rPr>
          <w:rFonts w:ascii="Arial" w:hAnsi="Arial" w:cs="Arial"/>
          <w:color w:val="000000" w:themeColor="text1"/>
          <w:lang w:val="en-MY"/>
        </w:rPr>
        <w:t xml:space="preserve"> July 2026]</w:t>
      </w:r>
    </w:p>
    <w:p w14:paraId="30B72191" w14:textId="77777777" w:rsidR="00312A47" w:rsidRPr="002B35C9" w:rsidRDefault="00312A47" w:rsidP="002250FC">
      <w:pPr>
        <w:spacing w:after="120" w:line="360" w:lineRule="auto"/>
        <w:jc w:val="both"/>
        <w:rPr>
          <w:rFonts w:ascii="Arial" w:hAnsi="Arial" w:cs="Arial"/>
          <w:color w:val="000000" w:themeColor="text1"/>
          <w:lang w:val="en-MY"/>
        </w:rPr>
      </w:pPr>
      <w:proofErr w:type="spellStart"/>
      <w:r w:rsidRPr="002B35C9">
        <w:rPr>
          <w:rFonts w:ascii="Arial" w:hAnsi="Arial" w:cs="Arial"/>
          <w:color w:val="000000" w:themeColor="text1"/>
          <w:lang w:val="en-MY"/>
        </w:rPr>
        <w:t>nike</w:t>
      </w:r>
      <w:proofErr w:type="spellEnd"/>
      <w:r w:rsidRPr="002B35C9">
        <w:rPr>
          <w:rFonts w:ascii="Arial" w:hAnsi="Arial" w:cs="Arial"/>
          <w:color w:val="000000" w:themeColor="text1"/>
          <w:lang w:val="en-MY"/>
        </w:rPr>
        <w:t xml:space="preserve">, 2026, </w:t>
      </w:r>
      <w:r w:rsidRPr="002B35C9">
        <w:rPr>
          <w:rFonts w:ascii="Arial" w:hAnsi="Arial" w:cs="Arial"/>
          <w:i/>
          <w:iCs/>
          <w:color w:val="000000" w:themeColor="text1"/>
          <w:lang w:val="en-MY"/>
        </w:rPr>
        <w:t>Mission</w:t>
      </w:r>
      <w:r w:rsidRPr="002B35C9">
        <w:rPr>
          <w:rFonts w:ascii="Arial" w:hAnsi="Arial" w:cs="Arial"/>
          <w:color w:val="000000" w:themeColor="text1"/>
          <w:lang w:val="en-MY"/>
        </w:rPr>
        <w:t xml:space="preserve">, Available from: </w:t>
      </w:r>
      <w:hyperlink r:id="rId29" w:history="1">
        <w:r w:rsidRPr="002B35C9">
          <w:rPr>
            <w:rStyle w:val="Hyperlink"/>
            <w:rFonts w:ascii="Arial" w:hAnsi="Arial" w:cs="Arial"/>
            <w:color w:val="000000" w:themeColor="text1"/>
            <w:lang w:val="en-MY"/>
          </w:rPr>
          <w:t>https://about.nike.com/en/mission</w:t>
        </w:r>
      </w:hyperlink>
      <w:r w:rsidRPr="002B35C9">
        <w:rPr>
          <w:rFonts w:ascii="Arial" w:hAnsi="Arial" w:cs="Arial"/>
          <w:color w:val="000000" w:themeColor="text1"/>
          <w:lang w:val="en-MY"/>
        </w:rPr>
        <w:t xml:space="preserve">  [Accessed on: 29</w:t>
      </w:r>
      <w:r w:rsidRPr="002B35C9">
        <w:rPr>
          <w:rFonts w:ascii="Arial" w:hAnsi="Arial" w:cs="Arial"/>
          <w:color w:val="000000" w:themeColor="text1"/>
          <w:vertAlign w:val="superscript"/>
          <w:lang w:val="en-MY"/>
        </w:rPr>
        <w:t>th</w:t>
      </w:r>
      <w:r w:rsidRPr="002B35C9">
        <w:rPr>
          <w:rFonts w:ascii="Arial" w:hAnsi="Arial" w:cs="Arial"/>
          <w:color w:val="000000" w:themeColor="text1"/>
          <w:lang w:val="en-MY"/>
        </w:rPr>
        <w:t xml:space="preserve"> July 2026]</w:t>
      </w:r>
    </w:p>
    <w:p w14:paraId="7C8F80A7" w14:textId="77777777" w:rsidR="00312A47" w:rsidRPr="002B35C9" w:rsidRDefault="00312A47" w:rsidP="002250FC">
      <w:pPr>
        <w:spacing w:after="120" w:line="360" w:lineRule="auto"/>
        <w:jc w:val="both"/>
        <w:rPr>
          <w:rFonts w:ascii="Arial" w:hAnsi="Arial" w:cs="Arial"/>
          <w:color w:val="000000" w:themeColor="text1"/>
          <w:lang w:val="en-MY"/>
        </w:rPr>
      </w:pPr>
      <w:proofErr w:type="spellStart"/>
      <w:r w:rsidRPr="002B35C9">
        <w:rPr>
          <w:rFonts w:ascii="Arial" w:hAnsi="Arial" w:cs="Arial"/>
          <w:color w:val="000000" w:themeColor="text1"/>
          <w:lang w:val="en-MY"/>
        </w:rPr>
        <w:lastRenderedPageBreak/>
        <w:t>nike</w:t>
      </w:r>
      <w:proofErr w:type="spellEnd"/>
      <w:r w:rsidRPr="002B35C9">
        <w:rPr>
          <w:rFonts w:ascii="Arial" w:hAnsi="Arial" w:cs="Arial"/>
          <w:color w:val="000000" w:themeColor="text1"/>
          <w:lang w:val="en-MY"/>
        </w:rPr>
        <w:t xml:space="preserve">, 2026, </w:t>
      </w:r>
      <w:r w:rsidRPr="002B35C9">
        <w:rPr>
          <w:rFonts w:ascii="Arial" w:hAnsi="Arial" w:cs="Arial"/>
          <w:i/>
          <w:iCs/>
          <w:color w:val="000000" w:themeColor="text1"/>
          <w:lang w:val="en-MY"/>
        </w:rPr>
        <w:t>Nike Creates New Innovation Engine to Power Athletes Faster</w:t>
      </w:r>
      <w:r w:rsidRPr="002B35C9">
        <w:rPr>
          <w:rFonts w:ascii="Arial" w:hAnsi="Arial" w:cs="Arial"/>
          <w:color w:val="000000" w:themeColor="text1"/>
          <w:lang w:val="en-MY"/>
        </w:rPr>
        <w:t xml:space="preserve">, Available from: </w:t>
      </w:r>
      <w:hyperlink r:id="rId30" w:history="1">
        <w:r w:rsidRPr="002B35C9">
          <w:rPr>
            <w:rStyle w:val="Hyperlink"/>
            <w:rFonts w:ascii="Arial" w:hAnsi="Arial" w:cs="Arial"/>
            <w:color w:val="000000" w:themeColor="text1"/>
            <w:lang w:val="en-MY"/>
          </w:rPr>
          <w:t>https://about.nike.com/en/newsroom/releases/nike-new-innovation-engine-announcement</w:t>
        </w:r>
      </w:hyperlink>
      <w:r w:rsidRPr="002B35C9">
        <w:rPr>
          <w:rFonts w:ascii="Arial" w:hAnsi="Arial" w:cs="Arial"/>
          <w:color w:val="000000" w:themeColor="text1"/>
          <w:lang w:val="en-MY"/>
        </w:rPr>
        <w:t xml:space="preserve">  [Accessed on: 29</w:t>
      </w:r>
      <w:r w:rsidRPr="002B35C9">
        <w:rPr>
          <w:rFonts w:ascii="Arial" w:hAnsi="Arial" w:cs="Arial"/>
          <w:color w:val="000000" w:themeColor="text1"/>
          <w:vertAlign w:val="superscript"/>
          <w:lang w:val="en-MY"/>
        </w:rPr>
        <w:t>th</w:t>
      </w:r>
      <w:r w:rsidRPr="002B35C9">
        <w:rPr>
          <w:rFonts w:ascii="Arial" w:hAnsi="Arial" w:cs="Arial"/>
          <w:color w:val="000000" w:themeColor="text1"/>
          <w:lang w:val="en-MY"/>
        </w:rPr>
        <w:t xml:space="preserve"> July 2026]</w:t>
      </w:r>
    </w:p>
    <w:p w14:paraId="284783BA" w14:textId="77777777" w:rsidR="00312A47" w:rsidRPr="002B35C9" w:rsidRDefault="00312A47" w:rsidP="002250FC">
      <w:pPr>
        <w:spacing w:after="120" w:line="360" w:lineRule="auto"/>
        <w:jc w:val="both"/>
        <w:rPr>
          <w:rFonts w:ascii="Arial" w:hAnsi="Arial" w:cs="Arial"/>
          <w:color w:val="000000" w:themeColor="text1"/>
          <w:lang w:val="en-MY"/>
        </w:rPr>
      </w:pPr>
      <w:proofErr w:type="spellStart"/>
      <w:r w:rsidRPr="002B35C9">
        <w:rPr>
          <w:rFonts w:ascii="Arial" w:hAnsi="Arial" w:cs="Arial"/>
          <w:color w:val="000000" w:themeColor="text1"/>
          <w:lang w:val="en-MY"/>
        </w:rPr>
        <w:t>nike</w:t>
      </w:r>
      <w:proofErr w:type="spellEnd"/>
      <w:r w:rsidRPr="002B35C9">
        <w:rPr>
          <w:rFonts w:ascii="Arial" w:hAnsi="Arial" w:cs="Arial"/>
          <w:color w:val="000000" w:themeColor="text1"/>
          <w:lang w:val="en-MY"/>
        </w:rPr>
        <w:t xml:space="preserve">, 2026, </w:t>
      </w:r>
      <w:r w:rsidRPr="002B35C9">
        <w:rPr>
          <w:rFonts w:ascii="Arial" w:hAnsi="Arial" w:cs="Arial"/>
          <w:i/>
          <w:iCs/>
          <w:color w:val="000000" w:themeColor="text1"/>
          <w:lang w:val="en-MY"/>
        </w:rPr>
        <w:t>Nike Is Serving Athletes Faster Through AI-Powered Shopping on Google</w:t>
      </w:r>
      <w:r w:rsidRPr="002B35C9">
        <w:rPr>
          <w:rFonts w:ascii="Arial" w:hAnsi="Arial" w:cs="Arial"/>
          <w:color w:val="000000" w:themeColor="text1"/>
          <w:lang w:val="en-MY"/>
        </w:rPr>
        <w:t xml:space="preserve">, Available from: </w:t>
      </w:r>
      <w:hyperlink r:id="rId31" w:history="1">
        <w:r w:rsidRPr="002B35C9">
          <w:rPr>
            <w:rStyle w:val="Hyperlink"/>
            <w:rFonts w:ascii="Arial" w:hAnsi="Arial" w:cs="Arial"/>
            <w:color w:val="000000" w:themeColor="text1"/>
            <w:lang w:val="en-MY"/>
          </w:rPr>
          <w:t>https://about.nike.com/en/newsroom/releases/nike-is-serving-athletes-faster-through-ai-powered-shopping-on-google</w:t>
        </w:r>
      </w:hyperlink>
      <w:r w:rsidRPr="002B35C9">
        <w:rPr>
          <w:rFonts w:ascii="Arial" w:hAnsi="Arial" w:cs="Arial"/>
          <w:color w:val="000000" w:themeColor="text1"/>
          <w:lang w:val="en-MY"/>
        </w:rPr>
        <w:t xml:space="preserve">  [Accessed on: 29</w:t>
      </w:r>
      <w:r w:rsidRPr="002B35C9">
        <w:rPr>
          <w:rFonts w:ascii="Arial" w:hAnsi="Arial" w:cs="Arial"/>
          <w:color w:val="000000" w:themeColor="text1"/>
          <w:vertAlign w:val="superscript"/>
          <w:lang w:val="en-MY"/>
        </w:rPr>
        <w:t>th</w:t>
      </w:r>
      <w:r w:rsidRPr="002B35C9">
        <w:rPr>
          <w:rFonts w:ascii="Arial" w:hAnsi="Arial" w:cs="Arial"/>
          <w:color w:val="000000" w:themeColor="text1"/>
          <w:lang w:val="en-MY"/>
        </w:rPr>
        <w:t xml:space="preserve"> July 2026]</w:t>
      </w:r>
    </w:p>
    <w:p w14:paraId="5A953030" w14:textId="77777777" w:rsidR="00312A47" w:rsidRPr="002B35C9" w:rsidRDefault="00312A47" w:rsidP="002250FC">
      <w:pPr>
        <w:spacing w:after="120" w:line="360" w:lineRule="auto"/>
        <w:jc w:val="both"/>
        <w:rPr>
          <w:rFonts w:ascii="Arial" w:hAnsi="Arial" w:cs="Arial"/>
          <w:color w:val="000000" w:themeColor="text1"/>
          <w:lang w:val="en-MY"/>
        </w:rPr>
      </w:pPr>
      <w:proofErr w:type="spellStart"/>
      <w:r w:rsidRPr="002B35C9">
        <w:rPr>
          <w:rFonts w:ascii="Arial" w:hAnsi="Arial" w:cs="Arial"/>
          <w:color w:val="000000" w:themeColor="text1"/>
          <w:lang w:val="en-MY"/>
        </w:rPr>
        <w:t>nike</w:t>
      </w:r>
      <w:proofErr w:type="spellEnd"/>
      <w:r w:rsidRPr="002B35C9">
        <w:rPr>
          <w:rFonts w:ascii="Arial" w:hAnsi="Arial" w:cs="Arial"/>
          <w:color w:val="000000" w:themeColor="text1"/>
          <w:lang w:val="en-MY"/>
        </w:rPr>
        <w:t xml:space="preserve">, 2026, </w:t>
      </w:r>
      <w:r w:rsidRPr="002B35C9">
        <w:rPr>
          <w:rFonts w:ascii="Arial" w:hAnsi="Arial" w:cs="Arial"/>
          <w:i/>
          <w:iCs/>
          <w:color w:val="000000" w:themeColor="text1"/>
          <w:lang w:val="en-MY"/>
        </w:rPr>
        <w:t>Sustainability</w:t>
      </w:r>
      <w:r w:rsidRPr="002B35C9">
        <w:rPr>
          <w:rFonts w:ascii="Arial" w:hAnsi="Arial" w:cs="Arial"/>
          <w:color w:val="000000" w:themeColor="text1"/>
          <w:lang w:val="en-MY"/>
        </w:rPr>
        <w:t xml:space="preserve">, Available from: </w:t>
      </w:r>
      <w:hyperlink r:id="rId32" w:history="1">
        <w:r w:rsidRPr="002B35C9">
          <w:rPr>
            <w:rStyle w:val="Hyperlink"/>
            <w:rFonts w:ascii="Arial" w:hAnsi="Arial" w:cs="Arial"/>
            <w:color w:val="000000" w:themeColor="text1"/>
            <w:lang w:val="en-MY"/>
          </w:rPr>
          <w:t>https://about.nike.com/en/mission/focus-areas/sustainability</w:t>
        </w:r>
      </w:hyperlink>
      <w:r w:rsidRPr="002B35C9">
        <w:rPr>
          <w:rFonts w:ascii="Arial" w:hAnsi="Arial" w:cs="Arial"/>
          <w:color w:val="000000" w:themeColor="text1"/>
          <w:lang w:val="en-MY"/>
        </w:rPr>
        <w:t xml:space="preserve">  [Accessed on: 29</w:t>
      </w:r>
      <w:r w:rsidRPr="002B35C9">
        <w:rPr>
          <w:rFonts w:ascii="Arial" w:hAnsi="Arial" w:cs="Arial"/>
          <w:color w:val="000000" w:themeColor="text1"/>
          <w:vertAlign w:val="superscript"/>
          <w:lang w:val="en-MY"/>
        </w:rPr>
        <w:t>th</w:t>
      </w:r>
      <w:r w:rsidRPr="002B35C9">
        <w:rPr>
          <w:rFonts w:ascii="Arial" w:hAnsi="Arial" w:cs="Arial"/>
          <w:color w:val="000000" w:themeColor="text1"/>
          <w:lang w:val="en-MY"/>
        </w:rPr>
        <w:t xml:space="preserve"> July 2026]</w:t>
      </w:r>
    </w:p>
    <w:p w14:paraId="2866956E" w14:textId="77777777" w:rsidR="00312A47" w:rsidRPr="002B35C9" w:rsidRDefault="00312A47" w:rsidP="002250FC">
      <w:pPr>
        <w:spacing w:after="120" w:line="360" w:lineRule="auto"/>
        <w:jc w:val="both"/>
        <w:rPr>
          <w:rFonts w:ascii="Arial" w:hAnsi="Arial" w:cs="Arial"/>
          <w:color w:val="000000" w:themeColor="text1"/>
          <w:lang w:val="en-MY"/>
        </w:rPr>
      </w:pPr>
      <w:r w:rsidRPr="002B35C9">
        <w:rPr>
          <w:rFonts w:ascii="Arial" w:hAnsi="Arial" w:cs="Arial"/>
          <w:color w:val="000000" w:themeColor="text1"/>
          <w:lang w:val="en-MY"/>
        </w:rPr>
        <w:t xml:space="preserve">Pradana, F.A. and </w:t>
      </w:r>
      <w:proofErr w:type="spellStart"/>
      <w:r w:rsidRPr="002B35C9">
        <w:rPr>
          <w:rFonts w:ascii="Arial" w:hAnsi="Arial" w:cs="Arial"/>
          <w:color w:val="000000" w:themeColor="text1"/>
          <w:lang w:val="en-MY"/>
        </w:rPr>
        <w:t>Marsasi</w:t>
      </w:r>
      <w:proofErr w:type="spellEnd"/>
      <w:r w:rsidRPr="002B35C9">
        <w:rPr>
          <w:rFonts w:ascii="Arial" w:hAnsi="Arial" w:cs="Arial"/>
          <w:color w:val="000000" w:themeColor="text1"/>
          <w:lang w:val="en-MY"/>
        </w:rPr>
        <w:t xml:space="preserve">, E.G., 2024. Footwear industry investigation: The impact of attitude and habits on use intention in generation z based on theory of planned </w:t>
      </w:r>
      <w:proofErr w:type="spellStart"/>
      <w:r w:rsidRPr="002B35C9">
        <w:rPr>
          <w:rFonts w:ascii="Arial" w:hAnsi="Arial" w:cs="Arial"/>
          <w:color w:val="000000" w:themeColor="text1"/>
          <w:lang w:val="en-MY"/>
        </w:rPr>
        <w:t>behavior</w:t>
      </w:r>
      <w:proofErr w:type="spellEnd"/>
      <w:r w:rsidRPr="002B35C9">
        <w:rPr>
          <w:rFonts w:ascii="Arial" w:hAnsi="Arial" w:cs="Arial"/>
          <w:color w:val="000000" w:themeColor="text1"/>
          <w:lang w:val="en-MY"/>
        </w:rPr>
        <w:t>. </w:t>
      </w:r>
      <w:proofErr w:type="spellStart"/>
      <w:r w:rsidRPr="002B35C9">
        <w:rPr>
          <w:rFonts w:ascii="Arial" w:hAnsi="Arial" w:cs="Arial"/>
          <w:i/>
          <w:iCs/>
          <w:color w:val="000000" w:themeColor="text1"/>
          <w:lang w:val="en-MY"/>
        </w:rPr>
        <w:t>Jurnal</w:t>
      </w:r>
      <w:proofErr w:type="spellEnd"/>
      <w:r w:rsidRPr="002B35C9">
        <w:rPr>
          <w:rFonts w:ascii="Arial" w:hAnsi="Arial" w:cs="Arial"/>
          <w:i/>
          <w:iCs/>
          <w:color w:val="000000" w:themeColor="text1"/>
          <w:lang w:val="en-MY"/>
        </w:rPr>
        <w:t xml:space="preserve"> Aplikasi </w:t>
      </w:r>
      <w:proofErr w:type="spellStart"/>
      <w:r w:rsidRPr="002B35C9">
        <w:rPr>
          <w:rFonts w:ascii="Arial" w:hAnsi="Arial" w:cs="Arial"/>
          <w:i/>
          <w:iCs/>
          <w:color w:val="000000" w:themeColor="text1"/>
          <w:lang w:val="en-MY"/>
        </w:rPr>
        <w:t>Manajemen</w:t>
      </w:r>
      <w:proofErr w:type="spellEnd"/>
      <w:r w:rsidRPr="002B35C9">
        <w:rPr>
          <w:rFonts w:ascii="Arial" w:hAnsi="Arial" w:cs="Arial"/>
          <w:color w:val="000000" w:themeColor="text1"/>
          <w:lang w:val="en-MY"/>
        </w:rPr>
        <w:t>, </w:t>
      </w:r>
      <w:r w:rsidRPr="002B35C9">
        <w:rPr>
          <w:rFonts w:ascii="Arial" w:hAnsi="Arial" w:cs="Arial"/>
          <w:i/>
          <w:iCs/>
          <w:color w:val="000000" w:themeColor="text1"/>
          <w:lang w:val="en-MY"/>
        </w:rPr>
        <w:t>22</w:t>
      </w:r>
      <w:r w:rsidRPr="002B35C9">
        <w:rPr>
          <w:rFonts w:ascii="Arial" w:hAnsi="Arial" w:cs="Arial"/>
          <w:color w:val="000000" w:themeColor="text1"/>
          <w:lang w:val="en-MY"/>
        </w:rPr>
        <w:t>(4), pp.1113-1134.</w:t>
      </w:r>
    </w:p>
    <w:p w14:paraId="027F5756" w14:textId="77777777" w:rsidR="00312A47" w:rsidRPr="002B35C9" w:rsidRDefault="00312A47" w:rsidP="002250FC">
      <w:pPr>
        <w:spacing w:after="120" w:line="360" w:lineRule="auto"/>
        <w:jc w:val="both"/>
        <w:rPr>
          <w:rFonts w:ascii="Arial" w:hAnsi="Arial" w:cs="Arial"/>
          <w:color w:val="000000" w:themeColor="text1"/>
          <w:lang w:val="en-MY"/>
        </w:rPr>
      </w:pPr>
      <w:proofErr w:type="spellStart"/>
      <w:r w:rsidRPr="002B35C9">
        <w:rPr>
          <w:rFonts w:ascii="Arial" w:hAnsi="Arial" w:cs="Arial"/>
          <w:color w:val="000000" w:themeColor="text1"/>
          <w:lang w:val="en-MY"/>
        </w:rPr>
        <w:t>Rachmawati</w:t>
      </w:r>
      <w:proofErr w:type="spellEnd"/>
      <w:r w:rsidRPr="002B35C9">
        <w:rPr>
          <w:rFonts w:ascii="Arial" w:hAnsi="Arial" w:cs="Arial"/>
          <w:color w:val="000000" w:themeColor="text1"/>
          <w:lang w:val="en-MY"/>
        </w:rPr>
        <w:t>, A., Sutrisno, S. and Saiful, S., 2023. The effect of brand trust, brand identification and brand commitment on brand loyalty of shoes sports. </w:t>
      </w:r>
      <w:proofErr w:type="spellStart"/>
      <w:r w:rsidRPr="002B35C9">
        <w:rPr>
          <w:rFonts w:ascii="Arial" w:hAnsi="Arial" w:cs="Arial"/>
          <w:i/>
          <w:iCs/>
          <w:color w:val="000000" w:themeColor="text1"/>
          <w:lang w:val="en-MY"/>
        </w:rPr>
        <w:t>Jurnal</w:t>
      </w:r>
      <w:proofErr w:type="spellEnd"/>
      <w:r w:rsidRPr="002B35C9">
        <w:rPr>
          <w:rFonts w:ascii="Arial" w:hAnsi="Arial" w:cs="Arial"/>
          <w:i/>
          <w:iCs/>
          <w:color w:val="000000" w:themeColor="text1"/>
          <w:lang w:val="en-MY"/>
        </w:rPr>
        <w:t xml:space="preserve"> Ekonomi</w:t>
      </w:r>
      <w:r w:rsidRPr="002B35C9">
        <w:rPr>
          <w:rFonts w:ascii="Arial" w:hAnsi="Arial" w:cs="Arial"/>
          <w:color w:val="000000" w:themeColor="text1"/>
          <w:lang w:val="en-MY"/>
        </w:rPr>
        <w:t>, </w:t>
      </w:r>
      <w:r w:rsidRPr="002B35C9">
        <w:rPr>
          <w:rFonts w:ascii="Arial" w:hAnsi="Arial" w:cs="Arial"/>
          <w:i/>
          <w:iCs/>
          <w:color w:val="000000" w:themeColor="text1"/>
          <w:lang w:val="en-MY"/>
        </w:rPr>
        <w:t>12</w:t>
      </w:r>
      <w:r w:rsidRPr="002B35C9">
        <w:rPr>
          <w:rFonts w:ascii="Arial" w:hAnsi="Arial" w:cs="Arial"/>
          <w:color w:val="000000" w:themeColor="text1"/>
          <w:lang w:val="en-MY"/>
        </w:rPr>
        <w:t>(01), pp.96-102.</w:t>
      </w:r>
    </w:p>
    <w:p w14:paraId="6A461E76" w14:textId="77777777" w:rsidR="00312A47" w:rsidRPr="002B35C9" w:rsidRDefault="00312A47" w:rsidP="002250FC">
      <w:pPr>
        <w:spacing w:after="120" w:line="360" w:lineRule="auto"/>
        <w:jc w:val="both"/>
        <w:rPr>
          <w:rFonts w:ascii="Arial" w:hAnsi="Arial" w:cs="Arial"/>
          <w:color w:val="000000" w:themeColor="text1"/>
          <w:lang w:val="en-MY"/>
        </w:rPr>
      </w:pPr>
      <w:r w:rsidRPr="002B35C9">
        <w:rPr>
          <w:rFonts w:ascii="Arial" w:hAnsi="Arial" w:cs="Arial"/>
          <w:color w:val="000000" w:themeColor="text1"/>
          <w:lang w:val="en-MY"/>
        </w:rPr>
        <w:t>Ramsey, C.A., Lamb, P. and Ribeiro, D.C., 2022. Factors influencing runner's choices of footwear. </w:t>
      </w:r>
      <w:r w:rsidRPr="002B35C9">
        <w:rPr>
          <w:rFonts w:ascii="Arial" w:hAnsi="Arial" w:cs="Arial"/>
          <w:i/>
          <w:iCs/>
          <w:color w:val="000000" w:themeColor="text1"/>
          <w:lang w:val="en-MY"/>
        </w:rPr>
        <w:t>Frontiers in sports and active living</w:t>
      </w:r>
      <w:r w:rsidRPr="002B35C9">
        <w:rPr>
          <w:rFonts w:ascii="Arial" w:hAnsi="Arial" w:cs="Arial"/>
          <w:color w:val="000000" w:themeColor="text1"/>
          <w:lang w:val="en-MY"/>
        </w:rPr>
        <w:t>, </w:t>
      </w:r>
      <w:r w:rsidRPr="002B35C9">
        <w:rPr>
          <w:rFonts w:ascii="Arial" w:hAnsi="Arial" w:cs="Arial"/>
          <w:i/>
          <w:iCs/>
          <w:color w:val="000000" w:themeColor="text1"/>
          <w:lang w:val="en-MY"/>
        </w:rPr>
        <w:t>4</w:t>
      </w:r>
      <w:r w:rsidRPr="002B35C9">
        <w:rPr>
          <w:rFonts w:ascii="Arial" w:hAnsi="Arial" w:cs="Arial"/>
          <w:color w:val="000000" w:themeColor="text1"/>
          <w:lang w:val="en-MY"/>
        </w:rPr>
        <w:t>, p.829514.</w:t>
      </w:r>
    </w:p>
    <w:p w14:paraId="1F0B72C2" w14:textId="77777777" w:rsidR="00312A47" w:rsidRPr="002B35C9" w:rsidRDefault="00312A47" w:rsidP="002250FC">
      <w:pPr>
        <w:spacing w:after="120" w:line="360" w:lineRule="auto"/>
        <w:jc w:val="both"/>
        <w:rPr>
          <w:rFonts w:ascii="Arial" w:hAnsi="Arial" w:cs="Arial"/>
          <w:color w:val="000000" w:themeColor="text1"/>
          <w:lang w:val="en-MY"/>
        </w:rPr>
      </w:pPr>
      <w:proofErr w:type="spellStart"/>
      <w:r w:rsidRPr="002B35C9">
        <w:rPr>
          <w:rFonts w:ascii="Arial" w:hAnsi="Arial" w:cs="Arial"/>
          <w:color w:val="000000" w:themeColor="text1"/>
          <w:lang w:val="en-MY"/>
        </w:rPr>
        <w:t>retrocheapjordans</w:t>
      </w:r>
      <w:proofErr w:type="spellEnd"/>
      <w:r w:rsidRPr="002B35C9">
        <w:rPr>
          <w:rFonts w:ascii="Arial" w:hAnsi="Arial" w:cs="Arial"/>
          <w:color w:val="000000" w:themeColor="text1"/>
          <w:lang w:val="en-MY"/>
        </w:rPr>
        <w:t xml:space="preserve">, 2026, </w:t>
      </w:r>
      <w:r w:rsidRPr="002B35C9">
        <w:rPr>
          <w:rFonts w:ascii="Arial" w:hAnsi="Arial" w:cs="Arial"/>
          <w:i/>
          <w:iCs/>
          <w:color w:val="000000" w:themeColor="text1"/>
          <w:lang w:val="en-MY"/>
        </w:rPr>
        <w:t>Air Jordan Production in Numbers: Environmental Impact, Factories and Materials</w:t>
      </w:r>
      <w:r w:rsidRPr="002B35C9">
        <w:rPr>
          <w:rFonts w:ascii="Arial" w:hAnsi="Arial" w:cs="Arial"/>
          <w:color w:val="000000" w:themeColor="text1"/>
          <w:lang w:val="en-MY"/>
        </w:rPr>
        <w:t xml:space="preserve">, Available from: </w:t>
      </w:r>
      <w:hyperlink r:id="rId33" w:history="1">
        <w:r w:rsidRPr="002B35C9">
          <w:rPr>
            <w:rStyle w:val="Hyperlink"/>
            <w:rFonts w:ascii="Arial" w:hAnsi="Arial" w:cs="Arial"/>
            <w:color w:val="000000" w:themeColor="text1"/>
            <w:lang w:val="en-MY"/>
          </w:rPr>
          <w:t>https://retrocheapjordans.com/nike-sustainable-shoes/</w:t>
        </w:r>
      </w:hyperlink>
      <w:r w:rsidRPr="002B35C9">
        <w:rPr>
          <w:rFonts w:ascii="Arial" w:hAnsi="Arial" w:cs="Arial"/>
          <w:color w:val="000000" w:themeColor="text1"/>
          <w:lang w:val="en-MY"/>
        </w:rPr>
        <w:t xml:space="preserve">  [Accessed on: 29</w:t>
      </w:r>
      <w:r w:rsidRPr="002B35C9">
        <w:rPr>
          <w:rFonts w:ascii="Arial" w:hAnsi="Arial" w:cs="Arial"/>
          <w:color w:val="000000" w:themeColor="text1"/>
          <w:vertAlign w:val="superscript"/>
          <w:lang w:val="en-MY"/>
        </w:rPr>
        <w:t>th</w:t>
      </w:r>
      <w:r w:rsidRPr="002B35C9">
        <w:rPr>
          <w:rFonts w:ascii="Arial" w:hAnsi="Arial" w:cs="Arial"/>
          <w:color w:val="000000" w:themeColor="text1"/>
          <w:lang w:val="en-MY"/>
        </w:rPr>
        <w:t xml:space="preserve"> July 2026]</w:t>
      </w:r>
    </w:p>
    <w:p w14:paraId="153E3773" w14:textId="77777777" w:rsidR="00312A47" w:rsidRPr="002B35C9" w:rsidRDefault="00312A47" w:rsidP="002250FC">
      <w:pPr>
        <w:spacing w:after="120" w:line="360" w:lineRule="auto"/>
        <w:jc w:val="both"/>
        <w:rPr>
          <w:rFonts w:ascii="Arial" w:hAnsi="Arial" w:cs="Arial"/>
          <w:color w:val="000000" w:themeColor="text1"/>
          <w:lang w:val="en-MY"/>
        </w:rPr>
      </w:pPr>
      <w:proofErr w:type="spellStart"/>
      <w:r w:rsidRPr="002B35C9">
        <w:rPr>
          <w:rFonts w:ascii="Arial" w:hAnsi="Arial" w:cs="Arial"/>
          <w:color w:val="000000" w:themeColor="text1"/>
          <w:lang w:val="en-MY"/>
        </w:rPr>
        <w:t>reuters</w:t>
      </w:r>
      <w:proofErr w:type="spellEnd"/>
      <w:r w:rsidRPr="002B35C9">
        <w:rPr>
          <w:rFonts w:ascii="Arial" w:hAnsi="Arial" w:cs="Arial"/>
          <w:color w:val="000000" w:themeColor="text1"/>
          <w:lang w:val="en-MY"/>
        </w:rPr>
        <w:t xml:space="preserve">, 2026, </w:t>
      </w:r>
      <w:r w:rsidRPr="002B35C9">
        <w:rPr>
          <w:rFonts w:ascii="Arial" w:hAnsi="Arial" w:cs="Arial"/>
          <w:i/>
          <w:iCs/>
          <w:color w:val="000000" w:themeColor="text1"/>
          <w:lang w:val="en-MY"/>
        </w:rPr>
        <w:t>Sneaker and apparel retailers blindsided by tariffs on Asian factory hubs</w:t>
      </w:r>
      <w:r w:rsidRPr="002B35C9">
        <w:rPr>
          <w:rFonts w:ascii="Arial" w:hAnsi="Arial" w:cs="Arial"/>
          <w:color w:val="000000" w:themeColor="text1"/>
          <w:lang w:val="en-MY"/>
        </w:rPr>
        <w:t xml:space="preserve">, Available from: </w:t>
      </w:r>
      <w:hyperlink r:id="rId34" w:history="1">
        <w:r w:rsidRPr="002B35C9">
          <w:rPr>
            <w:rStyle w:val="Hyperlink"/>
            <w:rFonts w:ascii="Arial" w:hAnsi="Arial" w:cs="Arial"/>
            <w:color w:val="000000" w:themeColor="text1"/>
            <w:lang w:val="en-MY"/>
          </w:rPr>
          <w:t>https://www.reuters.com/business/retail-consumer/sporting-goods-makers-adidas-puma-slump-after-trump-announces-tariffs-2025-04-03/</w:t>
        </w:r>
      </w:hyperlink>
      <w:r w:rsidRPr="002B35C9">
        <w:rPr>
          <w:rFonts w:ascii="Arial" w:hAnsi="Arial" w:cs="Arial"/>
          <w:color w:val="000000" w:themeColor="text1"/>
          <w:lang w:val="en-MY"/>
        </w:rPr>
        <w:t xml:space="preserve">  [Accessed on: 29</w:t>
      </w:r>
      <w:r w:rsidRPr="002B35C9">
        <w:rPr>
          <w:rFonts w:ascii="Arial" w:hAnsi="Arial" w:cs="Arial"/>
          <w:color w:val="000000" w:themeColor="text1"/>
          <w:vertAlign w:val="superscript"/>
          <w:lang w:val="en-MY"/>
        </w:rPr>
        <w:t>th</w:t>
      </w:r>
      <w:r w:rsidRPr="002B35C9">
        <w:rPr>
          <w:rFonts w:ascii="Arial" w:hAnsi="Arial" w:cs="Arial"/>
          <w:color w:val="000000" w:themeColor="text1"/>
          <w:lang w:val="en-MY"/>
        </w:rPr>
        <w:t xml:space="preserve"> July 2026]</w:t>
      </w:r>
    </w:p>
    <w:p w14:paraId="0EE1E862" w14:textId="77777777" w:rsidR="00312A47" w:rsidRPr="002B35C9" w:rsidRDefault="00312A47" w:rsidP="002250FC">
      <w:pPr>
        <w:spacing w:after="120" w:line="360" w:lineRule="auto"/>
        <w:jc w:val="both"/>
        <w:rPr>
          <w:rFonts w:ascii="Arial" w:hAnsi="Arial" w:cs="Arial"/>
          <w:color w:val="000000" w:themeColor="text1"/>
          <w:lang w:val="en-MY"/>
        </w:rPr>
      </w:pPr>
      <w:proofErr w:type="spellStart"/>
      <w:r w:rsidRPr="002B35C9">
        <w:rPr>
          <w:rFonts w:ascii="Arial" w:hAnsi="Arial" w:cs="Arial"/>
          <w:color w:val="000000" w:themeColor="text1"/>
          <w:lang w:val="en-MY"/>
        </w:rPr>
        <w:t>runrepeat</w:t>
      </w:r>
      <w:proofErr w:type="spellEnd"/>
      <w:r w:rsidRPr="002B35C9">
        <w:rPr>
          <w:rFonts w:ascii="Arial" w:hAnsi="Arial" w:cs="Arial"/>
          <w:color w:val="000000" w:themeColor="text1"/>
          <w:lang w:val="en-MY"/>
        </w:rPr>
        <w:t xml:space="preserve">, 2026, </w:t>
      </w:r>
      <w:r w:rsidRPr="002B35C9">
        <w:rPr>
          <w:rFonts w:ascii="Arial" w:hAnsi="Arial" w:cs="Arial"/>
          <w:i/>
          <w:iCs/>
          <w:color w:val="000000" w:themeColor="text1"/>
          <w:lang w:val="en-MY"/>
        </w:rPr>
        <w:t>Jordan Shoes Statistics</w:t>
      </w:r>
      <w:r w:rsidRPr="002B35C9">
        <w:rPr>
          <w:rFonts w:ascii="Arial" w:hAnsi="Arial" w:cs="Arial"/>
          <w:color w:val="000000" w:themeColor="text1"/>
          <w:lang w:val="en-MY"/>
        </w:rPr>
        <w:t xml:space="preserve">, Available from: </w:t>
      </w:r>
      <w:hyperlink r:id="rId35" w:history="1">
        <w:r w:rsidRPr="002B35C9">
          <w:rPr>
            <w:rStyle w:val="Hyperlink"/>
            <w:rFonts w:ascii="Arial" w:hAnsi="Arial" w:cs="Arial"/>
            <w:color w:val="000000" w:themeColor="text1"/>
            <w:lang w:val="en-MY"/>
          </w:rPr>
          <w:t>https://runrepeat.com/jordan-shoes-statistics</w:t>
        </w:r>
      </w:hyperlink>
      <w:r w:rsidRPr="002B35C9">
        <w:rPr>
          <w:rFonts w:ascii="Arial" w:hAnsi="Arial" w:cs="Arial"/>
          <w:color w:val="000000" w:themeColor="text1"/>
          <w:lang w:val="en-MY"/>
        </w:rPr>
        <w:t xml:space="preserve">  [Accessed on: 29</w:t>
      </w:r>
      <w:r w:rsidRPr="002B35C9">
        <w:rPr>
          <w:rFonts w:ascii="Arial" w:hAnsi="Arial" w:cs="Arial"/>
          <w:color w:val="000000" w:themeColor="text1"/>
          <w:vertAlign w:val="superscript"/>
          <w:lang w:val="en-MY"/>
        </w:rPr>
        <w:t>th</w:t>
      </w:r>
      <w:r w:rsidRPr="002B35C9">
        <w:rPr>
          <w:rFonts w:ascii="Arial" w:hAnsi="Arial" w:cs="Arial"/>
          <w:color w:val="000000" w:themeColor="text1"/>
          <w:lang w:val="en-MY"/>
        </w:rPr>
        <w:t xml:space="preserve"> July 2026]</w:t>
      </w:r>
    </w:p>
    <w:p w14:paraId="0B9CB486" w14:textId="77777777" w:rsidR="00312A47" w:rsidRPr="002B35C9" w:rsidRDefault="00312A47" w:rsidP="002250FC">
      <w:pPr>
        <w:spacing w:after="120" w:line="360" w:lineRule="auto"/>
        <w:jc w:val="both"/>
        <w:rPr>
          <w:rFonts w:ascii="Arial" w:hAnsi="Arial" w:cs="Arial"/>
          <w:color w:val="000000" w:themeColor="text1"/>
          <w:lang w:val="en-MY"/>
        </w:rPr>
      </w:pPr>
      <w:proofErr w:type="spellStart"/>
      <w:r w:rsidRPr="002B35C9">
        <w:rPr>
          <w:rFonts w:ascii="Arial" w:hAnsi="Arial" w:cs="Arial"/>
          <w:color w:val="000000" w:themeColor="text1"/>
          <w:lang w:val="en-MY"/>
        </w:rPr>
        <w:t>Sabyrkhanova</w:t>
      </w:r>
      <w:proofErr w:type="spellEnd"/>
      <w:r w:rsidRPr="002B35C9">
        <w:rPr>
          <w:rFonts w:ascii="Arial" w:hAnsi="Arial" w:cs="Arial"/>
          <w:color w:val="000000" w:themeColor="text1"/>
          <w:lang w:val="en-MY"/>
        </w:rPr>
        <w:t xml:space="preserve">, S.S., </w:t>
      </w:r>
      <w:proofErr w:type="spellStart"/>
      <w:r w:rsidRPr="002B35C9">
        <w:rPr>
          <w:rFonts w:ascii="Arial" w:hAnsi="Arial" w:cs="Arial"/>
          <w:color w:val="000000" w:themeColor="text1"/>
          <w:lang w:val="en-MY"/>
        </w:rPr>
        <w:t>Bitlisi</w:t>
      </w:r>
      <w:proofErr w:type="spellEnd"/>
      <w:r w:rsidRPr="002B35C9">
        <w:rPr>
          <w:rFonts w:ascii="Arial" w:hAnsi="Arial" w:cs="Arial"/>
          <w:color w:val="000000" w:themeColor="text1"/>
          <w:lang w:val="en-MY"/>
        </w:rPr>
        <w:t xml:space="preserve">, B.O. and </w:t>
      </w:r>
      <w:proofErr w:type="spellStart"/>
      <w:r w:rsidRPr="002B35C9">
        <w:rPr>
          <w:rFonts w:ascii="Arial" w:hAnsi="Arial" w:cs="Arial"/>
          <w:color w:val="000000" w:themeColor="text1"/>
          <w:lang w:val="en-MY"/>
        </w:rPr>
        <w:t>Yeldiyar</w:t>
      </w:r>
      <w:proofErr w:type="spellEnd"/>
      <w:r w:rsidRPr="002B35C9">
        <w:rPr>
          <w:rFonts w:ascii="Arial" w:hAnsi="Arial" w:cs="Arial"/>
          <w:color w:val="000000" w:themeColor="text1"/>
          <w:lang w:val="en-MY"/>
        </w:rPr>
        <w:t>, G.K., 2022. Comparative analysis of the market of the leading countries of the world and Kazakhstan for the production of textile materials used in the shoe industry. </w:t>
      </w:r>
      <w:proofErr w:type="spellStart"/>
      <w:r w:rsidRPr="002B35C9">
        <w:rPr>
          <w:rFonts w:ascii="Arial" w:hAnsi="Arial" w:cs="Arial"/>
          <w:i/>
          <w:iCs/>
          <w:color w:val="000000" w:themeColor="text1"/>
          <w:lang w:val="en-MY"/>
        </w:rPr>
        <w:t>Tekhnologiya</w:t>
      </w:r>
      <w:proofErr w:type="spellEnd"/>
      <w:r w:rsidRPr="002B35C9">
        <w:rPr>
          <w:rFonts w:ascii="Arial" w:hAnsi="Arial" w:cs="Arial"/>
          <w:i/>
          <w:iCs/>
          <w:color w:val="000000" w:themeColor="text1"/>
          <w:lang w:val="en-MY"/>
        </w:rPr>
        <w:t xml:space="preserve"> </w:t>
      </w:r>
      <w:proofErr w:type="spellStart"/>
      <w:r w:rsidRPr="002B35C9">
        <w:rPr>
          <w:rFonts w:ascii="Arial" w:hAnsi="Arial" w:cs="Arial"/>
          <w:i/>
          <w:iCs/>
          <w:color w:val="000000" w:themeColor="text1"/>
          <w:lang w:val="en-MY"/>
        </w:rPr>
        <w:t>tekstilnoi</w:t>
      </w:r>
      <w:proofErr w:type="spellEnd"/>
      <w:r w:rsidRPr="002B35C9">
        <w:rPr>
          <w:rFonts w:ascii="Arial" w:hAnsi="Arial" w:cs="Arial"/>
          <w:i/>
          <w:iCs/>
          <w:color w:val="000000" w:themeColor="text1"/>
          <w:lang w:val="en-MY"/>
        </w:rPr>
        <w:t xml:space="preserve"> </w:t>
      </w:r>
      <w:proofErr w:type="spellStart"/>
      <w:r w:rsidRPr="002B35C9">
        <w:rPr>
          <w:rFonts w:ascii="Arial" w:hAnsi="Arial" w:cs="Arial"/>
          <w:i/>
          <w:iCs/>
          <w:color w:val="000000" w:themeColor="text1"/>
          <w:lang w:val="en-MY"/>
        </w:rPr>
        <w:t>promyshlennosti</w:t>
      </w:r>
      <w:proofErr w:type="spellEnd"/>
      <w:r w:rsidRPr="002B35C9">
        <w:rPr>
          <w:rFonts w:ascii="Arial" w:hAnsi="Arial" w:cs="Arial"/>
          <w:color w:val="000000" w:themeColor="text1"/>
          <w:lang w:val="en-MY"/>
        </w:rPr>
        <w:t>, </w:t>
      </w:r>
      <w:r w:rsidRPr="002B35C9">
        <w:rPr>
          <w:rFonts w:ascii="Arial" w:hAnsi="Arial" w:cs="Arial"/>
          <w:i/>
          <w:iCs/>
          <w:color w:val="000000" w:themeColor="text1"/>
          <w:lang w:val="en-MY"/>
        </w:rPr>
        <w:t>1</w:t>
      </w:r>
      <w:r w:rsidRPr="002B35C9">
        <w:rPr>
          <w:rFonts w:ascii="Arial" w:hAnsi="Arial" w:cs="Arial"/>
          <w:color w:val="000000" w:themeColor="text1"/>
          <w:lang w:val="en-MY"/>
        </w:rPr>
        <w:t>(397), pp.18-22.</w:t>
      </w:r>
    </w:p>
    <w:p w14:paraId="15C61FA5" w14:textId="77777777" w:rsidR="00312A47" w:rsidRPr="002B35C9" w:rsidRDefault="00312A47" w:rsidP="002250FC">
      <w:pPr>
        <w:spacing w:after="120" w:line="360" w:lineRule="auto"/>
        <w:jc w:val="both"/>
        <w:rPr>
          <w:rFonts w:ascii="Arial" w:hAnsi="Arial" w:cs="Arial"/>
          <w:color w:val="000000" w:themeColor="text1"/>
          <w:lang w:val="en-MY"/>
        </w:rPr>
      </w:pPr>
      <w:proofErr w:type="spellStart"/>
      <w:r w:rsidRPr="002B35C9">
        <w:rPr>
          <w:rFonts w:ascii="Arial" w:hAnsi="Arial" w:cs="Arial"/>
          <w:color w:val="000000" w:themeColor="text1"/>
          <w:lang w:val="en-MY"/>
        </w:rPr>
        <w:lastRenderedPageBreak/>
        <w:t>statista</w:t>
      </w:r>
      <w:proofErr w:type="spellEnd"/>
      <w:r w:rsidRPr="002B35C9">
        <w:rPr>
          <w:rFonts w:ascii="Arial" w:hAnsi="Arial" w:cs="Arial"/>
          <w:color w:val="000000" w:themeColor="text1"/>
          <w:lang w:val="en-MY"/>
        </w:rPr>
        <w:t xml:space="preserve">, 2026, </w:t>
      </w:r>
      <w:r w:rsidRPr="002B35C9">
        <w:rPr>
          <w:rFonts w:ascii="Arial" w:hAnsi="Arial" w:cs="Arial"/>
          <w:i/>
          <w:iCs/>
          <w:color w:val="000000" w:themeColor="text1"/>
          <w:lang w:val="en-MY"/>
        </w:rPr>
        <w:t>Nike's revenue worldwide from the fiscal years of 2017 to 2026, by region (in million U.S. dollars)</w:t>
      </w:r>
      <w:r w:rsidRPr="002B35C9">
        <w:rPr>
          <w:rFonts w:ascii="Arial" w:hAnsi="Arial" w:cs="Arial"/>
          <w:color w:val="000000" w:themeColor="text1"/>
          <w:lang w:val="en-MY"/>
        </w:rPr>
        <w:t xml:space="preserve">, Available from: </w:t>
      </w:r>
      <w:hyperlink r:id="rId36" w:history="1">
        <w:r w:rsidRPr="002B35C9">
          <w:rPr>
            <w:rStyle w:val="Hyperlink"/>
            <w:rFonts w:ascii="Arial" w:hAnsi="Arial" w:cs="Arial"/>
            <w:color w:val="000000" w:themeColor="text1"/>
            <w:lang w:val="en-MY"/>
          </w:rPr>
          <w:t>https://www.statista.com/statistics/241692/nikes-sales-by-region-since-2007/?srsltid=AfmBOopfkTEkUI48hb0KPxHDh9BIJM4-T_aJcb7wmhOAeu0G4p-Vfh8-</w:t>
        </w:r>
      </w:hyperlink>
      <w:r w:rsidRPr="002B35C9">
        <w:rPr>
          <w:rFonts w:ascii="Arial" w:hAnsi="Arial" w:cs="Arial"/>
          <w:color w:val="000000" w:themeColor="text1"/>
          <w:lang w:val="en-MY"/>
        </w:rPr>
        <w:t xml:space="preserve">  [Accessed on: 29</w:t>
      </w:r>
      <w:r w:rsidRPr="002B35C9">
        <w:rPr>
          <w:rFonts w:ascii="Arial" w:hAnsi="Arial" w:cs="Arial"/>
          <w:color w:val="000000" w:themeColor="text1"/>
          <w:vertAlign w:val="superscript"/>
          <w:lang w:val="en-MY"/>
        </w:rPr>
        <w:t>th</w:t>
      </w:r>
      <w:r w:rsidRPr="002B35C9">
        <w:rPr>
          <w:rFonts w:ascii="Arial" w:hAnsi="Arial" w:cs="Arial"/>
          <w:color w:val="000000" w:themeColor="text1"/>
          <w:lang w:val="en-MY"/>
        </w:rPr>
        <w:t xml:space="preserve"> July 2026]</w:t>
      </w:r>
    </w:p>
    <w:p w14:paraId="6CB8C1CC" w14:textId="77777777" w:rsidR="00312A47" w:rsidRPr="002B35C9" w:rsidRDefault="00312A47" w:rsidP="002250FC">
      <w:pPr>
        <w:spacing w:after="120" w:line="360" w:lineRule="auto"/>
        <w:jc w:val="both"/>
        <w:rPr>
          <w:rFonts w:ascii="Arial" w:hAnsi="Arial" w:cs="Arial"/>
          <w:color w:val="000000" w:themeColor="text1"/>
        </w:rPr>
      </w:pPr>
      <w:r w:rsidRPr="002B35C9">
        <w:rPr>
          <w:rFonts w:ascii="Arial" w:hAnsi="Arial" w:cs="Arial"/>
          <w:color w:val="000000" w:themeColor="text1"/>
        </w:rPr>
        <w:t>Stiller, Y., 2023. Bargaining power in a globalized world: the effect of global value chains in trade negotiations. </w:t>
      </w:r>
      <w:r w:rsidRPr="002B35C9">
        <w:rPr>
          <w:rFonts w:ascii="Arial" w:hAnsi="Arial" w:cs="Arial"/>
          <w:i/>
          <w:iCs/>
          <w:color w:val="000000" w:themeColor="text1"/>
        </w:rPr>
        <w:t>Business and Politics</w:t>
      </w:r>
      <w:r w:rsidRPr="002B35C9">
        <w:rPr>
          <w:rFonts w:ascii="Arial" w:hAnsi="Arial" w:cs="Arial"/>
          <w:color w:val="000000" w:themeColor="text1"/>
        </w:rPr>
        <w:t>, </w:t>
      </w:r>
      <w:r w:rsidRPr="002B35C9">
        <w:rPr>
          <w:rFonts w:ascii="Arial" w:hAnsi="Arial" w:cs="Arial"/>
          <w:i/>
          <w:iCs/>
          <w:color w:val="000000" w:themeColor="text1"/>
        </w:rPr>
        <w:t>25</w:t>
      </w:r>
      <w:r w:rsidRPr="002B35C9">
        <w:rPr>
          <w:rFonts w:ascii="Arial" w:hAnsi="Arial" w:cs="Arial"/>
          <w:color w:val="000000" w:themeColor="text1"/>
        </w:rPr>
        <w:t>(2), pp.173-194.</w:t>
      </w:r>
    </w:p>
    <w:p w14:paraId="06EFAC8B" w14:textId="77777777" w:rsidR="00312A47" w:rsidRPr="002B35C9" w:rsidRDefault="00312A47" w:rsidP="002250FC">
      <w:pPr>
        <w:spacing w:after="120" w:line="360" w:lineRule="auto"/>
        <w:jc w:val="both"/>
        <w:rPr>
          <w:rFonts w:ascii="Arial" w:hAnsi="Arial" w:cs="Arial"/>
          <w:color w:val="000000" w:themeColor="text1"/>
        </w:rPr>
      </w:pPr>
      <w:r w:rsidRPr="002B35C9">
        <w:rPr>
          <w:rFonts w:ascii="Arial" w:hAnsi="Arial" w:cs="Arial"/>
          <w:color w:val="000000" w:themeColor="text1"/>
        </w:rPr>
        <w:t xml:space="preserve">Suleimanova, O.A. and </w:t>
      </w:r>
      <w:proofErr w:type="spellStart"/>
      <w:r w:rsidRPr="002B35C9">
        <w:rPr>
          <w:rFonts w:ascii="Arial" w:hAnsi="Arial" w:cs="Arial"/>
          <w:color w:val="000000" w:themeColor="text1"/>
        </w:rPr>
        <w:t>Lykova</w:t>
      </w:r>
      <w:proofErr w:type="spellEnd"/>
      <w:r w:rsidRPr="002B35C9">
        <w:rPr>
          <w:rFonts w:ascii="Arial" w:hAnsi="Arial" w:cs="Arial"/>
          <w:color w:val="000000" w:themeColor="text1"/>
        </w:rPr>
        <w:t>, T.A., 2023. Academic writing details in critical perspective. </w:t>
      </w:r>
      <w:r w:rsidRPr="002B35C9">
        <w:rPr>
          <w:rFonts w:ascii="Arial" w:hAnsi="Arial" w:cs="Arial"/>
          <w:i/>
          <w:iCs/>
          <w:color w:val="000000" w:themeColor="text1"/>
        </w:rPr>
        <w:t>Training, Language and Culture</w:t>
      </w:r>
      <w:r w:rsidRPr="002B35C9">
        <w:rPr>
          <w:rFonts w:ascii="Arial" w:hAnsi="Arial" w:cs="Arial"/>
          <w:color w:val="000000" w:themeColor="text1"/>
        </w:rPr>
        <w:t>, </w:t>
      </w:r>
      <w:r w:rsidRPr="002B35C9">
        <w:rPr>
          <w:rFonts w:ascii="Arial" w:hAnsi="Arial" w:cs="Arial"/>
          <w:i/>
          <w:iCs/>
          <w:color w:val="000000" w:themeColor="text1"/>
        </w:rPr>
        <w:t>7</w:t>
      </w:r>
      <w:r w:rsidRPr="002B35C9">
        <w:rPr>
          <w:rFonts w:ascii="Arial" w:hAnsi="Arial" w:cs="Arial"/>
          <w:color w:val="000000" w:themeColor="text1"/>
        </w:rPr>
        <w:t>(3), pp.94-102.</w:t>
      </w:r>
    </w:p>
    <w:p w14:paraId="33BB06AC" w14:textId="77777777" w:rsidR="00312A47" w:rsidRPr="002B35C9" w:rsidRDefault="00312A47" w:rsidP="002250FC">
      <w:pPr>
        <w:spacing w:after="120" w:line="360" w:lineRule="auto"/>
        <w:jc w:val="both"/>
        <w:rPr>
          <w:rFonts w:ascii="Arial" w:hAnsi="Arial" w:cs="Arial"/>
          <w:color w:val="000000" w:themeColor="text1"/>
        </w:rPr>
      </w:pPr>
      <w:r w:rsidRPr="002B35C9">
        <w:rPr>
          <w:rFonts w:ascii="Arial" w:hAnsi="Arial" w:cs="Arial"/>
          <w:color w:val="000000" w:themeColor="text1"/>
        </w:rPr>
        <w:t xml:space="preserve">Teng, M.F. and Yue, M., 2023. Metacognitive writing strategies, critical thinking skills, and academic writing performance: A structural equation </w:t>
      </w:r>
      <w:proofErr w:type="spellStart"/>
      <w:r w:rsidRPr="002B35C9">
        <w:rPr>
          <w:rFonts w:ascii="Arial" w:hAnsi="Arial" w:cs="Arial"/>
          <w:color w:val="000000" w:themeColor="text1"/>
        </w:rPr>
        <w:t>modeling</w:t>
      </w:r>
      <w:proofErr w:type="spellEnd"/>
      <w:r w:rsidRPr="002B35C9">
        <w:rPr>
          <w:rFonts w:ascii="Arial" w:hAnsi="Arial" w:cs="Arial"/>
          <w:color w:val="000000" w:themeColor="text1"/>
        </w:rPr>
        <w:t xml:space="preserve"> approach: Metacognitive writing strategies, critical thinking skills, and academic writing performance: A structural equation </w:t>
      </w:r>
      <w:proofErr w:type="spellStart"/>
      <w:r w:rsidRPr="002B35C9">
        <w:rPr>
          <w:rFonts w:ascii="Arial" w:hAnsi="Arial" w:cs="Arial"/>
          <w:color w:val="000000" w:themeColor="text1"/>
        </w:rPr>
        <w:t>modeling</w:t>
      </w:r>
      <w:proofErr w:type="spellEnd"/>
      <w:r w:rsidRPr="002B35C9">
        <w:rPr>
          <w:rFonts w:ascii="Arial" w:hAnsi="Arial" w:cs="Arial"/>
          <w:color w:val="000000" w:themeColor="text1"/>
        </w:rPr>
        <w:t xml:space="preserve"> approach. </w:t>
      </w:r>
      <w:r w:rsidRPr="002B35C9">
        <w:rPr>
          <w:rFonts w:ascii="Arial" w:hAnsi="Arial" w:cs="Arial"/>
          <w:i/>
          <w:iCs/>
          <w:color w:val="000000" w:themeColor="text1"/>
        </w:rPr>
        <w:t>Metacognition and Learning</w:t>
      </w:r>
      <w:r w:rsidRPr="002B35C9">
        <w:rPr>
          <w:rFonts w:ascii="Arial" w:hAnsi="Arial" w:cs="Arial"/>
          <w:color w:val="000000" w:themeColor="text1"/>
        </w:rPr>
        <w:t>, </w:t>
      </w:r>
      <w:r w:rsidRPr="002B35C9">
        <w:rPr>
          <w:rFonts w:ascii="Arial" w:hAnsi="Arial" w:cs="Arial"/>
          <w:i/>
          <w:iCs/>
          <w:color w:val="000000" w:themeColor="text1"/>
        </w:rPr>
        <w:t>18</w:t>
      </w:r>
      <w:r w:rsidRPr="002B35C9">
        <w:rPr>
          <w:rFonts w:ascii="Arial" w:hAnsi="Arial" w:cs="Arial"/>
          <w:color w:val="000000" w:themeColor="text1"/>
        </w:rPr>
        <w:t>(1), pp.237-260.</w:t>
      </w:r>
    </w:p>
    <w:p w14:paraId="28FBB47A" w14:textId="77777777" w:rsidR="00312A47" w:rsidRPr="002B35C9" w:rsidRDefault="00312A47" w:rsidP="002250FC">
      <w:pPr>
        <w:spacing w:after="120" w:line="360" w:lineRule="auto"/>
        <w:jc w:val="both"/>
        <w:rPr>
          <w:rFonts w:ascii="Arial" w:hAnsi="Arial" w:cs="Arial"/>
          <w:color w:val="000000" w:themeColor="text1"/>
          <w:lang w:val="en-MY"/>
        </w:rPr>
      </w:pPr>
      <w:r w:rsidRPr="002B35C9">
        <w:rPr>
          <w:rFonts w:ascii="Arial" w:hAnsi="Arial" w:cs="Arial"/>
          <w:color w:val="000000" w:themeColor="text1"/>
          <w:lang w:val="en-MY"/>
        </w:rPr>
        <w:t>Teoh, C.W., Khor, K.C. and Wider, W., 2022. Factors influencing consumers’ purchase intention towards green home appliances. </w:t>
      </w:r>
      <w:r w:rsidRPr="002B35C9">
        <w:rPr>
          <w:rFonts w:ascii="Arial" w:hAnsi="Arial" w:cs="Arial"/>
          <w:i/>
          <w:iCs/>
          <w:color w:val="000000" w:themeColor="text1"/>
          <w:lang w:val="en-MY"/>
        </w:rPr>
        <w:t>Frontiers in Psychology</w:t>
      </w:r>
      <w:r w:rsidRPr="002B35C9">
        <w:rPr>
          <w:rFonts w:ascii="Arial" w:hAnsi="Arial" w:cs="Arial"/>
          <w:color w:val="000000" w:themeColor="text1"/>
          <w:lang w:val="en-MY"/>
        </w:rPr>
        <w:t>, </w:t>
      </w:r>
      <w:r w:rsidRPr="002B35C9">
        <w:rPr>
          <w:rFonts w:ascii="Arial" w:hAnsi="Arial" w:cs="Arial"/>
          <w:i/>
          <w:iCs/>
          <w:color w:val="000000" w:themeColor="text1"/>
          <w:lang w:val="en-MY"/>
        </w:rPr>
        <w:t>13</w:t>
      </w:r>
      <w:r w:rsidRPr="002B35C9">
        <w:rPr>
          <w:rFonts w:ascii="Arial" w:hAnsi="Arial" w:cs="Arial"/>
          <w:color w:val="000000" w:themeColor="text1"/>
          <w:lang w:val="en-MY"/>
        </w:rPr>
        <w:t>, p.927327.</w:t>
      </w:r>
    </w:p>
    <w:p w14:paraId="5B476471" w14:textId="77777777" w:rsidR="00312A47" w:rsidRPr="002B35C9" w:rsidRDefault="00312A47" w:rsidP="002250FC">
      <w:pPr>
        <w:spacing w:after="120" w:line="360" w:lineRule="auto"/>
        <w:jc w:val="both"/>
        <w:rPr>
          <w:rFonts w:ascii="Arial" w:hAnsi="Arial" w:cs="Arial"/>
          <w:color w:val="000000" w:themeColor="text1"/>
          <w:lang w:val="en-MY"/>
        </w:rPr>
      </w:pPr>
      <w:r w:rsidRPr="002B35C9">
        <w:rPr>
          <w:rFonts w:ascii="Arial" w:hAnsi="Arial" w:cs="Arial"/>
          <w:color w:val="000000" w:themeColor="text1"/>
          <w:lang w:val="en-MY"/>
        </w:rPr>
        <w:t xml:space="preserve">the </w:t>
      </w:r>
      <w:proofErr w:type="gramStart"/>
      <w:r w:rsidRPr="002B35C9">
        <w:rPr>
          <w:rFonts w:ascii="Arial" w:hAnsi="Arial" w:cs="Arial"/>
          <w:color w:val="000000" w:themeColor="text1"/>
          <w:lang w:val="en-MY"/>
        </w:rPr>
        <w:t>guardian ,</w:t>
      </w:r>
      <w:proofErr w:type="gramEnd"/>
      <w:r w:rsidRPr="002B35C9">
        <w:rPr>
          <w:rFonts w:ascii="Arial" w:hAnsi="Arial" w:cs="Arial"/>
          <w:color w:val="000000" w:themeColor="text1"/>
          <w:lang w:val="en-MY"/>
        </w:rPr>
        <w:t xml:space="preserve"> 2026, </w:t>
      </w:r>
      <w:r w:rsidRPr="002B35C9">
        <w:rPr>
          <w:rFonts w:ascii="Arial" w:hAnsi="Arial" w:cs="Arial"/>
          <w:i/>
          <w:iCs/>
          <w:color w:val="000000" w:themeColor="text1"/>
          <w:lang w:val="en-MY"/>
        </w:rPr>
        <w:t>‘Michael Jordan changed the world’: the true story behind Nike movie Air</w:t>
      </w:r>
      <w:r w:rsidRPr="002B35C9">
        <w:rPr>
          <w:rFonts w:ascii="Arial" w:hAnsi="Arial" w:cs="Arial"/>
          <w:color w:val="000000" w:themeColor="text1"/>
          <w:lang w:val="en-MY"/>
        </w:rPr>
        <w:t xml:space="preserve">, Available from: </w:t>
      </w:r>
      <w:hyperlink r:id="rId37" w:history="1">
        <w:r w:rsidRPr="002B35C9">
          <w:rPr>
            <w:rStyle w:val="Hyperlink"/>
            <w:rFonts w:ascii="Arial" w:hAnsi="Arial" w:cs="Arial"/>
            <w:color w:val="000000" w:themeColor="text1"/>
            <w:lang w:val="en-MY"/>
          </w:rPr>
          <w:t>https://www.theguardian.com/film/2023/apr/05/michael-jordan-changed-the-world-the-true-story-behind-nike-movie-air</w:t>
        </w:r>
      </w:hyperlink>
      <w:r w:rsidRPr="002B35C9">
        <w:rPr>
          <w:rFonts w:ascii="Arial" w:hAnsi="Arial" w:cs="Arial"/>
          <w:color w:val="000000" w:themeColor="text1"/>
          <w:lang w:val="en-MY"/>
        </w:rPr>
        <w:t xml:space="preserve">  [Accessed on: 29</w:t>
      </w:r>
      <w:r w:rsidRPr="002B35C9">
        <w:rPr>
          <w:rFonts w:ascii="Arial" w:hAnsi="Arial" w:cs="Arial"/>
          <w:color w:val="000000" w:themeColor="text1"/>
          <w:vertAlign w:val="superscript"/>
          <w:lang w:val="en-MY"/>
        </w:rPr>
        <w:t>th</w:t>
      </w:r>
      <w:r w:rsidRPr="002B35C9">
        <w:rPr>
          <w:rFonts w:ascii="Arial" w:hAnsi="Arial" w:cs="Arial"/>
          <w:color w:val="000000" w:themeColor="text1"/>
          <w:lang w:val="en-MY"/>
        </w:rPr>
        <w:t xml:space="preserve"> July 2026]</w:t>
      </w:r>
    </w:p>
    <w:p w14:paraId="5CE51EC3" w14:textId="77777777" w:rsidR="00312A47" w:rsidRPr="002B35C9" w:rsidRDefault="00312A47" w:rsidP="002250FC">
      <w:pPr>
        <w:spacing w:after="120" w:line="360" w:lineRule="auto"/>
        <w:jc w:val="both"/>
        <w:rPr>
          <w:rFonts w:ascii="Arial" w:hAnsi="Arial" w:cs="Arial"/>
          <w:color w:val="000000" w:themeColor="text1"/>
          <w:lang w:val="en-MY"/>
        </w:rPr>
      </w:pPr>
      <w:r w:rsidRPr="002B35C9">
        <w:rPr>
          <w:rFonts w:ascii="Arial" w:hAnsi="Arial" w:cs="Arial"/>
          <w:color w:val="000000" w:themeColor="text1"/>
          <w:lang w:val="en-MY"/>
        </w:rPr>
        <w:t>Zeng, L., Lin, M., Xiao, K., Wang, J. and Zhou, H., 2022. Like/dislike prediction for sport shoes with electroencephalography: An application of neuromarketing. </w:t>
      </w:r>
      <w:r w:rsidRPr="002B35C9">
        <w:rPr>
          <w:rFonts w:ascii="Arial" w:hAnsi="Arial" w:cs="Arial"/>
          <w:i/>
          <w:iCs/>
          <w:color w:val="000000" w:themeColor="text1"/>
          <w:lang w:val="en-MY"/>
        </w:rPr>
        <w:t>Frontiers in human neuroscience</w:t>
      </w:r>
      <w:r w:rsidRPr="002B35C9">
        <w:rPr>
          <w:rFonts w:ascii="Arial" w:hAnsi="Arial" w:cs="Arial"/>
          <w:color w:val="000000" w:themeColor="text1"/>
          <w:lang w:val="en-MY"/>
        </w:rPr>
        <w:t>, </w:t>
      </w:r>
      <w:r w:rsidRPr="002B35C9">
        <w:rPr>
          <w:rFonts w:ascii="Arial" w:hAnsi="Arial" w:cs="Arial"/>
          <w:i/>
          <w:iCs/>
          <w:color w:val="000000" w:themeColor="text1"/>
          <w:lang w:val="en-MY"/>
        </w:rPr>
        <w:t>15</w:t>
      </w:r>
      <w:r w:rsidRPr="002B35C9">
        <w:rPr>
          <w:rFonts w:ascii="Arial" w:hAnsi="Arial" w:cs="Arial"/>
          <w:color w:val="000000" w:themeColor="text1"/>
          <w:lang w:val="en-MY"/>
        </w:rPr>
        <w:t>, p.793952.</w:t>
      </w:r>
    </w:p>
    <w:sectPr w:rsidR="00312A47" w:rsidRPr="002B35C9" w:rsidSect="003810E2">
      <w:headerReference w:type="default" r:id="rId38"/>
      <w:footerReference w:type="default" r:id="rId39"/>
      <w:pgSz w:w="11906" w:h="16838" w:code="9"/>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4DE7C1F" w14:textId="77777777" w:rsidR="0090387F" w:rsidRDefault="0090387F" w:rsidP="00B10891">
      <w:pPr>
        <w:spacing w:after="0" w:line="240" w:lineRule="auto"/>
      </w:pPr>
      <w:r>
        <w:separator/>
      </w:r>
    </w:p>
  </w:endnote>
  <w:endnote w:type="continuationSeparator" w:id="0">
    <w:p w14:paraId="610B5B6B" w14:textId="77777777" w:rsidR="0090387F" w:rsidRDefault="0090387F" w:rsidP="00B1089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DengXian Light">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Trebuchet MS">
    <w:altName w:val="Trebuchet MS"/>
    <w:panose1 w:val="020B0603020202020204"/>
    <w:charset w:val="00"/>
    <w:family w:val="swiss"/>
    <w:pitch w:val="variable"/>
    <w:sig w:usb0="00000687" w:usb1="00000000" w:usb2="00000000" w:usb3="00000000" w:csb0="0000009F" w:csb1="00000000"/>
  </w:font>
  <w:font w:name="DengXian">
    <w:panose1 w:val="02010600030101010101"/>
    <w:charset w:val="86"/>
    <w:family w:val="auto"/>
    <w:pitch w:val="variable"/>
    <w:sig w:usb0="A00002BF" w:usb1="38CF7CFA" w:usb2="00000016" w:usb3="00000000" w:csb0="0004000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Fonts w:ascii="Times New Roman" w:hAnsi="Times New Roman" w:cs="Times New Roman"/>
        <w:sz w:val="20"/>
        <w:szCs w:val="20"/>
      </w:rPr>
      <w:id w:val="362567208"/>
      <w:docPartObj>
        <w:docPartGallery w:val="Page Numbers (Bottom of Page)"/>
        <w:docPartUnique/>
      </w:docPartObj>
    </w:sdtPr>
    <w:sdtEndPr>
      <w:rPr>
        <w:noProof/>
      </w:rPr>
    </w:sdtEndPr>
    <w:sdtContent>
      <w:p w14:paraId="7000D2DE" w14:textId="27E8032C" w:rsidR="00E678A3" w:rsidRPr="00E678A3" w:rsidRDefault="00E678A3">
        <w:pPr>
          <w:pStyle w:val="Footer"/>
          <w:jc w:val="right"/>
          <w:rPr>
            <w:rFonts w:ascii="Times New Roman" w:hAnsi="Times New Roman" w:cs="Times New Roman"/>
            <w:sz w:val="20"/>
            <w:szCs w:val="20"/>
          </w:rPr>
        </w:pPr>
        <w:r w:rsidRPr="00E678A3">
          <w:rPr>
            <w:rFonts w:ascii="Times New Roman" w:hAnsi="Times New Roman" w:cs="Times New Roman"/>
            <w:sz w:val="20"/>
            <w:szCs w:val="20"/>
          </w:rPr>
          <w:fldChar w:fldCharType="begin"/>
        </w:r>
        <w:r w:rsidRPr="00E678A3">
          <w:rPr>
            <w:rFonts w:ascii="Times New Roman" w:hAnsi="Times New Roman" w:cs="Times New Roman"/>
            <w:sz w:val="20"/>
            <w:szCs w:val="20"/>
          </w:rPr>
          <w:instrText xml:space="preserve"> PAGE   \* MERGEFORMAT </w:instrText>
        </w:r>
        <w:r w:rsidRPr="00E678A3">
          <w:rPr>
            <w:rFonts w:ascii="Times New Roman" w:hAnsi="Times New Roman" w:cs="Times New Roman"/>
            <w:sz w:val="20"/>
            <w:szCs w:val="20"/>
          </w:rPr>
          <w:fldChar w:fldCharType="separate"/>
        </w:r>
        <w:r w:rsidRPr="00E678A3">
          <w:rPr>
            <w:rFonts w:ascii="Times New Roman" w:hAnsi="Times New Roman" w:cs="Times New Roman"/>
            <w:noProof/>
            <w:sz w:val="20"/>
            <w:szCs w:val="20"/>
          </w:rPr>
          <w:t>2</w:t>
        </w:r>
        <w:r w:rsidRPr="00E678A3">
          <w:rPr>
            <w:rFonts w:ascii="Times New Roman" w:hAnsi="Times New Roman" w:cs="Times New Roman"/>
            <w:noProof/>
            <w:sz w:val="20"/>
            <w:szCs w:val="20"/>
          </w:rPr>
          <w:fldChar w:fldCharType="end"/>
        </w:r>
      </w:p>
    </w:sdtContent>
  </w:sdt>
  <w:p w14:paraId="56565FEE" w14:textId="77777777" w:rsidR="00E678A3" w:rsidRPr="00E678A3" w:rsidRDefault="00E678A3">
    <w:pPr>
      <w:pStyle w:val="Footer"/>
      <w:rPr>
        <w:rFonts w:ascii="Times New Roman" w:hAnsi="Times New Roman" w:cs="Times New Roman"/>
        <w:sz w:val="20"/>
        <w:szCs w:val="2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C136B8D" w14:textId="77777777" w:rsidR="0090387F" w:rsidRDefault="0090387F" w:rsidP="00B10891">
      <w:pPr>
        <w:spacing w:after="0" w:line="240" w:lineRule="auto"/>
      </w:pPr>
      <w:r>
        <w:separator/>
      </w:r>
    </w:p>
  </w:footnote>
  <w:footnote w:type="continuationSeparator" w:id="0">
    <w:p w14:paraId="4629DD88" w14:textId="77777777" w:rsidR="0090387F" w:rsidRDefault="0090387F" w:rsidP="00B1089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B2CCDA5" w14:textId="797B1E40" w:rsidR="00B10891" w:rsidRDefault="00B10891">
    <w:pPr>
      <w:pStyle w:val="Header"/>
    </w:pPr>
    <w:r w:rsidRPr="00B10891">
      <w:rPr>
        <w:noProof/>
      </w:rPr>
      <w:drawing>
        <wp:inline distT="0" distB="0" distL="0" distR="0" wp14:anchorId="63A774F9" wp14:editId="30C4FFE5">
          <wp:extent cx="1201691" cy="481013"/>
          <wp:effectExtent l="0" t="0" r="0" b="0"/>
          <wp:docPr id="1090093186"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0"/>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212523" cy="485349"/>
                  </a:xfrm>
                  <a:prstGeom prst="rect">
                    <a:avLst/>
                  </a:prstGeom>
                  <a:noFill/>
                  <a:ln>
                    <a:noFill/>
                  </a:ln>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651CBF"/>
    <w:multiLevelType w:val="multilevel"/>
    <w:tmpl w:val="FE70C2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599156C"/>
    <w:multiLevelType w:val="multilevel"/>
    <w:tmpl w:val="E3889B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6653BB3"/>
    <w:multiLevelType w:val="multilevel"/>
    <w:tmpl w:val="E020C8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CBF45A7"/>
    <w:multiLevelType w:val="multilevel"/>
    <w:tmpl w:val="CEB6C4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4DF1DDD"/>
    <w:multiLevelType w:val="multilevel"/>
    <w:tmpl w:val="B1FEE3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67D29AE"/>
    <w:multiLevelType w:val="multilevel"/>
    <w:tmpl w:val="7A126C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8166C70"/>
    <w:multiLevelType w:val="multilevel"/>
    <w:tmpl w:val="B6FC6E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FBB1E4C"/>
    <w:multiLevelType w:val="multilevel"/>
    <w:tmpl w:val="045A38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6197786"/>
    <w:multiLevelType w:val="multilevel"/>
    <w:tmpl w:val="35C2B3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4B6B0200"/>
    <w:multiLevelType w:val="multilevel"/>
    <w:tmpl w:val="EB5CB4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DE75F83"/>
    <w:multiLevelType w:val="multilevel"/>
    <w:tmpl w:val="DDB407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510F6450"/>
    <w:multiLevelType w:val="multilevel"/>
    <w:tmpl w:val="46A20C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5866019F"/>
    <w:multiLevelType w:val="multilevel"/>
    <w:tmpl w:val="B4D4D1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5E232CC5"/>
    <w:multiLevelType w:val="multilevel"/>
    <w:tmpl w:val="70B2EC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5F1735C9"/>
    <w:multiLevelType w:val="multilevel"/>
    <w:tmpl w:val="53AA2A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6A4D6A4A"/>
    <w:multiLevelType w:val="multilevel"/>
    <w:tmpl w:val="DE04F7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6ABB66FB"/>
    <w:multiLevelType w:val="multilevel"/>
    <w:tmpl w:val="1640DD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772355BC"/>
    <w:multiLevelType w:val="multilevel"/>
    <w:tmpl w:val="8758A1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7A526332"/>
    <w:multiLevelType w:val="multilevel"/>
    <w:tmpl w:val="828EEF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471095172">
    <w:abstractNumId w:val="9"/>
  </w:num>
  <w:num w:numId="2" w16cid:durableId="1442216707">
    <w:abstractNumId w:val="6"/>
  </w:num>
  <w:num w:numId="3" w16cid:durableId="627706412">
    <w:abstractNumId w:val="17"/>
  </w:num>
  <w:num w:numId="4" w16cid:durableId="1387987935">
    <w:abstractNumId w:val="14"/>
  </w:num>
  <w:num w:numId="5" w16cid:durableId="2042591238">
    <w:abstractNumId w:val="4"/>
  </w:num>
  <w:num w:numId="6" w16cid:durableId="2100759031">
    <w:abstractNumId w:val="7"/>
  </w:num>
  <w:num w:numId="7" w16cid:durableId="1642341895">
    <w:abstractNumId w:val="2"/>
  </w:num>
  <w:num w:numId="8" w16cid:durableId="1593585052">
    <w:abstractNumId w:val="5"/>
  </w:num>
  <w:num w:numId="9" w16cid:durableId="1747606459">
    <w:abstractNumId w:val="16"/>
  </w:num>
  <w:num w:numId="10" w16cid:durableId="517276694">
    <w:abstractNumId w:val="11"/>
  </w:num>
  <w:num w:numId="11" w16cid:durableId="937179095">
    <w:abstractNumId w:val="0"/>
  </w:num>
  <w:num w:numId="12" w16cid:durableId="1766733359">
    <w:abstractNumId w:val="15"/>
  </w:num>
  <w:num w:numId="13" w16cid:durableId="1433164137">
    <w:abstractNumId w:val="12"/>
  </w:num>
  <w:num w:numId="14" w16cid:durableId="921722967">
    <w:abstractNumId w:val="13"/>
  </w:num>
  <w:num w:numId="15" w16cid:durableId="1630818277">
    <w:abstractNumId w:val="1"/>
  </w:num>
  <w:num w:numId="16" w16cid:durableId="935946287">
    <w:abstractNumId w:val="8"/>
  </w:num>
  <w:num w:numId="17" w16cid:durableId="320695629">
    <w:abstractNumId w:val="3"/>
  </w:num>
  <w:num w:numId="18" w16cid:durableId="1114835089">
    <w:abstractNumId w:val="18"/>
  </w:num>
  <w:num w:numId="19" w16cid:durableId="2081320499">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B0753"/>
    <w:rsid w:val="000048DB"/>
    <w:rsid w:val="00015763"/>
    <w:rsid w:val="00034768"/>
    <w:rsid w:val="00047974"/>
    <w:rsid w:val="00067083"/>
    <w:rsid w:val="00074216"/>
    <w:rsid w:val="00095414"/>
    <w:rsid w:val="000A5436"/>
    <w:rsid w:val="000A7BF1"/>
    <w:rsid w:val="000F5AD0"/>
    <w:rsid w:val="001009C2"/>
    <w:rsid w:val="00125A69"/>
    <w:rsid w:val="00135E64"/>
    <w:rsid w:val="00165AA0"/>
    <w:rsid w:val="00170493"/>
    <w:rsid w:val="00183490"/>
    <w:rsid w:val="001B1CC0"/>
    <w:rsid w:val="001D0AAC"/>
    <w:rsid w:val="001D25CE"/>
    <w:rsid w:val="001D2EC4"/>
    <w:rsid w:val="001D361D"/>
    <w:rsid w:val="001E128C"/>
    <w:rsid w:val="001E2772"/>
    <w:rsid w:val="001F1764"/>
    <w:rsid w:val="002250FC"/>
    <w:rsid w:val="00246F1A"/>
    <w:rsid w:val="00265434"/>
    <w:rsid w:val="00271BFF"/>
    <w:rsid w:val="00293667"/>
    <w:rsid w:val="002B35C9"/>
    <w:rsid w:val="002B41CE"/>
    <w:rsid w:val="002E208C"/>
    <w:rsid w:val="002E48F3"/>
    <w:rsid w:val="0030574E"/>
    <w:rsid w:val="00310CC6"/>
    <w:rsid w:val="00312A47"/>
    <w:rsid w:val="00367113"/>
    <w:rsid w:val="00372478"/>
    <w:rsid w:val="003810E2"/>
    <w:rsid w:val="003C671E"/>
    <w:rsid w:val="003D2AE2"/>
    <w:rsid w:val="003D4268"/>
    <w:rsid w:val="00455281"/>
    <w:rsid w:val="004705E9"/>
    <w:rsid w:val="0048021C"/>
    <w:rsid w:val="004A4E5A"/>
    <w:rsid w:val="004B0753"/>
    <w:rsid w:val="00527DAC"/>
    <w:rsid w:val="00555F90"/>
    <w:rsid w:val="00557863"/>
    <w:rsid w:val="00571D8F"/>
    <w:rsid w:val="00574067"/>
    <w:rsid w:val="0059373A"/>
    <w:rsid w:val="005D354E"/>
    <w:rsid w:val="005F6601"/>
    <w:rsid w:val="006D7D85"/>
    <w:rsid w:val="0070115A"/>
    <w:rsid w:val="00782E8E"/>
    <w:rsid w:val="007955C9"/>
    <w:rsid w:val="007B312F"/>
    <w:rsid w:val="007E09DC"/>
    <w:rsid w:val="007E7A9B"/>
    <w:rsid w:val="007F6362"/>
    <w:rsid w:val="00860E38"/>
    <w:rsid w:val="00866BB2"/>
    <w:rsid w:val="008741C9"/>
    <w:rsid w:val="008B1814"/>
    <w:rsid w:val="0090387F"/>
    <w:rsid w:val="0091723B"/>
    <w:rsid w:val="00934FB2"/>
    <w:rsid w:val="009728C9"/>
    <w:rsid w:val="009807D7"/>
    <w:rsid w:val="00982411"/>
    <w:rsid w:val="009C1266"/>
    <w:rsid w:val="009E4928"/>
    <w:rsid w:val="009F2B40"/>
    <w:rsid w:val="00A23004"/>
    <w:rsid w:val="00A77214"/>
    <w:rsid w:val="00A862EA"/>
    <w:rsid w:val="00AD0BCE"/>
    <w:rsid w:val="00AD7DAD"/>
    <w:rsid w:val="00B10891"/>
    <w:rsid w:val="00B13820"/>
    <w:rsid w:val="00B24304"/>
    <w:rsid w:val="00B853C3"/>
    <w:rsid w:val="00B86982"/>
    <w:rsid w:val="00BA1BCB"/>
    <w:rsid w:val="00C4204D"/>
    <w:rsid w:val="00C478BD"/>
    <w:rsid w:val="00C53378"/>
    <w:rsid w:val="00C53DE6"/>
    <w:rsid w:val="00C90EC1"/>
    <w:rsid w:val="00CA3A69"/>
    <w:rsid w:val="00CA5602"/>
    <w:rsid w:val="00CC2D00"/>
    <w:rsid w:val="00CC711D"/>
    <w:rsid w:val="00D205BB"/>
    <w:rsid w:val="00D25F02"/>
    <w:rsid w:val="00D31E52"/>
    <w:rsid w:val="00D431A3"/>
    <w:rsid w:val="00D629A8"/>
    <w:rsid w:val="00D65578"/>
    <w:rsid w:val="00D675FF"/>
    <w:rsid w:val="00D840FF"/>
    <w:rsid w:val="00DB40BD"/>
    <w:rsid w:val="00DE0A52"/>
    <w:rsid w:val="00DE5E25"/>
    <w:rsid w:val="00E14450"/>
    <w:rsid w:val="00E332BB"/>
    <w:rsid w:val="00E45CDE"/>
    <w:rsid w:val="00E678A3"/>
    <w:rsid w:val="00E97932"/>
    <w:rsid w:val="00EA01BE"/>
    <w:rsid w:val="00EA7A72"/>
    <w:rsid w:val="00EC58E9"/>
    <w:rsid w:val="00F25AB8"/>
    <w:rsid w:val="00F271AF"/>
    <w:rsid w:val="00F33089"/>
    <w:rsid w:val="00F56170"/>
    <w:rsid w:val="00FC087D"/>
    <w:rsid w:val="00FC16C1"/>
    <w:rsid w:val="00FC2EA6"/>
    <w:rsid w:val="00FC49FB"/>
    <w:rsid w:val="00FE4426"/>
  </w:rsids>
  <m:mathPr>
    <m:mathFont m:val="Cambria Math"/>
    <m:brkBin m:val="before"/>
    <m:brkBinSub m:val="--"/>
    <m:smallFrac m:val="0"/>
    <m:dispDef/>
    <m:lMargin m:val="0"/>
    <m:rMargin m:val="0"/>
    <m:defJc m:val="centerGroup"/>
    <m:wrapIndent m:val="1440"/>
    <m:intLim m:val="subSup"/>
    <m:naryLim m:val="undOvr"/>
  </m:mathPr>
  <w:themeFontLang w:val="en-IN"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8EC6EAD"/>
  <w15:chartTrackingRefBased/>
  <w15:docId w15:val="{CC855974-9BF7-44ED-B06B-50925295E18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IN"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B40BD"/>
  </w:style>
  <w:style w:type="paragraph" w:styleId="Heading1">
    <w:name w:val="heading 1"/>
    <w:basedOn w:val="Normal"/>
    <w:next w:val="Normal"/>
    <w:link w:val="Heading1Char"/>
    <w:uiPriority w:val="9"/>
    <w:qFormat/>
    <w:rsid w:val="00135E64"/>
    <w:pPr>
      <w:spacing w:before="240" w:line="360" w:lineRule="auto"/>
      <w:jc w:val="both"/>
      <w:outlineLvl w:val="0"/>
    </w:pPr>
    <w:rPr>
      <w:rFonts w:ascii="Arial" w:hAnsi="Arial" w:cs="Times New Roman"/>
      <w:b/>
      <w:bCs/>
      <w:szCs w:val="28"/>
    </w:rPr>
  </w:style>
  <w:style w:type="paragraph" w:styleId="Heading2">
    <w:name w:val="heading 2"/>
    <w:basedOn w:val="Normal"/>
    <w:next w:val="Normal"/>
    <w:link w:val="Heading2Char"/>
    <w:uiPriority w:val="9"/>
    <w:unhideWhenUsed/>
    <w:qFormat/>
    <w:rsid w:val="00135E64"/>
    <w:pPr>
      <w:spacing w:before="240" w:line="360" w:lineRule="auto"/>
      <w:jc w:val="both"/>
      <w:outlineLvl w:val="1"/>
    </w:pPr>
    <w:rPr>
      <w:rFonts w:ascii="Arial" w:hAnsi="Arial" w:cs="Arial"/>
      <w:b/>
      <w:bCs/>
      <w:szCs w:val="26"/>
    </w:rPr>
  </w:style>
  <w:style w:type="paragraph" w:styleId="Heading3">
    <w:name w:val="heading 3"/>
    <w:basedOn w:val="Normal"/>
    <w:next w:val="Normal"/>
    <w:link w:val="Heading3Char"/>
    <w:uiPriority w:val="9"/>
    <w:semiHidden/>
    <w:unhideWhenUsed/>
    <w:qFormat/>
    <w:rsid w:val="004B075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B075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B075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B075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B075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B075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B075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35E64"/>
    <w:rPr>
      <w:rFonts w:ascii="Arial" w:hAnsi="Arial" w:cs="Times New Roman"/>
      <w:b/>
      <w:bCs/>
      <w:szCs w:val="28"/>
    </w:rPr>
  </w:style>
  <w:style w:type="character" w:customStyle="1" w:styleId="Heading2Char">
    <w:name w:val="Heading 2 Char"/>
    <w:basedOn w:val="DefaultParagraphFont"/>
    <w:link w:val="Heading2"/>
    <w:uiPriority w:val="9"/>
    <w:rsid w:val="00135E64"/>
    <w:rPr>
      <w:rFonts w:ascii="Arial" w:hAnsi="Arial" w:cs="Arial"/>
      <w:b/>
      <w:bCs/>
      <w:szCs w:val="26"/>
    </w:rPr>
  </w:style>
  <w:style w:type="character" w:customStyle="1" w:styleId="Heading3Char">
    <w:name w:val="Heading 3 Char"/>
    <w:basedOn w:val="DefaultParagraphFont"/>
    <w:link w:val="Heading3"/>
    <w:uiPriority w:val="9"/>
    <w:semiHidden/>
    <w:rsid w:val="004B075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B075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B075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B075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B075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B075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B0753"/>
    <w:rPr>
      <w:rFonts w:eastAsiaTheme="majorEastAsia" w:cstheme="majorBidi"/>
      <w:color w:val="272727" w:themeColor="text1" w:themeTint="D8"/>
    </w:rPr>
  </w:style>
  <w:style w:type="paragraph" w:styleId="Title">
    <w:name w:val="Title"/>
    <w:basedOn w:val="Normal"/>
    <w:next w:val="Normal"/>
    <w:link w:val="TitleChar"/>
    <w:uiPriority w:val="10"/>
    <w:qFormat/>
    <w:rsid w:val="004B075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B075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B075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B075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B0753"/>
    <w:pPr>
      <w:spacing w:before="160"/>
      <w:jc w:val="center"/>
    </w:pPr>
    <w:rPr>
      <w:i/>
      <w:iCs/>
      <w:color w:val="404040" w:themeColor="text1" w:themeTint="BF"/>
    </w:rPr>
  </w:style>
  <w:style w:type="character" w:customStyle="1" w:styleId="QuoteChar">
    <w:name w:val="Quote Char"/>
    <w:basedOn w:val="DefaultParagraphFont"/>
    <w:link w:val="Quote"/>
    <w:uiPriority w:val="29"/>
    <w:rsid w:val="004B0753"/>
    <w:rPr>
      <w:i/>
      <w:iCs/>
      <w:color w:val="404040" w:themeColor="text1" w:themeTint="BF"/>
    </w:rPr>
  </w:style>
  <w:style w:type="paragraph" w:styleId="ListParagraph">
    <w:name w:val="List Paragraph"/>
    <w:basedOn w:val="Normal"/>
    <w:uiPriority w:val="34"/>
    <w:qFormat/>
    <w:rsid w:val="004B0753"/>
    <w:pPr>
      <w:ind w:left="720"/>
      <w:contextualSpacing/>
    </w:pPr>
  </w:style>
  <w:style w:type="character" w:styleId="IntenseEmphasis">
    <w:name w:val="Intense Emphasis"/>
    <w:basedOn w:val="DefaultParagraphFont"/>
    <w:uiPriority w:val="21"/>
    <w:qFormat/>
    <w:rsid w:val="004B0753"/>
    <w:rPr>
      <w:i/>
      <w:iCs/>
      <w:color w:val="0F4761" w:themeColor="accent1" w:themeShade="BF"/>
    </w:rPr>
  </w:style>
  <w:style w:type="paragraph" w:styleId="IntenseQuote">
    <w:name w:val="Intense Quote"/>
    <w:basedOn w:val="Normal"/>
    <w:next w:val="Normal"/>
    <w:link w:val="IntenseQuoteChar"/>
    <w:uiPriority w:val="30"/>
    <w:qFormat/>
    <w:rsid w:val="004B075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B0753"/>
    <w:rPr>
      <w:i/>
      <w:iCs/>
      <w:color w:val="0F4761" w:themeColor="accent1" w:themeShade="BF"/>
    </w:rPr>
  </w:style>
  <w:style w:type="character" w:styleId="IntenseReference">
    <w:name w:val="Intense Reference"/>
    <w:basedOn w:val="DefaultParagraphFont"/>
    <w:uiPriority w:val="32"/>
    <w:qFormat/>
    <w:rsid w:val="004B0753"/>
    <w:rPr>
      <w:b/>
      <w:bCs/>
      <w:smallCaps/>
      <w:color w:val="0F4761" w:themeColor="accent1" w:themeShade="BF"/>
      <w:spacing w:val="5"/>
    </w:rPr>
  </w:style>
  <w:style w:type="character" w:styleId="Hyperlink">
    <w:name w:val="Hyperlink"/>
    <w:basedOn w:val="DefaultParagraphFont"/>
    <w:uiPriority w:val="99"/>
    <w:unhideWhenUsed/>
    <w:rsid w:val="00E45CDE"/>
    <w:rPr>
      <w:color w:val="467886" w:themeColor="hyperlink"/>
      <w:u w:val="single"/>
    </w:rPr>
  </w:style>
  <w:style w:type="paragraph" w:styleId="Header">
    <w:name w:val="header"/>
    <w:basedOn w:val="Normal"/>
    <w:link w:val="HeaderChar"/>
    <w:uiPriority w:val="99"/>
    <w:unhideWhenUsed/>
    <w:rsid w:val="00B10891"/>
    <w:pPr>
      <w:tabs>
        <w:tab w:val="center" w:pos="4513"/>
        <w:tab w:val="right" w:pos="9026"/>
      </w:tabs>
      <w:spacing w:after="0" w:line="240" w:lineRule="auto"/>
    </w:pPr>
  </w:style>
  <w:style w:type="character" w:customStyle="1" w:styleId="HeaderChar">
    <w:name w:val="Header Char"/>
    <w:basedOn w:val="DefaultParagraphFont"/>
    <w:link w:val="Header"/>
    <w:uiPriority w:val="99"/>
    <w:rsid w:val="00B10891"/>
  </w:style>
  <w:style w:type="paragraph" w:styleId="Footer">
    <w:name w:val="footer"/>
    <w:basedOn w:val="Normal"/>
    <w:link w:val="FooterChar"/>
    <w:uiPriority w:val="99"/>
    <w:unhideWhenUsed/>
    <w:rsid w:val="00B10891"/>
    <w:pPr>
      <w:tabs>
        <w:tab w:val="center" w:pos="4513"/>
        <w:tab w:val="right" w:pos="9026"/>
      </w:tabs>
      <w:spacing w:after="0" w:line="240" w:lineRule="auto"/>
    </w:pPr>
  </w:style>
  <w:style w:type="character" w:customStyle="1" w:styleId="FooterChar">
    <w:name w:val="Footer Char"/>
    <w:basedOn w:val="DefaultParagraphFont"/>
    <w:link w:val="Footer"/>
    <w:uiPriority w:val="99"/>
    <w:rsid w:val="00B10891"/>
  </w:style>
  <w:style w:type="paragraph" w:styleId="TOCHeading">
    <w:name w:val="TOC Heading"/>
    <w:basedOn w:val="Heading1"/>
    <w:next w:val="Normal"/>
    <w:uiPriority w:val="39"/>
    <w:unhideWhenUsed/>
    <w:qFormat/>
    <w:rsid w:val="00571D8F"/>
    <w:pPr>
      <w:keepNext/>
      <w:keepLines/>
      <w:spacing w:after="0" w:line="259" w:lineRule="auto"/>
      <w:jc w:val="left"/>
      <w:outlineLvl w:val="9"/>
    </w:pPr>
    <w:rPr>
      <w:rFonts w:asciiTheme="majorHAnsi" w:eastAsiaTheme="majorEastAsia" w:hAnsiTheme="majorHAnsi" w:cstheme="majorBidi"/>
      <w:b w:val="0"/>
      <w:bCs w:val="0"/>
      <w:color w:val="0F4761" w:themeColor="accent1" w:themeShade="BF"/>
      <w:kern w:val="0"/>
      <w:sz w:val="32"/>
      <w:szCs w:val="32"/>
      <w:lang w:val="en-US"/>
      <w14:ligatures w14:val="none"/>
    </w:rPr>
  </w:style>
  <w:style w:type="paragraph" w:styleId="TOC1">
    <w:name w:val="toc 1"/>
    <w:basedOn w:val="Normal"/>
    <w:next w:val="Normal"/>
    <w:autoRedefine/>
    <w:uiPriority w:val="39"/>
    <w:unhideWhenUsed/>
    <w:rsid w:val="00571D8F"/>
    <w:pPr>
      <w:spacing w:after="100"/>
    </w:pPr>
  </w:style>
  <w:style w:type="paragraph" w:styleId="TOC2">
    <w:name w:val="toc 2"/>
    <w:basedOn w:val="Normal"/>
    <w:next w:val="Normal"/>
    <w:autoRedefine/>
    <w:uiPriority w:val="39"/>
    <w:unhideWhenUsed/>
    <w:rsid w:val="00571D8F"/>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hyperlink" Target="https://www.cnbc.com/2025/04/02/trump-tariffs-on-vietnam-could-raise-prices-for-shoes-furniture-toys.html" TargetMode="External"/><Relationship Id="rId26" Type="http://schemas.openxmlformats.org/officeDocument/2006/relationships/hyperlink" Target="https://about.nike.com/en/magazine/bill-bowerman-nike-s-original-innovator" TargetMode="External"/><Relationship Id="rId39" Type="http://schemas.openxmlformats.org/officeDocument/2006/relationships/footer" Target="footer1.xml"/><Relationship Id="rId21" Type="http://schemas.openxmlformats.org/officeDocument/2006/relationships/hyperlink" Target="https://www.forbes.com/sites/willburns/2018/09/04/with-new-kaepernick-ad-what-does-nike-believe-in/" TargetMode="External"/><Relationship Id="rId34" Type="http://schemas.openxmlformats.org/officeDocument/2006/relationships/hyperlink" Target="https://www.reuters.com/business/retail-consumer/sporting-goods-makers-adidas-puma-slump-after-trump-announces-tariffs-2025-04-03/"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english.ckgsb.edu.cn/knowledge/article/how-anta-overtook-nike-in-chinese-sportswear-brands/" TargetMode="External"/><Relationship Id="rId20" Type="http://schemas.openxmlformats.org/officeDocument/2006/relationships/hyperlink" Target="https://www.fairlabor.org/nike-earns-third-fair-labor-association-reaccreditation/" TargetMode="External"/><Relationship Id="rId29" Type="http://schemas.openxmlformats.org/officeDocument/2006/relationships/hyperlink" Target="https://about.nike.com/en/mission" TargetMode="External"/><Relationship Id="rId4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www.intelligenthq.com/technology-of-nike/?utm_source=copilot.com" TargetMode="External"/><Relationship Id="rId32" Type="http://schemas.openxmlformats.org/officeDocument/2006/relationships/hyperlink" Target="https://about.nike.com/en/mission/focus-areas/sustainability" TargetMode="External"/><Relationship Id="rId37" Type="http://schemas.openxmlformats.org/officeDocument/2006/relationships/hyperlink" Target="https://www.theguardian.com/film/2023/apr/05/michael-jordan-changed-the-world-the-true-story-behind-nike-movie-air" TargetMode="External"/><Relationship Id="rId40"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www.bbc.com/news/articles/c3315er3gygo" TargetMode="External"/><Relationship Id="rId23" Type="http://schemas.openxmlformats.org/officeDocument/2006/relationships/hyperlink" Target="https://gitnux.org/nike-air-jordan-sales-statistics/?utm_source=copilot.com" TargetMode="External"/><Relationship Id="rId28" Type="http://schemas.openxmlformats.org/officeDocument/2006/relationships/hyperlink" Target="https://investors.nike.com/investors/news-events-and-reports/investor-news/investor-news-details/2026/NIKE-Inc--Reports-Fiscal-2026-Third-Quarter-Results/default.aspx" TargetMode="External"/><Relationship Id="rId36" Type="http://schemas.openxmlformats.org/officeDocument/2006/relationships/hyperlink" Target="https://www.statista.com/statistics/241692/nikes-sales-by-region-since-2007/?srsltid=AfmBOopfkTEkUI48hb0KPxHDh9BIJM4-T_aJcb7wmhOAeu0G4p-Vfh8-" TargetMode="External"/><Relationship Id="rId10" Type="http://schemas.openxmlformats.org/officeDocument/2006/relationships/image" Target="media/image3.png"/><Relationship Id="rId19" Type="http://schemas.openxmlformats.org/officeDocument/2006/relationships/hyperlink" Target="https://designandprotect.com/practice-areas/f/anti-counterfeiting-in-2026-the-nike-dunk-case-anti-ai-laws?utm_source=copilot.com" TargetMode="External"/><Relationship Id="rId31" Type="http://schemas.openxmlformats.org/officeDocument/2006/relationships/hyperlink" Target="https://about.nike.com/en/newsroom/releases/nike-is-serving-athletes-faster-through-ai-powered-shopping-on-google" TargetMode="Externa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yperlink" Target="https://www.ainvest.com/news/jordan-brand-drive-sustainable-growth-nike-assessing-strategic-financial-impact-long-term-creation-2508/?utm_source=copilot.com" TargetMode="External"/><Relationship Id="rId22" Type="http://schemas.openxmlformats.org/officeDocument/2006/relationships/hyperlink" Target="https://fourweekmba.com/jordan-brand-revenue/" TargetMode="External"/><Relationship Id="rId27" Type="http://schemas.openxmlformats.org/officeDocument/2006/relationships/hyperlink" Target="https://nmp.about.nike.com/originals/about/prod/be19ec03-e139-46b6-9b6c-d44a5c699110/FY23_Nike_Impact_Report.pdf?s=f925bbe4e72d90d9425b5e7afd9b6ace067caf3371a22b15a6a04aeb1a53c026&amp;dl=0" TargetMode="External"/><Relationship Id="rId30" Type="http://schemas.openxmlformats.org/officeDocument/2006/relationships/hyperlink" Target="https://about.nike.com/en/newsroom/releases/nike-new-innovation-engine-announcement" TargetMode="External"/><Relationship Id="rId35" Type="http://schemas.openxmlformats.org/officeDocument/2006/relationships/hyperlink" Target="https://runrepeat.com/jordan-shoes-statistics" TargetMode="Externa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hyperlink" Target="https://clubhardhead.com/2026/03/02/why-nike-is-the-undisputed-king/?utm_source=copilot.com" TargetMode="External"/><Relationship Id="rId25" Type="http://schemas.openxmlformats.org/officeDocument/2006/relationships/hyperlink" Target="https://s1.q4cdn.com/806093406/files/doc_financials/2025/ar/Nike-Inc-2025_10K.pdf" TargetMode="External"/><Relationship Id="rId33" Type="http://schemas.openxmlformats.org/officeDocument/2006/relationships/hyperlink" Target="https://retrocheapjordans.com/nike-sustainable-shoes/?utm_source=copilot.com" TargetMode="External"/><Relationship Id="rId38" Type="http://schemas.openxmlformats.org/officeDocument/2006/relationships/header" Target="header1.xml"/></Relationships>
</file>

<file path=word/_rels/header1.xml.rels><?xml version="1.0" encoding="UTF-8" standalone="yes"?>
<Relationships xmlns="http://schemas.openxmlformats.org/package/2006/relationships"><Relationship Id="rId1" Type="http://schemas.openxmlformats.org/officeDocument/2006/relationships/image" Target="media/image7.em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EDB8CB5-1287-4915-BC04-8058DAE7652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183</TotalTime>
  <Pages>27</Pages>
  <Words>7451</Words>
  <Characters>42471</Characters>
  <Application>Microsoft Office Word</Application>
  <DocSecurity>0</DocSecurity>
  <Lines>353</Lines>
  <Paragraphs>99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49823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Naveen Sharma</cp:lastModifiedBy>
  <cp:revision>197</cp:revision>
  <dcterms:created xsi:type="dcterms:W3CDTF">2026-08-01T01:42:00Z</dcterms:created>
  <dcterms:modified xsi:type="dcterms:W3CDTF">2026-08-11T15:50:00Z</dcterms:modified>
</cp:coreProperties>
</file>