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7EE7B2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C76DC5">
              <w:rPr>
                <w:b/>
                <w:color w:val="auto"/>
                <w:sz w:val="32"/>
              </w:rPr>
              <w:t>: Elinor Green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29F79D6" w:rsidR="005A1BA3" w:rsidRDefault="00C76DC5" w:rsidP="00340E9A">
            <w:pPr>
              <w:overflowPunct/>
              <w:autoSpaceDE/>
              <w:autoSpaceDN/>
              <w:adjustRightInd/>
              <w:ind w:right="237"/>
              <w:textAlignment w:val="auto"/>
              <w:rPr>
                <w:b/>
                <w:color w:val="auto"/>
                <w:sz w:val="32"/>
              </w:rPr>
            </w:pPr>
            <w:r>
              <w:rPr>
                <w:b/>
                <w:color w:val="auto"/>
                <w:sz w:val="32"/>
              </w:rPr>
              <w:t>2134411</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1DB6C408">
        <w:rPr>
          <w:rFonts w:eastAsia="Arial"/>
          <w:color w:val="000000" w:themeColor="text1"/>
          <w:sz w:val="24"/>
          <w:szCs w:val="24"/>
        </w:rPr>
        <w:t>Turnitin</w:t>
      </w:r>
      <w:proofErr w:type="spellEnd"/>
      <w:r w:rsidRPr="1DB6C408">
        <w:rPr>
          <w:rFonts w:eastAsia="Arial"/>
          <w:color w:val="000000" w:themeColor="text1"/>
          <w:sz w:val="24"/>
          <w:szCs w:val="24"/>
        </w:rPr>
        <w:t xml:space="preserve">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3">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w:t>
      </w:r>
      <w:proofErr w:type="gramStart"/>
      <w:r w:rsidRPr="777CCE50">
        <w:rPr>
          <w:rFonts w:eastAsia="Arial"/>
          <w:color w:val="000000" w:themeColor="text1"/>
          <w:sz w:val="24"/>
          <w:szCs w:val="24"/>
        </w:rPr>
        <w:t>is a variety of useful resources</w:t>
      </w:r>
      <w:proofErr w:type="gramEnd"/>
      <w:r w:rsidRPr="777CCE50">
        <w:rPr>
          <w:rFonts w:eastAsia="Arial"/>
          <w:color w:val="000000" w:themeColor="text1"/>
          <w:sz w:val="24"/>
          <w:szCs w:val="24"/>
        </w:rPr>
        <w:t xml:space="preserve">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504F9F" w:rsidP="1DB6C408">
      <w:pPr>
        <w:jc w:val="both"/>
      </w:pPr>
      <w:hyperlink r:id="rId14">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proofErr w:type="gramStart"/>
      <w:r w:rsidRPr="6BD5918D">
        <w:rPr>
          <w:rFonts w:eastAsia="Arial"/>
          <w:color w:val="000000" w:themeColor="text1"/>
          <w:sz w:val="24"/>
          <w:szCs w:val="24"/>
        </w:rPr>
        <w:t>adhere</w:t>
      </w:r>
      <w:proofErr w:type="gramEnd"/>
      <w:r w:rsidRPr="6BD5918D">
        <w:rPr>
          <w:rFonts w:eastAsia="Arial"/>
          <w:color w:val="000000" w:themeColor="text1"/>
          <w:sz w:val="24"/>
          <w:szCs w:val="24"/>
        </w:rPr>
        <w:t xml:space="preserv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proofErr w:type="gramStart"/>
      <w:r w:rsidRPr="6BD5918D">
        <w:rPr>
          <w:rFonts w:eastAsia="Arial"/>
          <w:color w:val="000000" w:themeColor="text1"/>
          <w:sz w:val="24"/>
          <w:szCs w:val="24"/>
        </w:rPr>
        <w:t>not</w:t>
      </w:r>
      <w:proofErr w:type="gramEnd"/>
      <w:r w:rsidRPr="6BD5918D">
        <w:rPr>
          <w:rFonts w:eastAsia="Arial"/>
          <w:color w:val="000000" w:themeColor="text1"/>
          <w:sz w:val="24"/>
          <w:szCs w:val="24"/>
        </w:rPr>
        <w:t xml:space="preserve">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proofErr w:type="gramStart"/>
      <w:r w:rsidRPr="2754A77C">
        <w:rPr>
          <w:rFonts w:eastAsia="Arial"/>
          <w:color w:val="000000" w:themeColor="text1"/>
          <w:sz w:val="24"/>
          <w:szCs w:val="24"/>
        </w:rPr>
        <w:t>not</w:t>
      </w:r>
      <w:proofErr w:type="gramEnd"/>
      <w:r w:rsidRPr="2754A77C">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proofErr w:type="gramStart"/>
      <w:r w:rsidRPr="2754A77C">
        <w:rPr>
          <w:rFonts w:eastAsia="Arial"/>
          <w:color w:val="000000" w:themeColor="text1"/>
          <w:sz w:val="24"/>
          <w:szCs w:val="24"/>
        </w:rPr>
        <w:t>take</w:t>
      </w:r>
      <w:proofErr w:type="gramEnd"/>
      <w:r w:rsidRPr="2754A77C">
        <w:rPr>
          <w:rFonts w:eastAsia="Arial"/>
          <w:color w:val="000000" w:themeColor="text1"/>
          <w:sz w:val="24"/>
          <w:szCs w:val="24"/>
        </w:rPr>
        <w:t xml:space="preserv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proofErr w:type="gramStart"/>
      <w:r w:rsidRPr="08999749">
        <w:rPr>
          <w:rFonts w:eastAsia="Arial"/>
          <w:color w:val="000000" w:themeColor="text1"/>
          <w:sz w:val="24"/>
          <w:szCs w:val="24"/>
        </w:rPr>
        <w:t>not</w:t>
      </w:r>
      <w:proofErr w:type="gramEnd"/>
      <w:r w:rsidRPr="08999749">
        <w:rPr>
          <w:rFonts w:eastAsia="Arial"/>
          <w:color w:val="000000" w:themeColor="text1"/>
          <w:sz w:val="24"/>
          <w:szCs w:val="24"/>
        </w:rPr>
        <w:t xml:space="preserve">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w:t>
      </w:r>
      <w:proofErr w:type="spellStart"/>
      <w:r w:rsidRPr="2754A77C">
        <w:rPr>
          <w:rFonts w:eastAsia="Arial"/>
          <w:color w:val="000000" w:themeColor="text1"/>
          <w:sz w:val="24"/>
          <w:szCs w:val="24"/>
        </w:rPr>
        <w:t>Turnitin</w:t>
      </w:r>
      <w:proofErr w:type="spellEnd"/>
      <w:r w:rsidRPr="2754A77C">
        <w:rPr>
          <w:rFonts w:eastAsia="Arial"/>
          <w:color w:val="000000" w:themeColor="text1"/>
          <w:sz w:val="24"/>
          <w:szCs w:val="24"/>
        </w:rPr>
        <w:t xml:space="preserve">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 xml:space="preserve">lisher file as </w:t>
      </w:r>
      <w:proofErr w:type="spellStart"/>
      <w:r w:rsidR="3D99A128" w:rsidRPr="777CCE50">
        <w:rPr>
          <w:rFonts w:eastAsia="Arial"/>
          <w:i/>
          <w:iCs/>
          <w:color w:val="000000" w:themeColor="text1"/>
          <w:sz w:val="24"/>
          <w:szCs w:val="24"/>
        </w:rPr>
        <w:t>Turnitin</w:t>
      </w:r>
      <w:proofErr w:type="spellEnd"/>
      <w:r w:rsidR="3D99A128" w:rsidRPr="777CCE50">
        <w:rPr>
          <w:rFonts w:eastAsia="Arial"/>
          <w:i/>
          <w:iCs/>
          <w:color w:val="000000" w:themeColor="text1"/>
          <w:sz w:val="24"/>
          <w:szCs w:val="24"/>
        </w:rPr>
        <w:t xml:space="preserve">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proofErr w:type="gramStart"/>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roofErr w:type="gramEnd"/>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0291A7A" w14:textId="77777777" w:rsidR="00187079" w:rsidRPr="003E1DCC" w:rsidRDefault="00187079" w:rsidP="00187079">
      <w:pPr>
        <w:ind w:right="237"/>
        <w:jc w:val="both"/>
        <w:rPr>
          <w:color w:val="auto"/>
          <w:sz w:val="24"/>
          <w:szCs w:val="24"/>
        </w:rPr>
      </w:pPr>
      <w:r w:rsidRPr="003E1DCC">
        <w:rPr>
          <w:color w:val="auto"/>
          <w:sz w:val="24"/>
          <w:szCs w:val="24"/>
        </w:rPr>
        <w:t>In this essay, I am going to be reflecting on my final year of probation as a response police officer whilst working on my professional policing degree.</w:t>
      </w:r>
      <w:r>
        <w:rPr>
          <w:color w:val="auto"/>
          <w:sz w:val="24"/>
          <w:szCs w:val="24"/>
        </w:rPr>
        <w:t xml:space="preserve"> I will be discussing the college of policing and the strategic role it has in professionalising policing. Furthermore, I will be explaining how I am working towards fulfilling my role as a modern police officer but also critically reflecting on how my final year of probation has seen my role as a police officer change.</w:t>
      </w:r>
    </w:p>
    <w:p w14:paraId="0FC8C4DB" w14:textId="0986BAA5" w:rsidR="00D97E6F" w:rsidRDefault="00D97E6F" w:rsidP="00340E9A">
      <w:pPr>
        <w:ind w:right="237"/>
        <w:jc w:val="both"/>
        <w:rPr>
          <w:rFonts w:ascii="Calibri" w:hAnsi="Calibri" w:cs="Calibri"/>
          <w:b/>
          <w:color w:val="7030A0"/>
          <w:sz w:val="24"/>
          <w:u w:val="single"/>
          <w:shd w:val="clear" w:color="auto" w:fill="FFFFFF"/>
        </w:rPr>
      </w:pPr>
    </w:p>
    <w:p w14:paraId="1566E181" w14:textId="77777777" w:rsidR="00187079" w:rsidRDefault="00187079" w:rsidP="00187079">
      <w:pPr>
        <w:ind w:right="237"/>
        <w:jc w:val="both"/>
        <w:rPr>
          <w:rFonts w:ascii="Calibri" w:hAnsi="Calibri" w:cs="Calibri"/>
          <w:sz w:val="24"/>
          <w:shd w:val="clear" w:color="auto" w:fill="FFFFFF"/>
        </w:rPr>
      </w:pPr>
      <w:r>
        <w:rPr>
          <w:rFonts w:ascii="Calibri" w:hAnsi="Calibri" w:cs="Calibri"/>
          <w:sz w:val="24"/>
          <w:shd w:val="clear" w:color="auto" w:fill="FFFFFF"/>
        </w:rPr>
        <w:t xml:space="preserve">The college of policing describe themselves as “a professional body for everyone working across policing” (College of Policing, 2024(c)). </w:t>
      </w:r>
      <w:r w:rsidRPr="007E5EAD">
        <w:rPr>
          <w:rFonts w:ascii="Calibri" w:hAnsi="Calibri" w:cs="Calibri"/>
          <w:sz w:val="24"/>
          <w:shd w:val="clear" w:color="auto" w:fill="FFFFFF"/>
        </w:rPr>
        <w:t>The college of policing sets a professional standard for all police officers in the UK. They outline the values and fundamental principles of a police officer. In the ‘Fundamental review of the college of policing’ (2022</w:t>
      </w:r>
      <w:r>
        <w:rPr>
          <w:rFonts w:ascii="Calibri" w:hAnsi="Calibri" w:cs="Calibri"/>
          <w:sz w:val="24"/>
          <w:shd w:val="clear" w:color="auto" w:fill="FFFFFF"/>
        </w:rPr>
        <w:t>(a)</w:t>
      </w:r>
      <w:r w:rsidRPr="007E5EAD">
        <w:rPr>
          <w:rFonts w:ascii="Calibri" w:hAnsi="Calibri" w:cs="Calibri"/>
          <w:sz w:val="24"/>
          <w:shd w:val="clear" w:color="auto" w:fill="FFFFFF"/>
        </w:rPr>
        <w:t xml:space="preserve">), boosting professionalism is one of the three key priorities that the review set for the college. The college of policing (2024)(b) state that effective policing depends on policing that is “ethical and professional in the way that it respects, listens, responds, improves and serves the public.” </w:t>
      </w:r>
    </w:p>
    <w:p w14:paraId="26E5C292" w14:textId="77777777" w:rsidR="00187079" w:rsidRDefault="00187079" w:rsidP="00187079">
      <w:pPr>
        <w:ind w:right="237"/>
        <w:jc w:val="both"/>
        <w:rPr>
          <w:rFonts w:ascii="Calibri" w:hAnsi="Calibri" w:cs="Calibri"/>
          <w:sz w:val="24"/>
          <w:shd w:val="clear" w:color="auto" w:fill="FFFFFF"/>
        </w:rPr>
      </w:pPr>
    </w:p>
    <w:p w14:paraId="57661110" w14:textId="77777777" w:rsidR="00187079" w:rsidRDefault="00187079" w:rsidP="00187079">
      <w:pPr>
        <w:ind w:right="237"/>
        <w:jc w:val="both"/>
        <w:rPr>
          <w:rFonts w:ascii="Calibri" w:hAnsi="Calibri" w:cs="Calibri"/>
          <w:sz w:val="24"/>
          <w:shd w:val="clear" w:color="auto" w:fill="FFFFFF"/>
        </w:rPr>
      </w:pPr>
      <w:r>
        <w:rPr>
          <w:rFonts w:ascii="Calibri" w:hAnsi="Calibri" w:cs="Calibri"/>
          <w:sz w:val="24"/>
          <w:shd w:val="clear" w:color="auto" w:fill="FFFFFF"/>
        </w:rPr>
        <w:t xml:space="preserve">In recent years, the Policing Education Qualifications Framework was introduced for the purpose of enabling police officers to achieve qualifications that have “meaning, credibility and transferability within and beyond policing” (College of Policing, 2016). </w:t>
      </w:r>
      <w:r>
        <w:rPr>
          <w:rFonts w:ascii="Calibri" w:hAnsi="Calibri" w:cs="Calibri"/>
          <w:sz w:val="24"/>
          <w:shd w:val="clear" w:color="auto" w:fill="FFFFFF"/>
        </w:rPr>
        <w:lastRenderedPageBreak/>
        <w:t xml:space="preserve">There are now three different entry routes that an individual can choose from when joining the police to become a constable: pre-join degree in professional policing, degree holder entry programme and police constable degree apprenticeship (College of Policing, 2020(a)). </w:t>
      </w:r>
    </w:p>
    <w:p w14:paraId="01A96B3B" w14:textId="77777777" w:rsidR="00187079" w:rsidRDefault="00187079" w:rsidP="00187079">
      <w:pPr>
        <w:ind w:right="237"/>
        <w:jc w:val="both"/>
        <w:rPr>
          <w:rFonts w:ascii="Calibri" w:hAnsi="Calibri" w:cs="Calibri"/>
          <w:sz w:val="24"/>
          <w:shd w:val="clear" w:color="auto" w:fill="FFFFFF"/>
        </w:rPr>
      </w:pPr>
    </w:p>
    <w:p w14:paraId="5B8376CC" w14:textId="77777777" w:rsidR="00187079" w:rsidRDefault="00187079" w:rsidP="00187079">
      <w:pPr>
        <w:ind w:right="237"/>
        <w:jc w:val="both"/>
        <w:rPr>
          <w:rFonts w:ascii="Calibri" w:hAnsi="Calibri" w:cs="Calibri"/>
          <w:sz w:val="24"/>
          <w:shd w:val="clear" w:color="auto" w:fill="FFFFFF"/>
        </w:rPr>
      </w:pPr>
      <w:r>
        <w:rPr>
          <w:rFonts w:ascii="Calibri" w:hAnsi="Calibri" w:cs="Calibri"/>
          <w:sz w:val="24"/>
          <w:shd w:val="clear" w:color="auto" w:fill="FFFFFF"/>
        </w:rPr>
        <w:t xml:space="preserve">The new Policing Education Qualifications Framework was introduced to support the Policing Vision 2025 (Watkinson-Miley. </w:t>
      </w:r>
      <w:proofErr w:type="gramStart"/>
      <w:r>
        <w:rPr>
          <w:rFonts w:ascii="Calibri" w:hAnsi="Calibri" w:cs="Calibri"/>
          <w:sz w:val="24"/>
          <w:shd w:val="clear" w:color="auto" w:fill="FFFFFF"/>
        </w:rPr>
        <w:t>C, et al, 2022).</w:t>
      </w:r>
      <w:proofErr w:type="gramEnd"/>
      <w:r>
        <w:rPr>
          <w:rFonts w:ascii="Calibri" w:hAnsi="Calibri" w:cs="Calibri"/>
          <w:sz w:val="24"/>
          <w:shd w:val="clear" w:color="auto" w:fill="FFFFFF"/>
        </w:rPr>
        <w:t xml:space="preserve"> The Policing Vision 2025 is the ambition to make “transformative changes across the whole of policing.” One of these changes is to support key aspects of policing training through academic accreditation which will make policing a more representative profession by ensuring officers will have the right skills, powers and experience (College of Policing, </w:t>
      </w:r>
      <w:proofErr w:type="spellStart"/>
      <w:r>
        <w:rPr>
          <w:rFonts w:ascii="Calibri" w:hAnsi="Calibri" w:cs="Calibri"/>
          <w:sz w:val="24"/>
          <w:shd w:val="clear" w:color="auto" w:fill="FFFFFF"/>
        </w:rPr>
        <w:t>n,d</w:t>
      </w:r>
      <w:proofErr w:type="spellEnd"/>
      <w:r>
        <w:rPr>
          <w:rFonts w:ascii="Calibri" w:hAnsi="Calibri" w:cs="Calibri"/>
          <w:sz w:val="24"/>
          <w:shd w:val="clear" w:color="auto" w:fill="FFFFFF"/>
        </w:rPr>
        <w:t>)</w:t>
      </w:r>
    </w:p>
    <w:p w14:paraId="5D714B12" w14:textId="77777777" w:rsidR="00187079" w:rsidRDefault="00187079" w:rsidP="00187079">
      <w:pPr>
        <w:ind w:right="237"/>
        <w:jc w:val="both"/>
        <w:rPr>
          <w:rFonts w:ascii="Calibri" w:hAnsi="Calibri" w:cs="Calibri"/>
          <w:sz w:val="24"/>
          <w:shd w:val="clear" w:color="auto" w:fill="FFFFFF"/>
        </w:rPr>
      </w:pPr>
    </w:p>
    <w:p w14:paraId="5E59EA79" w14:textId="77777777" w:rsidR="00187079" w:rsidRDefault="00187079" w:rsidP="00187079">
      <w:pPr>
        <w:ind w:right="237"/>
        <w:jc w:val="both"/>
        <w:rPr>
          <w:rFonts w:ascii="Calibri" w:hAnsi="Calibri" w:cs="Calibri"/>
          <w:sz w:val="24"/>
          <w:shd w:val="clear" w:color="auto" w:fill="FFFFFF"/>
        </w:rPr>
      </w:pPr>
      <w:r>
        <w:rPr>
          <w:rFonts w:ascii="Calibri" w:hAnsi="Calibri" w:cs="Calibri"/>
          <w:sz w:val="24"/>
          <w:shd w:val="clear" w:color="auto" w:fill="FFFFFF"/>
        </w:rPr>
        <w:t xml:space="preserve">It can be argued that the college of policing’s role in professionalising policing has been effective. It has been recognised that students involved in the new PEQF entry routes have developed academic skills that assist them with fulfilling their role as a professional police officer. The College of Policing (2016) found that professional development partnered with higher education allow for police officers to be professional by means of being critical thinkers, problem solvers and allow them to make independent decisions. This means that professional police officers will be able to work “more efficiently with less supervision.” Not only this, higher education professionalises officers by developing attributes associated with the Code of Ethics such as tolerance, empathy and moral and ethical reasoning. </w:t>
      </w:r>
    </w:p>
    <w:p w14:paraId="3A85043E" w14:textId="77777777" w:rsidR="00187079" w:rsidRDefault="00187079" w:rsidP="00187079">
      <w:pPr>
        <w:ind w:right="237"/>
        <w:jc w:val="both"/>
        <w:rPr>
          <w:rFonts w:ascii="Calibri" w:hAnsi="Calibri" w:cs="Calibri"/>
          <w:sz w:val="24"/>
          <w:shd w:val="clear" w:color="auto" w:fill="FFFFFF"/>
        </w:rPr>
      </w:pPr>
    </w:p>
    <w:p w14:paraId="1C0081A9" w14:textId="77777777" w:rsidR="00187079" w:rsidRDefault="00187079" w:rsidP="00187079">
      <w:pPr>
        <w:ind w:right="237"/>
        <w:jc w:val="both"/>
        <w:rPr>
          <w:rFonts w:ascii="Calibri" w:hAnsi="Calibri" w:cs="Calibri"/>
          <w:sz w:val="24"/>
          <w:shd w:val="clear" w:color="auto" w:fill="FFFFFF"/>
        </w:rPr>
      </w:pPr>
      <w:r>
        <w:rPr>
          <w:rFonts w:ascii="Calibri" w:hAnsi="Calibri" w:cs="Calibri"/>
          <w:sz w:val="24"/>
          <w:shd w:val="clear" w:color="auto" w:fill="FFFFFF"/>
        </w:rPr>
        <w:t xml:space="preserve">Additionally, the College of Policing are working in partnership with the National Police Chiefs’ Council to transform policing and support the delivery of the Policing Vision 2025. The Policing Vision 2025 states, “By 2025 policing will be a profession with a more representative workforce that will align the right skills, powers and experience to meet challenging requirements.” </w:t>
      </w:r>
      <w:proofErr w:type="gramStart"/>
      <w:r>
        <w:rPr>
          <w:rFonts w:ascii="Calibri" w:hAnsi="Calibri" w:cs="Calibri"/>
          <w:sz w:val="24"/>
          <w:shd w:val="clear" w:color="auto" w:fill="FFFFFF"/>
        </w:rPr>
        <w:t>(College of policing, National Police Chiefs’ Council, 2018).</w:t>
      </w:r>
      <w:proofErr w:type="gramEnd"/>
      <w:r>
        <w:rPr>
          <w:rFonts w:ascii="Calibri" w:hAnsi="Calibri" w:cs="Calibri"/>
          <w:sz w:val="24"/>
          <w:shd w:val="clear" w:color="auto" w:fill="FFFFFF"/>
        </w:rPr>
        <w:t xml:space="preserve"> The ‘workforce transformation 2018’ is how the police force is going to be transformed to support modern day policing by developing police officers’ skills, knowledge and training. It will also help policing adapt to future changes to the police force. Professionalising policing will help the police to achieve the Policing Vision 2025 by recruiting and training officers with the skills and knowledge required therefore the College of Policing is very strategic in this sense. </w:t>
      </w:r>
    </w:p>
    <w:p w14:paraId="5A7B00A4" w14:textId="77777777" w:rsidR="00187079" w:rsidRDefault="00187079" w:rsidP="00187079">
      <w:pPr>
        <w:ind w:right="237"/>
        <w:jc w:val="both"/>
        <w:rPr>
          <w:rFonts w:ascii="Calibri" w:hAnsi="Calibri" w:cs="Calibri"/>
          <w:sz w:val="24"/>
          <w:shd w:val="clear" w:color="auto" w:fill="FFFFFF"/>
        </w:rPr>
      </w:pPr>
    </w:p>
    <w:p w14:paraId="3BD48206" w14:textId="77777777" w:rsidR="00187079" w:rsidRDefault="00187079" w:rsidP="00187079">
      <w:pPr>
        <w:ind w:right="237"/>
        <w:jc w:val="both"/>
        <w:rPr>
          <w:rFonts w:ascii="Calibri" w:hAnsi="Calibri" w:cs="Calibri"/>
          <w:sz w:val="24"/>
          <w:shd w:val="clear" w:color="auto" w:fill="FFFFFF"/>
        </w:rPr>
      </w:pPr>
      <w:r>
        <w:rPr>
          <w:rFonts w:ascii="Calibri" w:hAnsi="Calibri" w:cs="Calibri"/>
          <w:sz w:val="24"/>
          <w:shd w:val="clear" w:color="auto" w:fill="FFFFFF"/>
        </w:rPr>
        <w:t xml:space="preserve">Further evidence that indicates that the College of Policing has a strategic role in professionalising policing is the College’s five year strategy. One of the stages to this strategy was to support the professional development of those working in policing. The college has set a framework for professional development in policing not only for new recruits but for chief officers also which is designed to “develop effective partnerships across policing and with the public, government, academia and other sectors.” </w:t>
      </w:r>
      <w:proofErr w:type="gramStart"/>
      <w:r>
        <w:rPr>
          <w:rFonts w:ascii="Calibri" w:hAnsi="Calibri" w:cs="Calibri"/>
          <w:sz w:val="24"/>
          <w:shd w:val="clear" w:color="auto" w:fill="FFFFFF"/>
        </w:rPr>
        <w:t>(College of Policing, 2014).</w:t>
      </w:r>
      <w:proofErr w:type="gramEnd"/>
      <w:r>
        <w:rPr>
          <w:rFonts w:ascii="Calibri" w:hAnsi="Calibri" w:cs="Calibri"/>
          <w:sz w:val="24"/>
          <w:shd w:val="clear" w:color="auto" w:fill="FFFFFF"/>
        </w:rPr>
        <w:t xml:space="preserve"> This then led onto the College of Policing introducing their Corporate Strategy 2022 – 2026. This new strategy hopes to achieve a ‘learning culture’ in policing to maintain the professional standard by having a motivated workforce in order for officers to serve their communities to the best of their abilities (College of Policing, 2023(a)).</w:t>
      </w:r>
    </w:p>
    <w:p w14:paraId="628CEFFA" w14:textId="77777777" w:rsidR="00187079" w:rsidRDefault="00187079" w:rsidP="00187079">
      <w:pPr>
        <w:ind w:right="237"/>
        <w:jc w:val="both"/>
        <w:rPr>
          <w:rFonts w:ascii="Calibri" w:hAnsi="Calibri" w:cs="Calibri"/>
          <w:sz w:val="24"/>
          <w:shd w:val="clear" w:color="auto" w:fill="FFFFFF"/>
        </w:rPr>
      </w:pPr>
    </w:p>
    <w:p w14:paraId="53DF34D1" w14:textId="77777777" w:rsidR="00187079" w:rsidRDefault="00187079" w:rsidP="00187079">
      <w:pPr>
        <w:ind w:right="237"/>
        <w:jc w:val="both"/>
        <w:rPr>
          <w:rFonts w:ascii="Calibri" w:hAnsi="Calibri" w:cs="Calibri"/>
          <w:sz w:val="24"/>
          <w:shd w:val="clear" w:color="auto" w:fill="FFFFFF"/>
        </w:rPr>
      </w:pPr>
      <w:r>
        <w:rPr>
          <w:rFonts w:ascii="Calibri" w:hAnsi="Calibri" w:cs="Calibri"/>
          <w:sz w:val="24"/>
          <w:shd w:val="clear" w:color="auto" w:fill="FFFFFF"/>
        </w:rPr>
        <w:lastRenderedPageBreak/>
        <w:t xml:space="preserve">The College of Policing also hold an important role in professionalism for the National Policing Requirement. The National Policing Requirement is utilised to support police chief constables and crime commissioners to “ensure they fulfil forces’ national responsibilities for tackling criminal or terrorist threats and harms, or other civil emergencies.” </w:t>
      </w:r>
      <w:proofErr w:type="gramStart"/>
      <w:r>
        <w:rPr>
          <w:rFonts w:ascii="Calibri" w:hAnsi="Calibri" w:cs="Calibri"/>
          <w:sz w:val="24"/>
          <w:shd w:val="clear" w:color="auto" w:fill="FFFFFF"/>
        </w:rPr>
        <w:t>(College of Policing, 2012).</w:t>
      </w:r>
      <w:proofErr w:type="gramEnd"/>
      <w:r>
        <w:rPr>
          <w:rFonts w:ascii="Calibri" w:hAnsi="Calibri" w:cs="Calibri"/>
          <w:sz w:val="24"/>
          <w:shd w:val="clear" w:color="auto" w:fill="FFFFFF"/>
        </w:rPr>
        <w:t xml:space="preserve"> The collage’s role is to provide police with consistency by promoting standards of professionalism, education, and professional development. The collage is responsible for the continuous development and improvement of the police so that it is in line with the National Policing Requirement.</w:t>
      </w:r>
    </w:p>
    <w:p w14:paraId="3B1AFCF4" w14:textId="77777777" w:rsidR="00187079" w:rsidRDefault="00187079" w:rsidP="00340E9A">
      <w:pPr>
        <w:ind w:right="237"/>
        <w:jc w:val="both"/>
        <w:rPr>
          <w:rFonts w:ascii="Calibri" w:hAnsi="Calibri" w:cs="Calibri"/>
          <w:b/>
          <w:color w:val="7030A0"/>
          <w:sz w:val="24"/>
          <w:u w:val="single"/>
          <w:shd w:val="clear" w:color="auto" w:fill="FFFFFF"/>
        </w:rPr>
      </w:pPr>
    </w:p>
    <w:p w14:paraId="364B185D" w14:textId="77777777" w:rsidR="00187079" w:rsidRPr="001F564B" w:rsidRDefault="00187079" w:rsidP="00187079">
      <w:pPr>
        <w:ind w:right="237"/>
        <w:jc w:val="both"/>
        <w:rPr>
          <w:rFonts w:asciiTheme="minorHAnsi" w:hAnsiTheme="minorHAnsi" w:cstheme="minorHAnsi"/>
          <w:color w:val="auto"/>
          <w:sz w:val="24"/>
          <w:szCs w:val="24"/>
        </w:rPr>
      </w:pPr>
      <w:r w:rsidRPr="001F564B">
        <w:rPr>
          <w:rFonts w:asciiTheme="minorHAnsi" w:hAnsiTheme="minorHAnsi" w:cstheme="minorHAnsi"/>
          <w:color w:val="auto"/>
          <w:sz w:val="24"/>
          <w:szCs w:val="24"/>
        </w:rPr>
        <w:t xml:space="preserve">As I am coming to the end of my final year of probation, I have recognised that I am </w:t>
      </w:r>
      <w:r>
        <w:rPr>
          <w:rFonts w:asciiTheme="minorHAnsi" w:hAnsiTheme="minorHAnsi" w:cstheme="minorHAnsi"/>
          <w:color w:val="auto"/>
          <w:sz w:val="24"/>
          <w:szCs w:val="24"/>
        </w:rPr>
        <w:t xml:space="preserve">working </w:t>
      </w:r>
      <w:r w:rsidRPr="001F564B">
        <w:rPr>
          <w:rFonts w:asciiTheme="minorHAnsi" w:hAnsiTheme="minorHAnsi" w:cstheme="minorHAnsi"/>
          <w:color w:val="auto"/>
          <w:sz w:val="24"/>
          <w:szCs w:val="24"/>
        </w:rPr>
        <w:t xml:space="preserve">to fulfil the role of a modern professional police officer by adhering to the code of ethics, </w:t>
      </w:r>
      <w:r>
        <w:rPr>
          <w:rFonts w:asciiTheme="minorHAnsi" w:hAnsiTheme="minorHAnsi" w:cstheme="minorHAnsi"/>
          <w:color w:val="auto"/>
          <w:sz w:val="24"/>
          <w:szCs w:val="24"/>
        </w:rPr>
        <w:t>working towards a professional policing degree and recognising</w:t>
      </w:r>
      <w:r w:rsidRPr="001F564B">
        <w:rPr>
          <w:rFonts w:asciiTheme="minorHAnsi" w:hAnsiTheme="minorHAnsi" w:cstheme="minorHAnsi"/>
          <w:color w:val="auto"/>
          <w:sz w:val="24"/>
          <w:szCs w:val="24"/>
        </w:rPr>
        <w:t xml:space="preserve"> behaviour that I deem to not be in line with the code of ethics. </w:t>
      </w:r>
    </w:p>
    <w:p w14:paraId="79F275B5" w14:textId="77777777" w:rsidR="00187079" w:rsidRDefault="00187079" w:rsidP="00187079">
      <w:pPr>
        <w:ind w:right="237"/>
        <w:jc w:val="both"/>
        <w:rPr>
          <w:rFonts w:ascii="Calibri" w:hAnsi="Calibri" w:cs="Calibri"/>
          <w:sz w:val="24"/>
          <w:shd w:val="clear" w:color="auto" w:fill="FFFFFF"/>
        </w:rPr>
      </w:pPr>
    </w:p>
    <w:p w14:paraId="659A9D5C" w14:textId="77777777" w:rsidR="00187079" w:rsidRDefault="00187079" w:rsidP="00187079">
      <w:pPr>
        <w:ind w:right="237"/>
        <w:jc w:val="both"/>
        <w:rPr>
          <w:rFonts w:ascii="Calibri" w:hAnsi="Calibri" w:cs="Calibri"/>
          <w:color w:val="auto"/>
          <w:sz w:val="24"/>
          <w:shd w:val="clear" w:color="auto" w:fill="FFFFFF"/>
        </w:rPr>
      </w:pPr>
      <w:r>
        <w:rPr>
          <w:rFonts w:ascii="Calibri" w:hAnsi="Calibri" w:cs="Calibri"/>
          <w:color w:val="auto"/>
          <w:sz w:val="24"/>
          <w:shd w:val="clear" w:color="auto" w:fill="FFFFFF"/>
        </w:rPr>
        <w:t xml:space="preserve">The code of ethics in policing is made up of the ethical policing principles and the guidance for ethical and professional behaviour in policing. The ethical policing principles are courage, respect and empathy, and public service. The guidance for ethical and professional behaviour in policing provides police officers and staff with examples of what good policing looks like “by promoting professional conduct and decision making” (College of policing, 2024(d)). </w:t>
      </w:r>
    </w:p>
    <w:p w14:paraId="7793AEF5" w14:textId="77777777" w:rsidR="00187079" w:rsidRDefault="00187079" w:rsidP="00187079">
      <w:pPr>
        <w:ind w:right="237"/>
        <w:jc w:val="both"/>
        <w:rPr>
          <w:rFonts w:ascii="Calibri" w:hAnsi="Calibri" w:cs="Calibri"/>
          <w:color w:val="auto"/>
          <w:sz w:val="24"/>
          <w:shd w:val="clear" w:color="auto" w:fill="FFFFFF"/>
        </w:rPr>
      </w:pPr>
    </w:p>
    <w:p w14:paraId="77ABD35A" w14:textId="77777777" w:rsidR="00187079" w:rsidRDefault="00187079" w:rsidP="00187079">
      <w:pPr>
        <w:ind w:right="237"/>
        <w:jc w:val="both"/>
        <w:rPr>
          <w:rFonts w:ascii="Calibri" w:hAnsi="Calibri" w:cs="Calibri"/>
          <w:color w:val="auto"/>
          <w:sz w:val="24"/>
          <w:shd w:val="clear" w:color="auto" w:fill="FFFFFF"/>
        </w:rPr>
      </w:pPr>
      <w:r>
        <w:rPr>
          <w:rFonts w:ascii="Calibri" w:hAnsi="Calibri" w:cs="Calibri"/>
          <w:color w:val="auto"/>
          <w:sz w:val="24"/>
          <w:shd w:val="clear" w:color="auto" w:fill="FFFFFF"/>
        </w:rPr>
        <w:t xml:space="preserve">Throughout my probationary period, I have been working towards my professional policing degree. The degree was introduced to develop officers’ knowledge and skills to reassure the public that their local police officers will have an up to standard level of training (Strong. </w:t>
      </w:r>
      <w:proofErr w:type="gramStart"/>
      <w:r>
        <w:rPr>
          <w:rFonts w:ascii="Calibri" w:hAnsi="Calibri" w:cs="Calibri"/>
          <w:color w:val="auto"/>
          <w:sz w:val="24"/>
          <w:shd w:val="clear" w:color="auto" w:fill="FFFFFF"/>
        </w:rPr>
        <w:t>J, 2019).</w:t>
      </w:r>
      <w:proofErr w:type="gramEnd"/>
      <w:r>
        <w:rPr>
          <w:rFonts w:ascii="Calibri" w:hAnsi="Calibri" w:cs="Calibri"/>
          <w:color w:val="auto"/>
          <w:sz w:val="24"/>
          <w:shd w:val="clear" w:color="auto" w:fill="FFFFFF"/>
        </w:rPr>
        <w:t xml:space="preserve"> In completing my university assignments and workbooks, I have obtained knowledge and a greater understanding of not only policing policies and legislation, but the national policies and partner agencies that police rely on in order to manage offenders and safeguard victims. I do believe that without the PEQF framework, I would not have as broad of an understanding of modern day policing. The PEQF framework has taught me about other aspects of policing such as what agencies and databases the police work with in order to manage and control violent offenders and how other departments within the police work to reduce crime in their local area. I am now able to confidently speak with and advise members of the public on the extensive work that the police force are doing outside of response policing; something which I would not be so knowledgeable about if not for the professional policing degree.</w:t>
      </w:r>
    </w:p>
    <w:p w14:paraId="15D828B2" w14:textId="77777777" w:rsidR="00187079" w:rsidRDefault="00187079" w:rsidP="00187079">
      <w:pPr>
        <w:ind w:right="237"/>
        <w:jc w:val="both"/>
        <w:rPr>
          <w:rFonts w:ascii="Calibri" w:hAnsi="Calibri" w:cs="Calibri"/>
          <w:color w:val="auto"/>
          <w:sz w:val="24"/>
          <w:shd w:val="clear" w:color="auto" w:fill="FFFFFF"/>
        </w:rPr>
      </w:pPr>
    </w:p>
    <w:p w14:paraId="209DF807" w14:textId="77777777" w:rsidR="00187079" w:rsidRDefault="00187079" w:rsidP="00187079">
      <w:pPr>
        <w:ind w:right="237"/>
        <w:jc w:val="both"/>
        <w:rPr>
          <w:rFonts w:ascii="Calibri" w:hAnsi="Calibri" w:cs="Calibri"/>
          <w:color w:val="auto"/>
          <w:sz w:val="24"/>
          <w:shd w:val="clear" w:color="auto" w:fill="FFFFFF"/>
        </w:rPr>
      </w:pPr>
      <w:r>
        <w:rPr>
          <w:rFonts w:ascii="Calibri" w:hAnsi="Calibri" w:cs="Calibri"/>
          <w:color w:val="auto"/>
          <w:sz w:val="24"/>
          <w:shd w:val="clear" w:color="auto" w:fill="FFFFFF"/>
        </w:rPr>
        <w:t>In addition to this, the role of a modern professional police officer is going to be in a constant state of change. In knowing this, throughout the remainder of my career I will keep learning and look to continuously develop myself so that I maintain my professionalism. Once I have completed the professional policing degree, I will look into further training and courses to deepen my knowledge and understanding of other areas of policing. From the knowledge I have gained from completing the professional policing degree, I have a broader understanding of different sectors within policing and I have a better idea of where I would like to contribute towards policing in the future.</w:t>
      </w:r>
    </w:p>
    <w:p w14:paraId="56207591" w14:textId="77777777" w:rsidR="00187079" w:rsidRDefault="00187079" w:rsidP="00340E9A">
      <w:pPr>
        <w:ind w:right="237"/>
        <w:jc w:val="both"/>
        <w:rPr>
          <w:rFonts w:ascii="Calibri" w:hAnsi="Calibri" w:cs="Calibri"/>
          <w:b/>
          <w:color w:val="7030A0"/>
          <w:sz w:val="24"/>
          <w:u w:val="single"/>
          <w:shd w:val="clear" w:color="auto" w:fill="FFFFFF"/>
        </w:rPr>
      </w:pPr>
    </w:p>
    <w:p w14:paraId="1659DA10" w14:textId="77777777" w:rsidR="00187079" w:rsidRDefault="00187079" w:rsidP="00187079">
      <w:pPr>
        <w:ind w:right="237"/>
        <w:jc w:val="both"/>
        <w:rPr>
          <w:rFonts w:ascii="Calibri" w:hAnsi="Calibri" w:cs="Calibri"/>
          <w:color w:val="auto"/>
          <w:sz w:val="24"/>
          <w:shd w:val="clear" w:color="auto" w:fill="FFFFFF"/>
        </w:rPr>
      </w:pPr>
      <w:r>
        <w:rPr>
          <w:rFonts w:ascii="Calibri" w:hAnsi="Calibri" w:cs="Calibri"/>
          <w:color w:val="auto"/>
          <w:sz w:val="24"/>
          <w:shd w:val="clear" w:color="auto" w:fill="FFFFFF"/>
        </w:rPr>
        <w:t xml:space="preserve">It has been suggested that some police officers will choose not to challenge inappropriate behaviour that could jeopardize the integrity of the police as an organisation. The primary </w:t>
      </w:r>
      <w:r>
        <w:rPr>
          <w:rFonts w:ascii="Calibri" w:hAnsi="Calibri" w:cs="Calibri"/>
          <w:color w:val="auto"/>
          <w:sz w:val="24"/>
          <w:shd w:val="clear" w:color="auto" w:fill="FFFFFF"/>
        </w:rPr>
        <w:lastRenderedPageBreak/>
        <w:t>reason, as outlined by Taylor. O (2024</w:t>
      </w:r>
      <w:proofErr w:type="gramStart"/>
      <w:r>
        <w:rPr>
          <w:rFonts w:ascii="Calibri" w:hAnsi="Calibri" w:cs="Calibri"/>
          <w:color w:val="auto"/>
          <w:sz w:val="24"/>
          <w:shd w:val="clear" w:color="auto" w:fill="FFFFFF"/>
        </w:rPr>
        <w:t>),</w:t>
      </w:r>
      <w:proofErr w:type="gramEnd"/>
      <w:r>
        <w:rPr>
          <w:rFonts w:ascii="Calibri" w:hAnsi="Calibri" w:cs="Calibri"/>
          <w:color w:val="auto"/>
          <w:sz w:val="24"/>
          <w:shd w:val="clear" w:color="auto" w:fill="FFFFFF"/>
        </w:rPr>
        <w:t xml:space="preserve"> is because these individuals are being discouraged from ‘whistleblowing’ improper conduct due to the policing culture created by colleagues and the idea of loyalty to their colleagues. At the beginning of my probationary period, I did experience that ‘loyalty culture’ among my new colleagues and witnessed how seldom it was that improper conduct was challenged. However, now that I am more experienced and comfortable in my role as a professional police officer, I am very aware of my duty and responsibility to recognise what conduct must be reported or challenged. </w:t>
      </w:r>
    </w:p>
    <w:p w14:paraId="100F496B" w14:textId="77777777" w:rsidR="00187079" w:rsidRDefault="00187079" w:rsidP="00187079">
      <w:pPr>
        <w:ind w:right="237"/>
        <w:jc w:val="both"/>
        <w:rPr>
          <w:rFonts w:ascii="Calibri" w:hAnsi="Calibri" w:cs="Calibri"/>
          <w:color w:val="auto"/>
          <w:sz w:val="24"/>
          <w:shd w:val="clear" w:color="auto" w:fill="FFFFFF"/>
        </w:rPr>
      </w:pPr>
    </w:p>
    <w:p w14:paraId="35804ACA" w14:textId="77777777" w:rsidR="00187079" w:rsidRDefault="00187079" w:rsidP="00187079">
      <w:pPr>
        <w:ind w:right="237"/>
        <w:jc w:val="both"/>
        <w:rPr>
          <w:rFonts w:ascii="Calibri" w:hAnsi="Calibri" w:cs="Calibri"/>
          <w:color w:val="auto"/>
          <w:sz w:val="24"/>
          <w:shd w:val="clear" w:color="auto" w:fill="FFFFFF"/>
        </w:rPr>
      </w:pPr>
      <w:r>
        <w:rPr>
          <w:rFonts w:ascii="Calibri" w:hAnsi="Calibri" w:cs="Calibri"/>
          <w:color w:val="auto"/>
          <w:sz w:val="24"/>
          <w:shd w:val="clear" w:color="auto" w:fill="FFFFFF"/>
        </w:rPr>
        <w:t xml:space="preserve">One of the code of ethics’ policing principles, as mentioned previously by the </w:t>
      </w:r>
      <w:r w:rsidRPr="007A2837">
        <w:rPr>
          <w:rFonts w:asciiTheme="minorHAnsi" w:hAnsiTheme="minorHAnsi" w:cstheme="minorHAnsi"/>
          <w:sz w:val="24"/>
          <w:szCs w:val="24"/>
        </w:rPr>
        <w:t>College of Policing (2024(d))</w:t>
      </w:r>
      <w:r w:rsidRPr="007A2837">
        <w:rPr>
          <w:rFonts w:asciiTheme="minorHAnsi" w:hAnsiTheme="minorHAnsi" w:cstheme="minorHAnsi"/>
          <w:color w:val="auto"/>
          <w:sz w:val="24"/>
          <w:shd w:val="clear" w:color="auto" w:fill="FFFFFF"/>
        </w:rPr>
        <w:t xml:space="preserve">, </w:t>
      </w:r>
      <w:r>
        <w:rPr>
          <w:rFonts w:ascii="Calibri" w:hAnsi="Calibri" w:cs="Calibri"/>
          <w:color w:val="auto"/>
          <w:sz w:val="24"/>
          <w:shd w:val="clear" w:color="auto" w:fill="FFFFFF"/>
        </w:rPr>
        <w:t xml:space="preserve">is showing courage. I have seen my role as a professional police officer change over the past three years as I have developed the courage to challenge inappropriate behaviour and set an example to the officers who are at the beginning of their probationary period. It is imperative I make sure to challenge this behaviour in order to abolish the risk of others being affected by this organisational culture and ensure that the minority of ‘bad apples’ doesn’t affect the entirety (Punch. </w:t>
      </w:r>
      <w:proofErr w:type="gramStart"/>
      <w:r>
        <w:rPr>
          <w:rFonts w:ascii="Calibri" w:hAnsi="Calibri" w:cs="Calibri"/>
          <w:color w:val="auto"/>
          <w:sz w:val="24"/>
          <w:shd w:val="clear" w:color="auto" w:fill="FFFFFF"/>
        </w:rPr>
        <w:t>M, 2010).</w:t>
      </w:r>
      <w:proofErr w:type="gramEnd"/>
    </w:p>
    <w:p w14:paraId="15C1F4B6" w14:textId="77777777" w:rsidR="00187079" w:rsidRDefault="00187079" w:rsidP="00187079">
      <w:pPr>
        <w:ind w:right="237"/>
        <w:jc w:val="both"/>
        <w:rPr>
          <w:rFonts w:ascii="Calibri" w:hAnsi="Calibri" w:cs="Calibri"/>
          <w:color w:val="auto"/>
          <w:sz w:val="24"/>
          <w:shd w:val="clear" w:color="auto" w:fill="FFFFFF"/>
        </w:rPr>
      </w:pPr>
    </w:p>
    <w:p w14:paraId="4CD5AEFA" w14:textId="77777777" w:rsidR="00187079" w:rsidRDefault="00187079" w:rsidP="00187079">
      <w:pPr>
        <w:ind w:right="237"/>
        <w:jc w:val="both"/>
        <w:rPr>
          <w:rFonts w:ascii="Calibri" w:hAnsi="Calibri" w:cs="Calibri"/>
          <w:color w:val="auto"/>
          <w:sz w:val="24"/>
          <w:shd w:val="clear" w:color="auto" w:fill="FFFFFF"/>
        </w:rPr>
      </w:pPr>
      <w:r>
        <w:rPr>
          <w:rFonts w:ascii="Calibri" w:hAnsi="Calibri" w:cs="Calibri"/>
          <w:color w:val="auto"/>
          <w:sz w:val="24"/>
          <w:shd w:val="clear" w:color="auto" w:fill="FFFFFF"/>
        </w:rPr>
        <w:t>Throughout my probation, I have faced scrutiny from my supervisors. There have been incidences where I have made decisions using the national decision making model (NDM) and I have had to justify my decision making. I have then had chance to reflect upon the actions that I took so that I can develop myself as a police officer. So, although I have made mistakes during my probationary period, I have learned to take ownership of them and account for my decisions. The national decision making model can be used by anyone in policing and is the structure used to rationalise what decisions I have made during different types of incidences from emergency situations to planned operations (College of Policing, 2024(e)).</w:t>
      </w:r>
    </w:p>
    <w:p w14:paraId="3CA683E3" w14:textId="77777777" w:rsidR="00187079" w:rsidRDefault="00187079" w:rsidP="00187079">
      <w:pPr>
        <w:ind w:right="237"/>
        <w:jc w:val="both"/>
        <w:rPr>
          <w:rFonts w:ascii="Calibri" w:hAnsi="Calibri" w:cs="Calibri"/>
          <w:color w:val="auto"/>
          <w:sz w:val="24"/>
          <w:shd w:val="clear" w:color="auto" w:fill="FFFFFF"/>
        </w:rPr>
      </w:pPr>
    </w:p>
    <w:p w14:paraId="5B1E77DA" w14:textId="77777777" w:rsidR="00187079" w:rsidRDefault="00187079" w:rsidP="00187079">
      <w:pPr>
        <w:ind w:right="237"/>
        <w:jc w:val="both"/>
        <w:rPr>
          <w:rFonts w:ascii="Calibri" w:hAnsi="Calibri" w:cs="Calibri"/>
          <w:color w:val="auto"/>
          <w:sz w:val="24"/>
          <w:shd w:val="clear" w:color="auto" w:fill="FFFFFF"/>
        </w:rPr>
      </w:pPr>
      <w:r>
        <w:rPr>
          <w:rFonts w:ascii="Calibri" w:hAnsi="Calibri" w:cs="Calibri"/>
          <w:color w:val="auto"/>
          <w:sz w:val="24"/>
          <w:shd w:val="clear" w:color="auto" w:fill="FFFFFF"/>
        </w:rPr>
        <w:t>Moreover, throughout my time as a probationary officer, I have had many interactions with members of the public who do not like the police and possess very negative attitudes towards officers based on previous experiences. My final year of probation has seen a change in the way I engage with these members of the public. At the beginning of my probation, I would not know how to speak with people who have these negative attitudes and I would assume that they were not going to respect me as a police officer regardless of how I interact with them. However, now that I am in my final year, I have a greater understanding of why these people may have the views that they do, and as a result I ensure that I act with respect for their individual situation and treat each person I come across with equal dignity. I do my best to keep an open mind of people’s experiences with police and make sure that everyone feels listened to.</w:t>
      </w:r>
    </w:p>
    <w:p w14:paraId="5CDC9C02" w14:textId="77777777" w:rsidR="00187079" w:rsidRDefault="00187079" w:rsidP="00340E9A">
      <w:pPr>
        <w:ind w:right="237"/>
        <w:jc w:val="both"/>
        <w:rPr>
          <w:rFonts w:ascii="Calibri" w:hAnsi="Calibri" w:cs="Calibri"/>
          <w:color w:val="7030A0"/>
          <w:sz w:val="24"/>
          <w:u w:val="single"/>
          <w:shd w:val="clear" w:color="auto" w:fill="FFFFFF"/>
        </w:rPr>
      </w:pPr>
    </w:p>
    <w:p w14:paraId="65A0DF9A" w14:textId="77777777" w:rsidR="00187079" w:rsidRDefault="00187079" w:rsidP="00187079">
      <w:pPr>
        <w:ind w:right="237"/>
        <w:jc w:val="both"/>
        <w:rPr>
          <w:rFonts w:ascii="Calibri" w:hAnsi="Calibri" w:cs="Calibri"/>
          <w:color w:val="auto"/>
          <w:sz w:val="24"/>
          <w:shd w:val="clear" w:color="auto" w:fill="FFFFFF"/>
        </w:rPr>
      </w:pPr>
      <w:r>
        <w:rPr>
          <w:rFonts w:ascii="Calibri" w:hAnsi="Calibri" w:cs="Calibri"/>
          <w:color w:val="auto"/>
          <w:sz w:val="24"/>
          <w:shd w:val="clear" w:color="auto" w:fill="FFFFFF"/>
        </w:rPr>
        <w:t>To conclude this essay, it is clear from the evidence given that the College of Policing holds a vital role in professionalising policing by supporting new recruits in the first stages of their policing careers but also supporting chief officers in civil emergencies. The college continues to provide strategies on how they are working to maintain professionalism in the police.</w:t>
      </w:r>
    </w:p>
    <w:p w14:paraId="67AF13EC" w14:textId="77777777" w:rsidR="00187079" w:rsidRDefault="00187079" w:rsidP="00187079">
      <w:pPr>
        <w:ind w:right="237"/>
        <w:jc w:val="both"/>
        <w:rPr>
          <w:rFonts w:ascii="Calibri" w:hAnsi="Calibri" w:cs="Calibri"/>
          <w:color w:val="auto"/>
          <w:sz w:val="24"/>
          <w:shd w:val="clear" w:color="auto" w:fill="FFFFFF"/>
        </w:rPr>
      </w:pPr>
    </w:p>
    <w:p w14:paraId="429C440A" w14:textId="77777777" w:rsidR="00187079" w:rsidRDefault="00187079" w:rsidP="00187079">
      <w:pPr>
        <w:ind w:right="237"/>
        <w:jc w:val="both"/>
        <w:rPr>
          <w:rFonts w:ascii="Calibri" w:hAnsi="Calibri" w:cs="Calibri"/>
          <w:color w:val="auto"/>
          <w:sz w:val="24"/>
          <w:shd w:val="clear" w:color="auto" w:fill="FFFFFF"/>
        </w:rPr>
      </w:pPr>
      <w:r>
        <w:rPr>
          <w:rFonts w:ascii="Calibri" w:hAnsi="Calibri" w:cs="Calibri"/>
          <w:color w:val="auto"/>
          <w:sz w:val="24"/>
          <w:shd w:val="clear" w:color="auto" w:fill="FFFFFF"/>
        </w:rPr>
        <w:t xml:space="preserve">This essay has detailed how I have been working to fulfil the role of a modern professional police officer throughout my probationary period by working towards my professional policing degree and gaining greater knowledge of the police force and </w:t>
      </w:r>
      <w:r>
        <w:rPr>
          <w:rFonts w:ascii="Calibri" w:hAnsi="Calibri" w:cs="Calibri"/>
          <w:color w:val="auto"/>
          <w:sz w:val="24"/>
          <w:shd w:val="clear" w:color="auto" w:fill="FFFFFF"/>
        </w:rPr>
        <w:lastRenderedPageBreak/>
        <w:t>partner agencies. I have also evidenced how my role as a police officer has changed within my final year of probation by adhering to the College of Policing’s policies.</w:t>
      </w:r>
    </w:p>
    <w:p w14:paraId="56B7D630" w14:textId="77777777" w:rsidR="00187079" w:rsidRPr="00187079" w:rsidRDefault="00187079" w:rsidP="00340E9A">
      <w:pPr>
        <w:ind w:right="237"/>
        <w:jc w:val="both"/>
        <w:rPr>
          <w:rFonts w:ascii="Calibri" w:hAnsi="Calibri" w:cs="Calibri"/>
          <w:color w:val="7030A0"/>
          <w:sz w:val="24"/>
          <w:u w:val="single"/>
          <w:shd w:val="clear" w:color="auto" w:fill="FFFFFF"/>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235251EE" w:rsidR="00FF7784" w:rsidRPr="00270EEB" w:rsidRDefault="00187079" w:rsidP="00340E9A">
      <w:pPr>
        <w:ind w:right="237"/>
        <w:jc w:val="both"/>
        <w:rPr>
          <w:sz w:val="24"/>
          <w:szCs w:val="24"/>
        </w:rPr>
      </w:pPr>
      <w:r>
        <w:rPr>
          <w:sz w:val="24"/>
          <w:szCs w:val="24"/>
        </w:rPr>
        <w:t>WORD COUNT: 1900</w:t>
      </w: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1BB99896" w14:textId="0C735B31" w:rsidR="007E1ECE" w:rsidRPr="00564AEE" w:rsidRDefault="00450C83" w:rsidP="00340E9A">
      <w:pPr>
        <w:ind w:right="237"/>
        <w:jc w:val="both"/>
        <w:rPr>
          <w:b/>
          <w:sz w:val="24"/>
          <w:szCs w:val="24"/>
        </w:rPr>
      </w:pPr>
      <w:r w:rsidRPr="00450C83">
        <w:rPr>
          <w:b/>
          <w:sz w:val="24"/>
          <w:szCs w:val="24"/>
        </w:rPr>
        <w:t>ANSWER:</w:t>
      </w:r>
    </w:p>
    <w:p w14:paraId="2897515D" w14:textId="77777777" w:rsidR="00564AEE" w:rsidRDefault="00564AEE" w:rsidP="00564AEE">
      <w:pPr>
        <w:ind w:right="237"/>
        <w:jc w:val="both"/>
        <w:rPr>
          <w:rFonts w:asciiTheme="minorHAnsi" w:hAnsiTheme="minorHAnsi" w:cstheme="minorHAnsi"/>
          <w:color w:val="auto"/>
          <w:sz w:val="24"/>
          <w:szCs w:val="24"/>
        </w:rPr>
      </w:pPr>
    </w:p>
    <w:p w14:paraId="62627BEC" w14:textId="77777777" w:rsidR="00187079" w:rsidRPr="00430D50" w:rsidRDefault="00187079" w:rsidP="00187079">
      <w:pPr>
        <w:ind w:right="237"/>
        <w:jc w:val="both"/>
        <w:rPr>
          <w:rFonts w:asciiTheme="minorHAnsi" w:hAnsiTheme="minorHAnsi" w:cstheme="minorHAnsi"/>
          <w:color w:val="auto"/>
          <w:sz w:val="24"/>
          <w:szCs w:val="24"/>
        </w:rPr>
      </w:pPr>
      <w:r w:rsidRPr="00430D50">
        <w:rPr>
          <w:rFonts w:asciiTheme="minorHAnsi" w:hAnsiTheme="minorHAnsi" w:cstheme="minorHAnsi"/>
          <w:color w:val="auto"/>
          <w:sz w:val="24"/>
          <w:szCs w:val="24"/>
        </w:rPr>
        <w:t>In this essay, I will be critically evaluating my experience of the use of social media as a means of informing and engaging with the community and promoting policy initiatives. I will be discussing the benefits and risks associated with the use of social media and my force’s policy on using social media for professional information and engagement purposes. I will also be mentioning a case study that illustrates the risks of police using social media as a means of engaging with the community and how police professionalism was affected.</w:t>
      </w:r>
    </w:p>
    <w:p w14:paraId="50191DF9" w14:textId="77777777" w:rsidR="00564AEE" w:rsidRDefault="00564AEE" w:rsidP="00564AEE">
      <w:pPr>
        <w:ind w:right="237"/>
        <w:jc w:val="both"/>
        <w:rPr>
          <w:rFonts w:asciiTheme="minorHAnsi" w:hAnsiTheme="minorHAnsi" w:cstheme="minorHAnsi"/>
          <w:color w:val="auto"/>
          <w:sz w:val="24"/>
          <w:szCs w:val="24"/>
        </w:rPr>
      </w:pPr>
    </w:p>
    <w:p w14:paraId="60F310F9" w14:textId="77777777" w:rsidR="00187079" w:rsidRDefault="00187079" w:rsidP="00187079">
      <w:pPr>
        <w:ind w:right="237"/>
        <w:jc w:val="both"/>
        <w:rPr>
          <w:rFonts w:asciiTheme="minorHAnsi" w:hAnsiTheme="minorHAnsi" w:cstheme="minorHAnsi"/>
          <w:color w:val="auto"/>
          <w:sz w:val="24"/>
          <w:szCs w:val="24"/>
        </w:rPr>
      </w:pPr>
      <w:r>
        <w:rPr>
          <w:rFonts w:asciiTheme="minorHAnsi" w:hAnsiTheme="minorHAnsi" w:cstheme="minorHAnsi"/>
          <w:color w:val="auto"/>
          <w:sz w:val="24"/>
          <w:szCs w:val="24"/>
        </w:rPr>
        <w:t xml:space="preserve">The College of Policing recognises that effective communication between the police and the public cannot solely be face-to-face interactions. It recognises that communication is interacting with different communities to gain an insight into their views and beliefs and then acting upon them to “improve police performance and delivery.” </w:t>
      </w:r>
      <w:proofErr w:type="gramStart"/>
      <w:r>
        <w:rPr>
          <w:rFonts w:asciiTheme="minorHAnsi" w:hAnsiTheme="minorHAnsi" w:cstheme="minorHAnsi"/>
          <w:color w:val="auto"/>
          <w:sz w:val="24"/>
          <w:szCs w:val="24"/>
        </w:rPr>
        <w:t>(College of Policing, 2020(b)).</w:t>
      </w:r>
      <w:proofErr w:type="gramEnd"/>
      <w:r>
        <w:rPr>
          <w:rFonts w:asciiTheme="minorHAnsi" w:hAnsiTheme="minorHAnsi" w:cstheme="minorHAnsi"/>
          <w:color w:val="auto"/>
          <w:sz w:val="24"/>
          <w:szCs w:val="24"/>
        </w:rPr>
        <w:t xml:space="preserve"> </w:t>
      </w:r>
    </w:p>
    <w:p w14:paraId="67DF1199" w14:textId="77777777" w:rsidR="00187079" w:rsidRDefault="00187079" w:rsidP="00187079">
      <w:pPr>
        <w:ind w:right="237"/>
        <w:jc w:val="both"/>
        <w:rPr>
          <w:rFonts w:asciiTheme="minorHAnsi" w:hAnsiTheme="minorHAnsi" w:cstheme="minorHAnsi"/>
          <w:color w:val="auto"/>
          <w:sz w:val="24"/>
          <w:szCs w:val="24"/>
        </w:rPr>
      </w:pPr>
    </w:p>
    <w:p w14:paraId="73B2FF0F" w14:textId="77777777" w:rsidR="00187079" w:rsidRDefault="00187079" w:rsidP="00187079">
      <w:pPr>
        <w:ind w:right="237"/>
        <w:jc w:val="both"/>
        <w:rPr>
          <w:rFonts w:asciiTheme="minorHAnsi" w:hAnsiTheme="minorHAnsi" w:cstheme="minorHAnsi"/>
          <w:color w:val="auto"/>
          <w:sz w:val="24"/>
          <w:szCs w:val="24"/>
        </w:rPr>
      </w:pPr>
      <w:r>
        <w:rPr>
          <w:rFonts w:asciiTheme="minorHAnsi" w:hAnsiTheme="minorHAnsi" w:cstheme="minorHAnsi"/>
          <w:color w:val="auto"/>
          <w:sz w:val="24"/>
          <w:szCs w:val="24"/>
        </w:rPr>
        <w:t>One of the biggest changes to modern day policing is the introduction of technology and using social media to communicate with the public. The College of Policing has provided guidance principles to police forces when using social media as a means of communication. There are seven principles altogether: credible, consistent, responsive, an ambassador, inclusive, ethical, and personable (College of Policing, 2020(b)).</w:t>
      </w:r>
    </w:p>
    <w:p w14:paraId="34EFD28B" w14:textId="77777777" w:rsidR="00187079" w:rsidRDefault="00187079" w:rsidP="00187079">
      <w:pPr>
        <w:ind w:right="237"/>
        <w:jc w:val="both"/>
        <w:rPr>
          <w:rFonts w:asciiTheme="minorHAnsi" w:hAnsiTheme="minorHAnsi" w:cstheme="minorHAnsi"/>
          <w:color w:val="auto"/>
          <w:sz w:val="24"/>
          <w:szCs w:val="24"/>
        </w:rPr>
      </w:pPr>
    </w:p>
    <w:p w14:paraId="6F6CEE24" w14:textId="77777777" w:rsidR="00187079" w:rsidRDefault="00187079" w:rsidP="00187079">
      <w:pPr>
        <w:ind w:right="237"/>
        <w:jc w:val="both"/>
        <w:rPr>
          <w:rFonts w:asciiTheme="minorHAnsi" w:hAnsiTheme="minorHAnsi" w:cstheme="minorHAnsi"/>
          <w:color w:val="auto"/>
          <w:sz w:val="24"/>
          <w:szCs w:val="24"/>
        </w:rPr>
      </w:pPr>
      <w:r>
        <w:rPr>
          <w:rFonts w:asciiTheme="minorHAnsi" w:hAnsiTheme="minorHAnsi" w:cstheme="minorHAnsi"/>
          <w:color w:val="auto"/>
          <w:sz w:val="24"/>
          <w:szCs w:val="24"/>
        </w:rPr>
        <w:t xml:space="preserve">In line with the code of ethics, the College of Policing encourages transparency when police write or upload to social media and also to also be professional when engaging in constructive feedback and responding. Furthermore, what the police post onto social </w:t>
      </w:r>
      <w:r>
        <w:rPr>
          <w:rFonts w:asciiTheme="minorHAnsi" w:hAnsiTheme="minorHAnsi" w:cstheme="minorHAnsi"/>
          <w:color w:val="auto"/>
          <w:sz w:val="24"/>
          <w:szCs w:val="24"/>
        </w:rPr>
        <w:lastRenderedPageBreak/>
        <w:t xml:space="preserve">media should be ethical so nothing that is put onto social media should damage the reputation of the police service. </w:t>
      </w:r>
    </w:p>
    <w:p w14:paraId="40F8DE81" w14:textId="77777777" w:rsidR="00187079" w:rsidRDefault="00187079" w:rsidP="00187079">
      <w:pPr>
        <w:ind w:right="237"/>
        <w:jc w:val="both"/>
        <w:rPr>
          <w:rFonts w:asciiTheme="minorHAnsi" w:hAnsiTheme="minorHAnsi" w:cstheme="minorHAnsi"/>
          <w:color w:val="auto"/>
          <w:sz w:val="24"/>
          <w:szCs w:val="24"/>
        </w:rPr>
      </w:pPr>
    </w:p>
    <w:p w14:paraId="267CC56B" w14:textId="77777777" w:rsidR="00187079" w:rsidRPr="00496376" w:rsidRDefault="00187079" w:rsidP="00187079">
      <w:pPr>
        <w:shd w:val="clear" w:color="auto" w:fill="FFFFFF"/>
        <w:overflowPunct/>
        <w:autoSpaceDE/>
        <w:autoSpaceDN/>
        <w:adjustRightInd/>
        <w:jc w:val="both"/>
        <w:textAlignment w:val="auto"/>
        <w:rPr>
          <w:rFonts w:ascii="Calibri" w:hAnsi="Calibri" w:cs="Calibri"/>
          <w:sz w:val="24"/>
          <w:szCs w:val="24"/>
        </w:rPr>
      </w:pPr>
      <w:r w:rsidRPr="00557B4C">
        <w:rPr>
          <w:rFonts w:ascii="Calibri" w:hAnsi="Calibri" w:cs="Calibri"/>
          <w:sz w:val="24"/>
          <w:szCs w:val="24"/>
        </w:rPr>
        <w:t>UK police forces have been using social media as a means to communicate more efficiently with the public for many years. Individual forces and even officers now have Facebook pages, Instagram accounts and Twitter accounts. Around 80% of UK police forces use Face book or Twitter to interact with the public (London Assembly, 2013)</w:t>
      </w:r>
    </w:p>
    <w:p w14:paraId="1BAE6973" w14:textId="77777777" w:rsidR="00187079" w:rsidRDefault="00187079" w:rsidP="00187079">
      <w:pPr>
        <w:ind w:right="237"/>
        <w:jc w:val="both"/>
        <w:rPr>
          <w:rFonts w:asciiTheme="minorHAnsi" w:hAnsiTheme="minorHAnsi" w:cstheme="minorHAnsi"/>
          <w:color w:val="auto"/>
          <w:sz w:val="24"/>
          <w:szCs w:val="24"/>
        </w:rPr>
      </w:pPr>
    </w:p>
    <w:p w14:paraId="0D101083" w14:textId="77777777" w:rsidR="00187079" w:rsidRDefault="00187079" w:rsidP="00187079">
      <w:pPr>
        <w:ind w:right="237"/>
        <w:jc w:val="both"/>
        <w:rPr>
          <w:rFonts w:asciiTheme="minorHAnsi" w:hAnsiTheme="minorHAnsi" w:cstheme="minorHAnsi"/>
          <w:color w:val="auto"/>
          <w:sz w:val="24"/>
          <w:szCs w:val="24"/>
        </w:rPr>
      </w:pPr>
      <w:r w:rsidRPr="003D006D">
        <w:rPr>
          <w:rFonts w:asciiTheme="minorHAnsi" w:hAnsiTheme="minorHAnsi" w:cstheme="minorHAnsi"/>
          <w:color w:val="auto"/>
          <w:sz w:val="24"/>
          <w:szCs w:val="24"/>
        </w:rPr>
        <w:t xml:space="preserve">Throughout my probationary period, I have </w:t>
      </w:r>
      <w:r>
        <w:rPr>
          <w:rFonts w:asciiTheme="minorHAnsi" w:hAnsiTheme="minorHAnsi" w:cstheme="minorHAnsi"/>
          <w:color w:val="auto"/>
          <w:sz w:val="24"/>
          <w:szCs w:val="24"/>
        </w:rPr>
        <w:t>had experience of my force’s use of social media by means of appeals for information or dash camera footage from a road traffic collision, missing person appeals, general community engagement and other informative information.</w:t>
      </w:r>
    </w:p>
    <w:p w14:paraId="3C5619C1" w14:textId="77777777" w:rsidR="00187079" w:rsidRDefault="00187079" w:rsidP="00187079">
      <w:pPr>
        <w:ind w:right="237"/>
        <w:jc w:val="both"/>
        <w:rPr>
          <w:rFonts w:asciiTheme="minorHAnsi" w:hAnsiTheme="minorHAnsi" w:cstheme="minorHAnsi"/>
          <w:color w:val="auto"/>
          <w:sz w:val="24"/>
          <w:szCs w:val="24"/>
        </w:rPr>
      </w:pPr>
    </w:p>
    <w:p w14:paraId="4E26C260" w14:textId="77777777" w:rsidR="00187079" w:rsidRDefault="00187079" w:rsidP="00187079">
      <w:pPr>
        <w:ind w:right="237"/>
        <w:jc w:val="both"/>
        <w:rPr>
          <w:rFonts w:asciiTheme="minorHAnsi" w:hAnsiTheme="minorHAnsi" w:cstheme="minorHAnsi"/>
          <w:color w:val="auto"/>
          <w:sz w:val="24"/>
          <w:szCs w:val="24"/>
        </w:rPr>
      </w:pPr>
      <w:r>
        <w:rPr>
          <w:rFonts w:asciiTheme="minorHAnsi" w:hAnsiTheme="minorHAnsi" w:cstheme="minorHAnsi"/>
          <w:color w:val="auto"/>
          <w:sz w:val="24"/>
          <w:szCs w:val="24"/>
        </w:rPr>
        <w:t xml:space="preserve">As a response police officer, I very regularly take ownership of persons whom have been reported as missing. A missing person is “anyone whose whereabouts cannot be established” and “they will be considered as missing until </w:t>
      </w:r>
      <w:proofErr w:type="gramStart"/>
      <w:r>
        <w:rPr>
          <w:rFonts w:asciiTheme="minorHAnsi" w:hAnsiTheme="minorHAnsi" w:cstheme="minorHAnsi"/>
          <w:color w:val="auto"/>
          <w:sz w:val="24"/>
          <w:szCs w:val="24"/>
        </w:rPr>
        <w:t>located,</w:t>
      </w:r>
      <w:proofErr w:type="gramEnd"/>
      <w:r>
        <w:rPr>
          <w:rFonts w:asciiTheme="minorHAnsi" w:hAnsiTheme="minorHAnsi" w:cstheme="minorHAnsi"/>
          <w:color w:val="auto"/>
          <w:sz w:val="24"/>
          <w:szCs w:val="24"/>
        </w:rPr>
        <w:t xml:space="preserve"> and their well-being or otherwise confirmed” (College of Policing, 2023(b)). When a person is reported as missing, it is my responsibility to consider all the information available to me and to identify if the person is at a low, medium or high risk of harm. </w:t>
      </w:r>
    </w:p>
    <w:p w14:paraId="3FFBBEBB" w14:textId="77777777" w:rsidR="00187079" w:rsidRDefault="00187079" w:rsidP="00187079">
      <w:pPr>
        <w:ind w:right="237"/>
        <w:jc w:val="both"/>
        <w:rPr>
          <w:rFonts w:asciiTheme="minorHAnsi" w:hAnsiTheme="minorHAnsi" w:cstheme="minorHAnsi"/>
          <w:color w:val="auto"/>
          <w:sz w:val="24"/>
          <w:szCs w:val="24"/>
        </w:rPr>
      </w:pPr>
    </w:p>
    <w:p w14:paraId="37D0EE51" w14:textId="77777777" w:rsidR="00187079" w:rsidRDefault="00187079" w:rsidP="00187079">
      <w:pPr>
        <w:ind w:right="237"/>
        <w:jc w:val="both"/>
        <w:rPr>
          <w:rFonts w:asciiTheme="minorHAnsi" w:hAnsiTheme="minorHAnsi" w:cstheme="minorHAnsi"/>
          <w:color w:val="auto"/>
          <w:sz w:val="24"/>
          <w:szCs w:val="24"/>
        </w:rPr>
      </w:pPr>
      <w:r>
        <w:rPr>
          <w:rFonts w:asciiTheme="minorHAnsi" w:hAnsiTheme="minorHAnsi" w:cstheme="minorHAnsi"/>
          <w:color w:val="auto"/>
          <w:sz w:val="24"/>
          <w:szCs w:val="24"/>
        </w:rPr>
        <w:t>In my experience of investigating missing persons, these missing persons are often children under eighteen years of age who have absconded from care homes or from their parents/carers. The risk assessment for these types of missing person is usually ‘medium risk’ however there are some cases that are upgraded to ‘high risk’. One of the reasons this may happen is if “the risk posed is immediate and there are substantial grounds for believing that the child is in danger through their own vulnerability or the child may have been the victim of a serious crime” (Department for education, 2014).</w:t>
      </w:r>
    </w:p>
    <w:p w14:paraId="65535FDB" w14:textId="77777777" w:rsidR="00187079" w:rsidRDefault="00187079" w:rsidP="00187079">
      <w:pPr>
        <w:ind w:right="237"/>
        <w:jc w:val="both"/>
        <w:rPr>
          <w:rFonts w:asciiTheme="minorHAnsi" w:hAnsiTheme="minorHAnsi" w:cstheme="minorHAnsi"/>
          <w:color w:val="auto"/>
          <w:sz w:val="24"/>
          <w:szCs w:val="24"/>
        </w:rPr>
      </w:pPr>
    </w:p>
    <w:p w14:paraId="4A914ADF" w14:textId="77777777" w:rsidR="00187079" w:rsidRDefault="00187079" w:rsidP="00187079">
      <w:pPr>
        <w:ind w:right="237"/>
        <w:jc w:val="both"/>
        <w:rPr>
          <w:rFonts w:asciiTheme="minorHAnsi" w:hAnsiTheme="minorHAnsi" w:cstheme="minorHAnsi"/>
          <w:color w:val="auto"/>
          <w:sz w:val="24"/>
          <w:szCs w:val="24"/>
        </w:rPr>
      </w:pPr>
      <w:r>
        <w:rPr>
          <w:rFonts w:asciiTheme="minorHAnsi" w:hAnsiTheme="minorHAnsi" w:cstheme="minorHAnsi"/>
          <w:color w:val="auto"/>
          <w:sz w:val="24"/>
          <w:szCs w:val="24"/>
        </w:rPr>
        <w:t>Social media plays a huge role in missing person investigations. I have dealt with multiple cases where a social media appeal has been released by my force to inform the public that we are looking for a missing person. Specifically, there was one young girl who I had dealt with on a few occasions and it wasn’t out of character for her to be reported missing to the police. This girl had been upgraded to a ‘high risk’ missing person due to her very young age and that she hadn’t been seen or heard from in a few days. My force was given consent by her family to release a social media appeal to inform the public to let the police know if they had any information about her whereabouts. The advantages of doing this is that the appeal will be wide spread and publishing the appeal with an image of the missing person which can prompt a sighting and progress the case (</w:t>
      </w:r>
      <w:proofErr w:type="spellStart"/>
      <w:r>
        <w:rPr>
          <w:rFonts w:asciiTheme="minorHAnsi" w:hAnsiTheme="minorHAnsi" w:cstheme="minorHAnsi"/>
          <w:color w:val="auto"/>
          <w:sz w:val="24"/>
          <w:szCs w:val="24"/>
        </w:rPr>
        <w:t>Minnighan</w:t>
      </w:r>
      <w:proofErr w:type="spellEnd"/>
      <w:r>
        <w:rPr>
          <w:rFonts w:asciiTheme="minorHAnsi" w:hAnsiTheme="minorHAnsi" w:cstheme="minorHAnsi"/>
          <w:color w:val="auto"/>
          <w:sz w:val="24"/>
          <w:szCs w:val="24"/>
        </w:rPr>
        <w:t xml:space="preserve">. </w:t>
      </w:r>
      <w:proofErr w:type="gramStart"/>
      <w:r>
        <w:rPr>
          <w:rFonts w:asciiTheme="minorHAnsi" w:hAnsiTheme="minorHAnsi" w:cstheme="minorHAnsi"/>
          <w:color w:val="auto"/>
          <w:sz w:val="24"/>
          <w:szCs w:val="24"/>
        </w:rPr>
        <w:t>C, 2022).</w:t>
      </w:r>
      <w:proofErr w:type="gramEnd"/>
    </w:p>
    <w:p w14:paraId="42F21F95" w14:textId="77777777" w:rsidR="00187079" w:rsidRDefault="00187079" w:rsidP="00187079">
      <w:pPr>
        <w:ind w:right="237"/>
        <w:jc w:val="both"/>
        <w:rPr>
          <w:rFonts w:asciiTheme="minorHAnsi" w:hAnsiTheme="minorHAnsi" w:cstheme="minorHAnsi"/>
          <w:color w:val="auto"/>
          <w:sz w:val="24"/>
          <w:szCs w:val="24"/>
        </w:rPr>
      </w:pPr>
    </w:p>
    <w:p w14:paraId="5DB27769" w14:textId="77777777" w:rsidR="00187079" w:rsidRDefault="00187079" w:rsidP="00187079">
      <w:pPr>
        <w:ind w:right="237"/>
        <w:jc w:val="both"/>
        <w:rPr>
          <w:rFonts w:asciiTheme="minorHAnsi" w:hAnsiTheme="minorHAnsi" w:cstheme="minorHAnsi"/>
          <w:color w:val="auto"/>
          <w:sz w:val="24"/>
          <w:szCs w:val="24"/>
        </w:rPr>
      </w:pPr>
      <w:r>
        <w:rPr>
          <w:rFonts w:asciiTheme="minorHAnsi" w:hAnsiTheme="minorHAnsi" w:cstheme="minorHAnsi"/>
          <w:color w:val="auto"/>
          <w:sz w:val="24"/>
          <w:szCs w:val="24"/>
        </w:rPr>
        <w:t xml:space="preserve">However, there are risks to using social media appeals for missing </w:t>
      </w:r>
      <w:proofErr w:type="gramStart"/>
      <w:r>
        <w:rPr>
          <w:rFonts w:asciiTheme="minorHAnsi" w:hAnsiTheme="minorHAnsi" w:cstheme="minorHAnsi"/>
          <w:color w:val="auto"/>
          <w:sz w:val="24"/>
          <w:szCs w:val="24"/>
        </w:rPr>
        <w:t>persons</w:t>
      </w:r>
      <w:proofErr w:type="gramEnd"/>
      <w:r>
        <w:rPr>
          <w:rFonts w:asciiTheme="minorHAnsi" w:hAnsiTheme="minorHAnsi" w:cstheme="minorHAnsi"/>
          <w:color w:val="auto"/>
          <w:sz w:val="24"/>
          <w:szCs w:val="24"/>
        </w:rPr>
        <w:t xml:space="preserve"> especially young children such as the girl that I was investigating. The young girl that I was tasked with investigating had many vulnerable factors due to adverse childhood experiences. Adverse childhood experiences are traumatic events that occur during childhood that have negative lasting effects on health and well-being (</w:t>
      </w:r>
      <w:proofErr w:type="spellStart"/>
      <w:r>
        <w:rPr>
          <w:rFonts w:asciiTheme="minorHAnsi" w:hAnsiTheme="minorHAnsi" w:cstheme="minorHAnsi"/>
          <w:color w:val="auto"/>
          <w:sz w:val="24"/>
          <w:szCs w:val="24"/>
        </w:rPr>
        <w:t>Boullier</w:t>
      </w:r>
      <w:proofErr w:type="spellEnd"/>
      <w:r>
        <w:rPr>
          <w:rFonts w:asciiTheme="minorHAnsi" w:hAnsiTheme="minorHAnsi" w:cstheme="minorHAnsi"/>
          <w:color w:val="auto"/>
          <w:sz w:val="24"/>
          <w:szCs w:val="24"/>
        </w:rPr>
        <w:t xml:space="preserve">. </w:t>
      </w:r>
      <w:proofErr w:type="gramStart"/>
      <w:r>
        <w:rPr>
          <w:rFonts w:asciiTheme="minorHAnsi" w:hAnsiTheme="minorHAnsi" w:cstheme="minorHAnsi"/>
          <w:color w:val="auto"/>
          <w:sz w:val="24"/>
          <w:szCs w:val="24"/>
        </w:rPr>
        <w:t>M, 2018).</w:t>
      </w:r>
      <w:proofErr w:type="gramEnd"/>
      <w:r>
        <w:rPr>
          <w:rFonts w:asciiTheme="minorHAnsi" w:hAnsiTheme="minorHAnsi" w:cstheme="minorHAnsi"/>
          <w:color w:val="auto"/>
          <w:sz w:val="24"/>
          <w:szCs w:val="24"/>
        </w:rPr>
        <w:t xml:space="preserve"> This young girl would be reported as missing to the police regularly so it was a very carefully thought out decision when putting her name and photograph onto social media. If social media </w:t>
      </w:r>
      <w:r>
        <w:rPr>
          <w:rFonts w:asciiTheme="minorHAnsi" w:hAnsiTheme="minorHAnsi" w:cstheme="minorHAnsi"/>
          <w:color w:val="auto"/>
          <w:sz w:val="24"/>
          <w:szCs w:val="24"/>
        </w:rPr>
        <w:lastRenderedPageBreak/>
        <w:t>appeals were to be put online each time this girl went missing, it would indicate to the public that she is a vulnerable child and “generate negative public comment” (</w:t>
      </w:r>
      <w:proofErr w:type="spellStart"/>
      <w:r>
        <w:rPr>
          <w:rFonts w:asciiTheme="minorHAnsi" w:hAnsiTheme="minorHAnsi" w:cstheme="minorHAnsi"/>
          <w:color w:val="auto"/>
          <w:sz w:val="24"/>
          <w:szCs w:val="24"/>
        </w:rPr>
        <w:t>Minnighan</w:t>
      </w:r>
      <w:proofErr w:type="spellEnd"/>
      <w:r>
        <w:rPr>
          <w:rFonts w:asciiTheme="minorHAnsi" w:hAnsiTheme="minorHAnsi" w:cstheme="minorHAnsi"/>
          <w:color w:val="auto"/>
          <w:sz w:val="24"/>
          <w:szCs w:val="24"/>
        </w:rPr>
        <w:t xml:space="preserve">. </w:t>
      </w:r>
      <w:proofErr w:type="gramStart"/>
      <w:r>
        <w:rPr>
          <w:rFonts w:asciiTheme="minorHAnsi" w:hAnsiTheme="minorHAnsi" w:cstheme="minorHAnsi"/>
          <w:color w:val="auto"/>
          <w:sz w:val="24"/>
          <w:szCs w:val="24"/>
        </w:rPr>
        <w:t>C, 2022).</w:t>
      </w:r>
      <w:proofErr w:type="gramEnd"/>
    </w:p>
    <w:p w14:paraId="229BE0A5" w14:textId="77777777" w:rsidR="00187079" w:rsidRDefault="00187079" w:rsidP="00187079">
      <w:pPr>
        <w:ind w:right="237"/>
        <w:jc w:val="both"/>
        <w:rPr>
          <w:rFonts w:asciiTheme="minorHAnsi" w:hAnsiTheme="minorHAnsi" w:cstheme="minorHAnsi"/>
          <w:color w:val="auto"/>
          <w:sz w:val="24"/>
          <w:szCs w:val="24"/>
        </w:rPr>
      </w:pPr>
    </w:p>
    <w:p w14:paraId="5105EA30" w14:textId="77777777" w:rsidR="00187079" w:rsidRDefault="00187079" w:rsidP="00187079">
      <w:pPr>
        <w:ind w:right="237"/>
        <w:jc w:val="both"/>
        <w:rPr>
          <w:rFonts w:asciiTheme="minorHAnsi" w:hAnsiTheme="minorHAnsi" w:cstheme="minorHAnsi"/>
          <w:color w:val="auto"/>
          <w:sz w:val="24"/>
          <w:szCs w:val="24"/>
        </w:rPr>
      </w:pPr>
      <w:r>
        <w:rPr>
          <w:rFonts w:asciiTheme="minorHAnsi" w:hAnsiTheme="minorHAnsi" w:cstheme="minorHAnsi"/>
          <w:color w:val="auto"/>
          <w:sz w:val="24"/>
          <w:szCs w:val="24"/>
        </w:rPr>
        <w:t xml:space="preserve">Furthermore, it has been suggested that if there is more than one social media appeal for a missing child then there is the possibility that one child may be given more media attention than the other which could hinder the investigation (Hunt. </w:t>
      </w:r>
      <w:proofErr w:type="gramStart"/>
      <w:r>
        <w:rPr>
          <w:rFonts w:asciiTheme="minorHAnsi" w:hAnsiTheme="minorHAnsi" w:cstheme="minorHAnsi"/>
          <w:color w:val="auto"/>
          <w:sz w:val="24"/>
          <w:szCs w:val="24"/>
        </w:rPr>
        <w:t>D, 2018).</w:t>
      </w:r>
      <w:proofErr w:type="gramEnd"/>
    </w:p>
    <w:p w14:paraId="6AF621E1" w14:textId="77777777" w:rsidR="00187079" w:rsidRDefault="00187079" w:rsidP="00187079">
      <w:pPr>
        <w:ind w:right="237"/>
        <w:jc w:val="both"/>
        <w:rPr>
          <w:rFonts w:asciiTheme="minorHAnsi" w:hAnsiTheme="minorHAnsi" w:cstheme="minorHAnsi"/>
          <w:color w:val="auto"/>
          <w:sz w:val="24"/>
          <w:szCs w:val="24"/>
        </w:rPr>
      </w:pPr>
    </w:p>
    <w:p w14:paraId="7F7EAAE6" w14:textId="77777777" w:rsidR="00187079" w:rsidRDefault="00187079" w:rsidP="00187079">
      <w:pPr>
        <w:ind w:right="237"/>
        <w:jc w:val="both"/>
        <w:rPr>
          <w:rFonts w:asciiTheme="minorHAnsi" w:hAnsiTheme="minorHAnsi" w:cstheme="minorHAnsi"/>
          <w:color w:val="auto"/>
          <w:sz w:val="24"/>
          <w:szCs w:val="24"/>
        </w:rPr>
      </w:pPr>
      <w:r>
        <w:rPr>
          <w:rFonts w:asciiTheme="minorHAnsi" w:hAnsiTheme="minorHAnsi" w:cstheme="minorHAnsi"/>
          <w:color w:val="auto"/>
          <w:sz w:val="24"/>
          <w:szCs w:val="24"/>
        </w:rPr>
        <w:t>Police release social media appeals for all types of missing people, not just children. Although the use of social media in trying to find missing persons can be extremely affective, it can also draw in negative attention from the public. In early 2023, Nicola Bulley was reported missing to Lancashire Police. This missing person case received hugely, negative social media attention which caused a great deal of hurt for Nicola’s family. Despite the benefit of social media appeals being shared multiple times which can help lead to finding a missing person, this then makes it very difficult to take down these appeals when they are no longer needed and infringes on that person’s ‘right to be forgotten’ meaning they have the right to have personal data that is held about them erased (</w:t>
      </w:r>
      <w:proofErr w:type="spellStart"/>
      <w:r>
        <w:rPr>
          <w:rFonts w:asciiTheme="minorHAnsi" w:hAnsiTheme="minorHAnsi" w:cstheme="minorHAnsi"/>
          <w:color w:val="auto"/>
          <w:sz w:val="24"/>
          <w:szCs w:val="24"/>
        </w:rPr>
        <w:t>Ciobotaru</w:t>
      </w:r>
      <w:proofErr w:type="spellEnd"/>
      <w:r>
        <w:rPr>
          <w:rFonts w:asciiTheme="minorHAnsi" w:hAnsiTheme="minorHAnsi" w:cstheme="minorHAnsi"/>
          <w:color w:val="auto"/>
          <w:sz w:val="24"/>
          <w:szCs w:val="24"/>
        </w:rPr>
        <w:t xml:space="preserve">. </w:t>
      </w:r>
      <w:proofErr w:type="gramStart"/>
      <w:r>
        <w:rPr>
          <w:rFonts w:asciiTheme="minorHAnsi" w:hAnsiTheme="minorHAnsi" w:cstheme="minorHAnsi"/>
          <w:color w:val="auto"/>
          <w:sz w:val="24"/>
          <w:szCs w:val="24"/>
        </w:rPr>
        <w:t>S, 2023).</w:t>
      </w:r>
      <w:proofErr w:type="gramEnd"/>
    </w:p>
    <w:p w14:paraId="396F24A1" w14:textId="77777777" w:rsidR="00187079" w:rsidRDefault="00187079" w:rsidP="00187079">
      <w:pPr>
        <w:ind w:right="237"/>
        <w:jc w:val="both"/>
        <w:rPr>
          <w:rFonts w:asciiTheme="minorHAnsi" w:hAnsiTheme="minorHAnsi" w:cstheme="minorHAnsi"/>
          <w:color w:val="auto"/>
          <w:sz w:val="24"/>
          <w:szCs w:val="24"/>
        </w:rPr>
      </w:pPr>
    </w:p>
    <w:p w14:paraId="77DCFDB1" w14:textId="77777777" w:rsidR="00187079" w:rsidRDefault="00187079" w:rsidP="00187079">
      <w:pPr>
        <w:ind w:right="237"/>
        <w:jc w:val="both"/>
        <w:rPr>
          <w:rFonts w:asciiTheme="minorHAnsi" w:hAnsiTheme="minorHAnsi" w:cstheme="minorHAnsi"/>
          <w:color w:val="auto"/>
          <w:sz w:val="24"/>
          <w:szCs w:val="24"/>
        </w:rPr>
      </w:pPr>
      <w:r>
        <w:rPr>
          <w:rFonts w:asciiTheme="minorHAnsi" w:hAnsiTheme="minorHAnsi" w:cstheme="minorHAnsi"/>
          <w:color w:val="auto"/>
          <w:sz w:val="24"/>
          <w:szCs w:val="24"/>
        </w:rPr>
        <w:t xml:space="preserve">The immense publication of the investigation encouraged some people to create ‘conspiracy theories’ around Nicola’s disappearance and to not only travel to the scenes that were being searched by the police for Nicola, but also break into derelict properties nearby the scenes in their own attempts to search for Nicola (Heap. </w:t>
      </w:r>
      <w:proofErr w:type="gramStart"/>
      <w:r>
        <w:rPr>
          <w:rFonts w:asciiTheme="minorHAnsi" w:hAnsiTheme="minorHAnsi" w:cstheme="minorHAnsi"/>
          <w:color w:val="auto"/>
          <w:sz w:val="24"/>
          <w:szCs w:val="24"/>
        </w:rPr>
        <w:t>M, 2023).</w:t>
      </w:r>
      <w:proofErr w:type="gramEnd"/>
      <w:r>
        <w:rPr>
          <w:rFonts w:asciiTheme="minorHAnsi" w:hAnsiTheme="minorHAnsi" w:cstheme="minorHAnsi"/>
          <w:color w:val="auto"/>
          <w:sz w:val="24"/>
          <w:szCs w:val="24"/>
        </w:rPr>
        <w:t xml:space="preserve"> </w:t>
      </w:r>
    </w:p>
    <w:p w14:paraId="73FD5AE5" w14:textId="77777777" w:rsidR="00187079" w:rsidRDefault="00187079" w:rsidP="00187079">
      <w:pPr>
        <w:ind w:right="237"/>
        <w:jc w:val="both"/>
        <w:rPr>
          <w:rFonts w:asciiTheme="minorHAnsi" w:hAnsiTheme="minorHAnsi" w:cstheme="minorHAnsi"/>
          <w:color w:val="auto"/>
          <w:sz w:val="24"/>
          <w:szCs w:val="24"/>
        </w:rPr>
      </w:pPr>
    </w:p>
    <w:p w14:paraId="5994FD19" w14:textId="77777777" w:rsidR="00187079" w:rsidRDefault="00187079" w:rsidP="00187079">
      <w:pPr>
        <w:ind w:right="237"/>
        <w:jc w:val="both"/>
        <w:rPr>
          <w:rFonts w:asciiTheme="minorHAnsi" w:hAnsiTheme="minorHAnsi" w:cstheme="minorHAnsi"/>
          <w:color w:val="auto"/>
          <w:sz w:val="24"/>
          <w:szCs w:val="24"/>
        </w:rPr>
      </w:pPr>
      <w:r>
        <w:rPr>
          <w:rFonts w:asciiTheme="minorHAnsi" w:hAnsiTheme="minorHAnsi" w:cstheme="minorHAnsi"/>
          <w:color w:val="auto"/>
          <w:sz w:val="24"/>
          <w:szCs w:val="24"/>
        </w:rPr>
        <w:t xml:space="preserve">There was concern from police that these people trying to take the investigation into their own hands were going to interfere with the police investigation. Nicola’s husband, Paul, began receiving messages from strangers blaming him for Nicola’s disappearance by telling him, “You can’t hide” and “We know what you did” (Garnet. </w:t>
      </w:r>
      <w:proofErr w:type="gramStart"/>
      <w:r>
        <w:rPr>
          <w:rFonts w:asciiTheme="minorHAnsi" w:hAnsiTheme="minorHAnsi" w:cstheme="minorHAnsi"/>
          <w:color w:val="auto"/>
          <w:sz w:val="24"/>
          <w:szCs w:val="24"/>
        </w:rPr>
        <w:t>N, 2024).</w:t>
      </w:r>
      <w:proofErr w:type="gramEnd"/>
      <w:r>
        <w:rPr>
          <w:rFonts w:asciiTheme="minorHAnsi" w:hAnsiTheme="minorHAnsi" w:cstheme="minorHAnsi"/>
          <w:color w:val="auto"/>
          <w:sz w:val="24"/>
          <w:szCs w:val="24"/>
        </w:rPr>
        <w:t xml:space="preserve"> In an attempt to counteract these hateful theories and abuse towards the family, Lancashire Police decided to release very sensitive and personal details of Nicola to the public (College of Policing, 2023(c)). As a result, this led to a severe lack of public confidence in the police. </w:t>
      </w:r>
    </w:p>
    <w:p w14:paraId="4E9C659D" w14:textId="77777777" w:rsidR="00187079" w:rsidRDefault="00187079" w:rsidP="00564AEE">
      <w:pPr>
        <w:ind w:right="237"/>
        <w:jc w:val="both"/>
        <w:rPr>
          <w:rFonts w:asciiTheme="minorHAnsi" w:hAnsiTheme="minorHAnsi" w:cstheme="minorHAnsi"/>
          <w:color w:val="auto"/>
          <w:sz w:val="24"/>
          <w:szCs w:val="24"/>
        </w:rPr>
      </w:pPr>
    </w:p>
    <w:p w14:paraId="15009D3A" w14:textId="77777777" w:rsidR="00187079" w:rsidRDefault="00187079" w:rsidP="00187079">
      <w:pPr>
        <w:ind w:right="237"/>
        <w:jc w:val="both"/>
        <w:rPr>
          <w:rFonts w:asciiTheme="minorHAnsi" w:hAnsiTheme="minorHAnsi" w:cstheme="minorHAnsi"/>
          <w:color w:val="auto"/>
          <w:sz w:val="24"/>
          <w:szCs w:val="24"/>
        </w:rPr>
      </w:pPr>
      <w:r>
        <w:rPr>
          <w:rFonts w:asciiTheme="minorHAnsi" w:hAnsiTheme="minorHAnsi" w:cstheme="minorHAnsi"/>
          <w:color w:val="auto"/>
          <w:sz w:val="24"/>
          <w:szCs w:val="24"/>
        </w:rPr>
        <w:t xml:space="preserve">My force uses </w:t>
      </w:r>
      <w:proofErr w:type="spellStart"/>
      <w:r>
        <w:rPr>
          <w:rFonts w:asciiTheme="minorHAnsi" w:hAnsiTheme="minorHAnsi" w:cstheme="minorHAnsi"/>
          <w:color w:val="auto"/>
          <w:sz w:val="24"/>
          <w:szCs w:val="24"/>
        </w:rPr>
        <w:t>facebook</w:t>
      </w:r>
      <w:proofErr w:type="spellEnd"/>
      <w:r>
        <w:rPr>
          <w:rFonts w:asciiTheme="minorHAnsi" w:hAnsiTheme="minorHAnsi" w:cstheme="minorHAnsi"/>
          <w:color w:val="auto"/>
          <w:sz w:val="24"/>
          <w:szCs w:val="24"/>
        </w:rPr>
        <w:t xml:space="preserve">, twitter, and Instagram to communicate with the public through social media. There are separate social media accounts for different departments within the force and also separate accounts for key senior officers. </w:t>
      </w:r>
    </w:p>
    <w:p w14:paraId="539C671A" w14:textId="77777777" w:rsidR="00187079" w:rsidRDefault="00187079" w:rsidP="00187079">
      <w:pPr>
        <w:ind w:right="237"/>
        <w:jc w:val="both"/>
        <w:rPr>
          <w:rFonts w:asciiTheme="minorHAnsi" w:hAnsiTheme="minorHAnsi" w:cstheme="minorHAnsi"/>
          <w:color w:val="auto"/>
          <w:sz w:val="24"/>
          <w:szCs w:val="24"/>
        </w:rPr>
      </w:pPr>
    </w:p>
    <w:p w14:paraId="322C30A8" w14:textId="77777777" w:rsidR="00187079" w:rsidRDefault="00187079" w:rsidP="00187079">
      <w:pPr>
        <w:ind w:right="237"/>
        <w:jc w:val="both"/>
        <w:rPr>
          <w:rFonts w:asciiTheme="minorHAnsi" w:hAnsiTheme="minorHAnsi" w:cstheme="minorHAnsi"/>
          <w:color w:val="auto"/>
          <w:sz w:val="24"/>
          <w:szCs w:val="24"/>
        </w:rPr>
      </w:pPr>
      <w:r>
        <w:rPr>
          <w:rFonts w:asciiTheme="minorHAnsi" w:hAnsiTheme="minorHAnsi" w:cstheme="minorHAnsi"/>
          <w:color w:val="auto"/>
          <w:sz w:val="24"/>
          <w:szCs w:val="24"/>
        </w:rPr>
        <w:t xml:space="preserve">The force has their own social media policy for officers and staff to adhere to when they are considering posting something on one of the force’s social media pages to ensure that the content issued in a way that best represents the force’s values and commitment to public service (Noyes. </w:t>
      </w:r>
      <w:proofErr w:type="gramStart"/>
      <w:r>
        <w:rPr>
          <w:rFonts w:asciiTheme="minorHAnsi" w:hAnsiTheme="minorHAnsi" w:cstheme="minorHAnsi"/>
          <w:color w:val="auto"/>
          <w:sz w:val="24"/>
          <w:szCs w:val="24"/>
        </w:rPr>
        <w:t>G, 2022).</w:t>
      </w:r>
      <w:proofErr w:type="gramEnd"/>
    </w:p>
    <w:p w14:paraId="64535932" w14:textId="77777777" w:rsidR="00187079" w:rsidRDefault="00187079" w:rsidP="00187079">
      <w:pPr>
        <w:ind w:right="237"/>
        <w:jc w:val="both"/>
        <w:rPr>
          <w:rFonts w:asciiTheme="minorHAnsi" w:hAnsiTheme="minorHAnsi" w:cstheme="minorHAnsi"/>
          <w:color w:val="auto"/>
          <w:sz w:val="24"/>
          <w:szCs w:val="24"/>
        </w:rPr>
      </w:pPr>
    </w:p>
    <w:p w14:paraId="6C91CDE5" w14:textId="77777777" w:rsidR="00187079" w:rsidRDefault="00187079" w:rsidP="00187079">
      <w:pPr>
        <w:ind w:right="237"/>
        <w:jc w:val="both"/>
        <w:rPr>
          <w:rFonts w:asciiTheme="minorHAnsi" w:hAnsiTheme="minorHAnsi" w:cstheme="minorHAnsi"/>
          <w:color w:val="auto"/>
          <w:sz w:val="24"/>
          <w:szCs w:val="24"/>
        </w:rPr>
      </w:pPr>
      <w:r>
        <w:rPr>
          <w:rFonts w:asciiTheme="minorHAnsi" w:hAnsiTheme="minorHAnsi" w:cstheme="minorHAnsi"/>
          <w:color w:val="auto"/>
          <w:sz w:val="24"/>
          <w:szCs w:val="24"/>
        </w:rPr>
        <w:t xml:space="preserve">The social media policy highlights the importance of abiding by the College of Policing’s code of ethics in whatever is being posted to the force’s social media pages. The social media policy dictates that whenever an individual uses social media on behalf of the force, it must be professional in style and tone with appropriate language and a high standard of spelling and grammar. </w:t>
      </w:r>
    </w:p>
    <w:p w14:paraId="3094B843" w14:textId="77777777" w:rsidR="00187079" w:rsidRDefault="00187079" w:rsidP="00187079">
      <w:pPr>
        <w:ind w:right="237"/>
        <w:jc w:val="both"/>
        <w:rPr>
          <w:rFonts w:asciiTheme="minorHAnsi" w:hAnsiTheme="minorHAnsi" w:cstheme="minorHAnsi"/>
          <w:color w:val="auto"/>
          <w:sz w:val="24"/>
          <w:szCs w:val="24"/>
        </w:rPr>
      </w:pPr>
    </w:p>
    <w:p w14:paraId="546DB5BC" w14:textId="77777777" w:rsidR="00187079" w:rsidRDefault="00187079" w:rsidP="00187079">
      <w:pPr>
        <w:ind w:right="237"/>
        <w:jc w:val="both"/>
        <w:rPr>
          <w:rFonts w:asciiTheme="minorHAnsi" w:hAnsiTheme="minorHAnsi" w:cstheme="minorHAnsi"/>
          <w:color w:val="auto"/>
          <w:sz w:val="24"/>
          <w:szCs w:val="24"/>
        </w:rPr>
      </w:pPr>
      <w:r>
        <w:rPr>
          <w:rFonts w:asciiTheme="minorHAnsi" w:hAnsiTheme="minorHAnsi" w:cstheme="minorHAnsi"/>
          <w:color w:val="auto"/>
          <w:sz w:val="24"/>
          <w:szCs w:val="24"/>
        </w:rPr>
        <w:t xml:space="preserve">Moreover, the social media policy delineates all employees of the force must apply the same professional standards through social media as they would through any other form of communication to the public such as face-to-face. </w:t>
      </w:r>
    </w:p>
    <w:p w14:paraId="0FE1CD82" w14:textId="77777777" w:rsidR="00187079" w:rsidRDefault="00187079" w:rsidP="00187079">
      <w:pPr>
        <w:ind w:right="237"/>
        <w:jc w:val="both"/>
        <w:rPr>
          <w:rFonts w:asciiTheme="minorHAnsi" w:hAnsiTheme="minorHAnsi" w:cstheme="minorHAnsi"/>
          <w:color w:val="auto"/>
          <w:sz w:val="24"/>
          <w:szCs w:val="24"/>
        </w:rPr>
      </w:pPr>
    </w:p>
    <w:p w14:paraId="6495B064" w14:textId="77777777" w:rsidR="00187079" w:rsidRDefault="00187079" w:rsidP="00187079">
      <w:pPr>
        <w:ind w:right="237"/>
        <w:jc w:val="both"/>
        <w:rPr>
          <w:rFonts w:asciiTheme="minorHAnsi" w:hAnsiTheme="minorHAnsi" w:cstheme="minorHAnsi"/>
          <w:color w:val="auto"/>
          <w:sz w:val="24"/>
          <w:szCs w:val="24"/>
        </w:rPr>
      </w:pPr>
      <w:r>
        <w:rPr>
          <w:rFonts w:asciiTheme="minorHAnsi" w:hAnsiTheme="minorHAnsi" w:cstheme="minorHAnsi"/>
          <w:color w:val="auto"/>
          <w:sz w:val="24"/>
          <w:szCs w:val="24"/>
        </w:rPr>
        <w:t xml:space="preserve">In my personal experience of making a ‘tweet’ on my force’s neighbourhood policing team’s social media account, I ensured that what I was posting was in line with the force’s social media policy. I decided to utilise the ‘tweet’ to inform the community of where the neighbourhood team were patrolling and to inform them of the work we were doing to deter and prevent crime. I made sure that what I was posting on the force’s social media account “reflected the force’s core mission to protect and reassure” (Noyes. </w:t>
      </w:r>
      <w:proofErr w:type="gramStart"/>
      <w:r>
        <w:rPr>
          <w:rFonts w:asciiTheme="minorHAnsi" w:hAnsiTheme="minorHAnsi" w:cstheme="minorHAnsi"/>
          <w:color w:val="auto"/>
          <w:sz w:val="24"/>
          <w:szCs w:val="24"/>
        </w:rPr>
        <w:t>G, 2022).</w:t>
      </w:r>
      <w:proofErr w:type="gramEnd"/>
    </w:p>
    <w:p w14:paraId="4DDC3C42" w14:textId="77777777" w:rsidR="00187079" w:rsidRDefault="00187079" w:rsidP="00564AEE">
      <w:pPr>
        <w:ind w:right="237"/>
        <w:jc w:val="both"/>
        <w:rPr>
          <w:rFonts w:asciiTheme="minorHAnsi" w:hAnsiTheme="minorHAnsi" w:cstheme="minorHAnsi"/>
          <w:color w:val="auto"/>
          <w:sz w:val="24"/>
          <w:szCs w:val="24"/>
        </w:rPr>
      </w:pPr>
    </w:p>
    <w:p w14:paraId="246CBE9E" w14:textId="77777777" w:rsidR="00187079" w:rsidRPr="00557B4C" w:rsidRDefault="00187079" w:rsidP="00187079">
      <w:pPr>
        <w:shd w:val="clear" w:color="auto" w:fill="FFFFFF"/>
        <w:overflowPunct/>
        <w:autoSpaceDE/>
        <w:autoSpaceDN/>
        <w:adjustRightInd/>
        <w:jc w:val="both"/>
        <w:textAlignment w:val="auto"/>
        <w:rPr>
          <w:rFonts w:ascii="Calibri" w:hAnsi="Calibri" w:cs="Calibri"/>
          <w:sz w:val="24"/>
          <w:szCs w:val="24"/>
        </w:rPr>
      </w:pPr>
      <w:r w:rsidRPr="00557B4C">
        <w:rPr>
          <w:rFonts w:ascii="Calibri" w:hAnsi="Calibri" w:cs="Calibri"/>
          <w:sz w:val="24"/>
          <w:szCs w:val="24"/>
        </w:rPr>
        <w:t>The benefits of police forces using social media are substantial. It provides police forces with the ability to swiftly reach the wider public with important information and what is going on in their area. Ian Hopkins, former Greater Manchester Police Chief Constable, said, “There are some hugely productive uses of social media that support crime reduction and detection. The speed and reach it gives us is a very powerful tool.” (NPCC, 2014)</w:t>
      </w:r>
    </w:p>
    <w:p w14:paraId="7AD98A63" w14:textId="77777777" w:rsidR="00187079" w:rsidRPr="00557B4C" w:rsidRDefault="00187079" w:rsidP="00187079">
      <w:pPr>
        <w:shd w:val="clear" w:color="auto" w:fill="FFFFFF"/>
        <w:overflowPunct/>
        <w:autoSpaceDE/>
        <w:autoSpaceDN/>
        <w:adjustRightInd/>
        <w:jc w:val="both"/>
        <w:textAlignment w:val="auto"/>
        <w:rPr>
          <w:rFonts w:ascii="Calibri" w:hAnsi="Calibri" w:cs="Calibri"/>
          <w:sz w:val="24"/>
          <w:szCs w:val="24"/>
        </w:rPr>
      </w:pPr>
      <w:r w:rsidRPr="00557B4C">
        <w:rPr>
          <w:rFonts w:ascii="Calibri" w:hAnsi="Calibri" w:cs="Calibri"/>
          <w:sz w:val="24"/>
          <w:szCs w:val="24"/>
        </w:rPr>
        <w:t> </w:t>
      </w:r>
    </w:p>
    <w:p w14:paraId="069EF3C0" w14:textId="77777777" w:rsidR="00187079" w:rsidRPr="00557B4C" w:rsidRDefault="00187079" w:rsidP="00187079">
      <w:pPr>
        <w:shd w:val="clear" w:color="auto" w:fill="FFFFFF"/>
        <w:overflowPunct/>
        <w:autoSpaceDE/>
        <w:autoSpaceDN/>
        <w:adjustRightInd/>
        <w:jc w:val="both"/>
        <w:textAlignment w:val="auto"/>
        <w:rPr>
          <w:rFonts w:ascii="Calibri" w:hAnsi="Calibri" w:cs="Calibri"/>
          <w:sz w:val="24"/>
          <w:szCs w:val="24"/>
        </w:rPr>
      </w:pPr>
      <w:r w:rsidRPr="00557B4C">
        <w:rPr>
          <w:rFonts w:ascii="Calibri" w:hAnsi="Calibri" w:cs="Calibri"/>
          <w:sz w:val="24"/>
          <w:szCs w:val="24"/>
        </w:rPr>
        <w:t>The Police Foundation (2014) suggest that using social media “may enable the police to engage with ‘hard to reach’ groups.” This is a benefit for the police because it is another way for these groups to get in touch with police in a way that may be more comfortable for them. For example, The London Assembly (2013) found that younger people have shown a preference for their contact with police to be conducted via the internet.</w:t>
      </w:r>
    </w:p>
    <w:p w14:paraId="1AF9C2ED" w14:textId="77777777" w:rsidR="00187079" w:rsidRPr="00557B4C" w:rsidRDefault="00187079" w:rsidP="00187079">
      <w:pPr>
        <w:shd w:val="clear" w:color="auto" w:fill="FFFFFF"/>
        <w:overflowPunct/>
        <w:autoSpaceDE/>
        <w:autoSpaceDN/>
        <w:adjustRightInd/>
        <w:jc w:val="both"/>
        <w:textAlignment w:val="auto"/>
        <w:rPr>
          <w:rFonts w:ascii="Calibri" w:hAnsi="Calibri" w:cs="Calibri"/>
          <w:sz w:val="24"/>
          <w:szCs w:val="24"/>
        </w:rPr>
      </w:pPr>
      <w:r w:rsidRPr="00557B4C">
        <w:rPr>
          <w:rFonts w:ascii="Calibri" w:hAnsi="Calibri" w:cs="Calibri"/>
          <w:sz w:val="24"/>
          <w:szCs w:val="24"/>
        </w:rPr>
        <w:t> </w:t>
      </w:r>
    </w:p>
    <w:p w14:paraId="7AB7BE15" w14:textId="77777777" w:rsidR="00187079" w:rsidRPr="00557B4C" w:rsidRDefault="00187079" w:rsidP="00187079">
      <w:pPr>
        <w:shd w:val="clear" w:color="auto" w:fill="FFFFFF"/>
        <w:overflowPunct/>
        <w:autoSpaceDE/>
        <w:autoSpaceDN/>
        <w:adjustRightInd/>
        <w:jc w:val="both"/>
        <w:textAlignment w:val="auto"/>
        <w:rPr>
          <w:rFonts w:ascii="Calibri" w:hAnsi="Calibri" w:cs="Calibri"/>
          <w:sz w:val="24"/>
          <w:szCs w:val="24"/>
        </w:rPr>
      </w:pPr>
      <w:r w:rsidRPr="00557B4C">
        <w:rPr>
          <w:rFonts w:ascii="Calibri" w:hAnsi="Calibri" w:cs="Calibri"/>
          <w:sz w:val="24"/>
          <w:szCs w:val="24"/>
        </w:rPr>
        <w:t>During the Coronavirus pandemic a few years ago, social media played a huge part in maintaining contact between police and the public. Ralph. L, et al (2022) suggest that because the public weren’t coming face to face with police as often, police had to use social media a lot more than previously. This allowed the police to maintain their relationship with the police and reminded the public that the police were “still going out doing drug warrants and things like that.”</w:t>
      </w:r>
    </w:p>
    <w:p w14:paraId="76043079" w14:textId="77777777" w:rsidR="00187079" w:rsidRDefault="00187079" w:rsidP="00187079">
      <w:pPr>
        <w:ind w:right="237"/>
        <w:jc w:val="both"/>
        <w:rPr>
          <w:sz w:val="24"/>
          <w:szCs w:val="24"/>
        </w:rPr>
      </w:pPr>
    </w:p>
    <w:p w14:paraId="19C4941C" w14:textId="77777777" w:rsidR="00187079" w:rsidRDefault="00187079" w:rsidP="00187079">
      <w:pPr>
        <w:ind w:right="237"/>
        <w:jc w:val="both"/>
        <w:rPr>
          <w:rFonts w:asciiTheme="minorHAnsi" w:hAnsiTheme="minorHAnsi" w:cstheme="minorHAnsi"/>
          <w:sz w:val="24"/>
          <w:szCs w:val="24"/>
        </w:rPr>
      </w:pPr>
      <w:r>
        <w:rPr>
          <w:rFonts w:asciiTheme="minorHAnsi" w:hAnsiTheme="minorHAnsi" w:cstheme="minorHAnsi"/>
          <w:sz w:val="24"/>
          <w:szCs w:val="24"/>
        </w:rPr>
        <w:t xml:space="preserve">Apart from using social media as a communication tool between the police and the public, it has also played a huge part in gathering intelligence around potential suspects. Digital information makes it difficult to “destroy or conceal enhances investigations” as social media offers “permanent, searchable, and remotely accessible archives of previously private details and occurrences” (Walsh. </w:t>
      </w:r>
      <w:proofErr w:type="gramStart"/>
      <w:r>
        <w:rPr>
          <w:rFonts w:asciiTheme="minorHAnsi" w:hAnsiTheme="minorHAnsi" w:cstheme="minorHAnsi"/>
          <w:sz w:val="24"/>
          <w:szCs w:val="24"/>
        </w:rPr>
        <w:t>JP, et al, 2019).</w:t>
      </w:r>
      <w:proofErr w:type="gramEnd"/>
      <w:r>
        <w:rPr>
          <w:rFonts w:asciiTheme="minorHAnsi" w:hAnsiTheme="minorHAnsi" w:cstheme="minorHAnsi"/>
          <w:sz w:val="24"/>
          <w:szCs w:val="24"/>
        </w:rPr>
        <w:t xml:space="preserve"> </w:t>
      </w:r>
    </w:p>
    <w:p w14:paraId="19CE8FBB" w14:textId="77777777" w:rsidR="00187079" w:rsidRDefault="00187079" w:rsidP="00564AEE">
      <w:pPr>
        <w:ind w:right="237"/>
        <w:jc w:val="both"/>
        <w:rPr>
          <w:rFonts w:asciiTheme="minorHAnsi" w:hAnsiTheme="minorHAnsi" w:cstheme="minorHAnsi"/>
          <w:color w:val="auto"/>
          <w:sz w:val="24"/>
          <w:szCs w:val="24"/>
        </w:rPr>
      </w:pPr>
    </w:p>
    <w:p w14:paraId="21E050F8" w14:textId="77777777" w:rsidR="00187079" w:rsidRDefault="00187079" w:rsidP="00187079">
      <w:pPr>
        <w:ind w:right="237"/>
        <w:jc w:val="both"/>
        <w:rPr>
          <w:rFonts w:asciiTheme="minorHAnsi" w:hAnsiTheme="minorHAnsi" w:cstheme="minorHAnsi"/>
          <w:sz w:val="24"/>
          <w:szCs w:val="24"/>
        </w:rPr>
      </w:pPr>
      <w:r w:rsidRPr="00430D50">
        <w:rPr>
          <w:rFonts w:asciiTheme="minorHAnsi" w:hAnsiTheme="minorHAnsi" w:cstheme="minorHAnsi"/>
          <w:sz w:val="24"/>
          <w:szCs w:val="24"/>
        </w:rPr>
        <w:t>To conclude, social media is an extremely useful tool as a means of informing and engaging with the community and to promote policy initiatives as it allows the police to reach out to a greater amount of the public at a swifter pace than any other method. Although there are many benefits to the use of social media, there are of course risks and negative impacts that come along with those benefits. This is why police forces have constructed social media policies to guide their employees to maintain their professionalism when using social media and to ensure that they are using it in line with professional standards.</w:t>
      </w:r>
      <w:r>
        <w:rPr>
          <w:rFonts w:asciiTheme="minorHAnsi" w:hAnsiTheme="minorHAnsi" w:cstheme="minorHAnsi"/>
          <w:sz w:val="24"/>
          <w:szCs w:val="24"/>
        </w:rPr>
        <w:t xml:space="preserve"> When this professionalism is jeopardized, public confidence in the police decreases and the relationship between the community and the police is impacted. </w:t>
      </w:r>
    </w:p>
    <w:p w14:paraId="77EEC9BF" w14:textId="77777777" w:rsidR="00187079" w:rsidRDefault="00187079" w:rsidP="00187079">
      <w:pPr>
        <w:ind w:right="237"/>
        <w:jc w:val="both"/>
        <w:rPr>
          <w:rFonts w:asciiTheme="minorHAnsi" w:hAnsiTheme="minorHAnsi" w:cstheme="minorHAnsi"/>
          <w:sz w:val="24"/>
          <w:szCs w:val="24"/>
        </w:rPr>
      </w:pPr>
    </w:p>
    <w:p w14:paraId="1EBE9E4C" w14:textId="762D8368" w:rsidR="00187079" w:rsidRPr="00430D50" w:rsidRDefault="00187079" w:rsidP="00187079">
      <w:pPr>
        <w:ind w:right="237"/>
        <w:jc w:val="both"/>
        <w:rPr>
          <w:rFonts w:asciiTheme="minorHAnsi" w:hAnsiTheme="minorHAnsi" w:cstheme="minorHAnsi"/>
          <w:sz w:val="24"/>
          <w:szCs w:val="24"/>
        </w:rPr>
      </w:pPr>
      <w:r>
        <w:rPr>
          <w:rFonts w:asciiTheme="minorHAnsi" w:hAnsiTheme="minorHAnsi" w:cstheme="minorHAnsi"/>
          <w:sz w:val="24"/>
          <w:szCs w:val="24"/>
        </w:rPr>
        <w:lastRenderedPageBreak/>
        <w:t>WORD COUNT: 1860</w:t>
      </w:r>
    </w:p>
    <w:p w14:paraId="1105AD91" w14:textId="77777777" w:rsidR="00187079" w:rsidRDefault="00187079" w:rsidP="00564AEE">
      <w:pPr>
        <w:ind w:right="237"/>
        <w:jc w:val="both"/>
        <w:rPr>
          <w:rFonts w:asciiTheme="minorHAnsi" w:hAnsiTheme="minorHAnsi" w:cstheme="minorHAnsi"/>
          <w:color w:val="auto"/>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 xml:space="preserve">Leadership and </w:t>
      </w:r>
      <w:proofErr w:type="spellStart"/>
      <w:r w:rsidRPr="35AC8E37">
        <w:rPr>
          <w:rStyle w:val="normaltextrun"/>
          <w:rFonts w:ascii="Arial" w:hAnsi="Arial" w:cs="Arial"/>
          <w:b/>
          <w:bCs/>
          <w:color w:val="000000" w:themeColor="text1"/>
        </w:rPr>
        <w:t>Teamworking</w:t>
      </w:r>
      <w:proofErr w:type="spellEnd"/>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BD85A7F" w14:textId="67A21C36" w:rsidR="00CA72EF" w:rsidRPr="00E32191" w:rsidRDefault="00CA72EF" w:rsidP="00340E9A">
      <w:pPr>
        <w:ind w:right="237"/>
        <w:jc w:val="both"/>
        <w:rPr>
          <w:color w:val="FF0000"/>
          <w:sz w:val="24"/>
          <w:szCs w:val="24"/>
        </w:rPr>
      </w:pPr>
    </w:p>
    <w:p w14:paraId="605721EC" w14:textId="77777777" w:rsidR="00187079" w:rsidRPr="008534FD" w:rsidRDefault="00187079" w:rsidP="00187079">
      <w:pPr>
        <w:ind w:right="237"/>
        <w:jc w:val="both"/>
        <w:rPr>
          <w:rFonts w:asciiTheme="minorHAnsi" w:hAnsiTheme="minorHAnsi" w:cstheme="minorHAnsi"/>
          <w:color w:val="auto"/>
          <w:sz w:val="24"/>
          <w:szCs w:val="24"/>
        </w:rPr>
      </w:pPr>
      <w:r>
        <w:rPr>
          <w:rFonts w:asciiTheme="minorHAnsi" w:hAnsiTheme="minorHAnsi" w:cstheme="minorHAnsi"/>
          <w:color w:val="auto"/>
          <w:sz w:val="24"/>
          <w:szCs w:val="24"/>
        </w:rPr>
        <w:t>In this essay, I will be defining and explaining what different leadership styles are used within policing. I will also be evidencing what leadership styles I have used and how I was able to change the leadership strategy to reflect changing circumstances in a range of different operational situations.</w:t>
      </w:r>
    </w:p>
    <w:p w14:paraId="7FD39A42" w14:textId="77777777" w:rsidR="00025650" w:rsidRDefault="00025650" w:rsidP="00340E9A">
      <w:pPr>
        <w:ind w:right="237"/>
        <w:jc w:val="both"/>
        <w:rPr>
          <w:sz w:val="24"/>
          <w:szCs w:val="24"/>
        </w:rPr>
      </w:pPr>
    </w:p>
    <w:p w14:paraId="546CCB72" w14:textId="77777777" w:rsidR="00187079" w:rsidRDefault="00187079" w:rsidP="00187079">
      <w:pPr>
        <w:ind w:right="237"/>
        <w:jc w:val="both"/>
        <w:rPr>
          <w:rFonts w:asciiTheme="minorHAnsi" w:hAnsiTheme="minorHAnsi" w:cstheme="minorHAnsi"/>
          <w:sz w:val="24"/>
          <w:szCs w:val="24"/>
        </w:rPr>
      </w:pPr>
      <w:r w:rsidRPr="00662CBB">
        <w:rPr>
          <w:rFonts w:asciiTheme="minorHAnsi" w:hAnsiTheme="minorHAnsi" w:cstheme="minorHAnsi"/>
          <w:sz w:val="24"/>
          <w:szCs w:val="24"/>
        </w:rPr>
        <w:t>Leadership is a valuable characteristic in the police. It has been defined by many scholars. Leadership has been defined as “a formal or informal contextually rooted and goal-influencing process that occurs between a leader and a follower, groups, of followers, or institutions” (</w:t>
      </w:r>
      <w:proofErr w:type="spellStart"/>
      <w:r w:rsidRPr="00662CBB">
        <w:rPr>
          <w:rFonts w:asciiTheme="minorHAnsi" w:hAnsiTheme="minorHAnsi" w:cstheme="minorHAnsi"/>
          <w:sz w:val="24"/>
          <w:szCs w:val="24"/>
        </w:rPr>
        <w:t>Antonakis</w:t>
      </w:r>
      <w:proofErr w:type="spellEnd"/>
      <w:r w:rsidRPr="00662CBB">
        <w:rPr>
          <w:rFonts w:asciiTheme="minorHAnsi" w:hAnsiTheme="minorHAnsi" w:cstheme="minorHAnsi"/>
          <w:sz w:val="24"/>
          <w:szCs w:val="24"/>
        </w:rPr>
        <w:t xml:space="preserve">. </w:t>
      </w:r>
      <w:proofErr w:type="gramStart"/>
      <w:r w:rsidRPr="00662CBB">
        <w:rPr>
          <w:rFonts w:asciiTheme="minorHAnsi" w:hAnsiTheme="minorHAnsi" w:cstheme="minorHAnsi"/>
          <w:sz w:val="24"/>
          <w:szCs w:val="24"/>
        </w:rPr>
        <w:t>J, et al, 2018).</w:t>
      </w:r>
      <w:proofErr w:type="gramEnd"/>
      <w:r w:rsidRPr="00662CBB">
        <w:rPr>
          <w:rFonts w:asciiTheme="minorHAnsi" w:hAnsiTheme="minorHAnsi" w:cstheme="minorHAnsi"/>
          <w:sz w:val="24"/>
          <w:szCs w:val="24"/>
        </w:rPr>
        <w:t xml:space="preserve"> The term has been explained by Gary </w:t>
      </w:r>
      <w:proofErr w:type="spellStart"/>
      <w:r w:rsidRPr="00662CBB">
        <w:rPr>
          <w:rFonts w:asciiTheme="minorHAnsi" w:hAnsiTheme="minorHAnsi" w:cstheme="minorHAnsi"/>
          <w:sz w:val="24"/>
          <w:szCs w:val="24"/>
        </w:rPr>
        <w:t>Yukl</w:t>
      </w:r>
      <w:proofErr w:type="spellEnd"/>
      <w:r w:rsidRPr="00662CBB">
        <w:rPr>
          <w:rFonts w:asciiTheme="minorHAnsi" w:hAnsiTheme="minorHAnsi" w:cstheme="minorHAnsi"/>
          <w:sz w:val="24"/>
          <w:szCs w:val="24"/>
        </w:rPr>
        <w:t xml:space="preserve"> (2019) as an influencing process that occurs naturally within a social system and it is then diffused amongst the members.</w:t>
      </w:r>
      <w:r>
        <w:rPr>
          <w:rFonts w:asciiTheme="minorHAnsi" w:hAnsiTheme="minorHAnsi" w:cstheme="minorHAnsi"/>
          <w:sz w:val="24"/>
          <w:szCs w:val="24"/>
        </w:rPr>
        <w:t xml:space="preserve"> There are a range of different leadership strategies that can be used to manage a range of situations. </w:t>
      </w:r>
    </w:p>
    <w:p w14:paraId="6CC5C16F" w14:textId="77777777" w:rsidR="00187079" w:rsidRDefault="00187079" w:rsidP="00187079">
      <w:pPr>
        <w:ind w:right="237"/>
        <w:jc w:val="both"/>
        <w:rPr>
          <w:rFonts w:asciiTheme="minorHAnsi" w:hAnsiTheme="minorHAnsi" w:cstheme="minorHAnsi"/>
          <w:sz w:val="24"/>
          <w:szCs w:val="24"/>
        </w:rPr>
      </w:pPr>
    </w:p>
    <w:p w14:paraId="799AA42D" w14:textId="77777777" w:rsidR="00187079" w:rsidRDefault="00187079" w:rsidP="00187079">
      <w:pPr>
        <w:ind w:right="237"/>
        <w:jc w:val="both"/>
        <w:rPr>
          <w:rFonts w:asciiTheme="minorHAnsi" w:hAnsiTheme="minorHAnsi" w:cstheme="minorHAnsi"/>
          <w:sz w:val="24"/>
          <w:szCs w:val="24"/>
        </w:rPr>
      </w:pPr>
      <w:r>
        <w:rPr>
          <w:rFonts w:asciiTheme="minorHAnsi" w:hAnsiTheme="minorHAnsi" w:cstheme="minorHAnsi"/>
          <w:sz w:val="24"/>
          <w:szCs w:val="24"/>
        </w:rPr>
        <w:t>Transformational leadership is a leadership strategy that “leads people in a way that they try more than their abilities” but also “invent and innovate in their work area” (</w:t>
      </w:r>
      <w:proofErr w:type="spellStart"/>
      <w:r>
        <w:rPr>
          <w:rFonts w:asciiTheme="minorHAnsi" w:hAnsiTheme="minorHAnsi" w:cstheme="minorHAnsi"/>
          <w:sz w:val="24"/>
          <w:szCs w:val="24"/>
        </w:rPr>
        <w:t>Korejan</w:t>
      </w:r>
      <w:proofErr w:type="spellEnd"/>
      <w:r>
        <w:rPr>
          <w:rFonts w:asciiTheme="minorHAnsi" w:hAnsiTheme="minorHAnsi" w:cstheme="minorHAnsi"/>
          <w:sz w:val="24"/>
          <w:szCs w:val="24"/>
        </w:rPr>
        <w:t xml:space="preserve">. </w:t>
      </w:r>
      <w:proofErr w:type="gramStart"/>
      <w:r>
        <w:rPr>
          <w:rFonts w:asciiTheme="minorHAnsi" w:hAnsiTheme="minorHAnsi" w:cstheme="minorHAnsi"/>
          <w:sz w:val="24"/>
          <w:szCs w:val="24"/>
        </w:rPr>
        <w:t>M, et al, 2016).</w:t>
      </w:r>
      <w:proofErr w:type="gramEnd"/>
      <w:r>
        <w:rPr>
          <w:rFonts w:asciiTheme="minorHAnsi" w:hAnsiTheme="minorHAnsi" w:cstheme="minorHAnsi"/>
          <w:sz w:val="24"/>
          <w:szCs w:val="24"/>
        </w:rPr>
        <w:t xml:space="preserve"> The transformational leadership theory was originally developed by James MacGregor Burns in 1978. In his book ‘Leadership’ he differentiated between transformational leadership and transactional leadership. Bernard Bass later described a transformational leader as simply “one who motivates followers to do more than they originally expected to do” (Krishnan. </w:t>
      </w:r>
      <w:proofErr w:type="gramStart"/>
      <w:r>
        <w:rPr>
          <w:rFonts w:asciiTheme="minorHAnsi" w:hAnsiTheme="minorHAnsi" w:cstheme="minorHAnsi"/>
          <w:sz w:val="24"/>
          <w:szCs w:val="24"/>
        </w:rPr>
        <w:t>VR, 2002).</w:t>
      </w:r>
      <w:proofErr w:type="gramEnd"/>
      <w:r>
        <w:rPr>
          <w:rFonts w:asciiTheme="minorHAnsi" w:hAnsiTheme="minorHAnsi" w:cstheme="minorHAnsi"/>
          <w:sz w:val="24"/>
          <w:szCs w:val="24"/>
        </w:rPr>
        <w:t xml:space="preserve"> This can be seen in policing and, more specifically, neighbourhood policing. Response policing is, put simply, attending </w:t>
      </w:r>
      <w:r>
        <w:rPr>
          <w:rFonts w:asciiTheme="minorHAnsi" w:hAnsiTheme="minorHAnsi" w:cstheme="minorHAnsi"/>
          <w:sz w:val="24"/>
          <w:szCs w:val="24"/>
        </w:rPr>
        <w:lastRenderedPageBreak/>
        <w:t>emergency calls. However, transformational leadership can be seen as pro-active policing by developing strategies with the intent to prevent and reduce crime (National academy of sciences, 2017). Pro-active policing is going above and beyond an officer’s usual expectations which can be seen as transformational leadership.</w:t>
      </w:r>
    </w:p>
    <w:p w14:paraId="3C993F12" w14:textId="77777777" w:rsidR="00187079" w:rsidRDefault="00187079" w:rsidP="00187079">
      <w:pPr>
        <w:ind w:right="237"/>
        <w:jc w:val="both"/>
        <w:rPr>
          <w:rFonts w:asciiTheme="minorHAnsi" w:hAnsiTheme="minorHAnsi" w:cstheme="minorHAnsi"/>
          <w:sz w:val="24"/>
          <w:szCs w:val="24"/>
        </w:rPr>
      </w:pPr>
    </w:p>
    <w:p w14:paraId="5E155E98" w14:textId="77777777" w:rsidR="00187079" w:rsidRDefault="00187079" w:rsidP="00187079">
      <w:pPr>
        <w:ind w:right="237"/>
        <w:jc w:val="both"/>
        <w:rPr>
          <w:rFonts w:asciiTheme="minorHAnsi" w:hAnsiTheme="minorHAnsi" w:cstheme="minorHAnsi"/>
          <w:sz w:val="24"/>
          <w:szCs w:val="24"/>
        </w:rPr>
      </w:pPr>
      <w:r>
        <w:rPr>
          <w:rFonts w:asciiTheme="minorHAnsi" w:hAnsiTheme="minorHAnsi" w:cstheme="minorHAnsi"/>
          <w:sz w:val="24"/>
          <w:szCs w:val="24"/>
        </w:rPr>
        <w:t>Transactional leadership is contrasted with transformational leadership as it involves the followers being motivated by their self-interest (</w:t>
      </w:r>
      <w:proofErr w:type="spellStart"/>
      <w:r>
        <w:rPr>
          <w:rFonts w:asciiTheme="minorHAnsi" w:hAnsiTheme="minorHAnsi" w:cstheme="minorHAnsi"/>
          <w:sz w:val="24"/>
          <w:szCs w:val="24"/>
        </w:rPr>
        <w:t>Yukl</w:t>
      </w:r>
      <w:proofErr w:type="spellEnd"/>
      <w:r>
        <w:rPr>
          <w:rFonts w:asciiTheme="minorHAnsi" w:hAnsiTheme="minorHAnsi" w:cstheme="minorHAnsi"/>
          <w:sz w:val="24"/>
          <w:szCs w:val="24"/>
        </w:rPr>
        <w:t xml:space="preserve">. </w:t>
      </w:r>
      <w:proofErr w:type="gramStart"/>
      <w:r>
        <w:rPr>
          <w:rFonts w:asciiTheme="minorHAnsi" w:hAnsiTheme="minorHAnsi" w:cstheme="minorHAnsi"/>
          <w:sz w:val="24"/>
          <w:szCs w:val="24"/>
        </w:rPr>
        <w:t>G, et al, 1992).</w:t>
      </w:r>
      <w:proofErr w:type="gramEnd"/>
      <w:r>
        <w:rPr>
          <w:rFonts w:asciiTheme="minorHAnsi" w:hAnsiTheme="minorHAnsi" w:cstheme="minorHAnsi"/>
          <w:sz w:val="24"/>
          <w:szCs w:val="24"/>
        </w:rPr>
        <w:t xml:space="preserve"> Transactional leadership is made up of two elements. </w:t>
      </w:r>
      <w:proofErr w:type="gramStart"/>
      <w:r>
        <w:rPr>
          <w:rFonts w:asciiTheme="minorHAnsi" w:hAnsiTheme="minorHAnsi" w:cstheme="minorHAnsi"/>
          <w:sz w:val="24"/>
          <w:szCs w:val="24"/>
        </w:rPr>
        <w:t>The first element being a ‘give and take’ working relationship.</w:t>
      </w:r>
      <w:proofErr w:type="gramEnd"/>
      <w:r>
        <w:rPr>
          <w:rFonts w:asciiTheme="minorHAnsi" w:hAnsiTheme="minorHAnsi" w:cstheme="minorHAnsi"/>
          <w:sz w:val="24"/>
          <w:szCs w:val="24"/>
        </w:rPr>
        <w:t xml:space="preserve"> For example, the leader will offer reward to the follower for completing an objective. The second element being where leaders will either prevent or resolve problems as they arise (Lai. </w:t>
      </w:r>
      <w:proofErr w:type="gramStart"/>
      <w:r>
        <w:rPr>
          <w:rFonts w:asciiTheme="minorHAnsi" w:hAnsiTheme="minorHAnsi" w:cstheme="minorHAnsi"/>
          <w:sz w:val="24"/>
          <w:szCs w:val="24"/>
        </w:rPr>
        <w:t>A, 2011).</w:t>
      </w:r>
      <w:proofErr w:type="gramEnd"/>
      <w:r>
        <w:rPr>
          <w:rFonts w:asciiTheme="minorHAnsi" w:hAnsiTheme="minorHAnsi" w:cstheme="minorHAnsi"/>
          <w:sz w:val="24"/>
          <w:szCs w:val="24"/>
        </w:rPr>
        <w:t xml:space="preserve"> This style of leadership can be seen in policing when an officer is reprimanded for poor performance as that would need to be addressed strictly and promptly (Campbell. </w:t>
      </w:r>
      <w:proofErr w:type="gramStart"/>
      <w:r>
        <w:rPr>
          <w:rFonts w:asciiTheme="minorHAnsi" w:hAnsiTheme="minorHAnsi" w:cstheme="minorHAnsi"/>
          <w:sz w:val="24"/>
          <w:szCs w:val="24"/>
        </w:rPr>
        <w:t>I, 2011).</w:t>
      </w:r>
      <w:proofErr w:type="gramEnd"/>
    </w:p>
    <w:p w14:paraId="74DACAE0" w14:textId="77777777" w:rsidR="00187079" w:rsidRDefault="00187079" w:rsidP="00187079">
      <w:pPr>
        <w:ind w:right="237"/>
        <w:jc w:val="both"/>
        <w:rPr>
          <w:rFonts w:asciiTheme="minorHAnsi" w:hAnsiTheme="minorHAnsi" w:cstheme="minorHAnsi"/>
          <w:sz w:val="24"/>
          <w:szCs w:val="24"/>
        </w:rPr>
      </w:pPr>
    </w:p>
    <w:p w14:paraId="08A5F587" w14:textId="77777777" w:rsidR="00187079" w:rsidRDefault="00187079" w:rsidP="00187079">
      <w:pPr>
        <w:ind w:right="237"/>
        <w:jc w:val="both"/>
        <w:rPr>
          <w:rFonts w:asciiTheme="minorHAnsi" w:hAnsiTheme="minorHAnsi" w:cstheme="minorHAnsi"/>
          <w:sz w:val="24"/>
          <w:szCs w:val="24"/>
        </w:rPr>
      </w:pPr>
      <w:r>
        <w:rPr>
          <w:rFonts w:asciiTheme="minorHAnsi" w:hAnsiTheme="minorHAnsi" w:cstheme="minorHAnsi"/>
          <w:sz w:val="24"/>
          <w:szCs w:val="24"/>
        </w:rPr>
        <w:t>Situational leadership is focussed on a particular situation rather than on the traits or behaviours of the leaders like in transformational/transactional leadership (</w:t>
      </w:r>
      <w:proofErr w:type="spellStart"/>
      <w:r>
        <w:rPr>
          <w:rFonts w:asciiTheme="minorHAnsi" w:hAnsiTheme="minorHAnsi" w:cstheme="minorHAnsi"/>
          <w:sz w:val="24"/>
          <w:szCs w:val="24"/>
        </w:rPr>
        <w:t>Benmira</w:t>
      </w:r>
      <w:proofErr w:type="spellEnd"/>
      <w:r>
        <w:rPr>
          <w:rFonts w:asciiTheme="minorHAnsi" w:hAnsiTheme="minorHAnsi" w:cstheme="minorHAnsi"/>
          <w:sz w:val="24"/>
          <w:szCs w:val="24"/>
        </w:rPr>
        <w:t xml:space="preserve">. </w:t>
      </w:r>
      <w:proofErr w:type="gramStart"/>
      <w:r>
        <w:rPr>
          <w:rFonts w:asciiTheme="minorHAnsi" w:hAnsiTheme="minorHAnsi" w:cstheme="minorHAnsi"/>
          <w:sz w:val="24"/>
          <w:szCs w:val="24"/>
        </w:rPr>
        <w:t>S, et al, 2021).</w:t>
      </w:r>
      <w:proofErr w:type="gramEnd"/>
      <w:r>
        <w:rPr>
          <w:rFonts w:asciiTheme="minorHAnsi" w:hAnsiTheme="minorHAnsi" w:cstheme="minorHAnsi"/>
          <w:sz w:val="24"/>
          <w:szCs w:val="24"/>
        </w:rPr>
        <w:t xml:space="preserve"> Peter </w:t>
      </w:r>
      <w:proofErr w:type="spellStart"/>
      <w:r>
        <w:rPr>
          <w:rFonts w:asciiTheme="minorHAnsi" w:hAnsiTheme="minorHAnsi" w:cstheme="minorHAnsi"/>
          <w:sz w:val="24"/>
          <w:szCs w:val="24"/>
        </w:rPr>
        <w:t>Northhouse</w:t>
      </w:r>
      <w:proofErr w:type="spellEnd"/>
      <w:r>
        <w:rPr>
          <w:rFonts w:asciiTheme="minorHAnsi" w:hAnsiTheme="minorHAnsi" w:cstheme="minorHAnsi"/>
          <w:sz w:val="24"/>
          <w:szCs w:val="24"/>
        </w:rPr>
        <w:t xml:space="preserve"> (2025) suggests that someone who was a leader in one </w:t>
      </w:r>
      <w:proofErr w:type="gramStart"/>
      <w:r>
        <w:rPr>
          <w:rFonts w:asciiTheme="minorHAnsi" w:hAnsiTheme="minorHAnsi" w:cstheme="minorHAnsi"/>
          <w:sz w:val="24"/>
          <w:szCs w:val="24"/>
        </w:rPr>
        <w:t>situation,</w:t>
      </w:r>
      <w:proofErr w:type="gramEnd"/>
      <w:r>
        <w:rPr>
          <w:rFonts w:asciiTheme="minorHAnsi" w:hAnsiTheme="minorHAnsi" w:cstheme="minorHAnsi"/>
          <w:sz w:val="24"/>
          <w:szCs w:val="24"/>
        </w:rPr>
        <w:t xml:space="preserve"> might not be a leader in another situation. This is because all leaders do not have the same attributes and the leader will need different traits based on the type of situation. </w:t>
      </w:r>
    </w:p>
    <w:p w14:paraId="61C90326" w14:textId="77777777" w:rsidR="00187079" w:rsidRDefault="00187079" w:rsidP="00187079">
      <w:pPr>
        <w:ind w:right="237"/>
        <w:jc w:val="both"/>
        <w:rPr>
          <w:rFonts w:asciiTheme="minorHAnsi" w:hAnsiTheme="minorHAnsi" w:cstheme="minorHAnsi"/>
          <w:sz w:val="24"/>
          <w:szCs w:val="24"/>
        </w:rPr>
      </w:pPr>
    </w:p>
    <w:p w14:paraId="778AB11A" w14:textId="77777777" w:rsidR="00187079" w:rsidRDefault="00187079" w:rsidP="00187079">
      <w:pPr>
        <w:ind w:right="237"/>
        <w:jc w:val="both"/>
        <w:rPr>
          <w:rFonts w:asciiTheme="minorHAnsi" w:hAnsiTheme="minorHAnsi" w:cstheme="minorHAnsi"/>
          <w:sz w:val="24"/>
          <w:szCs w:val="24"/>
        </w:rPr>
      </w:pPr>
      <w:r>
        <w:rPr>
          <w:rFonts w:asciiTheme="minorHAnsi" w:hAnsiTheme="minorHAnsi" w:cstheme="minorHAnsi"/>
          <w:sz w:val="24"/>
          <w:szCs w:val="24"/>
        </w:rPr>
        <w:t xml:space="preserve">Laissez-faire leadership involves leaders not taking part in the decision making and they leave it up to the followers giving them complete freedom (Chaudhry. </w:t>
      </w:r>
      <w:proofErr w:type="gramStart"/>
      <w:r>
        <w:rPr>
          <w:rFonts w:asciiTheme="minorHAnsi" w:hAnsiTheme="minorHAnsi" w:cstheme="minorHAnsi"/>
          <w:sz w:val="24"/>
          <w:szCs w:val="24"/>
        </w:rPr>
        <w:t>A, et al, 2012).</w:t>
      </w:r>
      <w:proofErr w:type="gramEnd"/>
      <w:r>
        <w:rPr>
          <w:rFonts w:asciiTheme="minorHAnsi" w:hAnsiTheme="minorHAnsi" w:cstheme="minorHAnsi"/>
          <w:sz w:val="24"/>
          <w:szCs w:val="24"/>
        </w:rPr>
        <w:t xml:space="preserve"> The authority is given to the subordinates and they must resolve problems independently of their leaders (Sharma. </w:t>
      </w:r>
      <w:proofErr w:type="gramStart"/>
      <w:r>
        <w:rPr>
          <w:rFonts w:asciiTheme="minorHAnsi" w:hAnsiTheme="minorHAnsi" w:cstheme="minorHAnsi"/>
          <w:sz w:val="24"/>
          <w:szCs w:val="24"/>
        </w:rPr>
        <w:t>L, et al, 2013).</w:t>
      </w:r>
      <w:proofErr w:type="gramEnd"/>
      <w:r>
        <w:rPr>
          <w:rFonts w:asciiTheme="minorHAnsi" w:hAnsiTheme="minorHAnsi" w:cstheme="minorHAnsi"/>
          <w:sz w:val="24"/>
          <w:szCs w:val="24"/>
        </w:rPr>
        <w:t xml:space="preserve"> This style of leadership is seen as more passive and abdicates legitimate responsibilities (Wong. </w:t>
      </w:r>
      <w:proofErr w:type="gramStart"/>
      <w:r>
        <w:rPr>
          <w:rFonts w:asciiTheme="minorHAnsi" w:hAnsiTheme="minorHAnsi" w:cstheme="minorHAnsi"/>
          <w:sz w:val="24"/>
          <w:szCs w:val="24"/>
        </w:rPr>
        <w:t>S, 2016).</w:t>
      </w:r>
      <w:proofErr w:type="gramEnd"/>
      <w:r>
        <w:rPr>
          <w:rFonts w:asciiTheme="minorHAnsi" w:hAnsiTheme="minorHAnsi" w:cstheme="minorHAnsi"/>
          <w:sz w:val="24"/>
          <w:szCs w:val="24"/>
        </w:rPr>
        <w:t xml:space="preserve">  This style of leadership can be seen in policing. For instance, police officers will make difficult decisions daily as part of the job. In some circumstances, I have had to ask my sergeant for guidance with how to deal with a situation. When I did this, my sergeant informed me that it is ultimately my decision how to resolve the problem and she could not make a decision for me. </w:t>
      </w:r>
    </w:p>
    <w:p w14:paraId="1EB92CA8" w14:textId="77777777" w:rsidR="00187079" w:rsidRDefault="00187079" w:rsidP="00187079">
      <w:pPr>
        <w:ind w:right="237"/>
        <w:jc w:val="both"/>
        <w:rPr>
          <w:rFonts w:asciiTheme="minorHAnsi" w:hAnsiTheme="minorHAnsi" w:cstheme="minorHAnsi"/>
          <w:sz w:val="24"/>
          <w:szCs w:val="24"/>
        </w:rPr>
      </w:pPr>
    </w:p>
    <w:p w14:paraId="40F2E666" w14:textId="77777777" w:rsidR="00187079" w:rsidRDefault="00187079" w:rsidP="00187079">
      <w:pPr>
        <w:ind w:right="237"/>
        <w:jc w:val="both"/>
        <w:rPr>
          <w:rFonts w:asciiTheme="minorHAnsi" w:hAnsiTheme="minorHAnsi" w:cstheme="minorHAnsi"/>
          <w:sz w:val="24"/>
          <w:szCs w:val="24"/>
        </w:rPr>
      </w:pPr>
      <w:r>
        <w:rPr>
          <w:rFonts w:asciiTheme="minorHAnsi" w:hAnsiTheme="minorHAnsi" w:cstheme="minorHAnsi"/>
          <w:sz w:val="24"/>
          <w:szCs w:val="24"/>
        </w:rPr>
        <w:t>Delegation continuum of responsibility is a type of leadership style where a leader may delegate an employee with limited authority and responsibility “so as to strengthen managerial supervision and ensure employee compliance” (</w:t>
      </w:r>
      <w:proofErr w:type="spellStart"/>
      <w:r>
        <w:rPr>
          <w:rFonts w:asciiTheme="minorHAnsi" w:hAnsiTheme="minorHAnsi" w:cstheme="minorHAnsi"/>
          <w:sz w:val="24"/>
          <w:szCs w:val="24"/>
        </w:rPr>
        <w:t>Chen.Y</w:t>
      </w:r>
      <w:proofErr w:type="spellEnd"/>
      <w:r>
        <w:rPr>
          <w:rFonts w:asciiTheme="minorHAnsi" w:hAnsiTheme="minorHAnsi" w:cstheme="minorHAnsi"/>
          <w:sz w:val="24"/>
          <w:szCs w:val="24"/>
        </w:rPr>
        <w:t>, 2021).</w:t>
      </w:r>
    </w:p>
    <w:p w14:paraId="417DA7D4" w14:textId="77777777" w:rsidR="00187079" w:rsidRDefault="00187079" w:rsidP="00187079">
      <w:pPr>
        <w:ind w:right="237"/>
        <w:jc w:val="both"/>
        <w:rPr>
          <w:rFonts w:asciiTheme="minorHAnsi" w:hAnsiTheme="minorHAnsi" w:cstheme="minorHAnsi"/>
          <w:sz w:val="24"/>
          <w:szCs w:val="24"/>
        </w:rPr>
      </w:pPr>
    </w:p>
    <w:p w14:paraId="0C9C4284" w14:textId="77777777" w:rsidR="00187079" w:rsidRDefault="00187079" w:rsidP="00187079">
      <w:pPr>
        <w:ind w:right="237"/>
        <w:jc w:val="both"/>
        <w:rPr>
          <w:rFonts w:asciiTheme="minorHAnsi" w:hAnsiTheme="minorHAnsi" w:cstheme="minorHAnsi"/>
          <w:sz w:val="24"/>
          <w:szCs w:val="24"/>
        </w:rPr>
      </w:pPr>
      <w:r>
        <w:rPr>
          <w:rFonts w:asciiTheme="minorHAnsi" w:hAnsiTheme="minorHAnsi" w:cstheme="minorHAnsi"/>
          <w:sz w:val="24"/>
          <w:szCs w:val="24"/>
        </w:rPr>
        <w:t xml:space="preserve">Action-centred leadership is a model developed by John Adair in 1973 and is made up of the task, individual and team. The model guides the leader to achieve the task, build and maintain the team, and develop the individual. These three objectives of the model need to be met otherwise the model fails entirely. Each one depends on the other. </w:t>
      </w:r>
      <w:proofErr w:type="gramStart"/>
      <w:r>
        <w:rPr>
          <w:rFonts w:asciiTheme="minorHAnsi" w:hAnsiTheme="minorHAnsi" w:cstheme="minorHAnsi"/>
          <w:sz w:val="24"/>
          <w:szCs w:val="24"/>
        </w:rPr>
        <w:t>(</w:t>
      </w:r>
      <w:proofErr w:type="spellStart"/>
      <w:r>
        <w:rPr>
          <w:rFonts w:asciiTheme="minorHAnsi" w:hAnsiTheme="minorHAnsi" w:cstheme="minorHAnsi"/>
          <w:sz w:val="24"/>
          <w:szCs w:val="24"/>
        </w:rPr>
        <w:t>Ackah</w:t>
      </w:r>
      <w:proofErr w:type="spellEnd"/>
      <w:r>
        <w:rPr>
          <w:rFonts w:asciiTheme="minorHAnsi" w:hAnsiTheme="minorHAnsi" w:cstheme="minorHAnsi"/>
          <w:sz w:val="24"/>
          <w:szCs w:val="24"/>
        </w:rPr>
        <w:t>.</w:t>
      </w:r>
      <w:proofErr w:type="gramEnd"/>
      <w:r>
        <w:rPr>
          <w:rFonts w:asciiTheme="minorHAnsi" w:hAnsiTheme="minorHAnsi" w:cstheme="minorHAnsi"/>
          <w:sz w:val="24"/>
          <w:szCs w:val="24"/>
        </w:rPr>
        <w:t xml:space="preserve"> </w:t>
      </w:r>
      <w:proofErr w:type="gramStart"/>
      <w:r>
        <w:rPr>
          <w:rFonts w:asciiTheme="minorHAnsi" w:hAnsiTheme="minorHAnsi" w:cstheme="minorHAnsi"/>
          <w:sz w:val="24"/>
          <w:szCs w:val="24"/>
        </w:rPr>
        <w:t>D, 2019).</w:t>
      </w:r>
      <w:proofErr w:type="gramEnd"/>
    </w:p>
    <w:p w14:paraId="61B074E7" w14:textId="77777777" w:rsidR="00187079" w:rsidRDefault="00187079" w:rsidP="00187079">
      <w:pPr>
        <w:ind w:right="237"/>
        <w:jc w:val="both"/>
        <w:rPr>
          <w:rFonts w:asciiTheme="minorHAnsi" w:hAnsiTheme="minorHAnsi" w:cstheme="minorHAnsi"/>
          <w:sz w:val="24"/>
          <w:szCs w:val="24"/>
        </w:rPr>
      </w:pPr>
    </w:p>
    <w:p w14:paraId="4981AF8A" w14:textId="77777777" w:rsidR="00187079" w:rsidRDefault="00187079" w:rsidP="00187079">
      <w:pPr>
        <w:ind w:right="237"/>
        <w:jc w:val="both"/>
        <w:rPr>
          <w:rFonts w:asciiTheme="minorHAnsi" w:hAnsiTheme="minorHAnsi" w:cstheme="minorHAnsi"/>
          <w:sz w:val="24"/>
          <w:szCs w:val="24"/>
        </w:rPr>
      </w:pPr>
      <w:r>
        <w:rPr>
          <w:rFonts w:asciiTheme="minorHAnsi" w:hAnsiTheme="minorHAnsi" w:cstheme="minorHAnsi"/>
          <w:sz w:val="24"/>
          <w:szCs w:val="24"/>
        </w:rPr>
        <w:t xml:space="preserve">A role model is defined as “a cognitive construction based on the attributes of people in social roles an individual perceives to be similar to him or herself to some extent and desires to increase perceived similarity by emulating those attributes” (Gibson. </w:t>
      </w:r>
      <w:proofErr w:type="gramStart"/>
      <w:r>
        <w:rPr>
          <w:rFonts w:asciiTheme="minorHAnsi" w:hAnsiTheme="minorHAnsi" w:cstheme="minorHAnsi"/>
          <w:sz w:val="24"/>
          <w:szCs w:val="24"/>
        </w:rPr>
        <w:t>D, 2004).</w:t>
      </w:r>
      <w:proofErr w:type="gramEnd"/>
      <w:r>
        <w:rPr>
          <w:rFonts w:asciiTheme="minorHAnsi" w:hAnsiTheme="minorHAnsi" w:cstheme="minorHAnsi"/>
          <w:sz w:val="24"/>
          <w:szCs w:val="24"/>
        </w:rPr>
        <w:t xml:space="preserve"> The college of Policing (2022(b)) states that a police role model must demonstrate behaviours set out in the competency and values framework and help their subordinates “understand the specific skills and attitudes required for effective policing.”</w:t>
      </w:r>
    </w:p>
    <w:p w14:paraId="0F381102" w14:textId="77777777" w:rsidR="00187079" w:rsidRDefault="00187079" w:rsidP="00187079">
      <w:pPr>
        <w:ind w:right="237"/>
        <w:jc w:val="both"/>
        <w:rPr>
          <w:rFonts w:asciiTheme="minorHAnsi" w:hAnsiTheme="minorHAnsi" w:cstheme="minorHAnsi"/>
          <w:sz w:val="24"/>
          <w:szCs w:val="24"/>
        </w:rPr>
      </w:pPr>
    </w:p>
    <w:p w14:paraId="74F14554" w14:textId="77777777" w:rsidR="00187079" w:rsidRDefault="00187079" w:rsidP="00187079">
      <w:pPr>
        <w:ind w:right="237"/>
        <w:jc w:val="both"/>
        <w:rPr>
          <w:rFonts w:asciiTheme="minorHAnsi" w:hAnsiTheme="minorHAnsi" w:cstheme="minorHAnsi"/>
          <w:sz w:val="24"/>
          <w:szCs w:val="24"/>
        </w:rPr>
      </w:pPr>
      <w:r>
        <w:rPr>
          <w:rFonts w:asciiTheme="minorHAnsi" w:hAnsiTheme="minorHAnsi" w:cstheme="minorHAnsi"/>
          <w:sz w:val="24"/>
          <w:szCs w:val="24"/>
        </w:rPr>
        <w:t xml:space="preserve">Participative leadership has been described as a leadership style that encourages participation in decision making which will “positively impact on job satisfaction and subordinates’ organisational commitment” (Campbell. </w:t>
      </w:r>
      <w:proofErr w:type="gramStart"/>
      <w:r>
        <w:rPr>
          <w:rFonts w:asciiTheme="minorHAnsi" w:hAnsiTheme="minorHAnsi" w:cstheme="minorHAnsi"/>
          <w:sz w:val="24"/>
          <w:szCs w:val="24"/>
        </w:rPr>
        <w:t>I, 2011).</w:t>
      </w:r>
      <w:proofErr w:type="gramEnd"/>
    </w:p>
    <w:p w14:paraId="66FD8BEB" w14:textId="77777777" w:rsidR="00187079" w:rsidRDefault="00187079" w:rsidP="00187079">
      <w:pPr>
        <w:ind w:right="237"/>
        <w:jc w:val="both"/>
        <w:rPr>
          <w:rFonts w:asciiTheme="minorHAnsi" w:hAnsiTheme="minorHAnsi" w:cstheme="minorHAnsi"/>
          <w:sz w:val="24"/>
          <w:szCs w:val="24"/>
        </w:rPr>
      </w:pPr>
    </w:p>
    <w:p w14:paraId="27ED9F7F" w14:textId="77777777" w:rsidR="00187079" w:rsidRDefault="00187079" w:rsidP="00187079">
      <w:pPr>
        <w:ind w:right="237"/>
        <w:jc w:val="both"/>
        <w:rPr>
          <w:rFonts w:asciiTheme="minorHAnsi" w:hAnsiTheme="minorHAnsi" w:cstheme="minorHAnsi"/>
          <w:sz w:val="24"/>
          <w:szCs w:val="24"/>
        </w:rPr>
      </w:pPr>
      <w:r>
        <w:rPr>
          <w:rFonts w:asciiTheme="minorHAnsi" w:hAnsiTheme="minorHAnsi" w:cstheme="minorHAnsi"/>
          <w:sz w:val="24"/>
          <w:szCs w:val="24"/>
        </w:rPr>
        <w:t xml:space="preserve">It has been suggested that effective leaders must have emotional intelligence. Daniel Goleman (1998) has defined emotional intelligence as “the ability to manage emotions, including the ability to regulate your own emotions, and the ability to cheer up or calm down another person.” It is argued that to be a modern day police officer, it requires “intelligence about and control of emotions to meet the demands faced on the streets” (Turner. </w:t>
      </w:r>
      <w:proofErr w:type="gramStart"/>
      <w:r>
        <w:rPr>
          <w:rFonts w:asciiTheme="minorHAnsi" w:hAnsiTheme="minorHAnsi" w:cstheme="minorHAnsi"/>
          <w:sz w:val="24"/>
          <w:szCs w:val="24"/>
        </w:rPr>
        <w:t>T, 2009).</w:t>
      </w:r>
      <w:proofErr w:type="gramEnd"/>
      <w:r>
        <w:rPr>
          <w:rFonts w:asciiTheme="minorHAnsi" w:hAnsiTheme="minorHAnsi" w:cstheme="minorHAnsi"/>
          <w:sz w:val="24"/>
          <w:szCs w:val="24"/>
        </w:rPr>
        <w:t xml:space="preserve"> </w:t>
      </w:r>
      <w:proofErr w:type="spellStart"/>
      <w:proofErr w:type="gramStart"/>
      <w:r>
        <w:rPr>
          <w:rFonts w:asciiTheme="minorHAnsi" w:hAnsiTheme="minorHAnsi" w:cstheme="minorHAnsi"/>
          <w:sz w:val="24"/>
          <w:szCs w:val="24"/>
        </w:rPr>
        <w:t>Druskat</w:t>
      </w:r>
      <w:proofErr w:type="spellEnd"/>
      <w:r>
        <w:rPr>
          <w:rFonts w:asciiTheme="minorHAnsi" w:hAnsiTheme="minorHAnsi" w:cstheme="minorHAnsi"/>
          <w:sz w:val="24"/>
          <w:szCs w:val="24"/>
        </w:rPr>
        <w:t>.</w:t>
      </w:r>
      <w:proofErr w:type="gramEnd"/>
      <w:r>
        <w:rPr>
          <w:rFonts w:asciiTheme="minorHAnsi" w:hAnsiTheme="minorHAnsi" w:cstheme="minorHAnsi"/>
          <w:sz w:val="24"/>
          <w:szCs w:val="24"/>
        </w:rPr>
        <w:t xml:space="preserve"> V (2001) has also expressed the importance of having emotional intelligence as “a team can have everything going for it – the brightest and most qualified people, access to resources, a clear mission – but still fail because it lacks group emotional intelligence.”</w:t>
      </w:r>
    </w:p>
    <w:p w14:paraId="796C8D11" w14:textId="77777777" w:rsidR="00187079" w:rsidRDefault="00187079" w:rsidP="00340E9A">
      <w:pPr>
        <w:ind w:right="237"/>
        <w:jc w:val="both"/>
        <w:rPr>
          <w:sz w:val="24"/>
          <w:szCs w:val="24"/>
        </w:rPr>
      </w:pPr>
    </w:p>
    <w:p w14:paraId="23EFB418" w14:textId="77777777" w:rsidR="00187079" w:rsidRDefault="00187079" w:rsidP="00187079">
      <w:pPr>
        <w:ind w:right="237"/>
        <w:jc w:val="both"/>
        <w:rPr>
          <w:rFonts w:asciiTheme="minorHAnsi" w:hAnsiTheme="minorHAnsi" w:cstheme="minorHAnsi"/>
          <w:sz w:val="24"/>
        </w:rPr>
      </w:pPr>
      <w:proofErr w:type="spellStart"/>
      <w:proofErr w:type="gramStart"/>
      <w:r w:rsidRPr="0052471B">
        <w:rPr>
          <w:rFonts w:asciiTheme="minorHAnsi" w:hAnsiTheme="minorHAnsi" w:cstheme="minorHAnsi"/>
          <w:sz w:val="24"/>
        </w:rPr>
        <w:t>Girodo</w:t>
      </w:r>
      <w:proofErr w:type="spellEnd"/>
      <w:r w:rsidRPr="0052471B">
        <w:rPr>
          <w:rFonts w:asciiTheme="minorHAnsi" w:hAnsiTheme="minorHAnsi" w:cstheme="minorHAnsi"/>
          <w:sz w:val="24"/>
        </w:rPr>
        <w:t>.</w:t>
      </w:r>
      <w:proofErr w:type="gramEnd"/>
      <w:r w:rsidRPr="0052471B">
        <w:rPr>
          <w:rFonts w:asciiTheme="minorHAnsi" w:hAnsiTheme="minorHAnsi" w:cstheme="minorHAnsi"/>
          <w:sz w:val="24"/>
        </w:rPr>
        <w:t xml:space="preserve"> M (1998) suggests that police leadership styles are situational as they change as conditions change.</w:t>
      </w:r>
      <w:r>
        <w:rPr>
          <w:rFonts w:asciiTheme="minorHAnsi" w:hAnsiTheme="minorHAnsi" w:cstheme="minorHAnsi"/>
          <w:sz w:val="24"/>
        </w:rPr>
        <w:t xml:space="preserve"> I agree with this statement as a response police officer because I can attend an emergency call with my colleagues without knowing what I am going to be met with, and dependent on the situation, I have found that the officer with the most experience or knowledge will take the role as leader.</w:t>
      </w:r>
    </w:p>
    <w:p w14:paraId="3DDCCB05" w14:textId="77777777" w:rsidR="00187079" w:rsidRDefault="00187079" w:rsidP="00187079">
      <w:pPr>
        <w:ind w:right="237"/>
        <w:jc w:val="both"/>
        <w:rPr>
          <w:rFonts w:asciiTheme="minorHAnsi" w:hAnsiTheme="minorHAnsi" w:cstheme="minorHAnsi"/>
          <w:sz w:val="24"/>
        </w:rPr>
      </w:pPr>
    </w:p>
    <w:p w14:paraId="5A655189" w14:textId="77777777" w:rsidR="00187079" w:rsidRDefault="00187079" w:rsidP="00187079">
      <w:pPr>
        <w:ind w:right="237"/>
        <w:jc w:val="both"/>
        <w:rPr>
          <w:rFonts w:asciiTheme="minorHAnsi" w:hAnsiTheme="minorHAnsi" w:cstheme="minorHAnsi"/>
          <w:sz w:val="24"/>
        </w:rPr>
      </w:pPr>
      <w:r>
        <w:rPr>
          <w:rFonts w:asciiTheme="minorHAnsi" w:hAnsiTheme="minorHAnsi" w:cstheme="minorHAnsi"/>
          <w:sz w:val="24"/>
        </w:rPr>
        <w:t xml:space="preserve">In my third year of probation, I have taken the role of the leader at one particular emergency call. This emergency call was to a vulnerable male who had climbed over the railings of a footbridge and walked towards the end of the bridge situated over the river and stated he wanted to die. I was not the first officer attending this call; in fact I was one of the last officers to arrive on the scene. </w:t>
      </w:r>
    </w:p>
    <w:p w14:paraId="7BF5E2FC" w14:textId="77777777" w:rsidR="00187079" w:rsidRDefault="00187079" w:rsidP="00187079">
      <w:pPr>
        <w:ind w:right="237"/>
        <w:jc w:val="both"/>
        <w:rPr>
          <w:rFonts w:asciiTheme="minorHAnsi" w:hAnsiTheme="minorHAnsi" w:cstheme="minorHAnsi"/>
          <w:sz w:val="24"/>
        </w:rPr>
      </w:pPr>
    </w:p>
    <w:p w14:paraId="2311E52B" w14:textId="77777777" w:rsidR="00187079" w:rsidRDefault="00187079" w:rsidP="00187079">
      <w:pPr>
        <w:ind w:right="237"/>
        <w:jc w:val="both"/>
        <w:rPr>
          <w:rFonts w:asciiTheme="minorHAnsi" w:hAnsiTheme="minorHAnsi" w:cstheme="minorHAnsi"/>
          <w:sz w:val="24"/>
        </w:rPr>
      </w:pPr>
      <w:r>
        <w:rPr>
          <w:rFonts w:asciiTheme="minorHAnsi" w:hAnsiTheme="minorHAnsi" w:cstheme="minorHAnsi"/>
          <w:sz w:val="24"/>
        </w:rPr>
        <w:t xml:space="preserve">I joined my colleagues on the bridge and also attempted to communicate with the male. My colleague who has served in the police for a much longer period of time than </w:t>
      </w:r>
      <w:proofErr w:type="gramStart"/>
      <w:r>
        <w:rPr>
          <w:rFonts w:asciiTheme="minorHAnsi" w:hAnsiTheme="minorHAnsi" w:cstheme="minorHAnsi"/>
          <w:sz w:val="24"/>
        </w:rPr>
        <w:t>myself</w:t>
      </w:r>
      <w:proofErr w:type="gramEnd"/>
      <w:r>
        <w:rPr>
          <w:rFonts w:asciiTheme="minorHAnsi" w:hAnsiTheme="minorHAnsi" w:cstheme="minorHAnsi"/>
          <w:sz w:val="24"/>
        </w:rPr>
        <w:t xml:space="preserve"> and other colleagues, took the role of leader initially. He was trying to speak to the male and asked him if he would prefer if all the other officers went so he could solely speak with my colleague. The male refused and told my colleague that if he were to speak with anyone then it would be me and he told all my colleagues to leave the bridge. </w:t>
      </w:r>
    </w:p>
    <w:p w14:paraId="009173C6" w14:textId="77777777" w:rsidR="00187079" w:rsidRDefault="00187079" w:rsidP="00187079">
      <w:pPr>
        <w:ind w:right="237"/>
        <w:jc w:val="both"/>
        <w:rPr>
          <w:rFonts w:asciiTheme="minorHAnsi" w:hAnsiTheme="minorHAnsi" w:cstheme="minorHAnsi"/>
          <w:sz w:val="24"/>
        </w:rPr>
      </w:pPr>
    </w:p>
    <w:p w14:paraId="67131B8A" w14:textId="77777777" w:rsidR="00187079" w:rsidRDefault="00187079" w:rsidP="00187079">
      <w:pPr>
        <w:ind w:right="237"/>
        <w:jc w:val="both"/>
        <w:rPr>
          <w:rFonts w:asciiTheme="minorHAnsi" w:hAnsiTheme="minorHAnsi" w:cstheme="minorHAnsi"/>
          <w:sz w:val="24"/>
        </w:rPr>
      </w:pPr>
      <w:r>
        <w:rPr>
          <w:rFonts w:asciiTheme="minorHAnsi" w:hAnsiTheme="minorHAnsi" w:cstheme="minorHAnsi"/>
          <w:sz w:val="24"/>
        </w:rPr>
        <w:t xml:space="preserve">Subsequently, all of my colleagues left the bridge and I was the only officer then left to speak with the male. After a while of calmly speaking with the male, he walked back over to me and climbed over to the correct side of the railings. </w:t>
      </w:r>
    </w:p>
    <w:p w14:paraId="63146834" w14:textId="77777777" w:rsidR="00187079" w:rsidRDefault="00187079" w:rsidP="00187079">
      <w:pPr>
        <w:ind w:right="237"/>
        <w:jc w:val="both"/>
        <w:rPr>
          <w:rFonts w:asciiTheme="minorHAnsi" w:hAnsiTheme="minorHAnsi" w:cstheme="minorHAnsi"/>
          <w:sz w:val="24"/>
        </w:rPr>
      </w:pPr>
    </w:p>
    <w:p w14:paraId="20EE8DDA" w14:textId="77777777" w:rsidR="00187079" w:rsidRDefault="00187079" w:rsidP="00187079">
      <w:pPr>
        <w:ind w:right="237"/>
        <w:jc w:val="both"/>
        <w:rPr>
          <w:rFonts w:asciiTheme="minorHAnsi" w:hAnsiTheme="minorHAnsi" w:cstheme="minorHAnsi"/>
          <w:sz w:val="24"/>
        </w:rPr>
      </w:pPr>
      <w:r>
        <w:rPr>
          <w:rFonts w:asciiTheme="minorHAnsi" w:hAnsiTheme="minorHAnsi" w:cstheme="minorHAnsi"/>
          <w:sz w:val="24"/>
        </w:rPr>
        <w:t>Although in this incident I wasn’t the initial leader, I was involuntarily appointed to become the leader as the situation changed. Due to the sensitivity of the situation, it was mandatory for me to show emotional intelligence in order to keep the male engaged in conversation with me. I had to be constantly aware of how the male’s emotions were changing and had to keep him distracted in conversation with me. I also had to be constantly aware of the emotions that I was portraying as this could affect my communication and report with the male.</w:t>
      </w:r>
    </w:p>
    <w:p w14:paraId="7AC49A71" w14:textId="77777777" w:rsidR="00187079" w:rsidRDefault="00187079" w:rsidP="00187079">
      <w:pPr>
        <w:ind w:right="237"/>
        <w:jc w:val="both"/>
        <w:rPr>
          <w:rFonts w:asciiTheme="minorHAnsi" w:hAnsiTheme="minorHAnsi" w:cstheme="minorHAnsi"/>
          <w:sz w:val="24"/>
        </w:rPr>
      </w:pPr>
    </w:p>
    <w:p w14:paraId="6365CE5F" w14:textId="77777777" w:rsidR="00187079" w:rsidRDefault="00187079" w:rsidP="00187079">
      <w:pPr>
        <w:ind w:right="237"/>
        <w:jc w:val="both"/>
        <w:rPr>
          <w:rFonts w:asciiTheme="minorHAnsi" w:hAnsiTheme="minorHAnsi" w:cstheme="minorHAnsi"/>
          <w:sz w:val="24"/>
        </w:rPr>
      </w:pPr>
      <w:r>
        <w:rPr>
          <w:rFonts w:asciiTheme="minorHAnsi" w:hAnsiTheme="minorHAnsi" w:cstheme="minorHAnsi"/>
          <w:sz w:val="24"/>
        </w:rPr>
        <w:lastRenderedPageBreak/>
        <w:t>It was a very challenging incident for me to deal with practically alone however I feel that it has boosted my confidence in dealing with these types of calls and so if I come across a similar incident in the future, I would feel comfortable delegating myself as a leader.</w:t>
      </w:r>
    </w:p>
    <w:p w14:paraId="53AAECF3" w14:textId="77777777" w:rsidR="00187079" w:rsidRDefault="00187079" w:rsidP="00187079">
      <w:pPr>
        <w:ind w:right="237"/>
        <w:jc w:val="both"/>
        <w:rPr>
          <w:rFonts w:asciiTheme="minorHAnsi" w:hAnsiTheme="minorHAnsi" w:cstheme="minorHAnsi"/>
          <w:sz w:val="24"/>
        </w:rPr>
      </w:pPr>
    </w:p>
    <w:p w14:paraId="5F510955" w14:textId="77777777" w:rsidR="00187079" w:rsidRDefault="00187079" w:rsidP="00187079">
      <w:pPr>
        <w:ind w:right="237"/>
        <w:rPr>
          <w:rFonts w:asciiTheme="minorHAnsi" w:hAnsiTheme="minorHAnsi" w:cstheme="minorHAnsi"/>
          <w:color w:val="auto"/>
          <w:sz w:val="24"/>
          <w:szCs w:val="24"/>
        </w:rPr>
      </w:pPr>
      <w:r>
        <w:rPr>
          <w:rFonts w:asciiTheme="minorHAnsi" w:hAnsiTheme="minorHAnsi" w:cstheme="minorHAnsi"/>
          <w:color w:val="auto"/>
          <w:sz w:val="24"/>
          <w:szCs w:val="24"/>
        </w:rPr>
        <w:t xml:space="preserve">Another incident where I showed leadership was when I attended an abandoned, direct call to police by myself. As I arrived on the scene, I was met with a female who didn’t speak much English and she was hysterically crying. She led me into the bedroom where her husband was unresponsive and not breathing normally. </w:t>
      </w:r>
    </w:p>
    <w:p w14:paraId="42DFE0AA" w14:textId="77777777" w:rsidR="00187079" w:rsidRDefault="00187079" w:rsidP="00187079">
      <w:pPr>
        <w:ind w:right="237"/>
        <w:rPr>
          <w:rFonts w:asciiTheme="minorHAnsi" w:hAnsiTheme="minorHAnsi" w:cstheme="minorHAnsi"/>
          <w:color w:val="auto"/>
          <w:sz w:val="24"/>
          <w:szCs w:val="24"/>
        </w:rPr>
      </w:pPr>
    </w:p>
    <w:p w14:paraId="21BAAAFB" w14:textId="77777777" w:rsidR="00187079" w:rsidRDefault="00187079" w:rsidP="00187079">
      <w:pPr>
        <w:ind w:right="237"/>
        <w:rPr>
          <w:rFonts w:asciiTheme="minorHAnsi" w:hAnsiTheme="minorHAnsi" w:cstheme="minorHAnsi"/>
          <w:color w:val="auto"/>
          <w:sz w:val="24"/>
          <w:szCs w:val="24"/>
        </w:rPr>
      </w:pPr>
      <w:r>
        <w:rPr>
          <w:rFonts w:asciiTheme="minorHAnsi" w:hAnsiTheme="minorHAnsi" w:cstheme="minorHAnsi"/>
          <w:color w:val="auto"/>
          <w:sz w:val="24"/>
          <w:szCs w:val="24"/>
        </w:rPr>
        <w:t xml:space="preserve">I recognised that I would need a defibrillator as soon as possible so I called my colleague who was a medic to come to the scene using my radio. As I was conducting chest compressions on the male, I was instructing the female to wait by the front door of the flat so she could allow the other officers and paramedics to enter. </w:t>
      </w:r>
    </w:p>
    <w:p w14:paraId="113E3521" w14:textId="77777777" w:rsidR="00187079" w:rsidRDefault="00187079" w:rsidP="00187079">
      <w:pPr>
        <w:ind w:right="237"/>
        <w:rPr>
          <w:rFonts w:asciiTheme="minorHAnsi" w:hAnsiTheme="minorHAnsi" w:cstheme="minorHAnsi"/>
          <w:color w:val="auto"/>
          <w:sz w:val="24"/>
          <w:szCs w:val="24"/>
        </w:rPr>
      </w:pPr>
    </w:p>
    <w:p w14:paraId="1A88F394" w14:textId="77777777" w:rsidR="00187079" w:rsidRDefault="00187079" w:rsidP="00187079">
      <w:pPr>
        <w:ind w:right="237"/>
        <w:rPr>
          <w:rFonts w:asciiTheme="minorHAnsi" w:hAnsiTheme="minorHAnsi" w:cstheme="minorHAnsi"/>
          <w:color w:val="auto"/>
          <w:sz w:val="24"/>
          <w:szCs w:val="24"/>
        </w:rPr>
      </w:pPr>
      <w:r>
        <w:rPr>
          <w:rFonts w:asciiTheme="minorHAnsi" w:hAnsiTheme="minorHAnsi" w:cstheme="minorHAnsi"/>
          <w:color w:val="auto"/>
          <w:sz w:val="24"/>
          <w:szCs w:val="24"/>
        </w:rPr>
        <w:t xml:space="preserve">Once my colleague arrived, he took the lead with providing medical assistance to the male. I then sat with the female and tried to communicate the best I could with her, as she didn’t speak much English, to ascertain what had happened.  This incident was also situational as it made sense for my colleague to take the lead in providing medical attention to the male as he was a qualified medic. </w:t>
      </w:r>
    </w:p>
    <w:p w14:paraId="12F53E46" w14:textId="77777777" w:rsidR="00187079" w:rsidRDefault="00187079" w:rsidP="00187079">
      <w:pPr>
        <w:ind w:right="237"/>
        <w:rPr>
          <w:rFonts w:asciiTheme="minorHAnsi" w:hAnsiTheme="minorHAnsi" w:cstheme="minorHAnsi"/>
          <w:color w:val="auto"/>
          <w:sz w:val="24"/>
          <w:szCs w:val="24"/>
        </w:rPr>
      </w:pPr>
    </w:p>
    <w:p w14:paraId="6562BE2C" w14:textId="77777777" w:rsidR="00187079" w:rsidRDefault="00187079" w:rsidP="00187079">
      <w:pPr>
        <w:ind w:right="237"/>
        <w:rPr>
          <w:rFonts w:asciiTheme="minorHAnsi" w:hAnsiTheme="minorHAnsi" w:cstheme="minorHAnsi"/>
          <w:color w:val="auto"/>
          <w:sz w:val="24"/>
          <w:szCs w:val="24"/>
        </w:rPr>
      </w:pPr>
      <w:r>
        <w:rPr>
          <w:rFonts w:asciiTheme="minorHAnsi" w:hAnsiTheme="minorHAnsi" w:cstheme="minorHAnsi"/>
          <w:color w:val="auto"/>
          <w:sz w:val="24"/>
          <w:szCs w:val="24"/>
        </w:rPr>
        <w:t>As mentioned previously, a leadership style commonly used in policing is being a role model. In my third year of probation, I have recognised myself to be a role model for less experienced officers. When attending calls with another less experience d officer, I am aware that it is likely that I will be taking the lead in most situations. Therefore, I ensure that I uphold the police competencies and values.</w:t>
      </w:r>
    </w:p>
    <w:p w14:paraId="18268769" w14:textId="77777777" w:rsidR="00187079" w:rsidRDefault="00187079" w:rsidP="00187079">
      <w:pPr>
        <w:ind w:right="237"/>
        <w:rPr>
          <w:rFonts w:asciiTheme="minorHAnsi" w:hAnsiTheme="minorHAnsi" w:cstheme="minorHAnsi"/>
          <w:color w:val="auto"/>
          <w:sz w:val="24"/>
          <w:szCs w:val="24"/>
        </w:rPr>
      </w:pPr>
    </w:p>
    <w:p w14:paraId="1925906D" w14:textId="77777777" w:rsidR="00187079" w:rsidRDefault="00187079" w:rsidP="00187079">
      <w:pPr>
        <w:ind w:right="237"/>
        <w:rPr>
          <w:rFonts w:asciiTheme="minorHAnsi" w:hAnsiTheme="minorHAnsi" w:cstheme="minorHAnsi"/>
          <w:color w:val="auto"/>
          <w:sz w:val="24"/>
          <w:szCs w:val="24"/>
        </w:rPr>
      </w:pPr>
      <w:r>
        <w:rPr>
          <w:rFonts w:asciiTheme="minorHAnsi" w:hAnsiTheme="minorHAnsi" w:cstheme="minorHAnsi"/>
          <w:color w:val="auto"/>
          <w:sz w:val="24"/>
          <w:szCs w:val="24"/>
        </w:rPr>
        <w:t xml:space="preserve">During one incident, a less experienced colleague and I were dispatched to a call where a female child had messaged her father she was cutting her wrists with a blade. Once we had located the female, I immediately utilised my powers of stop and search to find the blade that the female was refusing to take out of her pocket. I confidently reiterated the female’s rights and the legalities surrounding the stop search. Once I had completed a thorough stop search, I swiftly made the decision that the female needed to attend the hospital as she had disclosed that she had taken an overdose. </w:t>
      </w:r>
    </w:p>
    <w:p w14:paraId="512271CD" w14:textId="77777777" w:rsidR="00187079" w:rsidRDefault="00187079" w:rsidP="00187079">
      <w:pPr>
        <w:ind w:right="237"/>
        <w:rPr>
          <w:rFonts w:asciiTheme="minorHAnsi" w:hAnsiTheme="minorHAnsi" w:cstheme="minorHAnsi"/>
          <w:color w:val="auto"/>
          <w:sz w:val="24"/>
          <w:szCs w:val="24"/>
        </w:rPr>
      </w:pPr>
    </w:p>
    <w:p w14:paraId="317494E6" w14:textId="77777777" w:rsidR="00187079" w:rsidRDefault="00187079" w:rsidP="00187079">
      <w:pPr>
        <w:ind w:right="237"/>
        <w:rPr>
          <w:rFonts w:asciiTheme="minorHAnsi" w:hAnsiTheme="minorHAnsi" w:cstheme="minorHAnsi"/>
          <w:color w:val="auto"/>
          <w:sz w:val="24"/>
          <w:szCs w:val="24"/>
        </w:rPr>
      </w:pPr>
      <w:r>
        <w:rPr>
          <w:rFonts w:asciiTheme="minorHAnsi" w:hAnsiTheme="minorHAnsi" w:cstheme="minorHAnsi"/>
          <w:color w:val="auto"/>
          <w:sz w:val="24"/>
          <w:szCs w:val="24"/>
        </w:rPr>
        <w:t xml:space="preserve">I was a role model to my colleague during this incident by demonstrating an ethical and legal stop and search. Throughout my interaction with the female, I also demonstrated good emotional intelligence as I was able to build a report with the female and she told me the underlying reason she had tried to harm herself. </w:t>
      </w:r>
    </w:p>
    <w:p w14:paraId="0F46A334" w14:textId="77777777" w:rsidR="00187079" w:rsidRDefault="00187079" w:rsidP="00340E9A">
      <w:pPr>
        <w:ind w:right="237"/>
        <w:jc w:val="both"/>
        <w:rPr>
          <w:sz w:val="24"/>
          <w:szCs w:val="24"/>
        </w:rPr>
      </w:pPr>
    </w:p>
    <w:p w14:paraId="654E9EB8" w14:textId="77777777" w:rsidR="00187079" w:rsidRDefault="00187079" w:rsidP="00187079">
      <w:pPr>
        <w:ind w:right="237"/>
        <w:rPr>
          <w:rFonts w:asciiTheme="minorHAnsi" w:hAnsiTheme="minorHAnsi" w:cstheme="minorHAnsi"/>
          <w:color w:val="auto"/>
          <w:sz w:val="24"/>
          <w:szCs w:val="24"/>
        </w:rPr>
      </w:pPr>
      <w:r>
        <w:rPr>
          <w:rFonts w:asciiTheme="minorHAnsi" w:hAnsiTheme="minorHAnsi" w:cstheme="minorHAnsi"/>
          <w:color w:val="auto"/>
          <w:sz w:val="24"/>
          <w:szCs w:val="24"/>
        </w:rPr>
        <w:t xml:space="preserve">To conclude, there are multiple leadership styles that I have used in my experience of being a police officer. I have had to act as a leader towards my colleagues but also members of the public. There are certain leadership styles which I have not yet had the opportunity to utilise however within the next few years of my </w:t>
      </w:r>
      <w:proofErr w:type="gramStart"/>
      <w:r>
        <w:rPr>
          <w:rFonts w:asciiTheme="minorHAnsi" w:hAnsiTheme="minorHAnsi" w:cstheme="minorHAnsi"/>
          <w:color w:val="auto"/>
          <w:sz w:val="24"/>
          <w:szCs w:val="24"/>
        </w:rPr>
        <w:t>career,</w:t>
      </w:r>
      <w:proofErr w:type="gramEnd"/>
      <w:r>
        <w:rPr>
          <w:rFonts w:asciiTheme="minorHAnsi" w:hAnsiTheme="minorHAnsi" w:cstheme="minorHAnsi"/>
          <w:color w:val="auto"/>
          <w:sz w:val="24"/>
          <w:szCs w:val="24"/>
        </w:rPr>
        <w:t xml:space="preserve"> I hope to gain the experience so I can demonstrate various styles of leadership.</w:t>
      </w:r>
    </w:p>
    <w:p w14:paraId="142BDE13" w14:textId="77777777" w:rsidR="00187079" w:rsidRDefault="00187079" w:rsidP="00187079">
      <w:pPr>
        <w:ind w:right="237"/>
        <w:rPr>
          <w:rFonts w:asciiTheme="minorHAnsi" w:hAnsiTheme="minorHAnsi" w:cstheme="minorHAnsi"/>
          <w:color w:val="auto"/>
          <w:sz w:val="24"/>
          <w:szCs w:val="24"/>
        </w:rPr>
      </w:pPr>
    </w:p>
    <w:p w14:paraId="71F34196" w14:textId="77777777" w:rsidR="00187079" w:rsidRDefault="00187079" w:rsidP="00187079">
      <w:pPr>
        <w:ind w:right="237"/>
        <w:rPr>
          <w:rFonts w:asciiTheme="minorHAnsi" w:hAnsiTheme="minorHAnsi" w:cstheme="minorHAnsi"/>
          <w:color w:val="auto"/>
          <w:sz w:val="24"/>
          <w:szCs w:val="24"/>
        </w:rPr>
      </w:pPr>
    </w:p>
    <w:p w14:paraId="1C280AA9" w14:textId="46384653" w:rsidR="00187079" w:rsidRDefault="00187079" w:rsidP="00187079">
      <w:pPr>
        <w:ind w:right="237"/>
        <w:rPr>
          <w:rFonts w:asciiTheme="minorHAnsi" w:hAnsiTheme="minorHAnsi" w:cstheme="minorHAnsi"/>
          <w:color w:val="auto"/>
          <w:sz w:val="24"/>
          <w:szCs w:val="24"/>
        </w:rPr>
      </w:pPr>
      <w:r>
        <w:rPr>
          <w:rFonts w:asciiTheme="minorHAnsi" w:hAnsiTheme="minorHAnsi" w:cstheme="minorHAnsi"/>
          <w:color w:val="auto"/>
          <w:sz w:val="24"/>
          <w:szCs w:val="24"/>
        </w:rPr>
        <w:t>WORD COUNT: 1849</w:t>
      </w:r>
    </w:p>
    <w:p w14:paraId="2E6B4BFB" w14:textId="77777777" w:rsidR="00187079" w:rsidRPr="00270EEB" w:rsidRDefault="00187079" w:rsidP="00340E9A">
      <w:pPr>
        <w:ind w:right="237"/>
        <w:jc w:val="both"/>
        <w:rPr>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97F02C5" w14:textId="512121A7" w:rsidR="00557B4C" w:rsidRPr="00E32191" w:rsidRDefault="003C458C" w:rsidP="00E32191">
      <w:pPr>
        <w:ind w:right="237"/>
        <w:jc w:val="both"/>
        <w:rPr>
          <w:b/>
          <w:sz w:val="24"/>
          <w:szCs w:val="24"/>
        </w:rPr>
      </w:pPr>
      <w:r w:rsidRPr="00450C83">
        <w:rPr>
          <w:b/>
          <w:sz w:val="24"/>
          <w:szCs w:val="24"/>
        </w:rPr>
        <w:t>ANSWER:</w:t>
      </w:r>
      <w:r w:rsidR="00557B4C" w:rsidRPr="00557B4C">
        <w:rPr>
          <w:rFonts w:ascii="Calibri" w:hAnsi="Calibri" w:cs="Calibri"/>
          <w:sz w:val="24"/>
          <w:szCs w:val="24"/>
        </w:rPr>
        <w:t> </w:t>
      </w:r>
    </w:p>
    <w:p w14:paraId="189A477D" w14:textId="77777777" w:rsidR="00557B4C" w:rsidRPr="00557B4C" w:rsidRDefault="00557B4C" w:rsidP="00557B4C">
      <w:pPr>
        <w:shd w:val="clear" w:color="auto" w:fill="FFFFFF"/>
        <w:overflowPunct/>
        <w:autoSpaceDE/>
        <w:autoSpaceDN/>
        <w:adjustRightInd/>
        <w:jc w:val="both"/>
        <w:textAlignment w:val="auto"/>
        <w:rPr>
          <w:rFonts w:ascii="Calibri" w:hAnsi="Calibri" w:cs="Calibri"/>
          <w:sz w:val="24"/>
          <w:szCs w:val="24"/>
        </w:rPr>
      </w:pPr>
      <w:r w:rsidRPr="00557B4C">
        <w:rPr>
          <w:rFonts w:ascii="Calibri" w:hAnsi="Calibri" w:cs="Calibri"/>
          <w:sz w:val="24"/>
          <w:szCs w:val="24"/>
        </w:rPr>
        <w:t> </w:t>
      </w:r>
    </w:p>
    <w:p w14:paraId="1937DA84" w14:textId="77777777" w:rsidR="00FB108D" w:rsidRPr="000A594B" w:rsidRDefault="00FB108D" w:rsidP="00FB108D">
      <w:pPr>
        <w:shd w:val="clear" w:color="auto" w:fill="FFFFFF"/>
        <w:overflowPunct/>
        <w:autoSpaceDE/>
        <w:autoSpaceDN/>
        <w:adjustRightInd/>
        <w:jc w:val="both"/>
        <w:textAlignment w:val="auto"/>
        <w:rPr>
          <w:rFonts w:asciiTheme="minorHAnsi" w:hAnsiTheme="minorHAnsi" w:cstheme="minorHAnsi"/>
          <w:color w:val="auto"/>
          <w:sz w:val="24"/>
          <w:szCs w:val="24"/>
        </w:rPr>
      </w:pPr>
      <w:r>
        <w:rPr>
          <w:rFonts w:asciiTheme="minorHAnsi" w:hAnsiTheme="minorHAnsi" w:cstheme="minorHAnsi"/>
          <w:color w:val="auto"/>
          <w:sz w:val="24"/>
          <w:szCs w:val="24"/>
        </w:rPr>
        <w:t>In this essay, I will be discussing the difference between a mentor and a coach in the policing environment. I will also be outlining the benefits of each and what theories/programmes are offered to police officers to develop their skills as mentors and coaches. I will then go on to reflect upon my three years of probation as how I have been mentored and what goals I have met in a professional but also personal sense whilst also describing how I receive feedback about my performance. I will then conclude the essay after I describe how I am currently being coached by my sergeant and how I will look to develop myself in the future after completing my professional policing degree.</w:t>
      </w:r>
    </w:p>
    <w:p w14:paraId="0EC6AF01" w14:textId="77777777" w:rsidR="00FB108D"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p>
    <w:p w14:paraId="773483EA" w14:textId="77777777" w:rsidR="00FB108D"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r w:rsidRPr="005C745A">
        <w:rPr>
          <w:rFonts w:asciiTheme="minorHAnsi" w:hAnsiTheme="minorHAnsi" w:cstheme="minorHAnsi"/>
          <w:sz w:val="24"/>
          <w:szCs w:val="24"/>
        </w:rPr>
        <w:t>The college of policing (2024</w:t>
      </w:r>
      <w:proofErr w:type="gramStart"/>
      <w:r w:rsidRPr="005C745A">
        <w:rPr>
          <w:rFonts w:asciiTheme="minorHAnsi" w:hAnsiTheme="minorHAnsi" w:cstheme="minorHAnsi"/>
          <w:sz w:val="24"/>
          <w:szCs w:val="24"/>
        </w:rPr>
        <w:t>)(</w:t>
      </w:r>
      <w:proofErr w:type="gramEnd"/>
      <w:r w:rsidRPr="005C745A">
        <w:rPr>
          <w:rFonts w:asciiTheme="minorHAnsi" w:hAnsiTheme="minorHAnsi" w:cstheme="minorHAnsi"/>
          <w:sz w:val="24"/>
          <w:szCs w:val="24"/>
        </w:rPr>
        <w:t>a) defines ‘mentoring’ as “where a more experienced or knowledgeable person offers, support, advice and guidance to help a less experiences person develop and progress.”</w:t>
      </w:r>
      <w:r>
        <w:rPr>
          <w:rFonts w:asciiTheme="minorHAnsi" w:hAnsiTheme="minorHAnsi" w:cstheme="minorHAnsi"/>
          <w:sz w:val="24"/>
          <w:szCs w:val="24"/>
        </w:rPr>
        <w:t xml:space="preserve"> This person will not usually be a supervisor or manager, but will be a more experienced employee in the organisation (</w:t>
      </w:r>
      <w:proofErr w:type="spellStart"/>
      <w:r>
        <w:rPr>
          <w:rFonts w:asciiTheme="minorHAnsi" w:hAnsiTheme="minorHAnsi" w:cstheme="minorHAnsi"/>
          <w:sz w:val="24"/>
          <w:szCs w:val="24"/>
        </w:rPr>
        <w:t>Viera</w:t>
      </w:r>
      <w:proofErr w:type="spellEnd"/>
      <w:r>
        <w:rPr>
          <w:rFonts w:asciiTheme="minorHAnsi" w:hAnsiTheme="minorHAnsi" w:cstheme="minorHAnsi"/>
          <w:sz w:val="24"/>
          <w:szCs w:val="24"/>
        </w:rPr>
        <w:t xml:space="preserve">. </w:t>
      </w:r>
      <w:proofErr w:type="gramStart"/>
      <w:r>
        <w:rPr>
          <w:rFonts w:asciiTheme="minorHAnsi" w:hAnsiTheme="minorHAnsi" w:cstheme="minorHAnsi"/>
          <w:sz w:val="24"/>
          <w:szCs w:val="24"/>
        </w:rPr>
        <w:t>C, 2021).</w:t>
      </w:r>
      <w:proofErr w:type="gramEnd"/>
      <w:r>
        <w:rPr>
          <w:rFonts w:asciiTheme="minorHAnsi" w:hAnsiTheme="minorHAnsi" w:cstheme="minorHAnsi"/>
          <w:sz w:val="24"/>
          <w:szCs w:val="24"/>
        </w:rPr>
        <w:t xml:space="preserve"> There are many benefits to mentoring, such as advice and support is given by the mentor when required and the mentor usually has a professional role within the organisation and so will have a wide range of knowledge and skills appropriate to mentor the mentee (College of policing, 2024(a)).  </w:t>
      </w:r>
    </w:p>
    <w:p w14:paraId="34B59DF2" w14:textId="77777777" w:rsidR="00FB108D"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p>
    <w:p w14:paraId="36792328" w14:textId="77777777" w:rsidR="00FB108D" w:rsidRPr="005C745A"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r>
        <w:rPr>
          <w:rFonts w:asciiTheme="minorHAnsi" w:hAnsiTheme="minorHAnsi" w:cstheme="minorHAnsi"/>
          <w:sz w:val="24"/>
          <w:szCs w:val="24"/>
        </w:rPr>
        <w:t xml:space="preserve">There is a mentoring theory used in policing called ‘reverse mentoring’ which flips the role of the mentor and mentee. This method is used so to gain a better understanding of one another’s perspectives (Cain. </w:t>
      </w:r>
      <w:proofErr w:type="gramStart"/>
      <w:r>
        <w:rPr>
          <w:rFonts w:asciiTheme="minorHAnsi" w:hAnsiTheme="minorHAnsi" w:cstheme="minorHAnsi"/>
          <w:sz w:val="24"/>
          <w:szCs w:val="24"/>
        </w:rPr>
        <w:t>L, 2022).</w:t>
      </w:r>
      <w:proofErr w:type="gramEnd"/>
      <w:r>
        <w:rPr>
          <w:rFonts w:asciiTheme="minorHAnsi" w:hAnsiTheme="minorHAnsi" w:cstheme="minorHAnsi"/>
          <w:sz w:val="24"/>
          <w:szCs w:val="24"/>
        </w:rPr>
        <w:t xml:space="preserve"> I have seen this in my experience of being a police officer whereby our new chief constable joined my colleagues and </w:t>
      </w:r>
      <w:proofErr w:type="gramStart"/>
      <w:r>
        <w:rPr>
          <w:rFonts w:asciiTheme="minorHAnsi" w:hAnsiTheme="minorHAnsi" w:cstheme="minorHAnsi"/>
          <w:sz w:val="24"/>
          <w:szCs w:val="24"/>
        </w:rPr>
        <w:t>I</w:t>
      </w:r>
      <w:proofErr w:type="gramEnd"/>
      <w:r>
        <w:rPr>
          <w:rFonts w:asciiTheme="minorHAnsi" w:hAnsiTheme="minorHAnsi" w:cstheme="minorHAnsi"/>
          <w:sz w:val="24"/>
          <w:szCs w:val="24"/>
        </w:rPr>
        <w:t xml:space="preserve"> on response for a few shifts. The chief wasn’t there to improve our work </w:t>
      </w:r>
      <w:proofErr w:type="gramStart"/>
      <w:r>
        <w:rPr>
          <w:rFonts w:asciiTheme="minorHAnsi" w:hAnsiTheme="minorHAnsi" w:cstheme="minorHAnsi"/>
          <w:sz w:val="24"/>
          <w:szCs w:val="24"/>
        </w:rPr>
        <w:t>performance,</w:t>
      </w:r>
      <w:proofErr w:type="gramEnd"/>
      <w:r>
        <w:rPr>
          <w:rFonts w:asciiTheme="minorHAnsi" w:hAnsiTheme="minorHAnsi" w:cstheme="minorHAnsi"/>
          <w:sz w:val="24"/>
          <w:szCs w:val="24"/>
        </w:rPr>
        <w:t xml:space="preserve"> however he was there to gain an insight into how response policing has changed and understand any current issues </w:t>
      </w:r>
      <w:r>
        <w:rPr>
          <w:rFonts w:asciiTheme="minorHAnsi" w:hAnsiTheme="minorHAnsi" w:cstheme="minorHAnsi"/>
          <w:sz w:val="24"/>
          <w:szCs w:val="24"/>
        </w:rPr>
        <w:lastRenderedPageBreak/>
        <w:t>for front line policing. There are benefits to this mentoring theory such as increased leader visibility and engagement around subordinate officers and “a better appreciation of the issues affecting under-represented groups in policing” (College of policing, 2024(a)).</w:t>
      </w:r>
    </w:p>
    <w:p w14:paraId="604691FE" w14:textId="77777777" w:rsidR="00FB108D" w:rsidRPr="005C745A"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r w:rsidRPr="005C745A">
        <w:rPr>
          <w:rFonts w:asciiTheme="minorHAnsi" w:hAnsiTheme="minorHAnsi" w:cstheme="minorHAnsi"/>
          <w:sz w:val="24"/>
          <w:szCs w:val="24"/>
        </w:rPr>
        <w:t> </w:t>
      </w:r>
    </w:p>
    <w:p w14:paraId="0E5B9CA9" w14:textId="77777777" w:rsidR="00FB108D"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r w:rsidRPr="005C745A">
        <w:rPr>
          <w:rFonts w:asciiTheme="minorHAnsi" w:hAnsiTheme="minorHAnsi" w:cstheme="minorHAnsi"/>
          <w:sz w:val="24"/>
          <w:szCs w:val="24"/>
        </w:rPr>
        <w:t>The CIPD (2024) state that coaching “focuses on specific skills and goals, and may also have an impact on an individual’s personal attributes such as social interaction or confidence.”</w:t>
      </w:r>
      <w:r>
        <w:rPr>
          <w:rFonts w:asciiTheme="minorHAnsi" w:hAnsiTheme="minorHAnsi" w:cstheme="minorHAnsi"/>
          <w:sz w:val="24"/>
          <w:szCs w:val="24"/>
        </w:rPr>
        <w:t xml:space="preserve"> Unlike mentoring, coaching won’t provide advice but will encourage an individual’s improvement and encourage them to try new actions (</w:t>
      </w:r>
      <w:proofErr w:type="spellStart"/>
      <w:r>
        <w:rPr>
          <w:rFonts w:asciiTheme="minorHAnsi" w:hAnsiTheme="minorHAnsi" w:cstheme="minorHAnsi"/>
          <w:sz w:val="24"/>
          <w:szCs w:val="24"/>
        </w:rPr>
        <w:t>Pelan.V</w:t>
      </w:r>
      <w:proofErr w:type="spellEnd"/>
      <w:r>
        <w:rPr>
          <w:rFonts w:asciiTheme="minorHAnsi" w:hAnsiTheme="minorHAnsi" w:cstheme="minorHAnsi"/>
          <w:sz w:val="24"/>
          <w:szCs w:val="24"/>
        </w:rPr>
        <w:t>, 2012). There are also many benefits to coaching, such as developing one’s career, being able to solve problems in difficult situations, and getting to know one’s strengths and areas for development (College of policing, 2024(f)).</w:t>
      </w:r>
    </w:p>
    <w:p w14:paraId="6B95BBA2" w14:textId="77777777" w:rsidR="00FB108D"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p>
    <w:p w14:paraId="6A4C378D" w14:textId="77777777" w:rsidR="00FB108D"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r>
        <w:rPr>
          <w:rFonts w:asciiTheme="minorHAnsi" w:hAnsiTheme="minorHAnsi" w:cstheme="minorHAnsi"/>
          <w:sz w:val="24"/>
          <w:szCs w:val="24"/>
        </w:rPr>
        <w:t xml:space="preserve">The College of Policing also offers a coaching programme to officers of high rank who have leadership responsibility as part of their policing role. </w:t>
      </w:r>
      <w:proofErr w:type="gramStart"/>
      <w:r>
        <w:rPr>
          <w:rFonts w:asciiTheme="minorHAnsi" w:hAnsiTheme="minorHAnsi" w:cstheme="minorHAnsi"/>
          <w:sz w:val="24"/>
          <w:szCs w:val="24"/>
        </w:rPr>
        <w:t>The aspire</w:t>
      </w:r>
      <w:proofErr w:type="gramEnd"/>
      <w:r>
        <w:rPr>
          <w:rFonts w:asciiTheme="minorHAnsi" w:hAnsiTheme="minorHAnsi" w:cstheme="minorHAnsi"/>
          <w:sz w:val="24"/>
          <w:szCs w:val="24"/>
        </w:rPr>
        <w:t xml:space="preserve"> leadership development programme focusses on developing self-awareness, confidence, self-directed learning and development. This programme allows the participants to progress in their policing career (College of policing, 2024(g)).</w:t>
      </w:r>
    </w:p>
    <w:p w14:paraId="08FC0640" w14:textId="77777777" w:rsidR="00FB108D"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p>
    <w:p w14:paraId="4788798D" w14:textId="77777777" w:rsidR="00FB108D" w:rsidRPr="005C745A"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r>
        <w:rPr>
          <w:rFonts w:asciiTheme="minorHAnsi" w:hAnsiTheme="minorHAnsi" w:cstheme="minorHAnsi"/>
          <w:sz w:val="24"/>
          <w:szCs w:val="24"/>
        </w:rPr>
        <w:t xml:space="preserve">Despite the differences, both mentoring and coaching are valuable in enhancing an individual’s work performance as the mentor/coach “draws upon their own significant personal experience” (Cleary. </w:t>
      </w:r>
      <w:proofErr w:type="gramStart"/>
      <w:r>
        <w:rPr>
          <w:rFonts w:asciiTheme="minorHAnsi" w:hAnsiTheme="minorHAnsi" w:cstheme="minorHAnsi"/>
          <w:sz w:val="24"/>
          <w:szCs w:val="24"/>
        </w:rPr>
        <w:t>M, 2015).</w:t>
      </w:r>
      <w:proofErr w:type="gramEnd"/>
      <w:r>
        <w:rPr>
          <w:rFonts w:asciiTheme="minorHAnsi" w:hAnsiTheme="minorHAnsi" w:cstheme="minorHAnsi"/>
          <w:sz w:val="24"/>
          <w:szCs w:val="24"/>
        </w:rPr>
        <w:t xml:space="preserve"> Some scholars even suggest that mentoring and coaching can work together to help develop a person’s skills because “mentoring is enhanced by the use of coaching methods, but it also allows knowledge and experience to be conveyed to the client” (Connor. </w:t>
      </w:r>
      <w:proofErr w:type="gramStart"/>
      <w:r>
        <w:rPr>
          <w:rFonts w:asciiTheme="minorHAnsi" w:hAnsiTheme="minorHAnsi" w:cstheme="minorHAnsi"/>
          <w:sz w:val="24"/>
          <w:szCs w:val="24"/>
        </w:rPr>
        <w:t>M, 2017).</w:t>
      </w:r>
      <w:proofErr w:type="gramEnd"/>
    </w:p>
    <w:p w14:paraId="59ABE7D1" w14:textId="77777777" w:rsidR="00FB108D"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p>
    <w:p w14:paraId="32E935B6" w14:textId="77777777" w:rsidR="00FB108D"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r w:rsidRPr="005C745A">
        <w:rPr>
          <w:rFonts w:asciiTheme="minorHAnsi" w:hAnsiTheme="minorHAnsi" w:cstheme="minorHAnsi"/>
          <w:sz w:val="24"/>
          <w:szCs w:val="24"/>
        </w:rPr>
        <w:t>At the beginning of my three year probation, I was allocated a tutor to guide me into my new role as a response of</w:t>
      </w:r>
      <w:r>
        <w:rPr>
          <w:rFonts w:asciiTheme="minorHAnsi" w:hAnsiTheme="minorHAnsi" w:cstheme="minorHAnsi"/>
          <w:sz w:val="24"/>
          <w:szCs w:val="24"/>
        </w:rPr>
        <w:t>ficer for my first ten weeks on the beat. This tutor was my mentor. I first met with him to build a relationship and to discuss my performance matrix. My performance matrix is a list of different skills that I need to demonstrate to my mentor throughout my ten weeks of tutorship to show that I am competent to take on the role of a police officer independently. He explained to me the timescales that he was expecting me to be able to demonstrate these skills. He also informed me that when we attend calls, we will discuss how to approach the situation, deal with the situation once we are there and then reflect on how I resolved the problem afterwards. My tutor had set a goal that by my eighth week of tutorship, I would be taking the lead in emergency calls and my tutor would only be there to intervene if I was really struggling.</w:t>
      </w:r>
    </w:p>
    <w:p w14:paraId="37BE5977" w14:textId="77777777" w:rsidR="00FB108D"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p>
    <w:p w14:paraId="1C7AF59C" w14:textId="77777777" w:rsidR="00FB108D"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r>
        <w:rPr>
          <w:rFonts w:asciiTheme="minorHAnsi" w:hAnsiTheme="minorHAnsi" w:cstheme="minorHAnsi"/>
          <w:sz w:val="24"/>
          <w:szCs w:val="24"/>
        </w:rPr>
        <w:t xml:space="preserve">At this time in my career, I would describe myself as lacing self-assurance and assertiveness. Though I knew that I had a good understanding and knowledge around legislation and what was expected of me, I had a difficult time when I was outside of my comfort zone. My tutor clearly recognised this and told me that he was going to start making me take the lead during emergencies which meant I would be the one to enter a house first or be the first one to speak to the victim or suspect of the incident. Although this was very stressful for at first, I began to get used to inwardly figuring out how I was going to approach the situation and how the problem was going to be resolved. I started to unconsciously work my way through the national decision model which is a “touchstone” for all decision making made </w:t>
      </w:r>
      <w:r>
        <w:rPr>
          <w:rFonts w:asciiTheme="minorHAnsi" w:hAnsiTheme="minorHAnsi" w:cstheme="minorHAnsi"/>
          <w:sz w:val="24"/>
          <w:szCs w:val="24"/>
        </w:rPr>
        <w:lastRenderedPageBreak/>
        <w:t xml:space="preserve">by police officers and staff (College of policing, 2024(e)). By doing this, I developed the skill to think on my feet. </w:t>
      </w:r>
    </w:p>
    <w:p w14:paraId="342D312C" w14:textId="77777777" w:rsidR="00FB108D"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p>
    <w:p w14:paraId="44C4341C" w14:textId="77777777" w:rsidR="00FB108D"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r>
        <w:rPr>
          <w:rFonts w:asciiTheme="minorHAnsi" w:hAnsiTheme="minorHAnsi" w:cstheme="minorHAnsi"/>
          <w:sz w:val="24"/>
          <w:szCs w:val="24"/>
        </w:rPr>
        <w:t>Furthermore, I began to realise that I had become a lot more open-minded about the calls that I was attending. Towards the end of my tutorship, I noticed that a lot of the calls I was attending were not as originally thought. Many a time I realised that who we initially thought was the victim was actually a perpetrator or there was miscommunication somewhere and the incident could be a lot more or a lot less serious than originally expected. I developed the mind set to challenge everything and believe nothing as well as to remain emotionally aware of how people will react to different situations.</w:t>
      </w:r>
    </w:p>
    <w:p w14:paraId="360FE8D2" w14:textId="77777777" w:rsidR="00FB108D"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p>
    <w:p w14:paraId="1B63812E" w14:textId="77777777" w:rsidR="00FB108D"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r>
        <w:rPr>
          <w:rFonts w:asciiTheme="minorHAnsi" w:hAnsiTheme="minorHAnsi" w:cstheme="minorHAnsi"/>
          <w:sz w:val="24"/>
          <w:szCs w:val="24"/>
        </w:rPr>
        <w:t>In addition to the new skills I had developed, I started to become aware of the confidence I was gaining and more importantly the courage I was showing. I went from being told and ushered to go into a house first by my tutor to being the first officer out of the car and through the front door to deal with what was in front of me.</w:t>
      </w:r>
    </w:p>
    <w:p w14:paraId="535F80BA" w14:textId="77777777" w:rsidR="00FB108D"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p>
    <w:p w14:paraId="11DA3032" w14:textId="77777777" w:rsidR="00FB108D"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r>
        <w:rPr>
          <w:rFonts w:asciiTheme="minorHAnsi" w:hAnsiTheme="minorHAnsi" w:cstheme="minorHAnsi"/>
          <w:sz w:val="24"/>
          <w:szCs w:val="24"/>
        </w:rPr>
        <w:t xml:space="preserve">At the end of my tutorship, my tutor and I reflected on the skills I had gained but also highlighted what specifically I may need to work on further just to make sure that I was completely confident attending all different types of incidences. </w:t>
      </w:r>
    </w:p>
    <w:p w14:paraId="7A77B2B8" w14:textId="77777777" w:rsidR="00FB108D"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p>
    <w:p w14:paraId="5D1044C3" w14:textId="77777777" w:rsidR="00FB108D"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r>
        <w:rPr>
          <w:rFonts w:asciiTheme="minorHAnsi" w:hAnsiTheme="minorHAnsi" w:cstheme="minorHAnsi"/>
          <w:sz w:val="24"/>
          <w:szCs w:val="24"/>
        </w:rPr>
        <w:t xml:space="preserve">Towards the end of my tutorship, my mentor and I had a formal meeting with my sergeant who overlooked my performance matrix to ensure I was reaching my goals. My sergeant would look over some of my body worn video to get an idea of how I was as a police officer. There was a time when my sergeant didn’t agree with my mentor that I was fully competent when conducting a stop search. My sergeant told me that I wasn’t being as assertive towards the subject as he would have expected me to be and therefore instructed me to complete another stop search being he would sign me off as competent. My sergeant acted as a coach towards me during this meeting by walking me through the body worn video of my stop search and explaining to me what had gone well and what hadn’t gone so well. He advised me of how to take better control in a situation like that and specifically pointed out where I should have taken control. Though I was disheartened that I hadn’t been signed off as competent in a stop search, I was grateful for the feedback and knew that the feedback would allow me to develop my skills and reach my full potential. </w:t>
      </w:r>
    </w:p>
    <w:p w14:paraId="542AD9DC" w14:textId="77777777" w:rsidR="00FB108D"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p>
    <w:p w14:paraId="0AF4B1C7" w14:textId="77777777" w:rsidR="00FB108D"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r>
        <w:rPr>
          <w:rFonts w:asciiTheme="minorHAnsi" w:hAnsiTheme="minorHAnsi" w:cstheme="minorHAnsi"/>
          <w:sz w:val="24"/>
          <w:szCs w:val="24"/>
        </w:rPr>
        <w:t>Although my tutorship had ended with my assigned mentor, I was still a very new officer and I viewed everyone who I was crewed up with as a mentor. Although my colleagues who had more experience than I were not my formal mentors, they had skills and knowledge that I was yet to develop and I took every opportunity I had to learn from them.</w:t>
      </w:r>
    </w:p>
    <w:p w14:paraId="6854E580" w14:textId="77777777" w:rsidR="00FB108D"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p>
    <w:p w14:paraId="1BF540E9" w14:textId="77777777" w:rsidR="00FB108D"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r>
        <w:rPr>
          <w:rFonts w:asciiTheme="minorHAnsi" w:hAnsiTheme="minorHAnsi" w:cstheme="minorHAnsi"/>
          <w:sz w:val="24"/>
          <w:szCs w:val="24"/>
        </w:rPr>
        <w:t xml:space="preserve">For instance, during my tutorship I hadn’t experienced being the first to respond to a mental health related call. When I was crewed with another officer who had more service than I, we attended a call to a female who had told her friend that she wanted to kill herself and she had taken an overdose. </w:t>
      </w:r>
    </w:p>
    <w:p w14:paraId="2AC7E338" w14:textId="77777777" w:rsidR="00FB108D"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p>
    <w:p w14:paraId="51649423" w14:textId="77777777" w:rsidR="00FB108D"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r>
        <w:rPr>
          <w:rFonts w:asciiTheme="minorHAnsi" w:hAnsiTheme="minorHAnsi" w:cstheme="minorHAnsi"/>
          <w:sz w:val="24"/>
          <w:szCs w:val="24"/>
        </w:rPr>
        <w:t xml:space="preserve">My colleague took the lead for this call and I was shadowing him and watching how he communicated with the female. He was showing emotional intelligence which is viewed as a crucial quality in being a police officer. My colleague discussed with me what powers we </w:t>
      </w:r>
      <w:r>
        <w:rPr>
          <w:rFonts w:asciiTheme="minorHAnsi" w:hAnsiTheme="minorHAnsi" w:cstheme="minorHAnsi"/>
          <w:sz w:val="24"/>
          <w:szCs w:val="24"/>
        </w:rPr>
        <w:lastRenderedPageBreak/>
        <w:t xml:space="preserve">had in a situation like that and the different options we had to deal with it. After leaving the scene and talking through it with my colleague, I gained valuable knowledge and experience. The next call I attended of that nature, I was more prepared and confident that I knew how to deal with it.  </w:t>
      </w:r>
    </w:p>
    <w:p w14:paraId="1A93F6C8" w14:textId="77777777" w:rsidR="00FB108D"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p>
    <w:p w14:paraId="396F17FF" w14:textId="77777777" w:rsidR="00FB108D"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r>
        <w:rPr>
          <w:rFonts w:asciiTheme="minorHAnsi" w:hAnsiTheme="minorHAnsi" w:cstheme="minorHAnsi"/>
          <w:sz w:val="24"/>
          <w:szCs w:val="24"/>
        </w:rPr>
        <w:t>I have now had two years’ experience of working as a response police officer and I have monthly meetings with my sergeant regarding my work performance. During these meetings, she reviews my recent stop searches, interviews and statements. She then discusses with me areas for development and what she expects of me as a police officer with two years of experience. If she deems it necessary, my sergeant has the authority to place me on to a development plan which is a formal plan with specific actions and relevant timelines that I must complete and evidence to show that I am ensuring that those goals are achieved. She will then ask me if I would like her to facilitate any specific coaching that will assist me with my career development and develop better interpersonal skills.</w:t>
      </w:r>
    </w:p>
    <w:p w14:paraId="75F85418" w14:textId="77777777" w:rsidR="00FB108D"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p>
    <w:p w14:paraId="52BF2157" w14:textId="77777777" w:rsidR="00FB108D" w:rsidRDefault="00FB108D" w:rsidP="00FB108D">
      <w:pPr>
        <w:shd w:val="clear" w:color="auto" w:fill="FFFFFF"/>
        <w:overflowPunct/>
        <w:autoSpaceDE/>
        <w:autoSpaceDN/>
        <w:adjustRightInd/>
        <w:jc w:val="both"/>
        <w:textAlignment w:val="auto"/>
        <w:rPr>
          <w:rFonts w:asciiTheme="minorHAnsi" w:hAnsiTheme="minorHAnsi" w:cstheme="minorHAnsi"/>
          <w:sz w:val="24"/>
          <w:szCs w:val="24"/>
        </w:rPr>
      </w:pPr>
      <w:r>
        <w:rPr>
          <w:rFonts w:asciiTheme="minorHAnsi" w:hAnsiTheme="minorHAnsi" w:cstheme="minorHAnsi"/>
          <w:sz w:val="24"/>
          <w:szCs w:val="24"/>
        </w:rPr>
        <w:t>To conclude this essay, my three year probation has seen me develop from a very timid and self-doubting person to a confident and knowledgeable police officer. I will always be a mentee in some ways when dealing with policing incidences as no two calls are the same however it is about always looking for ways to develop myself and keep learning to ensure I am fulfilling the role of a professional police officer. I will continue to welcome positive as well as critical feedback to continue working effectively and once I have finished my professional policing degree, I will look for more ways to develop my career to maintain a good work performance.</w:t>
      </w:r>
    </w:p>
    <w:p w14:paraId="52D71844" w14:textId="01DB8F67" w:rsidR="00557B4C" w:rsidRDefault="00557B4C" w:rsidP="00FB108D">
      <w:pPr>
        <w:shd w:val="clear" w:color="auto" w:fill="FFFFFF"/>
        <w:overflowPunct/>
        <w:autoSpaceDE/>
        <w:autoSpaceDN/>
        <w:adjustRightInd/>
        <w:jc w:val="both"/>
        <w:textAlignment w:val="auto"/>
        <w:rPr>
          <w:rFonts w:ascii="Calibri" w:hAnsi="Calibri" w:cs="Calibri"/>
          <w:sz w:val="24"/>
          <w:szCs w:val="24"/>
        </w:rPr>
      </w:pPr>
    </w:p>
    <w:p w14:paraId="096EF3EE" w14:textId="5428228C" w:rsidR="00FB108D" w:rsidRPr="00557B4C" w:rsidRDefault="00FB108D" w:rsidP="00FB108D">
      <w:pPr>
        <w:shd w:val="clear" w:color="auto" w:fill="FFFFFF"/>
        <w:overflowPunct/>
        <w:autoSpaceDE/>
        <w:autoSpaceDN/>
        <w:adjustRightInd/>
        <w:jc w:val="both"/>
        <w:textAlignment w:val="auto"/>
        <w:rPr>
          <w:rFonts w:ascii="Calibri" w:hAnsi="Calibri" w:cs="Calibri"/>
          <w:sz w:val="24"/>
          <w:szCs w:val="24"/>
        </w:rPr>
      </w:pPr>
      <w:r>
        <w:rPr>
          <w:rFonts w:ascii="Calibri" w:hAnsi="Calibri" w:cs="Calibri"/>
          <w:sz w:val="24"/>
          <w:szCs w:val="24"/>
        </w:rPr>
        <w:t>WORD COUNT: 1810</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67CCBC03" w14:textId="77777777" w:rsidR="00E32191" w:rsidRDefault="00E32191" w:rsidP="00340E9A">
      <w:pPr>
        <w:ind w:right="237"/>
        <w:jc w:val="both"/>
        <w:rPr>
          <w:b/>
          <w:sz w:val="24"/>
          <w:szCs w:val="24"/>
        </w:rPr>
      </w:pPr>
    </w:p>
    <w:p w14:paraId="3EF74D1E" w14:textId="77777777" w:rsidR="00154140" w:rsidRDefault="00154140" w:rsidP="00154140"/>
    <w:p w14:paraId="30564BF8" w14:textId="77777777" w:rsidR="00154140" w:rsidRPr="005F36BF" w:rsidRDefault="00154140" w:rsidP="00154140">
      <w:proofErr w:type="spellStart"/>
      <w:proofErr w:type="gramStart"/>
      <w:r>
        <w:rPr>
          <w:rFonts w:asciiTheme="minorHAnsi" w:hAnsiTheme="minorHAnsi" w:cstheme="minorHAnsi"/>
          <w:sz w:val="24"/>
          <w:szCs w:val="24"/>
        </w:rPr>
        <w:t>Ackah</w:t>
      </w:r>
      <w:proofErr w:type="spellEnd"/>
      <w:r>
        <w:rPr>
          <w:rFonts w:asciiTheme="minorHAnsi" w:hAnsiTheme="minorHAnsi" w:cstheme="minorHAnsi"/>
          <w:sz w:val="24"/>
          <w:szCs w:val="24"/>
        </w:rPr>
        <w:t>.</w:t>
      </w:r>
      <w:proofErr w:type="gramEnd"/>
      <w:r>
        <w:rPr>
          <w:rFonts w:asciiTheme="minorHAnsi" w:hAnsiTheme="minorHAnsi" w:cstheme="minorHAnsi"/>
          <w:sz w:val="24"/>
          <w:szCs w:val="24"/>
        </w:rPr>
        <w:t xml:space="preserve"> D</w:t>
      </w:r>
      <w:r>
        <w:rPr>
          <w:rFonts w:cstheme="minorHAnsi"/>
          <w:sz w:val="24"/>
          <w:szCs w:val="24"/>
        </w:rPr>
        <w:t xml:space="preserve"> (</w:t>
      </w:r>
      <w:r>
        <w:rPr>
          <w:rFonts w:asciiTheme="minorHAnsi" w:hAnsiTheme="minorHAnsi" w:cstheme="minorHAnsi"/>
          <w:sz w:val="24"/>
          <w:szCs w:val="24"/>
        </w:rPr>
        <w:t>2019</w:t>
      </w:r>
      <w:r>
        <w:rPr>
          <w:rFonts w:cstheme="minorHAnsi"/>
          <w:sz w:val="24"/>
          <w:szCs w:val="24"/>
        </w:rPr>
        <w:t xml:space="preserve">) </w:t>
      </w:r>
      <w:r w:rsidRPr="005F36BF">
        <w:rPr>
          <w:rFonts w:cstheme="minorHAnsi"/>
          <w:i/>
          <w:sz w:val="24"/>
          <w:szCs w:val="24"/>
        </w:rPr>
        <w:t>‘Models of leadership and teamwork: Adair’s action-centred leadership model (1973)’</w:t>
      </w:r>
      <w:r>
        <w:rPr>
          <w:rFonts w:cstheme="minorHAnsi"/>
          <w:i/>
          <w:sz w:val="24"/>
          <w:szCs w:val="24"/>
        </w:rPr>
        <w:t xml:space="preserve"> </w:t>
      </w:r>
      <w:r>
        <w:rPr>
          <w:rFonts w:cstheme="minorHAnsi"/>
          <w:sz w:val="24"/>
          <w:szCs w:val="24"/>
        </w:rPr>
        <w:t>Worldwide journal of multi-disciplinary studies. Volume 1, issue 5.</w:t>
      </w:r>
    </w:p>
    <w:p w14:paraId="79AD46C0" w14:textId="77777777" w:rsidR="00154140" w:rsidRDefault="00154140" w:rsidP="00154140"/>
    <w:p w14:paraId="078035E7" w14:textId="77777777" w:rsidR="00154140" w:rsidRDefault="00154140" w:rsidP="00154140">
      <w:pPr>
        <w:rPr>
          <w:sz w:val="24"/>
        </w:rPr>
      </w:pPr>
      <w:proofErr w:type="spellStart"/>
      <w:proofErr w:type="gramStart"/>
      <w:r>
        <w:rPr>
          <w:sz w:val="24"/>
        </w:rPr>
        <w:t>Antonakis</w:t>
      </w:r>
      <w:proofErr w:type="spellEnd"/>
      <w:r>
        <w:rPr>
          <w:sz w:val="24"/>
        </w:rPr>
        <w:t>.</w:t>
      </w:r>
      <w:proofErr w:type="gramEnd"/>
      <w:r>
        <w:rPr>
          <w:sz w:val="24"/>
        </w:rPr>
        <w:t xml:space="preserve"> J, et al (2018)</w:t>
      </w:r>
      <w:r w:rsidRPr="008C0F95">
        <w:rPr>
          <w:i/>
          <w:sz w:val="24"/>
        </w:rPr>
        <w:t xml:space="preserve"> ‘Charisma and the “new leadership”</w:t>
      </w:r>
      <w:proofErr w:type="gramStart"/>
      <w:r w:rsidRPr="008C0F95">
        <w:rPr>
          <w:i/>
          <w:sz w:val="24"/>
        </w:rPr>
        <w:t xml:space="preserve">’ </w:t>
      </w:r>
      <w:r>
        <w:rPr>
          <w:i/>
          <w:sz w:val="24"/>
        </w:rPr>
        <w:t xml:space="preserve"> </w:t>
      </w:r>
      <w:r>
        <w:rPr>
          <w:sz w:val="24"/>
        </w:rPr>
        <w:t>Sage</w:t>
      </w:r>
      <w:proofErr w:type="gramEnd"/>
      <w:r>
        <w:rPr>
          <w:sz w:val="24"/>
        </w:rPr>
        <w:t xml:space="preserve"> Publications</w:t>
      </w:r>
    </w:p>
    <w:p w14:paraId="5CA0A606" w14:textId="77777777" w:rsidR="00154140" w:rsidRDefault="00154140" w:rsidP="00154140">
      <w:pPr>
        <w:rPr>
          <w:sz w:val="24"/>
        </w:rPr>
      </w:pPr>
    </w:p>
    <w:p w14:paraId="1A0E1C7C" w14:textId="77777777" w:rsidR="00154140" w:rsidRPr="005F5496" w:rsidRDefault="00154140" w:rsidP="00154140">
      <w:pPr>
        <w:rPr>
          <w:sz w:val="24"/>
        </w:rPr>
      </w:pPr>
      <w:proofErr w:type="spellStart"/>
      <w:proofErr w:type="gramStart"/>
      <w:r>
        <w:rPr>
          <w:sz w:val="24"/>
        </w:rPr>
        <w:t>Benmira</w:t>
      </w:r>
      <w:proofErr w:type="spellEnd"/>
      <w:r>
        <w:rPr>
          <w:sz w:val="24"/>
        </w:rPr>
        <w:t>.</w:t>
      </w:r>
      <w:proofErr w:type="gramEnd"/>
      <w:r>
        <w:rPr>
          <w:sz w:val="24"/>
        </w:rPr>
        <w:t xml:space="preserve"> </w:t>
      </w:r>
      <w:proofErr w:type="gramStart"/>
      <w:r>
        <w:rPr>
          <w:sz w:val="24"/>
        </w:rPr>
        <w:t xml:space="preserve">S, et al (2021) </w:t>
      </w:r>
      <w:r w:rsidRPr="005F5496">
        <w:rPr>
          <w:i/>
          <w:sz w:val="24"/>
        </w:rPr>
        <w:t>‘Evolution of leadership theory’</w:t>
      </w:r>
      <w:r>
        <w:rPr>
          <w:i/>
          <w:sz w:val="24"/>
        </w:rPr>
        <w:t xml:space="preserve"> </w:t>
      </w:r>
      <w:r>
        <w:rPr>
          <w:sz w:val="24"/>
        </w:rPr>
        <w:t>BMJ Leader.</w:t>
      </w:r>
      <w:proofErr w:type="gramEnd"/>
      <w:r>
        <w:rPr>
          <w:sz w:val="24"/>
        </w:rPr>
        <w:t xml:space="preserve"> Volume 5, issue 1</w:t>
      </w:r>
    </w:p>
    <w:p w14:paraId="2A676E88" w14:textId="77777777" w:rsidR="00154140" w:rsidRDefault="00154140" w:rsidP="00154140"/>
    <w:p w14:paraId="5D0814B2" w14:textId="77777777" w:rsidR="00154140" w:rsidRDefault="00154140" w:rsidP="00154140">
      <w:pPr>
        <w:rPr>
          <w:sz w:val="24"/>
        </w:rPr>
      </w:pPr>
      <w:proofErr w:type="spellStart"/>
      <w:proofErr w:type="gramStart"/>
      <w:r w:rsidRPr="00D968D8">
        <w:rPr>
          <w:sz w:val="24"/>
        </w:rPr>
        <w:t>Boullier</w:t>
      </w:r>
      <w:proofErr w:type="spellEnd"/>
      <w:r w:rsidRPr="00D968D8">
        <w:rPr>
          <w:sz w:val="24"/>
        </w:rPr>
        <w:t>.</w:t>
      </w:r>
      <w:proofErr w:type="gramEnd"/>
      <w:r w:rsidRPr="00D968D8">
        <w:rPr>
          <w:sz w:val="24"/>
        </w:rPr>
        <w:t xml:space="preserve"> </w:t>
      </w:r>
      <w:proofErr w:type="gramStart"/>
      <w:r w:rsidRPr="00D968D8">
        <w:rPr>
          <w:sz w:val="24"/>
        </w:rPr>
        <w:t xml:space="preserve">M, et al (2018) </w:t>
      </w:r>
      <w:r w:rsidRPr="00D968D8">
        <w:rPr>
          <w:i/>
          <w:sz w:val="24"/>
        </w:rPr>
        <w:t>‘Adverse childhood experiences’</w:t>
      </w:r>
      <w:r w:rsidRPr="00D968D8">
        <w:rPr>
          <w:sz w:val="24"/>
        </w:rPr>
        <w:t xml:space="preserve"> Paediatrics and Child health.</w:t>
      </w:r>
      <w:proofErr w:type="gramEnd"/>
      <w:r w:rsidRPr="00D968D8">
        <w:rPr>
          <w:sz w:val="24"/>
        </w:rPr>
        <w:t xml:space="preserve"> Volume 28, Issue 3.</w:t>
      </w:r>
    </w:p>
    <w:p w14:paraId="1A0EE0D6" w14:textId="77777777" w:rsidR="00154140" w:rsidRDefault="00154140" w:rsidP="00154140">
      <w:pPr>
        <w:rPr>
          <w:sz w:val="24"/>
        </w:rPr>
      </w:pPr>
    </w:p>
    <w:p w14:paraId="47D421FF" w14:textId="77777777" w:rsidR="00154140" w:rsidRPr="004D3DA9" w:rsidRDefault="00154140" w:rsidP="00154140">
      <w:pPr>
        <w:rPr>
          <w:sz w:val="24"/>
        </w:rPr>
      </w:pPr>
      <w:r>
        <w:rPr>
          <w:sz w:val="24"/>
        </w:rPr>
        <w:t xml:space="preserve">Cain. L (2022) </w:t>
      </w:r>
      <w:r w:rsidRPr="004D3DA9">
        <w:rPr>
          <w:i/>
          <w:sz w:val="24"/>
        </w:rPr>
        <w:t>‘</w:t>
      </w:r>
      <w:proofErr w:type="gramStart"/>
      <w:r w:rsidRPr="004D3DA9">
        <w:rPr>
          <w:i/>
          <w:sz w:val="24"/>
        </w:rPr>
        <w:t>Seeing</w:t>
      </w:r>
      <w:proofErr w:type="gramEnd"/>
      <w:r w:rsidRPr="004D3DA9">
        <w:rPr>
          <w:i/>
          <w:sz w:val="24"/>
        </w:rPr>
        <w:t xml:space="preserve"> behind the curtain: reverse mentoring within the higher education landscape’</w:t>
      </w:r>
      <w:r>
        <w:rPr>
          <w:sz w:val="24"/>
        </w:rPr>
        <w:t xml:space="preserve">. </w:t>
      </w:r>
      <w:proofErr w:type="gramStart"/>
      <w:r>
        <w:rPr>
          <w:sz w:val="24"/>
        </w:rPr>
        <w:t>Teaching in higher education.</w:t>
      </w:r>
      <w:proofErr w:type="gramEnd"/>
      <w:r>
        <w:rPr>
          <w:sz w:val="24"/>
        </w:rPr>
        <w:t xml:space="preserve"> Volume 25, issue 5</w:t>
      </w:r>
    </w:p>
    <w:p w14:paraId="30290C94" w14:textId="77777777" w:rsidR="00154140" w:rsidRDefault="00154140" w:rsidP="00154140">
      <w:pPr>
        <w:rPr>
          <w:sz w:val="24"/>
        </w:rPr>
      </w:pPr>
    </w:p>
    <w:p w14:paraId="31D4548C" w14:textId="77777777" w:rsidR="00154140" w:rsidRPr="00CB64DE" w:rsidRDefault="00154140" w:rsidP="00154140">
      <w:pPr>
        <w:rPr>
          <w:sz w:val="24"/>
        </w:rPr>
      </w:pPr>
      <w:r>
        <w:rPr>
          <w:sz w:val="24"/>
        </w:rPr>
        <w:t xml:space="preserve">Campbell. I, et al (2011) </w:t>
      </w:r>
      <w:r w:rsidRPr="00CB64DE">
        <w:rPr>
          <w:i/>
          <w:sz w:val="24"/>
        </w:rPr>
        <w:t>‘What makes great police leadership? What research can tell us about the effectiveness of different leadership styles, competencies and behaviours’</w:t>
      </w:r>
      <w:r>
        <w:rPr>
          <w:sz w:val="24"/>
        </w:rPr>
        <w:t xml:space="preserve"> National Policing Improvement </w:t>
      </w:r>
      <w:proofErr w:type="gramStart"/>
      <w:r>
        <w:rPr>
          <w:sz w:val="24"/>
        </w:rPr>
        <w:t>Agency.</w:t>
      </w:r>
      <w:proofErr w:type="gramEnd"/>
    </w:p>
    <w:p w14:paraId="39BC3CFA" w14:textId="77777777" w:rsidR="00154140" w:rsidRDefault="00154140" w:rsidP="00154140">
      <w:pPr>
        <w:rPr>
          <w:sz w:val="24"/>
        </w:rPr>
      </w:pPr>
    </w:p>
    <w:p w14:paraId="057C0C8E" w14:textId="77777777" w:rsidR="00154140" w:rsidRDefault="00154140" w:rsidP="00154140">
      <w:pPr>
        <w:rPr>
          <w:rFonts w:cstheme="minorHAnsi"/>
          <w:sz w:val="24"/>
          <w:szCs w:val="24"/>
        </w:rPr>
      </w:pPr>
      <w:proofErr w:type="gramStart"/>
      <w:r>
        <w:rPr>
          <w:rFonts w:asciiTheme="minorHAnsi" w:hAnsiTheme="minorHAnsi" w:cstheme="minorHAnsi"/>
          <w:sz w:val="24"/>
          <w:szCs w:val="24"/>
        </w:rPr>
        <w:t>Chaudhry.</w:t>
      </w:r>
      <w:proofErr w:type="gramEnd"/>
      <w:r>
        <w:rPr>
          <w:rFonts w:asciiTheme="minorHAnsi" w:hAnsiTheme="minorHAnsi" w:cstheme="minorHAnsi"/>
          <w:sz w:val="24"/>
          <w:szCs w:val="24"/>
        </w:rPr>
        <w:t xml:space="preserve"> </w:t>
      </w:r>
      <w:proofErr w:type="gramStart"/>
      <w:r>
        <w:rPr>
          <w:rFonts w:asciiTheme="minorHAnsi" w:hAnsiTheme="minorHAnsi" w:cstheme="minorHAnsi"/>
          <w:sz w:val="24"/>
          <w:szCs w:val="24"/>
        </w:rPr>
        <w:t>A</w:t>
      </w:r>
      <w:r>
        <w:rPr>
          <w:rFonts w:cstheme="minorHAnsi"/>
          <w:sz w:val="24"/>
          <w:szCs w:val="24"/>
        </w:rPr>
        <w:t>, et al</w:t>
      </w:r>
      <w:r>
        <w:rPr>
          <w:rFonts w:asciiTheme="minorHAnsi" w:hAnsiTheme="minorHAnsi" w:cstheme="minorHAnsi"/>
          <w:sz w:val="24"/>
          <w:szCs w:val="24"/>
        </w:rPr>
        <w:t xml:space="preserve"> </w:t>
      </w:r>
      <w:r>
        <w:rPr>
          <w:rFonts w:cstheme="minorHAnsi"/>
          <w:sz w:val="24"/>
          <w:szCs w:val="24"/>
        </w:rPr>
        <w:t>(</w:t>
      </w:r>
      <w:r>
        <w:rPr>
          <w:rFonts w:asciiTheme="minorHAnsi" w:hAnsiTheme="minorHAnsi" w:cstheme="minorHAnsi"/>
          <w:sz w:val="24"/>
          <w:szCs w:val="24"/>
        </w:rPr>
        <w:t>2012</w:t>
      </w:r>
      <w:r>
        <w:rPr>
          <w:rFonts w:cstheme="minorHAnsi"/>
          <w:sz w:val="24"/>
          <w:szCs w:val="24"/>
        </w:rPr>
        <w:t xml:space="preserve">) </w:t>
      </w:r>
      <w:r w:rsidRPr="006F71AD">
        <w:rPr>
          <w:rFonts w:cstheme="minorHAnsi"/>
          <w:i/>
          <w:sz w:val="24"/>
          <w:szCs w:val="24"/>
        </w:rPr>
        <w:t>‘Impact of transactional and laissez-faire leadership style on motivation’</w:t>
      </w:r>
      <w:r>
        <w:rPr>
          <w:rFonts w:cstheme="minorHAnsi"/>
          <w:sz w:val="24"/>
          <w:szCs w:val="24"/>
        </w:rPr>
        <w:t xml:space="preserve"> International journal of business and social science.</w:t>
      </w:r>
      <w:proofErr w:type="gramEnd"/>
      <w:r>
        <w:rPr>
          <w:rFonts w:cstheme="minorHAnsi"/>
          <w:sz w:val="24"/>
          <w:szCs w:val="24"/>
        </w:rPr>
        <w:t xml:space="preserve"> </w:t>
      </w:r>
      <w:proofErr w:type="gramStart"/>
      <w:r>
        <w:rPr>
          <w:rFonts w:cstheme="minorHAnsi"/>
          <w:sz w:val="24"/>
          <w:szCs w:val="24"/>
        </w:rPr>
        <w:t>Volume 3, no. 7.</w:t>
      </w:r>
      <w:proofErr w:type="gramEnd"/>
      <w:r>
        <w:rPr>
          <w:rFonts w:cstheme="minorHAnsi"/>
          <w:sz w:val="24"/>
          <w:szCs w:val="24"/>
        </w:rPr>
        <w:t xml:space="preserve"> </w:t>
      </w:r>
    </w:p>
    <w:p w14:paraId="02FA4CE0" w14:textId="77777777" w:rsidR="00154140" w:rsidRDefault="00154140" w:rsidP="00154140">
      <w:pPr>
        <w:rPr>
          <w:rFonts w:cstheme="minorHAnsi"/>
          <w:sz w:val="24"/>
          <w:szCs w:val="24"/>
        </w:rPr>
      </w:pPr>
    </w:p>
    <w:p w14:paraId="5763E412" w14:textId="77777777" w:rsidR="00154140" w:rsidRDefault="00154140" w:rsidP="00154140">
      <w:pPr>
        <w:rPr>
          <w:rFonts w:cstheme="minorHAnsi"/>
          <w:sz w:val="24"/>
          <w:szCs w:val="24"/>
        </w:rPr>
      </w:pPr>
      <w:r>
        <w:rPr>
          <w:rFonts w:cstheme="minorHAnsi"/>
          <w:sz w:val="24"/>
          <w:szCs w:val="24"/>
        </w:rPr>
        <w:t xml:space="preserve">Chen. Y (2021) </w:t>
      </w:r>
      <w:r w:rsidRPr="00DD5C54">
        <w:rPr>
          <w:rFonts w:cstheme="minorHAnsi"/>
          <w:i/>
          <w:sz w:val="24"/>
          <w:szCs w:val="24"/>
        </w:rPr>
        <w:t>‘</w:t>
      </w:r>
      <w:proofErr w:type="gramStart"/>
      <w:r w:rsidRPr="00DD5C54">
        <w:rPr>
          <w:rFonts w:cstheme="minorHAnsi"/>
          <w:i/>
          <w:sz w:val="24"/>
          <w:szCs w:val="24"/>
        </w:rPr>
        <w:t>The</w:t>
      </w:r>
      <w:proofErr w:type="gramEnd"/>
      <w:r w:rsidRPr="00DD5C54">
        <w:rPr>
          <w:rFonts w:cstheme="minorHAnsi"/>
          <w:i/>
          <w:sz w:val="24"/>
          <w:szCs w:val="24"/>
        </w:rPr>
        <w:t xml:space="preserve"> impact of responsibility delegation on policy and practice implementation: a contingency approach’</w:t>
      </w:r>
      <w:r>
        <w:rPr>
          <w:rFonts w:cstheme="minorHAnsi"/>
          <w:sz w:val="24"/>
          <w:szCs w:val="24"/>
        </w:rPr>
        <w:t xml:space="preserve"> Public performance and management review. Volume 44, Issue 4.</w:t>
      </w:r>
    </w:p>
    <w:p w14:paraId="2E31774F" w14:textId="77777777" w:rsidR="00154140" w:rsidRDefault="00154140" w:rsidP="00154140">
      <w:pPr>
        <w:rPr>
          <w:rFonts w:cstheme="minorHAnsi"/>
          <w:sz w:val="24"/>
          <w:szCs w:val="24"/>
        </w:rPr>
      </w:pPr>
    </w:p>
    <w:p w14:paraId="3ABAEA57" w14:textId="77777777" w:rsidR="00154140" w:rsidRPr="003C3319" w:rsidRDefault="00154140" w:rsidP="00154140">
      <w:pPr>
        <w:rPr>
          <w:sz w:val="24"/>
        </w:rPr>
      </w:pPr>
      <w:proofErr w:type="gramStart"/>
      <w:r>
        <w:rPr>
          <w:rFonts w:cstheme="minorHAnsi"/>
          <w:sz w:val="24"/>
          <w:szCs w:val="24"/>
        </w:rPr>
        <w:t>Cleary.</w:t>
      </w:r>
      <w:proofErr w:type="gramEnd"/>
      <w:r>
        <w:rPr>
          <w:rFonts w:cstheme="minorHAnsi"/>
          <w:sz w:val="24"/>
          <w:szCs w:val="24"/>
        </w:rPr>
        <w:t xml:space="preserve"> M (2015) </w:t>
      </w:r>
      <w:r w:rsidRPr="003C3319">
        <w:rPr>
          <w:rFonts w:cstheme="minorHAnsi"/>
          <w:i/>
          <w:sz w:val="24"/>
          <w:szCs w:val="24"/>
        </w:rPr>
        <w:t>‘Coaching: comparisons with mentoring’</w:t>
      </w:r>
      <w:r>
        <w:rPr>
          <w:rFonts w:cstheme="minorHAnsi"/>
          <w:sz w:val="24"/>
          <w:szCs w:val="24"/>
        </w:rPr>
        <w:t xml:space="preserve"> Issues in mental health nursing.</w:t>
      </w:r>
    </w:p>
    <w:p w14:paraId="2FBCE0E0" w14:textId="77777777" w:rsidR="00154140" w:rsidRDefault="00154140" w:rsidP="00154140"/>
    <w:p w14:paraId="7C0BBFF9" w14:textId="77777777" w:rsidR="00154140" w:rsidRDefault="00154140" w:rsidP="00154140">
      <w:pPr>
        <w:rPr>
          <w:rFonts w:cstheme="minorHAnsi"/>
          <w:sz w:val="24"/>
          <w:szCs w:val="24"/>
        </w:rPr>
      </w:pPr>
      <w:r w:rsidRPr="008D66B9">
        <w:rPr>
          <w:rFonts w:cstheme="minorHAnsi"/>
          <w:sz w:val="24"/>
          <w:szCs w:val="24"/>
        </w:rPr>
        <w:t xml:space="preserve">College of policing (2024(c)) </w:t>
      </w:r>
      <w:r w:rsidRPr="008D66B9">
        <w:rPr>
          <w:rFonts w:cstheme="minorHAnsi"/>
          <w:i/>
          <w:sz w:val="24"/>
          <w:szCs w:val="24"/>
        </w:rPr>
        <w:t>‘About us’</w:t>
      </w:r>
      <w:r w:rsidRPr="008D66B9">
        <w:rPr>
          <w:rFonts w:cstheme="minorHAnsi"/>
          <w:sz w:val="24"/>
          <w:szCs w:val="24"/>
        </w:rPr>
        <w:t xml:space="preserve"> Available at: </w:t>
      </w:r>
      <w:hyperlink r:id="rId16" w:history="1">
        <w:r w:rsidRPr="00663585">
          <w:rPr>
            <w:rStyle w:val="Hyperlink"/>
            <w:rFonts w:cstheme="minorHAnsi"/>
            <w:color w:val="auto"/>
            <w:sz w:val="24"/>
            <w:szCs w:val="24"/>
          </w:rPr>
          <w:t>www.college.police.uk/about</w:t>
        </w:r>
      </w:hyperlink>
      <w:r w:rsidRPr="00663585">
        <w:rPr>
          <w:rFonts w:cstheme="minorHAnsi"/>
          <w:sz w:val="24"/>
          <w:szCs w:val="24"/>
        </w:rPr>
        <w:t xml:space="preserve">  </w:t>
      </w:r>
      <w:r w:rsidRPr="008D66B9">
        <w:rPr>
          <w:rFonts w:cstheme="minorHAnsi"/>
          <w:sz w:val="24"/>
          <w:szCs w:val="24"/>
        </w:rPr>
        <w:t>(Accessed:</w:t>
      </w:r>
      <w:r>
        <w:rPr>
          <w:rFonts w:cstheme="minorHAnsi"/>
          <w:sz w:val="24"/>
          <w:szCs w:val="24"/>
        </w:rPr>
        <w:t xml:space="preserve"> </w:t>
      </w:r>
      <w:r w:rsidRPr="008D66B9">
        <w:rPr>
          <w:rFonts w:cstheme="minorHAnsi"/>
          <w:sz w:val="24"/>
          <w:szCs w:val="24"/>
        </w:rPr>
        <w:t>08/11/2024)</w:t>
      </w:r>
    </w:p>
    <w:p w14:paraId="69D0A20D" w14:textId="77777777" w:rsidR="00154140" w:rsidRDefault="00154140" w:rsidP="00154140">
      <w:pPr>
        <w:rPr>
          <w:rFonts w:cstheme="minorHAnsi"/>
          <w:sz w:val="24"/>
          <w:szCs w:val="24"/>
        </w:rPr>
      </w:pPr>
    </w:p>
    <w:p w14:paraId="03E5AA76" w14:textId="77777777" w:rsidR="00154140" w:rsidRDefault="00154140" w:rsidP="00154140">
      <w:pPr>
        <w:rPr>
          <w:rFonts w:cstheme="minorHAnsi"/>
          <w:sz w:val="24"/>
          <w:szCs w:val="24"/>
        </w:rPr>
      </w:pPr>
      <w:r>
        <w:rPr>
          <w:rFonts w:cstheme="minorHAnsi"/>
          <w:sz w:val="24"/>
          <w:szCs w:val="24"/>
        </w:rPr>
        <w:t xml:space="preserve">College of </w:t>
      </w:r>
      <w:proofErr w:type="gramStart"/>
      <w:r>
        <w:rPr>
          <w:rFonts w:cstheme="minorHAnsi"/>
          <w:sz w:val="24"/>
          <w:szCs w:val="24"/>
        </w:rPr>
        <w:t>Policing</w:t>
      </w:r>
      <w:proofErr w:type="gramEnd"/>
      <w:r>
        <w:rPr>
          <w:rFonts w:cstheme="minorHAnsi"/>
          <w:sz w:val="24"/>
          <w:szCs w:val="24"/>
        </w:rPr>
        <w:t xml:space="preserve"> (2022(b)) </w:t>
      </w:r>
      <w:r w:rsidRPr="00AD57F6">
        <w:rPr>
          <w:rFonts w:cstheme="minorHAnsi"/>
          <w:i/>
          <w:sz w:val="24"/>
          <w:szCs w:val="24"/>
        </w:rPr>
        <w:t>‘Acting as a role model’</w:t>
      </w:r>
      <w:r>
        <w:rPr>
          <w:rFonts w:cstheme="minorHAnsi"/>
          <w:sz w:val="24"/>
          <w:szCs w:val="24"/>
        </w:rPr>
        <w:t xml:space="preserve"> Available at:</w:t>
      </w:r>
      <w:r w:rsidRPr="00AD57F6">
        <w:t xml:space="preserve"> </w:t>
      </w:r>
      <w:r w:rsidRPr="00AD57F6">
        <w:rPr>
          <w:rFonts w:cstheme="minorHAnsi"/>
          <w:sz w:val="24"/>
          <w:szCs w:val="24"/>
        </w:rPr>
        <w:t>https://www.college.police.uk/guidance/effective-supervision/acting-role-model</w:t>
      </w:r>
      <w:r>
        <w:rPr>
          <w:rFonts w:cstheme="minorHAnsi"/>
          <w:sz w:val="24"/>
          <w:szCs w:val="24"/>
        </w:rPr>
        <w:t xml:space="preserve">   (Accessed: 11/01/2025)</w:t>
      </w:r>
    </w:p>
    <w:p w14:paraId="1CC92D43" w14:textId="77777777" w:rsidR="00154140" w:rsidRDefault="00154140" w:rsidP="00154140">
      <w:pPr>
        <w:rPr>
          <w:rFonts w:cstheme="minorHAnsi"/>
          <w:sz w:val="24"/>
          <w:szCs w:val="24"/>
        </w:rPr>
      </w:pPr>
    </w:p>
    <w:p w14:paraId="6CDA2640" w14:textId="77777777" w:rsidR="00154140" w:rsidRPr="00415955" w:rsidRDefault="00154140" w:rsidP="00154140">
      <w:pPr>
        <w:rPr>
          <w:rFonts w:cstheme="minorHAnsi"/>
          <w:sz w:val="24"/>
          <w:szCs w:val="24"/>
        </w:rPr>
      </w:pPr>
      <w:r>
        <w:rPr>
          <w:rFonts w:cstheme="minorHAnsi"/>
          <w:sz w:val="24"/>
          <w:szCs w:val="24"/>
        </w:rPr>
        <w:t xml:space="preserve">College of policing (2024(g)) </w:t>
      </w:r>
      <w:r w:rsidRPr="00415955">
        <w:rPr>
          <w:rFonts w:cstheme="minorHAnsi"/>
          <w:i/>
          <w:sz w:val="24"/>
          <w:szCs w:val="24"/>
        </w:rPr>
        <w:t>‘Aspire leadership development programme’</w:t>
      </w:r>
      <w:r>
        <w:rPr>
          <w:rFonts w:cstheme="minorHAnsi"/>
          <w:i/>
          <w:sz w:val="24"/>
          <w:szCs w:val="24"/>
        </w:rPr>
        <w:t xml:space="preserve"> </w:t>
      </w:r>
      <w:r>
        <w:rPr>
          <w:rFonts w:cstheme="minorHAnsi"/>
          <w:sz w:val="24"/>
          <w:szCs w:val="24"/>
        </w:rPr>
        <w:t xml:space="preserve">Available at: </w:t>
      </w:r>
      <w:r w:rsidRPr="00415955">
        <w:rPr>
          <w:rFonts w:cstheme="minorHAnsi"/>
          <w:sz w:val="24"/>
          <w:szCs w:val="24"/>
        </w:rPr>
        <w:t>https://www.college.police.uk/career-learning/courses/aspire-leadership-development-programme</w:t>
      </w:r>
      <w:r>
        <w:rPr>
          <w:rFonts w:cstheme="minorHAnsi"/>
          <w:sz w:val="24"/>
          <w:szCs w:val="24"/>
        </w:rPr>
        <w:t xml:space="preserve">   (Accessed: 13/01/2025)</w:t>
      </w:r>
    </w:p>
    <w:p w14:paraId="07FA46F6" w14:textId="77777777" w:rsidR="00154140" w:rsidRDefault="00154140" w:rsidP="00154140">
      <w:pPr>
        <w:rPr>
          <w:rFonts w:cstheme="minorHAnsi"/>
          <w:sz w:val="24"/>
          <w:szCs w:val="24"/>
        </w:rPr>
      </w:pPr>
    </w:p>
    <w:p w14:paraId="2780F973" w14:textId="77777777" w:rsidR="00154140" w:rsidRPr="0080138D" w:rsidRDefault="00154140" w:rsidP="00154140">
      <w:pPr>
        <w:rPr>
          <w:rFonts w:cstheme="minorHAnsi"/>
          <w:b/>
          <w:sz w:val="24"/>
          <w:szCs w:val="24"/>
        </w:rPr>
      </w:pPr>
      <w:r>
        <w:rPr>
          <w:rFonts w:cstheme="minorHAnsi"/>
          <w:sz w:val="24"/>
          <w:szCs w:val="24"/>
        </w:rPr>
        <w:lastRenderedPageBreak/>
        <w:t xml:space="preserve">College of </w:t>
      </w:r>
      <w:proofErr w:type="gramStart"/>
      <w:r>
        <w:rPr>
          <w:rFonts w:cstheme="minorHAnsi"/>
          <w:sz w:val="24"/>
          <w:szCs w:val="24"/>
        </w:rPr>
        <w:t>Policing</w:t>
      </w:r>
      <w:proofErr w:type="gramEnd"/>
      <w:r>
        <w:rPr>
          <w:rFonts w:cstheme="minorHAnsi"/>
          <w:sz w:val="24"/>
          <w:szCs w:val="24"/>
        </w:rPr>
        <w:t xml:space="preserve"> (2024(F)) </w:t>
      </w:r>
      <w:r w:rsidRPr="0080138D">
        <w:rPr>
          <w:rFonts w:cstheme="minorHAnsi"/>
          <w:i/>
          <w:sz w:val="24"/>
          <w:szCs w:val="24"/>
        </w:rPr>
        <w:t>‘Coaching’</w:t>
      </w:r>
      <w:r>
        <w:rPr>
          <w:rFonts w:cstheme="minorHAnsi"/>
          <w:sz w:val="24"/>
          <w:szCs w:val="24"/>
        </w:rPr>
        <w:t xml:space="preserve"> Available at: </w:t>
      </w:r>
      <w:r w:rsidRPr="0080138D">
        <w:rPr>
          <w:rFonts w:cstheme="minorHAnsi"/>
          <w:sz w:val="24"/>
          <w:szCs w:val="24"/>
        </w:rPr>
        <w:t>www.college.police.uk/career-learning/leadership/coaching#:~:text=Benefits%20of%20coaching,-Coaching%20can%20help&amp;text=work%20effectively%20with%20others,self-confidence%20and%20feel%20empowered</w:t>
      </w:r>
      <w:r>
        <w:rPr>
          <w:rFonts w:cstheme="minorHAnsi"/>
          <w:sz w:val="24"/>
          <w:szCs w:val="24"/>
        </w:rPr>
        <w:t xml:space="preserve">   (Accessed: 13/01/2025)</w:t>
      </w:r>
    </w:p>
    <w:p w14:paraId="19EE7F74" w14:textId="77777777" w:rsidR="00154140" w:rsidRDefault="00154140" w:rsidP="00154140">
      <w:pPr>
        <w:rPr>
          <w:rFonts w:cstheme="minorHAnsi"/>
          <w:sz w:val="24"/>
          <w:szCs w:val="24"/>
        </w:rPr>
      </w:pPr>
    </w:p>
    <w:p w14:paraId="6D9C5456" w14:textId="77777777" w:rsidR="00154140" w:rsidRDefault="00154140" w:rsidP="00154140">
      <w:pPr>
        <w:rPr>
          <w:rFonts w:cstheme="minorHAnsi"/>
          <w:sz w:val="24"/>
          <w:szCs w:val="24"/>
        </w:rPr>
      </w:pPr>
      <w:r>
        <w:rPr>
          <w:rFonts w:cstheme="minorHAnsi"/>
          <w:sz w:val="24"/>
          <w:szCs w:val="24"/>
        </w:rPr>
        <w:t xml:space="preserve">College of </w:t>
      </w:r>
      <w:proofErr w:type="gramStart"/>
      <w:r>
        <w:rPr>
          <w:rFonts w:cstheme="minorHAnsi"/>
          <w:sz w:val="24"/>
          <w:szCs w:val="24"/>
        </w:rPr>
        <w:t>Policing</w:t>
      </w:r>
      <w:proofErr w:type="gramEnd"/>
      <w:r>
        <w:rPr>
          <w:rFonts w:cstheme="minorHAnsi"/>
          <w:sz w:val="24"/>
          <w:szCs w:val="24"/>
        </w:rPr>
        <w:t xml:space="preserve"> (2024(d)) </w:t>
      </w:r>
      <w:r w:rsidRPr="00C2471D">
        <w:rPr>
          <w:rFonts w:cstheme="minorHAnsi"/>
          <w:i/>
          <w:sz w:val="24"/>
          <w:szCs w:val="24"/>
        </w:rPr>
        <w:t>‘Code of Ethics’</w:t>
      </w:r>
      <w:r>
        <w:rPr>
          <w:rFonts w:cstheme="minorHAnsi"/>
          <w:i/>
          <w:sz w:val="24"/>
          <w:szCs w:val="24"/>
        </w:rPr>
        <w:t xml:space="preserve"> </w:t>
      </w:r>
      <w:r>
        <w:rPr>
          <w:rFonts w:cstheme="minorHAnsi"/>
          <w:sz w:val="24"/>
          <w:szCs w:val="24"/>
        </w:rPr>
        <w:t xml:space="preserve">Available at: </w:t>
      </w:r>
      <w:r w:rsidRPr="00C2471D">
        <w:rPr>
          <w:rFonts w:cstheme="minorHAnsi"/>
          <w:sz w:val="24"/>
          <w:szCs w:val="24"/>
        </w:rPr>
        <w:t>www.college.police.uk/ethics/code-of-ethics</w:t>
      </w:r>
      <w:r>
        <w:rPr>
          <w:rFonts w:cstheme="minorHAnsi"/>
          <w:sz w:val="24"/>
          <w:szCs w:val="24"/>
        </w:rPr>
        <w:t xml:space="preserve"> (Accessed: 13/12/2024)</w:t>
      </w:r>
    </w:p>
    <w:p w14:paraId="215C6739" w14:textId="77777777" w:rsidR="00154140" w:rsidRDefault="00154140" w:rsidP="00154140">
      <w:pPr>
        <w:rPr>
          <w:rFonts w:cstheme="minorHAnsi"/>
          <w:sz w:val="24"/>
          <w:szCs w:val="24"/>
        </w:rPr>
      </w:pPr>
    </w:p>
    <w:p w14:paraId="70F0B279" w14:textId="77777777" w:rsidR="00154140" w:rsidRDefault="00154140" w:rsidP="00154140">
      <w:pPr>
        <w:rPr>
          <w:rFonts w:cstheme="minorHAnsi"/>
          <w:sz w:val="24"/>
          <w:szCs w:val="24"/>
        </w:rPr>
      </w:pPr>
      <w:r>
        <w:rPr>
          <w:rFonts w:cstheme="minorHAnsi"/>
          <w:sz w:val="24"/>
          <w:szCs w:val="24"/>
        </w:rPr>
        <w:t xml:space="preserve">College of Policing (2020(b)) ‘Communication’ Available at: </w:t>
      </w:r>
      <w:r w:rsidRPr="00C557A3">
        <w:rPr>
          <w:rFonts w:cstheme="minorHAnsi"/>
          <w:sz w:val="24"/>
          <w:szCs w:val="24"/>
        </w:rPr>
        <w:t>www.college.police.uk/app/engagement-and-communication/communication</w:t>
      </w:r>
      <w:r>
        <w:rPr>
          <w:rFonts w:cstheme="minorHAnsi"/>
          <w:sz w:val="24"/>
          <w:szCs w:val="24"/>
        </w:rPr>
        <w:t xml:space="preserve">   (Accessed</w:t>
      </w:r>
      <w:proofErr w:type="gramStart"/>
      <w:r>
        <w:rPr>
          <w:rFonts w:cstheme="minorHAnsi"/>
          <w:sz w:val="24"/>
          <w:szCs w:val="24"/>
        </w:rPr>
        <w:t>:29</w:t>
      </w:r>
      <w:proofErr w:type="gramEnd"/>
      <w:r>
        <w:rPr>
          <w:rFonts w:cstheme="minorHAnsi"/>
          <w:sz w:val="24"/>
          <w:szCs w:val="24"/>
        </w:rPr>
        <w:t>/12/2024)</w:t>
      </w:r>
    </w:p>
    <w:p w14:paraId="5CFBB1B5" w14:textId="77777777" w:rsidR="00154140" w:rsidRDefault="00154140" w:rsidP="00154140">
      <w:pPr>
        <w:rPr>
          <w:rFonts w:cstheme="minorHAnsi"/>
          <w:sz w:val="24"/>
          <w:szCs w:val="24"/>
        </w:rPr>
      </w:pPr>
    </w:p>
    <w:p w14:paraId="3EDD605E" w14:textId="77777777" w:rsidR="00154140" w:rsidRPr="00B1369B" w:rsidRDefault="00154140" w:rsidP="00154140">
      <w:pPr>
        <w:rPr>
          <w:rFonts w:cstheme="minorHAnsi"/>
          <w:sz w:val="24"/>
          <w:szCs w:val="24"/>
        </w:rPr>
      </w:pPr>
      <w:r>
        <w:rPr>
          <w:rFonts w:cstheme="minorHAnsi"/>
          <w:sz w:val="24"/>
          <w:szCs w:val="24"/>
        </w:rPr>
        <w:t xml:space="preserve">College of Policing (2014) </w:t>
      </w:r>
      <w:r w:rsidRPr="00B1369B">
        <w:rPr>
          <w:rFonts w:cstheme="minorHAnsi"/>
          <w:i/>
          <w:sz w:val="24"/>
          <w:szCs w:val="24"/>
        </w:rPr>
        <w:t>‘Five-year strategy’</w:t>
      </w:r>
      <w:r>
        <w:rPr>
          <w:rFonts w:cstheme="minorHAnsi"/>
          <w:sz w:val="24"/>
          <w:szCs w:val="24"/>
        </w:rPr>
        <w:t xml:space="preserve"> (PDF) Available at: </w:t>
      </w:r>
      <w:r w:rsidRPr="00E903A6">
        <w:rPr>
          <w:rFonts w:cstheme="minorHAnsi"/>
          <w:sz w:val="24"/>
          <w:szCs w:val="24"/>
        </w:rPr>
        <w:t>https://library.college.police.uk/docs/college-of-policing/Five-Year-Strategy-2014.pdf</w:t>
      </w:r>
      <w:r>
        <w:rPr>
          <w:rFonts w:cstheme="minorHAnsi"/>
          <w:sz w:val="24"/>
          <w:szCs w:val="24"/>
        </w:rPr>
        <w:t xml:space="preserve">   (Accessed: 13/01/2025)</w:t>
      </w:r>
    </w:p>
    <w:p w14:paraId="4DC6DA67" w14:textId="77777777" w:rsidR="00154140" w:rsidRPr="008D66B9" w:rsidRDefault="00154140" w:rsidP="00154140">
      <w:pPr>
        <w:rPr>
          <w:rFonts w:cstheme="minorHAnsi"/>
          <w:sz w:val="24"/>
          <w:szCs w:val="24"/>
        </w:rPr>
      </w:pPr>
    </w:p>
    <w:p w14:paraId="60B57C9B" w14:textId="77777777" w:rsidR="00154140" w:rsidRPr="008D66B9" w:rsidRDefault="00154140" w:rsidP="00154140">
      <w:pPr>
        <w:shd w:val="clear" w:color="auto" w:fill="FFFFFF"/>
        <w:spacing w:after="160"/>
        <w:jc w:val="both"/>
        <w:rPr>
          <w:rFonts w:cstheme="minorHAnsi"/>
          <w:sz w:val="24"/>
          <w:szCs w:val="24"/>
        </w:rPr>
      </w:pPr>
      <w:r w:rsidRPr="008D66B9">
        <w:rPr>
          <w:rFonts w:cstheme="minorHAnsi"/>
          <w:sz w:val="24"/>
          <w:szCs w:val="24"/>
        </w:rPr>
        <w:t>College of Policing (2022</w:t>
      </w:r>
      <w:r>
        <w:rPr>
          <w:rFonts w:cstheme="minorHAnsi"/>
          <w:sz w:val="24"/>
          <w:szCs w:val="24"/>
        </w:rPr>
        <w:t>(a)</w:t>
      </w:r>
      <w:r w:rsidRPr="008D66B9">
        <w:rPr>
          <w:rFonts w:cstheme="minorHAnsi"/>
          <w:sz w:val="24"/>
          <w:szCs w:val="24"/>
        </w:rPr>
        <w:t xml:space="preserve">) </w:t>
      </w:r>
      <w:r w:rsidRPr="008D66B9">
        <w:rPr>
          <w:rFonts w:cstheme="minorHAnsi"/>
          <w:i/>
          <w:iCs/>
          <w:sz w:val="24"/>
          <w:szCs w:val="24"/>
          <w:bdr w:val="none" w:sz="0" w:space="0" w:color="auto" w:frame="1"/>
        </w:rPr>
        <w:t>‘Fundamental review of the college of policing’</w:t>
      </w:r>
      <w:r w:rsidRPr="008D66B9">
        <w:rPr>
          <w:rFonts w:cstheme="minorHAnsi"/>
          <w:sz w:val="24"/>
          <w:szCs w:val="24"/>
        </w:rPr>
        <w:t xml:space="preserve"> Available at: </w:t>
      </w:r>
      <w:r w:rsidRPr="00663585">
        <w:rPr>
          <w:rFonts w:cstheme="minorHAnsi"/>
          <w:sz w:val="24"/>
          <w:szCs w:val="24"/>
          <w:bdr w:val="none" w:sz="0" w:space="0" w:color="auto" w:frame="1"/>
        </w:rPr>
        <w:t>https://assets.college.police.uk/s3fs-public/2022-02/Fundamental-review-of-the-College-of-</w:t>
      </w:r>
      <w:proofErr w:type="gramStart"/>
      <w:r w:rsidRPr="00663585">
        <w:rPr>
          <w:rFonts w:cstheme="minorHAnsi"/>
          <w:sz w:val="24"/>
          <w:szCs w:val="24"/>
          <w:bdr w:val="none" w:sz="0" w:space="0" w:color="auto" w:frame="1"/>
        </w:rPr>
        <w:t xml:space="preserve">Policing.pdf  </w:t>
      </w:r>
      <w:r w:rsidRPr="008D66B9">
        <w:rPr>
          <w:rFonts w:cstheme="minorHAnsi"/>
          <w:sz w:val="24"/>
          <w:szCs w:val="24"/>
          <w:bdr w:val="none" w:sz="0" w:space="0" w:color="auto" w:frame="1"/>
        </w:rPr>
        <w:t>(</w:t>
      </w:r>
      <w:proofErr w:type="gramEnd"/>
      <w:r w:rsidRPr="008D66B9">
        <w:rPr>
          <w:rFonts w:cstheme="minorHAnsi"/>
          <w:sz w:val="24"/>
          <w:szCs w:val="24"/>
          <w:bdr w:val="none" w:sz="0" w:space="0" w:color="auto" w:frame="1"/>
        </w:rPr>
        <w:t>Accessed: 08/11/2024)</w:t>
      </w:r>
    </w:p>
    <w:p w14:paraId="2D7A2252" w14:textId="77777777" w:rsidR="00154140" w:rsidRDefault="00154140" w:rsidP="00154140">
      <w:pPr>
        <w:shd w:val="clear" w:color="auto" w:fill="FFFFFF"/>
        <w:spacing w:after="160"/>
        <w:rPr>
          <w:rFonts w:ascii="Calibri" w:hAnsi="Calibri" w:cs="Calibri"/>
          <w:sz w:val="24"/>
          <w:szCs w:val="24"/>
        </w:rPr>
      </w:pPr>
      <w:r w:rsidRPr="00EA5DCD">
        <w:rPr>
          <w:rFonts w:ascii="Calibri" w:hAnsi="Calibri" w:cs="Calibri"/>
          <w:sz w:val="24"/>
          <w:szCs w:val="24"/>
        </w:rPr>
        <w:t> </w:t>
      </w:r>
    </w:p>
    <w:p w14:paraId="41837FBA" w14:textId="77777777" w:rsidR="00154140" w:rsidRDefault="00154140" w:rsidP="00154140">
      <w:pPr>
        <w:shd w:val="clear" w:color="auto" w:fill="FFFFFF"/>
        <w:spacing w:after="160"/>
        <w:rPr>
          <w:rFonts w:ascii="Calibri" w:hAnsi="Calibri" w:cs="Calibri"/>
          <w:sz w:val="24"/>
          <w:szCs w:val="24"/>
        </w:rPr>
      </w:pPr>
      <w:r>
        <w:rPr>
          <w:rFonts w:ascii="Calibri" w:hAnsi="Calibri" w:cs="Calibri"/>
          <w:sz w:val="24"/>
          <w:szCs w:val="24"/>
        </w:rPr>
        <w:t>College of policing (2024</w:t>
      </w:r>
      <w:proofErr w:type="gramStart"/>
      <w:r>
        <w:rPr>
          <w:rFonts w:ascii="Calibri" w:hAnsi="Calibri" w:cs="Calibri"/>
          <w:sz w:val="24"/>
          <w:szCs w:val="24"/>
        </w:rPr>
        <w:t>)(</w:t>
      </w:r>
      <w:proofErr w:type="gramEnd"/>
      <w:r>
        <w:rPr>
          <w:rFonts w:ascii="Calibri" w:hAnsi="Calibri" w:cs="Calibri"/>
          <w:sz w:val="24"/>
          <w:szCs w:val="24"/>
        </w:rPr>
        <w:t xml:space="preserve">b) </w:t>
      </w:r>
      <w:r w:rsidRPr="00EA5DCD">
        <w:rPr>
          <w:rFonts w:ascii="Calibri" w:hAnsi="Calibri" w:cs="Calibri"/>
          <w:i/>
          <w:sz w:val="24"/>
          <w:szCs w:val="24"/>
        </w:rPr>
        <w:t>‘Guidance for ethical and professional behaviour in policing’</w:t>
      </w:r>
      <w:r>
        <w:rPr>
          <w:rFonts w:ascii="Calibri" w:hAnsi="Calibri" w:cs="Calibri"/>
          <w:sz w:val="24"/>
          <w:szCs w:val="24"/>
        </w:rPr>
        <w:t xml:space="preserve"> Available at: </w:t>
      </w:r>
      <w:r w:rsidRPr="00EA5DCD">
        <w:rPr>
          <w:rFonts w:ascii="Calibri" w:hAnsi="Calibri" w:cs="Calibri"/>
          <w:sz w:val="24"/>
          <w:szCs w:val="24"/>
        </w:rPr>
        <w:t>www.college.police.uk/ethics/code-of-ethics/guidance</w:t>
      </w:r>
      <w:r>
        <w:rPr>
          <w:rFonts w:ascii="Calibri" w:hAnsi="Calibri" w:cs="Calibri"/>
          <w:sz w:val="24"/>
          <w:szCs w:val="24"/>
        </w:rPr>
        <w:t xml:space="preserve"> (Accessed: 02/11/2024)</w:t>
      </w:r>
    </w:p>
    <w:p w14:paraId="6CC7D789" w14:textId="77777777" w:rsidR="00154140" w:rsidRDefault="00154140" w:rsidP="00154140">
      <w:pPr>
        <w:shd w:val="clear" w:color="auto" w:fill="FFFFFF"/>
        <w:spacing w:after="160"/>
        <w:rPr>
          <w:rFonts w:ascii="Calibri" w:hAnsi="Calibri" w:cs="Calibri"/>
          <w:sz w:val="24"/>
          <w:szCs w:val="24"/>
        </w:rPr>
      </w:pPr>
    </w:p>
    <w:p w14:paraId="49A4A239" w14:textId="77777777" w:rsidR="00154140" w:rsidRPr="009F7505" w:rsidRDefault="00154140" w:rsidP="00154140">
      <w:pPr>
        <w:shd w:val="clear" w:color="auto" w:fill="FFFFFF"/>
        <w:spacing w:after="160"/>
        <w:rPr>
          <w:rFonts w:ascii="Calibri" w:hAnsi="Calibri" w:cs="Calibri"/>
          <w:sz w:val="24"/>
          <w:szCs w:val="24"/>
        </w:rPr>
      </w:pPr>
      <w:r>
        <w:rPr>
          <w:rFonts w:ascii="Calibri" w:hAnsi="Calibri" w:cs="Calibri"/>
          <w:sz w:val="24"/>
          <w:szCs w:val="24"/>
        </w:rPr>
        <w:t xml:space="preserve">College of Policing (2023(c)) </w:t>
      </w:r>
      <w:r w:rsidRPr="009F7505">
        <w:rPr>
          <w:rFonts w:ascii="Calibri" w:hAnsi="Calibri" w:cs="Calibri"/>
          <w:i/>
          <w:sz w:val="24"/>
          <w:szCs w:val="24"/>
        </w:rPr>
        <w:t>‘Independent external review of Lancashire Constabulary’s operational response to reported missing person Nicola Bulley’</w:t>
      </w:r>
      <w:r>
        <w:rPr>
          <w:rFonts w:ascii="Calibri" w:hAnsi="Calibri" w:cs="Calibri"/>
          <w:sz w:val="24"/>
          <w:szCs w:val="24"/>
        </w:rPr>
        <w:t xml:space="preserve"> (PDF) Available at: </w:t>
      </w:r>
      <w:r w:rsidRPr="009F7505">
        <w:rPr>
          <w:rFonts w:ascii="Calibri" w:hAnsi="Calibri" w:cs="Calibri"/>
          <w:sz w:val="24"/>
          <w:szCs w:val="24"/>
        </w:rPr>
        <w:t>assets.college.police.uk/s3fs-public/2023-11/Nicola-Bulley-independent-external-review.pdf</w:t>
      </w:r>
      <w:r>
        <w:rPr>
          <w:rFonts w:ascii="Calibri" w:hAnsi="Calibri" w:cs="Calibri"/>
          <w:sz w:val="24"/>
          <w:szCs w:val="24"/>
        </w:rPr>
        <w:t xml:space="preserve">    (Accessed: 06/01/2025)</w:t>
      </w:r>
    </w:p>
    <w:p w14:paraId="4BF03D7F" w14:textId="77777777" w:rsidR="00154140" w:rsidRPr="00EA5DCD" w:rsidRDefault="00154140" w:rsidP="00154140">
      <w:pPr>
        <w:shd w:val="clear" w:color="auto" w:fill="FFFFFF"/>
        <w:spacing w:after="160"/>
        <w:rPr>
          <w:rFonts w:ascii="Calibri" w:hAnsi="Calibri" w:cs="Calibri"/>
          <w:sz w:val="24"/>
          <w:szCs w:val="24"/>
        </w:rPr>
      </w:pPr>
    </w:p>
    <w:p w14:paraId="5A741457" w14:textId="77777777" w:rsidR="00154140" w:rsidRDefault="00154140" w:rsidP="00154140">
      <w:pPr>
        <w:shd w:val="clear" w:color="auto" w:fill="FFFFFF"/>
        <w:spacing w:after="160"/>
        <w:rPr>
          <w:rFonts w:ascii="Calibri" w:hAnsi="Calibri" w:cs="Calibri"/>
          <w:sz w:val="24"/>
          <w:szCs w:val="24"/>
        </w:rPr>
      </w:pPr>
      <w:r w:rsidRPr="00EA5DCD">
        <w:rPr>
          <w:rFonts w:ascii="Calibri" w:hAnsi="Calibri" w:cs="Calibri"/>
          <w:sz w:val="24"/>
          <w:szCs w:val="24"/>
        </w:rPr>
        <w:t>College of policing (2024</w:t>
      </w:r>
      <w:proofErr w:type="gramStart"/>
      <w:r w:rsidRPr="00EA5DCD">
        <w:rPr>
          <w:rFonts w:ascii="Calibri" w:hAnsi="Calibri" w:cs="Calibri"/>
          <w:sz w:val="24"/>
          <w:szCs w:val="24"/>
        </w:rPr>
        <w:t>)</w:t>
      </w:r>
      <w:r>
        <w:rPr>
          <w:rFonts w:ascii="Calibri" w:hAnsi="Calibri" w:cs="Calibri"/>
          <w:sz w:val="24"/>
          <w:szCs w:val="24"/>
        </w:rPr>
        <w:t>(</w:t>
      </w:r>
      <w:proofErr w:type="gramEnd"/>
      <w:r>
        <w:rPr>
          <w:rFonts w:ascii="Calibri" w:hAnsi="Calibri" w:cs="Calibri"/>
          <w:sz w:val="24"/>
          <w:szCs w:val="24"/>
        </w:rPr>
        <w:t>a)</w:t>
      </w:r>
      <w:r w:rsidRPr="00EA5DCD">
        <w:rPr>
          <w:rFonts w:ascii="Calibri" w:hAnsi="Calibri" w:cs="Calibri"/>
          <w:sz w:val="24"/>
          <w:szCs w:val="24"/>
        </w:rPr>
        <w:t xml:space="preserve"> </w:t>
      </w:r>
      <w:r>
        <w:rPr>
          <w:rFonts w:ascii="Calibri" w:hAnsi="Calibri" w:cs="Calibri"/>
          <w:sz w:val="24"/>
          <w:szCs w:val="24"/>
        </w:rPr>
        <w:t>‘</w:t>
      </w:r>
      <w:r w:rsidRPr="00EA5DCD">
        <w:rPr>
          <w:rFonts w:ascii="Calibri" w:hAnsi="Calibri" w:cs="Calibri"/>
          <w:i/>
          <w:iCs/>
          <w:sz w:val="24"/>
          <w:szCs w:val="24"/>
          <w:bdr w:val="none" w:sz="0" w:space="0" w:color="auto" w:frame="1"/>
        </w:rPr>
        <w:t>Mentoring</w:t>
      </w:r>
      <w:r>
        <w:rPr>
          <w:rFonts w:ascii="Calibri" w:hAnsi="Calibri" w:cs="Calibri"/>
          <w:i/>
          <w:iCs/>
          <w:sz w:val="24"/>
          <w:szCs w:val="24"/>
          <w:bdr w:val="none" w:sz="0" w:space="0" w:color="auto" w:frame="1"/>
        </w:rPr>
        <w:t>’</w:t>
      </w:r>
      <w:r w:rsidRPr="00EA5DCD">
        <w:rPr>
          <w:rFonts w:ascii="Calibri" w:hAnsi="Calibri" w:cs="Calibri"/>
          <w:i/>
          <w:iCs/>
          <w:sz w:val="24"/>
          <w:szCs w:val="24"/>
          <w:bdr w:val="none" w:sz="0" w:space="0" w:color="auto" w:frame="1"/>
        </w:rPr>
        <w:t xml:space="preserve">. </w:t>
      </w:r>
      <w:r w:rsidRPr="00EA5DCD">
        <w:rPr>
          <w:rFonts w:ascii="Calibri" w:hAnsi="Calibri" w:cs="Calibri"/>
          <w:sz w:val="24"/>
          <w:szCs w:val="24"/>
        </w:rPr>
        <w:t xml:space="preserve">Available at: </w:t>
      </w:r>
      <w:hyperlink r:id="rId17" w:tgtFrame="_blank" w:history="1">
        <w:r w:rsidRPr="00663585">
          <w:rPr>
            <w:rFonts w:ascii="Calibri" w:hAnsi="Calibri" w:cs="Calibri"/>
            <w:sz w:val="24"/>
            <w:szCs w:val="24"/>
            <w:bdr w:val="none" w:sz="0" w:space="0" w:color="auto" w:frame="1"/>
          </w:rPr>
          <w:t>https://www.college.police.uk/career-learning/support-for-career-development/mentoring</w:t>
        </w:r>
      </w:hyperlink>
      <w:r w:rsidRPr="00663585">
        <w:rPr>
          <w:rFonts w:ascii="Calibri" w:hAnsi="Calibri" w:cs="Calibri"/>
          <w:sz w:val="24"/>
          <w:szCs w:val="24"/>
        </w:rPr>
        <w:t xml:space="preserve"> </w:t>
      </w:r>
      <w:r w:rsidRPr="00EA5DCD">
        <w:rPr>
          <w:rFonts w:ascii="Calibri" w:hAnsi="Calibri" w:cs="Calibri"/>
          <w:sz w:val="24"/>
          <w:szCs w:val="24"/>
        </w:rPr>
        <w:t>(Accessed: 05/09/2024)</w:t>
      </w:r>
    </w:p>
    <w:p w14:paraId="323D3A54" w14:textId="77777777" w:rsidR="00154140" w:rsidRDefault="00154140" w:rsidP="00154140">
      <w:pPr>
        <w:shd w:val="clear" w:color="auto" w:fill="FFFFFF"/>
        <w:spacing w:after="160"/>
        <w:rPr>
          <w:rFonts w:ascii="Calibri" w:hAnsi="Calibri" w:cs="Calibri"/>
          <w:sz w:val="24"/>
          <w:szCs w:val="24"/>
        </w:rPr>
      </w:pPr>
    </w:p>
    <w:p w14:paraId="71F3717E" w14:textId="77777777" w:rsidR="00154140" w:rsidRPr="008E2723" w:rsidRDefault="00154140" w:rsidP="00154140">
      <w:pPr>
        <w:shd w:val="clear" w:color="auto" w:fill="FFFFFF"/>
        <w:spacing w:after="160"/>
        <w:rPr>
          <w:rFonts w:ascii="Calibri" w:hAnsi="Calibri" w:cs="Calibri"/>
          <w:sz w:val="24"/>
          <w:szCs w:val="24"/>
        </w:rPr>
      </w:pPr>
      <w:r>
        <w:rPr>
          <w:rFonts w:ascii="Calibri" w:hAnsi="Calibri" w:cs="Calibri"/>
          <w:sz w:val="24"/>
          <w:szCs w:val="24"/>
        </w:rPr>
        <w:t xml:space="preserve">College of </w:t>
      </w:r>
      <w:proofErr w:type="gramStart"/>
      <w:r>
        <w:rPr>
          <w:rFonts w:ascii="Calibri" w:hAnsi="Calibri" w:cs="Calibri"/>
          <w:sz w:val="24"/>
          <w:szCs w:val="24"/>
        </w:rPr>
        <w:t>Policing</w:t>
      </w:r>
      <w:proofErr w:type="gramEnd"/>
      <w:r>
        <w:rPr>
          <w:rFonts w:ascii="Calibri" w:hAnsi="Calibri" w:cs="Calibri"/>
          <w:sz w:val="24"/>
          <w:szCs w:val="24"/>
        </w:rPr>
        <w:t xml:space="preserve"> (2023(b)) </w:t>
      </w:r>
      <w:r w:rsidRPr="008E2723">
        <w:rPr>
          <w:rFonts w:ascii="Calibri" w:hAnsi="Calibri" w:cs="Calibri"/>
          <w:i/>
          <w:sz w:val="24"/>
          <w:szCs w:val="24"/>
        </w:rPr>
        <w:t>‘Missing Persons’</w:t>
      </w:r>
      <w:r>
        <w:rPr>
          <w:rFonts w:ascii="Calibri" w:hAnsi="Calibri" w:cs="Calibri"/>
          <w:sz w:val="24"/>
          <w:szCs w:val="24"/>
        </w:rPr>
        <w:t xml:space="preserve"> Available at: </w:t>
      </w:r>
      <w:r w:rsidRPr="008E2723">
        <w:rPr>
          <w:rFonts w:ascii="Calibri" w:hAnsi="Calibri" w:cs="Calibri"/>
          <w:sz w:val="24"/>
          <w:szCs w:val="24"/>
        </w:rPr>
        <w:t>ww.college.police.uk/app/major-investigation-and-public-protection/missing-persons/missing-persons</w:t>
      </w:r>
      <w:r>
        <w:rPr>
          <w:rFonts w:ascii="Calibri" w:hAnsi="Calibri" w:cs="Calibri"/>
          <w:sz w:val="24"/>
          <w:szCs w:val="24"/>
        </w:rPr>
        <w:t xml:space="preserve">    (Accessed: 29/12/2024) </w:t>
      </w:r>
    </w:p>
    <w:p w14:paraId="2355EBD5" w14:textId="77777777" w:rsidR="00154140" w:rsidRDefault="00154140" w:rsidP="00154140">
      <w:pPr>
        <w:shd w:val="clear" w:color="auto" w:fill="FFFFFF"/>
        <w:spacing w:after="160"/>
        <w:rPr>
          <w:rFonts w:ascii="Calibri" w:hAnsi="Calibri" w:cs="Calibri"/>
          <w:sz w:val="24"/>
          <w:szCs w:val="24"/>
        </w:rPr>
      </w:pPr>
    </w:p>
    <w:p w14:paraId="32450400" w14:textId="77777777" w:rsidR="00154140" w:rsidRDefault="00154140" w:rsidP="00154140">
      <w:pPr>
        <w:shd w:val="clear" w:color="auto" w:fill="FFFFFF"/>
        <w:spacing w:after="160"/>
        <w:rPr>
          <w:rFonts w:ascii="Calibri" w:hAnsi="Calibri" w:cs="Calibri"/>
          <w:sz w:val="24"/>
          <w:szCs w:val="24"/>
        </w:rPr>
      </w:pPr>
      <w:r>
        <w:rPr>
          <w:rFonts w:ascii="Calibri" w:hAnsi="Calibri" w:cs="Calibri"/>
          <w:sz w:val="24"/>
          <w:szCs w:val="24"/>
        </w:rPr>
        <w:t xml:space="preserve">College of Policing (2012) </w:t>
      </w:r>
      <w:r w:rsidRPr="00435749">
        <w:rPr>
          <w:rFonts w:ascii="Calibri" w:hAnsi="Calibri" w:cs="Calibri"/>
          <w:i/>
          <w:sz w:val="24"/>
          <w:szCs w:val="24"/>
        </w:rPr>
        <w:t>‘National Policing Requirement’</w:t>
      </w:r>
      <w:r>
        <w:rPr>
          <w:rFonts w:ascii="Calibri" w:hAnsi="Calibri" w:cs="Calibri"/>
          <w:sz w:val="24"/>
          <w:szCs w:val="24"/>
        </w:rPr>
        <w:t xml:space="preserve"> (PDF) Available at: </w:t>
      </w:r>
      <w:r w:rsidRPr="00E903A6">
        <w:rPr>
          <w:rFonts w:ascii="Calibri" w:hAnsi="Calibri" w:cs="Calibri"/>
          <w:sz w:val="24"/>
          <w:szCs w:val="24"/>
        </w:rPr>
        <w:t>https://library.college.police.uk/docs/acpo/2012-nat-pol-req.pdf</w:t>
      </w:r>
      <w:r>
        <w:rPr>
          <w:rFonts w:ascii="Calibri" w:hAnsi="Calibri" w:cs="Calibri"/>
          <w:sz w:val="24"/>
          <w:szCs w:val="24"/>
        </w:rPr>
        <w:t xml:space="preserve">   (Accessed: 13/01/2025)</w:t>
      </w:r>
    </w:p>
    <w:p w14:paraId="1CB741A1" w14:textId="77777777" w:rsidR="00154140" w:rsidRDefault="00154140" w:rsidP="00154140">
      <w:pPr>
        <w:shd w:val="clear" w:color="auto" w:fill="FFFFFF"/>
        <w:spacing w:after="160"/>
        <w:rPr>
          <w:rFonts w:ascii="Calibri" w:hAnsi="Calibri" w:cs="Calibri"/>
          <w:sz w:val="24"/>
          <w:szCs w:val="24"/>
        </w:rPr>
      </w:pPr>
    </w:p>
    <w:p w14:paraId="3D5D77DC" w14:textId="77777777" w:rsidR="00154140" w:rsidRPr="00435749" w:rsidRDefault="00154140" w:rsidP="00154140">
      <w:pPr>
        <w:shd w:val="clear" w:color="auto" w:fill="FFFFFF"/>
        <w:spacing w:after="160"/>
        <w:rPr>
          <w:rFonts w:ascii="Calibri" w:hAnsi="Calibri" w:cs="Calibri"/>
          <w:sz w:val="24"/>
          <w:szCs w:val="24"/>
        </w:rPr>
      </w:pPr>
      <w:r>
        <w:rPr>
          <w:rFonts w:ascii="Calibri" w:hAnsi="Calibri" w:cs="Calibri"/>
          <w:sz w:val="24"/>
          <w:szCs w:val="24"/>
        </w:rPr>
        <w:t xml:space="preserve">College of </w:t>
      </w:r>
      <w:proofErr w:type="gramStart"/>
      <w:r>
        <w:rPr>
          <w:rFonts w:ascii="Calibri" w:hAnsi="Calibri" w:cs="Calibri"/>
          <w:sz w:val="24"/>
          <w:szCs w:val="24"/>
        </w:rPr>
        <w:t>Policing</w:t>
      </w:r>
      <w:proofErr w:type="gramEnd"/>
      <w:r>
        <w:rPr>
          <w:rFonts w:ascii="Calibri" w:hAnsi="Calibri" w:cs="Calibri"/>
          <w:sz w:val="24"/>
          <w:szCs w:val="24"/>
        </w:rPr>
        <w:t xml:space="preserve"> (2024(e)) </w:t>
      </w:r>
      <w:r w:rsidRPr="00CF415B">
        <w:rPr>
          <w:rFonts w:ascii="Calibri" w:hAnsi="Calibri" w:cs="Calibri"/>
          <w:i/>
          <w:sz w:val="24"/>
          <w:szCs w:val="24"/>
        </w:rPr>
        <w:t>‘National Decision Model’</w:t>
      </w:r>
      <w:r>
        <w:rPr>
          <w:rFonts w:ascii="Calibri" w:hAnsi="Calibri" w:cs="Calibri"/>
          <w:sz w:val="24"/>
          <w:szCs w:val="24"/>
        </w:rPr>
        <w:t xml:space="preserve"> Available at: </w:t>
      </w:r>
      <w:r w:rsidRPr="00CF415B">
        <w:rPr>
          <w:rFonts w:ascii="Calibri" w:hAnsi="Calibri" w:cs="Calibri"/>
          <w:sz w:val="24"/>
          <w:szCs w:val="24"/>
        </w:rPr>
        <w:t>www.college.police.uk/app/national-decision-model/national-decision-model</w:t>
      </w:r>
      <w:r>
        <w:rPr>
          <w:rFonts w:ascii="Calibri" w:hAnsi="Calibri" w:cs="Calibri"/>
          <w:sz w:val="24"/>
          <w:szCs w:val="24"/>
        </w:rPr>
        <w:t xml:space="preserve">    (Accessed: 29/12/2024)</w:t>
      </w:r>
    </w:p>
    <w:p w14:paraId="45CBF981" w14:textId="77777777" w:rsidR="00154140" w:rsidRDefault="00154140" w:rsidP="00154140">
      <w:pPr>
        <w:shd w:val="clear" w:color="auto" w:fill="FFFFFF"/>
        <w:spacing w:after="160"/>
        <w:rPr>
          <w:rFonts w:ascii="Calibri" w:hAnsi="Calibri" w:cs="Calibri"/>
          <w:sz w:val="24"/>
          <w:szCs w:val="24"/>
        </w:rPr>
      </w:pPr>
    </w:p>
    <w:p w14:paraId="3D2FA7C0" w14:textId="77777777" w:rsidR="00154140" w:rsidRPr="00E903A6" w:rsidRDefault="00154140" w:rsidP="00154140">
      <w:pPr>
        <w:shd w:val="clear" w:color="auto" w:fill="FFFFFF"/>
        <w:spacing w:after="160"/>
        <w:rPr>
          <w:rFonts w:ascii="Calibri" w:hAnsi="Calibri" w:cs="Calibri"/>
          <w:sz w:val="24"/>
          <w:szCs w:val="24"/>
        </w:rPr>
      </w:pPr>
      <w:r>
        <w:rPr>
          <w:rFonts w:ascii="Calibri" w:hAnsi="Calibri" w:cs="Calibri"/>
          <w:sz w:val="24"/>
          <w:shd w:val="clear" w:color="auto" w:fill="FFFFFF"/>
        </w:rPr>
        <w:t xml:space="preserve">College of policing, National Police Chiefs’ Council (2018) </w:t>
      </w:r>
      <w:r w:rsidRPr="006034F7">
        <w:rPr>
          <w:rFonts w:ascii="Calibri" w:hAnsi="Calibri" w:cs="Calibri"/>
          <w:i/>
          <w:sz w:val="24"/>
          <w:shd w:val="clear" w:color="auto" w:fill="FFFFFF"/>
        </w:rPr>
        <w:t xml:space="preserve">‘Workforce Transformation in the Police Service’ </w:t>
      </w:r>
      <w:r>
        <w:rPr>
          <w:rFonts w:ascii="Calibri" w:hAnsi="Calibri" w:cs="Calibri"/>
          <w:sz w:val="24"/>
          <w:shd w:val="clear" w:color="auto" w:fill="FFFFFF"/>
        </w:rPr>
        <w:t xml:space="preserve">(PDF) Available at: </w:t>
      </w:r>
      <w:r w:rsidRPr="00E903A6">
        <w:rPr>
          <w:rFonts w:ascii="Calibri" w:hAnsi="Calibri" w:cs="Calibri"/>
          <w:sz w:val="24"/>
          <w:shd w:val="clear" w:color="auto" w:fill="FFFFFF"/>
        </w:rPr>
        <w:t>https://npcc.police.uk/Publication/Workforce%20Transformation%20Baseline.pdf</w:t>
      </w:r>
      <w:r>
        <w:rPr>
          <w:rFonts w:ascii="Calibri" w:hAnsi="Calibri" w:cs="Calibri"/>
          <w:sz w:val="24"/>
          <w:shd w:val="clear" w:color="auto" w:fill="FFFFFF"/>
        </w:rPr>
        <w:t xml:space="preserve">   (Accessed: 13/01/2025)</w:t>
      </w:r>
    </w:p>
    <w:p w14:paraId="68433B14" w14:textId="77777777" w:rsidR="00154140" w:rsidRDefault="00154140" w:rsidP="00154140">
      <w:pPr>
        <w:shd w:val="clear" w:color="auto" w:fill="FFFFFF"/>
        <w:spacing w:after="160"/>
        <w:rPr>
          <w:rFonts w:ascii="Calibri" w:hAnsi="Calibri" w:cs="Calibri"/>
          <w:sz w:val="24"/>
          <w:szCs w:val="24"/>
        </w:rPr>
      </w:pPr>
    </w:p>
    <w:p w14:paraId="763E4F4B" w14:textId="77777777" w:rsidR="00154140" w:rsidRDefault="00154140" w:rsidP="00154140">
      <w:pPr>
        <w:shd w:val="clear" w:color="auto" w:fill="FFFFFF"/>
        <w:spacing w:after="160"/>
        <w:rPr>
          <w:rFonts w:ascii="Calibri" w:hAnsi="Calibri" w:cs="Calibri"/>
          <w:sz w:val="24"/>
          <w:szCs w:val="24"/>
        </w:rPr>
      </w:pPr>
      <w:r>
        <w:rPr>
          <w:rFonts w:ascii="Calibri" w:hAnsi="Calibri" w:cs="Calibri"/>
          <w:sz w:val="24"/>
          <w:szCs w:val="24"/>
        </w:rPr>
        <w:t xml:space="preserve">College of policing (2016) </w:t>
      </w:r>
      <w:r w:rsidRPr="008D66B9">
        <w:rPr>
          <w:rFonts w:ascii="Calibri" w:hAnsi="Calibri" w:cs="Calibri"/>
          <w:i/>
          <w:sz w:val="24"/>
          <w:szCs w:val="24"/>
        </w:rPr>
        <w:t>‘Policing Education Qualifications Framework</w:t>
      </w:r>
      <w:r>
        <w:rPr>
          <w:rFonts w:ascii="Calibri" w:hAnsi="Calibri" w:cs="Calibri"/>
          <w:i/>
          <w:sz w:val="24"/>
          <w:szCs w:val="24"/>
        </w:rPr>
        <w:t>: Consultation</w:t>
      </w:r>
      <w:r w:rsidRPr="008D66B9">
        <w:rPr>
          <w:rFonts w:ascii="Calibri" w:hAnsi="Calibri" w:cs="Calibri"/>
          <w:i/>
          <w:sz w:val="24"/>
          <w:szCs w:val="24"/>
        </w:rPr>
        <w:t>’</w:t>
      </w:r>
      <w:r>
        <w:rPr>
          <w:rFonts w:ascii="Calibri" w:hAnsi="Calibri" w:cs="Calibri"/>
          <w:i/>
          <w:sz w:val="24"/>
          <w:szCs w:val="24"/>
        </w:rPr>
        <w:t xml:space="preserve"> </w:t>
      </w:r>
      <w:r>
        <w:rPr>
          <w:rFonts w:ascii="Calibri" w:hAnsi="Calibri" w:cs="Calibri"/>
          <w:sz w:val="24"/>
          <w:szCs w:val="24"/>
        </w:rPr>
        <w:t xml:space="preserve">(PDF) Available at: </w:t>
      </w:r>
      <w:r w:rsidRPr="00112D70">
        <w:rPr>
          <w:rFonts w:ascii="Calibri" w:hAnsi="Calibri" w:cs="Calibri"/>
          <w:sz w:val="24"/>
          <w:szCs w:val="24"/>
        </w:rPr>
        <w:t>https://library.college.police.uk/docs/college-of-policing/PEQF_consultation_final_290116.pdf</w:t>
      </w:r>
      <w:r>
        <w:rPr>
          <w:rFonts w:ascii="Calibri" w:hAnsi="Calibri" w:cs="Calibri"/>
          <w:sz w:val="24"/>
          <w:szCs w:val="24"/>
        </w:rPr>
        <w:t xml:space="preserve">   (Accessed: 13/01/2025)</w:t>
      </w:r>
    </w:p>
    <w:p w14:paraId="4F74F911" w14:textId="77777777" w:rsidR="00154140" w:rsidRDefault="00154140" w:rsidP="00154140">
      <w:pPr>
        <w:shd w:val="clear" w:color="auto" w:fill="FFFFFF"/>
        <w:spacing w:after="160"/>
        <w:rPr>
          <w:rFonts w:ascii="Calibri" w:hAnsi="Calibri" w:cs="Calibri"/>
          <w:sz w:val="24"/>
          <w:szCs w:val="24"/>
        </w:rPr>
      </w:pPr>
    </w:p>
    <w:p w14:paraId="5583CEBA" w14:textId="77777777" w:rsidR="00154140" w:rsidRDefault="00154140" w:rsidP="00154140">
      <w:pPr>
        <w:shd w:val="clear" w:color="auto" w:fill="FFFFFF"/>
        <w:spacing w:after="160"/>
        <w:rPr>
          <w:rFonts w:ascii="Calibri" w:hAnsi="Calibri" w:cs="Calibri"/>
          <w:sz w:val="24"/>
          <w:szCs w:val="24"/>
        </w:rPr>
      </w:pPr>
      <w:r>
        <w:rPr>
          <w:rFonts w:ascii="Calibri" w:hAnsi="Calibri" w:cs="Calibri"/>
          <w:sz w:val="24"/>
          <w:szCs w:val="24"/>
        </w:rPr>
        <w:t>College of policing (2020(a)) ‘</w:t>
      </w:r>
      <w:r w:rsidRPr="008D66B9">
        <w:rPr>
          <w:rFonts w:ascii="Calibri" w:hAnsi="Calibri" w:cs="Calibri"/>
          <w:i/>
          <w:sz w:val="24"/>
          <w:szCs w:val="24"/>
        </w:rPr>
        <w:t>Policing Edu</w:t>
      </w:r>
      <w:r>
        <w:rPr>
          <w:rFonts w:ascii="Calibri" w:hAnsi="Calibri" w:cs="Calibri"/>
          <w:i/>
          <w:sz w:val="24"/>
          <w:szCs w:val="24"/>
        </w:rPr>
        <w:t xml:space="preserve">cation Qualifications Framework: Initial entry </w:t>
      </w:r>
      <w:proofErr w:type="gramStart"/>
      <w:r>
        <w:rPr>
          <w:rFonts w:ascii="Calibri" w:hAnsi="Calibri" w:cs="Calibri"/>
          <w:i/>
          <w:sz w:val="24"/>
          <w:szCs w:val="24"/>
        </w:rPr>
        <w:t xml:space="preserve">routes’ </w:t>
      </w:r>
      <w:r>
        <w:rPr>
          <w:rFonts w:ascii="Calibri" w:hAnsi="Calibri" w:cs="Calibri"/>
          <w:sz w:val="24"/>
          <w:szCs w:val="24"/>
        </w:rPr>
        <w:t xml:space="preserve"> (</w:t>
      </w:r>
      <w:proofErr w:type="gramEnd"/>
      <w:r>
        <w:rPr>
          <w:rFonts w:ascii="Calibri" w:hAnsi="Calibri" w:cs="Calibri"/>
          <w:sz w:val="24"/>
          <w:szCs w:val="24"/>
        </w:rPr>
        <w:t xml:space="preserve">PDF) Available at: </w:t>
      </w:r>
      <w:hyperlink r:id="rId18" w:history="1">
        <w:r w:rsidRPr="00E903A6">
          <w:rPr>
            <w:rStyle w:val="Hyperlink"/>
            <w:rFonts w:ascii="Calibri" w:hAnsi="Calibri" w:cs="Calibri"/>
            <w:color w:val="auto"/>
            <w:sz w:val="24"/>
            <w:szCs w:val="24"/>
            <w:u w:val="none"/>
          </w:rPr>
          <w:t>https://assets.college.police.uk/s3fs-public/2021-02/peqf-learning-to-date.pdf</w:t>
        </w:r>
      </w:hyperlink>
      <w:r w:rsidRPr="00E903A6">
        <w:rPr>
          <w:rFonts w:ascii="Calibri" w:hAnsi="Calibri" w:cs="Calibri"/>
          <w:color w:val="auto"/>
          <w:sz w:val="24"/>
          <w:szCs w:val="24"/>
        </w:rPr>
        <w:t xml:space="preserve">   </w:t>
      </w:r>
      <w:r>
        <w:rPr>
          <w:rFonts w:ascii="Calibri" w:hAnsi="Calibri" w:cs="Calibri"/>
          <w:sz w:val="24"/>
          <w:szCs w:val="24"/>
        </w:rPr>
        <w:t>(Accessed: 13/01/2025)</w:t>
      </w:r>
    </w:p>
    <w:p w14:paraId="3C9E8F56" w14:textId="77777777" w:rsidR="00154140" w:rsidRDefault="00154140" w:rsidP="00154140">
      <w:pPr>
        <w:shd w:val="clear" w:color="auto" w:fill="FFFFFF"/>
        <w:spacing w:after="160"/>
        <w:rPr>
          <w:rFonts w:ascii="Calibri" w:hAnsi="Calibri" w:cs="Calibri"/>
          <w:sz w:val="24"/>
          <w:szCs w:val="24"/>
        </w:rPr>
      </w:pPr>
    </w:p>
    <w:p w14:paraId="29EDA0F3" w14:textId="77777777" w:rsidR="00154140" w:rsidRDefault="00154140" w:rsidP="00154140">
      <w:pPr>
        <w:shd w:val="clear" w:color="auto" w:fill="FFFFFF"/>
        <w:spacing w:after="160"/>
        <w:rPr>
          <w:rFonts w:ascii="Calibri" w:hAnsi="Calibri" w:cs="Calibri"/>
          <w:sz w:val="24"/>
          <w:szCs w:val="24"/>
        </w:rPr>
      </w:pPr>
      <w:r>
        <w:rPr>
          <w:rFonts w:ascii="Calibri" w:hAnsi="Calibri" w:cs="Calibri"/>
          <w:sz w:val="24"/>
          <w:szCs w:val="24"/>
        </w:rPr>
        <w:t>College of policing (</w:t>
      </w:r>
      <w:proofErr w:type="spellStart"/>
      <w:r>
        <w:rPr>
          <w:rFonts w:ascii="Calibri" w:hAnsi="Calibri" w:cs="Calibri"/>
          <w:sz w:val="24"/>
          <w:szCs w:val="24"/>
        </w:rPr>
        <w:t>n.d</w:t>
      </w:r>
      <w:proofErr w:type="spellEnd"/>
      <w:r>
        <w:rPr>
          <w:rFonts w:ascii="Calibri" w:hAnsi="Calibri" w:cs="Calibri"/>
          <w:sz w:val="24"/>
          <w:szCs w:val="24"/>
        </w:rPr>
        <w:t xml:space="preserve">) </w:t>
      </w:r>
      <w:r w:rsidRPr="00E7529E">
        <w:rPr>
          <w:rFonts w:ascii="Calibri" w:hAnsi="Calibri" w:cs="Calibri"/>
          <w:i/>
          <w:sz w:val="24"/>
          <w:szCs w:val="24"/>
        </w:rPr>
        <w:t>‘Policing Vision 2025’</w:t>
      </w:r>
      <w:r>
        <w:rPr>
          <w:rFonts w:ascii="Calibri" w:hAnsi="Calibri" w:cs="Calibri"/>
          <w:sz w:val="24"/>
          <w:szCs w:val="24"/>
        </w:rPr>
        <w:t xml:space="preserve">Association of Police and Crime Commissioners, National Police Chief’s Council (PDF) Available at: </w:t>
      </w:r>
      <w:r w:rsidRPr="00656484">
        <w:rPr>
          <w:rFonts w:ascii="Calibri" w:hAnsi="Calibri" w:cs="Calibri"/>
          <w:sz w:val="24"/>
          <w:szCs w:val="24"/>
        </w:rPr>
        <w:t>https://assets.college.police.uk/s3fs-public/policing_vision_2025.pdf</w:t>
      </w:r>
      <w:r>
        <w:rPr>
          <w:rFonts w:ascii="Calibri" w:hAnsi="Calibri" w:cs="Calibri"/>
          <w:sz w:val="24"/>
          <w:szCs w:val="24"/>
        </w:rPr>
        <w:t xml:space="preserve">   (Accessed: 13/01/2025)</w:t>
      </w:r>
    </w:p>
    <w:p w14:paraId="1C44416D" w14:textId="77777777" w:rsidR="00154140" w:rsidRDefault="00154140" w:rsidP="00154140">
      <w:pPr>
        <w:shd w:val="clear" w:color="auto" w:fill="FFFFFF"/>
        <w:spacing w:after="160"/>
        <w:rPr>
          <w:rFonts w:ascii="Calibri" w:hAnsi="Calibri" w:cs="Calibri"/>
          <w:sz w:val="24"/>
          <w:szCs w:val="24"/>
        </w:rPr>
      </w:pPr>
    </w:p>
    <w:p w14:paraId="018EC074" w14:textId="77777777" w:rsidR="00154140" w:rsidRDefault="00154140" w:rsidP="00154140">
      <w:pPr>
        <w:shd w:val="clear" w:color="auto" w:fill="FFFFFF"/>
        <w:spacing w:after="160"/>
        <w:rPr>
          <w:rFonts w:ascii="Calibri" w:hAnsi="Calibri" w:cs="Calibri"/>
          <w:sz w:val="24"/>
          <w:szCs w:val="24"/>
        </w:rPr>
      </w:pPr>
      <w:r>
        <w:rPr>
          <w:rFonts w:ascii="Calibri" w:hAnsi="Calibri" w:cs="Calibri"/>
          <w:sz w:val="24"/>
          <w:szCs w:val="24"/>
        </w:rPr>
        <w:t xml:space="preserve">College of </w:t>
      </w:r>
      <w:proofErr w:type="gramStart"/>
      <w:r>
        <w:rPr>
          <w:rFonts w:ascii="Calibri" w:hAnsi="Calibri" w:cs="Calibri"/>
          <w:sz w:val="24"/>
          <w:szCs w:val="24"/>
        </w:rPr>
        <w:t>Policing</w:t>
      </w:r>
      <w:proofErr w:type="gramEnd"/>
      <w:r>
        <w:rPr>
          <w:rFonts w:ascii="Calibri" w:hAnsi="Calibri" w:cs="Calibri"/>
          <w:sz w:val="24"/>
          <w:szCs w:val="24"/>
        </w:rPr>
        <w:t xml:space="preserve"> (2023(a)) </w:t>
      </w:r>
      <w:r w:rsidRPr="0053184A">
        <w:rPr>
          <w:rFonts w:ascii="Calibri" w:hAnsi="Calibri" w:cs="Calibri"/>
          <w:i/>
          <w:sz w:val="24"/>
          <w:szCs w:val="24"/>
        </w:rPr>
        <w:t>‘Supporting career-long professional development and wellbeing’</w:t>
      </w:r>
      <w:r>
        <w:rPr>
          <w:rFonts w:ascii="Calibri" w:hAnsi="Calibri" w:cs="Calibri"/>
          <w:sz w:val="24"/>
          <w:szCs w:val="24"/>
        </w:rPr>
        <w:t xml:space="preserve"> Available at: </w:t>
      </w:r>
      <w:r w:rsidRPr="0053184A">
        <w:rPr>
          <w:rFonts w:ascii="Calibri" w:hAnsi="Calibri" w:cs="Calibri"/>
          <w:sz w:val="24"/>
          <w:szCs w:val="24"/>
        </w:rPr>
        <w:t>www.college.police.uk/about/corporate-strategy-2022-2026/supporting-career-long-professional-development-and-wellbeing</w:t>
      </w:r>
      <w:r>
        <w:rPr>
          <w:rFonts w:ascii="Calibri" w:hAnsi="Calibri" w:cs="Calibri"/>
          <w:sz w:val="24"/>
          <w:szCs w:val="24"/>
        </w:rPr>
        <w:t xml:space="preserve">     (Accessed: 29/12/2024)</w:t>
      </w:r>
    </w:p>
    <w:p w14:paraId="5C79CB0D" w14:textId="77777777" w:rsidR="00154140" w:rsidRDefault="00154140" w:rsidP="00154140">
      <w:pPr>
        <w:shd w:val="clear" w:color="auto" w:fill="FFFFFF"/>
        <w:spacing w:after="160"/>
        <w:rPr>
          <w:rFonts w:ascii="Calibri" w:hAnsi="Calibri" w:cs="Calibri"/>
          <w:sz w:val="24"/>
          <w:szCs w:val="24"/>
        </w:rPr>
      </w:pPr>
    </w:p>
    <w:p w14:paraId="476F924E" w14:textId="77777777" w:rsidR="00154140" w:rsidRDefault="00154140" w:rsidP="00154140">
      <w:pPr>
        <w:shd w:val="clear" w:color="auto" w:fill="FFFFFF"/>
        <w:spacing w:after="160"/>
        <w:rPr>
          <w:rFonts w:ascii="Calibri" w:hAnsi="Calibri" w:cs="Calibri"/>
          <w:sz w:val="24"/>
          <w:szCs w:val="24"/>
        </w:rPr>
      </w:pPr>
      <w:proofErr w:type="gramStart"/>
      <w:r>
        <w:rPr>
          <w:rFonts w:ascii="Calibri" w:hAnsi="Calibri" w:cs="Calibri"/>
          <w:sz w:val="24"/>
          <w:szCs w:val="24"/>
        </w:rPr>
        <w:t>Connor.</w:t>
      </w:r>
      <w:proofErr w:type="gramEnd"/>
      <w:r>
        <w:rPr>
          <w:rFonts w:ascii="Calibri" w:hAnsi="Calibri" w:cs="Calibri"/>
          <w:sz w:val="24"/>
          <w:szCs w:val="24"/>
        </w:rPr>
        <w:t xml:space="preserve"> M (2017) </w:t>
      </w:r>
      <w:r w:rsidRPr="00E95A07">
        <w:rPr>
          <w:rFonts w:ascii="Calibri" w:hAnsi="Calibri" w:cs="Calibri"/>
          <w:i/>
          <w:sz w:val="24"/>
          <w:szCs w:val="24"/>
        </w:rPr>
        <w:t>‘Coaching and mentoring at work: developing effective</w:t>
      </w:r>
      <w:r>
        <w:rPr>
          <w:rFonts w:ascii="Calibri" w:hAnsi="Calibri" w:cs="Calibri"/>
          <w:sz w:val="24"/>
          <w:szCs w:val="24"/>
        </w:rPr>
        <w:t xml:space="preserve"> practice’ Open </w:t>
      </w:r>
      <w:proofErr w:type="gramStart"/>
      <w:r>
        <w:rPr>
          <w:rFonts w:ascii="Calibri" w:hAnsi="Calibri" w:cs="Calibri"/>
          <w:sz w:val="24"/>
          <w:szCs w:val="24"/>
        </w:rPr>
        <w:t>university</w:t>
      </w:r>
      <w:proofErr w:type="gramEnd"/>
      <w:r>
        <w:rPr>
          <w:rFonts w:ascii="Calibri" w:hAnsi="Calibri" w:cs="Calibri"/>
          <w:sz w:val="24"/>
          <w:szCs w:val="24"/>
        </w:rPr>
        <w:t xml:space="preserve"> press.</w:t>
      </w:r>
    </w:p>
    <w:p w14:paraId="1E4CA4D0" w14:textId="77777777" w:rsidR="00154140" w:rsidRDefault="00154140" w:rsidP="00154140">
      <w:pPr>
        <w:shd w:val="clear" w:color="auto" w:fill="FFFFFF"/>
        <w:spacing w:after="160"/>
        <w:rPr>
          <w:rFonts w:ascii="Calibri" w:hAnsi="Calibri" w:cs="Calibri"/>
          <w:sz w:val="24"/>
          <w:szCs w:val="24"/>
        </w:rPr>
      </w:pPr>
    </w:p>
    <w:p w14:paraId="7D5B774E" w14:textId="77777777" w:rsidR="00154140" w:rsidRPr="00255CF0" w:rsidRDefault="00154140" w:rsidP="00154140">
      <w:pPr>
        <w:shd w:val="clear" w:color="auto" w:fill="FFFFFF"/>
        <w:spacing w:after="160"/>
        <w:rPr>
          <w:rFonts w:ascii="Calibri" w:hAnsi="Calibri" w:cs="Calibri"/>
          <w:sz w:val="24"/>
          <w:szCs w:val="24"/>
        </w:rPr>
      </w:pPr>
      <w:proofErr w:type="spellStart"/>
      <w:proofErr w:type="gramStart"/>
      <w:r>
        <w:rPr>
          <w:rFonts w:ascii="Calibri" w:hAnsi="Calibri" w:cs="Calibri"/>
          <w:sz w:val="24"/>
          <w:szCs w:val="24"/>
        </w:rPr>
        <w:t>Ciobotaru</w:t>
      </w:r>
      <w:proofErr w:type="spellEnd"/>
      <w:r>
        <w:rPr>
          <w:rFonts w:ascii="Calibri" w:hAnsi="Calibri" w:cs="Calibri"/>
          <w:sz w:val="24"/>
          <w:szCs w:val="24"/>
        </w:rPr>
        <w:t>.</w:t>
      </w:r>
      <w:proofErr w:type="gramEnd"/>
      <w:r>
        <w:rPr>
          <w:rFonts w:ascii="Calibri" w:hAnsi="Calibri" w:cs="Calibri"/>
          <w:sz w:val="24"/>
          <w:szCs w:val="24"/>
        </w:rPr>
        <w:t xml:space="preserve"> S (2023) </w:t>
      </w:r>
      <w:r w:rsidRPr="00255CF0">
        <w:rPr>
          <w:rFonts w:ascii="Calibri" w:hAnsi="Calibri" w:cs="Calibri"/>
          <w:i/>
          <w:sz w:val="24"/>
          <w:szCs w:val="24"/>
        </w:rPr>
        <w:t>‘Exploring the effectiveness of social media appeals in the search for missing persons’</w:t>
      </w:r>
      <w:r>
        <w:rPr>
          <w:rFonts w:ascii="Calibri" w:hAnsi="Calibri" w:cs="Calibri"/>
          <w:sz w:val="24"/>
          <w:szCs w:val="24"/>
        </w:rPr>
        <w:t xml:space="preserve"> University of Portsmouth</w:t>
      </w:r>
    </w:p>
    <w:p w14:paraId="38FCF0EF" w14:textId="77777777" w:rsidR="00154140" w:rsidRPr="00EA5DCD" w:rsidRDefault="00154140" w:rsidP="00154140">
      <w:pPr>
        <w:shd w:val="clear" w:color="auto" w:fill="FFFFFF"/>
        <w:spacing w:after="160"/>
        <w:rPr>
          <w:rFonts w:ascii="Calibri" w:hAnsi="Calibri" w:cs="Calibri"/>
          <w:sz w:val="24"/>
          <w:szCs w:val="24"/>
        </w:rPr>
      </w:pPr>
      <w:r w:rsidRPr="00EA5DCD">
        <w:rPr>
          <w:rFonts w:ascii="Calibri" w:hAnsi="Calibri" w:cs="Calibri"/>
          <w:sz w:val="24"/>
          <w:szCs w:val="24"/>
        </w:rPr>
        <w:t> </w:t>
      </w:r>
    </w:p>
    <w:p w14:paraId="5AB3D591" w14:textId="77777777" w:rsidR="00154140" w:rsidRDefault="00154140" w:rsidP="00154140">
      <w:pPr>
        <w:shd w:val="clear" w:color="auto" w:fill="FFFFFF"/>
        <w:spacing w:after="160"/>
        <w:rPr>
          <w:rFonts w:ascii="Calibri" w:hAnsi="Calibri" w:cs="Calibri"/>
          <w:sz w:val="24"/>
          <w:szCs w:val="24"/>
        </w:rPr>
      </w:pPr>
      <w:proofErr w:type="gramStart"/>
      <w:r w:rsidRPr="00EA5DCD">
        <w:rPr>
          <w:rFonts w:ascii="Calibri" w:hAnsi="Calibri" w:cs="Calibri"/>
          <w:sz w:val="24"/>
          <w:szCs w:val="24"/>
        </w:rPr>
        <w:t xml:space="preserve">CIPD (2024) </w:t>
      </w:r>
      <w:r w:rsidRPr="00EA5DCD">
        <w:rPr>
          <w:rFonts w:ascii="Calibri" w:hAnsi="Calibri" w:cs="Calibri"/>
          <w:i/>
          <w:iCs/>
          <w:sz w:val="24"/>
          <w:szCs w:val="24"/>
          <w:bdr w:val="none" w:sz="0" w:space="0" w:color="auto" w:frame="1"/>
        </w:rPr>
        <w:t>Coaching and mentoring.</w:t>
      </w:r>
      <w:proofErr w:type="gramEnd"/>
      <w:r w:rsidRPr="00EA5DCD">
        <w:rPr>
          <w:rFonts w:ascii="Calibri" w:hAnsi="Calibri" w:cs="Calibri"/>
          <w:i/>
          <w:iCs/>
          <w:sz w:val="24"/>
          <w:szCs w:val="24"/>
          <w:bdr w:val="none" w:sz="0" w:space="0" w:color="auto" w:frame="1"/>
        </w:rPr>
        <w:t xml:space="preserve"> </w:t>
      </w:r>
      <w:r w:rsidRPr="00EA5DCD">
        <w:rPr>
          <w:rFonts w:ascii="Calibri" w:hAnsi="Calibri" w:cs="Calibri"/>
          <w:sz w:val="24"/>
          <w:szCs w:val="24"/>
        </w:rPr>
        <w:t xml:space="preserve">Available at: </w:t>
      </w:r>
      <w:hyperlink r:id="rId19" w:tgtFrame="_blank" w:history="1">
        <w:r w:rsidRPr="006E3D6E">
          <w:rPr>
            <w:rFonts w:ascii="Calibri" w:hAnsi="Calibri" w:cs="Calibri"/>
            <w:sz w:val="24"/>
            <w:szCs w:val="24"/>
            <w:bdr w:val="none" w:sz="0" w:space="0" w:color="auto" w:frame="1"/>
          </w:rPr>
          <w:t>https://www.cipd.org/uk/knowledge/factsheets/coaching-mentoring-factsheet/</w:t>
        </w:r>
      </w:hyperlink>
      <w:r w:rsidRPr="006E3D6E">
        <w:rPr>
          <w:rFonts w:ascii="Calibri" w:hAnsi="Calibri" w:cs="Calibri"/>
          <w:sz w:val="24"/>
          <w:szCs w:val="24"/>
        </w:rPr>
        <w:t>#</w:t>
      </w:r>
      <w:r w:rsidRPr="00EA5DCD">
        <w:rPr>
          <w:rFonts w:ascii="Calibri" w:hAnsi="Calibri" w:cs="Calibri"/>
          <w:sz w:val="24"/>
          <w:szCs w:val="24"/>
        </w:rPr>
        <w:t>what-are-coaching-and-mentoring (Accessed: 20/09/2024)</w:t>
      </w:r>
    </w:p>
    <w:p w14:paraId="40150639" w14:textId="77777777" w:rsidR="00154140" w:rsidRDefault="00154140" w:rsidP="00154140">
      <w:pPr>
        <w:shd w:val="clear" w:color="auto" w:fill="FFFFFF"/>
        <w:spacing w:after="160"/>
        <w:rPr>
          <w:rFonts w:ascii="Calibri" w:hAnsi="Calibri" w:cs="Calibri"/>
          <w:sz w:val="24"/>
          <w:szCs w:val="24"/>
        </w:rPr>
      </w:pPr>
    </w:p>
    <w:p w14:paraId="019C9DCA" w14:textId="77777777" w:rsidR="00154140" w:rsidRDefault="00154140" w:rsidP="00154140">
      <w:pPr>
        <w:shd w:val="clear" w:color="auto" w:fill="FFFFFF"/>
        <w:spacing w:after="160"/>
        <w:rPr>
          <w:rFonts w:ascii="Calibri" w:hAnsi="Calibri" w:cs="Calibri"/>
          <w:sz w:val="24"/>
          <w:szCs w:val="24"/>
        </w:rPr>
      </w:pPr>
      <w:r>
        <w:rPr>
          <w:rFonts w:ascii="Calibri" w:hAnsi="Calibri" w:cs="Calibri"/>
          <w:sz w:val="24"/>
          <w:szCs w:val="24"/>
        </w:rPr>
        <w:t xml:space="preserve">Department for education (2014) </w:t>
      </w:r>
      <w:r w:rsidRPr="00C85E2A">
        <w:rPr>
          <w:rFonts w:ascii="Calibri" w:hAnsi="Calibri" w:cs="Calibri"/>
          <w:i/>
          <w:sz w:val="24"/>
          <w:szCs w:val="24"/>
        </w:rPr>
        <w:t xml:space="preserve">‘Statutory guidance on children who run away or go missing from home or </w:t>
      </w:r>
      <w:proofErr w:type="gramStart"/>
      <w:r w:rsidRPr="00C85E2A">
        <w:rPr>
          <w:rFonts w:ascii="Calibri" w:hAnsi="Calibri" w:cs="Calibri"/>
          <w:i/>
          <w:sz w:val="24"/>
          <w:szCs w:val="24"/>
        </w:rPr>
        <w:t>care’</w:t>
      </w:r>
      <w:r>
        <w:rPr>
          <w:rFonts w:ascii="Calibri" w:hAnsi="Calibri" w:cs="Calibri"/>
          <w:sz w:val="24"/>
          <w:szCs w:val="24"/>
        </w:rPr>
        <w:t>(</w:t>
      </w:r>
      <w:proofErr w:type="gramEnd"/>
      <w:r>
        <w:rPr>
          <w:rFonts w:ascii="Calibri" w:hAnsi="Calibri" w:cs="Calibri"/>
          <w:sz w:val="24"/>
          <w:szCs w:val="24"/>
        </w:rPr>
        <w:t xml:space="preserve">PDF) Available at: </w:t>
      </w:r>
      <w:r w:rsidRPr="00C85E2A">
        <w:rPr>
          <w:rFonts w:ascii="Calibri" w:hAnsi="Calibri" w:cs="Calibri"/>
          <w:sz w:val="24"/>
          <w:szCs w:val="24"/>
        </w:rPr>
        <w:t>https://assets.publishing.service.gov.uk/government/uploads/system/uploads/attachment_</w:t>
      </w:r>
      <w:r w:rsidRPr="00C85E2A">
        <w:rPr>
          <w:rFonts w:ascii="Calibri" w:hAnsi="Calibri" w:cs="Calibri"/>
          <w:sz w:val="24"/>
          <w:szCs w:val="24"/>
        </w:rPr>
        <w:lastRenderedPageBreak/>
        <w:t>data/file/307867/Statutory_Guidance_-_Missing_from_care__3_.pdf</w:t>
      </w:r>
      <w:r>
        <w:rPr>
          <w:rFonts w:ascii="Calibri" w:hAnsi="Calibri" w:cs="Calibri"/>
          <w:sz w:val="24"/>
          <w:szCs w:val="24"/>
        </w:rPr>
        <w:t xml:space="preserve">    (Accessed: 29/12/2024)</w:t>
      </w:r>
    </w:p>
    <w:p w14:paraId="705E0321" w14:textId="77777777" w:rsidR="00154140" w:rsidRDefault="00154140" w:rsidP="00154140">
      <w:pPr>
        <w:shd w:val="clear" w:color="auto" w:fill="FFFFFF"/>
        <w:spacing w:after="160"/>
        <w:rPr>
          <w:rFonts w:ascii="Calibri" w:hAnsi="Calibri" w:cs="Calibri"/>
          <w:sz w:val="24"/>
          <w:szCs w:val="24"/>
        </w:rPr>
      </w:pPr>
    </w:p>
    <w:p w14:paraId="61AB0465" w14:textId="77777777" w:rsidR="00154140" w:rsidRDefault="00154140" w:rsidP="00154140">
      <w:pPr>
        <w:shd w:val="clear" w:color="auto" w:fill="FFFFFF"/>
        <w:spacing w:after="160"/>
        <w:rPr>
          <w:rFonts w:ascii="Calibri" w:hAnsi="Calibri" w:cs="Calibri"/>
          <w:sz w:val="24"/>
          <w:szCs w:val="24"/>
        </w:rPr>
      </w:pPr>
      <w:proofErr w:type="spellStart"/>
      <w:proofErr w:type="gramStart"/>
      <w:r>
        <w:rPr>
          <w:rFonts w:ascii="Calibri" w:hAnsi="Calibri" w:cs="Calibri"/>
          <w:sz w:val="24"/>
          <w:szCs w:val="24"/>
        </w:rPr>
        <w:t>Druskat</w:t>
      </w:r>
      <w:proofErr w:type="spellEnd"/>
      <w:r>
        <w:rPr>
          <w:rFonts w:ascii="Calibri" w:hAnsi="Calibri" w:cs="Calibri"/>
          <w:sz w:val="24"/>
          <w:szCs w:val="24"/>
        </w:rPr>
        <w:t>.</w:t>
      </w:r>
      <w:proofErr w:type="gramEnd"/>
      <w:r>
        <w:rPr>
          <w:rFonts w:ascii="Calibri" w:hAnsi="Calibri" w:cs="Calibri"/>
          <w:sz w:val="24"/>
          <w:szCs w:val="24"/>
        </w:rPr>
        <w:t xml:space="preserve"> V, et al (2001) </w:t>
      </w:r>
      <w:r w:rsidRPr="00D41E48">
        <w:rPr>
          <w:rFonts w:ascii="Calibri" w:hAnsi="Calibri" w:cs="Calibri"/>
          <w:i/>
          <w:sz w:val="24"/>
          <w:szCs w:val="24"/>
        </w:rPr>
        <w:t>‘Building the emotional intelligence of</w:t>
      </w:r>
      <w:r>
        <w:rPr>
          <w:rFonts w:ascii="Calibri" w:hAnsi="Calibri" w:cs="Calibri"/>
          <w:sz w:val="24"/>
          <w:szCs w:val="24"/>
        </w:rPr>
        <w:t xml:space="preserve"> </w:t>
      </w:r>
      <w:r w:rsidRPr="00D41E48">
        <w:rPr>
          <w:rFonts w:ascii="Calibri" w:hAnsi="Calibri" w:cs="Calibri"/>
          <w:i/>
          <w:sz w:val="24"/>
          <w:szCs w:val="24"/>
        </w:rPr>
        <w:t>groups</w:t>
      </w:r>
      <w:r>
        <w:rPr>
          <w:rFonts w:ascii="Calibri" w:hAnsi="Calibri" w:cs="Calibri"/>
          <w:i/>
          <w:sz w:val="24"/>
          <w:szCs w:val="24"/>
        </w:rPr>
        <w:t>’</w:t>
      </w:r>
      <w:r>
        <w:rPr>
          <w:rFonts w:ascii="Calibri" w:hAnsi="Calibri" w:cs="Calibri"/>
          <w:sz w:val="24"/>
          <w:szCs w:val="24"/>
        </w:rPr>
        <w:t xml:space="preserve"> Harvard business review</w:t>
      </w:r>
    </w:p>
    <w:p w14:paraId="78D4825C" w14:textId="77777777" w:rsidR="00154140" w:rsidRDefault="00154140" w:rsidP="00154140">
      <w:pPr>
        <w:shd w:val="clear" w:color="auto" w:fill="FFFFFF"/>
        <w:spacing w:after="160"/>
        <w:rPr>
          <w:rFonts w:ascii="Calibri" w:hAnsi="Calibri" w:cs="Calibri"/>
          <w:sz w:val="24"/>
          <w:szCs w:val="24"/>
        </w:rPr>
      </w:pPr>
    </w:p>
    <w:p w14:paraId="0B9A044D" w14:textId="77777777" w:rsidR="00154140" w:rsidRDefault="00154140" w:rsidP="00154140">
      <w:pPr>
        <w:shd w:val="clear" w:color="auto" w:fill="FFFFFF"/>
        <w:spacing w:after="160"/>
        <w:rPr>
          <w:rFonts w:ascii="Calibri" w:hAnsi="Calibri" w:cs="Calibri"/>
          <w:sz w:val="24"/>
          <w:szCs w:val="24"/>
        </w:rPr>
      </w:pPr>
      <w:proofErr w:type="gramStart"/>
      <w:r>
        <w:rPr>
          <w:rFonts w:ascii="Calibri" w:hAnsi="Calibri" w:cs="Calibri"/>
          <w:sz w:val="24"/>
          <w:szCs w:val="24"/>
        </w:rPr>
        <w:t>Garnet.</w:t>
      </w:r>
      <w:proofErr w:type="gramEnd"/>
      <w:r>
        <w:rPr>
          <w:rFonts w:ascii="Calibri" w:hAnsi="Calibri" w:cs="Calibri"/>
          <w:sz w:val="24"/>
          <w:szCs w:val="24"/>
        </w:rPr>
        <w:t xml:space="preserve"> N (2024) </w:t>
      </w:r>
      <w:r w:rsidRPr="00E435E5">
        <w:rPr>
          <w:rFonts w:ascii="Calibri" w:hAnsi="Calibri" w:cs="Calibri"/>
          <w:i/>
          <w:sz w:val="24"/>
          <w:szCs w:val="24"/>
        </w:rPr>
        <w:t>‘Online obsession with Nicola Bulley became a ‘monster’, family tells BBC’</w:t>
      </w:r>
      <w:r>
        <w:rPr>
          <w:rFonts w:ascii="Calibri" w:hAnsi="Calibri" w:cs="Calibri"/>
          <w:sz w:val="24"/>
          <w:szCs w:val="24"/>
        </w:rPr>
        <w:t xml:space="preserve"> BBC NEWS. Available at: </w:t>
      </w:r>
      <w:r w:rsidRPr="00E435E5">
        <w:rPr>
          <w:rFonts w:ascii="Calibri" w:hAnsi="Calibri" w:cs="Calibri"/>
          <w:sz w:val="24"/>
          <w:szCs w:val="24"/>
        </w:rPr>
        <w:t>www.bbc.co.uk/news/articles/cyvym5g02rdo#:~:text=Nicola%20Bulley's%20partner%20has%20described,case%20was%20a%20positive%20thing.</w:t>
      </w:r>
      <w:r>
        <w:rPr>
          <w:rFonts w:ascii="Calibri" w:hAnsi="Calibri" w:cs="Calibri"/>
          <w:sz w:val="24"/>
          <w:szCs w:val="24"/>
        </w:rPr>
        <w:t xml:space="preserve">   (Accessed: 06/01/2025)</w:t>
      </w:r>
    </w:p>
    <w:p w14:paraId="2EA3C1A2" w14:textId="77777777" w:rsidR="00154140" w:rsidRDefault="00154140" w:rsidP="00154140">
      <w:pPr>
        <w:shd w:val="clear" w:color="auto" w:fill="FFFFFF"/>
        <w:spacing w:after="160"/>
        <w:rPr>
          <w:rFonts w:ascii="Calibri" w:hAnsi="Calibri" w:cs="Calibri"/>
          <w:sz w:val="24"/>
          <w:szCs w:val="24"/>
        </w:rPr>
      </w:pPr>
    </w:p>
    <w:p w14:paraId="5B483E83" w14:textId="77777777" w:rsidR="00154140" w:rsidRPr="00CC2147" w:rsidRDefault="00154140" w:rsidP="00154140">
      <w:pPr>
        <w:shd w:val="clear" w:color="auto" w:fill="FFFFFF"/>
        <w:spacing w:after="160"/>
        <w:rPr>
          <w:rFonts w:ascii="Calibri" w:hAnsi="Calibri" w:cs="Calibri"/>
          <w:sz w:val="24"/>
          <w:szCs w:val="24"/>
        </w:rPr>
      </w:pPr>
      <w:r>
        <w:rPr>
          <w:rFonts w:ascii="Calibri" w:hAnsi="Calibri" w:cs="Calibri"/>
          <w:sz w:val="24"/>
          <w:szCs w:val="24"/>
        </w:rPr>
        <w:t xml:space="preserve">Gibson. D (2004) </w:t>
      </w:r>
      <w:r w:rsidRPr="00CC2147">
        <w:rPr>
          <w:rFonts w:ascii="Calibri" w:hAnsi="Calibri" w:cs="Calibri"/>
          <w:i/>
          <w:sz w:val="24"/>
          <w:szCs w:val="24"/>
        </w:rPr>
        <w:t>‘Role models in career development: new directions for theory and research’</w:t>
      </w:r>
      <w:r>
        <w:rPr>
          <w:rFonts w:ascii="Calibri" w:hAnsi="Calibri" w:cs="Calibri"/>
          <w:sz w:val="24"/>
          <w:szCs w:val="24"/>
        </w:rPr>
        <w:t xml:space="preserve"> Journal of vocational behaviour. Volume 65, issue 1.</w:t>
      </w:r>
    </w:p>
    <w:p w14:paraId="7D931F8C" w14:textId="77777777" w:rsidR="00154140" w:rsidRDefault="00154140" w:rsidP="00154140">
      <w:pPr>
        <w:shd w:val="clear" w:color="auto" w:fill="FFFFFF"/>
        <w:spacing w:after="160"/>
        <w:rPr>
          <w:rFonts w:ascii="Calibri" w:hAnsi="Calibri" w:cs="Calibri"/>
          <w:sz w:val="24"/>
          <w:szCs w:val="24"/>
        </w:rPr>
      </w:pPr>
    </w:p>
    <w:p w14:paraId="102E36A6" w14:textId="77777777" w:rsidR="00154140" w:rsidRDefault="00154140" w:rsidP="00154140">
      <w:pPr>
        <w:pStyle w:val="Heading3"/>
        <w:shd w:val="clear" w:color="auto" w:fill="FFFFFF"/>
        <w:spacing w:before="0" w:after="150"/>
        <w:rPr>
          <w:rFonts w:asciiTheme="minorHAnsi" w:hAnsiTheme="minorHAnsi" w:cstheme="minorHAnsi"/>
          <w:b w:val="0"/>
          <w:bCs w:val="0"/>
          <w:sz w:val="24"/>
        </w:rPr>
      </w:pPr>
      <w:proofErr w:type="spellStart"/>
      <w:proofErr w:type="gramStart"/>
      <w:r w:rsidRPr="00172619">
        <w:rPr>
          <w:rFonts w:ascii="Calibri" w:eastAsia="Times New Roman" w:hAnsi="Calibri" w:cs="Calibri"/>
          <w:b w:val="0"/>
          <w:color w:val="000000"/>
          <w:sz w:val="24"/>
          <w:szCs w:val="24"/>
        </w:rPr>
        <w:t>Girodo</w:t>
      </w:r>
      <w:proofErr w:type="spellEnd"/>
      <w:r w:rsidRPr="00172619">
        <w:rPr>
          <w:rFonts w:ascii="Calibri" w:eastAsia="Times New Roman" w:hAnsi="Calibri" w:cs="Calibri"/>
          <w:b w:val="0"/>
          <w:color w:val="000000"/>
          <w:sz w:val="24"/>
          <w:szCs w:val="24"/>
        </w:rPr>
        <w:t>.</w:t>
      </w:r>
      <w:proofErr w:type="gramEnd"/>
      <w:r w:rsidRPr="00172619">
        <w:rPr>
          <w:rFonts w:ascii="Calibri" w:eastAsia="Times New Roman" w:hAnsi="Calibri" w:cs="Calibri"/>
          <w:b w:val="0"/>
          <w:color w:val="000000"/>
          <w:sz w:val="24"/>
          <w:szCs w:val="24"/>
        </w:rPr>
        <w:t xml:space="preserve"> M (1998)</w:t>
      </w:r>
      <w:r>
        <w:rPr>
          <w:rFonts w:ascii="Calibri" w:eastAsia="Times New Roman" w:hAnsi="Calibri" w:cs="Calibri"/>
          <w:color w:val="000000"/>
          <w:sz w:val="24"/>
          <w:szCs w:val="24"/>
        </w:rPr>
        <w:t xml:space="preserve"> </w:t>
      </w:r>
      <w:r w:rsidRPr="00172619">
        <w:rPr>
          <w:rFonts w:ascii="Calibri" w:eastAsia="Times New Roman" w:hAnsi="Calibri" w:cs="Calibri"/>
          <w:i/>
          <w:color w:val="000000"/>
          <w:sz w:val="24"/>
          <w:szCs w:val="24"/>
        </w:rPr>
        <w:t>‘</w:t>
      </w:r>
      <w:r w:rsidRPr="00172619">
        <w:rPr>
          <w:rFonts w:asciiTheme="minorHAnsi" w:hAnsiTheme="minorHAnsi" w:cstheme="minorHAnsi"/>
          <w:b w:val="0"/>
          <w:bCs w:val="0"/>
          <w:i/>
          <w:color w:val="auto"/>
          <w:sz w:val="24"/>
        </w:rPr>
        <w:t>Machiavellian, bureaucratic, and transformational leadership styles in Police managers: preliminary findings of interpersonal ethics</w:t>
      </w:r>
      <w:r w:rsidRPr="00172619">
        <w:rPr>
          <w:rFonts w:asciiTheme="minorHAnsi" w:hAnsiTheme="minorHAnsi" w:cstheme="minorHAnsi"/>
          <w:b w:val="0"/>
          <w:bCs w:val="0"/>
          <w:i/>
          <w:sz w:val="24"/>
        </w:rPr>
        <w:t>’</w:t>
      </w:r>
      <w:r>
        <w:rPr>
          <w:rFonts w:asciiTheme="minorHAnsi" w:hAnsiTheme="minorHAnsi" w:cstheme="minorHAnsi"/>
          <w:b w:val="0"/>
          <w:bCs w:val="0"/>
          <w:i/>
          <w:sz w:val="24"/>
        </w:rPr>
        <w:t xml:space="preserve"> </w:t>
      </w:r>
      <w:r>
        <w:rPr>
          <w:rFonts w:asciiTheme="minorHAnsi" w:hAnsiTheme="minorHAnsi" w:cstheme="minorHAnsi"/>
          <w:b w:val="0"/>
          <w:bCs w:val="0"/>
          <w:sz w:val="24"/>
        </w:rPr>
        <w:t xml:space="preserve">Perceptual and motor skills. </w:t>
      </w:r>
      <w:proofErr w:type="gramStart"/>
      <w:r>
        <w:rPr>
          <w:rFonts w:asciiTheme="minorHAnsi" w:hAnsiTheme="minorHAnsi" w:cstheme="minorHAnsi"/>
          <w:b w:val="0"/>
          <w:bCs w:val="0"/>
          <w:sz w:val="24"/>
        </w:rPr>
        <w:t>Volume 86.</w:t>
      </w:r>
      <w:proofErr w:type="gramEnd"/>
      <w:r>
        <w:rPr>
          <w:rFonts w:asciiTheme="minorHAnsi" w:hAnsiTheme="minorHAnsi" w:cstheme="minorHAnsi"/>
          <w:b w:val="0"/>
          <w:bCs w:val="0"/>
          <w:sz w:val="24"/>
        </w:rPr>
        <w:t xml:space="preserve"> </w:t>
      </w:r>
    </w:p>
    <w:p w14:paraId="57F32A49" w14:textId="77777777" w:rsidR="00154140" w:rsidRDefault="00154140" w:rsidP="00154140">
      <w:pPr>
        <w:pStyle w:val="Heading3"/>
        <w:shd w:val="clear" w:color="auto" w:fill="FFFFFF"/>
        <w:spacing w:before="0" w:after="150"/>
        <w:rPr>
          <w:rFonts w:asciiTheme="minorHAnsi" w:hAnsiTheme="minorHAnsi" w:cstheme="minorHAnsi"/>
          <w:b w:val="0"/>
          <w:bCs w:val="0"/>
          <w:sz w:val="24"/>
        </w:rPr>
      </w:pPr>
    </w:p>
    <w:p w14:paraId="26AA2443" w14:textId="77777777" w:rsidR="00154140" w:rsidRPr="00D41E48" w:rsidRDefault="00154140" w:rsidP="00154140">
      <w:pPr>
        <w:pStyle w:val="Heading3"/>
        <w:shd w:val="clear" w:color="auto" w:fill="FFFFFF"/>
        <w:spacing w:before="0" w:after="150"/>
        <w:rPr>
          <w:rFonts w:ascii="Roboto-Bold" w:hAnsi="Roboto-Bold"/>
          <w:b w:val="0"/>
          <w:bCs w:val="0"/>
          <w:color w:val="666666"/>
        </w:rPr>
      </w:pPr>
      <w:proofErr w:type="gramStart"/>
      <w:r>
        <w:rPr>
          <w:rFonts w:asciiTheme="minorHAnsi" w:hAnsiTheme="minorHAnsi" w:cstheme="minorHAnsi"/>
          <w:b w:val="0"/>
          <w:bCs w:val="0"/>
          <w:sz w:val="24"/>
        </w:rPr>
        <w:t>Goleman.</w:t>
      </w:r>
      <w:proofErr w:type="gramEnd"/>
      <w:r>
        <w:rPr>
          <w:rFonts w:asciiTheme="minorHAnsi" w:hAnsiTheme="minorHAnsi" w:cstheme="minorHAnsi"/>
          <w:b w:val="0"/>
          <w:bCs w:val="0"/>
          <w:sz w:val="24"/>
        </w:rPr>
        <w:t xml:space="preserve"> D (1998) </w:t>
      </w:r>
      <w:r w:rsidRPr="00D41E48">
        <w:rPr>
          <w:rFonts w:asciiTheme="minorHAnsi" w:hAnsiTheme="minorHAnsi" w:cstheme="minorHAnsi"/>
          <w:b w:val="0"/>
          <w:bCs w:val="0"/>
          <w:i/>
          <w:sz w:val="24"/>
        </w:rPr>
        <w:t>‘Fostering emotional intelligence in the language classroom’</w:t>
      </w:r>
      <w:r>
        <w:rPr>
          <w:rFonts w:asciiTheme="minorHAnsi" w:hAnsiTheme="minorHAnsi" w:cstheme="minorHAnsi"/>
          <w:b w:val="0"/>
          <w:bCs w:val="0"/>
          <w:i/>
          <w:sz w:val="24"/>
        </w:rPr>
        <w:t xml:space="preserve"> </w:t>
      </w:r>
      <w:r w:rsidRPr="00D41E48">
        <w:rPr>
          <w:rFonts w:asciiTheme="minorHAnsi" w:hAnsiTheme="minorHAnsi" w:cstheme="minorHAnsi"/>
          <w:b w:val="0"/>
          <w:bCs w:val="0"/>
          <w:sz w:val="24"/>
        </w:rPr>
        <w:t>NY Bantam Books</w:t>
      </w:r>
    </w:p>
    <w:p w14:paraId="683DEDD6" w14:textId="77777777" w:rsidR="00154140" w:rsidRDefault="00154140" w:rsidP="00154140">
      <w:pPr>
        <w:shd w:val="clear" w:color="auto" w:fill="FFFFFF"/>
        <w:spacing w:after="160"/>
        <w:rPr>
          <w:rFonts w:ascii="Calibri" w:hAnsi="Calibri" w:cs="Calibri"/>
          <w:sz w:val="24"/>
          <w:szCs w:val="24"/>
        </w:rPr>
      </w:pPr>
    </w:p>
    <w:p w14:paraId="2ADA203B" w14:textId="77777777" w:rsidR="00154140" w:rsidRPr="00BA006D" w:rsidRDefault="00154140" w:rsidP="00154140">
      <w:pPr>
        <w:shd w:val="clear" w:color="auto" w:fill="FFFFFF"/>
        <w:spacing w:after="160"/>
        <w:rPr>
          <w:rFonts w:ascii="Calibri" w:hAnsi="Calibri" w:cs="Calibri"/>
          <w:sz w:val="24"/>
          <w:szCs w:val="24"/>
        </w:rPr>
      </w:pPr>
      <w:proofErr w:type="gramStart"/>
      <w:r>
        <w:rPr>
          <w:rFonts w:ascii="Calibri" w:hAnsi="Calibri" w:cs="Calibri"/>
          <w:sz w:val="24"/>
          <w:szCs w:val="24"/>
        </w:rPr>
        <w:t>Heap.</w:t>
      </w:r>
      <w:proofErr w:type="gramEnd"/>
      <w:r>
        <w:rPr>
          <w:rFonts w:ascii="Calibri" w:hAnsi="Calibri" w:cs="Calibri"/>
          <w:sz w:val="24"/>
          <w:szCs w:val="24"/>
        </w:rPr>
        <w:t xml:space="preserve"> M (2023) </w:t>
      </w:r>
      <w:r w:rsidRPr="00BA006D">
        <w:rPr>
          <w:rFonts w:ascii="Calibri" w:hAnsi="Calibri" w:cs="Calibri"/>
          <w:i/>
          <w:sz w:val="24"/>
          <w:szCs w:val="24"/>
        </w:rPr>
        <w:t xml:space="preserve">‘The </w:t>
      </w:r>
      <w:proofErr w:type="spellStart"/>
      <w:r w:rsidRPr="00BA006D">
        <w:rPr>
          <w:rFonts w:ascii="Calibri" w:hAnsi="Calibri" w:cs="Calibri"/>
          <w:i/>
          <w:sz w:val="24"/>
          <w:szCs w:val="24"/>
        </w:rPr>
        <w:t>Skeptical</w:t>
      </w:r>
      <w:proofErr w:type="spellEnd"/>
      <w:r w:rsidRPr="00BA006D">
        <w:rPr>
          <w:rFonts w:ascii="Calibri" w:hAnsi="Calibri" w:cs="Calibri"/>
          <w:i/>
          <w:sz w:val="24"/>
          <w:szCs w:val="24"/>
        </w:rPr>
        <w:t xml:space="preserve"> Intelligencer’</w:t>
      </w:r>
      <w:r>
        <w:rPr>
          <w:rFonts w:ascii="Calibri" w:hAnsi="Calibri" w:cs="Calibri"/>
          <w:sz w:val="24"/>
          <w:szCs w:val="24"/>
        </w:rPr>
        <w:t xml:space="preserve"> (PDF) </w:t>
      </w:r>
      <w:proofErr w:type="gramStart"/>
      <w:r>
        <w:rPr>
          <w:rFonts w:ascii="Calibri" w:hAnsi="Calibri" w:cs="Calibri"/>
          <w:sz w:val="24"/>
          <w:szCs w:val="24"/>
        </w:rPr>
        <w:t>The</w:t>
      </w:r>
      <w:proofErr w:type="gramEnd"/>
      <w:r>
        <w:rPr>
          <w:rFonts w:ascii="Calibri" w:hAnsi="Calibri" w:cs="Calibri"/>
          <w:sz w:val="24"/>
          <w:szCs w:val="24"/>
        </w:rPr>
        <w:t xml:space="preserve"> Association for </w:t>
      </w:r>
      <w:proofErr w:type="spellStart"/>
      <w:r>
        <w:rPr>
          <w:rFonts w:ascii="Calibri" w:hAnsi="Calibri" w:cs="Calibri"/>
          <w:sz w:val="24"/>
          <w:szCs w:val="24"/>
        </w:rPr>
        <w:t>Skeptical</w:t>
      </w:r>
      <w:proofErr w:type="spellEnd"/>
      <w:r>
        <w:rPr>
          <w:rFonts w:ascii="Calibri" w:hAnsi="Calibri" w:cs="Calibri"/>
          <w:sz w:val="24"/>
          <w:szCs w:val="24"/>
        </w:rPr>
        <w:t xml:space="preserve"> Enquiry. </w:t>
      </w:r>
      <w:proofErr w:type="gramStart"/>
      <w:r>
        <w:rPr>
          <w:rFonts w:ascii="Calibri" w:hAnsi="Calibri" w:cs="Calibri"/>
          <w:sz w:val="24"/>
          <w:szCs w:val="24"/>
        </w:rPr>
        <w:t>Volume 26.</w:t>
      </w:r>
      <w:proofErr w:type="gramEnd"/>
      <w:r>
        <w:rPr>
          <w:rFonts w:ascii="Calibri" w:hAnsi="Calibri" w:cs="Calibri"/>
          <w:sz w:val="24"/>
          <w:szCs w:val="24"/>
        </w:rPr>
        <w:t xml:space="preserve"> Available at: </w:t>
      </w:r>
      <w:r w:rsidRPr="00BA006D">
        <w:rPr>
          <w:rFonts w:ascii="Calibri" w:hAnsi="Calibri" w:cs="Calibri"/>
          <w:sz w:val="24"/>
          <w:szCs w:val="24"/>
        </w:rPr>
        <w:t>www.aske-skeptics.org.uk/resources/Intelligencer/Vol%2026%201.pdf</w:t>
      </w:r>
      <w:r>
        <w:rPr>
          <w:rFonts w:ascii="Calibri" w:hAnsi="Calibri" w:cs="Calibri"/>
          <w:sz w:val="24"/>
          <w:szCs w:val="24"/>
        </w:rPr>
        <w:t xml:space="preserve">    (Accessed: 06/01/2025)</w:t>
      </w:r>
    </w:p>
    <w:p w14:paraId="0D134A15" w14:textId="77777777" w:rsidR="00154140" w:rsidRDefault="00154140" w:rsidP="00154140">
      <w:pPr>
        <w:shd w:val="clear" w:color="auto" w:fill="FFFFFF"/>
        <w:spacing w:after="160"/>
        <w:rPr>
          <w:rFonts w:ascii="Calibri" w:hAnsi="Calibri" w:cs="Calibri"/>
          <w:sz w:val="24"/>
          <w:szCs w:val="24"/>
        </w:rPr>
      </w:pPr>
    </w:p>
    <w:p w14:paraId="380DC885" w14:textId="77777777" w:rsidR="00154140" w:rsidRDefault="00154140" w:rsidP="00154140">
      <w:pPr>
        <w:shd w:val="clear" w:color="auto" w:fill="FFFFFF"/>
        <w:spacing w:after="160"/>
        <w:rPr>
          <w:rFonts w:ascii="Calibri" w:hAnsi="Calibri" w:cs="Calibri"/>
          <w:sz w:val="24"/>
          <w:szCs w:val="24"/>
        </w:rPr>
      </w:pPr>
      <w:proofErr w:type="gramStart"/>
      <w:r>
        <w:rPr>
          <w:rFonts w:ascii="Calibri" w:hAnsi="Calibri" w:cs="Calibri"/>
          <w:sz w:val="24"/>
          <w:szCs w:val="24"/>
        </w:rPr>
        <w:t>Hunt.</w:t>
      </w:r>
      <w:proofErr w:type="gramEnd"/>
      <w:r>
        <w:rPr>
          <w:rFonts w:ascii="Calibri" w:hAnsi="Calibri" w:cs="Calibri"/>
          <w:sz w:val="24"/>
          <w:szCs w:val="24"/>
        </w:rPr>
        <w:t xml:space="preserve"> D (2018) </w:t>
      </w:r>
      <w:r w:rsidRPr="00D94F44">
        <w:rPr>
          <w:rFonts w:ascii="Calibri" w:hAnsi="Calibri" w:cs="Calibri"/>
          <w:i/>
          <w:sz w:val="24"/>
          <w:szCs w:val="24"/>
        </w:rPr>
        <w:t>‘An exploration of the effectiveness of missing children publicity appeals’</w:t>
      </w:r>
      <w:r>
        <w:rPr>
          <w:rFonts w:ascii="Calibri" w:hAnsi="Calibri" w:cs="Calibri"/>
          <w:sz w:val="24"/>
          <w:szCs w:val="24"/>
        </w:rPr>
        <w:t xml:space="preserve"> University of Huddersfield</w:t>
      </w:r>
    </w:p>
    <w:p w14:paraId="03D25556" w14:textId="77777777" w:rsidR="00154140" w:rsidRDefault="00154140" w:rsidP="00154140">
      <w:pPr>
        <w:shd w:val="clear" w:color="auto" w:fill="FFFFFF"/>
        <w:spacing w:after="160"/>
        <w:rPr>
          <w:rFonts w:ascii="Calibri" w:hAnsi="Calibri" w:cs="Calibri"/>
          <w:sz w:val="24"/>
          <w:szCs w:val="24"/>
        </w:rPr>
      </w:pPr>
    </w:p>
    <w:p w14:paraId="37206E81" w14:textId="77777777" w:rsidR="00154140" w:rsidRDefault="00154140" w:rsidP="00154140">
      <w:pPr>
        <w:shd w:val="clear" w:color="auto" w:fill="FFFFFF"/>
        <w:spacing w:after="160"/>
        <w:rPr>
          <w:rFonts w:ascii="Calibri" w:hAnsi="Calibri" w:cs="Calibri"/>
          <w:sz w:val="24"/>
          <w:szCs w:val="24"/>
        </w:rPr>
      </w:pPr>
      <w:proofErr w:type="spellStart"/>
      <w:proofErr w:type="gramStart"/>
      <w:r>
        <w:rPr>
          <w:rFonts w:ascii="Calibri" w:hAnsi="Calibri" w:cs="Calibri"/>
          <w:sz w:val="24"/>
          <w:szCs w:val="24"/>
        </w:rPr>
        <w:t>Korejan</w:t>
      </w:r>
      <w:proofErr w:type="spellEnd"/>
      <w:r>
        <w:rPr>
          <w:rFonts w:ascii="Calibri" w:hAnsi="Calibri" w:cs="Calibri"/>
          <w:sz w:val="24"/>
          <w:szCs w:val="24"/>
        </w:rPr>
        <w:t>.</w:t>
      </w:r>
      <w:proofErr w:type="gramEnd"/>
      <w:r>
        <w:rPr>
          <w:rFonts w:ascii="Calibri" w:hAnsi="Calibri" w:cs="Calibri"/>
          <w:sz w:val="24"/>
          <w:szCs w:val="24"/>
        </w:rPr>
        <w:t xml:space="preserve"> M, et al (2016) ‘An analysis of the transformational leadership theory’ Journey of fundamental applied sciences. </w:t>
      </w:r>
      <w:proofErr w:type="gramStart"/>
      <w:r>
        <w:rPr>
          <w:rFonts w:ascii="Calibri" w:hAnsi="Calibri" w:cs="Calibri"/>
          <w:sz w:val="24"/>
          <w:szCs w:val="24"/>
        </w:rPr>
        <w:t>Volume 8.</w:t>
      </w:r>
      <w:proofErr w:type="gramEnd"/>
      <w:r>
        <w:rPr>
          <w:rFonts w:ascii="Calibri" w:hAnsi="Calibri" w:cs="Calibri"/>
          <w:sz w:val="24"/>
          <w:szCs w:val="24"/>
        </w:rPr>
        <w:t xml:space="preserve"> </w:t>
      </w:r>
      <w:proofErr w:type="gramStart"/>
      <w:r>
        <w:rPr>
          <w:rFonts w:ascii="Calibri" w:hAnsi="Calibri" w:cs="Calibri"/>
          <w:sz w:val="24"/>
          <w:szCs w:val="24"/>
        </w:rPr>
        <w:t>No. 3.</w:t>
      </w:r>
      <w:proofErr w:type="gramEnd"/>
    </w:p>
    <w:p w14:paraId="723C0F6C" w14:textId="77777777" w:rsidR="00154140" w:rsidRDefault="00154140" w:rsidP="00154140">
      <w:pPr>
        <w:shd w:val="clear" w:color="auto" w:fill="FFFFFF"/>
        <w:spacing w:after="160"/>
        <w:rPr>
          <w:rFonts w:ascii="Calibri" w:hAnsi="Calibri" w:cs="Calibri"/>
          <w:sz w:val="24"/>
          <w:szCs w:val="24"/>
        </w:rPr>
      </w:pPr>
    </w:p>
    <w:p w14:paraId="052883CC" w14:textId="77777777" w:rsidR="00154140" w:rsidRDefault="00154140" w:rsidP="00154140">
      <w:pPr>
        <w:shd w:val="clear" w:color="auto" w:fill="FFFFFF"/>
        <w:spacing w:after="160"/>
        <w:rPr>
          <w:rFonts w:ascii="Calibri" w:hAnsi="Calibri" w:cs="Calibri"/>
          <w:sz w:val="24"/>
          <w:szCs w:val="24"/>
        </w:rPr>
      </w:pPr>
      <w:proofErr w:type="gramStart"/>
      <w:r>
        <w:rPr>
          <w:rFonts w:ascii="Calibri" w:hAnsi="Calibri" w:cs="Calibri"/>
          <w:sz w:val="24"/>
          <w:szCs w:val="24"/>
        </w:rPr>
        <w:t>Krishnan.</w:t>
      </w:r>
      <w:proofErr w:type="gramEnd"/>
      <w:r>
        <w:rPr>
          <w:rFonts w:ascii="Calibri" w:hAnsi="Calibri" w:cs="Calibri"/>
          <w:sz w:val="24"/>
          <w:szCs w:val="24"/>
        </w:rPr>
        <w:t xml:space="preserve"> </w:t>
      </w:r>
      <w:proofErr w:type="gramStart"/>
      <w:r>
        <w:rPr>
          <w:rFonts w:ascii="Calibri" w:hAnsi="Calibri" w:cs="Calibri"/>
          <w:sz w:val="24"/>
          <w:szCs w:val="24"/>
        </w:rPr>
        <w:t xml:space="preserve">VR (2002) </w:t>
      </w:r>
      <w:r w:rsidRPr="00DB038B">
        <w:rPr>
          <w:rFonts w:ascii="Calibri" w:hAnsi="Calibri" w:cs="Calibri"/>
          <w:i/>
          <w:sz w:val="24"/>
          <w:szCs w:val="24"/>
        </w:rPr>
        <w:t>‘Transformational leadership and value system congruence’</w:t>
      </w:r>
      <w:r>
        <w:rPr>
          <w:rFonts w:ascii="Calibri" w:hAnsi="Calibri" w:cs="Calibri"/>
          <w:sz w:val="24"/>
          <w:szCs w:val="24"/>
        </w:rPr>
        <w:t xml:space="preserve"> International journal of value-based management.</w:t>
      </w:r>
      <w:proofErr w:type="gramEnd"/>
    </w:p>
    <w:p w14:paraId="7E54C966" w14:textId="77777777" w:rsidR="00154140" w:rsidRDefault="00154140" w:rsidP="00154140">
      <w:pPr>
        <w:shd w:val="clear" w:color="auto" w:fill="FFFFFF"/>
        <w:spacing w:after="160"/>
        <w:rPr>
          <w:rFonts w:ascii="Calibri" w:hAnsi="Calibri" w:cs="Calibri"/>
          <w:sz w:val="24"/>
          <w:szCs w:val="24"/>
        </w:rPr>
      </w:pPr>
    </w:p>
    <w:p w14:paraId="15BF5946" w14:textId="77777777" w:rsidR="00154140" w:rsidRPr="001652CC" w:rsidRDefault="00154140" w:rsidP="00154140">
      <w:pPr>
        <w:shd w:val="clear" w:color="auto" w:fill="FFFFFF"/>
        <w:spacing w:after="160"/>
        <w:rPr>
          <w:rFonts w:ascii="Calibri" w:hAnsi="Calibri" w:cs="Calibri"/>
          <w:sz w:val="24"/>
          <w:szCs w:val="24"/>
        </w:rPr>
      </w:pPr>
      <w:proofErr w:type="gramStart"/>
      <w:r>
        <w:rPr>
          <w:rFonts w:ascii="Calibri" w:hAnsi="Calibri" w:cs="Calibri"/>
          <w:sz w:val="24"/>
          <w:szCs w:val="24"/>
        </w:rPr>
        <w:t>Lai.</w:t>
      </w:r>
      <w:proofErr w:type="gramEnd"/>
      <w:r>
        <w:rPr>
          <w:rFonts w:ascii="Calibri" w:hAnsi="Calibri" w:cs="Calibri"/>
          <w:sz w:val="24"/>
          <w:szCs w:val="24"/>
        </w:rPr>
        <w:t xml:space="preserve"> </w:t>
      </w:r>
      <w:proofErr w:type="gramStart"/>
      <w:r>
        <w:rPr>
          <w:rFonts w:ascii="Calibri" w:hAnsi="Calibri" w:cs="Calibri"/>
          <w:sz w:val="24"/>
          <w:szCs w:val="24"/>
        </w:rPr>
        <w:t>A (2011)</w:t>
      </w:r>
      <w:r w:rsidRPr="001652CC">
        <w:rPr>
          <w:rFonts w:ascii="Calibri" w:hAnsi="Calibri" w:cs="Calibri"/>
          <w:i/>
          <w:sz w:val="24"/>
          <w:szCs w:val="24"/>
        </w:rPr>
        <w:t xml:space="preserve"> ‘Transformational – transactional leadership theory’</w:t>
      </w:r>
      <w:r>
        <w:rPr>
          <w:rFonts w:ascii="Calibri" w:hAnsi="Calibri" w:cs="Calibri"/>
          <w:i/>
          <w:sz w:val="24"/>
          <w:szCs w:val="24"/>
        </w:rPr>
        <w:t xml:space="preserve"> </w:t>
      </w:r>
      <w:r>
        <w:rPr>
          <w:rFonts w:ascii="Calibri" w:hAnsi="Calibri" w:cs="Calibri"/>
          <w:sz w:val="24"/>
          <w:szCs w:val="24"/>
        </w:rPr>
        <w:t>ASH Capstone projects.</w:t>
      </w:r>
      <w:proofErr w:type="gramEnd"/>
    </w:p>
    <w:p w14:paraId="68D098C9" w14:textId="77777777" w:rsidR="00154140" w:rsidRPr="00EA5DCD" w:rsidRDefault="00154140" w:rsidP="00154140">
      <w:pPr>
        <w:shd w:val="clear" w:color="auto" w:fill="FFFFFF"/>
        <w:spacing w:after="160"/>
        <w:rPr>
          <w:rFonts w:ascii="Calibri" w:hAnsi="Calibri" w:cs="Calibri"/>
          <w:sz w:val="24"/>
          <w:szCs w:val="24"/>
        </w:rPr>
      </w:pPr>
      <w:r w:rsidRPr="00EA5DCD">
        <w:rPr>
          <w:rFonts w:ascii="Calibri" w:hAnsi="Calibri" w:cs="Calibri"/>
          <w:sz w:val="24"/>
          <w:szCs w:val="24"/>
        </w:rPr>
        <w:t> </w:t>
      </w:r>
    </w:p>
    <w:p w14:paraId="2582465D" w14:textId="77777777" w:rsidR="00154140" w:rsidRDefault="00154140" w:rsidP="00154140">
      <w:pPr>
        <w:shd w:val="clear" w:color="auto" w:fill="FFFFFF"/>
        <w:spacing w:after="160"/>
        <w:rPr>
          <w:rFonts w:ascii="Calibri" w:hAnsi="Calibri" w:cs="Calibri"/>
          <w:sz w:val="24"/>
          <w:szCs w:val="24"/>
        </w:rPr>
      </w:pPr>
      <w:r w:rsidRPr="00EA5DCD">
        <w:rPr>
          <w:rFonts w:ascii="Calibri" w:hAnsi="Calibri" w:cs="Calibri"/>
          <w:sz w:val="24"/>
          <w:szCs w:val="24"/>
        </w:rPr>
        <w:lastRenderedPageBreak/>
        <w:t xml:space="preserve">London Assembly (2013) </w:t>
      </w:r>
      <w:r>
        <w:rPr>
          <w:rFonts w:ascii="Calibri" w:hAnsi="Calibri" w:cs="Calibri"/>
          <w:sz w:val="24"/>
          <w:szCs w:val="24"/>
        </w:rPr>
        <w:t>‘</w:t>
      </w:r>
      <w:proofErr w:type="gramStart"/>
      <w:r w:rsidRPr="00EA5DCD">
        <w:rPr>
          <w:rFonts w:ascii="Calibri" w:hAnsi="Calibri" w:cs="Calibri"/>
          <w:i/>
          <w:iCs/>
          <w:sz w:val="24"/>
          <w:szCs w:val="24"/>
          <w:bdr w:val="none" w:sz="0" w:space="0" w:color="auto" w:frame="1"/>
        </w:rPr>
        <w:t>Smart</w:t>
      </w:r>
      <w:proofErr w:type="gramEnd"/>
      <w:r w:rsidRPr="00EA5DCD">
        <w:rPr>
          <w:rFonts w:ascii="Calibri" w:hAnsi="Calibri" w:cs="Calibri"/>
          <w:i/>
          <w:iCs/>
          <w:sz w:val="24"/>
          <w:szCs w:val="24"/>
          <w:bdr w:val="none" w:sz="0" w:space="0" w:color="auto" w:frame="1"/>
        </w:rPr>
        <w:t xml:space="preserve"> policing: How the Metropolitan Police Service ca</w:t>
      </w:r>
      <w:r>
        <w:rPr>
          <w:rFonts w:ascii="Calibri" w:hAnsi="Calibri" w:cs="Calibri"/>
          <w:i/>
          <w:iCs/>
          <w:sz w:val="24"/>
          <w:szCs w:val="24"/>
          <w:bdr w:val="none" w:sz="0" w:space="0" w:color="auto" w:frame="1"/>
        </w:rPr>
        <w:t>n make better use of technology’.</w:t>
      </w:r>
      <w:r w:rsidRPr="00EA5DCD">
        <w:rPr>
          <w:rFonts w:ascii="Calibri" w:hAnsi="Calibri" w:cs="Calibri"/>
          <w:i/>
          <w:iCs/>
          <w:sz w:val="24"/>
          <w:szCs w:val="24"/>
          <w:bdr w:val="none" w:sz="0" w:space="0" w:color="auto" w:frame="1"/>
        </w:rPr>
        <w:t xml:space="preserve"> </w:t>
      </w:r>
      <w:r w:rsidRPr="00EA5DCD">
        <w:rPr>
          <w:rFonts w:ascii="Calibri" w:hAnsi="Calibri" w:cs="Calibri"/>
          <w:sz w:val="24"/>
          <w:szCs w:val="24"/>
        </w:rPr>
        <w:t>London: London Assembly.</w:t>
      </w:r>
    </w:p>
    <w:p w14:paraId="11D2347B" w14:textId="77777777" w:rsidR="00154140" w:rsidRDefault="00154140" w:rsidP="00154140">
      <w:pPr>
        <w:shd w:val="clear" w:color="auto" w:fill="FFFFFF"/>
        <w:spacing w:after="160"/>
        <w:rPr>
          <w:rFonts w:ascii="Calibri" w:hAnsi="Calibri" w:cs="Calibri"/>
          <w:sz w:val="24"/>
          <w:szCs w:val="24"/>
        </w:rPr>
      </w:pPr>
    </w:p>
    <w:p w14:paraId="48340C3A" w14:textId="77777777" w:rsidR="00154140" w:rsidRDefault="00154140" w:rsidP="00154140">
      <w:pPr>
        <w:shd w:val="clear" w:color="auto" w:fill="FFFFFF"/>
        <w:spacing w:after="160"/>
        <w:rPr>
          <w:rFonts w:ascii="Calibri" w:hAnsi="Calibri" w:cs="Calibri"/>
          <w:sz w:val="24"/>
          <w:szCs w:val="24"/>
        </w:rPr>
      </w:pPr>
      <w:proofErr w:type="spellStart"/>
      <w:proofErr w:type="gramStart"/>
      <w:r>
        <w:rPr>
          <w:rFonts w:ascii="Calibri" w:hAnsi="Calibri" w:cs="Calibri"/>
          <w:sz w:val="24"/>
          <w:szCs w:val="24"/>
        </w:rPr>
        <w:t>Minnighan</w:t>
      </w:r>
      <w:proofErr w:type="spellEnd"/>
      <w:r>
        <w:rPr>
          <w:rFonts w:ascii="Calibri" w:hAnsi="Calibri" w:cs="Calibri"/>
          <w:sz w:val="24"/>
          <w:szCs w:val="24"/>
        </w:rPr>
        <w:t>.</w:t>
      </w:r>
      <w:proofErr w:type="gramEnd"/>
      <w:r>
        <w:rPr>
          <w:rFonts w:ascii="Calibri" w:hAnsi="Calibri" w:cs="Calibri"/>
          <w:sz w:val="24"/>
          <w:szCs w:val="24"/>
        </w:rPr>
        <w:t xml:space="preserve"> C (2022) </w:t>
      </w:r>
      <w:r w:rsidRPr="001D55EB">
        <w:rPr>
          <w:rFonts w:ascii="Calibri" w:hAnsi="Calibri" w:cs="Calibri"/>
          <w:i/>
          <w:sz w:val="24"/>
          <w:szCs w:val="24"/>
        </w:rPr>
        <w:t xml:space="preserve">‘Missing </w:t>
      </w:r>
      <w:proofErr w:type="gramStart"/>
      <w:r w:rsidRPr="001D55EB">
        <w:rPr>
          <w:rFonts w:ascii="Calibri" w:hAnsi="Calibri" w:cs="Calibri"/>
          <w:i/>
          <w:sz w:val="24"/>
          <w:szCs w:val="24"/>
        </w:rPr>
        <w:t>persons</w:t>
      </w:r>
      <w:proofErr w:type="gramEnd"/>
      <w:r w:rsidRPr="001D55EB">
        <w:rPr>
          <w:rFonts w:ascii="Calibri" w:hAnsi="Calibri" w:cs="Calibri"/>
          <w:i/>
          <w:sz w:val="24"/>
          <w:szCs w:val="24"/>
        </w:rPr>
        <w:t xml:space="preserve"> media &amp; Online publicity’ </w:t>
      </w:r>
      <w:r w:rsidRPr="001D55EB">
        <w:rPr>
          <w:rFonts w:ascii="Calibri" w:hAnsi="Calibri" w:cs="Calibri"/>
          <w:sz w:val="24"/>
          <w:szCs w:val="24"/>
        </w:rPr>
        <w:t xml:space="preserve">(PDF) College </w:t>
      </w:r>
      <w:r>
        <w:rPr>
          <w:rFonts w:ascii="Calibri" w:hAnsi="Calibri" w:cs="Calibri"/>
          <w:sz w:val="24"/>
          <w:szCs w:val="24"/>
        </w:rPr>
        <w:t xml:space="preserve">of Policing   Available at: </w:t>
      </w:r>
      <w:r w:rsidRPr="001D55EB">
        <w:rPr>
          <w:rFonts w:ascii="Calibri" w:hAnsi="Calibri" w:cs="Calibri"/>
          <w:sz w:val="24"/>
          <w:szCs w:val="24"/>
        </w:rPr>
        <w:t>https://library.college.police.uk/docs/met-police/Missing-person-media-online-2022.pdf</w:t>
      </w:r>
      <w:r>
        <w:rPr>
          <w:rFonts w:ascii="Calibri" w:hAnsi="Calibri" w:cs="Calibri"/>
          <w:sz w:val="24"/>
          <w:szCs w:val="24"/>
        </w:rPr>
        <w:t xml:space="preserve">    (Accessed: 02/01/2025)</w:t>
      </w:r>
    </w:p>
    <w:p w14:paraId="0FC5FA18" w14:textId="77777777" w:rsidR="00154140" w:rsidRDefault="00154140" w:rsidP="00154140">
      <w:pPr>
        <w:shd w:val="clear" w:color="auto" w:fill="FFFFFF"/>
        <w:spacing w:after="160"/>
        <w:rPr>
          <w:rFonts w:ascii="Calibri" w:hAnsi="Calibri" w:cs="Calibri"/>
          <w:sz w:val="24"/>
          <w:szCs w:val="24"/>
        </w:rPr>
      </w:pPr>
    </w:p>
    <w:p w14:paraId="39182936" w14:textId="77777777" w:rsidR="00154140" w:rsidRPr="00A13F57" w:rsidRDefault="00154140" w:rsidP="00154140">
      <w:pPr>
        <w:shd w:val="clear" w:color="auto" w:fill="FFFFFF"/>
        <w:spacing w:after="160"/>
        <w:rPr>
          <w:rFonts w:ascii="Calibri" w:hAnsi="Calibri" w:cs="Calibri"/>
          <w:sz w:val="24"/>
          <w:szCs w:val="24"/>
        </w:rPr>
      </w:pPr>
      <w:r>
        <w:rPr>
          <w:rFonts w:ascii="Calibri" w:hAnsi="Calibri" w:cs="Calibri"/>
          <w:sz w:val="24"/>
          <w:szCs w:val="24"/>
        </w:rPr>
        <w:t xml:space="preserve">National academy of sciences (2017) </w:t>
      </w:r>
      <w:r w:rsidRPr="00A13F57">
        <w:rPr>
          <w:rFonts w:ascii="Calibri" w:hAnsi="Calibri" w:cs="Calibri"/>
          <w:i/>
          <w:sz w:val="24"/>
          <w:szCs w:val="24"/>
        </w:rPr>
        <w:t>‘Pro-active policing: effects on crime and communities’</w:t>
      </w:r>
    </w:p>
    <w:p w14:paraId="6EF1C2D3" w14:textId="77777777" w:rsidR="00154140" w:rsidRDefault="00154140" w:rsidP="00154140">
      <w:pPr>
        <w:shd w:val="clear" w:color="auto" w:fill="FFFFFF"/>
        <w:spacing w:after="160"/>
        <w:rPr>
          <w:rFonts w:ascii="Calibri" w:hAnsi="Calibri" w:cs="Calibri"/>
          <w:sz w:val="24"/>
          <w:szCs w:val="24"/>
        </w:rPr>
      </w:pPr>
    </w:p>
    <w:p w14:paraId="4BCBFA0F" w14:textId="77777777" w:rsidR="00154140" w:rsidRPr="00175852" w:rsidRDefault="00154140" w:rsidP="00154140">
      <w:pPr>
        <w:shd w:val="clear" w:color="auto" w:fill="FFFFFF"/>
        <w:spacing w:after="160"/>
        <w:rPr>
          <w:rFonts w:ascii="Calibri" w:hAnsi="Calibri" w:cs="Calibri"/>
          <w:sz w:val="24"/>
          <w:szCs w:val="24"/>
        </w:rPr>
      </w:pPr>
      <w:proofErr w:type="spellStart"/>
      <w:proofErr w:type="gramStart"/>
      <w:r>
        <w:rPr>
          <w:rFonts w:ascii="Calibri" w:hAnsi="Calibri" w:cs="Calibri"/>
          <w:sz w:val="24"/>
          <w:szCs w:val="24"/>
        </w:rPr>
        <w:t>Northouse</w:t>
      </w:r>
      <w:proofErr w:type="spellEnd"/>
      <w:r>
        <w:rPr>
          <w:rFonts w:ascii="Calibri" w:hAnsi="Calibri" w:cs="Calibri"/>
          <w:sz w:val="24"/>
          <w:szCs w:val="24"/>
        </w:rPr>
        <w:t>.</w:t>
      </w:r>
      <w:proofErr w:type="gramEnd"/>
      <w:r>
        <w:rPr>
          <w:rFonts w:ascii="Calibri" w:hAnsi="Calibri" w:cs="Calibri"/>
          <w:sz w:val="24"/>
          <w:szCs w:val="24"/>
        </w:rPr>
        <w:t xml:space="preserve"> P (2025) </w:t>
      </w:r>
      <w:r w:rsidRPr="00175852">
        <w:rPr>
          <w:rFonts w:ascii="Calibri" w:hAnsi="Calibri" w:cs="Calibri"/>
          <w:i/>
          <w:sz w:val="24"/>
          <w:szCs w:val="24"/>
        </w:rPr>
        <w:t>‘Leadership: theory and practice’</w:t>
      </w:r>
      <w:r>
        <w:rPr>
          <w:rFonts w:ascii="Calibri" w:hAnsi="Calibri" w:cs="Calibri"/>
          <w:sz w:val="24"/>
          <w:szCs w:val="24"/>
        </w:rPr>
        <w:t xml:space="preserve"> Sage publications. </w:t>
      </w:r>
      <w:proofErr w:type="gramStart"/>
      <w:r>
        <w:rPr>
          <w:rFonts w:ascii="Calibri" w:hAnsi="Calibri" w:cs="Calibri"/>
          <w:sz w:val="24"/>
          <w:szCs w:val="24"/>
        </w:rPr>
        <w:t>10</w:t>
      </w:r>
      <w:r w:rsidRPr="00175852">
        <w:rPr>
          <w:rFonts w:ascii="Calibri" w:hAnsi="Calibri" w:cs="Calibri"/>
          <w:sz w:val="24"/>
          <w:szCs w:val="24"/>
          <w:vertAlign w:val="superscript"/>
        </w:rPr>
        <w:t>th</w:t>
      </w:r>
      <w:r>
        <w:rPr>
          <w:rFonts w:ascii="Calibri" w:hAnsi="Calibri" w:cs="Calibri"/>
          <w:sz w:val="24"/>
          <w:szCs w:val="24"/>
        </w:rPr>
        <w:t xml:space="preserve"> edition.</w:t>
      </w:r>
      <w:proofErr w:type="gramEnd"/>
    </w:p>
    <w:p w14:paraId="6B44F062" w14:textId="77777777" w:rsidR="00154140" w:rsidRDefault="00154140" w:rsidP="00154140">
      <w:pPr>
        <w:shd w:val="clear" w:color="auto" w:fill="FFFFFF"/>
        <w:spacing w:after="160"/>
        <w:rPr>
          <w:rFonts w:ascii="Calibri" w:hAnsi="Calibri" w:cs="Calibri"/>
          <w:sz w:val="24"/>
          <w:szCs w:val="24"/>
        </w:rPr>
      </w:pPr>
    </w:p>
    <w:p w14:paraId="4EC6BEC3" w14:textId="77777777" w:rsidR="00154140" w:rsidRPr="00CD52FC" w:rsidRDefault="00154140" w:rsidP="00154140">
      <w:pPr>
        <w:shd w:val="clear" w:color="auto" w:fill="FFFFFF"/>
        <w:spacing w:after="160"/>
        <w:rPr>
          <w:rFonts w:ascii="Calibri" w:hAnsi="Calibri" w:cs="Calibri"/>
          <w:sz w:val="24"/>
          <w:szCs w:val="24"/>
        </w:rPr>
      </w:pPr>
      <w:r>
        <w:rPr>
          <w:rFonts w:ascii="Calibri" w:hAnsi="Calibri" w:cs="Calibri"/>
          <w:sz w:val="24"/>
          <w:szCs w:val="24"/>
        </w:rPr>
        <w:t xml:space="preserve">Noyes. G (2022) </w:t>
      </w:r>
      <w:r w:rsidRPr="00CD52FC">
        <w:rPr>
          <w:rFonts w:ascii="Calibri" w:hAnsi="Calibri" w:cs="Calibri"/>
          <w:i/>
          <w:sz w:val="24"/>
          <w:szCs w:val="24"/>
        </w:rPr>
        <w:t>‘Social Media Policy’</w:t>
      </w:r>
      <w:r>
        <w:rPr>
          <w:rFonts w:ascii="Calibri" w:hAnsi="Calibri" w:cs="Calibri"/>
          <w:i/>
          <w:sz w:val="24"/>
          <w:szCs w:val="24"/>
        </w:rPr>
        <w:t xml:space="preserve"> </w:t>
      </w:r>
      <w:r>
        <w:rPr>
          <w:rFonts w:ascii="Calibri" w:hAnsi="Calibri" w:cs="Calibri"/>
          <w:sz w:val="24"/>
          <w:szCs w:val="24"/>
        </w:rPr>
        <w:t>Gwent Police</w:t>
      </w:r>
    </w:p>
    <w:p w14:paraId="39910CB1" w14:textId="77777777" w:rsidR="00154140" w:rsidRPr="00EA5DCD" w:rsidRDefault="00154140" w:rsidP="00154140">
      <w:pPr>
        <w:shd w:val="clear" w:color="auto" w:fill="FFFFFF"/>
        <w:spacing w:after="160"/>
        <w:rPr>
          <w:rFonts w:ascii="Calibri" w:hAnsi="Calibri" w:cs="Calibri"/>
          <w:sz w:val="24"/>
          <w:szCs w:val="24"/>
        </w:rPr>
      </w:pPr>
    </w:p>
    <w:p w14:paraId="0CA0B194" w14:textId="77777777" w:rsidR="00154140" w:rsidRDefault="00154140" w:rsidP="00154140">
      <w:pPr>
        <w:shd w:val="clear" w:color="auto" w:fill="FFFFFF"/>
        <w:spacing w:after="160"/>
        <w:rPr>
          <w:rFonts w:ascii="Calibri" w:hAnsi="Calibri" w:cs="Calibri"/>
          <w:sz w:val="24"/>
          <w:szCs w:val="24"/>
        </w:rPr>
      </w:pPr>
      <w:r w:rsidRPr="00EA5DCD">
        <w:rPr>
          <w:rFonts w:ascii="Calibri" w:hAnsi="Calibri" w:cs="Calibri"/>
          <w:sz w:val="24"/>
          <w:szCs w:val="24"/>
        </w:rPr>
        <w:t xml:space="preserve">NPCC (2014) </w:t>
      </w:r>
      <w:r w:rsidRPr="00EA5DCD">
        <w:rPr>
          <w:rFonts w:ascii="Calibri" w:hAnsi="Calibri" w:cs="Calibri"/>
          <w:i/>
          <w:iCs/>
          <w:sz w:val="24"/>
          <w:szCs w:val="24"/>
          <w:bdr w:val="none" w:sz="0" w:space="0" w:color="auto" w:frame="1"/>
        </w:rPr>
        <w:t>social media is a powerful tool for police to engage with the public</w:t>
      </w:r>
      <w:r w:rsidRPr="00EA5DCD">
        <w:rPr>
          <w:rFonts w:ascii="Calibri" w:hAnsi="Calibri" w:cs="Calibri"/>
          <w:sz w:val="24"/>
          <w:szCs w:val="24"/>
        </w:rPr>
        <w:t>. Available at: https:// news.npcc.police.uk/releases/social-media-is-a-powerful-tool-for-police-to-engage-with-the-public    (Accessed: 20/09/2024)</w:t>
      </w:r>
    </w:p>
    <w:p w14:paraId="0BC934FD" w14:textId="77777777" w:rsidR="00154140" w:rsidRDefault="00154140" w:rsidP="00154140">
      <w:pPr>
        <w:shd w:val="clear" w:color="auto" w:fill="FFFFFF"/>
        <w:spacing w:after="160"/>
        <w:rPr>
          <w:rFonts w:ascii="Calibri" w:hAnsi="Calibri" w:cs="Calibri"/>
          <w:sz w:val="24"/>
          <w:szCs w:val="24"/>
        </w:rPr>
      </w:pPr>
    </w:p>
    <w:p w14:paraId="4102868E" w14:textId="77777777" w:rsidR="00154140" w:rsidRDefault="00154140" w:rsidP="00154140">
      <w:pPr>
        <w:shd w:val="clear" w:color="auto" w:fill="FFFFFF"/>
        <w:spacing w:after="160"/>
        <w:rPr>
          <w:rFonts w:ascii="Calibri" w:hAnsi="Calibri" w:cs="Calibri"/>
          <w:sz w:val="24"/>
          <w:szCs w:val="24"/>
        </w:rPr>
      </w:pPr>
      <w:proofErr w:type="spellStart"/>
      <w:proofErr w:type="gramStart"/>
      <w:r>
        <w:rPr>
          <w:rFonts w:ascii="Calibri" w:hAnsi="Calibri" w:cs="Calibri"/>
          <w:sz w:val="24"/>
          <w:szCs w:val="24"/>
        </w:rPr>
        <w:t>Pelan</w:t>
      </w:r>
      <w:proofErr w:type="spellEnd"/>
      <w:r>
        <w:rPr>
          <w:rFonts w:ascii="Calibri" w:hAnsi="Calibri" w:cs="Calibri"/>
          <w:sz w:val="24"/>
          <w:szCs w:val="24"/>
        </w:rPr>
        <w:t>.</w:t>
      </w:r>
      <w:proofErr w:type="gramEnd"/>
      <w:r>
        <w:rPr>
          <w:rFonts w:ascii="Calibri" w:hAnsi="Calibri" w:cs="Calibri"/>
          <w:sz w:val="24"/>
          <w:szCs w:val="24"/>
        </w:rPr>
        <w:t xml:space="preserve"> </w:t>
      </w:r>
      <w:proofErr w:type="gramStart"/>
      <w:r>
        <w:rPr>
          <w:rFonts w:ascii="Calibri" w:hAnsi="Calibri" w:cs="Calibri"/>
          <w:sz w:val="24"/>
          <w:szCs w:val="24"/>
        </w:rPr>
        <w:t xml:space="preserve">V (2012) </w:t>
      </w:r>
      <w:r w:rsidRPr="003C3319">
        <w:rPr>
          <w:rFonts w:ascii="Calibri" w:hAnsi="Calibri" w:cs="Calibri"/>
          <w:i/>
          <w:sz w:val="24"/>
          <w:szCs w:val="24"/>
        </w:rPr>
        <w:t xml:space="preserve">‘The difference between mentoring and coaching’ </w:t>
      </w:r>
      <w:r>
        <w:rPr>
          <w:rFonts w:ascii="Calibri" w:hAnsi="Calibri" w:cs="Calibri"/>
          <w:sz w:val="24"/>
          <w:szCs w:val="24"/>
        </w:rPr>
        <w:t>Talent management magazine.</w:t>
      </w:r>
      <w:proofErr w:type="gramEnd"/>
    </w:p>
    <w:p w14:paraId="18F0DBB7" w14:textId="77777777" w:rsidR="00154140" w:rsidRDefault="00154140" w:rsidP="00154140">
      <w:pPr>
        <w:shd w:val="clear" w:color="auto" w:fill="FFFFFF"/>
        <w:spacing w:after="160"/>
        <w:rPr>
          <w:rFonts w:ascii="Calibri" w:hAnsi="Calibri" w:cs="Calibri"/>
          <w:sz w:val="24"/>
          <w:szCs w:val="24"/>
        </w:rPr>
      </w:pPr>
    </w:p>
    <w:p w14:paraId="6B29C50F" w14:textId="77777777" w:rsidR="00154140" w:rsidRDefault="00154140" w:rsidP="00154140">
      <w:pPr>
        <w:shd w:val="clear" w:color="auto" w:fill="FFFFFF"/>
        <w:spacing w:after="160"/>
        <w:rPr>
          <w:rFonts w:ascii="Calibri" w:hAnsi="Calibri" w:cs="Calibri"/>
          <w:sz w:val="24"/>
          <w:szCs w:val="24"/>
        </w:rPr>
      </w:pPr>
      <w:proofErr w:type="gramStart"/>
      <w:r>
        <w:rPr>
          <w:rFonts w:ascii="Calibri" w:hAnsi="Calibri" w:cs="Calibri"/>
          <w:sz w:val="24"/>
          <w:szCs w:val="24"/>
        </w:rPr>
        <w:t>Punch.</w:t>
      </w:r>
      <w:proofErr w:type="gramEnd"/>
      <w:r>
        <w:rPr>
          <w:rFonts w:ascii="Calibri" w:hAnsi="Calibri" w:cs="Calibri"/>
          <w:sz w:val="24"/>
          <w:szCs w:val="24"/>
        </w:rPr>
        <w:t xml:space="preserve"> M (2010) </w:t>
      </w:r>
      <w:r w:rsidRPr="00646B5F">
        <w:rPr>
          <w:rFonts w:ascii="Calibri" w:hAnsi="Calibri" w:cs="Calibri"/>
          <w:i/>
          <w:sz w:val="24"/>
          <w:szCs w:val="24"/>
        </w:rPr>
        <w:t>‘Police corruption: apples, barrels and orchards’</w:t>
      </w:r>
      <w:r>
        <w:rPr>
          <w:rFonts w:ascii="Calibri" w:hAnsi="Calibri" w:cs="Calibri"/>
          <w:sz w:val="24"/>
          <w:szCs w:val="24"/>
        </w:rPr>
        <w:t xml:space="preserve"> Centre for crime and justice studies</w:t>
      </w:r>
    </w:p>
    <w:p w14:paraId="3C79B886" w14:textId="77777777" w:rsidR="00154140" w:rsidRPr="00EA5DCD" w:rsidRDefault="00154140" w:rsidP="00154140">
      <w:pPr>
        <w:shd w:val="clear" w:color="auto" w:fill="FFFFFF"/>
        <w:spacing w:after="160"/>
        <w:rPr>
          <w:rFonts w:ascii="Calibri" w:hAnsi="Calibri" w:cs="Calibri"/>
          <w:sz w:val="24"/>
          <w:szCs w:val="24"/>
        </w:rPr>
      </w:pPr>
    </w:p>
    <w:p w14:paraId="24A8D20F" w14:textId="77777777" w:rsidR="00154140" w:rsidRDefault="00154140" w:rsidP="00154140">
      <w:pPr>
        <w:shd w:val="clear" w:color="auto" w:fill="FFFFFF"/>
        <w:spacing w:after="160"/>
        <w:rPr>
          <w:rFonts w:ascii="Calibri" w:hAnsi="Calibri" w:cs="Calibri"/>
          <w:sz w:val="24"/>
          <w:szCs w:val="24"/>
        </w:rPr>
      </w:pPr>
      <w:r w:rsidRPr="00EA5DCD">
        <w:rPr>
          <w:rFonts w:ascii="Calibri" w:hAnsi="Calibri" w:cs="Calibri"/>
          <w:sz w:val="24"/>
          <w:szCs w:val="24"/>
        </w:rPr>
        <w:t>Ralph, L. et al. (2022)</w:t>
      </w:r>
      <w:r w:rsidRPr="00EA5DCD">
        <w:rPr>
          <w:rFonts w:ascii="Calibri" w:hAnsi="Calibri" w:cs="Calibri"/>
          <w:i/>
          <w:iCs/>
          <w:sz w:val="24"/>
          <w:szCs w:val="24"/>
          <w:bdr w:val="none" w:sz="0" w:space="0" w:color="auto" w:frame="1"/>
        </w:rPr>
        <w:t xml:space="preserve"> ‘Maintaining a police-citizen relations on social media during the COVID-19 pandemic’, </w:t>
      </w:r>
      <w:r w:rsidRPr="00EA5DCD">
        <w:rPr>
          <w:rFonts w:ascii="Calibri" w:hAnsi="Calibri" w:cs="Calibri"/>
          <w:sz w:val="24"/>
          <w:szCs w:val="24"/>
        </w:rPr>
        <w:t>Policing and Society</w:t>
      </w:r>
    </w:p>
    <w:p w14:paraId="7B8F5A12" w14:textId="77777777" w:rsidR="00154140" w:rsidRDefault="00154140" w:rsidP="00154140">
      <w:pPr>
        <w:shd w:val="clear" w:color="auto" w:fill="FFFFFF"/>
        <w:spacing w:after="160"/>
        <w:rPr>
          <w:rFonts w:ascii="Calibri" w:hAnsi="Calibri" w:cs="Calibri"/>
          <w:sz w:val="24"/>
          <w:szCs w:val="24"/>
        </w:rPr>
      </w:pPr>
    </w:p>
    <w:p w14:paraId="457F4F76" w14:textId="77777777" w:rsidR="00154140" w:rsidRPr="000418AF" w:rsidRDefault="00154140" w:rsidP="00154140">
      <w:pPr>
        <w:shd w:val="clear" w:color="auto" w:fill="FFFFFF"/>
        <w:spacing w:after="160"/>
        <w:rPr>
          <w:rFonts w:asciiTheme="minorHAnsi" w:eastAsiaTheme="minorHAnsi" w:hAnsiTheme="minorHAnsi" w:cstheme="minorHAnsi"/>
          <w:color w:val="auto"/>
          <w:sz w:val="24"/>
          <w:szCs w:val="24"/>
          <w:lang w:eastAsia="en-US"/>
        </w:rPr>
      </w:pPr>
      <w:proofErr w:type="gramStart"/>
      <w:r>
        <w:rPr>
          <w:rFonts w:asciiTheme="minorHAnsi" w:hAnsiTheme="minorHAnsi" w:cstheme="minorHAnsi"/>
          <w:sz w:val="24"/>
          <w:szCs w:val="24"/>
        </w:rPr>
        <w:t>Sharma.</w:t>
      </w:r>
      <w:proofErr w:type="gramEnd"/>
      <w:r>
        <w:rPr>
          <w:rFonts w:asciiTheme="minorHAnsi" w:hAnsiTheme="minorHAnsi" w:cstheme="minorHAnsi"/>
          <w:sz w:val="24"/>
          <w:szCs w:val="24"/>
        </w:rPr>
        <w:t xml:space="preserve"> L</w:t>
      </w:r>
      <w:r>
        <w:rPr>
          <w:rFonts w:cstheme="minorHAnsi"/>
          <w:sz w:val="24"/>
          <w:szCs w:val="24"/>
        </w:rPr>
        <w:t>, et al</w:t>
      </w:r>
      <w:r>
        <w:rPr>
          <w:rFonts w:asciiTheme="minorHAnsi" w:hAnsiTheme="minorHAnsi" w:cstheme="minorHAnsi"/>
          <w:sz w:val="24"/>
          <w:szCs w:val="24"/>
        </w:rPr>
        <w:t xml:space="preserve"> </w:t>
      </w:r>
      <w:r>
        <w:rPr>
          <w:rFonts w:cstheme="minorHAnsi"/>
          <w:sz w:val="24"/>
          <w:szCs w:val="24"/>
        </w:rPr>
        <w:t>(</w:t>
      </w:r>
      <w:r>
        <w:rPr>
          <w:rFonts w:asciiTheme="minorHAnsi" w:hAnsiTheme="minorHAnsi" w:cstheme="minorHAnsi"/>
          <w:sz w:val="24"/>
          <w:szCs w:val="24"/>
        </w:rPr>
        <w:t>2013)</w:t>
      </w:r>
      <w:r w:rsidRPr="000418AF">
        <w:rPr>
          <w:rFonts w:cstheme="minorHAnsi"/>
          <w:i/>
          <w:sz w:val="24"/>
          <w:szCs w:val="24"/>
        </w:rPr>
        <w:t xml:space="preserve"> ‘Characteristics of laissez-faire leadership style: a case study’</w:t>
      </w:r>
      <w:r>
        <w:rPr>
          <w:rFonts w:cstheme="minorHAnsi"/>
          <w:sz w:val="24"/>
          <w:szCs w:val="24"/>
        </w:rPr>
        <w:t xml:space="preserve"> CLEAR international journal of research in commerce and management. Volume 4, issue 3.</w:t>
      </w:r>
    </w:p>
    <w:p w14:paraId="40184380" w14:textId="77777777" w:rsidR="00154140" w:rsidRDefault="00154140" w:rsidP="00154140">
      <w:pPr>
        <w:shd w:val="clear" w:color="auto" w:fill="FFFFFF"/>
        <w:spacing w:after="160"/>
        <w:rPr>
          <w:rFonts w:ascii="Calibri" w:hAnsi="Calibri" w:cs="Calibri"/>
          <w:sz w:val="24"/>
          <w:szCs w:val="24"/>
        </w:rPr>
      </w:pPr>
    </w:p>
    <w:p w14:paraId="7DE252F9" w14:textId="77777777" w:rsidR="00154140" w:rsidRPr="008E7A9C" w:rsidRDefault="00154140" w:rsidP="00154140">
      <w:pPr>
        <w:shd w:val="clear" w:color="auto" w:fill="FFFFFF"/>
        <w:spacing w:after="160"/>
        <w:rPr>
          <w:rFonts w:ascii="Calibri" w:hAnsi="Calibri" w:cs="Calibri"/>
          <w:sz w:val="24"/>
          <w:szCs w:val="24"/>
        </w:rPr>
      </w:pPr>
      <w:proofErr w:type="gramStart"/>
      <w:r>
        <w:rPr>
          <w:rFonts w:ascii="Calibri" w:hAnsi="Calibri" w:cs="Calibri"/>
          <w:sz w:val="24"/>
          <w:szCs w:val="24"/>
        </w:rPr>
        <w:t>Strong.</w:t>
      </w:r>
      <w:proofErr w:type="gramEnd"/>
      <w:r>
        <w:rPr>
          <w:rFonts w:ascii="Calibri" w:hAnsi="Calibri" w:cs="Calibri"/>
          <w:sz w:val="24"/>
          <w:szCs w:val="24"/>
        </w:rPr>
        <w:t xml:space="preserve"> J (2019) </w:t>
      </w:r>
      <w:r w:rsidRPr="008E7A9C">
        <w:rPr>
          <w:rFonts w:ascii="Calibri" w:hAnsi="Calibri" w:cs="Calibri"/>
          <w:i/>
          <w:sz w:val="24"/>
          <w:szCs w:val="24"/>
        </w:rPr>
        <w:t>‘Policing Education Qualifications Framework (PEQF) implementation’</w:t>
      </w:r>
      <w:r>
        <w:rPr>
          <w:rFonts w:ascii="Calibri" w:hAnsi="Calibri" w:cs="Calibri"/>
          <w:i/>
          <w:sz w:val="24"/>
          <w:szCs w:val="24"/>
        </w:rPr>
        <w:t xml:space="preserve"> </w:t>
      </w:r>
      <w:r>
        <w:rPr>
          <w:rFonts w:ascii="Calibri" w:hAnsi="Calibri" w:cs="Calibri"/>
          <w:sz w:val="24"/>
          <w:szCs w:val="24"/>
        </w:rPr>
        <w:t>Police Federation</w:t>
      </w:r>
    </w:p>
    <w:p w14:paraId="6E96139D" w14:textId="77777777" w:rsidR="00154140" w:rsidRDefault="00154140" w:rsidP="00154140">
      <w:pPr>
        <w:shd w:val="clear" w:color="auto" w:fill="FFFFFF"/>
        <w:spacing w:after="160"/>
        <w:rPr>
          <w:rFonts w:ascii="Calibri" w:hAnsi="Calibri" w:cs="Calibri"/>
          <w:sz w:val="24"/>
          <w:szCs w:val="24"/>
        </w:rPr>
      </w:pPr>
      <w:r w:rsidRPr="00EA5DCD">
        <w:rPr>
          <w:rFonts w:ascii="Calibri" w:hAnsi="Calibri" w:cs="Calibri"/>
          <w:sz w:val="24"/>
          <w:szCs w:val="24"/>
        </w:rPr>
        <w:t> </w:t>
      </w:r>
    </w:p>
    <w:p w14:paraId="0E7B634D" w14:textId="77777777" w:rsidR="00154140" w:rsidRPr="00646B5F" w:rsidRDefault="00154140" w:rsidP="00154140">
      <w:pPr>
        <w:shd w:val="clear" w:color="auto" w:fill="FFFFFF"/>
        <w:spacing w:after="160"/>
        <w:rPr>
          <w:rFonts w:ascii="Calibri" w:hAnsi="Calibri" w:cs="Calibri"/>
          <w:sz w:val="24"/>
          <w:szCs w:val="24"/>
        </w:rPr>
      </w:pPr>
      <w:r>
        <w:rPr>
          <w:rFonts w:ascii="Calibri" w:hAnsi="Calibri" w:cs="Calibri"/>
          <w:sz w:val="24"/>
          <w:szCs w:val="24"/>
        </w:rPr>
        <w:lastRenderedPageBreak/>
        <w:t xml:space="preserve">Taylor. O (2024) </w:t>
      </w:r>
      <w:r w:rsidRPr="00646B5F">
        <w:rPr>
          <w:rFonts w:ascii="Calibri" w:hAnsi="Calibri" w:cs="Calibri"/>
          <w:i/>
          <w:sz w:val="24"/>
          <w:szCs w:val="24"/>
        </w:rPr>
        <w:t>‘Police whistleblowing: A systematic review of the likelihood (and the barriers and facilitators) of the willingness of police officers to report the misconduct of fellow officers’</w:t>
      </w:r>
      <w:r>
        <w:rPr>
          <w:rFonts w:ascii="Calibri" w:hAnsi="Calibri" w:cs="Calibri"/>
          <w:i/>
          <w:sz w:val="24"/>
          <w:szCs w:val="24"/>
        </w:rPr>
        <w:t xml:space="preserve"> </w:t>
      </w:r>
      <w:r>
        <w:rPr>
          <w:rFonts w:ascii="Calibri" w:hAnsi="Calibri" w:cs="Calibri"/>
          <w:sz w:val="24"/>
          <w:szCs w:val="24"/>
        </w:rPr>
        <w:t>Journal of criminal justice, Volume 91</w:t>
      </w:r>
    </w:p>
    <w:p w14:paraId="2E9D3ECA" w14:textId="77777777" w:rsidR="00154140" w:rsidRPr="00EA5DCD" w:rsidRDefault="00154140" w:rsidP="00154140">
      <w:pPr>
        <w:shd w:val="clear" w:color="auto" w:fill="FFFFFF"/>
        <w:spacing w:after="160"/>
        <w:rPr>
          <w:rFonts w:ascii="Calibri" w:hAnsi="Calibri" w:cs="Calibri"/>
          <w:sz w:val="24"/>
          <w:szCs w:val="24"/>
        </w:rPr>
      </w:pPr>
    </w:p>
    <w:p w14:paraId="617E9F9A" w14:textId="77777777" w:rsidR="00154140" w:rsidRDefault="00154140" w:rsidP="00154140">
      <w:pPr>
        <w:shd w:val="clear" w:color="auto" w:fill="FFFFFF"/>
        <w:spacing w:after="160"/>
        <w:rPr>
          <w:rFonts w:ascii="Calibri" w:hAnsi="Calibri" w:cs="Calibri"/>
          <w:sz w:val="24"/>
          <w:szCs w:val="24"/>
          <w:bdr w:val="none" w:sz="0" w:space="0" w:color="auto" w:frame="1"/>
        </w:rPr>
      </w:pPr>
      <w:r w:rsidRPr="00EA5DCD">
        <w:rPr>
          <w:rFonts w:ascii="Calibri" w:hAnsi="Calibri" w:cs="Calibri"/>
          <w:sz w:val="24"/>
          <w:szCs w:val="24"/>
        </w:rPr>
        <w:t xml:space="preserve">The Police Foundation (2014) </w:t>
      </w:r>
      <w:r>
        <w:rPr>
          <w:rFonts w:ascii="Calibri" w:hAnsi="Calibri" w:cs="Calibri"/>
          <w:sz w:val="24"/>
          <w:szCs w:val="24"/>
        </w:rPr>
        <w:t>‘</w:t>
      </w:r>
      <w:r w:rsidRPr="00EA5DCD">
        <w:rPr>
          <w:rFonts w:ascii="Calibri" w:hAnsi="Calibri" w:cs="Calibri"/>
          <w:i/>
          <w:iCs/>
          <w:sz w:val="24"/>
          <w:szCs w:val="24"/>
          <w:bdr w:val="none" w:sz="0" w:space="0" w:color="auto" w:frame="1"/>
        </w:rPr>
        <w:t>The Briefing: Social Media</w:t>
      </w:r>
      <w:r>
        <w:rPr>
          <w:rFonts w:ascii="Calibri" w:hAnsi="Calibri" w:cs="Calibri"/>
          <w:i/>
          <w:iCs/>
          <w:sz w:val="24"/>
          <w:szCs w:val="24"/>
          <w:bdr w:val="none" w:sz="0" w:space="0" w:color="auto" w:frame="1"/>
        </w:rPr>
        <w:t>’</w:t>
      </w:r>
      <w:r w:rsidRPr="00EA5DCD">
        <w:rPr>
          <w:rFonts w:ascii="Calibri" w:hAnsi="Calibri" w:cs="Calibri"/>
          <w:i/>
          <w:iCs/>
          <w:sz w:val="24"/>
          <w:szCs w:val="24"/>
          <w:bdr w:val="none" w:sz="0" w:space="0" w:color="auto" w:frame="1"/>
        </w:rPr>
        <w:t xml:space="preserve"> </w:t>
      </w:r>
      <w:r>
        <w:rPr>
          <w:rFonts w:ascii="Calibri" w:hAnsi="Calibri" w:cs="Calibri"/>
          <w:i/>
          <w:iCs/>
          <w:sz w:val="24"/>
          <w:szCs w:val="24"/>
          <w:bdr w:val="none" w:sz="0" w:space="0" w:color="auto" w:frame="1"/>
        </w:rPr>
        <w:t xml:space="preserve">  </w:t>
      </w:r>
      <w:r w:rsidRPr="00EA5DCD">
        <w:rPr>
          <w:rFonts w:ascii="Calibri" w:hAnsi="Calibri" w:cs="Calibri"/>
          <w:sz w:val="24"/>
          <w:szCs w:val="24"/>
        </w:rPr>
        <w:t xml:space="preserve">Available at: https:// </w:t>
      </w:r>
      <w:r w:rsidRPr="00C41E92">
        <w:rPr>
          <w:rFonts w:ascii="Calibri" w:hAnsi="Calibri" w:cs="Calibri"/>
          <w:sz w:val="24"/>
          <w:szCs w:val="24"/>
          <w:bdr w:val="none" w:sz="0" w:space="0" w:color="auto" w:frame="1"/>
        </w:rPr>
        <w:t>www.police-foundation.org.uk/wp-content/uploads/2017/08/Social_media_briefing_FINAL.pdf</w:t>
      </w:r>
    </w:p>
    <w:p w14:paraId="51BDB714" w14:textId="77777777" w:rsidR="00154140" w:rsidRDefault="00154140" w:rsidP="00154140">
      <w:pPr>
        <w:shd w:val="clear" w:color="auto" w:fill="FFFFFF"/>
        <w:spacing w:after="160"/>
        <w:rPr>
          <w:rFonts w:ascii="Calibri" w:hAnsi="Calibri" w:cs="Calibri"/>
          <w:sz w:val="24"/>
          <w:szCs w:val="24"/>
          <w:bdr w:val="none" w:sz="0" w:space="0" w:color="auto" w:frame="1"/>
        </w:rPr>
      </w:pPr>
    </w:p>
    <w:p w14:paraId="762555D3" w14:textId="77777777" w:rsidR="00154140" w:rsidRDefault="00154140" w:rsidP="00154140">
      <w:pPr>
        <w:shd w:val="clear" w:color="auto" w:fill="FFFFFF"/>
        <w:spacing w:after="160"/>
        <w:rPr>
          <w:rFonts w:ascii="Calibri" w:hAnsi="Calibri" w:cs="Calibri"/>
          <w:sz w:val="24"/>
          <w:szCs w:val="24"/>
          <w:bdr w:val="none" w:sz="0" w:space="0" w:color="auto" w:frame="1"/>
        </w:rPr>
      </w:pPr>
      <w:proofErr w:type="gramStart"/>
      <w:r>
        <w:rPr>
          <w:rFonts w:ascii="Calibri" w:hAnsi="Calibri" w:cs="Calibri"/>
          <w:sz w:val="24"/>
          <w:szCs w:val="24"/>
          <w:bdr w:val="none" w:sz="0" w:space="0" w:color="auto" w:frame="1"/>
        </w:rPr>
        <w:t>Turner.</w:t>
      </w:r>
      <w:proofErr w:type="gramEnd"/>
      <w:r>
        <w:rPr>
          <w:rFonts w:ascii="Calibri" w:hAnsi="Calibri" w:cs="Calibri"/>
          <w:sz w:val="24"/>
          <w:szCs w:val="24"/>
          <w:bdr w:val="none" w:sz="0" w:space="0" w:color="auto" w:frame="1"/>
        </w:rPr>
        <w:t xml:space="preserve"> T (2009) </w:t>
      </w:r>
      <w:r w:rsidRPr="006D3B59">
        <w:rPr>
          <w:rFonts w:ascii="Calibri" w:hAnsi="Calibri" w:cs="Calibri"/>
          <w:i/>
          <w:sz w:val="24"/>
          <w:szCs w:val="24"/>
          <w:bdr w:val="none" w:sz="0" w:space="0" w:color="auto" w:frame="1"/>
        </w:rPr>
        <w:t>‘Understanding the benefits of emotional intelligence for officer growth and agency budgets’</w:t>
      </w:r>
      <w:r>
        <w:rPr>
          <w:rFonts w:ascii="Calibri" w:hAnsi="Calibri" w:cs="Calibri"/>
          <w:sz w:val="24"/>
          <w:szCs w:val="24"/>
          <w:bdr w:val="none" w:sz="0" w:space="0" w:color="auto" w:frame="1"/>
        </w:rPr>
        <w:t xml:space="preserve"> International association of chiefs of police.</w:t>
      </w:r>
    </w:p>
    <w:p w14:paraId="115A7E82" w14:textId="77777777" w:rsidR="00154140" w:rsidRDefault="00154140" w:rsidP="00154140">
      <w:pPr>
        <w:shd w:val="clear" w:color="auto" w:fill="FFFFFF"/>
        <w:spacing w:after="160"/>
        <w:rPr>
          <w:rFonts w:ascii="Calibri" w:hAnsi="Calibri" w:cs="Calibri"/>
          <w:sz w:val="24"/>
          <w:szCs w:val="24"/>
          <w:bdr w:val="none" w:sz="0" w:space="0" w:color="auto" w:frame="1"/>
        </w:rPr>
      </w:pPr>
    </w:p>
    <w:p w14:paraId="57B408A2" w14:textId="77777777" w:rsidR="00154140" w:rsidRPr="008304B3" w:rsidRDefault="00154140" w:rsidP="00154140">
      <w:pPr>
        <w:shd w:val="clear" w:color="auto" w:fill="FFFFFF"/>
        <w:spacing w:after="160"/>
        <w:rPr>
          <w:rFonts w:ascii="Calibri" w:hAnsi="Calibri" w:cs="Calibri"/>
          <w:color w:val="0084D6"/>
          <w:sz w:val="24"/>
          <w:szCs w:val="24"/>
          <w:u w:val="single"/>
          <w:bdr w:val="none" w:sz="0" w:space="0" w:color="auto" w:frame="1"/>
        </w:rPr>
      </w:pPr>
      <w:proofErr w:type="spellStart"/>
      <w:proofErr w:type="gramStart"/>
      <w:r>
        <w:rPr>
          <w:rFonts w:ascii="Calibri" w:hAnsi="Calibri" w:cs="Calibri"/>
          <w:sz w:val="24"/>
          <w:szCs w:val="24"/>
          <w:bdr w:val="none" w:sz="0" w:space="0" w:color="auto" w:frame="1"/>
        </w:rPr>
        <w:t>Viera</w:t>
      </w:r>
      <w:proofErr w:type="spellEnd"/>
      <w:r>
        <w:rPr>
          <w:rFonts w:ascii="Calibri" w:hAnsi="Calibri" w:cs="Calibri"/>
          <w:sz w:val="24"/>
          <w:szCs w:val="24"/>
          <w:bdr w:val="none" w:sz="0" w:space="0" w:color="auto" w:frame="1"/>
        </w:rPr>
        <w:t>.</w:t>
      </w:r>
      <w:proofErr w:type="gramEnd"/>
      <w:r>
        <w:rPr>
          <w:rFonts w:ascii="Calibri" w:hAnsi="Calibri" w:cs="Calibri"/>
          <w:sz w:val="24"/>
          <w:szCs w:val="24"/>
          <w:bdr w:val="none" w:sz="0" w:space="0" w:color="auto" w:frame="1"/>
        </w:rPr>
        <w:t xml:space="preserve"> C (2021) </w:t>
      </w:r>
      <w:r w:rsidRPr="008304B3">
        <w:rPr>
          <w:rFonts w:ascii="Calibri" w:hAnsi="Calibri" w:cs="Calibri"/>
          <w:i/>
          <w:sz w:val="24"/>
          <w:szCs w:val="24"/>
          <w:bdr w:val="none" w:sz="0" w:space="0" w:color="auto" w:frame="1"/>
        </w:rPr>
        <w:t>‘</w:t>
      </w:r>
      <w:proofErr w:type="gramStart"/>
      <w:r w:rsidRPr="008304B3">
        <w:rPr>
          <w:rFonts w:ascii="Calibri" w:hAnsi="Calibri" w:cs="Calibri"/>
          <w:i/>
          <w:sz w:val="24"/>
          <w:szCs w:val="24"/>
          <w:bdr w:val="none" w:sz="0" w:space="0" w:color="auto" w:frame="1"/>
        </w:rPr>
        <w:t>A</w:t>
      </w:r>
      <w:proofErr w:type="gramEnd"/>
      <w:r w:rsidRPr="008304B3">
        <w:rPr>
          <w:rFonts w:ascii="Calibri" w:hAnsi="Calibri" w:cs="Calibri"/>
          <w:i/>
          <w:sz w:val="24"/>
          <w:szCs w:val="24"/>
          <w:bdr w:val="none" w:sz="0" w:space="0" w:color="auto" w:frame="1"/>
        </w:rPr>
        <w:t xml:space="preserve"> comparison of mentoring and coaching: what’s the difference?’</w:t>
      </w:r>
      <w:r>
        <w:rPr>
          <w:rFonts w:ascii="Calibri" w:hAnsi="Calibri" w:cs="Calibri"/>
          <w:sz w:val="24"/>
          <w:szCs w:val="24"/>
          <w:bdr w:val="none" w:sz="0" w:space="0" w:color="auto" w:frame="1"/>
        </w:rPr>
        <w:t xml:space="preserve"> </w:t>
      </w:r>
      <w:proofErr w:type="gramStart"/>
      <w:r>
        <w:rPr>
          <w:rFonts w:ascii="Calibri" w:hAnsi="Calibri" w:cs="Calibri"/>
          <w:sz w:val="24"/>
          <w:szCs w:val="24"/>
          <w:bdr w:val="none" w:sz="0" w:space="0" w:color="auto" w:frame="1"/>
        </w:rPr>
        <w:t>International society for performance improvement.</w:t>
      </w:r>
      <w:proofErr w:type="gramEnd"/>
      <w:r>
        <w:rPr>
          <w:rFonts w:ascii="Calibri" w:hAnsi="Calibri" w:cs="Calibri"/>
          <w:sz w:val="24"/>
          <w:szCs w:val="24"/>
          <w:bdr w:val="none" w:sz="0" w:space="0" w:color="auto" w:frame="1"/>
        </w:rPr>
        <w:t xml:space="preserve"> Volume 60, issue 7.</w:t>
      </w:r>
    </w:p>
    <w:p w14:paraId="30BC0CAA" w14:textId="77777777" w:rsidR="00154140" w:rsidRDefault="00154140" w:rsidP="00154140">
      <w:pPr>
        <w:shd w:val="clear" w:color="auto" w:fill="FFFFFF"/>
        <w:spacing w:after="160"/>
        <w:rPr>
          <w:rFonts w:ascii="Calibri" w:hAnsi="Calibri" w:cs="Calibri"/>
          <w:color w:val="0084D6"/>
          <w:sz w:val="24"/>
          <w:szCs w:val="24"/>
          <w:u w:val="single"/>
          <w:bdr w:val="none" w:sz="0" w:space="0" w:color="auto" w:frame="1"/>
        </w:rPr>
      </w:pPr>
    </w:p>
    <w:p w14:paraId="393E991E" w14:textId="77777777" w:rsidR="00154140" w:rsidRPr="00F835BB" w:rsidRDefault="00154140" w:rsidP="00154140">
      <w:pPr>
        <w:shd w:val="clear" w:color="auto" w:fill="FFFFFF"/>
        <w:spacing w:after="160"/>
        <w:rPr>
          <w:rFonts w:ascii="Calibri" w:hAnsi="Calibri" w:cs="Calibri"/>
          <w:sz w:val="24"/>
          <w:szCs w:val="24"/>
          <w:bdr w:val="none" w:sz="0" w:space="0" w:color="auto" w:frame="1"/>
        </w:rPr>
      </w:pPr>
      <w:r w:rsidRPr="00F835BB">
        <w:rPr>
          <w:rFonts w:ascii="Calibri" w:hAnsi="Calibri" w:cs="Calibri"/>
          <w:sz w:val="24"/>
          <w:szCs w:val="24"/>
          <w:bdr w:val="none" w:sz="0" w:space="0" w:color="auto" w:frame="1"/>
        </w:rPr>
        <w:t>Walsh. JP, et al (2019)</w:t>
      </w:r>
      <w:r>
        <w:rPr>
          <w:rFonts w:ascii="Calibri" w:hAnsi="Calibri" w:cs="Calibri"/>
          <w:sz w:val="24"/>
          <w:szCs w:val="24"/>
          <w:bdr w:val="none" w:sz="0" w:space="0" w:color="auto" w:frame="1"/>
        </w:rPr>
        <w:t xml:space="preserve"> </w:t>
      </w:r>
      <w:r w:rsidRPr="00F835BB">
        <w:rPr>
          <w:rFonts w:ascii="Calibri" w:hAnsi="Calibri" w:cs="Calibri"/>
          <w:i/>
          <w:sz w:val="24"/>
          <w:szCs w:val="24"/>
          <w:bdr w:val="none" w:sz="0" w:space="0" w:color="auto" w:frame="1"/>
        </w:rPr>
        <w:t>‘Social media and policing: A review of recent research’</w:t>
      </w:r>
      <w:r>
        <w:rPr>
          <w:rFonts w:ascii="Calibri" w:hAnsi="Calibri" w:cs="Calibri"/>
          <w:sz w:val="24"/>
          <w:szCs w:val="24"/>
          <w:bdr w:val="none" w:sz="0" w:space="0" w:color="auto" w:frame="1"/>
        </w:rPr>
        <w:t xml:space="preserve"> Sociology Compass </w:t>
      </w:r>
    </w:p>
    <w:p w14:paraId="3184F90E" w14:textId="77777777" w:rsidR="00154140" w:rsidRDefault="00154140" w:rsidP="00154140">
      <w:pPr>
        <w:shd w:val="clear" w:color="auto" w:fill="FFFFFF"/>
        <w:spacing w:after="160"/>
        <w:rPr>
          <w:rFonts w:ascii="Calibri" w:hAnsi="Calibri" w:cs="Calibri"/>
          <w:color w:val="0084D6"/>
          <w:sz w:val="24"/>
          <w:szCs w:val="24"/>
          <w:u w:val="single"/>
          <w:bdr w:val="none" w:sz="0" w:space="0" w:color="auto" w:frame="1"/>
        </w:rPr>
      </w:pPr>
    </w:p>
    <w:p w14:paraId="555349CE" w14:textId="77777777" w:rsidR="00154140" w:rsidRDefault="00154140" w:rsidP="00154140">
      <w:pPr>
        <w:shd w:val="clear" w:color="auto" w:fill="FFFFFF"/>
        <w:spacing w:after="160"/>
        <w:rPr>
          <w:rFonts w:cstheme="minorHAnsi"/>
          <w:color w:val="2A2A2A"/>
          <w:sz w:val="24"/>
          <w:szCs w:val="24"/>
          <w:shd w:val="clear" w:color="auto" w:fill="FFFFFF"/>
        </w:rPr>
      </w:pPr>
      <w:proofErr w:type="gramStart"/>
      <w:r w:rsidRPr="001D3ADE">
        <w:rPr>
          <w:rFonts w:cstheme="minorHAnsi"/>
          <w:sz w:val="24"/>
          <w:szCs w:val="24"/>
          <w:bdr w:val="none" w:sz="0" w:space="0" w:color="auto" w:frame="1"/>
        </w:rPr>
        <w:t>Watkinson-Miley.</w:t>
      </w:r>
      <w:proofErr w:type="gramEnd"/>
      <w:r w:rsidRPr="001D3ADE">
        <w:rPr>
          <w:rFonts w:cstheme="minorHAnsi"/>
          <w:sz w:val="24"/>
          <w:szCs w:val="24"/>
          <w:bdr w:val="none" w:sz="0" w:space="0" w:color="auto" w:frame="1"/>
        </w:rPr>
        <w:t xml:space="preserve"> C, et al (2022) </w:t>
      </w:r>
      <w:r w:rsidRPr="001D3ADE">
        <w:rPr>
          <w:rFonts w:cstheme="minorHAnsi"/>
          <w:i/>
          <w:sz w:val="24"/>
          <w:szCs w:val="24"/>
          <w:bdr w:val="none" w:sz="0" w:space="0" w:color="auto" w:frame="1"/>
        </w:rPr>
        <w:t>‘</w:t>
      </w:r>
      <w:r w:rsidRPr="001D3ADE">
        <w:rPr>
          <w:rFonts w:cstheme="minorHAnsi"/>
          <w:i/>
          <w:color w:val="2A2A2A"/>
          <w:sz w:val="24"/>
          <w:szCs w:val="24"/>
          <w:shd w:val="clear" w:color="auto" w:fill="FFFFFF"/>
        </w:rPr>
        <w:t>A New Generation of Police Officers: Experiences of Student Officers Undertaking the Police Constable Degree Apprenticeship in One UK Police Force’</w:t>
      </w:r>
      <w:r>
        <w:rPr>
          <w:rFonts w:cstheme="minorHAnsi"/>
          <w:color w:val="2A2A2A"/>
          <w:sz w:val="24"/>
          <w:szCs w:val="24"/>
          <w:shd w:val="clear" w:color="auto" w:fill="FFFFFF"/>
        </w:rPr>
        <w:t xml:space="preserve"> Volume 16, Issue 1</w:t>
      </w:r>
    </w:p>
    <w:p w14:paraId="774334C1" w14:textId="77777777" w:rsidR="00154140" w:rsidRDefault="00154140" w:rsidP="00154140">
      <w:pPr>
        <w:shd w:val="clear" w:color="auto" w:fill="FFFFFF"/>
        <w:spacing w:after="160"/>
        <w:rPr>
          <w:rFonts w:cstheme="minorHAnsi"/>
          <w:color w:val="2A2A2A"/>
          <w:sz w:val="24"/>
          <w:szCs w:val="24"/>
          <w:shd w:val="clear" w:color="auto" w:fill="FFFFFF"/>
        </w:rPr>
      </w:pPr>
    </w:p>
    <w:p w14:paraId="684BD6E8" w14:textId="77777777" w:rsidR="00154140" w:rsidRPr="002F122E" w:rsidRDefault="00154140" w:rsidP="00154140">
      <w:pPr>
        <w:shd w:val="clear" w:color="auto" w:fill="FFFFFF"/>
        <w:spacing w:after="160"/>
        <w:rPr>
          <w:rFonts w:cstheme="minorHAnsi"/>
          <w:color w:val="2A2A2A"/>
          <w:sz w:val="24"/>
          <w:szCs w:val="24"/>
          <w:shd w:val="clear" w:color="auto" w:fill="FFFFFF"/>
        </w:rPr>
      </w:pPr>
      <w:r>
        <w:rPr>
          <w:rFonts w:cstheme="minorHAnsi"/>
          <w:color w:val="2A2A2A"/>
          <w:sz w:val="24"/>
          <w:szCs w:val="24"/>
          <w:shd w:val="clear" w:color="auto" w:fill="FFFFFF"/>
        </w:rPr>
        <w:t xml:space="preserve">Wong. S, et al (2016) </w:t>
      </w:r>
      <w:r w:rsidRPr="002F122E">
        <w:rPr>
          <w:rFonts w:cstheme="minorHAnsi"/>
          <w:i/>
          <w:color w:val="2A2A2A"/>
          <w:sz w:val="24"/>
          <w:szCs w:val="24"/>
          <w:shd w:val="clear" w:color="auto" w:fill="FFFFFF"/>
        </w:rPr>
        <w:t>‘</w:t>
      </w:r>
      <w:proofErr w:type="gramStart"/>
      <w:r w:rsidRPr="002F122E">
        <w:rPr>
          <w:rFonts w:cstheme="minorHAnsi"/>
          <w:i/>
          <w:color w:val="2A2A2A"/>
          <w:sz w:val="24"/>
          <w:szCs w:val="24"/>
          <w:shd w:val="clear" w:color="auto" w:fill="FFFFFF"/>
        </w:rPr>
        <w:t>The</w:t>
      </w:r>
      <w:proofErr w:type="gramEnd"/>
      <w:r w:rsidRPr="002F122E">
        <w:rPr>
          <w:rFonts w:cstheme="minorHAnsi"/>
          <w:i/>
          <w:color w:val="2A2A2A"/>
          <w:sz w:val="24"/>
          <w:szCs w:val="24"/>
          <w:shd w:val="clear" w:color="auto" w:fill="FFFFFF"/>
        </w:rPr>
        <w:t xml:space="preserve"> thin line between empowering and laissez-faire leadership: an expectancy-match perspective’</w:t>
      </w:r>
      <w:r>
        <w:rPr>
          <w:rFonts w:cstheme="minorHAnsi"/>
          <w:color w:val="2A2A2A"/>
          <w:sz w:val="24"/>
          <w:szCs w:val="24"/>
          <w:shd w:val="clear" w:color="auto" w:fill="FFFFFF"/>
        </w:rPr>
        <w:t xml:space="preserve"> Journal of management. Volume 44, issue 2.</w:t>
      </w:r>
    </w:p>
    <w:p w14:paraId="408079CB" w14:textId="77777777" w:rsidR="00154140" w:rsidRDefault="00154140" w:rsidP="00154140">
      <w:pPr>
        <w:shd w:val="clear" w:color="auto" w:fill="FFFFFF"/>
        <w:spacing w:after="160"/>
        <w:rPr>
          <w:rFonts w:cstheme="minorHAnsi"/>
          <w:color w:val="2A2A2A"/>
          <w:sz w:val="24"/>
          <w:szCs w:val="24"/>
          <w:shd w:val="clear" w:color="auto" w:fill="FFFFFF"/>
        </w:rPr>
      </w:pPr>
    </w:p>
    <w:p w14:paraId="1BCD2FB9" w14:textId="77777777" w:rsidR="00154140" w:rsidRDefault="00154140" w:rsidP="00154140">
      <w:pPr>
        <w:shd w:val="clear" w:color="auto" w:fill="FFFFFF"/>
        <w:spacing w:after="160"/>
        <w:rPr>
          <w:rFonts w:cstheme="minorHAnsi"/>
          <w:color w:val="2A2A2A"/>
          <w:sz w:val="24"/>
          <w:szCs w:val="24"/>
          <w:shd w:val="clear" w:color="auto" w:fill="FFFFFF"/>
        </w:rPr>
      </w:pPr>
      <w:proofErr w:type="spellStart"/>
      <w:proofErr w:type="gramStart"/>
      <w:r>
        <w:rPr>
          <w:rFonts w:cstheme="minorHAnsi"/>
          <w:color w:val="2A2A2A"/>
          <w:sz w:val="24"/>
          <w:szCs w:val="24"/>
          <w:shd w:val="clear" w:color="auto" w:fill="FFFFFF"/>
        </w:rPr>
        <w:t>Yukl</w:t>
      </w:r>
      <w:proofErr w:type="spellEnd"/>
      <w:r>
        <w:rPr>
          <w:rFonts w:cstheme="minorHAnsi"/>
          <w:color w:val="2A2A2A"/>
          <w:sz w:val="24"/>
          <w:szCs w:val="24"/>
          <w:shd w:val="clear" w:color="auto" w:fill="FFFFFF"/>
        </w:rPr>
        <w:t xml:space="preserve"> (2019) </w:t>
      </w:r>
      <w:r w:rsidRPr="00D71116">
        <w:rPr>
          <w:rFonts w:cstheme="minorHAnsi"/>
          <w:i/>
          <w:color w:val="2A2A2A"/>
          <w:sz w:val="24"/>
          <w:szCs w:val="24"/>
          <w:shd w:val="clear" w:color="auto" w:fill="FFFFFF"/>
        </w:rPr>
        <w:t>‘Leadership in organisations’</w:t>
      </w:r>
      <w:r>
        <w:rPr>
          <w:rFonts w:cstheme="minorHAnsi"/>
          <w:color w:val="2A2A2A"/>
          <w:sz w:val="24"/>
          <w:szCs w:val="24"/>
          <w:shd w:val="clear" w:color="auto" w:fill="FFFFFF"/>
        </w:rPr>
        <w:t xml:space="preserve"> Pearson Education.</w:t>
      </w:r>
      <w:proofErr w:type="gramEnd"/>
      <w:r>
        <w:rPr>
          <w:rFonts w:cstheme="minorHAnsi"/>
          <w:color w:val="2A2A2A"/>
          <w:sz w:val="24"/>
          <w:szCs w:val="24"/>
          <w:shd w:val="clear" w:color="auto" w:fill="FFFFFF"/>
        </w:rPr>
        <w:t xml:space="preserve"> Global edition</w:t>
      </w:r>
    </w:p>
    <w:p w14:paraId="29AC90EB" w14:textId="77777777" w:rsidR="00154140" w:rsidRDefault="00154140" w:rsidP="00154140">
      <w:pPr>
        <w:shd w:val="clear" w:color="auto" w:fill="FFFFFF"/>
        <w:spacing w:after="160"/>
        <w:rPr>
          <w:rFonts w:cstheme="minorHAnsi"/>
          <w:color w:val="2A2A2A"/>
          <w:sz w:val="24"/>
          <w:szCs w:val="24"/>
          <w:shd w:val="clear" w:color="auto" w:fill="FFFFFF"/>
        </w:rPr>
      </w:pPr>
    </w:p>
    <w:p w14:paraId="5C405080" w14:textId="77777777" w:rsidR="00154140" w:rsidRPr="00EC4F2E" w:rsidRDefault="00154140" w:rsidP="00154140">
      <w:pPr>
        <w:shd w:val="clear" w:color="auto" w:fill="FFFFFF"/>
        <w:spacing w:after="160"/>
        <w:rPr>
          <w:rFonts w:cstheme="minorHAnsi"/>
          <w:sz w:val="24"/>
          <w:szCs w:val="24"/>
        </w:rPr>
      </w:pPr>
      <w:proofErr w:type="spellStart"/>
      <w:proofErr w:type="gramStart"/>
      <w:r>
        <w:rPr>
          <w:rFonts w:cstheme="minorHAnsi"/>
          <w:color w:val="2A2A2A"/>
          <w:sz w:val="24"/>
          <w:szCs w:val="24"/>
          <w:shd w:val="clear" w:color="auto" w:fill="FFFFFF"/>
        </w:rPr>
        <w:t>Yukl</w:t>
      </w:r>
      <w:proofErr w:type="spellEnd"/>
      <w:r>
        <w:rPr>
          <w:rFonts w:cstheme="minorHAnsi"/>
          <w:color w:val="2A2A2A"/>
          <w:sz w:val="24"/>
          <w:szCs w:val="24"/>
          <w:shd w:val="clear" w:color="auto" w:fill="FFFFFF"/>
        </w:rPr>
        <w:t xml:space="preserve"> (1992) </w:t>
      </w:r>
      <w:r w:rsidRPr="00EC4F2E">
        <w:rPr>
          <w:rFonts w:cstheme="minorHAnsi"/>
          <w:i/>
          <w:color w:val="2A2A2A"/>
          <w:sz w:val="24"/>
          <w:szCs w:val="24"/>
          <w:shd w:val="clear" w:color="auto" w:fill="FFFFFF"/>
        </w:rPr>
        <w:t>‘Theory and research on leadership in organisations’</w:t>
      </w:r>
      <w:r>
        <w:rPr>
          <w:rFonts w:cstheme="minorHAnsi"/>
          <w:color w:val="2A2A2A"/>
          <w:sz w:val="24"/>
          <w:szCs w:val="24"/>
          <w:shd w:val="clear" w:color="auto" w:fill="FFFFFF"/>
        </w:rPr>
        <w:t xml:space="preserve"> Consulting psychologists press.</w:t>
      </w:r>
      <w:proofErr w:type="gramEnd"/>
      <w:r>
        <w:rPr>
          <w:rFonts w:cstheme="minorHAnsi"/>
          <w:color w:val="2A2A2A"/>
          <w:sz w:val="24"/>
          <w:szCs w:val="24"/>
          <w:shd w:val="clear" w:color="auto" w:fill="FFFFFF"/>
        </w:rPr>
        <w:t xml:space="preserve"> </w:t>
      </w:r>
      <w:proofErr w:type="gramStart"/>
      <w:r>
        <w:rPr>
          <w:rFonts w:cstheme="minorHAnsi"/>
          <w:color w:val="2A2A2A"/>
          <w:sz w:val="24"/>
          <w:szCs w:val="24"/>
          <w:shd w:val="clear" w:color="auto" w:fill="FFFFFF"/>
        </w:rPr>
        <w:t>Second Edition.</w:t>
      </w:r>
      <w:proofErr w:type="gramEnd"/>
      <w:r>
        <w:rPr>
          <w:rFonts w:cstheme="minorHAnsi"/>
          <w:color w:val="2A2A2A"/>
          <w:sz w:val="24"/>
          <w:szCs w:val="24"/>
          <w:shd w:val="clear" w:color="auto" w:fill="FFFFFF"/>
        </w:rPr>
        <w:t xml:space="preserve"> </w:t>
      </w:r>
      <w:proofErr w:type="gramStart"/>
      <w:r>
        <w:rPr>
          <w:rFonts w:cstheme="minorHAnsi"/>
          <w:color w:val="2A2A2A"/>
          <w:sz w:val="24"/>
          <w:szCs w:val="24"/>
          <w:shd w:val="clear" w:color="auto" w:fill="FFFFFF"/>
        </w:rPr>
        <w:t>Volume 3.</w:t>
      </w:r>
      <w:proofErr w:type="gramEnd"/>
    </w:p>
    <w:p w14:paraId="7F14DBEE" w14:textId="77777777" w:rsidR="00E32191" w:rsidRPr="00270EEB" w:rsidRDefault="00E32191"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 xml:space="preserve">This is automatically checked via </w:t>
      </w:r>
      <w:proofErr w:type="spellStart"/>
      <w:r w:rsidRPr="28D1B5E1">
        <w:rPr>
          <w:rFonts w:eastAsia="Arial"/>
          <w:b/>
          <w:bCs/>
          <w:color w:val="000000" w:themeColor="text1"/>
          <w:sz w:val="24"/>
          <w:szCs w:val="24"/>
          <w:highlight w:val="yellow"/>
        </w:rPr>
        <w:t>Turnitin</w:t>
      </w:r>
      <w:proofErr w:type="spellEnd"/>
      <w:r w:rsidRPr="28D1B5E1">
        <w:rPr>
          <w:rFonts w:eastAsia="Arial"/>
          <w:b/>
          <w:bCs/>
          <w:color w:val="000000" w:themeColor="text1"/>
          <w:sz w:val="24"/>
          <w:szCs w:val="24"/>
          <w:highlight w:val="yellow"/>
        </w:rPr>
        <w:t xml:space="preserve">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33D55C72" w:rsidR="28D1B5E1" w:rsidRDefault="00154140" w:rsidP="28D1B5E1">
      <w:pPr>
        <w:jc w:val="both"/>
        <w:rPr>
          <w:rFonts w:eastAsia="Arial"/>
          <w:b/>
          <w:bCs/>
          <w:color w:val="000000" w:themeColor="text1"/>
          <w:sz w:val="24"/>
          <w:szCs w:val="24"/>
          <w:highlight w:val="yellow"/>
        </w:rPr>
      </w:pPr>
      <w:r>
        <w:rPr>
          <w:rFonts w:eastAsia="Arial"/>
          <w:b/>
          <w:bCs/>
          <w:color w:val="000000" w:themeColor="text1"/>
          <w:sz w:val="24"/>
          <w:szCs w:val="24"/>
          <w:highlight w:val="yellow"/>
        </w:rPr>
        <w:t>Sign ELINOR GREEN</w:t>
      </w:r>
    </w:p>
    <w:p w14:paraId="574DF1C8" w14:textId="1C0C00AA" w:rsidR="28D1B5E1" w:rsidRDefault="28D1B5E1" w:rsidP="28D1B5E1">
      <w:pPr>
        <w:jc w:val="both"/>
        <w:rPr>
          <w:b/>
          <w:bCs/>
          <w:color w:val="000000" w:themeColor="text1"/>
          <w:sz w:val="24"/>
          <w:szCs w:val="24"/>
          <w:highlight w:val="yellow"/>
        </w:rPr>
      </w:pPr>
    </w:p>
    <w:p w14:paraId="6AF6F333" w14:textId="1B48551D"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154140">
        <w:rPr>
          <w:rFonts w:eastAsia="Arial"/>
          <w:b/>
          <w:bCs/>
          <w:color w:val="000000" w:themeColor="text1"/>
          <w:sz w:val="24"/>
          <w:szCs w:val="24"/>
          <w:highlight w:val="yellow"/>
        </w:rPr>
        <w:t xml:space="preserve"> 13/01/2025</w:t>
      </w:r>
      <w:bookmarkStart w:id="0" w:name="_GoBack"/>
      <w:bookmarkEnd w:id="0"/>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43B3ABA" w14:textId="77777777" w:rsidR="00C86827" w:rsidRDefault="00C86827">
      <w:r>
        <w:separator/>
      </w:r>
    </w:p>
  </w:endnote>
  <w:endnote w:type="continuationSeparator" w:id="0">
    <w:p w14:paraId="3A92E012" w14:textId="77777777" w:rsidR="00C86827" w:rsidRDefault="00C868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Arial Unicode MS"/>
    <w:panose1 w:val="02010601000101010101"/>
    <w:charset w:val="88"/>
    <w:family w:val="auto"/>
    <w:notTrueType/>
    <w:pitch w:val="variable"/>
    <w:sig w:usb0="00000000" w:usb1="08080000" w:usb2="00000010" w:usb3="00000000" w:csb0="001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Bold">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0521BFA" w14:textId="77777777" w:rsidR="00504F9F" w:rsidRDefault="00504F9F">
    <w:pPr>
      <w:pStyle w:val="Footer"/>
      <w:jc w:val="right"/>
    </w:pPr>
    <w:r>
      <w:fldChar w:fldCharType="begin"/>
    </w:r>
    <w:r>
      <w:instrText xml:space="preserve"> PAGE   \* MERGEFORMAT </w:instrText>
    </w:r>
    <w:r>
      <w:fldChar w:fldCharType="separate"/>
    </w:r>
    <w:r w:rsidR="00154140">
      <w:rPr>
        <w:noProof/>
      </w:rPr>
      <w:t>32</w:t>
    </w:r>
    <w:r>
      <w:rPr>
        <w:noProof/>
      </w:rPr>
      <w:fldChar w:fldCharType="end"/>
    </w:r>
  </w:p>
  <w:p w14:paraId="790812FF" w14:textId="77777777" w:rsidR="00504F9F" w:rsidRPr="00BB5EAA" w:rsidRDefault="00504F9F" w:rsidP="004C2D3A">
    <w:pPr>
      <w:pStyle w:val="Footer"/>
      <w:ind w:right="360"/>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983550B" w14:textId="77777777" w:rsidR="00C86827" w:rsidRDefault="00C86827">
      <w:r>
        <w:separator/>
      </w:r>
    </w:p>
  </w:footnote>
  <w:footnote w:type="continuationSeparator" w:id="0">
    <w:p w14:paraId="4FC4FC6E" w14:textId="77777777" w:rsidR="00C86827" w:rsidRDefault="00C8682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nsid w:val="4DBD0D1B"/>
    <w:multiLevelType w:val="hybridMultilevel"/>
    <w:tmpl w:val="1010B072"/>
    <w:lvl w:ilvl="0" w:tplc="3DD0A80A">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0"/>
  </w:num>
  <w:num w:numId="5">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1701"/>
    <w:rsid w:val="00003990"/>
    <w:rsid w:val="000045B8"/>
    <w:rsid w:val="00020EEC"/>
    <w:rsid w:val="00025650"/>
    <w:rsid w:val="00026FAB"/>
    <w:rsid w:val="00027B1F"/>
    <w:rsid w:val="0003088B"/>
    <w:rsid w:val="000325D9"/>
    <w:rsid w:val="000372B2"/>
    <w:rsid w:val="00037C53"/>
    <w:rsid w:val="0004079F"/>
    <w:rsid w:val="000456BD"/>
    <w:rsid w:val="00045B87"/>
    <w:rsid w:val="00045C07"/>
    <w:rsid w:val="00055090"/>
    <w:rsid w:val="00055D43"/>
    <w:rsid w:val="00056FAC"/>
    <w:rsid w:val="00057751"/>
    <w:rsid w:val="00061160"/>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6746"/>
    <w:rsid w:val="000B1E96"/>
    <w:rsid w:val="000C378F"/>
    <w:rsid w:val="000C6892"/>
    <w:rsid w:val="000C6FFE"/>
    <w:rsid w:val="000D0BB6"/>
    <w:rsid w:val="000E26B0"/>
    <w:rsid w:val="000F1599"/>
    <w:rsid w:val="000F1769"/>
    <w:rsid w:val="000F6196"/>
    <w:rsid w:val="000F7ECD"/>
    <w:rsid w:val="00102E64"/>
    <w:rsid w:val="0010312C"/>
    <w:rsid w:val="00106DC7"/>
    <w:rsid w:val="001105BC"/>
    <w:rsid w:val="00112391"/>
    <w:rsid w:val="00114F52"/>
    <w:rsid w:val="0012135C"/>
    <w:rsid w:val="001347F8"/>
    <w:rsid w:val="00137BB5"/>
    <w:rsid w:val="00137E05"/>
    <w:rsid w:val="00140BBD"/>
    <w:rsid w:val="001447F6"/>
    <w:rsid w:val="0014672F"/>
    <w:rsid w:val="00147DE3"/>
    <w:rsid w:val="00150794"/>
    <w:rsid w:val="00154140"/>
    <w:rsid w:val="001608C4"/>
    <w:rsid w:val="00171418"/>
    <w:rsid w:val="00187079"/>
    <w:rsid w:val="0019030F"/>
    <w:rsid w:val="00190913"/>
    <w:rsid w:val="00191682"/>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1F564B"/>
    <w:rsid w:val="002007A9"/>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69C7"/>
    <w:rsid w:val="002775E1"/>
    <w:rsid w:val="00277979"/>
    <w:rsid w:val="002808EB"/>
    <w:rsid w:val="0028095D"/>
    <w:rsid w:val="00281705"/>
    <w:rsid w:val="00291ADD"/>
    <w:rsid w:val="00293594"/>
    <w:rsid w:val="00294868"/>
    <w:rsid w:val="00295CA1"/>
    <w:rsid w:val="002A291A"/>
    <w:rsid w:val="002A5604"/>
    <w:rsid w:val="002B1701"/>
    <w:rsid w:val="002B1736"/>
    <w:rsid w:val="002B23C3"/>
    <w:rsid w:val="002B443A"/>
    <w:rsid w:val="002B5B35"/>
    <w:rsid w:val="002B5FD9"/>
    <w:rsid w:val="002C256A"/>
    <w:rsid w:val="002C496D"/>
    <w:rsid w:val="002D05EB"/>
    <w:rsid w:val="002D0FA5"/>
    <w:rsid w:val="002D2F29"/>
    <w:rsid w:val="002D2FD3"/>
    <w:rsid w:val="002E7017"/>
    <w:rsid w:val="002F4F6E"/>
    <w:rsid w:val="002F7617"/>
    <w:rsid w:val="003015C3"/>
    <w:rsid w:val="0030698D"/>
    <w:rsid w:val="0031350A"/>
    <w:rsid w:val="00313565"/>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76E00"/>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D7E4E"/>
    <w:rsid w:val="003E16D7"/>
    <w:rsid w:val="003E197E"/>
    <w:rsid w:val="004046F0"/>
    <w:rsid w:val="0040668F"/>
    <w:rsid w:val="0041262F"/>
    <w:rsid w:val="00412677"/>
    <w:rsid w:val="00417925"/>
    <w:rsid w:val="0042639D"/>
    <w:rsid w:val="004348AE"/>
    <w:rsid w:val="004376C0"/>
    <w:rsid w:val="004378AC"/>
    <w:rsid w:val="0044115F"/>
    <w:rsid w:val="0044223A"/>
    <w:rsid w:val="00446792"/>
    <w:rsid w:val="00446F80"/>
    <w:rsid w:val="00450C83"/>
    <w:rsid w:val="00451851"/>
    <w:rsid w:val="00453343"/>
    <w:rsid w:val="004608B9"/>
    <w:rsid w:val="00460ADB"/>
    <w:rsid w:val="00465947"/>
    <w:rsid w:val="004664FB"/>
    <w:rsid w:val="00470BB1"/>
    <w:rsid w:val="004718F7"/>
    <w:rsid w:val="00473153"/>
    <w:rsid w:val="004743AF"/>
    <w:rsid w:val="00476E3B"/>
    <w:rsid w:val="00482C17"/>
    <w:rsid w:val="004911B4"/>
    <w:rsid w:val="0049196A"/>
    <w:rsid w:val="004923DA"/>
    <w:rsid w:val="00493434"/>
    <w:rsid w:val="004962F9"/>
    <w:rsid w:val="004968E2"/>
    <w:rsid w:val="004A2A49"/>
    <w:rsid w:val="004A6075"/>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F9F"/>
    <w:rsid w:val="00513C7D"/>
    <w:rsid w:val="005169D1"/>
    <w:rsid w:val="00521123"/>
    <w:rsid w:val="00521221"/>
    <w:rsid w:val="00525A32"/>
    <w:rsid w:val="00536FA9"/>
    <w:rsid w:val="005414F4"/>
    <w:rsid w:val="00546187"/>
    <w:rsid w:val="005463F1"/>
    <w:rsid w:val="005534F2"/>
    <w:rsid w:val="00557B4C"/>
    <w:rsid w:val="00557D77"/>
    <w:rsid w:val="00562EAA"/>
    <w:rsid w:val="00563B58"/>
    <w:rsid w:val="005640C4"/>
    <w:rsid w:val="00564799"/>
    <w:rsid w:val="00564AEE"/>
    <w:rsid w:val="00564C53"/>
    <w:rsid w:val="0056594F"/>
    <w:rsid w:val="0056684C"/>
    <w:rsid w:val="00571403"/>
    <w:rsid w:val="005742E1"/>
    <w:rsid w:val="00574A0C"/>
    <w:rsid w:val="00576E4C"/>
    <w:rsid w:val="0057780F"/>
    <w:rsid w:val="00581E0A"/>
    <w:rsid w:val="00586D89"/>
    <w:rsid w:val="005902A5"/>
    <w:rsid w:val="005916B8"/>
    <w:rsid w:val="005A1B4C"/>
    <w:rsid w:val="005A1BA3"/>
    <w:rsid w:val="005A545C"/>
    <w:rsid w:val="005B1CF8"/>
    <w:rsid w:val="005C1567"/>
    <w:rsid w:val="005C6289"/>
    <w:rsid w:val="005C628D"/>
    <w:rsid w:val="005C6CE5"/>
    <w:rsid w:val="005D2A9A"/>
    <w:rsid w:val="005D3F07"/>
    <w:rsid w:val="005D583E"/>
    <w:rsid w:val="005E13EA"/>
    <w:rsid w:val="005E1BF6"/>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63003"/>
    <w:rsid w:val="006712A7"/>
    <w:rsid w:val="006733CC"/>
    <w:rsid w:val="00674FC2"/>
    <w:rsid w:val="00677E42"/>
    <w:rsid w:val="00682334"/>
    <w:rsid w:val="00684B16"/>
    <w:rsid w:val="00690A2E"/>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46EC"/>
    <w:rsid w:val="00751263"/>
    <w:rsid w:val="0075704F"/>
    <w:rsid w:val="00763B2D"/>
    <w:rsid w:val="00772924"/>
    <w:rsid w:val="00780FF9"/>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1ECE"/>
    <w:rsid w:val="007E2846"/>
    <w:rsid w:val="007E4FC2"/>
    <w:rsid w:val="007E5EAD"/>
    <w:rsid w:val="007E68CA"/>
    <w:rsid w:val="007F3F7E"/>
    <w:rsid w:val="007F5497"/>
    <w:rsid w:val="00813CEC"/>
    <w:rsid w:val="00814C13"/>
    <w:rsid w:val="0081534C"/>
    <w:rsid w:val="008171E4"/>
    <w:rsid w:val="008208EA"/>
    <w:rsid w:val="00824E67"/>
    <w:rsid w:val="00825A64"/>
    <w:rsid w:val="00825D9D"/>
    <w:rsid w:val="00826E4D"/>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4793"/>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300A"/>
    <w:rsid w:val="009237D3"/>
    <w:rsid w:val="00926436"/>
    <w:rsid w:val="0093018C"/>
    <w:rsid w:val="00932CCA"/>
    <w:rsid w:val="00942D49"/>
    <w:rsid w:val="00953E15"/>
    <w:rsid w:val="009544C0"/>
    <w:rsid w:val="00954FA4"/>
    <w:rsid w:val="00956AE9"/>
    <w:rsid w:val="00964CC6"/>
    <w:rsid w:val="00964D94"/>
    <w:rsid w:val="00983CB4"/>
    <w:rsid w:val="00991FDA"/>
    <w:rsid w:val="009927A1"/>
    <w:rsid w:val="0099774D"/>
    <w:rsid w:val="009A2EAF"/>
    <w:rsid w:val="009A5F3B"/>
    <w:rsid w:val="009B092A"/>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06722"/>
    <w:rsid w:val="00A10D56"/>
    <w:rsid w:val="00A12AAE"/>
    <w:rsid w:val="00A13BB2"/>
    <w:rsid w:val="00A16DD1"/>
    <w:rsid w:val="00A22441"/>
    <w:rsid w:val="00A226F3"/>
    <w:rsid w:val="00A23F3B"/>
    <w:rsid w:val="00A24406"/>
    <w:rsid w:val="00A25F64"/>
    <w:rsid w:val="00A27CC2"/>
    <w:rsid w:val="00A31B93"/>
    <w:rsid w:val="00A3221B"/>
    <w:rsid w:val="00A3273B"/>
    <w:rsid w:val="00A3347A"/>
    <w:rsid w:val="00A40ED6"/>
    <w:rsid w:val="00A42327"/>
    <w:rsid w:val="00A470EE"/>
    <w:rsid w:val="00A47621"/>
    <w:rsid w:val="00A479CD"/>
    <w:rsid w:val="00A50CFC"/>
    <w:rsid w:val="00A51F2F"/>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C585E"/>
    <w:rsid w:val="00AC775D"/>
    <w:rsid w:val="00AD336F"/>
    <w:rsid w:val="00AD3550"/>
    <w:rsid w:val="00AD4DB4"/>
    <w:rsid w:val="00AE2564"/>
    <w:rsid w:val="00AE301F"/>
    <w:rsid w:val="00AE3302"/>
    <w:rsid w:val="00AE7077"/>
    <w:rsid w:val="00AF61C2"/>
    <w:rsid w:val="00AF6CC6"/>
    <w:rsid w:val="00B011CD"/>
    <w:rsid w:val="00B0296A"/>
    <w:rsid w:val="00B1208D"/>
    <w:rsid w:val="00B12295"/>
    <w:rsid w:val="00B137BE"/>
    <w:rsid w:val="00B17FA0"/>
    <w:rsid w:val="00B219EB"/>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87BD3"/>
    <w:rsid w:val="00B92BEF"/>
    <w:rsid w:val="00B95079"/>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4C9E"/>
    <w:rsid w:val="00BE0F7B"/>
    <w:rsid w:val="00BE10C2"/>
    <w:rsid w:val="00C01D14"/>
    <w:rsid w:val="00C025B4"/>
    <w:rsid w:val="00C11F61"/>
    <w:rsid w:val="00C12515"/>
    <w:rsid w:val="00C161FD"/>
    <w:rsid w:val="00C2371C"/>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6ECD"/>
    <w:rsid w:val="00C70691"/>
    <w:rsid w:val="00C7108B"/>
    <w:rsid w:val="00C76DC5"/>
    <w:rsid w:val="00C8089F"/>
    <w:rsid w:val="00C836CC"/>
    <w:rsid w:val="00C86827"/>
    <w:rsid w:val="00C87A74"/>
    <w:rsid w:val="00C90A71"/>
    <w:rsid w:val="00C91574"/>
    <w:rsid w:val="00C91BC2"/>
    <w:rsid w:val="00C92C71"/>
    <w:rsid w:val="00C93F8F"/>
    <w:rsid w:val="00CA2745"/>
    <w:rsid w:val="00CA3593"/>
    <w:rsid w:val="00CA72EF"/>
    <w:rsid w:val="00CA7F4F"/>
    <w:rsid w:val="00CB258E"/>
    <w:rsid w:val="00CB3C8F"/>
    <w:rsid w:val="00CB569C"/>
    <w:rsid w:val="00CB75CE"/>
    <w:rsid w:val="00CC02F1"/>
    <w:rsid w:val="00CC11A6"/>
    <w:rsid w:val="00CC135E"/>
    <w:rsid w:val="00CC2F8D"/>
    <w:rsid w:val="00CD5D3F"/>
    <w:rsid w:val="00CD78E0"/>
    <w:rsid w:val="00CE4740"/>
    <w:rsid w:val="00CF1E90"/>
    <w:rsid w:val="00CF264E"/>
    <w:rsid w:val="00CF3DB3"/>
    <w:rsid w:val="00D04890"/>
    <w:rsid w:val="00D052BC"/>
    <w:rsid w:val="00D07026"/>
    <w:rsid w:val="00D11C62"/>
    <w:rsid w:val="00D22C8F"/>
    <w:rsid w:val="00D235AC"/>
    <w:rsid w:val="00D33491"/>
    <w:rsid w:val="00D3522B"/>
    <w:rsid w:val="00D36B20"/>
    <w:rsid w:val="00D44F8E"/>
    <w:rsid w:val="00D44FD0"/>
    <w:rsid w:val="00D5733C"/>
    <w:rsid w:val="00D607EF"/>
    <w:rsid w:val="00D60F88"/>
    <w:rsid w:val="00D625E7"/>
    <w:rsid w:val="00D646BD"/>
    <w:rsid w:val="00D64F72"/>
    <w:rsid w:val="00D70239"/>
    <w:rsid w:val="00D71201"/>
    <w:rsid w:val="00D720C7"/>
    <w:rsid w:val="00D73A26"/>
    <w:rsid w:val="00D774BB"/>
    <w:rsid w:val="00D77A04"/>
    <w:rsid w:val="00D81D06"/>
    <w:rsid w:val="00D8652C"/>
    <w:rsid w:val="00D876E6"/>
    <w:rsid w:val="00D97E6F"/>
    <w:rsid w:val="00DA1025"/>
    <w:rsid w:val="00DA22EC"/>
    <w:rsid w:val="00DA5860"/>
    <w:rsid w:val="00DB12DA"/>
    <w:rsid w:val="00DB2767"/>
    <w:rsid w:val="00DC4729"/>
    <w:rsid w:val="00DE556F"/>
    <w:rsid w:val="00DF4CF5"/>
    <w:rsid w:val="00DF4E24"/>
    <w:rsid w:val="00E03B6D"/>
    <w:rsid w:val="00E17160"/>
    <w:rsid w:val="00E27E98"/>
    <w:rsid w:val="00E32191"/>
    <w:rsid w:val="00E33AA6"/>
    <w:rsid w:val="00E35BEC"/>
    <w:rsid w:val="00E50821"/>
    <w:rsid w:val="00E50EF8"/>
    <w:rsid w:val="00E51F91"/>
    <w:rsid w:val="00E57B0A"/>
    <w:rsid w:val="00E7086E"/>
    <w:rsid w:val="00E7374A"/>
    <w:rsid w:val="00E73C41"/>
    <w:rsid w:val="00E750FA"/>
    <w:rsid w:val="00E7598F"/>
    <w:rsid w:val="00E76F60"/>
    <w:rsid w:val="00E83D90"/>
    <w:rsid w:val="00E83F28"/>
    <w:rsid w:val="00E83F91"/>
    <w:rsid w:val="00E9107A"/>
    <w:rsid w:val="00E91F62"/>
    <w:rsid w:val="00E929FD"/>
    <w:rsid w:val="00E93240"/>
    <w:rsid w:val="00E9479B"/>
    <w:rsid w:val="00EA4D48"/>
    <w:rsid w:val="00EA513B"/>
    <w:rsid w:val="00EB2173"/>
    <w:rsid w:val="00EB28DC"/>
    <w:rsid w:val="00EB3E2F"/>
    <w:rsid w:val="00EB62E6"/>
    <w:rsid w:val="00EC7925"/>
    <w:rsid w:val="00ED1B30"/>
    <w:rsid w:val="00ED250E"/>
    <w:rsid w:val="00ED6535"/>
    <w:rsid w:val="00EE066D"/>
    <w:rsid w:val="00EE149A"/>
    <w:rsid w:val="00EE1AC1"/>
    <w:rsid w:val="00EE39D6"/>
    <w:rsid w:val="00EE413C"/>
    <w:rsid w:val="00EE52AD"/>
    <w:rsid w:val="00EF214A"/>
    <w:rsid w:val="00EF3FB6"/>
    <w:rsid w:val="00F01F92"/>
    <w:rsid w:val="00F10A08"/>
    <w:rsid w:val="00F139CF"/>
    <w:rsid w:val="00F22AC5"/>
    <w:rsid w:val="00F254D1"/>
    <w:rsid w:val="00F303D4"/>
    <w:rsid w:val="00F32B82"/>
    <w:rsid w:val="00F3319E"/>
    <w:rsid w:val="00F4043E"/>
    <w:rsid w:val="00F40CB5"/>
    <w:rsid w:val="00F41BBC"/>
    <w:rsid w:val="00F43B9D"/>
    <w:rsid w:val="00F444F0"/>
    <w:rsid w:val="00F50590"/>
    <w:rsid w:val="00F50847"/>
    <w:rsid w:val="00F53F27"/>
    <w:rsid w:val="00F546D1"/>
    <w:rsid w:val="00F6513F"/>
    <w:rsid w:val="00F66272"/>
    <w:rsid w:val="00F709C0"/>
    <w:rsid w:val="00F723DC"/>
    <w:rsid w:val="00F75685"/>
    <w:rsid w:val="00F927A1"/>
    <w:rsid w:val="00F92E4D"/>
    <w:rsid w:val="00FA02C9"/>
    <w:rsid w:val="00FA3764"/>
    <w:rsid w:val="00FA56ED"/>
    <w:rsid w:val="00FB108D"/>
    <w:rsid w:val="00FB5FA6"/>
    <w:rsid w:val="00FC1310"/>
    <w:rsid w:val="00FC2FF3"/>
    <w:rsid w:val="00FC3263"/>
    <w:rsid w:val="00FC51F9"/>
    <w:rsid w:val="00FC5B40"/>
    <w:rsid w:val="00FC5FF8"/>
    <w:rsid w:val="00FC702B"/>
    <w:rsid w:val="00FD3D7C"/>
    <w:rsid w:val="00FD4E41"/>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154140"/>
    <w:pPr>
      <w:keepNext/>
      <w:keepLines/>
      <w:spacing w:before="20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3Char">
    <w:name w:val="Heading 3 Char"/>
    <w:basedOn w:val="DefaultParagraphFont"/>
    <w:link w:val="Heading3"/>
    <w:uiPriority w:val="9"/>
    <w:semiHidden/>
    <w:rsid w:val="00154140"/>
    <w:rPr>
      <w:rFonts w:asciiTheme="majorHAnsi" w:eastAsiaTheme="majorEastAsia" w:hAnsiTheme="majorHAnsi" w:cstheme="majorBidi"/>
      <w:b/>
      <w:bCs/>
      <w:color w:val="4472C4" w:themeColor="accent1"/>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154140"/>
    <w:pPr>
      <w:keepNext/>
      <w:keepLines/>
      <w:spacing w:before="20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3Char">
    <w:name w:val="Heading 3 Char"/>
    <w:basedOn w:val="DefaultParagraphFont"/>
    <w:link w:val="Heading3"/>
    <w:uiPriority w:val="9"/>
    <w:semiHidden/>
    <w:rsid w:val="00154140"/>
    <w:rPr>
      <w:rFonts w:asciiTheme="majorHAnsi" w:eastAsiaTheme="majorEastAsia" w:hAnsiTheme="majorHAnsi" w:cstheme="majorBidi"/>
      <w:b/>
      <w:bCs/>
      <w:color w:val="4472C4" w:themeColor="accent1"/>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23026255">
      <w:bodyDiv w:val="1"/>
      <w:marLeft w:val="0"/>
      <w:marRight w:val="0"/>
      <w:marTop w:val="0"/>
      <w:marBottom w:val="0"/>
      <w:divBdr>
        <w:top w:val="none" w:sz="0" w:space="0" w:color="auto"/>
        <w:left w:val="none" w:sz="0" w:space="0" w:color="auto"/>
        <w:bottom w:val="none" w:sz="0" w:space="0" w:color="auto"/>
        <w:right w:val="none" w:sz="0" w:space="0" w:color="auto"/>
      </w:divBdr>
      <w:divsChild>
        <w:div w:id="214044163">
          <w:marLeft w:val="0"/>
          <w:marRight w:val="237"/>
          <w:marTop w:val="0"/>
          <w:marBottom w:val="0"/>
          <w:divBdr>
            <w:top w:val="none" w:sz="0" w:space="0" w:color="auto"/>
            <w:left w:val="none" w:sz="0" w:space="0" w:color="auto"/>
            <w:bottom w:val="none" w:sz="0" w:space="0" w:color="auto"/>
            <w:right w:val="none" w:sz="0" w:space="0" w:color="auto"/>
          </w:divBdr>
        </w:div>
        <w:div w:id="258878425">
          <w:marLeft w:val="0"/>
          <w:marRight w:val="237"/>
          <w:marTop w:val="0"/>
          <w:marBottom w:val="0"/>
          <w:divBdr>
            <w:top w:val="none" w:sz="0" w:space="0" w:color="auto"/>
            <w:left w:val="none" w:sz="0" w:space="0" w:color="auto"/>
            <w:bottom w:val="none" w:sz="0" w:space="0" w:color="auto"/>
            <w:right w:val="none" w:sz="0" w:space="0" w:color="auto"/>
          </w:divBdr>
        </w:div>
        <w:div w:id="332687835">
          <w:marLeft w:val="0"/>
          <w:marRight w:val="237"/>
          <w:marTop w:val="0"/>
          <w:marBottom w:val="0"/>
          <w:divBdr>
            <w:top w:val="none" w:sz="0" w:space="0" w:color="auto"/>
            <w:left w:val="none" w:sz="0" w:space="0" w:color="auto"/>
            <w:bottom w:val="none" w:sz="0" w:space="0" w:color="auto"/>
            <w:right w:val="none" w:sz="0" w:space="0" w:color="auto"/>
          </w:divBdr>
        </w:div>
        <w:div w:id="427653833">
          <w:marLeft w:val="0"/>
          <w:marRight w:val="237"/>
          <w:marTop w:val="0"/>
          <w:marBottom w:val="0"/>
          <w:divBdr>
            <w:top w:val="none" w:sz="0" w:space="0" w:color="auto"/>
            <w:left w:val="none" w:sz="0" w:space="0" w:color="auto"/>
            <w:bottom w:val="none" w:sz="0" w:space="0" w:color="auto"/>
            <w:right w:val="none" w:sz="0" w:space="0" w:color="auto"/>
          </w:divBdr>
        </w:div>
        <w:div w:id="472871438">
          <w:marLeft w:val="0"/>
          <w:marRight w:val="237"/>
          <w:marTop w:val="0"/>
          <w:marBottom w:val="0"/>
          <w:divBdr>
            <w:top w:val="none" w:sz="0" w:space="0" w:color="auto"/>
            <w:left w:val="none" w:sz="0" w:space="0" w:color="auto"/>
            <w:bottom w:val="none" w:sz="0" w:space="0" w:color="auto"/>
            <w:right w:val="none" w:sz="0" w:space="0" w:color="auto"/>
          </w:divBdr>
        </w:div>
        <w:div w:id="489061007">
          <w:marLeft w:val="0"/>
          <w:marRight w:val="237"/>
          <w:marTop w:val="0"/>
          <w:marBottom w:val="0"/>
          <w:divBdr>
            <w:top w:val="none" w:sz="0" w:space="0" w:color="auto"/>
            <w:left w:val="none" w:sz="0" w:space="0" w:color="auto"/>
            <w:bottom w:val="none" w:sz="0" w:space="0" w:color="auto"/>
            <w:right w:val="none" w:sz="0" w:space="0" w:color="auto"/>
          </w:divBdr>
        </w:div>
        <w:div w:id="737555064">
          <w:marLeft w:val="0"/>
          <w:marRight w:val="237"/>
          <w:marTop w:val="0"/>
          <w:marBottom w:val="0"/>
          <w:divBdr>
            <w:top w:val="none" w:sz="0" w:space="0" w:color="auto"/>
            <w:left w:val="none" w:sz="0" w:space="0" w:color="auto"/>
            <w:bottom w:val="none" w:sz="0" w:space="0" w:color="auto"/>
            <w:right w:val="none" w:sz="0" w:space="0" w:color="auto"/>
          </w:divBdr>
        </w:div>
        <w:div w:id="743336823">
          <w:marLeft w:val="0"/>
          <w:marRight w:val="237"/>
          <w:marTop w:val="0"/>
          <w:marBottom w:val="0"/>
          <w:divBdr>
            <w:top w:val="none" w:sz="0" w:space="0" w:color="auto"/>
            <w:left w:val="none" w:sz="0" w:space="0" w:color="auto"/>
            <w:bottom w:val="none" w:sz="0" w:space="0" w:color="auto"/>
            <w:right w:val="none" w:sz="0" w:space="0" w:color="auto"/>
          </w:divBdr>
        </w:div>
        <w:div w:id="906918719">
          <w:marLeft w:val="0"/>
          <w:marRight w:val="237"/>
          <w:marTop w:val="0"/>
          <w:marBottom w:val="0"/>
          <w:divBdr>
            <w:top w:val="none" w:sz="0" w:space="0" w:color="auto"/>
            <w:left w:val="none" w:sz="0" w:space="0" w:color="auto"/>
            <w:bottom w:val="none" w:sz="0" w:space="0" w:color="auto"/>
            <w:right w:val="none" w:sz="0" w:space="0" w:color="auto"/>
          </w:divBdr>
        </w:div>
        <w:div w:id="964970806">
          <w:marLeft w:val="0"/>
          <w:marRight w:val="237"/>
          <w:marTop w:val="0"/>
          <w:marBottom w:val="0"/>
          <w:divBdr>
            <w:top w:val="none" w:sz="0" w:space="0" w:color="auto"/>
            <w:left w:val="none" w:sz="0" w:space="0" w:color="auto"/>
            <w:bottom w:val="none" w:sz="0" w:space="0" w:color="auto"/>
            <w:right w:val="none" w:sz="0" w:space="0" w:color="auto"/>
          </w:divBdr>
        </w:div>
        <w:div w:id="1028414635">
          <w:marLeft w:val="0"/>
          <w:marRight w:val="237"/>
          <w:marTop w:val="0"/>
          <w:marBottom w:val="0"/>
          <w:divBdr>
            <w:top w:val="none" w:sz="0" w:space="0" w:color="auto"/>
            <w:left w:val="none" w:sz="0" w:space="0" w:color="auto"/>
            <w:bottom w:val="none" w:sz="0" w:space="0" w:color="auto"/>
            <w:right w:val="none" w:sz="0" w:space="0" w:color="auto"/>
          </w:divBdr>
        </w:div>
        <w:div w:id="1044479497">
          <w:marLeft w:val="0"/>
          <w:marRight w:val="237"/>
          <w:marTop w:val="0"/>
          <w:marBottom w:val="0"/>
          <w:divBdr>
            <w:top w:val="none" w:sz="0" w:space="0" w:color="auto"/>
            <w:left w:val="none" w:sz="0" w:space="0" w:color="auto"/>
            <w:bottom w:val="none" w:sz="0" w:space="0" w:color="auto"/>
            <w:right w:val="none" w:sz="0" w:space="0" w:color="auto"/>
          </w:divBdr>
        </w:div>
        <w:div w:id="1282418843">
          <w:marLeft w:val="0"/>
          <w:marRight w:val="237"/>
          <w:marTop w:val="0"/>
          <w:marBottom w:val="0"/>
          <w:divBdr>
            <w:top w:val="none" w:sz="0" w:space="0" w:color="auto"/>
            <w:left w:val="none" w:sz="0" w:space="0" w:color="auto"/>
            <w:bottom w:val="none" w:sz="0" w:space="0" w:color="auto"/>
            <w:right w:val="none" w:sz="0" w:space="0" w:color="auto"/>
          </w:divBdr>
        </w:div>
        <w:div w:id="1407872849">
          <w:marLeft w:val="0"/>
          <w:marRight w:val="237"/>
          <w:marTop w:val="0"/>
          <w:marBottom w:val="0"/>
          <w:divBdr>
            <w:top w:val="none" w:sz="0" w:space="0" w:color="auto"/>
            <w:left w:val="none" w:sz="0" w:space="0" w:color="auto"/>
            <w:bottom w:val="none" w:sz="0" w:space="0" w:color="auto"/>
            <w:right w:val="none" w:sz="0" w:space="0" w:color="auto"/>
          </w:divBdr>
        </w:div>
        <w:div w:id="1570535129">
          <w:marLeft w:val="0"/>
          <w:marRight w:val="237"/>
          <w:marTop w:val="0"/>
          <w:marBottom w:val="0"/>
          <w:divBdr>
            <w:top w:val="none" w:sz="0" w:space="0" w:color="auto"/>
            <w:left w:val="none" w:sz="0" w:space="0" w:color="auto"/>
            <w:bottom w:val="none" w:sz="0" w:space="0" w:color="auto"/>
            <w:right w:val="none" w:sz="0" w:space="0" w:color="auto"/>
          </w:divBdr>
        </w:div>
        <w:div w:id="1586920587">
          <w:marLeft w:val="0"/>
          <w:marRight w:val="237"/>
          <w:marTop w:val="0"/>
          <w:marBottom w:val="0"/>
          <w:divBdr>
            <w:top w:val="none" w:sz="0" w:space="0" w:color="auto"/>
            <w:left w:val="none" w:sz="0" w:space="0" w:color="auto"/>
            <w:bottom w:val="none" w:sz="0" w:space="0" w:color="auto"/>
            <w:right w:val="none" w:sz="0" w:space="0" w:color="auto"/>
          </w:divBdr>
        </w:div>
        <w:div w:id="2107191083">
          <w:marLeft w:val="0"/>
          <w:marRight w:val="237"/>
          <w:marTop w:val="0"/>
          <w:marBottom w:val="0"/>
          <w:divBdr>
            <w:top w:val="none" w:sz="0" w:space="0" w:color="auto"/>
            <w:left w:val="none" w:sz="0" w:space="0" w:color="auto"/>
            <w:bottom w:val="none" w:sz="0" w:space="0" w:color="auto"/>
            <w:right w:val="none" w:sz="0" w:space="0" w:color="auto"/>
          </w:divBdr>
        </w:div>
      </w:divsChild>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32107348">
      <w:bodyDiv w:val="1"/>
      <w:marLeft w:val="0"/>
      <w:marRight w:val="0"/>
      <w:marTop w:val="0"/>
      <w:marBottom w:val="0"/>
      <w:divBdr>
        <w:top w:val="none" w:sz="0" w:space="0" w:color="auto"/>
        <w:left w:val="none" w:sz="0" w:space="0" w:color="auto"/>
        <w:bottom w:val="none" w:sz="0" w:space="0" w:color="auto"/>
        <w:right w:val="none" w:sz="0" w:space="0" w:color="auto"/>
      </w:divBdr>
      <w:divsChild>
        <w:div w:id="278413550">
          <w:marLeft w:val="0"/>
          <w:marRight w:val="237"/>
          <w:marTop w:val="0"/>
          <w:marBottom w:val="0"/>
          <w:divBdr>
            <w:top w:val="none" w:sz="0" w:space="0" w:color="auto"/>
            <w:left w:val="none" w:sz="0" w:space="0" w:color="auto"/>
            <w:bottom w:val="none" w:sz="0" w:space="0" w:color="auto"/>
            <w:right w:val="none" w:sz="0" w:space="0" w:color="auto"/>
          </w:divBdr>
        </w:div>
        <w:div w:id="327447331">
          <w:marLeft w:val="0"/>
          <w:marRight w:val="237"/>
          <w:marTop w:val="0"/>
          <w:marBottom w:val="0"/>
          <w:divBdr>
            <w:top w:val="none" w:sz="0" w:space="0" w:color="auto"/>
            <w:left w:val="none" w:sz="0" w:space="0" w:color="auto"/>
            <w:bottom w:val="none" w:sz="0" w:space="0" w:color="auto"/>
            <w:right w:val="none" w:sz="0" w:space="0" w:color="auto"/>
          </w:divBdr>
        </w:div>
        <w:div w:id="475219349">
          <w:marLeft w:val="0"/>
          <w:marRight w:val="237"/>
          <w:marTop w:val="0"/>
          <w:marBottom w:val="0"/>
          <w:divBdr>
            <w:top w:val="none" w:sz="0" w:space="0" w:color="auto"/>
            <w:left w:val="none" w:sz="0" w:space="0" w:color="auto"/>
            <w:bottom w:val="none" w:sz="0" w:space="0" w:color="auto"/>
            <w:right w:val="none" w:sz="0" w:space="0" w:color="auto"/>
          </w:divBdr>
        </w:div>
        <w:div w:id="769161909">
          <w:marLeft w:val="0"/>
          <w:marRight w:val="237"/>
          <w:marTop w:val="0"/>
          <w:marBottom w:val="0"/>
          <w:divBdr>
            <w:top w:val="none" w:sz="0" w:space="0" w:color="auto"/>
            <w:left w:val="none" w:sz="0" w:space="0" w:color="auto"/>
            <w:bottom w:val="none" w:sz="0" w:space="0" w:color="auto"/>
            <w:right w:val="none" w:sz="0" w:space="0" w:color="auto"/>
          </w:divBdr>
        </w:div>
        <w:div w:id="835457482">
          <w:marLeft w:val="0"/>
          <w:marRight w:val="237"/>
          <w:marTop w:val="0"/>
          <w:marBottom w:val="0"/>
          <w:divBdr>
            <w:top w:val="none" w:sz="0" w:space="0" w:color="auto"/>
            <w:left w:val="none" w:sz="0" w:space="0" w:color="auto"/>
            <w:bottom w:val="none" w:sz="0" w:space="0" w:color="auto"/>
            <w:right w:val="none" w:sz="0" w:space="0" w:color="auto"/>
          </w:divBdr>
        </w:div>
        <w:div w:id="1945379134">
          <w:marLeft w:val="0"/>
          <w:marRight w:val="237"/>
          <w:marTop w:val="0"/>
          <w:marBottom w:val="0"/>
          <w:divBdr>
            <w:top w:val="none" w:sz="0" w:space="0" w:color="auto"/>
            <w:left w:val="none" w:sz="0" w:space="0" w:color="auto"/>
            <w:bottom w:val="none" w:sz="0" w:space="0" w:color="auto"/>
            <w:right w:val="none" w:sz="0" w:space="0" w:color="auto"/>
          </w:divBdr>
        </w:div>
        <w:div w:id="1965192811">
          <w:marLeft w:val="0"/>
          <w:marRight w:val="237"/>
          <w:marTop w:val="0"/>
          <w:marBottom w:val="0"/>
          <w:divBdr>
            <w:top w:val="none" w:sz="0" w:space="0" w:color="auto"/>
            <w:left w:val="none" w:sz="0" w:space="0" w:color="auto"/>
            <w:bottom w:val="none" w:sz="0" w:space="0" w:color="auto"/>
            <w:right w:val="none" w:sz="0" w:space="0" w:color="auto"/>
          </w:divBdr>
        </w:div>
      </w:divsChild>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8" Type="http://schemas.openxmlformats.org/officeDocument/2006/relationships/hyperlink" Target="https://assets.college.police.uk/s3fs-public/2021-02/peqf-learning-to-date.pdf"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microsoft.com/office/2007/relationships/stylesWithEffects" Target="stylesWithEffects.xml"/><Relationship Id="rId12" Type="http://schemas.openxmlformats.org/officeDocument/2006/relationships/image" Target="media/image1.png"/><Relationship Id="rId17" Type="http://schemas.openxmlformats.org/officeDocument/2006/relationships/hyperlink" Target="https://www.college.police.uk/career-learning/support-for-career-development/mentoring" TargetMode="External"/><Relationship Id="rId2" Type="http://schemas.openxmlformats.org/officeDocument/2006/relationships/customXml" Target="../customXml/item2.xml"/><Relationship Id="rId16" Type="http://schemas.openxmlformats.org/officeDocument/2006/relationships/hyperlink" Target="http://www.college.police.uk/abou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hyperlink" Target="https://www.cipd.org/uk/knowledge/factsheets/coaching-mentoring-factsheet/"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moodle.uwtsd.ac.uk/pluginfile.php/298870/mod_resource/content/1/Reflective%20Practice%20for%20Policing%20Students%20-%20Selina%20Copley%20Chapter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E2A1F1F-67A8-4B32-9C02-917D8FED05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32</Pages>
  <Words>9697</Words>
  <Characters>55279</Characters>
  <Application>Microsoft Office Word</Application>
  <DocSecurity>0</DocSecurity>
  <Lines>460</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64847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creator>GC</dc:creator>
  <cp:lastModifiedBy>Elinor</cp:lastModifiedBy>
  <cp:revision>7</cp:revision>
  <cp:lastPrinted>2014-08-26T08:55:00Z</cp:lastPrinted>
  <dcterms:created xsi:type="dcterms:W3CDTF">2024-12-29T05:01:00Z</dcterms:created>
  <dcterms:modified xsi:type="dcterms:W3CDTF">2025-01-13T20:12:00Z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