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AF57D" w14:textId="77777777" w:rsidR="00481EEF" w:rsidRDefault="00481EEF" w:rsidP="009F103A">
      <w:pPr>
        <w:spacing w:after="165" w:line="360" w:lineRule="auto"/>
        <w:rPr>
          <w:rFonts w:ascii="Tahoma" w:hAnsi="Tahoma" w:cs="Tahoma"/>
          <w:color w:val="000000"/>
          <w:sz w:val="40"/>
          <w:szCs w:val="40"/>
        </w:rPr>
      </w:pPr>
    </w:p>
    <w:bookmarkStart w:id="0" w:name="_Hlk81777391"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5018846A" w14:textId="77777777" w:rsidR="00A930CB" w:rsidRPr="00A930CB" w:rsidRDefault="00A930CB" w:rsidP="009F103A">
          <w:pPr>
            <w:spacing w:after="165" w:line="360" w:lineRule="auto"/>
            <w:rPr>
              <w:rFonts w:ascii="Tahoma" w:hAnsi="Tahoma" w:cs="Tahoma"/>
              <w:color w:val="000000"/>
              <w:sz w:val="40"/>
              <w:szCs w:val="40"/>
            </w:rPr>
          </w:pPr>
          <w:r>
            <w:rPr>
              <w:b/>
              <w:noProof/>
              <w:lang w:eastAsia="en-GB"/>
            </w:rPr>
            <w:drawing>
              <wp:inline distT="0" distB="0" distL="0" distR="0" wp14:anchorId="4008E23F" wp14:editId="2FDC5AC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79CC5B3" w14:textId="77777777" w:rsidR="00A930CB" w:rsidRPr="00A930CB" w:rsidRDefault="00A930CB" w:rsidP="009F103A">
          <w:pPr>
            <w:spacing w:after="165" w:line="360" w:lineRule="auto"/>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27527F21" w14:textId="77777777" w:rsidTr="0030173B">
            <w:tc>
              <w:tcPr>
                <w:tcW w:w="3438" w:type="dxa"/>
                <w:shd w:val="clear" w:color="auto" w:fill="D9D9D9"/>
              </w:tcPr>
              <w:p w14:paraId="34595326" w14:textId="77777777" w:rsidR="00A930CB" w:rsidRPr="00A930CB" w:rsidRDefault="00A930CB" w:rsidP="009F103A">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1D79A97" w14:textId="77777777" w:rsidR="00A930CB" w:rsidRPr="006D5665" w:rsidRDefault="006D5665" w:rsidP="009F103A">
                <w:pPr>
                  <w:spacing w:before="120" w:after="120" w:line="360" w:lineRule="auto"/>
                  <w:rPr>
                    <w:rFonts w:ascii="Tahoma" w:hAnsi="Tahoma" w:cs="Tahoma"/>
                    <w:sz w:val="32"/>
                    <w:szCs w:val="32"/>
                  </w:rPr>
                </w:pPr>
                <w:proofErr w:type="spellStart"/>
                <w:r>
                  <w:rPr>
                    <w:rFonts w:ascii="Tahoma" w:hAnsi="Tahoma" w:cs="Tahoma"/>
                    <w:sz w:val="32"/>
                    <w:szCs w:val="32"/>
                  </w:rPr>
                  <w:t>Mahmuda</w:t>
                </w:r>
                <w:proofErr w:type="spellEnd"/>
                <w:r>
                  <w:rPr>
                    <w:rFonts w:ascii="Tahoma" w:hAnsi="Tahoma" w:cs="Tahoma"/>
                    <w:sz w:val="32"/>
                    <w:szCs w:val="32"/>
                  </w:rPr>
                  <w:t xml:space="preserve"> Begum</w:t>
                </w:r>
              </w:p>
            </w:tc>
          </w:tr>
          <w:tr w:rsidR="00A930CB" w:rsidRPr="00A930CB" w14:paraId="19BF7CF6" w14:textId="77777777" w:rsidTr="0030173B">
            <w:tc>
              <w:tcPr>
                <w:tcW w:w="3438" w:type="dxa"/>
                <w:shd w:val="clear" w:color="auto" w:fill="D9D9D9"/>
              </w:tcPr>
              <w:p w14:paraId="22E3DA86" w14:textId="77777777" w:rsidR="00A930CB" w:rsidRPr="00A930CB" w:rsidRDefault="00A930CB" w:rsidP="009F103A">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A430FBD" w14:textId="77777777" w:rsidR="00A94D29" w:rsidRPr="00A930CB" w:rsidRDefault="006D5665" w:rsidP="009F103A">
                <w:pPr>
                  <w:spacing w:before="120" w:after="120" w:line="360" w:lineRule="auto"/>
                  <w:rPr>
                    <w:rFonts w:ascii="Tahoma" w:hAnsi="Tahoma" w:cs="Tahoma"/>
                    <w:sz w:val="32"/>
                    <w:szCs w:val="32"/>
                  </w:rPr>
                </w:pPr>
                <w:r>
                  <w:rPr>
                    <w:rFonts w:ascii="Tahoma" w:hAnsi="Tahoma" w:cs="Tahoma"/>
                    <w:sz w:val="32"/>
                    <w:szCs w:val="32"/>
                  </w:rPr>
                  <w:t>1811540</w:t>
                </w:r>
              </w:p>
            </w:tc>
          </w:tr>
          <w:tr w:rsidR="00A930CB" w:rsidRPr="00A930CB" w14:paraId="119AEBA1" w14:textId="77777777" w:rsidTr="0030173B">
            <w:tc>
              <w:tcPr>
                <w:tcW w:w="3438" w:type="dxa"/>
                <w:shd w:val="clear" w:color="auto" w:fill="D9D9D9"/>
              </w:tcPr>
              <w:p w14:paraId="62299ECA" w14:textId="77777777" w:rsidR="00A930CB" w:rsidRPr="00A930CB" w:rsidRDefault="00A930CB" w:rsidP="009F103A">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1BD98C7" w14:textId="7743D3D9" w:rsidR="00A930CB" w:rsidRPr="006D5665" w:rsidRDefault="007A7DB8" w:rsidP="009F103A">
                <w:pPr>
                  <w:spacing w:before="120" w:after="120" w:line="360" w:lineRule="auto"/>
                  <w:rPr>
                    <w:rFonts w:ascii="Tahoma" w:hAnsi="Tahoma" w:cs="Tahoma"/>
                    <w:sz w:val="32"/>
                    <w:szCs w:val="32"/>
                  </w:rPr>
                </w:pPr>
                <w:r w:rsidRPr="006D5665">
                  <w:rPr>
                    <w:rFonts w:ascii="Tahoma" w:hAnsi="Tahoma" w:cs="Tahoma"/>
                    <w:sz w:val="32"/>
                    <w:szCs w:val="32"/>
                  </w:rPr>
                  <w:t>BMS</w:t>
                </w:r>
                <w:r w:rsidR="00FA54AA">
                  <w:rPr>
                    <w:rFonts w:ascii="Tahoma" w:hAnsi="Tahoma" w:cs="Tahoma"/>
                    <w:sz w:val="32"/>
                    <w:szCs w:val="32"/>
                  </w:rPr>
                  <w:t>K</w:t>
                </w:r>
                <w:r w:rsidR="00481EEF">
                  <w:rPr>
                    <w:rFonts w:ascii="Tahoma" w:hAnsi="Tahoma" w:cs="Tahoma"/>
                    <w:sz w:val="32"/>
                    <w:szCs w:val="32"/>
                  </w:rPr>
                  <w:t>600</w:t>
                </w:r>
                <w:r w:rsidR="00494931">
                  <w:rPr>
                    <w:rFonts w:ascii="Tahoma" w:hAnsi="Tahoma" w:cs="Tahoma"/>
                    <w:sz w:val="32"/>
                    <w:szCs w:val="32"/>
                  </w:rPr>
                  <w:t>3</w:t>
                </w:r>
              </w:p>
            </w:tc>
          </w:tr>
          <w:tr w:rsidR="00A930CB" w:rsidRPr="00A930CB" w14:paraId="0889FE96" w14:textId="77777777" w:rsidTr="0030173B">
            <w:trPr>
              <w:trHeight w:val="413"/>
            </w:trPr>
            <w:tc>
              <w:tcPr>
                <w:tcW w:w="3438" w:type="dxa"/>
                <w:shd w:val="clear" w:color="auto" w:fill="D9D9D9"/>
              </w:tcPr>
              <w:p w14:paraId="7F4E312A" w14:textId="77777777" w:rsidR="00A930CB" w:rsidRPr="00A930CB" w:rsidRDefault="00A930CB" w:rsidP="009F103A">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5C10281" w14:textId="00E9A32E" w:rsidR="00A930CB" w:rsidRPr="00C422CE" w:rsidRDefault="00494931" w:rsidP="00C422CE">
                <w:pPr>
                  <w:pStyle w:val="Footer"/>
                  <w:rPr>
                    <w:rFonts w:ascii="Tahoma" w:hAnsi="Tahoma" w:cs="Tahoma"/>
                    <w:sz w:val="32"/>
                    <w:szCs w:val="32"/>
                  </w:rPr>
                </w:pPr>
                <w:bookmarkStart w:id="1" w:name="_Hlk82108139"/>
                <w:r>
                  <w:rPr>
                    <w:rFonts w:ascii="Tahoma" w:hAnsi="Tahoma" w:cs="Tahoma"/>
                    <w:sz w:val="32"/>
                    <w:szCs w:val="32"/>
                  </w:rPr>
                  <w:t>Leading and Implementing Workplace Change</w:t>
                </w:r>
                <w:bookmarkEnd w:id="1"/>
              </w:p>
            </w:tc>
          </w:tr>
        </w:tbl>
        <w:p w14:paraId="30F86D60" w14:textId="77777777" w:rsidR="00A930CB" w:rsidRPr="00A930CB" w:rsidRDefault="00A930CB" w:rsidP="009F103A">
          <w:pPr>
            <w:spacing w:before="120" w:after="120" w:line="360" w:lineRule="auto"/>
            <w:rPr>
              <w:rFonts w:ascii="Calibri" w:hAnsi="Calibri"/>
              <w:color w:val="FF0000"/>
              <w:sz w:val="24"/>
              <w:szCs w:val="24"/>
            </w:rPr>
          </w:pPr>
        </w:p>
        <w:p w14:paraId="4588CE25" w14:textId="77777777" w:rsidR="00A930CB" w:rsidRPr="00A930CB" w:rsidRDefault="00A930CB" w:rsidP="009F103A">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C594C37" w14:textId="77777777" w:rsidR="00A930CB" w:rsidRPr="00A930CB" w:rsidRDefault="00A930CB" w:rsidP="009F103A">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589BBB3" w14:textId="031743DD" w:rsidR="00290629" w:rsidRDefault="00A930CB" w:rsidP="006612B2">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FF271E9" w14:textId="77777777" w:rsidR="00290629" w:rsidRPr="006612B2" w:rsidRDefault="00290629" w:rsidP="006612B2">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79943815" w14:textId="77777777" w:rsidR="00CB7D66" w:rsidRDefault="00885114" w:rsidP="00DF12DC">
              <w:pPr>
                <w:pStyle w:val="TOCHeading"/>
                <w:tabs>
                  <w:tab w:val="left" w:pos="3570"/>
                  <w:tab w:val="left" w:pos="7118"/>
                </w:tabs>
                <w:rPr>
                  <w:noProof/>
                </w:rPr>
              </w:pPr>
              <w:r w:rsidRPr="00290629">
                <w:rPr>
                  <w:rStyle w:val="Heading1Char"/>
                </w:rPr>
                <w:t>Table of Contents</w:t>
              </w:r>
              <w:r w:rsidR="005237D9">
                <w:tab/>
              </w:r>
              <w:r w:rsidR="005237D9">
                <w:tab/>
              </w:r>
              <w:r w:rsidR="005A4D05" w:rsidRPr="008E7877">
                <w:rPr>
                  <w:rFonts w:ascii="Arial" w:hAnsi="Arial" w:cs="Arial"/>
                </w:rPr>
                <w:fldChar w:fldCharType="begin"/>
              </w:r>
              <w:r w:rsidRPr="008E7877">
                <w:rPr>
                  <w:rFonts w:ascii="Arial" w:hAnsi="Arial" w:cs="Arial"/>
                </w:rPr>
                <w:instrText xml:space="preserve"> TOC \o "1-3" \h \z \u </w:instrText>
              </w:r>
              <w:r w:rsidR="005A4D05" w:rsidRPr="008E7877">
                <w:rPr>
                  <w:rFonts w:ascii="Arial" w:hAnsi="Arial" w:cs="Arial"/>
                </w:rPr>
                <w:fldChar w:fldCharType="separate"/>
              </w:r>
            </w:p>
            <w:p w14:paraId="7F06D44B" w14:textId="5D658DA8" w:rsidR="00CB7D66" w:rsidRDefault="009660ED">
              <w:pPr>
                <w:pStyle w:val="TOC2"/>
                <w:rPr>
                  <w:rFonts w:eastAsiaTheme="minorEastAsia"/>
                  <w:noProof/>
                  <w:lang w:eastAsia="en-GB"/>
                </w:rPr>
              </w:pPr>
              <w:hyperlink w:anchor="_Toc89456689" w:history="1">
                <w:r w:rsidR="00CB7D66" w:rsidRPr="0096544A">
                  <w:rPr>
                    <w:rStyle w:val="Hyperlink"/>
                    <w:noProof/>
                  </w:rPr>
                  <w:t>1.0 Introduction</w:t>
                </w:r>
                <w:r w:rsidR="00CB7D66">
                  <w:rPr>
                    <w:noProof/>
                    <w:webHidden/>
                  </w:rPr>
                  <w:tab/>
                </w:r>
                <w:r w:rsidR="00CB7D66">
                  <w:rPr>
                    <w:noProof/>
                    <w:webHidden/>
                  </w:rPr>
                  <w:fldChar w:fldCharType="begin"/>
                </w:r>
                <w:r w:rsidR="00CB7D66">
                  <w:rPr>
                    <w:noProof/>
                    <w:webHidden/>
                  </w:rPr>
                  <w:instrText xml:space="preserve"> PAGEREF _Toc89456689 \h </w:instrText>
                </w:r>
                <w:r w:rsidR="00CB7D66">
                  <w:rPr>
                    <w:noProof/>
                    <w:webHidden/>
                  </w:rPr>
                </w:r>
                <w:r w:rsidR="00CB7D66">
                  <w:rPr>
                    <w:noProof/>
                    <w:webHidden/>
                  </w:rPr>
                  <w:fldChar w:fldCharType="separate"/>
                </w:r>
                <w:r w:rsidR="00CB7D66">
                  <w:rPr>
                    <w:noProof/>
                    <w:webHidden/>
                  </w:rPr>
                  <w:t>3</w:t>
                </w:r>
                <w:r w:rsidR="00CB7D66">
                  <w:rPr>
                    <w:noProof/>
                    <w:webHidden/>
                  </w:rPr>
                  <w:fldChar w:fldCharType="end"/>
                </w:r>
              </w:hyperlink>
            </w:p>
            <w:p w14:paraId="440B43C5" w14:textId="1BD22EDE" w:rsidR="00CB7D66" w:rsidRDefault="009660ED">
              <w:pPr>
                <w:pStyle w:val="TOC2"/>
                <w:rPr>
                  <w:rFonts w:eastAsiaTheme="minorEastAsia"/>
                  <w:noProof/>
                  <w:lang w:eastAsia="en-GB"/>
                </w:rPr>
              </w:pPr>
              <w:hyperlink w:anchor="_Toc89456690" w:history="1">
                <w:r w:rsidR="00CB7D66" w:rsidRPr="0096544A">
                  <w:rPr>
                    <w:rStyle w:val="Hyperlink"/>
                    <w:noProof/>
                  </w:rPr>
                  <w:t>2.0 The current forces for change at HMRC</w:t>
                </w:r>
                <w:r w:rsidR="00CB7D66">
                  <w:rPr>
                    <w:noProof/>
                    <w:webHidden/>
                  </w:rPr>
                  <w:tab/>
                </w:r>
                <w:r w:rsidR="00CB7D66">
                  <w:rPr>
                    <w:noProof/>
                    <w:webHidden/>
                  </w:rPr>
                  <w:fldChar w:fldCharType="begin"/>
                </w:r>
                <w:r w:rsidR="00CB7D66">
                  <w:rPr>
                    <w:noProof/>
                    <w:webHidden/>
                  </w:rPr>
                  <w:instrText xml:space="preserve"> PAGEREF _Toc89456690 \h </w:instrText>
                </w:r>
                <w:r w:rsidR="00CB7D66">
                  <w:rPr>
                    <w:noProof/>
                    <w:webHidden/>
                  </w:rPr>
                </w:r>
                <w:r w:rsidR="00CB7D66">
                  <w:rPr>
                    <w:noProof/>
                    <w:webHidden/>
                  </w:rPr>
                  <w:fldChar w:fldCharType="separate"/>
                </w:r>
                <w:r w:rsidR="00CB7D66">
                  <w:rPr>
                    <w:noProof/>
                    <w:webHidden/>
                  </w:rPr>
                  <w:t>4</w:t>
                </w:r>
                <w:r w:rsidR="00CB7D66">
                  <w:rPr>
                    <w:noProof/>
                    <w:webHidden/>
                  </w:rPr>
                  <w:fldChar w:fldCharType="end"/>
                </w:r>
              </w:hyperlink>
            </w:p>
            <w:p w14:paraId="7F33C696" w14:textId="621F56C5" w:rsidR="00CB7D66" w:rsidRDefault="009660ED">
              <w:pPr>
                <w:pStyle w:val="TOC2"/>
                <w:rPr>
                  <w:rFonts w:eastAsiaTheme="minorEastAsia"/>
                  <w:noProof/>
                  <w:lang w:eastAsia="en-GB"/>
                </w:rPr>
              </w:pPr>
              <w:hyperlink w:anchor="_Toc89456691" w:history="1">
                <w:r w:rsidR="00CB7D66" w:rsidRPr="0096544A">
                  <w:rPr>
                    <w:rStyle w:val="Hyperlink"/>
                    <w:noProof/>
                  </w:rPr>
                  <w:t>2.1 HMRC’s PESTLE Analysis – Macro Environment</w:t>
                </w:r>
                <w:r w:rsidR="00CB7D66">
                  <w:rPr>
                    <w:noProof/>
                    <w:webHidden/>
                  </w:rPr>
                  <w:tab/>
                </w:r>
                <w:r w:rsidR="00CB7D66">
                  <w:rPr>
                    <w:noProof/>
                    <w:webHidden/>
                  </w:rPr>
                  <w:fldChar w:fldCharType="begin"/>
                </w:r>
                <w:r w:rsidR="00CB7D66">
                  <w:rPr>
                    <w:noProof/>
                    <w:webHidden/>
                  </w:rPr>
                  <w:instrText xml:space="preserve"> PAGEREF _Toc89456691 \h </w:instrText>
                </w:r>
                <w:r w:rsidR="00CB7D66">
                  <w:rPr>
                    <w:noProof/>
                    <w:webHidden/>
                  </w:rPr>
                </w:r>
                <w:r w:rsidR="00CB7D66">
                  <w:rPr>
                    <w:noProof/>
                    <w:webHidden/>
                  </w:rPr>
                  <w:fldChar w:fldCharType="separate"/>
                </w:r>
                <w:r w:rsidR="00CB7D66">
                  <w:rPr>
                    <w:noProof/>
                    <w:webHidden/>
                  </w:rPr>
                  <w:t>5</w:t>
                </w:r>
                <w:r w:rsidR="00CB7D66">
                  <w:rPr>
                    <w:noProof/>
                    <w:webHidden/>
                  </w:rPr>
                  <w:fldChar w:fldCharType="end"/>
                </w:r>
              </w:hyperlink>
            </w:p>
            <w:p w14:paraId="00566986" w14:textId="6F8B0B8C" w:rsidR="00CB7D66" w:rsidRDefault="009660ED">
              <w:pPr>
                <w:pStyle w:val="TOC2"/>
                <w:rPr>
                  <w:rFonts w:eastAsiaTheme="minorEastAsia"/>
                  <w:noProof/>
                  <w:lang w:eastAsia="en-GB"/>
                </w:rPr>
              </w:pPr>
              <w:hyperlink w:anchor="_Toc89456692" w:history="1">
                <w:r w:rsidR="00CB7D66" w:rsidRPr="0096544A">
                  <w:rPr>
                    <w:rStyle w:val="Hyperlink"/>
                    <w:noProof/>
                  </w:rPr>
                  <w:t>2.2 SWOT analysis - Microenvironment</w:t>
                </w:r>
                <w:r w:rsidR="00CB7D66">
                  <w:rPr>
                    <w:noProof/>
                    <w:webHidden/>
                  </w:rPr>
                  <w:tab/>
                </w:r>
                <w:r w:rsidR="00CB7D66">
                  <w:rPr>
                    <w:noProof/>
                    <w:webHidden/>
                  </w:rPr>
                  <w:fldChar w:fldCharType="begin"/>
                </w:r>
                <w:r w:rsidR="00CB7D66">
                  <w:rPr>
                    <w:noProof/>
                    <w:webHidden/>
                  </w:rPr>
                  <w:instrText xml:space="preserve"> PAGEREF _Toc89456692 \h </w:instrText>
                </w:r>
                <w:r w:rsidR="00CB7D66">
                  <w:rPr>
                    <w:noProof/>
                    <w:webHidden/>
                  </w:rPr>
                </w:r>
                <w:r w:rsidR="00CB7D66">
                  <w:rPr>
                    <w:noProof/>
                    <w:webHidden/>
                  </w:rPr>
                  <w:fldChar w:fldCharType="separate"/>
                </w:r>
                <w:r w:rsidR="00CB7D66">
                  <w:rPr>
                    <w:noProof/>
                    <w:webHidden/>
                  </w:rPr>
                  <w:t>5</w:t>
                </w:r>
                <w:r w:rsidR="00CB7D66">
                  <w:rPr>
                    <w:noProof/>
                    <w:webHidden/>
                  </w:rPr>
                  <w:fldChar w:fldCharType="end"/>
                </w:r>
              </w:hyperlink>
            </w:p>
            <w:p w14:paraId="38D2772C" w14:textId="48B342ED" w:rsidR="00CB7D66" w:rsidRDefault="009660ED" w:rsidP="00CB7D66">
              <w:pPr>
                <w:pStyle w:val="TOC2"/>
                <w:rPr>
                  <w:rFonts w:eastAsiaTheme="minorEastAsia"/>
                  <w:noProof/>
                  <w:lang w:eastAsia="en-GB"/>
                </w:rPr>
              </w:pPr>
              <w:hyperlink w:anchor="_Toc89456693" w:history="1">
                <w:r w:rsidR="00CB7D66" w:rsidRPr="0096544A">
                  <w:rPr>
                    <w:rStyle w:val="Hyperlink"/>
                    <w:noProof/>
                  </w:rPr>
                  <w:t>2.3 Stakeholder analysis</w:t>
                </w:r>
                <w:r w:rsidR="00CB7D66">
                  <w:rPr>
                    <w:noProof/>
                    <w:webHidden/>
                  </w:rPr>
                  <w:tab/>
                </w:r>
                <w:r w:rsidR="00CB7D66">
                  <w:rPr>
                    <w:noProof/>
                    <w:webHidden/>
                  </w:rPr>
                  <w:fldChar w:fldCharType="begin"/>
                </w:r>
                <w:r w:rsidR="00CB7D66">
                  <w:rPr>
                    <w:noProof/>
                    <w:webHidden/>
                  </w:rPr>
                  <w:instrText xml:space="preserve"> PAGEREF _Toc89456693 \h </w:instrText>
                </w:r>
                <w:r w:rsidR="00CB7D66">
                  <w:rPr>
                    <w:noProof/>
                    <w:webHidden/>
                  </w:rPr>
                </w:r>
                <w:r w:rsidR="00CB7D66">
                  <w:rPr>
                    <w:noProof/>
                    <w:webHidden/>
                  </w:rPr>
                  <w:fldChar w:fldCharType="separate"/>
                </w:r>
                <w:r w:rsidR="00CB7D66">
                  <w:rPr>
                    <w:noProof/>
                    <w:webHidden/>
                  </w:rPr>
                  <w:t>6</w:t>
                </w:r>
                <w:r w:rsidR="00CB7D66">
                  <w:rPr>
                    <w:noProof/>
                    <w:webHidden/>
                  </w:rPr>
                  <w:fldChar w:fldCharType="end"/>
                </w:r>
              </w:hyperlink>
              <w:hyperlink w:anchor="_Toc89456694" w:history="1">
                <w:r w:rsidR="00CB7D66">
                  <w:rPr>
                    <w:noProof/>
                    <w:webHidden/>
                  </w:rPr>
                  <w:tab/>
                </w:r>
                <w:r w:rsidR="00CB7D66">
                  <w:rPr>
                    <w:noProof/>
                    <w:webHidden/>
                  </w:rPr>
                  <w:fldChar w:fldCharType="begin"/>
                </w:r>
                <w:r w:rsidR="00CB7D66">
                  <w:rPr>
                    <w:noProof/>
                    <w:webHidden/>
                  </w:rPr>
                  <w:instrText xml:space="preserve"> PAGEREF _Toc89456694 \h </w:instrText>
                </w:r>
                <w:r w:rsidR="00CB7D66">
                  <w:rPr>
                    <w:noProof/>
                    <w:webHidden/>
                  </w:rPr>
                </w:r>
                <w:r w:rsidR="00CB7D66">
                  <w:rPr>
                    <w:noProof/>
                    <w:webHidden/>
                  </w:rPr>
                  <w:fldChar w:fldCharType="separate"/>
                </w:r>
                <w:r w:rsidR="00CB7D66">
                  <w:rPr>
                    <w:noProof/>
                    <w:webHidden/>
                  </w:rPr>
                  <w:t>9</w:t>
                </w:r>
                <w:r w:rsidR="00CB7D66">
                  <w:rPr>
                    <w:noProof/>
                    <w:webHidden/>
                  </w:rPr>
                  <w:fldChar w:fldCharType="end"/>
                </w:r>
              </w:hyperlink>
            </w:p>
            <w:p w14:paraId="7D32AB74" w14:textId="0BB3BE18" w:rsidR="00CB7D66" w:rsidRDefault="009660ED">
              <w:pPr>
                <w:pStyle w:val="TOC2"/>
                <w:rPr>
                  <w:rFonts w:eastAsiaTheme="minorEastAsia"/>
                  <w:noProof/>
                  <w:lang w:eastAsia="en-GB"/>
                </w:rPr>
              </w:pPr>
              <w:hyperlink w:anchor="_Toc89456695" w:history="1">
                <w:r w:rsidR="00CB7D66" w:rsidRPr="0096544A">
                  <w:rPr>
                    <w:rStyle w:val="Hyperlink"/>
                    <w:noProof/>
                  </w:rPr>
                  <w:t>3.0 The Change Process</w:t>
                </w:r>
                <w:r w:rsidR="00CB7D66">
                  <w:rPr>
                    <w:noProof/>
                    <w:webHidden/>
                  </w:rPr>
                  <w:tab/>
                </w:r>
                <w:r w:rsidR="00CB7D66">
                  <w:rPr>
                    <w:noProof/>
                    <w:webHidden/>
                  </w:rPr>
                  <w:fldChar w:fldCharType="begin"/>
                </w:r>
                <w:r w:rsidR="00CB7D66">
                  <w:rPr>
                    <w:noProof/>
                    <w:webHidden/>
                  </w:rPr>
                  <w:instrText xml:space="preserve"> PAGEREF _Toc89456695 \h </w:instrText>
                </w:r>
                <w:r w:rsidR="00CB7D66">
                  <w:rPr>
                    <w:noProof/>
                    <w:webHidden/>
                  </w:rPr>
                </w:r>
                <w:r w:rsidR="00CB7D66">
                  <w:rPr>
                    <w:noProof/>
                    <w:webHidden/>
                  </w:rPr>
                  <w:fldChar w:fldCharType="separate"/>
                </w:r>
                <w:r w:rsidR="00CB7D66">
                  <w:rPr>
                    <w:noProof/>
                    <w:webHidden/>
                  </w:rPr>
                  <w:t>9</w:t>
                </w:r>
                <w:r w:rsidR="00CB7D66">
                  <w:rPr>
                    <w:noProof/>
                    <w:webHidden/>
                  </w:rPr>
                  <w:fldChar w:fldCharType="end"/>
                </w:r>
              </w:hyperlink>
            </w:p>
            <w:p w14:paraId="1BE876B5" w14:textId="5E461528" w:rsidR="00CB7D66" w:rsidRDefault="009660ED">
              <w:pPr>
                <w:pStyle w:val="TOC2"/>
                <w:rPr>
                  <w:rFonts w:eastAsiaTheme="minorEastAsia"/>
                  <w:noProof/>
                  <w:lang w:eastAsia="en-GB"/>
                </w:rPr>
              </w:pPr>
              <w:hyperlink w:anchor="_Toc89456696" w:history="1">
                <w:r w:rsidR="00CB7D66" w:rsidRPr="0096544A">
                  <w:rPr>
                    <w:rStyle w:val="Hyperlink"/>
                    <w:noProof/>
                  </w:rPr>
                  <w:t>3.1 The Leader’s role to implement change</w:t>
                </w:r>
                <w:r w:rsidR="00CB7D66">
                  <w:rPr>
                    <w:noProof/>
                    <w:webHidden/>
                  </w:rPr>
                  <w:tab/>
                </w:r>
                <w:r w:rsidR="00CB7D66">
                  <w:rPr>
                    <w:noProof/>
                    <w:webHidden/>
                  </w:rPr>
                  <w:fldChar w:fldCharType="begin"/>
                </w:r>
                <w:r w:rsidR="00CB7D66">
                  <w:rPr>
                    <w:noProof/>
                    <w:webHidden/>
                  </w:rPr>
                  <w:instrText xml:space="preserve"> PAGEREF _Toc89456696 \h </w:instrText>
                </w:r>
                <w:r w:rsidR="00CB7D66">
                  <w:rPr>
                    <w:noProof/>
                    <w:webHidden/>
                  </w:rPr>
                </w:r>
                <w:r w:rsidR="00CB7D66">
                  <w:rPr>
                    <w:noProof/>
                    <w:webHidden/>
                  </w:rPr>
                  <w:fldChar w:fldCharType="separate"/>
                </w:r>
                <w:r w:rsidR="00CB7D66">
                  <w:rPr>
                    <w:noProof/>
                    <w:webHidden/>
                  </w:rPr>
                  <w:t>12</w:t>
                </w:r>
                <w:r w:rsidR="00CB7D66">
                  <w:rPr>
                    <w:noProof/>
                    <w:webHidden/>
                  </w:rPr>
                  <w:fldChar w:fldCharType="end"/>
                </w:r>
              </w:hyperlink>
            </w:p>
            <w:p w14:paraId="401EB115" w14:textId="66F4BB03" w:rsidR="00CB7D66" w:rsidRDefault="009660ED">
              <w:pPr>
                <w:pStyle w:val="TOC2"/>
                <w:rPr>
                  <w:rFonts w:eastAsiaTheme="minorEastAsia"/>
                  <w:noProof/>
                  <w:lang w:eastAsia="en-GB"/>
                </w:rPr>
              </w:pPr>
              <w:hyperlink w:anchor="_Toc89456697" w:history="1">
                <w:r w:rsidR="00CB7D66" w:rsidRPr="0096544A">
                  <w:rPr>
                    <w:rStyle w:val="Hyperlink"/>
                    <w:noProof/>
                  </w:rPr>
                  <w:t>3.2 Change Models</w:t>
                </w:r>
                <w:r w:rsidR="00CB7D66">
                  <w:rPr>
                    <w:noProof/>
                    <w:webHidden/>
                  </w:rPr>
                  <w:tab/>
                </w:r>
                <w:r w:rsidR="00CB7D66">
                  <w:rPr>
                    <w:noProof/>
                    <w:webHidden/>
                  </w:rPr>
                  <w:fldChar w:fldCharType="begin"/>
                </w:r>
                <w:r w:rsidR="00CB7D66">
                  <w:rPr>
                    <w:noProof/>
                    <w:webHidden/>
                  </w:rPr>
                  <w:instrText xml:space="preserve"> PAGEREF _Toc89456697 \h </w:instrText>
                </w:r>
                <w:r w:rsidR="00CB7D66">
                  <w:rPr>
                    <w:noProof/>
                    <w:webHidden/>
                  </w:rPr>
                </w:r>
                <w:r w:rsidR="00CB7D66">
                  <w:rPr>
                    <w:noProof/>
                    <w:webHidden/>
                  </w:rPr>
                  <w:fldChar w:fldCharType="separate"/>
                </w:r>
                <w:r w:rsidR="00CB7D66">
                  <w:rPr>
                    <w:noProof/>
                    <w:webHidden/>
                  </w:rPr>
                  <w:t>13</w:t>
                </w:r>
                <w:r w:rsidR="00CB7D66">
                  <w:rPr>
                    <w:noProof/>
                    <w:webHidden/>
                  </w:rPr>
                  <w:fldChar w:fldCharType="end"/>
                </w:r>
              </w:hyperlink>
            </w:p>
            <w:p w14:paraId="747C365C" w14:textId="7D3E083A" w:rsidR="00CB7D66" w:rsidRDefault="009660ED">
              <w:pPr>
                <w:pStyle w:val="TOC2"/>
                <w:rPr>
                  <w:rFonts w:eastAsiaTheme="minorEastAsia"/>
                  <w:noProof/>
                  <w:lang w:eastAsia="en-GB"/>
                </w:rPr>
              </w:pPr>
              <w:hyperlink w:anchor="_Toc89456698" w:history="1">
                <w:r w:rsidR="00CB7D66" w:rsidRPr="0096544A">
                  <w:rPr>
                    <w:rStyle w:val="Hyperlink"/>
                    <w:noProof/>
                  </w:rPr>
                  <w:t>3.3 Organisation culture</w:t>
                </w:r>
                <w:r w:rsidR="00CB7D66">
                  <w:rPr>
                    <w:noProof/>
                    <w:webHidden/>
                  </w:rPr>
                  <w:tab/>
                </w:r>
                <w:r w:rsidR="00CB7D66">
                  <w:rPr>
                    <w:noProof/>
                    <w:webHidden/>
                  </w:rPr>
                  <w:fldChar w:fldCharType="begin"/>
                </w:r>
                <w:r w:rsidR="00CB7D66">
                  <w:rPr>
                    <w:noProof/>
                    <w:webHidden/>
                  </w:rPr>
                  <w:instrText xml:space="preserve"> PAGEREF _Toc89456698 \h </w:instrText>
                </w:r>
                <w:r w:rsidR="00CB7D66">
                  <w:rPr>
                    <w:noProof/>
                    <w:webHidden/>
                  </w:rPr>
                </w:r>
                <w:r w:rsidR="00CB7D66">
                  <w:rPr>
                    <w:noProof/>
                    <w:webHidden/>
                  </w:rPr>
                  <w:fldChar w:fldCharType="separate"/>
                </w:r>
                <w:r w:rsidR="00CB7D66">
                  <w:rPr>
                    <w:noProof/>
                    <w:webHidden/>
                  </w:rPr>
                  <w:t>15</w:t>
                </w:r>
                <w:r w:rsidR="00CB7D66">
                  <w:rPr>
                    <w:noProof/>
                    <w:webHidden/>
                  </w:rPr>
                  <w:fldChar w:fldCharType="end"/>
                </w:r>
              </w:hyperlink>
            </w:p>
            <w:p w14:paraId="5C3E6F6A" w14:textId="780E696C" w:rsidR="00CB7D66" w:rsidRDefault="009660ED">
              <w:pPr>
                <w:pStyle w:val="TOC2"/>
                <w:rPr>
                  <w:rFonts w:eastAsiaTheme="minorEastAsia"/>
                  <w:noProof/>
                  <w:lang w:eastAsia="en-GB"/>
                </w:rPr>
              </w:pPr>
              <w:hyperlink w:anchor="_Toc89456699" w:history="1">
                <w:r w:rsidR="00CB7D66" w:rsidRPr="0096544A">
                  <w:rPr>
                    <w:rStyle w:val="Hyperlink"/>
                    <w:noProof/>
                  </w:rPr>
                  <w:t>3.4 Barriers to change</w:t>
                </w:r>
                <w:r w:rsidR="00CB7D66">
                  <w:rPr>
                    <w:noProof/>
                    <w:webHidden/>
                  </w:rPr>
                  <w:tab/>
                </w:r>
                <w:r w:rsidR="00CB7D66">
                  <w:rPr>
                    <w:noProof/>
                    <w:webHidden/>
                  </w:rPr>
                  <w:fldChar w:fldCharType="begin"/>
                </w:r>
                <w:r w:rsidR="00CB7D66">
                  <w:rPr>
                    <w:noProof/>
                    <w:webHidden/>
                  </w:rPr>
                  <w:instrText xml:space="preserve"> PAGEREF _Toc89456699 \h </w:instrText>
                </w:r>
                <w:r w:rsidR="00CB7D66">
                  <w:rPr>
                    <w:noProof/>
                    <w:webHidden/>
                  </w:rPr>
                </w:r>
                <w:r w:rsidR="00CB7D66">
                  <w:rPr>
                    <w:noProof/>
                    <w:webHidden/>
                  </w:rPr>
                  <w:fldChar w:fldCharType="separate"/>
                </w:r>
                <w:r w:rsidR="00CB7D66">
                  <w:rPr>
                    <w:noProof/>
                    <w:webHidden/>
                  </w:rPr>
                  <w:t>17</w:t>
                </w:r>
                <w:r w:rsidR="00CB7D66">
                  <w:rPr>
                    <w:noProof/>
                    <w:webHidden/>
                  </w:rPr>
                  <w:fldChar w:fldCharType="end"/>
                </w:r>
              </w:hyperlink>
            </w:p>
            <w:p w14:paraId="6245296C" w14:textId="1E770360" w:rsidR="00CB7D66" w:rsidRDefault="009660ED">
              <w:pPr>
                <w:pStyle w:val="TOC2"/>
                <w:rPr>
                  <w:rFonts w:eastAsiaTheme="minorEastAsia"/>
                  <w:noProof/>
                  <w:lang w:eastAsia="en-GB"/>
                </w:rPr>
              </w:pPr>
              <w:hyperlink w:anchor="_Toc89456700" w:history="1">
                <w:r w:rsidR="00CB7D66" w:rsidRPr="0096544A">
                  <w:rPr>
                    <w:rStyle w:val="Hyperlink"/>
                    <w:noProof/>
                  </w:rPr>
                  <w:t>5.0 Recent changes at HMRC</w:t>
                </w:r>
                <w:r w:rsidR="00CB7D66">
                  <w:rPr>
                    <w:noProof/>
                    <w:webHidden/>
                  </w:rPr>
                  <w:tab/>
                </w:r>
                <w:r w:rsidR="00CB7D66">
                  <w:rPr>
                    <w:noProof/>
                    <w:webHidden/>
                  </w:rPr>
                  <w:fldChar w:fldCharType="begin"/>
                </w:r>
                <w:r w:rsidR="00CB7D66">
                  <w:rPr>
                    <w:noProof/>
                    <w:webHidden/>
                  </w:rPr>
                  <w:instrText xml:space="preserve"> PAGEREF _Toc89456700 \h </w:instrText>
                </w:r>
                <w:r w:rsidR="00CB7D66">
                  <w:rPr>
                    <w:noProof/>
                    <w:webHidden/>
                  </w:rPr>
                </w:r>
                <w:r w:rsidR="00CB7D66">
                  <w:rPr>
                    <w:noProof/>
                    <w:webHidden/>
                  </w:rPr>
                  <w:fldChar w:fldCharType="separate"/>
                </w:r>
                <w:r w:rsidR="00CB7D66">
                  <w:rPr>
                    <w:noProof/>
                    <w:webHidden/>
                  </w:rPr>
                  <w:t>18</w:t>
                </w:r>
                <w:r w:rsidR="00CB7D66">
                  <w:rPr>
                    <w:noProof/>
                    <w:webHidden/>
                  </w:rPr>
                  <w:fldChar w:fldCharType="end"/>
                </w:r>
              </w:hyperlink>
            </w:p>
            <w:p w14:paraId="1252EE00" w14:textId="08508302" w:rsidR="00CB7D66" w:rsidRDefault="009660ED">
              <w:pPr>
                <w:pStyle w:val="TOC2"/>
                <w:rPr>
                  <w:rFonts w:eastAsiaTheme="minorEastAsia"/>
                  <w:noProof/>
                  <w:lang w:eastAsia="en-GB"/>
                </w:rPr>
              </w:pPr>
              <w:hyperlink w:anchor="_Toc89456701" w:history="1">
                <w:r w:rsidR="00CB7D66" w:rsidRPr="0096544A">
                  <w:rPr>
                    <w:rStyle w:val="Hyperlink"/>
                    <w:noProof/>
                  </w:rPr>
                  <w:t>5.1 Action Plan to improve</w:t>
                </w:r>
                <w:r w:rsidR="00CB7D66">
                  <w:rPr>
                    <w:noProof/>
                    <w:webHidden/>
                  </w:rPr>
                  <w:tab/>
                </w:r>
                <w:r w:rsidR="00CB7D66">
                  <w:rPr>
                    <w:noProof/>
                    <w:webHidden/>
                  </w:rPr>
                  <w:fldChar w:fldCharType="begin"/>
                </w:r>
                <w:r w:rsidR="00CB7D66">
                  <w:rPr>
                    <w:noProof/>
                    <w:webHidden/>
                  </w:rPr>
                  <w:instrText xml:space="preserve"> PAGEREF _Toc89456701 \h </w:instrText>
                </w:r>
                <w:r w:rsidR="00CB7D66">
                  <w:rPr>
                    <w:noProof/>
                    <w:webHidden/>
                  </w:rPr>
                </w:r>
                <w:r w:rsidR="00CB7D66">
                  <w:rPr>
                    <w:noProof/>
                    <w:webHidden/>
                  </w:rPr>
                  <w:fldChar w:fldCharType="separate"/>
                </w:r>
                <w:r w:rsidR="00CB7D66">
                  <w:rPr>
                    <w:noProof/>
                    <w:webHidden/>
                  </w:rPr>
                  <w:t>20</w:t>
                </w:r>
                <w:r w:rsidR="00CB7D66">
                  <w:rPr>
                    <w:noProof/>
                    <w:webHidden/>
                  </w:rPr>
                  <w:fldChar w:fldCharType="end"/>
                </w:r>
              </w:hyperlink>
            </w:p>
            <w:p w14:paraId="128140B5" w14:textId="180E8404" w:rsidR="00CB7D66" w:rsidRDefault="009660ED">
              <w:pPr>
                <w:pStyle w:val="TOC2"/>
                <w:rPr>
                  <w:rFonts w:eastAsiaTheme="minorEastAsia"/>
                  <w:noProof/>
                  <w:lang w:eastAsia="en-GB"/>
                </w:rPr>
              </w:pPr>
              <w:hyperlink w:anchor="_Toc89456702" w:history="1">
                <w:r w:rsidR="00CB7D66" w:rsidRPr="0096544A">
                  <w:rPr>
                    <w:rStyle w:val="Hyperlink"/>
                    <w:noProof/>
                  </w:rPr>
                  <w:t>6.0 Conclusion</w:t>
                </w:r>
                <w:r w:rsidR="00CB7D66">
                  <w:rPr>
                    <w:noProof/>
                    <w:webHidden/>
                  </w:rPr>
                  <w:tab/>
                </w:r>
                <w:r w:rsidR="00CB7D66">
                  <w:rPr>
                    <w:noProof/>
                    <w:webHidden/>
                  </w:rPr>
                  <w:fldChar w:fldCharType="begin"/>
                </w:r>
                <w:r w:rsidR="00CB7D66">
                  <w:rPr>
                    <w:noProof/>
                    <w:webHidden/>
                  </w:rPr>
                  <w:instrText xml:space="preserve"> PAGEREF _Toc89456702 \h </w:instrText>
                </w:r>
                <w:r w:rsidR="00CB7D66">
                  <w:rPr>
                    <w:noProof/>
                    <w:webHidden/>
                  </w:rPr>
                </w:r>
                <w:r w:rsidR="00CB7D66">
                  <w:rPr>
                    <w:noProof/>
                    <w:webHidden/>
                  </w:rPr>
                  <w:fldChar w:fldCharType="separate"/>
                </w:r>
                <w:r w:rsidR="00CB7D66">
                  <w:rPr>
                    <w:noProof/>
                    <w:webHidden/>
                  </w:rPr>
                  <w:t>22</w:t>
                </w:r>
                <w:r w:rsidR="00CB7D66">
                  <w:rPr>
                    <w:noProof/>
                    <w:webHidden/>
                  </w:rPr>
                  <w:fldChar w:fldCharType="end"/>
                </w:r>
              </w:hyperlink>
            </w:p>
            <w:p w14:paraId="039C16E8" w14:textId="403B84FC" w:rsidR="00CB7D66" w:rsidRDefault="009660ED">
              <w:pPr>
                <w:pStyle w:val="TOC2"/>
                <w:rPr>
                  <w:rFonts w:eastAsiaTheme="minorEastAsia"/>
                  <w:noProof/>
                  <w:lang w:eastAsia="en-GB"/>
                </w:rPr>
              </w:pPr>
              <w:hyperlink w:anchor="_Toc89456703" w:history="1">
                <w:r w:rsidR="00CB7D66" w:rsidRPr="0096544A">
                  <w:rPr>
                    <w:rStyle w:val="Hyperlink"/>
                    <w:noProof/>
                  </w:rPr>
                  <w:t>Appendix A</w:t>
                </w:r>
                <w:r w:rsidR="00CB7D66">
                  <w:rPr>
                    <w:noProof/>
                    <w:webHidden/>
                  </w:rPr>
                  <w:tab/>
                </w:r>
                <w:r w:rsidR="00CB7D66">
                  <w:rPr>
                    <w:noProof/>
                    <w:webHidden/>
                  </w:rPr>
                  <w:fldChar w:fldCharType="begin"/>
                </w:r>
                <w:r w:rsidR="00CB7D66">
                  <w:rPr>
                    <w:noProof/>
                    <w:webHidden/>
                  </w:rPr>
                  <w:instrText xml:space="preserve"> PAGEREF _Toc89456703 \h </w:instrText>
                </w:r>
                <w:r w:rsidR="00CB7D66">
                  <w:rPr>
                    <w:noProof/>
                    <w:webHidden/>
                  </w:rPr>
                </w:r>
                <w:r w:rsidR="00CB7D66">
                  <w:rPr>
                    <w:noProof/>
                    <w:webHidden/>
                  </w:rPr>
                  <w:fldChar w:fldCharType="separate"/>
                </w:r>
                <w:r w:rsidR="00CB7D66">
                  <w:rPr>
                    <w:noProof/>
                    <w:webHidden/>
                  </w:rPr>
                  <w:t>24</w:t>
                </w:r>
                <w:r w:rsidR="00CB7D66">
                  <w:rPr>
                    <w:noProof/>
                    <w:webHidden/>
                  </w:rPr>
                  <w:fldChar w:fldCharType="end"/>
                </w:r>
              </w:hyperlink>
            </w:p>
            <w:p w14:paraId="162769C5" w14:textId="63F4B831" w:rsidR="00CB7D66" w:rsidRDefault="009660ED">
              <w:pPr>
                <w:pStyle w:val="TOC2"/>
                <w:rPr>
                  <w:rFonts w:eastAsiaTheme="minorEastAsia"/>
                  <w:noProof/>
                  <w:lang w:eastAsia="en-GB"/>
                </w:rPr>
              </w:pPr>
              <w:hyperlink w:anchor="_Toc89456704" w:history="1">
                <w:r w:rsidR="00CB7D66" w:rsidRPr="0096544A">
                  <w:rPr>
                    <w:rStyle w:val="Hyperlink"/>
                    <w:noProof/>
                  </w:rPr>
                  <w:t>Appendix B</w:t>
                </w:r>
                <w:r w:rsidR="00CB7D66">
                  <w:rPr>
                    <w:noProof/>
                    <w:webHidden/>
                  </w:rPr>
                  <w:tab/>
                </w:r>
                <w:r w:rsidR="00CB7D66">
                  <w:rPr>
                    <w:noProof/>
                    <w:webHidden/>
                  </w:rPr>
                  <w:fldChar w:fldCharType="begin"/>
                </w:r>
                <w:r w:rsidR="00CB7D66">
                  <w:rPr>
                    <w:noProof/>
                    <w:webHidden/>
                  </w:rPr>
                  <w:instrText xml:space="preserve"> PAGEREF _Toc89456704 \h </w:instrText>
                </w:r>
                <w:r w:rsidR="00CB7D66">
                  <w:rPr>
                    <w:noProof/>
                    <w:webHidden/>
                  </w:rPr>
                </w:r>
                <w:r w:rsidR="00CB7D66">
                  <w:rPr>
                    <w:noProof/>
                    <w:webHidden/>
                  </w:rPr>
                  <w:fldChar w:fldCharType="separate"/>
                </w:r>
                <w:r w:rsidR="00CB7D66">
                  <w:rPr>
                    <w:noProof/>
                    <w:webHidden/>
                  </w:rPr>
                  <w:t>28</w:t>
                </w:r>
                <w:r w:rsidR="00CB7D66">
                  <w:rPr>
                    <w:noProof/>
                    <w:webHidden/>
                  </w:rPr>
                  <w:fldChar w:fldCharType="end"/>
                </w:r>
              </w:hyperlink>
            </w:p>
            <w:p w14:paraId="011179D8" w14:textId="02C5D375" w:rsidR="00CB7D66" w:rsidRDefault="009660ED">
              <w:pPr>
                <w:pStyle w:val="TOC2"/>
                <w:rPr>
                  <w:rFonts w:eastAsiaTheme="minorEastAsia"/>
                  <w:noProof/>
                  <w:lang w:eastAsia="en-GB"/>
                </w:rPr>
              </w:pPr>
              <w:hyperlink w:anchor="_Toc89456705" w:history="1">
                <w:r w:rsidR="00CB7D66" w:rsidRPr="0096544A">
                  <w:rPr>
                    <w:rStyle w:val="Hyperlink"/>
                    <w:noProof/>
                  </w:rPr>
                  <w:t>Appendix C</w:t>
                </w:r>
                <w:r w:rsidR="00CB7D66">
                  <w:rPr>
                    <w:noProof/>
                    <w:webHidden/>
                  </w:rPr>
                  <w:tab/>
                </w:r>
                <w:r w:rsidR="00CB7D66">
                  <w:rPr>
                    <w:noProof/>
                    <w:webHidden/>
                  </w:rPr>
                  <w:fldChar w:fldCharType="begin"/>
                </w:r>
                <w:r w:rsidR="00CB7D66">
                  <w:rPr>
                    <w:noProof/>
                    <w:webHidden/>
                  </w:rPr>
                  <w:instrText xml:space="preserve"> PAGEREF _Toc89456705 \h </w:instrText>
                </w:r>
                <w:r w:rsidR="00CB7D66">
                  <w:rPr>
                    <w:noProof/>
                    <w:webHidden/>
                  </w:rPr>
                </w:r>
                <w:r w:rsidR="00CB7D66">
                  <w:rPr>
                    <w:noProof/>
                    <w:webHidden/>
                  </w:rPr>
                  <w:fldChar w:fldCharType="separate"/>
                </w:r>
                <w:r w:rsidR="00CB7D66">
                  <w:rPr>
                    <w:noProof/>
                    <w:webHidden/>
                  </w:rPr>
                  <w:t>29</w:t>
                </w:r>
                <w:r w:rsidR="00CB7D66">
                  <w:rPr>
                    <w:noProof/>
                    <w:webHidden/>
                  </w:rPr>
                  <w:fldChar w:fldCharType="end"/>
                </w:r>
              </w:hyperlink>
            </w:p>
            <w:p w14:paraId="5E729553" w14:textId="2C38062E" w:rsidR="00885114" w:rsidRPr="00F256E3" w:rsidRDefault="005A4D05" w:rsidP="00F256E3">
              <w:pPr>
                <w:pStyle w:val="TOC1"/>
                <w:tabs>
                  <w:tab w:val="right" w:leader="dot" w:pos="9350"/>
                </w:tabs>
                <w:rPr>
                  <w:rFonts w:eastAsiaTheme="minorEastAsia"/>
                  <w:noProof/>
                  <w:lang w:eastAsia="en-GB"/>
                </w:rPr>
              </w:pPr>
              <w:r w:rsidRPr="008E7877">
                <w:rPr>
                  <w:rFonts w:ascii="Arial" w:hAnsi="Arial" w:cs="Arial"/>
                  <w:b/>
                  <w:bCs/>
                  <w:noProof/>
                </w:rPr>
                <w:fldChar w:fldCharType="end"/>
              </w:r>
            </w:p>
          </w:sdtContent>
        </w:sdt>
        <w:p w14:paraId="6CD788BC" w14:textId="77777777" w:rsidR="00885114" w:rsidRPr="008E7877" w:rsidRDefault="00885114" w:rsidP="00913D29">
          <w:pPr>
            <w:pStyle w:val="TOCHeading"/>
            <w:jc w:val="both"/>
            <w:rPr>
              <w:rFonts w:ascii="Arial" w:hAnsi="Arial" w:cs="Arial"/>
            </w:rPr>
          </w:pPr>
        </w:p>
        <w:p w14:paraId="23A5909B" w14:textId="77777777" w:rsidR="00715A8B" w:rsidRPr="008346D5" w:rsidRDefault="009660ED" w:rsidP="00913D29">
          <w:pPr>
            <w:spacing w:before="120" w:after="120" w:line="360" w:lineRule="auto"/>
            <w:jc w:val="both"/>
            <w:rPr>
              <w:rFonts w:ascii="Tahoma" w:hAnsi="Tahoma" w:cs="Tahoma"/>
              <w:color w:val="000000"/>
              <w:sz w:val="24"/>
              <w:szCs w:val="24"/>
            </w:rPr>
          </w:pPr>
        </w:p>
      </w:sdtContent>
    </w:sdt>
    <w:p w14:paraId="21A94AF9" w14:textId="77777777" w:rsidR="00F53EF8" w:rsidRDefault="00F53EF8" w:rsidP="00913D29">
      <w:pPr>
        <w:jc w:val="both"/>
      </w:pPr>
    </w:p>
    <w:bookmarkEnd w:id="0"/>
    <w:p w14:paraId="76AE02ED" w14:textId="77777777" w:rsidR="006612B2" w:rsidRDefault="006612B2" w:rsidP="00913D29">
      <w:pPr>
        <w:jc w:val="both"/>
      </w:pPr>
    </w:p>
    <w:p w14:paraId="0CB34173" w14:textId="77777777" w:rsidR="006612B2" w:rsidRDefault="006612B2" w:rsidP="00913D29">
      <w:pPr>
        <w:jc w:val="both"/>
      </w:pPr>
    </w:p>
    <w:p w14:paraId="53E29C49" w14:textId="77777777" w:rsidR="006612B2" w:rsidRDefault="006612B2" w:rsidP="00913D29">
      <w:pPr>
        <w:jc w:val="both"/>
      </w:pPr>
    </w:p>
    <w:p w14:paraId="37928F9C" w14:textId="77777777" w:rsidR="00CB3A47" w:rsidRDefault="00CB3A47" w:rsidP="00CB3A47">
      <w:pPr>
        <w:rPr>
          <w:rFonts w:ascii="Arial" w:hAnsi="Arial" w:cs="Arial"/>
          <w:sz w:val="24"/>
          <w:szCs w:val="24"/>
        </w:rPr>
      </w:pPr>
    </w:p>
    <w:p w14:paraId="3FC17729" w14:textId="77777777" w:rsidR="00C24C26" w:rsidRDefault="00C24C26" w:rsidP="00CB3A47">
      <w:pPr>
        <w:rPr>
          <w:rFonts w:ascii="Arial" w:hAnsi="Arial" w:cs="Arial"/>
          <w:sz w:val="24"/>
          <w:szCs w:val="24"/>
        </w:rPr>
      </w:pPr>
    </w:p>
    <w:p w14:paraId="04C10521" w14:textId="7BEE7B2E" w:rsidR="00494931" w:rsidRDefault="00494931" w:rsidP="00D82E9A"/>
    <w:p w14:paraId="7DD3B2BB" w14:textId="77777777" w:rsidR="00494931" w:rsidRPr="003F58BC" w:rsidRDefault="00494931" w:rsidP="00B67D23">
      <w:pPr>
        <w:pStyle w:val="Heading2"/>
      </w:pPr>
      <w:bookmarkStart w:id="2" w:name="_Toc89279571"/>
      <w:bookmarkStart w:id="3" w:name="_Toc89456689"/>
      <w:bookmarkStart w:id="4" w:name="_Hlk89455937"/>
      <w:r w:rsidRPr="003F58BC">
        <w:t>1.0 Introduction</w:t>
      </w:r>
      <w:bookmarkEnd w:id="2"/>
      <w:bookmarkEnd w:id="3"/>
    </w:p>
    <w:p w14:paraId="3D7CA306" w14:textId="77777777" w:rsidR="00494931" w:rsidRPr="00D3716A" w:rsidRDefault="00494931" w:rsidP="00494931">
      <w:bookmarkStart w:id="5" w:name="_Hlk89456735"/>
    </w:p>
    <w:p w14:paraId="7187028E" w14:textId="77777777" w:rsidR="00494931" w:rsidRPr="006018BC" w:rsidRDefault="00494931" w:rsidP="00B67D23">
      <w:pPr>
        <w:spacing w:line="360" w:lineRule="auto"/>
        <w:jc w:val="both"/>
        <w:rPr>
          <w:sz w:val="24"/>
          <w:szCs w:val="24"/>
        </w:rPr>
      </w:pPr>
      <w:bookmarkStart w:id="6" w:name="_Hlk89454743"/>
      <w:r w:rsidRPr="006018BC">
        <w:rPr>
          <w:rFonts w:cstheme="minorHAnsi"/>
          <w:i/>
          <w:iCs/>
          <w:sz w:val="24"/>
          <w:szCs w:val="24"/>
        </w:rPr>
        <w:t xml:space="preserve">“Change. Leadership. Creativity. How much thought have you given to these three words, particularly as they influence success in your life? All three have a great impact on your personal and professional success, so to what degree have you mastered change, leadership, and creativity?” </w:t>
      </w:r>
      <w:proofErr w:type="spellStart"/>
      <w:r w:rsidRPr="006018BC">
        <w:rPr>
          <w:rFonts w:cstheme="minorHAnsi"/>
          <w:color w:val="222222"/>
          <w:sz w:val="24"/>
          <w:szCs w:val="24"/>
          <w:shd w:val="clear" w:color="auto" w:fill="FFFFFF"/>
        </w:rPr>
        <w:t>Puccio</w:t>
      </w:r>
      <w:proofErr w:type="spellEnd"/>
      <w:r w:rsidRPr="006018BC">
        <w:rPr>
          <w:rFonts w:cstheme="minorHAnsi"/>
          <w:color w:val="222222"/>
          <w:sz w:val="24"/>
          <w:szCs w:val="24"/>
          <w:shd w:val="clear" w:color="auto" w:fill="FFFFFF"/>
        </w:rPr>
        <w:t xml:space="preserve">, G.J., </w:t>
      </w:r>
      <w:proofErr w:type="spellStart"/>
      <w:r w:rsidRPr="006018BC">
        <w:rPr>
          <w:rFonts w:cstheme="minorHAnsi"/>
          <w:color w:val="222222"/>
          <w:sz w:val="24"/>
          <w:szCs w:val="24"/>
          <w:shd w:val="clear" w:color="auto" w:fill="FFFFFF"/>
        </w:rPr>
        <w:t>Mance</w:t>
      </w:r>
      <w:proofErr w:type="spellEnd"/>
      <w:r w:rsidRPr="006018BC">
        <w:rPr>
          <w:rFonts w:cstheme="minorHAnsi"/>
          <w:color w:val="222222"/>
          <w:sz w:val="24"/>
          <w:szCs w:val="24"/>
          <w:shd w:val="clear" w:color="auto" w:fill="FFFFFF"/>
        </w:rPr>
        <w:t>, M. and Murdock, M.C., (2010). </w:t>
      </w:r>
      <w:r w:rsidRPr="006018BC">
        <w:rPr>
          <w:sz w:val="24"/>
          <w:szCs w:val="24"/>
        </w:rPr>
        <w:t>Organi</w:t>
      </w:r>
      <w:r>
        <w:rPr>
          <w:sz w:val="24"/>
          <w:szCs w:val="24"/>
        </w:rPr>
        <w:t>s</w:t>
      </w:r>
      <w:r w:rsidRPr="006018BC">
        <w:rPr>
          <w:sz w:val="24"/>
          <w:szCs w:val="24"/>
        </w:rPr>
        <w:t>ations today frequently implement significant changes in attempt to acquire opportunities and tackle issues. Implementing new strategy, refining operational processes, or establishing new technology systems are examples of such changes. Many organisational changes, irrespective of the nature, have an impact on how people go about their everyday tasks. We must manage changes at both the individual and organisational levels at the same time because the success of organisational changes is dependent on individuals engaging, adopting, and using them.</w:t>
      </w:r>
    </w:p>
    <w:p w14:paraId="6379F892" w14:textId="1A1AB44A" w:rsidR="00494931" w:rsidRPr="006018BC" w:rsidRDefault="00992BF5" w:rsidP="00B67D23">
      <w:pPr>
        <w:spacing w:line="360" w:lineRule="auto"/>
        <w:jc w:val="both"/>
        <w:rPr>
          <w:sz w:val="24"/>
          <w:szCs w:val="24"/>
        </w:rPr>
      </w:pPr>
      <w:r w:rsidRPr="00992BF5">
        <w:rPr>
          <w:sz w:val="24"/>
          <w:szCs w:val="24"/>
        </w:rPr>
        <w:t>A change leader, according to Karp (1996), is someone who wants the change to happen and can work with the group to make it happen. The change leader's job is to set up a system that makes it simple and effective to make a certain change.</w:t>
      </w:r>
      <w:r>
        <w:rPr>
          <w:sz w:val="24"/>
          <w:szCs w:val="24"/>
        </w:rPr>
        <w:t xml:space="preserve"> </w:t>
      </w:r>
      <w:r w:rsidR="00494931">
        <w:rPr>
          <w:sz w:val="24"/>
          <w:szCs w:val="24"/>
        </w:rPr>
        <w:t>D</w:t>
      </w:r>
      <w:r w:rsidR="00494931" w:rsidRPr="006018BC">
        <w:rPr>
          <w:sz w:val="24"/>
          <w:szCs w:val="24"/>
        </w:rPr>
        <w:t xml:space="preserve">uring times of change, strong leadership abilities are extremely important. Change increases the amount of uncertainty that employees must cope with at work, as well as the degree of risk involved. Change is difficult for leaders, their teams, and the people they lead. </w:t>
      </w:r>
      <w:r w:rsidR="00494931" w:rsidRPr="006018BC">
        <w:rPr>
          <w:i/>
          <w:iCs/>
          <w:sz w:val="24"/>
          <w:szCs w:val="24"/>
        </w:rPr>
        <w:t>“Leadership is about managing change-whether you’re leading a company or leading a country. Things change, and you get creative”.</w:t>
      </w:r>
      <w:r w:rsidR="00494931" w:rsidRPr="006018BC">
        <w:rPr>
          <w:sz w:val="24"/>
          <w:szCs w:val="24"/>
        </w:rPr>
        <w:t xml:space="preserve"> Lee Iacocca.</w:t>
      </w:r>
    </w:p>
    <w:p w14:paraId="3932BBA4" w14:textId="1DC6D585" w:rsidR="00B67D23" w:rsidRPr="00A65AF9" w:rsidRDefault="00B67D23" w:rsidP="00B67D23">
      <w:pPr>
        <w:spacing w:line="360" w:lineRule="auto"/>
        <w:jc w:val="both"/>
        <w:rPr>
          <w:sz w:val="24"/>
          <w:szCs w:val="24"/>
        </w:rPr>
      </w:pPr>
      <w:r w:rsidRPr="00A65AF9">
        <w:rPr>
          <w:sz w:val="24"/>
          <w:szCs w:val="24"/>
        </w:rPr>
        <w:t xml:space="preserve">Multiple authors define and perceive viewing change in different ways. Change, for example, is defined by Armstrong (2009) as any changes in structure, management, workers, procedures, or other associated activities. As a result, organisational change is defined as the empirical observation of changes in shape, quality, or state through time in an organisational unit (Van de </w:t>
      </w:r>
      <w:proofErr w:type="spellStart"/>
      <w:r w:rsidRPr="00A65AF9">
        <w:rPr>
          <w:sz w:val="24"/>
          <w:szCs w:val="24"/>
        </w:rPr>
        <w:t>Ven</w:t>
      </w:r>
      <w:proofErr w:type="spellEnd"/>
      <w:r w:rsidRPr="00A65AF9">
        <w:rPr>
          <w:sz w:val="24"/>
          <w:szCs w:val="24"/>
        </w:rPr>
        <w:t xml:space="preserve"> and Poole, 1995).</w:t>
      </w:r>
      <w:r>
        <w:rPr>
          <w:sz w:val="24"/>
          <w:szCs w:val="24"/>
        </w:rPr>
        <w:t xml:space="preserve"> </w:t>
      </w:r>
      <w:r w:rsidRPr="00A65AF9">
        <w:rPr>
          <w:sz w:val="24"/>
          <w:szCs w:val="24"/>
        </w:rPr>
        <w:t xml:space="preserve">Change management defined by Moran and </w:t>
      </w:r>
      <w:proofErr w:type="spellStart"/>
      <w:r w:rsidRPr="00A65AF9">
        <w:rPr>
          <w:sz w:val="24"/>
          <w:szCs w:val="24"/>
        </w:rPr>
        <w:t>Brightman</w:t>
      </w:r>
      <w:proofErr w:type="spellEnd"/>
      <w:r w:rsidRPr="00A65AF9">
        <w:rPr>
          <w:sz w:val="24"/>
          <w:szCs w:val="24"/>
        </w:rPr>
        <w:t xml:space="preserve"> (2001) as the ‘process of continually renewing an organisation’s direction, structure, and capabilities to serve the ever-changing needs of external and internal customers. </w:t>
      </w:r>
    </w:p>
    <w:p w14:paraId="06F89CC2" w14:textId="182E2A30" w:rsidR="00494931" w:rsidRDefault="00B67D23" w:rsidP="00B67D23">
      <w:pPr>
        <w:spacing w:line="360" w:lineRule="auto"/>
        <w:jc w:val="both"/>
        <w:rPr>
          <w:sz w:val="24"/>
          <w:szCs w:val="24"/>
        </w:rPr>
      </w:pPr>
      <w:r w:rsidRPr="001E4FBC">
        <w:rPr>
          <w:sz w:val="24"/>
          <w:szCs w:val="24"/>
        </w:rPr>
        <w:t>HMRC is the UK's customs, tax, and payments authority and is a government organisation. By doing a macro and microenvironment analysis, the writer will examine the present causes for change at HMRC. She will also identify current stakeholders and consider how they may be led effectively through workplace changes. Finally, she will discuss important change theorists and models</w:t>
      </w:r>
    </w:p>
    <w:p w14:paraId="3E154110" w14:textId="77777777" w:rsidR="00B67D23" w:rsidRDefault="00B67D23" w:rsidP="00B67D23">
      <w:pPr>
        <w:spacing w:line="360" w:lineRule="auto"/>
        <w:jc w:val="both"/>
      </w:pPr>
    </w:p>
    <w:p w14:paraId="64E26DCC" w14:textId="4D69D8C6" w:rsidR="00494931" w:rsidRPr="003F58BC" w:rsidRDefault="00494931" w:rsidP="00B67D23">
      <w:pPr>
        <w:pStyle w:val="Heading2"/>
      </w:pPr>
      <w:bookmarkStart w:id="7" w:name="_Toc89279573"/>
      <w:bookmarkStart w:id="8" w:name="_Toc89456690"/>
      <w:r w:rsidRPr="003F58BC">
        <w:t>2.</w:t>
      </w:r>
      <w:r w:rsidR="00B67D23" w:rsidRPr="003F58BC">
        <w:t>0</w:t>
      </w:r>
      <w:r w:rsidRPr="003F58BC">
        <w:t xml:space="preserve"> The current forces for change at HMRC </w:t>
      </w:r>
      <w:bookmarkEnd w:id="7"/>
      <w:bookmarkEnd w:id="8"/>
    </w:p>
    <w:p w14:paraId="5D9B125C" w14:textId="77777777" w:rsidR="00494931" w:rsidRDefault="00494931" w:rsidP="00494931"/>
    <w:p w14:paraId="52BBE118" w14:textId="2E029E61" w:rsidR="00494931" w:rsidRPr="00494931" w:rsidRDefault="00494931" w:rsidP="00494931">
      <w:pPr>
        <w:spacing w:line="360" w:lineRule="auto"/>
        <w:jc w:val="both"/>
        <w:rPr>
          <w:sz w:val="24"/>
          <w:szCs w:val="24"/>
        </w:rPr>
      </w:pPr>
      <w:r w:rsidRPr="00494931">
        <w:rPr>
          <w:sz w:val="24"/>
          <w:szCs w:val="24"/>
        </w:rPr>
        <w:t xml:space="preserve">By analysing the environment, it will be a guide to understand the current state of the industry and help us identify any needs for change. The significance of greater contextual elements to leadership was described by Wren (1995). The nature of the leadership context and how it impacts the leadership process must be understood to be an effective leader. Only then will he or she be able to work more effectively toward the group's goals. First is the macro level which is the long-term forces of history (social, economic, political, and intellectual), the second sphere of the leadership context is shaped by contemporary culture's values and beliefs; and finally, at the most micro level, leadership is shaped by such "immediate" aspects of the context as the nature of the organisation, its purpose, and the nature of the leader and task. </w:t>
      </w:r>
      <w:r w:rsidRPr="00494931">
        <w:rPr>
          <w:i/>
          <w:iCs/>
          <w:sz w:val="24"/>
          <w:szCs w:val="24"/>
        </w:rPr>
        <w:t>‘’In addition to long-term forces, immediate contexts- organisational, community, political, social change, and global- affect leading changes in significant ways’’</w:t>
      </w:r>
      <w:r w:rsidRPr="00494931">
        <w:rPr>
          <w:sz w:val="24"/>
          <w:szCs w:val="24"/>
        </w:rPr>
        <w:t>. Hickman, R.G, (2010).</w:t>
      </w:r>
    </w:p>
    <w:p w14:paraId="6D37B522" w14:textId="77777777" w:rsidR="00494931" w:rsidRPr="00494931" w:rsidRDefault="00494931" w:rsidP="00494931">
      <w:pPr>
        <w:spacing w:line="360" w:lineRule="auto"/>
        <w:jc w:val="both"/>
        <w:rPr>
          <w:sz w:val="24"/>
          <w:szCs w:val="24"/>
        </w:rPr>
      </w:pPr>
      <w:r w:rsidRPr="00494931">
        <w:rPr>
          <w:sz w:val="24"/>
          <w:szCs w:val="24"/>
        </w:rPr>
        <w:t xml:space="preserve">The macro-environment refers to the social norms and political economy that exist in a society, as well as the several institutional types - economic, political, and social - that individuals and groups are subject to. (Stewart, F. 2000). Development Studies Working Papers. Dynamic Interactions between the Macro-Environment, Development Thinking and Group Behaviour. </w:t>
      </w:r>
    </w:p>
    <w:p w14:paraId="0D2CC63A" w14:textId="77777777" w:rsidR="00494931" w:rsidRPr="00494931" w:rsidRDefault="00494931" w:rsidP="00494931">
      <w:pPr>
        <w:spacing w:line="360" w:lineRule="auto"/>
        <w:jc w:val="both"/>
        <w:rPr>
          <w:sz w:val="24"/>
          <w:szCs w:val="24"/>
        </w:rPr>
      </w:pPr>
      <w:r w:rsidRPr="00494931">
        <w:rPr>
          <w:sz w:val="24"/>
          <w:szCs w:val="24"/>
        </w:rPr>
        <w:t>The term "microenvironment" refers to the environment that is in close touch with a company organisation and can have an immediate impact on business operations. It is connected to a tiny region where the company operates. The firm's microenvironment is made up of all the forces that surround it. These factors are unique to the business in question. They can impact the company's success and day-to-day processes, but only in the short term. Marketing middlemen, suppliers, consumers, rivals, and the company itself are among the factors. (</w:t>
      </w:r>
      <w:proofErr w:type="spellStart"/>
      <w:r w:rsidRPr="00494931">
        <w:rPr>
          <w:sz w:val="24"/>
          <w:szCs w:val="24"/>
        </w:rPr>
        <w:t>Surbhi</w:t>
      </w:r>
      <w:proofErr w:type="spellEnd"/>
      <w:r w:rsidRPr="00494931">
        <w:rPr>
          <w:sz w:val="24"/>
          <w:szCs w:val="24"/>
        </w:rPr>
        <w:t>, 2020).</w:t>
      </w:r>
    </w:p>
    <w:p w14:paraId="6056426D" w14:textId="77777777" w:rsidR="00494931" w:rsidRPr="00CE2088" w:rsidRDefault="00494931" w:rsidP="00494931">
      <w:pPr>
        <w:rPr>
          <w:sz w:val="32"/>
          <w:szCs w:val="32"/>
        </w:rPr>
      </w:pPr>
    </w:p>
    <w:p w14:paraId="683F48C1" w14:textId="003815AD" w:rsidR="00494931" w:rsidRPr="003F58BC" w:rsidRDefault="00494931" w:rsidP="003F58BC">
      <w:pPr>
        <w:pStyle w:val="Heading2"/>
      </w:pPr>
      <w:bookmarkStart w:id="9" w:name="_Toc89279574"/>
      <w:bookmarkStart w:id="10" w:name="_Toc89456691"/>
      <w:r w:rsidRPr="003F58BC">
        <w:t>2.</w:t>
      </w:r>
      <w:r w:rsidR="00B67D23" w:rsidRPr="003F58BC">
        <w:t>1</w:t>
      </w:r>
      <w:r w:rsidRPr="003F58BC">
        <w:t xml:space="preserve"> HMRC’s PESTLE Analysis</w:t>
      </w:r>
      <w:bookmarkEnd w:id="9"/>
      <w:r w:rsidRPr="003F58BC">
        <w:t xml:space="preserve"> – Macro Environment</w:t>
      </w:r>
      <w:bookmarkEnd w:id="10"/>
    </w:p>
    <w:p w14:paraId="5ED7094D" w14:textId="77777777" w:rsidR="00494931" w:rsidRDefault="00494931" w:rsidP="00494931"/>
    <w:p w14:paraId="7A8CAC1B" w14:textId="4E565A47" w:rsidR="00494931" w:rsidRDefault="00494931" w:rsidP="00494931">
      <w:pPr>
        <w:spacing w:line="360" w:lineRule="auto"/>
        <w:jc w:val="both"/>
        <w:rPr>
          <w:sz w:val="24"/>
          <w:szCs w:val="24"/>
        </w:rPr>
      </w:pPr>
      <w:r w:rsidRPr="00667D94">
        <w:rPr>
          <w:i/>
          <w:iCs/>
          <w:sz w:val="24"/>
          <w:szCs w:val="24"/>
        </w:rPr>
        <w:t xml:space="preserve">‘’PESTLE stands for Political, Economic, Sociological, Technological, Legal and Environmental.’’ </w:t>
      </w:r>
      <w:proofErr w:type="spellStart"/>
      <w:r w:rsidRPr="00667D94">
        <w:rPr>
          <w:sz w:val="24"/>
          <w:szCs w:val="24"/>
        </w:rPr>
        <w:t>ToughNickel</w:t>
      </w:r>
      <w:proofErr w:type="spellEnd"/>
      <w:r w:rsidRPr="00667D94">
        <w:rPr>
          <w:sz w:val="24"/>
          <w:szCs w:val="24"/>
        </w:rPr>
        <w:t xml:space="preserve">, (2020). </w:t>
      </w:r>
    </w:p>
    <w:p w14:paraId="5A72BEAE" w14:textId="441BA690" w:rsidR="00494931" w:rsidRPr="00494931" w:rsidRDefault="00CB7D66" w:rsidP="00B67D23">
      <w:pPr>
        <w:spacing w:line="360" w:lineRule="auto"/>
        <w:jc w:val="both"/>
        <w:rPr>
          <w:sz w:val="24"/>
          <w:szCs w:val="24"/>
        </w:rPr>
      </w:pPr>
      <w:r w:rsidRPr="00CE2088">
        <w:rPr>
          <w:sz w:val="24"/>
          <w:szCs w:val="24"/>
        </w:rPr>
        <w:t>A PESTLE analysis may be a useful tool for determining the environment for change and the areas that should be prioritised for success. PESTLE is most useful in this case when combined with a SWOT analysis to provide information on prospective threats and opportunities related to labour changes, such as skills shortages and present workforce capabilities. (CIPD, 2020).</w:t>
      </w:r>
      <w:r>
        <w:rPr>
          <w:sz w:val="24"/>
          <w:szCs w:val="24"/>
        </w:rPr>
        <w:t xml:space="preserve"> </w:t>
      </w:r>
      <w:r w:rsidR="00494931" w:rsidRPr="00667D94">
        <w:rPr>
          <w:sz w:val="24"/>
          <w:szCs w:val="24"/>
        </w:rPr>
        <w:t xml:space="preserve">This method is an effective tool for identifying and comprehending risks during the risk assessment process. It is extremely vital when analysing the risks, decline or growth, direction, and position of the organisation. </w:t>
      </w:r>
      <w:r w:rsidR="00494931" w:rsidRPr="00494931">
        <w:rPr>
          <w:sz w:val="24"/>
          <w:szCs w:val="24"/>
        </w:rPr>
        <w:t xml:space="preserve">The writer has conducted a PESTLE analysis on her organisation. Please refer to Appendix A. </w:t>
      </w:r>
    </w:p>
    <w:p w14:paraId="077062A7" w14:textId="77777777" w:rsidR="00494931" w:rsidRPr="003F58BC" w:rsidRDefault="00494931" w:rsidP="00494931"/>
    <w:p w14:paraId="7D85562A" w14:textId="2C163B17" w:rsidR="00494931" w:rsidRPr="003F58BC" w:rsidRDefault="00494931" w:rsidP="003F58BC">
      <w:pPr>
        <w:pStyle w:val="Heading2"/>
      </w:pPr>
      <w:bookmarkStart w:id="11" w:name="_Toc89279575"/>
      <w:bookmarkStart w:id="12" w:name="_Toc89456692"/>
      <w:r w:rsidRPr="003F58BC">
        <w:t>2.</w:t>
      </w:r>
      <w:r w:rsidR="00B67D23" w:rsidRPr="003F58BC">
        <w:t>2</w:t>
      </w:r>
      <w:r w:rsidRPr="003F58BC">
        <w:t xml:space="preserve"> SWOT analysis</w:t>
      </w:r>
      <w:bookmarkEnd w:id="11"/>
      <w:r w:rsidRPr="003F58BC">
        <w:t xml:space="preserve"> </w:t>
      </w:r>
      <w:r w:rsidR="00B67D23" w:rsidRPr="003F58BC">
        <w:t>- Microenvironment</w:t>
      </w:r>
      <w:bookmarkEnd w:id="12"/>
    </w:p>
    <w:p w14:paraId="7F477D9E" w14:textId="77777777" w:rsidR="00494931" w:rsidRDefault="00494931" w:rsidP="00494931">
      <w:pPr>
        <w:rPr>
          <w:b/>
          <w:bCs/>
        </w:rPr>
      </w:pPr>
    </w:p>
    <w:p w14:paraId="216CBE44" w14:textId="4F69F26C" w:rsidR="00B67D23" w:rsidRPr="00494931" w:rsidRDefault="00494931" w:rsidP="00B67D23">
      <w:pPr>
        <w:spacing w:line="360" w:lineRule="auto"/>
        <w:jc w:val="both"/>
        <w:rPr>
          <w:sz w:val="24"/>
          <w:szCs w:val="24"/>
        </w:rPr>
      </w:pPr>
      <w:r>
        <w:rPr>
          <w:sz w:val="24"/>
          <w:szCs w:val="24"/>
        </w:rPr>
        <w:t xml:space="preserve">Please refer to </w:t>
      </w:r>
      <w:r w:rsidR="003F58BC">
        <w:rPr>
          <w:sz w:val="24"/>
          <w:szCs w:val="24"/>
        </w:rPr>
        <w:t>A</w:t>
      </w:r>
      <w:r>
        <w:rPr>
          <w:sz w:val="24"/>
          <w:szCs w:val="24"/>
        </w:rPr>
        <w:t xml:space="preserve">ppendix B to see the writer’s SWOT analysis. </w:t>
      </w:r>
      <w:r w:rsidR="00B67D23" w:rsidRPr="00494931">
        <w:rPr>
          <w:sz w:val="24"/>
          <w:szCs w:val="24"/>
        </w:rPr>
        <w:t>Some employees may be reluctant to change, as leaders working to make our organisations more effective in the event of major environmental issues, we are often surprised by the extent to which individuals and groups within the organisation will continue to be disruptive and behave in ineffective ways, often jeopardising the organisations survival. (Schein, 2010).</w:t>
      </w:r>
    </w:p>
    <w:p w14:paraId="13D9D018" w14:textId="3EF06DB5" w:rsidR="00494931" w:rsidRPr="00B67D23" w:rsidRDefault="00B67D23" w:rsidP="00B67D23">
      <w:pPr>
        <w:spacing w:line="360" w:lineRule="auto"/>
        <w:jc w:val="both"/>
        <w:rPr>
          <w:sz w:val="24"/>
          <w:szCs w:val="24"/>
        </w:rPr>
      </w:pPr>
      <w:r w:rsidRPr="00494931">
        <w:rPr>
          <w:sz w:val="24"/>
          <w:szCs w:val="24"/>
        </w:rPr>
        <w:t xml:space="preserve">The following are some of the characteristics of this fragmented and complicated environment for public organisations: Public sector organisations operate in a complex external and internal environment, and key assumptions are subject to change as society evolves. Governments, ministers, the media, and people all have numerous accountability responsibilities, and public services must balance the continuing power play and influence of all of them. The public sector is valued not for its ability to make money, but for its ability to build sociality for its residents. The task of valuing the amount of social value generated in the public sector is more complicated and ambiguous than valuing an organisation's profit-making capacity. Organisations in the public sector are diverse in terms of people, structure, activities, procedures, and culture, and it is impossible for a management team or a single leader to grasp cause-and-effect loops and systemic connections. (Karp &amp; </w:t>
      </w:r>
      <w:proofErr w:type="spellStart"/>
      <w:r w:rsidRPr="00494931">
        <w:rPr>
          <w:sz w:val="24"/>
          <w:szCs w:val="24"/>
        </w:rPr>
        <w:t>Helgo</w:t>
      </w:r>
      <w:proofErr w:type="spellEnd"/>
      <w:r w:rsidRPr="00494931">
        <w:rPr>
          <w:sz w:val="24"/>
          <w:szCs w:val="24"/>
        </w:rPr>
        <w:t>, 2008).</w:t>
      </w:r>
    </w:p>
    <w:p w14:paraId="7662C9B9" w14:textId="77777777" w:rsidR="00CE2088" w:rsidRDefault="00CE2088" w:rsidP="00CE2088">
      <w:pPr>
        <w:rPr>
          <w:b/>
          <w:bCs/>
        </w:rPr>
      </w:pPr>
    </w:p>
    <w:p w14:paraId="46E1C41B" w14:textId="37CAA494" w:rsidR="00CE2088" w:rsidRPr="003F58BC" w:rsidRDefault="00CE2088" w:rsidP="003F58BC">
      <w:pPr>
        <w:pStyle w:val="Heading2"/>
      </w:pPr>
      <w:bookmarkStart w:id="13" w:name="_Toc89279576"/>
      <w:bookmarkStart w:id="14" w:name="_Toc89456693"/>
      <w:r w:rsidRPr="003F58BC">
        <w:t>2.</w:t>
      </w:r>
      <w:r w:rsidR="00B67D23" w:rsidRPr="003F58BC">
        <w:t>3</w:t>
      </w:r>
      <w:r w:rsidRPr="003F58BC">
        <w:t xml:space="preserve"> Stakeholder analysis</w:t>
      </w:r>
      <w:bookmarkEnd w:id="13"/>
      <w:bookmarkEnd w:id="14"/>
      <w:r w:rsidRPr="003F58BC">
        <w:t xml:space="preserve"> </w:t>
      </w:r>
    </w:p>
    <w:p w14:paraId="5E2D0A10" w14:textId="77777777" w:rsidR="00CE2088" w:rsidRDefault="00CE2088" w:rsidP="00CE2088"/>
    <w:p w14:paraId="193EA918" w14:textId="73D1B541" w:rsidR="00CE2088" w:rsidRDefault="00CE2088" w:rsidP="00CE2088">
      <w:pPr>
        <w:spacing w:line="360" w:lineRule="auto"/>
        <w:jc w:val="both"/>
        <w:rPr>
          <w:sz w:val="24"/>
          <w:szCs w:val="24"/>
        </w:rPr>
      </w:pPr>
      <w:r w:rsidRPr="00225AA4">
        <w:rPr>
          <w:sz w:val="24"/>
          <w:szCs w:val="24"/>
        </w:rPr>
        <w:t xml:space="preserve">Any organisation or individual that can affect or is affected by HMRC's objectives is considered a stakeholder. Our stakeholders span from huge multinational corporations to trade associations and small non-profit organisations. According to Freeman's (1984, p. 46) conventional stakeholder definition, a change project stakeholder is </w:t>
      </w:r>
      <w:r w:rsidRPr="00225AA4">
        <w:rPr>
          <w:i/>
          <w:iCs/>
          <w:sz w:val="24"/>
          <w:szCs w:val="24"/>
        </w:rPr>
        <w:t>"any organisation or individual who may impact or is affected by the implementation of the change project."</w:t>
      </w:r>
      <w:r w:rsidRPr="00225AA4">
        <w:rPr>
          <w:sz w:val="24"/>
          <w:szCs w:val="24"/>
        </w:rPr>
        <w:t xml:space="preserve"> </w:t>
      </w:r>
    </w:p>
    <w:p w14:paraId="5AD134F3" w14:textId="4F2381BD" w:rsidR="00CE2088" w:rsidRPr="00225AA4" w:rsidRDefault="00CE2088" w:rsidP="00CE2088">
      <w:pPr>
        <w:spacing w:line="360" w:lineRule="auto"/>
        <w:jc w:val="both"/>
        <w:rPr>
          <w:sz w:val="24"/>
          <w:szCs w:val="24"/>
        </w:rPr>
      </w:pPr>
      <w:r w:rsidRPr="00225AA4">
        <w:rPr>
          <w:sz w:val="24"/>
          <w:szCs w:val="24"/>
        </w:rPr>
        <w:t xml:space="preserve">Stakeholders wield power and influence on our work, whether through their position of authority or their ability to persuade others to support or oppose a project. We can increase the likelihood that stakeholders will talk favourably about our work by creating and strengthening our relationships with them. Stakeholder engagement refers to how we collaborate with our stakeholders. If change is to be sustainable, stakeholder interests must be sufficient during the change process (Gibbons, 1998). </w:t>
      </w:r>
    </w:p>
    <w:p w14:paraId="5D8917EF" w14:textId="6D3FA761" w:rsidR="00CE2088" w:rsidRDefault="00CE2088" w:rsidP="00CE2088">
      <w:pPr>
        <w:spacing w:line="360" w:lineRule="auto"/>
        <w:jc w:val="both"/>
        <w:rPr>
          <w:sz w:val="24"/>
          <w:szCs w:val="24"/>
        </w:rPr>
      </w:pPr>
      <w:r w:rsidRPr="00225AA4">
        <w:rPr>
          <w:sz w:val="24"/>
          <w:szCs w:val="24"/>
        </w:rPr>
        <w:t xml:space="preserve">The External Affairs team collaborates with HMRC business divisions to identify stakeholders, determine which ones are the most significant, and design our engagement strategy accordingly. We use a stakeholder mapping grid to accomplish this. The two axes on the grid show a stakeholder's influence and interest in HMRC, with a scale ranging from low to high. Stakeholders that score high on both </w:t>
      </w:r>
      <w:r w:rsidR="003F62AB">
        <w:rPr>
          <w:sz w:val="24"/>
          <w:szCs w:val="24"/>
        </w:rPr>
        <w:t xml:space="preserve">power </w:t>
      </w:r>
      <w:r w:rsidRPr="00225AA4">
        <w:rPr>
          <w:sz w:val="24"/>
          <w:szCs w:val="24"/>
        </w:rPr>
        <w:t xml:space="preserve">and interest make up a tiny (but powerful) set of external stakeholders with whom we must interact to get them closer to a 'partner' relationship. According to Jones (2008), an organisation’s strategy will be effectively applied if all stakeholders of the organisation are brought on board to support the strategy execution process. </w:t>
      </w:r>
    </w:p>
    <w:p w14:paraId="570FFD76" w14:textId="66835E59" w:rsidR="00CE2088" w:rsidRPr="00CB7D66" w:rsidRDefault="00CE2088" w:rsidP="00CB7D66">
      <w:pPr>
        <w:spacing w:line="360" w:lineRule="auto"/>
        <w:jc w:val="both"/>
        <w:rPr>
          <w:rFonts w:cstheme="minorHAnsi"/>
          <w:sz w:val="24"/>
          <w:szCs w:val="24"/>
        </w:rPr>
      </w:pPr>
      <w:r w:rsidRPr="00225AA4">
        <w:rPr>
          <w:sz w:val="24"/>
          <w:szCs w:val="24"/>
        </w:rPr>
        <w:t>We have a huge number of critical stakeholders because we are one of the largest government ministries. These include bodies that have an interest in the UK tax system, that represent tax agents, such as the Institute of Chartered Accountants in England and Wales and the Association of Tax Technicians, bodies that represent the Voluntary and Charitable Sector such as Gingerbread and Citizens Advice</w:t>
      </w:r>
      <w:r w:rsidRPr="00225AA4">
        <w:rPr>
          <w:rFonts w:cstheme="minorHAnsi"/>
          <w:sz w:val="24"/>
          <w:szCs w:val="24"/>
        </w:rPr>
        <w:t>. This also includes officials from various government departments such as members from the parliament, politicians from the welsh assembly Scottish Parliament and Northern Ireland Assembly</w:t>
      </w:r>
      <w:r w:rsidR="00CB7D66">
        <w:rPr>
          <w:rFonts w:cstheme="minorHAnsi"/>
          <w:sz w:val="24"/>
          <w:szCs w:val="24"/>
        </w:rPr>
        <w:t xml:space="preserve"> and many others.</w:t>
      </w:r>
      <w:r w:rsidRPr="00225AA4">
        <w:rPr>
          <w:rFonts w:cstheme="minorHAnsi"/>
          <w:sz w:val="24"/>
          <w:szCs w:val="24"/>
        </w:rPr>
        <w:t xml:space="preserve"> </w:t>
      </w:r>
    </w:p>
    <w:p w14:paraId="1B7B7501" w14:textId="77777777" w:rsidR="00CE2088" w:rsidRPr="00225AA4" w:rsidRDefault="00CE2088" w:rsidP="00CE2088">
      <w:pPr>
        <w:spacing w:line="360" w:lineRule="auto"/>
        <w:jc w:val="both"/>
        <w:rPr>
          <w:rFonts w:cstheme="minorHAnsi"/>
          <w:sz w:val="24"/>
          <w:szCs w:val="24"/>
        </w:rPr>
      </w:pPr>
      <w:r w:rsidRPr="00225AA4">
        <w:rPr>
          <w:rFonts w:cstheme="minorHAnsi"/>
          <w:sz w:val="24"/>
          <w:szCs w:val="24"/>
        </w:rPr>
        <w:t xml:space="preserve">How we interact with external parties HMRC works with its stakeholders in a variety of ways, both at the corporate level and within the business. They are as follows: </w:t>
      </w:r>
    </w:p>
    <w:p w14:paraId="6A4478BC" w14:textId="5EC38FAA" w:rsidR="00CE2088" w:rsidRPr="00225AA4" w:rsidRDefault="00CE2088" w:rsidP="00621E52">
      <w:pPr>
        <w:pStyle w:val="ListParagraph"/>
        <w:numPr>
          <w:ilvl w:val="0"/>
          <w:numId w:val="3"/>
        </w:numPr>
        <w:spacing w:line="360" w:lineRule="auto"/>
        <w:jc w:val="both"/>
        <w:rPr>
          <w:rFonts w:cstheme="minorHAnsi"/>
          <w:sz w:val="24"/>
          <w:szCs w:val="24"/>
        </w:rPr>
      </w:pPr>
      <w:r w:rsidRPr="00225AA4">
        <w:rPr>
          <w:rFonts w:cstheme="minorHAnsi"/>
          <w:sz w:val="24"/>
          <w:szCs w:val="24"/>
        </w:rPr>
        <w:t>Face-to-face</w:t>
      </w:r>
      <w:r w:rsidR="00992BF5">
        <w:rPr>
          <w:rFonts w:cstheme="minorHAnsi"/>
          <w:sz w:val="24"/>
          <w:szCs w:val="24"/>
        </w:rPr>
        <w:t xml:space="preserve"> </w:t>
      </w:r>
      <w:r w:rsidRPr="00225AA4">
        <w:rPr>
          <w:rFonts w:cstheme="minorHAnsi"/>
          <w:sz w:val="24"/>
          <w:szCs w:val="24"/>
        </w:rPr>
        <w:t xml:space="preserve">meetings: to address critical aspects of our work and how we might collaborate to achieve our goals and, if appropriate, the goals of stakeholders. These gatherings occur at all levels of HMRC. </w:t>
      </w:r>
    </w:p>
    <w:p w14:paraId="5FD8A82D" w14:textId="77777777" w:rsidR="00CE2088" w:rsidRPr="00225AA4" w:rsidRDefault="00CE2088" w:rsidP="00621E52">
      <w:pPr>
        <w:pStyle w:val="ListParagraph"/>
        <w:numPr>
          <w:ilvl w:val="0"/>
          <w:numId w:val="3"/>
        </w:numPr>
        <w:spacing w:line="360" w:lineRule="auto"/>
        <w:jc w:val="both"/>
        <w:rPr>
          <w:rFonts w:cstheme="minorHAnsi"/>
          <w:sz w:val="24"/>
          <w:szCs w:val="24"/>
        </w:rPr>
      </w:pPr>
      <w:r w:rsidRPr="00225AA4">
        <w:rPr>
          <w:rFonts w:cstheme="minorHAnsi"/>
          <w:sz w:val="24"/>
          <w:szCs w:val="24"/>
        </w:rPr>
        <w:t xml:space="preserve">Stakeholder forums: HMRC hosts forums where groups of stakeholders with similar agendas can discuss critical aspects of our work and offer suggestions for how it might be improved for the benefit of our customers. </w:t>
      </w:r>
    </w:p>
    <w:p w14:paraId="15B8A50F" w14:textId="77777777" w:rsidR="00CE2088" w:rsidRPr="00225AA4" w:rsidRDefault="00CE2088" w:rsidP="00621E52">
      <w:pPr>
        <w:pStyle w:val="ListParagraph"/>
        <w:numPr>
          <w:ilvl w:val="0"/>
          <w:numId w:val="3"/>
        </w:numPr>
        <w:spacing w:line="360" w:lineRule="auto"/>
        <w:jc w:val="both"/>
        <w:rPr>
          <w:rFonts w:cstheme="minorHAnsi"/>
          <w:sz w:val="24"/>
          <w:szCs w:val="24"/>
        </w:rPr>
      </w:pPr>
      <w:r w:rsidRPr="00225AA4">
        <w:rPr>
          <w:rFonts w:cstheme="minorHAnsi"/>
          <w:sz w:val="24"/>
          <w:szCs w:val="24"/>
        </w:rPr>
        <w:t xml:space="preserve">Publications: we distribute vital information about our activities to stakeholders on a regular basis, usually via email, to keep them informed. These include Budget and tax gap announcements and are targeted at specific stakeholder groups such as the department's top 100 stakeholders. </w:t>
      </w:r>
    </w:p>
    <w:p w14:paraId="01827E5D" w14:textId="775FD7C7" w:rsidR="00CE2088" w:rsidRPr="00CE2088" w:rsidRDefault="00CE2088" w:rsidP="00621E52">
      <w:pPr>
        <w:pStyle w:val="ListParagraph"/>
        <w:numPr>
          <w:ilvl w:val="0"/>
          <w:numId w:val="3"/>
        </w:numPr>
        <w:spacing w:line="360" w:lineRule="auto"/>
        <w:jc w:val="both"/>
        <w:rPr>
          <w:rFonts w:cstheme="minorHAnsi"/>
          <w:sz w:val="24"/>
          <w:szCs w:val="24"/>
        </w:rPr>
      </w:pPr>
      <w:r w:rsidRPr="00225AA4">
        <w:rPr>
          <w:rFonts w:cstheme="minorHAnsi"/>
          <w:sz w:val="24"/>
          <w:szCs w:val="24"/>
        </w:rPr>
        <w:t>Conferences and events: We occasionally attend conferences hosted by our stakeholders to speak on specific topics of interest to their members, or we host our own events.</w:t>
      </w:r>
    </w:p>
    <w:p w14:paraId="6C7C2C68" w14:textId="4ADBAB83" w:rsidR="00CE2088" w:rsidRDefault="00CE2088" w:rsidP="00CE2088">
      <w:pPr>
        <w:spacing w:line="360" w:lineRule="auto"/>
        <w:jc w:val="both"/>
        <w:rPr>
          <w:rFonts w:cstheme="minorHAnsi"/>
          <w:sz w:val="24"/>
          <w:szCs w:val="24"/>
        </w:rPr>
      </w:pPr>
      <w:r w:rsidRPr="00225AA4">
        <w:rPr>
          <w:rFonts w:cstheme="minorHAnsi"/>
          <w:sz w:val="24"/>
          <w:szCs w:val="24"/>
        </w:rPr>
        <w:t xml:space="preserve">To ensure that all components of HMRC deal with stakeholders consistently, good stakeholder engagement necessitates coordination. Acumen is a stakeholder management technology that encourages knowledge sharing among HMRC teams to promote stakeholder engagement. It aids teams in gathering, analysing, and sharing stakeholder data, as well as sending </w:t>
      </w:r>
      <w:proofErr w:type="spellStart"/>
      <w:r w:rsidRPr="00225AA4">
        <w:rPr>
          <w:rFonts w:cstheme="minorHAnsi"/>
          <w:sz w:val="24"/>
          <w:szCs w:val="24"/>
        </w:rPr>
        <w:t>templated</w:t>
      </w:r>
      <w:proofErr w:type="spellEnd"/>
      <w:r w:rsidRPr="00225AA4">
        <w:rPr>
          <w:rFonts w:cstheme="minorHAnsi"/>
          <w:sz w:val="24"/>
          <w:szCs w:val="24"/>
        </w:rPr>
        <w:t xml:space="preserve"> communications to them.</w:t>
      </w:r>
    </w:p>
    <w:p w14:paraId="470EAFC9" w14:textId="77777777" w:rsidR="003F62AB" w:rsidRDefault="003F62AB" w:rsidP="00CE2088">
      <w:pPr>
        <w:spacing w:line="360" w:lineRule="auto"/>
        <w:jc w:val="both"/>
        <w:rPr>
          <w:rFonts w:cstheme="minorHAnsi"/>
          <w:sz w:val="24"/>
          <w:szCs w:val="24"/>
        </w:rPr>
      </w:pPr>
    </w:p>
    <w:p w14:paraId="0296D18F" w14:textId="088B5FED" w:rsidR="00CE2088" w:rsidRDefault="00CE2088" w:rsidP="00CE2088">
      <w:pPr>
        <w:rPr>
          <w:b/>
          <w:bCs/>
          <w:sz w:val="24"/>
          <w:szCs w:val="24"/>
        </w:rPr>
      </w:pPr>
      <w:r w:rsidRPr="00667D94">
        <w:rPr>
          <w:b/>
          <w:bCs/>
          <w:sz w:val="24"/>
          <w:szCs w:val="24"/>
        </w:rPr>
        <w:t>Key stakeholders</w:t>
      </w:r>
    </w:p>
    <w:p w14:paraId="65EBC1C4" w14:textId="77777777" w:rsidR="003F58BC" w:rsidRDefault="003F58BC" w:rsidP="00CE2088">
      <w:pPr>
        <w:rPr>
          <w:b/>
          <w:bCs/>
          <w:sz w:val="24"/>
          <w:szCs w:val="24"/>
        </w:rPr>
      </w:pPr>
    </w:p>
    <w:p w14:paraId="2742F418" w14:textId="53E16277" w:rsidR="00CE2088" w:rsidRPr="00CE2088" w:rsidRDefault="003F58BC" w:rsidP="003F58BC">
      <w:pPr>
        <w:spacing w:line="360" w:lineRule="auto"/>
        <w:jc w:val="both"/>
        <w:rPr>
          <w:sz w:val="24"/>
          <w:szCs w:val="24"/>
        </w:rPr>
      </w:pPr>
      <w:r w:rsidRPr="00CE2088">
        <w:rPr>
          <w:sz w:val="24"/>
          <w:szCs w:val="24"/>
        </w:rPr>
        <w:t>The writer has developed table 1.0, which illustrates the important stakeholders, as well as who is internal and who is external.</w:t>
      </w:r>
    </w:p>
    <w:tbl>
      <w:tblPr>
        <w:tblStyle w:val="TableGrid"/>
        <w:tblW w:w="0" w:type="auto"/>
        <w:tblLook w:val="04A0" w:firstRow="1" w:lastRow="0" w:firstColumn="1" w:lastColumn="0" w:noHBand="0" w:noVBand="1"/>
      </w:tblPr>
      <w:tblGrid>
        <w:gridCol w:w="4675"/>
        <w:gridCol w:w="4675"/>
      </w:tblGrid>
      <w:tr w:rsidR="00CE2088" w14:paraId="4DF400D8" w14:textId="77777777" w:rsidTr="00CE2088">
        <w:tc>
          <w:tcPr>
            <w:tcW w:w="4675" w:type="dxa"/>
            <w:shd w:val="clear" w:color="auto" w:fill="F7CAAC" w:themeFill="accent2" w:themeFillTint="66"/>
          </w:tcPr>
          <w:p w14:paraId="6EF208BA" w14:textId="77777777" w:rsidR="00CE2088" w:rsidRPr="00CE2088" w:rsidRDefault="00CE2088" w:rsidP="00CE2088">
            <w:pPr>
              <w:spacing w:line="360" w:lineRule="auto"/>
              <w:rPr>
                <w:sz w:val="24"/>
                <w:szCs w:val="24"/>
              </w:rPr>
            </w:pPr>
            <w:r w:rsidRPr="00CE2088">
              <w:rPr>
                <w:sz w:val="24"/>
                <w:szCs w:val="24"/>
              </w:rPr>
              <w:t>Internal Stakeholders</w:t>
            </w:r>
          </w:p>
        </w:tc>
        <w:tc>
          <w:tcPr>
            <w:tcW w:w="4675" w:type="dxa"/>
            <w:shd w:val="clear" w:color="auto" w:fill="F7CAAC" w:themeFill="accent2" w:themeFillTint="66"/>
          </w:tcPr>
          <w:p w14:paraId="5645C719" w14:textId="77777777" w:rsidR="00CE2088" w:rsidRPr="00CE2088" w:rsidRDefault="00CE2088" w:rsidP="00CE2088">
            <w:pPr>
              <w:spacing w:line="360" w:lineRule="auto"/>
              <w:rPr>
                <w:sz w:val="24"/>
                <w:szCs w:val="24"/>
              </w:rPr>
            </w:pPr>
            <w:r w:rsidRPr="00CE2088">
              <w:rPr>
                <w:sz w:val="24"/>
                <w:szCs w:val="24"/>
              </w:rPr>
              <w:t>External Stakeholders</w:t>
            </w:r>
          </w:p>
        </w:tc>
      </w:tr>
      <w:tr w:rsidR="00CE2088" w14:paraId="6C35C1FA" w14:textId="77777777" w:rsidTr="00CE2088">
        <w:tc>
          <w:tcPr>
            <w:tcW w:w="4675" w:type="dxa"/>
            <w:shd w:val="clear" w:color="auto" w:fill="FBE4D5" w:themeFill="accent2" w:themeFillTint="33"/>
          </w:tcPr>
          <w:p w14:paraId="24D1347D" w14:textId="77777777" w:rsidR="00CE2088" w:rsidRDefault="00CE2088" w:rsidP="00CE2088">
            <w:pPr>
              <w:spacing w:line="360" w:lineRule="auto"/>
              <w:rPr>
                <w:sz w:val="24"/>
                <w:szCs w:val="24"/>
              </w:rPr>
            </w:pPr>
            <w:r>
              <w:rPr>
                <w:sz w:val="24"/>
                <w:szCs w:val="24"/>
              </w:rPr>
              <w:t>Employees</w:t>
            </w:r>
          </w:p>
          <w:p w14:paraId="08D766F8" w14:textId="77777777" w:rsidR="00CE2088" w:rsidRDefault="00CE2088" w:rsidP="00CE2088">
            <w:pPr>
              <w:spacing w:line="360" w:lineRule="auto"/>
              <w:rPr>
                <w:sz w:val="24"/>
                <w:szCs w:val="24"/>
              </w:rPr>
            </w:pPr>
            <w:r>
              <w:rPr>
                <w:sz w:val="24"/>
                <w:szCs w:val="24"/>
              </w:rPr>
              <w:t>Manager</w:t>
            </w:r>
          </w:p>
          <w:p w14:paraId="4A95FD7A" w14:textId="77777777" w:rsidR="00CE2088" w:rsidRDefault="00CE2088" w:rsidP="00CE2088">
            <w:pPr>
              <w:spacing w:line="360" w:lineRule="auto"/>
              <w:rPr>
                <w:sz w:val="24"/>
                <w:szCs w:val="24"/>
              </w:rPr>
            </w:pPr>
            <w:r>
              <w:rPr>
                <w:sz w:val="24"/>
                <w:szCs w:val="24"/>
              </w:rPr>
              <w:t>Seniors</w:t>
            </w:r>
          </w:p>
          <w:p w14:paraId="772A12CD" w14:textId="77777777" w:rsidR="00CE2088" w:rsidRDefault="00CE2088" w:rsidP="00CE2088">
            <w:pPr>
              <w:spacing w:line="360" w:lineRule="auto"/>
              <w:rPr>
                <w:sz w:val="24"/>
                <w:szCs w:val="24"/>
              </w:rPr>
            </w:pPr>
            <w:r>
              <w:rPr>
                <w:sz w:val="24"/>
                <w:szCs w:val="24"/>
              </w:rPr>
              <w:t xml:space="preserve">Departments </w:t>
            </w:r>
          </w:p>
          <w:p w14:paraId="24202861" w14:textId="77777777" w:rsidR="00CE2088" w:rsidRDefault="00CE2088" w:rsidP="00CE2088">
            <w:pPr>
              <w:spacing w:line="360" w:lineRule="auto"/>
              <w:rPr>
                <w:sz w:val="24"/>
                <w:szCs w:val="24"/>
              </w:rPr>
            </w:pPr>
          </w:p>
        </w:tc>
        <w:tc>
          <w:tcPr>
            <w:tcW w:w="4675" w:type="dxa"/>
            <w:shd w:val="clear" w:color="auto" w:fill="FBE4D5" w:themeFill="accent2" w:themeFillTint="33"/>
          </w:tcPr>
          <w:p w14:paraId="00B9C5EB" w14:textId="77777777" w:rsidR="00CE2088" w:rsidRDefault="00CE2088" w:rsidP="00CE2088">
            <w:pPr>
              <w:spacing w:line="360" w:lineRule="auto"/>
              <w:rPr>
                <w:sz w:val="24"/>
                <w:szCs w:val="24"/>
              </w:rPr>
            </w:pPr>
            <w:r>
              <w:rPr>
                <w:sz w:val="24"/>
                <w:szCs w:val="24"/>
              </w:rPr>
              <w:t>Suppliers</w:t>
            </w:r>
          </w:p>
          <w:p w14:paraId="71EA7015" w14:textId="77777777" w:rsidR="00CE2088" w:rsidRDefault="00CE2088" w:rsidP="00CE2088">
            <w:pPr>
              <w:spacing w:line="360" w:lineRule="auto"/>
              <w:rPr>
                <w:sz w:val="24"/>
                <w:szCs w:val="24"/>
              </w:rPr>
            </w:pPr>
            <w:r>
              <w:rPr>
                <w:sz w:val="24"/>
                <w:szCs w:val="24"/>
              </w:rPr>
              <w:t>Government</w:t>
            </w:r>
          </w:p>
          <w:p w14:paraId="49DAB9CF" w14:textId="77777777" w:rsidR="00CE2088" w:rsidRDefault="00CE2088" w:rsidP="00CE2088">
            <w:pPr>
              <w:spacing w:line="360" w:lineRule="auto"/>
              <w:rPr>
                <w:sz w:val="24"/>
                <w:szCs w:val="24"/>
              </w:rPr>
            </w:pPr>
            <w:r>
              <w:rPr>
                <w:sz w:val="24"/>
                <w:szCs w:val="24"/>
              </w:rPr>
              <w:t>Customers</w:t>
            </w:r>
          </w:p>
          <w:p w14:paraId="67171A08" w14:textId="77777777" w:rsidR="00CE2088" w:rsidRDefault="00CE2088" w:rsidP="00CE2088">
            <w:pPr>
              <w:spacing w:line="360" w:lineRule="auto"/>
              <w:rPr>
                <w:sz w:val="24"/>
                <w:szCs w:val="24"/>
              </w:rPr>
            </w:pPr>
            <w:r>
              <w:rPr>
                <w:sz w:val="24"/>
                <w:szCs w:val="24"/>
              </w:rPr>
              <w:t>Community/public</w:t>
            </w:r>
          </w:p>
          <w:p w14:paraId="7C4E8AF5" w14:textId="77777777" w:rsidR="00CE2088" w:rsidRDefault="00CE2088" w:rsidP="00CE2088">
            <w:pPr>
              <w:spacing w:line="360" w:lineRule="auto"/>
              <w:rPr>
                <w:sz w:val="24"/>
                <w:szCs w:val="24"/>
              </w:rPr>
            </w:pPr>
            <w:r>
              <w:rPr>
                <w:sz w:val="24"/>
                <w:szCs w:val="24"/>
              </w:rPr>
              <w:t>Media</w:t>
            </w:r>
          </w:p>
        </w:tc>
      </w:tr>
    </w:tbl>
    <w:p w14:paraId="3D69D963" w14:textId="197A9EAB" w:rsidR="00CB7D66" w:rsidRPr="003F62AB" w:rsidRDefault="00CE2088" w:rsidP="003F62AB">
      <w:pPr>
        <w:spacing w:line="360" w:lineRule="auto"/>
        <w:jc w:val="right"/>
        <w:rPr>
          <w:rFonts w:cstheme="minorHAnsi"/>
          <w:i/>
          <w:iCs/>
          <w:sz w:val="24"/>
          <w:szCs w:val="24"/>
        </w:rPr>
      </w:pPr>
      <w:r>
        <w:rPr>
          <w:rFonts w:cstheme="minorHAnsi"/>
          <w:i/>
          <w:iCs/>
          <w:sz w:val="24"/>
          <w:szCs w:val="24"/>
        </w:rPr>
        <w:t>(</w:t>
      </w:r>
      <w:r w:rsidRPr="00CE2088">
        <w:rPr>
          <w:rFonts w:cstheme="minorHAnsi"/>
          <w:i/>
          <w:iCs/>
          <w:sz w:val="24"/>
          <w:szCs w:val="24"/>
        </w:rPr>
        <w:t>Table 1.0</w:t>
      </w:r>
      <w:r>
        <w:rPr>
          <w:rFonts w:cstheme="minorHAnsi"/>
          <w:i/>
          <w:iCs/>
          <w:sz w:val="24"/>
          <w:szCs w:val="24"/>
        </w:rPr>
        <w:t>)</w:t>
      </w:r>
    </w:p>
    <w:p w14:paraId="357AD8AD" w14:textId="44D72EF4" w:rsidR="00CB7D66" w:rsidRDefault="00CB7D66" w:rsidP="00D82E9A"/>
    <w:p w14:paraId="0E3112C5" w14:textId="062F9646" w:rsidR="00CB7D66" w:rsidRPr="00CB7D66" w:rsidRDefault="00CB7D66" w:rsidP="00D82E9A">
      <w:pPr>
        <w:rPr>
          <w:b/>
          <w:bCs/>
          <w:sz w:val="24"/>
          <w:szCs w:val="24"/>
        </w:rPr>
      </w:pPr>
      <w:r w:rsidRPr="00CB7D66">
        <w:rPr>
          <w:b/>
          <w:bCs/>
          <w:sz w:val="24"/>
          <w:szCs w:val="24"/>
        </w:rPr>
        <w:t>The power/interest matrix (</w:t>
      </w:r>
      <w:proofErr w:type="spellStart"/>
      <w:r w:rsidRPr="00CB7D66">
        <w:rPr>
          <w:b/>
          <w:bCs/>
          <w:sz w:val="24"/>
          <w:szCs w:val="24"/>
        </w:rPr>
        <w:t>Mendelow’s</w:t>
      </w:r>
      <w:proofErr w:type="spellEnd"/>
      <w:r w:rsidRPr="00CB7D66">
        <w:rPr>
          <w:b/>
          <w:bCs/>
          <w:sz w:val="24"/>
          <w:szCs w:val="24"/>
        </w:rPr>
        <w:t xml:space="preserve"> Matrix, 1991).</w:t>
      </w:r>
    </w:p>
    <w:p w14:paraId="0DD12A76" w14:textId="77777777" w:rsidR="00CB7D66" w:rsidRDefault="00CB7D66" w:rsidP="00D82E9A"/>
    <w:tbl>
      <w:tblPr>
        <w:tblStyle w:val="TableGrid"/>
        <w:tblpPr w:leftFromText="180" w:rightFromText="180" w:vertAnchor="text" w:horzAnchor="margin" w:tblpXSpec="center" w:tblpY="174"/>
        <w:tblW w:w="0" w:type="auto"/>
        <w:tblLook w:val="04A0" w:firstRow="1" w:lastRow="0" w:firstColumn="1" w:lastColumn="0" w:noHBand="0" w:noVBand="1"/>
      </w:tblPr>
      <w:tblGrid>
        <w:gridCol w:w="3196"/>
        <w:gridCol w:w="3196"/>
      </w:tblGrid>
      <w:tr w:rsidR="00CE2088" w14:paraId="76DFC4D6" w14:textId="77777777" w:rsidTr="00CE2088">
        <w:trPr>
          <w:trHeight w:val="1382"/>
        </w:trPr>
        <w:tc>
          <w:tcPr>
            <w:tcW w:w="3196" w:type="dxa"/>
            <w:shd w:val="clear" w:color="auto" w:fill="C5E0B3" w:themeFill="accent6" w:themeFillTint="66"/>
          </w:tcPr>
          <w:p w14:paraId="4F4BBD12" w14:textId="77777777" w:rsidR="00CE2088" w:rsidRDefault="00CE2088" w:rsidP="00CE2088">
            <w:pPr>
              <w:rPr>
                <w:b/>
                <w:bCs/>
              </w:rPr>
            </w:pPr>
            <w:r w:rsidRPr="00757BB2">
              <w:rPr>
                <w:b/>
                <w:bCs/>
              </w:rPr>
              <w:t>Keep Satisfied</w:t>
            </w:r>
          </w:p>
          <w:p w14:paraId="27A13A07" w14:textId="77777777" w:rsidR="00CE2088" w:rsidRDefault="00CE2088" w:rsidP="00CE2088">
            <w:pPr>
              <w:rPr>
                <w:b/>
                <w:bCs/>
              </w:rPr>
            </w:pPr>
          </w:p>
          <w:p w14:paraId="6F3BD3E4" w14:textId="77777777" w:rsidR="00CE2088" w:rsidRDefault="00CE2088" w:rsidP="00CE2088">
            <w:r>
              <w:t>Customers</w:t>
            </w:r>
          </w:p>
          <w:p w14:paraId="653CB841" w14:textId="77777777" w:rsidR="00CE2088" w:rsidRDefault="00CE2088" w:rsidP="00CE2088">
            <w:r>
              <w:t xml:space="preserve">Government </w:t>
            </w:r>
          </w:p>
          <w:p w14:paraId="65757B24" w14:textId="77777777" w:rsidR="00CE2088" w:rsidRDefault="00CE2088" w:rsidP="00CE2088">
            <w:r>
              <w:t>Public</w:t>
            </w:r>
          </w:p>
          <w:p w14:paraId="6701F2A3" w14:textId="77777777" w:rsidR="00CE2088" w:rsidRDefault="00CE2088" w:rsidP="00CE2088">
            <w:r>
              <w:t>Senior executives</w:t>
            </w:r>
          </w:p>
          <w:p w14:paraId="50C639E5" w14:textId="77777777" w:rsidR="00CE2088" w:rsidRPr="00757BB2" w:rsidRDefault="00CE2088" w:rsidP="00CE2088"/>
        </w:tc>
        <w:tc>
          <w:tcPr>
            <w:tcW w:w="3196" w:type="dxa"/>
            <w:shd w:val="clear" w:color="auto" w:fill="F4B083" w:themeFill="accent2" w:themeFillTint="99"/>
          </w:tcPr>
          <w:p w14:paraId="5FA7E87F" w14:textId="77777777" w:rsidR="00CE2088" w:rsidRDefault="00CE2088" w:rsidP="00CE2088">
            <w:pPr>
              <w:rPr>
                <w:b/>
                <w:bCs/>
              </w:rPr>
            </w:pPr>
            <w:r w:rsidRPr="00757BB2">
              <w:rPr>
                <w:b/>
                <w:bCs/>
              </w:rPr>
              <w:t>Manage Closely</w:t>
            </w:r>
          </w:p>
          <w:p w14:paraId="478F35F7" w14:textId="77777777" w:rsidR="00CE2088" w:rsidRDefault="00CE2088" w:rsidP="00CE2088">
            <w:pPr>
              <w:rPr>
                <w:b/>
                <w:bCs/>
              </w:rPr>
            </w:pPr>
          </w:p>
          <w:p w14:paraId="5C1618CC" w14:textId="77777777" w:rsidR="00CE2088" w:rsidRDefault="00CE2088" w:rsidP="00CE2088">
            <w:r>
              <w:t>Employees</w:t>
            </w:r>
          </w:p>
          <w:p w14:paraId="56C242AB" w14:textId="77777777" w:rsidR="00CE2088" w:rsidRDefault="00CE2088" w:rsidP="00CE2088">
            <w:r>
              <w:t>Customers</w:t>
            </w:r>
          </w:p>
          <w:p w14:paraId="75847DEC" w14:textId="77777777" w:rsidR="00CE2088" w:rsidRPr="00757BB2" w:rsidRDefault="00CE2088" w:rsidP="00CE2088"/>
        </w:tc>
      </w:tr>
      <w:tr w:rsidR="00CE2088" w14:paraId="660D306C" w14:textId="77777777" w:rsidTr="00CE2088">
        <w:trPr>
          <w:trHeight w:val="1423"/>
        </w:trPr>
        <w:tc>
          <w:tcPr>
            <w:tcW w:w="3196" w:type="dxa"/>
            <w:shd w:val="clear" w:color="auto" w:fill="9CC2E5" w:themeFill="accent1" w:themeFillTint="99"/>
          </w:tcPr>
          <w:p w14:paraId="018F3A8F" w14:textId="77777777" w:rsidR="00CE2088" w:rsidRDefault="00CE2088" w:rsidP="00CE2088">
            <w:pPr>
              <w:rPr>
                <w:b/>
                <w:bCs/>
              </w:rPr>
            </w:pPr>
            <w:r w:rsidRPr="00757BB2">
              <w:rPr>
                <w:b/>
                <w:bCs/>
              </w:rPr>
              <w:t>Monitor</w:t>
            </w:r>
            <w:r>
              <w:rPr>
                <w:b/>
                <w:bCs/>
              </w:rPr>
              <w:t xml:space="preserve"> Minimum Effort</w:t>
            </w:r>
          </w:p>
          <w:p w14:paraId="6EC63A51" w14:textId="77777777" w:rsidR="00CE2088" w:rsidRDefault="00CE2088" w:rsidP="00CE2088">
            <w:pPr>
              <w:rPr>
                <w:b/>
                <w:bCs/>
              </w:rPr>
            </w:pPr>
          </w:p>
          <w:p w14:paraId="45B8225F" w14:textId="77777777" w:rsidR="00CE2088" w:rsidRDefault="00CE2088" w:rsidP="00CE2088">
            <w:r>
              <w:t>Suppliers</w:t>
            </w:r>
          </w:p>
          <w:p w14:paraId="440B7FF0" w14:textId="77777777" w:rsidR="00CE2088" w:rsidRDefault="00CE2088" w:rsidP="00CE2088">
            <w:r>
              <w:t>The community</w:t>
            </w:r>
          </w:p>
          <w:p w14:paraId="0837E379" w14:textId="77777777" w:rsidR="00CE2088" w:rsidRPr="00757BB2" w:rsidRDefault="00CE2088" w:rsidP="00CE2088">
            <w:r>
              <w:t>Departments</w:t>
            </w:r>
          </w:p>
        </w:tc>
        <w:tc>
          <w:tcPr>
            <w:tcW w:w="3196" w:type="dxa"/>
            <w:shd w:val="clear" w:color="auto" w:fill="FFE599" w:themeFill="accent4" w:themeFillTint="66"/>
          </w:tcPr>
          <w:p w14:paraId="631E3ECB" w14:textId="77777777" w:rsidR="00CE2088" w:rsidRDefault="00CE2088" w:rsidP="00CE2088">
            <w:pPr>
              <w:rPr>
                <w:b/>
                <w:bCs/>
              </w:rPr>
            </w:pPr>
            <w:r w:rsidRPr="00757BB2">
              <w:rPr>
                <w:b/>
                <w:bCs/>
              </w:rPr>
              <w:t>Keep Informed</w:t>
            </w:r>
          </w:p>
          <w:p w14:paraId="1A5BE789" w14:textId="77777777" w:rsidR="00CE2088" w:rsidRDefault="00CE2088" w:rsidP="00CE2088">
            <w:pPr>
              <w:rPr>
                <w:b/>
                <w:bCs/>
              </w:rPr>
            </w:pPr>
          </w:p>
          <w:p w14:paraId="52CE3AED" w14:textId="77777777" w:rsidR="00CE2088" w:rsidRDefault="00CE2088" w:rsidP="00CE2088">
            <w:r>
              <w:t>Seniors</w:t>
            </w:r>
          </w:p>
          <w:p w14:paraId="4CB76CDD" w14:textId="77777777" w:rsidR="00CE2088" w:rsidRDefault="00CE2088" w:rsidP="00CE2088">
            <w:r>
              <w:t>Employees</w:t>
            </w:r>
          </w:p>
          <w:p w14:paraId="33D8412A" w14:textId="77777777" w:rsidR="00CE2088" w:rsidRDefault="00CE2088" w:rsidP="00CE2088">
            <w:r>
              <w:t>Customers</w:t>
            </w:r>
          </w:p>
          <w:p w14:paraId="0A48AACC" w14:textId="77777777" w:rsidR="00CE2088" w:rsidRDefault="00CE2088" w:rsidP="00CE2088">
            <w:r>
              <w:t>Public</w:t>
            </w:r>
          </w:p>
          <w:p w14:paraId="20CD12FA" w14:textId="77777777" w:rsidR="00CE2088" w:rsidRDefault="00CE2088" w:rsidP="00CE2088">
            <w:r>
              <w:t>Media</w:t>
            </w:r>
          </w:p>
          <w:p w14:paraId="765DC381" w14:textId="77777777" w:rsidR="00CE2088" w:rsidRDefault="00CE2088" w:rsidP="00CE2088"/>
          <w:p w14:paraId="06221F08" w14:textId="688269EC" w:rsidR="00CE2088" w:rsidRPr="00757BB2" w:rsidRDefault="00CE2088" w:rsidP="00CE2088"/>
        </w:tc>
      </w:tr>
    </w:tbl>
    <w:p w14:paraId="47EA9263" w14:textId="0CFEC9B1" w:rsidR="00CE2088" w:rsidRDefault="00CE2088" w:rsidP="00D82E9A"/>
    <w:p w14:paraId="258C4A18" w14:textId="12033671" w:rsidR="00CE2088" w:rsidRDefault="00CE2088" w:rsidP="00D82E9A"/>
    <w:p w14:paraId="204C379D" w14:textId="26FE3C1B" w:rsidR="00CE2088" w:rsidRDefault="00CE2088" w:rsidP="00D82E9A"/>
    <w:p w14:paraId="0254A8E3" w14:textId="3C04AFBA" w:rsidR="00CE2088" w:rsidRDefault="00CE2088" w:rsidP="00D82E9A">
      <w:r>
        <w:rPr>
          <w:noProof/>
        </w:rPr>
        <mc:AlternateContent>
          <mc:Choice Requires="wps">
            <w:drawing>
              <wp:anchor distT="0" distB="0" distL="114300" distR="114300" simplePos="0" relativeHeight="251659264" behindDoc="0" locked="0" layoutInCell="1" allowOverlap="1" wp14:anchorId="1AD652EF" wp14:editId="2B385592">
                <wp:simplePos x="0" y="0"/>
                <wp:positionH relativeFrom="leftMargin">
                  <wp:posOffset>914400</wp:posOffset>
                </wp:positionH>
                <wp:positionV relativeFrom="paragraph">
                  <wp:posOffset>18415</wp:posOffset>
                </wp:positionV>
                <wp:extent cx="476250" cy="1238250"/>
                <wp:effectExtent l="19050" t="19050" r="38100" b="19050"/>
                <wp:wrapNone/>
                <wp:docPr id="2" name="Arrow: Up 2"/>
                <wp:cNvGraphicFramePr/>
                <a:graphic xmlns:a="http://schemas.openxmlformats.org/drawingml/2006/main">
                  <a:graphicData uri="http://schemas.microsoft.com/office/word/2010/wordprocessingShape">
                    <wps:wsp>
                      <wps:cNvSpPr/>
                      <wps:spPr>
                        <a:xfrm>
                          <a:off x="0" y="0"/>
                          <a:ext cx="476250" cy="1238250"/>
                        </a:xfrm>
                        <a:prstGeom prst="up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857440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26" type="#_x0000_t68" style="position:absolute;margin-left:1in;margin-top:1.45pt;width:37.5pt;height:97.5pt;z-index:251659264;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" adj="4154" fillcolor="#5b9bd5" strokecolor="#41719c" strokeweight="1pt">
                <w10:wrap anchorx="margin"/>
              </v:shape>
            </w:pict>
          </mc:Fallback>
        </mc:AlternateContent>
      </w:r>
    </w:p>
    <w:p w14:paraId="14273102" w14:textId="141F4119" w:rsidR="00CE2088" w:rsidRDefault="00CE2088" w:rsidP="00D82E9A">
      <w:r>
        <w:rPr>
          <w:noProof/>
        </w:rPr>
        <mc:AlternateContent>
          <mc:Choice Requires="wps">
            <w:drawing>
              <wp:anchor distT="0" distB="0" distL="114300" distR="114300" simplePos="0" relativeHeight="251661312" behindDoc="0" locked="0" layoutInCell="1" allowOverlap="1" wp14:anchorId="3B21E5D3" wp14:editId="67FE2A16">
                <wp:simplePos x="0" y="0"/>
                <wp:positionH relativeFrom="column">
                  <wp:posOffset>171134</wp:posOffset>
                </wp:positionH>
                <wp:positionV relativeFrom="paragraph">
                  <wp:posOffset>168274</wp:posOffset>
                </wp:positionV>
                <wp:extent cx="914400" cy="195107"/>
                <wp:effectExtent l="0" t="2223" r="0" b="0"/>
                <wp:wrapNone/>
                <wp:docPr id="5" name="Text Box 5"/>
                <wp:cNvGraphicFramePr/>
                <a:graphic xmlns:a="http://schemas.openxmlformats.org/drawingml/2006/main">
                  <a:graphicData uri="http://schemas.microsoft.com/office/word/2010/wordprocessingShape">
                    <wps:wsp>
                      <wps:cNvSpPr txBox="1"/>
                      <wps:spPr>
                        <a:xfrm rot="16200000">
                          <a:off x="0" y="0"/>
                          <a:ext cx="914400" cy="195107"/>
                        </a:xfrm>
                        <a:prstGeom prst="rect">
                          <a:avLst/>
                        </a:prstGeom>
                        <a:solidFill>
                          <a:prstClr val="white"/>
                        </a:solidFill>
                        <a:ln>
                          <a:noFill/>
                        </a:ln>
                      </wps:spPr>
                      <wps:txbx>
                        <w:txbxContent>
                          <w:p w14:paraId="17092D0A" w14:textId="77777777" w:rsidR="003F58BC" w:rsidRPr="00757BB2" w:rsidRDefault="003F58BC" w:rsidP="00CE2088">
                            <w:pPr>
                              <w:pStyle w:val="Caption"/>
                              <w:rPr>
                                <w:rFonts w:cstheme="minorHAnsi"/>
                                <w:b/>
                                <w:bCs/>
                                <w:i w:val="0"/>
                                <w:iCs w:val="0"/>
                                <w:noProof/>
                                <w:sz w:val="24"/>
                                <w:szCs w:val="24"/>
                              </w:rPr>
                            </w:pPr>
                            <w:r w:rsidRPr="00757BB2">
                              <w:rPr>
                                <w:rFonts w:cstheme="minorHAnsi"/>
                                <w:b/>
                                <w:bCs/>
                                <w:i w:val="0"/>
                                <w:iCs w:val="0"/>
                                <w:sz w:val="24"/>
                                <w:szCs w:val="24"/>
                              </w:rPr>
                              <w:t>POWER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B21E5D3" id="_x0000_t202" coordsize="21600,21600" o:spt="202" path="m,l,21600r21600,l21600,xe">
                <v:stroke joinstyle="miter"/>
                <v:path gradientshapeok="t" o:connecttype="rect"/>
              </v:shapetype>
              <v:shape id="Text Box 5" o:spid="_x0000_s1026" type="#_x0000_t202" style="position:absolute;margin-left:13.5pt;margin-top:13.25pt;width:1in;height:15.35pt;rotation:-90;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" stroked="f">
                <v:textbox inset="0,0,0,0">
                  <w:txbxContent>
                    <w:p w14:paraId="17092D0A" w14:textId="77777777" w:rsidR="003F58BC" w:rsidRPr="00757BB2" w:rsidRDefault="003F58BC" w:rsidP="00CE2088">
                      <w:pPr>
                        <w:pStyle w:val="Caption"/>
                        <w:rPr>
                          <w:rFonts w:cstheme="minorHAnsi"/>
                          <w:b/>
                          <w:bCs/>
                          <w:i w:val="0"/>
                          <w:iCs w:val="0"/>
                          <w:noProof/>
                          <w:sz w:val="24"/>
                          <w:szCs w:val="24"/>
                        </w:rPr>
                      </w:pPr>
                      <w:r w:rsidRPr="00757BB2">
                        <w:rPr>
                          <w:rFonts w:cstheme="minorHAnsi"/>
                          <w:b/>
                          <w:bCs/>
                          <w:i w:val="0"/>
                          <w:iCs w:val="0"/>
                          <w:sz w:val="24"/>
                          <w:szCs w:val="24"/>
                        </w:rPr>
                        <w:t>POWER</w:t>
                      </w:r>
                    </w:p>
                  </w:txbxContent>
                </v:textbox>
              </v:shape>
            </w:pict>
          </mc:Fallback>
        </mc:AlternateContent>
      </w:r>
    </w:p>
    <w:p w14:paraId="2EA2CF5F" w14:textId="5E022A57" w:rsidR="00CE2088" w:rsidRDefault="00CE2088" w:rsidP="00D82E9A"/>
    <w:p w14:paraId="074812B6" w14:textId="230539AA" w:rsidR="00494931" w:rsidRDefault="00494931" w:rsidP="00D82E9A"/>
    <w:p w14:paraId="1A81E0D0" w14:textId="039A4BEE" w:rsidR="00CE2088" w:rsidRDefault="00CE2088" w:rsidP="00D82E9A"/>
    <w:p w14:paraId="515F9E0F" w14:textId="5C3F92EB" w:rsidR="00CE2088" w:rsidRDefault="00CE2088" w:rsidP="00D82E9A"/>
    <w:p w14:paraId="0DF429AD" w14:textId="6D6E80DF" w:rsidR="00CE2088" w:rsidRDefault="00CE2088" w:rsidP="00D82E9A">
      <w:r>
        <w:rPr>
          <w:noProof/>
        </w:rPr>
        <mc:AlternateContent>
          <mc:Choice Requires="wps">
            <w:drawing>
              <wp:anchor distT="0" distB="0" distL="114300" distR="114300" simplePos="0" relativeHeight="251663360" behindDoc="0" locked="0" layoutInCell="1" allowOverlap="1" wp14:anchorId="6C0502E8" wp14:editId="2F9275A6">
                <wp:simplePos x="0" y="0"/>
                <wp:positionH relativeFrom="leftMargin">
                  <wp:posOffset>3695383</wp:posOffset>
                </wp:positionH>
                <wp:positionV relativeFrom="paragraph">
                  <wp:posOffset>217805</wp:posOffset>
                </wp:positionV>
                <wp:extent cx="476250" cy="1238250"/>
                <wp:effectExtent l="0" t="19050" r="38100" b="38100"/>
                <wp:wrapNone/>
                <wp:docPr id="7" name="Arrow: Up 7"/>
                <wp:cNvGraphicFramePr/>
                <a:graphic xmlns:a="http://schemas.openxmlformats.org/drawingml/2006/main">
                  <a:graphicData uri="http://schemas.microsoft.com/office/word/2010/wordprocessingShape">
                    <wps:wsp>
                      <wps:cNvSpPr/>
                      <wps:spPr>
                        <a:xfrm rot="5400000">
                          <a:off x="0" y="0"/>
                          <a:ext cx="476250" cy="1238250"/>
                        </a:xfrm>
                        <a:prstGeom prst="up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BD8743" id="Arrow: Up 7" o:spid="_x0000_s1026" type="#_x0000_t68" style="position:absolute;margin-left:291pt;margin-top:17.15pt;width:37.5pt;height:97.5pt;rotation:90;z-index:251663360;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" adj="4154" fillcolor="#5b9bd5" strokecolor="#41719c" strokeweight="1pt">
                <w10:wrap anchorx="margin"/>
              </v:shape>
            </w:pict>
          </mc:Fallback>
        </mc:AlternateContent>
      </w:r>
    </w:p>
    <w:p w14:paraId="00F49D2D" w14:textId="51D181D4" w:rsidR="00CE2088" w:rsidRDefault="00CE2088" w:rsidP="00D82E9A"/>
    <w:p w14:paraId="16C19B09" w14:textId="77777777" w:rsidR="0013183C" w:rsidRDefault="0013183C" w:rsidP="0013183C">
      <w:pPr>
        <w:shd w:val="clear" w:color="auto" w:fill="FFFFFF"/>
        <w:spacing w:after="0" w:line="240" w:lineRule="auto"/>
        <w:jc w:val="right"/>
        <w:outlineLvl w:val="0"/>
        <w:rPr>
          <w:rFonts w:eastAsia="Times New Roman" w:cstheme="minorHAnsi"/>
          <w:color w:val="111111"/>
          <w:kern w:val="36"/>
          <w:sz w:val="24"/>
          <w:szCs w:val="24"/>
          <w:lang w:eastAsia="en-GB"/>
        </w:rPr>
      </w:pPr>
    </w:p>
    <w:p w14:paraId="77E7DB45" w14:textId="77777777" w:rsidR="0013183C" w:rsidRDefault="0013183C" w:rsidP="0013183C">
      <w:pPr>
        <w:shd w:val="clear" w:color="auto" w:fill="FFFFFF"/>
        <w:spacing w:after="0" w:line="240" w:lineRule="auto"/>
        <w:jc w:val="right"/>
        <w:outlineLvl w:val="0"/>
        <w:rPr>
          <w:rFonts w:eastAsia="Times New Roman" w:cstheme="minorHAnsi"/>
          <w:color w:val="111111"/>
          <w:kern w:val="36"/>
          <w:sz w:val="24"/>
          <w:szCs w:val="24"/>
          <w:lang w:eastAsia="en-GB"/>
        </w:rPr>
      </w:pPr>
    </w:p>
    <w:p w14:paraId="2049D5FC" w14:textId="77777777" w:rsidR="0013183C" w:rsidRDefault="0013183C" w:rsidP="0013183C">
      <w:pPr>
        <w:shd w:val="clear" w:color="auto" w:fill="FFFFFF"/>
        <w:spacing w:after="0" w:line="240" w:lineRule="auto"/>
        <w:jc w:val="right"/>
        <w:outlineLvl w:val="0"/>
        <w:rPr>
          <w:rFonts w:eastAsia="Times New Roman" w:cstheme="minorHAnsi"/>
          <w:color w:val="111111"/>
          <w:kern w:val="36"/>
          <w:sz w:val="24"/>
          <w:szCs w:val="24"/>
          <w:lang w:eastAsia="en-GB"/>
        </w:rPr>
      </w:pPr>
    </w:p>
    <w:p w14:paraId="304FB778" w14:textId="77777777" w:rsidR="0013183C" w:rsidRDefault="0013183C" w:rsidP="0013183C">
      <w:pPr>
        <w:shd w:val="clear" w:color="auto" w:fill="FFFFFF"/>
        <w:spacing w:after="0" w:line="240" w:lineRule="auto"/>
        <w:jc w:val="right"/>
        <w:outlineLvl w:val="0"/>
        <w:rPr>
          <w:rFonts w:eastAsia="Times New Roman" w:cstheme="minorHAnsi"/>
          <w:color w:val="111111"/>
          <w:kern w:val="36"/>
          <w:sz w:val="24"/>
          <w:szCs w:val="24"/>
          <w:lang w:eastAsia="en-GB"/>
        </w:rPr>
      </w:pPr>
    </w:p>
    <w:p w14:paraId="44B8A826" w14:textId="1AF1261C" w:rsidR="0013183C" w:rsidRDefault="0013183C" w:rsidP="0013183C">
      <w:pPr>
        <w:shd w:val="clear" w:color="auto" w:fill="FFFFFF"/>
        <w:spacing w:after="0" w:line="240" w:lineRule="auto"/>
        <w:jc w:val="right"/>
        <w:outlineLvl w:val="0"/>
        <w:rPr>
          <w:rFonts w:eastAsia="Times New Roman" w:cstheme="minorHAnsi"/>
          <w:color w:val="111111"/>
          <w:kern w:val="36"/>
          <w:sz w:val="24"/>
          <w:szCs w:val="24"/>
          <w:lang w:eastAsia="en-GB"/>
        </w:rPr>
      </w:pPr>
      <w:bookmarkStart w:id="15" w:name="_Toc89456694"/>
      <w:r>
        <w:rPr>
          <w:noProof/>
        </w:rPr>
        <mc:AlternateContent>
          <mc:Choice Requires="wps">
            <w:drawing>
              <wp:anchor distT="0" distB="0" distL="114300" distR="114300" simplePos="0" relativeHeight="251665408" behindDoc="0" locked="0" layoutInCell="1" allowOverlap="1" wp14:anchorId="12C5A544" wp14:editId="2F110AD4">
                <wp:simplePos x="0" y="0"/>
                <wp:positionH relativeFrom="margin">
                  <wp:posOffset>2638108</wp:posOffset>
                </wp:positionH>
                <wp:positionV relativeFrom="paragraph">
                  <wp:posOffset>5080</wp:posOffset>
                </wp:positionV>
                <wp:extent cx="914400" cy="228600"/>
                <wp:effectExtent l="0" t="0" r="0" b="0"/>
                <wp:wrapNone/>
                <wp:docPr id="6" name="Text Box 6"/>
                <wp:cNvGraphicFramePr/>
                <a:graphic xmlns:a="http://schemas.openxmlformats.org/drawingml/2006/main">
                  <a:graphicData uri="http://schemas.microsoft.com/office/word/2010/wordprocessingShape">
                    <wps:wsp>
                      <wps:cNvSpPr txBox="1"/>
                      <wps:spPr>
                        <a:xfrm>
                          <a:off x="0" y="0"/>
                          <a:ext cx="914400" cy="228600"/>
                        </a:xfrm>
                        <a:prstGeom prst="rect">
                          <a:avLst/>
                        </a:prstGeom>
                        <a:solidFill>
                          <a:prstClr val="white"/>
                        </a:solidFill>
                        <a:ln>
                          <a:noFill/>
                        </a:ln>
                      </wps:spPr>
                      <wps:txbx>
                        <w:txbxContent>
                          <w:p w14:paraId="36CC7815" w14:textId="77777777" w:rsidR="003F58BC" w:rsidRPr="00757BB2" w:rsidRDefault="003F58BC" w:rsidP="00CE2088">
                            <w:pPr>
                              <w:pStyle w:val="Caption"/>
                              <w:rPr>
                                <w:rFonts w:cstheme="minorHAnsi"/>
                                <w:b/>
                                <w:bCs/>
                                <w:i w:val="0"/>
                                <w:iCs w:val="0"/>
                                <w:noProof/>
                                <w:sz w:val="24"/>
                                <w:szCs w:val="24"/>
                              </w:rPr>
                            </w:pPr>
                            <w:r>
                              <w:rPr>
                                <w:rFonts w:cstheme="minorHAnsi"/>
                                <w:b/>
                                <w:bCs/>
                                <w:i w:val="0"/>
                                <w:iCs w:val="0"/>
                                <w:sz w:val="24"/>
                                <w:szCs w:val="24"/>
                              </w:rPr>
                              <w:t>INTEREST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C5A544" id="Text Box 6" o:spid="_x0000_s1027" type="#_x0000_t202" style="position:absolute;left:0;text-align:left;margin-left:207.75pt;margin-top:.4pt;width:1in;height:18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" stroked="f">
                <v:textbox inset="0,0,0,0">
                  <w:txbxContent>
                    <w:p w14:paraId="36CC7815" w14:textId="77777777" w:rsidR="003F58BC" w:rsidRPr="00757BB2" w:rsidRDefault="003F58BC" w:rsidP="00CE2088">
                      <w:pPr>
                        <w:pStyle w:val="Caption"/>
                        <w:rPr>
                          <w:rFonts w:cstheme="minorHAnsi"/>
                          <w:b/>
                          <w:bCs/>
                          <w:i w:val="0"/>
                          <w:iCs w:val="0"/>
                          <w:noProof/>
                          <w:sz w:val="24"/>
                          <w:szCs w:val="24"/>
                        </w:rPr>
                      </w:pPr>
                      <w:r>
                        <w:rPr>
                          <w:rFonts w:cstheme="minorHAnsi"/>
                          <w:b/>
                          <w:bCs/>
                          <w:i w:val="0"/>
                          <w:iCs w:val="0"/>
                          <w:sz w:val="24"/>
                          <w:szCs w:val="24"/>
                        </w:rPr>
                        <w:t>INTEREST</w:t>
                      </w:r>
                    </w:p>
                  </w:txbxContent>
                </v:textbox>
                <w10:wrap anchorx="margin"/>
              </v:shape>
            </w:pict>
          </mc:Fallback>
        </mc:AlternateContent>
      </w:r>
      <w:bookmarkEnd w:id="15"/>
    </w:p>
    <w:p w14:paraId="3960F24C" w14:textId="70AE0DCD" w:rsidR="0013183C" w:rsidRDefault="0013183C" w:rsidP="0013183C"/>
    <w:p w14:paraId="60546490" w14:textId="3D0EC87F" w:rsidR="003F62AB" w:rsidRDefault="003F62AB" w:rsidP="0013183C"/>
    <w:p w14:paraId="7B2E7E5C" w14:textId="77777777" w:rsidR="003F62AB" w:rsidRDefault="003F62AB" w:rsidP="0013183C"/>
    <w:p w14:paraId="0B1E45B0" w14:textId="77B8D758" w:rsidR="0013183C" w:rsidRPr="003F58BC" w:rsidRDefault="0013183C" w:rsidP="003F58BC">
      <w:pPr>
        <w:pStyle w:val="Heading2"/>
      </w:pPr>
      <w:bookmarkStart w:id="16" w:name="_Toc89279577"/>
      <w:bookmarkStart w:id="17" w:name="_Toc89456695"/>
      <w:r w:rsidRPr="003F58BC">
        <w:t>3.0 The Change Process</w:t>
      </w:r>
      <w:bookmarkEnd w:id="16"/>
      <w:bookmarkEnd w:id="17"/>
    </w:p>
    <w:p w14:paraId="66C20B41" w14:textId="77777777" w:rsidR="0013183C" w:rsidRDefault="0013183C" w:rsidP="0013183C"/>
    <w:p w14:paraId="23643520" w14:textId="77777777" w:rsidR="0013183C" w:rsidRPr="0013183C" w:rsidRDefault="0013183C" w:rsidP="0013183C">
      <w:pPr>
        <w:spacing w:line="360" w:lineRule="auto"/>
        <w:jc w:val="both"/>
        <w:rPr>
          <w:rFonts w:cstheme="minorHAnsi"/>
          <w:sz w:val="24"/>
          <w:szCs w:val="24"/>
        </w:rPr>
      </w:pPr>
      <w:r w:rsidRPr="0013183C">
        <w:rPr>
          <w:rFonts w:cstheme="minorHAnsi"/>
          <w:sz w:val="24"/>
          <w:szCs w:val="24"/>
        </w:rPr>
        <w:t xml:space="preserve">In 1947, Lewin was the first to describe change as a process. He categorised the change into three stages: (1) unfreezing—it is about reaching to a stage when you recognise that change was needed and that you are willing to leave your current </w:t>
      </w:r>
      <w:proofErr w:type="spellStart"/>
      <w:r w:rsidRPr="0013183C">
        <w:rPr>
          <w:rFonts w:cstheme="minorHAnsi"/>
          <w:sz w:val="24"/>
          <w:szCs w:val="24"/>
        </w:rPr>
        <w:t>comfortability</w:t>
      </w:r>
      <w:proofErr w:type="spellEnd"/>
      <w:r w:rsidRPr="0013183C">
        <w:rPr>
          <w:rFonts w:cstheme="minorHAnsi"/>
          <w:sz w:val="24"/>
          <w:szCs w:val="24"/>
        </w:rPr>
        <w:t xml:space="preserve"> for the purpose of future rewards; (2) moving—At this point, individuals must proceed to accept a new altered setting. Individuals are most afraid of this stage of the change process because they must leave their existing comfort level; and (3) refreezing—At long last, change has become the new reality in an organisation, and it is now a part of a regular process. </w:t>
      </w:r>
    </w:p>
    <w:p w14:paraId="5AC3A3B8" w14:textId="7A38D92C" w:rsidR="0013183C" w:rsidRPr="0013183C" w:rsidRDefault="0013183C" w:rsidP="0013183C">
      <w:pPr>
        <w:spacing w:line="360" w:lineRule="auto"/>
        <w:jc w:val="both"/>
        <w:rPr>
          <w:rFonts w:cstheme="minorHAnsi"/>
          <w:sz w:val="24"/>
          <w:szCs w:val="24"/>
        </w:rPr>
      </w:pPr>
      <w:r w:rsidRPr="0013183C">
        <w:rPr>
          <w:rFonts w:cstheme="minorHAnsi"/>
          <w:sz w:val="24"/>
          <w:szCs w:val="24"/>
        </w:rPr>
        <w:t>Organisational change, according to Kurt Lewin, who first introduced his work in 1947, requires motivation and must follow the stages of unfreezing, moving, and refreezing to be successful. Concentrating on supportive communication of change concepts, highlighting the need for organisational transformation rather than merely on the individual, serves as an effective way to start the change process. (Schein EH, 1996).  Kurt Lewin is widely regarded as the "founding father" of change management, with his "unfreeze–change–refreeze" and is recognised as the ‘basic’ or ‘fundamental’ approach or ‘paradigm’ for managing change. (Robbins, 2001).</w:t>
      </w:r>
    </w:p>
    <w:p w14:paraId="50C52BCD" w14:textId="77777777" w:rsidR="0013183C" w:rsidRPr="00494931" w:rsidRDefault="0013183C" w:rsidP="0013183C">
      <w:pPr>
        <w:spacing w:line="360" w:lineRule="auto"/>
        <w:jc w:val="both"/>
        <w:rPr>
          <w:b/>
          <w:bCs/>
          <w:sz w:val="24"/>
          <w:szCs w:val="24"/>
        </w:rPr>
      </w:pPr>
      <w:r w:rsidRPr="00494931">
        <w:rPr>
          <w:b/>
          <w:bCs/>
          <w:sz w:val="24"/>
          <w:szCs w:val="24"/>
        </w:rPr>
        <w:t xml:space="preserve">Incremental Change </w:t>
      </w:r>
    </w:p>
    <w:p w14:paraId="372E356F" w14:textId="77777777" w:rsidR="0013183C" w:rsidRPr="00494931" w:rsidRDefault="0013183C" w:rsidP="0013183C">
      <w:pPr>
        <w:spacing w:line="360" w:lineRule="auto"/>
        <w:jc w:val="both"/>
        <w:rPr>
          <w:sz w:val="24"/>
          <w:szCs w:val="24"/>
        </w:rPr>
      </w:pPr>
      <w:r w:rsidRPr="00494931">
        <w:rPr>
          <w:sz w:val="24"/>
          <w:szCs w:val="24"/>
        </w:rPr>
        <w:t xml:space="preserve">Things that we already do and want to do more of – a small increase in what we already do – are incremental changes. People make incremental changes all the time such as studying more, exercising more, or losing a few more pounds. These changes require us to push ourselves and improve what we are already doing and does not require a significant change. </w:t>
      </w:r>
    </w:p>
    <w:p w14:paraId="02C4B4A0" w14:textId="77777777" w:rsidR="0013183C" w:rsidRPr="00494931" w:rsidRDefault="0013183C" w:rsidP="0013183C">
      <w:pPr>
        <w:spacing w:line="360" w:lineRule="auto"/>
        <w:jc w:val="both"/>
        <w:rPr>
          <w:b/>
          <w:bCs/>
          <w:sz w:val="24"/>
          <w:szCs w:val="24"/>
        </w:rPr>
      </w:pPr>
      <w:r w:rsidRPr="00494931">
        <w:rPr>
          <w:b/>
          <w:bCs/>
          <w:sz w:val="24"/>
          <w:szCs w:val="24"/>
        </w:rPr>
        <w:t>Transformational Change</w:t>
      </w:r>
    </w:p>
    <w:p w14:paraId="5A3C2786" w14:textId="45213438" w:rsidR="0013183C" w:rsidRDefault="0013183C" w:rsidP="0013183C">
      <w:pPr>
        <w:spacing w:line="360" w:lineRule="auto"/>
        <w:jc w:val="both"/>
        <w:rPr>
          <w:sz w:val="24"/>
          <w:szCs w:val="24"/>
        </w:rPr>
      </w:pPr>
      <w:r w:rsidRPr="00494931">
        <w:rPr>
          <w:sz w:val="24"/>
          <w:szCs w:val="24"/>
        </w:rPr>
        <w:t>Significant changes – a larger change – is transformational change. These are the things we can’t achieve by just doing what we already are doing. These adjustments entail a shift in our perspective on the situation, as well as, in some cases, our identity. These goals compel us to change ourselves. For example, running a marathon, enrolling into night classes, or losing more than 100 pounds are all transformational goals.</w:t>
      </w:r>
      <w:r>
        <w:rPr>
          <w:sz w:val="24"/>
          <w:szCs w:val="24"/>
        </w:rPr>
        <w:t xml:space="preserve"> (Corbin, 2020).</w:t>
      </w:r>
    </w:p>
    <w:p w14:paraId="4743191F" w14:textId="0BBD8DEE" w:rsidR="00CB7D66" w:rsidRDefault="0013183C" w:rsidP="00992BF5">
      <w:pPr>
        <w:spacing w:line="360" w:lineRule="auto"/>
        <w:jc w:val="both"/>
        <w:rPr>
          <w:rFonts w:cstheme="minorHAnsi"/>
          <w:sz w:val="24"/>
          <w:szCs w:val="24"/>
        </w:rPr>
      </w:pPr>
      <w:r w:rsidRPr="0013183C">
        <w:rPr>
          <w:rFonts w:cstheme="minorHAnsi"/>
          <w:sz w:val="24"/>
          <w:szCs w:val="24"/>
        </w:rPr>
        <w:t xml:space="preserve">Change is important in businesses for multiple reasons, it looks at the people side of things as well as other factors. </w:t>
      </w:r>
    </w:p>
    <w:p w14:paraId="5D7C44A6" w14:textId="14CDE93C" w:rsidR="00657C72" w:rsidRPr="00657C72" w:rsidRDefault="0013183C" w:rsidP="00657C72">
      <w:pPr>
        <w:spacing w:line="360" w:lineRule="auto"/>
        <w:jc w:val="both"/>
        <w:rPr>
          <w:rFonts w:cstheme="minorHAnsi"/>
          <w:b/>
          <w:bCs/>
          <w:sz w:val="24"/>
          <w:szCs w:val="24"/>
        </w:rPr>
      </w:pPr>
      <w:r w:rsidRPr="0013183C">
        <w:rPr>
          <w:rFonts w:cstheme="minorHAnsi"/>
          <w:b/>
          <w:bCs/>
          <w:sz w:val="24"/>
          <w:szCs w:val="24"/>
        </w:rPr>
        <w:t xml:space="preserve">Civil Service People Survey </w:t>
      </w:r>
    </w:p>
    <w:p w14:paraId="0C03409D" w14:textId="01FA8DA6" w:rsidR="00CB7D66" w:rsidRPr="00992BF5" w:rsidRDefault="00657C72" w:rsidP="0013183C">
      <w:pPr>
        <w:spacing w:line="360" w:lineRule="auto"/>
        <w:jc w:val="both"/>
        <w:rPr>
          <w:sz w:val="24"/>
          <w:szCs w:val="24"/>
        </w:rPr>
      </w:pPr>
      <w:r w:rsidRPr="00657C72">
        <w:rPr>
          <w:sz w:val="24"/>
          <w:szCs w:val="24"/>
        </w:rPr>
        <w:t>The annual Civil Service People Survey investigates civil employees' views about, and experiences with, working in government departments.</w:t>
      </w:r>
      <w:r>
        <w:rPr>
          <w:sz w:val="24"/>
          <w:szCs w:val="24"/>
        </w:rPr>
        <w:t xml:space="preserve"> </w:t>
      </w:r>
      <w:r w:rsidR="0013183C" w:rsidRPr="0013183C">
        <w:rPr>
          <w:sz w:val="24"/>
          <w:szCs w:val="24"/>
        </w:rPr>
        <w:t xml:space="preserve">The survey is completely anonymous. It takes around 30 minutes to complete, and all employees are given the time to do so. Every year, it is distributed. Managers are urging employees to complete these forms. </w:t>
      </w:r>
      <w:r w:rsidR="00CB7D66" w:rsidRPr="00F2475A">
        <w:rPr>
          <w:rFonts w:cstheme="minorHAnsi"/>
          <w:i/>
          <w:iCs/>
          <w:sz w:val="24"/>
          <w:szCs w:val="24"/>
        </w:rPr>
        <w:t xml:space="preserve">‘’Empowerment has huge benefits for the employee, your team and the company bottom line’’. </w:t>
      </w:r>
      <w:r w:rsidR="00CB7D66" w:rsidRPr="00F2475A">
        <w:rPr>
          <w:rFonts w:cstheme="minorHAnsi"/>
          <w:sz w:val="24"/>
          <w:szCs w:val="24"/>
        </w:rPr>
        <w:t xml:space="preserve">Leonard, K. (2020). </w:t>
      </w:r>
    </w:p>
    <w:p w14:paraId="7B2B85D8" w14:textId="2491D6CB" w:rsidR="0013183C" w:rsidRDefault="0013183C" w:rsidP="0013183C">
      <w:pPr>
        <w:rPr>
          <w:b/>
          <w:bCs/>
          <w:sz w:val="24"/>
          <w:szCs w:val="24"/>
        </w:rPr>
      </w:pPr>
      <w:r w:rsidRPr="0013183C">
        <w:rPr>
          <w:b/>
          <w:bCs/>
          <w:sz w:val="24"/>
          <w:szCs w:val="24"/>
        </w:rPr>
        <w:t>Customer Services Firelighters</w:t>
      </w:r>
    </w:p>
    <w:p w14:paraId="2EE7C9EB" w14:textId="0418D6E6" w:rsidR="00CB7D66" w:rsidRDefault="0013183C" w:rsidP="0013183C">
      <w:pPr>
        <w:spacing w:line="360" w:lineRule="auto"/>
        <w:jc w:val="both"/>
        <w:rPr>
          <w:sz w:val="24"/>
          <w:szCs w:val="24"/>
        </w:rPr>
      </w:pPr>
      <w:r w:rsidRPr="0013183C">
        <w:rPr>
          <w:sz w:val="24"/>
          <w:szCs w:val="24"/>
        </w:rPr>
        <w:t>Customer Services Firelighters are a group of devoted experts from all levels of customer service that work for HMRC. Their goal is to become the top customer service organisation in the UK. Their job is to go out and talk to colleagues in various customer service departments, allowing them to weigh in on what needs to change to accomplish our objectives. By challenging the status quo and supporting innovation and continuous improvement, Firelighters cooperate with colleagues across the customer services business to make things happen on the ground. They seek out and share the ideas and suggestions of their peers, communicating them to leaders and working together to break down barriers, discussing experiences, and help lead change. HMRC employees have a say in how they conduct themselves, thanks to firelighters, who provide: To repeat input on CS-wide subjects, Firelighter dial-ins and its Google community are used. When possible, attending workshops, leadership exercises, and focus groups.</w:t>
      </w:r>
      <w:r w:rsidR="00CB7D66" w:rsidRPr="00CB7D66">
        <w:rPr>
          <w:sz w:val="24"/>
          <w:szCs w:val="24"/>
        </w:rPr>
        <w:t xml:space="preserve"> </w:t>
      </w:r>
      <w:r w:rsidR="00CB7D66" w:rsidRPr="00F2475A">
        <w:rPr>
          <w:sz w:val="24"/>
          <w:szCs w:val="24"/>
        </w:rPr>
        <w:t>As a result, you must consider the needs of others as much as possible. At times, it may be hard to salvage a company without offending or alienating specific employee groups. (Ingram, D. 2021).</w:t>
      </w:r>
    </w:p>
    <w:p w14:paraId="06BDFAF3" w14:textId="47F8F4DF" w:rsidR="00CB7D66" w:rsidRPr="003F62AB" w:rsidRDefault="00B67D23" w:rsidP="00B67D23">
      <w:pPr>
        <w:spacing w:line="360" w:lineRule="auto"/>
        <w:jc w:val="both"/>
        <w:rPr>
          <w:sz w:val="24"/>
          <w:szCs w:val="24"/>
        </w:rPr>
      </w:pPr>
      <w:r w:rsidRPr="00CE7021">
        <w:rPr>
          <w:b/>
          <w:bCs/>
          <w:sz w:val="24"/>
          <w:szCs w:val="24"/>
        </w:rPr>
        <w:t xml:space="preserve">Employee Assistance - </w:t>
      </w:r>
      <w:r w:rsidRPr="00CE7021">
        <w:rPr>
          <w:sz w:val="24"/>
          <w:szCs w:val="24"/>
        </w:rPr>
        <w:t xml:space="preserve">The Employee Assistance Program (EAP) can assist you by discussing the consequences of change and assisting you in identifying coping techniques. Managers can speak with the EAP about the change's execution to better understand the impact on colleagues and develop best practises. Managing Change, Mindfulness, Resilience, Mental Wellbeing, and Stress are among the topics covered in information and courses. </w:t>
      </w:r>
      <w:proofErr w:type="spellStart"/>
      <w:r w:rsidRPr="00CE7021">
        <w:rPr>
          <w:sz w:val="24"/>
          <w:szCs w:val="24"/>
        </w:rPr>
        <w:t>Glew</w:t>
      </w:r>
      <w:proofErr w:type="spellEnd"/>
      <w:r w:rsidRPr="00CE7021">
        <w:rPr>
          <w:sz w:val="24"/>
          <w:szCs w:val="24"/>
        </w:rPr>
        <w:t>, Leary-Kelly, Griffin, and Van Fleet (1995) describe employee participation as "employee involvement strives to improve members' input into choices that influence organisational performance and employee well-being." This may be broken down into four factors that enhance worker or employee participation (power, information, knowledge and skill, and rewards).</w:t>
      </w:r>
    </w:p>
    <w:p w14:paraId="6DCD44D2" w14:textId="34233313" w:rsidR="00B67D23" w:rsidRDefault="00B67D23" w:rsidP="0013183C">
      <w:pPr>
        <w:spacing w:line="360" w:lineRule="auto"/>
        <w:jc w:val="both"/>
        <w:rPr>
          <w:sz w:val="24"/>
          <w:szCs w:val="24"/>
        </w:rPr>
      </w:pPr>
      <w:r w:rsidRPr="00CE7021">
        <w:rPr>
          <w:b/>
          <w:bCs/>
          <w:sz w:val="24"/>
          <w:szCs w:val="24"/>
        </w:rPr>
        <w:t xml:space="preserve">People impact assessment </w:t>
      </w:r>
      <w:r>
        <w:rPr>
          <w:b/>
          <w:bCs/>
          <w:sz w:val="24"/>
          <w:szCs w:val="24"/>
        </w:rPr>
        <w:t>-</w:t>
      </w:r>
      <w:r w:rsidRPr="00CE7021">
        <w:rPr>
          <w:sz w:val="24"/>
          <w:szCs w:val="24"/>
        </w:rPr>
        <w:t>This is a set of management tools that assist managers comprehend the possible effects of change, as well as the risks and mitigation strategies that come with it. People Impact Assessment is a tool for managers to assess the impact of their employees</w:t>
      </w:r>
    </w:p>
    <w:p w14:paraId="08CCEDB7" w14:textId="77777777" w:rsidR="0013183C" w:rsidRPr="0013183C" w:rsidRDefault="0013183C" w:rsidP="0013183C">
      <w:pPr>
        <w:spacing w:line="360" w:lineRule="auto"/>
        <w:jc w:val="both"/>
        <w:rPr>
          <w:sz w:val="24"/>
          <w:szCs w:val="24"/>
        </w:rPr>
      </w:pPr>
      <w:r w:rsidRPr="0013183C">
        <w:rPr>
          <w:sz w:val="24"/>
          <w:szCs w:val="24"/>
        </w:rPr>
        <w:t xml:space="preserve">Change in the process Encourage and Prevent Physical Activity What exactly is this? If HMRC's processes don't support our compliance plan or aren't as effective as they could be, the process itself needs to be altered to make it more appropriate or efficient. </w:t>
      </w:r>
    </w:p>
    <w:p w14:paraId="0E098923" w14:textId="77777777" w:rsidR="003F58BC" w:rsidRPr="003F58BC" w:rsidRDefault="003F58BC" w:rsidP="003F58BC">
      <w:pPr>
        <w:spacing w:line="360" w:lineRule="auto"/>
        <w:jc w:val="both"/>
        <w:rPr>
          <w:b/>
          <w:bCs/>
          <w:i/>
          <w:iCs/>
          <w:sz w:val="24"/>
          <w:szCs w:val="24"/>
        </w:rPr>
      </w:pPr>
    </w:p>
    <w:p w14:paraId="3ED356EF" w14:textId="6385B132" w:rsidR="00992BF5" w:rsidRPr="003F58BC" w:rsidRDefault="003F58BC" w:rsidP="003F58BC">
      <w:pPr>
        <w:pStyle w:val="Heading2"/>
      </w:pPr>
      <w:bookmarkStart w:id="18" w:name="_Toc89456696"/>
      <w:r w:rsidRPr="003F58BC">
        <w:t xml:space="preserve">3.1 </w:t>
      </w:r>
      <w:r w:rsidR="00992BF5" w:rsidRPr="003F58BC">
        <w:t>The Leader</w:t>
      </w:r>
      <w:r w:rsidR="00CE7021" w:rsidRPr="003F58BC">
        <w:t>’</w:t>
      </w:r>
      <w:r w:rsidR="00992BF5" w:rsidRPr="003F58BC">
        <w:t>s role to implement change</w:t>
      </w:r>
      <w:bookmarkEnd w:id="18"/>
      <w:r w:rsidR="00992BF5" w:rsidRPr="003F58BC">
        <w:t xml:space="preserve"> </w:t>
      </w:r>
    </w:p>
    <w:p w14:paraId="1F0FF15D" w14:textId="77777777" w:rsidR="00992BF5" w:rsidRPr="00992BF5" w:rsidRDefault="00992BF5" w:rsidP="00992BF5">
      <w:pPr>
        <w:spacing w:line="360" w:lineRule="auto"/>
        <w:jc w:val="both"/>
        <w:rPr>
          <w:sz w:val="24"/>
          <w:szCs w:val="24"/>
        </w:rPr>
      </w:pPr>
    </w:p>
    <w:p w14:paraId="66D4EA44" w14:textId="501264EE" w:rsidR="00992BF5" w:rsidRPr="00992BF5" w:rsidRDefault="00992BF5" w:rsidP="00992BF5">
      <w:pPr>
        <w:spacing w:line="360" w:lineRule="auto"/>
        <w:jc w:val="both"/>
        <w:rPr>
          <w:sz w:val="24"/>
          <w:szCs w:val="24"/>
        </w:rPr>
      </w:pPr>
      <w:r w:rsidRPr="00992BF5">
        <w:rPr>
          <w:sz w:val="24"/>
          <w:szCs w:val="24"/>
        </w:rPr>
        <w:t>Leaders are recognised as "Champions of Change" because it is the senior executives of any organisation that keeps the change process rolling while sustaining the organisation's operational efficiency (Nadler &amp; Nadler, 1998).</w:t>
      </w:r>
      <w:r>
        <w:rPr>
          <w:sz w:val="24"/>
          <w:szCs w:val="24"/>
        </w:rPr>
        <w:t xml:space="preserve"> </w:t>
      </w:r>
      <w:r w:rsidRPr="00992BF5">
        <w:rPr>
          <w:sz w:val="24"/>
          <w:szCs w:val="24"/>
        </w:rPr>
        <w:t xml:space="preserve">A leader must be able to set the tone, instil a feeling of common purpose, and steer behaviour. (Morris, 2013). If the manager manages to convince the group to act on her view, the solution succeeds, and the team has a shared perception of success, the perception of "advertising is good" eventually transforms: first into shared value or belief, then into a shared assumption. (Schein, 2010). </w:t>
      </w:r>
    </w:p>
    <w:p w14:paraId="407922AB" w14:textId="33F834F2" w:rsidR="00992BF5" w:rsidRPr="00992BF5" w:rsidRDefault="00992BF5" w:rsidP="00992BF5">
      <w:pPr>
        <w:spacing w:line="360" w:lineRule="auto"/>
        <w:jc w:val="both"/>
        <w:rPr>
          <w:sz w:val="24"/>
          <w:szCs w:val="24"/>
        </w:rPr>
      </w:pPr>
      <w:proofErr w:type="spellStart"/>
      <w:r w:rsidRPr="00992BF5">
        <w:rPr>
          <w:sz w:val="24"/>
          <w:szCs w:val="24"/>
        </w:rPr>
        <w:t>Lowder</w:t>
      </w:r>
      <w:proofErr w:type="spellEnd"/>
      <w:r w:rsidRPr="00992BF5">
        <w:rPr>
          <w:sz w:val="24"/>
          <w:szCs w:val="24"/>
        </w:rPr>
        <w:t xml:space="preserve"> (2009) addresses the Leadership Model for Change Management and finds that transformational leadership is interested with organisational growth, whereas servant leadership is concerned with improving performance. Transformational Leadership is the greatest approach for generating excellent followership and dealing with change management in today's dynamic corporate environment.</w:t>
      </w:r>
      <w:r>
        <w:rPr>
          <w:sz w:val="24"/>
          <w:szCs w:val="24"/>
        </w:rPr>
        <w:t xml:space="preserve"> </w:t>
      </w:r>
      <w:r w:rsidRPr="00992BF5">
        <w:rPr>
          <w:sz w:val="24"/>
          <w:szCs w:val="24"/>
        </w:rPr>
        <w:t>"Leadership" is a significant aspect for every organisation's effective transition - leaders are role models in any community. Theorists have identified many leadership styles, each of which has its unique influence on change management. (</w:t>
      </w:r>
      <w:proofErr w:type="spellStart"/>
      <w:r w:rsidRPr="00992BF5">
        <w:rPr>
          <w:sz w:val="24"/>
          <w:szCs w:val="24"/>
        </w:rPr>
        <w:t>Ajmal</w:t>
      </w:r>
      <w:proofErr w:type="spellEnd"/>
      <w:r w:rsidRPr="00992BF5">
        <w:rPr>
          <w:sz w:val="24"/>
          <w:szCs w:val="24"/>
        </w:rPr>
        <w:t xml:space="preserve">, Farooq, </w:t>
      </w:r>
      <w:proofErr w:type="spellStart"/>
      <w:r w:rsidRPr="00992BF5">
        <w:rPr>
          <w:sz w:val="24"/>
          <w:szCs w:val="24"/>
        </w:rPr>
        <w:t>Sajid</w:t>
      </w:r>
      <w:proofErr w:type="spellEnd"/>
      <w:r w:rsidRPr="00992BF5">
        <w:rPr>
          <w:sz w:val="24"/>
          <w:szCs w:val="24"/>
        </w:rPr>
        <w:t xml:space="preserve"> &amp; Awan)</w:t>
      </w:r>
      <w:r>
        <w:rPr>
          <w:sz w:val="24"/>
          <w:szCs w:val="24"/>
        </w:rPr>
        <w:t>.</w:t>
      </w:r>
    </w:p>
    <w:p w14:paraId="79F53F7C" w14:textId="75500F30" w:rsidR="00992BF5" w:rsidRPr="00992BF5" w:rsidRDefault="00992BF5" w:rsidP="00992BF5">
      <w:pPr>
        <w:spacing w:line="360" w:lineRule="auto"/>
        <w:jc w:val="both"/>
        <w:rPr>
          <w:sz w:val="24"/>
          <w:szCs w:val="24"/>
        </w:rPr>
      </w:pPr>
      <w:r w:rsidRPr="00992BF5">
        <w:rPr>
          <w:sz w:val="24"/>
          <w:szCs w:val="24"/>
        </w:rPr>
        <w:t>After HMRC inform the employees of the changes that are going to be made, we hold live stream sessions for colleagues to come and ask questions about what the changes mean for them. We advise employees to speak to their manager in the first instance and arrange to be at the session.</w:t>
      </w:r>
      <w:r>
        <w:rPr>
          <w:sz w:val="24"/>
          <w:szCs w:val="24"/>
        </w:rPr>
        <w:t xml:space="preserve"> </w:t>
      </w:r>
      <w:r w:rsidRPr="00992BF5">
        <w:rPr>
          <w:sz w:val="24"/>
          <w:szCs w:val="24"/>
        </w:rPr>
        <w:t xml:space="preserve">Transformational leadership, according to Bass and </w:t>
      </w:r>
      <w:proofErr w:type="spellStart"/>
      <w:r w:rsidRPr="00992BF5">
        <w:rPr>
          <w:sz w:val="24"/>
          <w:szCs w:val="24"/>
        </w:rPr>
        <w:t>Avolio</w:t>
      </w:r>
      <w:proofErr w:type="spellEnd"/>
      <w:r w:rsidRPr="00992BF5">
        <w:rPr>
          <w:sz w:val="24"/>
          <w:szCs w:val="24"/>
        </w:rPr>
        <w:t>, involves boosting employees' concern and strengthening their level of perception, as well as their acceptance of the group's vision and goals. By raising or transforming awareness of issues, transformational leaders encourage new understandings. As a result, they inspire and motivate people to go above and beyond to attain common goals</w:t>
      </w:r>
      <w:r>
        <w:rPr>
          <w:sz w:val="24"/>
          <w:szCs w:val="24"/>
        </w:rPr>
        <w:t>.</w:t>
      </w:r>
    </w:p>
    <w:p w14:paraId="6196BF6D" w14:textId="77777777" w:rsidR="003F58BC" w:rsidRPr="00CE5007" w:rsidRDefault="003F58BC" w:rsidP="00CE7021"/>
    <w:p w14:paraId="643C4C45" w14:textId="5F7EAE01" w:rsidR="00CE7021" w:rsidRPr="003F58BC" w:rsidRDefault="003F58BC" w:rsidP="003F58BC">
      <w:pPr>
        <w:pStyle w:val="Heading2"/>
      </w:pPr>
      <w:bookmarkStart w:id="19" w:name="_Toc89279585"/>
      <w:bookmarkStart w:id="20" w:name="_Toc89456697"/>
      <w:r w:rsidRPr="003F58BC">
        <w:t xml:space="preserve">3.2 </w:t>
      </w:r>
      <w:r w:rsidR="00CE7021" w:rsidRPr="003F58BC">
        <w:t>Change Models</w:t>
      </w:r>
      <w:bookmarkEnd w:id="19"/>
      <w:bookmarkEnd w:id="20"/>
    </w:p>
    <w:p w14:paraId="7846EEEB" w14:textId="77777777" w:rsidR="00CE7021" w:rsidRDefault="00CE7021" w:rsidP="00CE7021">
      <w:pPr>
        <w:rPr>
          <w:b/>
          <w:bCs/>
          <w:sz w:val="24"/>
          <w:szCs w:val="24"/>
        </w:rPr>
      </w:pPr>
    </w:p>
    <w:p w14:paraId="5448B73D" w14:textId="77777777" w:rsidR="00CE7021" w:rsidRPr="003F58BC" w:rsidRDefault="00CE7021" w:rsidP="00CE7021">
      <w:pPr>
        <w:spacing w:line="360" w:lineRule="auto"/>
        <w:jc w:val="both"/>
        <w:rPr>
          <w:b/>
          <w:bCs/>
          <w:sz w:val="24"/>
          <w:szCs w:val="24"/>
        </w:rPr>
      </w:pPr>
      <w:r w:rsidRPr="003F58BC">
        <w:rPr>
          <w:b/>
          <w:bCs/>
          <w:sz w:val="24"/>
          <w:szCs w:val="24"/>
        </w:rPr>
        <w:t>The McKinsey 7-S Model</w:t>
      </w:r>
    </w:p>
    <w:p w14:paraId="04AA8165" w14:textId="77777777" w:rsidR="00CE7021" w:rsidRPr="00CE7021" w:rsidRDefault="00CE7021" w:rsidP="00CE7021">
      <w:pPr>
        <w:spacing w:line="360" w:lineRule="auto"/>
        <w:jc w:val="both"/>
        <w:rPr>
          <w:sz w:val="24"/>
          <w:szCs w:val="24"/>
        </w:rPr>
      </w:pPr>
      <w:r w:rsidRPr="00CE7021">
        <w:rPr>
          <w:sz w:val="24"/>
          <w:szCs w:val="24"/>
        </w:rPr>
        <w:t>The model was created by McKinsey and Company consultants and breaks down the change program into seven factors:</w:t>
      </w:r>
    </w:p>
    <w:p w14:paraId="1C32B831" w14:textId="77777777" w:rsidR="00CE7021" w:rsidRPr="00CE7021" w:rsidRDefault="00CE7021" w:rsidP="00621E52">
      <w:pPr>
        <w:pStyle w:val="ListParagraph"/>
        <w:numPr>
          <w:ilvl w:val="0"/>
          <w:numId w:val="1"/>
        </w:numPr>
        <w:spacing w:line="360" w:lineRule="auto"/>
        <w:jc w:val="both"/>
        <w:rPr>
          <w:sz w:val="24"/>
          <w:szCs w:val="24"/>
        </w:rPr>
      </w:pPr>
      <w:r w:rsidRPr="00CE7021">
        <w:rPr>
          <w:sz w:val="24"/>
          <w:szCs w:val="24"/>
        </w:rPr>
        <w:t xml:space="preserve">Change strategy </w:t>
      </w:r>
    </w:p>
    <w:p w14:paraId="60D0E1A0" w14:textId="77777777" w:rsidR="00CE7021" w:rsidRPr="00CE7021" w:rsidRDefault="00CE7021" w:rsidP="00621E52">
      <w:pPr>
        <w:pStyle w:val="ListParagraph"/>
        <w:numPr>
          <w:ilvl w:val="0"/>
          <w:numId w:val="1"/>
        </w:numPr>
        <w:spacing w:line="360" w:lineRule="auto"/>
        <w:jc w:val="both"/>
        <w:rPr>
          <w:sz w:val="24"/>
          <w:szCs w:val="24"/>
        </w:rPr>
      </w:pPr>
      <w:r w:rsidRPr="00CE7021">
        <w:rPr>
          <w:sz w:val="24"/>
          <w:szCs w:val="24"/>
        </w:rPr>
        <w:t>Companies structure</w:t>
      </w:r>
    </w:p>
    <w:p w14:paraId="486CAF4F" w14:textId="77777777" w:rsidR="00CE7021" w:rsidRPr="00CE7021" w:rsidRDefault="00CE7021" w:rsidP="00621E52">
      <w:pPr>
        <w:pStyle w:val="ListParagraph"/>
        <w:numPr>
          <w:ilvl w:val="0"/>
          <w:numId w:val="1"/>
        </w:numPr>
        <w:spacing w:line="360" w:lineRule="auto"/>
        <w:jc w:val="both"/>
        <w:rPr>
          <w:sz w:val="24"/>
          <w:szCs w:val="24"/>
        </w:rPr>
      </w:pPr>
      <w:r w:rsidRPr="00CE7021">
        <w:rPr>
          <w:sz w:val="24"/>
          <w:szCs w:val="24"/>
        </w:rPr>
        <w:t xml:space="preserve">Systems and processes in the company </w:t>
      </w:r>
    </w:p>
    <w:p w14:paraId="0C8E5107" w14:textId="77777777" w:rsidR="00CE7021" w:rsidRPr="00CE7021" w:rsidRDefault="00CE7021" w:rsidP="00621E52">
      <w:pPr>
        <w:pStyle w:val="ListParagraph"/>
        <w:numPr>
          <w:ilvl w:val="0"/>
          <w:numId w:val="1"/>
        </w:numPr>
        <w:spacing w:line="360" w:lineRule="auto"/>
        <w:jc w:val="both"/>
        <w:rPr>
          <w:sz w:val="24"/>
          <w:szCs w:val="24"/>
        </w:rPr>
      </w:pPr>
      <w:r w:rsidRPr="00CE7021">
        <w:rPr>
          <w:sz w:val="24"/>
          <w:szCs w:val="24"/>
        </w:rPr>
        <w:t>Company principles and values that are shared</w:t>
      </w:r>
    </w:p>
    <w:p w14:paraId="4AC73F87" w14:textId="77777777" w:rsidR="00CE7021" w:rsidRPr="00CE7021" w:rsidRDefault="00CE7021" w:rsidP="00621E52">
      <w:pPr>
        <w:pStyle w:val="ListParagraph"/>
        <w:numPr>
          <w:ilvl w:val="0"/>
          <w:numId w:val="1"/>
        </w:numPr>
        <w:spacing w:line="360" w:lineRule="auto"/>
        <w:jc w:val="both"/>
        <w:rPr>
          <w:sz w:val="24"/>
          <w:szCs w:val="24"/>
        </w:rPr>
      </w:pPr>
      <w:r w:rsidRPr="00CE7021">
        <w:rPr>
          <w:sz w:val="24"/>
          <w:szCs w:val="24"/>
        </w:rPr>
        <w:t>Methods and style of work</w:t>
      </w:r>
    </w:p>
    <w:p w14:paraId="58DCEA8B" w14:textId="77777777" w:rsidR="00CE7021" w:rsidRPr="00CE7021" w:rsidRDefault="00CE7021" w:rsidP="00621E52">
      <w:pPr>
        <w:pStyle w:val="ListParagraph"/>
        <w:numPr>
          <w:ilvl w:val="0"/>
          <w:numId w:val="1"/>
        </w:numPr>
        <w:spacing w:line="360" w:lineRule="auto"/>
        <w:jc w:val="both"/>
        <w:rPr>
          <w:sz w:val="24"/>
          <w:szCs w:val="24"/>
        </w:rPr>
      </w:pPr>
      <w:r w:rsidRPr="00CE7021">
        <w:rPr>
          <w:sz w:val="24"/>
          <w:szCs w:val="24"/>
        </w:rPr>
        <w:t>The staff involved</w:t>
      </w:r>
    </w:p>
    <w:p w14:paraId="2E1EC1CB" w14:textId="77777777" w:rsidR="00CE7021" w:rsidRPr="00CE7021" w:rsidRDefault="00CE7021" w:rsidP="00621E52">
      <w:pPr>
        <w:pStyle w:val="ListParagraph"/>
        <w:numPr>
          <w:ilvl w:val="0"/>
          <w:numId w:val="1"/>
        </w:numPr>
        <w:spacing w:line="360" w:lineRule="auto"/>
        <w:jc w:val="both"/>
        <w:rPr>
          <w:sz w:val="24"/>
          <w:szCs w:val="24"/>
        </w:rPr>
      </w:pPr>
      <w:r w:rsidRPr="00CE7021">
        <w:rPr>
          <w:sz w:val="24"/>
          <w:szCs w:val="24"/>
        </w:rPr>
        <w:t xml:space="preserve">Abilities of your employees </w:t>
      </w:r>
    </w:p>
    <w:p w14:paraId="6E7EA3A0" w14:textId="3B2819FC" w:rsidR="00CE7021" w:rsidRPr="00CE7021" w:rsidRDefault="00CE7021" w:rsidP="00CE7021">
      <w:pPr>
        <w:spacing w:line="360" w:lineRule="auto"/>
        <w:jc w:val="both"/>
        <w:rPr>
          <w:sz w:val="24"/>
          <w:szCs w:val="24"/>
        </w:rPr>
      </w:pPr>
      <w:r w:rsidRPr="00CE7021">
        <w:rPr>
          <w:sz w:val="24"/>
          <w:szCs w:val="24"/>
        </w:rPr>
        <w:t>If you break down organisational transformation into five core components so that you ensure haven’t missed any important factors.</w:t>
      </w:r>
      <w:r>
        <w:rPr>
          <w:sz w:val="24"/>
          <w:szCs w:val="24"/>
        </w:rPr>
        <w:t xml:space="preserve"> </w:t>
      </w:r>
      <w:r w:rsidRPr="00CE7021">
        <w:rPr>
          <w:i/>
          <w:iCs/>
          <w:sz w:val="24"/>
          <w:szCs w:val="24"/>
        </w:rPr>
        <w:t>‘’The strengths of McKinsey’s 7S model are its ability to describe the seven variables, to recognize the significance of the interrelationships that exists among all the seven variables, and its generic form makes it applicable to either manufacturing or service firms.’’</w:t>
      </w:r>
      <w:r w:rsidRPr="00CE7021">
        <w:rPr>
          <w:sz w:val="24"/>
          <w:szCs w:val="24"/>
        </w:rPr>
        <w:t xml:space="preserve">. </w:t>
      </w:r>
      <w:proofErr w:type="spellStart"/>
      <w:r w:rsidRPr="00CE7021">
        <w:rPr>
          <w:sz w:val="24"/>
          <w:szCs w:val="24"/>
        </w:rPr>
        <w:t>Njeru</w:t>
      </w:r>
      <w:proofErr w:type="spellEnd"/>
      <w:r w:rsidRPr="00CE7021">
        <w:rPr>
          <w:sz w:val="24"/>
          <w:szCs w:val="24"/>
        </w:rPr>
        <w:t xml:space="preserve">, W. G., </w:t>
      </w:r>
      <w:proofErr w:type="spellStart"/>
      <w:r w:rsidRPr="00CE7021">
        <w:rPr>
          <w:sz w:val="24"/>
          <w:szCs w:val="24"/>
        </w:rPr>
        <w:t>Awino</w:t>
      </w:r>
      <w:proofErr w:type="spellEnd"/>
      <w:r w:rsidRPr="00CE7021">
        <w:rPr>
          <w:sz w:val="24"/>
          <w:szCs w:val="24"/>
        </w:rPr>
        <w:t xml:space="preserve">, Z. B., &amp; </w:t>
      </w:r>
      <w:proofErr w:type="spellStart"/>
      <w:r w:rsidRPr="00CE7021">
        <w:rPr>
          <w:sz w:val="24"/>
          <w:szCs w:val="24"/>
        </w:rPr>
        <w:t>Adwet</w:t>
      </w:r>
      <w:proofErr w:type="spellEnd"/>
      <w:r w:rsidRPr="00CE7021">
        <w:rPr>
          <w:sz w:val="24"/>
          <w:szCs w:val="24"/>
        </w:rPr>
        <w:t>, K. (2017).</w:t>
      </w:r>
    </w:p>
    <w:p w14:paraId="5ADC3BD5" w14:textId="34D6EC24" w:rsidR="00CB7D66" w:rsidRPr="00CE7021" w:rsidRDefault="00CE7021" w:rsidP="00CE7021">
      <w:pPr>
        <w:spacing w:line="360" w:lineRule="auto"/>
        <w:jc w:val="both"/>
        <w:rPr>
          <w:sz w:val="24"/>
          <w:szCs w:val="24"/>
        </w:rPr>
      </w:pPr>
      <w:r w:rsidRPr="00CE7021">
        <w:rPr>
          <w:sz w:val="24"/>
          <w:szCs w:val="24"/>
        </w:rPr>
        <w:t>The McKinsey’s 7S model has been embraced by multiple academic writers in strategic management and is viewed as a fundamental technique of visualising important factors by managers when implementing a strategy through their business. (</w:t>
      </w:r>
      <w:proofErr w:type="spellStart"/>
      <w:r w:rsidRPr="00CE7021">
        <w:rPr>
          <w:sz w:val="24"/>
          <w:szCs w:val="24"/>
        </w:rPr>
        <w:t>DeKluyver</w:t>
      </w:r>
      <w:proofErr w:type="spellEnd"/>
      <w:r w:rsidRPr="00CE7021">
        <w:rPr>
          <w:sz w:val="24"/>
          <w:szCs w:val="24"/>
        </w:rPr>
        <w:t xml:space="preserve">, 2000; Pearce &amp; Robinson, 1997; </w:t>
      </w:r>
      <w:proofErr w:type="spellStart"/>
      <w:r w:rsidRPr="00CE7021">
        <w:rPr>
          <w:sz w:val="24"/>
          <w:szCs w:val="24"/>
        </w:rPr>
        <w:t>Wheelen</w:t>
      </w:r>
      <w:proofErr w:type="spellEnd"/>
      <w:r w:rsidRPr="00CE7021">
        <w:rPr>
          <w:sz w:val="24"/>
          <w:szCs w:val="24"/>
        </w:rPr>
        <w:t xml:space="preserve"> &amp; Hunger, 1995).</w:t>
      </w:r>
    </w:p>
    <w:p w14:paraId="00AB98BF" w14:textId="77777777" w:rsidR="00CE7021" w:rsidRPr="003F58BC" w:rsidRDefault="00CE7021" w:rsidP="00CE7021">
      <w:pPr>
        <w:spacing w:line="360" w:lineRule="auto"/>
        <w:jc w:val="both"/>
        <w:rPr>
          <w:b/>
          <w:bCs/>
          <w:sz w:val="24"/>
          <w:szCs w:val="24"/>
        </w:rPr>
      </w:pPr>
      <w:r w:rsidRPr="003F58BC">
        <w:rPr>
          <w:b/>
          <w:bCs/>
          <w:sz w:val="24"/>
          <w:szCs w:val="24"/>
        </w:rPr>
        <w:t xml:space="preserve">Kotter’s change management theory </w:t>
      </w:r>
    </w:p>
    <w:p w14:paraId="520F8864" w14:textId="77777777" w:rsidR="00CE7021" w:rsidRPr="00CE7021" w:rsidRDefault="00CE7021" w:rsidP="00CE7021">
      <w:pPr>
        <w:spacing w:line="360" w:lineRule="auto"/>
        <w:jc w:val="both"/>
        <w:rPr>
          <w:sz w:val="24"/>
          <w:szCs w:val="24"/>
        </w:rPr>
      </w:pPr>
      <w:r w:rsidRPr="00CE7021">
        <w:rPr>
          <w:sz w:val="24"/>
          <w:szCs w:val="24"/>
        </w:rPr>
        <w:t>John Kotter who is a Harvard professor and change management specialist developed a theory which looks at the change process and centres on people involved and the psychology around them.</w:t>
      </w:r>
    </w:p>
    <w:p w14:paraId="38F0363A" w14:textId="77777777" w:rsidR="00CE7021" w:rsidRPr="00CE7021" w:rsidRDefault="00CE7021" w:rsidP="00621E52">
      <w:pPr>
        <w:pStyle w:val="ListParagraph"/>
        <w:numPr>
          <w:ilvl w:val="0"/>
          <w:numId w:val="2"/>
        </w:numPr>
        <w:spacing w:line="360" w:lineRule="auto"/>
        <w:jc w:val="both"/>
        <w:rPr>
          <w:sz w:val="24"/>
          <w:szCs w:val="24"/>
        </w:rPr>
      </w:pPr>
      <w:r w:rsidRPr="00CE7021">
        <w:rPr>
          <w:sz w:val="24"/>
          <w:szCs w:val="24"/>
        </w:rPr>
        <w:t xml:space="preserve">Inspire and motivate others by creating a sense of urgency. </w:t>
      </w:r>
    </w:p>
    <w:p w14:paraId="725D2276" w14:textId="77777777" w:rsidR="00CE7021" w:rsidRPr="00CE7021" w:rsidRDefault="00CE7021" w:rsidP="00621E52">
      <w:pPr>
        <w:pStyle w:val="ListParagraph"/>
        <w:numPr>
          <w:ilvl w:val="0"/>
          <w:numId w:val="2"/>
        </w:numPr>
        <w:spacing w:line="360" w:lineRule="auto"/>
        <w:jc w:val="both"/>
        <w:rPr>
          <w:sz w:val="24"/>
          <w:szCs w:val="24"/>
        </w:rPr>
      </w:pPr>
      <w:r w:rsidRPr="00CE7021">
        <w:rPr>
          <w:sz w:val="24"/>
          <w:szCs w:val="24"/>
        </w:rPr>
        <w:t>Create and assemble your change team including change agents and leaders that hold variety of skills and come from various backgrounds</w:t>
      </w:r>
    </w:p>
    <w:p w14:paraId="7A000F6F" w14:textId="77777777" w:rsidR="00CE7021" w:rsidRPr="00CE7021" w:rsidRDefault="00CE7021" w:rsidP="00621E52">
      <w:pPr>
        <w:pStyle w:val="ListParagraph"/>
        <w:numPr>
          <w:ilvl w:val="0"/>
          <w:numId w:val="2"/>
        </w:numPr>
        <w:spacing w:line="360" w:lineRule="auto"/>
        <w:jc w:val="both"/>
        <w:rPr>
          <w:sz w:val="24"/>
          <w:szCs w:val="24"/>
        </w:rPr>
      </w:pPr>
      <w:r w:rsidRPr="00CE7021">
        <w:rPr>
          <w:sz w:val="24"/>
          <w:szCs w:val="24"/>
        </w:rPr>
        <w:t>Define what you want to achieve and your strategic vision</w:t>
      </w:r>
    </w:p>
    <w:p w14:paraId="6F5D1E37" w14:textId="77777777" w:rsidR="00CE7021" w:rsidRPr="00CE7021" w:rsidRDefault="00CE7021" w:rsidP="00621E52">
      <w:pPr>
        <w:pStyle w:val="ListParagraph"/>
        <w:numPr>
          <w:ilvl w:val="0"/>
          <w:numId w:val="2"/>
        </w:numPr>
        <w:spacing w:line="360" w:lineRule="auto"/>
        <w:jc w:val="both"/>
        <w:rPr>
          <w:sz w:val="24"/>
          <w:szCs w:val="24"/>
        </w:rPr>
      </w:pPr>
      <w:r w:rsidRPr="00CE7021">
        <w:rPr>
          <w:sz w:val="24"/>
          <w:szCs w:val="24"/>
        </w:rPr>
        <w:t>Ensure people know their roles and responsibilities and make sure they are on board with the change management process by communicating efficiently</w:t>
      </w:r>
    </w:p>
    <w:p w14:paraId="625D1EC9" w14:textId="77777777" w:rsidR="00CE7021" w:rsidRPr="00CE7021" w:rsidRDefault="00CE7021" w:rsidP="00621E52">
      <w:pPr>
        <w:pStyle w:val="ListParagraph"/>
        <w:numPr>
          <w:ilvl w:val="0"/>
          <w:numId w:val="2"/>
        </w:numPr>
        <w:spacing w:line="360" w:lineRule="auto"/>
        <w:jc w:val="both"/>
        <w:rPr>
          <w:sz w:val="24"/>
          <w:szCs w:val="24"/>
        </w:rPr>
      </w:pPr>
      <w:r w:rsidRPr="00CE7021">
        <w:rPr>
          <w:sz w:val="24"/>
          <w:szCs w:val="24"/>
        </w:rPr>
        <w:t>Recognise any obstacles and address any problems that arise</w:t>
      </w:r>
    </w:p>
    <w:p w14:paraId="2972FA22" w14:textId="77777777" w:rsidR="00CE7021" w:rsidRPr="00CE7021" w:rsidRDefault="00CE7021" w:rsidP="00621E52">
      <w:pPr>
        <w:pStyle w:val="ListParagraph"/>
        <w:numPr>
          <w:ilvl w:val="0"/>
          <w:numId w:val="2"/>
        </w:numPr>
        <w:spacing w:line="360" w:lineRule="auto"/>
        <w:jc w:val="both"/>
        <w:rPr>
          <w:sz w:val="24"/>
          <w:szCs w:val="24"/>
        </w:rPr>
      </w:pPr>
      <w:r w:rsidRPr="00CE7021">
        <w:rPr>
          <w:sz w:val="24"/>
          <w:szCs w:val="24"/>
        </w:rPr>
        <w:t>Break down your change management strategy by making short term goals and narrow them into achievable steps</w:t>
      </w:r>
    </w:p>
    <w:p w14:paraId="3AF2C085" w14:textId="77777777" w:rsidR="00CE7021" w:rsidRPr="00CE7021" w:rsidRDefault="00CE7021" w:rsidP="00621E52">
      <w:pPr>
        <w:pStyle w:val="ListParagraph"/>
        <w:numPr>
          <w:ilvl w:val="0"/>
          <w:numId w:val="2"/>
        </w:numPr>
        <w:spacing w:line="360" w:lineRule="auto"/>
        <w:jc w:val="both"/>
        <w:rPr>
          <w:sz w:val="24"/>
          <w:szCs w:val="24"/>
        </w:rPr>
      </w:pPr>
      <w:r w:rsidRPr="00CE7021">
        <w:rPr>
          <w:sz w:val="24"/>
          <w:szCs w:val="24"/>
        </w:rPr>
        <w:t>Maintain momentum throughout the process</w:t>
      </w:r>
    </w:p>
    <w:p w14:paraId="04F8FEA0" w14:textId="1A286A78" w:rsidR="00CE7021" w:rsidRPr="00CE7021" w:rsidRDefault="00CE7021" w:rsidP="00621E52">
      <w:pPr>
        <w:pStyle w:val="ListParagraph"/>
        <w:numPr>
          <w:ilvl w:val="0"/>
          <w:numId w:val="2"/>
        </w:numPr>
        <w:spacing w:line="360" w:lineRule="auto"/>
        <w:jc w:val="both"/>
        <w:rPr>
          <w:sz w:val="24"/>
          <w:szCs w:val="24"/>
        </w:rPr>
      </w:pPr>
      <w:r w:rsidRPr="00CE7021">
        <w:rPr>
          <w:sz w:val="24"/>
          <w:szCs w:val="24"/>
        </w:rPr>
        <w:t xml:space="preserve">Keep up the changes after the project is completed </w:t>
      </w:r>
    </w:p>
    <w:p w14:paraId="10AF9158" w14:textId="2AD0C730" w:rsidR="00CE7021" w:rsidRDefault="00CE7021" w:rsidP="00CE7021">
      <w:pPr>
        <w:spacing w:line="360" w:lineRule="auto"/>
        <w:jc w:val="both"/>
        <w:rPr>
          <w:sz w:val="24"/>
          <w:szCs w:val="24"/>
        </w:rPr>
      </w:pPr>
      <w:r w:rsidRPr="00CE7021">
        <w:rPr>
          <w:sz w:val="24"/>
          <w:szCs w:val="24"/>
        </w:rPr>
        <w:t>When going through the change process, Kotter (2012) emphasises the importance of following all the steps in order. He claims that skipping any steps will result in an unstable foundation and create problems.</w:t>
      </w:r>
      <w:r>
        <w:rPr>
          <w:sz w:val="24"/>
          <w:szCs w:val="24"/>
        </w:rPr>
        <w:t xml:space="preserve"> </w:t>
      </w:r>
      <w:r w:rsidRPr="00CE7021">
        <w:rPr>
          <w:sz w:val="24"/>
          <w:szCs w:val="24"/>
        </w:rPr>
        <w:t xml:space="preserve">To back up Kotter’s motivational theory, </w:t>
      </w:r>
      <w:proofErr w:type="spellStart"/>
      <w:r w:rsidRPr="00CE7021">
        <w:rPr>
          <w:sz w:val="24"/>
          <w:szCs w:val="24"/>
        </w:rPr>
        <w:t>Schermerhorn</w:t>
      </w:r>
      <w:proofErr w:type="spellEnd"/>
      <w:r w:rsidRPr="00CE7021">
        <w:rPr>
          <w:sz w:val="24"/>
          <w:szCs w:val="24"/>
        </w:rPr>
        <w:t>, John R (2011) states that when it comes to promoting organisational change, motivation plays a vital role.</w:t>
      </w:r>
      <w:r w:rsidR="00B67D23">
        <w:rPr>
          <w:sz w:val="24"/>
          <w:szCs w:val="24"/>
        </w:rPr>
        <w:t xml:space="preserve"> </w:t>
      </w:r>
      <w:r w:rsidRPr="00CE7021">
        <w:rPr>
          <w:sz w:val="24"/>
          <w:szCs w:val="24"/>
        </w:rPr>
        <w:t>Kotter's model addresses organisational, individual, and even environmental barriers to change through an eight-step process (generating urgency, building a leading team, articulating a vision, communicating for buy-in, enabling action, achieving short-term wins, reinforcing, and making it stick). (</w:t>
      </w:r>
      <w:proofErr w:type="spellStart"/>
      <w:r w:rsidRPr="00CE7021">
        <w:rPr>
          <w:sz w:val="24"/>
          <w:szCs w:val="24"/>
        </w:rPr>
        <w:t>Auguste</w:t>
      </w:r>
      <w:proofErr w:type="spellEnd"/>
      <w:r w:rsidRPr="00CE7021">
        <w:rPr>
          <w:sz w:val="24"/>
          <w:szCs w:val="24"/>
        </w:rPr>
        <w:t>, J. 2013).</w:t>
      </w:r>
    </w:p>
    <w:p w14:paraId="01D40CCF" w14:textId="5E4BFC86" w:rsidR="00CE7021" w:rsidRPr="00CE7021" w:rsidRDefault="00CE7021" w:rsidP="00CE7021">
      <w:pPr>
        <w:spacing w:line="360" w:lineRule="auto"/>
        <w:jc w:val="both"/>
        <w:rPr>
          <w:sz w:val="24"/>
          <w:szCs w:val="24"/>
        </w:rPr>
      </w:pPr>
      <w:r w:rsidRPr="00CE7021">
        <w:rPr>
          <w:sz w:val="24"/>
          <w:szCs w:val="24"/>
        </w:rPr>
        <w:t xml:space="preserve">According to </w:t>
      </w:r>
      <w:proofErr w:type="spellStart"/>
      <w:r w:rsidRPr="00CE7021">
        <w:rPr>
          <w:sz w:val="24"/>
          <w:szCs w:val="24"/>
        </w:rPr>
        <w:t>Auguste</w:t>
      </w:r>
      <w:proofErr w:type="spellEnd"/>
      <w:r w:rsidRPr="00CE7021">
        <w:rPr>
          <w:sz w:val="24"/>
          <w:szCs w:val="24"/>
        </w:rPr>
        <w:t xml:space="preserve"> (2013), Kotter’s 8 Step Process for Leading Change is an effective tool for bringing about transformative change. He noticed that the model emphasises the need of a step-by-step approach to implementing organisational transformational change, along with considering individual differences in people’s needs, aspirations and perceptions, which all play a vital role in individual participation in the change process.</w:t>
      </w:r>
      <w:r>
        <w:rPr>
          <w:sz w:val="24"/>
          <w:szCs w:val="24"/>
        </w:rPr>
        <w:t xml:space="preserve"> </w:t>
      </w:r>
      <w:r w:rsidRPr="00CE7021">
        <w:rPr>
          <w:sz w:val="24"/>
          <w:szCs w:val="24"/>
        </w:rPr>
        <w:t>If we do not address potential barriers or consider individual motivational variables, Kotter (2007) says, we may fail to successfully implement organisational transformation. Failure to change can also happen if we don't create a sense of urgency or fail to integrate the change into the culture of the organisation.</w:t>
      </w:r>
    </w:p>
    <w:p w14:paraId="67CFEBF5" w14:textId="77777777" w:rsidR="00B67D23" w:rsidRDefault="00CE7021" w:rsidP="00F2475A">
      <w:pPr>
        <w:spacing w:line="360" w:lineRule="auto"/>
        <w:jc w:val="both"/>
        <w:rPr>
          <w:sz w:val="24"/>
          <w:szCs w:val="24"/>
        </w:rPr>
      </w:pPr>
      <w:r w:rsidRPr="00CE7021">
        <w:rPr>
          <w:sz w:val="24"/>
          <w:szCs w:val="24"/>
        </w:rPr>
        <w:t xml:space="preserve">Please see Appendix </w:t>
      </w:r>
      <w:r>
        <w:rPr>
          <w:sz w:val="24"/>
          <w:szCs w:val="24"/>
        </w:rPr>
        <w:t>D</w:t>
      </w:r>
      <w:r w:rsidRPr="00CE7021">
        <w:rPr>
          <w:sz w:val="24"/>
          <w:szCs w:val="24"/>
        </w:rPr>
        <w:t xml:space="preserve"> for a demonstration of the writer's action plan and change process using Kotter's model.</w:t>
      </w:r>
      <w:r w:rsidR="00B67D23">
        <w:rPr>
          <w:sz w:val="24"/>
          <w:szCs w:val="24"/>
        </w:rPr>
        <w:t xml:space="preserve"> </w:t>
      </w:r>
    </w:p>
    <w:p w14:paraId="2AEBD067" w14:textId="5D8C3B68" w:rsidR="00F2475A" w:rsidRPr="00F2475A" w:rsidRDefault="00F2475A" w:rsidP="00F2475A">
      <w:pPr>
        <w:spacing w:line="360" w:lineRule="auto"/>
        <w:jc w:val="both"/>
        <w:rPr>
          <w:sz w:val="24"/>
          <w:szCs w:val="24"/>
        </w:rPr>
      </w:pPr>
      <w:r w:rsidRPr="00F2475A">
        <w:rPr>
          <w:sz w:val="24"/>
          <w:szCs w:val="24"/>
        </w:rPr>
        <w:t xml:space="preserve">Based on the evidence of the models it suggests that change is required in organisations so that it can give a direction or make things different. It helps organisations modify themselves to become stronger and can transform them completely. You can make small and big adjustments such as transformational and incremental changes. </w:t>
      </w:r>
    </w:p>
    <w:p w14:paraId="7401EE35" w14:textId="77777777" w:rsidR="00CE7021" w:rsidRDefault="00CE7021" w:rsidP="00CE7021">
      <w:pPr>
        <w:rPr>
          <w:b/>
          <w:bCs/>
        </w:rPr>
      </w:pPr>
    </w:p>
    <w:p w14:paraId="091C4ECF" w14:textId="32D0B700" w:rsidR="00CE7021" w:rsidRPr="003F58BC" w:rsidRDefault="00CE7021" w:rsidP="003F58BC">
      <w:pPr>
        <w:pStyle w:val="Heading2"/>
      </w:pPr>
      <w:bookmarkStart w:id="21" w:name="_Toc89279578"/>
      <w:bookmarkStart w:id="22" w:name="_Toc89456698"/>
      <w:r w:rsidRPr="003F58BC">
        <w:t>3.</w:t>
      </w:r>
      <w:r w:rsidR="003F58BC" w:rsidRPr="003F58BC">
        <w:t>3</w:t>
      </w:r>
      <w:r w:rsidRPr="003F58BC">
        <w:t xml:space="preserve"> Organisation culture</w:t>
      </w:r>
      <w:bookmarkEnd w:id="21"/>
      <w:bookmarkEnd w:id="22"/>
    </w:p>
    <w:p w14:paraId="1E080FE0" w14:textId="77777777" w:rsidR="00CE7021" w:rsidRPr="00130EF9" w:rsidRDefault="00CE7021" w:rsidP="00CE7021"/>
    <w:p w14:paraId="157769F6" w14:textId="022AF947" w:rsidR="00CE7021" w:rsidRPr="00CE7021" w:rsidRDefault="00CE7021" w:rsidP="00CE7021">
      <w:pPr>
        <w:spacing w:line="360" w:lineRule="auto"/>
        <w:jc w:val="both"/>
        <w:rPr>
          <w:sz w:val="24"/>
          <w:szCs w:val="24"/>
        </w:rPr>
      </w:pPr>
      <w:r w:rsidRPr="00CB7D66">
        <w:rPr>
          <w:i/>
          <w:iCs/>
          <w:sz w:val="24"/>
          <w:szCs w:val="24"/>
        </w:rPr>
        <w:t>“Culture is both a “a here and now” dynamic phenomenon and a coercive background structure that influences us in multiple ways”.</w:t>
      </w:r>
      <w:r w:rsidRPr="00CE7021">
        <w:rPr>
          <w:sz w:val="24"/>
          <w:szCs w:val="24"/>
        </w:rPr>
        <w:t xml:space="preserve"> Schein, E. (2010).</w:t>
      </w:r>
      <w:r>
        <w:rPr>
          <w:sz w:val="24"/>
          <w:szCs w:val="24"/>
        </w:rPr>
        <w:t xml:space="preserve"> </w:t>
      </w:r>
      <w:r w:rsidRPr="00CE7021">
        <w:rPr>
          <w:sz w:val="24"/>
          <w:szCs w:val="24"/>
        </w:rPr>
        <w:t xml:space="preserve">Culture is crucial because it enables employees to develop a better understanding of their company, share their opinions, and develop relationships and a sense of shared purpose. It's also essential to evaluate that culture on a regular basis because the organisation's values and goals will impact the quality of its customer service as well as employee engagement and retention. (Young, J. 2020). </w:t>
      </w:r>
    </w:p>
    <w:p w14:paraId="2128B03A" w14:textId="77777777" w:rsidR="00CE7021" w:rsidRPr="00CE7021" w:rsidRDefault="00CE7021" w:rsidP="00CE7021">
      <w:pPr>
        <w:spacing w:line="360" w:lineRule="auto"/>
        <w:jc w:val="both"/>
        <w:rPr>
          <w:sz w:val="24"/>
          <w:szCs w:val="24"/>
        </w:rPr>
      </w:pPr>
      <w:r w:rsidRPr="00CE7021">
        <w:rPr>
          <w:sz w:val="24"/>
          <w:szCs w:val="24"/>
        </w:rPr>
        <w:t xml:space="preserve">Change is viewed differently by leaders and employees. Top-level public-sector leaders view change as a chance to develop and revitalise their organisations. Change is also seen as a chance for them to take on new professional challenges and risks, as well as progress their careers. Change is neither desired nor embraced by many employees (even middle managers). It's inconvenient and throws the organisation's structure off. (Karp &amp; </w:t>
      </w:r>
      <w:proofErr w:type="spellStart"/>
      <w:r w:rsidRPr="00CE7021">
        <w:rPr>
          <w:sz w:val="24"/>
          <w:szCs w:val="24"/>
        </w:rPr>
        <w:t>Helgo</w:t>
      </w:r>
      <w:proofErr w:type="spellEnd"/>
      <w:r w:rsidRPr="00CE7021">
        <w:rPr>
          <w:sz w:val="24"/>
          <w:szCs w:val="24"/>
        </w:rPr>
        <w:t xml:space="preserve">, 2008). </w:t>
      </w:r>
    </w:p>
    <w:p w14:paraId="50909D8F" w14:textId="2646FC0B" w:rsidR="00CE7021" w:rsidRPr="00CE7021" w:rsidRDefault="00CE7021" w:rsidP="00CE7021">
      <w:pPr>
        <w:spacing w:line="360" w:lineRule="auto"/>
        <w:jc w:val="both"/>
        <w:rPr>
          <w:sz w:val="24"/>
          <w:szCs w:val="24"/>
        </w:rPr>
      </w:pPr>
      <w:r w:rsidRPr="00CE7021">
        <w:rPr>
          <w:sz w:val="24"/>
          <w:szCs w:val="24"/>
        </w:rPr>
        <w:t>Culture can be defined in a variety of ways, but in simple terms, it refers to "the way things are done around here" or "the way we think about these things around here." It's not really something you could see and write down, and it's also not something you can change in an instant.</w:t>
      </w:r>
      <w:r>
        <w:rPr>
          <w:sz w:val="24"/>
          <w:szCs w:val="24"/>
        </w:rPr>
        <w:t xml:space="preserve"> </w:t>
      </w:r>
      <w:r w:rsidRPr="00CE7021">
        <w:rPr>
          <w:sz w:val="24"/>
          <w:szCs w:val="24"/>
        </w:rPr>
        <w:t>People feel the need to change only when the pressures are so powerful that they have no other option than to change (</w:t>
      </w:r>
      <w:proofErr w:type="spellStart"/>
      <w:r w:rsidRPr="00CE7021">
        <w:rPr>
          <w:sz w:val="24"/>
          <w:szCs w:val="24"/>
        </w:rPr>
        <w:t>Diefenbach</w:t>
      </w:r>
      <w:proofErr w:type="spellEnd"/>
      <w:r w:rsidRPr="00CE7021">
        <w:rPr>
          <w:sz w:val="24"/>
          <w:szCs w:val="24"/>
        </w:rPr>
        <w:t>, 2007).</w:t>
      </w:r>
      <w:r>
        <w:rPr>
          <w:sz w:val="24"/>
          <w:szCs w:val="24"/>
        </w:rPr>
        <w:t xml:space="preserve"> </w:t>
      </w:r>
      <w:r w:rsidRPr="00CE7021">
        <w:rPr>
          <w:sz w:val="24"/>
          <w:szCs w:val="24"/>
        </w:rPr>
        <w:t>The way the organisation and its members work are influenced by its culture, it is critical that the organisation has the correct culture in place to support the achievement of its business goals and to perform at its best.</w:t>
      </w:r>
      <w:r>
        <w:rPr>
          <w:sz w:val="24"/>
          <w:szCs w:val="24"/>
        </w:rPr>
        <w:t xml:space="preserve"> </w:t>
      </w:r>
      <w:r w:rsidRPr="00CE7021">
        <w:rPr>
          <w:sz w:val="24"/>
          <w:szCs w:val="24"/>
        </w:rPr>
        <w:t>Each organisation's culture will be distinct, and while there is no such thing as a "good" or "wrong" culture, an appropriate culture will assist an organisation in achieving its business plan and maximizing its performance.</w:t>
      </w:r>
      <w:r w:rsidR="00CB7D66">
        <w:rPr>
          <w:sz w:val="24"/>
          <w:szCs w:val="24"/>
        </w:rPr>
        <w:t xml:space="preserve"> </w:t>
      </w:r>
    </w:p>
    <w:p w14:paraId="56F94925" w14:textId="77777777" w:rsidR="00CE7021" w:rsidRPr="00CE7021" w:rsidRDefault="00CE7021" w:rsidP="00CE7021">
      <w:pPr>
        <w:spacing w:line="360" w:lineRule="auto"/>
        <w:jc w:val="both"/>
        <w:rPr>
          <w:sz w:val="24"/>
          <w:szCs w:val="24"/>
        </w:rPr>
      </w:pPr>
      <w:r w:rsidRPr="00CE7021">
        <w:rPr>
          <w:sz w:val="24"/>
          <w:szCs w:val="24"/>
        </w:rPr>
        <w:t>Schein created a model that consists of three aspects to describe how organisational culture is generated. These aspects work together to affect and shape the culture of the company.</w:t>
      </w:r>
    </w:p>
    <w:p w14:paraId="3477F43F" w14:textId="77777777" w:rsidR="00CE7021" w:rsidRPr="00CE7021" w:rsidRDefault="00CE7021" w:rsidP="00621E52">
      <w:pPr>
        <w:pStyle w:val="ListParagraph"/>
        <w:numPr>
          <w:ilvl w:val="0"/>
          <w:numId w:val="10"/>
        </w:numPr>
        <w:spacing w:line="360" w:lineRule="auto"/>
        <w:jc w:val="both"/>
        <w:rPr>
          <w:sz w:val="24"/>
          <w:szCs w:val="24"/>
        </w:rPr>
      </w:pPr>
      <w:proofErr w:type="spellStart"/>
      <w:r w:rsidRPr="00CE7021">
        <w:rPr>
          <w:sz w:val="24"/>
          <w:szCs w:val="24"/>
        </w:rPr>
        <w:t>Artifacts</w:t>
      </w:r>
      <w:proofErr w:type="spellEnd"/>
      <w:r w:rsidRPr="00CE7021">
        <w:rPr>
          <w:sz w:val="24"/>
          <w:szCs w:val="24"/>
        </w:rPr>
        <w:t>- Language used, working atmosphere, attire, purpose statements, visible and audible behaviour patterns are all visible and tangible characteristics of an organisation.</w:t>
      </w:r>
    </w:p>
    <w:p w14:paraId="78E1ECA0" w14:textId="77777777" w:rsidR="00CE7021" w:rsidRPr="00CE7021" w:rsidRDefault="00CE7021" w:rsidP="00621E52">
      <w:pPr>
        <w:pStyle w:val="ListParagraph"/>
        <w:numPr>
          <w:ilvl w:val="0"/>
          <w:numId w:val="10"/>
        </w:numPr>
        <w:spacing w:line="360" w:lineRule="auto"/>
        <w:jc w:val="both"/>
        <w:rPr>
          <w:sz w:val="24"/>
          <w:szCs w:val="24"/>
        </w:rPr>
      </w:pPr>
      <w:r w:rsidRPr="00CE7021">
        <w:rPr>
          <w:sz w:val="24"/>
          <w:szCs w:val="24"/>
        </w:rPr>
        <w:t>Values - Unwritten rules of conduct - passed down through the generations; how managers treat their employees, work ethic, formality, and approachability.</w:t>
      </w:r>
    </w:p>
    <w:p w14:paraId="3B8ABA20" w14:textId="42DFB404" w:rsidR="00CE7021" w:rsidRPr="00CE7021" w:rsidRDefault="00CE7021" w:rsidP="00621E52">
      <w:pPr>
        <w:pStyle w:val="ListParagraph"/>
        <w:numPr>
          <w:ilvl w:val="0"/>
          <w:numId w:val="10"/>
        </w:numPr>
        <w:spacing w:line="360" w:lineRule="auto"/>
        <w:jc w:val="both"/>
        <w:rPr>
          <w:sz w:val="24"/>
          <w:szCs w:val="24"/>
        </w:rPr>
      </w:pPr>
      <w:r w:rsidRPr="00CE7021">
        <w:rPr>
          <w:sz w:val="24"/>
          <w:szCs w:val="24"/>
        </w:rPr>
        <w:t>Assumptions - The least obvious aspect of civilization, yet possibly the most powerful. In an organisation, there are assumptions that are taken for granted — the level of risk that is allowed and working habits.</w:t>
      </w:r>
    </w:p>
    <w:p w14:paraId="0002D28E" w14:textId="3E1ACAC2" w:rsidR="00CE7021" w:rsidRDefault="00CE7021" w:rsidP="00CE7021">
      <w:pPr>
        <w:spacing w:line="360" w:lineRule="auto"/>
        <w:jc w:val="both"/>
        <w:rPr>
          <w:sz w:val="24"/>
          <w:szCs w:val="24"/>
        </w:rPr>
      </w:pPr>
      <w:r w:rsidRPr="00CE7021">
        <w:rPr>
          <w:sz w:val="24"/>
          <w:szCs w:val="24"/>
        </w:rPr>
        <w:t>What work has been done in HMRC so far?</w:t>
      </w:r>
      <w:r>
        <w:rPr>
          <w:sz w:val="24"/>
          <w:szCs w:val="24"/>
        </w:rPr>
        <w:t xml:space="preserve"> </w:t>
      </w:r>
      <w:r w:rsidRPr="00CE7021">
        <w:rPr>
          <w:sz w:val="24"/>
          <w:szCs w:val="24"/>
        </w:rPr>
        <w:t>HMRC is aiming to ensure that our future culture and ways of working match our business objectives and assist us fulfil the demands of the Civil Service Reform agenda while also improving our overall performance. Initial investigation into our current culture and working methods has revealed a need to be more open and honest, to empower our people, to enable constructive challenge, to create trust, and to foster greater collaboration and inclusiveness. Although work is still being done to define exactly what the future culture will be like, it will already coincide with the behaviours defined in the Civil Service competency framework.</w:t>
      </w:r>
    </w:p>
    <w:p w14:paraId="24E146E6" w14:textId="342DE32A" w:rsidR="00F2475A" w:rsidRDefault="00F2475A" w:rsidP="00CE7021">
      <w:pPr>
        <w:spacing w:line="360" w:lineRule="auto"/>
        <w:jc w:val="both"/>
        <w:rPr>
          <w:sz w:val="24"/>
          <w:szCs w:val="24"/>
        </w:rPr>
      </w:pPr>
    </w:p>
    <w:p w14:paraId="5F70A40A" w14:textId="77777777" w:rsidR="003F62AB" w:rsidRPr="00CE7021" w:rsidRDefault="003F62AB" w:rsidP="00CE7021">
      <w:pPr>
        <w:spacing w:line="360" w:lineRule="auto"/>
        <w:jc w:val="both"/>
        <w:rPr>
          <w:sz w:val="24"/>
          <w:szCs w:val="24"/>
        </w:rPr>
      </w:pPr>
    </w:p>
    <w:p w14:paraId="7FC0E44B" w14:textId="312B9C09" w:rsidR="00F2475A" w:rsidRDefault="003F58BC" w:rsidP="003F58BC">
      <w:pPr>
        <w:pStyle w:val="Heading2"/>
      </w:pPr>
      <w:bookmarkStart w:id="23" w:name="_Toc89279583"/>
      <w:bookmarkStart w:id="24" w:name="_Toc89456699"/>
      <w:r w:rsidRPr="003F58BC">
        <w:t xml:space="preserve">3.4 </w:t>
      </w:r>
      <w:r w:rsidR="00CE7021" w:rsidRPr="003F58BC">
        <w:t>Barriers to change</w:t>
      </w:r>
      <w:bookmarkEnd w:id="23"/>
      <w:bookmarkEnd w:id="24"/>
      <w:r w:rsidR="00CE7021" w:rsidRPr="003F58BC">
        <w:t xml:space="preserve"> </w:t>
      </w:r>
    </w:p>
    <w:p w14:paraId="710DC435" w14:textId="77777777" w:rsidR="003F58BC" w:rsidRPr="003F58BC" w:rsidRDefault="003F58BC" w:rsidP="003F58BC"/>
    <w:p w14:paraId="54EBA450" w14:textId="77777777" w:rsidR="00CE7021" w:rsidRPr="00CE7021" w:rsidRDefault="00CE7021" w:rsidP="00CE7021">
      <w:pPr>
        <w:spacing w:line="360" w:lineRule="auto"/>
        <w:jc w:val="both"/>
        <w:rPr>
          <w:sz w:val="24"/>
          <w:szCs w:val="24"/>
        </w:rPr>
      </w:pPr>
      <w:r w:rsidRPr="00CE7021">
        <w:rPr>
          <w:sz w:val="24"/>
          <w:szCs w:val="24"/>
        </w:rPr>
        <w:t>With his comment. Mark Twain articulated this “I’m all for development, you know. It is change that I despise”.</w:t>
      </w:r>
    </w:p>
    <w:p w14:paraId="6F0B75B0" w14:textId="77777777" w:rsidR="00CE7021" w:rsidRPr="00CE7021" w:rsidRDefault="00CE7021" w:rsidP="00CE7021">
      <w:pPr>
        <w:spacing w:line="360" w:lineRule="auto"/>
        <w:jc w:val="both"/>
        <w:rPr>
          <w:sz w:val="24"/>
          <w:szCs w:val="24"/>
        </w:rPr>
      </w:pPr>
      <w:proofErr w:type="spellStart"/>
      <w:r w:rsidRPr="00CE7021">
        <w:rPr>
          <w:sz w:val="24"/>
          <w:szCs w:val="24"/>
        </w:rPr>
        <w:t>Hrebinia</w:t>
      </w:r>
      <w:proofErr w:type="spellEnd"/>
      <w:r w:rsidRPr="00CE7021">
        <w:rPr>
          <w:sz w:val="24"/>
          <w:szCs w:val="24"/>
        </w:rPr>
        <w:t xml:space="preserve"> (2005) recognised six key barriers to successful strategy implementation such as managers have the skills to construct strategy but not implement it; senior management concentrates on strategy planning while assigning tasks of implementation to operational level employees; the challenge of communicating the strategy to different levels; there are two separate processes for strategic planning and implementing; and speeding up the implementing process. </w:t>
      </w:r>
    </w:p>
    <w:p w14:paraId="25AEDEF8" w14:textId="77777777" w:rsidR="00CE7021" w:rsidRPr="00CE7021" w:rsidRDefault="00CE7021" w:rsidP="00CE7021">
      <w:pPr>
        <w:spacing w:line="360" w:lineRule="auto"/>
        <w:jc w:val="both"/>
        <w:rPr>
          <w:sz w:val="24"/>
          <w:szCs w:val="24"/>
        </w:rPr>
      </w:pPr>
      <w:r w:rsidRPr="00CE7021">
        <w:rPr>
          <w:sz w:val="24"/>
          <w:szCs w:val="24"/>
        </w:rPr>
        <w:t>Kotter, J.P. (2012) spoke about the eight common errors in organisational change and their consequences. He mentioned the common errors are</w:t>
      </w:r>
    </w:p>
    <w:p w14:paraId="40AC97A7" w14:textId="77777777" w:rsidR="00CE7021" w:rsidRPr="00CE7021" w:rsidRDefault="00CE7021" w:rsidP="00621E52">
      <w:pPr>
        <w:pStyle w:val="ListParagraph"/>
        <w:numPr>
          <w:ilvl w:val="0"/>
          <w:numId w:val="11"/>
        </w:numPr>
        <w:spacing w:line="360" w:lineRule="auto"/>
        <w:jc w:val="both"/>
        <w:rPr>
          <w:sz w:val="24"/>
          <w:szCs w:val="24"/>
        </w:rPr>
      </w:pPr>
      <w:r w:rsidRPr="00CE7021">
        <w:rPr>
          <w:sz w:val="24"/>
          <w:szCs w:val="24"/>
        </w:rPr>
        <w:t xml:space="preserve">Allowing excessive laziness </w:t>
      </w:r>
    </w:p>
    <w:p w14:paraId="3842A70D" w14:textId="77777777" w:rsidR="00CE7021" w:rsidRPr="00CE7021" w:rsidRDefault="00CE7021" w:rsidP="00621E52">
      <w:pPr>
        <w:pStyle w:val="ListParagraph"/>
        <w:numPr>
          <w:ilvl w:val="0"/>
          <w:numId w:val="11"/>
        </w:numPr>
        <w:spacing w:line="360" w:lineRule="auto"/>
        <w:jc w:val="both"/>
        <w:rPr>
          <w:sz w:val="24"/>
          <w:szCs w:val="24"/>
        </w:rPr>
      </w:pPr>
      <w:r w:rsidRPr="00CE7021">
        <w:rPr>
          <w:sz w:val="24"/>
          <w:szCs w:val="24"/>
        </w:rPr>
        <w:t xml:space="preserve">Failure to create a strong enough steering coalition </w:t>
      </w:r>
    </w:p>
    <w:p w14:paraId="700F7F34" w14:textId="77777777" w:rsidR="00CE7021" w:rsidRPr="00CE7021" w:rsidRDefault="00CE7021" w:rsidP="00621E52">
      <w:pPr>
        <w:pStyle w:val="ListParagraph"/>
        <w:numPr>
          <w:ilvl w:val="0"/>
          <w:numId w:val="11"/>
        </w:numPr>
        <w:spacing w:line="360" w:lineRule="auto"/>
        <w:jc w:val="both"/>
        <w:rPr>
          <w:sz w:val="24"/>
          <w:szCs w:val="24"/>
        </w:rPr>
      </w:pPr>
      <w:r w:rsidRPr="00CE7021">
        <w:rPr>
          <w:sz w:val="24"/>
          <w:szCs w:val="24"/>
        </w:rPr>
        <w:t>The significance of vision should not be underestimated</w:t>
      </w:r>
    </w:p>
    <w:p w14:paraId="1D8FD3CC" w14:textId="77777777" w:rsidR="00CE7021" w:rsidRPr="00CE7021" w:rsidRDefault="00CE7021" w:rsidP="00621E52">
      <w:pPr>
        <w:pStyle w:val="ListParagraph"/>
        <w:numPr>
          <w:ilvl w:val="0"/>
          <w:numId w:val="11"/>
        </w:numPr>
        <w:spacing w:line="360" w:lineRule="auto"/>
        <w:jc w:val="both"/>
        <w:rPr>
          <w:sz w:val="24"/>
          <w:szCs w:val="24"/>
        </w:rPr>
      </w:pPr>
      <w:r w:rsidRPr="00CE7021">
        <w:rPr>
          <w:sz w:val="24"/>
          <w:szCs w:val="24"/>
        </w:rPr>
        <w:t>By a factor of ten, the vision is not being communicated (or even by 100 or even 1,000)</w:t>
      </w:r>
    </w:p>
    <w:p w14:paraId="31BCEDC9" w14:textId="77777777" w:rsidR="00CE7021" w:rsidRPr="00CE7021" w:rsidRDefault="00CE7021" w:rsidP="00621E52">
      <w:pPr>
        <w:pStyle w:val="ListParagraph"/>
        <w:numPr>
          <w:ilvl w:val="0"/>
          <w:numId w:val="11"/>
        </w:numPr>
        <w:spacing w:line="360" w:lineRule="auto"/>
        <w:jc w:val="both"/>
        <w:rPr>
          <w:sz w:val="24"/>
          <w:szCs w:val="24"/>
        </w:rPr>
      </w:pPr>
      <w:r w:rsidRPr="00CE7021">
        <w:rPr>
          <w:sz w:val="24"/>
          <w:szCs w:val="24"/>
        </w:rPr>
        <w:t>Failing to create short term-wins</w:t>
      </w:r>
    </w:p>
    <w:p w14:paraId="37FB0618" w14:textId="77777777" w:rsidR="00CE7021" w:rsidRPr="00CE7021" w:rsidRDefault="00CE7021" w:rsidP="00621E52">
      <w:pPr>
        <w:pStyle w:val="ListParagraph"/>
        <w:numPr>
          <w:ilvl w:val="0"/>
          <w:numId w:val="11"/>
        </w:numPr>
        <w:spacing w:line="360" w:lineRule="auto"/>
        <w:jc w:val="both"/>
        <w:rPr>
          <w:sz w:val="24"/>
          <w:szCs w:val="24"/>
        </w:rPr>
      </w:pPr>
      <w:r w:rsidRPr="00CE7021">
        <w:rPr>
          <w:sz w:val="24"/>
          <w:szCs w:val="24"/>
        </w:rPr>
        <w:t>Prematurely declaring victory</w:t>
      </w:r>
    </w:p>
    <w:p w14:paraId="3425AAE6" w14:textId="77777777" w:rsidR="00CE7021" w:rsidRPr="00CE7021" w:rsidRDefault="00CE7021" w:rsidP="00621E52">
      <w:pPr>
        <w:pStyle w:val="ListParagraph"/>
        <w:numPr>
          <w:ilvl w:val="0"/>
          <w:numId w:val="11"/>
        </w:numPr>
        <w:spacing w:line="360" w:lineRule="auto"/>
        <w:jc w:val="both"/>
        <w:rPr>
          <w:sz w:val="24"/>
          <w:szCs w:val="24"/>
        </w:rPr>
      </w:pPr>
      <w:r w:rsidRPr="00CE7021">
        <w:rPr>
          <w:sz w:val="24"/>
          <w:szCs w:val="24"/>
        </w:rPr>
        <w:t xml:space="preserve">Ignoring the </w:t>
      </w:r>
      <w:proofErr w:type="spellStart"/>
      <w:r w:rsidRPr="00CE7021">
        <w:rPr>
          <w:sz w:val="24"/>
          <w:szCs w:val="24"/>
        </w:rPr>
        <w:t>signific</w:t>
      </w:r>
      <w:proofErr w:type="spellEnd"/>
      <w:r w:rsidRPr="00CE7021">
        <w:rPr>
          <w:sz w:val="24"/>
          <w:szCs w:val="24"/>
        </w:rPr>
        <w:t xml:space="preserve"> of firmly anchoring changes in corporate culture.</w:t>
      </w:r>
    </w:p>
    <w:p w14:paraId="241A0DC7" w14:textId="77777777" w:rsidR="00CE7021" w:rsidRPr="00CE7021" w:rsidRDefault="00CE7021" w:rsidP="00CE7021">
      <w:pPr>
        <w:spacing w:line="360" w:lineRule="auto"/>
        <w:jc w:val="both"/>
        <w:rPr>
          <w:sz w:val="24"/>
          <w:szCs w:val="24"/>
        </w:rPr>
      </w:pPr>
      <w:r w:rsidRPr="00CE7021">
        <w:rPr>
          <w:sz w:val="24"/>
          <w:szCs w:val="24"/>
        </w:rPr>
        <w:t>The consequences are:</w:t>
      </w:r>
    </w:p>
    <w:p w14:paraId="168F4511" w14:textId="77777777" w:rsidR="00CE7021" w:rsidRPr="00CE7021" w:rsidRDefault="00CE7021" w:rsidP="00621E52">
      <w:pPr>
        <w:pStyle w:val="ListParagraph"/>
        <w:numPr>
          <w:ilvl w:val="0"/>
          <w:numId w:val="12"/>
        </w:numPr>
        <w:spacing w:line="360" w:lineRule="auto"/>
        <w:jc w:val="both"/>
        <w:rPr>
          <w:sz w:val="24"/>
          <w:szCs w:val="24"/>
        </w:rPr>
      </w:pPr>
      <w:r w:rsidRPr="00CE7021">
        <w:rPr>
          <w:sz w:val="24"/>
          <w:szCs w:val="24"/>
        </w:rPr>
        <w:t>New strategies aren’t well executed</w:t>
      </w:r>
    </w:p>
    <w:p w14:paraId="11595261" w14:textId="77777777" w:rsidR="00CE7021" w:rsidRPr="00CE7021" w:rsidRDefault="00CE7021" w:rsidP="00621E52">
      <w:pPr>
        <w:pStyle w:val="ListParagraph"/>
        <w:numPr>
          <w:ilvl w:val="0"/>
          <w:numId w:val="12"/>
        </w:numPr>
        <w:spacing w:line="360" w:lineRule="auto"/>
        <w:jc w:val="both"/>
        <w:rPr>
          <w:sz w:val="24"/>
          <w:szCs w:val="24"/>
        </w:rPr>
      </w:pPr>
      <w:r w:rsidRPr="00CE7021">
        <w:rPr>
          <w:sz w:val="24"/>
          <w:szCs w:val="24"/>
        </w:rPr>
        <w:t>Acquisitions do not produce the anticipated synergies</w:t>
      </w:r>
    </w:p>
    <w:p w14:paraId="2ABA055E" w14:textId="77777777" w:rsidR="00CE7021" w:rsidRPr="00CE7021" w:rsidRDefault="00CE7021" w:rsidP="00621E52">
      <w:pPr>
        <w:pStyle w:val="ListParagraph"/>
        <w:numPr>
          <w:ilvl w:val="0"/>
          <w:numId w:val="12"/>
        </w:numPr>
        <w:spacing w:line="360" w:lineRule="auto"/>
        <w:jc w:val="both"/>
        <w:rPr>
          <w:sz w:val="24"/>
          <w:szCs w:val="24"/>
        </w:rPr>
      </w:pPr>
      <w:r w:rsidRPr="00CE7021">
        <w:rPr>
          <w:sz w:val="24"/>
          <w:szCs w:val="24"/>
        </w:rPr>
        <w:t xml:space="preserve">Costs cannot be controlled via downsizing </w:t>
      </w:r>
    </w:p>
    <w:p w14:paraId="3D6CAE7B" w14:textId="77777777" w:rsidR="00CE7021" w:rsidRPr="00CE7021" w:rsidRDefault="00CE7021" w:rsidP="00621E52">
      <w:pPr>
        <w:pStyle w:val="ListParagraph"/>
        <w:numPr>
          <w:ilvl w:val="0"/>
          <w:numId w:val="12"/>
        </w:numPr>
        <w:spacing w:line="360" w:lineRule="auto"/>
        <w:jc w:val="both"/>
        <w:rPr>
          <w:sz w:val="24"/>
          <w:szCs w:val="24"/>
        </w:rPr>
      </w:pPr>
      <w:r w:rsidRPr="00CE7021">
        <w:rPr>
          <w:sz w:val="24"/>
          <w:szCs w:val="24"/>
        </w:rPr>
        <w:t>Quality programmes do not produce the expected results</w:t>
      </w:r>
    </w:p>
    <w:p w14:paraId="6285B186" w14:textId="357496EE" w:rsidR="00CE7021" w:rsidRPr="00CE7021" w:rsidRDefault="00CE7021" w:rsidP="00621E52">
      <w:pPr>
        <w:pStyle w:val="ListParagraph"/>
        <w:numPr>
          <w:ilvl w:val="0"/>
          <w:numId w:val="12"/>
        </w:numPr>
        <w:spacing w:line="360" w:lineRule="auto"/>
        <w:jc w:val="both"/>
        <w:rPr>
          <w:sz w:val="24"/>
          <w:szCs w:val="24"/>
        </w:rPr>
      </w:pPr>
      <w:r w:rsidRPr="00CE7021">
        <w:rPr>
          <w:sz w:val="24"/>
          <w:szCs w:val="24"/>
        </w:rPr>
        <w:t>Reengineering takes fat too long and is expensive.</w:t>
      </w:r>
    </w:p>
    <w:p w14:paraId="3DF84675" w14:textId="77777777" w:rsidR="00CE7021" w:rsidRPr="00CE7021" w:rsidRDefault="00CE7021" w:rsidP="00CE7021">
      <w:pPr>
        <w:spacing w:line="360" w:lineRule="auto"/>
        <w:jc w:val="both"/>
        <w:rPr>
          <w:sz w:val="24"/>
          <w:szCs w:val="24"/>
        </w:rPr>
      </w:pPr>
      <w:r w:rsidRPr="00CE7021">
        <w:rPr>
          <w:sz w:val="24"/>
          <w:szCs w:val="24"/>
        </w:rPr>
        <w:t xml:space="preserve">He goes on to suggest that these mistakes can be avoided or at least minimised with awareness and skill. They aim is to understand why organisations resist essential change, what the multistage process is for overcoming destructive inertia, and, most importantly, how the leadership that is needed to lead the process in a socially healthy manner is more than just good management. </w:t>
      </w:r>
    </w:p>
    <w:p w14:paraId="26AB0AE1" w14:textId="66978117" w:rsidR="00CE7021" w:rsidRPr="00CE7021" w:rsidRDefault="00CE7021" w:rsidP="00CE7021">
      <w:pPr>
        <w:spacing w:line="360" w:lineRule="auto"/>
        <w:jc w:val="both"/>
        <w:rPr>
          <w:sz w:val="24"/>
          <w:szCs w:val="24"/>
        </w:rPr>
      </w:pPr>
      <w:r w:rsidRPr="00CE7021">
        <w:rPr>
          <w:sz w:val="24"/>
          <w:szCs w:val="24"/>
        </w:rPr>
        <w:t xml:space="preserve">Most individuals, according to </w:t>
      </w:r>
      <w:proofErr w:type="spellStart"/>
      <w:r w:rsidRPr="00CE7021">
        <w:rPr>
          <w:sz w:val="24"/>
          <w:szCs w:val="24"/>
        </w:rPr>
        <w:t>Diefenbach</w:t>
      </w:r>
      <w:proofErr w:type="spellEnd"/>
      <w:r w:rsidRPr="00CE7021">
        <w:rPr>
          <w:sz w:val="24"/>
          <w:szCs w:val="24"/>
        </w:rPr>
        <w:t xml:space="preserve"> (2007), do not openly oppose change, but have managed to cope with it on an operational and tactical level. They create methods to get around it in their daily lives. Individual fear of the uncertainty and resistance to change are well-known as key obstacles to change implementation (Ellis, 1998).</w:t>
      </w:r>
      <w:r>
        <w:rPr>
          <w:sz w:val="24"/>
          <w:szCs w:val="24"/>
        </w:rPr>
        <w:t xml:space="preserve"> </w:t>
      </w:r>
      <w:r w:rsidRPr="00CE7021">
        <w:rPr>
          <w:sz w:val="24"/>
          <w:szCs w:val="24"/>
        </w:rPr>
        <w:t xml:space="preserve">According to Edgar Schein, Culture is the hardest aspect of an organisation to change and that it can survive services, founders, products, and leaders. </w:t>
      </w:r>
    </w:p>
    <w:p w14:paraId="0ACD1D07" w14:textId="77777777" w:rsidR="00CE7021" w:rsidRPr="00CE7021" w:rsidRDefault="00CE7021" w:rsidP="003F58BC">
      <w:pPr>
        <w:pStyle w:val="Heading2"/>
      </w:pPr>
    </w:p>
    <w:p w14:paraId="76A636FF" w14:textId="35A41CFB" w:rsidR="00CE7021" w:rsidRDefault="003F58BC" w:rsidP="003F58BC">
      <w:pPr>
        <w:pStyle w:val="Heading2"/>
      </w:pPr>
      <w:bookmarkStart w:id="25" w:name="_Toc89279580"/>
      <w:bookmarkStart w:id="26" w:name="_Toc89456700"/>
      <w:r w:rsidRPr="003F58BC">
        <w:t>5</w:t>
      </w:r>
      <w:r w:rsidR="00CE7021" w:rsidRPr="003F58BC">
        <w:t>.0 Recent changes at HMRC</w:t>
      </w:r>
      <w:bookmarkEnd w:id="25"/>
      <w:bookmarkEnd w:id="26"/>
    </w:p>
    <w:p w14:paraId="73F88ECA" w14:textId="77777777" w:rsidR="003F58BC" w:rsidRPr="003F58BC" w:rsidRDefault="003F58BC" w:rsidP="003F58BC"/>
    <w:p w14:paraId="661A153C" w14:textId="1759BA92" w:rsidR="00CE7021" w:rsidRPr="00CE7021" w:rsidRDefault="00CE7021" w:rsidP="00CE7021">
      <w:pPr>
        <w:spacing w:line="360" w:lineRule="auto"/>
        <w:jc w:val="both"/>
        <w:rPr>
          <w:sz w:val="24"/>
          <w:szCs w:val="24"/>
        </w:rPr>
      </w:pPr>
      <w:r w:rsidRPr="00CE7021">
        <w:rPr>
          <w:b/>
          <w:bCs/>
          <w:sz w:val="24"/>
          <w:szCs w:val="24"/>
        </w:rPr>
        <w:t xml:space="preserve">Personal tax account - </w:t>
      </w:r>
      <w:r w:rsidRPr="00CE7021">
        <w:rPr>
          <w:sz w:val="24"/>
          <w:szCs w:val="24"/>
        </w:rPr>
        <w:t>Customers can utilise the Personal Tax Account (PTA) service to file tax returns, submit claims, claim refunds, and register as self-employed or a limited corporation. HMRC personnel have saved a significant amount of time because to this unique solution. There is less squandering of people and resources, and costs are reduced because fewer people are required. The PTA can be accessed from the convenience of the customer's own home.</w:t>
      </w:r>
    </w:p>
    <w:p w14:paraId="2C029144" w14:textId="6198C567" w:rsidR="00CE7021" w:rsidRPr="00CE7021" w:rsidRDefault="00CE7021" w:rsidP="00CE7021">
      <w:pPr>
        <w:spacing w:line="360" w:lineRule="auto"/>
        <w:jc w:val="both"/>
        <w:rPr>
          <w:sz w:val="24"/>
          <w:szCs w:val="24"/>
        </w:rPr>
      </w:pPr>
      <w:proofErr w:type="spellStart"/>
      <w:r w:rsidRPr="00CE7021">
        <w:rPr>
          <w:b/>
          <w:bCs/>
          <w:sz w:val="24"/>
          <w:szCs w:val="24"/>
        </w:rPr>
        <w:t>Webchat</w:t>
      </w:r>
      <w:proofErr w:type="spellEnd"/>
      <w:r w:rsidRPr="00CE7021">
        <w:rPr>
          <w:b/>
          <w:bCs/>
          <w:sz w:val="24"/>
          <w:szCs w:val="24"/>
        </w:rPr>
        <w:t xml:space="preserve"> – </w:t>
      </w:r>
      <w:r w:rsidRPr="00CE7021">
        <w:rPr>
          <w:sz w:val="24"/>
          <w:szCs w:val="24"/>
        </w:rPr>
        <w:t xml:space="preserve">Due to the high demand in calls and post, HMRC created a </w:t>
      </w:r>
      <w:proofErr w:type="spellStart"/>
      <w:r w:rsidRPr="00CE7021">
        <w:rPr>
          <w:sz w:val="24"/>
          <w:szCs w:val="24"/>
        </w:rPr>
        <w:t>webchat</w:t>
      </w:r>
      <w:proofErr w:type="spellEnd"/>
      <w:r w:rsidRPr="00CE7021">
        <w:rPr>
          <w:sz w:val="24"/>
          <w:szCs w:val="24"/>
        </w:rPr>
        <w:t xml:space="preserve"> facility on the government website where users can ask questions. It is both free and straightforward to use. This reduces the stress of the staff who are still on the phone and prompts a shift change to break things down, while still meeting customer needs. It also makes it easier for customers who are unable to get through to the phone lines. </w:t>
      </w:r>
    </w:p>
    <w:p w14:paraId="1A2F9205" w14:textId="16B6315F" w:rsidR="00CE7021" w:rsidRPr="00CE7021" w:rsidRDefault="00CE7021" w:rsidP="00CE7021">
      <w:pPr>
        <w:spacing w:line="360" w:lineRule="auto"/>
        <w:jc w:val="both"/>
        <w:rPr>
          <w:b/>
          <w:bCs/>
          <w:sz w:val="24"/>
          <w:szCs w:val="24"/>
        </w:rPr>
      </w:pPr>
      <w:r w:rsidRPr="00CE7021">
        <w:rPr>
          <w:b/>
          <w:bCs/>
          <w:sz w:val="24"/>
          <w:szCs w:val="24"/>
        </w:rPr>
        <w:t xml:space="preserve">Managing change - </w:t>
      </w:r>
      <w:r w:rsidRPr="00CE7021">
        <w:rPr>
          <w:sz w:val="24"/>
          <w:szCs w:val="24"/>
        </w:rPr>
        <w:t>Changes at home or at work can have an emotional, mental, and physical impact. HMRC will continue to support you as you adjust to change, such as the effects of the pandemic on our work and personal lives, the introduction of the PACR offer, and the Locations Programme. To minimise the impact change can have on your wellbeing, all co-workers have access to information, support, and learning</w:t>
      </w:r>
    </w:p>
    <w:p w14:paraId="2E01786C" w14:textId="77777777" w:rsidR="00CE7021" w:rsidRPr="00CE7021" w:rsidRDefault="00CE7021" w:rsidP="00CE7021">
      <w:pPr>
        <w:spacing w:line="360" w:lineRule="auto"/>
        <w:jc w:val="both"/>
        <w:rPr>
          <w:b/>
          <w:bCs/>
          <w:sz w:val="24"/>
          <w:szCs w:val="24"/>
        </w:rPr>
      </w:pPr>
      <w:r w:rsidRPr="00CE7021">
        <w:rPr>
          <w:b/>
          <w:bCs/>
          <w:sz w:val="24"/>
          <w:szCs w:val="24"/>
        </w:rPr>
        <w:t xml:space="preserve">Support with location changes </w:t>
      </w:r>
    </w:p>
    <w:p w14:paraId="0975A054" w14:textId="05DFEA7D" w:rsidR="00CE7021" w:rsidRPr="00CE7021" w:rsidRDefault="00CE7021" w:rsidP="00CE7021">
      <w:pPr>
        <w:spacing w:line="360" w:lineRule="auto"/>
        <w:jc w:val="both"/>
        <w:rPr>
          <w:sz w:val="24"/>
          <w:szCs w:val="24"/>
        </w:rPr>
      </w:pPr>
      <w:r w:rsidRPr="00CE7021">
        <w:rPr>
          <w:sz w:val="24"/>
          <w:szCs w:val="24"/>
        </w:rPr>
        <w:t xml:space="preserve">We're downsizing our present office network to 13 regional centres and five specialist sites as part of our transition, which entails change and uncertainty for many people. As you transition to a new location, your managers and HR colleagues will be there to support you at each stage, and these sites allow quick access to all the most up-to-date information and supplementary resources. </w:t>
      </w:r>
    </w:p>
    <w:p w14:paraId="009468DF" w14:textId="16FBFF66" w:rsidR="00CE7021" w:rsidRPr="00CE7021" w:rsidRDefault="00CE7021" w:rsidP="00CE7021">
      <w:pPr>
        <w:spacing w:line="360" w:lineRule="auto"/>
        <w:jc w:val="both"/>
        <w:rPr>
          <w:sz w:val="24"/>
          <w:szCs w:val="24"/>
        </w:rPr>
      </w:pPr>
      <w:r w:rsidRPr="00CE7021">
        <w:rPr>
          <w:b/>
          <w:bCs/>
          <w:sz w:val="24"/>
          <w:szCs w:val="24"/>
        </w:rPr>
        <w:t xml:space="preserve">Surface pros - </w:t>
      </w:r>
      <w:r w:rsidRPr="00CE7021">
        <w:rPr>
          <w:sz w:val="24"/>
          <w:szCs w:val="24"/>
        </w:rPr>
        <w:t xml:space="preserve">HMRC provided each of its staff a Surface Pro in 2018, which was a wonderful idea. Because this was before the Covid-19 outbreak, HMRC was not badly affected, and employees were able to work from home while remaining safe. It also allows employees more freedom and reduces the number of sick days they take at work. For example, an employee may have a foot issue that prevents them from coming to work and forces them to call in sick, but they can work from home using the Surface Pro. This kept also reduced the risk of spreading the disease and HMRC </w:t>
      </w:r>
      <w:proofErr w:type="spellStart"/>
      <w:r w:rsidRPr="00CE7021">
        <w:rPr>
          <w:sz w:val="24"/>
          <w:szCs w:val="24"/>
        </w:rPr>
        <w:t>Wass</w:t>
      </w:r>
      <w:proofErr w:type="spellEnd"/>
      <w:r w:rsidRPr="00CE7021">
        <w:rPr>
          <w:sz w:val="24"/>
          <w:szCs w:val="24"/>
        </w:rPr>
        <w:t xml:space="preserve"> till able to deliver good customer service.</w:t>
      </w:r>
    </w:p>
    <w:p w14:paraId="5887E8E2" w14:textId="77777777" w:rsidR="00CE7021" w:rsidRPr="00CE7021" w:rsidRDefault="00CE7021" w:rsidP="00CE7021">
      <w:pPr>
        <w:spacing w:line="360" w:lineRule="auto"/>
        <w:jc w:val="both"/>
        <w:rPr>
          <w:b/>
          <w:bCs/>
          <w:sz w:val="24"/>
          <w:szCs w:val="24"/>
        </w:rPr>
      </w:pPr>
      <w:r w:rsidRPr="00CE7021">
        <w:rPr>
          <w:b/>
          <w:bCs/>
          <w:sz w:val="24"/>
          <w:szCs w:val="24"/>
        </w:rPr>
        <w:t>Support through challenging times</w:t>
      </w:r>
    </w:p>
    <w:p w14:paraId="3DA93491" w14:textId="4883D692" w:rsidR="00005368" w:rsidRPr="00005368" w:rsidRDefault="00CE7021" w:rsidP="00005368">
      <w:pPr>
        <w:spacing w:line="360" w:lineRule="auto"/>
        <w:jc w:val="both"/>
        <w:rPr>
          <w:sz w:val="24"/>
          <w:szCs w:val="24"/>
        </w:rPr>
      </w:pPr>
      <w:r w:rsidRPr="00CE7021">
        <w:rPr>
          <w:sz w:val="24"/>
          <w:szCs w:val="24"/>
        </w:rPr>
        <w:t xml:space="preserve">We're all working extremely hard at HMRC, with many of us going above and above to address any issues that may arise, such as continuing to support businesses and individuals through the Coronavirus Schemes and ensuring that services are available to customers. With COVID-19 affecting everyone, it's possible that it's affected the way you work and live. More information about the resources and support accessible to all colleagues, including workshops from the Employee Assistance Program and a variety of learning and development tools, can be found on the support through hard times webpage. Our COVID-19 SharePoint site has the most up-to-date information and assistance and where you can access the support. </w:t>
      </w:r>
    </w:p>
    <w:p w14:paraId="36E8AAE9" w14:textId="76702D39" w:rsidR="00005368" w:rsidRDefault="003F62AB" w:rsidP="00005368">
      <w:pPr>
        <w:spacing w:line="360" w:lineRule="auto"/>
        <w:jc w:val="both"/>
        <w:rPr>
          <w:sz w:val="24"/>
          <w:szCs w:val="24"/>
        </w:rPr>
      </w:pPr>
      <w:r>
        <w:rPr>
          <w:rFonts w:cs="Arial"/>
          <w:sz w:val="24"/>
          <w:szCs w:val="24"/>
          <w:lang w:val="en"/>
        </w:rPr>
        <w:t xml:space="preserve">It </w:t>
      </w:r>
      <w:r w:rsidR="00005368" w:rsidRPr="00005368">
        <w:rPr>
          <w:rFonts w:cs="Arial"/>
          <w:sz w:val="24"/>
          <w:szCs w:val="24"/>
          <w:lang w:val="en"/>
        </w:rPr>
        <w:t xml:space="preserve">is critical to involve your team for change to be successful. Sharing the reasons for change, being honest about potential benefits and drawbacks, and integrating team members as fully as possible will all aid in overcoming obstacles and moving forward with change efficiently. </w:t>
      </w:r>
    </w:p>
    <w:p w14:paraId="06A7CEFE" w14:textId="7F51EF0B" w:rsidR="00CE7021" w:rsidRDefault="00CE7021" w:rsidP="00005368">
      <w:pPr>
        <w:spacing w:line="360" w:lineRule="auto"/>
        <w:jc w:val="both"/>
        <w:rPr>
          <w:sz w:val="24"/>
          <w:szCs w:val="24"/>
        </w:rPr>
      </w:pPr>
    </w:p>
    <w:p w14:paraId="054C69EB" w14:textId="77777777" w:rsidR="003F62AB" w:rsidRPr="00005368" w:rsidRDefault="003F62AB" w:rsidP="00005368">
      <w:pPr>
        <w:spacing w:line="360" w:lineRule="auto"/>
        <w:jc w:val="both"/>
        <w:rPr>
          <w:sz w:val="24"/>
          <w:szCs w:val="24"/>
        </w:rPr>
      </w:pPr>
    </w:p>
    <w:p w14:paraId="6EBC9075" w14:textId="6DB0B8D9" w:rsidR="00CE7021" w:rsidRPr="003F58BC" w:rsidRDefault="003F58BC" w:rsidP="00F2475A">
      <w:pPr>
        <w:pStyle w:val="Heading2"/>
      </w:pPr>
      <w:bookmarkStart w:id="27" w:name="_Toc89456701"/>
      <w:r w:rsidRPr="003F58BC">
        <w:t xml:space="preserve">5.1 </w:t>
      </w:r>
      <w:r w:rsidR="00F2475A" w:rsidRPr="003F58BC">
        <w:t>Action Plan to improve</w:t>
      </w:r>
      <w:bookmarkEnd w:id="27"/>
    </w:p>
    <w:p w14:paraId="61EE17F6" w14:textId="77777777" w:rsidR="00F2475A" w:rsidRPr="00F2475A" w:rsidRDefault="00F2475A" w:rsidP="00F2475A"/>
    <w:p w14:paraId="467A5D54" w14:textId="56C1C227" w:rsidR="003F58BC" w:rsidRDefault="00F2475A" w:rsidP="00005368">
      <w:pPr>
        <w:spacing w:line="360" w:lineRule="auto"/>
        <w:jc w:val="both"/>
        <w:rPr>
          <w:sz w:val="24"/>
          <w:szCs w:val="24"/>
        </w:rPr>
      </w:pPr>
      <w:r w:rsidRPr="00F2475A">
        <w:rPr>
          <w:sz w:val="24"/>
          <w:szCs w:val="24"/>
        </w:rPr>
        <w:t>Some colleagues requested an updated Family Tree during our recent Adviser Forums to reflect recent leadership changes within our business unit.</w:t>
      </w:r>
      <w:r>
        <w:rPr>
          <w:b/>
          <w:bCs/>
          <w:sz w:val="24"/>
          <w:szCs w:val="24"/>
        </w:rPr>
        <w:t xml:space="preserve"> </w:t>
      </w:r>
      <w:r w:rsidRPr="00F2475A">
        <w:rPr>
          <w:sz w:val="24"/>
          <w:szCs w:val="24"/>
        </w:rPr>
        <w:t>As a result, the writer has published the current Bute Family Tree, and she will make sure to update it on a regular basis to account for any future changes. She also asked that each Business Manager provide a team-level Family Tree with their respective spans, as well as contact information if your Team Leader is absent.</w:t>
      </w:r>
      <w:r w:rsidR="00B67D23">
        <w:rPr>
          <w:sz w:val="24"/>
          <w:szCs w:val="24"/>
        </w:rPr>
        <w:t xml:space="preserve"> </w:t>
      </w:r>
    </w:p>
    <w:p w14:paraId="2AFCE031" w14:textId="77777777" w:rsidR="003F58BC" w:rsidRPr="00005368" w:rsidRDefault="003F58BC" w:rsidP="003F58BC">
      <w:pPr>
        <w:spacing w:line="360" w:lineRule="auto"/>
        <w:jc w:val="both"/>
        <w:rPr>
          <w:b/>
          <w:bCs/>
          <w:sz w:val="24"/>
          <w:szCs w:val="24"/>
        </w:rPr>
      </w:pPr>
      <w:r w:rsidRPr="00005368">
        <w:rPr>
          <w:b/>
          <w:bCs/>
          <w:sz w:val="24"/>
          <w:szCs w:val="24"/>
        </w:rPr>
        <w:t>Why it's critical to look for ways to improve your process.</w:t>
      </w:r>
    </w:p>
    <w:p w14:paraId="42316EE0" w14:textId="77777777" w:rsidR="003F58BC" w:rsidRPr="00005368" w:rsidRDefault="003F58BC" w:rsidP="003F58BC">
      <w:pPr>
        <w:spacing w:line="360" w:lineRule="auto"/>
        <w:jc w:val="both"/>
        <w:rPr>
          <w:sz w:val="24"/>
          <w:szCs w:val="24"/>
        </w:rPr>
      </w:pPr>
      <w:r w:rsidRPr="00005368">
        <w:rPr>
          <w:sz w:val="24"/>
          <w:szCs w:val="24"/>
        </w:rPr>
        <w:t xml:space="preserve">This is where creativity comes in. You must guarantee that your procedure is effective, efficient, simple to use, and well-controlled in your function. No process will remain unchanged, and the need for change, which can range from little tweaks to large transformations, can emerge from a variety of places: </w:t>
      </w:r>
    </w:p>
    <w:p w14:paraId="7D774E41" w14:textId="10527A33" w:rsidR="003F58BC" w:rsidRPr="00CB7D66" w:rsidRDefault="00CB7D66" w:rsidP="00621E52">
      <w:pPr>
        <w:pStyle w:val="ListParagraph"/>
        <w:numPr>
          <w:ilvl w:val="0"/>
          <w:numId w:val="13"/>
        </w:numPr>
        <w:spacing w:line="360" w:lineRule="auto"/>
        <w:jc w:val="both"/>
        <w:rPr>
          <w:sz w:val="24"/>
          <w:szCs w:val="24"/>
        </w:rPr>
      </w:pPr>
      <w:r w:rsidRPr="00CB7D66">
        <w:rPr>
          <w:sz w:val="24"/>
          <w:szCs w:val="24"/>
        </w:rPr>
        <w:t>S</w:t>
      </w:r>
      <w:r w:rsidR="003F58BC" w:rsidRPr="00CB7D66">
        <w:rPr>
          <w:sz w:val="24"/>
          <w:szCs w:val="24"/>
        </w:rPr>
        <w:t xml:space="preserve">takeholder feedback on process concerns </w:t>
      </w:r>
    </w:p>
    <w:p w14:paraId="65020D5F" w14:textId="4726B7A4" w:rsidR="003F58BC" w:rsidRPr="00CB7D66" w:rsidRDefault="00CB7D66" w:rsidP="00621E52">
      <w:pPr>
        <w:pStyle w:val="ListParagraph"/>
        <w:numPr>
          <w:ilvl w:val="0"/>
          <w:numId w:val="13"/>
        </w:numPr>
        <w:spacing w:line="360" w:lineRule="auto"/>
        <w:jc w:val="both"/>
        <w:rPr>
          <w:sz w:val="24"/>
          <w:szCs w:val="24"/>
        </w:rPr>
      </w:pPr>
      <w:r w:rsidRPr="00CB7D66">
        <w:rPr>
          <w:sz w:val="24"/>
          <w:szCs w:val="24"/>
        </w:rPr>
        <w:t>R</w:t>
      </w:r>
      <w:r w:rsidR="003F58BC" w:rsidRPr="00CB7D66">
        <w:rPr>
          <w:sz w:val="24"/>
          <w:szCs w:val="24"/>
        </w:rPr>
        <w:t xml:space="preserve">egular performance monitoring detecting problems with the way the process is running </w:t>
      </w:r>
    </w:p>
    <w:p w14:paraId="1AC7D5CC" w14:textId="335FE280" w:rsidR="003F58BC" w:rsidRPr="00CB7D66" w:rsidRDefault="00CB7D66" w:rsidP="00621E52">
      <w:pPr>
        <w:pStyle w:val="ListParagraph"/>
        <w:numPr>
          <w:ilvl w:val="0"/>
          <w:numId w:val="13"/>
        </w:numPr>
        <w:spacing w:line="360" w:lineRule="auto"/>
        <w:jc w:val="both"/>
        <w:rPr>
          <w:sz w:val="24"/>
          <w:szCs w:val="24"/>
        </w:rPr>
      </w:pPr>
      <w:r w:rsidRPr="00CB7D66">
        <w:rPr>
          <w:sz w:val="24"/>
          <w:szCs w:val="24"/>
        </w:rPr>
        <w:t>A</w:t>
      </w:r>
      <w:r w:rsidR="003F58BC" w:rsidRPr="00CB7D66">
        <w:rPr>
          <w:sz w:val="24"/>
          <w:szCs w:val="24"/>
        </w:rPr>
        <w:t xml:space="preserve">ssurance activity recognising a weak control. </w:t>
      </w:r>
    </w:p>
    <w:p w14:paraId="62995F22" w14:textId="624234D9" w:rsidR="003F58BC" w:rsidRPr="00005368" w:rsidRDefault="003F58BC" w:rsidP="003F58BC">
      <w:pPr>
        <w:spacing w:line="360" w:lineRule="auto"/>
        <w:jc w:val="both"/>
        <w:rPr>
          <w:sz w:val="24"/>
          <w:szCs w:val="24"/>
        </w:rPr>
      </w:pPr>
      <w:r w:rsidRPr="00005368">
        <w:rPr>
          <w:sz w:val="24"/>
          <w:szCs w:val="24"/>
        </w:rPr>
        <w:t xml:space="preserve">External circumstances that may force you to adjust your process, such as a significant Transformation Programme requirement or a modest change to a related process. </w:t>
      </w:r>
      <w:r w:rsidRPr="00005368">
        <w:rPr>
          <w:i/>
          <w:iCs/>
          <w:sz w:val="24"/>
          <w:szCs w:val="24"/>
        </w:rPr>
        <w:t xml:space="preserve">‘’Major change is said to be impossible unless the head of the organisation is an active supporter’’. </w:t>
      </w:r>
      <w:r w:rsidRPr="00005368">
        <w:rPr>
          <w:sz w:val="24"/>
          <w:szCs w:val="24"/>
        </w:rPr>
        <w:t xml:space="preserve">Kotter, J.P. (2012). </w:t>
      </w:r>
    </w:p>
    <w:p w14:paraId="75F5159D" w14:textId="3AD046F3" w:rsidR="00CB7D66" w:rsidRDefault="003F58BC" w:rsidP="003F58BC">
      <w:pPr>
        <w:spacing w:line="360" w:lineRule="auto"/>
        <w:jc w:val="both"/>
        <w:rPr>
          <w:b/>
          <w:bCs/>
          <w:sz w:val="24"/>
          <w:szCs w:val="24"/>
        </w:rPr>
      </w:pPr>
      <w:r w:rsidRPr="00005368">
        <w:rPr>
          <w:b/>
          <w:bCs/>
          <w:sz w:val="24"/>
          <w:szCs w:val="24"/>
        </w:rPr>
        <w:t xml:space="preserve">Reviewing and changing process </w:t>
      </w:r>
    </w:p>
    <w:p w14:paraId="55813C89" w14:textId="77777777" w:rsidR="00CB7D66" w:rsidRPr="00F2475A" w:rsidRDefault="00CB7D66" w:rsidP="00CB7D66">
      <w:pPr>
        <w:spacing w:line="360" w:lineRule="auto"/>
        <w:jc w:val="both"/>
        <w:rPr>
          <w:sz w:val="24"/>
          <w:szCs w:val="24"/>
        </w:rPr>
      </w:pPr>
      <w:r w:rsidRPr="00F2475A">
        <w:rPr>
          <w:sz w:val="24"/>
          <w:szCs w:val="24"/>
        </w:rPr>
        <w:t>Our ultimate completion percentage for the People Survey was 66%. (1,896 surveys completed). Some highlights include the fact that 90% of us believe that the individuals in our teams can be relied on when things go tough, and 81% believe that we are trusted to do our tasks effectively. This represents a positive team atmosphere in which we would all like to work.</w:t>
      </w:r>
    </w:p>
    <w:p w14:paraId="1C2B3FB8" w14:textId="660E4B41" w:rsidR="00CB7D66" w:rsidRPr="003F62AB" w:rsidRDefault="00CB7D66" w:rsidP="003F58BC">
      <w:pPr>
        <w:spacing w:line="360" w:lineRule="auto"/>
        <w:jc w:val="both"/>
        <w:rPr>
          <w:sz w:val="24"/>
          <w:szCs w:val="24"/>
        </w:rPr>
      </w:pPr>
      <w:r w:rsidRPr="00F2475A">
        <w:rPr>
          <w:sz w:val="24"/>
          <w:szCs w:val="24"/>
        </w:rPr>
        <w:t>Our total engagement level was 49%. This looks to be a 3% decrease from the previous year, and it is crucial to note that the terrain of the region has altered dramatically, making comparisons difficult. We will collaborate closely with the Engagement group, which includes representatives from all locations, and will provide monthly updates on the activities we are doing in response to everyone's comments.</w:t>
      </w:r>
    </w:p>
    <w:p w14:paraId="242D06C8" w14:textId="77777777" w:rsidR="003F58BC" w:rsidRPr="00005368" w:rsidRDefault="003F58BC" w:rsidP="003F58BC">
      <w:pPr>
        <w:spacing w:line="360" w:lineRule="auto"/>
        <w:jc w:val="both"/>
        <w:rPr>
          <w:sz w:val="24"/>
          <w:szCs w:val="24"/>
        </w:rPr>
      </w:pPr>
      <w:r w:rsidRPr="00005368">
        <w:rPr>
          <w:sz w:val="24"/>
          <w:szCs w:val="24"/>
        </w:rPr>
        <w:t xml:space="preserve">Regularly analysing your process and looking for ways to improve it can help you ensure that it is always working to its full potential. </w:t>
      </w:r>
    </w:p>
    <w:p w14:paraId="6E69E72B" w14:textId="76055E04" w:rsidR="003F58BC" w:rsidRPr="00CB7D66" w:rsidRDefault="003F58BC" w:rsidP="00621E52">
      <w:pPr>
        <w:pStyle w:val="ListParagraph"/>
        <w:numPr>
          <w:ilvl w:val="0"/>
          <w:numId w:val="14"/>
        </w:numPr>
        <w:spacing w:line="360" w:lineRule="auto"/>
        <w:jc w:val="both"/>
        <w:rPr>
          <w:sz w:val="24"/>
          <w:szCs w:val="24"/>
        </w:rPr>
      </w:pPr>
      <w:r w:rsidRPr="00CB7D66">
        <w:rPr>
          <w:sz w:val="24"/>
          <w:szCs w:val="24"/>
        </w:rPr>
        <w:t xml:space="preserve">Conducting a quarterly analysis of the process's effectiveness, efficiency, convenience of use, and compliance </w:t>
      </w:r>
    </w:p>
    <w:p w14:paraId="6FD64585" w14:textId="575B06C8" w:rsidR="003F58BC" w:rsidRPr="00CB7D66" w:rsidRDefault="003F58BC" w:rsidP="00621E52">
      <w:pPr>
        <w:pStyle w:val="ListParagraph"/>
        <w:numPr>
          <w:ilvl w:val="0"/>
          <w:numId w:val="14"/>
        </w:numPr>
        <w:spacing w:line="360" w:lineRule="auto"/>
        <w:jc w:val="both"/>
        <w:rPr>
          <w:sz w:val="24"/>
          <w:szCs w:val="24"/>
        </w:rPr>
      </w:pPr>
      <w:r w:rsidRPr="00CB7D66">
        <w:rPr>
          <w:sz w:val="24"/>
          <w:szCs w:val="24"/>
        </w:rPr>
        <w:t xml:space="preserve">Identifying and executing ways to improve the process, both for external and internal customers </w:t>
      </w:r>
    </w:p>
    <w:p w14:paraId="376F01D1" w14:textId="4457EB71" w:rsidR="003F58BC" w:rsidRPr="00CB7D66" w:rsidRDefault="003F58BC" w:rsidP="00621E52">
      <w:pPr>
        <w:pStyle w:val="ListParagraph"/>
        <w:numPr>
          <w:ilvl w:val="0"/>
          <w:numId w:val="14"/>
        </w:numPr>
        <w:spacing w:line="360" w:lineRule="auto"/>
        <w:jc w:val="both"/>
        <w:rPr>
          <w:sz w:val="24"/>
          <w:szCs w:val="24"/>
        </w:rPr>
      </w:pPr>
      <w:r w:rsidRPr="00CB7D66">
        <w:rPr>
          <w:sz w:val="24"/>
          <w:szCs w:val="24"/>
        </w:rPr>
        <w:t xml:space="preserve">Keeping an annual process improvement plan to ensure that there is a concentration on improvement. </w:t>
      </w:r>
    </w:p>
    <w:p w14:paraId="508D919F" w14:textId="4E63CF23" w:rsidR="003F58BC" w:rsidRPr="00005368" w:rsidRDefault="003F62AB" w:rsidP="003F58BC">
      <w:pPr>
        <w:spacing w:line="360" w:lineRule="auto"/>
        <w:jc w:val="both"/>
        <w:rPr>
          <w:sz w:val="24"/>
          <w:szCs w:val="24"/>
        </w:rPr>
      </w:pPr>
      <w:r w:rsidRPr="003F62AB">
        <w:rPr>
          <w:i/>
          <w:iCs/>
          <w:sz w:val="24"/>
          <w:szCs w:val="24"/>
        </w:rPr>
        <w:t>“Leaders help the individuals and organisations they influence grow by deliberately facilitating productive change”.</w:t>
      </w:r>
      <w:r w:rsidRPr="003F62AB">
        <w:rPr>
          <w:sz w:val="24"/>
          <w:szCs w:val="24"/>
        </w:rPr>
        <w:t xml:space="preserve"> </w:t>
      </w:r>
      <w:proofErr w:type="spellStart"/>
      <w:r w:rsidRPr="003F62AB">
        <w:rPr>
          <w:rFonts w:cs="Arial"/>
          <w:color w:val="222222"/>
          <w:sz w:val="24"/>
          <w:szCs w:val="24"/>
          <w:shd w:val="clear" w:color="auto" w:fill="FFFFFF"/>
        </w:rPr>
        <w:t>Puccio</w:t>
      </w:r>
      <w:proofErr w:type="spellEnd"/>
      <w:r w:rsidRPr="003F62AB">
        <w:rPr>
          <w:rFonts w:cs="Arial"/>
          <w:color w:val="222222"/>
          <w:sz w:val="24"/>
          <w:szCs w:val="24"/>
          <w:shd w:val="clear" w:color="auto" w:fill="FFFFFF"/>
        </w:rPr>
        <w:t xml:space="preserve">, G.J., </w:t>
      </w:r>
      <w:proofErr w:type="spellStart"/>
      <w:r w:rsidRPr="003F62AB">
        <w:rPr>
          <w:rFonts w:cs="Arial"/>
          <w:color w:val="222222"/>
          <w:sz w:val="24"/>
          <w:szCs w:val="24"/>
          <w:shd w:val="clear" w:color="auto" w:fill="FFFFFF"/>
        </w:rPr>
        <w:t>Mance</w:t>
      </w:r>
      <w:proofErr w:type="spellEnd"/>
      <w:r w:rsidRPr="003F62AB">
        <w:rPr>
          <w:rFonts w:cs="Arial"/>
          <w:color w:val="222222"/>
          <w:sz w:val="24"/>
          <w:szCs w:val="24"/>
          <w:shd w:val="clear" w:color="auto" w:fill="FFFFFF"/>
        </w:rPr>
        <w:t>, M. and Murdock, M.C., (2010). </w:t>
      </w:r>
      <w:r w:rsidR="003F58BC" w:rsidRPr="00005368">
        <w:rPr>
          <w:sz w:val="24"/>
          <w:szCs w:val="24"/>
        </w:rPr>
        <w:t xml:space="preserve">Making sure that essential process changes are incorporated into business plans You'll need to follow current HMRC change processes, especially if money is necessary, the change is large, or there are other processes that will be affected. You might also find it interesting to do some benchmarking to identify improvements, such as: </w:t>
      </w:r>
    </w:p>
    <w:p w14:paraId="62185488" w14:textId="6CEBABA3" w:rsidR="003F58BC" w:rsidRPr="00CB7D66" w:rsidRDefault="003F58BC" w:rsidP="00621E52">
      <w:pPr>
        <w:pStyle w:val="ListParagraph"/>
        <w:numPr>
          <w:ilvl w:val="0"/>
          <w:numId w:val="15"/>
        </w:numPr>
        <w:spacing w:line="360" w:lineRule="auto"/>
        <w:jc w:val="both"/>
        <w:rPr>
          <w:sz w:val="24"/>
          <w:szCs w:val="24"/>
        </w:rPr>
      </w:pPr>
      <w:r w:rsidRPr="00CB7D66">
        <w:rPr>
          <w:sz w:val="24"/>
          <w:szCs w:val="24"/>
        </w:rPr>
        <w:t>Year-over-year changes</w:t>
      </w:r>
    </w:p>
    <w:p w14:paraId="412C1C7F" w14:textId="7327385D" w:rsidR="003F58BC" w:rsidRPr="00CB7D66" w:rsidRDefault="003F58BC" w:rsidP="00621E52">
      <w:pPr>
        <w:pStyle w:val="ListParagraph"/>
        <w:numPr>
          <w:ilvl w:val="0"/>
          <w:numId w:val="15"/>
        </w:numPr>
        <w:spacing w:line="360" w:lineRule="auto"/>
        <w:jc w:val="both"/>
        <w:rPr>
          <w:sz w:val="24"/>
          <w:szCs w:val="24"/>
        </w:rPr>
      </w:pPr>
      <w:r w:rsidRPr="00CB7D66">
        <w:rPr>
          <w:sz w:val="24"/>
          <w:szCs w:val="24"/>
        </w:rPr>
        <w:t xml:space="preserve">Across government to identify best practise from other government departments </w:t>
      </w:r>
    </w:p>
    <w:p w14:paraId="5A6FC217" w14:textId="3BE59741" w:rsidR="003F58BC" w:rsidRPr="00CB7D66" w:rsidRDefault="003F58BC" w:rsidP="00621E52">
      <w:pPr>
        <w:pStyle w:val="ListParagraph"/>
        <w:numPr>
          <w:ilvl w:val="0"/>
          <w:numId w:val="15"/>
        </w:numPr>
        <w:spacing w:line="360" w:lineRule="auto"/>
        <w:jc w:val="both"/>
        <w:rPr>
          <w:sz w:val="24"/>
          <w:szCs w:val="24"/>
        </w:rPr>
      </w:pPr>
      <w:r w:rsidRPr="00CB7D66">
        <w:rPr>
          <w:sz w:val="24"/>
          <w:szCs w:val="24"/>
        </w:rPr>
        <w:t xml:space="preserve">Between teams that perform the same or similar procedures </w:t>
      </w:r>
    </w:p>
    <w:p w14:paraId="0C75E0A6" w14:textId="62F437DC" w:rsidR="003F58BC" w:rsidRPr="00CB7D66" w:rsidRDefault="003F58BC" w:rsidP="00621E52">
      <w:pPr>
        <w:pStyle w:val="ListParagraph"/>
        <w:numPr>
          <w:ilvl w:val="0"/>
          <w:numId w:val="15"/>
        </w:numPr>
        <w:spacing w:line="360" w:lineRule="auto"/>
        <w:jc w:val="both"/>
        <w:rPr>
          <w:sz w:val="24"/>
          <w:szCs w:val="24"/>
        </w:rPr>
      </w:pPr>
      <w:r w:rsidRPr="00CB7D66">
        <w:rPr>
          <w:sz w:val="24"/>
          <w:szCs w:val="24"/>
        </w:rPr>
        <w:t>Across the industry to ensure that HMRC's practises are among the finest in the business</w:t>
      </w:r>
    </w:p>
    <w:p w14:paraId="2DE5F4D5" w14:textId="77777777" w:rsidR="003F58BC" w:rsidRPr="00B67D23" w:rsidRDefault="003F58BC" w:rsidP="00005368">
      <w:pPr>
        <w:spacing w:line="360" w:lineRule="auto"/>
        <w:jc w:val="both"/>
        <w:rPr>
          <w:b/>
          <w:bCs/>
          <w:sz w:val="24"/>
          <w:szCs w:val="24"/>
        </w:rPr>
      </w:pPr>
    </w:p>
    <w:p w14:paraId="5608D3EA" w14:textId="77777777" w:rsidR="00B67D23" w:rsidRPr="00005368" w:rsidRDefault="00B67D23" w:rsidP="00B67D23">
      <w:pPr>
        <w:spacing w:line="360" w:lineRule="auto"/>
        <w:jc w:val="both"/>
        <w:rPr>
          <w:b/>
          <w:bCs/>
          <w:sz w:val="24"/>
          <w:szCs w:val="24"/>
        </w:rPr>
      </w:pPr>
      <w:r w:rsidRPr="00005368">
        <w:rPr>
          <w:b/>
          <w:bCs/>
          <w:sz w:val="24"/>
          <w:szCs w:val="24"/>
        </w:rPr>
        <w:t>Continuous Improvement Hub</w:t>
      </w:r>
    </w:p>
    <w:p w14:paraId="2BB69A2A" w14:textId="77777777" w:rsidR="00B67D23" w:rsidRPr="00005368" w:rsidRDefault="00B67D23" w:rsidP="00B67D23">
      <w:pPr>
        <w:spacing w:line="360" w:lineRule="auto"/>
        <w:jc w:val="both"/>
        <w:rPr>
          <w:sz w:val="24"/>
          <w:szCs w:val="24"/>
        </w:rPr>
      </w:pPr>
      <w:r w:rsidRPr="00005368">
        <w:rPr>
          <w:sz w:val="24"/>
          <w:szCs w:val="24"/>
        </w:rPr>
        <w:t>According to feedback from last year's People Survey, several of our employees did not feel supported by fresh ideas and suggestions. This is an area where we'd like to improve. We wanted employees to be aware of how to submit new ideas so that we can make the changes necessary. We sent out emails and PowerPoints informing them of the Continuous Improvement Hub where you can raise topics, problems, give feedback on changes made, have discussions, and make suggestions. The ideas are then reviewed and progressed by The Continuous Improvement (CI) team who will then take these up with the leaders.</w:t>
      </w:r>
    </w:p>
    <w:p w14:paraId="1294A7AE" w14:textId="77777777" w:rsidR="00F2475A" w:rsidRPr="00005368" w:rsidRDefault="00F2475A" w:rsidP="00005368">
      <w:pPr>
        <w:spacing w:line="360" w:lineRule="auto"/>
        <w:jc w:val="both"/>
        <w:rPr>
          <w:sz w:val="24"/>
          <w:szCs w:val="24"/>
        </w:rPr>
      </w:pPr>
    </w:p>
    <w:p w14:paraId="784922F2" w14:textId="20DE527B" w:rsidR="00CE7021" w:rsidRPr="003F58BC" w:rsidRDefault="003F58BC" w:rsidP="00F2475A">
      <w:pPr>
        <w:pStyle w:val="Heading2"/>
      </w:pPr>
      <w:bookmarkStart w:id="28" w:name="_Toc89456702"/>
      <w:r w:rsidRPr="003F58BC">
        <w:t xml:space="preserve">6.0 </w:t>
      </w:r>
      <w:r w:rsidR="00F2475A" w:rsidRPr="003F58BC">
        <w:t>Conclusion</w:t>
      </w:r>
      <w:bookmarkEnd w:id="28"/>
      <w:r w:rsidR="00F2475A" w:rsidRPr="003F58BC">
        <w:t xml:space="preserve"> </w:t>
      </w:r>
    </w:p>
    <w:p w14:paraId="431A2A59" w14:textId="77777777" w:rsidR="00F2475A" w:rsidRPr="00F2475A" w:rsidRDefault="00F2475A" w:rsidP="00F2475A"/>
    <w:p w14:paraId="02786C7B" w14:textId="77777777" w:rsidR="00F2475A" w:rsidRPr="00F2475A" w:rsidRDefault="00F2475A" w:rsidP="00F2475A">
      <w:pPr>
        <w:spacing w:line="360" w:lineRule="auto"/>
        <w:jc w:val="both"/>
        <w:rPr>
          <w:sz w:val="24"/>
          <w:szCs w:val="24"/>
        </w:rPr>
      </w:pPr>
      <w:r w:rsidRPr="00F2475A">
        <w:rPr>
          <w:sz w:val="24"/>
          <w:szCs w:val="24"/>
        </w:rPr>
        <w:t>Change has a two-sided influence on an organisation’s productivity. On one side it can boost employee productivity significantly and bring improvements. For example, allowing employees to have more flexible working hours that meets both business and individual’s needs, will reduce sickness, give better mental and physical health, meet customer needs, and increase productivity. On the other hand, if any issues occur when implementing the change, employee productivity probably will drop, workflow may reduce or stop for a while because employees affected by the change my need some time to adapt to it. Some employees be willing to accept and welcome the change, there will be other employees who may resist or oppose it. This means that it is not always possible to keep everyone happy. Sometimes the change may be beneficial, comforting, empowering, and motivating for employees but on the other hand it may make others drift backwards, feel depressed and have anxiety or feel unstable in the organisation which will reduce their motivation which will lead to reduced productivity.</w:t>
      </w:r>
    </w:p>
    <w:p w14:paraId="60E669D9" w14:textId="14F12B7E" w:rsidR="00F2475A" w:rsidRPr="00F2475A" w:rsidRDefault="00F2475A" w:rsidP="00F2475A">
      <w:pPr>
        <w:spacing w:line="360" w:lineRule="auto"/>
        <w:jc w:val="both"/>
        <w:rPr>
          <w:sz w:val="24"/>
          <w:szCs w:val="24"/>
        </w:rPr>
      </w:pPr>
      <w:r w:rsidRPr="00F2475A">
        <w:rPr>
          <w:sz w:val="24"/>
          <w:szCs w:val="24"/>
        </w:rPr>
        <w:t xml:space="preserve">Although most organisational changes are implemented for the benefit of the organisation, the outcome may be unpredictable. While most organisational changes come from the result of extensive research, investigation, and discussions, it does guarantee a better result for the company after the change. Whether it’s a transition in organisation’s business strategy, structure, leadership or target market, the organisation’s success will be influenced in some way. </w:t>
      </w:r>
      <w:r w:rsidR="00B67D23">
        <w:rPr>
          <w:sz w:val="24"/>
          <w:szCs w:val="24"/>
        </w:rPr>
        <w:t xml:space="preserve"> </w:t>
      </w:r>
      <w:r w:rsidR="00B67D23" w:rsidRPr="006018BC">
        <w:rPr>
          <w:sz w:val="24"/>
          <w:szCs w:val="24"/>
        </w:rPr>
        <w:t>Management and change are identical; it is impossible to embark on a journey, which is what change is in several ways, without first establishing the objective of the journey, the course of action, and with whom you wish to travel.  It's about tackling the challenges of travel when it comes to managing change. It includes assessing, planning, and executing operational, tactical, and strategic ‘journeys. (Paton</w:t>
      </w:r>
      <w:r w:rsidR="00B67D23">
        <w:rPr>
          <w:sz w:val="24"/>
          <w:szCs w:val="24"/>
        </w:rPr>
        <w:t xml:space="preserve"> &amp; </w:t>
      </w:r>
      <w:proofErr w:type="spellStart"/>
      <w:r w:rsidR="00B67D23" w:rsidRPr="006018BC">
        <w:rPr>
          <w:sz w:val="24"/>
          <w:szCs w:val="24"/>
        </w:rPr>
        <w:t>McCalman</w:t>
      </w:r>
      <w:proofErr w:type="spellEnd"/>
      <w:r w:rsidR="00B67D23">
        <w:rPr>
          <w:sz w:val="24"/>
          <w:szCs w:val="24"/>
        </w:rPr>
        <w:t>,</w:t>
      </w:r>
      <w:r w:rsidR="00B67D23" w:rsidRPr="006018BC">
        <w:rPr>
          <w:sz w:val="24"/>
          <w:szCs w:val="24"/>
        </w:rPr>
        <w:t xml:space="preserve"> 2008).</w:t>
      </w:r>
      <w:r w:rsidR="00B67D23">
        <w:rPr>
          <w:sz w:val="24"/>
          <w:szCs w:val="24"/>
        </w:rPr>
        <w:t xml:space="preserve"> </w:t>
      </w:r>
    </w:p>
    <w:bookmarkEnd w:id="6"/>
    <w:p w14:paraId="1F60040A" w14:textId="77777777" w:rsidR="00F2475A" w:rsidRPr="00225AA4" w:rsidRDefault="00F2475A" w:rsidP="00F2475A">
      <w:pPr>
        <w:spacing w:line="360" w:lineRule="auto"/>
        <w:jc w:val="both"/>
        <w:rPr>
          <w:sz w:val="24"/>
          <w:szCs w:val="24"/>
        </w:rPr>
      </w:pPr>
      <w:r w:rsidRPr="00225AA4">
        <w:rPr>
          <w:sz w:val="24"/>
          <w:szCs w:val="24"/>
        </w:rPr>
        <w:t xml:space="preserve">According to </w:t>
      </w:r>
      <w:proofErr w:type="spellStart"/>
      <w:r w:rsidRPr="00225AA4">
        <w:rPr>
          <w:sz w:val="24"/>
          <w:szCs w:val="24"/>
        </w:rPr>
        <w:t>Kamarck</w:t>
      </w:r>
      <w:proofErr w:type="spellEnd"/>
      <w:r w:rsidRPr="00225AA4">
        <w:rPr>
          <w:sz w:val="24"/>
          <w:szCs w:val="24"/>
        </w:rPr>
        <w:t xml:space="preserve"> (2004)'s research, there is a direct link between organisational change and the organisation's goals. His focus is on the significance of strategic planning to implement appropriate goals and objectives are met, as well as the potential to compete successfully. Implementing any change endeavour, for example, necessitates collaboration among all agents and members, which should be founded on management; planning processes, leadership, relationships, and other factors that affect both management and the workforce.</w:t>
      </w:r>
      <w:r>
        <w:rPr>
          <w:sz w:val="24"/>
          <w:szCs w:val="24"/>
        </w:rPr>
        <w:t xml:space="preserve"> </w:t>
      </w:r>
      <w:r w:rsidRPr="00225AA4">
        <w:rPr>
          <w:sz w:val="24"/>
          <w:szCs w:val="24"/>
        </w:rPr>
        <w:t>To achieve organisational success, any change initiatives and efforts should fit with the company goals and objectives, according to Lucey (2008). This means that change management is very important for effectively managing and responding to change, as well as combating barriers to change.</w:t>
      </w:r>
    </w:p>
    <w:bookmarkEnd w:id="4"/>
    <w:bookmarkEnd w:id="5"/>
    <w:p w14:paraId="4D8AA5CD" w14:textId="5B078FF9" w:rsidR="00CE2088" w:rsidRPr="00CE7021" w:rsidRDefault="00CE2088" w:rsidP="00CE7021">
      <w:pPr>
        <w:spacing w:line="360" w:lineRule="auto"/>
        <w:jc w:val="both"/>
        <w:rPr>
          <w:sz w:val="24"/>
          <w:szCs w:val="24"/>
        </w:rPr>
      </w:pPr>
    </w:p>
    <w:p w14:paraId="4C2B2FE1" w14:textId="2FD89E36" w:rsidR="00CE2088" w:rsidRDefault="00CE2088" w:rsidP="00D82E9A"/>
    <w:p w14:paraId="243A3E6F" w14:textId="6979E05E" w:rsidR="00CE2088" w:rsidRDefault="00CE2088" w:rsidP="00D82E9A"/>
    <w:p w14:paraId="03A17142" w14:textId="6382B529" w:rsidR="00CE2088" w:rsidRDefault="00CE2088" w:rsidP="00D82E9A"/>
    <w:p w14:paraId="286CCAF9" w14:textId="77777777" w:rsidR="00CE2088" w:rsidRDefault="00CE2088" w:rsidP="00D82E9A"/>
    <w:p w14:paraId="404329A0" w14:textId="38A28107" w:rsidR="00494931" w:rsidRDefault="00494931" w:rsidP="00D82E9A"/>
    <w:p w14:paraId="4D3CAF3A" w14:textId="2C1B1B10" w:rsidR="00CB7D66" w:rsidRDefault="00CB7D66" w:rsidP="00D82E9A"/>
    <w:p w14:paraId="26EA0A3C" w14:textId="1843B623" w:rsidR="00CB7D66" w:rsidRDefault="00CB7D66" w:rsidP="00D82E9A"/>
    <w:p w14:paraId="78AF1DF9" w14:textId="711DE1AD" w:rsidR="00621E52" w:rsidRDefault="00621E52" w:rsidP="00D82E9A"/>
    <w:p w14:paraId="22678C61" w14:textId="798139AE" w:rsidR="00621E52" w:rsidRDefault="00621E52" w:rsidP="00D82E9A"/>
    <w:p w14:paraId="6D8EBD3F" w14:textId="17FF0F9A" w:rsidR="00621E52" w:rsidRDefault="00621E52" w:rsidP="00D82E9A"/>
    <w:p w14:paraId="2F064836" w14:textId="1F0CFB1D" w:rsidR="00621E52" w:rsidRDefault="00621E52" w:rsidP="00D82E9A"/>
    <w:p w14:paraId="500A438D" w14:textId="34CE6505" w:rsidR="00621E52" w:rsidRDefault="00621E52" w:rsidP="00D82E9A"/>
    <w:p w14:paraId="6D0640C3" w14:textId="23EF71C7" w:rsidR="00621E52" w:rsidRDefault="00621E52" w:rsidP="00D82E9A"/>
    <w:p w14:paraId="33EC995D" w14:textId="16C455DC" w:rsidR="00621E52" w:rsidRDefault="00621E52" w:rsidP="00D82E9A"/>
    <w:p w14:paraId="051EA0EF" w14:textId="0310934C" w:rsidR="00621E52" w:rsidRDefault="00621E52" w:rsidP="00D82E9A"/>
    <w:p w14:paraId="2DEF6D01" w14:textId="1B8A66C0" w:rsidR="00621E52" w:rsidRDefault="00621E52" w:rsidP="00D82E9A"/>
    <w:p w14:paraId="2794A367" w14:textId="77777777" w:rsidR="00B511A9" w:rsidRDefault="00B511A9" w:rsidP="00D82E9A"/>
    <w:p w14:paraId="5AA39315" w14:textId="27F1FAA7" w:rsidR="00CB7D66" w:rsidRDefault="00CB7D66" w:rsidP="00D82E9A"/>
    <w:p w14:paraId="092996CA" w14:textId="2A9CFBFA" w:rsidR="00B511A9" w:rsidRDefault="00B511A9" w:rsidP="00D82E9A"/>
    <w:p w14:paraId="637B5DCA" w14:textId="77777777" w:rsidR="00B511A9" w:rsidRDefault="00B511A9" w:rsidP="00D82E9A"/>
    <w:p w14:paraId="5CB92E2B" w14:textId="77777777" w:rsidR="00621E52" w:rsidRDefault="00621E52" w:rsidP="00621E52">
      <w:pPr>
        <w:pStyle w:val="Heading2"/>
      </w:pPr>
      <w:bookmarkStart w:id="29" w:name="_Toc89279587"/>
      <w:r>
        <w:t>References</w:t>
      </w:r>
      <w:bookmarkEnd w:id="29"/>
      <w:r>
        <w:t xml:space="preserve"> </w:t>
      </w:r>
    </w:p>
    <w:p w14:paraId="472D182A" w14:textId="77777777" w:rsidR="00621E52" w:rsidRPr="00621E52" w:rsidRDefault="00621E52" w:rsidP="00621E52">
      <w:pPr>
        <w:rPr>
          <w:sz w:val="24"/>
          <w:szCs w:val="24"/>
        </w:rPr>
      </w:pPr>
    </w:p>
    <w:p w14:paraId="2804D65B" w14:textId="77777777" w:rsidR="00621E52" w:rsidRPr="00621E52" w:rsidRDefault="00621E52" w:rsidP="00621E52">
      <w:pPr>
        <w:rPr>
          <w:rFonts w:cs="Arial"/>
          <w:sz w:val="24"/>
          <w:szCs w:val="24"/>
        </w:rPr>
      </w:pPr>
      <w:proofErr w:type="spellStart"/>
      <w:r w:rsidRPr="00621E52">
        <w:rPr>
          <w:rFonts w:cs="Arial"/>
          <w:sz w:val="24"/>
          <w:szCs w:val="24"/>
        </w:rPr>
        <w:t>Auguste</w:t>
      </w:r>
      <w:proofErr w:type="spellEnd"/>
      <w:r w:rsidRPr="00621E52">
        <w:rPr>
          <w:rFonts w:cs="Arial"/>
          <w:sz w:val="24"/>
          <w:szCs w:val="24"/>
        </w:rPr>
        <w:t xml:space="preserve"> J (2013). Applying Kotter’s 8-Step Process for Leading Change to the Digital Transformation of an </w:t>
      </w:r>
      <w:proofErr w:type="spellStart"/>
      <w:r w:rsidRPr="00621E52">
        <w:rPr>
          <w:rFonts w:cs="Arial"/>
          <w:sz w:val="24"/>
          <w:szCs w:val="24"/>
        </w:rPr>
        <w:t>Orthopedic</w:t>
      </w:r>
      <w:proofErr w:type="spellEnd"/>
      <w:r w:rsidRPr="00621E52">
        <w:rPr>
          <w:rFonts w:cs="Arial"/>
          <w:sz w:val="24"/>
          <w:szCs w:val="24"/>
        </w:rPr>
        <w:t xml:space="preserve"> Surgical Practice Group in Toronto, Canada. J Health Med </w:t>
      </w:r>
      <w:proofErr w:type="spellStart"/>
      <w:r w:rsidRPr="00621E52">
        <w:rPr>
          <w:rFonts w:cs="Arial"/>
          <w:sz w:val="24"/>
          <w:szCs w:val="24"/>
        </w:rPr>
        <w:t>Informat</w:t>
      </w:r>
      <w:proofErr w:type="spellEnd"/>
      <w:r w:rsidRPr="00621E52">
        <w:rPr>
          <w:rFonts w:cs="Arial"/>
          <w:sz w:val="24"/>
          <w:szCs w:val="24"/>
        </w:rPr>
        <w:t xml:space="preserve"> 4: 129. doi:10.4172/2157-7420.1000129 </w:t>
      </w:r>
    </w:p>
    <w:p w14:paraId="29C7E2D7" w14:textId="666032A6" w:rsidR="00621E52" w:rsidRPr="00621E52" w:rsidRDefault="00621E52" w:rsidP="00621E52">
      <w:pPr>
        <w:rPr>
          <w:sz w:val="24"/>
          <w:szCs w:val="24"/>
        </w:rPr>
      </w:pPr>
      <w:r w:rsidRPr="00621E52">
        <w:rPr>
          <w:sz w:val="24"/>
          <w:szCs w:val="24"/>
        </w:rPr>
        <w:t xml:space="preserve">Bernard M. Bass and Bruce J </w:t>
      </w:r>
      <w:proofErr w:type="spellStart"/>
      <w:r w:rsidRPr="00621E52">
        <w:rPr>
          <w:sz w:val="24"/>
          <w:szCs w:val="24"/>
        </w:rPr>
        <w:t>Avolio</w:t>
      </w:r>
      <w:proofErr w:type="spellEnd"/>
      <w:r w:rsidRPr="00621E52">
        <w:rPr>
          <w:sz w:val="24"/>
          <w:szCs w:val="24"/>
        </w:rPr>
        <w:t xml:space="preserve">. Improving Organisational Effectiveness through Transformational Leadership, Sage, Thousand Oaks, CA, 1994. </w:t>
      </w:r>
    </w:p>
    <w:p w14:paraId="28457B92" w14:textId="68FA5372" w:rsidR="00621E52" w:rsidRPr="00621E52" w:rsidRDefault="00621E52" w:rsidP="00621E52">
      <w:pPr>
        <w:rPr>
          <w:sz w:val="24"/>
          <w:szCs w:val="24"/>
        </w:rPr>
      </w:pPr>
      <w:proofErr w:type="spellStart"/>
      <w:r w:rsidRPr="00621E52">
        <w:rPr>
          <w:sz w:val="24"/>
          <w:szCs w:val="24"/>
        </w:rPr>
        <w:t>Bhasin</w:t>
      </w:r>
      <w:proofErr w:type="spellEnd"/>
      <w:r w:rsidRPr="00621E52">
        <w:rPr>
          <w:sz w:val="24"/>
          <w:szCs w:val="24"/>
        </w:rPr>
        <w:t xml:space="preserve">, H. (2020). </w:t>
      </w:r>
      <w:r w:rsidRPr="00621E52">
        <w:rPr>
          <w:i/>
          <w:iCs/>
          <w:sz w:val="24"/>
          <w:szCs w:val="24"/>
        </w:rPr>
        <w:t>Political Environment – Types, Factors, and Influence on Business.</w:t>
      </w:r>
      <w:r w:rsidRPr="00621E52">
        <w:rPr>
          <w:sz w:val="24"/>
          <w:szCs w:val="24"/>
        </w:rPr>
        <w:t xml:space="preserve"> Marketing91. Available at:  </w:t>
      </w:r>
      <w:hyperlink r:id="rId12" w:history="1">
        <w:r w:rsidRPr="00621E52">
          <w:rPr>
            <w:color w:val="0000FF"/>
            <w:sz w:val="24"/>
            <w:szCs w:val="24"/>
            <w:u w:val="single"/>
          </w:rPr>
          <w:t>Political Environment - Types, Factors and Influence on Business | Marketing91</w:t>
        </w:r>
      </w:hyperlink>
      <w:r w:rsidRPr="00621E52">
        <w:rPr>
          <w:sz w:val="24"/>
          <w:szCs w:val="24"/>
        </w:rPr>
        <w:t xml:space="preserve"> (Accessed 9 October 2021).</w:t>
      </w:r>
    </w:p>
    <w:p w14:paraId="4C8E3C60" w14:textId="406E77E5" w:rsidR="00621E52" w:rsidRPr="00621E52" w:rsidRDefault="00621E52" w:rsidP="00621E52">
      <w:pPr>
        <w:rPr>
          <w:sz w:val="24"/>
          <w:szCs w:val="24"/>
        </w:rPr>
      </w:pPr>
      <w:r w:rsidRPr="00621E52">
        <w:rPr>
          <w:rFonts w:cs="Arial"/>
          <w:color w:val="222222"/>
          <w:sz w:val="24"/>
          <w:szCs w:val="24"/>
          <w:shd w:val="clear" w:color="auto" w:fill="FFFFFF"/>
        </w:rPr>
        <w:t xml:space="preserve">Christodoulou, A. and </w:t>
      </w:r>
      <w:proofErr w:type="spellStart"/>
      <w:r w:rsidRPr="00621E52">
        <w:rPr>
          <w:rFonts w:cs="Arial"/>
          <w:color w:val="222222"/>
          <w:sz w:val="24"/>
          <w:szCs w:val="24"/>
          <w:shd w:val="clear" w:color="auto" w:fill="FFFFFF"/>
        </w:rPr>
        <w:t>Cullinane</w:t>
      </w:r>
      <w:proofErr w:type="spellEnd"/>
      <w:r w:rsidRPr="00621E52">
        <w:rPr>
          <w:rFonts w:cs="Arial"/>
          <w:color w:val="222222"/>
          <w:sz w:val="24"/>
          <w:szCs w:val="24"/>
          <w:shd w:val="clear" w:color="auto" w:fill="FFFFFF"/>
        </w:rPr>
        <w:t>, K., 2019. Identifying the main opportunities and challenges from the implementation of a port energy management system: A SWOT/PESTLE analysis. </w:t>
      </w:r>
      <w:r w:rsidRPr="00621E52">
        <w:rPr>
          <w:rFonts w:cs="Arial"/>
          <w:i/>
          <w:iCs/>
          <w:color w:val="222222"/>
          <w:sz w:val="24"/>
          <w:szCs w:val="24"/>
          <w:shd w:val="clear" w:color="auto" w:fill="FFFFFF"/>
        </w:rPr>
        <w:t>Sustainability</w:t>
      </w:r>
      <w:r w:rsidRPr="00621E52">
        <w:rPr>
          <w:rFonts w:cs="Arial"/>
          <w:color w:val="222222"/>
          <w:sz w:val="24"/>
          <w:szCs w:val="24"/>
          <w:shd w:val="clear" w:color="auto" w:fill="FFFFFF"/>
        </w:rPr>
        <w:t>, </w:t>
      </w:r>
      <w:r w:rsidRPr="00621E52">
        <w:rPr>
          <w:rFonts w:cs="Arial"/>
          <w:i/>
          <w:iCs/>
          <w:color w:val="222222"/>
          <w:sz w:val="24"/>
          <w:szCs w:val="24"/>
          <w:shd w:val="clear" w:color="auto" w:fill="FFFFFF"/>
        </w:rPr>
        <w:t>11</w:t>
      </w:r>
      <w:r w:rsidRPr="00621E52">
        <w:rPr>
          <w:rFonts w:cs="Arial"/>
          <w:color w:val="222222"/>
          <w:sz w:val="24"/>
          <w:szCs w:val="24"/>
          <w:shd w:val="clear" w:color="auto" w:fill="FFFFFF"/>
        </w:rPr>
        <w:t>(21), p.6046.</w:t>
      </w:r>
    </w:p>
    <w:p w14:paraId="07AF1F59" w14:textId="77777777" w:rsidR="00621E52" w:rsidRPr="00621E52" w:rsidRDefault="00621E52" w:rsidP="00621E52">
      <w:pPr>
        <w:rPr>
          <w:sz w:val="24"/>
          <w:szCs w:val="24"/>
        </w:rPr>
      </w:pPr>
      <w:r w:rsidRPr="00621E52">
        <w:rPr>
          <w:sz w:val="24"/>
          <w:szCs w:val="24"/>
        </w:rPr>
        <w:t xml:space="preserve">CIPD, (2020). </w:t>
      </w:r>
      <w:r w:rsidRPr="00621E52">
        <w:rPr>
          <w:i/>
          <w:iCs/>
          <w:sz w:val="24"/>
          <w:szCs w:val="24"/>
        </w:rPr>
        <w:t>PESTLE analysis.</w:t>
      </w:r>
      <w:r w:rsidRPr="00621E52">
        <w:rPr>
          <w:sz w:val="24"/>
          <w:szCs w:val="24"/>
        </w:rPr>
        <w:t xml:space="preserve"> Available at: </w:t>
      </w:r>
      <w:hyperlink r:id="rId13" w:anchor="gref" w:history="1">
        <w:r w:rsidRPr="00621E52">
          <w:rPr>
            <w:color w:val="0000FF"/>
            <w:sz w:val="24"/>
            <w:szCs w:val="24"/>
            <w:u w:val="single"/>
          </w:rPr>
          <w:t>PESTLE Analysis | Factsheets | CIPD</w:t>
        </w:r>
      </w:hyperlink>
      <w:r w:rsidRPr="00621E52">
        <w:rPr>
          <w:sz w:val="24"/>
          <w:szCs w:val="24"/>
        </w:rPr>
        <w:t xml:space="preserve"> (Accessed 29 November 2021).</w:t>
      </w:r>
    </w:p>
    <w:p w14:paraId="64523F18" w14:textId="77777777" w:rsidR="00621E52" w:rsidRPr="00621E52" w:rsidRDefault="00621E52" w:rsidP="00621E52">
      <w:pPr>
        <w:rPr>
          <w:sz w:val="24"/>
          <w:szCs w:val="24"/>
        </w:rPr>
      </w:pPr>
      <w:r w:rsidRPr="00621E52">
        <w:rPr>
          <w:sz w:val="24"/>
          <w:szCs w:val="24"/>
        </w:rPr>
        <w:t xml:space="preserve">Connelly, M., (2020). </w:t>
      </w:r>
      <w:r w:rsidRPr="00621E52">
        <w:rPr>
          <w:i/>
          <w:iCs/>
          <w:sz w:val="24"/>
          <w:szCs w:val="24"/>
        </w:rPr>
        <w:t>The Kurt Lewin Change Management Model.</w:t>
      </w:r>
      <w:r w:rsidRPr="00621E52">
        <w:rPr>
          <w:sz w:val="24"/>
          <w:szCs w:val="24"/>
        </w:rPr>
        <w:t xml:space="preserve"> Available at: </w:t>
      </w:r>
      <w:hyperlink r:id="rId14" w:history="1">
        <w:r w:rsidRPr="00621E52">
          <w:rPr>
            <w:color w:val="0000FF"/>
            <w:sz w:val="24"/>
            <w:szCs w:val="24"/>
            <w:u w:val="single"/>
          </w:rPr>
          <w:t>The Kurt Lewin Model Of Change (change-management-coach.com)</w:t>
        </w:r>
      </w:hyperlink>
      <w:r w:rsidRPr="00621E52">
        <w:rPr>
          <w:sz w:val="24"/>
          <w:szCs w:val="24"/>
        </w:rPr>
        <w:t xml:space="preserve"> (Accessed 21 August 2021).</w:t>
      </w:r>
    </w:p>
    <w:p w14:paraId="3EDA1E8A" w14:textId="686687A3" w:rsidR="00621E52" w:rsidRPr="00621E52" w:rsidRDefault="00621E52" w:rsidP="00621E52">
      <w:pPr>
        <w:rPr>
          <w:sz w:val="24"/>
          <w:szCs w:val="24"/>
        </w:rPr>
      </w:pPr>
      <w:r w:rsidRPr="00621E52">
        <w:rPr>
          <w:sz w:val="24"/>
          <w:szCs w:val="24"/>
        </w:rPr>
        <w:t>Corbin, K. (2020).</w:t>
      </w:r>
      <w:r w:rsidRPr="00621E52">
        <w:rPr>
          <w:i/>
          <w:iCs/>
          <w:sz w:val="24"/>
          <w:szCs w:val="24"/>
        </w:rPr>
        <w:t xml:space="preserve"> Incremental vs. Transformational Change</w:t>
      </w:r>
      <w:r w:rsidRPr="00621E52">
        <w:rPr>
          <w:sz w:val="24"/>
          <w:szCs w:val="24"/>
        </w:rPr>
        <w:t xml:space="preserve">. Available at: </w:t>
      </w:r>
      <w:hyperlink r:id="rId15" w:history="1">
        <w:r w:rsidRPr="00621E52">
          <w:rPr>
            <w:color w:val="0000FF"/>
            <w:sz w:val="24"/>
            <w:szCs w:val="24"/>
            <w:u w:val="single"/>
          </w:rPr>
          <w:t>Incremental vs. Transformational Change | by Keith Corbin | Medium</w:t>
        </w:r>
      </w:hyperlink>
      <w:r w:rsidRPr="00621E52">
        <w:rPr>
          <w:sz w:val="24"/>
          <w:szCs w:val="24"/>
        </w:rPr>
        <w:t xml:space="preserve"> (Accessed 8 November 2021).</w:t>
      </w:r>
    </w:p>
    <w:p w14:paraId="308D40C4" w14:textId="47A1FEFF" w:rsidR="00621E52" w:rsidRPr="00621E52" w:rsidRDefault="00621E52" w:rsidP="00621E52">
      <w:pPr>
        <w:rPr>
          <w:sz w:val="24"/>
          <w:szCs w:val="24"/>
        </w:rPr>
      </w:pPr>
      <w:r w:rsidRPr="00621E52">
        <w:rPr>
          <w:sz w:val="24"/>
          <w:szCs w:val="24"/>
        </w:rPr>
        <w:t xml:space="preserve">D. </w:t>
      </w:r>
      <w:proofErr w:type="spellStart"/>
      <w:r w:rsidRPr="00621E52">
        <w:rPr>
          <w:sz w:val="24"/>
          <w:szCs w:val="24"/>
        </w:rPr>
        <w:t>Glew</w:t>
      </w:r>
      <w:proofErr w:type="spellEnd"/>
      <w:r w:rsidRPr="00621E52">
        <w:rPr>
          <w:sz w:val="24"/>
          <w:szCs w:val="24"/>
        </w:rPr>
        <w:t>, A. Leary-Kelly, R. Griffin, D. Van Fleet, Participation in organisations: A preview of the issues and proposed framework for future analysis. Journal of Management, 21(3) (1995), pp.395-41.</w:t>
      </w:r>
    </w:p>
    <w:p w14:paraId="35FA5C32" w14:textId="77777777" w:rsidR="00621E52" w:rsidRPr="00621E52" w:rsidRDefault="00621E52" w:rsidP="00621E52">
      <w:pPr>
        <w:rPr>
          <w:sz w:val="24"/>
          <w:szCs w:val="24"/>
        </w:rPr>
      </w:pPr>
      <w:proofErr w:type="spellStart"/>
      <w:r w:rsidRPr="00621E52">
        <w:rPr>
          <w:sz w:val="24"/>
          <w:szCs w:val="24"/>
        </w:rPr>
        <w:t>Diefenbach</w:t>
      </w:r>
      <w:proofErr w:type="spellEnd"/>
      <w:r w:rsidRPr="00621E52">
        <w:rPr>
          <w:sz w:val="24"/>
          <w:szCs w:val="24"/>
        </w:rPr>
        <w:t xml:space="preserve">, T. (2007). The </w:t>
      </w:r>
      <w:proofErr w:type="spellStart"/>
      <w:r w:rsidRPr="00621E52">
        <w:rPr>
          <w:sz w:val="24"/>
          <w:szCs w:val="24"/>
        </w:rPr>
        <w:t>managerialist</w:t>
      </w:r>
      <w:proofErr w:type="spellEnd"/>
      <w:r w:rsidRPr="00621E52">
        <w:rPr>
          <w:sz w:val="24"/>
          <w:szCs w:val="24"/>
        </w:rPr>
        <w:t xml:space="preserve"> ideology of organisational change management, </w:t>
      </w:r>
      <w:r w:rsidRPr="00621E52">
        <w:rPr>
          <w:i/>
          <w:iCs/>
          <w:sz w:val="24"/>
          <w:szCs w:val="24"/>
        </w:rPr>
        <w:t>Journal of Organisational Change Management,</w:t>
      </w:r>
      <w:r w:rsidRPr="00621E52">
        <w:rPr>
          <w:sz w:val="24"/>
          <w:szCs w:val="24"/>
        </w:rPr>
        <w:t xml:space="preserve"> 20(1), pp. 126-144.</w:t>
      </w:r>
    </w:p>
    <w:p w14:paraId="60AFBE75" w14:textId="77777777" w:rsidR="00621E52" w:rsidRPr="00621E52" w:rsidRDefault="00621E52" w:rsidP="00621E52">
      <w:pPr>
        <w:rPr>
          <w:sz w:val="24"/>
          <w:szCs w:val="24"/>
        </w:rPr>
      </w:pPr>
      <w:r w:rsidRPr="00621E52">
        <w:rPr>
          <w:sz w:val="24"/>
          <w:szCs w:val="24"/>
        </w:rPr>
        <w:t xml:space="preserve">Ellis, S. (1998). A new role for the Post Office: an investigation into issues behind strategic change at Royal Mail, </w:t>
      </w:r>
      <w:r w:rsidRPr="00621E52">
        <w:rPr>
          <w:i/>
          <w:iCs/>
          <w:sz w:val="24"/>
          <w:szCs w:val="24"/>
        </w:rPr>
        <w:t>Total Quality Management</w:t>
      </w:r>
      <w:r w:rsidRPr="00621E52">
        <w:rPr>
          <w:sz w:val="24"/>
          <w:szCs w:val="24"/>
        </w:rPr>
        <w:t>, 9(2/3), pp. 223-234.</w:t>
      </w:r>
    </w:p>
    <w:p w14:paraId="512A759B" w14:textId="77777777" w:rsidR="00621E52" w:rsidRPr="00621E52" w:rsidRDefault="00621E52" w:rsidP="00621E52">
      <w:pPr>
        <w:rPr>
          <w:rFonts w:cstheme="minorHAnsi"/>
          <w:color w:val="000000" w:themeColor="text1"/>
          <w:sz w:val="24"/>
          <w:szCs w:val="24"/>
        </w:rPr>
      </w:pPr>
      <w:r w:rsidRPr="00621E52">
        <w:rPr>
          <w:rFonts w:cstheme="minorHAnsi"/>
          <w:color w:val="000000" w:themeColor="text1"/>
          <w:sz w:val="24"/>
          <w:szCs w:val="24"/>
          <w:shd w:val="clear" w:color="auto" w:fill="FFFFFF"/>
        </w:rPr>
        <w:t xml:space="preserve">Freeman, R.E. (1984), </w:t>
      </w:r>
      <w:r w:rsidRPr="00621E52">
        <w:rPr>
          <w:rStyle w:val="ff3"/>
          <w:rFonts w:cstheme="minorHAnsi"/>
          <w:color w:val="000000" w:themeColor="text1"/>
          <w:sz w:val="24"/>
          <w:szCs w:val="24"/>
          <w:shd w:val="clear" w:color="auto" w:fill="FFFFFF"/>
        </w:rPr>
        <w:t>Strategic Management: A Stakeholder Approach</w:t>
      </w:r>
      <w:r w:rsidRPr="00621E52">
        <w:rPr>
          <w:rStyle w:val="ws1fb"/>
          <w:rFonts w:cstheme="minorHAnsi"/>
          <w:color w:val="000000" w:themeColor="text1"/>
          <w:sz w:val="24"/>
          <w:szCs w:val="24"/>
          <w:shd w:val="clear" w:color="auto" w:fill="FFFFFF"/>
        </w:rPr>
        <w:t>, Pitman, Boston, MA</w:t>
      </w:r>
    </w:p>
    <w:p w14:paraId="64EE92BF" w14:textId="77777777" w:rsidR="00621E52" w:rsidRPr="00621E52" w:rsidRDefault="00621E52" w:rsidP="00621E52">
      <w:pPr>
        <w:rPr>
          <w:sz w:val="24"/>
          <w:szCs w:val="24"/>
        </w:rPr>
      </w:pPr>
      <w:proofErr w:type="spellStart"/>
      <w:r w:rsidRPr="00621E52">
        <w:rPr>
          <w:sz w:val="24"/>
          <w:szCs w:val="24"/>
        </w:rPr>
        <w:t>Fullan</w:t>
      </w:r>
      <w:proofErr w:type="spellEnd"/>
      <w:r w:rsidRPr="00621E52">
        <w:rPr>
          <w:sz w:val="24"/>
          <w:szCs w:val="24"/>
        </w:rPr>
        <w:t xml:space="preserve">, M., </w:t>
      </w:r>
      <w:proofErr w:type="spellStart"/>
      <w:r w:rsidRPr="00621E52">
        <w:rPr>
          <w:sz w:val="24"/>
          <w:szCs w:val="24"/>
        </w:rPr>
        <w:t>Cuttress</w:t>
      </w:r>
      <w:proofErr w:type="spellEnd"/>
      <w:r w:rsidRPr="00621E52">
        <w:rPr>
          <w:sz w:val="24"/>
          <w:szCs w:val="24"/>
        </w:rPr>
        <w:t xml:space="preserve">, C., &amp; </w:t>
      </w:r>
      <w:proofErr w:type="spellStart"/>
      <w:r w:rsidRPr="00621E52">
        <w:rPr>
          <w:sz w:val="24"/>
          <w:szCs w:val="24"/>
        </w:rPr>
        <w:t>Kilcher</w:t>
      </w:r>
      <w:proofErr w:type="spellEnd"/>
      <w:r w:rsidRPr="00621E52">
        <w:rPr>
          <w:sz w:val="24"/>
          <w:szCs w:val="24"/>
        </w:rPr>
        <w:t>, A. (Fall 2005). Eight forces for leaders of change. National Staff Development Council, 26(4), 54-64.</w:t>
      </w:r>
    </w:p>
    <w:p w14:paraId="2F80A89E" w14:textId="77777777" w:rsidR="00621E52" w:rsidRPr="00621E52" w:rsidRDefault="00621E52" w:rsidP="00621E52">
      <w:pPr>
        <w:rPr>
          <w:sz w:val="24"/>
          <w:szCs w:val="24"/>
        </w:rPr>
      </w:pPr>
      <w:r w:rsidRPr="00621E52">
        <w:rPr>
          <w:sz w:val="24"/>
          <w:szCs w:val="24"/>
        </w:rPr>
        <w:t>Gibbons, R. (1998), “Incentives in organisations</w:t>
      </w:r>
      <w:r w:rsidRPr="00621E52">
        <w:rPr>
          <w:i/>
          <w:iCs/>
          <w:sz w:val="24"/>
          <w:szCs w:val="24"/>
        </w:rPr>
        <w:t>”, The Journal of Economic Perspectives</w:t>
      </w:r>
      <w:r w:rsidRPr="00621E52">
        <w:rPr>
          <w:sz w:val="24"/>
          <w:szCs w:val="24"/>
        </w:rPr>
        <w:t>, Vol.12 No. 4, pp. 115-32.</w:t>
      </w:r>
    </w:p>
    <w:p w14:paraId="75D17935" w14:textId="6600CC14" w:rsidR="00621E52" w:rsidRPr="00621E52" w:rsidRDefault="00621E52" w:rsidP="00621E52">
      <w:pPr>
        <w:rPr>
          <w:color w:val="000000" w:themeColor="text1"/>
          <w:sz w:val="24"/>
          <w:szCs w:val="24"/>
        </w:rPr>
      </w:pPr>
      <w:r w:rsidRPr="00621E52">
        <w:rPr>
          <w:rFonts w:cs="Arial"/>
          <w:color w:val="000000" w:themeColor="text1"/>
          <w:sz w:val="24"/>
          <w:szCs w:val="24"/>
        </w:rPr>
        <w:t>Hickman, Gill Robinson.</w:t>
      </w:r>
      <w:r>
        <w:rPr>
          <w:rFonts w:cs="Arial"/>
          <w:color w:val="000000" w:themeColor="text1"/>
          <w:sz w:val="24"/>
          <w:szCs w:val="24"/>
        </w:rPr>
        <w:t xml:space="preserve"> (2010).</w:t>
      </w:r>
      <w:r w:rsidRPr="00621E52">
        <w:rPr>
          <w:rFonts w:cs="Arial"/>
          <w:color w:val="000000" w:themeColor="text1"/>
          <w:sz w:val="24"/>
          <w:szCs w:val="24"/>
        </w:rPr>
        <w:t xml:space="preserve"> Leading Change in Multiple Contexts: </w:t>
      </w:r>
      <w:r w:rsidRPr="00621E52">
        <w:rPr>
          <w:rStyle w:val="atowb"/>
          <w:rFonts w:cs="Arial"/>
          <w:color w:val="000000" w:themeColor="text1"/>
          <w:sz w:val="24"/>
          <w:szCs w:val="24"/>
        </w:rPr>
        <w:t>Concepts and Practices in Organisational, Community, Political, Social, and Global Change Settings</w:t>
      </w:r>
      <w:r w:rsidRPr="00621E52">
        <w:rPr>
          <w:rFonts w:cs="Arial"/>
          <w:color w:val="000000" w:themeColor="text1"/>
          <w:sz w:val="24"/>
          <w:szCs w:val="24"/>
        </w:rPr>
        <w:t>. Los Angeles: SAGE, 2010.</w:t>
      </w:r>
    </w:p>
    <w:p w14:paraId="0023CEDC" w14:textId="77777777" w:rsidR="00621E52" w:rsidRPr="00621E52" w:rsidRDefault="00621E52" w:rsidP="00621E52">
      <w:pPr>
        <w:rPr>
          <w:sz w:val="24"/>
          <w:szCs w:val="24"/>
        </w:rPr>
      </w:pPr>
      <w:r w:rsidRPr="00621E52">
        <w:rPr>
          <w:sz w:val="24"/>
          <w:szCs w:val="24"/>
        </w:rPr>
        <w:t xml:space="preserve">Hicks, K. (2020). </w:t>
      </w:r>
      <w:r w:rsidRPr="00621E52">
        <w:rPr>
          <w:i/>
          <w:iCs/>
          <w:sz w:val="24"/>
          <w:szCs w:val="24"/>
        </w:rPr>
        <w:t>Organisational change management: 8 proven models to help navigate change.</w:t>
      </w:r>
      <w:r w:rsidRPr="00621E52">
        <w:rPr>
          <w:sz w:val="24"/>
          <w:szCs w:val="24"/>
        </w:rPr>
        <w:t xml:space="preserve"> </w:t>
      </w:r>
      <w:proofErr w:type="spellStart"/>
      <w:r w:rsidRPr="00621E52">
        <w:rPr>
          <w:sz w:val="24"/>
          <w:szCs w:val="24"/>
        </w:rPr>
        <w:t>Zendesk</w:t>
      </w:r>
      <w:proofErr w:type="spellEnd"/>
      <w:r w:rsidRPr="00621E52">
        <w:rPr>
          <w:sz w:val="24"/>
          <w:szCs w:val="24"/>
        </w:rPr>
        <w:t xml:space="preserve"> Blog. Available at: </w:t>
      </w:r>
      <w:hyperlink r:id="rId16" w:history="1">
        <w:r w:rsidRPr="00621E52">
          <w:rPr>
            <w:color w:val="0000FF"/>
            <w:sz w:val="24"/>
            <w:szCs w:val="24"/>
            <w:u w:val="single"/>
          </w:rPr>
          <w:t>Organisational change management: 8 proven models to navigate change (zendesk.com)</w:t>
        </w:r>
      </w:hyperlink>
      <w:r w:rsidRPr="00621E52">
        <w:rPr>
          <w:sz w:val="24"/>
          <w:szCs w:val="24"/>
        </w:rPr>
        <w:t xml:space="preserve"> (Accessed 25 September 2021).</w:t>
      </w:r>
    </w:p>
    <w:p w14:paraId="7CCF942D" w14:textId="1CA26E15" w:rsidR="00621E52" w:rsidRPr="00621E52" w:rsidRDefault="00621E52" w:rsidP="00621E52">
      <w:pPr>
        <w:rPr>
          <w:sz w:val="24"/>
          <w:szCs w:val="24"/>
        </w:rPr>
      </w:pPr>
      <w:proofErr w:type="spellStart"/>
      <w:r w:rsidRPr="00621E52">
        <w:rPr>
          <w:sz w:val="24"/>
          <w:szCs w:val="24"/>
        </w:rPr>
        <w:t>Hrebiniak</w:t>
      </w:r>
      <w:proofErr w:type="spellEnd"/>
      <w:r w:rsidRPr="00621E52">
        <w:rPr>
          <w:sz w:val="24"/>
          <w:szCs w:val="24"/>
        </w:rPr>
        <w:t>, L. G. (2006). Obstacles to Effective Strategy Implementation, Organisational Dynamics, 35 (2) 12-31</w:t>
      </w:r>
    </w:p>
    <w:p w14:paraId="42748266" w14:textId="77777777" w:rsidR="00621E52" w:rsidRPr="00621E52" w:rsidRDefault="00621E52" w:rsidP="00621E52">
      <w:pPr>
        <w:rPr>
          <w:sz w:val="24"/>
          <w:szCs w:val="24"/>
        </w:rPr>
      </w:pPr>
      <w:r w:rsidRPr="00621E52">
        <w:rPr>
          <w:sz w:val="24"/>
          <w:szCs w:val="24"/>
        </w:rPr>
        <w:t xml:space="preserve">Iacocca, L. (Unknown). </w:t>
      </w:r>
      <w:r w:rsidRPr="00621E52">
        <w:rPr>
          <w:i/>
          <w:iCs/>
          <w:sz w:val="24"/>
          <w:szCs w:val="24"/>
        </w:rPr>
        <w:t>Where have all the leaders gone?</w:t>
      </w:r>
      <w:r w:rsidRPr="00621E52">
        <w:rPr>
          <w:sz w:val="24"/>
          <w:szCs w:val="24"/>
        </w:rPr>
        <w:t xml:space="preserve"> Available at: </w:t>
      </w:r>
      <w:hyperlink r:id="rId17" w:history="1">
        <w:r w:rsidRPr="00621E52">
          <w:rPr>
            <w:color w:val="0000FF"/>
            <w:sz w:val="24"/>
            <w:szCs w:val="24"/>
            <w:u w:val="single"/>
          </w:rPr>
          <w:t>Lee Iacocca on Leaders (princeton.edu)</w:t>
        </w:r>
      </w:hyperlink>
      <w:r w:rsidRPr="00621E52">
        <w:rPr>
          <w:sz w:val="24"/>
          <w:szCs w:val="24"/>
        </w:rPr>
        <w:t xml:space="preserve"> (Accessed 7 September 2021). </w:t>
      </w:r>
    </w:p>
    <w:p w14:paraId="535A32AB" w14:textId="4EC5FDB2" w:rsidR="00621E52" w:rsidRPr="00621E52" w:rsidRDefault="00621E52" w:rsidP="00621E52">
      <w:pPr>
        <w:rPr>
          <w:sz w:val="24"/>
          <w:szCs w:val="24"/>
        </w:rPr>
      </w:pPr>
      <w:r w:rsidRPr="00621E52">
        <w:rPr>
          <w:sz w:val="24"/>
          <w:szCs w:val="24"/>
        </w:rPr>
        <w:t xml:space="preserve">(Ingram, D. 2021). </w:t>
      </w:r>
      <w:r w:rsidRPr="00621E52">
        <w:rPr>
          <w:i/>
          <w:iCs/>
          <w:sz w:val="24"/>
          <w:szCs w:val="24"/>
        </w:rPr>
        <w:t>What Are the Pros and Cons of Change in a Business?</w:t>
      </w:r>
      <w:r w:rsidRPr="00621E52">
        <w:rPr>
          <w:sz w:val="24"/>
          <w:szCs w:val="24"/>
        </w:rPr>
        <w:t xml:space="preserve"> CHRON. Available at: </w:t>
      </w:r>
      <w:hyperlink r:id="rId18" w:history="1">
        <w:r w:rsidRPr="00621E52">
          <w:rPr>
            <w:rStyle w:val="Hyperlink"/>
            <w:sz w:val="24"/>
            <w:szCs w:val="24"/>
          </w:rPr>
          <w:t>https://smallbusiness.chron.com/pros-cons-change-business-433.html</w:t>
        </w:r>
      </w:hyperlink>
      <w:r w:rsidRPr="00621E52">
        <w:rPr>
          <w:sz w:val="24"/>
          <w:szCs w:val="24"/>
        </w:rPr>
        <w:t xml:space="preserve"> (Accessed 19 September 2021).</w:t>
      </w:r>
    </w:p>
    <w:p w14:paraId="4656B9D7" w14:textId="77777777" w:rsidR="00621E52" w:rsidRPr="00621E52" w:rsidRDefault="00621E52" w:rsidP="00621E52">
      <w:pPr>
        <w:rPr>
          <w:sz w:val="24"/>
          <w:szCs w:val="24"/>
        </w:rPr>
      </w:pPr>
      <w:r w:rsidRPr="00621E52">
        <w:rPr>
          <w:sz w:val="24"/>
          <w:szCs w:val="24"/>
        </w:rPr>
        <w:t xml:space="preserve">J.W. Moran, B.K. </w:t>
      </w:r>
      <w:proofErr w:type="spellStart"/>
      <w:r w:rsidRPr="00621E52">
        <w:rPr>
          <w:sz w:val="24"/>
          <w:szCs w:val="24"/>
        </w:rPr>
        <w:t>Brightman</w:t>
      </w:r>
      <w:proofErr w:type="spellEnd"/>
      <w:r w:rsidRPr="00621E52">
        <w:rPr>
          <w:sz w:val="24"/>
          <w:szCs w:val="24"/>
        </w:rPr>
        <w:t xml:space="preserve">. </w:t>
      </w:r>
      <w:r w:rsidRPr="00621E52">
        <w:rPr>
          <w:i/>
          <w:iCs/>
          <w:sz w:val="24"/>
          <w:szCs w:val="24"/>
        </w:rPr>
        <w:t>Leading organisational change</w:t>
      </w:r>
      <w:r w:rsidRPr="00621E52">
        <w:rPr>
          <w:sz w:val="24"/>
          <w:szCs w:val="24"/>
        </w:rPr>
        <w:t>. Career Development International, 6 (2) (2001), pp. 111-118</w:t>
      </w:r>
    </w:p>
    <w:p w14:paraId="08244048" w14:textId="77777777" w:rsidR="00621E52" w:rsidRPr="00621E52" w:rsidRDefault="00621E52" w:rsidP="00621E52">
      <w:pPr>
        <w:shd w:val="clear" w:color="auto" w:fill="FFFFFF"/>
        <w:spacing w:after="0" w:line="0" w:lineRule="auto"/>
        <w:rPr>
          <w:rFonts w:eastAsia="Times New Roman" w:cs="Times New Roman"/>
          <w:color w:val="000000"/>
          <w:spacing w:val="3"/>
          <w:sz w:val="24"/>
          <w:szCs w:val="24"/>
          <w:lang w:eastAsia="en-GB"/>
        </w:rPr>
      </w:pPr>
      <w:proofErr w:type="spellStart"/>
      <w:r w:rsidRPr="00621E52">
        <w:rPr>
          <w:rFonts w:eastAsia="Times New Roman" w:cs="Times New Roman"/>
          <w:color w:val="000000"/>
          <w:sz w:val="24"/>
          <w:szCs w:val="24"/>
          <w:lang w:eastAsia="en-GB"/>
        </w:rPr>
        <w:t>Karmarck</w:t>
      </w:r>
      <w:proofErr w:type="spellEnd"/>
      <w:r w:rsidRPr="00621E52">
        <w:rPr>
          <w:rFonts w:eastAsia="Times New Roman" w:cs="Times New Roman"/>
          <w:color w:val="000000"/>
          <w:sz w:val="24"/>
          <w:szCs w:val="24"/>
          <w:lang w:eastAsia="en-GB"/>
        </w:rPr>
        <w:t xml:space="preserve">, E. (2004). Government Innovation Around </w:t>
      </w:r>
    </w:p>
    <w:p w14:paraId="71C2AF18" w14:textId="77777777" w:rsidR="00621E52" w:rsidRPr="00621E52" w:rsidRDefault="00621E52" w:rsidP="00621E52">
      <w:pPr>
        <w:shd w:val="clear" w:color="auto" w:fill="FFFFFF"/>
        <w:spacing w:after="0" w:line="0" w:lineRule="auto"/>
        <w:rPr>
          <w:rFonts w:eastAsia="Times New Roman" w:cs="Times New Roman"/>
          <w:color w:val="000000"/>
          <w:sz w:val="24"/>
          <w:szCs w:val="24"/>
          <w:lang w:eastAsia="en-GB"/>
        </w:rPr>
      </w:pPr>
      <w:r w:rsidRPr="00621E52">
        <w:rPr>
          <w:rFonts w:eastAsia="Times New Roman" w:cs="Times New Roman"/>
          <w:color w:val="000000"/>
          <w:sz w:val="24"/>
          <w:szCs w:val="24"/>
          <w:lang w:eastAsia="en-GB"/>
        </w:rPr>
        <w:t xml:space="preserve">the World (February 26, 2004). KSG Working Paper </w:t>
      </w:r>
    </w:p>
    <w:p w14:paraId="54C41A9D" w14:textId="77777777" w:rsidR="00621E52" w:rsidRPr="00621E52" w:rsidRDefault="00621E52" w:rsidP="00621E52">
      <w:pPr>
        <w:shd w:val="clear" w:color="auto" w:fill="FFFFFF"/>
        <w:spacing w:after="0" w:line="0" w:lineRule="auto"/>
        <w:rPr>
          <w:rFonts w:eastAsia="Times New Roman" w:cs="Times New Roman"/>
          <w:color w:val="000000"/>
          <w:spacing w:val="3"/>
          <w:sz w:val="24"/>
          <w:szCs w:val="24"/>
          <w:lang w:eastAsia="en-GB"/>
        </w:rPr>
      </w:pPr>
      <w:r w:rsidRPr="00621E52">
        <w:rPr>
          <w:rFonts w:eastAsia="Times New Roman" w:cs="Times New Roman"/>
          <w:color w:val="000000"/>
          <w:spacing w:val="3"/>
          <w:sz w:val="24"/>
          <w:szCs w:val="24"/>
          <w:lang w:eastAsia="en-GB"/>
        </w:rPr>
        <w:t xml:space="preserve">No. RWP04-010. </w:t>
      </w:r>
      <w:proofErr w:type="spellStart"/>
      <w:r w:rsidRPr="00621E52">
        <w:rPr>
          <w:rFonts w:eastAsia="Times New Roman" w:cs="Times New Roman"/>
          <w:color w:val="000000"/>
          <w:spacing w:val="3"/>
          <w:sz w:val="24"/>
          <w:szCs w:val="24"/>
          <w:lang w:eastAsia="en-GB"/>
        </w:rPr>
        <w:t>Retrived</w:t>
      </w:r>
      <w:proofErr w:type="spellEnd"/>
      <w:r w:rsidRPr="00621E52">
        <w:rPr>
          <w:rFonts w:eastAsia="Times New Roman" w:cs="Times New Roman"/>
          <w:color w:val="000000"/>
          <w:spacing w:val="3"/>
          <w:sz w:val="24"/>
          <w:szCs w:val="24"/>
          <w:lang w:eastAsia="en-GB"/>
        </w:rPr>
        <w:t xml:space="preserve"> on November 5, 2016. </w:t>
      </w:r>
    </w:p>
    <w:p w14:paraId="17D2B86E" w14:textId="355D139B" w:rsidR="00621E52" w:rsidRPr="00621E52" w:rsidRDefault="00621E52" w:rsidP="00621E52">
      <w:pPr>
        <w:shd w:val="clear" w:color="auto" w:fill="FFFFFF"/>
        <w:spacing w:after="0" w:line="0" w:lineRule="auto"/>
        <w:rPr>
          <w:rFonts w:eastAsia="Times New Roman" w:cs="Times New Roman"/>
          <w:color w:val="000000"/>
          <w:sz w:val="24"/>
          <w:szCs w:val="24"/>
          <w:lang w:eastAsia="en-GB"/>
        </w:rPr>
      </w:pPr>
      <w:r w:rsidRPr="00621E52">
        <w:rPr>
          <w:rFonts w:eastAsia="Times New Roman" w:cs="Times New Roman"/>
          <w:color w:val="000000"/>
          <w:sz w:val="24"/>
          <w:szCs w:val="24"/>
          <w:lang w:eastAsia="en-GB"/>
        </w:rPr>
        <w:t>http:</w:t>
      </w:r>
      <w:r w:rsidRPr="00621E52">
        <w:rPr>
          <w:rFonts w:eastAsia="Times New Roman" w:cs="Times New Roman"/>
          <w:color w:val="000000"/>
          <w:spacing w:val="-1"/>
          <w:sz w:val="24"/>
          <w:szCs w:val="24"/>
          <w:lang w:eastAsia="en-GB"/>
        </w:rPr>
        <w:t>//</w:t>
      </w:r>
      <w:r w:rsidRPr="00621E52">
        <w:rPr>
          <w:rFonts w:eastAsia="Times New Roman" w:cs="Times New Roman"/>
          <w:color w:val="000000"/>
          <w:sz w:val="24"/>
          <w:szCs w:val="24"/>
          <w:lang w:eastAsia="en-GB"/>
        </w:rPr>
        <w:t>ssrn.com/abstract=517666</w:t>
      </w:r>
      <w:r w:rsidRPr="00621E52">
        <w:rPr>
          <w:rFonts w:eastAsia="Times New Roman" w:cs="Times New Roman"/>
          <w:color w:val="000000"/>
          <w:spacing w:val="-5"/>
          <w:sz w:val="24"/>
          <w:szCs w:val="24"/>
          <w:lang w:eastAsia="en-GB"/>
        </w:rPr>
        <w:t xml:space="preserve">. </w:t>
      </w:r>
    </w:p>
    <w:p w14:paraId="09FA1860" w14:textId="77777777" w:rsidR="00621E52" w:rsidRPr="00621E52" w:rsidRDefault="00621E52" w:rsidP="00621E52">
      <w:pPr>
        <w:shd w:val="clear" w:color="auto" w:fill="FFFFFF"/>
        <w:spacing w:after="0" w:line="0" w:lineRule="auto"/>
        <w:rPr>
          <w:rFonts w:eastAsia="Times New Roman" w:cs="Times New Roman"/>
          <w:color w:val="000000"/>
          <w:spacing w:val="3"/>
          <w:sz w:val="24"/>
          <w:szCs w:val="24"/>
          <w:lang w:eastAsia="en-GB"/>
        </w:rPr>
      </w:pPr>
      <w:proofErr w:type="spellStart"/>
      <w:r w:rsidRPr="00621E52">
        <w:rPr>
          <w:rFonts w:eastAsia="Times New Roman" w:cs="Times New Roman"/>
          <w:color w:val="000000"/>
          <w:sz w:val="24"/>
          <w:szCs w:val="24"/>
          <w:lang w:eastAsia="en-GB"/>
        </w:rPr>
        <w:t>Karmarck</w:t>
      </w:r>
      <w:proofErr w:type="spellEnd"/>
      <w:r w:rsidRPr="00621E52">
        <w:rPr>
          <w:rFonts w:eastAsia="Times New Roman" w:cs="Times New Roman"/>
          <w:color w:val="000000"/>
          <w:sz w:val="24"/>
          <w:szCs w:val="24"/>
          <w:lang w:eastAsia="en-GB"/>
        </w:rPr>
        <w:t xml:space="preserve">, E. (2004). Government Innovation Around </w:t>
      </w:r>
    </w:p>
    <w:p w14:paraId="5A85DF22" w14:textId="77777777" w:rsidR="00621E52" w:rsidRPr="00621E52" w:rsidRDefault="00621E52" w:rsidP="00621E52">
      <w:pPr>
        <w:shd w:val="clear" w:color="auto" w:fill="FFFFFF"/>
        <w:spacing w:after="0" w:line="0" w:lineRule="auto"/>
        <w:rPr>
          <w:rFonts w:eastAsia="Times New Roman" w:cs="Times New Roman"/>
          <w:color w:val="000000"/>
          <w:sz w:val="24"/>
          <w:szCs w:val="24"/>
          <w:lang w:eastAsia="en-GB"/>
        </w:rPr>
      </w:pPr>
      <w:r w:rsidRPr="00621E52">
        <w:rPr>
          <w:rFonts w:eastAsia="Times New Roman" w:cs="Times New Roman"/>
          <w:color w:val="000000"/>
          <w:sz w:val="24"/>
          <w:szCs w:val="24"/>
          <w:lang w:eastAsia="en-GB"/>
        </w:rPr>
        <w:t xml:space="preserve">the World (February 26, 2004). KSG Working Paper </w:t>
      </w:r>
    </w:p>
    <w:p w14:paraId="5CCE0766" w14:textId="77777777" w:rsidR="00621E52" w:rsidRPr="00621E52" w:rsidRDefault="00621E52" w:rsidP="00621E52">
      <w:pPr>
        <w:shd w:val="clear" w:color="auto" w:fill="FFFFFF"/>
        <w:spacing w:after="0" w:line="0" w:lineRule="auto"/>
        <w:rPr>
          <w:rFonts w:eastAsia="Times New Roman" w:cs="Times New Roman"/>
          <w:color w:val="000000"/>
          <w:spacing w:val="3"/>
          <w:sz w:val="24"/>
          <w:szCs w:val="24"/>
          <w:lang w:eastAsia="en-GB"/>
        </w:rPr>
      </w:pPr>
      <w:r w:rsidRPr="00621E52">
        <w:rPr>
          <w:rFonts w:eastAsia="Times New Roman" w:cs="Times New Roman"/>
          <w:color w:val="000000"/>
          <w:spacing w:val="3"/>
          <w:sz w:val="24"/>
          <w:szCs w:val="24"/>
          <w:lang w:eastAsia="en-GB"/>
        </w:rPr>
        <w:t xml:space="preserve">No. RWP04-010. </w:t>
      </w:r>
      <w:proofErr w:type="spellStart"/>
      <w:r w:rsidRPr="00621E52">
        <w:rPr>
          <w:rFonts w:eastAsia="Times New Roman" w:cs="Times New Roman"/>
          <w:color w:val="000000"/>
          <w:spacing w:val="3"/>
          <w:sz w:val="24"/>
          <w:szCs w:val="24"/>
          <w:lang w:eastAsia="en-GB"/>
        </w:rPr>
        <w:t>Retrived</w:t>
      </w:r>
      <w:proofErr w:type="spellEnd"/>
      <w:r w:rsidRPr="00621E52">
        <w:rPr>
          <w:rFonts w:eastAsia="Times New Roman" w:cs="Times New Roman"/>
          <w:color w:val="000000"/>
          <w:spacing w:val="3"/>
          <w:sz w:val="24"/>
          <w:szCs w:val="24"/>
          <w:lang w:eastAsia="en-GB"/>
        </w:rPr>
        <w:t xml:space="preserve"> on November 5, 2016. </w:t>
      </w:r>
    </w:p>
    <w:p w14:paraId="66FEAB0B" w14:textId="77777777" w:rsidR="00621E52" w:rsidRPr="00621E52" w:rsidRDefault="00621E52" w:rsidP="00621E52">
      <w:pPr>
        <w:shd w:val="clear" w:color="auto" w:fill="FFFFFF"/>
        <w:spacing w:after="0" w:line="0" w:lineRule="auto"/>
        <w:rPr>
          <w:rFonts w:eastAsia="Times New Roman" w:cs="Times New Roman"/>
          <w:color w:val="000000"/>
          <w:sz w:val="24"/>
          <w:szCs w:val="24"/>
          <w:lang w:eastAsia="en-GB"/>
        </w:rPr>
      </w:pPr>
      <w:r w:rsidRPr="00621E52">
        <w:rPr>
          <w:rFonts w:eastAsia="Times New Roman" w:cs="Times New Roman"/>
          <w:color w:val="000000"/>
          <w:sz w:val="24"/>
          <w:szCs w:val="24"/>
          <w:lang w:eastAsia="en-GB"/>
        </w:rPr>
        <w:t>http:</w:t>
      </w:r>
      <w:r w:rsidRPr="00621E52">
        <w:rPr>
          <w:rFonts w:eastAsia="Times New Roman" w:cs="Times New Roman"/>
          <w:color w:val="000000"/>
          <w:spacing w:val="-1"/>
          <w:sz w:val="24"/>
          <w:szCs w:val="24"/>
          <w:lang w:eastAsia="en-GB"/>
        </w:rPr>
        <w:t>//</w:t>
      </w:r>
      <w:r w:rsidRPr="00621E52">
        <w:rPr>
          <w:rFonts w:eastAsia="Times New Roman" w:cs="Times New Roman"/>
          <w:color w:val="000000"/>
          <w:sz w:val="24"/>
          <w:szCs w:val="24"/>
          <w:lang w:eastAsia="en-GB"/>
        </w:rPr>
        <w:t>ssrn.com/abstract=517666</w:t>
      </w:r>
      <w:r w:rsidRPr="00621E52">
        <w:rPr>
          <w:rFonts w:eastAsia="Times New Roman" w:cs="Times New Roman"/>
          <w:color w:val="000000"/>
          <w:spacing w:val="-5"/>
          <w:sz w:val="24"/>
          <w:szCs w:val="24"/>
          <w:lang w:eastAsia="en-GB"/>
        </w:rPr>
        <w:t xml:space="preserve">. </w:t>
      </w:r>
    </w:p>
    <w:p w14:paraId="52F4C0C7" w14:textId="77777777" w:rsidR="00621E52" w:rsidRPr="00621E52" w:rsidRDefault="00621E52" w:rsidP="00621E52">
      <w:pPr>
        <w:shd w:val="clear" w:color="auto" w:fill="FFFFFF"/>
        <w:spacing w:after="0" w:line="0" w:lineRule="auto"/>
        <w:rPr>
          <w:rFonts w:eastAsia="Times New Roman" w:cs="Times New Roman"/>
          <w:color w:val="000000"/>
          <w:spacing w:val="3"/>
          <w:sz w:val="24"/>
          <w:szCs w:val="24"/>
          <w:lang w:eastAsia="en-GB"/>
        </w:rPr>
      </w:pPr>
      <w:proofErr w:type="spellStart"/>
      <w:r w:rsidRPr="00621E52">
        <w:rPr>
          <w:rFonts w:eastAsia="Times New Roman" w:cs="Times New Roman"/>
          <w:color w:val="000000"/>
          <w:sz w:val="24"/>
          <w:szCs w:val="24"/>
          <w:lang w:eastAsia="en-GB"/>
        </w:rPr>
        <w:t>Karmarck</w:t>
      </w:r>
      <w:proofErr w:type="spellEnd"/>
      <w:r w:rsidRPr="00621E52">
        <w:rPr>
          <w:rFonts w:eastAsia="Times New Roman" w:cs="Times New Roman"/>
          <w:color w:val="000000"/>
          <w:sz w:val="24"/>
          <w:szCs w:val="24"/>
          <w:lang w:eastAsia="en-GB"/>
        </w:rPr>
        <w:t xml:space="preserve">, E. (2004). Government Innovation Around </w:t>
      </w:r>
    </w:p>
    <w:p w14:paraId="12946ED5" w14:textId="77777777" w:rsidR="00621E52" w:rsidRPr="00621E52" w:rsidRDefault="00621E52" w:rsidP="00621E52">
      <w:pPr>
        <w:shd w:val="clear" w:color="auto" w:fill="FFFFFF"/>
        <w:spacing w:after="0" w:line="0" w:lineRule="auto"/>
        <w:rPr>
          <w:rFonts w:eastAsia="Times New Roman" w:cs="Times New Roman"/>
          <w:color w:val="000000"/>
          <w:sz w:val="24"/>
          <w:szCs w:val="24"/>
          <w:lang w:eastAsia="en-GB"/>
        </w:rPr>
      </w:pPr>
      <w:r w:rsidRPr="00621E52">
        <w:rPr>
          <w:rFonts w:eastAsia="Times New Roman" w:cs="Times New Roman"/>
          <w:color w:val="000000"/>
          <w:sz w:val="24"/>
          <w:szCs w:val="24"/>
          <w:lang w:eastAsia="en-GB"/>
        </w:rPr>
        <w:t xml:space="preserve">the World (February 26, 2004). KSG Working Paper </w:t>
      </w:r>
    </w:p>
    <w:p w14:paraId="636CA15E" w14:textId="77777777" w:rsidR="00621E52" w:rsidRPr="00621E52" w:rsidRDefault="00621E52" w:rsidP="00621E52">
      <w:pPr>
        <w:shd w:val="clear" w:color="auto" w:fill="FFFFFF"/>
        <w:spacing w:after="0" w:line="0" w:lineRule="auto"/>
        <w:rPr>
          <w:rFonts w:eastAsia="Times New Roman" w:cs="Times New Roman"/>
          <w:color w:val="000000"/>
          <w:spacing w:val="3"/>
          <w:sz w:val="24"/>
          <w:szCs w:val="24"/>
          <w:lang w:eastAsia="en-GB"/>
        </w:rPr>
      </w:pPr>
      <w:r w:rsidRPr="00621E52">
        <w:rPr>
          <w:rFonts w:eastAsia="Times New Roman" w:cs="Times New Roman"/>
          <w:color w:val="000000"/>
          <w:spacing w:val="3"/>
          <w:sz w:val="24"/>
          <w:szCs w:val="24"/>
          <w:lang w:eastAsia="en-GB"/>
        </w:rPr>
        <w:t xml:space="preserve">No. RWP04-010. </w:t>
      </w:r>
      <w:proofErr w:type="spellStart"/>
      <w:r w:rsidRPr="00621E52">
        <w:rPr>
          <w:rFonts w:eastAsia="Times New Roman" w:cs="Times New Roman"/>
          <w:color w:val="000000"/>
          <w:spacing w:val="3"/>
          <w:sz w:val="24"/>
          <w:szCs w:val="24"/>
          <w:lang w:eastAsia="en-GB"/>
        </w:rPr>
        <w:t>Retrived</w:t>
      </w:r>
      <w:proofErr w:type="spellEnd"/>
      <w:r w:rsidRPr="00621E52">
        <w:rPr>
          <w:rFonts w:eastAsia="Times New Roman" w:cs="Times New Roman"/>
          <w:color w:val="000000"/>
          <w:spacing w:val="3"/>
          <w:sz w:val="24"/>
          <w:szCs w:val="24"/>
          <w:lang w:eastAsia="en-GB"/>
        </w:rPr>
        <w:t xml:space="preserve"> on November 5, 2016. </w:t>
      </w:r>
    </w:p>
    <w:p w14:paraId="564F2F90" w14:textId="66571211" w:rsidR="00621E52" w:rsidRPr="00621E52" w:rsidRDefault="00621E52" w:rsidP="00621E52">
      <w:pPr>
        <w:shd w:val="clear" w:color="auto" w:fill="FFFFFF"/>
        <w:spacing w:after="0" w:line="0" w:lineRule="auto"/>
        <w:rPr>
          <w:rFonts w:eastAsia="Times New Roman" w:cs="Times New Roman"/>
          <w:color w:val="000000"/>
          <w:sz w:val="24"/>
          <w:szCs w:val="24"/>
          <w:lang w:eastAsia="en-GB"/>
        </w:rPr>
      </w:pPr>
      <w:r w:rsidRPr="00621E52">
        <w:rPr>
          <w:rFonts w:eastAsia="Times New Roman" w:cs="Times New Roman"/>
          <w:color w:val="000000"/>
          <w:sz w:val="24"/>
          <w:szCs w:val="24"/>
          <w:lang w:eastAsia="en-GB"/>
        </w:rPr>
        <w:t>http:</w:t>
      </w:r>
      <w:r w:rsidRPr="00621E52">
        <w:rPr>
          <w:rFonts w:eastAsia="Times New Roman" w:cs="Times New Roman"/>
          <w:color w:val="000000"/>
          <w:spacing w:val="-1"/>
          <w:sz w:val="24"/>
          <w:szCs w:val="24"/>
          <w:lang w:eastAsia="en-GB"/>
        </w:rPr>
        <w:t>//</w:t>
      </w:r>
      <w:r w:rsidRPr="00621E52">
        <w:rPr>
          <w:rFonts w:eastAsia="Times New Roman" w:cs="Times New Roman"/>
          <w:color w:val="000000"/>
          <w:sz w:val="24"/>
          <w:szCs w:val="24"/>
          <w:lang w:eastAsia="en-GB"/>
        </w:rPr>
        <w:t>ssrn.com/abstract=517666</w:t>
      </w:r>
      <w:r w:rsidRPr="00621E52">
        <w:rPr>
          <w:rFonts w:eastAsia="Times New Roman" w:cs="Times New Roman"/>
          <w:color w:val="000000"/>
          <w:spacing w:val="-5"/>
          <w:sz w:val="24"/>
          <w:szCs w:val="24"/>
          <w:lang w:eastAsia="en-GB"/>
        </w:rPr>
        <w:t>.</w:t>
      </w:r>
    </w:p>
    <w:p w14:paraId="36E08DBE" w14:textId="77777777" w:rsidR="00621E52" w:rsidRPr="00621E52" w:rsidRDefault="00621E52" w:rsidP="00621E52">
      <w:pPr>
        <w:rPr>
          <w:sz w:val="24"/>
          <w:szCs w:val="24"/>
        </w:rPr>
      </w:pPr>
      <w:proofErr w:type="spellStart"/>
      <w:r w:rsidRPr="00621E52">
        <w:rPr>
          <w:sz w:val="24"/>
          <w:szCs w:val="24"/>
        </w:rPr>
        <w:t>Karmarck</w:t>
      </w:r>
      <w:proofErr w:type="spellEnd"/>
      <w:r w:rsidRPr="00621E52">
        <w:rPr>
          <w:sz w:val="24"/>
          <w:szCs w:val="24"/>
        </w:rPr>
        <w:t xml:space="preserve">, E. (2004). Government Innovation Around the World (February 26, 2004). KSG Working Paper No. RWP04-010. Retrieved on November 5, 2016. </w:t>
      </w:r>
    </w:p>
    <w:p w14:paraId="28C23D21" w14:textId="68B24F18" w:rsidR="00621E52" w:rsidRPr="00621E52" w:rsidRDefault="00621E52" w:rsidP="00621E52">
      <w:pPr>
        <w:rPr>
          <w:sz w:val="24"/>
          <w:szCs w:val="24"/>
        </w:rPr>
      </w:pPr>
      <w:r w:rsidRPr="00621E52">
        <w:rPr>
          <w:sz w:val="24"/>
          <w:szCs w:val="24"/>
        </w:rPr>
        <w:t xml:space="preserve">Karp, H.B, (1996). </w:t>
      </w:r>
      <w:r w:rsidRPr="00621E52">
        <w:rPr>
          <w:i/>
          <w:iCs/>
          <w:sz w:val="24"/>
          <w:szCs w:val="24"/>
        </w:rPr>
        <w:t>The Change Leader.</w:t>
      </w:r>
      <w:r w:rsidRPr="00621E52">
        <w:rPr>
          <w:sz w:val="24"/>
          <w:szCs w:val="24"/>
        </w:rPr>
        <w:t xml:space="preserve"> Using a Gestalt Approach with Work Groups. Available at: </w:t>
      </w:r>
      <w:hyperlink r:id="rId19" w:history="1">
        <w:r w:rsidRPr="00621E52">
          <w:rPr>
            <w:color w:val="0000FF"/>
            <w:sz w:val="24"/>
            <w:szCs w:val="24"/>
            <w:u w:val="single"/>
          </w:rPr>
          <w:t>The change leader (1996 edition) | Open Library</w:t>
        </w:r>
      </w:hyperlink>
      <w:r w:rsidRPr="00621E52">
        <w:rPr>
          <w:sz w:val="24"/>
          <w:szCs w:val="24"/>
        </w:rPr>
        <w:t xml:space="preserve"> (Accessed 9 September 2021).</w:t>
      </w:r>
    </w:p>
    <w:p w14:paraId="3EAFDB6D" w14:textId="77777777" w:rsidR="00621E52" w:rsidRPr="00621E52" w:rsidRDefault="00621E52" w:rsidP="00621E52">
      <w:pPr>
        <w:rPr>
          <w:i/>
          <w:iCs/>
          <w:sz w:val="24"/>
          <w:szCs w:val="24"/>
        </w:rPr>
      </w:pPr>
      <w:r w:rsidRPr="00621E52">
        <w:rPr>
          <w:sz w:val="24"/>
          <w:szCs w:val="24"/>
        </w:rPr>
        <w:t xml:space="preserve">Karp, T. &amp; T.I.T </w:t>
      </w:r>
      <w:proofErr w:type="spellStart"/>
      <w:r w:rsidRPr="00621E52">
        <w:rPr>
          <w:sz w:val="24"/>
          <w:szCs w:val="24"/>
        </w:rPr>
        <w:t>Helgo</w:t>
      </w:r>
      <w:proofErr w:type="spellEnd"/>
      <w:r w:rsidRPr="00621E52">
        <w:rPr>
          <w:sz w:val="24"/>
          <w:szCs w:val="24"/>
        </w:rPr>
        <w:t>. (2008). From Change Management to Change Leadership: Embracing Chaotic Change in Public Service Organisations.</w:t>
      </w:r>
      <w:r w:rsidRPr="00621E52">
        <w:rPr>
          <w:i/>
          <w:iCs/>
          <w:sz w:val="24"/>
          <w:szCs w:val="24"/>
        </w:rPr>
        <w:t xml:space="preserve"> Journal of Change Management. Vol.8, No 1, 85-96, March 2008.</w:t>
      </w:r>
    </w:p>
    <w:p w14:paraId="63906F27" w14:textId="042A6005" w:rsidR="00621E52" w:rsidRPr="00621E52" w:rsidRDefault="00621E52" w:rsidP="00621E52">
      <w:pPr>
        <w:rPr>
          <w:sz w:val="24"/>
          <w:szCs w:val="24"/>
        </w:rPr>
      </w:pPr>
      <w:r w:rsidRPr="00621E52">
        <w:rPr>
          <w:sz w:val="24"/>
          <w:szCs w:val="24"/>
        </w:rPr>
        <w:t>Kotter, J. (2007). Leading Change: why transformational efforts fail. Harvard Business Review Best of HBR 1-10.</w:t>
      </w:r>
    </w:p>
    <w:p w14:paraId="3705096E" w14:textId="77777777" w:rsidR="00621E52" w:rsidRPr="00621E52" w:rsidRDefault="00621E52" w:rsidP="00621E52">
      <w:pPr>
        <w:spacing w:line="360" w:lineRule="auto"/>
        <w:rPr>
          <w:rFonts w:cs="Arial"/>
          <w:sz w:val="24"/>
          <w:szCs w:val="24"/>
        </w:rPr>
      </w:pPr>
      <w:r w:rsidRPr="00621E52">
        <w:rPr>
          <w:rFonts w:cs="Arial"/>
          <w:sz w:val="24"/>
          <w:szCs w:val="24"/>
        </w:rPr>
        <w:t xml:space="preserve">Leonard, K. (2020). </w:t>
      </w:r>
      <w:r w:rsidRPr="00621E52">
        <w:rPr>
          <w:rFonts w:cs="Arial"/>
          <w:i/>
          <w:iCs/>
          <w:sz w:val="24"/>
          <w:szCs w:val="24"/>
        </w:rPr>
        <w:t>What Are the Benefits of Employee Empowerment?</w:t>
      </w:r>
      <w:r w:rsidRPr="00621E52">
        <w:rPr>
          <w:rFonts w:cs="Arial"/>
          <w:sz w:val="24"/>
          <w:szCs w:val="24"/>
        </w:rPr>
        <w:t xml:space="preserve"> CHRON. Available at: </w:t>
      </w:r>
      <w:hyperlink r:id="rId20" w:history="1">
        <w:r w:rsidRPr="00621E52">
          <w:rPr>
            <w:rStyle w:val="Hyperlink"/>
            <w:rFonts w:cs="Arial"/>
            <w:sz w:val="24"/>
            <w:szCs w:val="24"/>
          </w:rPr>
          <w:t>https://smallbusiness.chron.com/benefits-employee-empowerment-1177.html</w:t>
        </w:r>
      </w:hyperlink>
      <w:r w:rsidRPr="00621E52">
        <w:rPr>
          <w:rFonts w:cs="Arial"/>
          <w:sz w:val="24"/>
          <w:szCs w:val="24"/>
        </w:rPr>
        <w:t xml:space="preserve"> (Accessed </w:t>
      </w:r>
      <w:proofErr w:type="spellStart"/>
      <w:r w:rsidRPr="00621E52">
        <w:rPr>
          <w:rFonts w:cs="Arial"/>
          <w:sz w:val="24"/>
          <w:szCs w:val="24"/>
        </w:rPr>
        <w:t>Novomber</w:t>
      </w:r>
      <w:proofErr w:type="spellEnd"/>
      <w:r w:rsidRPr="00621E52">
        <w:rPr>
          <w:rFonts w:cs="Arial"/>
          <w:sz w:val="24"/>
          <w:szCs w:val="24"/>
        </w:rPr>
        <w:t xml:space="preserve"> 2021). </w:t>
      </w:r>
    </w:p>
    <w:p w14:paraId="574787C4" w14:textId="77777777" w:rsidR="00621E52" w:rsidRPr="00621E52" w:rsidRDefault="00621E52" w:rsidP="00621E52">
      <w:pPr>
        <w:spacing w:line="360" w:lineRule="auto"/>
        <w:rPr>
          <w:rFonts w:cs="Arial"/>
          <w:sz w:val="24"/>
          <w:szCs w:val="24"/>
        </w:rPr>
      </w:pPr>
      <w:r w:rsidRPr="00621E52">
        <w:rPr>
          <w:rFonts w:cs="Arial"/>
          <w:sz w:val="24"/>
          <w:szCs w:val="24"/>
        </w:rPr>
        <w:t>L</w:t>
      </w:r>
      <w:r w:rsidRPr="00621E52">
        <w:rPr>
          <w:rFonts w:cs="Arial"/>
          <w:color w:val="000000" w:themeColor="text1"/>
          <w:sz w:val="24"/>
          <w:szCs w:val="24"/>
        </w:rPr>
        <w:t>ewin, J</w:t>
      </w:r>
      <w:r w:rsidRPr="00621E52">
        <w:rPr>
          <w:rFonts w:cs="Arial"/>
          <w:sz w:val="24"/>
          <w:szCs w:val="24"/>
        </w:rPr>
        <w:t xml:space="preserve">. (2019). </w:t>
      </w:r>
      <w:r w:rsidRPr="00621E52">
        <w:rPr>
          <w:rFonts w:cs="Arial"/>
          <w:i/>
          <w:iCs/>
          <w:sz w:val="24"/>
          <w:szCs w:val="24"/>
        </w:rPr>
        <w:t>Environmental Factors in Your PESTEL Analysis (Part 6 to 7).</w:t>
      </w:r>
      <w:r w:rsidRPr="00621E52">
        <w:rPr>
          <w:rFonts w:cs="Arial"/>
          <w:sz w:val="24"/>
          <w:szCs w:val="24"/>
        </w:rPr>
        <w:t xml:space="preserve"> Available at: </w:t>
      </w:r>
      <w:hyperlink r:id="rId21" w:history="1">
        <w:r w:rsidRPr="00621E52">
          <w:rPr>
            <w:color w:val="0000FF"/>
            <w:sz w:val="24"/>
            <w:szCs w:val="24"/>
            <w:u w:val="single"/>
          </w:rPr>
          <w:t>Environmental Factors in Your PESTEL Analysis (Part 6 of 7) (caycon.com)</w:t>
        </w:r>
      </w:hyperlink>
      <w:r w:rsidRPr="00621E52">
        <w:rPr>
          <w:sz w:val="24"/>
          <w:szCs w:val="24"/>
        </w:rPr>
        <w:t xml:space="preserve"> (Accessed 17 November 2021).</w:t>
      </w:r>
    </w:p>
    <w:p w14:paraId="506C609A" w14:textId="6252238A" w:rsidR="00621E52" w:rsidRPr="00621E52" w:rsidRDefault="00621E52" w:rsidP="00621E52">
      <w:pPr>
        <w:rPr>
          <w:rFonts w:cs="Arial"/>
          <w:color w:val="000000" w:themeColor="text1"/>
          <w:sz w:val="24"/>
          <w:szCs w:val="24"/>
          <w:shd w:val="clear" w:color="auto" w:fill="FFFFFF"/>
        </w:rPr>
      </w:pPr>
      <w:r w:rsidRPr="00621E52">
        <w:rPr>
          <w:rFonts w:cs="Arial"/>
          <w:color w:val="000000" w:themeColor="text1"/>
          <w:sz w:val="24"/>
          <w:szCs w:val="24"/>
          <w:shd w:val="clear" w:color="auto" w:fill="FFFFFF"/>
        </w:rPr>
        <w:t>Lewin, K (1947). The ABCs of change management, </w:t>
      </w:r>
      <w:r w:rsidRPr="00621E52">
        <w:rPr>
          <w:rFonts w:cs="Arial"/>
          <w:i/>
          <w:iCs/>
          <w:color w:val="000000" w:themeColor="text1"/>
          <w:sz w:val="24"/>
          <w:szCs w:val="24"/>
          <w:shd w:val="clear" w:color="auto" w:fill="FFFFFF"/>
        </w:rPr>
        <w:t>Training &amp; Development Journal</w:t>
      </w:r>
      <w:r w:rsidRPr="00621E52">
        <w:rPr>
          <w:rFonts w:cs="Arial"/>
          <w:color w:val="000000" w:themeColor="text1"/>
          <w:sz w:val="24"/>
          <w:szCs w:val="24"/>
          <w:shd w:val="clear" w:color="auto" w:fill="FFFFFF"/>
        </w:rPr>
        <w:t>, March 5–41’; and ‘Lewin, K (1947) Frontiers in group mechanics. In: Cartwright, D. (ed.) </w:t>
      </w:r>
      <w:r w:rsidRPr="00621E52">
        <w:rPr>
          <w:rFonts w:cs="Arial"/>
          <w:i/>
          <w:iCs/>
          <w:color w:val="000000" w:themeColor="text1"/>
          <w:sz w:val="24"/>
          <w:szCs w:val="24"/>
          <w:shd w:val="clear" w:color="auto" w:fill="FFFFFF"/>
        </w:rPr>
        <w:t>Field Theory</w:t>
      </w:r>
      <w:r w:rsidRPr="00621E52">
        <w:rPr>
          <w:rFonts w:cs="Arial"/>
          <w:color w:val="000000" w:themeColor="text1"/>
          <w:sz w:val="24"/>
          <w:szCs w:val="24"/>
          <w:shd w:val="clear" w:color="auto" w:fill="FFFFFF"/>
        </w:rPr>
        <w:t>. Harper, New York’.</w:t>
      </w:r>
    </w:p>
    <w:p w14:paraId="1D7AD872" w14:textId="09284777" w:rsidR="00621E52" w:rsidRPr="00621E52" w:rsidRDefault="00621E52" w:rsidP="00621E52">
      <w:pPr>
        <w:rPr>
          <w:sz w:val="24"/>
          <w:szCs w:val="24"/>
        </w:rPr>
      </w:pPr>
      <w:proofErr w:type="spellStart"/>
      <w:r w:rsidRPr="00621E52">
        <w:rPr>
          <w:sz w:val="24"/>
          <w:szCs w:val="24"/>
        </w:rPr>
        <w:t>Lowder</w:t>
      </w:r>
      <w:proofErr w:type="spellEnd"/>
      <w:r w:rsidRPr="00621E52">
        <w:rPr>
          <w:sz w:val="24"/>
          <w:szCs w:val="24"/>
        </w:rPr>
        <w:t xml:space="preserve">, T, M. (2009). </w:t>
      </w:r>
      <w:r w:rsidRPr="00621E52">
        <w:rPr>
          <w:i/>
          <w:iCs/>
          <w:sz w:val="24"/>
          <w:szCs w:val="24"/>
        </w:rPr>
        <w:t>The Best Leadership Model for Organisational Change Management: Transformational Verses Servant Leadership</w:t>
      </w:r>
      <w:r w:rsidRPr="00621E52">
        <w:rPr>
          <w:sz w:val="24"/>
          <w:szCs w:val="24"/>
        </w:rPr>
        <w:t xml:space="preserve">. Available at: </w:t>
      </w:r>
      <w:hyperlink r:id="rId22" w:history="1">
        <w:r w:rsidRPr="00621E52">
          <w:rPr>
            <w:rStyle w:val="Hyperlink"/>
            <w:sz w:val="24"/>
            <w:szCs w:val="24"/>
          </w:rPr>
          <w:t xml:space="preserve">The Best Leadership Model for Organisational Change Management: Transformational Verses Servant Leadership by B. Tim </w:t>
        </w:r>
        <w:proofErr w:type="spellStart"/>
        <w:r w:rsidRPr="00621E52">
          <w:rPr>
            <w:rStyle w:val="Hyperlink"/>
            <w:sz w:val="24"/>
            <w:szCs w:val="24"/>
          </w:rPr>
          <w:t>Lowder</w:t>
        </w:r>
        <w:proofErr w:type="spellEnd"/>
        <w:r w:rsidRPr="00621E52">
          <w:rPr>
            <w:rStyle w:val="Hyperlink"/>
            <w:sz w:val="24"/>
            <w:szCs w:val="24"/>
          </w:rPr>
          <w:t xml:space="preserve"> :: SSRN</w:t>
        </w:r>
      </w:hyperlink>
      <w:r w:rsidRPr="00621E52">
        <w:rPr>
          <w:sz w:val="24"/>
          <w:szCs w:val="24"/>
        </w:rPr>
        <w:t xml:space="preserve">  (Accessed 9 August 2021).</w:t>
      </w:r>
    </w:p>
    <w:p w14:paraId="6428681F" w14:textId="1D8F49B1" w:rsidR="00621E52" w:rsidRPr="00621E52" w:rsidRDefault="00621E52" w:rsidP="00621E52">
      <w:pPr>
        <w:rPr>
          <w:sz w:val="24"/>
          <w:szCs w:val="24"/>
        </w:rPr>
      </w:pPr>
      <w:r w:rsidRPr="00621E52">
        <w:rPr>
          <w:sz w:val="24"/>
          <w:szCs w:val="24"/>
        </w:rPr>
        <w:t xml:space="preserve">Lucy, J. (2008). Why is the Failure Rate for Organisational Change so high? </w:t>
      </w:r>
      <w:r w:rsidRPr="00621E52">
        <w:rPr>
          <w:i/>
          <w:iCs/>
          <w:sz w:val="24"/>
          <w:szCs w:val="24"/>
        </w:rPr>
        <w:t xml:space="preserve">Management Services, </w:t>
      </w:r>
      <w:r w:rsidRPr="00621E52">
        <w:rPr>
          <w:sz w:val="24"/>
          <w:szCs w:val="24"/>
        </w:rPr>
        <w:t>Winter 2008, 10-18</w:t>
      </w:r>
    </w:p>
    <w:p w14:paraId="7D2F599B" w14:textId="77777777" w:rsidR="00621E52" w:rsidRPr="00621E52" w:rsidRDefault="00621E52" w:rsidP="00621E52">
      <w:pPr>
        <w:rPr>
          <w:sz w:val="24"/>
          <w:szCs w:val="24"/>
        </w:rPr>
      </w:pPr>
      <w:r w:rsidRPr="00621E52">
        <w:rPr>
          <w:sz w:val="24"/>
          <w:szCs w:val="24"/>
        </w:rPr>
        <w:t xml:space="preserve">Paton, A. R. &amp; </w:t>
      </w:r>
      <w:proofErr w:type="spellStart"/>
      <w:r w:rsidRPr="00621E52">
        <w:rPr>
          <w:sz w:val="24"/>
          <w:szCs w:val="24"/>
        </w:rPr>
        <w:t>McCalman</w:t>
      </w:r>
      <w:proofErr w:type="spellEnd"/>
      <w:r w:rsidRPr="00621E52">
        <w:rPr>
          <w:sz w:val="24"/>
          <w:szCs w:val="24"/>
        </w:rPr>
        <w:t xml:space="preserve">, J., (2008). </w:t>
      </w:r>
      <w:r w:rsidRPr="00621E52">
        <w:rPr>
          <w:i/>
          <w:iCs/>
          <w:sz w:val="24"/>
          <w:szCs w:val="24"/>
        </w:rPr>
        <w:t>Change Management: A Guide to Effective Implementation</w:t>
      </w:r>
      <w:r w:rsidRPr="00621E52">
        <w:rPr>
          <w:sz w:val="24"/>
          <w:szCs w:val="24"/>
        </w:rPr>
        <w:t xml:space="preserve">. Third Edition. Available at: </w:t>
      </w:r>
      <w:hyperlink r:id="rId23" w:anchor="v=onepage&amp;q=reference%20for%20change%20management%3A%20a%20guide%20to%20effective%20implementation%20james%20mccalman&amp;f=false" w:history="1">
        <w:r w:rsidRPr="00621E52">
          <w:rPr>
            <w:rStyle w:val="Hyperlink"/>
            <w:sz w:val="24"/>
            <w:szCs w:val="24"/>
          </w:rPr>
          <w:t>https://books.google.co.uk/books?hl=en&amp;lr=&amp;id=HA0FQOWx8ngC&amp;oi=fnd&amp;pg=PR5&amp;dq=reference+for+change+management:+a+guide+to+effective+implementation+james+mccalman&amp;ots=DWvjUkPl7h&amp;sig=2RHPAW4qMLthh5X16ZRLLi-QY-8#v=onepage&amp;q=reference%20for%20change%20management%3A%20a%20guide%20to%20effective%20implementation%20james%20mccalman&amp;f=false</w:t>
        </w:r>
      </w:hyperlink>
      <w:r w:rsidRPr="00621E52">
        <w:rPr>
          <w:sz w:val="24"/>
          <w:szCs w:val="24"/>
        </w:rPr>
        <w:t xml:space="preserve"> (Accessed 4 October 2021).</w:t>
      </w:r>
    </w:p>
    <w:p w14:paraId="1C8D822D" w14:textId="11E1C6AB" w:rsidR="00621E52" w:rsidRPr="00621E52" w:rsidRDefault="00621E52" w:rsidP="00621E52">
      <w:pPr>
        <w:rPr>
          <w:sz w:val="24"/>
          <w:szCs w:val="24"/>
        </w:rPr>
      </w:pPr>
      <w:proofErr w:type="spellStart"/>
      <w:r w:rsidRPr="00621E52">
        <w:rPr>
          <w:rFonts w:cs="Arial"/>
          <w:color w:val="222222"/>
          <w:sz w:val="24"/>
          <w:szCs w:val="24"/>
          <w:shd w:val="clear" w:color="auto" w:fill="FFFFFF"/>
        </w:rPr>
        <w:t>Perera</w:t>
      </w:r>
      <w:proofErr w:type="spellEnd"/>
      <w:r w:rsidRPr="00621E52">
        <w:rPr>
          <w:rFonts w:cs="Arial"/>
          <w:color w:val="222222"/>
          <w:sz w:val="24"/>
          <w:szCs w:val="24"/>
          <w:shd w:val="clear" w:color="auto" w:fill="FFFFFF"/>
        </w:rPr>
        <w:t>, R</w:t>
      </w:r>
      <w:r>
        <w:rPr>
          <w:rFonts w:cs="Arial"/>
          <w:color w:val="222222"/>
          <w:sz w:val="24"/>
          <w:szCs w:val="24"/>
          <w:shd w:val="clear" w:color="auto" w:fill="FFFFFF"/>
        </w:rPr>
        <w:t>.</w:t>
      </w:r>
      <w:r w:rsidRPr="00621E52">
        <w:rPr>
          <w:rFonts w:cs="Arial"/>
          <w:color w:val="222222"/>
          <w:sz w:val="24"/>
          <w:szCs w:val="24"/>
          <w:shd w:val="clear" w:color="auto" w:fill="FFFFFF"/>
        </w:rPr>
        <w:t xml:space="preserve"> </w:t>
      </w:r>
      <w:r>
        <w:rPr>
          <w:rFonts w:cs="Arial"/>
          <w:color w:val="222222"/>
          <w:sz w:val="24"/>
          <w:szCs w:val="24"/>
          <w:shd w:val="clear" w:color="auto" w:fill="FFFFFF"/>
        </w:rPr>
        <w:t>(</w:t>
      </w:r>
      <w:r w:rsidRPr="00621E52">
        <w:rPr>
          <w:rFonts w:cs="Arial"/>
          <w:color w:val="222222"/>
          <w:sz w:val="24"/>
          <w:szCs w:val="24"/>
          <w:shd w:val="clear" w:color="auto" w:fill="FFFFFF"/>
        </w:rPr>
        <w:t>2017.</w:t>
      </w:r>
      <w:r>
        <w:rPr>
          <w:rFonts w:cs="Arial"/>
          <w:color w:val="222222"/>
          <w:sz w:val="24"/>
          <w:szCs w:val="24"/>
          <w:shd w:val="clear" w:color="auto" w:fill="FFFFFF"/>
        </w:rPr>
        <w:t>)</w:t>
      </w:r>
      <w:r w:rsidRPr="00621E52">
        <w:rPr>
          <w:rFonts w:cs="Arial"/>
          <w:color w:val="222222"/>
          <w:sz w:val="24"/>
          <w:szCs w:val="24"/>
          <w:shd w:val="clear" w:color="auto" w:fill="FFFFFF"/>
        </w:rPr>
        <w:t> </w:t>
      </w:r>
      <w:r w:rsidRPr="00621E52">
        <w:rPr>
          <w:rFonts w:cs="Arial"/>
          <w:i/>
          <w:iCs/>
          <w:color w:val="222222"/>
          <w:sz w:val="24"/>
          <w:szCs w:val="24"/>
          <w:shd w:val="clear" w:color="auto" w:fill="FFFFFF"/>
        </w:rPr>
        <w:t>The PESTLE analysis</w:t>
      </w:r>
      <w:r w:rsidRPr="00621E52">
        <w:rPr>
          <w:rFonts w:cs="Arial"/>
          <w:color w:val="222222"/>
          <w:sz w:val="24"/>
          <w:szCs w:val="24"/>
          <w:shd w:val="clear" w:color="auto" w:fill="FFFFFF"/>
        </w:rPr>
        <w:t xml:space="preserve">. </w:t>
      </w:r>
      <w:proofErr w:type="spellStart"/>
      <w:r w:rsidRPr="00621E52">
        <w:rPr>
          <w:rFonts w:cs="Arial"/>
          <w:color w:val="222222"/>
          <w:sz w:val="24"/>
          <w:szCs w:val="24"/>
          <w:shd w:val="clear" w:color="auto" w:fill="FFFFFF"/>
        </w:rPr>
        <w:t>Nerdynaut</w:t>
      </w:r>
      <w:proofErr w:type="spellEnd"/>
      <w:r w:rsidRPr="00621E52">
        <w:rPr>
          <w:rFonts w:cs="Arial"/>
          <w:color w:val="222222"/>
          <w:sz w:val="24"/>
          <w:szCs w:val="24"/>
          <w:shd w:val="clear" w:color="auto" w:fill="FFFFFF"/>
        </w:rPr>
        <w:t>.</w:t>
      </w:r>
    </w:p>
    <w:p w14:paraId="38B83110" w14:textId="09E4AA24" w:rsidR="00621E52" w:rsidRPr="00621E52" w:rsidRDefault="00621E52" w:rsidP="00621E52">
      <w:pPr>
        <w:rPr>
          <w:rFonts w:cs="Arial"/>
          <w:color w:val="222222"/>
          <w:sz w:val="24"/>
          <w:szCs w:val="24"/>
          <w:shd w:val="clear" w:color="auto" w:fill="FFFFFF"/>
        </w:rPr>
      </w:pPr>
      <w:proofErr w:type="spellStart"/>
      <w:r w:rsidRPr="00621E52">
        <w:rPr>
          <w:rFonts w:cs="Arial"/>
          <w:color w:val="222222"/>
          <w:sz w:val="24"/>
          <w:szCs w:val="24"/>
          <w:shd w:val="clear" w:color="auto" w:fill="FFFFFF"/>
        </w:rPr>
        <w:t>Puccio</w:t>
      </w:r>
      <w:proofErr w:type="spellEnd"/>
      <w:r w:rsidRPr="00621E52">
        <w:rPr>
          <w:rFonts w:cs="Arial"/>
          <w:color w:val="222222"/>
          <w:sz w:val="24"/>
          <w:szCs w:val="24"/>
          <w:shd w:val="clear" w:color="auto" w:fill="FFFFFF"/>
        </w:rPr>
        <w:t xml:space="preserve">, G.J., </w:t>
      </w:r>
      <w:proofErr w:type="spellStart"/>
      <w:r w:rsidRPr="00621E52">
        <w:rPr>
          <w:rFonts w:cs="Arial"/>
          <w:color w:val="222222"/>
          <w:sz w:val="24"/>
          <w:szCs w:val="24"/>
          <w:shd w:val="clear" w:color="auto" w:fill="FFFFFF"/>
        </w:rPr>
        <w:t>Mance</w:t>
      </w:r>
      <w:proofErr w:type="spellEnd"/>
      <w:r w:rsidRPr="00621E52">
        <w:rPr>
          <w:rFonts w:cs="Arial"/>
          <w:color w:val="222222"/>
          <w:sz w:val="24"/>
          <w:szCs w:val="24"/>
          <w:shd w:val="clear" w:color="auto" w:fill="FFFFFF"/>
        </w:rPr>
        <w:t>, M. and Murdock, M.C., 2010. </w:t>
      </w:r>
      <w:r w:rsidRPr="00621E52">
        <w:rPr>
          <w:rFonts w:cs="Arial"/>
          <w:i/>
          <w:iCs/>
          <w:color w:val="222222"/>
          <w:sz w:val="24"/>
          <w:szCs w:val="24"/>
          <w:shd w:val="clear" w:color="auto" w:fill="FFFFFF"/>
        </w:rPr>
        <w:t>Creative leadership: Skills that drive change</w:t>
      </w:r>
      <w:r w:rsidRPr="00621E52">
        <w:rPr>
          <w:rFonts w:cs="Arial"/>
          <w:color w:val="222222"/>
          <w:sz w:val="24"/>
          <w:szCs w:val="24"/>
          <w:shd w:val="clear" w:color="auto" w:fill="FFFFFF"/>
        </w:rPr>
        <w:t>. Sage Publications.</w:t>
      </w:r>
    </w:p>
    <w:p w14:paraId="45FABE2B" w14:textId="245FDF34" w:rsidR="00621E52" w:rsidRPr="00621E52" w:rsidRDefault="00621E52" w:rsidP="00621E52">
      <w:pPr>
        <w:rPr>
          <w:rFonts w:cs="Arial"/>
          <w:color w:val="222222"/>
          <w:sz w:val="24"/>
          <w:szCs w:val="24"/>
          <w:shd w:val="clear" w:color="auto" w:fill="FFFFFF"/>
        </w:rPr>
      </w:pPr>
      <w:proofErr w:type="spellStart"/>
      <w:r w:rsidRPr="00621E52">
        <w:rPr>
          <w:rFonts w:cs="Arial"/>
          <w:color w:val="222222"/>
          <w:sz w:val="24"/>
          <w:szCs w:val="24"/>
          <w:shd w:val="clear" w:color="auto" w:fill="FFFFFF"/>
        </w:rPr>
        <w:t>Mendelow</w:t>
      </w:r>
      <w:proofErr w:type="spellEnd"/>
      <w:r w:rsidRPr="00621E52">
        <w:rPr>
          <w:rFonts w:cs="Arial"/>
          <w:color w:val="222222"/>
          <w:sz w:val="24"/>
          <w:szCs w:val="24"/>
          <w:shd w:val="clear" w:color="auto" w:fill="FFFFFF"/>
        </w:rPr>
        <w:t xml:space="preserve">, (1991). </w:t>
      </w:r>
      <w:r w:rsidRPr="00621E52">
        <w:rPr>
          <w:rFonts w:cs="Arial"/>
          <w:i/>
          <w:iCs/>
          <w:color w:val="222222"/>
          <w:sz w:val="24"/>
          <w:szCs w:val="24"/>
          <w:shd w:val="clear" w:color="auto" w:fill="FFFFFF"/>
        </w:rPr>
        <w:t xml:space="preserve">What Is </w:t>
      </w:r>
      <w:proofErr w:type="spellStart"/>
      <w:r w:rsidRPr="00621E52">
        <w:rPr>
          <w:rFonts w:cs="Arial"/>
          <w:i/>
          <w:iCs/>
          <w:color w:val="222222"/>
          <w:sz w:val="24"/>
          <w:szCs w:val="24"/>
          <w:shd w:val="clear" w:color="auto" w:fill="FFFFFF"/>
        </w:rPr>
        <w:t>Mendelow’s</w:t>
      </w:r>
      <w:proofErr w:type="spellEnd"/>
      <w:r w:rsidRPr="00621E52">
        <w:rPr>
          <w:rFonts w:cs="Arial"/>
          <w:i/>
          <w:iCs/>
          <w:color w:val="222222"/>
          <w:sz w:val="24"/>
          <w:szCs w:val="24"/>
          <w:shd w:val="clear" w:color="auto" w:fill="FFFFFF"/>
        </w:rPr>
        <w:t xml:space="preserve"> Matrix and How Is It Useful?</w:t>
      </w:r>
      <w:r w:rsidRPr="00621E52">
        <w:rPr>
          <w:rFonts w:cs="Arial"/>
          <w:color w:val="222222"/>
          <w:sz w:val="24"/>
          <w:szCs w:val="24"/>
          <w:shd w:val="clear" w:color="auto" w:fill="FFFFFF"/>
        </w:rPr>
        <w:t xml:space="preserve"> Available at:</w:t>
      </w:r>
      <w:r w:rsidRPr="00621E52">
        <w:rPr>
          <w:sz w:val="24"/>
          <w:szCs w:val="24"/>
        </w:rPr>
        <w:t xml:space="preserve"> </w:t>
      </w:r>
      <w:hyperlink r:id="rId24" w:anchor=":~:text=Introducing%20Mendelow%27s%20Matrix,the%20organisation%20or%20project%20succeeding)." w:history="1">
        <w:r w:rsidRPr="00621E52">
          <w:rPr>
            <w:color w:val="0000FF"/>
            <w:sz w:val="24"/>
            <w:szCs w:val="24"/>
            <w:u w:val="single"/>
          </w:rPr>
          <w:t xml:space="preserve">What is </w:t>
        </w:r>
        <w:proofErr w:type="spellStart"/>
        <w:r w:rsidRPr="00621E52">
          <w:rPr>
            <w:color w:val="0000FF"/>
            <w:sz w:val="24"/>
            <w:szCs w:val="24"/>
            <w:u w:val="single"/>
          </w:rPr>
          <w:t>Mendelow’s</w:t>
        </w:r>
        <w:proofErr w:type="spellEnd"/>
        <w:r w:rsidRPr="00621E52">
          <w:rPr>
            <w:color w:val="0000FF"/>
            <w:sz w:val="24"/>
            <w:szCs w:val="24"/>
            <w:u w:val="single"/>
          </w:rPr>
          <w:t xml:space="preserve"> Matrix and Why Is It Useful For Marketers? (oxfordcollegeofmarketing.com)</w:t>
        </w:r>
      </w:hyperlink>
      <w:r w:rsidRPr="00621E52">
        <w:rPr>
          <w:sz w:val="24"/>
          <w:szCs w:val="24"/>
        </w:rPr>
        <w:t xml:space="preserve"> (Accessed 18 November 2021).</w:t>
      </w:r>
    </w:p>
    <w:p w14:paraId="3F5E574E" w14:textId="77777777" w:rsidR="00621E52" w:rsidRPr="00621E52" w:rsidRDefault="00621E52" w:rsidP="00621E52">
      <w:pPr>
        <w:spacing w:line="360" w:lineRule="auto"/>
        <w:rPr>
          <w:rFonts w:cs="Arial"/>
          <w:sz w:val="24"/>
          <w:szCs w:val="24"/>
        </w:rPr>
      </w:pPr>
      <w:r w:rsidRPr="00621E52">
        <w:rPr>
          <w:rFonts w:cs="Arial"/>
          <w:sz w:val="24"/>
          <w:szCs w:val="24"/>
        </w:rPr>
        <w:t xml:space="preserve">Morris, B. (2013). </w:t>
      </w:r>
      <w:r w:rsidRPr="00621E52">
        <w:rPr>
          <w:rFonts w:cs="Arial"/>
          <w:i/>
          <w:iCs/>
          <w:sz w:val="24"/>
          <w:szCs w:val="24"/>
        </w:rPr>
        <w:t>To set direction, your message must be clear.</w:t>
      </w:r>
      <w:r w:rsidRPr="00621E52">
        <w:rPr>
          <w:rFonts w:cs="Arial"/>
          <w:sz w:val="24"/>
          <w:szCs w:val="24"/>
        </w:rPr>
        <w:t xml:space="preserve"> The Globe and Mail. Leadership. Available at: </w:t>
      </w:r>
      <w:hyperlink r:id="rId25" w:history="1">
        <w:r w:rsidRPr="00621E52">
          <w:rPr>
            <w:rStyle w:val="Hyperlink"/>
            <w:rFonts w:cs="Arial"/>
            <w:sz w:val="24"/>
            <w:szCs w:val="24"/>
          </w:rPr>
          <w:t>https://www.theglobeandmail.com/report-on-business/careers/careers-leadership/to-set-direction-your-message-must-be-clear/article11945224/</w:t>
        </w:r>
      </w:hyperlink>
      <w:r w:rsidRPr="00621E52">
        <w:rPr>
          <w:rFonts w:cs="Arial"/>
          <w:sz w:val="24"/>
          <w:szCs w:val="24"/>
        </w:rPr>
        <w:t xml:space="preserve"> (Accessed 15 November 2021).</w:t>
      </w:r>
    </w:p>
    <w:p w14:paraId="6784E3FE" w14:textId="21D984CD" w:rsidR="00621E52" w:rsidRPr="00621E52" w:rsidRDefault="00621E52" w:rsidP="00621E52">
      <w:pPr>
        <w:rPr>
          <w:sz w:val="24"/>
          <w:szCs w:val="24"/>
        </w:rPr>
      </w:pPr>
      <w:r w:rsidRPr="00621E52">
        <w:rPr>
          <w:sz w:val="24"/>
          <w:szCs w:val="24"/>
        </w:rPr>
        <w:t xml:space="preserve">Nadler, D., &amp; Nadler, M. B. (1998). Champions of change: How CEOs and their companies are mastering the skills of radical change. San Francisco: </w:t>
      </w:r>
      <w:proofErr w:type="spellStart"/>
      <w:r w:rsidRPr="00621E52">
        <w:rPr>
          <w:sz w:val="24"/>
          <w:szCs w:val="24"/>
        </w:rPr>
        <w:t>Jossey</w:t>
      </w:r>
      <w:proofErr w:type="spellEnd"/>
      <w:r w:rsidRPr="00621E52">
        <w:rPr>
          <w:sz w:val="24"/>
          <w:szCs w:val="24"/>
        </w:rPr>
        <w:t>-Bass Publishers</w:t>
      </w:r>
    </w:p>
    <w:p w14:paraId="4DDCE8D1" w14:textId="172BE45E" w:rsidR="00621E52" w:rsidRPr="00621E52" w:rsidRDefault="00621E52" w:rsidP="00621E52">
      <w:pPr>
        <w:rPr>
          <w:sz w:val="24"/>
          <w:szCs w:val="24"/>
        </w:rPr>
      </w:pPr>
      <w:proofErr w:type="spellStart"/>
      <w:r w:rsidRPr="00621E52">
        <w:rPr>
          <w:sz w:val="24"/>
          <w:szCs w:val="24"/>
        </w:rPr>
        <w:t>Njeru</w:t>
      </w:r>
      <w:proofErr w:type="spellEnd"/>
      <w:r w:rsidRPr="00621E52">
        <w:rPr>
          <w:sz w:val="24"/>
          <w:szCs w:val="24"/>
        </w:rPr>
        <w:t xml:space="preserve">, W. G., </w:t>
      </w:r>
      <w:proofErr w:type="spellStart"/>
      <w:r w:rsidRPr="00621E52">
        <w:rPr>
          <w:sz w:val="24"/>
          <w:szCs w:val="24"/>
        </w:rPr>
        <w:t>Awino</w:t>
      </w:r>
      <w:proofErr w:type="spellEnd"/>
      <w:r w:rsidRPr="00621E52">
        <w:rPr>
          <w:sz w:val="24"/>
          <w:szCs w:val="24"/>
        </w:rPr>
        <w:t xml:space="preserve">, Z. B., &amp; </w:t>
      </w:r>
      <w:proofErr w:type="spellStart"/>
      <w:r w:rsidRPr="00621E52">
        <w:rPr>
          <w:sz w:val="24"/>
          <w:szCs w:val="24"/>
        </w:rPr>
        <w:t>Adwet</w:t>
      </w:r>
      <w:proofErr w:type="spellEnd"/>
      <w:r w:rsidRPr="00621E52">
        <w:rPr>
          <w:sz w:val="24"/>
          <w:szCs w:val="24"/>
        </w:rPr>
        <w:t xml:space="preserve">, K. (2017). Strategy Implementation: </w:t>
      </w:r>
      <w:proofErr w:type="spellStart"/>
      <w:r w:rsidRPr="00621E52">
        <w:rPr>
          <w:sz w:val="24"/>
          <w:szCs w:val="24"/>
        </w:rPr>
        <w:t>Mckinsey’s</w:t>
      </w:r>
      <w:proofErr w:type="spellEnd"/>
      <w:r w:rsidRPr="00621E52">
        <w:rPr>
          <w:sz w:val="24"/>
          <w:szCs w:val="24"/>
        </w:rPr>
        <w:t xml:space="preserve"> 7s Framework Configuration and Performance of Large Supermarkets In Nairobi, Kenya. Archives of Business Research, 5(6), 1-17.</w:t>
      </w:r>
    </w:p>
    <w:p w14:paraId="58DC48B0" w14:textId="71017505" w:rsidR="00621E52" w:rsidRPr="00621E52" w:rsidRDefault="00621E52" w:rsidP="00621E52">
      <w:pPr>
        <w:rPr>
          <w:sz w:val="24"/>
          <w:szCs w:val="24"/>
        </w:rPr>
      </w:pPr>
      <w:r w:rsidRPr="00621E52">
        <w:rPr>
          <w:sz w:val="24"/>
          <w:szCs w:val="24"/>
        </w:rPr>
        <w:t xml:space="preserve">Pearce, J.A. &amp; Robinson David FR. (2009), Ed. Strategic </w:t>
      </w:r>
      <w:proofErr w:type="spellStart"/>
      <w:r w:rsidRPr="00621E52">
        <w:rPr>
          <w:sz w:val="24"/>
          <w:szCs w:val="24"/>
        </w:rPr>
        <w:t>Jr.RB</w:t>
      </w:r>
      <w:proofErr w:type="spellEnd"/>
      <w:r w:rsidRPr="00621E52">
        <w:rPr>
          <w:sz w:val="24"/>
          <w:szCs w:val="24"/>
        </w:rPr>
        <w:t>. (2005). Strategic management: formulation, implication, and control. 9thEd. Boston, MA: McGraw-Hill Irwin.</w:t>
      </w:r>
    </w:p>
    <w:p w14:paraId="7B464C25" w14:textId="13DD0A1C" w:rsidR="00621E52" w:rsidRPr="00621E52" w:rsidRDefault="00621E52" w:rsidP="00621E52">
      <w:pPr>
        <w:rPr>
          <w:color w:val="000000" w:themeColor="text1"/>
          <w:sz w:val="24"/>
          <w:szCs w:val="24"/>
        </w:rPr>
      </w:pPr>
      <w:r w:rsidRPr="00621E52">
        <w:rPr>
          <w:rFonts w:cs="Arial"/>
          <w:color w:val="000000" w:themeColor="text1"/>
          <w:sz w:val="24"/>
          <w:szCs w:val="24"/>
          <w:shd w:val="clear" w:color="auto" w:fill="FFFFFF"/>
        </w:rPr>
        <w:t>Robbins, S (</w:t>
      </w:r>
      <w:r w:rsidRPr="00621E52">
        <w:rPr>
          <w:rStyle w:val="nlmyear"/>
          <w:rFonts w:cs="Arial"/>
          <w:color w:val="000000" w:themeColor="text1"/>
          <w:sz w:val="24"/>
          <w:szCs w:val="24"/>
          <w:shd w:val="clear" w:color="auto" w:fill="FFFFFF"/>
        </w:rPr>
        <w:t>2001</w:t>
      </w:r>
      <w:r w:rsidRPr="00621E52">
        <w:rPr>
          <w:rFonts w:cs="Arial"/>
          <w:color w:val="000000" w:themeColor="text1"/>
          <w:sz w:val="24"/>
          <w:szCs w:val="24"/>
          <w:shd w:val="clear" w:color="auto" w:fill="FFFFFF"/>
        </w:rPr>
        <w:t>) Organisational Behaviour: Concepts, Controversies, and Applications, </w:t>
      </w:r>
      <w:r w:rsidRPr="00621E52">
        <w:rPr>
          <w:rStyle w:val="nlmedition"/>
          <w:rFonts w:cs="Arial"/>
          <w:color w:val="000000" w:themeColor="text1"/>
          <w:sz w:val="24"/>
          <w:szCs w:val="24"/>
          <w:shd w:val="clear" w:color="auto" w:fill="FFFFFF"/>
        </w:rPr>
        <w:t xml:space="preserve">9th </w:t>
      </w:r>
      <w:proofErr w:type="spellStart"/>
      <w:r w:rsidRPr="00621E52">
        <w:rPr>
          <w:rStyle w:val="nlmedition"/>
          <w:rFonts w:cs="Arial"/>
          <w:color w:val="000000" w:themeColor="text1"/>
          <w:sz w:val="24"/>
          <w:szCs w:val="24"/>
          <w:shd w:val="clear" w:color="auto" w:fill="FFFFFF"/>
        </w:rPr>
        <w:t>edn</w:t>
      </w:r>
      <w:proofErr w:type="spellEnd"/>
      <w:r w:rsidRPr="00621E52">
        <w:rPr>
          <w:rFonts w:cs="Arial"/>
          <w:color w:val="000000" w:themeColor="text1"/>
          <w:sz w:val="24"/>
          <w:szCs w:val="24"/>
          <w:shd w:val="clear" w:color="auto" w:fill="FFFFFF"/>
        </w:rPr>
        <w:t>. </w:t>
      </w:r>
      <w:r w:rsidRPr="00621E52">
        <w:rPr>
          <w:rStyle w:val="nlmpublisher-loc"/>
          <w:color w:val="000000" w:themeColor="text1"/>
          <w:sz w:val="24"/>
          <w:szCs w:val="24"/>
          <w:shd w:val="clear" w:color="auto" w:fill="FFFFFF"/>
        </w:rPr>
        <w:t>Upper Saddle River, NJ</w:t>
      </w:r>
      <w:r w:rsidRPr="00621E52">
        <w:rPr>
          <w:rFonts w:cs="Arial"/>
          <w:color w:val="000000" w:themeColor="text1"/>
          <w:sz w:val="24"/>
          <w:szCs w:val="24"/>
          <w:shd w:val="clear" w:color="auto" w:fill="FFFFFF"/>
        </w:rPr>
        <w:t>: </w:t>
      </w:r>
      <w:r w:rsidRPr="00621E52">
        <w:rPr>
          <w:rStyle w:val="nlmpublisher-name"/>
          <w:rFonts w:cs="Arial"/>
          <w:color w:val="000000" w:themeColor="text1"/>
          <w:sz w:val="24"/>
          <w:szCs w:val="24"/>
          <w:shd w:val="clear" w:color="auto" w:fill="FFFFFF"/>
        </w:rPr>
        <w:t>Prentice-Hall</w:t>
      </w:r>
      <w:r w:rsidRPr="00621E52">
        <w:rPr>
          <w:rFonts w:cs="Arial"/>
          <w:color w:val="000000" w:themeColor="text1"/>
          <w:sz w:val="24"/>
          <w:szCs w:val="24"/>
          <w:shd w:val="clear" w:color="auto" w:fill="FFFFFF"/>
        </w:rPr>
        <w:t>.</w:t>
      </w:r>
    </w:p>
    <w:p w14:paraId="4E0D1270" w14:textId="047756B2" w:rsidR="00621E52" w:rsidRPr="00621E52" w:rsidRDefault="00621E52" w:rsidP="00621E52">
      <w:pPr>
        <w:rPr>
          <w:sz w:val="24"/>
          <w:szCs w:val="24"/>
        </w:rPr>
      </w:pPr>
      <w:r w:rsidRPr="00621E52">
        <w:rPr>
          <w:sz w:val="24"/>
          <w:szCs w:val="24"/>
        </w:rPr>
        <w:t xml:space="preserve">Sanderson, B. (2020). </w:t>
      </w:r>
      <w:r w:rsidRPr="00621E52">
        <w:rPr>
          <w:i/>
          <w:iCs/>
          <w:sz w:val="24"/>
          <w:szCs w:val="24"/>
        </w:rPr>
        <w:t>National Living Wage increase to protect workers’ living standards</w:t>
      </w:r>
      <w:r w:rsidRPr="00621E52">
        <w:rPr>
          <w:sz w:val="24"/>
          <w:szCs w:val="24"/>
        </w:rPr>
        <w:t xml:space="preserve">. Available at: </w:t>
      </w:r>
      <w:hyperlink r:id="rId26" w:history="1">
        <w:r w:rsidRPr="00621E52">
          <w:rPr>
            <w:color w:val="0000FF"/>
            <w:sz w:val="24"/>
            <w:szCs w:val="24"/>
            <w:u w:val="single"/>
          </w:rPr>
          <w:t>National Living Wage increase to protect workers' living standards - GOV.UK (www.gov.uk)</w:t>
        </w:r>
      </w:hyperlink>
      <w:r w:rsidRPr="00621E52">
        <w:rPr>
          <w:sz w:val="24"/>
          <w:szCs w:val="24"/>
        </w:rPr>
        <w:t xml:space="preserve"> (Accessed 28 November 2021).</w:t>
      </w:r>
    </w:p>
    <w:p w14:paraId="473E9F6E" w14:textId="77777777" w:rsidR="00621E52" w:rsidRPr="00621E52" w:rsidRDefault="00621E52" w:rsidP="00621E52">
      <w:pPr>
        <w:rPr>
          <w:sz w:val="24"/>
          <w:szCs w:val="24"/>
        </w:rPr>
      </w:pPr>
      <w:r w:rsidRPr="00621E52">
        <w:rPr>
          <w:sz w:val="24"/>
          <w:szCs w:val="24"/>
        </w:rPr>
        <w:t>Schein EH, (1996). Kurt Lewin’s change theory in the field and in the classroom: notes towards a model of management learning. Systems Practice 9: 27-47.</w:t>
      </w:r>
    </w:p>
    <w:p w14:paraId="1A97F250" w14:textId="1080F480" w:rsidR="00621E52" w:rsidRPr="00621E52" w:rsidRDefault="00621E52" w:rsidP="00621E52">
      <w:pPr>
        <w:rPr>
          <w:color w:val="000000" w:themeColor="text1"/>
          <w:sz w:val="24"/>
          <w:szCs w:val="24"/>
        </w:rPr>
      </w:pPr>
      <w:r w:rsidRPr="00621E52">
        <w:rPr>
          <w:rFonts w:cs="Arial"/>
          <w:color w:val="000000" w:themeColor="text1"/>
          <w:sz w:val="24"/>
          <w:szCs w:val="24"/>
          <w:shd w:val="clear" w:color="auto" w:fill="FFFFFF"/>
        </w:rPr>
        <w:t>Schein, EH (</w:t>
      </w:r>
      <w:r w:rsidRPr="00621E52">
        <w:rPr>
          <w:rStyle w:val="nlmyear"/>
          <w:rFonts w:cs="Arial"/>
          <w:color w:val="000000" w:themeColor="text1"/>
          <w:sz w:val="24"/>
          <w:szCs w:val="24"/>
          <w:shd w:val="clear" w:color="auto" w:fill="FFFFFF"/>
        </w:rPr>
        <w:t>2010</w:t>
      </w:r>
      <w:r w:rsidRPr="00621E52">
        <w:rPr>
          <w:rFonts w:cs="Arial"/>
          <w:color w:val="000000" w:themeColor="text1"/>
          <w:sz w:val="24"/>
          <w:szCs w:val="24"/>
          <w:shd w:val="clear" w:color="auto" w:fill="FFFFFF"/>
        </w:rPr>
        <w:t>) Organisational Culture and Leadership, </w:t>
      </w:r>
      <w:r w:rsidRPr="00621E52">
        <w:rPr>
          <w:rStyle w:val="nlmedition"/>
          <w:rFonts w:cs="Arial"/>
          <w:color w:val="000000" w:themeColor="text1"/>
          <w:sz w:val="24"/>
          <w:szCs w:val="24"/>
          <w:shd w:val="clear" w:color="auto" w:fill="FFFFFF"/>
        </w:rPr>
        <w:t>4</w:t>
      </w:r>
      <w:r w:rsidRPr="00621E52">
        <w:rPr>
          <w:rStyle w:val="nlmedition"/>
          <w:rFonts w:cs="Arial"/>
          <w:color w:val="000000" w:themeColor="text1"/>
          <w:sz w:val="24"/>
          <w:szCs w:val="24"/>
          <w:shd w:val="clear" w:color="auto" w:fill="FFFFFF"/>
          <w:vertAlign w:val="superscript"/>
        </w:rPr>
        <w:t>th</w:t>
      </w:r>
      <w:r w:rsidRPr="00621E52">
        <w:rPr>
          <w:rStyle w:val="nlmedition"/>
          <w:rFonts w:cs="Arial"/>
          <w:color w:val="000000" w:themeColor="text1"/>
          <w:sz w:val="24"/>
          <w:szCs w:val="24"/>
          <w:shd w:val="clear" w:color="auto" w:fill="FFFFFF"/>
        </w:rPr>
        <w:t xml:space="preserve"> </w:t>
      </w:r>
      <w:r>
        <w:rPr>
          <w:rStyle w:val="nlmedition"/>
          <w:rFonts w:cs="Arial"/>
          <w:color w:val="000000" w:themeColor="text1"/>
          <w:sz w:val="24"/>
          <w:szCs w:val="24"/>
          <w:shd w:val="clear" w:color="auto" w:fill="FFFFFF"/>
        </w:rPr>
        <w:t>Edition</w:t>
      </w:r>
      <w:r w:rsidRPr="00621E52">
        <w:rPr>
          <w:rFonts w:cs="Arial"/>
          <w:color w:val="000000" w:themeColor="text1"/>
          <w:sz w:val="24"/>
          <w:szCs w:val="24"/>
          <w:shd w:val="clear" w:color="auto" w:fill="FFFFFF"/>
        </w:rPr>
        <w:t>. </w:t>
      </w:r>
      <w:r w:rsidRPr="00621E52">
        <w:rPr>
          <w:rStyle w:val="nlmpublisher-loc"/>
          <w:color w:val="000000" w:themeColor="text1"/>
          <w:sz w:val="24"/>
          <w:szCs w:val="24"/>
          <w:shd w:val="clear" w:color="auto" w:fill="FFFFFF"/>
        </w:rPr>
        <w:t>San Francisco, CA</w:t>
      </w:r>
      <w:r w:rsidRPr="00621E52">
        <w:rPr>
          <w:rFonts w:cs="Arial"/>
          <w:color w:val="000000" w:themeColor="text1"/>
          <w:sz w:val="24"/>
          <w:szCs w:val="24"/>
          <w:shd w:val="clear" w:color="auto" w:fill="FFFFFF"/>
        </w:rPr>
        <w:t>: </w:t>
      </w:r>
      <w:r w:rsidRPr="00621E52">
        <w:rPr>
          <w:rStyle w:val="nlmpublisher-name"/>
          <w:rFonts w:cs="Arial"/>
          <w:color w:val="000000" w:themeColor="text1"/>
          <w:sz w:val="24"/>
          <w:szCs w:val="24"/>
          <w:shd w:val="clear" w:color="auto" w:fill="FFFFFF"/>
        </w:rPr>
        <w:t>Wiley</w:t>
      </w:r>
      <w:r w:rsidRPr="00621E52">
        <w:rPr>
          <w:rFonts w:cs="Arial"/>
          <w:color w:val="000000" w:themeColor="text1"/>
          <w:sz w:val="24"/>
          <w:szCs w:val="24"/>
          <w:shd w:val="clear" w:color="auto" w:fill="FFFFFF"/>
        </w:rPr>
        <w:t>.</w:t>
      </w:r>
    </w:p>
    <w:p w14:paraId="3C94B642" w14:textId="2C927D00" w:rsidR="00621E52" w:rsidRPr="00621E52" w:rsidRDefault="00621E52" w:rsidP="00621E52">
      <w:pPr>
        <w:rPr>
          <w:sz w:val="24"/>
          <w:szCs w:val="24"/>
        </w:rPr>
      </w:pPr>
      <w:proofErr w:type="spellStart"/>
      <w:r w:rsidRPr="00621E52">
        <w:rPr>
          <w:sz w:val="24"/>
          <w:szCs w:val="24"/>
        </w:rPr>
        <w:t>Schermerhorn</w:t>
      </w:r>
      <w:proofErr w:type="spellEnd"/>
      <w:r w:rsidRPr="00621E52">
        <w:rPr>
          <w:sz w:val="24"/>
          <w:szCs w:val="24"/>
        </w:rPr>
        <w:t>, John R (2011). Organisational Behaviour, 12</w:t>
      </w:r>
      <w:r w:rsidRPr="00621E52">
        <w:rPr>
          <w:sz w:val="24"/>
          <w:szCs w:val="24"/>
          <w:vertAlign w:val="superscript"/>
        </w:rPr>
        <w:t>th</w:t>
      </w:r>
      <w:r w:rsidRPr="00621E52">
        <w:rPr>
          <w:sz w:val="24"/>
          <w:szCs w:val="24"/>
        </w:rPr>
        <w:t xml:space="preserve"> Edition. John Wiley and Sons.</w:t>
      </w:r>
    </w:p>
    <w:p w14:paraId="213509D6" w14:textId="71459F30" w:rsidR="00621E52" w:rsidRPr="00621E52" w:rsidRDefault="00621E52" w:rsidP="00621E52">
      <w:pPr>
        <w:rPr>
          <w:sz w:val="24"/>
          <w:szCs w:val="24"/>
        </w:rPr>
      </w:pPr>
      <w:r w:rsidRPr="00621E52">
        <w:rPr>
          <w:sz w:val="24"/>
          <w:szCs w:val="24"/>
        </w:rPr>
        <w:t xml:space="preserve">Sidra, A., Farooq, Z., </w:t>
      </w:r>
      <w:proofErr w:type="spellStart"/>
      <w:r w:rsidRPr="00621E52">
        <w:rPr>
          <w:sz w:val="24"/>
          <w:szCs w:val="24"/>
        </w:rPr>
        <w:t>Sajid</w:t>
      </w:r>
      <w:proofErr w:type="spellEnd"/>
      <w:r w:rsidRPr="00621E52">
        <w:rPr>
          <w:sz w:val="24"/>
          <w:szCs w:val="24"/>
        </w:rPr>
        <w:t>, N., and Awan, S. (</w:t>
      </w:r>
      <w:r>
        <w:rPr>
          <w:sz w:val="24"/>
          <w:szCs w:val="24"/>
        </w:rPr>
        <w:t>Unknown</w:t>
      </w:r>
      <w:r w:rsidRPr="00621E52">
        <w:rPr>
          <w:sz w:val="24"/>
          <w:szCs w:val="24"/>
        </w:rPr>
        <w:t xml:space="preserve">). Role of Leadership in Change Management process. </w:t>
      </w:r>
      <w:proofErr w:type="spellStart"/>
      <w:r w:rsidRPr="00621E52">
        <w:rPr>
          <w:i/>
          <w:iCs/>
          <w:sz w:val="24"/>
          <w:szCs w:val="24"/>
        </w:rPr>
        <w:t>Abasyn</w:t>
      </w:r>
      <w:proofErr w:type="spellEnd"/>
      <w:r w:rsidRPr="00621E52">
        <w:rPr>
          <w:i/>
          <w:iCs/>
          <w:sz w:val="24"/>
          <w:szCs w:val="24"/>
        </w:rPr>
        <w:t xml:space="preserve"> Journal of Social Sciences Vol. 5 No. 2.</w:t>
      </w:r>
      <w:r w:rsidRPr="00621E52">
        <w:rPr>
          <w:sz w:val="24"/>
          <w:szCs w:val="24"/>
        </w:rPr>
        <w:t xml:space="preserve"> </w:t>
      </w:r>
    </w:p>
    <w:p w14:paraId="143B515A" w14:textId="63F4159B" w:rsidR="00621E52" w:rsidRDefault="00621E52" w:rsidP="00621E52">
      <w:pPr>
        <w:spacing w:after="0" w:line="240" w:lineRule="auto"/>
        <w:rPr>
          <w:rFonts w:eastAsia="Times New Roman" w:cs="Times New Roman"/>
          <w:sz w:val="24"/>
          <w:szCs w:val="24"/>
          <w:lang w:val="en" w:eastAsia="en-GB"/>
        </w:rPr>
      </w:pPr>
      <w:r w:rsidRPr="00621E52">
        <w:rPr>
          <w:rFonts w:eastAsia="Times New Roman" w:cs="Times New Roman"/>
          <w:sz w:val="24"/>
          <w:szCs w:val="24"/>
          <w:lang w:val="en" w:eastAsia="en-GB"/>
        </w:rPr>
        <w:t xml:space="preserve">Stewart, F, (2000). </w:t>
      </w:r>
      <w:r w:rsidRPr="00621E52">
        <w:rPr>
          <w:rFonts w:eastAsia="Times New Roman" w:cs="Times New Roman"/>
          <w:i/>
          <w:iCs/>
          <w:sz w:val="24"/>
          <w:szCs w:val="24"/>
          <w:lang w:val="en" w:eastAsia="en-GB"/>
        </w:rPr>
        <w:t>Dynamic Interactions between the Macro-Environment, Development Thinking and Group Behavior</w:t>
      </w:r>
      <w:r w:rsidRPr="00621E52">
        <w:rPr>
          <w:rFonts w:eastAsia="Times New Roman" w:cs="Times New Roman"/>
          <w:sz w:val="24"/>
          <w:szCs w:val="24"/>
          <w:lang w:val="en" w:eastAsia="en-GB"/>
        </w:rPr>
        <w:t xml:space="preserve">. Available at: </w:t>
      </w:r>
      <w:hyperlink r:id="rId27" w:history="1">
        <w:r w:rsidRPr="00621E52">
          <w:rPr>
            <w:rStyle w:val="Hyperlink"/>
            <w:rFonts w:eastAsia="Times New Roman" w:cs="Times New Roman"/>
            <w:sz w:val="24"/>
            <w:szCs w:val="24"/>
            <w:lang w:val="en" w:eastAsia="en-GB"/>
          </w:rPr>
          <w:t>https://papers.ssrn.com/sol3/papers.cfm?abstract_id=250756</w:t>
        </w:r>
      </w:hyperlink>
      <w:r w:rsidRPr="00621E52">
        <w:rPr>
          <w:rFonts w:eastAsia="Times New Roman" w:cs="Times New Roman"/>
          <w:sz w:val="24"/>
          <w:szCs w:val="24"/>
          <w:lang w:val="en" w:eastAsia="en-GB"/>
        </w:rPr>
        <w:t xml:space="preserve"> (Accessed 19 October 2021).</w:t>
      </w:r>
    </w:p>
    <w:p w14:paraId="25EDD525" w14:textId="77777777" w:rsidR="00621E52" w:rsidRPr="00621E52" w:rsidRDefault="00621E52" w:rsidP="00621E52">
      <w:pPr>
        <w:spacing w:after="0" w:line="240" w:lineRule="auto"/>
        <w:rPr>
          <w:rFonts w:eastAsia="Times New Roman" w:cs="Times New Roman"/>
          <w:sz w:val="24"/>
          <w:szCs w:val="24"/>
          <w:lang w:val="en" w:eastAsia="en-GB"/>
        </w:rPr>
      </w:pPr>
    </w:p>
    <w:p w14:paraId="62CBB9BF" w14:textId="3016AD41" w:rsidR="00621E52" w:rsidRPr="00621E52" w:rsidRDefault="00621E52" w:rsidP="00621E52">
      <w:pPr>
        <w:rPr>
          <w:sz w:val="24"/>
          <w:szCs w:val="24"/>
        </w:rPr>
      </w:pPr>
      <w:proofErr w:type="spellStart"/>
      <w:r w:rsidRPr="00621E52">
        <w:rPr>
          <w:sz w:val="24"/>
          <w:szCs w:val="24"/>
        </w:rPr>
        <w:t>Surbhi</w:t>
      </w:r>
      <w:proofErr w:type="spellEnd"/>
      <w:r w:rsidRPr="00621E52">
        <w:rPr>
          <w:sz w:val="24"/>
          <w:szCs w:val="24"/>
        </w:rPr>
        <w:t xml:space="preserve">, S. (2020). </w:t>
      </w:r>
      <w:r w:rsidRPr="00621E52">
        <w:rPr>
          <w:i/>
          <w:iCs/>
          <w:sz w:val="24"/>
          <w:szCs w:val="24"/>
        </w:rPr>
        <w:t>Difference Between Micro and Macro Environment.</w:t>
      </w:r>
      <w:r w:rsidRPr="00621E52">
        <w:rPr>
          <w:sz w:val="24"/>
          <w:szCs w:val="24"/>
        </w:rPr>
        <w:t xml:space="preserve"> Key Differences. Available at: </w:t>
      </w:r>
      <w:hyperlink r:id="rId28" w:history="1">
        <w:r w:rsidRPr="00621E52">
          <w:rPr>
            <w:color w:val="0000FF"/>
            <w:sz w:val="24"/>
            <w:szCs w:val="24"/>
            <w:u w:val="single"/>
          </w:rPr>
          <w:t>Difference Between Micro and Macro Environment (with Comparison Chart) - Key Differences</w:t>
        </w:r>
      </w:hyperlink>
      <w:r w:rsidRPr="00621E52">
        <w:rPr>
          <w:sz w:val="24"/>
          <w:szCs w:val="24"/>
        </w:rPr>
        <w:t xml:space="preserve"> (Accessed 9 October 2021).</w:t>
      </w:r>
    </w:p>
    <w:p w14:paraId="3CA1B006" w14:textId="77777777" w:rsidR="00621E52" w:rsidRPr="00621E52" w:rsidRDefault="00621E52" w:rsidP="00621E52">
      <w:pPr>
        <w:rPr>
          <w:sz w:val="24"/>
          <w:szCs w:val="24"/>
        </w:rPr>
      </w:pPr>
      <w:proofErr w:type="spellStart"/>
      <w:r w:rsidRPr="00621E52">
        <w:rPr>
          <w:sz w:val="24"/>
          <w:szCs w:val="24"/>
        </w:rPr>
        <w:t>ToughNickel</w:t>
      </w:r>
      <w:proofErr w:type="spellEnd"/>
      <w:r w:rsidRPr="00621E52">
        <w:rPr>
          <w:sz w:val="24"/>
          <w:szCs w:val="24"/>
        </w:rPr>
        <w:t xml:space="preserve">, (2020). </w:t>
      </w:r>
      <w:r w:rsidRPr="00621E52">
        <w:rPr>
          <w:i/>
          <w:iCs/>
          <w:sz w:val="24"/>
          <w:szCs w:val="24"/>
        </w:rPr>
        <w:t>What Are the Driving Forces of PESTLE Analysis?</w:t>
      </w:r>
      <w:r w:rsidRPr="00621E52">
        <w:rPr>
          <w:sz w:val="24"/>
          <w:szCs w:val="24"/>
        </w:rPr>
        <w:t xml:space="preserve"> </w:t>
      </w:r>
      <w:proofErr w:type="spellStart"/>
      <w:r w:rsidRPr="00621E52">
        <w:rPr>
          <w:sz w:val="24"/>
          <w:szCs w:val="24"/>
        </w:rPr>
        <w:t>ToughNickel</w:t>
      </w:r>
      <w:proofErr w:type="spellEnd"/>
      <w:r w:rsidRPr="00621E52">
        <w:rPr>
          <w:sz w:val="24"/>
          <w:szCs w:val="24"/>
        </w:rPr>
        <w:t xml:space="preserve">. Available at: </w:t>
      </w:r>
      <w:hyperlink r:id="rId29" w:history="1">
        <w:r w:rsidRPr="00621E52">
          <w:rPr>
            <w:rStyle w:val="Hyperlink"/>
            <w:sz w:val="24"/>
            <w:szCs w:val="24"/>
          </w:rPr>
          <w:t>https://toughnickel.com/business/What-is-PESTLE-analysis</w:t>
        </w:r>
      </w:hyperlink>
      <w:r w:rsidRPr="00621E52">
        <w:rPr>
          <w:sz w:val="24"/>
          <w:szCs w:val="24"/>
        </w:rPr>
        <w:t xml:space="preserve"> (Accessed 1 September 2021).</w:t>
      </w:r>
    </w:p>
    <w:p w14:paraId="21EAB5A4" w14:textId="4D0335AC" w:rsidR="00621E52" w:rsidRPr="00621E52" w:rsidRDefault="00621E52" w:rsidP="00621E52">
      <w:pPr>
        <w:rPr>
          <w:sz w:val="24"/>
          <w:szCs w:val="24"/>
        </w:rPr>
      </w:pPr>
      <w:r w:rsidRPr="00621E52">
        <w:rPr>
          <w:sz w:val="24"/>
          <w:szCs w:val="24"/>
        </w:rPr>
        <w:t xml:space="preserve">Williams, Dobson Walters, </w:t>
      </w:r>
      <w:r>
        <w:rPr>
          <w:sz w:val="24"/>
          <w:szCs w:val="24"/>
        </w:rPr>
        <w:t>(</w:t>
      </w:r>
      <w:r w:rsidRPr="00621E52">
        <w:rPr>
          <w:sz w:val="24"/>
          <w:szCs w:val="24"/>
        </w:rPr>
        <w:t>1989).</w:t>
      </w:r>
      <w:r w:rsidRPr="00621E52">
        <w:rPr>
          <w:i/>
          <w:iCs/>
          <w:sz w:val="24"/>
          <w:szCs w:val="24"/>
        </w:rPr>
        <w:t xml:space="preserve"> Changing Culture: New Organisational Approaches</w:t>
      </w:r>
      <w:r w:rsidRPr="00621E52">
        <w:rPr>
          <w:sz w:val="24"/>
          <w:szCs w:val="24"/>
        </w:rPr>
        <w:t xml:space="preserve">. Available at: </w:t>
      </w:r>
      <w:hyperlink r:id="rId30" w:history="1">
        <w:r w:rsidRPr="00621E52">
          <w:rPr>
            <w:color w:val="0000FF"/>
            <w:sz w:val="24"/>
            <w:szCs w:val="24"/>
            <w:u w:val="single"/>
          </w:rPr>
          <w:t>Changing culture : new organisational approaches | Semantic Scholar</w:t>
        </w:r>
      </w:hyperlink>
      <w:r w:rsidRPr="00621E52">
        <w:rPr>
          <w:sz w:val="24"/>
          <w:szCs w:val="24"/>
        </w:rPr>
        <w:t xml:space="preserve"> (Accessed 1 October 2021).</w:t>
      </w:r>
    </w:p>
    <w:p w14:paraId="444717CA" w14:textId="390B5A8C" w:rsidR="00621E52" w:rsidRPr="00621E52" w:rsidRDefault="00621E52" w:rsidP="00621E52">
      <w:pPr>
        <w:rPr>
          <w:sz w:val="24"/>
          <w:szCs w:val="24"/>
        </w:rPr>
      </w:pPr>
      <w:r w:rsidRPr="00621E52">
        <w:rPr>
          <w:sz w:val="24"/>
          <w:szCs w:val="24"/>
        </w:rPr>
        <w:t>Wren, J. Thomas.</w:t>
      </w:r>
      <w:r>
        <w:rPr>
          <w:sz w:val="24"/>
          <w:szCs w:val="24"/>
        </w:rPr>
        <w:t xml:space="preserve"> (1995).</w:t>
      </w:r>
      <w:r w:rsidRPr="00621E52">
        <w:rPr>
          <w:sz w:val="24"/>
          <w:szCs w:val="24"/>
        </w:rPr>
        <w:t xml:space="preserve"> ‘’The Historical and Contemporary Contexts of Leadership: A conceptual Model.’’ </w:t>
      </w:r>
      <w:r w:rsidRPr="00621E52">
        <w:rPr>
          <w:i/>
          <w:iCs/>
          <w:sz w:val="24"/>
          <w:szCs w:val="24"/>
        </w:rPr>
        <w:t>In the Leader’s Companion: Insights on Leadership Through the Ages,</w:t>
      </w:r>
      <w:r w:rsidRPr="00621E52">
        <w:rPr>
          <w:sz w:val="24"/>
          <w:szCs w:val="24"/>
        </w:rPr>
        <w:t xml:space="preserve"> edited by J. Thomas Wren and Marc J. </w:t>
      </w:r>
      <w:proofErr w:type="spellStart"/>
      <w:r w:rsidRPr="00621E52">
        <w:rPr>
          <w:sz w:val="24"/>
          <w:szCs w:val="24"/>
        </w:rPr>
        <w:t>Swatez</w:t>
      </w:r>
      <w:proofErr w:type="spellEnd"/>
      <w:r w:rsidRPr="00621E52">
        <w:rPr>
          <w:sz w:val="24"/>
          <w:szCs w:val="24"/>
        </w:rPr>
        <w:t>, 245-52. New York: Free Press, 1995.</w:t>
      </w:r>
    </w:p>
    <w:p w14:paraId="76687799" w14:textId="1F98C359" w:rsidR="00621E52" w:rsidRPr="00621E52" w:rsidRDefault="00621E52" w:rsidP="00621E52">
      <w:pPr>
        <w:rPr>
          <w:sz w:val="24"/>
          <w:szCs w:val="24"/>
        </w:rPr>
      </w:pPr>
      <w:r w:rsidRPr="00621E52">
        <w:rPr>
          <w:sz w:val="24"/>
          <w:szCs w:val="24"/>
        </w:rPr>
        <w:t xml:space="preserve">Young, J. </w:t>
      </w:r>
      <w:r>
        <w:rPr>
          <w:sz w:val="24"/>
          <w:szCs w:val="24"/>
        </w:rPr>
        <w:t>(</w:t>
      </w:r>
      <w:r w:rsidRPr="00621E52">
        <w:rPr>
          <w:sz w:val="24"/>
          <w:szCs w:val="24"/>
        </w:rPr>
        <w:t xml:space="preserve">2020). </w:t>
      </w:r>
      <w:r w:rsidRPr="00621E52">
        <w:rPr>
          <w:i/>
          <w:iCs/>
          <w:sz w:val="24"/>
          <w:szCs w:val="24"/>
        </w:rPr>
        <w:t>Organisational culture and cultural change.</w:t>
      </w:r>
      <w:r w:rsidRPr="00621E52">
        <w:rPr>
          <w:sz w:val="24"/>
          <w:szCs w:val="24"/>
        </w:rPr>
        <w:t xml:space="preserve"> CIPD. Available at: </w:t>
      </w:r>
      <w:hyperlink r:id="rId31" w:history="1">
        <w:r w:rsidRPr="00621E52">
          <w:rPr>
            <w:color w:val="0000FF"/>
            <w:sz w:val="24"/>
            <w:szCs w:val="24"/>
            <w:u w:val="single"/>
          </w:rPr>
          <w:t>Organisational Culture and Cultural Change | Factsheets | CIPD</w:t>
        </w:r>
      </w:hyperlink>
      <w:r w:rsidRPr="00621E52">
        <w:rPr>
          <w:sz w:val="24"/>
          <w:szCs w:val="24"/>
        </w:rPr>
        <w:t xml:space="preserve"> (Accessed 12 October 2021).</w:t>
      </w:r>
    </w:p>
    <w:p w14:paraId="20C112E8" w14:textId="77777777" w:rsidR="00621E52" w:rsidRPr="00621E52" w:rsidRDefault="00621E52" w:rsidP="00621E52">
      <w:pPr>
        <w:rPr>
          <w:sz w:val="24"/>
          <w:szCs w:val="24"/>
        </w:rPr>
      </w:pPr>
    </w:p>
    <w:p w14:paraId="2EAE4A90" w14:textId="2C51E15D" w:rsidR="00CB7D66" w:rsidRDefault="00CB7D66" w:rsidP="00D82E9A"/>
    <w:p w14:paraId="5D4613AC" w14:textId="710BDFA0" w:rsidR="00CB7D66" w:rsidRDefault="00CB7D66" w:rsidP="00D82E9A"/>
    <w:p w14:paraId="6F8EF1C9" w14:textId="687ED8C6" w:rsidR="00CB7D66" w:rsidRDefault="00CB7D66" w:rsidP="00D82E9A"/>
    <w:p w14:paraId="654F178B" w14:textId="77777777" w:rsidR="00CB7D66" w:rsidRDefault="00CB7D66" w:rsidP="00D82E9A"/>
    <w:p w14:paraId="7B2AAE02" w14:textId="45DAF21F" w:rsidR="00494931" w:rsidRDefault="00494931" w:rsidP="00494931">
      <w:pPr>
        <w:pStyle w:val="Heading2"/>
      </w:pPr>
      <w:bookmarkStart w:id="30" w:name="_Toc89456703"/>
      <w:r>
        <w:t>Appendix A</w:t>
      </w:r>
      <w:bookmarkEnd w:id="30"/>
    </w:p>
    <w:p w14:paraId="6A4F9A07" w14:textId="2316526C" w:rsidR="003F62AB" w:rsidRDefault="003F62AB" w:rsidP="00D82E9A"/>
    <w:tbl>
      <w:tblPr>
        <w:tblStyle w:val="TableGrid"/>
        <w:tblW w:w="0" w:type="auto"/>
        <w:tblLook w:val="04A0" w:firstRow="1" w:lastRow="0" w:firstColumn="1" w:lastColumn="0" w:noHBand="0" w:noVBand="1"/>
      </w:tblPr>
      <w:tblGrid>
        <w:gridCol w:w="4675"/>
        <w:gridCol w:w="4675"/>
      </w:tblGrid>
      <w:tr w:rsidR="00494931" w14:paraId="65372E3B" w14:textId="77777777" w:rsidTr="003F58BC">
        <w:tc>
          <w:tcPr>
            <w:tcW w:w="4675" w:type="dxa"/>
          </w:tcPr>
          <w:p w14:paraId="29F3F0C3" w14:textId="77777777" w:rsidR="00494931" w:rsidRPr="009D1B07" w:rsidRDefault="00494931" w:rsidP="003F58BC">
            <w:pPr>
              <w:rPr>
                <w:rFonts w:cstheme="minorHAnsi"/>
                <w:sz w:val="24"/>
                <w:szCs w:val="24"/>
              </w:rPr>
            </w:pPr>
            <w:r w:rsidRPr="009D1B07">
              <w:rPr>
                <w:rFonts w:cstheme="minorHAnsi"/>
                <w:b/>
                <w:bCs/>
                <w:sz w:val="24"/>
                <w:szCs w:val="24"/>
              </w:rPr>
              <w:t>Political –</w:t>
            </w:r>
            <w:r w:rsidRPr="009D1B07">
              <w:rPr>
                <w:rFonts w:cstheme="minorHAnsi"/>
                <w:sz w:val="24"/>
                <w:szCs w:val="24"/>
              </w:rPr>
              <w:t xml:space="preserve"> political pressures: current and potential influences</w:t>
            </w:r>
          </w:p>
        </w:tc>
        <w:tc>
          <w:tcPr>
            <w:tcW w:w="4675" w:type="dxa"/>
          </w:tcPr>
          <w:p w14:paraId="0E682622" w14:textId="77777777" w:rsidR="00494931" w:rsidRPr="009D1B07" w:rsidRDefault="00494931" w:rsidP="00621E52">
            <w:pPr>
              <w:pStyle w:val="ListParagraph"/>
              <w:numPr>
                <w:ilvl w:val="0"/>
                <w:numId w:val="4"/>
              </w:numPr>
              <w:rPr>
                <w:rFonts w:cstheme="minorHAnsi"/>
                <w:sz w:val="24"/>
                <w:szCs w:val="24"/>
              </w:rPr>
            </w:pPr>
            <w:r w:rsidRPr="009D1B07">
              <w:rPr>
                <w:rFonts w:cstheme="minorHAnsi"/>
                <w:sz w:val="24"/>
                <w:szCs w:val="24"/>
              </w:rPr>
              <w:t>Government policy</w:t>
            </w:r>
          </w:p>
          <w:p w14:paraId="4C8BB028" w14:textId="77777777" w:rsidR="00494931" w:rsidRPr="009D1B07" w:rsidRDefault="00494931" w:rsidP="00621E52">
            <w:pPr>
              <w:pStyle w:val="ListParagraph"/>
              <w:numPr>
                <w:ilvl w:val="0"/>
                <w:numId w:val="4"/>
              </w:numPr>
              <w:rPr>
                <w:rFonts w:cstheme="minorHAnsi"/>
                <w:sz w:val="24"/>
                <w:szCs w:val="24"/>
              </w:rPr>
            </w:pPr>
            <w:r w:rsidRPr="009D1B07">
              <w:rPr>
                <w:rFonts w:cstheme="minorHAnsi"/>
                <w:sz w:val="24"/>
                <w:szCs w:val="24"/>
              </w:rPr>
              <w:t xml:space="preserve">Tax policy - One of the finest illustrations of how a political climate may affect company is a change in tax rate. For a variety of reasons, the government may raise or lower the tax rate on a specific industry or adjust the tax percentage on all enterprises. </w:t>
            </w:r>
          </w:p>
          <w:p w14:paraId="25F1C526" w14:textId="77777777" w:rsidR="00494931" w:rsidRPr="009D1B07" w:rsidRDefault="00494931" w:rsidP="00621E52">
            <w:pPr>
              <w:pStyle w:val="ListParagraph"/>
              <w:numPr>
                <w:ilvl w:val="0"/>
                <w:numId w:val="4"/>
              </w:numPr>
              <w:rPr>
                <w:rFonts w:cstheme="minorHAnsi"/>
                <w:sz w:val="24"/>
                <w:szCs w:val="24"/>
              </w:rPr>
            </w:pPr>
            <w:r w:rsidRPr="009D1B07">
              <w:rPr>
                <w:rFonts w:cstheme="minorHAnsi"/>
                <w:sz w:val="24"/>
                <w:szCs w:val="24"/>
              </w:rPr>
              <w:t>Stability</w:t>
            </w:r>
          </w:p>
          <w:p w14:paraId="47251BBF" w14:textId="77777777" w:rsidR="00494931" w:rsidRPr="009D1B07" w:rsidRDefault="00494931" w:rsidP="00621E52">
            <w:pPr>
              <w:pStyle w:val="ListParagraph"/>
              <w:numPr>
                <w:ilvl w:val="0"/>
                <w:numId w:val="4"/>
              </w:numPr>
              <w:rPr>
                <w:rFonts w:cstheme="minorHAnsi"/>
                <w:sz w:val="24"/>
                <w:szCs w:val="24"/>
              </w:rPr>
            </w:pPr>
            <w:r w:rsidRPr="009D1B07">
              <w:rPr>
                <w:rFonts w:cstheme="minorHAnsi"/>
                <w:sz w:val="24"/>
                <w:szCs w:val="24"/>
              </w:rPr>
              <w:t>Funding</w:t>
            </w:r>
          </w:p>
          <w:p w14:paraId="75A6392A" w14:textId="77777777" w:rsidR="00494931" w:rsidRPr="009D1B07" w:rsidRDefault="00494931" w:rsidP="00621E52">
            <w:pPr>
              <w:pStyle w:val="ListParagraph"/>
              <w:numPr>
                <w:ilvl w:val="0"/>
                <w:numId w:val="4"/>
              </w:numPr>
              <w:rPr>
                <w:rFonts w:cstheme="minorHAnsi"/>
                <w:sz w:val="24"/>
                <w:szCs w:val="24"/>
              </w:rPr>
            </w:pPr>
            <w:r w:rsidRPr="009D1B07">
              <w:rPr>
                <w:rFonts w:cstheme="minorHAnsi"/>
                <w:sz w:val="24"/>
                <w:szCs w:val="24"/>
              </w:rPr>
              <w:t>Grants</w:t>
            </w:r>
          </w:p>
          <w:p w14:paraId="04EBE4BE" w14:textId="77777777" w:rsidR="00494931" w:rsidRPr="009D1B07" w:rsidRDefault="00494931" w:rsidP="00621E52">
            <w:pPr>
              <w:pStyle w:val="ListParagraph"/>
              <w:numPr>
                <w:ilvl w:val="0"/>
                <w:numId w:val="4"/>
              </w:numPr>
              <w:rPr>
                <w:rFonts w:cstheme="minorHAnsi"/>
                <w:color w:val="222222"/>
                <w:sz w:val="24"/>
                <w:szCs w:val="24"/>
                <w:shd w:val="clear" w:color="auto" w:fill="FFFFFF"/>
              </w:rPr>
            </w:pPr>
            <w:r w:rsidRPr="009D1B07">
              <w:rPr>
                <w:rFonts w:cstheme="minorHAnsi"/>
                <w:sz w:val="24"/>
                <w:szCs w:val="24"/>
              </w:rPr>
              <w:t>Political decisions- Political</w:t>
            </w:r>
            <w:r w:rsidRPr="009D1B07">
              <w:rPr>
                <w:rFonts w:cstheme="minorHAnsi"/>
                <w:color w:val="222222"/>
                <w:sz w:val="24"/>
                <w:szCs w:val="24"/>
                <w:shd w:val="clear" w:color="auto" w:fill="FFFFFF"/>
              </w:rPr>
              <w:t xml:space="preserve"> actions have an impact on how technology is accepted and maintained. In China, for example, Google is prohibited. (</w:t>
            </w:r>
            <w:proofErr w:type="spellStart"/>
            <w:r w:rsidRPr="009D1B07">
              <w:rPr>
                <w:rFonts w:cstheme="minorHAnsi"/>
                <w:color w:val="222222"/>
                <w:sz w:val="24"/>
                <w:szCs w:val="24"/>
                <w:shd w:val="clear" w:color="auto" w:fill="FFFFFF"/>
              </w:rPr>
              <w:t>Bhasin</w:t>
            </w:r>
            <w:proofErr w:type="spellEnd"/>
            <w:r w:rsidRPr="009D1B07">
              <w:rPr>
                <w:rFonts w:cstheme="minorHAnsi"/>
                <w:color w:val="222222"/>
                <w:sz w:val="24"/>
                <w:szCs w:val="24"/>
                <w:shd w:val="clear" w:color="auto" w:fill="FFFFFF"/>
              </w:rPr>
              <w:t>, 2020)</w:t>
            </w:r>
          </w:p>
          <w:p w14:paraId="68B2F076" w14:textId="77777777" w:rsidR="00494931" w:rsidRPr="009D1B07" w:rsidRDefault="00494931" w:rsidP="00621E52">
            <w:pPr>
              <w:pStyle w:val="ListParagraph"/>
              <w:numPr>
                <w:ilvl w:val="0"/>
                <w:numId w:val="4"/>
              </w:numPr>
              <w:rPr>
                <w:rFonts w:cstheme="minorHAnsi"/>
                <w:sz w:val="24"/>
                <w:szCs w:val="24"/>
              </w:rPr>
            </w:pPr>
            <w:r w:rsidRPr="009D1B07">
              <w:rPr>
                <w:rFonts w:cstheme="minorHAnsi"/>
                <w:sz w:val="24"/>
                <w:szCs w:val="24"/>
              </w:rPr>
              <w:t>Democracy</w:t>
            </w:r>
          </w:p>
          <w:p w14:paraId="33BFDBD9" w14:textId="77777777" w:rsidR="00494931" w:rsidRPr="009D1B07" w:rsidRDefault="00494931" w:rsidP="00621E52">
            <w:pPr>
              <w:pStyle w:val="ListParagraph"/>
              <w:numPr>
                <w:ilvl w:val="0"/>
                <w:numId w:val="4"/>
              </w:numPr>
              <w:rPr>
                <w:rFonts w:cstheme="minorHAnsi"/>
                <w:sz w:val="24"/>
                <w:szCs w:val="24"/>
              </w:rPr>
            </w:pPr>
            <w:r w:rsidRPr="009D1B07">
              <w:rPr>
                <w:rFonts w:cstheme="minorHAnsi"/>
                <w:sz w:val="24"/>
                <w:szCs w:val="24"/>
              </w:rPr>
              <w:t>Initiatives</w:t>
            </w:r>
          </w:p>
          <w:p w14:paraId="6261ECC5" w14:textId="77777777" w:rsidR="00494931" w:rsidRPr="009D1B07" w:rsidRDefault="00494931" w:rsidP="00621E52">
            <w:pPr>
              <w:pStyle w:val="ListParagraph"/>
              <w:numPr>
                <w:ilvl w:val="0"/>
                <w:numId w:val="4"/>
              </w:numPr>
              <w:rPr>
                <w:rFonts w:cstheme="minorHAnsi"/>
                <w:sz w:val="24"/>
                <w:szCs w:val="24"/>
              </w:rPr>
            </w:pPr>
            <w:r w:rsidRPr="009D1B07">
              <w:rPr>
                <w:rFonts w:cstheme="minorHAnsi"/>
                <w:sz w:val="24"/>
                <w:szCs w:val="24"/>
              </w:rPr>
              <w:t>Environmental regulations</w:t>
            </w:r>
          </w:p>
          <w:p w14:paraId="61C532B5" w14:textId="77777777" w:rsidR="00494931" w:rsidRPr="009D1B07" w:rsidRDefault="00494931" w:rsidP="00621E52">
            <w:pPr>
              <w:pStyle w:val="ListParagraph"/>
              <w:numPr>
                <w:ilvl w:val="0"/>
                <w:numId w:val="4"/>
              </w:numPr>
              <w:rPr>
                <w:rFonts w:cstheme="minorHAnsi"/>
                <w:sz w:val="24"/>
                <w:szCs w:val="24"/>
              </w:rPr>
            </w:pPr>
            <w:proofErr w:type="spellStart"/>
            <w:r w:rsidRPr="009D1B07">
              <w:rPr>
                <w:rFonts w:cstheme="minorHAnsi"/>
                <w:sz w:val="24"/>
                <w:szCs w:val="24"/>
              </w:rPr>
              <w:t>Brexit</w:t>
            </w:r>
            <w:proofErr w:type="spellEnd"/>
          </w:p>
        </w:tc>
      </w:tr>
      <w:tr w:rsidR="00494931" w14:paraId="3F9B818F" w14:textId="77777777" w:rsidTr="003F58BC">
        <w:tc>
          <w:tcPr>
            <w:tcW w:w="4675" w:type="dxa"/>
          </w:tcPr>
          <w:p w14:paraId="10F57D88" w14:textId="77777777" w:rsidR="00494931" w:rsidRPr="009D1B07" w:rsidRDefault="00494931" w:rsidP="003F58BC">
            <w:pPr>
              <w:rPr>
                <w:rFonts w:cstheme="minorHAnsi"/>
                <w:sz w:val="24"/>
                <w:szCs w:val="24"/>
              </w:rPr>
            </w:pPr>
            <w:r w:rsidRPr="009D1B07">
              <w:rPr>
                <w:rFonts w:cstheme="minorHAnsi"/>
                <w:b/>
                <w:bCs/>
                <w:sz w:val="24"/>
                <w:szCs w:val="24"/>
              </w:rPr>
              <w:t>Economic -</w:t>
            </w:r>
            <w:r w:rsidRPr="009D1B07">
              <w:rPr>
                <w:rFonts w:cstheme="minorHAnsi"/>
                <w:sz w:val="24"/>
                <w:szCs w:val="24"/>
              </w:rPr>
              <w:t xml:space="preserve"> impact of local, national and global economies</w:t>
            </w:r>
          </w:p>
        </w:tc>
        <w:tc>
          <w:tcPr>
            <w:tcW w:w="4675" w:type="dxa"/>
          </w:tcPr>
          <w:p w14:paraId="34DD73B1" w14:textId="77777777" w:rsidR="00494931" w:rsidRPr="009D1B07" w:rsidRDefault="00494931" w:rsidP="00621E52">
            <w:pPr>
              <w:pStyle w:val="ListParagraph"/>
              <w:numPr>
                <w:ilvl w:val="0"/>
                <w:numId w:val="5"/>
              </w:numPr>
              <w:rPr>
                <w:rFonts w:cstheme="minorHAnsi"/>
                <w:sz w:val="24"/>
                <w:szCs w:val="24"/>
              </w:rPr>
            </w:pPr>
            <w:r w:rsidRPr="009D1B07">
              <w:rPr>
                <w:rFonts w:cstheme="minorHAnsi"/>
                <w:sz w:val="24"/>
                <w:szCs w:val="24"/>
              </w:rPr>
              <w:t>Tax Rates</w:t>
            </w:r>
          </w:p>
          <w:p w14:paraId="2EAC2A5D" w14:textId="77777777" w:rsidR="00494931" w:rsidRPr="009D1B07" w:rsidRDefault="00494931" w:rsidP="00621E52">
            <w:pPr>
              <w:pStyle w:val="ListParagraph"/>
              <w:numPr>
                <w:ilvl w:val="0"/>
                <w:numId w:val="5"/>
              </w:numPr>
              <w:rPr>
                <w:rFonts w:cstheme="minorHAnsi"/>
                <w:sz w:val="24"/>
                <w:szCs w:val="24"/>
              </w:rPr>
            </w:pPr>
            <w:r w:rsidRPr="009D1B07">
              <w:rPr>
                <w:rFonts w:cstheme="minorHAnsi"/>
                <w:sz w:val="24"/>
                <w:szCs w:val="24"/>
              </w:rPr>
              <w:t>Unemployment rates</w:t>
            </w:r>
            <w:r>
              <w:rPr>
                <w:rFonts w:cstheme="minorHAnsi"/>
                <w:sz w:val="24"/>
                <w:szCs w:val="24"/>
              </w:rPr>
              <w:t xml:space="preserve"> – not having enough employees to help implement workplace change </w:t>
            </w:r>
          </w:p>
          <w:p w14:paraId="1DE1FC31" w14:textId="77777777" w:rsidR="00494931" w:rsidRPr="009D1B07" w:rsidRDefault="00494931" w:rsidP="00621E52">
            <w:pPr>
              <w:pStyle w:val="ListParagraph"/>
              <w:numPr>
                <w:ilvl w:val="0"/>
                <w:numId w:val="5"/>
              </w:numPr>
              <w:rPr>
                <w:rFonts w:cstheme="minorHAnsi"/>
                <w:sz w:val="24"/>
                <w:szCs w:val="24"/>
              </w:rPr>
            </w:pPr>
            <w:r w:rsidRPr="009D1B07">
              <w:rPr>
                <w:rFonts w:cstheme="minorHAnsi"/>
                <w:sz w:val="24"/>
                <w:szCs w:val="24"/>
              </w:rPr>
              <w:t>Working hours</w:t>
            </w:r>
          </w:p>
          <w:p w14:paraId="0194A571" w14:textId="77777777" w:rsidR="00494931" w:rsidRPr="009D1B07" w:rsidRDefault="00494931" w:rsidP="00621E52">
            <w:pPr>
              <w:pStyle w:val="ListParagraph"/>
              <w:numPr>
                <w:ilvl w:val="0"/>
                <w:numId w:val="5"/>
              </w:numPr>
              <w:rPr>
                <w:rFonts w:cstheme="minorHAnsi"/>
                <w:sz w:val="24"/>
                <w:szCs w:val="24"/>
              </w:rPr>
            </w:pPr>
            <w:r w:rsidRPr="009D1B07">
              <w:rPr>
                <w:rFonts w:cstheme="minorHAnsi"/>
                <w:sz w:val="24"/>
                <w:szCs w:val="24"/>
              </w:rPr>
              <w:t>Pressure from society</w:t>
            </w:r>
          </w:p>
          <w:p w14:paraId="3E9B9806" w14:textId="77777777" w:rsidR="00494931" w:rsidRPr="009D1B07" w:rsidRDefault="00494931" w:rsidP="00621E52">
            <w:pPr>
              <w:pStyle w:val="ListParagraph"/>
              <w:numPr>
                <w:ilvl w:val="0"/>
                <w:numId w:val="5"/>
              </w:numPr>
              <w:rPr>
                <w:rFonts w:cstheme="minorHAnsi"/>
                <w:sz w:val="24"/>
                <w:szCs w:val="24"/>
              </w:rPr>
            </w:pPr>
            <w:r w:rsidRPr="009D1B07">
              <w:rPr>
                <w:rFonts w:cstheme="minorHAnsi"/>
                <w:sz w:val="24"/>
                <w:szCs w:val="24"/>
              </w:rPr>
              <w:t xml:space="preserve">Complaints </w:t>
            </w:r>
          </w:p>
          <w:p w14:paraId="7223EBF4" w14:textId="77777777" w:rsidR="00494931" w:rsidRPr="009D1B07" w:rsidRDefault="00494931" w:rsidP="00621E52">
            <w:pPr>
              <w:pStyle w:val="ListParagraph"/>
              <w:numPr>
                <w:ilvl w:val="0"/>
                <w:numId w:val="5"/>
              </w:numPr>
              <w:rPr>
                <w:rFonts w:cstheme="minorHAnsi"/>
                <w:sz w:val="24"/>
                <w:szCs w:val="24"/>
              </w:rPr>
            </w:pPr>
            <w:r w:rsidRPr="009D1B07">
              <w:rPr>
                <w:rFonts w:cstheme="minorHAnsi"/>
                <w:sz w:val="24"/>
                <w:szCs w:val="24"/>
              </w:rPr>
              <w:t>Labour cost</w:t>
            </w:r>
          </w:p>
          <w:p w14:paraId="671FE9C6" w14:textId="77777777" w:rsidR="00494931" w:rsidRPr="009D1B07" w:rsidRDefault="00494931" w:rsidP="00621E52">
            <w:pPr>
              <w:pStyle w:val="ListParagraph"/>
              <w:numPr>
                <w:ilvl w:val="0"/>
                <w:numId w:val="5"/>
              </w:numPr>
              <w:rPr>
                <w:rFonts w:cstheme="minorHAnsi"/>
                <w:sz w:val="24"/>
                <w:szCs w:val="24"/>
              </w:rPr>
            </w:pPr>
            <w:r w:rsidRPr="009D1B07">
              <w:rPr>
                <w:rFonts w:cstheme="minorHAnsi"/>
                <w:sz w:val="24"/>
                <w:szCs w:val="24"/>
              </w:rPr>
              <w:t>Cost of living-In the middle of an economic crisis and a pandemic, recommending minimum pay rates is a difficult responsibility. Even looking forward to April of next year is challenging. There are compelling justifications for both low-paid workers – many of whom do crucial duties – and the very real solvency problems that small firms face today. Stability and expertise are essential in these exceptional circumstances. (Sanderson, 2020).</w:t>
            </w:r>
          </w:p>
          <w:p w14:paraId="4E582DC4" w14:textId="77777777" w:rsidR="00494931" w:rsidRPr="009D1B07" w:rsidRDefault="00494931" w:rsidP="00621E52">
            <w:pPr>
              <w:pStyle w:val="ListParagraph"/>
              <w:numPr>
                <w:ilvl w:val="0"/>
                <w:numId w:val="5"/>
              </w:numPr>
              <w:rPr>
                <w:rFonts w:cstheme="minorHAnsi"/>
                <w:sz w:val="24"/>
                <w:szCs w:val="24"/>
              </w:rPr>
            </w:pPr>
            <w:r w:rsidRPr="009D1B07">
              <w:rPr>
                <w:rFonts w:cstheme="minorHAnsi"/>
                <w:sz w:val="24"/>
                <w:szCs w:val="24"/>
              </w:rPr>
              <w:t>Interest rates</w:t>
            </w:r>
          </w:p>
          <w:p w14:paraId="27E09411" w14:textId="77777777" w:rsidR="00494931" w:rsidRPr="009D1B07" w:rsidRDefault="00494931" w:rsidP="00621E52">
            <w:pPr>
              <w:pStyle w:val="ListParagraph"/>
              <w:numPr>
                <w:ilvl w:val="0"/>
                <w:numId w:val="5"/>
              </w:numPr>
              <w:rPr>
                <w:rFonts w:cstheme="minorHAnsi"/>
                <w:sz w:val="24"/>
                <w:szCs w:val="24"/>
              </w:rPr>
            </w:pPr>
            <w:r w:rsidRPr="009D1B07">
              <w:rPr>
                <w:rFonts w:cstheme="minorHAnsi"/>
                <w:sz w:val="24"/>
                <w:szCs w:val="24"/>
              </w:rPr>
              <w:t>Wage rates</w:t>
            </w:r>
          </w:p>
          <w:p w14:paraId="6D9D1E2C" w14:textId="77777777" w:rsidR="00494931" w:rsidRPr="009D1B07" w:rsidRDefault="00494931" w:rsidP="003F58BC">
            <w:pPr>
              <w:rPr>
                <w:rFonts w:cstheme="minorHAnsi"/>
                <w:sz w:val="24"/>
                <w:szCs w:val="24"/>
              </w:rPr>
            </w:pPr>
          </w:p>
        </w:tc>
      </w:tr>
      <w:tr w:rsidR="00494931" w14:paraId="14B12834" w14:textId="77777777" w:rsidTr="003F58BC">
        <w:tc>
          <w:tcPr>
            <w:tcW w:w="4675" w:type="dxa"/>
          </w:tcPr>
          <w:p w14:paraId="4BC6234A" w14:textId="77777777" w:rsidR="00494931" w:rsidRPr="009D1B07" w:rsidRDefault="00494931" w:rsidP="003F58BC">
            <w:pPr>
              <w:rPr>
                <w:rFonts w:cstheme="minorHAnsi"/>
                <w:sz w:val="24"/>
                <w:szCs w:val="24"/>
              </w:rPr>
            </w:pPr>
            <w:r w:rsidRPr="009D1B07">
              <w:rPr>
                <w:rFonts w:cstheme="minorHAnsi"/>
                <w:b/>
                <w:bCs/>
                <w:sz w:val="24"/>
                <w:szCs w:val="24"/>
              </w:rPr>
              <w:t>Sociological –</w:t>
            </w:r>
            <w:r w:rsidRPr="009D1B07">
              <w:rPr>
                <w:rFonts w:cstheme="minorHAnsi"/>
                <w:sz w:val="24"/>
                <w:szCs w:val="24"/>
              </w:rPr>
              <w:t xml:space="preserve"> changes in society and the effects</w:t>
            </w:r>
          </w:p>
        </w:tc>
        <w:tc>
          <w:tcPr>
            <w:tcW w:w="4675" w:type="dxa"/>
          </w:tcPr>
          <w:p w14:paraId="0B44ADA5" w14:textId="77777777" w:rsidR="00494931" w:rsidRPr="009D1B07" w:rsidRDefault="00494931" w:rsidP="00621E52">
            <w:pPr>
              <w:pStyle w:val="ListParagraph"/>
              <w:numPr>
                <w:ilvl w:val="0"/>
                <w:numId w:val="6"/>
              </w:numPr>
              <w:rPr>
                <w:rFonts w:cstheme="minorHAnsi"/>
                <w:sz w:val="24"/>
                <w:szCs w:val="24"/>
              </w:rPr>
            </w:pPr>
            <w:r w:rsidRPr="009D1B07">
              <w:rPr>
                <w:rFonts w:cstheme="minorHAnsi"/>
                <w:sz w:val="24"/>
                <w:szCs w:val="24"/>
              </w:rPr>
              <w:t>Media</w:t>
            </w:r>
          </w:p>
          <w:p w14:paraId="64C64BA9" w14:textId="77777777" w:rsidR="00494931" w:rsidRPr="009D1B07" w:rsidRDefault="00494931" w:rsidP="00621E52">
            <w:pPr>
              <w:pStyle w:val="ListParagraph"/>
              <w:numPr>
                <w:ilvl w:val="0"/>
                <w:numId w:val="6"/>
              </w:numPr>
              <w:rPr>
                <w:rFonts w:cstheme="minorHAnsi"/>
                <w:sz w:val="24"/>
                <w:szCs w:val="24"/>
              </w:rPr>
            </w:pPr>
            <w:r w:rsidRPr="009D1B07">
              <w:rPr>
                <w:rFonts w:cstheme="minorHAnsi"/>
                <w:sz w:val="24"/>
                <w:szCs w:val="24"/>
              </w:rPr>
              <w:t>Attitudes - One crucial idea that came from the preliminary research for this project is that the societal environment in which groups operate has a significant impact on their behaviour (</w:t>
            </w:r>
            <w:proofErr w:type="spellStart"/>
            <w:r w:rsidRPr="009D1B07">
              <w:rPr>
                <w:rFonts w:cstheme="minorHAnsi"/>
                <w:sz w:val="24"/>
                <w:szCs w:val="24"/>
              </w:rPr>
              <w:t>Heyer</w:t>
            </w:r>
            <w:proofErr w:type="spellEnd"/>
            <w:r w:rsidRPr="009D1B07">
              <w:rPr>
                <w:rFonts w:cstheme="minorHAnsi"/>
                <w:sz w:val="24"/>
                <w:szCs w:val="24"/>
              </w:rPr>
              <w:t xml:space="preserve"> et all. 1999).</w:t>
            </w:r>
          </w:p>
          <w:p w14:paraId="26517F7E" w14:textId="77777777" w:rsidR="00494931" w:rsidRPr="009D1B07" w:rsidRDefault="00494931" w:rsidP="00621E52">
            <w:pPr>
              <w:pStyle w:val="ListParagraph"/>
              <w:numPr>
                <w:ilvl w:val="0"/>
                <w:numId w:val="6"/>
              </w:numPr>
              <w:rPr>
                <w:rFonts w:cstheme="minorHAnsi"/>
                <w:sz w:val="24"/>
                <w:szCs w:val="24"/>
              </w:rPr>
            </w:pPr>
            <w:r w:rsidRPr="009D1B07">
              <w:rPr>
                <w:rFonts w:cstheme="minorHAnsi"/>
                <w:sz w:val="24"/>
                <w:szCs w:val="24"/>
              </w:rPr>
              <w:t xml:space="preserve">Cultural norms </w:t>
            </w:r>
            <w:r w:rsidRPr="009D1B07">
              <w:rPr>
                <w:rFonts w:cstheme="minorHAnsi"/>
                <w:i/>
                <w:iCs/>
                <w:sz w:val="24"/>
                <w:szCs w:val="24"/>
              </w:rPr>
              <w:t xml:space="preserve">“The traditions, cultural aspects, norms, myths, religious values, religious beliefs are to be considered here”. </w:t>
            </w:r>
            <w:proofErr w:type="spellStart"/>
            <w:r w:rsidRPr="009D1B07">
              <w:rPr>
                <w:rFonts w:cstheme="minorHAnsi"/>
                <w:sz w:val="24"/>
                <w:szCs w:val="24"/>
              </w:rPr>
              <w:t>Perera</w:t>
            </w:r>
            <w:proofErr w:type="spellEnd"/>
            <w:r w:rsidRPr="009D1B07">
              <w:rPr>
                <w:rFonts w:cstheme="minorHAnsi"/>
                <w:sz w:val="24"/>
                <w:szCs w:val="24"/>
              </w:rPr>
              <w:t>, R. (2017).</w:t>
            </w:r>
          </w:p>
          <w:p w14:paraId="1F94CA3C" w14:textId="77777777" w:rsidR="00494931" w:rsidRPr="009D1B07" w:rsidRDefault="00494931" w:rsidP="00621E52">
            <w:pPr>
              <w:pStyle w:val="ListParagraph"/>
              <w:numPr>
                <w:ilvl w:val="0"/>
                <w:numId w:val="6"/>
              </w:numPr>
              <w:rPr>
                <w:rFonts w:cstheme="minorHAnsi"/>
                <w:sz w:val="24"/>
                <w:szCs w:val="24"/>
              </w:rPr>
            </w:pPr>
            <w:r w:rsidRPr="009D1B07">
              <w:rPr>
                <w:rFonts w:cstheme="minorHAnsi"/>
                <w:sz w:val="24"/>
                <w:szCs w:val="24"/>
              </w:rPr>
              <w:t xml:space="preserve">Barriers </w:t>
            </w:r>
          </w:p>
          <w:p w14:paraId="2A1F21E3" w14:textId="77777777" w:rsidR="00494931" w:rsidRPr="009D1B07" w:rsidRDefault="00494931" w:rsidP="00621E52">
            <w:pPr>
              <w:pStyle w:val="ListParagraph"/>
              <w:numPr>
                <w:ilvl w:val="0"/>
                <w:numId w:val="6"/>
              </w:numPr>
              <w:rPr>
                <w:rFonts w:cstheme="minorHAnsi"/>
                <w:sz w:val="24"/>
                <w:szCs w:val="24"/>
              </w:rPr>
            </w:pPr>
            <w:r w:rsidRPr="009D1B07">
              <w:rPr>
                <w:rFonts w:cstheme="minorHAnsi"/>
                <w:sz w:val="24"/>
                <w:szCs w:val="24"/>
              </w:rPr>
              <w:t xml:space="preserve">Careers </w:t>
            </w:r>
          </w:p>
          <w:p w14:paraId="0763BCE3" w14:textId="77777777" w:rsidR="00494931" w:rsidRPr="009D1B07" w:rsidRDefault="00494931" w:rsidP="00621E52">
            <w:pPr>
              <w:pStyle w:val="ListParagraph"/>
              <w:numPr>
                <w:ilvl w:val="0"/>
                <w:numId w:val="6"/>
              </w:numPr>
              <w:rPr>
                <w:rFonts w:cstheme="minorHAnsi"/>
                <w:sz w:val="24"/>
                <w:szCs w:val="24"/>
              </w:rPr>
            </w:pPr>
            <w:r w:rsidRPr="009D1B07">
              <w:rPr>
                <w:rFonts w:cstheme="minorHAnsi"/>
                <w:sz w:val="24"/>
                <w:szCs w:val="24"/>
              </w:rPr>
              <w:t>Health and safety</w:t>
            </w:r>
          </w:p>
          <w:p w14:paraId="18520584" w14:textId="77777777" w:rsidR="00494931" w:rsidRPr="009D1B07" w:rsidRDefault="00494931" w:rsidP="00621E52">
            <w:pPr>
              <w:pStyle w:val="ListParagraph"/>
              <w:numPr>
                <w:ilvl w:val="0"/>
                <w:numId w:val="6"/>
              </w:numPr>
              <w:rPr>
                <w:rFonts w:cstheme="minorHAnsi"/>
                <w:sz w:val="24"/>
                <w:szCs w:val="24"/>
              </w:rPr>
            </w:pPr>
            <w:r w:rsidRPr="009D1B07">
              <w:rPr>
                <w:rFonts w:cstheme="minorHAnsi"/>
                <w:sz w:val="24"/>
                <w:szCs w:val="24"/>
              </w:rPr>
              <w:t>Trends</w:t>
            </w:r>
          </w:p>
          <w:p w14:paraId="1DAA6382" w14:textId="77777777" w:rsidR="00494931" w:rsidRPr="009D1B07" w:rsidRDefault="00494931" w:rsidP="00621E52">
            <w:pPr>
              <w:pStyle w:val="ListParagraph"/>
              <w:numPr>
                <w:ilvl w:val="0"/>
                <w:numId w:val="6"/>
              </w:numPr>
              <w:rPr>
                <w:rFonts w:cstheme="minorHAnsi"/>
                <w:sz w:val="24"/>
                <w:szCs w:val="24"/>
              </w:rPr>
            </w:pPr>
            <w:r w:rsidRPr="009D1B07">
              <w:rPr>
                <w:rFonts w:cstheme="minorHAnsi"/>
                <w:sz w:val="24"/>
                <w:szCs w:val="24"/>
              </w:rPr>
              <w:t>Age distribution</w:t>
            </w:r>
          </w:p>
          <w:p w14:paraId="2CB841CD" w14:textId="77777777" w:rsidR="00494931" w:rsidRPr="009D1B07" w:rsidRDefault="00494931" w:rsidP="00621E52">
            <w:pPr>
              <w:pStyle w:val="ListParagraph"/>
              <w:numPr>
                <w:ilvl w:val="0"/>
                <w:numId w:val="6"/>
              </w:numPr>
              <w:rPr>
                <w:rFonts w:cstheme="minorHAnsi"/>
                <w:sz w:val="24"/>
                <w:szCs w:val="24"/>
              </w:rPr>
            </w:pPr>
            <w:r w:rsidRPr="009D1B07">
              <w:rPr>
                <w:rFonts w:cstheme="minorHAnsi"/>
                <w:sz w:val="24"/>
                <w:szCs w:val="24"/>
              </w:rPr>
              <w:t>Population</w:t>
            </w:r>
          </w:p>
          <w:p w14:paraId="33C12B91" w14:textId="77777777" w:rsidR="00494931" w:rsidRPr="009D1B07" w:rsidRDefault="00494931" w:rsidP="00621E52">
            <w:pPr>
              <w:pStyle w:val="ListParagraph"/>
              <w:numPr>
                <w:ilvl w:val="0"/>
                <w:numId w:val="6"/>
              </w:numPr>
              <w:rPr>
                <w:rFonts w:cstheme="minorHAnsi"/>
                <w:sz w:val="24"/>
                <w:szCs w:val="24"/>
              </w:rPr>
            </w:pPr>
            <w:r w:rsidRPr="009D1B07">
              <w:rPr>
                <w:rFonts w:cstheme="minorHAnsi"/>
                <w:sz w:val="24"/>
                <w:szCs w:val="24"/>
              </w:rPr>
              <w:t>Education</w:t>
            </w:r>
          </w:p>
        </w:tc>
      </w:tr>
      <w:tr w:rsidR="00494931" w14:paraId="2CEEE8C4" w14:textId="77777777" w:rsidTr="003F58BC">
        <w:tc>
          <w:tcPr>
            <w:tcW w:w="4675" w:type="dxa"/>
          </w:tcPr>
          <w:p w14:paraId="6B601427" w14:textId="77777777" w:rsidR="00494931" w:rsidRPr="009D1B07" w:rsidRDefault="00494931" w:rsidP="003F58BC">
            <w:pPr>
              <w:rPr>
                <w:rFonts w:cstheme="minorHAnsi"/>
                <w:sz w:val="24"/>
                <w:szCs w:val="24"/>
              </w:rPr>
            </w:pPr>
            <w:r w:rsidRPr="009D1B07">
              <w:rPr>
                <w:rFonts w:cstheme="minorHAnsi"/>
                <w:b/>
                <w:bCs/>
                <w:sz w:val="24"/>
                <w:szCs w:val="24"/>
              </w:rPr>
              <w:t>Technological</w:t>
            </w:r>
            <w:r w:rsidRPr="009D1B07">
              <w:rPr>
                <w:rFonts w:cstheme="minorHAnsi"/>
                <w:sz w:val="24"/>
                <w:szCs w:val="24"/>
              </w:rPr>
              <w:t xml:space="preserve"> – the impact of new or emerging technology</w:t>
            </w:r>
          </w:p>
        </w:tc>
        <w:tc>
          <w:tcPr>
            <w:tcW w:w="4675" w:type="dxa"/>
          </w:tcPr>
          <w:p w14:paraId="5FF1FE06" w14:textId="77777777" w:rsidR="00494931" w:rsidRPr="009D1B07" w:rsidRDefault="00494931" w:rsidP="00621E52">
            <w:pPr>
              <w:pStyle w:val="ListParagraph"/>
              <w:numPr>
                <w:ilvl w:val="0"/>
                <w:numId w:val="7"/>
              </w:numPr>
              <w:rPr>
                <w:rFonts w:cstheme="minorHAnsi"/>
                <w:sz w:val="24"/>
                <w:szCs w:val="24"/>
              </w:rPr>
            </w:pPr>
            <w:r w:rsidRPr="009D1B07">
              <w:rPr>
                <w:rFonts w:cstheme="minorHAnsi"/>
                <w:sz w:val="24"/>
                <w:szCs w:val="24"/>
              </w:rPr>
              <w:t>Web information</w:t>
            </w:r>
          </w:p>
          <w:p w14:paraId="61AB0EB5" w14:textId="77777777" w:rsidR="00494931" w:rsidRPr="009D1B07" w:rsidRDefault="00494931" w:rsidP="00621E52">
            <w:pPr>
              <w:pStyle w:val="ListParagraph"/>
              <w:numPr>
                <w:ilvl w:val="0"/>
                <w:numId w:val="7"/>
              </w:numPr>
              <w:rPr>
                <w:rFonts w:cstheme="minorHAnsi"/>
                <w:sz w:val="24"/>
                <w:szCs w:val="24"/>
              </w:rPr>
            </w:pPr>
            <w:r w:rsidRPr="009D1B07">
              <w:rPr>
                <w:rFonts w:cstheme="minorHAnsi"/>
                <w:sz w:val="24"/>
                <w:szCs w:val="24"/>
              </w:rPr>
              <w:t>Communication</w:t>
            </w:r>
          </w:p>
          <w:p w14:paraId="7A60307C" w14:textId="77777777" w:rsidR="00494931" w:rsidRPr="009D1B07" w:rsidRDefault="00494931" w:rsidP="00621E52">
            <w:pPr>
              <w:pStyle w:val="ListParagraph"/>
              <w:numPr>
                <w:ilvl w:val="0"/>
                <w:numId w:val="7"/>
              </w:numPr>
              <w:rPr>
                <w:rFonts w:cstheme="minorHAnsi"/>
                <w:sz w:val="24"/>
                <w:szCs w:val="24"/>
              </w:rPr>
            </w:pPr>
            <w:r w:rsidRPr="009D1B07">
              <w:rPr>
                <w:rFonts w:cstheme="minorHAnsi"/>
                <w:sz w:val="24"/>
                <w:szCs w:val="24"/>
              </w:rPr>
              <w:t>Innovations and developments in technologies</w:t>
            </w:r>
          </w:p>
          <w:p w14:paraId="5730F31E" w14:textId="77777777" w:rsidR="00494931" w:rsidRPr="009D1B07" w:rsidRDefault="00494931" w:rsidP="00621E52">
            <w:pPr>
              <w:pStyle w:val="ListParagraph"/>
              <w:numPr>
                <w:ilvl w:val="0"/>
                <w:numId w:val="7"/>
              </w:numPr>
              <w:rPr>
                <w:rFonts w:cstheme="minorHAnsi"/>
                <w:sz w:val="24"/>
                <w:szCs w:val="24"/>
              </w:rPr>
            </w:pPr>
            <w:r w:rsidRPr="009D1B07">
              <w:rPr>
                <w:rFonts w:cstheme="minorHAnsi"/>
                <w:sz w:val="24"/>
                <w:szCs w:val="24"/>
              </w:rPr>
              <w:t>Computer speed/power</w:t>
            </w:r>
          </w:p>
          <w:p w14:paraId="0BEB994C" w14:textId="77777777" w:rsidR="00494931" w:rsidRPr="009D1B07" w:rsidRDefault="00494931" w:rsidP="00621E52">
            <w:pPr>
              <w:pStyle w:val="ListParagraph"/>
              <w:numPr>
                <w:ilvl w:val="0"/>
                <w:numId w:val="7"/>
              </w:numPr>
              <w:rPr>
                <w:rFonts w:cstheme="minorHAnsi"/>
                <w:sz w:val="24"/>
                <w:szCs w:val="24"/>
              </w:rPr>
            </w:pPr>
            <w:r w:rsidRPr="009D1B07">
              <w:rPr>
                <w:rFonts w:cstheme="minorHAnsi"/>
                <w:sz w:val="24"/>
                <w:szCs w:val="24"/>
              </w:rPr>
              <w:t xml:space="preserve">Level of innovation </w:t>
            </w:r>
          </w:p>
          <w:p w14:paraId="6864B274" w14:textId="77777777" w:rsidR="00494931" w:rsidRPr="009D1B07" w:rsidRDefault="00494931" w:rsidP="00621E52">
            <w:pPr>
              <w:pStyle w:val="ListParagraph"/>
              <w:numPr>
                <w:ilvl w:val="0"/>
                <w:numId w:val="7"/>
              </w:numPr>
              <w:rPr>
                <w:rFonts w:cstheme="minorHAnsi"/>
                <w:sz w:val="24"/>
                <w:szCs w:val="24"/>
              </w:rPr>
            </w:pPr>
            <w:r w:rsidRPr="009D1B07">
              <w:rPr>
                <w:rFonts w:cstheme="minorHAnsi"/>
                <w:sz w:val="24"/>
                <w:szCs w:val="24"/>
              </w:rPr>
              <w:t xml:space="preserve">Security </w:t>
            </w:r>
          </w:p>
          <w:p w14:paraId="7A1EEEAB" w14:textId="77777777" w:rsidR="00494931" w:rsidRPr="009D1B07" w:rsidRDefault="00494931" w:rsidP="00621E52">
            <w:pPr>
              <w:pStyle w:val="ListParagraph"/>
              <w:numPr>
                <w:ilvl w:val="0"/>
                <w:numId w:val="7"/>
              </w:numPr>
              <w:rPr>
                <w:rFonts w:cstheme="minorHAnsi"/>
                <w:sz w:val="24"/>
                <w:szCs w:val="24"/>
              </w:rPr>
            </w:pPr>
            <w:r w:rsidRPr="009D1B07">
              <w:rPr>
                <w:rFonts w:cstheme="minorHAnsi"/>
                <w:sz w:val="24"/>
                <w:szCs w:val="24"/>
              </w:rPr>
              <w:t>Technology awareness</w:t>
            </w:r>
          </w:p>
          <w:p w14:paraId="0FB710DB" w14:textId="77777777" w:rsidR="00494931" w:rsidRPr="009D1B07" w:rsidRDefault="00494931" w:rsidP="00621E52">
            <w:pPr>
              <w:pStyle w:val="ListParagraph"/>
              <w:numPr>
                <w:ilvl w:val="0"/>
                <w:numId w:val="7"/>
              </w:numPr>
              <w:rPr>
                <w:rFonts w:cstheme="minorHAnsi"/>
                <w:sz w:val="24"/>
                <w:szCs w:val="24"/>
              </w:rPr>
            </w:pPr>
            <w:r w:rsidRPr="009D1B07">
              <w:rPr>
                <w:rFonts w:cstheme="minorHAnsi"/>
                <w:sz w:val="24"/>
                <w:szCs w:val="24"/>
              </w:rPr>
              <w:t>System issues</w:t>
            </w:r>
          </w:p>
          <w:p w14:paraId="7D0E6969" w14:textId="77777777" w:rsidR="00494931" w:rsidRPr="009D1B07" w:rsidRDefault="00494931" w:rsidP="00621E52">
            <w:pPr>
              <w:pStyle w:val="ListParagraph"/>
              <w:numPr>
                <w:ilvl w:val="0"/>
                <w:numId w:val="7"/>
              </w:numPr>
              <w:rPr>
                <w:rFonts w:cstheme="minorHAnsi"/>
                <w:sz w:val="24"/>
                <w:szCs w:val="24"/>
              </w:rPr>
            </w:pPr>
            <w:r w:rsidRPr="009D1B07">
              <w:rPr>
                <w:rFonts w:cstheme="minorHAnsi"/>
                <w:sz w:val="24"/>
                <w:szCs w:val="24"/>
              </w:rPr>
              <w:t>Internet connectivity – some customers may not have access or trust using the internet such as elderly people.</w:t>
            </w:r>
          </w:p>
        </w:tc>
      </w:tr>
      <w:tr w:rsidR="00494931" w14:paraId="20C0FAAF" w14:textId="77777777" w:rsidTr="003F58BC">
        <w:tc>
          <w:tcPr>
            <w:tcW w:w="4675" w:type="dxa"/>
          </w:tcPr>
          <w:p w14:paraId="64647859" w14:textId="77777777" w:rsidR="00494931" w:rsidRPr="009D1B07" w:rsidRDefault="00494931" w:rsidP="003F58BC">
            <w:pPr>
              <w:rPr>
                <w:rFonts w:cstheme="minorHAnsi"/>
                <w:b/>
                <w:bCs/>
                <w:sz w:val="24"/>
                <w:szCs w:val="24"/>
              </w:rPr>
            </w:pPr>
            <w:r w:rsidRPr="009D1B07">
              <w:rPr>
                <w:rFonts w:cstheme="minorHAnsi"/>
                <w:b/>
                <w:bCs/>
                <w:sz w:val="24"/>
                <w:szCs w:val="24"/>
              </w:rPr>
              <w:t>Legal –</w:t>
            </w:r>
            <w:r w:rsidRPr="009D1B07">
              <w:rPr>
                <w:rFonts w:cstheme="minorHAnsi"/>
                <w:sz w:val="24"/>
                <w:szCs w:val="24"/>
              </w:rPr>
              <w:t xml:space="preserve"> the impact of national and world legislation</w:t>
            </w:r>
          </w:p>
        </w:tc>
        <w:tc>
          <w:tcPr>
            <w:tcW w:w="4675" w:type="dxa"/>
          </w:tcPr>
          <w:p w14:paraId="7D69E3AB"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Law</w:t>
            </w:r>
          </w:p>
          <w:p w14:paraId="62500231"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Regulations</w:t>
            </w:r>
          </w:p>
          <w:p w14:paraId="3271015F"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Licenses and permits</w:t>
            </w:r>
          </w:p>
          <w:p w14:paraId="344E5EBF"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Changes to legislation</w:t>
            </w:r>
          </w:p>
          <w:p w14:paraId="3D9598EF"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Expectations</w:t>
            </w:r>
          </w:p>
          <w:p w14:paraId="2F18D09B"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 xml:space="preserve">Discrimination </w:t>
            </w:r>
          </w:p>
          <w:p w14:paraId="6607A498"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Intellectual property</w:t>
            </w:r>
          </w:p>
          <w:p w14:paraId="4E4256B3"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Working environment</w:t>
            </w:r>
          </w:p>
          <w:p w14:paraId="6204F80D"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Customer confidentiality</w:t>
            </w:r>
          </w:p>
          <w:p w14:paraId="73AD018E"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Health and safety laws</w:t>
            </w:r>
          </w:p>
          <w:p w14:paraId="4F21A7EF"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Access to materials</w:t>
            </w:r>
          </w:p>
          <w:p w14:paraId="593465B2"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Employment laws - The government creates and enforces employment laws to safeguard employees' rights. It encompasses all aspects of employer-employee business interactions.</w:t>
            </w:r>
          </w:p>
          <w:p w14:paraId="4A2E50C1"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 xml:space="preserve">Resources </w:t>
            </w:r>
          </w:p>
          <w:p w14:paraId="6DDCD5F3"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Government law</w:t>
            </w:r>
          </w:p>
          <w:p w14:paraId="4C08C350"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Change of contract</w:t>
            </w:r>
          </w:p>
          <w:p w14:paraId="0739AD9B"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Changes in pay</w:t>
            </w:r>
          </w:p>
          <w:p w14:paraId="4AC5C91B" w14:textId="77777777" w:rsidR="00494931" w:rsidRPr="009D1B07" w:rsidRDefault="00494931" w:rsidP="00621E52">
            <w:pPr>
              <w:pStyle w:val="ListParagraph"/>
              <w:numPr>
                <w:ilvl w:val="0"/>
                <w:numId w:val="8"/>
              </w:numPr>
              <w:rPr>
                <w:rFonts w:cstheme="minorHAnsi"/>
                <w:sz w:val="24"/>
                <w:szCs w:val="24"/>
              </w:rPr>
            </w:pPr>
            <w:r w:rsidRPr="009D1B07">
              <w:rPr>
                <w:rFonts w:cstheme="minorHAnsi"/>
                <w:sz w:val="24"/>
                <w:szCs w:val="24"/>
              </w:rPr>
              <w:t>Data protection</w:t>
            </w:r>
          </w:p>
        </w:tc>
      </w:tr>
      <w:tr w:rsidR="00494931" w14:paraId="1317F060" w14:textId="77777777" w:rsidTr="003F58BC">
        <w:tc>
          <w:tcPr>
            <w:tcW w:w="4675" w:type="dxa"/>
          </w:tcPr>
          <w:p w14:paraId="265DD84D" w14:textId="77777777" w:rsidR="00494931" w:rsidRPr="009D1B07" w:rsidRDefault="00494931" w:rsidP="003F58BC">
            <w:pPr>
              <w:rPr>
                <w:rFonts w:cstheme="minorHAnsi"/>
                <w:sz w:val="24"/>
                <w:szCs w:val="24"/>
              </w:rPr>
            </w:pPr>
            <w:r w:rsidRPr="009D1B07">
              <w:rPr>
                <w:rFonts w:cstheme="minorHAnsi"/>
                <w:b/>
                <w:bCs/>
                <w:sz w:val="24"/>
                <w:szCs w:val="24"/>
              </w:rPr>
              <w:t>Environmental</w:t>
            </w:r>
            <w:r w:rsidRPr="009D1B07">
              <w:rPr>
                <w:rFonts w:cstheme="minorHAnsi"/>
                <w:sz w:val="24"/>
                <w:szCs w:val="24"/>
              </w:rPr>
              <w:t xml:space="preserve"> – national, local and world environmental problems</w:t>
            </w:r>
          </w:p>
        </w:tc>
        <w:tc>
          <w:tcPr>
            <w:tcW w:w="4675" w:type="dxa"/>
          </w:tcPr>
          <w:p w14:paraId="793FDBCF"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Waste</w:t>
            </w:r>
          </w:p>
          <w:p w14:paraId="21E08C3D"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Recycling</w:t>
            </w:r>
          </w:p>
          <w:p w14:paraId="3E70B356"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Weather</w:t>
            </w:r>
          </w:p>
          <w:p w14:paraId="049CC668"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Pressures</w:t>
            </w:r>
          </w:p>
          <w:p w14:paraId="0D74474C"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 xml:space="preserve">Change </w:t>
            </w:r>
          </w:p>
          <w:p w14:paraId="40DFD4F9"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 xml:space="preserve">Pollution </w:t>
            </w:r>
          </w:p>
          <w:p w14:paraId="65FA2E4B"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Ethical issues</w:t>
            </w:r>
          </w:p>
          <w:p w14:paraId="49CEEB48"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Global Warming</w:t>
            </w:r>
          </w:p>
          <w:p w14:paraId="2225028C"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 xml:space="preserve">Climate - Climate change is one of the most serious environmental concerns confronting the world today and reducing greenhouse gas (GHG) emissions affects all industrial sectors that contribute to the problem. (Christodoulou &amp; </w:t>
            </w:r>
            <w:proofErr w:type="spellStart"/>
            <w:r w:rsidRPr="009D1B07">
              <w:rPr>
                <w:rFonts w:cstheme="minorHAnsi"/>
                <w:sz w:val="24"/>
                <w:szCs w:val="24"/>
              </w:rPr>
              <w:t>Cullinane</w:t>
            </w:r>
            <w:proofErr w:type="spellEnd"/>
            <w:r w:rsidRPr="009D1B07">
              <w:rPr>
                <w:rFonts w:cstheme="minorHAnsi"/>
                <w:sz w:val="24"/>
                <w:szCs w:val="24"/>
              </w:rPr>
              <w:t>, 2019).</w:t>
            </w:r>
          </w:p>
          <w:p w14:paraId="00DF8317"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 xml:space="preserve">Tourism - </w:t>
            </w:r>
            <w:r w:rsidRPr="009D1B07">
              <w:rPr>
                <w:rFonts w:cstheme="minorHAnsi"/>
                <w:i/>
                <w:iCs/>
                <w:color w:val="303335"/>
                <w:sz w:val="24"/>
                <w:szCs w:val="24"/>
                <w:shd w:val="clear" w:color="auto" w:fill="FFFFFF"/>
              </w:rPr>
              <w:t xml:space="preserve">“Environmental tourism, often referred to as eco-tourism, has become extremely popular. According to </w:t>
            </w:r>
            <w:proofErr w:type="spellStart"/>
            <w:r w:rsidRPr="009D1B07">
              <w:rPr>
                <w:rFonts w:cstheme="minorHAnsi"/>
                <w:i/>
                <w:iCs/>
                <w:color w:val="303335"/>
                <w:sz w:val="24"/>
                <w:szCs w:val="24"/>
                <w:shd w:val="clear" w:color="auto" w:fill="FFFFFF"/>
              </w:rPr>
              <w:t>Statistica</w:t>
            </w:r>
            <w:proofErr w:type="spellEnd"/>
            <w:r w:rsidRPr="009D1B07">
              <w:rPr>
                <w:rFonts w:cstheme="minorHAnsi"/>
                <w:i/>
                <w:iCs/>
                <w:color w:val="303335"/>
                <w:sz w:val="24"/>
                <w:szCs w:val="24"/>
                <w:shd w:val="clear" w:color="auto" w:fill="FFFFFF"/>
              </w:rPr>
              <w:t xml:space="preserve">, 24% of international travel consumers (318 million) reported that green travel is very important to them.” </w:t>
            </w:r>
            <w:r w:rsidRPr="009D1B07">
              <w:rPr>
                <w:rFonts w:cstheme="minorHAnsi"/>
                <w:color w:val="303335"/>
                <w:sz w:val="24"/>
                <w:szCs w:val="24"/>
                <w:shd w:val="clear" w:color="auto" w:fill="FFFFFF"/>
              </w:rPr>
              <w:t>Lewin, J. (2019).</w:t>
            </w:r>
          </w:p>
          <w:p w14:paraId="19B4AEBF"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Environmental policy’s</w:t>
            </w:r>
          </w:p>
          <w:p w14:paraId="43A0A15E"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New building</w:t>
            </w:r>
          </w:p>
          <w:p w14:paraId="045B592C"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Natural disaster e.g., floods</w:t>
            </w:r>
          </w:p>
          <w:p w14:paraId="3F78A9D4" w14:textId="77777777" w:rsidR="00494931" w:rsidRPr="009D1B07" w:rsidRDefault="00494931" w:rsidP="00621E52">
            <w:pPr>
              <w:pStyle w:val="ListParagraph"/>
              <w:numPr>
                <w:ilvl w:val="0"/>
                <w:numId w:val="9"/>
              </w:numPr>
              <w:rPr>
                <w:rFonts w:cstheme="minorHAnsi"/>
                <w:sz w:val="24"/>
                <w:szCs w:val="24"/>
              </w:rPr>
            </w:pPr>
            <w:r w:rsidRPr="009D1B07">
              <w:rPr>
                <w:rFonts w:cstheme="minorHAnsi"/>
                <w:sz w:val="24"/>
                <w:szCs w:val="24"/>
              </w:rPr>
              <w:t>Covid-19 Pandemic – isolating, NHS being affected, cases of death, vaccine, global, test and trace service, protests, availability to healthcare</w:t>
            </w:r>
          </w:p>
        </w:tc>
      </w:tr>
    </w:tbl>
    <w:p w14:paraId="56FD253F" w14:textId="488ABA4D" w:rsidR="00494931" w:rsidRDefault="00494931" w:rsidP="00D82E9A"/>
    <w:p w14:paraId="0D1A02B4" w14:textId="39E667FE" w:rsidR="00494931" w:rsidRDefault="00494931" w:rsidP="00D82E9A"/>
    <w:p w14:paraId="57304261" w14:textId="716F6B89" w:rsidR="00494931" w:rsidRDefault="00494931" w:rsidP="00D82E9A"/>
    <w:p w14:paraId="5A7D60FA" w14:textId="16FE3A8D" w:rsidR="00494931" w:rsidRDefault="00494931" w:rsidP="00D82E9A"/>
    <w:p w14:paraId="321903FF" w14:textId="04BB2023" w:rsidR="00494931" w:rsidRDefault="00494931" w:rsidP="00D82E9A"/>
    <w:p w14:paraId="19CC91AB" w14:textId="57FD1460" w:rsidR="00494931" w:rsidRDefault="00494931" w:rsidP="00D82E9A"/>
    <w:p w14:paraId="23039D1D" w14:textId="5CAF2D23" w:rsidR="00494931" w:rsidRDefault="00494931" w:rsidP="00D82E9A"/>
    <w:p w14:paraId="47637C1E" w14:textId="4E9D7406" w:rsidR="00494931" w:rsidRDefault="00494931" w:rsidP="00D82E9A"/>
    <w:p w14:paraId="0978DDF4" w14:textId="218AD1C6" w:rsidR="00494931" w:rsidRDefault="00494931" w:rsidP="00D82E9A"/>
    <w:p w14:paraId="659E4C1B" w14:textId="04DA83F9" w:rsidR="003F58BC" w:rsidRDefault="003F58BC" w:rsidP="00D82E9A"/>
    <w:p w14:paraId="4E05AAF8" w14:textId="4A7CB8D2" w:rsidR="003F58BC" w:rsidRDefault="003F58BC" w:rsidP="00D82E9A"/>
    <w:p w14:paraId="2DCB2A21" w14:textId="661C05A8" w:rsidR="003F58BC" w:rsidRDefault="003F58BC" w:rsidP="00D82E9A"/>
    <w:p w14:paraId="5C11FDC8" w14:textId="3941D63F" w:rsidR="003F58BC" w:rsidRDefault="003F58BC" w:rsidP="00D82E9A"/>
    <w:p w14:paraId="52ED9039" w14:textId="7EC2B60B" w:rsidR="00494931" w:rsidRDefault="00494931" w:rsidP="00D82E9A"/>
    <w:p w14:paraId="0ECEADF3" w14:textId="1383FC46" w:rsidR="00494931" w:rsidRDefault="00494931" w:rsidP="00D82E9A"/>
    <w:p w14:paraId="4971C778" w14:textId="2CFE2FB8" w:rsidR="00621E52" w:rsidRDefault="00621E52" w:rsidP="00D82E9A"/>
    <w:p w14:paraId="2E79799D" w14:textId="10651199" w:rsidR="00621E52" w:rsidRDefault="00621E52" w:rsidP="00D82E9A"/>
    <w:p w14:paraId="1060D0AF" w14:textId="46D8F0FD" w:rsidR="00621E52" w:rsidRDefault="00621E52" w:rsidP="00D82E9A"/>
    <w:p w14:paraId="0BA203DD" w14:textId="431C59F2" w:rsidR="00621E52" w:rsidRDefault="00621E52" w:rsidP="00D82E9A"/>
    <w:p w14:paraId="31B36EC8" w14:textId="729BA69F" w:rsidR="00621E52" w:rsidRDefault="00621E52" w:rsidP="00D82E9A"/>
    <w:p w14:paraId="58540EB5" w14:textId="69E02D18" w:rsidR="00621E52" w:rsidRDefault="00621E52" w:rsidP="00D82E9A"/>
    <w:p w14:paraId="582ED4EC" w14:textId="353F16BD" w:rsidR="00621E52" w:rsidRDefault="00621E52" w:rsidP="00D82E9A"/>
    <w:p w14:paraId="50583091" w14:textId="5BBF7086" w:rsidR="00621E52" w:rsidRDefault="00621E52" w:rsidP="00D82E9A"/>
    <w:p w14:paraId="5A4CA616" w14:textId="263EE0AE" w:rsidR="00621E52" w:rsidRDefault="00621E52" w:rsidP="00D82E9A"/>
    <w:p w14:paraId="553E348C" w14:textId="13D3728D" w:rsidR="00621E52" w:rsidRDefault="00621E52" w:rsidP="00D82E9A"/>
    <w:p w14:paraId="31DE57A7" w14:textId="77777777" w:rsidR="00621E52" w:rsidRDefault="00621E52" w:rsidP="00D82E9A"/>
    <w:p w14:paraId="74777648" w14:textId="4966B561" w:rsidR="00494931" w:rsidRDefault="00494931" w:rsidP="00494931">
      <w:pPr>
        <w:pStyle w:val="Heading2"/>
      </w:pPr>
      <w:bookmarkStart w:id="31" w:name="_Toc89456704"/>
      <w:r>
        <w:t>Appendix B</w:t>
      </w:r>
      <w:bookmarkEnd w:id="31"/>
    </w:p>
    <w:p w14:paraId="0449141F" w14:textId="77777777" w:rsidR="00494931" w:rsidRDefault="00494931" w:rsidP="00D82E9A"/>
    <w:tbl>
      <w:tblPr>
        <w:tblStyle w:val="TableGrid"/>
        <w:tblW w:w="0" w:type="auto"/>
        <w:tblLook w:val="04A0" w:firstRow="1" w:lastRow="0" w:firstColumn="1" w:lastColumn="0" w:noHBand="0" w:noVBand="1"/>
      </w:tblPr>
      <w:tblGrid>
        <w:gridCol w:w="4675"/>
        <w:gridCol w:w="4675"/>
      </w:tblGrid>
      <w:tr w:rsidR="00494931" w14:paraId="6B85D8D1" w14:textId="77777777" w:rsidTr="003F58BC">
        <w:tc>
          <w:tcPr>
            <w:tcW w:w="4675" w:type="dxa"/>
          </w:tcPr>
          <w:p w14:paraId="7DC7D4CD" w14:textId="77777777" w:rsidR="00494931" w:rsidRPr="00494931" w:rsidRDefault="00494931" w:rsidP="003F58BC">
            <w:pPr>
              <w:rPr>
                <w:b/>
                <w:bCs/>
                <w:sz w:val="24"/>
                <w:szCs w:val="24"/>
              </w:rPr>
            </w:pPr>
            <w:r w:rsidRPr="00494931">
              <w:rPr>
                <w:b/>
                <w:bCs/>
                <w:sz w:val="24"/>
                <w:szCs w:val="24"/>
              </w:rPr>
              <w:t xml:space="preserve">Strengths </w:t>
            </w:r>
          </w:p>
        </w:tc>
        <w:tc>
          <w:tcPr>
            <w:tcW w:w="4675" w:type="dxa"/>
          </w:tcPr>
          <w:p w14:paraId="763BB46E" w14:textId="77777777" w:rsidR="00494931" w:rsidRPr="00494931" w:rsidRDefault="00494931" w:rsidP="003F58BC">
            <w:pPr>
              <w:rPr>
                <w:b/>
                <w:bCs/>
                <w:sz w:val="24"/>
                <w:szCs w:val="24"/>
              </w:rPr>
            </w:pPr>
            <w:r w:rsidRPr="00494931">
              <w:rPr>
                <w:b/>
                <w:bCs/>
                <w:sz w:val="24"/>
                <w:szCs w:val="24"/>
              </w:rPr>
              <w:t>Weaknesses</w:t>
            </w:r>
          </w:p>
        </w:tc>
      </w:tr>
      <w:tr w:rsidR="00494931" w14:paraId="24FA4D6A" w14:textId="77777777" w:rsidTr="003F58BC">
        <w:tc>
          <w:tcPr>
            <w:tcW w:w="4675" w:type="dxa"/>
          </w:tcPr>
          <w:p w14:paraId="08DBC9AF" w14:textId="77777777" w:rsidR="00494931" w:rsidRPr="00494931" w:rsidRDefault="00494931" w:rsidP="003F58BC">
            <w:pPr>
              <w:rPr>
                <w:sz w:val="24"/>
                <w:szCs w:val="24"/>
              </w:rPr>
            </w:pPr>
            <w:r>
              <w:rPr>
                <w:sz w:val="24"/>
                <w:szCs w:val="24"/>
              </w:rPr>
              <w:t>-</w:t>
            </w:r>
            <w:r w:rsidRPr="00494931">
              <w:rPr>
                <w:sz w:val="24"/>
                <w:szCs w:val="24"/>
              </w:rPr>
              <w:t xml:space="preserve">Government Organisation </w:t>
            </w:r>
          </w:p>
          <w:p w14:paraId="72D4E682" w14:textId="2A1CA7BF" w:rsidR="00494931" w:rsidRDefault="00494931" w:rsidP="003F58BC">
            <w:pPr>
              <w:rPr>
                <w:sz w:val="24"/>
                <w:szCs w:val="24"/>
              </w:rPr>
            </w:pPr>
            <w:r>
              <w:rPr>
                <w:sz w:val="24"/>
                <w:szCs w:val="24"/>
              </w:rPr>
              <w:t>-</w:t>
            </w:r>
            <w:r w:rsidRPr="00494931">
              <w:rPr>
                <w:sz w:val="24"/>
                <w:szCs w:val="24"/>
              </w:rPr>
              <w:t>We are ambitious, confident, and experienced in managing HMRC for the country's advantage.</w:t>
            </w:r>
          </w:p>
          <w:p w14:paraId="285C02E2" w14:textId="02810709" w:rsidR="00CB7D66" w:rsidRPr="00CB7D66" w:rsidRDefault="00CB7D66" w:rsidP="003F58BC">
            <w:r>
              <w:rPr>
                <w:sz w:val="24"/>
                <w:szCs w:val="24"/>
              </w:rPr>
              <w:t xml:space="preserve">-Good culture, values, and beliefs. </w:t>
            </w:r>
            <w:r w:rsidRPr="00CE7021">
              <w:rPr>
                <w:sz w:val="24"/>
                <w:szCs w:val="24"/>
              </w:rPr>
              <w:t>Within an organisation, culture refers to the frequently held and typically stable views, attitude, and values. (Williams, Dobson Walters, 1989).</w:t>
            </w:r>
          </w:p>
          <w:p w14:paraId="6C9C024F" w14:textId="77777777" w:rsidR="00494931" w:rsidRPr="00494931" w:rsidRDefault="00494931" w:rsidP="003F58BC">
            <w:pPr>
              <w:rPr>
                <w:sz w:val="24"/>
                <w:szCs w:val="24"/>
              </w:rPr>
            </w:pPr>
            <w:r>
              <w:rPr>
                <w:sz w:val="24"/>
                <w:szCs w:val="24"/>
              </w:rPr>
              <w:t>-</w:t>
            </w:r>
            <w:r w:rsidRPr="00494931">
              <w:rPr>
                <w:sz w:val="24"/>
                <w:szCs w:val="24"/>
              </w:rPr>
              <w:t>We are committed to continuous growth and personal development.</w:t>
            </w:r>
          </w:p>
          <w:p w14:paraId="38117EEB" w14:textId="77777777" w:rsidR="00494931" w:rsidRPr="00494931" w:rsidRDefault="00494931" w:rsidP="003F58BC">
            <w:pPr>
              <w:rPr>
                <w:sz w:val="24"/>
                <w:szCs w:val="24"/>
              </w:rPr>
            </w:pPr>
            <w:r>
              <w:rPr>
                <w:sz w:val="24"/>
                <w:szCs w:val="24"/>
              </w:rPr>
              <w:t>-</w:t>
            </w:r>
            <w:r w:rsidRPr="00494931">
              <w:rPr>
                <w:sz w:val="24"/>
                <w:szCs w:val="24"/>
              </w:rPr>
              <w:t xml:space="preserve">Quality customer service </w:t>
            </w:r>
          </w:p>
          <w:p w14:paraId="123EDEB5" w14:textId="77777777" w:rsidR="00494931" w:rsidRPr="00494931" w:rsidRDefault="00494931" w:rsidP="003F58BC">
            <w:pPr>
              <w:rPr>
                <w:sz w:val="24"/>
                <w:szCs w:val="24"/>
              </w:rPr>
            </w:pPr>
            <w:r>
              <w:rPr>
                <w:sz w:val="24"/>
                <w:szCs w:val="24"/>
              </w:rPr>
              <w:t>-</w:t>
            </w:r>
            <w:r w:rsidRPr="00494931">
              <w:rPr>
                <w:sz w:val="24"/>
                <w:szCs w:val="24"/>
              </w:rPr>
              <w:t>To produce outstanding achievements, we interact with others and work together within and between teams.</w:t>
            </w:r>
          </w:p>
          <w:p w14:paraId="10F2775C" w14:textId="77777777" w:rsidR="00494931" w:rsidRPr="00494931" w:rsidRDefault="00494931" w:rsidP="003F58BC">
            <w:pPr>
              <w:rPr>
                <w:sz w:val="24"/>
                <w:szCs w:val="24"/>
              </w:rPr>
            </w:pPr>
            <w:r>
              <w:rPr>
                <w:sz w:val="24"/>
                <w:szCs w:val="24"/>
              </w:rPr>
              <w:t>-</w:t>
            </w:r>
            <w:r w:rsidRPr="00494931">
              <w:rPr>
                <w:sz w:val="24"/>
                <w:szCs w:val="24"/>
              </w:rPr>
              <w:t>Committed workforce</w:t>
            </w:r>
          </w:p>
          <w:p w14:paraId="40D9C157" w14:textId="77777777" w:rsidR="00494931" w:rsidRPr="00494931" w:rsidRDefault="00494931" w:rsidP="003F58BC">
            <w:pPr>
              <w:rPr>
                <w:sz w:val="24"/>
                <w:szCs w:val="24"/>
              </w:rPr>
            </w:pPr>
            <w:r>
              <w:rPr>
                <w:sz w:val="24"/>
                <w:szCs w:val="24"/>
              </w:rPr>
              <w:t>-</w:t>
            </w:r>
            <w:r w:rsidRPr="00494931">
              <w:rPr>
                <w:sz w:val="24"/>
                <w:szCs w:val="24"/>
              </w:rPr>
              <w:t xml:space="preserve">Organisation can easily adapt to change </w:t>
            </w:r>
          </w:p>
          <w:p w14:paraId="7CDAF3EE" w14:textId="77777777" w:rsidR="00494931" w:rsidRPr="00494931" w:rsidRDefault="00494931" w:rsidP="003F58BC">
            <w:pPr>
              <w:rPr>
                <w:sz w:val="24"/>
                <w:szCs w:val="24"/>
              </w:rPr>
            </w:pPr>
            <w:r w:rsidRPr="00494931">
              <w:rPr>
                <w:sz w:val="24"/>
                <w:szCs w:val="24"/>
              </w:rPr>
              <w:t>Regardless of status, we are honest, open, fair, and even-handed in our treatment of others.</w:t>
            </w:r>
          </w:p>
          <w:p w14:paraId="76CCDCAE" w14:textId="77777777" w:rsidR="00494931" w:rsidRPr="00494931" w:rsidRDefault="00494931" w:rsidP="003F58BC">
            <w:pPr>
              <w:rPr>
                <w:sz w:val="24"/>
                <w:szCs w:val="24"/>
              </w:rPr>
            </w:pPr>
            <w:r>
              <w:rPr>
                <w:sz w:val="24"/>
                <w:szCs w:val="24"/>
              </w:rPr>
              <w:t>-</w:t>
            </w:r>
            <w:r w:rsidRPr="00494931">
              <w:rPr>
                <w:sz w:val="24"/>
                <w:szCs w:val="24"/>
              </w:rPr>
              <w:t>We have the courage and persistence to question how things are done, and we feel confident taking risks to do them better</w:t>
            </w:r>
          </w:p>
          <w:p w14:paraId="2C3AFCB8" w14:textId="77777777" w:rsidR="00494931" w:rsidRPr="00494931" w:rsidRDefault="00494931" w:rsidP="003F58BC">
            <w:pPr>
              <w:rPr>
                <w:sz w:val="24"/>
                <w:szCs w:val="24"/>
              </w:rPr>
            </w:pPr>
            <w:r>
              <w:rPr>
                <w:sz w:val="24"/>
                <w:szCs w:val="24"/>
              </w:rPr>
              <w:t>-</w:t>
            </w:r>
            <w:r w:rsidRPr="00494931">
              <w:rPr>
                <w:sz w:val="24"/>
                <w:szCs w:val="24"/>
              </w:rPr>
              <w:t>We uphold strong ethical standards and act in the country's best interests.</w:t>
            </w:r>
          </w:p>
          <w:p w14:paraId="6DFDDBE8" w14:textId="77777777" w:rsidR="00494931" w:rsidRPr="00494931" w:rsidRDefault="00494931" w:rsidP="003F58BC">
            <w:pPr>
              <w:rPr>
                <w:sz w:val="24"/>
                <w:szCs w:val="24"/>
              </w:rPr>
            </w:pPr>
          </w:p>
        </w:tc>
        <w:tc>
          <w:tcPr>
            <w:tcW w:w="4675" w:type="dxa"/>
          </w:tcPr>
          <w:p w14:paraId="3EEA54E8" w14:textId="77777777" w:rsidR="00494931" w:rsidRPr="00494931" w:rsidRDefault="00494931" w:rsidP="003F58BC">
            <w:pPr>
              <w:rPr>
                <w:sz w:val="24"/>
                <w:szCs w:val="24"/>
              </w:rPr>
            </w:pPr>
            <w:r>
              <w:rPr>
                <w:sz w:val="24"/>
                <w:szCs w:val="24"/>
              </w:rPr>
              <w:t>-</w:t>
            </w:r>
            <w:r w:rsidRPr="00494931">
              <w:rPr>
                <w:sz w:val="24"/>
                <w:szCs w:val="24"/>
              </w:rPr>
              <w:t>Stakeholders may not be on board</w:t>
            </w:r>
          </w:p>
          <w:p w14:paraId="3EC82B69" w14:textId="147B9B2B" w:rsidR="00494931" w:rsidRPr="00494931" w:rsidRDefault="00494931" w:rsidP="003F58BC">
            <w:pPr>
              <w:rPr>
                <w:sz w:val="24"/>
                <w:szCs w:val="24"/>
              </w:rPr>
            </w:pPr>
            <w:r>
              <w:rPr>
                <w:sz w:val="24"/>
                <w:szCs w:val="24"/>
              </w:rPr>
              <w:t>-</w:t>
            </w:r>
            <w:r w:rsidRPr="00494931">
              <w:rPr>
                <w:sz w:val="24"/>
                <w:szCs w:val="24"/>
              </w:rPr>
              <w:t xml:space="preserve">Employees not adaptive to change </w:t>
            </w:r>
            <w:r w:rsidR="003F62AB">
              <w:rPr>
                <w:sz w:val="24"/>
                <w:szCs w:val="24"/>
              </w:rPr>
              <w:t>-</w:t>
            </w:r>
          </w:p>
          <w:p w14:paraId="203640E6" w14:textId="77777777" w:rsidR="00494931" w:rsidRPr="00494931" w:rsidRDefault="00494931" w:rsidP="003F58BC">
            <w:pPr>
              <w:rPr>
                <w:sz w:val="24"/>
                <w:szCs w:val="24"/>
              </w:rPr>
            </w:pPr>
            <w:r>
              <w:rPr>
                <w:sz w:val="24"/>
                <w:szCs w:val="24"/>
              </w:rPr>
              <w:t>-</w:t>
            </w:r>
            <w:r w:rsidRPr="00494931">
              <w:rPr>
                <w:sz w:val="24"/>
                <w:szCs w:val="24"/>
              </w:rPr>
              <w:t>Costs of grants and furlough</w:t>
            </w:r>
          </w:p>
          <w:p w14:paraId="5C6484A8" w14:textId="77777777" w:rsidR="00494931" w:rsidRPr="00494931" w:rsidRDefault="00494931" w:rsidP="003F58BC">
            <w:pPr>
              <w:rPr>
                <w:sz w:val="24"/>
                <w:szCs w:val="24"/>
              </w:rPr>
            </w:pPr>
            <w:r>
              <w:rPr>
                <w:sz w:val="24"/>
                <w:szCs w:val="24"/>
              </w:rPr>
              <w:t>-</w:t>
            </w:r>
            <w:r w:rsidRPr="00494931">
              <w:rPr>
                <w:sz w:val="24"/>
                <w:szCs w:val="24"/>
              </w:rPr>
              <w:t>Not enough employee to do the labour</w:t>
            </w:r>
          </w:p>
          <w:p w14:paraId="1741F75A" w14:textId="77777777" w:rsidR="00494931" w:rsidRPr="00494931" w:rsidRDefault="00494931" w:rsidP="003F58BC">
            <w:pPr>
              <w:rPr>
                <w:sz w:val="24"/>
                <w:szCs w:val="24"/>
              </w:rPr>
            </w:pPr>
            <w:r>
              <w:rPr>
                <w:sz w:val="24"/>
                <w:szCs w:val="24"/>
              </w:rPr>
              <w:t>-</w:t>
            </w:r>
            <w:r w:rsidRPr="00494931">
              <w:rPr>
                <w:sz w:val="24"/>
                <w:szCs w:val="24"/>
              </w:rPr>
              <w:t>Not everyone has access to technology</w:t>
            </w:r>
          </w:p>
          <w:p w14:paraId="58BAF4C3" w14:textId="77777777" w:rsidR="00494931" w:rsidRPr="00494931" w:rsidRDefault="00494931" w:rsidP="003F58BC">
            <w:pPr>
              <w:rPr>
                <w:sz w:val="24"/>
                <w:szCs w:val="24"/>
              </w:rPr>
            </w:pPr>
            <w:r>
              <w:rPr>
                <w:sz w:val="24"/>
                <w:szCs w:val="24"/>
              </w:rPr>
              <w:t>-</w:t>
            </w:r>
            <w:r w:rsidRPr="00494931">
              <w:rPr>
                <w:sz w:val="24"/>
                <w:szCs w:val="24"/>
              </w:rPr>
              <w:t xml:space="preserve">Cost of building </w:t>
            </w:r>
          </w:p>
          <w:p w14:paraId="174CB81B" w14:textId="77777777" w:rsidR="00494931" w:rsidRPr="00494931" w:rsidRDefault="00494931" w:rsidP="003F58BC">
            <w:pPr>
              <w:rPr>
                <w:sz w:val="24"/>
                <w:szCs w:val="24"/>
              </w:rPr>
            </w:pPr>
            <w:r>
              <w:rPr>
                <w:sz w:val="24"/>
                <w:szCs w:val="24"/>
              </w:rPr>
              <w:t>-</w:t>
            </w:r>
            <w:r w:rsidRPr="00494931">
              <w:rPr>
                <w:sz w:val="24"/>
                <w:szCs w:val="24"/>
              </w:rPr>
              <w:t>People fearing change and withholding from it</w:t>
            </w:r>
          </w:p>
          <w:p w14:paraId="44D92AED" w14:textId="77777777" w:rsidR="00494931" w:rsidRDefault="00494931" w:rsidP="003F58BC">
            <w:pPr>
              <w:rPr>
                <w:sz w:val="24"/>
                <w:szCs w:val="24"/>
              </w:rPr>
            </w:pPr>
            <w:r>
              <w:rPr>
                <w:sz w:val="24"/>
                <w:szCs w:val="24"/>
              </w:rPr>
              <w:t>-</w:t>
            </w:r>
            <w:r w:rsidRPr="00494931">
              <w:rPr>
                <w:sz w:val="24"/>
                <w:szCs w:val="24"/>
              </w:rPr>
              <w:t>Attitudes need to change</w:t>
            </w:r>
          </w:p>
          <w:p w14:paraId="1BD93A96" w14:textId="34696EDC" w:rsidR="003F62AB" w:rsidRDefault="003F62AB" w:rsidP="003F62AB">
            <w:pPr>
              <w:rPr>
                <w:rFonts w:cstheme="minorHAnsi"/>
                <w:sz w:val="24"/>
                <w:szCs w:val="24"/>
              </w:rPr>
            </w:pPr>
            <w:r>
              <w:rPr>
                <w:sz w:val="24"/>
                <w:szCs w:val="24"/>
              </w:rPr>
              <w:t>-Resistance of change -</w:t>
            </w:r>
            <w:r w:rsidRPr="0013183C">
              <w:rPr>
                <w:rFonts w:cstheme="minorHAnsi"/>
                <w:sz w:val="24"/>
                <w:szCs w:val="24"/>
              </w:rPr>
              <w:t xml:space="preserve"> While simple logic could lead to increasing strong influences to encourage change, Lewin stated that in many cases, this would result in an opposite and equal rise in resistant forces, with the overall consequence being no change and more strain than before. (Connelly, 2020).</w:t>
            </w:r>
          </w:p>
          <w:p w14:paraId="753FA06C" w14:textId="77A9492E" w:rsidR="003F62AB" w:rsidRPr="00494931" w:rsidRDefault="003F62AB" w:rsidP="003F58BC">
            <w:pPr>
              <w:rPr>
                <w:sz w:val="24"/>
                <w:szCs w:val="24"/>
              </w:rPr>
            </w:pPr>
          </w:p>
        </w:tc>
      </w:tr>
      <w:tr w:rsidR="00494931" w14:paraId="7D63D34F" w14:textId="77777777" w:rsidTr="003F58BC">
        <w:tc>
          <w:tcPr>
            <w:tcW w:w="4675" w:type="dxa"/>
          </w:tcPr>
          <w:p w14:paraId="3178B0DA" w14:textId="77777777" w:rsidR="00494931" w:rsidRPr="00494931" w:rsidRDefault="00494931" w:rsidP="003F58BC">
            <w:pPr>
              <w:rPr>
                <w:b/>
                <w:bCs/>
                <w:sz w:val="24"/>
                <w:szCs w:val="24"/>
              </w:rPr>
            </w:pPr>
            <w:r w:rsidRPr="00494931">
              <w:rPr>
                <w:b/>
                <w:bCs/>
                <w:sz w:val="24"/>
                <w:szCs w:val="24"/>
              </w:rPr>
              <w:t>Opportunities</w:t>
            </w:r>
          </w:p>
        </w:tc>
        <w:tc>
          <w:tcPr>
            <w:tcW w:w="4675" w:type="dxa"/>
          </w:tcPr>
          <w:p w14:paraId="7E2570C3" w14:textId="77777777" w:rsidR="00494931" w:rsidRPr="00494931" w:rsidRDefault="00494931" w:rsidP="003F58BC">
            <w:pPr>
              <w:rPr>
                <w:b/>
                <w:bCs/>
                <w:sz w:val="24"/>
                <w:szCs w:val="24"/>
              </w:rPr>
            </w:pPr>
            <w:r w:rsidRPr="00494931">
              <w:rPr>
                <w:b/>
                <w:bCs/>
                <w:sz w:val="24"/>
                <w:szCs w:val="24"/>
              </w:rPr>
              <w:t>Threats</w:t>
            </w:r>
          </w:p>
        </w:tc>
      </w:tr>
      <w:tr w:rsidR="00494931" w14:paraId="21371D8E" w14:textId="77777777" w:rsidTr="003F58BC">
        <w:tc>
          <w:tcPr>
            <w:tcW w:w="4675" w:type="dxa"/>
          </w:tcPr>
          <w:p w14:paraId="79AE823F" w14:textId="77777777" w:rsidR="00494931" w:rsidRPr="00494931" w:rsidRDefault="00494931" w:rsidP="003F58BC">
            <w:pPr>
              <w:rPr>
                <w:sz w:val="24"/>
                <w:szCs w:val="24"/>
              </w:rPr>
            </w:pPr>
            <w:r>
              <w:rPr>
                <w:sz w:val="24"/>
                <w:szCs w:val="24"/>
              </w:rPr>
              <w:t>-</w:t>
            </w:r>
            <w:r w:rsidRPr="00494931">
              <w:rPr>
                <w:sz w:val="24"/>
                <w:szCs w:val="24"/>
              </w:rPr>
              <w:t>Less pressure on organisation</w:t>
            </w:r>
          </w:p>
          <w:p w14:paraId="36C7912A" w14:textId="77777777" w:rsidR="00494931" w:rsidRPr="00494931" w:rsidRDefault="00494931" w:rsidP="003F58BC">
            <w:pPr>
              <w:rPr>
                <w:sz w:val="24"/>
                <w:szCs w:val="24"/>
              </w:rPr>
            </w:pPr>
            <w:r>
              <w:rPr>
                <w:sz w:val="24"/>
                <w:szCs w:val="24"/>
              </w:rPr>
              <w:t>-</w:t>
            </w:r>
            <w:r w:rsidRPr="00494931">
              <w:rPr>
                <w:sz w:val="24"/>
                <w:szCs w:val="24"/>
              </w:rPr>
              <w:t xml:space="preserve">Being on target </w:t>
            </w:r>
          </w:p>
          <w:p w14:paraId="2118CFDA" w14:textId="77777777" w:rsidR="00494931" w:rsidRPr="00494931" w:rsidRDefault="00494931" w:rsidP="003F58BC">
            <w:pPr>
              <w:rPr>
                <w:sz w:val="24"/>
                <w:szCs w:val="24"/>
              </w:rPr>
            </w:pPr>
            <w:r>
              <w:rPr>
                <w:sz w:val="24"/>
                <w:szCs w:val="24"/>
              </w:rPr>
              <w:t>-</w:t>
            </w:r>
            <w:r w:rsidRPr="00494931">
              <w:rPr>
                <w:sz w:val="24"/>
                <w:szCs w:val="24"/>
              </w:rPr>
              <w:t xml:space="preserve">Income generation </w:t>
            </w:r>
          </w:p>
          <w:p w14:paraId="4FEA9EA2" w14:textId="77777777" w:rsidR="00494931" w:rsidRPr="00494931" w:rsidRDefault="00494931" w:rsidP="003F58BC">
            <w:pPr>
              <w:rPr>
                <w:sz w:val="24"/>
                <w:szCs w:val="24"/>
              </w:rPr>
            </w:pPr>
            <w:r>
              <w:rPr>
                <w:sz w:val="24"/>
                <w:szCs w:val="24"/>
              </w:rPr>
              <w:t>-</w:t>
            </w:r>
            <w:r w:rsidRPr="00494931">
              <w:rPr>
                <w:sz w:val="24"/>
                <w:szCs w:val="24"/>
              </w:rPr>
              <w:t>Flexibility</w:t>
            </w:r>
          </w:p>
          <w:p w14:paraId="76D48EC8" w14:textId="77777777" w:rsidR="00494931" w:rsidRPr="00494931" w:rsidRDefault="00494931" w:rsidP="003F58BC">
            <w:pPr>
              <w:rPr>
                <w:sz w:val="24"/>
                <w:szCs w:val="24"/>
              </w:rPr>
            </w:pPr>
            <w:r>
              <w:rPr>
                <w:sz w:val="24"/>
                <w:szCs w:val="24"/>
              </w:rPr>
              <w:t>-</w:t>
            </w:r>
            <w:r w:rsidRPr="00494931">
              <w:rPr>
                <w:sz w:val="24"/>
                <w:szCs w:val="24"/>
              </w:rPr>
              <w:t>Decreased sickness</w:t>
            </w:r>
          </w:p>
          <w:p w14:paraId="53767801" w14:textId="77777777" w:rsidR="00494931" w:rsidRPr="00494931" w:rsidRDefault="00494931" w:rsidP="003F58BC">
            <w:pPr>
              <w:rPr>
                <w:sz w:val="24"/>
                <w:szCs w:val="24"/>
              </w:rPr>
            </w:pPr>
          </w:p>
        </w:tc>
        <w:tc>
          <w:tcPr>
            <w:tcW w:w="4675" w:type="dxa"/>
          </w:tcPr>
          <w:p w14:paraId="02E6A731" w14:textId="77777777" w:rsidR="00494931" w:rsidRPr="00494931" w:rsidRDefault="00494931" w:rsidP="003F58BC">
            <w:pPr>
              <w:rPr>
                <w:sz w:val="24"/>
                <w:szCs w:val="24"/>
              </w:rPr>
            </w:pPr>
            <w:r>
              <w:rPr>
                <w:sz w:val="24"/>
                <w:szCs w:val="24"/>
              </w:rPr>
              <w:t>-</w:t>
            </w:r>
            <w:r w:rsidRPr="00494931">
              <w:rPr>
                <w:sz w:val="24"/>
                <w:szCs w:val="24"/>
              </w:rPr>
              <w:t>Loss of employees</w:t>
            </w:r>
          </w:p>
          <w:p w14:paraId="65A8BAB2" w14:textId="77777777" w:rsidR="00494931" w:rsidRPr="00494931" w:rsidRDefault="00494931" w:rsidP="003F58BC">
            <w:pPr>
              <w:rPr>
                <w:sz w:val="24"/>
                <w:szCs w:val="24"/>
              </w:rPr>
            </w:pPr>
            <w:r>
              <w:rPr>
                <w:sz w:val="24"/>
                <w:szCs w:val="24"/>
              </w:rPr>
              <w:t>-</w:t>
            </w:r>
            <w:r w:rsidRPr="00494931">
              <w:rPr>
                <w:sz w:val="24"/>
                <w:szCs w:val="24"/>
              </w:rPr>
              <w:t>Redundancy</w:t>
            </w:r>
          </w:p>
          <w:p w14:paraId="150F2BD7" w14:textId="77777777" w:rsidR="00494931" w:rsidRPr="00494931" w:rsidRDefault="00494931" w:rsidP="003F58BC">
            <w:pPr>
              <w:rPr>
                <w:sz w:val="24"/>
                <w:szCs w:val="24"/>
              </w:rPr>
            </w:pPr>
            <w:r>
              <w:rPr>
                <w:sz w:val="24"/>
                <w:szCs w:val="24"/>
              </w:rPr>
              <w:t>-</w:t>
            </w:r>
            <w:r w:rsidRPr="00494931">
              <w:rPr>
                <w:sz w:val="24"/>
                <w:szCs w:val="24"/>
              </w:rPr>
              <w:t>Retaining specialist knowledge, skills and employees</w:t>
            </w:r>
          </w:p>
          <w:p w14:paraId="0211942D" w14:textId="77777777" w:rsidR="00494931" w:rsidRPr="00494931" w:rsidRDefault="00494931" w:rsidP="003F58BC">
            <w:pPr>
              <w:rPr>
                <w:sz w:val="24"/>
                <w:szCs w:val="24"/>
              </w:rPr>
            </w:pPr>
            <w:r>
              <w:rPr>
                <w:sz w:val="24"/>
                <w:szCs w:val="24"/>
              </w:rPr>
              <w:t>-</w:t>
            </w:r>
            <w:r w:rsidRPr="00494931">
              <w:rPr>
                <w:sz w:val="24"/>
                <w:szCs w:val="24"/>
              </w:rPr>
              <w:t>Health and safety</w:t>
            </w:r>
          </w:p>
          <w:p w14:paraId="776E373E" w14:textId="77777777" w:rsidR="00494931" w:rsidRPr="00494931" w:rsidRDefault="00494931" w:rsidP="003F58BC">
            <w:pPr>
              <w:rPr>
                <w:sz w:val="24"/>
                <w:szCs w:val="24"/>
              </w:rPr>
            </w:pPr>
            <w:r>
              <w:rPr>
                <w:sz w:val="24"/>
                <w:szCs w:val="24"/>
              </w:rPr>
              <w:t>-</w:t>
            </w:r>
            <w:r w:rsidRPr="00494931">
              <w:rPr>
                <w:sz w:val="24"/>
                <w:szCs w:val="24"/>
              </w:rPr>
              <w:t xml:space="preserve">Not enough space </w:t>
            </w:r>
          </w:p>
          <w:p w14:paraId="5A4A4EDE" w14:textId="77777777" w:rsidR="00494931" w:rsidRPr="00494931" w:rsidRDefault="00494931" w:rsidP="003F58BC">
            <w:pPr>
              <w:rPr>
                <w:sz w:val="24"/>
                <w:szCs w:val="24"/>
              </w:rPr>
            </w:pPr>
            <w:r>
              <w:rPr>
                <w:sz w:val="24"/>
                <w:szCs w:val="24"/>
              </w:rPr>
              <w:t>-</w:t>
            </w:r>
            <w:r w:rsidRPr="00494931">
              <w:rPr>
                <w:sz w:val="24"/>
                <w:szCs w:val="24"/>
              </w:rPr>
              <w:t>Not meeting demands</w:t>
            </w:r>
          </w:p>
          <w:p w14:paraId="6FC08977" w14:textId="77777777" w:rsidR="00494931" w:rsidRPr="00494931" w:rsidRDefault="00494931" w:rsidP="003F58BC">
            <w:pPr>
              <w:rPr>
                <w:sz w:val="24"/>
                <w:szCs w:val="24"/>
              </w:rPr>
            </w:pPr>
            <w:r>
              <w:rPr>
                <w:sz w:val="24"/>
                <w:szCs w:val="24"/>
              </w:rPr>
              <w:t>-</w:t>
            </w:r>
            <w:r w:rsidRPr="00494931">
              <w:rPr>
                <w:sz w:val="24"/>
                <w:szCs w:val="24"/>
              </w:rPr>
              <w:t>Not getting enough revenue</w:t>
            </w:r>
          </w:p>
          <w:p w14:paraId="48668CDF" w14:textId="77777777" w:rsidR="00494931" w:rsidRPr="00494931" w:rsidRDefault="00494931" w:rsidP="003F58BC">
            <w:pPr>
              <w:rPr>
                <w:sz w:val="24"/>
                <w:szCs w:val="24"/>
              </w:rPr>
            </w:pPr>
            <w:r>
              <w:rPr>
                <w:sz w:val="24"/>
                <w:szCs w:val="24"/>
              </w:rPr>
              <w:t>-</w:t>
            </w:r>
            <w:r w:rsidRPr="00494931">
              <w:rPr>
                <w:sz w:val="24"/>
                <w:szCs w:val="24"/>
              </w:rPr>
              <w:t>Reduced resources</w:t>
            </w:r>
          </w:p>
        </w:tc>
      </w:tr>
    </w:tbl>
    <w:p w14:paraId="29905891" w14:textId="21A27404" w:rsidR="00494931" w:rsidRDefault="00494931" w:rsidP="00D82E9A"/>
    <w:p w14:paraId="70497FE9" w14:textId="4EBD1244" w:rsidR="00494931" w:rsidRDefault="00494931" w:rsidP="00D82E9A"/>
    <w:p w14:paraId="16FEA1FB" w14:textId="4198E1D1" w:rsidR="00494931" w:rsidRDefault="00494931" w:rsidP="00D82E9A"/>
    <w:p w14:paraId="64EF4544" w14:textId="5917A9B5" w:rsidR="003F58BC" w:rsidRDefault="003F58BC" w:rsidP="00621E52">
      <w:pPr>
        <w:pStyle w:val="Heading2"/>
      </w:pPr>
      <w:bookmarkStart w:id="32" w:name="_Toc89456705"/>
      <w:r>
        <w:t>Appendix C</w:t>
      </w:r>
      <w:bookmarkEnd w:id="32"/>
    </w:p>
    <w:p w14:paraId="7BD67C90" w14:textId="77777777" w:rsidR="00621E52" w:rsidRPr="00621E52" w:rsidRDefault="00621E52" w:rsidP="00621E52"/>
    <w:p w14:paraId="598A2810" w14:textId="23661858" w:rsidR="00AD0B1A" w:rsidRDefault="00CE7021" w:rsidP="00AD0B1A">
      <w:r>
        <w:rPr>
          <w:noProof/>
        </w:rPr>
        <w:drawing>
          <wp:inline distT="0" distB="0" distL="0" distR="0" wp14:anchorId="1EC09B56" wp14:editId="4AE38E0C">
            <wp:extent cx="5943600" cy="702754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7027545"/>
                    </a:xfrm>
                    <a:prstGeom prst="rect">
                      <a:avLst/>
                    </a:prstGeom>
                  </pic:spPr>
                </pic:pic>
              </a:graphicData>
            </a:graphic>
          </wp:inline>
        </w:drawing>
      </w:r>
    </w:p>
    <w:p w14:paraId="6A92FF59" w14:textId="245AE142" w:rsidR="00AD0B1A" w:rsidRDefault="00AD0B1A" w:rsidP="00AD0B1A"/>
    <w:sectPr w:rsidR="00AD0B1A" w:rsidSect="00513050">
      <w:headerReference w:type="even" r:id="rId33"/>
      <w:headerReference w:type="default" r:id="rId34"/>
      <w:footerReference w:type="even" r:id="rId35"/>
      <w:footerReference w:type="default" r:id="rId36"/>
      <w:headerReference w:type="first" r:id="rId37"/>
      <w:footerReference w:type="first" r:id="rId3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AD2CD" w14:textId="77777777" w:rsidR="00B41B6E" w:rsidRDefault="00B41B6E" w:rsidP="003C6DC3">
      <w:pPr>
        <w:spacing w:after="0" w:line="240" w:lineRule="auto"/>
      </w:pPr>
      <w:r>
        <w:separator/>
      </w:r>
    </w:p>
  </w:endnote>
  <w:endnote w:type="continuationSeparator" w:id="0">
    <w:p w14:paraId="15F09238" w14:textId="77777777" w:rsidR="00B41B6E" w:rsidRDefault="00B41B6E" w:rsidP="003C6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CF4DF" w14:textId="77777777" w:rsidR="00621E52" w:rsidRDefault="00621E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409C0" w14:textId="23B62150" w:rsidR="003F58BC" w:rsidRPr="00AC18E2" w:rsidRDefault="003F58BC">
    <w:pPr>
      <w:pStyle w:val="Footer"/>
      <w:rPr>
        <w:rFonts w:ascii="Arial" w:hAnsi="Arial" w:cs="Arial"/>
        <w:sz w:val="24"/>
        <w:szCs w:val="24"/>
      </w:rPr>
    </w:pPr>
    <w:r w:rsidRPr="00494931">
      <w:rPr>
        <w:rFonts w:cstheme="minorHAnsi"/>
        <w:noProof/>
        <w:sz w:val="24"/>
        <w:szCs w:val="24"/>
      </w:rPr>
      <mc:AlternateContent>
        <mc:Choice Requires="wps">
          <w:drawing>
            <wp:anchor distT="0" distB="0" distL="114300" distR="114300" simplePos="0" relativeHeight="251659264" behindDoc="0" locked="0" layoutInCell="0" allowOverlap="1" wp14:anchorId="54A08866" wp14:editId="2D9D95AF">
              <wp:simplePos x="0" y="0"/>
              <wp:positionH relativeFrom="page">
                <wp:posOffset>0</wp:posOffset>
              </wp:positionH>
              <wp:positionV relativeFrom="page">
                <wp:posOffset>9594215</wp:posOffset>
              </wp:positionV>
              <wp:extent cx="7772400" cy="273050"/>
              <wp:effectExtent l="0" t="0" r="0" b="12700"/>
              <wp:wrapNone/>
              <wp:docPr id="3" name="MSIPCM2b3b4072a36c099561e6791d" descr="{&quot;HashCode&quot;:-1264847310,&quot;Height&quot;:792.0,&quot;Width&quot;:612.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1184323E" w14:textId="77777777" w:rsidR="003F58BC" w:rsidRPr="00817A3F" w:rsidRDefault="003F58BC" w:rsidP="00817A3F">
                          <w:pPr>
                            <w:spacing w:after="0"/>
                            <w:jc w:val="center"/>
                            <w:rPr>
                              <w:rFonts w:ascii="Calibri" w:hAnsi="Calibri" w:cs="Calibri"/>
                              <w:color w:val="000000"/>
                              <w:sz w:val="20"/>
                            </w:rPr>
                          </w:pPr>
                          <w:r w:rsidRPr="00817A3F">
                            <w:rPr>
                              <w:rFonts w:ascii="Calibri" w:hAnsi="Calibri" w:cs="Calibri"/>
                              <w:color w:val="000000"/>
                              <w:sz w:val="20"/>
                            </w:rPr>
                            <w:t>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54A08866" id="_x0000_t202" coordsize="21600,21600" o:spt="202" path="m,l,21600r21600,l21600,xe">
              <v:stroke joinstyle="miter"/>
              <v:path gradientshapeok="t" o:connecttype="rect"/>
            </v:shapetype>
            <v:shape id="MSIPCM2b3b4072a36c099561e6791d" o:spid="_x0000_s1028" type="#_x0000_t202" alt="{&quot;HashCode&quot;:-1264847310,&quot;Height&quot;:792.0,&quot;Width&quot;:612.0,&quot;Placement&quot;:&quot;Footer&quot;,&quot;Index&quot;:&quot;Primary&quot;,&quot;Section&quot;:1,&quot;Top&quot;:0.0,&quot;Left&quot;:0.0}" style="position:absolute;margin-left:0;margin-top:755.4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" o:allowincell="f" filled="f" stroked="f" strokeweight=".5pt">
              <v:textbox inset=",0,,0">
                <w:txbxContent>
                  <w:p w14:paraId="1184323E" w14:textId="77777777" w:rsidR="003F58BC" w:rsidRPr="00817A3F" w:rsidRDefault="003F58BC" w:rsidP="00817A3F">
                    <w:pPr>
                      <w:spacing w:after="0"/>
                      <w:jc w:val="center"/>
                      <w:rPr>
                        <w:rFonts w:ascii="Calibri" w:hAnsi="Calibri" w:cs="Calibri"/>
                        <w:color w:val="000000"/>
                        <w:sz w:val="20"/>
                      </w:rPr>
                    </w:pPr>
                    <w:r w:rsidRPr="00817A3F">
                      <w:rPr>
                        <w:rFonts w:ascii="Calibri" w:hAnsi="Calibri" w:cs="Calibri"/>
                        <w:color w:val="000000"/>
                        <w:sz w:val="20"/>
                      </w:rPr>
                      <w:t>OFFICIAL</w:t>
                    </w:r>
                  </w:p>
                </w:txbxContent>
              </v:textbox>
              <w10:wrap anchorx="page" anchory="page"/>
            </v:shape>
          </w:pict>
        </mc:Fallback>
      </mc:AlternateContent>
    </w:r>
    <w:proofErr w:type="spellStart"/>
    <w:r w:rsidRPr="00494931">
      <w:rPr>
        <w:rFonts w:cstheme="minorHAnsi"/>
        <w:sz w:val="24"/>
        <w:szCs w:val="24"/>
      </w:rPr>
      <w:t>Mahmuda</w:t>
    </w:r>
    <w:proofErr w:type="spellEnd"/>
    <w:r w:rsidRPr="00494931">
      <w:rPr>
        <w:rFonts w:cstheme="minorHAnsi"/>
        <w:sz w:val="24"/>
        <w:szCs w:val="24"/>
      </w:rPr>
      <w:t xml:space="preserve"> Begum BMSK6003</w:t>
    </w:r>
    <w:r>
      <w:rPr>
        <w:rFonts w:ascii="Arial" w:hAnsi="Arial" w:cs="Arial"/>
        <w:sz w:val="24"/>
        <w:szCs w:val="24"/>
      </w:rPr>
      <w:t xml:space="preserve"> </w:t>
    </w:r>
    <w:r w:rsidRPr="00494931">
      <w:rPr>
        <w:rFonts w:cstheme="minorHAnsi"/>
        <w:sz w:val="24"/>
        <w:szCs w:val="24"/>
      </w:rPr>
      <w:t>Leading and Implementing Workplace Change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54AFC" w14:textId="77777777" w:rsidR="00621E52" w:rsidRDefault="00621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F04E1" w14:textId="77777777" w:rsidR="00B41B6E" w:rsidRDefault="00B41B6E" w:rsidP="003C6DC3">
      <w:pPr>
        <w:spacing w:after="0" w:line="240" w:lineRule="auto"/>
      </w:pPr>
      <w:r>
        <w:separator/>
      </w:r>
    </w:p>
  </w:footnote>
  <w:footnote w:type="continuationSeparator" w:id="0">
    <w:p w14:paraId="5A422078" w14:textId="77777777" w:rsidR="00B41B6E" w:rsidRDefault="00B41B6E" w:rsidP="003C6D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4BF9C" w14:textId="77777777" w:rsidR="00621E52" w:rsidRDefault="00621E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99C57" w14:textId="77777777" w:rsidR="00621E52" w:rsidRDefault="00621E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E2A90" w14:textId="77777777" w:rsidR="00621E52" w:rsidRDefault="00621E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171D2"/>
    <w:multiLevelType w:val="hybridMultilevel"/>
    <w:tmpl w:val="56B60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505BC"/>
    <w:multiLevelType w:val="hybridMultilevel"/>
    <w:tmpl w:val="58262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8A55FF"/>
    <w:multiLevelType w:val="hybridMultilevel"/>
    <w:tmpl w:val="0BB68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44223"/>
    <w:multiLevelType w:val="hybridMultilevel"/>
    <w:tmpl w:val="221E1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AE4DB1"/>
    <w:multiLevelType w:val="hybridMultilevel"/>
    <w:tmpl w:val="9C42F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6646F0"/>
    <w:multiLevelType w:val="hybridMultilevel"/>
    <w:tmpl w:val="0B44B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241AC7"/>
    <w:multiLevelType w:val="hybridMultilevel"/>
    <w:tmpl w:val="9C1EA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F435D3"/>
    <w:multiLevelType w:val="hybridMultilevel"/>
    <w:tmpl w:val="F7DE9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637C91"/>
    <w:multiLevelType w:val="hybridMultilevel"/>
    <w:tmpl w:val="3A182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E34A38"/>
    <w:multiLevelType w:val="hybridMultilevel"/>
    <w:tmpl w:val="DDB88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876F8C"/>
    <w:multiLevelType w:val="hybridMultilevel"/>
    <w:tmpl w:val="FE2A1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51400D"/>
    <w:multiLevelType w:val="hybridMultilevel"/>
    <w:tmpl w:val="A29E1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906D78"/>
    <w:multiLevelType w:val="hybridMultilevel"/>
    <w:tmpl w:val="B63CC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7F38C0"/>
    <w:multiLevelType w:val="hybridMultilevel"/>
    <w:tmpl w:val="BD46D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D5360B"/>
    <w:multiLevelType w:val="hybridMultilevel"/>
    <w:tmpl w:val="D2C208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4"/>
  </w:num>
  <w:num w:numId="2">
    <w:abstractNumId w:val="4"/>
  </w:num>
  <w:num w:numId="3">
    <w:abstractNumId w:val="5"/>
  </w:num>
  <w:num w:numId="4">
    <w:abstractNumId w:val="10"/>
  </w:num>
  <w:num w:numId="5">
    <w:abstractNumId w:val="3"/>
  </w:num>
  <w:num w:numId="6">
    <w:abstractNumId w:val="13"/>
  </w:num>
  <w:num w:numId="7">
    <w:abstractNumId w:val="11"/>
  </w:num>
  <w:num w:numId="8">
    <w:abstractNumId w:val="2"/>
  </w:num>
  <w:num w:numId="9">
    <w:abstractNumId w:val="9"/>
  </w:num>
  <w:num w:numId="10">
    <w:abstractNumId w:val="1"/>
  </w:num>
  <w:num w:numId="11">
    <w:abstractNumId w:val="12"/>
  </w:num>
  <w:num w:numId="12">
    <w:abstractNumId w:val="8"/>
  </w:num>
  <w:num w:numId="13">
    <w:abstractNumId w:val="0"/>
  </w:num>
  <w:num w:numId="14">
    <w:abstractNumId w:val="7"/>
  </w:num>
  <w:num w:numId="15">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8"/>
  <w:proofState w:spelling="clean" w:grammar="clean"/>
  <w:defaultTabStop w:val="720"/>
  <w:characterSpacingControl w:val="doNotCompress"/>
  <w:hdrShapeDefaults>
    <o:shapedefaults v:ext="edit" spidmax="6145" style="mso-position-horizontal:center;mso-width-percent:400;mso-height-percent:200;mso-width-relative:margin;mso-height-relative:margin" fillcolor="white">
      <v:fill color="white"/>
      <v:textbox style="mso-fit-shape-to-text:t"/>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M1NjY0Mja2sDA2NTBR0lEKTi0uzszPAykwqgUAbM/SeywAAAA="/>
  </w:docVars>
  <w:rsids>
    <w:rsidRoot w:val="00A930CB"/>
    <w:rsid w:val="000010B6"/>
    <w:rsid w:val="000036BA"/>
    <w:rsid w:val="00003E1C"/>
    <w:rsid w:val="00005368"/>
    <w:rsid w:val="000070BC"/>
    <w:rsid w:val="0001157D"/>
    <w:rsid w:val="0001310D"/>
    <w:rsid w:val="00014CDF"/>
    <w:rsid w:val="0001622A"/>
    <w:rsid w:val="00016992"/>
    <w:rsid w:val="00016C03"/>
    <w:rsid w:val="0001768F"/>
    <w:rsid w:val="000178FF"/>
    <w:rsid w:val="000238C8"/>
    <w:rsid w:val="00023DE0"/>
    <w:rsid w:val="000260A3"/>
    <w:rsid w:val="000262D9"/>
    <w:rsid w:val="00026752"/>
    <w:rsid w:val="00027D8A"/>
    <w:rsid w:val="00030AB0"/>
    <w:rsid w:val="00030B46"/>
    <w:rsid w:val="0003241D"/>
    <w:rsid w:val="0003556B"/>
    <w:rsid w:val="0003604A"/>
    <w:rsid w:val="00040F64"/>
    <w:rsid w:val="00041DC5"/>
    <w:rsid w:val="00041E57"/>
    <w:rsid w:val="00042954"/>
    <w:rsid w:val="000439D5"/>
    <w:rsid w:val="00044633"/>
    <w:rsid w:val="000447B8"/>
    <w:rsid w:val="00044DDB"/>
    <w:rsid w:val="00045C47"/>
    <w:rsid w:val="0005088D"/>
    <w:rsid w:val="00051628"/>
    <w:rsid w:val="00051638"/>
    <w:rsid w:val="00051E5C"/>
    <w:rsid w:val="00052B17"/>
    <w:rsid w:val="00054DC2"/>
    <w:rsid w:val="00055F47"/>
    <w:rsid w:val="000572E8"/>
    <w:rsid w:val="000578CE"/>
    <w:rsid w:val="0006008A"/>
    <w:rsid w:val="00071569"/>
    <w:rsid w:val="000747C4"/>
    <w:rsid w:val="00080426"/>
    <w:rsid w:val="000811E5"/>
    <w:rsid w:val="000817CB"/>
    <w:rsid w:val="00081ABA"/>
    <w:rsid w:val="00082F60"/>
    <w:rsid w:val="0008446F"/>
    <w:rsid w:val="00085608"/>
    <w:rsid w:val="00085BCF"/>
    <w:rsid w:val="000911E8"/>
    <w:rsid w:val="00091254"/>
    <w:rsid w:val="00091E68"/>
    <w:rsid w:val="000926F9"/>
    <w:rsid w:val="00093A2B"/>
    <w:rsid w:val="00093C4A"/>
    <w:rsid w:val="00095CD6"/>
    <w:rsid w:val="000968AE"/>
    <w:rsid w:val="00096BA2"/>
    <w:rsid w:val="000977CE"/>
    <w:rsid w:val="000A0C46"/>
    <w:rsid w:val="000A44C6"/>
    <w:rsid w:val="000A61C9"/>
    <w:rsid w:val="000A63B3"/>
    <w:rsid w:val="000A6B21"/>
    <w:rsid w:val="000A7A65"/>
    <w:rsid w:val="000B0297"/>
    <w:rsid w:val="000B1831"/>
    <w:rsid w:val="000B4220"/>
    <w:rsid w:val="000B49F9"/>
    <w:rsid w:val="000B5762"/>
    <w:rsid w:val="000B625D"/>
    <w:rsid w:val="000C0C3E"/>
    <w:rsid w:val="000C10C9"/>
    <w:rsid w:val="000C24AD"/>
    <w:rsid w:val="000C2615"/>
    <w:rsid w:val="000C3FDE"/>
    <w:rsid w:val="000C5562"/>
    <w:rsid w:val="000C58BE"/>
    <w:rsid w:val="000C5E1B"/>
    <w:rsid w:val="000C6010"/>
    <w:rsid w:val="000C7E60"/>
    <w:rsid w:val="000D0146"/>
    <w:rsid w:val="000D0613"/>
    <w:rsid w:val="000D11CE"/>
    <w:rsid w:val="000D2EBF"/>
    <w:rsid w:val="000D49BD"/>
    <w:rsid w:val="000D6364"/>
    <w:rsid w:val="000D743F"/>
    <w:rsid w:val="000E0D27"/>
    <w:rsid w:val="000E14F8"/>
    <w:rsid w:val="000E163E"/>
    <w:rsid w:val="000E176E"/>
    <w:rsid w:val="000E4E75"/>
    <w:rsid w:val="000E5B1F"/>
    <w:rsid w:val="000E646E"/>
    <w:rsid w:val="000F0F90"/>
    <w:rsid w:val="000F20BD"/>
    <w:rsid w:val="000F2152"/>
    <w:rsid w:val="000F2165"/>
    <w:rsid w:val="000F2DA1"/>
    <w:rsid w:val="000F37DC"/>
    <w:rsid w:val="000F5BB5"/>
    <w:rsid w:val="000F6980"/>
    <w:rsid w:val="000F7DC0"/>
    <w:rsid w:val="0010092B"/>
    <w:rsid w:val="00102046"/>
    <w:rsid w:val="001030EF"/>
    <w:rsid w:val="0010476D"/>
    <w:rsid w:val="00104ED9"/>
    <w:rsid w:val="0010527A"/>
    <w:rsid w:val="00105BF2"/>
    <w:rsid w:val="0010680C"/>
    <w:rsid w:val="00106DD5"/>
    <w:rsid w:val="001078BB"/>
    <w:rsid w:val="001111FF"/>
    <w:rsid w:val="00112D55"/>
    <w:rsid w:val="001130F2"/>
    <w:rsid w:val="0011557E"/>
    <w:rsid w:val="001164C5"/>
    <w:rsid w:val="00122A5D"/>
    <w:rsid w:val="00122F69"/>
    <w:rsid w:val="0012389B"/>
    <w:rsid w:val="00126F7E"/>
    <w:rsid w:val="001303C8"/>
    <w:rsid w:val="0013183C"/>
    <w:rsid w:val="00131B13"/>
    <w:rsid w:val="00136F0B"/>
    <w:rsid w:val="00141B8C"/>
    <w:rsid w:val="0014369A"/>
    <w:rsid w:val="00146921"/>
    <w:rsid w:val="00147211"/>
    <w:rsid w:val="00147AA3"/>
    <w:rsid w:val="0015027C"/>
    <w:rsid w:val="00150E3E"/>
    <w:rsid w:val="00153172"/>
    <w:rsid w:val="00153A8D"/>
    <w:rsid w:val="00154941"/>
    <w:rsid w:val="001559E7"/>
    <w:rsid w:val="001566E0"/>
    <w:rsid w:val="001613A6"/>
    <w:rsid w:val="00164B91"/>
    <w:rsid w:val="0016735C"/>
    <w:rsid w:val="001677CB"/>
    <w:rsid w:val="001709C3"/>
    <w:rsid w:val="0017170E"/>
    <w:rsid w:val="001735F3"/>
    <w:rsid w:val="00176CA8"/>
    <w:rsid w:val="001770E4"/>
    <w:rsid w:val="001805D4"/>
    <w:rsid w:val="001820C9"/>
    <w:rsid w:val="001828EE"/>
    <w:rsid w:val="00183188"/>
    <w:rsid w:val="001836B1"/>
    <w:rsid w:val="0018394B"/>
    <w:rsid w:val="001847DB"/>
    <w:rsid w:val="00185609"/>
    <w:rsid w:val="001857D1"/>
    <w:rsid w:val="00186293"/>
    <w:rsid w:val="00187484"/>
    <w:rsid w:val="001903D9"/>
    <w:rsid w:val="0019097D"/>
    <w:rsid w:val="001916C6"/>
    <w:rsid w:val="00192E05"/>
    <w:rsid w:val="00197745"/>
    <w:rsid w:val="001A2BE4"/>
    <w:rsid w:val="001A3162"/>
    <w:rsid w:val="001A3263"/>
    <w:rsid w:val="001A7245"/>
    <w:rsid w:val="001B0A38"/>
    <w:rsid w:val="001B1FD2"/>
    <w:rsid w:val="001B3E66"/>
    <w:rsid w:val="001B738D"/>
    <w:rsid w:val="001C2E06"/>
    <w:rsid w:val="001C37D1"/>
    <w:rsid w:val="001C649A"/>
    <w:rsid w:val="001C6682"/>
    <w:rsid w:val="001C747B"/>
    <w:rsid w:val="001C77BF"/>
    <w:rsid w:val="001C7DB1"/>
    <w:rsid w:val="001D09DA"/>
    <w:rsid w:val="001D32F4"/>
    <w:rsid w:val="001D5AAF"/>
    <w:rsid w:val="001D61C1"/>
    <w:rsid w:val="001D6E18"/>
    <w:rsid w:val="001E02D0"/>
    <w:rsid w:val="001E0FA0"/>
    <w:rsid w:val="001E1FE3"/>
    <w:rsid w:val="001E48FA"/>
    <w:rsid w:val="001F2313"/>
    <w:rsid w:val="001F506E"/>
    <w:rsid w:val="001F5437"/>
    <w:rsid w:val="001F5AE5"/>
    <w:rsid w:val="001F6D4F"/>
    <w:rsid w:val="00202892"/>
    <w:rsid w:val="002046CD"/>
    <w:rsid w:val="002049FE"/>
    <w:rsid w:val="00205279"/>
    <w:rsid w:val="00205A5A"/>
    <w:rsid w:val="00207042"/>
    <w:rsid w:val="002075D6"/>
    <w:rsid w:val="002077F3"/>
    <w:rsid w:val="00207F74"/>
    <w:rsid w:val="002100B9"/>
    <w:rsid w:val="00210927"/>
    <w:rsid w:val="00211110"/>
    <w:rsid w:val="00211968"/>
    <w:rsid w:val="00211DF4"/>
    <w:rsid w:val="0021380A"/>
    <w:rsid w:val="00213D85"/>
    <w:rsid w:val="002141EA"/>
    <w:rsid w:val="0021718D"/>
    <w:rsid w:val="00220F7E"/>
    <w:rsid w:val="002212B0"/>
    <w:rsid w:val="00221A08"/>
    <w:rsid w:val="00224375"/>
    <w:rsid w:val="00225A21"/>
    <w:rsid w:val="00227A8A"/>
    <w:rsid w:val="0023485A"/>
    <w:rsid w:val="00236B2C"/>
    <w:rsid w:val="00240E39"/>
    <w:rsid w:val="0024294C"/>
    <w:rsid w:val="00243D73"/>
    <w:rsid w:val="00244789"/>
    <w:rsid w:val="00251033"/>
    <w:rsid w:val="00252E68"/>
    <w:rsid w:val="00254322"/>
    <w:rsid w:val="0025445D"/>
    <w:rsid w:val="00255FC4"/>
    <w:rsid w:val="00257133"/>
    <w:rsid w:val="00260EB3"/>
    <w:rsid w:val="002612AC"/>
    <w:rsid w:val="002619B1"/>
    <w:rsid w:val="00261F39"/>
    <w:rsid w:val="0026273D"/>
    <w:rsid w:val="00264DF4"/>
    <w:rsid w:val="0027056B"/>
    <w:rsid w:val="00272282"/>
    <w:rsid w:val="00275F3A"/>
    <w:rsid w:val="00276A31"/>
    <w:rsid w:val="00284720"/>
    <w:rsid w:val="00285487"/>
    <w:rsid w:val="00285D09"/>
    <w:rsid w:val="002902F1"/>
    <w:rsid w:val="00290629"/>
    <w:rsid w:val="00293851"/>
    <w:rsid w:val="002940F7"/>
    <w:rsid w:val="00295755"/>
    <w:rsid w:val="00296FAF"/>
    <w:rsid w:val="00296FF1"/>
    <w:rsid w:val="00297E4D"/>
    <w:rsid w:val="002A099E"/>
    <w:rsid w:val="002A1F5E"/>
    <w:rsid w:val="002A3E5C"/>
    <w:rsid w:val="002A430A"/>
    <w:rsid w:val="002A5DD8"/>
    <w:rsid w:val="002B04A9"/>
    <w:rsid w:val="002B154A"/>
    <w:rsid w:val="002B20E8"/>
    <w:rsid w:val="002B6AF8"/>
    <w:rsid w:val="002B710F"/>
    <w:rsid w:val="002C02AA"/>
    <w:rsid w:val="002C1CD9"/>
    <w:rsid w:val="002C4CAC"/>
    <w:rsid w:val="002D01F0"/>
    <w:rsid w:val="002D2977"/>
    <w:rsid w:val="002D4FAC"/>
    <w:rsid w:val="002D57B1"/>
    <w:rsid w:val="002D5D2E"/>
    <w:rsid w:val="002E002F"/>
    <w:rsid w:val="002E26A5"/>
    <w:rsid w:val="002E277A"/>
    <w:rsid w:val="002E3364"/>
    <w:rsid w:val="002E654E"/>
    <w:rsid w:val="002E6BBA"/>
    <w:rsid w:val="002F0AD4"/>
    <w:rsid w:val="002F2BCE"/>
    <w:rsid w:val="002F45F6"/>
    <w:rsid w:val="002F5830"/>
    <w:rsid w:val="0030019D"/>
    <w:rsid w:val="00301384"/>
    <w:rsid w:val="0030173B"/>
    <w:rsid w:val="0030202B"/>
    <w:rsid w:val="00302316"/>
    <w:rsid w:val="00302439"/>
    <w:rsid w:val="00306A22"/>
    <w:rsid w:val="00311545"/>
    <w:rsid w:val="003119C8"/>
    <w:rsid w:val="0031220D"/>
    <w:rsid w:val="00314187"/>
    <w:rsid w:val="00315C67"/>
    <w:rsid w:val="00317BF7"/>
    <w:rsid w:val="003207C6"/>
    <w:rsid w:val="00321F68"/>
    <w:rsid w:val="00322397"/>
    <w:rsid w:val="003227F9"/>
    <w:rsid w:val="00322C2E"/>
    <w:rsid w:val="00325746"/>
    <w:rsid w:val="003257DD"/>
    <w:rsid w:val="00325F98"/>
    <w:rsid w:val="00326D92"/>
    <w:rsid w:val="003270A8"/>
    <w:rsid w:val="00327DF5"/>
    <w:rsid w:val="00331B7F"/>
    <w:rsid w:val="003333AD"/>
    <w:rsid w:val="003344F0"/>
    <w:rsid w:val="0033695F"/>
    <w:rsid w:val="00337C86"/>
    <w:rsid w:val="003501A8"/>
    <w:rsid w:val="003505FE"/>
    <w:rsid w:val="003508FD"/>
    <w:rsid w:val="00350B2B"/>
    <w:rsid w:val="00351035"/>
    <w:rsid w:val="003516E4"/>
    <w:rsid w:val="00355626"/>
    <w:rsid w:val="0035562C"/>
    <w:rsid w:val="00355642"/>
    <w:rsid w:val="00355F59"/>
    <w:rsid w:val="003563D0"/>
    <w:rsid w:val="003563E1"/>
    <w:rsid w:val="00356887"/>
    <w:rsid w:val="00356D44"/>
    <w:rsid w:val="003576D2"/>
    <w:rsid w:val="00357E38"/>
    <w:rsid w:val="00360620"/>
    <w:rsid w:val="00362DDB"/>
    <w:rsid w:val="00366CB6"/>
    <w:rsid w:val="00367132"/>
    <w:rsid w:val="00370591"/>
    <w:rsid w:val="00370969"/>
    <w:rsid w:val="00371122"/>
    <w:rsid w:val="003723ED"/>
    <w:rsid w:val="00375C45"/>
    <w:rsid w:val="003772A9"/>
    <w:rsid w:val="00381EBD"/>
    <w:rsid w:val="003829D5"/>
    <w:rsid w:val="00382E53"/>
    <w:rsid w:val="003840F1"/>
    <w:rsid w:val="003854B5"/>
    <w:rsid w:val="00385588"/>
    <w:rsid w:val="00385601"/>
    <w:rsid w:val="00385630"/>
    <w:rsid w:val="003860FB"/>
    <w:rsid w:val="00386DF2"/>
    <w:rsid w:val="00391011"/>
    <w:rsid w:val="00392D23"/>
    <w:rsid w:val="0039317A"/>
    <w:rsid w:val="00394078"/>
    <w:rsid w:val="00395149"/>
    <w:rsid w:val="00395640"/>
    <w:rsid w:val="00395FC4"/>
    <w:rsid w:val="003A024A"/>
    <w:rsid w:val="003A1154"/>
    <w:rsid w:val="003A2E3F"/>
    <w:rsid w:val="003A5715"/>
    <w:rsid w:val="003B1F21"/>
    <w:rsid w:val="003B2B9B"/>
    <w:rsid w:val="003B602D"/>
    <w:rsid w:val="003B6199"/>
    <w:rsid w:val="003C0F63"/>
    <w:rsid w:val="003C1B07"/>
    <w:rsid w:val="003C2353"/>
    <w:rsid w:val="003C3225"/>
    <w:rsid w:val="003C3A77"/>
    <w:rsid w:val="003C3B33"/>
    <w:rsid w:val="003C4A80"/>
    <w:rsid w:val="003C6DC3"/>
    <w:rsid w:val="003C7A10"/>
    <w:rsid w:val="003D0FD6"/>
    <w:rsid w:val="003D1ECA"/>
    <w:rsid w:val="003D34E8"/>
    <w:rsid w:val="003D3837"/>
    <w:rsid w:val="003D4901"/>
    <w:rsid w:val="003D63CE"/>
    <w:rsid w:val="003E06A1"/>
    <w:rsid w:val="003E2773"/>
    <w:rsid w:val="003E488D"/>
    <w:rsid w:val="003F1D69"/>
    <w:rsid w:val="003F2819"/>
    <w:rsid w:val="003F58BC"/>
    <w:rsid w:val="003F62AB"/>
    <w:rsid w:val="003F64EA"/>
    <w:rsid w:val="003F6677"/>
    <w:rsid w:val="003F69D6"/>
    <w:rsid w:val="003F7B14"/>
    <w:rsid w:val="003F7E66"/>
    <w:rsid w:val="00402AED"/>
    <w:rsid w:val="004033A1"/>
    <w:rsid w:val="004036BA"/>
    <w:rsid w:val="0040464C"/>
    <w:rsid w:val="00405D84"/>
    <w:rsid w:val="00406D8E"/>
    <w:rsid w:val="00411C8B"/>
    <w:rsid w:val="00412A1E"/>
    <w:rsid w:val="00413F2B"/>
    <w:rsid w:val="0041459C"/>
    <w:rsid w:val="00414905"/>
    <w:rsid w:val="004151ED"/>
    <w:rsid w:val="00415E52"/>
    <w:rsid w:val="00421109"/>
    <w:rsid w:val="00421D53"/>
    <w:rsid w:val="00422C0E"/>
    <w:rsid w:val="00424366"/>
    <w:rsid w:val="0042637B"/>
    <w:rsid w:val="00426465"/>
    <w:rsid w:val="00426DB3"/>
    <w:rsid w:val="004315C0"/>
    <w:rsid w:val="00434244"/>
    <w:rsid w:val="00434F34"/>
    <w:rsid w:val="004359E0"/>
    <w:rsid w:val="0044006A"/>
    <w:rsid w:val="00441CE3"/>
    <w:rsid w:val="00442659"/>
    <w:rsid w:val="00442BFF"/>
    <w:rsid w:val="0044519A"/>
    <w:rsid w:val="00447BAB"/>
    <w:rsid w:val="00447BCD"/>
    <w:rsid w:val="0045138D"/>
    <w:rsid w:val="004525F9"/>
    <w:rsid w:val="00452F04"/>
    <w:rsid w:val="00452F10"/>
    <w:rsid w:val="00454AD5"/>
    <w:rsid w:val="00454E80"/>
    <w:rsid w:val="00456D9C"/>
    <w:rsid w:val="00461266"/>
    <w:rsid w:val="00461482"/>
    <w:rsid w:val="0046229B"/>
    <w:rsid w:val="00462679"/>
    <w:rsid w:val="004645C5"/>
    <w:rsid w:val="00464CDF"/>
    <w:rsid w:val="00464FE8"/>
    <w:rsid w:val="004676AF"/>
    <w:rsid w:val="00470603"/>
    <w:rsid w:val="00470632"/>
    <w:rsid w:val="00470AB2"/>
    <w:rsid w:val="0047433D"/>
    <w:rsid w:val="004747AB"/>
    <w:rsid w:val="00475021"/>
    <w:rsid w:val="00476813"/>
    <w:rsid w:val="00480AD0"/>
    <w:rsid w:val="00481920"/>
    <w:rsid w:val="00481A9B"/>
    <w:rsid w:val="00481C80"/>
    <w:rsid w:val="00481CB5"/>
    <w:rsid w:val="00481EEF"/>
    <w:rsid w:val="0048225D"/>
    <w:rsid w:val="0048536E"/>
    <w:rsid w:val="004866AF"/>
    <w:rsid w:val="004878B6"/>
    <w:rsid w:val="00490210"/>
    <w:rsid w:val="00490C2C"/>
    <w:rsid w:val="00493834"/>
    <w:rsid w:val="00493CF2"/>
    <w:rsid w:val="00494931"/>
    <w:rsid w:val="00496620"/>
    <w:rsid w:val="004A0159"/>
    <w:rsid w:val="004A1090"/>
    <w:rsid w:val="004A1987"/>
    <w:rsid w:val="004A1992"/>
    <w:rsid w:val="004A1BFC"/>
    <w:rsid w:val="004A678B"/>
    <w:rsid w:val="004A7F53"/>
    <w:rsid w:val="004B068C"/>
    <w:rsid w:val="004B0B90"/>
    <w:rsid w:val="004B15ED"/>
    <w:rsid w:val="004B2663"/>
    <w:rsid w:val="004B2BAB"/>
    <w:rsid w:val="004B4E86"/>
    <w:rsid w:val="004B5420"/>
    <w:rsid w:val="004B5AA0"/>
    <w:rsid w:val="004B7862"/>
    <w:rsid w:val="004C00D0"/>
    <w:rsid w:val="004C0980"/>
    <w:rsid w:val="004C4C66"/>
    <w:rsid w:val="004C57BD"/>
    <w:rsid w:val="004C6D44"/>
    <w:rsid w:val="004C78F4"/>
    <w:rsid w:val="004D0433"/>
    <w:rsid w:val="004D0C86"/>
    <w:rsid w:val="004D22CD"/>
    <w:rsid w:val="004D2D22"/>
    <w:rsid w:val="004D393F"/>
    <w:rsid w:val="004D3B73"/>
    <w:rsid w:val="004D5615"/>
    <w:rsid w:val="004D68A4"/>
    <w:rsid w:val="004D6A31"/>
    <w:rsid w:val="004D6C54"/>
    <w:rsid w:val="004E1B20"/>
    <w:rsid w:val="004E1D9B"/>
    <w:rsid w:val="004E3B25"/>
    <w:rsid w:val="004E4848"/>
    <w:rsid w:val="004E53E4"/>
    <w:rsid w:val="004E6833"/>
    <w:rsid w:val="004F03CD"/>
    <w:rsid w:val="004F0ACB"/>
    <w:rsid w:val="004F2D8C"/>
    <w:rsid w:val="004F3456"/>
    <w:rsid w:val="004F40F9"/>
    <w:rsid w:val="004F4928"/>
    <w:rsid w:val="005002E8"/>
    <w:rsid w:val="00501B2C"/>
    <w:rsid w:val="00504FFC"/>
    <w:rsid w:val="00505693"/>
    <w:rsid w:val="00505F0B"/>
    <w:rsid w:val="00506765"/>
    <w:rsid w:val="005073C3"/>
    <w:rsid w:val="00507979"/>
    <w:rsid w:val="0051013F"/>
    <w:rsid w:val="00513050"/>
    <w:rsid w:val="00521B2A"/>
    <w:rsid w:val="005223BB"/>
    <w:rsid w:val="005225BF"/>
    <w:rsid w:val="00522F5C"/>
    <w:rsid w:val="005232B9"/>
    <w:rsid w:val="005237D9"/>
    <w:rsid w:val="0052493B"/>
    <w:rsid w:val="00524E6F"/>
    <w:rsid w:val="0052589F"/>
    <w:rsid w:val="005320B1"/>
    <w:rsid w:val="0053284F"/>
    <w:rsid w:val="00533CF9"/>
    <w:rsid w:val="00534BCB"/>
    <w:rsid w:val="005369A3"/>
    <w:rsid w:val="00540FE4"/>
    <w:rsid w:val="00546132"/>
    <w:rsid w:val="00546744"/>
    <w:rsid w:val="005479C0"/>
    <w:rsid w:val="00551A9F"/>
    <w:rsid w:val="00554AFE"/>
    <w:rsid w:val="00556406"/>
    <w:rsid w:val="00562014"/>
    <w:rsid w:val="0056264F"/>
    <w:rsid w:val="00562D9F"/>
    <w:rsid w:val="00570D70"/>
    <w:rsid w:val="00571395"/>
    <w:rsid w:val="005744F0"/>
    <w:rsid w:val="00574B3C"/>
    <w:rsid w:val="00575091"/>
    <w:rsid w:val="00576CFC"/>
    <w:rsid w:val="0057712C"/>
    <w:rsid w:val="00577F13"/>
    <w:rsid w:val="00580E1E"/>
    <w:rsid w:val="00581054"/>
    <w:rsid w:val="0058248C"/>
    <w:rsid w:val="005828D1"/>
    <w:rsid w:val="00583304"/>
    <w:rsid w:val="0058393F"/>
    <w:rsid w:val="005852CE"/>
    <w:rsid w:val="00585B5B"/>
    <w:rsid w:val="00586056"/>
    <w:rsid w:val="0058774A"/>
    <w:rsid w:val="00590893"/>
    <w:rsid w:val="00591637"/>
    <w:rsid w:val="00591DFA"/>
    <w:rsid w:val="00593969"/>
    <w:rsid w:val="0059504C"/>
    <w:rsid w:val="0059562E"/>
    <w:rsid w:val="005A0F4F"/>
    <w:rsid w:val="005A4D05"/>
    <w:rsid w:val="005A603F"/>
    <w:rsid w:val="005A6B8D"/>
    <w:rsid w:val="005B083E"/>
    <w:rsid w:val="005B205A"/>
    <w:rsid w:val="005B295E"/>
    <w:rsid w:val="005B4246"/>
    <w:rsid w:val="005B478F"/>
    <w:rsid w:val="005B5BDD"/>
    <w:rsid w:val="005B7B43"/>
    <w:rsid w:val="005C1A4E"/>
    <w:rsid w:val="005C39B8"/>
    <w:rsid w:val="005C59C9"/>
    <w:rsid w:val="005C611D"/>
    <w:rsid w:val="005C63C3"/>
    <w:rsid w:val="005C66CD"/>
    <w:rsid w:val="005C7891"/>
    <w:rsid w:val="005D0BDA"/>
    <w:rsid w:val="005D0C41"/>
    <w:rsid w:val="005D0FDA"/>
    <w:rsid w:val="005D3A62"/>
    <w:rsid w:val="005D3E31"/>
    <w:rsid w:val="005D4393"/>
    <w:rsid w:val="005D5750"/>
    <w:rsid w:val="005D5CD2"/>
    <w:rsid w:val="005D74E3"/>
    <w:rsid w:val="005D7AD5"/>
    <w:rsid w:val="005E0726"/>
    <w:rsid w:val="005E09D2"/>
    <w:rsid w:val="005E1335"/>
    <w:rsid w:val="005E1D57"/>
    <w:rsid w:val="005E32F1"/>
    <w:rsid w:val="005E6755"/>
    <w:rsid w:val="005F52E9"/>
    <w:rsid w:val="005F6C41"/>
    <w:rsid w:val="00600E58"/>
    <w:rsid w:val="006023F7"/>
    <w:rsid w:val="00604358"/>
    <w:rsid w:val="00604B1F"/>
    <w:rsid w:val="006053BE"/>
    <w:rsid w:val="006076D8"/>
    <w:rsid w:val="00610C4A"/>
    <w:rsid w:val="00611C03"/>
    <w:rsid w:val="00617539"/>
    <w:rsid w:val="00617818"/>
    <w:rsid w:val="00621A64"/>
    <w:rsid w:val="00621E52"/>
    <w:rsid w:val="00622465"/>
    <w:rsid w:val="006228D6"/>
    <w:rsid w:val="0062395D"/>
    <w:rsid w:val="00624EE1"/>
    <w:rsid w:val="0062657F"/>
    <w:rsid w:val="00626E1C"/>
    <w:rsid w:val="00630310"/>
    <w:rsid w:val="006307D0"/>
    <w:rsid w:val="00631840"/>
    <w:rsid w:val="006318E8"/>
    <w:rsid w:val="00634AE8"/>
    <w:rsid w:val="006350E0"/>
    <w:rsid w:val="00636834"/>
    <w:rsid w:val="00636A72"/>
    <w:rsid w:val="0063711D"/>
    <w:rsid w:val="00637A32"/>
    <w:rsid w:val="00637FDD"/>
    <w:rsid w:val="00640E70"/>
    <w:rsid w:val="00642250"/>
    <w:rsid w:val="00645FEC"/>
    <w:rsid w:val="006460DF"/>
    <w:rsid w:val="006463F3"/>
    <w:rsid w:val="00646A4A"/>
    <w:rsid w:val="00646BB7"/>
    <w:rsid w:val="00647137"/>
    <w:rsid w:val="00647E56"/>
    <w:rsid w:val="00651898"/>
    <w:rsid w:val="00651951"/>
    <w:rsid w:val="00652C52"/>
    <w:rsid w:val="0065382D"/>
    <w:rsid w:val="006547C1"/>
    <w:rsid w:val="006559EE"/>
    <w:rsid w:val="00655FE1"/>
    <w:rsid w:val="0065779E"/>
    <w:rsid w:val="00657C72"/>
    <w:rsid w:val="006600B2"/>
    <w:rsid w:val="006612B2"/>
    <w:rsid w:val="006620F9"/>
    <w:rsid w:val="006709DC"/>
    <w:rsid w:val="00670BF0"/>
    <w:rsid w:val="00670D2E"/>
    <w:rsid w:val="006716D5"/>
    <w:rsid w:val="00671CBC"/>
    <w:rsid w:val="00672BC1"/>
    <w:rsid w:val="006746C5"/>
    <w:rsid w:val="00675EA9"/>
    <w:rsid w:val="006767EB"/>
    <w:rsid w:val="00676A87"/>
    <w:rsid w:val="00681035"/>
    <w:rsid w:val="0068207F"/>
    <w:rsid w:val="00682156"/>
    <w:rsid w:val="00683908"/>
    <w:rsid w:val="00683F07"/>
    <w:rsid w:val="00684226"/>
    <w:rsid w:val="006850CC"/>
    <w:rsid w:val="00685C48"/>
    <w:rsid w:val="00686BC9"/>
    <w:rsid w:val="006878F5"/>
    <w:rsid w:val="006911EF"/>
    <w:rsid w:val="00691638"/>
    <w:rsid w:val="00693EA9"/>
    <w:rsid w:val="0069613E"/>
    <w:rsid w:val="00696AEC"/>
    <w:rsid w:val="006A19F6"/>
    <w:rsid w:val="006A2D52"/>
    <w:rsid w:val="006A5346"/>
    <w:rsid w:val="006A5486"/>
    <w:rsid w:val="006A6469"/>
    <w:rsid w:val="006A7573"/>
    <w:rsid w:val="006A7B3A"/>
    <w:rsid w:val="006B07E2"/>
    <w:rsid w:val="006B10EE"/>
    <w:rsid w:val="006B2157"/>
    <w:rsid w:val="006B2C73"/>
    <w:rsid w:val="006B34B7"/>
    <w:rsid w:val="006B3618"/>
    <w:rsid w:val="006B5BA4"/>
    <w:rsid w:val="006C3FA3"/>
    <w:rsid w:val="006C6FAA"/>
    <w:rsid w:val="006C7F83"/>
    <w:rsid w:val="006D3E86"/>
    <w:rsid w:val="006D46F7"/>
    <w:rsid w:val="006D54B7"/>
    <w:rsid w:val="006D5665"/>
    <w:rsid w:val="006D6B2F"/>
    <w:rsid w:val="006E2ADC"/>
    <w:rsid w:val="006E314C"/>
    <w:rsid w:val="006E39E2"/>
    <w:rsid w:val="006E68FA"/>
    <w:rsid w:val="006E702A"/>
    <w:rsid w:val="006E7A23"/>
    <w:rsid w:val="006F1F24"/>
    <w:rsid w:val="006F2AF9"/>
    <w:rsid w:val="006F2BAA"/>
    <w:rsid w:val="006F4E63"/>
    <w:rsid w:val="006F4EB0"/>
    <w:rsid w:val="0070564D"/>
    <w:rsid w:val="0070646D"/>
    <w:rsid w:val="00710B04"/>
    <w:rsid w:val="0071184C"/>
    <w:rsid w:val="00715A8B"/>
    <w:rsid w:val="007162EC"/>
    <w:rsid w:val="0071640F"/>
    <w:rsid w:val="007164CC"/>
    <w:rsid w:val="00716F09"/>
    <w:rsid w:val="00717C50"/>
    <w:rsid w:val="00720BEF"/>
    <w:rsid w:val="0072232F"/>
    <w:rsid w:val="00722C0A"/>
    <w:rsid w:val="00724CCF"/>
    <w:rsid w:val="00724D04"/>
    <w:rsid w:val="007261DB"/>
    <w:rsid w:val="00726B89"/>
    <w:rsid w:val="00730738"/>
    <w:rsid w:val="00730C7D"/>
    <w:rsid w:val="007314C7"/>
    <w:rsid w:val="00731DBF"/>
    <w:rsid w:val="007320BB"/>
    <w:rsid w:val="00733101"/>
    <w:rsid w:val="00733570"/>
    <w:rsid w:val="00734DD6"/>
    <w:rsid w:val="00735278"/>
    <w:rsid w:val="00736C38"/>
    <w:rsid w:val="00740155"/>
    <w:rsid w:val="007402DC"/>
    <w:rsid w:val="00742480"/>
    <w:rsid w:val="0075131B"/>
    <w:rsid w:val="00751922"/>
    <w:rsid w:val="0075223B"/>
    <w:rsid w:val="007547E6"/>
    <w:rsid w:val="0075515D"/>
    <w:rsid w:val="00755847"/>
    <w:rsid w:val="00756BB9"/>
    <w:rsid w:val="00757BB2"/>
    <w:rsid w:val="00760DD2"/>
    <w:rsid w:val="00762093"/>
    <w:rsid w:val="00763C64"/>
    <w:rsid w:val="00764854"/>
    <w:rsid w:val="00765123"/>
    <w:rsid w:val="00770935"/>
    <w:rsid w:val="007738A6"/>
    <w:rsid w:val="00775AA8"/>
    <w:rsid w:val="00776D3A"/>
    <w:rsid w:val="00777595"/>
    <w:rsid w:val="00781854"/>
    <w:rsid w:val="00783C3A"/>
    <w:rsid w:val="007874AB"/>
    <w:rsid w:val="0079168F"/>
    <w:rsid w:val="00792766"/>
    <w:rsid w:val="007933BF"/>
    <w:rsid w:val="00795646"/>
    <w:rsid w:val="007974D4"/>
    <w:rsid w:val="00797BD9"/>
    <w:rsid w:val="007A0F0B"/>
    <w:rsid w:val="007A1F19"/>
    <w:rsid w:val="007A3831"/>
    <w:rsid w:val="007A44A5"/>
    <w:rsid w:val="007A4A88"/>
    <w:rsid w:val="007A5238"/>
    <w:rsid w:val="007A7DB8"/>
    <w:rsid w:val="007B0437"/>
    <w:rsid w:val="007B0EDC"/>
    <w:rsid w:val="007B17F8"/>
    <w:rsid w:val="007B4A53"/>
    <w:rsid w:val="007B5346"/>
    <w:rsid w:val="007B5C69"/>
    <w:rsid w:val="007B7D41"/>
    <w:rsid w:val="007B7F80"/>
    <w:rsid w:val="007C34DA"/>
    <w:rsid w:val="007C44DA"/>
    <w:rsid w:val="007C5D85"/>
    <w:rsid w:val="007C6123"/>
    <w:rsid w:val="007C6A24"/>
    <w:rsid w:val="007C73B7"/>
    <w:rsid w:val="007D19CD"/>
    <w:rsid w:val="007D5002"/>
    <w:rsid w:val="007D5042"/>
    <w:rsid w:val="007D6186"/>
    <w:rsid w:val="007E0D20"/>
    <w:rsid w:val="007E147F"/>
    <w:rsid w:val="007E18FF"/>
    <w:rsid w:val="007E32B6"/>
    <w:rsid w:val="007E3763"/>
    <w:rsid w:val="007E3CB9"/>
    <w:rsid w:val="007E401E"/>
    <w:rsid w:val="007E4461"/>
    <w:rsid w:val="007E489E"/>
    <w:rsid w:val="007E7090"/>
    <w:rsid w:val="007E734B"/>
    <w:rsid w:val="007E75A7"/>
    <w:rsid w:val="007E7653"/>
    <w:rsid w:val="007F0599"/>
    <w:rsid w:val="007F138C"/>
    <w:rsid w:val="007F1843"/>
    <w:rsid w:val="007F3203"/>
    <w:rsid w:val="007F3704"/>
    <w:rsid w:val="007F4622"/>
    <w:rsid w:val="007F6D91"/>
    <w:rsid w:val="007F6DC1"/>
    <w:rsid w:val="0080072A"/>
    <w:rsid w:val="008025B8"/>
    <w:rsid w:val="00806DE7"/>
    <w:rsid w:val="00807B3D"/>
    <w:rsid w:val="00810123"/>
    <w:rsid w:val="0081059C"/>
    <w:rsid w:val="00811E6D"/>
    <w:rsid w:val="00812B66"/>
    <w:rsid w:val="0081330F"/>
    <w:rsid w:val="008138EC"/>
    <w:rsid w:val="00814514"/>
    <w:rsid w:val="00814EBF"/>
    <w:rsid w:val="00816AC3"/>
    <w:rsid w:val="00817A3F"/>
    <w:rsid w:val="00820339"/>
    <w:rsid w:val="00821A52"/>
    <w:rsid w:val="00822499"/>
    <w:rsid w:val="008236A3"/>
    <w:rsid w:val="008243E2"/>
    <w:rsid w:val="00825647"/>
    <w:rsid w:val="008300D0"/>
    <w:rsid w:val="00830DAD"/>
    <w:rsid w:val="00832327"/>
    <w:rsid w:val="008336B5"/>
    <w:rsid w:val="008346D5"/>
    <w:rsid w:val="00842917"/>
    <w:rsid w:val="008429E2"/>
    <w:rsid w:val="008502AC"/>
    <w:rsid w:val="00852EEB"/>
    <w:rsid w:val="00854BAF"/>
    <w:rsid w:val="00855635"/>
    <w:rsid w:val="00856680"/>
    <w:rsid w:val="00857208"/>
    <w:rsid w:val="00864FF7"/>
    <w:rsid w:val="00865363"/>
    <w:rsid w:val="00870D24"/>
    <w:rsid w:val="0087279C"/>
    <w:rsid w:val="008732E0"/>
    <w:rsid w:val="0087376E"/>
    <w:rsid w:val="00873C10"/>
    <w:rsid w:val="00874341"/>
    <w:rsid w:val="00874A16"/>
    <w:rsid w:val="0087580E"/>
    <w:rsid w:val="00877040"/>
    <w:rsid w:val="008838E9"/>
    <w:rsid w:val="00884A6F"/>
    <w:rsid w:val="00885114"/>
    <w:rsid w:val="00886433"/>
    <w:rsid w:val="008921E2"/>
    <w:rsid w:val="008925B6"/>
    <w:rsid w:val="008945C5"/>
    <w:rsid w:val="00895768"/>
    <w:rsid w:val="00897EF8"/>
    <w:rsid w:val="008A00D2"/>
    <w:rsid w:val="008A02C3"/>
    <w:rsid w:val="008A1155"/>
    <w:rsid w:val="008A1A48"/>
    <w:rsid w:val="008A216F"/>
    <w:rsid w:val="008A2E70"/>
    <w:rsid w:val="008A305C"/>
    <w:rsid w:val="008A5A4F"/>
    <w:rsid w:val="008B15B4"/>
    <w:rsid w:val="008B1AEE"/>
    <w:rsid w:val="008B3FEF"/>
    <w:rsid w:val="008B498D"/>
    <w:rsid w:val="008B5CBD"/>
    <w:rsid w:val="008B60F4"/>
    <w:rsid w:val="008B6B97"/>
    <w:rsid w:val="008C0E89"/>
    <w:rsid w:val="008C2930"/>
    <w:rsid w:val="008C3160"/>
    <w:rsid w:val="008C48FD"/>
    <w:rsid w:val="008C5C8B"/>
    <w:rsid w:val="008C60BB"/>
    <w:rsid w:val="008C6B10"/>
    <w:rsid w:val="008C7C21"/>
    <w:rsid w:val="008C7C3E"/>
    <w:rsid w:val="008D2209"/>
    <w:rsid w:val="008D2939"/>
    <w:rsid w:val="008D2965"/>
    <w:rsid w:val="008E1E8D"/>
    <w:rsid w:val="008E20D9"/>
    <w:rsid w:val="008E2449"/>
    <w:rsid w:val="008E29F3"/>
    <w:rsid w:val="008E2F25"/>
    <w:rsid w:val="008E3A68"/>
    <w:rsid w:val="008E4930"/>
    <w:rsid w:val="008E5A0D"/>
    <w:rsid w:val="008E5AFC"/>
    <w:rsid w:val="008E64B9"/>
    <w:rsid w:val="008E7877"/>
    <w:rsid w:val="008F16EB"/>
    <w:rsid w:val="008F21D0"/>
    <w:rsid w:val="008F2B5B"/>
    <w:rsid w:val="008F68A0"/>
    <w:rsid w:val="008F793E"/>
    <w:rsid w:val="00901259"/>
    <w:rsid w:val="0090148A"/>
    <w:rsid w:val="00903661"/>
    <w:rsid w:val="00904207"/>
    <w:rsid w:val="0090547A"/>
    <w:rsid w:val="00906EE0"/>
    <w:rsid w:val="00907423"/>
    <w:rsid w:val="009075F5"/>
    <w:rsid w:val="00910C30"/>
    <w:rsid w:val="009110C7"/>
    <w:rsid w:val="00911DCE"/>
    <w:rsid w:val="00912726"/>
    <w:rsid w:val="00913D29"/>
    <w:rsid w:val="00914160"/>
    <w:rsid w:val="009176F2"/>
    <w:rsid w:val="0091793B"/>
    <w:rsid w:val="0092080F"/>
    <w:rsid w:val="009215D9"/>
    <w:rsid w:val="009216BB"/>
    <w:rsid w:val="00921C0C"/>
    <w:rsid w:val="00924116"/>
    <w:rsid w:val="00925D9F"/>
    <w:rsid w:val="00926682"/>
    <w:rsid w:val="00931DFE"/>
    <w:rsid w:val="009322C3"/>
    <w:rsid w:val="009344C2"/>
    <w:rsid w:val="009351CA"/>
    <w:rsid w:val="009361FF"/>
    <w:rsid w:val="00941127"/>
    <w:rsid w:val="009427E8"/>
    <w:rsid w:val="00942B7D"/>
    <w:rsid w:val="00943B1E"/>
    <w:rsid w:val="00945CD7"/>
    <w:rsid w:val="00945D60"/>
    <w:rsid w:val="00947F01"/>
    <w:rsid w:val="0095191D"/>
    <w:rsid w:val="0095318B"/>
    <w:rsid w:val="009556EE"/>
    <w:rsid w:val="00956A36"/>
    <w:rsid w:val="00956DA1"/>
    <w:rsid w:val="00957317"/>
    <w:rsid w:val="009600AD"/>
    <w:rsid w:val="00960A67"/>
    <w:rsid w:val="009641C2"/>
    <w:rsid w:val="00964538"/>
    <w:rsid w:val="009718E6"/>
    <w:rsid w:val="00971B85"/>
    <w:rsid w:val="00973934"/>
    <w:rsid w:val="00975F45"/>
    <w:rsid w:val="00976DEC"/>
    <w:rsid w:val="00977749"/>
    <w:rsid w:val="00977A64"/>
    <w:rsid w:val="00983746"/>
    <w:rsid w:val="00985923"/>
    <w:rsid w:val="0098631E"/>
    <w:rsid w:val="00986B44"/>
    <w:rsid w:val="00987305"/>
    <w:rsid w:val="009900E4"/>
    <w:rsid w:val="009907BE"/>
    <w:rsid w:val="00991A25"/>
    <w:rsid w:val="00992BF5"/>
    <w:rsid w:val="00993F03"/>
    <w:rsid w:val="00995FE4"/>
    <w:rsid w:val="00996317"/>
    <w:rsid w:val="00997524"/>
    <w:rsid w:val="009A2D20"/>
    <w:rsid w:val="009A2E23"/>
    <w:rsid w:val="009A6043"/>
    <w:rsid w:val="009A707F"/>
    <w:rsid w:val="009B5083"/>
    <w:rsid w:val="009B6008"/>
    <w:rsid w:val="009B714F"/>
    <w:rsid w:val="009C028E"/>
    <w:rsid w:val="009C1343"/>
    <w:rsid w:val="009C2ADA"/>
    <w:rsid w:val="009C363E"/>
    <w:rsid w:val="009C40F5"/>
    <w:rsid w:val="009C4754"/>
    <w:rsid w:val="009C4B42"/>
    <w:rsid w:val="009C73D4"/>
    <w:rsid w:val="009C768C"/>
    <w:rsid w:val="009C7755"/>
    <w:rsid w:val="009C7782"/>
    <w:rsid w:val="009C7B51"/>
    <w:rsid w:val="009D0524"/>
    <w:rsid w:val="009D05AD"/>
    <w:rsid w:val="009D05EB"/>
    <w:rsid w:val="009D193C"/>
    <w:rsid w:val="009D20D0"/>
    <w:rsid w:val="009D20ED"/>
    <w:rsid w:val="009D52C6"/>
    <w:rsid w:val="009D53D7"/>
    <w:rsid w:val="009D7CB2"/>
    <w:rsid w:val="009E0156"/>
    <w:rsid w:val="009E15A1"/>
    <w:rsid w:val="009E1814"/>
    <w:rsid w:val="009E28D2"/>
    <w:rsid w:val="009E4C21"/>
    <w:rsid w:val="009E611F"/>
    <w:rsid w:val="009E68F7"/>
    <w:rsid w:val="009E6F40"/>
    <w:rsid w:val="009F103A"/>
    <w:rsid w:val="009F1C6F"/>
    <w:rsid w:val="009F38D5"/>
    <w:rsid w:val="009F3913"/>
    <w:rsid w:val="009F3BAA"/>
    <w:rsid w:val="009F5E4E"/>
    <w:rsid w:val="009F685D"/>
    <w:rsid w:val="009F6A64"/>
    <w:rsid w:val="009F6F0F"/>
    <w:rsid w:val="00A012DC"/>
    <w:rsid w:val="00A01438"/>
    <w:rsid w:val="00A014BA"/>
    <w:rsid w:val="00A023E0"/>
    <w:rsid w:val="00A03CEB"/>
    <w:rsid w:val="00A043B5"/>
    <w:rsid w:val="00A062C1"/>
    <w:rsid w:val="00A0637E"/>
    <w:rsid w:val="00A06D37"/>
    <w:rsid w:val="00A079BC"/>
    <w:rsid w:val="00A07F19"/>
    <w:rsid w:val="00A12743"/>
    <w:rsid w:val="00A12BEB"/>
    <w:rsid w:val="00A16CB7"/>
    <w:rsid w:val="00A17DF7"/>
    <w:rsid w:val="00A2104F"/>
    <w:rsid w:val="00A2302D"/>
    <w:rsid w:val="00A2481F"/>
    <w:rsid w:val="00A24E43"/>
    <w:rsid w:val="00A26BAD"/>
    <w:rsid w:val="00A26C36"/>
    <w:rsid w:val="00A302BB"/>
    <w:rsid w:val="00A33AA0"/>
    <w:rsid w:val="00A33BD6"/>
    <w:rsid w:val="00A3471E"/>
    <w:rsid w:val="00A34DB5"/>
    <w:rsid w:val="00A354F2"/>
    <w:rsid w:val="00A3586F"/>
    <w:rsid w:val="00A374DE"/>
    <w:rsid w:val="00A37A9E"/>
    <w:rsid w:val="00A4068A"/>
    <w:rsid w:val="00A420BA"/>
    <w:rsid w:val="00A422F4"/>
    <w:rsid w:val="00A423A5"/>
    <w:rsid w:val="00A42FF0"/>
    <w:rsid w:val="00A434DA"/>
    <w:rsid w:val="00A4397C"/>
    <w:rsid w:val="00A43A65"/>
    <w:rsid w:val="00A43CC0"/>
    <w:rsid w:val="00A44854"/>
    <w:rsid w:val="00A44CF4"/>
    <w:rsid w:val="00A46E5A"/>
    <w:rsid w:val="00A502F6"/>
    <w:rsid w:val="00A50B93"/>
    <w:rsid w:val="00A51F56"/>
    <w:rsid w:val="00A52CA0"/>
    <w:rsid w:val="00A53C0A"/>
    <w:rsid w:val="00A54131"/>
    <w:rsid w:val="00A57726"/>
    <w:rsid w:val="00A60D99"/>
    <w:rsid w:val="00A60DC5"/>
    <w:rsid w:val="00A62218"/>
    <w:rsid w:val="00A651AA"/>
    <w:rsid w:val="00A65663"/>
    <w:rsid w:val="00A6635A"/>
    <w:rsid w:val="00A66A82"/>
    <w:rsid w:val="00A73639"/>
    <w:rsid w:val="00A736C0"/>
    <w:rsid w:val="00A74597"/>
    <w:rsid w:val="00A77F5E"/>
    <w:rsid w:val="00A82313"/>
    <w:rsid w:val="00A831B4"/>
    <w:rsid w:val="00A84289"/>
    <w:rsid w:val="00A852B5"/>
    <w:rsid w:val="00A86F4E"/>
    <w:rsid w:val="00A872D7"/>
    <w:rsid w:val="00A87B7A"/>
    <w:rsid w:val="00A90556"/>
    <w:rsid w:val="00A90A1F"/>
    <w:rsid w:val="00A91384"/>
    <w:rsid w:val="00A91DE7"/>
    <w:rsid w:val="00A925E3"/>
    <w:rsid w:val="00A930CB"/>
    <w:rsid w:val="00A93E98"/>
    <w:rsid w:val="00A94996"/>
    <w:rsid w:val="00A94D29"/>
    <w:rsid w:val="00A95D46"/>
    <w:rsid w:val="00A96F8F"/>
    <w:rsid w:val="00A97306"/>
    <w:rsid w:val="00A976D8"/>
    <w:rsid w:val="00AA118F"/>
    <w:rsid w:val="00AA1FB8"/>
    <w:rsid w:val="00AA3895"/>
    <w:rsid w:val="00AA5D87"/>
    <w:rsid w:val="00AA79C9"/>
    <w:rsid w:val="00AA7E32"/>
    <w:rsid w:val="00AB4149"/>
    <w:rsid w:val="00AB64C5"/>
    <w:rsid w:val="00AB6B74"/>
    <w:rsid w:val="00AB6DC3"/>
    <w:rsid w:val="00AB7782"/>
    <w:rsid w:val="00AC01E7"/>
    <w:rsid w:val="00AC18E2"/>
    <w:rsid w:val="00AC2592"/>
    <w:rsid w:val="00AC28D9"/>
    <w:rsid w:val="00AC29F9"/>
    <w:rsid w:val="00AC3A4B"/>
    <w:rsid w:val="00AC5E9F"/>
    <w:rsid w:val="00AD0B1A"/>
    <w:rsid w:val="00AD3C55"/>
    <w:rsid w:val="00AD739D"/>
    <w:rsid w:val="00AE00FC"/>
    <w:rsid w:val="00AE15C3"/>
    <w:rsid w:val="00AE477A"/>
    <w:rsid w:val="00AE58D9"/>
    <w:rsid w:val="00AE79EE"/>
    <w:rsid w:val="00AF0C1A"/>
    <w:rsid w:val="00AF0E8E"/>
    <w:rsid w:val="00AF3D97"/>
    <w:rsid w:val="00AF6165"/>
    <w:rsid w:val="00AF6934"/>
    <w:rsid w:val="00AF7657"/>
    <w:rsid w:val="00B01EC6"/>
    <w:rsid w:val="00B02818"/>
    <w:rsid w:val="00B040D0"/>
    <w:rsid w:val="00B146C9"/>
    <w:rsid w:val="00B15FFC"/>
    <w:rsid w:val="00B16F0F"/>
    <w:rsid w:val="00B21A06"/>
    <w:rsid w:val="00B21CAA"/>
    <w:rsid w:val="00B220AB"/>
    <w:rsid w:val="00B26C7E"/>
    <w:rsid w:val="00B32CD3"/>
    <w:rsid w:val="00B32E3F"/>
    <w:rsid w:val="00B378B1"/>
    <w:rsid w:val="00B37976"/>
    <w:rsid w:val="00B402F4"/>
    <w:rsid w:val="00B40355"/>
    <w:rsid w:val="00B40979"/>
    <w:rsid w:val="00B40B6D"/>
    <w:rsid w:val="00B41B6E"/>
    <w:rsid w:val="00B46F77"/>
    <w:rsid w:val="00B478F9"/>
    <w:rsid w:val="00B5114E"/>
    <w:rsid w:val="00B511A9"/>
    <w:rsid w:val="00B53EB4"/>
    <w:rsid w:val="00B53F24"/>
    <w:rsid w:val="00B5441D"/>
    <w:rsid w:val="00B5459F"/>
    <w:rsid w:val="00B56912"/>
    <w:rsid w:val="00B63B4E"/>
    <w:rsid w:val="00B6475F"/>
    <w:rsid w:val="00B6548C"/>
    <w:rsid w:val="00B67483"/>
    <w:rsid w:val="00B67D23"/>
    <w:rsid w:val="00B7050B"/>
    <w:rsid w:val="00B735A9"/>
    <w:rsid w:val="00B75C58"/>
    <w:rsid w:val="00B773B2"/>
    <w:rsid w:val="00B80B76"/>
    <w:rsid w:val="00B80C9F"/>
    <w:rsid w:val="00B80EB3"/>
    <w:rsid w:val="00B8148A"/>
    <w:rsid w:val="00B81605"/>
    <w:rsid w:val="00B83062"/>
    <w:rsid w:val="00B8328D"/>
    <w:rsid w:val="00B8770E"/>
    <w:rsid w:val="00B9006E"/>
    <w:rsid w:val="00B91BE5"/>
    <w:rsid w:val="00B939E1"/>
    <w:rsid w:val="00B94EC5"/>
    <w:rsid w:val="00B95F28"/>
    <w:rsid w:val="00B9681B"/>
    <w:rsid w:val="00B9699E"/>
    <w:rsid w:val="00B96EC3"/>
    <w:rsid w:val="00B978A1"/>
    <w:rsid w:val="00BA09D6"/>
    <w:rsid w:val="00BA09DB"/>
    <w:rsid w:val="00BA2641"/>
    <w:rsid w:val="00BA29E6"/>
    <w:rsid w:val="00BA45C2"/>
    <w:rsid w:val="00BA471B"/>
    <w:rsid w:val="00BA6D91"/>
    <w:rsid w:val="00BA7424"/>
    <w:rsid w:val="00BA7FCC"/>
    <w:rsid w:val="00BB01D5"/>
    <w:rsid w:val="00BB07BE"/>
    <w:rsid w:val="00BB2ADC"/>
    <w:rsid w:val="00BB3A8C"/>
    <w:rsid w:val="00BC0744"/>
    <w:rsid w:val="00BC1B2D"/>
    <w:rsid w:val="00BC40E7"/>
    <w:rsid w:val="00BC4848"/>
    <w:rsid w:val="00BC7A4C"/>
    <w:rsid w:val="00BC7FAA"/>
    <w:rsid w:val="00BD0F79"/>
    <w:rsid w:val="00BD3AA5"/>
    <w:rsid w:val="00BE0868"/>
    <w:rsid w:val="00BE47AE"/>
    <w:rsid w:val="00BE6016"/>
    <w:rsid w:val="00BF21E7"/>
    <w:rsid w:val="00BF2621"/>
    <w:rsid w:val="00BF2C08"/>
    <w:rsid w:val="00BF3213"/>
    <w:rsid w:val="00BF4384"/>
    <w:rsid w:val="00BF5068"/>
    <w:rsid w:val="00BF5197"/>
    <w:rsid w:val="00BF5D80"/>
    <w:rsid w:val="00BF663B"/>
    <w:rsid w:val="00C109BF"/>
    <w:rsid w:val="00C10B12"/>
    <w:rsid w:val="00C10C75"/>
    <w:rsid w:val="00C10EF2"/>
    <w:rsid w:val="00C11268"/>
    <w:rsid w:val="00C12828"/>
    <w:rsid w:val="00C15101"/>
    <w:rsid w:val="00C1798B"/>
    <w:rsid w:val="00C2087F"/>
    <w:rsid w:val="00C20FCC"/>
    <w:rsid w:val="00C21AA8"/>
    <w:rsid w:val="00C23E82"/>
    <w:rsid w:val="00C24C26"/>
    <w:rsid w:val="00C250E1"/>
    <w:rsid w:val="00C309F2"/>
    <w:rsid w:val="00C329CD"/>
    <w:rsid w:val="00C35177"/>
    <w:rsid w:val="00C35623"/>
    <w:rsid w:val="00C3749F"/>
    <w:rsid w:val="00C4084C"/>
    <w:rsid w:val="00C413C6"/>
    <w:rsid w:val="00C422CE"/>
    <w:rsid w:val="00C43FC3"/>
    <w:rsid w:val="00C444C0"/>
    <w:rsid w:val="00C44608"/>
    <w:rsid w:val="00C45548"/>
    <w:rsid w:val="00C47CFB"/>
    <w:rsid w:val="00C47E26"/>
    <w:rsid w:val="00C51864"/>
    <w:rsid w:val="00C523E3"/>
    <w:rsid w:val="00C53B1A"/>
    <w:rsid w:val="00C54DD0"/>
    <w:rsid w:val="00C5671D"/>
    <w:rsid w:val="00C57D0C"/>
    <w:rsid w:val="00C610DB"/>
    <w:rsid w:val="00C62F50"/>
    <w:rsid w:val="00C635F2"/>
    <w:rsid w:val="00C6465F"/>
    <w:rsid w:val="00C6594D"/>
    <w:rsid w:val="00C7002A"/>
    <w:rsid w:val="00C70F69"/>
    <w:rsid w:val="00C71EC5"/>
    <w:rsid w:val="00C71F27"/>
    <w:rsid w:val="00C728F5"/>
    <w:rsid w:val="00C732A5"/>
    <w:rsid w:val="00C74EB7"/>
    <w:rsid w:val="00C75090"/>
    <w:rsid w:val="00C80AF8"/>
    <w:rsid w:val="00C81299"/>
    <w:rsid w:val="00C82577"/>
    <w:rsid w:val="00C840B4"/>
    <w:rsid w:val="00C84F5E"/>
    <w:rsid w:val="00C86F6E"/>
    <w:rsid w:val="00C92A43"/>
    <w:rsid w:val="00C95255"/>
    <w:rsid w:val="00C959ED"/>
    <w:rsid w:val="00C95A6B"/>
    <w:rsid w:val="00C96824"/>
    <w:rsid w:val="00CA0785"/>
    <w:rsid w:val="00CA139B"/>
    <w:rsid w:val="00CA2EC3"/>
    <w:rsid w:val="00CA3150"/>
    <w:rsid w:val="00CA440B"/>
    <w:rsid w:val="00CA63A3"/>
    <w:rsid w:val="00CA6C3E"/>
    <w:rsid w:val="00CB0FBF"/>
    <w:rsid w:val="00CB35C4"/>
    <w:rsid w:val="00CB3A47"/>
    <w:rsid w:val="00CB505F"/>
    <w:rsid w:val="00CB6259"/>
    <w:rsid w:val="00CB7D66"/>
    <w:rsid w:val="00CC0814"/>
    <w:rsid w:val="00CC10CB"/>
    <w:rsid w:val="00CC6920"/>
    <w:rsid w:val="00CD12BC"/>
    <w:rsid w:val="00CD25E5"/>
    <w:rsid w:val="00CD2D86"/>
    <w:rsid w:val="00CD3A16"/>
    <w:rsid w:val="00CD4FC5"/>
    <w:rsid w:val="00CD7B1A"/>
    <w:rsid w:val="00CD7FA5"/>
    <w:rsid w:val="00CE1147"/>
    <w:rsid w:val="00CE123D"/>
    <w:rsid w:val="00CE2088"/>
    <w:rsid w:val="00CE26D2"/>
    <w:rsid w:val="00CE3F1E"/>
    <w:rsid w:val="00CE6269"/>
    <w:rsid w:val="00CE7021"/>
    <w:rsid w:val="00CF162C"/>
    <w:rsid w:val="00CF1938"/>
    <w:rsid w:val="00CF3083"/>
    <w:rsid w:val="00CF4A29"/>
    <w:rsid w:val="00CF5B53"/>
    <w:rsid w:val="00CF644C"/>
    <w:rsid w:val="00CF6DF0"/>
    <w:rsid w:val="00D00B7B"/>
    <w:rsid w:val="00D01FF9"/>
    <w:rsid w:val="00D0277B"/>
    <w:rsid w:val="00D02C6B"/>
    <w:rsid w:val="00D0306D"/>
    <w:rsid w:val="00D060DB"/>
    <w:rsid w:val="00D07197"/>
    <w:rsid w:val="00D129FA"/>
    <w:rsid w:val="00D148F5"/>
    <w:rsid w:val="00D15FF5"/>
    <w:rsid w:val="00D16460"/>
    <w:rsid w:val="00D16A50"/>
    <w:rsid w:val="00D20137"/>
    <w:rsid w:val="00D2291D"/>
    <w:rsid w:val="00D302D5"/>
    <w:rsid w:val="00D3070B"/>
    <w:rsid w:val="00D3272D"/>
    <w:rsid w:val="00D41815"/>
    <w:rsid w:val="00D4200F"/>
    <w:rsid w:val="00D43F40"/>
    <w:rsid w:val="00D450BB"/>
    <w:rsid w:val="00D47003"/>
    <w:rsid w:val="00D47FE4"/>
    <w:rsid w:val="00D522DF"/>
    <w:rsid w:val="00D5271E"/>
    <w:rsid w:val="00D56A24"/>
    <w:rsid w:val="00D5789E"/>
    <w:rsid w:val="00D61CBF"/>
    <w:rsid w:val="00D62851"/>
    <w:rsid w:val="00D62B28"/>
    <w:rsid w:val="00D62FA8"/>
    <w:rsid w:val="00D651E0"/>
    <w:rsid w:val="00D653A5"/>
    <w:rsid w:val="00D65FCD"/>
    <w:rsid w:val="00D661B8"/>
    <w:rsid w:val="00D67E1F"/>
    <w:rsid w:val="00D7259F"/>
    <w:rsid w:val="00D72925"/>
    <w:rsid w:val="00D73E2F"/>
    <w:rsid w:val="00D75737"/>
    <w:rsid w:val="00D76BDA"/>
    <w:rsid w:val="00D82E9A"/>
    <w:rsid w:val="00D83E0B"/>
    <w:rsid w:val="00D83FA6"/>
    <w:rsid w:val="00D855FF"/>
    <w:rsid w:val="00D8604C"/>
    <w:rsid w:val="00D87461"/>
    <w:rsid w:val="00D90DDB"/>
    <w:rsid w:val="00D92724"/>
    <w:rsid w:val="00D92897"/>
    <w:rsid w:val="00D94F8F"/>
    <w:rsid w:val="00D95725"/>
    <w:rsid w:val="00D96FA5"/>
    <w:rsid w:val="00D97148"/>
    <w:rsid w:val="00D97439"/>
    <w:rsid w:val="00DA2387"/>
    <w:rsid w:val="00DA3419"/>
    <w:rsid w:val="00DA3853"/>
    <w:rsid w:val="00DA3A1F"/>
    <w:rsid w:val="00DA5DB5"/>
    <w:rsid w:val="00DA6855"/>
    <w:rsid w:val="00DA73B0"/>
    <w:rsid w:val="00DA73E0"/>
    <w:rsid w:val="00DB0FF9"/>
    <w:rsid w:val="00DB5928"/>
    <w:rsid w:val="00DB7A2F"/>
    <w:rsid w:val="00DB7C51"/>
    <w:rsid w:val="00DC235B"/>
    <w:rsid w:val="00DC4980"/>
    <w:rsid w:val="00DC5077"/>
    <w:rsid w:val="00DC545E"/>
    <w:rsid w:val="00DC573F"/>
    <w:rsid w:val="00DC5C13"/>
    <w:rsid w:val="00DC70C3"/>
    <w:rsid w:val="00DD3304"/>
    <w:rsid w:val="00DD35F7"/>
    <w:rsid w:val="00DD3C50"/>
    <w:rsid w:val="00DD3FD0"/>
    <w:rsid w:val="00DD4776"/>
    <w:rsid w:val="00DD55FD"/>
    <w:rsid w:val="00DE14F6"/>
    <w:rsid w:val="00DE2F9E"/>
    <w:rsid w:val="00DE30EA"/>
    <w:rsid w:val="00DE3C1B"/>
    <w:rsid w:val="00DE3E35"/>
    <w:rsid w:val="00DF12DC"/>
    <w:rsid w:val="00DF21D0"/>
    <w:rsid w:val="00DF266A"/>
    <w:rsid w:val="00DF31D0"/>
    <w:rsid w:val="00DF4438"/>
    <w:rsid w:val="00DF4987"/>
    <w:rsid w:val="00DF5369"/>
    <w:rsid w:val="00DF5822"/>
    <w:rsid w:val="00DF60F9"/>
    <w:rsid w:val="00DF6F9D"/>
    <w:rsid w:val="00DF758E"/>
    <w:rsid w:val="00E00B01"/>
    <w:rsid w:val="00E025A7"/>
    <w:rsid w:val="00E02FD0"/>
    <w:rsid w:val="00E0455E"/>
    <w:rsid w:val="00E0631D"/>
    <w:rsid w:val="00E06F1B"/>
    <w:rsid w:val="00E07E00"/>
    <w:rsid w:val="00E10C59"/>
    <w:rsid w:val="00E11BF1"/>
    <w:rsid w:val="00E134C7"/>
    <w:rsid w:val="00E13D32"/>
    <w:rsid w:val="00E14E96"/>
    <w:rsid w:val="00E14F11"/>
    <w:rsid w:val="00E1526A"/>
    <w:rsid w:val="00E15524"/>
    <w:rsid w:val="00E15D5A"/>
    <w:rsid w:val="00E16853"/>
    <w:rsid w:val="00E16CD3"/>
    <w:rsid w:val="00E17465"/>
    <w:rsid w:val="00E17CFD"/>
    <w:rsid w:val="00E17E99"/>
    <w:rsid w:val="00E20588"/>
    <w:rsid w:val="00E21480"/>
    <w:rsid w:val="00E21778"/>
    <w:rsid w:val="00E23466"/>
    <w:rsid w:val="00E2387B"/>
    <w:rsid w:val="00E23F84"/>
    <w:rsid w:val="00E242C0"/>
    <w:rsid w:val="00E24560"/>
    <w:rsid w:val="00E24806"/>
    <w:rsid w:val="00E25607"/>
    <w:rsid w:val="00E26787"/>
    <w:rsid w:val="00E27776"/>
    <w:rsid w:val="00E31996"/>
    <w:rsid w:val="00E31B02"/>
    <w:rsid w:val="00E3447F"/>
    <w:rsid w:val="00E35849"/>
    <w:rsid w:val="00E3760B"/>
    <w:rsid w:val="00E42A0E"/>
    <w:rsid w:val="00E43B90"/>
    <w:rsid w:val="00E442F3"/>
    <w:rsid w:val="00E447A1"/>
    <w:rsid w:val="00E44B11"/>
    <w:rsid w:val="00E4601A"/>
    <w:rsid w:val="00E50C09"/>
    <w:rsid w:val="00E51150"/>
    <w:rsid w:val="00E52DC5"/>
    <w:rsid w:val="00E548C2"/>
    <w:rsid w:val="00E54C64"/>
    <w:rsid w:val="00E56745"/>
    <w:rsid w:val="00E6202F"/>
    <w:rsid w:val="00E63399"/>
    <w:rsid w:val="00E642D3"/>
    <w:rsid w:val="00E65B34"/>
    <w:rsid w:val="00E66E1E"/>
    <w:rsid w:val="00E675CF"/>
    <w:rsid w:val="00E7180A"/>
    <w:rsid w:val="00E723B6"/>
    <w:rsid w:val="00E72429"/>
    <w:rsid w:val="00E750E6"/>
    <w:rsid w:val="00E759DF"/>
    <w:rsid w:val="00E75C4E"/>
    <w:rsid w:val="00E75E14"/>
    <w:rsid w:val="00E777D5"/>
    <w:rsid w:val="00E80603"/>
    <w:rsid w:val="00E8086D"/>
    <w:rsid w:val="00E81906"/>
    <w:rsid w:val="00E821D7"/>
    <w:rsid w:val="00E82EAC"/>
    <w:rsid w:val="00E84254"/>
    <w:rsid w:val="00E84343"/>
    <w:rsid w:val="00E84661"/>
    <w:rsid w:val="00E84B5C"/>
    <w:rsid w:val="00E857BB"/>
    <w:rsid w:val="00E8587D"/>
    <w:rsid w:val="00E867B1"/>
    <w:rsid w:val="00E909C3"/>
    <w:rsid w:val="00E929A5"/>
    <w:rsid w:val="00E92B3E"/>
    <w:rsid w:val="00E92FAC"/>
    <w:rsid w:val="00E9387D"/>
    <w:rsid w:val="00E9394F"/>
    <w:rsid w:val="00E93B17"/>
    <w:rsid w:val="00EA0B9E"/>
    <w:rsid w:val="00EA34B0"/>
    <w:rsid w:val="00EA3C92"/>
    <w:rsid w:val="00EA4D85"/>
    <w:rsid w:val="00EA62D0"/>
    <w:rsid w:val="00EB03B4"/>
    <w:rsid w:val="00EB10B5"/>
    <w:rsid w:val="00EB1BC3"/>
    <w:rsid w:val="00EB1FDF"/>
    <w:rsid w:val="00EB32BF"/>
    <w:rsid w:val="00EB4BBB"/>
    <w:rsid w:val="00EC0CBB"/>
    <w:rsid w:val="00EC14AE"/>
    <w:rsid w:val="00EC3E55"/>
    <w:rsid w:val="00EC4654"/>
    <w:rsid w:val="00EC64A7"/>
    <w:rsid w:val="00EC674C"/>
    <w:rsid w:val="00EC6CCB"/>
    <w:rsid w:val="00EC7195"/>
    <w:rsid w:val="00ED03CE"/>
    <w:rsid w:val="00ED3E49"/>
    <w:rsid w:val="00EE03B7"/>
    <w:rsid w:val="00EE29C7"/>
    <w:rsid w:val="00EE3369"/>
    <w:rsid w:val="00EE3536"/>
    <w:rsid w:val="00EE3CE8"/>
    <w:rsid w:val="00EE4F9D"/>
    <w:rsid w:val="00EE503A"/>
    <w:rsid w:val="00EE5058"/>
    <w:rsid w:val="00EE6277"/>
    <w:rsid w:val="00EF210F"/>
    <w:rsid w:val="00EF3ED4"/>
    <w:rsid w:val="00F032BD"/>
    <w:rsid w:val="00F03E00"/>
    <w:rsid w:val="00F05AF4"/>
    <w:rsid w:val="00F119D0"/>
    <w:rsid w:val="00F13E36"/>
    <w:rsid w:val="00F14D8C"/>
    <w:rsid w:val="00F15F33"/>
    <w:rsid w:val="00F16442"/>
    <w:rsid w:val="00F1653F"/>
    <w:rsid w:val="00F2058E"/>
    <w:rsid w:val="00F20CF3"/>
    <w:rsid w:val="00F213E1"/>
    <w:rsid w:val="00F2169F"/>
    <w:rsid w:val="00F21F54"/>
    <w:rsid w:val="00F2475A"/>
    <w:rsid w:val="00F256E3"/>
    <w:rsid w:val="00F26BDC"/>
    <w:rsid w:val="00F272AE"/>
    <w:rsid w:val="00F2742C"/>
    <w:rsid w:val="00F309D5"/>
    <w:rsid w:val="00F334D8"/>
    <w:rsid w:val="00F342B9"/>
    <w:rsid w:val="00F35C68"/>
    <w:rsid w:val="00F35D00"/>
    <w:rsid w:val="00F4045D"/>
    <w:rsid w:val="00F41256"/>
    <w:rsid w:val="00F416C4"/>
    <w:rsid w:val="00F445E6"/>
    <w:rsid w:val="00F4669F"/>
    <w:rsid w:val="00F466E1"/>
    <w:rsid w:val="00F46F01"/>
    <w:rsid w:val="00F51942"/>
    <w:rsid w:val="00F519D2"/>
    <w:rsid w:val="00F530C1"/>
    <w:rsid w:val="00F538A7"/>
    <w:rsid w:val="00F53E11"/>
    <w:rsid w:val="00F53EDC"/>
    <w:rsid w:val="00F53EF8"/>
    <w:rsid w:val="00F5502F"/>
    <w:rsid w:val="00F5522D"/>
    <w:rsid w:val="00F55FC5"/>
    <w:rsid w:val="00F60356"/>
    <w:rsid w:val="00F60B48"/>
    <w:rsid w:val="00F61E74"/>
    <w:rsid w:val="00F63EDD"/>
    <w:rsid w:val="00F64CC2"/>
    <w:rsid w:val="00F64CFE"/>
    <w:rsid w:val="00F65435"/>
    <w:rsid w:val="00F6579F"/>
    <w:rsid w:val="00F67994"/>
    <w:rsid w:val="00F70983"/>
    <w:rsid w:val="00F710C4"/>
    <w:rsid w:val="00F71A67"/>
    <w:rsid w:val="00F743FF"/>
    <w:rsid w:val="00F75D71"/>
    <w:rsid w:val="00F76E54"/>
    <w:rsid w:val="00F77357"/>
    <w:rsid w:val="00F81993"/>
    <w:rsid w:val="00F84787"/>
    <w:rsid w:val="00F85E50"/>
    <w:rsid w:val="00F865D4"/>
    <w:rsid w:val="00F875CF"/>
    <w:rsid w:val="00F87F1E"/>
    <w:rsid w:val="00F92F86"/>
    <w:rsid w:val="00F93310"/>
    <w:rsid w:val="00F938C2"/>
    <w:rsid w:val="00F952C7"/>
    <w:rsid w:val="00F960E9"/>
    <w:rsid w:val="00F97F7B"/>
    <w:rsid w:val="00FA0950"/>
    <w:rsid w:val="00FA1200"/>
    <w:rsid w:val="00FA3DD1"/>
    <w:rsid w:val="00FA3F78"/>
    <w:rsid w:val="00FA4446"/>
    <w:rsid w:val="00FA4E40"/>
    <w:rsid w:val="00FA54AA"/>
    <w:rsid w:val="00FA5A1B"/>
    <w:rsid w:val="00FA6D5D"/>
    <w:rsid w:val="00FB03C8"/>
    <w:rsid w:val="00FB0486"/>
    <w:rsid w:val="00FB42C7"/>
    <w:rsid w:val="00FB5030"/>
    <w:rsid w:val="00FB5D5B"/>
    <w:rsid w:val="00FB6BA4"/>
    <w:rsid w:val="00FC0186"/>
    <w:rsid w:val="00FC0E7C"/>
    <w:rsid w:val="00FC2146"/>
    <w:rsid w:val="00FC2493"/>
    <w:rsid w:val="00FC4F27"/>
    <w:rsid w:val="00FC5877"/>
    <w:rsid w:val="00FC704D"/>
    <w:rsid w:val="00FD03DA"/>
    <w:rsid w:val="00FD0FB7"/>
    <w:rsid w:val="00FD27C8"/>
    <w:rsid w:val="00FD4320"/>
    <w:rsid w:val="00FD68BB"/>
    <w:rsid w:val="00FD7F2D"/>
    <w:rsid w:val="00FE1A4F"/>
    <w:rsid w:val="00FE2203"/>
    <w:rsid w:val="00FE26F4"/>
    <w:rsid w:val="00FE31E2"/>
    <w:rsid w:val="00FE5729"/>
    <w:rsid w:val="00FE6F0A"/>
    <w:rsid w:val="00FF05AB"/>
    <w:rsid w:val="00FF07F4"/>
    <w:rsid w:val="00FF2E23"/>
    <w:rsid w:val="00FF3163"/>
    <w:rsid w:val="00FF3268"/>
    <w:rsid w:val="00FF362E"/>
    <w:rsid w:val="00FF4E9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style="mso-position-horizontal:center;mso-width-percent:400;mso-height-percent:200;mso-width-relative:margin;mso-height-relative:margin" fillcolor="white">
      <v:fill color="white"/>
      <v:textbox style="mso-fit-shape-to-text:t"/>
    </o:shapedefaults>
    <o:shapelayout v:ext="edit">
      <o:idmap v:ext="edit" data="1"/>
    </o:shapelayout>
  </w:shapeDefaults>
  <w:decimalSymbol w:val="."/>
  <w:listSeparator w:val=","/>
  <w14:docId w14:val="1061598A"/>
  <w15:docId w15:val="{D941BC93-4FBC-4A7D-9B68-106D2EC27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88D"/>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82F60"/>
    <w:pPr>
      <w:tabs>
        <w:tab w:val="right" w:leader="dot" w:pos="9350"/>
      </w:tabs>
      <w:spacing w:after="100"/>
      <w:ind w:left="220"/>
      <w:jc w:val="center"/>
    </w:p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2"/>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GridTable42">
    <w:name w:val="Grid Table 42"/>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6D56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665"/>
    <w:rPr>
      <w:rFonts w:ascii="Tahoma" w:hAnsi="Tahoma" w:cs="Tahoma"/>
      <w:sz w:val="16"/>
      <w:szCs w:val="16"/>
    </w:rPr>
  </w:style>
  <w:style w:type="paragraph" w:styleId="NormalWeb">
    <w:name w:val="Normal (Web)"/>
    <w:basedOn w:val="Normal"/>
    <w:uiPriority w:val="99"/>
    <w:unhideWhenUsed/>
    <w:rsid w:val="00AC25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026752"/>
    <w:rPr>
      <w:i/>
      <w:iCs/>
    </w:rPr>
  </w:style>
  <w:style w:type="paragraph" w:styleId="Footer">
    <w:name w:val="footer"/>
    <w:basedOn w:val="Normal"/>
    <w:link w:val="FooterChar"/>
    <w:uiPriority w:val="99"/>
    <w:unhideWhenUsed/>
    <w:rsid w:val="003C6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DC3"/>
  </w:style>
  <w:style w:type="table" w:styleId="LightShading-Accent1">
    <w:name w:val="Light Shading Accent 1"/>
    <w:basedOn w:val="TableNormal"/>
    <w:uiPriority w:val="60"/>
    <w:rsid w:val="00783C3A"/>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2">
    <w:name w:val="Light Shading Accent 2"/>
    <w:basedOn w:val="TableNormal"/>
    <w:uiPriority w:val="60"/>
    <w:rsid w:val="00783C3A"/>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character" w:styleId="UnresolvedMention">
    <w:name w:val="Unresolved Mention"/>
    <w:basedOn w:val="DefaultParagraphFont"/>
    <w:uiPriority w:val="99"/>
    <w:semiHidden/>
    <w:unhideWhenUsed/>
    <w:rsid w:val="0091793B"/>
    <w:rPr>
      <w:color w:val="605E5C"/>
      <w:shd w:val="clear" w:color="auto" w:fill="E1DFDD"/>
    </w:rPr>
  </w:style>
  <w:style w:type="character" w:styleId="Strong">
    <w:name w:val="Strong"/>
    <w:basedOn w:val="DefaultParagraphFont"/>
    <w:uiPriority w:val="22"/>
    <w:qFormat/>
    <w:rsid w:val="00A502F6"/>
    <w:rPr>
      <w:b/>
      <w:bCs/>
    </w:rPr>
  </w:style>
  <w:style w:type="character" w:styleId="FollowedHyperlink">
    <w:name w:val="FollowedHyperlink"/>
    <w:basedOn w:val="DefaultParagraphFont"/>
    <w:uiPriority w:val="99"/>
    <w:semiHidden/>
    <w:unhideWhenUsed/>
    <w:rsid w:val="00C2087F"/>
    <w:rPr>
      <w:color w:val="954F72" w:themeColor="followedHyperlink"/>
      <w:u w:val="single"/>
    </w:rPr>
  </w:style>
  <w:style w:type="character" w:styleId="CommentReference">
    <w:name w:val="annotation reference"/>
    <w:basedOn w:val="DefaultParagraphFont"/>
    <w:uiPriority w:val="99"/>
    <w:semiHidden/>
    <w:unhideWhenUsed/>
    <w:rsid w:val="00DE2F9E"/>
    <w:rPr>
      <w:sz w:val="16"/>
      <w:szCs w:val="16"/>
    </w:rPr>
  </w:style>
  <w:style w:type="paragraph" w:styleId="CommentText">
    <w:name w:val="annotation text"/>
    <w:basedOn w:val="Normal"/>
    <w:link w:val="CommentTextChar"/>
    <w:uiPriority w:val="99"/>
    <w:semiHidden/>
    <w:unhideWhenUsed/>
    <w:rsid w:val="00DE2F9E"/>
    <w:pPr>
      <w:spacing w:line="240" w:lineRule="auto"/>
    </w:pPr>
    <w:rPr>
      <w:sz w:val="20"/>
      <w:szCs w:val="20"/>
    </w:rPr>
  </w:style>
  <w:style w:type="character" w:customStyle="1" w:styleId="CommentTextChar">
    <w:name w:val="Comment Text Char"/>
    <w:basedOn w:val="DefaultParagraphFont"/>
    <w:link w:val="CommentText"/>
    <w:uiPriority w:val="99"/>
    <w:semiHidden/>
    <w:rsid w:val="00DE2F9E"/>
    <w:rPr>
      <w:sz w:val="20"/>
      <w:szCs w:val="20"/>
    </w:rPr>
  </w:style>
  <w:style w:type="paragraph" w:styleId="CommentSubject">
    <w:name w:val="annotation subject"/>
    <w:basedOn w:val="CommentText"/>
    <w:next w:val="CommentText"/>
    <w:link w:val="CommentSubjectChar"/>
    <w:uiPriority w:val="99"/>
    <w:semiHidden/>
    <w:unhideWhenUsed/>
    <w:rsid w:val="00DE2F9E"/>
    <w:rPr>
      <w:b/>
      <w:bCs/>
    </w:rPr>
  </w:style>
  <w:style w:type="character" w:customStyle="1" w:styleId="CommentSubjectChar">
    <w:name w:val="Comment Subject Char"/>
    <w:basedOn w:val="CommentTextChar"/>
    <w:link w:val="CommentSubject"/>
    <w:uiPriority w:val="99"/>
    <w:semiHidden/>
    <w:rsid w:val="00DE2F9E"/>
    <w:rPr>
      <w:b/>
      <w:bCs/>
      <w:sz w:val="20"/>
      <w:szCs w:val="20"/>
    </w:rPr>
  </w:style>
  <w:style w:type="character" w:customStyle="1" w:styleId="smallsource14">
    <w:name w:val="small_source_14"/>
    <w:basedOn w:val="DefaultParagraphFont"/>
    <w:rsid w:val="0014369A"/>
  </w:style>
  <w:style w:type="character" w:styleId="Emphasis">
    <w:name w:val="Emphasis"/>
    <w:basedOn w:val="DefaultParagraphFont"/>
    <w:uiPriority w:val="20"/>
    <w:qFormat/>
    <w:rsid w:val="00C422CE"/>
    <w:rPr>
      <w:i/>
      <w:iCs/>
    </w:rPr>
  </w:style>
  <w:style w:type="character" w:customStyle="1" w:styleId="ref-overlay2">
    <w:name w:val="ref-overlay2"/>
    <w:basedOn w:val="DefaultParagraphFont"/>
    <w:rsid w:val="00C422CE"/>
  </w:style>
  <w:style w:type="character" w:customStyle="1" w:styleId="hlfld-contribauthor">
    <w:name w:val="hlfld-contribauthor"/>
    <w:basedOn w:val="DefaultParagraphFont"/>
    <w:rsid w:val="00C422CE"/>
  </w:style>
  <w:style w:type="character" w:customStyle="1" w:styleId="nlmgiven-names">
    <w:name w:val="nlm_given-names"/>
    <w:basedOn w:val="DefaultParagraphFont"/>
    <w:rsid w:val="00C422CE"/>
  </w:style>
  <w:style w:type="character" w:customStyle="1" w:styleId="nlmyear">
    <w:name w:val="nlm_year"/>
    <w:basedOn w:val="DefaultParagraphFont"/>
    <w:rsid w:val="00C422CE"/>
  </w:style>
  <w:style w:type="character" w:customStyle="1" w:styleId="nlmarticle-title">
    <w:name w:val="nlm_article-title"/>
    <w:basedOn w:val="DefaultParagraphFont"/>
    <w:rsid w:val="00C422CE"/>
  </w:style>
  <w:style w:type="character" w:customStyle="1" w:styleId="nlmfpage">
    <w:name w:val="nlm_fpage"/>
    <w:basedOn w:val="DefaultParagraphFont"/>
    <w:rsid w:val="00C422CE"/>
  </w:style>
  <w:style w:type="character" w:customStyle="1" w:styleId="nlmpub-id">
    <w:name w:val="nlm_pub-id"/>
    <w:basedOn w:val="DefaultParagraphFont"/>
    <w:rsid w:val="00C422CE"/>
  </w:style>
  <w:style w:type="paragraph" w:styleId="NoSpacing">
    <w:name w:val="No Spacing"/>
    <w:uiPriority w:val="1"/>
    <w:qFormat/>
    <w:rsid w:val="00F256E3"/>
    <w:pPr>
      <w:spacing w:after="0" w:line="240" w:lineRule="auto"/>
    </w:pPr>
  </w:style>
  <w:style w:type="paragraph" w:styleId="Caption">
    <w:name w:val="caption"/>
    <w:basedOn w:val="Normal"/>
    <w:next w:val="Normal"/>
    <w:uiPriority w:val="35"/>
    <w:unhideWhenUsed/>
    <w:qFormat/>
    <w:rsid w:val="003F6677"/>
    <w:pPr>
      <w:spacing w:after="200" w:line="240" w:lineRule="auto"/>
    </w:pPr>
    <w:rPr>
      <w:i/>
      <w:iCs/>
      <w:color w:val="44546A" w:themeColor="text2"/>
      <w:sz w:val="18"/>
      <w:szCs w:val="18"/>
    </w:rPr>
  </w:style>
  <w:style w:type="table" w:customStyle="1" w:styleId="TableGrid1">
    <w:name w:val="Table Grid1"/>
    <w:basedOn w:val="TableNormal"/>
    <w:next w:val="TableGrid"/>
    <w:uiPriority w:val="39"/>
    <w:rsid w:val="0099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towb">
    <w:name w:val="atowb"/>
    <w:basedOn w:val="DefaultParagraphFont"/>
    <w:rsid w:val="00621E52"/>
  </w:style>
  <w:style w:type="character" w:customStyle="1" w:styleId="nlmedition">
    <w:name w:val="nlm_edition"/>
    <w:basedOn w:val="DefaultParagraphFont"/>
    <w:rsid w:val="00621E52"/>
  </w:style>
  <w:style w:type="character" w:customStyle="1" w:styleId="nlmpublisher-loc">
    <w:name w:val="nlm_publisher-loc"/>
    <w:basedOn w:val="DefaultParagraphFont"/>
    <w:rsid w:val="00621E52"/>
  </w:style>
  <w:style w:type="character" w:customStyle="1" w:styleId="nlmpublisher-name">
    <w:name w:val="nlm_publisher-name"/>
    <w:basedOn w:val="DefaultParagraphFont"/>
    <w:rsid w:val="00621E52"/>
  </w:style>
  <w:style w:type="character" w:customStyle="1" w:styleId="ff3">
    <w:name w:val="ff3"/>
    <w:basedOn w:val="DefaultParagraphFont"/>
    <w:rsid w:val="00621E52"/>
  </w:style>
  <w:style w:type="character" w:customStyle="1" w:styleId="ws1fb">
    <w:name w:val="ws1fb"/>
    <w:basedOn w:val="DefaultParagraphFont"/>
    <w:rsid w:val="00621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210330">
      <w:bodyDiv w:val="1"/>
      <w:marLeft w:val="0"/>
      <w:marRight w:val="0"/>
      <w:marTop w:val="0"/>
      <w:marBottom w:val="0"/>
      <w:divBdr>
        <w:top w:val="none" w:sz="0" w:space="0" w:color="auto"/>
        <w:left w:val="none" w:sz="0" w:space="0" w:color="auto"/>
        <w:bottom w:val="none" w:sz="0" w:space="0" w:color="auto"/>
        <w:right w:val="none" w:sz="0" w:space="0" w:color="auto"/>
      </w:divBdr>
    </w:div>
    <w:div w:id="89355389">
      <w:bodyDiv w:val="1"/>
      <w:marLeft w:val="0"/>
      <w:marRight w:val="0"/>
      <w:marTop w:val="0"/>
      <w:marBottom w:val="0"/>
      <w:divBdr>
        <w:top w:val="none" w:sz="0" w:space="0" w:color="auto"/>
        <w:left w:val="none" w:sz="0" w:space="0" w:color="auto"/>
        <w:bottom w:val="none" w:sz="0" w:space="0" w:color="auto"/>
        <w:right w:val="none" w:sz="0" w:space="0" w:color="auto"/>
      </w:divBdr>
      <w:divsChild>
        <w:div w:id="946275318">
          <w:marLeft w:val="0"/>
          <w:marRight w:val="0"/>
          <w:marTop w:val="0"/>
          <w:marBottom w:val="0"/>
          <w:divBdr>
            <w:top w:val="none" w:sz="0" w:space="0" w:color="auto"/>
            <w:left w:val="none" w:sz="0" w:space="0" w:color="auto"/>
            <w:bottom w:val="none" w:sz="0" w:space="0" w:color="auto"/>
            <w:right w:val="none" w:sz="0" w:space="0" w:color="auto"/>
          </w:divBdr>
          <w:divsChild>
            <w:div w:id="1744908126">
              <w:marLeft w:val="0"/>
              <w:marRight w:val="0"/>
              <w:marTop w:val="0"/>
              <w:marBottom w:val="0"/>
              <w:divBdr>
                <w:top w:val="none" w:sz="0" w:space="0" w:color="auto"/>
                <w:left w:val="none" w:sz="0" w:space="0" w:color="auto"/>
                <w:bottom w:val="none" w:sz="0" w:space="0" w:color="auto"/>
                <w:right w:val="none" w:sz="0" w:space="0" w:color="auto"/>
              </w:divBdr>
              <w:divsChild>
                <w:div w:id="767577093">
                  <w:marLeft w:val="0"/>
                  <w:marRight w:val="0"/>
                  <w:marTop w:val="0"/>
                  <w:marBottom w:val="0"/>
                  <w:divBdr>
                    <w:top w:val="none" w:sz="0" w:space="0" w:color="auto"/>
                    <w:left w:val="none" w:sz="0" w:space="0" w:color="auto"/>
                    <w:bottom w:val="none" w:sz="0" w:space="0" w:color="auto"/>
                    <w:right w:val="none" w:sz="0" w:space="0" w:color="auto"/>
                  </w:divBdr>
                  <w:divsChild>
                    <w:div w:id="105582694">
                      <w:marLeft w:val="0"/>
                      <w:marRight w:val="0"/>
                      <w:marTop w:val="0"/>
                      <w:marBottom w:val="0"/>
                      <w:divBdr>
                        <w:top w:val="none" w:sz="0" w:space="0" w:color="auto"/>
                        <w:left w:val="none" w:sz="0" w:space="0" w:color="auto"/>
                        <w:bottom w:val="none" w:sz="0" w:space="0" w:color="auto"/>
                        <w:right w:val="none" w:sz="0" w:space="0" w:color="auto"/>
                      </w:divBdr>
                      <w:divsChild>
                        <w:div w:id="997685914">
                          <w:marLeft w:val="30"/>
                          <w:marRight w:val="30"/>
                          <w:marTop w:val="0"/>
                          <w:marBottom w:val="0"/>
                          <w:divBdr>
                            <w:top w:val="single" w:sz="2" w:space="0" w:color="EEEEEE"/>
                            <w:left w:val="single" w:sz="6" w:space="0" w:color="EEEEEE"/>
                            <w:bottom w:val="single" w:sz="2" w:space="0" w:color="EEEEEE"/>
                            <w:right w:val="single" w:sz="6" w:space="0" w:color="EEEEEE"/>
                          </w:divBdr>
                        </w:div>
                      </w:divsChild>
                    </w:div>
                  </w:divsChild>
                </w:div>
              </w:divsChild>
            </w:div>
          </w:divsChild>
        </w:div>
      </w:divsChild>
    </w:div>
    <w:div w:id="102699066">
      <w:bodyDiv w:val="1"/>
      <w:marLeft w:val="0"/>
      <w:marRight w:val="0"/>
      <w:marTop w:val="0"/>
      <w:marBottom w:val="0"/>
      <w:divBdr>
        <w:top w:val="none" w:sz="0" w:space="0" w:color="auto"/>
        <w:left w:val="none" w:sz="0" w:space="0" w:color="auto"/>
        <w:bottom w:val="none" w:sz="0" w:space="0" w:color="auto"/>
        <w:right w:val="none" w:sz="0" w:space="0" w:color="auto"/>
      </w:divBdr>
    </w:div>
    <w:div w:id="111676910">
      <w:bodyDiv w:val="1"/>
      <w:marLeft w:val="0"/>
      <w:marRight w:val="0"/>
      <w:marTop w:val="0"/>
      <w:marBottom w:val="0"/>
      <w:divBdr>
        <w:top w:val="none" w:sz="0" w:space="0" w:color="auto"/>
        <w:left w:val="none" w:sz="0" w:space="0" w:color="auto"/>
        <w:bottom w:val="none" w:sz="0" w:space="0" w:color="auto"/>
        <w:right w:val="none" w:sz="0" w:space="0" w:color="auto"/>
      </w:divBdr>
      <w:divsChild>
        <w:div w:id="1713919500">
          <w:marLeft w:val="0"/>
          <w:marRight w:val="0"/>
          <w:marTop w:val="0"/>
          <w:marBottom w:val="300"/>
          <w:divBdr>
            <w:top w:val="none" w:sz="0" w:space="0" w:color="auto"/>
            <w:left w:val="none" w:sz="0" w:space="0" w:color="auto"/>
            <w:bottom w:val="none" w:sz="0" w:space="0" w:color="auto"/>
            <w:right w:val="none" w:sz="0" w:space="0" w:color="auto"/>
          </w:divBdr>
          <w:divsChild>
            <w:div w:id="306977025">
              <w:marLeft w:val="0"/>
              <w:marRight w:val="0"/>
              <w:marTop w:val="0"/>
              <w:marBottom w:val="180"/>
              <w:divBdr>
                <w:top w:val="none" w:sz="0" w:space="0" w:color="auto"/>
                <w:left w:val="none" w:sz="0" w:space="0" w:color="auto"/>
                <w:bottom w:val="none" w:sz="0" w:space="0" w:color="auto"/>
                <w:right w:val="none" w:sz="0" w:space="0" w:color="auto"/>
              </w:divBdr>
            </w:div>
            <w:div w:id="25540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10265">
      <w:bodyDiv w:val="1"/>
      <w:marLeft w:val="0"/>
      <w:marRight w:val="0"/>
      <w:marTop w:val="0"/>
      <w:marBottom w:val="0"/>
      <w:divBdr>
        <w:top w:val="none" w:sz="0" w:space="0" w:color="auto"/>
        <w:left w:val="none" w:sz="0" w:space="0" w:color="auto"/>
        <w:bottom w:val="none" w:sz="0" w:space="0" w:color="auto"/>
        <w:right w:val="none" w:sz="0" w:space="0" w:color="auto"/>
      </w:divBdr>
      <w:divsChild>
        <w:div w:id="1890722965">
          <w:marLeft w:val="0"/>
          <w:marRight w:val="0"/>
          <w:marTop w:val="0"/>
          <w:marBottom w:val="0"/>
          <w:divBdr>
            <w:top w:val="none" w:sz="0" w:space="0" w:color="auto"/>
            <w:left w:val="none" w:sz="0" w:space="0" w:color="auto"/>
            <w:bottom w:val="none" w:sz="0" w:space="0" w:color="auto"/>
            <w:right w:val="none" w:sz="0" w:space="0" w:color="auto"/>
          </w:divBdr>
          <w:divsChild>
            <w:div w:id="2111272884">
              <w:marLeft w:val="0"/>
              <w:marRight w:val="0"/>
              <w:marTop w:val="0"/>
              <w:marBottom w:val="0"/>
              <w:divBdr>
                <w:top w:val="none" w:sz="0" w:space="0" w:color="auto"/>
                <w:left w:val="none" w:sz="0" w:space="0" w:color="auto"/>
                <w:bottom w:val="none" w:sz="0" w:space="0" w:color="auto"/>
                <w:right w:val="none" w:sz="0" w:space="0" w:color="auto"/>
              </w:divBdr>
              <w:divsChild>
                <w:div w:id="1888298777">
                  <w:marLeft w:val="0"/>
                  <w:marRight w:val="0"/>
                  <w:marTop w:val="0"/>
                  <w:marBottom w:val="0"/>
                  <w:divBdr>
                    <w:top w:val="none" w:sz="0" w:space="0" w:color="auto"/>
                    <w:left w:val="none" w:sz="0" w:space="0" w:color="auto"/>
                    <w:bottom w:val="none" w:sz="0" w:space="0" w:color="auto"/>
                    <w:right w:val="none" w:sz="0" w:space="0" w:color="auto"/>
                  </w:divBdr>
                  <w:divsChild>
                    <w:div w:id="2065634775">
                      <w:marLeft w:val="0"/>
                      <w:marRight w:val="0"/>
                      <w:marTop w:val="0"/>
                      <w:marBottom w:val="0"/>
                      <w:divBdr>
                        <w:top w:val="none" w:sz="0" w:space="0" w:color="auto"/>
                        <w:left w:val="none" w:sz="0" w:space="0" w:color="auto"/>
                        <w:bottom w:val="none" w:sz="0" w:space="0" w:color="auto"/>
                        <w:right w:val="none" w:sz="0" w:space="0" w:color="auto"/>
                      </w:divBdr>
                      <w:divsChild>
                        <w:div w:id="1485393565">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81020536">
      <w:bodyDiv w:val="1"/>
      <w:marLeft w:val="0"/>
      <w:marRight w:val="0"/>
      <w:marTop w:val="0"/>
      <w:marBottom w:val="0"/>
      <w:divBdr>
        <w:top w:val="none" w:sz="0" w:space="0" w:color="auto"/>
        <w:left w:val="none" w:sz="0" w:space="0" w:color="auto"/>
        <w:bottom w:val="none" w:sz="0" w:space="0" w:color="auto"/>
        <w:right w:val="none" w:sz="0" w:space="0" w:color="auto"/>
      </w:divBdr>
    </w:div>
    <w:div w:id="204100788">
      <w:bodyDiv w:val="1"/>
      <w:marLeft w:val="0"/>
      <w:marRight w:val="0"/>
      <w:marTop w:val="0"/>
      <w:marBottom w:val="0"/>
      <w:divBdr>
        <w:top w:val="none" w:sz="0" w:space="0" w:color="auto"/>
        <w:left w:val="none" w:sz="0" w:space="0" w:color="auto"/>
        <w:bottom w:val="none" w:sz="0" w:space="0" w:color="auto"/>
        <w:right w:val="none" w:sz="0" w:space="0" w:color="auto"/>
      </w:divBdr>
    </w:div>
    <w:div w:id="219945848">
      <w:bodyDiv w:val="1"/>
      <w:marLeft w:val="0"/>
      <w:marRight w:val="0"/>
      <w:marTop w:val="0"/>
      <w:marBottom w:val="0"/>
      <w:divBdr>
        <w:top w:val="none" w:sz="0" w:space="0" w:color="auto"/>
        <w:left w:val="none" w:sz="0" w:space="0" w:color="auto"/>
        <w:bottom w:val="none" w:sz="0" w:space="0" w:color="auto"/>
        <w:right w:val="none" w:sz="0" w:space="0" w:color="auto"/>
      </w:divBdr>
    </w:div>
    <w:div w:id="225381338">
      <w:bodyDiv w:val="1"/>
      <w:marLeft w:val="0"/>
      <w:marRight w:val="0"/>
      <w:marTop w:val="0"/>
      <w:marBottom w:val="0"/>
      <w:divBdr>
        <w:top w:val="none" w:sz="0" w:space="0" w:color="auto"/>
        <w:left w:val="none" w:sz="0" w:space="0" w:color="auto"/>
        <w:bottom w:val="none" w:sz="0" w:space="0" w:color="auto"/>
        <w:right w:val="none" w:sz="0" w:space="0" w:color="auto"/>
      </w:divBdr>
    </w:div>
    <w:div w:id="267931694">
      <w:bodyDiv w:val="1"/>
      <w:marLeft w:val="0"/>
      <w:marRight w:val="0"/>
      <w:marTop w:val="0"/>
      <w:marBottom w:val="0"/>
      <w:divBdr>
        <w:top w:val="none" w:sz="0" w:space="0" w:color="auto"/>
        <w:left w:val="none" w:sz="0" w:space="0" w:color="auto"/>
        <w:bottom w:val="none" w:sz="0" w:space="0" w:color="auto"/>
        <w:right w:val="none" w:sz="0" w:space="0" w:color="auto"/>
      </w:divBdr>
    </w:div>
    <w:div w:id="289407939">
      <w:bodyDiv w:val="1"/>
      <w:marLeft w:val="0"/>
      <w:marRight w:val="0"/>
      <w:marTop w:val="0"/>
      <w:marBottom w:val="0"/>
      <w:divBdr>
        <w:top w:val="none" w:sz="0" w:space="0" w:color="auto"/>
        <w:left w:val="none" w:sz="0" w:space="0" w:color="auto"/>
        <w:bottom w:val="none" w:sz="0" w:space="0" w:color="auto"/>
        <w:right w:val="none" w:sz="0" w:space="0" w:color="auto"/>
      </w:divBdr>
    </w:div>
    <w:div w:id="297344921">
      <w:bodyDiv w:val="1"/>
      <w:marLeft w:val="0"/>
      <w:marRight w:val="0"/>
      <w:marTop w:val="0"/>
      <w:marBottom w:val="0"/>
      <w:divBdr>
        <w:top w:val="none" w:sz="0" w:space="0" w:color="auto"/>
        <w:left w:val="none" w:sz="0" w:space="0" w:color="auto"/>
        <w:bottom w:val="none" w:sz="0" w:space="0" w:color="auto"/>
        <w:right w:val="none" w:sz="0" w:space="0" w:color="auto"/>
      </w:divBdr>
    </w:div>
    <w:div w:id="315114318">
      <w:bodyDiv w:val="1"/>
      <w:marLeft w:val="0"/>
      <w:marRight w:val="0"/>
      <w:marTop w:val="0"/>
      <w:marBottom w:val="0"/>
      <w:divBdr>
        <w:top w:val="none" w:sz="0" w:space="0" w:color="auto"/>
        <w:left w:val="none" w:sz="0" w:space="0" w:color="auto"/>
        <w:bottom w:val="none" w:sz="0" w:space="0" w:color="auto"/>
        <w:right w:val="none" w:sz="0" w:space="0" w:color="auto"/>
      </w:divBdr>
    </w:div>
    <w:div w:id="367225470">
      <w:bodyDiv w:val="1"/>
      <w:marLeft w:val="0"/>
      <w:marRight w:val="0"/>
      <w:marTop w:val="0"/>
      <w:marBottom w:val="0"/>
      <w:divBdr>
        <w:top w:val="none" w:sz="0" w:space="0" w:color="auto"/>
        <w:left w:val="none" w:sz="0" w:space="0" w:color="auto"/>
        <w:bottom w:val="none" w:sz="0" w:space="0" w:color="auto"/>
        <w:right w:val="none" w:sz="0" w:space="0" w:color="auto"/>
      </w:divBdr>
      <w:divsChild>
        <w:div w:id="1350596870">
          <w:marLeft w:val="0"/>
          <w:marRight w:val="0"/>
          <w:marTop w:val="0"/>
          <w:marBottom w:val="0"/>
          <w:divBdr>
            <w:top w:val="none" w:sz="0" w:space="0" w:color="auto"/>
            <w:left w:val="none" w:sz="0" w:space="0" w:color="auto"/>
            <w:bottom w:val="none" w:sz="0" w:space="0" w:color="auto"/>
            <w:right w:val="none" w:sz="0" w:space="0" w:color="auto"/>
          </w:divBdr>
          <w:divsChild>
            <w:div w:id="64228982">
              <w:marLeft w:val="0"/>
              <w:marRight w:val="0"/>
              <w:marTop w:val="0"/>
              <w:marBottom w:val="0"/>
              <w:divBdr>
                <w:top w:val="none" w:sz="0" w:space="0" w:color="auto"/>
                <w:left w:val="none" w:sz="0" w:space="0" w:color="auto"/>
                <w:bottom w:val="none" w:sz="0" w:space="0" w:color="auto"/>
                <w:right w:val="none" w:sz="0" w:space="0" w:color="auto"/>
              </w:divBdr>
              <w:divsChild>
                <w:div w:id="133283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990538">
      <w:bodyDiv w:val="1"/>
      <w:marLeft w:val="0"/>
      <w:marRight w:val="0"/>
      <w:marTop w:val="0"/>
      <w:marBottom w:val="0"/>
      <w:divBdr>
        <w:top w:val="none" w:sz="0" w:space="0" w:color="auto"/>
        <w:left w:val="none" w:sz="0" w:space="0" w:color="auto"/>
        <w:bottom w:val="none" w:sz="0" w:space="0" w:color="auto"/>
        <w:right w:val="none" w:sz="0" w:space="0" w:color="auto"/>
      </w:divBdr>
    </w:div>
    <w:div w:id="465972526">
      <w:bodyDiv w:val="1"/>
      <w:marLeft w:val="0"/>
      <w:marRight w:val="0"/>
      <w:marTop w:val="0"/>
      <w:marBottom w:val="0"/>
      <w:divBdr>
        <w:top w:val="none" w:sz="0" w:space="0" w:color="auto"/>
        <w:left w:val="none" w:sz="0" w:space="0" w:color="auto"/>
        <w:bottom w:val="none" w:sz="0" w:space="0" w:color="auto"/>
        <w:right w:val="none" w:sz="0" w:space="0" w:color="auto"/>
      </w:divBdr>
      <w:divsChild>
        <w:div w:id="1571502635">
          <w:marLeft w:val="0"/>
          <w:marRight w:val="0"/>
          <w:marTop w:val="0"/>
          <w:marBottom w:val="0"/>
          <w:divBdr>
            <w:top w:val="none" w:sz="0" w:space="0" w:color="auto"/>
            <w:left w:val="none" w:sz="0" w:space="0" w:color="auto"/>
            <w:bottom w:val="none" w:sz="0" w:space="0" w:color="auto"/>
            <w:right w:val="none" w:sz="0" w:space="0" w:color="auto"/>
          </w:divBdr>
          <w:divsChild>
            <w:div w:id="882835702">
              <w:marLeft w:val="0"/>
              <w:marRight w:val="0"/>
              <w:marTop w:val="0"/>
              <w:marBottom w:val="0"/>
              <w:divBdr>
                <w:top w:val="none" w:sz="0" w:space="0" w:color="auto"/>
                <w:left w:val="none" w:sz="0" w:space="0" w:color="auto"/>
                <w:bottom w:val="none" w:sz="0" w:space="0" w:color="auto"/>
                <w:right w:val="none" w:sz="0" w:space="0" w:color="auto"/>
              </w:divBdr>
              <w:divsChild>
                <w:div w:id="1639528370">
                  <w:marLeft w:val="0"/>
                  <w:marRight w:val="0"/>
                  <w:marTop w:val="0"/>
                  <w:marBottom w:val="0"/>
                  <w:divBdr>
                    <w:top w:val="none" w:sz="0" w:space="0" w:color="auto"/>
                    <w:left w:val="none" w:sz="0" w:space="0" w:color="auto"/>
                    <w:bottom w:val="none" w:sz="0" w:space="0" w:color="auto"/>
                    <w:right w:val="none" w:sz="0" w:space="0" w:color="auto"/>
                  </w:divBdr>
                  <w:divsChild>
                    <w:div w:id="1700543151">
                      <w:marLeft w:val="0"/>
                      <w:marRight w:val="0"/>
                      <w:marTop w:val="0"/>
                      <w:marBottom w:val="0"/>
                      <w:divBdr>
                        <w:top w:val="none" w:sz="0" w:space="0" w:color="auto"/>
                        <w:left w:val="none" w:sz="0" w:space="0" w:color="auto"/>
                        <w:bottom w:val="none" w:sz="0" w:space="0" w:color="auto"/>
                        <w:right w:val="none" w:sz="0" w:space="0" w:color="auto"/>
                      </w:divBdr>
                      <w:divsChild>
                        <w:div w:id="1451322568">
                          <w:marLeft w:val="30"/>
                          <w:marRight w:val="30"/>
                          <w:marTop w:val="0"/>
                          <w:marBottom w:val="0"/>
                          <w:divBdr>
                            <w:top w:val="single" w:sz="2" w:space="0" w:color="EEEEEE"/>
                            <w:left w:val="single" w:sz="6" w:space="0" w:color="EEEEEE"/>
                            <w:bottom w:val="single" w:sz="2" w:space="0" w:color="EEEEEE"/>
                            <w:right w:val="single" w:sz="6" w:space="0" w:color="EEEEEE"/>
                          </w:divBdr>
                        </w:div>
                      </w:divsChild>
                    </w:div>
                  </w:divsChild>
                </w:div>
              </w:divsChild>
            </w:div>
          </w:divsChild>
        </w:div>
      </w:divsChild>
    </w:div>
    <w:div w:id="538783885">
      <w:bodyDiv w:val="1"/>
      <w:marLeft w:val="0"/>
      <w:marRight w:val="0"/>
      <w:marTop w:val="0"/>
      <w:marBottom w:val="0"/>
      <w:divBdr>
        <w:top w:val="none" w:sz="0" w:space="0" w:color="auto"/>
        <w:left w:val="none" w:sz="0" w:space="0" w:color="auto"/>
        <w:bottom w:val="none" w:sz="0" w:space="0" w:color="auto"/>
        <w:right w:val="none" w:sz="0" w:space="0" w:color="auto"/>
      </w:divBdr>
    </w:div>
    <w:div w:id="596524510">
      <w:bodyDiv w:val="1"/>
      <w:marLeft w:val="0"/>
      <w:marRight w:val="0"/>
      <w:marTop w:val="0"/>
      <w:marBottom w:val="0"/>
      <w:divBdr>
        <w:top w:val="none" w:sz="0" w:space="0" w:color="auto"/>
        <w:left w:val="none" w:sz="0" w:space="0" w:color="auto"/>
        <w:bottom w:val="none" w:sz="0" w:space="0" w:color="auto"/>
        <w:right w:val="none" w:sz="0" w:space="0" w:color="auto"/>
      </w:divBdr>
      <w:divsChild>
        <w:div w:id="255596206">
          <w:marLeft w:val="0"/>
          <w:marRight w:val="0"/>
          <w:marTop w:val="0"/>
          <w:marBottom w:val="0"/>
          <w:divBdr>
            <w:top w:val="none" w:sz="0" w:space="0" w:color="auto"/>
            <w:left w:val="none" w:sz="0" w:space="0" w:color="auto"/>
            <w:bottom w:val="none" w:sz="0" w:space="0" w:color="auto"/>
            <w:right w:val="none" w:sz="0" w:space="0" w:color="auto"/>
          </w:divBdr>
          <w:divsChild>
            <w:div w:id="807481508">
              <w:marLeft w:val="0"/>
              <w:marRight w:val="0"/>
              <w:marTop w:val="0"/>
              <w:marBottom w:val="0"/>
              <w:divBdr>
                <w:top w:val="none" w:sz="0" w:space="0" w:color="auto"/>
                <w:left w:val="none" w:sz="0" w:space="0" w:color="auto"/>
                <w:bottom w:val="none" w:sz="0" w:space="0" w:color="auto"/>
                <w:right w:val="none" w:sz="0" w:space="0" w:color="auto"/>
              </w:divBdr>
              <w:divsChild>
                <w:div w:id="911350136">
                  <w:marLeft w:val="0"/>
                  <w:marRight w:val="0"/>
                  <w:marTop w:val="0"/>
                  <w:marBottom w:val="0"/>
                  <w:divBdr>
                    <w:top w:val="none" w:sz="0" w:space="0" w:color="auto"/>
                    <w:left w:val="none" w:sz="0" w:space="0" w:color="auto"/>
                    <w:bottom w:val="none" w:sz="0" w:space="0" w:color="auto"/>
                    <w:right w:val="none" w:sz="0" w:space="0" w:color="auto"/>
                  </w:divBdr>
                  <w:divsChild>
                    <w:div w:id="570821067">
                      <w:marLeft w:val="0"/>
                      <w:marRight w:val="0"/>
                      <w:marTop w:val="0"/>
                      <w:marBottom w:val="0"/>
                      <w:divBdr>
                        <w:top w:val="none" w:sz="0" w:space="0" w:color="auto"/>
                        <w:left w:val="none" w:sz="0" w:space="0" w:color="auto"/>
                        <w:bottom w:val="none" w:sz="0" w:space="0" w:color="auto"/>
                        <w:right w:val="none" w:sz="0" w:space="0" w:color="auto"/>
                      </w:divBdr>
                      <w:divsChild>
                        <w:div w:id="1570117561">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598873910">
      <w:bodyDiv w:val="1"/>
      <w:marLeft w:val="0"/>
      <w:marRight w:val="0"/>
      <w:marTop w:val="0"/>
      <w:marBottom w:val="0"/>
      <w:divBdr>
        <w:top w:val="none" w:sz="0" w:space="0" w:color="auto"/>
        <w:left w:val="none" w:sz="0" w:space="0" w:color="auto"/>
        <w:bottom w:val="none" w:sz="0" w:space="0" w:color="auto"/>
        <w:right w:val="none" w:sz="0" w:space="0" w:color="auto"/>
      </w:divBdr>
      <w:divsChild>
        <w:div w:id="526261918">
          <w:marLeft w:val="0"/>
          <w:marRight w:val="0"/>
          <w:marTop w:val="0"/>
          <w:marBottom w:val="0"/>
          <w:divBdr>
            <w:top w:val="none" w:sz="0" w:space="0" w:color="auto"/>
            <w:left w:val="none" w:sz="0" w:space="0" w:color="auto"/>
            <w:bottom w:val="none" w:sz="0" w:space="0" w:color="auto"/>
            <w:right w:val="none" w:sz="0" w:space="0" w:color="auto"/>
          </w:divBdr>
          <w:divsChild>
            <w:div w:id="710347797">
              <w:marLeft w:val="0"/>
              <w:marRight w:val="0"/>
              <w:marTop w:val="0"/>
              <w:marBottom w:val="0"/>
              <w:divBdr>
                <w:top w:val="none" w:sz="0" w:space="0" w:color="auto"/>
                <w:left w:val="none" w:sz="0" w:space="0" w:color="auto"/>
                <w:bottom w:val="none" w:sz="0" w:space="0" w:color="auto"/>
                <w:right w:val="none" w:sz="0" w:space="0" w:color="auto"/>
              </w:divBdr>
              <w:divsChild>
                <w:div w:id="937836122">
                  <w:marLeft w:val="0"/>
                  <w:marRight w:val="0"/>
                  <w:marTop w:val="0"/>
                  <w:marBottom w:val="0"/>
                  <w:divBdr>
                    <w:top w:val="none" w:sz="0" w:space="0" w:color="auto"/>
                    <w:left w:val="none" w:sz="0" w:space="0" w:color="auto"/>
                    <w:bottom w:val="none" w:sz="0" w:space="0" w:color="auto"/>
                    <w:right w:val="none" w:sz="0" w:space="0" w:color="auto"/>
                  </w:divBdr>
                  <w:divsChild>
                    <w:div w:id="1861309127">
                      <w:marLeft w:val="0"/>
                      <w:marRight w:val="0"/>
                      <w:marTop w:val="0"/>
                      <w:marBottom w:val="0"/>
                      <w:divBdr>
                        <w:top w:val="none" w:sz="0" w:space="0" w:color="auto"/>
                        <w:left w:val="none" w:sz="0" w:space="0" w:color="auto"/>
                        <w:bottom w:val="none" w:sz="0" w:space="0" w:color="auto"/>
                        <w:right w:val="none" w:sz="0" w:space="0" w:color="auto"/>
                      </w:divBdr>
                      <w:divsChild>
                        <w:div w:id="1883590261">
                          <w:marLeft w:val="-300"/>
                          <w:marRight w:val="-300"/>
                          <w:marTop w:val="0"/>
                          <w:marBottom w:val="0"/>
                          <w:divBdr>
                            <w:top w:val="none" w:sz="0" w:space="0" w:color="auto"/>
                            <w:left w:val="none" w:sz="0" w:space="0" w:color="auto"/>
                            <w:bottom w:val="none" w:sz="0" w:space="0" w:color="auto"/>
                            <w:right w:val="none" w:sz="0" w:space="0" w:color="auto"/>
                          </w:divBdr>
                          <w:divsChild>
                            <w:div w:id="1948460925">
                              <w:marLeft w:val="0"/>
                              <w:marRight w:val="0"/>
                              <w:marTop w:val="0"/>
                              <w:marBottom w:val="0"/>
                              <w:divBdr>
                                <w:top w:val="none" w:sz="0" w:space="0" w:color="auto"/>
                                <w:left w:val="none" w:sz="0" w:space="0" w:color="auto"/>
                                <w:bottom w:val="none" w:sz="0" w:space="0" w:color="auto"/>
                                <w:right w:val="none" w:sz="0" w:space="0" w:color="auto"/>
                              </w:divBdr>
                              <w:divsChild>
                                <w:div w:id="172734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0980786">
      <w:bodyDiv w:val="1"/>
      <w:marLeft w:val="0"/>
      <w:marRight w:val="0"/>
      <w:marTop w:val="0"/>
      <w:marBottom w:val="0"/>
      <w:divBdr>
        <w:top w:val="none" w:sz="0" w:space="0" w:color="auto"/>
        <w:left w:val="none" w:sz="0" w:space="0" w:color="auto"/>
        <w:bottom w:val="none" w:sz="0" w:space="0" w:color="auto"/>
        <w:right w:val="none" w:sz="0" w:space="0" w:color="auto"/>
      </w:divBdr>
      <w:divsChild>
        <w:div w:id="303124847">
          <w:marLeft w:val="0"/>
          <w:marRight w:val="0"/>
          <w:marTop w:val="0"/>
          <w:marBottom w:val="0"/>
          <w:divBdr>
            <w:top w:val="none" w:sz="0" w:space="0" w:color="auto"/>
            <w:left w:val="none" w:sz="0" w:space="0" w:color="auto"/>
            <w:bottom w:val="none" w:sz="0" w:space="0" w:color="auto"/>
            <w:right w:val="none" w:sz="0" w:space="0" w:color="auto"/>
          </w:divBdr>
          <w:divsChild>
            <w:div w:id="152917822">
              <w:marLeft w:val="0"/>
              <w:marRight w:val="0"/>
              <w:marTop w:val="0"/>
              <w:marBottom w:val="0"/>
              <w:divBdr>
                <w:top w:val="none" w:sz="0" w:space="0" w:color="auto"/>
                <w:left w:val="none" w:sz="0" w:space="0" w:color="auto"/>
                <w:bottom w:val="none" w:sz="0" w:space="0" w:color="auto"/>
                <w:right w:val="none" w:sz="0" w:space="0" w:color="auto"/>
              </w:divBdr>
              <w:divsChild>
                <w:div w:id="1994674732">
                  <w:marLeft w:val="0"/>
                  <w:marRight w:val="0"/>
                  <w:marTop w:val="0"/>
                  <w:marBottom w:val="0"/>
                  <w:divBdr>
                    <w:top w:val="none" w:sz="0" w:space="0" w:color="auto"/>
                    <w:left w:val="none" w:sz="0" w:space="0" w:color="auto"/>
                    <w:bottom w:val="none" w:sz="0" w:space="0" w:color="auto"/>
                    <w:right w:val="none" w:sz="0" w:space="0" w:color="auto"/>
                  </w:divBdr>
                  <w:divsChild>
                    <w:div w:id="412893695">
                      <w:marLeft w:val="0"/>
                      <w:marRight w:val="0"/>
                      <w:marTop w:val="0"/>
                      <w:marBottom w:val="0"/>
                      <w:divBdr>
                        <w:top w:val="none" w:sz="0" w:space="0" w:color="auto"/>
                        <w:left w:val="none" w:sz="0" w:space="0" w:color="auto"/>
                        <w:bottom w:val="none" w:sz="0" w:space="0" w:color="auto"/>
                        <w:right w:val="none" w:sz="0" w:space="0" w:color="auto"/>
                      </w:divBdr>
                      <w:divsChild>
                        <w:div w:id="975139408">
                          <w:marLeft w:val="0"/>
                          <w:marRight w:val="0"/>
                          <w:marTop w:val="0"/>
                          <w:marBottom w:val="0"/>
                          <w:divBdr>
                            <w:top w:val="none" w:sz="0" w:space="0" w:color="auto"/>
                            <w:left w:val="none" w:sz="0" w:space="0" w:color="auto"/>
                            <w:bottom w:val="none" w:sz="0" w:space="0" w:color="auto"/>
                            <w:right w:val="none" w:sz="0" w:space="0" w:color="auto"/>
                          </w:divBdr>
                          <w:divsChild>
                            <w:div w:id="115437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623506">
      <w:bodyDiv w:val="1"/>
      <w:marLeft w:val="0"/>
      <w:marRight w:val="0"/>
      <w:marTop w:val="0"/>
      <w:marBottom w:val="0"/>
      <w:divBdr>
        <w:top w:val="none" w:sz="0" w:space="0" w:color="auto"/>
        <w:left w:val="none" w:sz="0" w:space="0" w:color="auto"/>
        <w:bottom w:val="none" w:sz="0" w:space="0" w:color="auto"/>
        <w:right w:val="none" w:sz="0" w:space="0" w:color="auto"/>
      </w:divBdr>
      <w:divsChild>
        <w:div w:id="1387415761">
          <w:marLeft w:val="0"/>
          <w:marRight w:val="0"/>
          <w:marTop w:val="0"/>
          <w:marBottom w:val="0"/>
          <w:divBdr>
            <w:top w:val="none" w:sz="0" w:space="0" w:color="auto"/>
            <w:left w:val="none" w:sz="0" w:space="0" w:color="auto"/>
            <w:bottom w:val="none" w:sz="0" w:space="0" w:color="auto"/>
            <w:right w:val="none" w:sz="0" w:space="0" w:color="auto"/>
          </w:divBdr>
          <w:divsChild>
            <w:div w:id="24716753">
              <w:marLeft w:val="0"/>
              <w:marRight w:val="0"/>
              <w:marTop w:val="0"/>
              <w:marBottom w:val="0"/>
              <w:divBdr>
                <w:top w:val="none" w:sz="0" w:space="0" w:color="auto"/>
                <w:left w:val="none" w:sz="0" w:space="0" w:color="auto"/>
                <w:bottom w:val="none" w:sz="0" w:space="0" w:color="auto"/>
                <w:right w:val="none" w:sz="0" w:space="0" w:color="auto"/>
              </w:divBdr>
              <w:divsChild>
                <w:div w:id="69534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373040">
      <w:bodyDiv w:val="1"/>
      <w:marLeft w:val="0"/>
      <w:marRight w:val="0"/>
      <w:marTop w:val="0"/>
      <w:marBottom w:val="0"/>
      <w:divBdr>
        <w:top w:val="none" w:sz="0" w:space="0" w:color="auto"/>
        <w:left w:val="none" w:sz="0" w:space="0" w:color="auto"/>
        <w:bottom w:val="none" w:sz="0" w:space="0" w:color="auto"/>
        <w:right w:val="none" w:sz="0" w:space="0" w:color="auto"/>
      </w:divBdr>
    </w:div>
    <w:div w:id="777603778">
      <w:bodyDiv w:val="1"/>
      <w:marLeft w:val="0"/>
      <w:marRight w:val="0"/>
      <w:marTop w:val="0"/>
      <w:marBottom w:val="0"/>
      <w:divBdr>
        <w:top w:val="none" w:sz="0" w:space="0" w:color="auto"/>
        <w:left w:val="none" w:sz="0" w:space="0" w:color="auto"/>
        <w:bottom w:val="none" w:sz="0" w:space="0" w:color="auto"/>
        <w:right w:val="none" w:sz="0" w:space="0" w:color="auto"/>
      </w:divBdr>
      <w:divsChild>
        <w:div w:id="856164604">
          <w:marLeft w:val="0"/>
          <w:marRight w:val="0"/>
          <w:marTop w:val="0"/>
          <w:marBottom w:val="0"/>
          <w:divBdr>
            <w:top w:val="none" w:sz="0" w:space="0" w:color="auto"/>
            <w:left w:val="none" w:sz="0" w:space="0" w:color="auto"/>
            <w:bottom w:val="none" w:sz="0" w:space="0" w:color="auto"/>
            <w:right w:val="none" w:sz="0" w:space="0" w:color="auto"/>
          </w:divBdr>
          <w:divsChild>
            <w:div w:id="74985006">
              <w:marLeft w:val="0"/>
              <w:marRight w:val="0"/>
              <w:marTop w:val="0"/>
              <w:marBottom w:val="0"/>
              <w:divBdr>
                <w:top w:val="none" w:sz="0" w:space="0" w:color="auto"/>
                <w:left w:val="none" w:sz="0" w:space="0" w:color="auto"/>
                <w:bottom w:val="none" w:sz="0" w:space="0" w:color="auto"/>
                <w:right w:val="none" w:sz="0" w:space="0" w:color="auto"/>
              </w:divBdr>
              <w:divsChild>
                <w:div w:id="351803300">
                  <w:marLeft w:val="0"/>
                  <w:marRight w:val="0"/>
                  <w:marTop w:val="0"/>
                  <w:marBottom w:val="0"/>
                  <w:divBdr>
                    <w:top w:val="none" w:sz="0" w:space="0" w:color="auto"/>
                    <w:left w:val="none" w:sz="0" w:space="0" w:color="auto"/>
                    <w:bottom w:val="none" w:sz="0" w:space="0" w:color="auto"/>
                    <w:right w:val="none" w:sz="0" w:space="0" w:color="auto"/>
                  </w:divBdr>
                  <w:divsChild>
                    <w:div w:id="925072677">
                      <w:marLeft w:val="0"/>
                      <w:marRight w:val="0"/>
                      <w:marTop w:val="0"/>
                      <w:marBottom w:val="0"/>
                      <w:divBdr>
                        <w:top w:val="none" w:sz="0" w:space="0" w:color="auto"/>
                        <w:left w:val="none" w:sz="0" w:space="0" w:color="auto"/>
                        <w:bottom w:val="none" w:sz="0" w:space="0" w:color="auto"/>
                        <w:right w:val="none" w:sz="0" w:space="0" w:color="auto"/>
                      </w:divBdr>
                      <w:divsChild>
                        <w:div w:id="660234148">
                          <w:marLeft w:val="0"/>
                          <w:marRight w:val="0"/>
                          <w:marTop w:val="0"/>
                          <w:marBottom w:val="0"/>
                          <w:divBdr>
                            <w:top w:val="none" w:sz="0" w:space="0" w:color="auto"/>
                            <w:left w:val="none" w:sz="0" w:space="0" w:color="auto"/>
                            <w:bottom w:val="none" w:sz="0" w:space="0" w:color="auto"/>
                            <w:right w:val="none" w:sz="0" w:space="0" w:color="auto"/>
                          </w:divBdr>
                          <w:divsChild>
                            <w:div w:id="57043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8374469">
      <w:bodyDiv w:val="1"/>
      <w:marLeft w:val="0"/>
      <w:marRight w:val="0"/>
      <w:marTop w:val="0"/>
      <w:marBottom w:val="0"/>
      <w:divBdr>
        <w:top w:val="none" w:sz="0" w:space="0" w:color="auto"/>
        <w:left w:val="none" w:sz="0" w:space="0" w:color="auto"/>
        <w:bottom w:val="none" w:sz="0" w:space="0" w:color="auto"/>
        <w:right w:val="none" w:sz="0" w:space="0" w:color="auto"/>
      </w:divBdr>
    </w:div>
    <w:div w:id="922764337">
      <w:bodyDiv w:val="1"/>
      <w:marLeft w:val="0"/>
      <w:marRight w:val="0"/>
      <w:marTop w:val="0"/>
      <w:marBottom w:val="0"/>
      <w:divBdr>
        <w:top w:val="none" w:sz="0" w:space="0" w:color="auto"/>
        <w:left w:val="none" w:sz="0" w:space="0" w:color="auto"/>
        <w:bottom w:val="none" w:sz="0" w:space="0" w:color="auto"/>
        <w:right w:val="none" w:sz="0" w:space="0" w:color="auto"/>
      </w:divBdr>
      <w:divsChild>
        <w:div w:id="2031956220">
          <w:marLeft w:val="0"/>
          <w:marRight w:val="0"/>
          <w:marTop w:val="0"/>
          <w:marBottom w:val="0"/>
          <w:divBdr>
            <w:top w:val="none" w:sz="0" w:space="0" w:color="auto"/>
            <w:left w:val="none" w:sz="0" w:space="0" w:color="auto"/>
            <w:bottom w:val="none" w:sz="0" w:space="0" w:color="auto"/>
            <w:right w:val="none" w:sz="0" w:space="0" w:color="auto"/>
          </w:divBdr>
          <w:divsChild>
            <w:div w:id="2087918804">
              <w:marLeft w:val="0"/>
              <w:marRight w:val="0"/>
              <w:marTop w:val="0"/>
              <w:marBottom w:val="0"/>
              <w:divBdr>
                <w:top w:val="none" w:sz="0" w:space="0" w:color="auto"/>
                <w:left w:val="none" w:sz="0" w:space="0" w:color="auto"/>
                <w:bottom w:val="none" w:sz="0" w:space="0" w:color="auto"/>
                <w:right w:val="none" w:sz="0" w:space="0" w:color="auto"/>
              </w:divBdr>
              <w:divsChild>
                <w:div w:id="596255356">
                  <w:marLeft w:val="0"/>
                  <w:marRight w:val="0"/>
                  <w:marTop w:val="0"/>
                  <w:marBottom w:val="0"/>
                  <w:divBdr>
                    <w:top w:val="none" w:sz="0" w:space="0" w:color="auto"/>
                    <w:left w:val="none" w:sz="0" w:space="0" w:color="auto"/>
                    <w:bottom w:val="none" w:sz="0" w:space="0" w:color="auto"/>
                    <w:right w:val="none" w:sz="0" w:space="0" w:color="auto"/>
                  </w:divBdr>
                  <w:divsChild>
                    <w:div w:id="134705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544075">
      <w:bodyDiv w:val="1"/>
      <w:marLeft w:val="0"/>
      <w:marRight w:val="0"/>
      <w:marTop w:val="0"/>
      <w:marBottom w:val="0"/>
      <w:divBdr>
        <w:top w:val="none" w:sz="0" w:space="0" w:color="auto"/>
        <w:left w:val="none" w:sz="0" w:space="0" w:color="auto"/>
        <w:bottom w:val="none" w:sz="0" w:space="0" w:color="auto"/>
        <w:right w:val="none" w:sz="0" w:space="0" w:color="auto"/>
      </w:divBdr>
    </w:div>
    <w:div w:id="992562799">
      <w:bodyDiv w:val="1"/>
      <w:marLeft w:val="0"/>
      <w:marRight w:val="0"/>
      <w:marTop w:val="0"/>
      <w:marBottom w:val="0"/>
      <w:divBdr>
        <w:top w:val="none" w:sz="0" w:space="0" w:color="auto"/>
        <w:left w:val="none" w:sz="0" w:space="0" w:color="auto"/>
        <w:bottom w:val="none" w:sz="0" w:space="0" w:color="auto"/>
        <w:right w:val="none" w:sz="0" w:space="0" w:color="auto"/>
      </w:divBdr>
    </w:div>
    <w:div w:id="1000307403">
      <w:bodyDiv w:val="1"/>
      <w:marLeft w:val="0"/>
      <w:marRight w:val="0"/>
      <w:marTop w:val="0"/>
      <w:marBottom w:val="0"/>
      <w:divBdr>
        <w:top w:val="none" w:sz="0" w:space="0" w:color="auto"/>
        <w:left w:val="none" w:sz="0" w:space="0" w:color="auto"/>
        <w:bottom w:val="none" w:sz="0" w:space="0" w:color="auto"/>
        <w:right w:val="none" w:sz="0" w:space="0" w:color="auto"/>
      </w:divBdr>
      <w:divsChild>
        <w:div w:id="1621257939">
          <w:marLeft w:val="0"/>
          <w:marRight w:val="0"/>
          <w:marTop w:val="0"/>
          <w:marBottom w:val="0"/>
          <w:divBdr>
            <w:top w:val="none" w:sz="0" w:space="0" w:color="auto"/>
            <w:left w:val="none" w:sz="0" w:space="0" w:color="auto"/>
            <w:bottom w:val="none" w:sz="0" w:space="0" w:color="auto"/>
            <w:right w:val="none" w:sz="0" w:space="0" w:color="auto"/>
          </w:divBdr>
          <w:divsChild>
            <w:div w:id="768820495">
              <w:marLeft w:val="0"/>
              <w:marRight w:val="0"/>
              <w:marTop w:val="0"/>
              <w:marBottom w:val="0"/>
              <w:divBdr>
                <w:top w:val="none" w:sz="0" w:space="0" w:color="auto"/>
                <w:left w:val="none" w:sz="0" w:space="0" w:color="auto"/>
                <w:bottom w:val="none" w:sz="0" w:space="0" w:color="auto"/>
                <w:right w:val="none" w:sz="0" w:space="0" w:color="auto"/>
              </w:divBdr>
              <w:divsChild>
                <w:div w:id="1489130626">
                  <w:marLeft w:val="0"/>
                  <w:marRight w:val="0"/>
                  <w:marTop w:val="0"/>
                  <w:marBottom w:val="0"/>
                  <w:divBdr>
                    <w:top w:val="none" w:sz="0" w:space="0" w:color="auto"/>
                    <w:left w:val="none" w:sz="0" w:space="0" w:color="auto"/>
                    <w:bottom w:val="none" w:sz="0" w:space="0" w:color="auto"/>
                    <w:right w:val="none" w:sz="0" w:space="0" w:color="auto"/>
                  </w:divBdr>
                  <w:divsChild>
                    <w:div w:id="2001157006">
                      <w:marLeft w:val="0"/>
                      <w:marRight w:val="0"/>
                      <w:marTop w:val="0"/>
                      <w:marBottom w:val="0"/>
                      <w:divBdr>
                        <w:top w:val="none" w:sz="0" w:space="0" w:color="auto"/>
                        <w:left w:val="none" w:sz="0" w:space="0" w:color="auto"/>
                        <w:bottom w:val="none" w:sz="0" w:space="0" w:color="auto"/>
                        <w:right w:val="none" w:sz="0" w:space="0" w:color="auto"/>
                      </w:divBdr>
                      <w:divsChild>
                        <w:div w:id="2090929236">
                          <w:marLeft w:val="0"/>
                          <w:marRight w:val="0"/>
                          <w:marTop w:val="0"/>
                          <w:marBottom w:val="0"/>
                          <w:divBdr>
                            <w:top w:val="none" w:sz="0" w:space="0" w:color="auto"/>
                            <w:left w:val="none" w:sz="0" w:space="0" w:color="auto"/>
                            <w:bottom w:val="none" w:sz="0" w:space="0" w:color="auto"/>
                            <w:right w:val="none" w:sz="0" w:space="0" w:color="auto"/>
                          </w:divBdr>
                          <w:divsChild>
                            <w:div w:id="14486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2243211">
      <w:bodyDiv w:val="1"/>
      <w:marLeft w:val="0"/>
      <w:marRight w:val="0"/>
      <w:marTop w:val="0"/>
      <w:marBottom w:val="0"/>
      <w:divBdr>
        <w:top w:val="none" w:sz="0" w:space="0" w:color="auto"/>
        <w:left w:val="none" w:sz="0" w:space="0" w:color="auto"/>
        <w:bottom w:val="none" w:sz="0" w:space="0" w:color="auto"/>
        <w:right w:val="none" w:sz="0" w:space="0" w:color="auto"/>
      </w:divBdr>
      <w:divsChild>
        <w:div w:id="1456410730">
          <w:marLeft w:val="0"/>
          <w:marRight w:val="0"/>
          <w:marTop w:val="0"/>
          <w:marBottom w:val="0"/>
          <w:divBdr>
            <w:top w:val="none" w:sz="0" w:space="0" w:color="auto"/>
            <w:left w:val="none" w:sz="0" w:space="0" w:color="auto"/>
            <w:bottom w:val="none" w:sz="0" w:space="0" w:color="auto"/>
            <w:right w:val="none" w:sz="0" w:space="0" w:color="auto"/>
          </w:divBdr>
          <w:divsChild>
            <w:div w:id="542139992">
              <w:marLeft w:val="0"/>
              <w:marRight w:val="0"/>
              <w:marTop w:val="0"/>
              <w:marBottom w:val="0"/>
              <w:divBdr>
                <w:top w:val="none" w:sz="0" w:space="0" w:color="auto"/>
                <w:left w:val="none" w:sz="0" w:space="0" w:color="auto"/>
                <w:bottom w:val="none" w:sz="0" w:space="0" w:color="auto"/>
                <w:right w:val="none" w:sz="0" w:space="0" w:color="auto"/>
              </w:divBdr>
              <w:divsChild>
                <w:div w:id="329453540">
                  <w:marLeft w:val="0"/>
                  <w:marRight w:val="0"/>
                  <w:marTop w:val="0"/>
                  <w:marBottom w:val="0"/>
                  <w:divBdr>
                    <w:top w:val="none" w:sz="0" w:space="0" w:color="auto"/>
                    <w:left w:val="none" w:sz="0" w:space="0" w:color="auto"/>
                    <w:bottom w:val="none" w:sz="0" w:space="0" w:color="auto"/>
                    <w:right w:val="none" w:sz="0" w:space="0" w:color="auto"/>
                  </w:divBdr>
                  <w:divsChild>
                    <w:div w:id="867987381">
                      <w:marLeft w:val="0"/>
                      <w:marRight w:val="0"/>
                      <w:marTop w:val="0"/>
                      <w:marBottom w:val="0"/>
                      <w:divBdr>
                        <w:top w:val="none" w:sz="0" w:space="0" w:color="auto"/>
                        <w:left w:val="none" w:sz="0" w:space="0" w:color="auto"/>
                        <w:bottom w:val="none" w:sz="0" w:space="0" w:color="auto"/>
                        <w:right w:val="none" w:sz="0" w:space="0" w:color="auto"/>
                      </w:divBdr>
                      <w:divsChild>
                        <w:div w:id="541750592">
                          <w:marLeft w:val="0"/>
                          <w:marRight w:val="0"/>
                          <w:marTop w:val="0"/>
                          <w:marBottom w:val="0"/>
                          <w:divBdr>
                            <w:top w:val="none" w:sz="0" w:space="0" w:color="auto"/>
                            <w:left w:val="none" w:sz="0" w:space="0" w:color="auto"/>
                            <w:bottom w:val="none" w:sz="0" w:space="0" w:color="auto"/>
                            <w:right w:val="none" w:sz="0" w:space="0" w:color="auto"/>
                          </w:divBdr>
                          <w:divsChild>
                            <w:div w:id="1560241593">
                              <w:marLeft w:val="0"/>
                              <w:marRight w:val="0"/>
                              <w:marTop w:val="0"/>
                              <w:marBottom w:val="0"/>
                              <w:divBdr>
                                <w:top w:val="none" w:sz="0" w:space="0" w:color="auto"/>
                                <w:left w:val="none" w:sz="0" w:space="0" w:color="auto"/>
                                <w:bottom w:val="none" w:sz="0" w:space="0" w:color="auto"/>
                                <w:right w:val="none" w:sz="0" w:space="0" w:color="auto"/>
                              </w:divBdr>
                              <w:divsChild>
                                <w:div w:id="381638828">
                                  <w:marLeft w:val="0"/>
                                  <w:marRight w:val="0"/>
                                  <w:marTop w:val="0"/>
                                  <w:marBottom w:val="0"/>
                                  <w:divBdr>
                                    <w:top w:val="none" w:sz="0" w:space="0" w:color="auto"/>
                                    <w:left w:val="none" w:sz="0" w:space="0" w:color="auto"/>
                                    <w:bottom w:val="none" w:sz="0" w:space="0" w:color="auto"/>
                                    <w:right w:val="none" w:sz="0" w:space="0" w:color="auto"/>
                                  </w:divBdr>
                                  <w:divsChild>
                                    <w:div w:id="1469200822">
                                      <w:marLeft w:val="0"/>
                                      <w:marRight w:val="0"/>
                                      <w:marTop w:val="0"/>
                                      <w:marBottom w:val="0"/>
                                      <w:divBdr>
                                        <w:top w:val="none" w:sz="0" w:space="0" w:color="auto"/>
                                        <w:left w:val="none" w:sz="0" w:space="0" w:color="auto"/>
                                        <w:bottom w:val="none" w:sz="0" w:space="0" w:color="auto"/>
                                        <w:right w:val="none" w:sz="0" w:space="0" w:color="auto"/>
                                      </w:divBdr>
                                      <w:divsChild>
                                        <w:div w:id="1097554469">
                                          <w:marLeft w:val="0"/>
                                          <w:marRight w:val="0"/>
                                          <w:marTop w:val="0"/>
                                          <w:marBottom w:val="0"/>
                                          <w:divBdr>
                                            <w:top w:val="none" w:sz="0" w:space="0" w:color="auto"/>
                                            <w:left w:val="none" w:sz="0" w:space="0" w:color="auto"/>
                                            <w:bottom w:val="none" w:sz="0" w:space="0" w:color="auto"/>
                                            <w:right w:val="none" w:sz="0" w:space="0" w:color="auto"/>
                                          </w:divBdr>
                                          <w:divsChild>
                                            <w:div w:id="291254314">
                                              <w:marLeft w:val="0"/>
                                              <w:marRight w:val="0"/>
                                              <w:marTop w:val="0"/>
                                              <w:marBottom w:val="0"/>
                                              <w:divBdr>
                                                <w:top w:val="none" w:sz="0" w:space="0" w:color="auto"/>
                                                <w:left w:val="none" w:sz="0" w:space="0" w:color="auto"/>
                                                <w:bottom w:val="none" w:sz="0" w:space="0" w:color="auto"/>
                                                <w:right w:val="none" w:sz="0" w:space="0" w:color="auto"/>
                                              </w:divBdr>
                                              <w:divsChild>
                                                <w:div w:id="1614626861">
                                                  <w:marLeft w:val="0"/>
                                                  <w:marRight w:val="0"/>
                                                  <w:marTop w:val="0"/>
                                                  <w:marBottom w:val="0"/>
                                                  <w:divBdr>
                                                    <w:top w:val="none" w:sz="0" w:space="0" w:color="auto"/>
                                                    <w:left w:val="none" w:sz="0" w:space="0" w:color="auto"/>
                                                    <w:bottom w:val="none" w:sz="0" w:space="0" w:color="auto"/>
                                                    <w:right w:val="none" w:sz="0" w:space="0" w:color="auto"/>
                                                  </w:divBdr>
                                                  <w:divsChild>
                                                    <w:div w:id="1147433090">
                                                      <w:marLeft w:val="0"/>
                                                      <w:marRight w:val="0"/>
                                                      <w:marTop w:val="0"/>
                                                      <w:marBottom w:val="0"/>
                                                      <w:divBdr>
                                                        <w:top w:val="none" w:sz="0" w:space="0" w:color="auto"/>
                                                        <w:left w:val="none" w:sz="0" w:space="0" w:color="auto"/>
                                                        <w:bottom w:val="none" w:sz="0" w:space="0" w:color="auto"/>
                                                        <w:right w:val="none" w:sz="0" w:space="0" w:color="auto"/>
                                                      </w:divBdr>
                                                      <w:divsChild>
                                                        <w:div w:id="1440831028">
                                                          <w:marLeft w:val="0"/>
                                                          <w:marRight w:val="0"/>
                                                          <w:marTop w:val="0"/>
                                                          <w:marBottom w:val="0"/>
                                                          <w:divBdr>
                                                            <w:top w:val="none" w:sz="0" w:space="0" w:color="auto"/>
                                                            <w:left w:val="none" w:sz="0" w:space="0" w:color="auto"/>
                                                            <w:bottom w:val="none" w:sz="0" w:space="0" w:color="auto"/>
                                                            <w:right w:val="none" w:sz="0" w:space="0" w:color="auto"/>
                                                          </w:divBdr>
                                                        </w:div>
                                                        <w:div w:id="662397487">
                                                          <w:marLeft w:val="0"/>
                                                          <w:marRight w:val="0"/>
                                                          <w:marTop w:val="0"/>
                                                          <w:marBottom w:val="0"/>
                                                          <w:divBdr>
                                                            <w:top w:val="none" w:sz="0" w:space="0" w:color="auto"/>
                                                            <w:left w:val="none" w:sz="0" w:space="0" w:color="auto"/>
                                                            <w:bottom w:val="none" w:sz="0" w:space="0" w:color="auto"/>
                                                            <w:right w:val="none" w:sz="0" w:space="0" w:color="auto"/>
                                                          </w:divBdr>
                                                        </w:div>
                                                        <w:div w:id="1198929063">
                                                          <w:marLeft w:val="0"/>
                                                          <w:marRight w:val="0"/>
                                                          <w:marTop w:val="0"/>
                                                          <w:marBottom w:val="0"/>
                                                          <w:divBdr>
                                                            <w:top w:val="none" w:sz="0" w:space="0" w:color="auto"/>
                                                            <w:left w:val="none" w:sz="0" w:space="0" w:color="auto"/>
                                                            <w:bottom w:val="none" w:sz="0" w:space="0" w:color="auto"/>
                                                            <w:right w:val="none" w:sz="0" w:space="0" w:color="auto"/>
                                                          </w:divBdr>
                                                        </w:div>
                                                        <w:div w:id="25756242">
                                                          <w:marLeft w:val="0"/>
                                                          <w:marRight w:val="0"/>
                                                          <w:marTop w:val="0"/>
                                                          <w:marBottom w:val="0"/>
                                                          <w:divBdr>
                                                            <w:top w:val="none" w:sz="0" w:space="0" w:color="auto"/>
                                                            <w:left w:val="none" w:sz="0" w:space="0" w:color="auto"/>
                                                            <w:bottom w:val="none" w:sz="0" w:space="0" w:color="auto"/>
                                                            <w:right w:val="none" w:sz="0" w:space="0" w:color="auto"/>
                                                          </w:divBdr>
                                                        </w:div>
                                                        <w:div w:id="463549827">
                                                          <w:marLeft w:val="0"/>
                                                          <w:marRight w:val="0"/>
                                                          <w:marTop w:val="0"/>
                                                          <w:marBottom w:val="0"/>
                                                          <w:divBdr>
                                                            <w:top w:val="none" w:sz="0" w:space="0" w:color="auto"/>
                                                            <w:left w:val="none" w:sz="0" w:space="0" w:color="auto"/>
                                                            <w:bottom w:val="none" w:sz="0" w:space="0" w:color="auto"/>
                                                            <w:right w:val="none" w:sz="0" w:space="0" w:color="auto"/>
                                                          </w:divBdr>
                                                        </w:div>
                                                        <w:div w:id="3605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02919257">
      <w:bodyDiv w:val="1"/>
      <w:marLeft w:val="0"/>
      <w:marRight w:val="0"/>
      <w:marTop w:val="0"/>
      <w:marBottom w:val="0"/>
      <w:divBdr>
        <w:top w:val="none" w:sz="0" w:space="0" w:color="auto"/>
        <w:left w:val="none" w:sz="0" w:space="0" w:color="auto"/>
        <w:bottom w:val="none" w:sz="0" w:space="0" w:color="auto"/>
        <w:right w:val="none" w:sz="0" w:space="0" w:color="auto"/>
      </w:divBdr>
      <w:divsChild>
        <w:div w:id="1350372468">
          <w:marLeft w:val="0"/>
          <w:marRight w:val="0"/>
          <w:marTop w:val="0"/>
          <w:marBottom w:val="0"/>
          <w:divBdr>
            <w:top w:val="none" w:sz="0" w:space="0" w:color="auto"/>
            <w:left w:val="none" w:sz="0" w:space="0" w:color="auto"/>
            <w:bottom w:val="none" w:sz="0" w:space="0" w:color="auto"/>
            <w:right w:val="none" w:sz="0" w:space="0" w:color="auto"/>
          </w:divBdr>
          <w:divsChild>
            <w:div w:id="1112439759">
              <w:marLeft w:val="0"/>
              <w:marRight w:val="0"/>
              <w:marTop w:val="0"/>
              <w:marBottom w:val="0"/>
              <w:divBdr>
                <w:top w:val="none" w:sz="0" w:space="0" w:color="auto"/>
                <w:left w:val="none" w:sz="0" w:space="0" w:color="auto"/>
                <w:bottom w:val="none" w:sz="0" w:space="0" w:color="auto"/>
                <w:right w:val="none" w:sz="0" w:space="0" w:color="auto"/>
              </w:divBdr>
              <w:divsChild>
                <w:div w:id="1049646885">
                  <w:marLeft w:val="0"/>
                  <w:marRight w:val="0"/>
                  <w:marTop w:val="0"/>
                  <w:marBottom w:val="0"/>
                  <w:divBdr>
                    <w:top w:val="none" w:sz="0" w:space="0" w:color="auto"/>
                    <w:left w:val="none" w:sz="0" w:space="0" w:color="auto"/>
                    <w:bottom w:val="none" w:sz="0" w:space="0" w:color="auto"/>
                    <w:right w:val="none" w:sz="0" w:space="0" w:color="auto"/>
                  </w:divBdr>
                  <w:divsChild>
                    <w:div w:id="1718623826">
                      <w:marLeft w:val="0"/>
                      <w:marRight w:val="0"/>
                      <w:marTop w:val="0"/>
                      <w:marBottom w:val="0"/>
                      <w:divBdr>
                        <w:top w:val="none" w:sz="0" w:space="0" w:color="auto"/>
                        <w:left w:val="none" w:sz="0" w:space="0" w:color="auto"/>
                        <w:bottom w:val="none" w:sz="0" w:space="0" w:color="auto"/>
                        <w:right w:val="none" w:sz="0" w:space="0" w:color="auto"/>
                      </w:divBdr>
                      <w:divsChild>
                        <w:div w:id="1589188836">
                          <w:marLeft w:val="0"/>
                          <w:marRight w:val="0"/>
                          <w:marTop w:val="0"/>
                          <w:marBottom w:val="0"/>
                          <w:divBdr>
                            <w:top w:val="none" w:sz="0" w:space="0" w:color="auto"/>
                            <w:left w:val="none" w:sz="0" w:space="0" w:color="auto"/>
                            <w:bottom w:val="none" w:sz="0" w:space="0" w:color="auto"/>
                            <w:right w:val="none" w:sz="0" w:space="0" w:color="auto"/>
                          </w:divBdr>
                          <w:divsChild>
                            <w:div w:id="458843579">
                              <w:marLeft w:val="0"/>
                              <w:marRight w:val="0"/>
                              <w:marTop w:val="0"/>
                              <w:marBottom w:val="0"/>
                              <w:divBdr>
                                <w:top w:val="none" w:sz="0" w:space="0" w:color="auto"/>
                                <w:left w:val="none" w:sz="0" w:space="0" w:color="auto"/>
                                <w:bottom w:val="none" w:sz="0" w:space="0" w:color="auto"/>
                                <w:right w:val="none" w:sz="0" w:space="0" w:color="auto"/>
                              </w:divBdr>
                              <w:divsChild>
                                <w:div w:id="951938233">
                                  <w:marLeft w:val="0"/>
                                  <w:marRight w:val="0"/>
                                  <w:marTop w:val="0"/>
                                  <w:marBottom w:val="0"/>
                                  <w:divBdr>
                                    <w:top w:val="none" w:sz="0" w:space="0" w:color="auto"/>
                                    <w:left w:val="none" w:sz="0" w:space="0" w:color="auto"/>
                                    <w:bottom w:val="none" w:sz="0" w:space="0" w:color="auto"/>
                                    <w:right w:val="none" w:sz="0" w:space="0" w:color="auto"/>
                                  </w:divBdr>
                                  <w:divsChild>
                                    <w:div w:id="141315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1726485">
      <w:bodyDiv w:val="1"/>
      <w:marLeft w:val="0"/>
      <w:marRight w:val="0"/>
      <w:marTop w:val="0"/>
      <w:marBottom w:val="0"/>
      <w:divBdr>
        <w:top w:val="none" w:sz="0" w:space="0" w:color="auto"/>
        <w:left w:val="none" w:sz="0" w:space="0" w:color="auto"/>
        <w:bottom w:val="none" w:sz="0" w:space="0" w:color="auto"/>
        <w:right w:val="none" w:sz="0" w:space="0" w:color="auto"/>
      </w:divBdr>
      <w:divsChild>
        <w:div w:id="31657186">
          <w:marLeft w:val="0"/>
          <w:marRight w:val="0"/>
          <w:marTop w:val="0"/>
          <w:marBottom w:val="0"/>
          <w:divBdr>
            <w:top w:val="none" w:sz="0" w:space="0" w:color="auto"/>
            <w:left w:val="none" w:sz="0" w:space="0" w:color="auto"/>
            <w:bottom w:val="none" w:sz="0" w:space="0" w:color="auto"/>
            <w:right w:val="none" w:sz="0" w:space="0" w:color="auto"/>
          </w:divBdr>
          <w:divsChild>
            <w:div w:id="1388070520">
              <w:marLeft w:val="0"/>
              <w:marRight w:val="0"/>
              <w:marTop w:val="0"/>
              <w:marBottom w:val="0"/>
              <w:divBdr>
                <w:top w:val="none" w:sz="0" w:space="0" w:color="auto"/>
                <w:left w:val="none" w:sz="0" w:space="0" w:color="auto"/>
                <w:bottom w:val="none" w:sz="0" w:space="0" w:color="auto"/>
                <w:right w:val="none" w:sz="0" w:space="0" w:color="auto"/>
              </w:divBdr>
              <w:divsChild>
                <w:div w:id="998851367">
                  <w:marLeft w:val="0"/>
                  <w:marRight w:val="0"/>
                  <w:marTop w:val="0"/>
                  <w:marBottom w:val="0"/>
                  <w:divBdr>
                    <w:top w:val="none" w:sz="0" w:space="0" w:color="auto"/>
                    <w:left w:val="none" w:sz="0" w:space="0" w:color="auto"/>
                    <w:bottom w:val="none" w:sz="0" w:space="0" w:color="auto"/>
                    <w:right w:val="none" w:sz="0" w:space="0" w:color="auto"/>
                  </w:divBdr>
                  <w:divsChild>
                    <w:div w:id="199172320">
                      <w:marLeft w:val="0"/>
                      <w:marRight w:val="0"/>
                      <w:marTop w:val="0"/>
                      <w:marBottom w:val="0"/>
                      <w:divBdr>
                        <w:top w:val="none" w:sz="0" w:space="0" w:color="auto"/>
                        <w:left w:val="none" w:sz="0" w:space="0" w:color="auto"/>
                        <w:bottom w:val="none" w:sz="0" w:space="0" w:color="auto"/>
                        <w:right w:val="none" w:sz="0" w:space="0" w:color="auto"/>
                      </w:divBdr>
                      <w:divsChild>
                        <w:div w:id="670722980">
                          <w:marLeft w:val="0"/>
                          <w:marRight w:val="0"/>
                          <w:marTop w:val="0"/>
                          <w:marBottom w:val="0"/>
                          <w:divBdr>
                            <w:top w:val="none" w:sz="0" w:space="0" w:color="auto"/>
                            <w:left w:val="none" w:sz="0" w:space="0" w:color="auto"/>
                            <w:bottom w:val="none" w:sz="0" w:space="0" w:color="auto"/>
                            <w:right w:val="none" w:sz="0" w:space="0" w:color="auto"/>
                          </w:divBdr>
                          <w:divsChild>
                            <w:div w:id="984550589">
                              <w:marLeft w:val="0"/>
                              <w:marRight w:val="0"/>
                              <w:marTop w:val="0"/>
                              <w:marBottom w:val="0"/>
                              <w:divBdr>
                                <w:top w:val="none" w:sz="0" w:space="0" w:color="auto"/>
                                <w:left w:val="none" w:sz="0" w:space="0" w:color="auto"/>
                                <w:bottom w:val="none" w:sz="0" w:space="0" w:color="auto"/>
                                <w:right w:val="none" w:sz="0" w:space="0" w:color="auto"/>
                              </w:divBdr>
                              <w:divsChild>
                                <w:div w:id="1685132608">
                                  <w:marLeft w:val="0"/>
                                  <w:marRight w:val="0"/>
                                  <w:marTop w:val="0"/>
                                  <w:marBottom w:val="0"/>
                                  <w:divBdr>
                                    <w:top w:val="none" w:sz="0" w:space="0" w:color="auto"/>
                                    <w:left w:val="none" w:sz="0" w:space="0" w:color="auto"/>
                                    <w:bottom w:val="none" w:sz="0" w:space="0" w:color="auto"/>
                                    <w:right w:val="none" w:sz="0" w:space="0" w:color="auto"/>
                                  </w:divBdr>
                                  <w:divsChild>
                                    <w:div w:id="1899246845">
                                      <w:marLeft w:val="0"/>
                                      <w:marRight w:val="0"/>
                                      <w:marTop w:val="0"/>
                                      <w:marBottom w:val="0"/>
                                      <w:divBdr>
                                        <w:top w:val="none" w:sz="0" w:space="0" w:color="auto"/>
                                        <w:left w:val="none" w:sz="0" w:space="0" w:color="auto"/>
                                        <w:bottom w:val="none" w:sz="0" w:space="0" w:color="auto"/>
                                        <w:right w:val="none" w:sz="0" w:space="0" w:color="auto"/>
                                      </w:divBdr>
                                      <w:divsChild>
                                        <w:div w:id="90979035">
                                          <w:marLeft w:val="0"/>
                                          <w:marRight w:val="0"/>
                                          <w:marTop w:val="0"/>
                                          <w:marBottom w:val="0"/>
                                          <w:divBdr>
                                            <w:top w:val="none" w:sz="0" w:space="0" w:color="auto"/>
                                            <w:left w:val="none" w:sz="0" w:space="0" w:color="auto"/>
                                            <w:bottom w:val="none" w:sz="0" w:space="0" w:color="auto"/>
                                            <w:right w:val="none" w:sz="0" w:space="0" w:color="auto"/>
                                          </w:divBdr>
                                          <w:divsChild>
                                            <w:div w:id="784545439">
                                              <w:marLeft w:val="0"/>
                                              <w:marRight w:val="0"/>
                                              <w:marTop w:val="0"/>
                                              <w:marBottom w:val="0"/>
                                              <w:divBdr>
                                                <w:top w:val="none" w:sz="0" w:space="0" w:color="auto"/>
                                                <w:left w:val="none" w:sz="0" w:space="0" w:color="auto"/>
                                                <w:bottom w:val="none" w:sz="0" w:space="0" w:color="auto"/>
                                                <w:right w:val="none" w:sz="0" w:space="0" w:color="auto"/>
                                              </w:divBdr>
                                              <w:divsChild>
                                                <w:div w:id="1668358948">
                                                  <w:marLeft w:val="0"/>
                                                  <w:marRight w:val="0"/>
                                                  <w:marTop w:val="0"/>
                                                  <w:marBottom w:val="0"/>
                                                  <w:divBdr>
                                                    <w:top w:val="none" w:sz="0" w:space="0" w:color="auto"/>
                                                    <w:left w:val="none" w:sz="0" w:space="0" w:color="auto"/>
                                                    <w:bottom w:val="none" w:sz="0" w:space="0" w:color="auto"/>
                                                    <w:right w:val="none" w:sz="0" w:space="0" w:color="auto"/>
                                                  </w:divBdr>
                                                  <w:divsChild>
                                                    <w:div w:id="485827132">
                                                      <w:marLeft w:val="0"/>
                                                      <w:marRight w:val="0"/>
                                                      <w:marTop w:val="0"/>
                                                      <w:marBottom w:val="0"/>
                                                      <w:divBdr>
                                                        <w:top w:val="none" w:sz="0" w:space="0" w:color="auto"/>
                                                        <w:left w:val="none" w:sz="0" w:space="0" w:color="auto"/>
                                                        <w:bottom w:val="none" w:sz="0" w:space="0" w:color="auto"/>
                                                        <w:right w:val="none" w:sz="0" w:space="0" w:color="auto"/>
                                                      </w:divBdr>
                                                      <w:divsChild>
                                                        <w:div w:id="719743045">
                                                          <w:marLeft w:val="0"/>
                                                          <w:marRight w:val="0"/>
                                                          <w:marTop w:val="0"/>
                                                          <w:marBottom w:val="0"/>
                                                          <w:divBdr>
                                                            <w:top w:val="none" w:sz="0" w:space="0" w:color="auto"/>
                                                            <w:left w:val="none" w:sz="0" w:space="0" w:color="auto"/>
                                                            <w:bottom w:val="none" w:sz="0" w:space="0" w:color="auto"/>
                                                            <w:right w:val="none" w:sz="0" w:space="0" w:color="auto"/>
                                                          </w:divBdr>
                                                        </w:div>
                                                        <w:div w:id="1297251840">
                                                          <w:marLeft w:val="0"/>
                                                          <w:marRight w:val="0"/>
                                                          <w:marTop w:val="0"/>
                                                          <w:marBottom w:val="0"/>
                                                          <w:divBdr>
                                                            <w:top w:val="none" w:sz="0" w:space="0" w:color="auto"/>
                                                            <w:left w:val="none" w:sz="0" w:space="0" w:color="auto"/>
                                                            <w:bottom w:val="none" w:sz="0" w:space="0" w:color="auto"/>
                                                            <w:right w:val="none" w:sz="0" w:space="0" w:color="auto"/>
                                                          </w:divBdr>
                                                        </w:div>
                                                        <w:div w:id="1980837228">
                                                          <w:marLeft w:val="0"/>
                                                          <w:marRight w:val="0"/>
                                                          <w:marTop w:val="0"/>
                                                          <w:marBottom w:val="0"/>
                                                          <w:divBdr>
                                                            <w:top w:val="none" w:sz="0" w:space="0" w:color="auto"/>
                                                            <w:left w:val="none" w:sz="0" w:space="0" w:color="auto"/>
                                                            <w:bottom w:val="none" w:sz="0" w:space="0" w:color="auto"/>
                                                            <w:right w:val="none" w:sz="0" w:space="0" w:color="auto"/>
                                                          </w:divBdr>
                                                        </w:div>
                                                        <w:div w:id="640352438">
                                                          <w:marLeft w:val="0"/>
                                                          <w:marRight w:val="0"/>
                                                          <w:marTop w:val="0"/>
                                                          <w:marBottom w:val="0"/>
                                                          <w:divBdr>
                                                            <w:top w:val="none" w:sz="0" w:space="0" w:color="auto"/>
                                                            <w:left w:val="none" w:sz="0" w:space="0" w:color="auto"/>
                                                            <w:bottom w:val="none" w:sz="0" w:space="0" w:color="auto"/>
                                                            <w:right w:val="none" w:sz="0" w:space="0" w:color="auto"/>
                                                          </w:divBdr>
                                                        </w:div>
                                                        <w:div w:id="1383669810">
                                                          <w:marLeft w:val="0"/>
                                                          <w:marRight w:val="0"/>
                                                          <w:marTop w:val="0"/>
                                                          <w:marBottom w:val="0"/>
                                                          <w:divBdr>
                                                            <w:top w:val="none" w:sz="0" w:space="0" w:color="auto"/>
                                                            <w:left w:val="none" w:sz="0" w:space="0" w:color="auto"/>
                                                            <w:bottom w:val="none" w:sz="0" w:space="0" w:color="auto"/>
                                                            <w:right w:val="none" w:sz="0" w:space="0" w:color="auto"/>
                                                          </w:divBdr>
                                                        </w:div>
                                                        <w:div w:id="91103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58427386">
      <w:bodyDiv w:val="1"/>
      <w:marLeft w:val="0"/>
      <w:marRight w:val="0"/>
      <w:marTop w:val="0"/>
      <w:marBottom w:val="0"/>
      <w:divBdr>
        <w:top w:val="none" w:sz="0" w:space="0" w:color="auto"/>
        <w:left w:val="none" w:sz="0" w:space="0" w:color="auto"/>
        <w:bottom w:val="none" w:sz="0" w:space="0" w:color="auto"/>
        <w:right w:val="none" w:sz="0" w:space="0" w:color="auto"/>
      </w:divBdr>
    </w:div>
    <w:div w:id="1238440016">
      <w:bodyDiv w:val="1"/>
      <w:marLeft w:val="0"/>
      <w:marRight w:val="0"/>
      <w:marTop w:val="0"/>
      <w:marBottom w:val="0"/>
      <w:divBdr>
        <w:top w:val="none" w:sz="0" w:space="0" w:color="auto"/>
        <w:left w:val="none" w:sz="0" w:space="0" w:color="auto"/>
        <w:bottom w:val="none" w:sz="0" w:space="0" w:color="auto"/>
        <w:right w:val="none" w:sz="0" w:space="0" w:color="auto"/>
      </w:divBdr>
      <w:divsChild>
        <w:div w:id="2135362482">
          <w:marLeft w:val="0"/>
          <w:marRight w:val="0"/>
          <w:marTop w:val="0"/>
          <w:marBottom w:val="0"/>
          <w:divBdr>
            <w:top w:val="none" w:sz="0" w:space="0" w:color="auto"/>
            <w:left w:val="none" w:sz="0" w:space="0" w:color="auto"/>
            <w:bottom w:val="none" w:sz="0" w:space="0" w:color="auto"/>
            <w:right w:val="none" w:sz="0" w:space="0" w:color="auto"/>
          </w:divBdr>
          <w:divsChild>
            <w:div w:id="1724908140">
              <w:marLeft w:val="0"/>
              <w:marRight w:val="0"/>
              <w:marTop w:val="0"/>
              <w:marBottom w:val="0"/>
              <w:divBdr>
                <w:top w:val="none" w:sz="0" w:space="0" w:color="auto"/>
                <w:left w:val="none" w:sz="0" w:space="0" w:color="auto"/>
                <w:bottom w:val="none" w:sz="0" w:space="0" w:color="auto"/>
                <w:right w:val="none" w:sz="0" w:space="0" w:color="auto"/>
              </w:divBdr>
              <w:divsChild>
                <w:div w:id="273640578">
                  <w:marLeft w:val="0"/>
                  <w:marRight w:val="0"/>
                  <w:marTop w:val="0"/>
                  <w:marBottom w:val="0"/>
                  <w:divBdr>
                    <w:top w:val="none" w:sz="0" w:space="0" w:color="auto"/>
                    <w:left w:val="none" w:sz="0" w:space="0" w:color="auto"/>
                    <w:bottom w:val="none" w:sz="0" w:space="0" w:color="auto"/>
                    <w:right w:val="none" w:sz="0" w:space="0" w:color="auto"/>
                  </w:divBdr>
                  <w:divsChild>
                    <w:div w:id="1260022892">
                      <w:marLeft w:val="0"/>
                      <w:marRight w:val="0"/>
                      <w:marTop w:val="0"/>
                      <w:marBottom w:val="0"/>
                      <w:divBdr>
                        <w:top w:val="none" w:sz="0" w:space="0" w:color="auto"/>
                        <w:left w:val="none" w:sz="0" w:space="0" w:color="auto"/>
                        <w:bottom w:val="none" w:sz="0" w:space="0" w:color="auto"/>
                        <w:right w:val="none" w:sz="0" w:space="0" w:color="auto"/>
                      </w:divBdr>
                      <w:divsChild>
                        <w:div w:id="262039047">
                          <w:marLeft w:val="-300"/>
                          <w:marRight w:val="-300"/>
                          <w:marTop w:val="0"/>
                          <w:marBottom w:val="0"/>
                          <w:divBdr>
                            <w:top w:val="none" w:sz="0" w:space="0" w:color="auto"/>
                            <w:left w:val="none" w:sz="0" w:space="0" w:color="auto"/>
                            <w:bottom w:val="none" w:sz="0" w:space="0" w:color="auto"/>
                            <w:right w:val="none" w:sz="0" w:space="0" w:color="auto"/>
                          </w:divBdr>
                          <w:divsChild>
                            <w:div w:id="1344746460">
                              <w:marLeft w:val="0"/>
                              <w:marRight w:val="0"/>
                              <w:marTop w:val="0"/>
                              <w:marBottom w:val="0"/>
                              <w:divBdr>
                                <w:top w:val="none" w:sz="0" w:space="0" w:color="auto"/>
                                <w:left w:val="none" w:sz="0" w:space="0" w:color="auto"/>
                                <w:bottom w:val="none" w:sz="0" w:space="0" w:color="auto"/>
                                <w:right w:val="none" w:sz="0" w:space="0" w:color="auto"/>
                              </w:divBdr>
                              <w:divsChild>
                                <w:div w:id="207993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4165517">
      <w:bodyDiv w:val="1"/>
      <w:marLeft w:val="0"/>
      <w:marRight w:val="0"/>
      <w:marTop w:val="0"/>
      <w:marBottom w:val="0"/>
      <w:divBdr>
        <w:top w:val="none" w:sz="0" w:space="0" w:color="auto"/>
        <w:left w:val="none" w:sz="0" w:space="0" w:color="auto"/>
        <w:bottom w:val="none" w:sz="0" w:space="0" w:color="auto"/>
        <w:right w:val="none" w:sz="0" w:space="0" w:color="auto"/>
      </w:divBdr>
    </w:div>
    <w:div w:id="1310402873">
      <w:bodyDiv w:val="1"/>
      <w:marLeft w:val="0"/>
      <w:marRight w:val="0"/>
      <w:marTop w:val="0"/>
      <w:marBottom w:val="0"/>
      <w:divBdr>
        <w:top w:val="none" w:sz="0" w:space="0" w:color="auto"/>
        <w:left w:val="none" w:sz="0" w:space="0" w:color="auto"/>
        <w:bottom w:val="none" w:sz="0" w:space="0" w:color="auto"/>
        <w:right w:val="none" w:sz="0" w:space="0" w:color="auto"/>
      </w:divBdr>
    </w:div>
    <w:div w:id="1351104950">
      <w:bodyDiv w:val="1"/>
      <w:marLeft w:val="0"/>
      <w:marRight w:val="0"/>
      <w:marTop w:val="0"/>
      <w:marBottom w:val="0"/>
      <w:divBdr>
        <w:top w:val="none" w:sz="0" w:space="0" w:color="auto"/>
        <w:left w:val="none" w:sz="0" w:space="0" w:color="auto"/>
        <w:bottom w:val="none" w:sz="0" w:space="0" w:color="auto"/>
        <w:right w:val="none" w:sz="0" w:space="0" w:color="auto"/>
      </w:divBdr>
    </w:div>
    <w:div w:id="1415004779">
      <w:bodyDiv w:val="1"/>
      <w:marLeft w:val="0"/>
      <w:marRight w:val="0"/>
      <w:marTop w:val="0"/>
      <w:marBottom w:val="0"/>
      <w:divBdr>
        <w:top w:val="none" w:sz="0" w:space="0" w:color="auto"/>
        <w:left w:val="none" w:sz="0" w:space="0" w:color="auto"/>
        <w:bottom w:val="none" w:sz="0" w:space="0" w:color="auto"/>
        <w:right w:val="none" w:sz="0" w:space="0" w:color="auto"/>
      </w:divBdr>
    </w:div>
    <w:div w:id="1449198615">
      <w:bodyDiv w:val="1"/>
      <w:marLeft w:val="0"/>
      <w:marRight w:val="0"/>
      <w:marTop w:val="0"/>
      <w:marBottom w:val="0"/>
      <w:divBdr>
        <w:top w:val="none" w:sz="0" w:space="0" w:color="auto"/>
        <w:left w:val="none" w:sz="0" w:space="0" w:color="auto"/>
        <w:bottom w:val="none" w:sz="0" w:space="0" w:color="auto"/>
        <w:right w:val="none" w:sz="0" w:space="0" w:color="auto"/>
      </w:divBdr>
    </w:div>
    <w:div w:id="1454639237">
      <w:bodyDiv w:val="1"/>
      <w:marLeft w:val="0"/>
      <w:marRight w:val="0"/>
      <w:marTop w:val="0"/>
      <w:marBottom w:val="0"/>
      <w:divBdr>
        <w:top w:val="none" w:sz="0" w:space="0" w:color="auto"/>
        <w:left w:val="none" w:sz="0" w:space="0" w:color="auto"/>
        <w:bottom w:val="none" w:sz="0" w:space="0" w:color="auto"/>
        <w:right w:val="none" w:sz="0" w:space="0" w:color="auto"/>
      </w:divBdr>
    </w:div>
    <w:div w:id="1530680111">
      <w:bodyDiv w:val="1"/>
      <w:marLeft w:val="0"/>
      <w:marRight w:val="0"/>
      <w:marTop w:val="0"/>
      <w:marBottom w:val="0"/>
      <w:divBdr>
        <w:top w:val="none" w:sz="0" w:space="0" w:color="auto"/>
        <w:left w:val="none" w:sz="0" w:space="0" w:color="auto"/>
        <w:bottom w:val="none" w:sz="0" w:space="0" w:color="auto"/>
        <w:right w:val="none" w:sz="0" w:space="0" w:color="auto"/>
      </w:divBdr>
    </w:div>
    <w:div w:id="1567492010">
      <w:bodyDiv w:val="1"/>
      <w:marLeft w:val="0"/>
      <w:marRight w:val="0"/>
      <w:marTop w:val="0"/>
      <w:marBottom w:val="0"/>
      <w:divBdr>
        <w:top w:val="none" w:sz="0" w:space="0" w:color="auto"/>
        <w:left w:val="none" w:sz="0" w:space="0" w:color="auto"/>
        <w:bottom w:val="none" w:sz="0" w:space="0" w:color="auto"/>
        <w:right w:val="none" w:sz="0" w:space="0" w:color="auto"/>
      </w:divBdr>
      <w:divsChild>
        <w:div w:id="1402947842">
          <w:marLeft w:val="0"/>
          <w:marRight w:val="0"/>
          <w:marTop w:val="0"/>
          <w:marBottom w:val="0"/>
          <w:divBdr>
            <w:top w:val="none" w:sz="0" w:space="0" w:color="auto"/>
            <w:left w:val="none" w:sz="0" w:space="0" w:color="auto"/>
            <w:bottom w:val="none" w:sz="0" w:space="0" w:color="auto"/>
            <w:right w:val="none" w:sz="0" w:space="0" w:color="auto"/>
          </w:divBdr>
          <w:divsChild>
            <w:div w:id="1949778874">
              <w:marLeft w:val="0"/>
              <w:marRight w:val="0"/>
              <w:marTop w:val="0"/>
              <w:marBottom w:val="0"/>
              <w:divBdr>
                <w:top w:val="none" w:sz="0" w:space="0" w:color="auto"/>
                <w:left w:val="none" w:sz="0" w:space="0" w:color="auto"/>
                <w:bottom w:val="none" w:sz="0" w:space="0" w:color="auto"/>
                <w:right w:val="none" w:sz="0" w:space="0" w:color="auto"/>
              </w:divBdr>
              <w:divsChild>
                <w:div w:id="388581114">
                  <w:marLeft w:val="0"/>
                  <w:marRight w:val="0"/>
                  <w:marTop w:val="0"/>
                  <w:marBottom w:val="0"/>
                  <w:divBdr>
                    <w:top w:val="none" w:sz="0" w:space="0" w:color="auto"/>
                    <w:left w:val="none" w:sz="0" w:space="0" w:color="auto"/>
                    <w:bottom w:val="none" w:sz="0" w:space="0" w:color="auto"/>
                    <w:right w:val="none" w:sz="0" w:space="0" w:color="auto"/>
                  </w:divBdr>
                  <w:divsChild>
                    <w:div w:id="117121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2032963">
      <w:bodyDiv w:val="1"/>
      <w:marLeft w:val="0"/>
      <w:marRight w:val="0"/>
      <w:marTop w:val="0"/>
      <w:marBottom w:val="0"/>
      <w:divBdr>
        <w:top w:val="none" w:sz="0" w:space="0" w:color="auto"/>
        <w:left w:val="none" w:sz="0" w:space="0" w:color="auto"/>
        <w:bottom w:val="none" w:sz="0" w:space="0" w:color="auto"/>
        <w:right w:val="none" w:sz="0" w:space="0" w:color="auto"/>
      </w:divBdr>
    </w:div>
    <w:div w:id="1752315838">
      <w:bodyDiv w:val="1"/>
      <w:marLeft w:val="0"/>
      <w:marRight w:val="0"/>
      <w:marTop w:val="0"/>
      <w:marBottom w:val="0"/>
      <w:divBdr>
        <w:top w:val="none" w:sz="0" w:space="0" w:color="auto"/>
        <w:left w:val="none" w:sz="0" w:space="0" w:color="auto"/>
        <w:bottom w:val="none" w:sz="0" w:space="0" w:color="auto"/>
        <w:right w:val="none" w:sz="0" w:space="0" w:color="auto"/>
      </w:divBdr>
    </w:div>
    <w:div w:id="1782528601">
      <w:bodyDiv w:val="1"/>
      <w:marLeft w:val="0"/>
      <w:marRight w:val="0"/>
      <w:marTop w:val="0"/>
      <w:marBottom w:val="0"/>
      <w:divBdr>
        <w:top w:val="none" w:sz="0" w:space="0" w:color="auto"/>
        <w:left w:val="none" w:sz="0" w:space="0" w:color="auto"/>
        <w:bottom w:val="none" w:sz="0" w:space="0" w:color="auto"/>
        <w:right w:val="none" w:sz="0" w:space="0" w:color="auto"/>
      </w:divBdr>
    </w:div>
    <w:div w:id="1784760531">
      <w:bodyDiv w:val="1"/>
      <w:marLeft w:val="0"/>
      <w:marRight w:val="0"/>
      <w:marTop w:val="0"/>
      <w:marBottom w:val="0"/>
      <w:divBdr>
        <w:top w:val="none" w:sz="0" w:space="0" w:color="auto"/>
        <w:left w:val="none" w:sz="0" w:space="0" w:color="auto"/>
        <w:bottom w:val="none" w:sz="0" w:space="0" w:color="auto"/>
        <w:right w:val="none" w:sz="0" w:space="0" w:color="auto"/>
      </w:divBdr>
    </w:div>
    <w:div w:id="1801192218">
      <w:bodyDiv w:val="1"/>
      <w:marLeft w:val="0"/>
      <w:marRight w:val="0"/>
      <w:marTop w:val="0"/>
      <w:marBottom w:val="0"/>
      <w:divBdr>
        <w:top w:val="none" w:sz="0" w:space="0" w:color="auto"/>
        <w:left w:val="none" w:sz="0" w:space="0" w:color="auto"/>
        <w:bottom w:val="none" w:sz="0" w:space="0" w:color="auto"/>
        <w:right w:val="none" w:sz="0" w:space="0" w:color="auto"/>
      </w:divBdr>
    </w:div>
    <w:div w:id="1832871798">
      <w:bodyDiv w:val="1"/>
      <w:marLeft w:val="0"/>
      <w:marRight w:val="0"/>
      <w:marTop w:val="0"/>
      <w:marBottom w:val="0"/>
      <w:divBdr>
        <w:top w:val="none" w:sz="0" w:space="0" w:color="auto"/>
        <w:left w:val="none" w:sz="0" w:space="0" w:color="auto"/>
        <w:bottom w:val="none" w:sz="0" w:space="0" w:color="auto"/>
        <w:right w:val="none" w:sz="0" w:space="0" w:color="auto"/>
      </w:divBdr>
    </w:div>
    <w:div w:id="1859344965">
      <w:bodyDiv w:val="1"/>
      <w:marLeft w:val="0"/>
      <w:marRight w:val="0"/>
      <w:marTop w:val="0"/>
      <w:marBottom w:val="0"/>
      <w:divBdr>
        <w:top w:val="none" w:sz="0" w:space="0" w:color="auto"/>
        <w:left w:val="none" w:sz="0" w:space="0" w:color="auto"/>
        <w:bottom w:val="none" w:sz="0" w:space="0" w:color="auto"/>
        <w:right w:val="none" w:sz="0" w:space="0" w:color="auto"/>
      </w:divBdr>
      <w:divsChild>
        <w:div w:id="1286429118">
          <w:marLeft w:val="0"/>
          <w:marRight w:val="0"/>
          <w:marTop w:val="0"/>
          <w:marBottom w:val="0"/>
          <w:divBdr>
            <w:top w:val="none" w:sz="0" w:space="0" w:color="auto"/>
            <w:left w:val="none" w:sz="0" w:space="0" w:color="auto"/>
            <w:bottom w:val="none" w:sz="0" w:space="0" w:color="auto"/>
            <w:right w:val="none" w:sz="0" w:space="0" w:color="auto"/>
          </w:divBdr>
          <w:divsChild>
            <w:div w:id="1813715154">
              <w:marLeft w:val="0"/>
              <w:marRight w:val="0"/>
              <w:marTop w:val="0"/>
              <w:marBottom w:val="0"/>
              <w:divBdr>
                <w:top w:val="none" w:sz="0" w:space="0" w:color="auto"/>
                <w:left w:val="none" w:sz="0" w:space="0" w:color="auto"/>
                <w:bottom w:val="none" w:sz="0" w:space="0" w:color="auto"/>
                <w:right w:val="none" w:sz="0" w:space="0" w:color="auto"/>
              </w:divBdr>
              <w:divsChild>
                <w:div w:id="1150559801">
                  <w:marLeft w:val="0"/>
                  <w:marRight w:val="0"/>
                  <w:marTop w:val="0"/>
                  <w:marBottom w:val="0"/>
                  <w:divBdr>
                    <w:top w:val="none" w:sz="0" w:space="0" w:color="auto"/>
                    <w:left w:val="none" w:sz="0" w:space="0" w:color="auto"/>
                    <w:bottom w:val="none" w:sz="0" w:space="0" w:color="auto"/>
                    <w:right w:val="none" w:sz="0" w:space="0" w:color="auto"/>
                  </w:divBdr>
                  <w:divsChild>
                    <w:div w:id="1051686018">
                      <w:marLeft w:val="0"/>
                      <w:marRight w:val="0"/>
                      <w:marTop w:val="0"/>
                      <w:marBottom w:val="0"/>
                      <w:divBdr>
                        <w:top w:val="none" w:sz="0" w:space="0" w:color="auto"/>
                        <w:left w:val="none" w:sz="0" w:space="0" w:color="auto"/>
                        <w:bottom w:val="none" w:sz="0" w:space="0" w:color="auto"/>
                        <w:right w:val="none" w:sz="0" w:space="0" w:color="auto"/>
                      </w:divBdr>
                      <w:divsChild>
                        <w:div w:id="252788438">
                          <w:marLeft w:val="0"/>
                          <w:marRight w:val="0"/>
                          <w:marTop w:val="0"/>
                          <w:marBottom w:val="0"/>
                          <w:divBdr>
                            <w:top w:val="none" w:sz="0" w:space="0" w:color="auto"/>
                            <w:left w:val="none" w:sz="0" w:space="0" w:color="auto"/>
                            <w:bottom w:val="none" w:sz="0" w:space="0" w:color="auto"/>
                            <w:right w:val="none" w:sz="0" w:space="0" w:color="auto"/>
                          </w:divBdr>
                          <w:divsChild>
                            <w:div w:id="622271170">
                              <w:marLeft w:val="0"/>
                              <w:marRight w:val="0"/>
                              <w:marTop w:val="0"/>
                              <w:marBottom w:val="0"/>
                              <w:divBdr>
                                <w:top w:val="single" w:sz="2" w:space="0" w:color="EAE9E9"/>
                                <w:left w:val="single" w:sz="2" w:space="23" w:color="EAE9E9"/>
                                <w:bottom w:val="single" w:sz="2" w:space="0" w:color="EAE9E9"/>
                                <w:right w:val="single" w:sz="2" w:space="23" w:color="EAE9E9"/>
                              </w:divBdr>
                              <w:divsChild>
                                <w:div w:id="1790978105">
                                  <w:marLeft w:val="0"/>
                                  <w:marRight w:val="0"/>
                                  <w:marTop w:val="0"/>
                                  <w:marBottom w:val="0"/>
                                  <w:divBdr>
                                    <w:top w:val="none" w:sz="0" w:space="0" w:color="auto"/>
                                    <w:left w:val="none" w:sz="0" w:space="0" w:color="auto"/>
                                    <w:bottom w:val="none" w:sz="0" w:space="0" w:color="auto"/>
                                    <w:right w:val="none" w:sz="0" w:space="0" w:color="auto"/>
                                  </w:divBdr>
                                  <w:divsChild>
                                    <w:div w:id="1965110458">
                                      <w:marLeft w:val="0"/>
                                      <w:marRight w:val="0"/>
                                      <w:marTop w:val="0"/>
                                      <w:marBottom w:val="300"/>
                                      <w:divBdr>
                                        <w:top w:val="none" w:sz="0" w:space="0" w:color="auto"/>
                                        <w:left w:val="none" w:sz="0" w:space="0" w:color="auto"/>
                                        <w:bottom w:val="none" w:sz="0" w:space="0" w:color="auto"/>
                                        <w:right w:val="none" w:sz="0" w:space="0" w:color="auto"/>
                                      </w:divBdr>
                                      <w:divsChild>
                                        <w:div w:id="916329957">
                                          <w:marLeft w:val="0"/>
                                          <w:marRight w:val="0"/>
                                          <w:marTop w:val="0"/>
                                          <w:marBottom w:val="0"/>
                                          <w:divBdr>
                                            <w:top w:val="none" w:sz="0" w:space="0" w:color="auto"/>
                                            <w:left w:val="none" w:sz="0" w:space="0" w:color="auto"/>
                                            <w:bottom w:val="none" w:sz="0" w:space="0" w:color="auto"/>
                                            <w:right w:val="none" w:sz="0" w:space="0" w:color="auto"/>
                                          </w:divBdr>
                                          <w:divsChild>
                                            <w:div w:id="107744605">
                                              <w:marLeft w:val="0"/>
                                              <w:marRight w:val="0"/>
                                              <w:marTop w:val="0"/>
                                              <w:marBottom w:val="46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54496481">
      <w:bodyDiv w:val="1"/>
      <w:marLeft w:val="0"/>
      <w:marRight w:val="0"/>
      <w:marTop w:val="0"/>
      <w:marBottom w:val="0"/>
      <w:divBdr>
        <w:top w:val="none" w:sz="0" w:space="0" w:color="auto"/>
        <w:left w:val="none" w:sz="0" w:space="0" w:color="auto"/>
        <w:bottom w:val="none" w:sz="0" w:space="0" w:color="auto"/>
        <w:right w:val="none" w:sz="0" w:space="0" w:color="auto"/>
      </w:divBdr>
      <w:divsChild>
        <w:div w:id="1261061078">
          <w:marLeft w:val="0"/>
          <w:marRight w:val="0"/>
          <w:marTop w:val="0"/>
          <w:marBottom w:val="0"/>
          <w:divBdr>
            <w:top w:val="none" w:sz="0" w:space="0" w:color="auto"/>
            <w:left w:val="none" w:sz="0" w:space="0" w:color="auto"/>
            <w:bottom w:val="none" w:sz="0" w:space="0" w:color="auto"/>
            <w:right w:val="none" w:sz="0" w:space="0" w:color="auto"/>
          </w:divBdr>
          <w:divsChild>
            <w:div w:id="1342779244">
              <w:marLeft w:val="0"/>
              <w:marRight w:val="0"/>
              <w:marTop w:val="0"/>
              <w:marBottom w:val="0"/>
              <w:divBdr>
                <w:top w:val="none" w:sz="0" w:space="0" w:color="auto"/>
                <w:left w:val="none" w:sz="0" w:space="0" w:color="auto"/>
                <w:bottom w:val="none" w:sz="0" w:space="0" w:color="auto"/>
                <w:right w:val="none" w:sz="0" w:space="0" w:color="auto"/>
              </w:divBdr>
              <w:divsChild>
                <w:div w:id="666639000">
                  <w:marLeft w:val="0"/>
                  <w:marRight w:val="0"/>
                  <w:marTop w:val="0"/>
                  <w:marBottom w:val="0"/>
                  <w:divBdr>
                    <w:top w:val="none" w:sz="0" w:space="0" w:color="auto"/>
                    <w:left w:val="none" w:sz="0" w:space="0" w:color="auto"/>
                    <w:bottom w:val="none" w:sz="0" w:space="0" w:color="auto"/>
                    <w:right w:val="none" w:sz="0" w:space="0" w:color="auto"/>
                  </w:divBdr>
                  <w:divsChild>
                    <w:div w:id="767509223">
                      <w:marLeft w:val="0"/>
                      <w:marRight w:val="0"/>
                      <w:marTop w:val="0"/>
                      <w:marBottom w:val="0"/>
                      <w:divBdr>
                        <w:top w:val="none" w:sz="0" w:space="0" w:color="auto"/>
                        <w:left w:val="none" w:sz="0" w:space="0" w:color="auto"/>
                        <w:bottom w:val="none" w:sz="0" w:space="0" w:color="auto"/>
                        <w:right w:val="none" w:sz="0" w:space="0" w:color="auto"/>
                      </w:divBdr>
                      <w:divsChild>
                        <w:div w:id="1776055922">
                          <w:marLeft w:val="0"/>
                          <w:marRight w:val="0"/>
                          <w:marTop w:val="0"/>
                          <w:marBottom w:val="0"/>
                          <w:divBdr>
                            <w:top w:val="none" w:sz="0" w:space="0" w:color="auto"/>
                            <w:left w:val="none" w:sz="0" w:space="0" w:color="auto"/>
                            <w:bottom w:val="none" w:sz="0" w:space="0" w:color="auto"/>
                            <w:right w:val="none" w:sz="0" w:space="0" w:color="auto"/>
                          </w:divBdr>
                          <w:divsChild>
                            <w:div w:id="19745583">
                              <w:marLeft w:val="0"/>
                              <w:marRight w:val="0"/>
                              <w:marTop w:val="0"/>
                              <w:marBottom w:val="0"/>
                              <w:divBdr>
                                <w:top w:val="none" w:sz="0" w:space="0" w:color="auto"/>
                                <w:left w:val="none" w:sz="0" w:space="0" w:color="auto"/>
                                <w:bottom w:val="none" w:sz="0" w:space="0" w:color="auto"/>
                                <w:right w:val="none" w:sz="0" w:space="0" w:color="auto"/>
                              </w:divBdr>
                              <w:divsChild>
                                <w:div w:id="5138262">
                                  <w:marLeft w:val="0"/>
                                  <w:marRight w:val="0"/>
                                  <w:marTop w:val="0"/>
                                  <w:marBottom w:val="0"/>
                                  <w:divBdr>
                                    <w:top w:val="none" w:sz="0" w:space="0" w:color="auto"/>
                                    <w:left w:val="none" w:sz="0" w:space="0" w:color="auto"/>
                                    <w:bottom w:val="none" w:sz="0" w:space="0" w:color="auto"/>
                                    <w:right w:val="none" w:sz="0" w:space="0" w:color="auto"/>
                                  </w:divBdr>
                                  <w:divsChild>
                                    <w:div w:id="1731071534">
                                      <w:marLeft w:val="0"/>
                                      <w:marRight w:val="0"/>
                                      <w:marTop w:val="0"/>
                                      <w:marBottom w:val="0"/>
                                      <w:divBdr>
                                        <w:top w:val="none" w:sz="0" w:space="0" w:color="auto"/>
                                        <w:left w:val="none" w:sz="0" w:space="0" w:color="auto"/>
                                        <w:bottom w:val="none" w:sz="0" w:space="0" w:color="auto"/>
                                        <w:right w:val="none" w:sz="0" w:space="0" w:color="auto"/>
                                      </w:divBdr>
                                      <w:divsChild>
                                        <w:div w:id="550465246">
                                          <w:marLeft w:val="0"/>
                                          <w:marRight w:val="0"/>
                                          <w:marTop w:val="0"/>
                                          <w:marBottom w:val="0"/>
                                          <w:divBdr>
                                            <w:top w:val="none" w:sz="0" w:space="0" w:color="auto"/>
                                            <w:left w:val="none" w:sz="0" w:space="0" w:color="auto"/>
                                            <w:bottom w:val="none" w:sz="0" w:space="0" w:color="auto"/>
                                            <w:right w:val="none" w:sz="0" w:space="0" w:color="auto"/>
                                          </w:divBdr>
                                          <w:divsChild>
                                            <w:div w:id="348600838">
                                              <w:marLeft w:val="0"/>
                                              <w:marRight w:val="0"/>
                                              <w:marTop w:val="0"/>
                                              <w:marBottom w:val="0"/>
                                              <w:divBdr>
                                                <w:top w:val="none" w:sz="0" w:space="0" w:color="auto"/>
                                                <w:left w:val="none" w:sz="0" w:space="0" w:color="auto"/>
                                                <w:bottom w:val="none" w:sz="0" w:space="0" w:color="auto"/>
                                                <w:right w:val="none" w:sz="0" w:space="0" w:color="auto"/>
                                              </w:divBdr>
                                              <w:divsChild>
                                                <w:div w:id="385640012">
                                                  <w:marLeft w:val="0"/>
                                                  <w:marRight w:val="0"/>
                                                  <w:marTop w:val="0"/>
                                                  <w:marBottom w:val="0"/>
                                                  <w:divBdr>
                                                    <w:top w:val="none" w:sz="0" w:space="0" w:color="auto"/>
                                                    <w:left w:val="none" w:sz="0" w:space="0" w:color="auto"/>
                                                    <w:bottom w:val="none" w:sz="0" w:space="0" w:color="auto"/>
                                                    <w:right w:val="none" w:sz="0" w:space="0" w:color="auto"/>
                                                  </w:divBdr>
                                                  <w:divsChild>
                                                    <w:div w:id="660352300">
                                                      <w:marLeft w:val="0"/>
                                                      <w:marRight w:val="0"/>
                                                      <w:marTop w:val="0"/>
                                                      <w:marBottom w:val="0"/>
                                                      <w:divBdr>
                                                        <w:top w:val="none" w:sz="0" w:space="0" w:color="auto"/>
                                                        <w:left w:val="none" w:sz="0" w:space="0" w:color="auto"/>
                                                        <w:bottom w:val="none" w:sz="0" w:space="0" w:color="auto"/>
                                                        <w:right w:val="none" w:sz="0" w:space="0" w:color="auto"/>
                                                      </w:divBdr>
                                                      <w:divsChild>
                                                        <w:div w:id="1522933526">
                                                          <w:marLeft w:val="0"/>
                                                          <w:marRight w:val="0"/>
                                                          <w:marTop w:val="0"/>
                                                          <w:marBottom w:val="0"/>
                                                          <w:divBdr>
                                                            <w:top w:val="none" w:sz="0" w:space="0" w:color="auto"/>
                                                            <w:left w:val="none" w:sz="0" w:space="0" w:color="auto"/>
                                                            <w:bottom w:val="none" w:sz="0" w:space="0" w:color="auto"/>
                                                            <w:right w:val="none" w:sz="0" w:space="0" w:color="auto"/>
                                                          </w:divBdr>
                                                          <w:divsChild>
                                                            <w:div w:id="89531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71151774">
      <w:bodyDiv w:val="1"/>
      <w:marLeft w:val="0"/>
      <w:marRight w:val="0"/>
      <w:marTop w:val="0"/>
      <w:marBottom w:val="0"/>
      <w:divBdr>
        <w:top w:val="none" w:sz="0" w:space="0" w:color="auto"/>
        <w:left w:val="none" w:sz="0" w:space="0" w:color="auto"/>
        <w:bottom w:val="none" w:sz="0" w:space="0" w:color="auto"/>
        <w:right w:val="none" w:sz="0" w:space="0" w:color="auto"/>
      </w:divBdr>
    </w:div>
    <w:div w:id="2076586746">
      <w:bodyDiv w:val="1"/>
      <w:marLeft w:val="0"/>
      <w:marRight w:val="0"/>
      <w:marTop w:val="0"/>
      <w:marBottom w:val="0"/>
      <w:divBdr>
        <w:top w:val="none" w:sz="0" w:space="0" w:color="auto"/>
        <w:left w:val="none" w:sz="0" w:space="0" w:color="auto"/>
        <w:bottom w:val="none" w:sz="0" w:space="0" w:color="auto"/>
        <w:right w:val="none" w:sz="0" w:space="0" w:color="auto"/>
      </w:divBdr>
    </w:div>
    <w:div w:id="2124230487">
      <w:bodyDiv w:val="1"/>
      <w:marLeft w:val="0"/>
      <w:marRight w:val="0"/>
      <w:marTop w:val="0"/>
      <w:marBottom w:val="0"/>
      <w:divBdr>
        <w:top w:val="none" w:sz="0" w:space="0" w:color="auto"/>
        <w:left w:val="none" w:sz="0" w:space="0" w:color="auto"/>
        <w:bottom w:val="none" w:sz="0" w:space="0" w:color="auto"/>
        <w:right w:val="none" w:sz="0" w:space="0" w:color="auto"/>
      </w:divBdr>
      <w:divsChild>
        <w:div w:id="190648464">
          <w:marLeft w:val="0"/>
          <w:marRight w:val="0"/>
          <w:marTop w:val="0"/>
          <w:marBottom w:val="0"/>
          <w:divBdr>
            <w:top w:val="none" w:sz="0" w:space="0" w:color="auto"/>
            <w:left w:val="none" w:sz="0" w:space="0" w:color="auto"/>
            <w:bottom w:val="none" w:sz="0" w:space="0" w:color="auto"/>
            <w:right w:val="none" w:sz="0" w:space="0" w:color="auto"/>
          </w:divBdr>
          <w:divsChild>
            <w:div w:id="1016804753">
              <w:marLeft w:val="0"/>
              <w:marRight w:val="0"/>
              <w:marTop w:val="0"/>
              <w:marBottom w:val="0"/>
              <w:divBdr>
                <w:top w:val="none" w:sz="0" w:space="0" w:color="auto"/>
                <w:left w:val="none" w:sz="0" w:space="0" w:color="auto"/>
                <w:bottom w:val="none" w:sz="0" w:space="0" w:color="auto"/>
                <w:right w:val="none" w:sz="0" w:space="0" w:color="auto"/>
              </w:divBdr>
              <w:divsChild>
                <w:div w:id="902446599">
                  <w:marLeft w:val="0"/>
                  <w:marRight w:val="0"/>
                  <w:marTop w:val="0"/>
                  <w:marBottom w:val="0"/>
                  <w:divBdr>
                    <w:top w:val="none" w:sz="0" w:space="0" w:color="auto"/>
                    <w:left w:val="none" w:sz="0" w:space="0" w:color="auto"/>
                    <w:bottom w:val="none" w:sz="0" w:space="0" w:color="auto"/>
                    <w:right w:val="none" w:sz="0" w:space="0" w:color="auto"/>
                  </w:divBdr>
                  <w:divsChild>
                    <w:div w:id="484392512">
                      <w:marLeft w:val="0"/>
                      <w:marRight w:val="0"/>
                      <w:marTop w:val="0"/>
                      <w:marBottom w:val="0"/>
                      <w:divBdr>
                        <w:top w:val="none" w:sz="0" w:space="0" w:color="auto"/>
                        <w:left w:val="none" w:sz="0" w:space="0" w:color="auto"/>
                        <w:bottom w:val="none" w:sz="0" w:space="0" w:color="auto"/>
                        <w:right w:val="none" w:sz="0" w:space="0" w:color="auto"/>
                      </w:divBdr>
                      <w:divsChild>
                        <w:div w:id="707872884">
                          <w:marLeft w:val="0"/>
                          <w:marRight w:val="0"/>
                          <w:marTop w:val="0"/>
                          <w:marBottom w:val="0"/>
                          <w:divBdr>
                            <w:top w:val="none" w:sz="0" w:space="0" w:color="auto"/>
                            <w:left w:val="none" w:sz="0" w:space="0" w:color="auto"/>
                            <w:bottom w:val="none" w:sz="0" w:space="0" w:color="auto"/>
                            <w:right w:val="none" w:sz="0" w:space="0" w:color="auto"/>
                          </w:divBdr>
                          <w:divsChild>
                            <w:div w:id="808017320">
                              <w:marLeft w:val="0"/>
                              <w:marRight w:val="0"/>
                              <w:marTop w:val="0"/>
                              <w:marBottom w:val="0"/>
                              <w:divBdr>
                                <w:top w:val="none" w:sz="0" w:space="0" w:color="auto"/>
                                <w:left w:val="none" w:sz="0" w:space="0" w:color="auto"/>
                                <w:bottom w:val="none" w:sz="0" w:space="0" w:color="auto"/>
                                <w:right w:val="none" w:sz="0" w:space="0" w:color="auto"/>
                              </w:divBdr>
                              <w:divsChild>
                                <w:div w:id="1650743890">
                                  <w:marLeft w:val="0"/>
                                  <w:marRight w:val="0"/>
                                  <w:marTop w:val="0"/>
                                  <w:marBottom w:val="0"/>
                                  <w:divBdr>
                                    <w:top w:val="none" w:sz="0" w:space="0" w:color="auto"/>
                                    <w:left w:val="none" w:sz="0" w:space="0" w:color="auto"/>
                                    <w:bottom w:val="none" w:sz="0" w:space="0" w:color="auto"/>
                                    <w:right w:val="none" w:sz="0" w:space="0" w:color="auto"/>
                                  </w:divBdr>
                                  <w:divsChild>
                                    <w:div w:id="1616402818">
                                      <w:marLeft w:val="0"/>
                                      <w:marRight w:val="0"/>
                                      <w:marTop w:val="0"/>
                                      <w:marBottom w:val="0"/>
                                      <w:divBdr>
                                        <w:top w:val="none" w:sz="0" w:space="0" w:color="auto"/>
                                        <w:left w:val="none" w:sz="0" w:space="0" w:color="auto"/>
                                        <w:bottom w:val="none" w:sz="0" w:space="0" w:color="auto"/>
                                        <w:right w:val="none" w:sz="0" w:space="0" w:color="auto"/>
                                      </w:divBdr>
                                      <w:divsChild>
                                        <w:div w:id="1380932777">
                                          <w:marLeft w:val="0"/>
                                          <w:marRight w:val="0"/>
                                          <w:marTop w:val="0"/>
                                          <w:marBottom w:val="0"/>
                                          <w:divBdr>
                                            <w:top w:val="none" w:sz="0" w:space="0" w:color="auto"/>
                                            <w:left w:val="none" w:sz="0" w:space="0" w:color="auto"/>
                                            <w:bottom w:val="none" w:sz="0" w:space="0" w:color="auto"/>
                                            <w:right w:val="none" w:sz="0" w:space="0" w:color="auto"/>
                                          </w:divBdr>
                                          <w:divsChild>
                                            <w:div w:id="1233010161">
                                              <w:marLeft w:val="0"/>
                                              <w:marRight w:val="0"/>
                                              <w:marTop w:val="0"/>
                                              <w:marBottom w:val="0"/>
                                              <w:divBdr>
                                                <w:top w:val="none" w:sz="0" w:space="0" w:color="auto"/>
                                                <w:left w:val="none" w:sz="0" w:space="0" w:color="auto"/>
                                                <w:bottom w:val="none" w:sz="0" w:space="0" w:color="auto"/>
                                                <w:right w:val="none" w:sz="0" w:space="0" w:color="auto"/>
                                              </w:divBdr>
                                              <w:divsChild>
                                                <w:div w:id="1811553317">
                                                  <w:marLeft w:val="0"/>
                                                  <w:marRight w:val="0"/>
                                                  <w:marTop w:val="0"/>
                                                  <w:marBottom w:val="0"/>
                                                  <w:divBdr>
                                                    <w:top w:val="none" w:sz="0" w:space="0" w:color="auto"/>
                                                    <w:left w:val="none" w:sz="0" w:space="0" w:color="auto"/>
                                                    <w:bottom w:val="none" w:sz="0" w:space="0" w:color="auto"/>
                                                    <w:right w:val="none" w:sz="0" w:space="0" w:color="auto"/>
                                                  </w:divBdr>
                                                  <w:divsChild>
                                                    <w:div w:id="1220097124">
                                                      <w:marLeft w:val="0"/>
                                                      <w:marRight w:val="0"/>
                                                      <w:marTop w:val="0"/>
                                                      <w:marBottom w:val="0"/>
                                                      <w:divBdr>
                                                        <w:top w:val="none" w:sz="0" w:space="0" w:color="auto"/>
                                                        <w:left w:val="none" w:sz="0" w:space="0" w:color="auto"/>
                                                        <w:bottom w:val="none" w:sz="0" w:space="0" w:color="auto"/>
                                                        <w:right w:val="none" w:sz="0" w:space="0" w:color="auto"/>
                                                      </w:divBdr>
                                                      <w:divsChild>
                                                        <w:div w:id="442966397">
                                                          <w:marLeft w:val="0"/>
                                                          <w:marRight w:val="0"/>
                                                          <w:marTop w:val="0"/>
                                                          <w:marBottom w:val="0"/>
                                                          <w:divBdr>
                                                            <w:top w:val="none" w:sz="0" w:space="0" w:color="auto"/>
                                                            <w:left w:val="none" w:sz="0" w:space="0" w:color="auto"/>
                                                            <w:bottom w:val="none" w:sz="0" w:space="0" w:color="auto"/>
                                                            <w:right w:val="none" w:sz="0" w:space="0" w:color="auto"/>
                                                          </w:divBdr>
                                                          <w:divsChild>
                                                            <w:div w:id="181452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cipd.co.uk/knowledge/strategy/organisational-development/pestle-analysis-factsheet" TargetMode="External" /><Relationship Id="rId18" Type="http://schemas.openxmlformats.org/officeDocument/2006/relationships/hyperlink" Target="https://smallbusiness.chron.com/pros-cons-change-business-433.html" TargetMode="External" /><Relationship Id="rId26" Type="http://schemas.openxmlformats.org/officeDocument/2006/relationships/hyperlink" Target="https://www.gov.uk/government/news/national-living-wage-increase-to-protect-workers-living-standards" TargetMode="External" /><Relationship Id="rId39" Type="http://schemas.openxmlformats.org/officeDocument/2006/relationships/fontTable" Target="fontTable.xml" /><Relationship Id="rId3" Type="http://schemas.openxmlformats.org/officeDocument/2006/relationships/customXml" Target="../customXml/item3.xml" /><Relationship Id="rId21" Type="http://schemas.openxmlformats.org/officeDocument/2006/relationships/hyperlink" Target="https://www.caycon.com/blog/environmental-factors-in-your-pestel-analysis" TargetMode="External" /><Relationship Id="rId34" Type="http://schemas.openxmlformats.org/officeDocument/2006/relationships/header" Target="header2.xml" /><Relationship Id="rId7" Type="http://schemas.openxmlformats.org/officeDocument/2006/relationships/settings" Target="settings.xml" /><Relationship Id="rId12" Type="http://schemas.openxmlformats.org/officeDocument/2006/relationships/hyperlink" Target="https://www.marketing91.com/political-environment/" TargetMode="External" /><Relationship Id="rId17" Type="http://schemas.openxmlformats.org/officeDocument/2006/relationships/hyperlink" Target="https://noosphere.princeton.edu/iacocca.html" TargetMode="External" /><Relationship Id="rId25" Type="http://schemas.openxmlformats.org/officeDocument/2006/relationships/hyperlink" Target="https://www.theglobeandmail.com/report-on-business/careers/careers-leadership/to-set-direction-your-message-must-be-clear/article11945224/" TargetMode="External" /><Relationship Id="rId33" Type="http://schemas.openxmlformats.org/officeDocument/2006/relationships/header" Target="header1.xml" /><Relationship Id="rId38" Type="http://schemas.openxmlformats.org/officeDocument/2006/relationships/footer" Target="footer3.xml" /><Relationship Id="rId2" Type="http://schemas.openxmlformats.org/officeDocument/2006/relationships/customXml" Target="../customXml/item2.xml" /><Relationship Id="rId16" Type="http://schemas.openxmlformats.org/officeDocument/2006/relationships/hyperlink" Target="https://www.zendesk.com/blog/change-management-models/" TargetMode="External" /><Relationship Id="rId20" Type="http://schemas.openxmlformats.org/officeDocument/2006/relationships/hyperlink" Target="https://smallbusiness.chron.com/benefits-employee-empowerment-1177.html" TargetMode="External" /><Relationship Id="rId29" Type="http://schemas.openxmlformats.org/officeDocument/2006/relationships/hyperlink" Target="https://toughnickel.com/business/What-is-PESTLE-analysis"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jpeg" /><Relationship Id="rId24" Type="http://schemas.openxmlformats.org/officeDocument/2006/relationships/hyperlink" Target="https://blog.oxfordcollegeofmarketing.com/2018/04/23/what-is-mendelows-matrix-and-how-is-it-useful/" TargetMode="External" /><Relationship Id="rId32" Type="http://schemas.openxmlformats.org/officeDocument/2006/relationships/image" Target="media/image2.png" /><Relationship Id="rId37" Type="http://schemas.openxmlformats.org/officeDocument/2006/relationships/header" Target="header3.xml" /><Relationship Id="rId40" Type="http://schemas.openxmlformats.org/officeDocument/2006/relationships/theme" Target="theme/theme1.xml" /><Relationship Id="rId5" Type="http://schemas.openxmlformats.org/officeDocument/2006/relationships/numbering" Target="numbering.xml" /><Relationship Id="rId15" Type="http://schemas.openxmlformats.org/officeDocument/2006/relationships/hyperlink" Target="https://keith-j-corbin.medium.com/incremental-vs-transformational-change-b032a11a952a" TargetMode="External" /><Relationship Id="rId23" Type="http://schemas.openxmlformats.org/officeDocument/2006/relationships/hyperlink" Target="https://books.google.co.uk/books?hl=en&amp;lr=&amp;id=HA0FQOWx8ngC&amp;oi=fnd&amp;pg=PR5&amp;dq=reference+for+change+management:+a+guide+to+effective+implementation+james+mccalman&amp;ots=DWvjUkPl7h&amp;sig=2RHPAW4qMLthh5X16ZRLLi-QY-8" TargetMode="External" /><Relationship Id="rId28" Type="http://schemas.openxmlformats.org/officeDocument/2006/relationships/hyperlink" Target="https://keydifferences.com/difference-between-micro-internal-and-macro-external-environment.html" TargetMode="External" /><Relationship Id="rId36" Type="http://schemas.openxmlformats.org/officeDocument/2006/relationships/footer" Target="footer2.xml" /><Relationship Id="rId10" Type="http://schemas.openxmlformats.org/officeDocument/2006/relationships/endnotes" Target="endnotes.xml" /><Relationship Id="rId19" Type="http://schemas.openxmlformats.org/officeDocument/2006/relationships/hyperlink" Target="https://openlibrary.org/books/OL818698M/The_change_leader?v=3" TargetMode="External" /><Relationship Id="rId31" Type="http://schemas.openxmlformats.org/officeDocument/2006/relationships/hyperlink" Target="https://www.cipd.co.uk/knowledge/culture/working-environment/organisation-culture-change-factsheet"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change-management-coach.com/kurt_lewin.html" TargetMode="External" /><Relationship Id="rId22" Type="http://schemas.openxmlformats.org/officeDocument/2006/relationships/hyperlink" Target="https://papers.ssrn.com/sol3/papers.cfm?abstract_id=1418796" TargetMode="External" /><Relationship Id="rId27" Type="http://schemas.openxmlformats.org/officeDocument/2006/relationships/hyperlink" Target="https://papers.ssrn.com/sol3/papers.cfm?abstract_id=250756" TargetMode="External" /><Relationship Id="rId30" Type="http://schemas.openxmlformats.org/officeDocument/2006/relationships/hyperlink" Target="https://www.semanticscholar.org/paper/Changing-culture-%3A-new-organizational-approaches-Williams-Dobson/b4ee4456559012e5f544dce3406ad31ad44fe2b5"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9541E7-1ED5-4440-B6FD-87BE7A3461E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0/xmlns/"/>
    <ds:schemaRef ds:uri="http://www.w3.org/2001/XMLSchema"/>
    <ds:schemaRef ds:uri="f66716c4-314f-46c1-b01e-5a44c61897d8"/>
    <ds:schemaRef ds:uri="a908d394-d138-480e-87a3-ff44c37f991a"/>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8534</Words>
  <Characters>48649</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57069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Mahmuda Begum</cp:lastModifiedBy>
  <cp:revision>2</cp:revision>
  <dcterms:created xsi:type="dcterms:W3CDTF">2021-12-03T21:40:00Z</dcterms:created>
  <dcterms:modified xsi:type="dcterms:W3CDTF">2021-12-03T21:40:00Z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MSIP_Label_f9af038e-07b4-4369-a678-c835687cb272_Enabled">
    <vt:lpwstr>true</vt:lpwstr>
  </property>
  <property fmtid="{D5CDD505-2E9C-101B-9397-08002B2CF9AE}" pid="4" name="MSIP_Label_f9af038e-07b4-4369-a678-c835687cb272_SetDate">
    <vt:lpwstr>2020-08-04T16:19:08Z</vt:lpwstr>
  </property>
  <property fmtid="{D5CDD505-2E9C-101B-9397-08002B2CF9AE}" pid="5" name="MSIP_Label_f9af038e-07b4-4369-a678-c835687cb272_Name">
    <vt:lpwstr>OFFICIAL</vt:lpwstr>
  </property>
  <property fmtid="{D5CDD505-2E9C-101B-9397-08002B2CF9AE}" pid="6" name="MSIP_Label_f9af038e-07b4-4369-a678-c835687cb272_SiteId">
    <vt:lpwstr>ac52f73c-fd1a-4a9a-8e7a-4a248f3139e1</vt:lpwstr>
  </property>
  <property fmtid="{D5CDD505-2E9C-101B-9397-08002B2CF9AE}" pid="7" name="MSIP_Label_f9af038e-07b4-4369-a678-c835687cb272_ActionId">
    <vt:lpwstr>d8cc64bc-dc90-418b-b66c-4bfe7636e16a</vt:lpwstr>
  </property>
  <property fmtid="{D5CDD505-2E9C-101B-9397-08002B2CF9AE}" pid="8" name="MSIP_Label_f9af038e-07b4-4369-a678-c835687cb272_ContentBits">
    <vt:lpwstr>2</vt:lpwstr>
  </property>
  <property fmtid="{D5CDD505-2E9C-101B-9397-08002B2CF9AE}" pid="9" name="MSIP_Label_f9af038e-07b4-4369-a678-c835687cb272_Method">
    <vt:lpwstr>Privileged</vt:lpwstr>
  </property>
</Properties>
</file>