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20079963" w:rsidR="004B0295" w:rsidRPr="004B0295" w:rsidRDefault="004B0295" w:rsidP="00D012E7">
      <w:pPr>
        <w:rPr>
          <w:rFonts w:cs="Arial"/>
          <w:b/>
          <w:bCs/>
          <w:sz w:val="22"/>
          <w:szCs w:val="22"/>
        </w:rPr>
      </w:pPr>
      <w:r w:rsidRPr="004B0295">
        <w:rPr>
          <w:rFonts w:cs="Arial"/>
          <w:b/>
          <w:bCs/>
          <w:sz w:val="22"/>
          <w:szCs w:val="22"/>
        </w:rPr>
        <w:t>8,000 word project:</w:t>
      </w:r>
      <w:r w:rsidR="00E35FCC">
        <w:rPr>
          <w:rFonts w:cs="Arial"/>
          <w:b/>
          <w:bCs/>
          <w:sz w:val="22"/>
          <w:szCs w:val="22"/>
        </w:rPr>
        <w:t xml:space="preserve"> </w:t>
      </w:r>
      <w:r w:rsidR="00E35FCC" w:rsidRPr="00E35FCC">
        <w:rPr>
          <w:rFonts w:cs="Arial"/>
          <w:b/>
          <w:bCs/>
          <w:sz w:val="28"/>
          <w:szCs w:val="28"/>
        </w:rPr>
        <w:t>x</w:t>
      </w:r>
      <w:r w:rsidRPr="00E35FCC">
        <w:rPr>
          <w:rFonts w:cs="Arial"/>
          <w:b/>
          <w:bCs/>
          <w:sz w:val="28"/>
          <w:szCs w:val="28"/>
        </w:rPr>
        <w:t xml:space="preserve"> </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83"/>
        <w:gridCol w:w="3177"/>
      </w:tblGrid>
      <w:tr w:rsidR="005C6CD8" w:rsidRPr="00B61956" w14:paraId="26BA44B1" w14:textId="77777777" w:rsidTr="00D4485A">
        <w:tc>
          <w:tcPr>
            <w:tcW w:w="6242" w:type="dxa"/>
            <w:tcMar>
              <w:top w:w="0" w:type="dxa"/>
              <w:left w:w="108" w:type="dxa"/>
              <w:bottom w:w="0" w:type="dxa"/>
              <w:right w:w="108" w:type="dxa"/>
            </w:tcMar>
          </w:tcPr>
          <w:p w14:paraId="6CF2ABE3" w14:textId="067E1C67" w:rsidR="005C6CD8" w:rsidRDefault="005C6CD8" w:rsidP="00D4485A">
            <w:pPr>
              <w:pStyle w:val="BodyText"/>
              <w:jc w:val="both"/>
              <w:rPr>
                <w:rFonts w:cs="Arial"/>
                <w:b/>
                <w:bCs/>
                <w:sz w:val="22"/>
                <w:szCs w:val="22"/>
              </w:rPr>
            </w:pPr>
            <w:r w:rsidRPr="00D012E7">
              <w:rPr>
                <w:rFonts w:cs="Arial"/>
                <w:b/>
                <w:bCs/>
                <w:sz w:val="22"/>
                <w:szCs w:val="22"/>
              </w:rPr>
              <w:t xml:space="preserve">NAME: </w:t>
            </w:r>
            <w:r w:rsidR="009F3A03" w:rsidRPr="008729BA">
              <w:rPr>
                <w:rFonts w:asciiTheme="majorHAnsi" w:hAnsiTheme="majorHAnsi" w:cstheme="majorHAnsi"/>
                <w:szCs w:val="24"/>
              </w:rPr>
              <w:t>James Henry</w:t>
            </w:r>
            <w:r w:rsidR="009F3A03">
              <w:rPr>
                <w:rFonts w:cs="Arial"/>
                <w:b/>
                <w:bCs/>
                <w:sz w:val="22"/>
                <w:szCs w:val="22"/>
              </w:rPr>
              <w:t xml:space="preserve">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47814445"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9F3A03" w:rsidRPr="008729BA">
              <w:rPr>
                <w:rFonts w:asciiTheme="majorHAnsi" w:hAnsiTheme="majorHAnsi" w:cstheme="majorHAnsi"/>
                <w:szCs w:val="24"/>
              </w:rPr>
              <w:t>2125193</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D884C1F"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D03CA84" w14:textId="77777777" w:rsidR="00422548" w:rsidRDefault="00422548" w:rsidP="00D4485A">
            <w:pPr>
              <w:jc w:val="both"/>
              <w:rPr>
                <w:rFonts w:cs="Arial"/>
                <w:b/>
                <w:bCs/>
                <w:sz w:val="22"/>
                <w:szCs w:val="22"/>
              </w:rPr>
            </w:pPr>
          </w:p>
          <w:p w14:paraId="45F66C37" w14:textId="3E5B4AE1" w:rsidR="00422548" w:rsidRPr="00F45F96" w:rsidRDefault="00CB6E51" w:rsidP="00D4485A">
            <w:pPr>
              <w:jc w:val="both"/>
              <w:rPr>
                <w:rFonts w:asciiTheme="majorHAnsi" w:hAnsiTheme="majorHAnsi" w:cstheme="majorHAnsi"/>
                <w:szCs w:val="24"/>
              </w:rPr>
            </w:pPr>
            <w:r w:rsidRPr="00F45F96">
              <w:rPr>
                <w:rFonts w:asciiTheme="majorHAnsi" w:hAnsiTheme="majorHAnsi" w:cstheme="majorHAnsi"/>
                <w:szCs w:val="24"/>
              </w:rPr>
              <w:t>“</w:t>
            </w:r>
            <w:r w:rsidR="006C20E0" w:rsidRPr="00F45F96">
              <w:rPr>
                <w:rFonts w:asciiTheme="majorHAnsi" w:hAnsiTheme="majorHAnsi" w:cstheme="majorHAnsi"/>
                <w:szCs w:val="24"/>
              </w:rPr>
              <w:t xml:space="preserve">The assessment of Police officer safety </w:t>
            </w:r>
            <w:r w:rsidRPr="00F45F96">
              <w:rPr>
                <w:rFonts w:asciiTheme="majorHAnsi" w:hAnsiTheme="majorHAnsi" w:cstheme="majorHAnsi"/>
                <w:szCs w:val="24"/>
              </w:rPr>
              <w:t xml:space="preserve">and well-being in the UK Police Force: A comprehensive evaluation and examination” </w:t>
            </w:r>
          </w:p>
          <w:p w14:paraId="250D85A4" w14:textId="77777777" w:rsidR="00CB6E51" w:rsidRDefault="00CB6E51" w:rsidP="00D4485A">
            <w:pPr>
              <w:jc w:val="both"/>
              <w:rPr>
                <w:rFonts w:cs="Arial"/>
                <w:b/>
                <w:bCs/>
                <w:sz w:val="22"/>
                <w:szCs w:val="22"/>
              </w:rPr>
            </w:pPr>
          </w:p>
          <w:p w14:paraId="020C4143" w14:textId="77777777" w:rsidR="00422548" w:rsidRDefault="00422548"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5D2B14AC" w14:textId="77777777" w:rsidR="00E35FCC" w:rsidRDefault="00E35FCC" w:rsidP="00D4485A">
            <w:pPr>
              <w:jc w:val="both"/>
              <w:rPr>
                <w:rFonts w:cs="Arial"/>
                <w:color w:val="FF0000"/>
                <w:sz w:val="22"/>
                <w:szCs w:val="22"/>
              </w:rPr>
            </w:pPr>
          </w:p>
          <w:p w14:paraId="7E63E004" w14:textId="29101B56" w:rsidR="00201347" w:rsidRDefault="00201347" w:rsidP="00201347">
            <w:pPr>
              <w:spacing w:line="360" w:lineRule="auto"/>
              <w:rPr>
                <w:rFonts w:asciiTheme="majorHAnsi" w:hAnsiTheme="majorHAnsi" w:cstheme="majorHAnsi"/>
                <w:szCs w:val="24"/>
              </w:rPr>
            </w:pPr>
            <w:r>
              <w:rPr>
                <w:rFonts w:asciiTheme="majorHAnsi" w:hAnsiTheme="majorHAnsi" w:cstheme="majorHAnsi"/>
                <w:szCs w:val="24"/>
              </w:rPr>
              <w:t xml:space="preserve">This topic for me is crucial, it addresses both the </w:t>
            </w:r>
            <w:r w:rsidR="00787D88">
              <w:rPr>
                <w:rFonts w:asciiTheme="majorHAnsi" w:hAnsiTheme="majorHAnsi" w:cstheme="majorHAnsi"/>
                <w:szCs w:val="24"/>
              </w:rPr>
              <w:t xml:space="preserve">current </w:t>
            </w:r>
            <w:r>
              <w:rPr>
                <w:rFonts w:asciiTheme="majorHAnsi" w:hAnsiTheme="majorHAnsi" w:cstheme="majorHAnsi"/>
                <w:szCs w:val="24"/>
              </w:rPr>
              <w:t>well-being and safety of serving Police officers who, on a daily basis, face dangerous situations in an attempt to keep the pub</w:t>
            </w:r>
            <w:r w:rsidR="00CD469B">
              <w:rPr>
                <w:rFonts w:asciiTheme="majorHAnsi" w:hAnsiTheme="majorHAnsi" w:cstheme="majorHAnsi"/>
                <w:szCs w:val="24"/>
              </w:rPr>
              <w:t xml:space="preserve">lic safe </w:t>
            </w:r>
            <w:sdt>
              <w:sdtPr>
                <w:rPr>
                  <w:rFonts w:asciiTheme="majorHAnsi" w:hAnsiTheme="majorHAnsi" w:cstheme="majorHAnsi"/>
                  <w:szCs w:val="24"/>
                </w:rPr>
                <w:id w:val="-2131617983"/>
                <w:citation/>
              </w:sdtPr>
              <w:sdtEndPr/>
              <w:sdtContent>
                <w:r w:rsidR="00CD469B">
                  <w:rPr>
                    <w:rFonts w:asciiTheme="majorHAnsi" w:hAnsiTheme="majorHAnsi" w:cstheme="majorHAnsi"/>
                    <w:szCs w:val="24"/>
                  </w:rPr>
                  <w:fldChar w:fldCharType="begin"/>
                </w:r>
                <w:r w:rsidR="00E57D1E">
                  <w:rPr>
                    <w:rFonts w:asciiTheme="majorHAnsi" w:hAnsiTheme="majorHAnsi" w:cstheme="majorHAnsi"/>
                    <w:szCs w:val="24"/>
                  </w:rPr>
                  <w:instrText xml:space="preserve">CITATION SAL07 \l 2057 </w:instrText>
                </w:r>
                <w:r w:rsidR="00CD469B">
                  <w:rPr>
                    <w:rFonts w:asciiTheme="majorHAnsi" w:hAnsiTheme="majorHAnsi" w:cstheme="majorHAnsi"/>
                    <w:szCs w:val="24"/>
                  </w:rPr>
                  <w:fldChar w:fldCharType="separate"/>
                </w:r>
                <w:r w:rsidR="001C5A26" w:rsidRPr="001C5A26">
                  <w:rPr>
                    <w:rFonts w:asciiTheme="majorHAnsi" w:hAnsiTheme="majorHAnsi" w:cstheme="majorHAnsi"/>
                    <w:noProof/>
                    <w:szCs w:val="24"/>
                  </w:rPr>
                  <w:t>(Lentz, 2007)</w:t>
                </w:r>
                <w:r w:rsidR="00CD469B">
                  <w:rPr>
                    <w:rFonts w:asciiTheme="majorHAnsi" w:hAnsiTheme="majorHAnsi" w:cstheme="majorHAnsi"/>
                    <w:szCs w:val="24"/>
                  </w:rPr>
                  <w:fldChar w:fldCharType="end"/>
                </w:r>
              </w:sdtContent>
            </w:sdt>
            <w:r w:rsidR="00CD469B">
              <w:rPr>
                <w:rFonts w:asciiTheme="majorHAnsi" w:hAnsiTheme="majorHAnsi" w:cstheme="majorHAnsi"/>
                <w:szCs w:val="24"/>
              </w:rPr>
              <w:t xml:space="preserve">. </w:t>
            </w:r>
          </w:p>
          <w:p w14:paraId="0B724C83" w14:textId="77777777" w:rsidR="00201347" w:rsidRDefault="00201347" w:rsidP="00201347">
            <w:pPr>
              <w:spacing w:line="360" w:lineRule="auto"/>
              <w:rPr>
                <w:rFonts w:asciiTheme="majorHAnsi" w:hAnsiTheme="majorHAnsi" w:cstheme="majorHAnsi"/>
                <w:szCs w:val="24"/>
              </w:rPr>
            </w:pPr>
          </w:p>
          <w:p w14:paraId="69B21CF1" w14:textId="77777777" w:rsidR="005047EC" w:rsidRDefault="00201347" w:rsidP="00201347">
            <w:pPr>
              <w:spacing w:line="360" w:lineRule="auto"/>
              <w:rPr>
                <w:rFonts w:asciiTheme="majorHAnsi" w:hAnsiTheme="majorHAnsi" w:cstheme="majorHAnsi"/>
                <w:szCs w:val="24"/>
              </w:rPr>
            </w:pPr>
            <w:r>
              <w:rPr>
                <w:rFonts w:asciiTheme="majorHAnsi" w:hAnsiTheme="majorHAnsi" w:cstheme="majorHAnsi"/>
                <w:szCs w:val="24"/>
              </w:rPr>
              <w:t>Police officer safety is as much as an important topic as it has ever been in the modern era of policing. In 2022 alone, there were 41,221 recorded assaults towards serving Police officers whilst on duty in the UK</w:t>
            </w:r>
            <w:r w:rsidR="00084786">
              <w:rPr>
                <w:rFonts w:asciiTheme="majorHAnsi" w:hAnsiTheme="majorHAnsi" w:cstheme="majorHAnsi"/>
                <w:szCs w:val="24"/>
              </w:rPr>
              <w:t xml:space="preserve"> </w:t>
            </w:r>
            <w:sdt>
              <w:sdtPr>
                <w:rPr>
                  <w:rFonts w:asciiTheme="majorHAnsi" w:hAnsiTheme="majorHAnsi" w:cstheme="majorHAnsi"/>
                  <w:szCs w:val="24"/>
                </w:rPr>
                <w:id w:val="1259788682"/>
                <w:citation/>
              </w:sdtPr>
              <w:sdtEndPr/>
              <w:sdtContent>
                <w:r w:rsidR="00427AF6">
                  <w:rPr>
                    <w:rFonts w:asciiTheme="majorHAnsi" w:hAnsiTheme="majorHAnsi" w:cstheme="majorHAnsi"/>
                    <w:szCs w:val="24"/>
                  </w:rPr>
                  <w:fldChar w:fldCharType="begin"/>
                </w:r>
                <w:r w:rsidR="00427AF6">
                  <w:rPr>
                    <w:rFonts w:asciiTheme="majorHAnsi" w:hAnsiTheme="majorHAnsi" w:cstheme="majorHAnsi"/>
                    <w:szCs w:val="24"/>
                  </w:rPr>
                  <w:instrText xml:space="preserve"> CITATION Hom222 \l 2057 </w:instrText>
                </w:r>
                <w:r w:rsidR="00427AF6">
                  <w:rPr>
                    <w:rFonts w:asciiTheme="majorHAnsi" w:hAnsiTheme="majorHAnsi" w:cstheme="majorHAnsi"/>
                    <w:szCs w:val="24"/>
                  </w:rPr>
                  <w:fldChar w:fldCharType="separate"/>
                </w:r>
                <w:r w:rsidR="001C5A26" w:rsidRPr="001C5A26">
                  <w:rPr>
                    <w:rFonts w:asciiTheme="majorHAnsi" w:hAnsiTheme="majorHAnsi" w:cstheme="majorHAnsi"/>
                    <w:noProof/>
                    <w:szCs w:val="24"/>
                  </w:rPr>
                  <w:t>(Office, 2022)</w:t>
                </w:r>
                <w:r w:rsidR="00427AF6">
                  <w:rPr>
                    <w:rFonts w:asciiTheme="majorHAnsi" w:hAnsiTheme="majorHAnsi" w:cstheme="majorHAnsi"/>
                    <w:szCs w:val="24"/>
                  </w:rPr>
                  <w:fldChar w:fldCharType="end"/>
                </w:r>
              </w:sdtContent>
            </w:sdt>
            <w:r>
              <w:rPr>
                <w:rFonts w:asciiTheme="majorHAnsi" w:hAnsiTheme="majorHAnsi" w:cstheme="majorHAnsi"/>
                <w:szCs w:val="24"/>
              </w:rPr>
              <w:t>. Some 29,491 of these were recorded as an assault towards an officer that did not result in injury, whilst the other 11,730, were recorded as an assault towards an officer that did result in injury</w:t>
            </w:r>
            <w:r w:rsidR="00CD469B">
              <w:rPr>
                <w:rFonts w:asciiTheme="majorHAnsi" w:hAnsiTheme="majorHAnsi" w:cstheme="majorHAnsi"/>
                <w:szCs w:val="24"/>
              </w:rPr>
              <w:t xml:space="preserve"> </w:t>
            </w:r>
            <w:sdt>
              <w:sdtPr>
                <w:rPr>
                  <w:rFonts w:asciiTheme="majorHAnsi" w:hAnsiTheme="majorHAnsi" w:cstheme="majorHAnsi"/>
                  <w:szCs w:val="24"/>
                </w:rPr>
                <w:id w:val="203373162"/>
                <w:citation/>
              </w:sdtPr>
              <w:sdtEndPr/>
              <w:sdtContent>
                <w:r w:rsidR="00C53F26">
                  <w:rPr>
                    <w:rFonts w:asciiTheme="majorHAnsi" w:hAnsiTheme="majorHAnsi" w:cstheme="majorHAnsi"/>
                    <w:szCs w:val="24"/>
                  </w:rPr>
                  <w:fldChar w:fldCharType="begin"/>
                </w:r>
                <w:r w:rsidR="00427AF6">
                  <w:rPr>
                    <w:rFonts w:asciiTheme="majorHAnsi" w:hAnsiTheme="majorHAnsi" w:cstheme="majorHAnsi"/>
                    <w:szCs w:val="24"/>
                  </w:rPr>
                  <w:instrText xml:space="preserve">CITATION Hom222 \l 2057 </w:instrText>
                </w:r>
                <w:r w:rsidR="00C53F26">
                  <w:rPr>
                    <w:rFonts w:asciiTheme="majorHAnsi" w:hAnsiTheme="majorHAnsi" w:cstheme="majorHAnsi"/>
                    <w:szCs w:val="24"/>
                  </w:rPr>
                  <w:fldChar w:fldCharType="separate"/>
                </w:r>
                <w:r w:rsidR="001C5A26" w:rsidRPr="001C5A26">
                  <w:rPr>
                    <w:rFonts w:asciiTheme="majorHAnsi" w:hAnsiTheme="majorHAnsi" w:cstheme="majorHAnsi"/>
                    <w:noProof/>
                    <w:szCs w:val="24"/>
                  </w:rPr>
                  <w:t>(Office, 2022)</w:t>
                </w:r>
                <w:r w:rsidR="00C53F26">
                  <w:rPr>
                    <w:rFonts w:asciiTheme="majorHAnsi" w:hAnsiTheme="majorHAnsi" w:cstheme="majorHAnsi"/>
                    <w:szCs w:val="24"/>
                  </w:rPr>
                  <w:fldChar w:fldCharType="end"/>
                </w:r>
              </w:sdtContent>
            </w:sdt>
            <w:r w:rsidR="00C41880">
              <w:rPr>
                <w:rFonts w:asciiTheme="majorHAnsi" w:hAnsiTheme="majorHAnsi" w:cstheme="majorHAnsi"/>
                <w:szCs w:val="24"/>
              </w:rPr>
              <w:t>.</w:t>
            </w:r>
          </w:p>
          <w:p w14:paraId="207DE038" w14:textId="77777777" w:rsidR="005047EC" w:rsidRDefault="005047EC" w:rsidP="00201347">
            <w:pPr>
              <w:spacing w:line="360" w:lineRule="auto"/>
              <w:rPr>
                <w:rFonts w:asciiTheme="majorHAnsi" w:hAnsiTheme="majorHAnsi" w:cstheme="majorHAnsi"/>
                <w:szCs w:val="24"/>
              </w:rPr>
            </w:pPr>
          </w:p>
          <w:p w14:paraId="1AD9F833" w14:textId="77777777" w:rsidR="005047EC" w:rsidRDefault="00201347" w:rsidP="00201347">
            <w:pPr>
              <w:spacing w:line="360" w:lineRule="auto"/>
              <w:rPr>
                <w:rFonts w:asciiTheme="majorHAnsi" w:hAnsiTheme="majorHAnsi" w:cstheme="majorHAnsi"/>
                <w:szCs w:val="24"/>
              </w:rPr>
            </w:pPr>
            <w:r>
              <w:rPr>
                <w:rFonts w:asciiTheme="majorHAnsi" w:hAnsiTheme="majorHAnsi" w:cstheme="majorHAnsi"/>
                <w:szCs w:val="24"/>
              </w:rPr>
              <w:lastRenderedPageBreak/>
              <w:t xml:space="preserve">Asking the </w:t>
            </w:r>
            <w:r w:rsidR="005047EC">
              <w:rPr>
                <w:rFonts w:asciiTheme="majorHAnsi" w:hAnsiTheme="majorHAnsi" w:cstheme="majorHAnsi"/>
                <w:szCs w:val="24"/>
              </w:rPr>
              <w:t xml:space="preserve">important </w:t>
            </w:r>
            <w:r>
              <w:rPr>
                <w:rFonts w:asciiTheme="majorHAnsi" w:hAnsiTheme="majorHAnsi" w:cstheme="majorHAnsi"/>
                <w:szCs w:val="24"/>
              </w:rPr>
              <w:t>question</w:t>
            </w:r>
            <w:r w:rsidR="005047EC">
              <w:rPr>
                <w:rFonts w:asciiTheme="majorHAnsi" w:hAnsiTheme="majorHAnsi" w:cstheme="majorHAnsi"/>
                <w:szCs w:val="24"/>
              </w:rPr>
              <w:t xml:space="preserve">; </w:t>
            </w:r>
            <w:r>
              <w:rPr>
                <w:rFonts w:asciiTheme="majorHAnsi" w:hAnsiTheme="majorHAnsi" w:cstheme="majorHAnsi"/>
                <w:szCs w:val="24"/>
              </w:rPr>
              <w:t xml:space="preserve">are Police officers safe whilst performing their duties? </w:t>
            </w:r>
          </w:p>
          <w:p w14:paraId="02A8066A" w14:textId="77777777" w:rsidR="005047EC" w:rsidRDefault="005047EC" w:rsidP="00201347">
            <w:pPr>
              <w:spacing w:line="360" w:lineRule="auto"/>
              <w:rPr>
                <w:rFonts w:asciiTheme="majorHAnsi" w:hAnsiTheme="majorHAnsi" w:cstheme="majorHAnsi"/>
                <w:szCs w:val="24"/>
              </w:rPr>
            </w:pPr>
          </w:p>
          <w:p w14:paraId="7B2D85D4" w14:textId="09C7B3FD" w:rsidR="00201347" w:rsidRDefault="00201347" w:rsidP="00201347">
            <w:pPr>
              <w:spacing w:line="360" w:lineRule="auto"/>
              <w:rPr>
                <w:rFonts w:asciiTheme="majorHAnsi" w:hAnsiTheme="majorHAnsi" w:cstheme="majorHAnsi"/>
                <w:szCs w:val="24"/>
              </w:rPr>
            </w:pPr>
            <w:r>
              <w:rPr>
                <w:rFonts w:asciiTheme="majorHAnsi" w:hAnsiTheme="majorHAnsi" w:cstheme="majorHAnsi"/>
                <w:szCs w:val="24"/>
              </w:rPr>
              <w:t>This study will break down the important topics of both officer safety and well-being and ask if enough is bei</w:t>
            </w:r>
            <w:r w:rsidR="00365417">
              <w:rPr>
                <w:rFonts w:asciiTheme="majorHAnsi" w:hAnsiTheme="majorHAnsi" w:cstheme="majorHAnsi"/>
                <w:szCs w:val="24"/>
              </w:rPr>
              <w:t xml:space="preserve">ng put in place by the UK Police Force to train and protect its serving officers and staff </w:t>
            </w:r>
            <w:r w:rsidR="00A57824">
              <w:rPr>
                <w:rFonts w:asciiTheme="majorHAnsi" w:hAnsiTheme="majorHAnsi" w:cstheme="majorHAnsi"/>
                <w:szCs w:val="24"/>
              </w:rPr>
              <w:t xml:space="preserve">from the dangers of the role. </w:t>
            </w:r>
          </w:p>
          <w:p w14:paraId="55D88440" w14:textId="77777777" w:rsidR="00201347" w:rsidRDefault="00201347" w:rsidP="00201347">
            <w:pPr>
              <w:spacing w:line="360" w:lineRule="auto"/>
              <w:rPr>
                <w:rFonts w:asciiTheme="majorHAnsi" w:hAnsiTheme="majorHAnsi" w:cstheme="majorHAnsi"/>
                <w:szCs w:val="24"/>
              </w:rPr>
            </w:pPr>
          </w:p>
          <w:p w14:paraId="1C73FDDE" w14:textId="31BEB6CC" w:rsidR="00201347" w:rsidRDefault="00201347" w:rsidP="00201347">
            <w:pPr>
              <w:spacing w:line="360" w:lineRule="auto"/>
              <w:rPr>
                <w:rFonts w:asciiTheme="majorHAnsi" w:hAnsiTheme="majorHAnsi" w:cstheme="majorHAnsi"/>
                <w:szCs w:val="24"/>
              </w:rPr>
            </w:pPr>
            <w:r>
              <w:rPr>
                <w:rFonts w:asciiTheme="majorHAnsi" w:hAnsiTheme="majorHAnsi" w:cstheme="majorHAnsi"/>
                <w:szCs w:val="24"/>
              </w:rPr>
              <w:t xml:space="preserve">The </w:t>
            </w:r>
            <w:r w:rsidR="00A57824">
              <w:rPr>
                <w:rFonts w:asciiTheme="majorHAnsi" w:hAnsiTheme="majorHAnsi" w:cstheme="majorHAnsi"/>
                <w:szCs w:val="24"/>
              </w:rPr>
              <w:t xml:space="preserve">current </w:t>
            </w:r>
            <w:r>
              <w:rPr>
                <w:rFonts w:asciiTheme="majorHAnsi" w:hAnsiTheme="majorHAnsi" w:cstheme="majorHAnsi"/>
                <w:szCs w:val="24"/>
              </w:rPr>
              <w:t xml:space="preserve">well-being of Police officers is a matter of significant public concern. Luca D. Baker describes how the well-being of the officer(s) </w:t>
            </w:r>
            <w:r w:rsidR="00A57824">
              <w:rPr>
                <w:rFonts w:asciiTheme="majorHAnsi" w:hAnsiTheme="majorHAnsi" w:cstheme="majorHAnsi"/>
                <w:szCs w:val="24"/>
              </w:rPr>
              <w:t>can have</w:t>
            </w:r>
            <w:r>
              <w:rPr>
                <w:rFonts w:asciiTheme="majorHAnsi" w:hAnsiTheme="majorHAnsi" w:cstheme="majorHAnsi"/>
                <w:szCs w:val="24"/>
              </w:rPr>
              <w:t xml:space="preserve"> a direct impact on the officers ability to perform effectively</w:t>
            </w:r>
            <w:r w:rsidR="00A57824">
              <w:rPr>
                <w:rFonts w:asciiTheme="majorHAnsi" w:hAnsiTheme="majorHAnsi" w:cstheme="majorHAnsi"/>
                <w:szCs w:val="24"/>
              </w:rPr>
              <w:t xml:space="preserve">. Not only this, but how this </w:t>
            </w:r>
            <w:r>
              <w:rPr>
                <w:rFonts w:asciiTheme="majorHAnsi" w:hAnsiTheme="majorHAnsi" w:cstheme="majorHAnsi"/>
                <w:szCs w:val="24"/>
              </w:rPr>
              <w:t xml:space="preserve">can have </w:t>
            </w:r>
            <w:r w:rsidR="00A57824">
              <w:rPr>
                <w:rFonts w:asciiTheme="majorHAnsi" w:hAnsiTheme="majorHAnsi" w:cstheme="majorHAnsi"/>
                <w:szCs w:val="24"/>
              </w:rPr>
              <w:t xml:space="preserve">serious </w:t>
            </w:r>
            <w:r>
              <w:rPr>
                <w:rFonts w:asciiTheme="majorHAnsi" w:hAnsiTheme="majorHAnsi" w:cstheme="majorHAnsi"/>
                <w:szCs w:val="24"/>
              </w:rPr>
              <w:t>consequences when it comes</w:t>
            </w:r>
            <w:r w:rsidR="00AC0BDC">
              <w:rPr>
                <w:rFonts w:asciiTheme="majorHAnsi" w:hAnsiTheme="majorHAnsi" w:cstheme="majorHAnsi"/>
                <w:szCs w:val="24"/>
              </w:rPr>
              <w:t xml:space="preserve"> to keeping the public safe</w:t>
            </w:r>
            <w:r w:rsidR="000769C1">
              <w:rPr>
                <w:rFonts w:asciiTheme="majorHAnsi" w:hAnsiTheme="majorHAnsi" w:cstheme="majorHAnsi"/>
                <w:szCs w:val="24"/>
              </w:rPr>
              <w:t xml:space="preserve"> </w:t>
            </w:r>
            <w:sdt>
              <w:sdtPr>
                <w:rPr>
                  <w:rFonts w:asciiTheme="majorHAnsi" w:hAnsiTheme="majorHAnsi" w:cstheme="majorHAnsi"/>
                  <w:szCs w:val="24"/>
                </w:rPr>
                <w:id w:val="194670515"/>
                <w:citation/>
              </w:sdtPr>
              <w:sdtContent>
                <w:r w:rsidR="000769C1">
                  <w:rPr>
                    <w:rFonts w:asciiTheme="majorHAnsi" w:hAnsiTheme="majorHAnsi" w:cstheme="majorHAnsi"/>
                    <w:szCs w:val="24"/>
                  </w:rPr>
                  <w:fldChar w:fldCharType="begin"/>
                </w:r>
                <w:r w:rsidR="00E57D1E">
                  <w:rPr>
                    <w:rFonts w:asciiTheme="majorHAnsi" w:hAnsiTheme="majorHAnsi" w:cstheme="majorHAnsi"/>
                    <w:szCs w:val="24"/>
                  </w:rPr>
                  <w:instrText xml:space="preserve">CITATION LDB20 \l 2057 </w:instrText>
                </w:r>
                <w:r w:rsidR="000769C1">
                  <w:rPr>
                    <w:rFonts w:asciiTheme="majorHAnsi" w:hAnsiTheme="majorHAnsi" w:cstheme="majorHAnsi"/>
                    <w:szCs w:val="24"/>
                  </w:rPr>
                  <w:fldChar w:fldCharType="separate"/>
                </w:r>
                <w:r w:rsidR="001C5A26" w:rsidRPr="001C5A26">
                  <w:rPr>
                    <w:rFonts w:asciiTheme="majorHAnsi" w:hAnsiTheme="majorHAnsi" w:cstheme="majorHAnsi"/>
                    <w:noProof/>
                    <w:szCs w:val="24"/>
                  </w:rPr>
                  <w:t>(Baker, 2020)</w:t>
                </w:r>
                <w:r w:rsidR="000769C1">
                  <w:rPr>
                    <w:rFonts w:asciiTheme="majorHAnsi" w:hAnsiTheme="majorHAnsi" w:cstheme="majorHAnsi"/>
                    <w:szCs w:val="24"/>
                  </w:rPr>
                  <w:fldChar w:fldCharType="end"/>
                </w:r>
              </w:sdtContent>
            </w:sdt>
            <w:r w:rsidR="004322C1">
              <w:rPr>
                <w:rFonts w:asciiTheme="majorHAnsi" w:hAnsiTheme="majorHAnsi" w:cstheme="majorHAnsi"/>
                <w:szCs w:val="24"/>
              </w:rPr>
              <w:t>.</w:t>
            </w:r>
          </w:p>
          <w:p w14:paraId="065F3347" w14:textId="77777777" w:rsidR="00201347" w:rsidRDefault="00201347" w:rsidP="00201347">
            <w:pPr>
              <w:spacing w:line="360" w:lineRule="auto"/>
              <w:rPr>
                <w:rFonts w:asciiTheme="majorHAnsi" w:hAnsiTheme="majorHAnsi" w:cstheme="majorHAnsi"/>
                <w:szCs w:val="24"/>
              </w:rPr>
            </w:pPr>
          </w:p>
          <w:p w14:paraId="2D150F88" w14:textId="77777777" w:rsidR="002356F1" w:rsidRDefault="00201347" w:rsidP="00201347">
            <w:pPr>
              <w:spacing w:line="360" w:lineRule="auto"/>
              <w:rPr>
                <w:rFonts w:asciiTheme="majorHAnsi" w:hAnsiTheme="majorHAnsi" w:cstheme="majorHAnsi"/>
                <w:szCs w:val="24"/>
              </w:rPr>
            </w:pPr>
            <w:r>
              <w:rPr>
                <w:rFonts w:asciiTheme="majorHAnsi" w:hAnsiTheme="majorHAnsi" w:cstheme="majorHAnsi"/>
                <w:szCs w:val="24"/>
              </w:rPr>
              <w:t>With more offices reporting sick across the UK every day</w:t>
            </w:r>
            <w:r w:rsidR="001F3825">
              <w:rPr>
                <w:rFonts w:asciiTheme="majorHAnsi" w:hAnsiTheme="majorHAnsi" w:cstheme="majorHAnsi"/>
                <w:szCs w:val="24"/>
              </w:rPr>
              <w:t xml:space="preserve"> as a result of the demands of the job</w:t>
            </w:r>
            <w:r>
              <w:rPr>
                <w:rFonts w:asciiTheme="majorHAnsi" w:hAnsiTheme="majorHAnsi" w:cstheme="majorHAnsi"/>
                <w:szCs w:val="24"/>
              </w:rPr>
              <w:t xml:space="preserve">, how are the remainder of the force expected to manage? </w:t>
            </w:r>
          </w:p>
          <w:p w14:paraId="070DBDFE" w14:textId="77777777" w:rsidR="002356F1" w:rsidRDefault="002356F1" w:rsidP="00201347">
            <w:pPr>
              <w:spacing w:line="360" w:lineRule="auto"/>
              <w:rPr>
                <w:rFonts w:asciiTheme="majorHAnsi" w:hAnsiTheme="majorHAnsi" w:cstheme="majorHAnsi"/>
                <w:szCs w:val="24"/>
              </w:rPr>
            </w:pPr>
          </w:p>
          <w:p w14:paraId="28DEFE33" w14:textId="67D8EF5B" w:rsidR="00201347" w:rsidRDefault="00201347" w:rsidP="00201347">
            <w:pPr>
              <w:spacing w:line="360" w:lineRule="auto"/>
              <w:rPr>
                <w:rFonts w:asciiTheme="majorHAnsi" w:hAnsiTheme="majorHAnsi" w:cstheme="majorHAnsi"/>
                <w:szCs w:val="24"/>
              </w:rPr>
            </w:pPr>
            <w:r>
              <w:rPr>
                <w:rFonts w:asciiTheme="majorHAnsi" w:hAnsiTheme="majorHAnsi" w:cstheme="majorHAnsi"/>
                <w:szCs w:val="24"/>
              </w:rPr>
              <w:t xml:space="preserve">This means a much higher demand in answering calls, a higher workload and more stress and anxiety throughout placed on </w:t>
            </w:r>
            <w:r w:rsidR="002356F1">
              <w:rPr>
                <w:rFonts w:asciiTheme="majorHAnsi" w:hAnsiTheme="majorHAnsi" w:cstheme="majorHAnsi"/>
                <w:szCs w:val="24"/>
              </w:rPr>
              <w:t xml:space="preserve">the remaining </w:t>
            </w:r>
            <w:r>
              <w:rPr>
                <w:rFonts w:asciiTheme="majorHAnsi" w:hAnsiTheme="majorHAnsi" w:cstheme="majorHAnsi"/>
                <w:szCs w:val="24"/>
              </w:rPr>
              <w:t xml:space="preserve">officers. In 2022, data released from the National Police Chief’s Council (NPCC), stated that approximately 9.4 percent absence rate of Police officers and staff </w:t>
            </w:r>
            <w:sdt>
              <w:sdtPr>
                <w:rPr>
                  <w:rFonts w:asciiTheme="majorHAnsi" w:hAnsiTheme="majorHAnsi" w:cstheme="majorHAnsi"/>
                  <w:szCs w:val="24"/>
                </w:rPr>
                <w:id w:val="44489422"/>
                <w:citation/>
              </w:sdtPr>
              <w:sdtContent>
                <w:r w:rsidR="004322C1">
                  <w:rPr>
                    <w:rFonts w:asciiTheme="majorHAnsi" w:hAnsiTheme="majorHAnsi" w:cstheme="majorHAnsi"/>
                    <w:szCs w:val="24"/>
                  </w:rPr>
                  <w:fldChar w:fldCharType="begin"/>
                </w:r>
                <w:r w:rsidR="00182819">
                  <w:rPr>
                    <w:rFonts w:asciiTheme="majorHAnsi" w:hAnsiTheme="majorHAnsi" w:cstheme="majorHAnsi"/>
                    <w:szCs w:val="24"/>
                  </w:rPr>
                  <w:instrText xml:space="preserve">CITATION NPC223 \l 2057 </w:instrText>
                </w:r>
                <w:r w:rsidR="004322C1">
                  <w:rPr>
                    <w:rFonts w:asciiTheme="majorHAnsi" w:hAnsiTheme="majorHAnsi" w:cstheme="majorHAnsi"/>
                    <w:szCs w:val="24"/>
                  </w:rPr>
                  <w:fldChar w:fldCharType="separate"/>
                </w:r>
                <w:r w:rsidR="001C5A26" w:rsidRPr="001C5A26">
                  <w:rPr>
                    <w:rFonts w:asciiTheme="majorHAnsi" w:hAnsiTheme="majorHAnsi" w:cstheme="majorHAnsi"/>
                    <w:noProof/>
                    <w:szCs w:val="24"/>
                  </w:rPr>
                  <w:t>(NPCC, 2022)</w:t>
                </w:r>
                <w:r w:rsidR="004322C1">
                  <w:rPr>
                    <w:rFonts w:asciiTheme="majorHAnsi" w:hAnsiTheme="majorHAnsi" w:cstheme="majorHAnsi"/>
                    <w:szCs w:val="24"/>
                  </w:rPr>
                  <w:fldChar w:fldCharType="end"/>
                </w:r>
              </w:sdtContent>
            </w:sdt>
            <w:r>
              <w:rPr>
                <w:rFonts w:asciiTheme="majorHAnsi" w:hAnsiTheme="majorHAnsi" w:cstheme="majorHAnsi"/>
                <w:szCs w:val="24"/>
              </w:rPr>
              <w:t xml:space="preserve"> This being an increase of around 4 percent from the figures seen from 2020 and 2021 </w:t>
            </w:r>
            <w:sdt>
              <w:sdtPr>
                <w:rPr>
                  <w:rFonts w:asciiTheme="majorHAnsi" w:hAnsiTheme="majorHAnsi" w:cstheme="majorHAnsi"/>
                  <w:szCs w:val="24"/>
                </w:rPr>
                <w:id w:val="619582502"/>
                <w:citation/>
              </w:sdtPr>
              <w:sdtContent>
                <w:r w:rsidR="00182819">
                  <w:rPr>
                    <w:rFonts w:asciiTheme="majorHAnsi" w:hAnsiTheme="majorHAnsi" w:cstheme="majorHAnsi"/>
                    <w:szCs w:val="24"/>
                  </w:rPr>
                  <w:fldChar w:fldCharType="begin"/>
                </w:r>
                <w:r w:rsidR="00182819">
                  <w:rPr>
                    <w:rFonts w:asciiTheme="majorHAnsi" w:hAnsiTheme="majorHAnsi" w:cstheme="majorHAnsi"/>
                    <w:szCs w:val="24"/>
                  </w:rPr>
                  <w:instrText xml:space="preserve"> CITATION NPC223 \l 2057 </w:instrText>
                </w:r>
                <w:r w:rsidR="00182819">
                  <w:rPr>
                    <w:rFonts w:asciiTheme="majorHAnsi" w:hAnsiTheme="majorHAnsi" w:cstheme="majorHAnsi"/>
                    <w:szCs w:val="24"/>
                  </w:rPr>
                  <w:fldChar w:fldCharType="separate"/>
                </w:r>
                <w:r w:rsidR="001C5A26" w:rsidRPr="001C5A26">
                  <w:rPr>
                    <w:rFonts w:asciiTheme="majorHAnsi" w:hAnsiTheme="majorHAnsi" w:cstheme="majorHAnsi"/>
                    <w:noProof/>
                    <w:szCs w:val="24"/>
                  </w:rPr>
                  <w:t>(NPCC, 2022)</w:t>
                </w:r>
                <w:r w:rsidR="00182819">
                  <w:rPr>
                    <w:rFonts w:asciiTheme="majorHAnsi" w:hAnsiTheme="majorHAnsi" w:cstheme="majorHAnsi"/>
                    <w:szCs w:val="24"/>
                  </w:rPr>
                  <w:fldChar w:fldCharType="end"/>
                </w:r>
              </w:sdtContent>
            </w:sdt>
            <w:r w:rsidR="00182819">
              <w:rPr>
                <w:rFonts w:asciiTheme="majorHAnsi" w:hAnsiTheme="majorHAnsi" w:cstheme="majorHAnsi"/>
                <w:szCs w:val="24"/>
              </w:rPr>
              <w:t xml:space="preserve">. </w:t>
            </w:r>
          </w:p>
          <w:p w14:paraId="3F9CD1D8" w14:textId="77777777" w:rsidR="00201347" w:rsidRDefault="00201347" w:rsidP="00201347">
            <w:pPr>
              <w:spacing w:line="360" w:lineRule="auto"/>
              <w:rPr>
                <w:rFonts w:asciiTheme="majorHAnsi" w:hAnsiTheme="majorHAnsi" w:cstheme="majorHAnsi"/>
                <w:szCs w:val="24"/>
              </w:rPr>
            </w:pPr>
          </w:p>
          <w:p w14:paraId="0DCAA81F" w14:textId="69169478" w:rsidR="00201347" w:rsidRDefault="00201347" w:rsidP="00201347">
            <w:pPr>
              <w:spacing w:line="360" w:lineRule="auto"/>
              <w:rPr>
                <w:rFonts w:asciiTheme="majorHAnsi" w:hAnsiTheme="majorHAnsi" w:cstheme="majorHAnsi"/>
                <w:szCs w:val="24"/>
              </w:rPr>
            </w:pPr>
            <w:r>
              <w:rPr>
                <w:rFonts w:asciiTheme="majorHAnsi" w:hAnsiTheme="majorHAnsi" w:cstheme="majorHAnsi"/>
                <w:szCs w:val="24"/>
              </w:rPr>
              <w:t>By understanding officer safety and the factors involved within this, a detailed study can be completed</w:t>
            </w:r>
            <w:r w:rsidR="002F2258">
              <w:rPr>
                <w:rFonts w:asciiTheme="majorHAnsi" w:hAnsiTheme="majorHAnsi" w:cstheme="majorHAnsi"/>
                <w:szCs w:val="24"/>
              </w:rPr>
              <w:t xml:space="preserve">. This will </w:t>
            </w:r>
            <w:r>
              <w:rPr>
                <w:rFonts w:asciiTheme="majorHAnsi" w:hAnsiTheme="majorHAnsi" w:cstheme="majorHAnsi"/>
                <w:szCs w:val="24"/>
              </w:rPr>
              <w:t>compar</w:t>
            </w:r>
            <w:r w:rsidR="002F2258">
              <w:rPr>
                <w:rFonts w:asciiTheme="majorHAnsi" w:hAnsiTheme="majorHAnsi" w:cstheme="majorHAnsi"/>
                <w:szCs w:val="24"/>
              </w:rPr>
              <w:t>e</w:t>
            </w:r>
            <w:r>
              <w:rPr>
                <w:rFonts w:asciiTheme="majorHAnsi" w:hAnsiTheme="majorHAnsi" w:cstheme="majorHAnsi"/>
                <w:szCs w:val="24"/>
              </w:rPr>
              <w:t xml:space="preserve"> relevant factors involved in what keeps Police officers safe whilst performing their duties </w:t>
            </w:r>
            <w:sdt>
              <w:sdtPr>
                <w:rPr>
                  <w:rFonts w:asciiTheme="majorHAnsi" w:hAnsiTheme="majorHAnsi" w:cstheme="majorHAnsi"/>
                  <w:szCs w:val="24"/>
                </w:rPr>
                <w:id w:val="1646933819"/>
                <w:citation/>
              </w:sdtPr>
              <w:sdtContent>
                <w:r w:rsidR="00182819">
                  <w:rPr>
                    <w:rFonts w:asciiTheme="majorHAnsi" w:hAnsiTheme="majorHAnsi" w:cstheme="majorHAnsi"/>
                    <w:szCs w:val="24"/>
                  </w:rPr>
                  <w:fldChar w:fldCharType="begin"/>
                </w:r>
                <w:r w:rsidR="00E57D1E">
                  <w:rPr>
                    <w:rFonts w:asciiTheme="majorHAnsi" w:hAnsiTheme="majorHAnsi" w:cstheme="majorHAnsi"/>
                    <w:szCs w:val="24"/>
                  </w:rPr>
                  <w:instrText xml:space="preserve">CITATION BVi02 \l 2057 </w:instrText>
                </w:r>
                <w:r w:rsidR="00182819">
                  <w:rPr>
                    <w:rFonts w:asciiTheme="majorHAnsi" w:hAnsiTheme="majorHAnsi" w:cstheme="majorHAnsi"/>
                    <w:szCs w:val="24"/>
                  </w:rPr>
                  <w:fldChar w:fldCharType="separate"/>
                </w:r>
                <w:r w:rsidR="001C5A26" w:rsidRPr="001C5A26">
                  <w:rPr>
                    <w:rFonts w:asciiTheme="majorHAnsi" w:hAnsiTheme="majorHAnsi" w:cstheme="majorHAnsi"/>
                    <w:noProof/>
                    <w:szCs w:val="24"/>
                  </w:rPr>
                  <w:t>(Vila, 2002)</w:t>
                </w:r>
                <w:r w:rsidR="00182819">
                  <w:rPr>
                    <w:rFonts w:asciiTheme="majorHAnsi" w:hAnsiTheme="majorHAnsi" w:cstheme="majorHAnsi"/>
                    <w:szCs w:val="24"/>
                  </w:rPr>
                  <w:fldChar w:fldCharType="end"/>
                </w:r>
              </w:sdtContent>
            </w:sdt>
            <w:r w:rsidR="00182819">
              <w:rPr>
                <w:rFonts w:asciiTheme="majorHAnsi" w:hAnsiTheme="majorHAnsi" w:cstheme="majorHAnsi"/>
                <w:szCs w:val="24"/>
              </w:rPr>
              <w:t xml:space="preserve">. </w:t>
            </w:r>
            <w:r>
              <w:rPr>
                <w:rFonts w:asciiTheme="majorHAnsi" w:hAnsiTheme="majorHAnsi" w:cstheme="majorHAnsi"/>
                <w:szCs w:val="24"/>
              </w:rPr>
              <w:t xml:space="preserve">Further to this, studying how a Police officer’s </w:t>
            </w:r>
            <w:r w:rsidR="00050538">
              <w:rPr>
                <w:rFonts w:asciiTheme="majorHAnsi" w:hAnsiTheme="majorHAnsi" w:cstheme="majorHAnsi"/>
                <w:szCs w:val="24"/>
              </w:rPr>
              <w:t xml:space="preserve">poor </w:t>
            </w:r>
            <w:r>
              <w:rPr>
                <w:rFonts w:asciiTheme="majorHAnsi" w:hAnsiTheme="majorHAnsi" w:cstheme="majorHAnsi"/>
                <w:szCs w:val="24"/>
              </w:rPr>
              <w:t xml:space="preserve">well-being </w:t>
            </w:r>
            <w:r w:rsidR="00050538">
              <w:rPr>
                <w:rFonts w:asciiTheme="majorHAnsi" w:hAnsiTheme="majorHAnsi" w:cstheme="majorHAnsi"/>
                <w:szCs w:val="24"/>
              </w:rPr>
              <w:t>can</w:t>
            </w:r>
            <w:r>
              <w:rPr>
                <w:rFonts w:asciiTheme="majorHAnsi" w:hAnsiTheme="majorHAnsi" w:cstheme="majorHAnsi"/>
                <w:szCs w:val="24"/>
              </w:rPr>
              <w:t xml:space="preserve"> compromise their safety </w:t>
            </w:r>
            <w:r w:rsidR="00A4265F">
              <w:rPr>
                <w:rFonts w:asciiTheme="majorHAnsi" w:hAnsiTheme="majorHAnsi" w:cstheme="majorHAnsi"/>
                <w:szCs w:val="24"/>
              </w:rPr>
              <w:t xml:space="preserve">when attending potentially violent and aggressive </w:t>
            </w:r>
            <w:r w:rsidR="00C71260">
              <w:rPr>
                <w:rFonts w:asciiTheme="majorHAnsi" w:hAnsiTheme="majorHAnsi" w:cstheme="majorHAnsi"/>
                <w:szCs w:val="24"/>
              </w:rPr>
              <w:t xml:space="preserve">offenders and situations </w:t>
            </w:r>
            <w:r>
              <w:rPr>
                <w:rFonts w:asciiTheme="majorHAnsi" w:hAnsiTheme="majorHAnsi" w:cstheme="majorHAnsi"/>
                <w:szCs w:val="24"/>
              </w:rPr>
              <w:t xml:space="preserve">whilst adhering to </w:t>
            </w:r>
            <w:r w:rsidR="00C71260">
              <w:rPr>
                <w:rFonts w:asciiTheme="majorHAnsi" w:hAnsiTheme="majorHAnsi" w:cstheme="majorHAnsi"/>
                <w:szCs w:val="24"/>
              </w:rPr>
              <w:t xml:space="preserve">the </w:t>
            </w:r>
            <w:r>
              <w:rPr>
                <w:rFonts w:asciiTheme="majorHAnsi" w:hAnsiTheme="majorHAnsi" w:cstheme="majorHAnsi"/>
                <w:szCs w:val="24"/>
              </w:rPr>
              <w:t xml:space="preserve">strict policies and procedures </w:t>
            </w:r>
            <w:r w:rsidR="00C71260">
              <w:rPr>
                <w:rFonts w:asciiTheme="majorHAnsi" w:hAnsiTheme="majorHAnsi" w:cstheme="majorHAnsi"/>
                <w:szCs w:val="24"/>
              </w:rPr>
              <w:t xml:space="preserve">set out by the force </w:t>
            </w:r>
            <w:sdt>
              <w:sdtPr>
                <w:rPr>
                  <w:rFonts w:asciiTheme="majorHAnsi" w:hAnsiTheme="majorHAnsi" w:cstheme="majorHAnsi"/>
                  <w:szCs w:val="24"/>
                </w:rPr>
                <w:id w:val="1985115916"/>
                <w:citation/>
              </w:sdtPr>
              <w:sdtContent>
                <w:r w:rsidR="00182819">
                  <w:rPr>
                    <w:rFonts w:asciiTheme="majorHAnsi" w:hAnsiTheme="majorHAnsi" w:cstheme="majorHAnsi"/>
                    <w:szCs w:val="24"/>
                  </w:rPr>
                  <w:fldChar w:fldCharType="begin"/>
                </w:r>
                <w:r w:rsidR="00E57D1E">
                  <w:rPr>
                    <w:rFonts w:asciiTheme="majorHAnsi" w:hAnsiTheme="majorHAnsi" w:cstheme="majorHAnsi"/>
                    <w:szCs w:val="24"/>
                  </w:rPr>
                  <w:instrText xml:space="preserve">CITATION BJu101 \l 2057 </w:instrText>
                </w:r>
                <w:r w:rsidR="00182819">
                  <w:rPr>
                    <w:rFonts w:asciiTheme="majorHAnsi" w:hAnsiTheme="majorHAnsi" w:cstheme="majorHAnsi"/>
                    <w:szCs w:val="24"/>
                  </w:rPr>
                  <w:fldChar w:fldCharType="separate"/>
                </w:r>
                <w:r w:rsidR="001C5A26" w:rsidRPr="001C5A26">
                  <w:rPr>
                    <w:rFonts w:asciiTheme="majorHAnsi" w:hAnsiTheme="majorHAnsi" w:cstheme="majorHAnsi"/>
                    <w:noProof/>
                    <w:szCs w:val="24"/>
                  </w:rPr>
                  <w:t>(Juniper, 2010)</w:t>
                </w:r>
                <w:r w:rsidR="00182819">
                  <w:rPr>
                    <w:rFonts w:asciiTheme="majorHAnsi" w:hAnsiTheme="majorHAnsi" w:cstheme="majorHAnsi"/>
                    <w:szCs w:val="24"/>
                  </w:rPr>
                  <w:fldChar w:fldCharType="end"/>
                </w:r>
              </w:sdtContent>
            </w:sdt>
            <w:r w:rsidR="00182819">
              <w:rPr>
                <w:rFonts w:asciiTheme="majorHAnsi" w:hAnsiTheme="majorHAnsi" w:cstheme="majorHAnsi"/>
                <w:szCs w:val="24"/>
              </w:rPr>
              <w:t xml:space="preserve">. </w:t>
            </w:r>
          </w:p>
          <w:p w14:paraId="7001B56A" w14:textId="77777777" w:rsidR="00201347" w:rsidRDefault="00201347" w:rsidP="00D4485A">
            <w:pPr>
              <w:jc w:val="both"/>
              <w:rPr>
                <w:rFonts w:cs="Arial"/>
                <w:color w:val="FF0000"/>
                <w:sz w:val="22"/>
                <w:szCs w:val="22"/>
              </w:rPr>
            </w:pPr>
          </w:p>
          <w:p w14:paraId="19493E59" w14:textId="77777777" w:rsidR="00E35FCC" w:rsidRDefault="00E35FCC" w:rsidP="00D4485A">
            <w:pPr>
              <w:jc w:val="both"/>
              <w:rPr>
                <w:rFonts w:cs="Arial"/>
                <w:color w:val="FF0000"/>
                <w:sz w:val="22"/>
                <w:szCs w:val="22"/>
              </w:rPr>
            </w:pP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05EF1BA1" w14:textId="77777777" w:rsidR="00776124" w:rsidRPr="00D012E7" w:rsidRDefault="00776124" w:rsidP="00D4485A">
            <w:pPr>
              <w:jc w:val="both"/>
              <w:rPr>
                <w:rFonts w:cs="Arial"/>
                <w:b/>
                <w:bCs/>
                <w:sz w:val="22"/>
                <w:szCs w:val="22"/>
              </w:rPr>
            </w:pPr>
          </w:p>
          <w:p w14:paraId="683F538C" w14:textId="77777777" w:rsidR="00776124" w:rsidRDefault="00776124" w:rsidP="00776124">
            <w:pPr>
              <w:spacing w:line="360" w:lineRule="auto"/>
              <w:rPr>
                <w:rFonts w:asciiTheme="majorHAnsi" w:hAnsiTheme="majorHAnsi" w:cstheme="majorHAnsi"/>
                <w:b/>
                <w:bCs/>
                <w:szCs w:val="24"/>
              </w:rPr>
            </w:pPr>
            <w:r w:rsidRPr="00F65273">
              <w:rPr>
                <w:rFonts w:asciiTheme="majorHAnsi" w:hAnsiTheme="majorHAnsi" w:cstheme="majorHAnsi"/>
                <w:b/>
                <w:bCs/>
                <w:szCs w:val="24"/>
              </w:rPr>
              <w:t>Key objectives:</w:t>
            </w:r>
          </w:p>
          <w:p w14:paraId="5FFE72A5" w14:textId="77777777" w:rsidR="00776124" w:rsidRPr="00F65273" w:rsidRDefault="00776124" w:rsidP="00776124">
            <w:pPr>
              <w:spacing w:line="360" w:lineRule="auto"/>
              <w:rPr>
                <w:rFonts w:asciiTheme="majorHAnsi" w:hAnsiTheme="majorHAnsi" w:cstheme="majorHAnsi"/>
                <w:b/>
                <w:bCs/>
                <w:szCs w:val="24"/>
              </w:rPr>
            </w:pPr>
          </w:p>
          <w:p w14:paraId="60752369" w14:textId="5C75D350" w:rsidR="00776124" w:rsidRDefault="00776124" w:rsidP="00776124">
            <w:pPr>
              <w:pStyle w:val="ListParagraph"/>
              <w:numPr>
                <w:ilvl w:val="0"/>
                <w:numId w:val="40"/>
              </w:numPr>
              <w:spacing w:after="160" w:line="360" w:lineRule="auto"/>
              <w:rPr>
                <w:rFonts w:asciiTheme="majorHAnsi" w:hAnsiTheme="majorHAnsi" w:cstheme="majorHAnsi"/>
                <w:szCs w:val="24"/>
              </w:rPr>
            </w:pPr>
            <w:r>
              <w:rPr>
                <w:rFonts w:asciiTheme="majorHAnsi" w:hAnsiTheme="majorHAnsi" w:cstheme="majorHAnsi"/>
                <w:szCs w:val="24"/>
              </w:rPr>
              <w:t>The first key objective I will research is; Is the new Public and Personal Safety Training (PPST) more beneficial that the previous Officer Safety Training (OST) and, does it meet the requirements when it comes to providing Police officers with a good foundation to work from. Are the foundations of officer safety keeping officers safe?</w:t>
            </w:r>
            <w:r w:rsidR="00B96A2B">
              <w:rPr>
                <w:rFonts w:asciiTheme="majorHAnsi" w:hAnsiTheme="majorHAnsi" w:cstheme="majorHAnsi"/>
                <w:szCs w:val="24"/>
              </w:rPr>
              <w:t xml:space="preserve"> </w:t>
            </w:r>
            <w:sdt>
              <w:sdtPr>
                <w:rPr>
                  <w:rFonts w:asciiTheme="majorHAnsi" w:hAnsiTheme="majorHAnsi" w:cstheme="majorHAnsi"/>
                  <w:szCs w:val="24"/>
                </w:rPr>
                <w:id w:val="172004928"/>
                <w:citation/>
              </w:sdtPr>
              <w:sdtContent>
                <w:r w:rsidR="00B96A2B">
                  <w:rPr>
                    <w:rFonts w:asciiTheme="majorHAnsi" w:hAnsiTheme="majorHAnsi" w:cstheme="majorHAnsi"/>
                    <w:szCs w:val="24"/>
                  </w:rPr>
                  <w:fldChar w:fldCharType="begin"/>
                </w:r>
                <w:r w:rsidR="00E4614C">
                  <w:rPr>
                    <w:rFonts w:asciiTheme="majorHAnsi" w:hAnsiTheme="majorHAnsi" w:cstheme="majorHAnsi"/>
                    <w:szCs w:val="24"/>
                  </w:rPr>
                  <w:instrText xml:space="preserve">CITATION Col237 \l 2057 </w:instrText>
                </w:r>
                <w:r w:rsidR="00B96A2B">
                  <w:rPr>
                    <w:rFonts w:asciiTheme="majorHAnsi" w:hAnsiTheme="majorHAnsi" w:cstheme="majorHAnsi"/>
                    <w:szCs w:val="24"/>
                  </w:rPr>
                  <w:fldChar w:fldCharType="separate"/>
                </w:r>
                <w:r w:rsidR="001C5A26" w:rsidRPr="001C5A26">
                  <w:rPr>
                    <w:rFonts w:asciiTheme="majorHAnsi" w:hAnsiTheme="majorHAnsi" w:cstheme="majorHAnsi"/>
                    <w:noProof/>
                    <w:szCs w:val="24"/>
                  </w:rPr>
                  <w:t>(Policing, 2023)</w:t>
                </w:r>
                <w:r w:rsidR="00B96A2B">
                  <w:rPr>
                    <w:rFonts w:asciiTheme="majorHAnsi" w:hAnsiTheme="majorHAnsi" w:cstheme="majorHAnsi"/>
                    <w:szCs w:val="24"/>
                  </w:rPr>
                  <w:fldChar w:fldCharType="end"/>
                </w:r>
              </w:sdtContent>
            </w:sdt>
            <w:r w:rsidR="00E4614C">
              <w:rPr>
                <w:rFonts w:asciiTheme="majorHAnsi" w:hAnsiTheme="majorHAnsi" w:cstheme="majorHAnsi"/>
                <w:szCs w:val="24"/>
              </w:rPr>
              <w:t xml:space="preserve">. </w:t>
            </w:r>
          </w:p>
          <w:p w14:paraId="08DC4F29" w14:textId="358324C9" w:rsidR="00776124" w:rsidRDefault="00776124" w:rsidP="00776124">
            <w:pPr>
              <w:pStyle w:val="ListParagraph"/>
              <w:numPr>
                <w:ilvl w:val="0"/>
                <w:numId w:val="40"/>
              </w:numPr>
              <w:spacing w:after="160" w:line="360" w:lineRule="auto"/>
              <w:rPr>
                <w:rFonts w:asciiTheme="majorHAnsi" w:hAnsiTheme="majorHAnsi" w:cstheme="majorHAnsi"/>
                <w:szCs w:val="24"/>
              </w:rPr>
            </w:pPr>
            <w:r>
              <w:rPr>
                <w:rFonts w:asciiTheme="majorHAnsi" w:hAnsiTheme="majorHAnsi" w:cstheme="majorHAnsi"/>
                <w:szCs w:val="24"/>
              </w:rPr>
              <w:t xml:space="preserve">The next objective will cover the standard issue personal protective equipment (PPE) that serving officers in the UK are provided </w:t>
            </w:r>
            <w:sdt>
              <w:sdtPr>
                <w:rPr>
                  <w:rFonts w:asciiTheme="majorHAnsi" w:hAnsiTheme="majorHAnsi" w:cstheme="majorHAnsi"/>
                  <w:szCs w:val="24"/>
                </w:rPr>
                <w:id w:val="9576517"/>
                <w:citation/>
              </w:sdtPr>
              <w:sdtContent>
                <w:r w:rsidR="00E4614C">
                  <w:rPr>
                    <w:rFonts w:asciiTheme="majorHAnsi" w:hAnsiTheme="majorHAnsi" w:cstheme="majorHAnsi"/>
                    <w:szCs w:val="24"/>
                  </w:rPr>
                  <w:fldChar w:fldCharType="begin"/>
                </w:r>
                <w:r w:rsidR="00E57D1E">
                  <w:rPr>
                    <w:rFonts w:asciiTheme="majorHAnsi" w:hAnsiTheme="majorHAnsi" w:cstheme="majorHAnsi"/>
                    <w:szCs w:val="24"/>
                  </w:rPr>
                  <w:instrText xml:space="preserve">CITATION RSi22 \l 2057 </w:instrText>
                </w:r>
                <w:r w:rsidR="00E4614C">
                  <w:rPr>
                    <w:rFonts w:asciiTheme="majorHAnsi" w:hAnsiTheme="majorHAnsi" w:cstheme="majorHAnsi"/>
                    <w:szCs w:val="24"/>
                  </w:rPr>
                  <w:fldChar w:fldCharType="separate"/>
                </w:r>
                <w:r w:rsidR="001C5A26" w:rsidRPr="001C5A26">
                  <w:rPr>
                    <w:rFonts w:asciiTheme="majorHAnsi" w:hAnsiTheme="majorHAnsi" w:cstheme="majorHAnsi"/>
                    <w:noProof/>
                    <w:szCs w:val="24"/>
                  </w:rPr>
                  <w:t>(Simpson, 2022)</w:t>
                </w:r>
                <w:r w:rsidR="00E4614C">
                  <w:rPr>
                    <w:rFonts w:asciiTheme="majorHAnsi" w:hAnsiTheme="majorHAnsi" w:cstheme="majorHAnsi"/>
                    <w:szCs w:val="24"/>
                  </w:rPr>
                  <w:fldChar w:fldCharType="end"/>
                </w:r>
              </w:sdtContent>
            </w:sdt>
            <w:r>
              <w:rPr>
                <w:rFonts w:asciiTheme="majorHAnsi" w:hAnsiTheme="majorHAnsi" w:cstheme="majorHAnsi"/>
                <w:szCs w:val="24"/>
              </w:rPr>
              <w:t xml:space="preserve"> All aspects from the issued uniform, standard issue safety equipment, such as PAVA spray and ASP, and then advanced equipment such as Taser and Firearms will be explored. I will aim to evaluate this from both sides by exploring the positives of this equipment and also the negatives to this. By doing this, I will be able to evaluate what officers needs and expectations are for their own safety. </w:t>
            </w:r>
          </w:p>
          <w:p w14:paraId="607DE0C3" w14:textId="2558BDB1" w:rsidR="00D772A2" w:rsidRDefault="00102D4F" w:rsidP="00776124">
            <w:pPr>
              <w:pStyle w:val="ListParagraph"/>
              <w:numPr>
                <w:ilvl w:val="0"/>
                <w:numId w:val="40"/>
              </w:numPr>
              <w:spacing w:after="160" w:line="360" w:lineRule="auto"/>
              <w:rPr>
                <w:rFonts w:asciiTheme="majorHAnsi" w:hAnsiTheme="majorHAnsi" w:cstheme="majorHAnsi"/>
                <w:szCs w:val="24"/>
              </w:rPr>
            </w:pPr>
            <w:r>
              <w:rPr>
                <w:rFonts w:asciiTheme="majorHAnsi" w:hAnsiTheme="majorHAnsi" w:cstheme="majorHAnsi"/>
                <w:szCs w:val="24"/>
              </w:rPr>
              <w:t>Further to this, A look at the well-being of police officers</w:t>
            </w:r>
            <w:r w:rsidR="00C92BC9">
              <w:rPr>
                <w:rFonts w:asciiTheme="majorHAnsi" w:hAnsiTheme="majorHAnsi" w:cstheme="majorHAnsi"/>
                <w:szCs w:val="24"/>
              </w:rPr>
              <w:t xml:space="preserve"> is being affect</w:t>
            </w:r>
            <w:r w:rsidR="00235DA1">
              <w:rPr>
                <w:rFonts w:asciiTheme="majorHAnsi" w:hAnsiTheme="majorHAnsi" w:cstheme="majorHAnsi"/>
                <w:szCs w:val="24"/>
              </w:rPr>
              <w:t>ed.</w:t>
            </w:r>
            <w:r w:rsidR="00776124">
              <w:rPr>
                <w:rFonts w:asciiTheme="majorHAnsi" w:hAnsiTheme="majorHAnsi" w:cstheme="majorHAnsi"/>
                <w:szCs w:val="24"/>
              </w:rPr>
              <w:t xml:space="preserve"> I will explore how the demands of the job</w:t>
            </w:r>
            <w:r w:rsidR="00735E23">
              <w:rPr>
                <w:rFonts w:asciiTheme="majorHAnsi" w:hAnsiTheme="majorHAnsi" w:cstheme="majorHAnsi"/>
                <w:szCs w:val="24"/>
              </w:rPr>
              <w:t xml:space="preserve">, incidents to which officers attend, </w:t>
            </w:r>
            <w:r w:rsidR="00AD5EE1">
              <w:rPr>
                <w:rFonts w:asciiTheme="majorHAnsi" w:hAnsiTheme="majorHAnsi" w:cstheme="majorHAnsi"/>
                <w:szCs w:val="24"/>
              </w:rPr>
              <w:t>safety within these incidents</w:t>
            </w:r>
            <w:r w:rsidR="00955C0A">
              <w:rPr>
                <w:rFonts w:asciiTheme="majorHAnsi" w:hAnsiTheme="majorHAnsi" w:cstheme="majorHAnsi"/>
                <w:szCs w:val="24"/>
              </w:rPr>
              <w:t xml:space="preserve">, demands of the role, </w:t>
            </w:r>
            <w:r w:rsidR="00390402">
              <w:rPr>
                <w:rFonts w:asciiTheme="majorHAnsi" w:hAnsiTheme="majorHAnsi" w:cstheme="majorHAnsi"/>
                <w:szCs w:val="24"/>
              </w:rPr>
              <w:t>colleague absences culminate</w:t>
            </w:r>
            <w:r w:rsidR="001B404D">
              <w:rPr>
                <w:rFonts w:asciiTheme="majorHAnsi" w:hAnsiTheme="majorHAnsi" w:cstheme="majorHAnsi"/>
                <w:szCs w:val="24"/>
              </w:rPr>
              <w:t xml:space="preserve"> to decline employee well-being</w:t>
            </w:r>
            <w:r w:rsidR="00AD5EE1">
              <w:rPr>
                <w:rFonts w:asciiTheme="majorHAnsi" w:hAnsiTheme="majorHAnsi" w:cstheme="majorHAnsi"/>
                <w:szCs w:val="24"/>
              </w:rPr>
              <w:t xml:space="preserve"> and how </w:t>
            </w:r>
            <w:r w:rsidR="00F11163">
              <w:rPr>
                <w:rFonts w:asciiTheme="majorHAnsi" w:hAnsiTheme="majorHAnsi" w:cstheme="majorHAnsi"/>
                <w:szCs w:val="24"/>
              </w:rPr>
              <w:t xml:space="preserve">the </w:t>
            </w:r>
            <w:r w:rsidR="00776124">
              <w:rPr>
                <w:rFonts w:asciiTheme="majorHAnsi" w:hAnsiTheme="majorHAnsi" w:cstheme="majorHAnsi"/>
                <w:szCs w:val="24"/>
              </w:rPr>
              <w:t xml:space="preserve">individuals </w:t>
            </w:r>
            <w:r w:rsidR="00F11163">
              <w:rPr>
                <w:rFonts w:asciiTheme="majorHAnsi" w:hAnsiTheme="majorHAnsi" w:cstheme="majorHAnsi"/>
                <w:szCs w:val="24"/>
              </w:rPr>
              <w:t xml:space="preserve">and </w:t>
            </w:r>
            <w:r w:rsidR="00776124">
              <w:rPr>
                <w:rFonts w:asciiTheme="majorHAnsi" w:hAnsiTheme="majorHAnsi" w:cstheme="majorHAnsi"/>
                <w:szCs w:val="24"/>
              </w:rPr>
              <w:t>how the</w:t>
            </w:r>
            <w:r w:rsidR="00D772A2">
              <w:rPr>
                <w:rFonts w:asciiTheme="majorHAnsi" w:hAnsiTheme="majorHAnsi" w:cstheme="majorHAnsi"/>
                <w:szCs w:val="24"/>
              </w:rPr>
              <w:t>y are managing this, if at all</w:t>
            </w:r>
            <w:r w:rsidR="00776124">
              <w:rPr>
                <w:rFonts w:asciiTheme="majorHAnsi" w:hAnsiTheme="majorHAnsi" w:cstheme="majorHAnsi"/>
                <w:szCs w:val="24"/>
              </w:rPr>
              <w:t>.</w:t>
            </w:r>
          </w:p>
          <w:p w14:paraId="06D58D79" w14:textId="01383C68" w:rsidR="00776124" w:rsidRPr="00D772A2" w:rsidRDefault="00776124" w:rsidP="00D772A2">
            <w:pPr>
              <w:pStyle w:val="ListParagraph"/>
              <w:spacing w:after="160" w:line="360" w:lineRule="auto"/>
              <w:rPr>
                <w:rFonts w:asciiTheme="majorHAnsi" w:hAnsiTheme="majorHAnsi" w:cstheme="majorHAnsi"/>
                <w:szCs w:val="24"/>
              </w:rPr>
            </w:pPr>
            <w:r w:rsidRPr="00D772A2">
              <w:rPr>
                <w:rFonts w:asciiTheme="majorHAnsi" w:hAnsiTheme="majorHAnsi" w:cstheme="majorHAnsi"/>
                <w:szCs w:val="24"/>
              </w:rPr>
              <w:t xml:space="preserve"> I will investigate what support options are available to officers struggling with their well-being and how easy it is to use these options. Further to this, I will evaluate</w:t>
            </w:r>
            <w:r w:rsidR="00955C0A">
              <w:rPr>
                <w:rFonts w:asciiTheme="majorHAnsi" w:hAnsiTheme="majorHAnsi" w:cstheme="majorHAnsi"/>
                <w:szCs w:val="24"/>
              </w:rPr>
              <w:t xml:space="preserve"> </w:t>
            </w:r>
            <w:r w:rsidRPr="00D772A2">
              <w:rPr>
                <w:rFonts w:asciiTheme="majorHAnsi" w:hAnsiTheme="majorHAnsi" w:cstheme="majorHAnsi"/>
                <w:szCs w:val="24"/>
              </w:rPr>
              <w:t>how the current shift pattern split affects Officers when it relates to their well-being and all round mental health</w:t>
            </w:r>
            <w:r w:rsidR="00E4614C" w:rsidRPr="00D772A2">
              <w:rPr>
                <w:rFonts w:asciiTheme="majorHAnsi" w:hAnsiTheme="majorHAnsi" w:cstheme="majorHAnsi"/>
                <w:szCs w:val="24"/>
              </w:rPr>
              <w:t xml:space="preserve"> </w:t>
            </w:r>
            <w:sdt>
              <w:sdtPr>
                <w:id w:val="1753624595"/>
                <w:citation/>
              </w:sdtPr>
              <w:sdtContent>
                <w:r w:rsidR="00E4614C" w:rsidRPr="00D772A2">
                  <w:rPr>
                    <w:rFonts w:asciiTheme="majorHAnsi" w:hAnsiTheme="majorHAnsi" w:cstheme="majorHAnsi"/>
                    <w:szCs w:val="24"/>
                  </w:rPr>
                  <w:fldChar w:fldCharType="begin"/>
                </w:r>
                <w:r w:rsidR="00E4614C" w:rsidRPr="00D772A2">
                  <w:rPr>
                    <w:rFonts w:asciiTheme="majorHAnsi" w:hAnsiTheme="majorHAnsi" w:cstheme="majorHAnsi"/>
                    <w:szCs w:val="24"/>
                  </w:rPr>
                  <w:instrText xml:space="preserve"> CITATION KMo06 \l 2057 </w:instrText>
                </w:r>
                <w:r w:rsidR="00E4614C" w:rsidRPr="00D772A2">
                  <w:rPr>
                    <w:rFonts w:asciiTheme="majorHAnsi" w:hAnsiTheme="majorHAnsi" w:cstheme="majorHAnsi"/>
                    <w:szCs w:val="24"/>
                  </w:rPr>
                  <w:fldChar w:fldCharType="separate"/>
                </w:r>
                <w:r w:rsidR="001C5A26" w:rsidRPr="00D772A2">
                  <w:rPr>
                    <w:rFonts w:asciiTheme="majorHAnsi" w:hAnsiTheme="majorHAnsi" w:cstheme="majorHAnsi"/>
                    <w:noProof/>
                    <w:szCs w:val="24"/>
                  </w:rPr>
                  <w:t>(Mostert, 2006)</w:t>
                </w:r>
                <w:r w:rsidR="00E4614C" w:rsidRPr="00D772A2">
                  <w:rPr>
                    <w:rFonts w:asciiTheme="majorHAnsi" w:hAnsiTheme="majorHAnsi" w:cstheme="majorHAnsi"/>
                    <w:szCs w:val="24"/>
                  </w:rPr>
                  <w:fldChar w:fldCharType="end"/>
                </w:r>
              </w:sdtContent>
            </w:sdt>
          </w:p>
          <w:p w14:paraId="49A10990" w14:textId="47D3482A" w:rsidR="00776124" w:rsidRDefault="00431D8A" w:rsidP="00776124">
            <w:pPr>
              <w:pStyle w:val="ListParagraph"/>
              <w:numPr>
                <w:ilvl w:val="0"/>
                <w:numId w:val="40"/>
              </w:numPr>
              <w:spacing w:after="160" w:line="360" w:lineRule="auto"/>
              <w:rPr>
                <w:rFonts w:asciiTheme="majorHAnsi" w:hAnsiTheme="majorHAnsi" w:cstheme="majorHAnsi"/>
                <w:szCs w:val="24"/>
              </w:rPr>
            </w:pPr>
            <w:r>
              <w:rPr>
                <w:rFonts w:asciiTheme="majorHAnsi" w:hAnsiTheme="majorHAnsi" w:cstheme="majorHAnsi"/>
                <w:szCs w:val="24"/>
              </w:rPr>
              <w:t>A</w:t>
            </w:r>
            <w:r w:rsidR="00776124">
              <w:rPr>
                <w:rFonts w:asciiTheme="majorHAnsi" w:hAnsiTheme="majorHAnsi" w:cstheme="majorHAnsi"/>
                <w:szCs w:val="24"/>
              </w:rPr>
              <w:t xml:space="preserve"> recommend</w:t>
            </w:r>
            <w:r>
              <w:rPr>
                <w:rFonts w:asciiTheme="majorHAnsi" w:hAnsiTheme="majorHAnsi" w:cstheme="majorHAnsi"/>
                <w:szCs w:val="24"/>
              </w:rPr>
              <w:t>ation of</w:t>
            </w:r>
            <w:r w:rsidR="00776124">
              <w:rPr>
                <w:rFonts w:asciiTheme="majorHAnsi" w:hAnsiTheme="majorHAnsi" w:cstheme="majorHAnsi"/>
                <w:szCs w:val="24"/>
              </w:rPr>
              <w:t xml:space="preserve"> actionable steps for addressing the identified issues above for officer safety and their well-being within the UK Police Force by completing an in depth analysis and evaluation of all the research conducted. </w:t>
            </w:r>
          </w:p>
          <w:p w14:paraId="1DC82AEE" w14:textId="77777777" w:rsidR="00F46F72" w:rsidRDefault="00F46F72" w:rsidP="00D4485A">
            <w:pPr>
              <w:jc w:val="both"/>
              <w:rPr>
                <w:rFonts w:cs="Arial"/>
                <w:sz w:val="22"/>
                <w:szCs w:val="22"/>
              </w:rPr>
            </w:pPr>
          </w:p>
          <w:p w14:paraId="257A2DEE" w14:textId="77777777" w:rsidR="001B404D" w:rsidRDefault="001B404D" w:rsidP="00D4485A">
            <w:pPr>
              <w:jc w:val="both"/>
              <w:rPr>
                <w:rFonts w:cs="Arial"/>
                <w:sz w:val="22"/>
                <w:szCs w:val="22"/>
              </w:rPr>
            </w:pPr>
          </w:p>
          <w:p w14:paraId="608DFAA1" w14:textId="77777777" w:rsidR="001B404D" w:rsidRDefault="001B404D" w:rsidP="00D4485A">
            <w:pPr>
              <w:jc w:val="both"/>
              <w:rPr>
                <w:rFonts w:cs="Arial"/>
                <w:sz w:val="22"/>
                <w:szCs w:val="22"/>
              </w:rPr>
            </w:pPr>
          </w:p>
          <w:p w14:paraId="5E5AF331" w14:textId="41A3A49D" w:rsidR="001B404D" w:rsidRDefault="001B404D" w:rsidP="00D4485A">
            <w:pPr>
              <w:jc w:val="both"/>
              <w:rPr>
                <w:rFonts w:cs="Arial"/>
                <w:sz w:val="22"/>
                <w:szCs w:val="22"/>
              </w:rPr>
            </w:pPr>
          </w:p>
          <w:p w14:paraId="3D7E6792" w14:textId="77777777" w:rsidR="001F5BE6" w:rsidRPr="00D012E7" w:rsidRDefault="001F5BE6"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2AFC8093" w14:textId="77777777" w:rsidR="005C6CD8" w:rsidRDefault="005C6CD8" w:rsidP="00D4485A">
            <w:pPr>
              <w:jc w:val="both"/>
              <w:rPr>
                <w:color w:val="FF0000"/>
              </w:rPr>
            </w:pPr>
          </w:p>
          <w:p w14:paraId="3DB753DE" w14:textId="0DC08536" w:rsidR="00166F0F" w:rsidRDefault="00881637" w:rsidP="009B744D">
            <w:pPr>
              <w:spacing w:line="360" w:lineRule="auto"/>
              <w:rPr>
                <w:rFonts w:asciiTheme="majorHAnsi" w:hAnsiTheme="majorHAnsi" w:cstheme="majorHAnsi"/>
                <w:szCs w:val="24"/>
              </w:rPr>
            </w:pPr>
            <w:r>
              <w:rPr>
                <w:rFonts w:asciiTheme="majorHAnsi" w:hAnsiTheme="majorHAnsi" w:cstheme="majorHAnsi"/>
                <w:szCs w:val="24"/>
              </w:rPr>
              <w:t>For the research element of my dissertation, I will</w:t>
            </w:r>
            <w:r w:rsidR="001F5BE6">
              <w:rPr>
                <w:rFonts w:asciiTheme="majorHAnsi" w:hAnsiTheme="majorHAnsi" w:cstheme="majorHAnsi"/>
                <w:szCs w:val="24"/>
              </w:rPr>
              <w:t xml:space="preserve"> use academic research </w:t>
            </w:r>
            <w:r w:rsidR="002728FD">
              <w:rPr>
                <w:rFonts w:asciiTheme="majorHAnsi" w:hAnsiTheme="majorHAnsi" w:cstheme="majorHAnsi"/>
                <w:szCs w:val="24"/>
              </w:rPr>
              <w:t xml:space="preserve">regarding my chosen topic. The use of academic </w:t>
            </w:r>
            <w:r>
              <w:rPr>
                <w:rFonts w:asciiTheme="majorHAnsi" w:hAnsiTheme="majorHAnsi" w:cstheme="majorHAnsi"/>
                <w:szCs w:val="24"/>
              </w:rPr>
              <w:t xml:space="preserve">journal articles, Textbooks, recognised </w:t>
            </w:r>
            <w:r w:rsidR="00A9695A">
              <w:rPr>
                <w:rFonts w:asciiTheme="majorHAnsi" w:hAnsiTheme="majorHAnsi" w:cstheme="majorHAnsi"/>
                <w:szCs w:val="24"/>
              </w:rPr>
              <w:t xml:space="preserve">policing </w:t>
            </w:r>
            <w:r>
              <w:rPr>
                <w:rFonts w:asciiTheme="majorHAnsi" w:hAnsiTheme="majorHAnsi" w:cstheme="majorHAnsi"/>
                <w:szCs w:val="24"/>
              </w:rPr>
              <w:t xml:space="preserve">web pages and anything else that I feel meets the demands and requirements of the study. </w:t>
            </w:r>
          </w:p>
          <w:p w14:paraId="0C06F40C" w14:textId="77777777" w:rsidR="009B744D" w:rsidRDefault="009B744D" w:rsidP="009B744D">
            <w:pPr>
              <w:spacing w:line="360" w:lineRule="auto"/>
              <w:rPr>
                <w:rFonts w:asciiTheme="majorHAnsi" w:hAnsiTheme="majorHAnsi" w:cstheme="majorHAnsi"/>
                <w:szCs w:val="24"/>
              </w:rPr>
            </w:pPr>
          </w:p>
          <w:p w14:paraId="362838A6" w14:textId="3951B9EF" w:rsidR="00881637" w:rsidRDefault="00881637" w:rsidP="00881637">
            <w:pPr>
              <w:spacing w:line="360" w:lineRule="auto"/>
              <w:rPr>
                <w:rFonts w:asciiTheme="majorHAnsi" w:hAnsiTheme="majorHAnsi" w:cstheme="majorHAnsi"/>
                <w:szCs w:val="24"/>
              </w:rPr>
            </w:pPr>
            <w:r>
              <w:rPr>
                <w:rFonts w:asciiTheme="majorHAnsi" w:hAnsiTheme="majorHAnsi" w:cstheme="majorHAnsi"/>
                <w:szCs w:val="24"/>
              </w:rPr>
              <w:t xml:space="preserve">The </w:t>
            </w:r>
            <w:r w:rsidR="000D2D04">
              <w:rPr>
                <w:rFonts w:asciiTheme="majorHAnsi" w:hAnsiTheme="majorHAnsi" w:cstheme="majorHAnsi"/>
                <w:szCs w:val="24"/>
              </w:rPr>
              <w:t xml:space="preserve">College of Policing will be used throughout this study. By following the current guidelines set out from the College of Policing; a detailed and </w:t>
            </w:r>
            <w:r w:rsidR="00ED1607">
              <w:rPr>
                <w:rFonts w:asciiTheme="majorHAnsi" w:hAnsiTheme="majorHAnsi" w:cstheme="majorHAnsi"/>
                <w:szCs w:val="24"/>
              </w:rPr>
              <w:t xml:space="preserve">evaluated study can be compared to </w:t>
            </w:r>
            <w:r w:rsidR="00113D73">
              <w:rPr>
                <w:rFonts w:asciiTheme="majorHAnsi" w:hAnsiTheme="majorHAnsi" w:cstheme="majorHAnsi"/>
                <w:szCs w:val="24"/>
              </w:rPr>
              <w:t>what is being felt and experienced by the officers performing their duties</w:t>
            </w:r>
            <w:r>
              <w:rPr>
                <w:rFonts w:asciiTheme="majorHAnsi" w:hAnsiTheme="majorHAnsi" w:cstheme="majorHAnsi"/>
                <w:szCs w:val="24"/>
              </w:rPr>
              <w:t xml:space="preserve"> </w:t>
            </w:r>
            <w:sdt>
              <w:sdtPr>
                <w:rPr>
                  <w:rFonts w:asciiTheme="majorHAnsi" w:hAnsiTheme="majorHAnsi" w:cstheme="majorHAnsi"/>
                  <w:szCs w:val="24"/>
                </w:rPr>
                <w:id w:val="-952326866"/>
                <w:citation/>
              </w:sdtPr>
              <w:sdtContent>
                <w:r w:rsidR="009B744D">
                  <w:rPr>
                    <w:rFonts w:asciiTheme="majorHAnsi" w:hAnsiTheme="majorHAnsi" w:cstheme="majorHAnsi"/>
                    <w:szCs w:val="24"/>
                  </w:rPr>
                  <w:fldChar w:fldCharType="begin"/>
                </w:r>
                <w:r w:rsidR="004E1F1F">
                  <w:rPr>
                    <w:rFonts w:asciiTheme="majorHAnsi" w:hAnsiTheme="majorHAnsi" w:cstheme="majorHAnsi"/>
                    <w:szCs w:val="24"/>
                  </w:rPr>
                  <w:instrText xml:space="preserve">CITATION Col238 \l 2057 </w:instrText>
                </w:r>
                <w:r w:rsidR="009B744D">
                  <w:rPr>
                    <w:rFonts w:asciiTheme="majorHAnsi" w:hAnsiTheme="majorHAnsi" w:cstheme="majorHAnsi"/>
                    <w:szCs w:val="24"/>
                  </w:rPr>
                  <w:fldChar w:fldCharType="separate"/>
                </w:r>
                <w:r w:rsidR="001C5A26" w:rsidRPr="001C5A26">
                  <w:rPr>
                    <w:rFonts w:asciiTheme="majorHAnsi" w:hAnsiTheme="majorHAnsi" w:cstheme="majorHAnsi"/>
                    <w:noProof/>
                    <w:szCs w:val="24"/>
                  </w:rPr>
                  <w:t>(Policing, 2023)</w:t>
                </w:r>
                <w:r w:rsidR="009B744D">
                  <w:rPr>
                    <w:rFonts w:asciiTheme="majorHAnsi" w:hAnsiTheme="majorHAnsi" w:cstheme="majorHAnsi"/>
                    <w:szCs w:val="24"/>
                  </w:rPr>
                  <w:fldChar w:fldCharType="end"/>
                </w:r>
              </w:sdtContent>
            </w:sdt>
            <w:r w:rsidR="00A9695A">
              <w:rPr>
                <w:rFonts w:asciiTheme="majorHAnsi" w:hAnsiTheme="majorHAnsi" w:cstheme="majorHAnsi"/>
                <w:szCs w:val="24"/>
              </w:rPr>
              <w:t>.</w:t>
            </w:r>
          </w:p>
          <w:p w14:paraId="4D20AE71" w14:textId="77777777" w:rsidR="00A9695A" w:rsidRDefault="00A9695A" w:rsidP="00881637">
            <w:pPr>
              <w:spacing w:line="360" w:lineRule="auto"/>
              <w:rPr>
                <w:rFonts w:asciiTheme="majorHAnsi" w:hAnsiTheme="majorHAnsi" w:cstheme="majorHAnsi"/>
                <w:szCs w:val="24"/>
              </w:rPr>
            </w:pPr>
          </w:p>
          <w:p w14:paraId="0A5B42D0" w14:textId="10022663" w:rsidR="00166F0F" w:rsidRDefault="00881637" w:rsidP="00881637">
            <w:pPr>
              <w:spacing w:line="360" w:lineRule="auto"/>
              <w:rPr>
                <w:rFonts w:asciiTheme="majorHAnsi" w:hAnsiTheme="majorHAnsi" w:cstheme="majorHAnsi"/>
                <w:szCs w:val="24"/>
              </w:rPr>
            </w:pPr>
            <w:r>
              <w:rPr>
                <w:rFonts w:asciiTheme="majorHAnsi" w:hAnsiTheme="majorHAnsi" w:cstheme="majorHAnsi"/>
                <w:szCs w:val="24"/>
              </w:rPr>
              <w:t xml:space="preserve">Blackstone’s handbook for policing students will be evaluated to ascertain if the current literature </w:t>
            </w:r>
            <w:r w:rsidR="00A13C8F">
              <w:rPr>
                <w:rFonts w:asciiTheme="majorHAnsi" w:hAnsiTheme="majorHAnsi" w:cstheme="majorHAnsi"/>
                <w:szCs w:val="24"/>
              </w:rPr>
              <w:t xml:space="preserve">taught to students during initial training is meeting the requirements </w:t>
            </w:r>
            <w:r>
              <w:rPr>
                <w:rFonts w:asciiTheme="majorHAnsi" w:hAnsiTheme="majorHAnsi" w:cstheme="majorHAnsi"/>
                <w:szCs w:val="24"/>
              </w:rPr>
              <w:t xml:space="preserve">surrounding police officer safety and </w:t>
            </w:r>
            <w:r w:rsidR="004E4942">
              <w:rPr>
                <w:rFonts w:asciiTheme="majorHAnsi" w:hAnsiTheme="majorHAnsi" w:cstheme="majorHAnsi"/>
                <w:szCs w:val="24"/>
              </w:rPr>
              <w:t>well-being. Is the current training and literature providing new polic</w:t>
            </w:r>
            <w:r w:rsidR="008D1E3F">
              <w:rPr>
                <w:rFonts w:asciiTheme="majorHAnsi" w:hAnsiTheme="majorHAnsi" w:cstheme="majorHAnsi"/>
                <w:szCs w:val="24"/>
              </w:rPr>
              <w:t xml:space="preserve">e </w:t>
            </w:r>
            <w:r w:rsidR="004E4942">
              <w:rPr>
                <w:rFonts w:asciiTheme="majorHAnsi" w:hAnsiTheme="majorHAnsi" w:cstheme="majorHAnsi"/>
                <w:szCs w:val="24"/>
              </w:rPr>
              <w:t xml:space="preserve">officers the tools to deal with the demanding </w:t>
            </w:r>
            <w:r w:rsidR="008D1E3F">
              <w:rPr>
                <w:rFonts w:asciiTheme="majorHAnsi" w:hAnsiTheme="majorHAnsi" w:cstheme="majorHAnsi"/>
                <w:szCs w:val="24"/>
              </w:rPr>
              <w:t xml:space="preserve">and </w:t>
            </w:r>
            <w:r>
              <w:rPr>
                <w:rFonts w:asciiTheme="majorHAnsi" w:hAnsiTheme="majorHAnsi" w:cstheme="majorHAnsi"/>
                <w:szCs w:val="24"/>
              </w:rPr>
              <w:t>potentially violent and aggressive</w:t>
            </w:r>
            <w:r w:rsidR="008D1E3F">
              <w:rPr>
                <w:rFonts w:asciiTheme="majorHAnsi" w:hAnsiTheme="majorHAnsi" w:cstheme="majorHAnsi"/>
                <w:szCs w:val="24"/>
              </w:rPr>
              <w:t xml:space="preserve"> role</w:t>
            </w:r>
            <w:r w:rsidR="004E1F1F">
              <w:rPr>
                <w:rFonts w:asciiTheme="majorHAnsi" w:hAnsiTheme="majorHAnsi" w:cstheme="majorHAnsi"/>
                <w:szCs w:val="24"/>
              </w:rPr>
              <w:t xml:space="preserve"> </w:t>
            </w:r>
            <w:sdt>
              <w:sdtPr>
                <w:rPr>
                  <w:rFonts w:asciiTheme="majorHAnsi" w:hAnsiTheme="majorHAnsi" w:cstheme="majorHAnsi"/>
                  <w:szCs w:val="24"/>
                </w:rPr>
                <w:id w:val="393241451"/>
                <w:citation/>
              </w:sdtPr>
              <w:sdtContent>
                <w:r w:rsidR="00E57D1E">
                  <w:rPr>
                    <w:rFonts w:asciiTheme="majorHAnsi" w:hAnsiTheme="majorHAnsi" w:cstheme="majorHAnsi"/>
                    <w:szCs w:val="24"/>
                  </w:rPr>
                  <w:fldChar w:fldCharType="begin"/>
                </w:r>
                <w:r w:rsidR="00E57D1E">
                  <w:rPr>
                    <w:rFonts w:asciiTheme="majorHAnsi" w:hAnsiTheme="majorHAnsi" w:cstheme="majorHAnsi"/>
                    <w:szCs w:val="24"/>
                  </w:rPr>
                  <w:instrText xml:space="preserve"> CITATION RBr21 \l 2057 </w:instrText>
                </w:r>
                <w:r w:rsidR="00E57D1E">
                  <w:rPr>
                    <w:rFonts w:asciiTheme="majorHAnsi" w:hAnsiTheme="majorHAnsi" w:cstheme="majorHAnsi"/>
                    <w:szCs w:val="24"/>
                  </w:rPr>
                  <w:fldChar w:fldCharType="separate"/>
                </w:r>
                <w:r w:rsidR="001C5A26" w:rsidRPr="001C5A26">
                  <w:rPr>
                    <w:rFonts w:asciiTheme="majorHAnsi" w:hAnsiTheme="majorHAnsi" w:cstheme="majorHAnsi"/>
                    <w:noProof/>
                    <w:szCs w:val="24"/>
                  </w:rPr>
                  <w:t>(Bryant, 2021)</w:t>
                </w:r>
                <w:r w:rsidR="00E57D1E">
                  <w:rPr>
                    <w:rFonts w:asciiTheme="majorHAnsi" w:hAnsiTheme="majorHAnsi" w:cstheme="majorHAnsi"/>
                    <w:szCs w:val="24"/>
                  </w:rPr>
                  <w:fldChar w:fldCharType="end"/>
                </w:r>
              </w:sdtContent>
            </w:sdt>
            <w:r w:rsidR="00E57D1E">
              <w:rPr>
                <w:rFonts w:asciiTheme="majorHAnsi" w:hAnsiTheme="majorHAnsi" w:cstheme="majorHAnsi"/>
                <w:szCs w:val="24"/>
              </w:rPr>
              <w:t>.</w:t>
            </w:r>
          </w:p>
          <w:p w14:paraId="3BF5577C" w14:textId="77777777" w:rsidR="00E57D1E" w:rsidRDefault="00E57D1E" w:rsidP="00881637">
            <w:pPr>
              <w:spacing w:line="360" w:lineRule="auto"/>
              <w:rPr>
                <w:rFonts w:asciiTheme="majorHAnsi" w:hAnsiTheme="majorHAnsi" w:cstheme="majorHAnsi"/>
                <w:szCs w:val="24"/>
              </w:rPr>
            </w:pPr>
          </w:p>
          <w:p w14:paraId="102988CC" w14:textId="126BB7E9" w:rsidR="00881637" w:rsidRDefault="00881637" w:rsidP="00881637">
            <w:pPr>
              <w:spacing w:line="360" w:lineRule="auto"/>
              <w:rPr>
                <w:rFonts w:asciiTheme="majorHAnsi" w:hAnsiTheme="majorHAnsi" w:cstheme="majorHAnsi"/>
                <w:szCs w:val="24"/>
              </w:rPr>
            </w:pPr>
            <w:r>
              <w:rPr>
                <w:rFonts w:asciiTheme="majorHAnsi" w:hAnsiTheme="majorHAnsi" w:cstheme="majorHAnsi"/>
                <w:szCs w:val="24"/>
              </w:rPr>
              <w:t xml:space="preserve">The College of Policing and the Home Office will be used to gain </w:t>
            </w:r>
            <w:r w:rsidR="00004D74">
              <w:rPr>
                <w:rFonts w:asciiTheme="majorHAnsi" w:hAnsiTheme="majorHAnsi" w:cstheme="majorHAnsi"/>
                <w:szCs w:val="24"/>
              </w:rPr>
              <w:t xml:space="preserve">vital statistics and </w:t>
            </w:r>
            <w:r>
              <w:rPr>
                <w:rFonts w:asciiTheme="majorHAnsi" w:hAnsiTheme="majorHAnsi" w:cstheme="majorHAnsi"/>
                <w:szCs w:val="24"/>
              </w:rPr>
              <w:t>information</w:t>
            </w:r>
            <w:r w:rsidR="00004D74">
              <w:rPr>
                <w:rFonts w:asciiTheme="majorHAnsi" w:hAnsiTheme="majorHAnsi" w:cstheme="majorHAnsi"/>
                <w:szCs w:val="24"/>
              </w:rPr>
              <w:t xml:space="preserve"> </w:t>
            </w:r>
            <w:r>
              <w:rPr>
                <w:rFonts w:asciiTheme="majorHAnsi" w:hAnsiTheme="majorHAnsi" w:cstheme="majorHAnsi"/>
                <w:szCs w:val="24"/>
              </w:rPr>
              <w:t>regarding</w:t>
            </w:r>
            <w:r w:rsidR="00004D74">
              <w:rPr>
                <w:rFonts w:asciiTheme="majorHAnsi" w:hAnsiTheme="majorHAnsi" w:cstheme="majorHAnsi"/>
                <w:szCs w:val="24"/>
              </w:rPr>
              <w:t xml:space="preserve"> officers safety </w:t>
            </w:r>
            <w:r w:rsidR="00743252">
              <w:rPr>
                <w:rFonts w:asciiTheme="majorHAnsi" w:hAnsiTheme="majorHAnsi" w:cstheme="majorHAnsi"/>
                <w:szCs w:val="24"/>
              </w:rPr>
              <w:t xml:space="preserve">and well-being. By using these figures and statistics, a comprehensive and detailed report can be made </w:t>
            </w:r>
            <w:r w:rsidR="00E458FA">
              <w:rPr>
                <w:rFonts w:asciiTheme="majorHAnsi" w:hAnsiTheme="majorHAnsi" w:cstheme="majorHAnsi"/>
                <w:szCs w:val="24"/>
              </w:rPr>
              <w:t xml:space="preserve">with facts. </w:t>
            </w:r>
          </w:p>
          <w:p w14:paraId="3F534575" w14:textId="77777777" w:rsidR="00166F0F" w:rsidRDefault="00166F0F" w:rsidP="00881637">
            <w:pPr>
              <w:spacing w:line="360" w:lineRule="auto"/>
              <w:rPr>
                <w:rFonts w:asciiTheme="majorHAnsi" w:hAnsiTheme="majorHAnsi" w:cstheme="majorHAnsi"/>
                <w:szCs w:val="24"/>
              </w:rPr>
            </w:pPr>
          </w:p>
          <w:p w14:paraId="10DEBEB0" w14:textId="1FB8BA0A" w:rsidR="00E458FA" w:rsidRDefault="00881637" w:rsidP="00881637">
            <w:pPr>
              <w:spacing w:line="360" w:lineRule="auto"/>
              <w:rPr>
                <w:rFonts w:asciiTheme="majorHAnsi" w:hAnsiTheme="majorHAnsi" w:cstheme="majorHAnsi"/>
                <w:szCs w:val="24"/>
              </w:rPr>
            </w:pPr>
            <w:r>
              <w:rPr>
                <w:rFonts w:asciiTheme="majorHAnsi" w:hAnsiTheme="majorHAnsi" w:cstheme="majorHAnsi"/>
                <w:szCs w:val="24"/>
              </w:rPr>
              <w:t xml:space="preserve">The current research levels on the topics under investigation, In my opinion are not meeting the required needs. </w:t>
            </w:r>
            <w:r w:rsidR="00E458FA">
              <w:rPr>
                <w:rFonts w:asciiTheme="majorHAnsi" w:hAnsiTheme="majorHAnsi" w:cstheme="majorHAnsi"/>
                <w:szCs w:val="24"/>
              </w:rPr>
              <w:t xml:space="preserve">Many studies are reporting the need for officer safety and the lack of well-being reported in officers, both serving and having left the role. </w:t>
            </w:r>
          </w:p>
          <w:p w14:paraId="1E57C49C" w14:textId="77777777" w:rsidR="00E458FA" w:rsidRDefault="00E458FA" w:rsidP="00881637">
            <w:pPr>
              <w:spacing w:line="360" w:lineRule="auto"/>
              <w:rPr>
                <w:rFonts w:asciiTheme="majorHAnsi" w:hAnsiTheme="majorHAnsi" w:cstheme="majorHAnsi"/>
                <w:szCs w:val="24"/>
              </w:rPr>
            </w:pPr>
          </w:p>
          <w:p w14:paraId="5E2A09C1" w14:textId="388B4F9C" w:rsidR="00AD6367" w:rsidRDefault="00E458FA" w:rsidP="00881637">
            <w:pPr>
              <w:spacing w:line="360" w:lineRule="auto"/>
              <w:rPr>
                <w:rFonts w:asciiTheme="majorHAnsi" w:hAnsiTheme="majorHAnsi" w:cstheme="majorHAnsi"/>
                <w:szCs w:val="24"/>
              </w:rPr>
            </w:pPr>
            <w:r>
              <w:rPr>
                <w:rFonts w:asciiTheme="majorHAnsi" w:hAnsiTheme="majorHAnsi" w:cstheme="majorHAnsi"/>
                <w:szCs w:val="24"/>
              </w:rPr>
              <w:t xml:space="preserve">This study aims to provide </w:t>
            </w:r>
            <w:r w:rsidR="00AD3D7D">
              <w:rPr>
                <w:rFonts w:asciiTheme="majorHAnsi" w:hAnsiTheme="majorHAnsi" w:cstheme="majorHAnsi"/>
                <w:szCs w:val="24"/>
              </w:rPr>
              <w:t xml:space="preserve">an evaluation of both officer safety and </w:t>
            </w:r>
            <w:r w:rsidR="00562FAB">
              <w:rPr>
                <w:rFonts w:asciiTheme="majorHAnsi" w:hAnsiTheme="majorHAnsi" w:cstheme="majorHAnsi"/>
                <w:szCs w:val="24"/>
              </w:rPr>
              <w:t>well</w:t>
            </w:r>
            <w:r w:rsidR="00AD6367">
              <w:rPr>
                <w:rFonts w:asciiTheme="majorHAnsi" w:hAnsiTheme="majorHAnsi" w:cstheme="majorHAnsi"/>
                <w:szCs w:val="24"/>
              </w:rPr>
              <w:t>-</w:t>
            </w:r>
            <w:r w:rsidR="00562FAB">
              <w:rPr>
                <w:rFonts w:asciiTheme="majorHAnsi" w:hAnsiTheme="majorHAnsi" w:cstheme="majorHAnsi"/>
                <w:szCs w:val="24"/>
              </w:rPr>
              <w:t>being</w:t>
            </w:r>
            <w:r w:rsidR="00AD3D7D">
              <w:rPr>
                <w:rFonts w:asciiTheme="majorHAnsi" w:hAnsiTheme="majorHAnsi" w:cstheme="majorHAnsi"/>
                <w:szCs w:val="24"/>
              </w:rPr>
              <w:t xml:space="preserve"> and how they are linked, but further to this, by communicating with serving officers,</w:t>
            </w:r>
            <w:r w:rsidR="00562FAB">
              <w:rPr>
                <w:rFonts w:asciiTheme="majorHAnsi" w:hAnsiTheme="majorHAnsi" w:cstheme="majorHAnsi"/>
                <w:szCs w:val="24"/>
              </w:rPr>
              <w:t xml:space="preserve"> an insight </w:t>
            </w:r>
            <w:r w:rsidR="00AD6367">
              <w:rPr>
                <w:rFonts w:asciiTheme="majorHAnsi" w:hAnsiTheme="majorHAnsi" w:cstheme="majorHAnsi"/>
                <w:szCs w:val="24"/>
              </w:rPr>
              <w:t>into</w:t>
            </w:r>
            <w:r w:rsidR="00562FAB">
              <w:rPr>
                <w:rFonts w:asciiTheme="majorHAnsi" w:hAnsiTheme="majorHAnsi" w:cstheme="majorHAnsi"/>
                <w:szCs w:val="24"/>
              </w:rPr>
              <w:t xml:space="preserve"> what be done in the future to protect officers will be </w:t>
            </w:r>
            <w:r w:rsidR="000D31D5">
              <w:rPr>
                <w:rFonts w:asciiTheme="majorHAnsi" w:hAnsiTheme="majorHAnsi" w:cstheme="majorHAnsi"/>
                <w:szCs w:val="24"/>
              </w:rPr>
              <w:t>complete</w:t>
            </w:r>
            <w:r w:rsidR="00847E0F">
              <w:rPr>
                <w:rFonts w:asciiTheme="majorHAnsi" w:hAnsiTheme="majorHAnsi" w:cstheme="majorHAnsi"/>
                <w:szCs w:val="24"/>
              </w:rPr>
              <w:t xml:space="preserve">d. </w:t>
            </w:r>
          </w:p>
          <w:p w14:paraId="04C52CDB" w14:textId="77777777" w:rsidR="00847E0F" w:rsidRDefault="00847E0F" w:rsidP="00881637">
            <w:pPr>
              <w:spacing w:line="360" w:lineRule="auto"/>
              <w:rPr>
                <w:rFonts w:asciiTheme="majorHAnsi" w:hAnsiTheme="majorHAnsi" w:cstheme="majorHAnsi"/>
                <w:szCs w:val="24"/>
              </w:rPr>
            </w:pPr>
          </w:p>
          <w:p w14:paraId="234CDC4D" w14:textId="3487765C" w:rsidR="00166F0F" w:rsidRDefault="00AD6367" w:rsidP="00881637">
            <w:pPr>
              <w:spacing w:line="360" w:lineRule="auto"/>
              <w:rPr>
                <w:rFonts w:asciiTheme="majorHAnsi" w:hAnsiTheme="majorHAnsi" w:cstheme="majorHAnsi"/>
                <w:szCs w:val="24"/>
              </w:rPr>
            </w:pPr>
            <w:r>
              <w:rPr>
                <w:rFonts w:asciiTheme="majorHAnsi" w:hAnsiTheme="majorHAnsi" w:cstheme="majorHAnsi"/>
                <w:szCs w:val="24"/>
              </w:rPr>
              <w:t xml:space="preserve">The </w:t>
            </w:r>
            <w:r w:rsidR="00881637">
              <w:rPr>
                <w:rFonts w:asciiTheme="majorHAnsi" w:hAnsiTheme="majorHAnsi" w:cstheme="majorHAnsi"/>
                <w:szCs w:val="24"/>
              </w:rPr>
              <w:t xml:space="preserve">continual rise of officers being </w:t>
            </w:r>
            <w:r w:rsidR="002607F5">
              <w:rPr>
                <w:rFonts w:asciiTheme="majorHAnsi" w:hAnsiTheme="majorHAnsi" w:cstheme="majorHAnsi"/>
                <w:szCs w:val="24"/>
              </w:rPr>
              <w:t>assaulted</w:t>
            </w:r>
            <w:r w:rsidR="00847E0F">
              <w:rPr>
                <w:rFonts w:asciiTheme="majorHAnsi" w:hAnsiTheme="majorHAnsi" w:cstheme="majorHAnsi"/>
                <w:szCs w:val="24"/>
              </w:rPr>
              <w:t xml:space="preserve"> </w:t>
            </w:r>
            <w:sdt>
              <w:sdtPr>
                <w:rPr>
                  <w:rFonts w:asciiTheme="majorHAnsi" w:hAnsiTheme="majorHAnsi" w:cstheme="majorHAnsi"/>
                  <w:szCs w:val="24"/>
                </w:rPr>
                <w:id w:val="974260398"/>
                <w:citation/>
              </w:sdtPr>
              <w:sdtContent>
                <w:r w:rsidR="00847E0F">
                  <w:rPr>
                    <w:rFonts w:asciiTheme="majorHAnsi" w:hAnsiTheme="majorHAnsi" w:cstheme="majorHAnsi"/>
                    <w:szCs w:val="24"/>
                  </w:rPr>
                  <w:fldChar w:fldCharType="begin"/>
                </w:r>
                <w:r w:rsidR="00847E0F">
                  <w:rPr>
                    <w:rFonts w:asciiTheme="majorHAnsi" w:hAnsiTheme="majorHAnsi" w:cstheme="majorHAnsi"/>
                    <w:szCs w:val="24"/>
                  </w:rPr>
                  <w:instrText xml:space="preserve"> CITATION Hom222 \l 2057 </w:instrText>
                </w:r>
                <w:r w:rsidR="00847E0F">
                  <w:rPr>
                    <w:rFonts w:asciiTheme="majorHAnsi" w:hAnsiTheme="majorHAnsi" w:cstheme="majorHAnsi"/>
                    <w:szCs w:val="24"/>
                  </w:rPr>
                  <w:fldChar w:fldCharType="separate"/>
                </w:r>
                <w:r w:rsidR="00847E0F" w:rsidRPr="00847E0F">
                  <w:rPr>
                    <w:rFonts w:asciiTheme="majorHAnsi" w:hAnsiTheme="majorHAnsi" w:cstheme="majorHAnsi"/>
                    <w:noProof/>
                    <w:szCs w:val="24"/>
                  </w:rPr>
                  <w:t>(Office, 2022)</w:t>
                </w:r>
                <w:r w:rsidR="00847E0F">
                  <w:rPr>
                    <w:rFonts w:asciiTheme="majorHAnsi" w:hAnsiTheme="majorHAnsi" w:cstheme="majorHAnsi"/>
                    <w:szCs w:val="24"/>
                  </w:rPr>
                  <w:fldChar w:fldCharType="end"/>
                </w:r>
              </w:sdtContent>
            </w:sdt>
            <w:r w:rsidR="002607F5">
              <w:rPr>
                <w:rFonts w:asciiTheme="majorHAnsi" w:hAnsiTheme="majorHAnsi" w:cstheme="majorHAnsi"/>
                <w:szCs w:val="24"/>
              </w:rPr>
              <w:t xml:space="preserve"> and being </w:t>
            </w:r>
            <w:r w:rsidR="00881637">
              <w:rPr>
                <w:rFonts w:asciiTheme="majorHAnsi" w:hAnsiTheme="majorHAnsi" w:cstheme="majorHAnsi"/>
                <w:szCs w:val="24"/>
              </w:rPr>
              <w:t>signed off on the sic</w:t>
            </w:r>
            <w:r w:rsidR="002607F5">
              <w:rPr>
                <w:rFonts w:asciiTheme="majorHAnsi" w:hAnsiTheme="majorHAnsi" w:cstheme="majorHAnsi"/>
                <w:szCs w:val="24"/>
              </w:rPr>
              <w:t xml:space="preserve">k </w:t>
            </w:r>
            <w:sdt>
              <w:sdtPr>
                <w:rPr>
                  <w:rFonts w:asciiTheme="majorHAnsi" w:hAnsiTheme="majorHAnsi" w:cstheme="majorHAnsi"/>
                  <w:szCs w:val="24"/>
                </w:rPr>
                <w:id w:val="251709214"/>
                <w:citation/>
              </w:sdtPr>
              <w:sdtContent>
                <w:r w:rsidR="0037440E">
                  <w:rPr>
                    <w:rFonts w:asciiTheme="majorHAnsi" w:hAnsiTheme="majorHAnsi" w:cstheme="majorHAnsi"/>
                    <w:szCs w:val="24"/>
                  </w:rPr>
                  <w:fldChar w:fldCharType="begin"/>
                </w:r>
                <w:r w:rsidR="0037440E">
                  <w:rPr>
                    <w:rFonts w:asciiTheme="majorHAnsi" w:hAnsiTheme="majorHAnsi" w:cstheme="majorHAnsi"/>
                    <w:szCs w:val="24"/>
                  </w:rPr>
                  <w:instrText xml:space="preserve"> CITATION NPC223 \l 2057 </w:instrText>
                </w:r>
                <w:r w:rsidR="0037440E">
                  <w:rPr>
                    <w:rFonts w:asciiTheme="majorHAnsi" w:hAnsiTheme="majorHAnsi" w:cstheme="majorHAnsi"/>
                    <w:szCs w:val="24"/>
                  </w:rPr>
                  <w:fldChar w:fldCharType="separate"/>
                </w:r>
                <w:r w:rsidR="0037440E" w:rsidRPr="0037440E">
                  <w:rPr>
                    <w:rFonts w:asciiTheme="majorHAnsi" w:hAnsiTheme="majorHAnsi" w:cstheme="majorHAnsi"/>
                    <w:noProof/>
                    <w:szCs w:val="24"/>
                  </w:rPr>
                  <w:t>(NPCC, 2022)</w:t>
                </w:r>
                <w:r w:rsidR="0037440E">
                  <w:rPr>
                    <w:rFonts w:asciiTheme="majorHAnsi" w:hAnsiTheme="majorHAnsi" w:cstheme="majorHAnsi"/>
                    <w:szCs w:val="24"/>
                  </w:rPr>
                  <w:fldChar w:fldCharType="end"/>
                </w:r>
              </w:sdtContent>
            </w:sdt>
            <w:r w:rsidR="0037440E">
              <w:rPr>
                <w:rFonts w:asciiTheme="majorHAnsi" w:hAnsiTheme="majorHAnsi" w:cstheme="majorHAnsi"/>
                <w:szCs w:val="24"/>
              </w:rPr>
              <w:t xml:space="preserve"> </w:t>
            </w:r>
            <w:r w:rsidR="002607F5">
              <w:rPr>
                <w:rFonts w:asciiTheme="majorHAnsi" w:hAnsiTheme="majorHAnsi" w:cstheme="majorHAnsi"/>
                <w:szCs w:val="24"/>
              </w:rPr>
              <w:t xml:space="preserve">increases the stress felt by </w:t>
            </w:r>
            <w:r w:rsidR="00881637">
              <w:rPr>
                <w:rFonts w:asciiTheme="majorHAnsi" w:hAnsiTheme="majorHAnsi" w:cstheme="majorHAnsi"/>
                <w:szCs w:val="24"/>
              </w:rPr>
              <w:t xml:space="preserve">officers </w:t>
            </w:r>
            <w:r w:rsidR="001B524D">
              <w:rPr>
                <w:rFonts w:asciiTheme="majorHAnsi" w:hAnsiTheme="majorHAnsi" w:cstheme="majorHAnsi"/>
                <w:szCs w:val="24"/>
              </w:rPr>
              <w:t xml:space="preserve">remaining in the role. The added stress </w:t>
            </w:r>
            <w:r w:rsidR="001D7B2A">
              <w:rPr>
                <w:rFonts w:asciiTheme="majorHAnsi" w:hAnsiTheme="majorHAnsi" w:cstheme="majorHAnsi"/>
                <w:szCs w:val="24"/>
              </w:rPr>
              <w:t xml:space="preserve">felt </w:t>
            </w:r>
            <w:r w:rsidR="001D7B2A">
              <w:rPr>
                <w:rFonts w:asciiTheme="majorHAnsi" w:hAnsiTheme="majorHAnsi" w:cstheme="majorHAnsi"/>
                <w:szCs w:val="24"/>
              </w:rPr>
              <w:lastRenderedPageBreak/>
              <w:t>causes a decrease in well-being and puts the officer more likely to make mistakes</w:t>
            </w:r>
            <w:r w:rsidR="00E822C1">
              <w:rPr>
                <w:rFonts w:asciiTheme="majorHAnsi" w:hAnsiTheme="majorHAnsi" w:cstheme="majorHAnsi"/>
                <w:szCs w:val="24"/>
              </w:rPr>
              <w:t xml:space="preserve"> when responding to incidents, meaning a lack of situational awareness, putting the officer </w:t>
            </w:r>
            <w:r w:rsidR="009B2324">
              <w:rPr>
                <w:rFonts w:asciiTheme="majorHAnsi" w:hAnsiTheme="majorHAnsi" w:cstheme="majorHAnsi"/>
                <w:szCs w:val="24"/>
              </w:rPr>
              <w:t xml:space="preserve">in </w:t>
            </w:r>
            <w:r w:rsidR="00333680">
              <w:rPr>
                <w:rFonts w:asciiTheme="majorHAnsi" w:hAnsiTheme="majorHAnsi" w:cstheme="majorHAnsi"/>
                <w:szCs w:val="24"/>
              </w:rPr>
              <w:t xml:space="preserve">potential </w:t>
            </w:r>
            <w:r w:rsidR="009B2324">
              <w:rPr>
                <w:rFonts w:asciiTheme="majorHAnsi" w:hAnsiTheme="majorHAnsi" w:cstheme="majorHAnsi"/>
                <w:szCs w:val="24"/>
              </w:rPr>
              <w:t xml:space="preserve">danger. </w:t>
            </w:r>
          </w:p>
          <w:p w14:paraId="1E676DF8" w14:textId="77777777" w:rsidR="001B524D" w:rsidRDefault="001B524D" w:rsidP="00881637">
            <w:pPr>
              <w:spacing w:line="360" w:lineRule="auto"/>
              <w:rPr>
                <w:rFonts w:asciiTheme="majorHAnsi" w:hAnsiTheme="majorHAnsi" w:cstheme="majorHAnsi"/>
                <w:szCs w:val="24"/>
              </w:rPr>
            </w:pPr>
          </w:p>
          <w:p w14:paraId="3A536BB0" w14:textId="337F50E5" w:rsidR="00881637" w:rsidRDefault="009B2324" w:rsidP="00881637">
            <w:pPr>
              <w:spacing w:line="360" w:lineRule="auto"/>
              <w:rPr>
                <w:rFonts w:asciiTheme="majorHAnsi" w:hAnsiTheme="majorHAnsi" w:cstheme="majorHAnsi"/>
                <w:szCs w:val="24"/>
              </w:rPr>
            </w:pPr>
            <w:r>
              <w:rPr>
                <w:rFonts w:asciiTheme="majorHAnsi" w:hAnsiTheme="majorHAnsi" w:cstheme="majorHAnsi"/>
                <w:szCs w:val="24"/>
              </w:rPr>
              <w:t>I will give c</w:t>
            </w:r>
            <w:r w:rsidR="00881637">
              <w:rPr>
                <w:rFonts w:asciiTheme="majorHAnsi" w:hAnsiTheme="majorHAnsi" w:cstheme="majorHAnsi"/>
                <w:szCs w:val="24"/>
              </w:rPr>
              <w:t>redit</w:t>
            </w:r>
            <w:r>
              <w:rPr>
                <w:rFonts w:asciiTheme="majorHAnsi" w:hAnsiTheme="majorHAnsi" w:cstheme="majorHAnsi"/>
                <w:szCs w:val="24"/>
              </w:rPr>
              <w:t xml:space="preserve"> </w:t>
            </w:r>
            <w:r w:rsidR="00881637">
              <w:rPr>
                <w:rFonts w:asciiTheme="majorHAnsi" w:hAnsiTheme="majorHAnsi" w:cstheme="majorHAnsi"/>
                <w:szCs w:val="24"/>
              </w:rPr>
              <w:t>to</w:t>
            </w:r>
            <w:r>
              <w:rPr>
                <w:rFonts w:asciiTheme="majorHAnsi" w:hAnsiTheme="majorHAnsi" w:cstheme="majorHAnsi"/>
                <w:szCs w:val="24"/>
              </w:rPr>
              <w:t xml:space="preserve"> all source of information used in this study </w:t>
            </w:r>
            <w:r w:rsidR="00881637">
              <w:rPr>
                <w:rFonts w:asciiTheme="majorHAnsi" w:hAnsiTheme="majorHAnsi" w:cstheme="majorHAnsi"/>
                <w:szCs w:val="24"/>
              </w:rPr>
              <w:t>throughout</w:t>
            </w:r>
            <w:r w:rsidR="00D476F5">
              <w:rPr>
                <w:rFonts w:asciiTheme="majorHAnsi" w:hAnsiTheme="majorHAnsi" w:cstheme="majorHAnsi"/>
                <w:szCs w:val="24"/>
              </w:rPr>
              <w:t xml:space="preserve"> </w:t>
            </w:r>
            <w:r w:rsidR="00881637">
              <w:rPr>
                <w:rFonts w:asciiTheme="majorHAnsi" w:hAnsiTheme="majorHAnsi" w:cstheme="majorHAnsi"/>
                <w:szCs w:val="24"/>
              </w:rPr>
              <w:t>by means of referencing</w:t>
            </w:r>
            <w:r w:rsidR="00D476F5">
              <w:rPr>
                <w:rFonts w:asciiTheme="majorHAnsi" w:hAnsiTheme="majorHAnsi" w:cstheme="majorHAnsi"/>
                <w:szCs w:val="24"/>
              </w:rPr>
              <w:t xml:space="preserve"> using </w:t>
            </w:r>
            <w:r w:rsidR="00881637">
              <w:rPr>
                <w:rFonts w:asciiTheme="majorHAnsi" w:hAnsiTheme="majorHAnsi" w:cstheme="majorHAnsi"/>
                <w:szCs w:val="24"/>
              </w:rPr>
              <w:t xml:space="preserve">the Harvard style. </w:t>
            </w:r>
          </w:p>
          <w:p w14:paraId="1110D72F" w14:textId="77777777" w:rsidR="00881637" w:rsidRPr="00D012E7" w:rsidRDefault="00881637"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72409DDA" w14:textId="77777777" w:rsidR="005C6CD8" w:rsidRDefault="005C6CD8" w:rsidP="00881637">
            <w:pPr>
              <w:rPr>
                <w:rFonts w:cs="Arial"/>
                <w:color w:val="FF0000"/>
                <w:sz w:val="22"/>
                <w:szCs w:val="22"/>
              </w:rPr>
            </w:pPr>
          </w:p>
          <w:p w14:paraId="6EB2721F" w14:textId="74D844EB" w:rsidR="002D4E98" w:rsidRDefault="00C347F0" w:rsidP="002D4E98">
            <w:pPr>
              <w:spacing w:line="360" w:lineRule="auto"/>
              <w:rPr>
                <w:rFonts w:asciiTheme="majorHAnsi" w:hAnsiTheme="majorHAnsi" w:cstheme="majorHAnsi"/>
                <w:szCs w:val="24"/>
              </w:rPr>
            </w:pPr>
            <w:r>
              <w:rPr>
                <w:rFonts w:asciiTheme="majorHAnsi" w:hAnsiTheme="majorHAnsi" w:cstheme="majorHAnsi"/>
                <w:szCs w:val="24"/>
              </w:rPr>
              <w:t>I aim to use a thorough questionnaire which will be s</w:t>
            </w:r>
            <w:r w:rsidR="00B673B2">
              <w:rPr>
                <w:rFonts w:asciiTheme="majorHAnsi" w:hAnsiTheme="majorHAnsi" w:cstheme="majorHAnsi"/>
                <w:szCs w:val="24"/>
              </w:rPr>
              <w:t>hared</w:t>
            </w:r>
            <w:r>
              <w:rPr>
                <w:rFonts w:asciiTheme="majorHAnsi" w:hAnsiTheme="majorHAnsi" w:cstheme="majorHAnsi"/>
                <w:szCs w:val="24"/>
              </w:rPr>
              <w:t xml:space="preserve"> throughout the force to officers and staff serving on the frontline</w:t>
            </w:r>
            <w:r w:rsidR="00C77F2E">
              <w:rPr>
                <w:rFonts w:asciiTheme="majorHAnsi" w:hAnsiTheme="majorHAnsi" w:cstheme="majorHAnsi"/>
                <w:szCs w:val="24"/>
              </w:rPr>
              <w:t xml:space="preserve"> along with academic research that has previously been conducted regarding my chosen topics. </w:t>
            </w:r>
          </w:p>
          <w:p w14:paraId="6E9F3035" w14:textId="77777777" w:rsidR="004F6296" w:rsidRDefault="004F6296" w:rsidP="002D4E98">
            <w:pPr>
              <w:spacing w:line="360" w:lineRule="auto"/>
              <w:rPr>
                <w:rFonts w:asciiTheme="majorHAnsi" w:hAnsiTheme="majorHAnsi" w:cstheme="majorHAnsi"/>
                <w:szCs w:val="24"/>
              </w:rPr>
            </w:pPr>
          </w:p>
          <w:p w14:paraId="4ED10ECA" w14:textId="15055465" w:rsidR="002D4E98" w:rsidRDefault="004F6296" w:rsidP="002D4E98">
            <w:pPr>
              <w:spacing w:line="360" w:lineRule="auto"/>
              <w:rPr>
                <w:rFonts w:asciiTheme="majorHAnsi" w:hAnsiTheme="majorHAnsi" w:cstheme="majorHAnsi"/>
                <w:szCs w:val="24"/>
              </w:rPr>
            </w:pPr>
            <w:r>
              <w:rPr>
                <w:rFonts w:asciiTheme="majorHAnsi" w:hAnsiTheme="majorHAnsi" w:cstheme="majorHAnsi"/>
                <w:szCs w:val="24"/>
              </w:rPr>
              <w:t>By utilising th</w:t>
            </w:r>
            <w:r w:rsidR="00C77F2E">
              <w:rPr>
                <w:rFonts w:asciiTheme="majorHAnsi" w:hAnsiTheme="majorHAnsi" w:cstheme="majorHAnsi"/>
                <w:szCs w:val="24"/>
              </w:rPr>
              <w:t>ese</w:t>
            </w:r>
            <w:r>
              <w:rPr>
                <w:rFonts w:asciiTheme="majorHAnsi" w:hAnsiTheme="majorHAnsi" w:cstheme="majorHAnsi"/>
                <w:szCs w:val="24"/>
              </w:rPr>
              <w:t xml:space="preserve"> method</w:t>
            </w:r>
            <w:r w:rsidR="00C77F2E">
              <w:rPr>
                <w:rFonts w:asciiTheme="majorHAnsi" w:hAnsiTheme="majorHAnsi" w:cstheme="majorHAnsi"/>
                <w:szCs w:val="24"/>
              </w:rPr>
              <w:t>s</w:t>
            </w:r>
            <w:r>
              <w:rPr>
                <w:rFonts w:asciiTheme="majorHAnsi" w:hAnsiTheme="majorHAnsi" w:cstheme="majorHAnsi"/>
                <w:szCs w:val="24"/>
              </w:rPr>
              <w:t xml:space="preserve">, </w:t>
            </w:r>
            <w:r w:rsidR="00632D13">
              <w:rPr>
                <w:rFonts w:asciiTheme="majorHAnsi" w:hAnsiTheme="majorHAnsi" w:cstheme="majorHAnsi"/>
                <w:szCs w:val="24"/>
              </w:rPr>
              <w:t xml:space="preserve">the information gathered will be </w:t>
            </w:r>
            <w:r w:rsidR="004D6E02">
              <w:rPr>
                <w:rFonts w:asciiTheme="majorHAnsi" w:hAnsiTheme="majorHAnsi" w:cstheme="majorHAnsi"/>
                <w:szCs w:val="24"/>
              </w:rPr>
              <w:t xml:space="preserve">factual and more often </w:t>
            </w:r>
            <w:r w:rsidR="00632D13">
              <w:rPr>
                <w:rFonts w:asciiTheme="majorHAnsi" w:hAnsiTheme="majorHAnsi" w:cstheme="majorHAnsi"/>
                <w:szCs w:val="24"/>
              </w:rPr>
              <w:t>from serving officers and staff</w:t>
            </w:r>
            <w:r w:rsidR="00F36949">
              <w:rPr>
                <w:rFonts w:asciiTheme="majorHAnsi" w:hAnsiTheme="majorHAnsi" w:cstheme="majorHAnsi"/>
                <w:szCs w:val="24"/>
              </w:rPr>
              <w:t>. The</w:t>
            </w:r>
            <w:r w:rsidR="00632D13">
              <w:rPr>
                <w:rFonts w:asciiTheme="majorHAnsi" w:hAnsiTheme="majorHAnsi" w:cstheme="majorHAnsi"/>
                <w:szCs w:val="24"/>
              </w:rPr>
              <w:t xml:space="preserve"> real information </w:t>
            </w:r>
            <w:r w:rsidR="00F36949">
              <w:rPr>
                <w:rFonts w:asciiTheme="majorHAnsi" w:hAnsiTheme="majorHAnsi" w:cstheme="majorHAnsi"/>
                <w:szCs w:val="24"/>
              </w:rPr>
              <w:t xml:space="preserve">gathered </w:t>
            </w:r>
            <w:r w:rsidR="00632D13">
              <w:rPr>
                <w:rFonts w:asciiTheme="majorHAnsi" w:hAnsiTheme="majorHAnsi" w:cstheme="majorHAnsi"/>
                <w:szCs w:val="24"/>
              </w:rPr>
              <w:t xml:space="preserve">from this </w:t>
            </w:r>
            <w:r w:rsidR="00F36949">
              <w:rPr>
                <w:rFonts w:asciiTheme="majorHAnsi" w:hAnsiTheme="majorHAnsi" w:cstheme="majorHAnsi"/>
                <w:szCs w:val="24"/>
              </w:rPr>
              <w:t xml:space="preserve">will be from officers </w:t>
            </w:r>
            <w:r w:rsidR="00632D13">
              <w:rPr>
                <w:rFonts w:asciiTheme="majorHAnsi" w:hAnsiTheme="majorHAnsi" w:cstheme="majorHAnsi"/>
                <w:szCs w:val="24"/>
              </w:rPr>
              <w:t xml:space="preserve">experiencing the impact of officer safety and ultimately </w:t>
            </w:r>
            <w:r w:rsidR="007804F2">
              <w:rPr>
                <w:rFonts w:asciiTheme="majorHAnsi" w:hAnsiTheme="majorHAnsi" w:cstheme="majorHAnsi"/>
                <w:szCs w:val="24"/>
              </w:rPr>
              <w:t>a lack of a well-being. From this,</w:t>
            </w:r>
            <w:r w:rsidR="008D35F9">
              <w:rPr>
                <w:rFonts w:asciiTheme="majorHAnsi" w:hAnsiTheme="majorHAnsi" w:cstheme="majorHAnsi"/>
                <w:szCs w:val="24"/>
              </w:rPr>
              <w:t xml:space="preserve"> </w:t>
            </w:r>
            <w:r w:rsidR="003772B2">
              <w:rPr>
                <w:rFonts w:asciiTheme="majorHAnsi" w:hAnsiTheme="majorHAnsi" w:cstheme="majorHAnsi"/>
                <w:szCs w:val="24"/>
              </w:rPr>
              <w:t xml:space="preserve">viable options can be suggested on how this can be improved </w:t>
            </w:r>
            <w:r w:rsidR="00B673B2">
              <w:rPr>
                <w:rFonts w:asciiTheme="majorHAnsi" w:hAnsiTheme="majorHAnsi" w:cstheme="majorHAnsi"/>
                <w:szCs w:val="24"/>
              </w:rPr>
              <w:t xml:space="preserve">to increase officer well-being and safety within the force. </w:t>
            </w:r>
          </w:p>
          <w:p w14:paraId="273626F1" w14:textId="77777777" w:rsidR="00B673B2" w:rsidRDefault="00B673B2" w:rsidP="002D4E98">
            <w:pPr>
              <w:spacing w:line="360" w:lineRule="auto"/>
              <w:rPr>
                <w:rFonts w:asciiTheme="majorHAnsi" w:hAnsiTheme="majorHAnsi" w:cstheme="majorHAnsi"/>
                <w:szCs w:val="24"/>
              </w:rPr>
            </w:pPr>
          </w:p>
          <w:p w14:paraId="0E41CCEA" w14:textId="467D16A9" w:rsidR="00860513" w:rsidRDefault="00860513" w:rsidP="002D4E98">
            <w:pPr>
              <w:spacing w:line="360" w:lineRule="auto"/>
              <w:rPr>
                <w:rFonts w:asciiTheme="majorHAnsi" w:hAnsiTheme="majorHAnsi" w:cstheme="majorHAnsi"/>
                <w:szCs w:val="24"/>
              </w:rPr>
            </w:pPr>
            <w:r>
              <w:rPr>
                <w:rFonts w:asciiTheme="majorHAnsi" w:hAnsiTheme="majorHAnsi" w:cstheme="majorHAnsi"/>
                <w:szCs w:val="24"/>
              </w:rPr>
              <w:t xml:space="preserve">By using </w:t>
            </w:r>
            <w:r w:rsidR="003928D1">
              <w:rPr>
                <w:rFonts w:asciiTheme="majorHAnsi" w:hAnsiTheme="majorHAnsi" w:cstheme="majorHAnsi"/>
                <w:szCs w:val="24"/>
              </w:rPr>
              <w:t>academic research along with this, factual figures a</w:t>
            </w:r>
            <w:r w:rsidR="00560BD9">
              <w:rPr>
                <w:rFonts w:asciiTheme="majorHAnsi" w:hAnsiTheme="majorHAnsi" w:cstheme="majorHAnsi"/>
                <w:szCs w:val="24"/>
              </w:rPr>
              <w:t xml:space="preserve">nd research can be compared. This prevents </w:t>
            </w:r>
            <w:r w:rsidR="00031031">
              <w:rPr>
                <w:rFonts w:asciiTheme="majorHAnsi" w:hAnsiTheme="majorHAnsi" w:cstheme="majorHAnsi"/>
                <w:szCs w:val="24"/>
              </w:rPr>
              <w:t xml:space="preserve">personal opinion and widespread fictional information spread throughout news tabloids </w:t>
            </w:r>
            <w:r w:rsidR="006E4CEB">
              <w:rPr>
                <w:rFonts w:asciiTheme="majorHAnsi" w:hAnsiTheme="majorHAnsi" w:cstheme="majorHAnsi"/>
                <w:szCs w:val="24"/>
              </w:rPr>
              <w:t xml:space="preserve">from entering this study. </w:t>
            </w:r>
          </w:p>
          <w:p w14:paraId="1630F1A1" w14:textId="77777777" w:rsidR="002D4E98" w:rsidRDefault="002D4E98" w:rsidP="00881637">
            <w:pPr>
              <w:rPr>
                <w:rFonts w:cs="Arial"/>
                <w:color w:val="FF0000"/>
                <w:sz w:val="22"/>
                <w:szCs w:val="22"/>
              </w:rPr>
            </w:pPr>
          </w:p>
          <w:p w14:paraId="36BA90C9" w14:textId="4392CFF4" w:rsidR="00881637" w:rsidRPr="00B61956" w:rsidRDefault="00881637" w:rsidP="00881637">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7ED559D4" w14:textId="77777777" w:rsidR="00166F0F" w:rsidRDefault="00166F0F" w:rsidP="00D4485A">
            <w:pPr>
              <w:rPr>
                <w:rFonts w:asciiTheme="minorHAnsi" w:hAnsiTheme="minorHAnsi" w:cstheme="minorHAnsi"/>
                <w:sz w:val="22"/>
                <w:szCs w:val="22"/>
              </w:rPr>
            </w:pPr>
          </w:p>
          <w:p w14:paraId="03FD68F1" w14:textId="6FB72E92" w:rsidR="006E4CEB" w:rsidRDefault="00166F0F" w:rsidP="00166F0F">
            <w:pPr>
              <w:spacing w:line="360" w:lineRule="auto"/>
              <w:rPr>
                <w:rFonts w:asciiTheme="majorHAnsi" w:hAnsiTheme="majorHAnsi" w:cstheme="majorHAnsi"/>
                <w:szCs w:val="24"/>
              </w:rPr>
            </w:pPr>
            <w:r>
              <w:rPr>
                <w:rFonts w:asciiTheme="majorHAnsi" w:hAnsiTheme="majorHAnsi" w:cstheme="majorHAnsi"/>
                <w:szCs w:val="24"/>
              </w:rPr>
              <w:t xml:space="preserve">I will be sharing an in depth </w:t>
            </w:r>
            <w:r w:rsidR="006E4CEB">
              <w:rPr>
                <w:rFonts w:asciiTheme="majorHAnsi" w:hAnsiTheme="majorHAnsi" w:cstheme="majorHAnsi"/>
                <w:szCs w:val="24"/>
              </w:rPr>
              <w:t>questionnaire</w:t>
            </w:r>
            <w:r>
              <w:rPr>
                <w:rFonts w:asciiTheme="majorHAnsi" w:hAnsiTheme="majorHAnsi" w:cstheme="majorHAnsi"/>
                <w:szCs w:val="24"/>
              </w:rPr>
              <w:t xml:space="preserve">, covering aspects relating to officer safety and well-being  with fellow police officers serving on the front line of response policing. </w:t>
            </w:r>
          </w:p>
          <w:p w14:paraId="098E9EBA" w14:textId="77777777" w:rsidR="006E4CEB" w:rsidRDefault="006E4CEB" w:rsidP="00166F0F">
            <w:pPr>
              <w:spacing w:line="360" w:lineRule="auto"/>
              <w:rPr>
                <w:rFonts w:asciiTheme="majorHAnsi" w:hAnsiTheme="majorHAnsi" w:cstheme="majorHAnsi"/>
                <w:szCs w:val="24"/>
              </w:rPr>
            </w:pPr>
          </w:p>
          <w:p w14:paraId="590F5D38" w14:textId="753347E5" w:rsidR="000960C3" w:rsidRDefault="006E4CEB" w:rsidP="000960C3">
            <w:pPr>
              <w:spacing w:line="360" w:lineRule="auto"/>
              <w:rPr>
                <w:rFonts w:asciiTheme="majorHAnsi" w:hAnsiTheme="majorHAnsi" w:cstheme="majorHAnsi"/>
                <w:szCs w:val="24"/>
              </w:rPr>
            </w:pPr>
            <w:r>
              <w:rPr>
                <w:rFonts w:asciiTheme="majorHAnsi" w:hAnsiTheme="majorHAnsi" w:cstheme="majorHAnsi"/>
                <w:szCs w:val="24"/>
              </w:rPr>
              <w:t>In doing this, t</w:t>
            </w:r>
            <w:r w:rsidR="00166F0F">
              <w:rPr>
                <w:rFonts w:asciiTheme="majorHAnsi" w:hAnsiTheme="majorHAnsi" w:cstheme="majorHAnsi"/>
                <w:szCs w:val="24"/>
              </w:rPr>
              <w:t>his</w:t>
            </w:r>
            <w:r>
              <w:rPr>
                <w:rFonts w:asciiTheme="majorHAnsi" w:hAnsiTheme="majorHAnsi" w:cstheme="majorHAnsi"/>
                <w:szCs w:val="24"/>
              </w:rPr>
              <w:t xml:space="preserve"> will</w:t>
            </w:r>
            <w:r w:rsidR="00166F0F">
              <w:rPr>
                <w:rFonts w:asciiTheme="majorHAnsi" w:hAnsiTheme="majorHAnsi" w:cstheme="majorHAnsi"/>
                <w:szCs w:val="24"/>
              </w:rPr>
              <w:t xml:space="preserve"> provide real answers from</w:t>
            </w:r>
            <w:r>
              <w:rPr>
                <w:rFonts w:asciiTheme="majorHAnsi" w:hAnsiTheme="majorHAnsi" w:cstheme="majorHAnsi"/>
                <w:szCs w:val="24"/>
              </w:rPr>
              <w:t xml:space="preserve"> officers</w:t>
            </w:r>
            <w:r w:rsidR="00166F0F">
              <w:rPr>
                <w:rFonts w:asciiTheme="majorHAnsi" w:hAnsiTheme="majorHAnsi" w:cstheme="majorHAnsi"/>
                <w:szCs w:val="24"/>
              </w:rPr>
              <w:t xml:space="preserve"> performing the role, answering calls, and facing the dangers of the role on a daily basis. </w:t>
            </w:r>
            <w:r w:rsidR="000960C3">
              <w:rPr>
                <w:rFonts w:asciiTheme="majorHAnsi" w:hAnsiTheme="majorHAnsi" w:cstheme="majorHAnsi"/>
                <w:szCs w:val="24"/>
              </w:rPr>
              <w:t xml:space="preserve">For me, this provides the most realistic </w:t>
            </w:r>
            <w:r w:rsidR="000960C3">
              <w:rPr>
                <w:rFonts w:asciiTheme="majorHAnsi" w:hAnsiTheme="majorHAnsi" w:cstheme="majorHAnsi"/>
                <w:szCs w:val="24"/>
              </w:rPr>
              <w:lastRenderedPageBreak/>
              <w:t>evaluation. The information comes directly from officers serving on the frontline</w:t>
            </w:r>
            <w:r w:rsidR="00381898">
              <w:rPr>
                <w:rFonts w:asciiTheme="majorHAnsi" w:hAnsiTheme="majorHAnsi" w:cstheme="majorHAnsi"/>
                <w:szCs w:val="24"/>
              </w:rPr>
              <w:t xml:space="preserve"> who are experiencing these problems </w:t>
            </w:r>
            <w:r w:rsidR="003041E1">
              <w:rPr>
                <w:rFonts w:asciiTheme="majorHAnsi" w:hAnsiTheme="majorHAnsi" w:cstheme="majorHAnsi"/>
                <w:szCs w:val="24"/>
              </w:rPr>
              <w:t xml:space="preserve">on a daily basis. </w:t>
            </w:r>
          </w:p>
          <w:p w14:paraId="0743ED7A" w14:textId="77777777" w:rsidR="00166F0F" w:rsidRDefault="00166F0F" w:rsidP="00166F0F">
            <w:pPr>
              <w:spacing w:line="360" w:lineRule="auto"/>
              <w:rPr>
                <w:rFonts w:asciiTheme="majorHAnsi" w:hAnsiTheme="majorHAnsi" w:cstheme="majorHAnsi"/>
                <w:szCs w:val="24"/>
              </w:rPr>
            </w:pPr>
          </w:p>
          <w:p w14:paraId="2EAC3003" w14:textId="6A17A021" w:rsidR="000B75D0" w:rsidRDefault="00166F0F" w:rsidP="00166F0F">
            <w:pPr>
              <w:spacing w:line="360" w:lineRule="auto"/>
              <w:rPr>
                <w:rFonts w:asciiTheme="majorHAnsi" w:hAnsiTheme="majorHAnsi" w:cstheme="majorHAnsi"/>
                <w:szCs w:val="24"/>
              </w:rPr>
            </w:pPr>
            <w:r>
              <w:rPr>
                <w:rFonts w:asciiTheme="majorHAnsi" w:hAnsiTheme="majorHAnsi" w:cstheme="majorHAnsi"/>
                <w:szCs w:val="24"/>
              </w:rPr>
              <w:t xml:space="preserve">Further to this I will liaise with the PPST </w:t>
            </w:r>
            <w:r w:rsidR="00761C9F">
              <w:rPr>
                <w:rFonts w:asciiTheme="majorHAnsi" w:hAnsiTheme="majorHAnsi" w:cstheme="majorHAnsi"/>
                <w:szCs w:val="24"/>
              </w:rPr>
              <w:t xml:space="preserve">force </w:t>
            </w:r>
            <w:r>
              <w:rPr>
                <w:rFonts w:asciiTheme="majorHAnsi" w:hAnsiTheme="majorHAnsi" w:cstheme="majorHAnsi"/>
                <w:szCs w:val="24"/>
              </w:rPr>
              <w:t xml:space="preserve">instructors to ascertain if the new PPST skill is having the desired affect across the force. </w:t>
            </w:r>
          </w:p>
          <w:p w14:paraId="78401E0F" w14:textId="77777777" w:rsidR="000B75D0" w:rsidRDefault="000B75D0" w:rsidP="00166F0F">
            <w:pPr>
              <w:spacing w:line="360" w:lineRule="auto"/>
              <w:rPr>
                <w:rFonts w:asciiTheme="majorHAnsi" w:hAnsiTheme="majorHAnsi" w:cstheme="majorHAnsi"/>
                <w:szCs w:val="24"/>
              </w:rPr>
            </w:pPr>
          </w:p>
          <w:p w14:paraId="27D7B190" w14:textId="13E894E2" w:rsidR="00166F0F" w:rsidRDefault="000B75D0" w:rsidP="00166F0F">
            <w:pPr>
              <w:spacing w:line="360" w:lineRule="auto"/>
              <w:rPr>
                <w:rFonts w:asciiTheme="majorHAnsi" w:hAnsiTheme="majorHAnsi" w:cstheme="majorHAnsi"/>
                <w:szCs w:val="24"/>
              </w:rPr>
            </w:pPr>
            <w:r>
              <w:rPr>
                <w:rFonts w:asciiTheme="majorHAnsi" w:hAnsiTheme="majorHAnsi" w:cstheme="majorHAnsi"/>
                <w:szCs w:val="24"/>
              </w:rPr>
              <w:t>B</w:t>
            </w:r>
            <w:r w:rsidR="00166F0F">
              <w:rPr>
                <w:rFonts w:asciiTheme="majorHAnsi" w:hAnsiTheme="majorHAnsi" w:cstheme="majorHAnsi"/>
                <w:szCs w:val="24"/>
              </w:rPr>
              <w:t>y liaising with</w:t>
            </w:r>
            <w:r>
              <w:rPr>
                <w:rFonts w:asciiTheme="majorHAnsi" w:hAnsiTheme="majorHAnsi" w:cstheme="majorHAnsi"/>
                <w:szCs w:val="24"/>
              </w:rPr>
              <w:t xml:space="preserve"> specially trained</w:t>
            </w:r>
            <w:r w:rsidR="00166F0F">
              <w:rPr>
                <w:rFonts w:asciiTheme="majorHAnsi" w:hAnsiTheme="majorHAnsi" w:cstheme="majorHAnsi"/>
                <w:szCs w:val="24"/>
              </w:rPr>
              <w:t xml:space="preserve"> mental health</w:t>
            </w:r>
            <w:r>
              <w:rPr>
                <w:rFonts w:asciiTheme="majorHAnsi" w:hAnsiTheme="majorHAnsi" w:cstheme="majorHAnsi"/>
                <w:szCs w:val="24"/>
              </w:rPr>
              <w:t xml:space="preserve"> officers trained </w:t>
            </w:r>
            <w:r w:rsidR="00BC3003">
              <w:rPr>
                <w:rFonts w:asciiTheme="majorHAnsi" w:hAnsiTheme="majorHAnsi" w:cstheme="majorHAnsi"/>
                <w:szCs w:val="24"/>
              </w:rPr>
              <w:t>by the force, this will give me a greater understanding of the cha</w:t>
            </w:r>
            <w:r w:rsidR="00166F0F">
              <w:rPr>
                <w:rFonts w:asciiTheme="majorHAnsi" w:hAnsiTheme="majorHAnsi" w:cstheme="majorHAnsi"/>
                <w:szCs w:val="24"/>
              </w:rPr>
              <w:t>llenges met by officers and</w:t>
            </w:r>
            <w:r w:rsidR="006B5D5B">
              <w:rPr>
                <w:rFonts w:asciiTheme="majorHAnsi" w:hAnsiTheme="majorHAnsi" w:cstheme="majorHAnsi"/>
                <w:szCs w:val="24"/>
              </w:rPr>
              <w:t xml:space="preserve"> how they are taught to deal with these situations and more importantly, are they working?</w:t>
            </w:r>
          </w:p>
          <w:p w14:paraId="4FEDABF1" w14:textId="77777777" w:rsidR="004D6E02" w:rsidRDefault="004D6E02" w:rsidP="00166F0F">
            <w:pPr>
              <w:spacing w:line="360" w:lineRule="auto"/>
              <w:rPr>
                <w:rFonts w:asciiTheme="majorHAnsi" w:hAnsiTheme="majorHAnsi" w:cstheme="majorHAnsi"/>
                <w:szCs w:val="24"/>
              </w:rPr>
            </w:pPr>
          </w:p>
          <w:p w14:paraId="33CDF73D" w14:textId="77777777" w:rsidR="00860513" w:rsidRDefault="00860513" w:rsidP="00166F0F">
            <w:pPr>
              <w:spacing w:line="360" w:lineRule="auto"/>
              <w:rPr>
                <w:rFonts w:asciiTheme="majorHAnsi" w:hAnsiTheme="majorHAnsi" w:cstheme="majorHAnsi"/>
                <w:szCs w:val="24"/>
              </w:rPr>
            </w:pPr>
          </w:p>
          <w:p w14:paraId="4E710FC2" w14:textId="6BCA833D" w:rsidR="004D6E02" w:rsidRDefault="004D6E02" w:rsidP="004D6E02">
            <w:pPr>
              <w:spacing w:line="360" w:lineRule="auto"/>
              <w:rPr>
                <w:rFonts w:asciiTheme="majorHAnsi" w:hAnsiTheme="majorHAnsi" w:cstheme="majorHAnsi"/>
                <w:szCs w:val="24"/>
              </w:rPr>
            </w:pPr>
            <w:r>
              <w:rPr>
                <w:rFonts w:asciiTheme="majorHAnsi" w:hAnsiTheme="majorHAnsi" w:cstheme="majorHAnsi"/>
                <w:szCs w:val="24"/>
              </w:rPr>
              <w:t>On completion</w:t>
            </w:r>
            <w:r w:rsidR="00DA7BFA">
              <w:rPr>
                <w:rFonts w:asciiTheme="majorHAnsi" w:hAnsiTheme="majorHAnsi" w:cstheme="majorHAnsi"/>
                <w:szCs w:val="24"/>
              </w:rPr>
              <w:t xml:space="preserve"> of the research,</w:t>
            </w:r>
            <w:r>
              <w:rPr>
                <w:rFonts w:asciiTheme="majorHAnsi" w:hAnsiTheme="majorHAnsi" w:cstheme="majorHAnsi"/>
                <w:szCs w:val="24"/>
              </w:rPr>
              <w:t xml:space="preserve"> an in depth analysis</w:t>
            </w:r>
            <w:r w:rsidR="00DA7BFA">
              <w:rPr>
                <w:rFonts w:asciiTheme="majorHAnsi" w:hAnsiTheme="majorHAnsi" w:cstheme="majorHAnsi"/>
                <w:szCs w:val="24"/>
              </w:rPr>
              <w:t xml:space="preserve"> </w:t>
            </w:r>
            <w:r>
              <w:rPr>
                <w:rFonts w:asciiTheme="majorHAnsi" w:hAnsiTheme="majorHAnsi" w:cstheme="majorHAnsi"/>
                <w:szCs w:val="24"/>
              </w:rPr>
              <w:t xml:space="preserve">will be conducted. From this, a report can be generated from the results, providing actionable steps to be taken in improving the safety and well-being of officers. </w:t>
            </w:r>
          </w:p>
          <w:p w14:paraId="101D4873" w14:textId="77777777" w:rsidR="004D6E02" w:rsidRDefault="004D6E02" w:rsidP="00166F0F">
            <w:pPr>
              <w:spacing w:line="360" w:lineRule="auto"/>
              <w:rPr>
                <w:rFonts w:asciiTheme="majorHAnsi" w:hAnsiTheme="majorHAnsi" w:cstheme="majorHAnsi"/>
                <w:szCs w:val="24"/>
              </w:rPr>
            </w:pPr>
          </w:p>
          <w:p w14:paraId="319E49C2" w14:textId="77777777" w:rsidR="00166F0F" w:rsidRPr="00B948CD" w:rsidRDefault="00166F0F" w:rsidP="00166F0F">
            <w:pPr>
              <w:rPr>
                <w:rFonts w:asciiTheme="minorHAnsi" w:hAnsiTheme="minorHAnsi" w:cstheme="minorHAnsi"/>
                <w:color w:val="FF0000"/>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43753C4E" w14:textId="77777777" w:rsidR="00D4485A" w:rsidRDefault="00D4485A" w:rsidP="00D4485A">
            <w:pPr>
              <w:jc w:val="both"/>
              <w:rPr>
                <w:rFonts w:cs="Arial"/>
                <w:color w:val="FF0000"/>
                <w:sz w:val="22"/>
                <w:szCs w:val="22"/>
              </w:rPr>
            </w:pPr>
          </w:p>
          <w:p w14:paraId="03974240" w14:textId="77777777" w:rsidR="003F7F2D" w:rsidRDefault="003F7F2D" w:rsidP="003F7F2D">
            <w:pPr>
              <w:spacing w:line="360" w:lineRule="auto"/>
              <w:rPr>
                <w:rFonts w:asciiTheme="majorHAnsi" w:hAnsiTheme="majorHAnsi" w:cstheme="majorHAnsi"/>
                <w:szCs w:val="24"/>
              </w:rPr>
            </w:pPr>
            <w:r>
              <w:rPr>
                <w:rFonts w:asciiTheme="majorHAnsi" w:hAnsiTheme="majorHAnsi" w:cstheme="majorHAnsi"/>
                <w:szCs w:val="24"/>
              </w:rPr>
              <w:t>During this I expect to come across several issues, including;</w:t>
            </w:r>
          </w:p>
          <w:p w14:paraId="56E1836D" w14:textId="77777777" w:rsidR="00393538" w:rsidRPr="004F53E8" w:rsidRDefault="00393538" w:rsidP="003F7F2D">
            <w:pPr>
              <w:spacing w:line="360" w:lineRule="auto"/>
              <w:rPr>
                <w:rFonts w:asciiTheme="majorHAnsi" w:hAnsiTheme="majorHAnsi" w:cstheme="majorHAnsi"/>
                <w:szCs w:val="24"/>
              </w:rPr>
            </w:pPr>
          </w:p>
          <w:p w14:paraId="5CD5306B" w14:textId="6E698203" w:rsidR="003F7F2D" w:rsidRDefault="003F7F2D" w:rsidP="003F7F2D">
            <w:pPr>
              <w:spacing w:line="360" w:lineRule="auto"/>
              <w:rPr>
                <w:rFonts w:asciiTheme="majorHAnsi" w:hAnsiTheme="majorHAnsi" w:cstheme="majorHAnsi"/>
                <w:szCs w:val="24"/>
              </w:rPr>
            </w:pPr>
            <w:r>
              <w:rPr>
                <w:rFonts w:asciiTheme="majorHAnsi" w:hAnsiTheme="majorHAnsi" w:cstheme="majorHAnsi"/>
                <w:szCs w:val="24"/>
              </w:rPr>
              <w:t>The individuals opinions regarding the duty to protect; officers serving the community to protect them, but as a result of this, become endangered themselves. All officers don’t join the job to be assaulted, but do many expect this as part of the job?</w:t>
            </w:r>
            <w:r w:rsidR="00393538">
              <w:rPr>
                <w:rFonts w:asciiTheme="majorHAnsi" w:hAnsiTheme="majorHAnsi" w:cstheme="majorHAnsi"/>
                <w:szCs w:val="24"/>
              </w:rPr>
              <w:t xml:space="preserve"> </w:t>
            </w:r>
          </w:p>
          <w:p w14:paraId="65D1D8AA" w14:textId="77777777" w:rsidR="003F7F2D" w:rsidRDefault="003F7F2D" w:rsidP="003F7F2D">
            <w:pPr>
              <w:spacing w:line="360" w:lineRule="auto"/>
              <w:rPr>
                <w:rFonts w:asciiTheme="majorHAnsi" w:hAnsiTheme="majorHAnsi" w:cstheme="majorHAnsi"/>
                <w:szCs w:val="24"/>
              </w:rPr>
            </w:pPr>
          </w:p>
          <w:p w14:paraId="0CF22754" w14:textId="77777777" w:rsidR="00436C71" w:rsidRDefault="003F7F2D" w:rsidP="003F7F2D">
            <w:pPr>
              <w:spacing w:line="360" w:lineRule="auto"/>
              <w:rPr>
                <w:rFonts w:asciiTheme="majorHAnsi" w:hAnsiTheme="majorHAnsi" w:cstheme="majorHAnsi"/>
                <w:szCs w:val="24"/>
              </w:rPr>
            </w:pPr>
            <w:r>
              <w:rPr>
                <w:rFonts w:asciiTheme="majorHAnsi" w:hAnsiTheme="majorHAnsi" w:cstheme="majorHAnsi"/>
                <w:szCs w:val="24"/>
              </w:rPr>
              <w:t xml:space="preserve">The officers opinions on the use of force; officers and the use of force to protect themselves from danger, how is this perceived by members of the public and how much force can or should be used in certain incidents will vary from every officer. </w:t>
            </w:r>
            <w:r w:rsidR="005003A9">
              <w:rPr>
                <w:rFonts w:asciiTheme="majorHAnsi" w:hAnsiTheme="majorHAnsi" w:cstheme="majorHAnsi"/>
                <w:szCs w:val="24"/>
              </w:rPr>
              <w:t>Are many officers confident enough in using force when required to do so, or do they fear this will be used against them?</w:t>
            </w:r>
            <w:r w:rsidR="005003A9">
              <w:rPr>
                <w:rFonts w:asciiTheme="majorHAnsi" w:hAnsiTheme="majorHAnsi" w:cstheme="majorHAnsi"/>
                <w:szCs w:val="24"/>
              </w:rPr>
              <w:t xml:space="preserve"> </w:t>
            </w:r>
          </w:p>
          <w:p w14:paraId="3C387C10" w14:textId="77777777" w:rsidR="00436C71" w:rsidRDefault="00436C71" w:rsidP="003F7F2D">
            <w:pPr>
              <w:spacing w:line="360" w:lineRule="auto"/>
              <w:rPr>
                <w:rFonts w:asciiTheme="majorHAnsi" w:hAnsiTheme="majorHAnsi" w:cstheme="majorHAnsi"/>
                <w:szCs w:val="24"/>
              </w:rPr>
            </w:pPr>
          </w:p>
          <w:p w14:paraId="79AF6849" w14:textId="6E92A663" w:rsidR="003F7F2D" w:rsidRDefault="003F7F2D" w:rsidP="003F7F2D">
            <w:pPr>
              <w:spacing w:line="360" w:lineRule="auto"/>
              <w:rPr>
                <w:rFonts w:asciiTheme="majorHAnsi" w:hAnsiTheme="majorHAnsi" w:cstheme="majorHAnsi"/>
                <w:szCs w:val="24"/>
              </w:rPr>
            </w:pPr>
            <w:r>
              <w:rPr>
                <w:rFonts w:asciiTheme="majorHAnsi" w:hAnsiTheme="majorHAnsi" w:cstheme="majorHAnsi"/>
                <w:szCs w:val="24"/>
              </w:rPr>
              <w:lastRenderedPageBreak/>
              <w:t xml:space="preserve">The option to carry advanced personal equipment such as Taser and Firearms will be very much disputed </w:t>
            </w:r>
            <w:r w:rsidR="00292C6A">
              <w:rPr>
                <w:rFonts w:asciiTheme="majorHAnsi" w:hAnsiTheme="majorHAnsi" w:cstheme="majorHAnsi"/>
                <w:szCs w:val="24"/>
              </w:rPr>
              <w:t>throughout my research</w:t>
            </w:r>
            <w:r w:rsidR="00436C71">
              <w:rPr>
                <w:rFonts w:asciiTheme="majorHAnsi" w:hAnsiTheme="majorHAnsi" w:cstheme="majorHAnsi"/>
                <w:szCs w:val="24"/>
              </w:rPr>
              <w:t xml:space="preserve">. </w:t>
            </w:r>
          </w:p>
          <w:p w14:paraId="2F3D61E4" w14:textId="77777777" w:rsidR="00436C71" w:rsidRDefault="00436C71" w:rsidP="003F7F2D">
            <w:pPr>
              <w:spacing w:line="360" w:lineRule="auto"/>
              <w:rPr>
                <w:rFonts w:asciiTheme="majorHAnsi" w:hAnsiTheme="majorHAnsi" w:cstheme="majorHAnsi"/>
                <w:szCs w:val="24"/>
              </w:rPr>
            </w:pPr>
          </w:p>
          <w:p w14:paraId="5940BC8B" w14:textId="53A8FACB" w:rsidR="003F7F2D" w:rsidRDefault="003F7F2D" w:rsidP="003F7F2D">
            <w:pPr>
              <w:spacing w:line="360" w:lineRule="auto"/>
              <w:rPr>
                <w:rFonts w:asciiTheme="majorHAnsi" w:hAnsiTheme="majorHAnsi" w:cstheme="majorHAnsi"/>
                <w:szCs w:val="24"/>
              </w:rPr>
            </w:pPr>
            <w:r>
              <w:rPr>
                <w:rFonts w:asciiTheme="majorHAnsi" w:hAnsiTheme="majorHAnsi" w:cstheme="majorHAnsi"/>
                <w:szCs w:val="24"/>
              </w:rPr>
              <w:t>Accountability/transparency of the force; are there adequate support options available for officers who are a victim to assaults and witnesses of extreme incidents</w:t>
            </w:r>
            <w:r w:rsidR="00436C71">
              <w:rPr>
                <w:rFonts w:asciiTheme="majorHAnsi" w:hAnsiTheme="majorHAnsi" w:cstheme="majorHAnsi"/>
                <w:szCs w:val="24"/>
              </w:rPr>
              <w:t xml:space="preserve"> and struggling with their well-being?</w:t>
            </w:r>
          </w:p>
          <w:p w14:paraId="4BD820A8" w14:textId="77777777" w:rsidR="00292C6A" w:rsidRDefault="00292C6A" w:rsidP="003F7F2D">
            <w:pPr>
              <w:spacing w:line="360" w:lineRule="auto"/>
              <w:rPr>
                <w:rFonts w:asciiTheme="majorHAnsi" w:hAnsiTheme="majorHAnsi" w:cstheme="majorHAnsi"/>
                <w:szCs w:val="24"/>
              </w:rPr>
            </w:pPr>
          </w:p>
          <w:p w14:paraId="238DFC6F" w14:textId="1802B038" w:rsidR="003F7F2D" w:rsidRDefault="003F7F2D" w:rsidP="003F7F2D">
            <w:pPr>
              <w:spacing w:line="360" w:lineRule="auto"/>
              <w:rPr>
                <w:rFonts w:asciiTheme="majorHAnsi" w:hAnsiTheme="majorHAnsi" w:cstheme="majorHAnsi"/>
                <w:szCs w:val="24"/>
              </w:rPr>
            </w:pPr>
            <w:r>
              <w:rPr>
                <w:rFonts w:asciiTheme="majorHAnsi" w:hAnsiTheme="majorHAnsi" w:cstheme="majorHAnsi"/>
                <w:szCs w:val="24"/>
              </w:rPr>
              <w:t>PPST and other</w:t>
            </w:r>
            <w:r w:rsidR="000B13EA">
              <w:rPr>
                <w:rFonts w:asciiTheme="majorHAnsi" w:hAnsiTheme="majorHAnsi" w:cstheme="majorHAnsi"/>
                <w:szCs w:val="24"/>
              </w:rPr>
              <w:t xml:space="preserve"> officer</w:t>
            </w:r>
            <w:r>
              <w:rPr>
                <w:rFonts w:asciiTheme="majorHAnsi" w:hAnsiTheme="majorHAnsi" w:cstheme="majorHAnsi"/>
                <w:szCs w:val="24"/>
              </w:rPr>
              <w:t xml:space="preserve"> training; is there adequate training in place for officers to be confident in protecting themselves</w:t>
            </w:r>
            <w:r w:rsidR="008645F2">
              <w:rPr>
                <w:rFonts w:asciiTheme="majorHAnsi" w:hAnsiTheme="majorHAnsi" w:cstheme="majorHAnsi"/>
                <w:szCs w:val="24"/>
              </w:rPr>
              <w:t xml:space="preserve"> in confrontational situations but also protecting their own mental well-being following </w:t>
            </w:r>
            <w:r w:rsidR="007B6A06">
              <w:rPr>
                <w:rFonts w:asciiTheme="majorHAnsi" w:hAnsiTheme="majorHAnsi" w:cstheme="majorHAnsi"/>
                <w:szCs w:val="24"/>
              </w:rPr>
              <w:t>these calls and h</w:t>
            </w:r>
            <w:r>
              <w:rPr>
                <w:rFonts w:asciiTheme="majorHAnsi" w:hAnsiTheme="majorHAnsi" w:cstheme="majorHAnsi"/>
                <w:szCs w:val="24"/>
              </w:rPr>
              <w:t xml:space="preserve">ow can this be </w:t>
            </w:r>
            <w:r w:rsidR="007B6A06">
              <w:rPr>
                <w:rFonts w:asciiTheme="majorHAnsi" w:hAnsiTheme="majorHAnsi" w:cstheme="majorHAnsi"/>
                <w:szCs w:val="24"/>
              </w:rPr>
              <w:t>improved</w:t>
            </w:r>
            <w:r>
              <w:rPr>
                <w:rFonts w:asciiTheme="majorHAnsi" w:hAnsiTheme="majorHAnsi" w:cstheme="majorHAnsi"/>
                <w:szCs w:val="24"/>
              </w:rPr>
              <w:t xml:space="preserve">? </w:t>
            </w:r>
          </w:p>
          <w:p w14:paraId="19D48372" w14:textId="77777777" w:rsidR="00292C6A" w:rsidRDefault="00292C6A" w:rsidP="003F7F2D">
            <w:pPr>
              <w:spacing w:line="360" w:lineRule="auto"/>
              <w:rPr>
                <w:rFonts w:asciiTheme="majorHAnsi" w:hAnsiTheme="majorHAnsi" w:cstheme="majorHAnsi"/>
                <w:szCs w:val="24"/>
              </w:rPr>
            </w:pPr>
          </w:p>
          <w:p w14:paraId="191A034C" w14:textId="77777777" w:rsidR="003F7F2D" w:rsidRDefault="003F7F2D" w:rsidP="003F7F2D">
            <w:pPr>
              <w:spacing w:line="360" w:lineRule="auto"/>
              <w:rPr>
                <w:rFonts w:asciiTheme="majorHAnsi" w:hAnsiTheme="majorHAnsi" w:cstheme="majorHAnsi"/>
                <w:szCs w:val="24"/>
              </w:rPr>
            </w:pPr>
            <w:r>
              <w:rPr>
                <w:rFonts w:asciiTheme="majorHAnsi" w:hAnsiTheme="majorHAnsi" w:cstheme="majorHAnsi"/>
                <w:szCs w:val="24"/>
              </w:rPr>
              <w:t xml:space="preserve">Community trust; does a lack of officer safety lead to higher tensions between officers and the community, does this then lead to a lack of officer presence in the higher demand areas due to fear of being assaulted. </w:t>
            </w:r>
          </w:p>
          <w:p w14:paraId="4A1A414F" w14:textId="77777777" w:rsidR="00292C6A" w:rsidRDefault="00292C6A" w:rsidP="003F7F2D">
            <w:pPr>
              <w:spacing w:line="360" w:lineRule="auto"/>
              <w:rPr>
                <w:rFonts w:asciiTheme="majorHAnsi" w:hAnsiTheme="majorHAnsi" w:cstheme="majorHAnsi"/>
                <w:szCs w:val="24"/>
              </w:rPr>
            </w:pPr>
          </w:p>
          <w:p w14:paraId="15FD2D57" w14:textId="77777777" w:rsidR="003F7F2D" w:rsidRDefault="003F7F2D" w:rsidP="003F7F2D">
            <w:pPr>
              <w:rPr>
                <w:rFonts w:asciiTheme="majorHAnsi" w:hAnsiTheme="majorHAnsi" w:cstheme="majorHAnsi"/>
                <w:szCs w:val="24"/>
              </w:rPr>
            </w:pPr>
            <w:r>
              <w:rPr>
                <w:rFonts w:asciiTheme="majorHAnsi" w:hAnsiTheme="majorHAnsi" w:cstheme="majorHAnsi"/>
                <w:szCs w:val="24"/>
              </w:rPr>
              <w:t xml:space="preserve">Personal issues; biases and discrimination from the public can be used against officers, and vice versa. Is the force doing enough to protect officers and the public from this abuse and by what means? </w:t>
            </w:r>
          </w:p>
          <w:p w14:paraId="1F71F84B" w14:textId="77777777" w:rsidR="00E858CC" w:rsidRDefault="00E858CC" w:rsidP="003F7F2D">
            <w:pPr>
              <w:rPr>
                <w:rFonts w:asciiTheme="majorHAnsi" w:hAnsiTheme="majorHAnsi" w:cstheme="majorHAnsi"/>
                <w:szCs w:val="24"/>
              </w:rPr>
            </w:pPr>
          </w:p>
          <w:p w14:paraId="5CEBF46E" w14:textId="5C227918" w:rsidR="00E858CC" w:rsidRDefault="00E858CC" w:rsidP="003F7F2D">
            <w:pPr>
              <w:rPr>
                <w:rFonts w:asciiTheme="majorHAnsi" w:hAnsiTheme="majorHAnsi" w:cstheme="majorHAnsi"/>
                <w:szCs w:val="24"/>
              </w:rPr>
            </w:pPr>
            <w:r>
              <w:rPr>
                <w:rFonts w:asciiTheme="majorHAnsi" w:hAnsiTheme="majorHAnsi" w:cstheme="majorHAnsi"/>
                <w:szCs w:val="24"/>
              </w:rPr>
              <w:t>This list is not exhausted and I believe many more issues will be experienced throughout my research</w:t>
            </w:r>
            <w:r w:rsidR="00BA1208">
              <w:rPr>
                <w:rFonts w:asciiTheme="majorHAnsi" w:hAnsiTheme="majorHAnsi" w:cstheme="majorHAnsi"/>
                <w:szCs w:val="24"/>
              </w:rPr>
              <w:t xml:space="preserve">. </w:t>
            </w:r>
          </w:p>
          <w:p w14:paraId="76DD1789" w14:textId="77777777" w:rsidR="00BA1208" w:rsidRDefault="00BA1208" w:rsidP="003F7F2D">
            <w:pPr>
              <w:rPr>
                <w:rFonts w:asciiTheme="majorHAnsi" w:hAnsiTheme="majorHAnsi" w:cstheme="majorHAnsi"/>
                <w:szCs w:val="24"/>
              </w:rPr>
            </w:pPr>
          </w:p>
          <w:p w14:paraId="3A8D2F69" w14:textId="57C53453" w:rsidR="003F7F2D" w:rsidRPr="00D4485A" w:rsidRDefault="003F7F2D"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766CF27" w14:textId="77777777" w:rsidR="00D4485A" w:rsidRDefault="00D4485A" w:rsidP="00CF482D">
            <w:pPr>
              <w:tabs>
                <w:tab w:val="left" w:pos="5495"/>
              </w:tabs>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519B0F32" w14:textId="77777777" w:rsidR="00CF482D" w:rsidRDefault="00CF482D" w:rsidP="00CF482D">
            <w:pPr>
              <w:tabs>
                <w:tab w:val="left" w:pos="5495"/>
              </w:tabs>
              <w:jc w:val="both"/>
              <w:rPr>
                <w:rFonts w:cs="Arial"/>
                <w:b/>
                <w:bCs/>
                <w:sz w:val="22"/>
                <w:szCs w:val="22"/>
              </w:rPr>
            </w:pPr>
          </w:p>
          <w:p w14:paraId="44A2D438" w14:textId="40601470" w:rsidR="00CF482D" w:rsidRDefault="00CF482D" w:rsidP="00CF482D">
            <w:pPr>
              <w:spacing w:line="360" w:lineRule="auto"/>
              <w:rPr>
                <w:rFonts w:asciiTheme="majorHAnsi" w:hAnsiTheme="majorHAnsi" w:cstheme="majorHAnsi"/>
                <w:szCs w:val="24"/>
              </w:rPr>
            </w:pPr>
            <w:r>
              <w:rPr>
                <w:rFonts w:asciiTheme="majorHAnsi" w:hAnsiTheme="majorHAnsi" w:cstheme="majorHAnsi"/>
                <w:szCs w:val="24"/>
              </w:rPr>
              <w:t xml:space="preserve">I aim for my research and analysis of this to take between </w:t>
            </w:r>
            <w:r w:rsidR="00BA1208">
              <w:rPr>
                <w:rFonts w:asciiTheme="majorHAnsi" w:hAnsiTheme="majorHAnsi" w:cstheme="majorHAnsi"/>
                <w:szCs w:val="24"/>
              </w:rPr>
              <w:t>4</w:t>
            </w:r>
            <w:r>
              <w:rPr>
                <w:rFonts w:asciiTheme="majorHAnsi" w:hAnsiTheme="majorHAnsi" w:cstheme="majorHAnsi"/>
                <w:szCs w:val="24"/>
              </w:rPr>
              <w:t xml:space="preserve"> and </w:t>
            </w:r>
            <w:r w:rsidR="00BA1208">
              <w:rPr>
                <w:rFonts w:asciiTheme="majorHAnsi" w:hAnsiTheme="majorHAnsi" w:cstheme="majorHAnsi"/>
                <w:szCs w:val="24"/>
              </w:rPr>
              <w:t>6</w:t>
            </w:r>
            <w:r>
              <w:rPr>
                <w:rFonts w:asciiTheme="majorHAnsi" w:hAnsiTheme="majorHAnsi" w:cstheme="majorHAnsi"/>
                <w:szCs w:val="24"/>
              </w:rPr>
              <w:t xml:space="preserve"> months to complete. </w:t>
            </w:r>
          </w:p>
          <w:p w14:paraId="5652837C" w14:textId="3E25F7AA" w:rsidR="00CF482D" w:rsidRPr="00D4485A" w:rsidRDefault="00CF482D" w:rsidP="00CF482D">
            <w:pPr>
              <w:tabs>
                <w:tab w:val="left" w:pos="5495"/>
              </w:tabs>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27AA253C" w14:textId="61872786" w:rsidR="001E22B0" w:rsidRDefault="00D4485A" w:rsidP="00BA1208">
            <w:pPr>
              <w:jc w:val="both"/>
              <w:rPr>
                <w:rFonts w:cs="Arial"/>
                <w:b/>
                <w:bCs/>
                <w:sz w:val="22"/>
                <w:szCs w:val="22"/>
              </w:rPr>
            </w:pPr>
            <w:r w:rsidRPr="00D4485A">
              <w:rPr>
                <w:rFonts w:cs="Arial"/>
                <w:b/>
                <w:bCs/>
                <w:sz w:val="22"/>
                <w:szCs w:val="22"/>
              </w:rPr>
              <w:t>REFERENCE LIST:</w:t>
            </w:r>
          </w:p>
          <w:p w14:paraId="4EDDA345" w14:textId="77777777" w:rsidR="00BA1208" w:rsidRDefault="00BA1208" w:rsidP="00BA1208">
            <w:pPr>
              <w:jc w:val="both"/>
              <w:rPr>
                <w:rFonts w:cs="Arial"/>
                <w:b/>
                <w:bCs/>
                <w:sz w:val="22"/>
                <w:szCs w:val="22"/>
              </w:rPr>
            </w:pPr>
          </w:p>
          <w:p w14:paraId="0FA78EFB" w14:textId="77777777" w:rsidR="00BA1208" w:rsidRDefault="00BA1208" w:rsidP="00BA1208">
            <w:pPr>
              <w:jc w:val="both"/>
              <w:rPr>
                <w:rFonts w:cs="Arial"/>
                <w:b/>
                <w:bCs/>
                <w:sz w:val="22"/>
                <w:szCs w:val="22"/>
              </w:rPr>
            </w:pPr>
          </w:p>
          <w:p w14:paraId="65050F50" w14:textId="77777777" w:rsidR="00BA1208" w:rsidRDefault="00BA1208" w:rsidP="00BA1208">
            <w:pPr>
              <w:jc w:val="both"/>
              <w:rPr>
                <w:rFonts w:cs="Arial"/>
                <w:b/>
                <w:bCs/>
                <w:sz w:val="22"/>
                <w:szCs w:val="22"/>
              </w:rPr>
            </w:pPr>
          </w:p>
          <w:p w14:paraId="6609DAC7" w14:textId="77777777" w:rsidR="00BA1208" w:rsidRDefault="00BA1208" w:rsidP="00BA1208">
            <w:pPr>
              <w:jc w:val="both"/>
              <w:rPr>
                <w:rFonts w:cs="Arial"/>
                <w:b/>
                <w:bCs/>
                <w:sz w:val="22"/>
                <w:szCs w:val="22"/>
              </w:rPr>
            </w:pPr>
          </w:p>
          <w:p w14:paraId="186BD70B" w14:textId="77777777" w:rsidR="00BA1208" w:rsidRPr="00BA1208" w:rsidRDefault="00BA1208" w:rsidP="00BA1208">
            <w:pPr>
              <w:jc w:val="both"/>
              <w:rPr>
                <w:rFonts w:cs="Arial"/>
                <w:b/>
                <w:bCs/>
                <w:sz w:val="22"/>
                <w:szCs w:val="22"/>
              </w:rPr>
            </w:pPr>
          </w:p>
          <w:sdt>
            <w:sdtPr>
              <w:rPr>
                <w:rFonts w:asciiTheme="minorHAnsi" w:eastAsiaTheme="minorHAnsi" w:hAnsiTheme="minorHAnsi" w:cstheme="minorBidi"/>
                <w:b w:val="0"/>
                <w:bCs w:val="0"/>
                <w:kern w:val="0"/>
                <w:sz w:val="22"/>
                <w:szCs w:val="22"/>
              </w:rPr>
              <w:id w:val="-1712872453"/>
              <w:docPartObj>
                <w:docPartGallery w:val="Bibliographies"/>
                <w:docPartUnique/>
              </w:docPartObj>
            </w:sdtPr>
            <w:sdtEndPr>
              <w:rPr>
                <w:rFonts w:ascii="Arial" w:eastAsia="Times New Roman" w:hAnsi="Arial" w:cs="Times New Roman"/>
                <w:sz w:val="24"/>
                <w:szCs w:val="20"/>
              </w:rPr>
            </w:sdtEndPr>
            <w:sdtContent>
              <w:p w14:paraId="456324E5" w14:textId="77777777" w:rsidR="001E22B0" w:rsidRDefault="001E22B0" w:rsidP="001E22B0">
                <w:pPr>
                  <w:pStyle w:val="Heading1"/>
                </w:pPr>
                <w:r>
                  <w:t>Bibliography</w:t>
                </w:r>
              </w:p>
              <w:sdt>
                <w:sdtPr>
                  <w:id w:val="111145805"/>
                  <w:bibliography/>
                </w:sdtPr>
                <w:sdtEndPr>
                  <w:rPr>
                    <w:rFonts w:ascii="Arial" w:eastAsia="Times New Roman" w:hAnsi="Arial" w:cs="Times New Roman"/>
                    <w:sz w:val="24"/>
                    <w:szCs w:val="20"/>
                  </w:rPr>
                </w:sdtEndPr>
                <w:sdtContent>
                  <w:p w14:paraId="712CF58B" w14:textId="77777777" w:rsidR="001C5A26" w:rsidRDefault="001E22B0" w:rsidP="001C5A26">
                    <w:pPr>
                      <w:pStyle w:val="Bibliography"/>
                      <w:rPr>
                        <w:noProof/>
                        <w:sz w:val="24"/>
                        <w:szCs w:val="24"/>
                      </w:rPr>
                    </w:pPr>
                    <w:r>
                      <w:fldChar w:fldCharType="begin"/>
                    </w:r>
                    <w:r>
                      <w:instrText xml:space="preserve"> BIBLIOGRAPHY </w:instrText>
                    </w:r>
                    <w:r>
                      <w:fldChar w:fldCharType="separate"/>
                    </w:r>
                    <w:r w:rsidR="001C5A26">
                      <w:rPr>
                        <w:noProof/>
                      </w:rPr>
                      <w:t xml:space="preserve">Baker, L. D., 2020. Associates of Police Officer Health Behaviours and Subjective Well-being. </w:t>
                    </w:r>
                    <w:r w:rsidR="001C5A26">
                      <w:rPr>
                        <w:i/>
                        <w:iCs/>
                        <w:noProof/>
                      </w:rPr>
                      <w:t xml:space="preserve">The Role of Psychological Flexibility, </w:t>
                    </w:r>
                    <w:r w:rsidR="001C5A26">
                      <w:rPr>
                        <w:noProof/>
                      </w:rPr>
                      <w:t>27(3), pp. 1 - 30.</w:t>
                    </w:r>
                  </w:p>
                  <w:p w14:paraId="64D4C091" w14:textId="77777777" w:rsidR="001C5A26" w:rsidRDefault="001C5A26" w:rsidP="001C5A26">
                    <w:pPr>
                      <w:pStyle w:val="Bibliography"/>
                      <w:rPr>
                        <w:noProof/>
                      </w:rPr>
                    </w:pPr>
                    <w:r>
                      <w:rPr>
                        <w:noProof/>
                      </w:rPr>
                      <w:t xml:space="preserve">Bryant, R., 2021. </w:t>
                    </w:r>
                    <w:r>
                      <w:rPr>
                        <w:i/>
                        <w:iCs/>
                        <w:noProof/>
                      </w:rPr>
                      <w:t xml:space="preserve">Blackstone's Handbook for Policing Students. </w:t>
                    </w:r>
                    <w:r>
                      <w:rPr>
                        <w:noProof/>
                      </w:rPr>
                      <w:t>15 ed. Oxford : Oxford University Press .</w:t>
                    </w:r>
                  </w:p>
                  <w:p w14:paraId="50EC6A3E" w14:textId="77777777" w:rsidR="001C5A26" w:rsidRDefault="001C5A26" w:rsidP="001C5A26">
                    <w:pPr>
                      <w:pStyle w:val="Bibliography"/>
                      <w:rPr>
                        <w:noProof/>
                      </w:rPr>
                    </w:pPr>
                    <w:r>
                      <w:rPr>
                        <w:noProof/>
                      </w:rPr>
                      <w:t xml:space="preserve">Juniper, B., 2010. A new approach to evaluating the well-being of police.. </w:t>
                    </w:r>
                    <w:r>
                      <w:rPr>
                        <w:i/>
                        <w:iCs/>
                        <w:noProof/>
                      </w:rPr>
                      <w:t xml:space="preserve">Occupational Medicine., </w:t>
                    </w:r>
                    <w:r>
                      <w:rPr>
                        <w:noProof/>
                      </w:rPr>
                      <w:t>60(7), pp. 560 - 565.</w:t>
                    </w:r>
                  </w:p>
                  <w:p w14:paraId="18B4B820" w14:textId="77777777" w:rsidR="001C5A26" w:rsidRDefault="001C5A26" w:rsidP="001C5A26">
                    <w:pPr>
                      <w:pStyle w:val="Bibliography"/>
                      <w:rPr>
                        <w:noProof/>
                      </w:rPr>
                    </w:pPr>
                    <w:r>
                      <w:rPr>
                        <w:noProof/>
                      </w:rPr>
                      <w:t xml:space="preserve">Lentz, S. A., 2007. The invention of Peel's principles; A study of policing 'textbook' history.. </w:t>
                    </w:r>
                    <w:r>
                      <w:rPr>
                        <w:i/>
                        <w:iCs/>
                        <w:noProof/>
                      </w:rPr>
                      <w:t xml:space="preserve">Journal of Criminal Justice., </w:t>
                    </w:r>
                    <w:r>
                      <w:rPr>
                        <w:noProof/>
                      </w:rPr>
                      <w:t>35(1), pp. 69 - 79.</w:t>
                    </w:r>
                  </w:p>
                  <w:p w14:paraId="680850CE" w14:textId="77777777" w:rsidR="001C5A26" w:rsidRDefault="001C5A26" w:rsidP="001C5A26">
                    <w:pPr>
                      <w:pStyle w:val="Bibliography"/>
                      <w:rPr>
                        <w:noProof/>
                      </w:rPr>
                    </w:pPr>
                    <w:r>
                      <w:rPr>
                        <w:noProof/>
                      </w:rPr>
                      <w:t xml:space="preserve">Mostert, K., 2006. Work-related well-being in the South African Police Service. </w:t>
                    </w:r>
                    <w:r>
                      <w:rPr>
                        <w:i/>
                        <w:iCs/>
                        <w:noProof/>
                      </w:rPr>
                      <w:t xml:space="preserve">Journal of Criminal Justice , </w:t>
                    </w:r>
                    <w:r>
                      <w:rPr>
                        <w:noProof/>
                      </w:rPr>
                      <w:t>34(5), pp. 479 - 491.</w:t>
                    </w:r>
                  </w:p>
                  <w:p w14:paraId="2210DCFC" w14:textId="77777777" w:rsidR="001C5A26" w:rsidRDefault="001C5A26" w:rsidP="001C5A26">
                    <w:pPr>
                      <w:pStyle w:val="Bibliography"/>
                      <w:rPr>
                        <w:noProof/>
                      </w:rPr>
                    </w:pPr>
                    <w:r>
                      <w:rPr>
                        <w:noProof/>
                      </w:rPr>
                      <w:t xml:space="preserve">NPCC, 2022. </w:t>
                    </w:r>
                    <w:r>
                      <w:rPr>
                        <w:i/>
                        <w:iCs/>
                        <w:noProof/>
                      </w:rPr>
                      <w:t xml:space="preserve">NPCC data shows a national absence rate for police officers and staff of 9.4%. </w:t>
                    </w:r>
                    <w:r>
                      <w:rPr>
                        <w:noProof/>
                      </w:rPr>
                      <w:t xml:space="preserve">[Online] </w:t>
                    </w:r>
                    <w:r>
                      <w:rPr>
                        <w:noProof/>
                      </w:rPr>
                      <w:br/>
                      <w:t xml:space="preserve">Available at: </w:t>
                    </w:r>
                    <w:r>
                      <w:rPr>
                        <w:noProof/>
                        <w:u w:val="single"/>
                      </w:rPr>
                      <w:t>https://www.polfed.org/news/latest-news/2022/npcc-data-shows-a-national-absence-rate-for-police-officers-and-staff-of-94-per-cent/#:~:text=NPCC%20data%20shows%20a%20national%20absence%20rate%20for,released%20by%20the%20National%20Police%20Chief%E2%80%99s%</w:t>
                    </w:r>
                    <w:r>
                      <w:rPr>
                        <w:noProof/>
                      </w:rPr>
                      <w:br/>
                      <w:t>[Accessed 17 01 2024].</w:t>
                    </w:r>
                  </w:p>
                  <w:p w14:paraId="7BFA6378" w14:textId="77777777" w:rsidR="001C5A26" w:rsidRDefault="001C5A26" w:rsidP="001C5A26">
                    <w:pPr>
                      <w:pStyle w:val="Bibliography"/>
                      <w:rPr>
                        <w:noProof/>
                      </w:rPr>
                    </w:pPr>
                    <w:r>
                      <w:rPr>
                        <w:noProof/>
                      </w:rPr>
                      <w:t xml:space="preserve">Office, H., 2022. </w:t>
                    </w:r>
                    <w:r>
                      <w:rPr>
                        <w:i/>
                        <w:iCs/>
                        <w:noProof/>
                      </w:rPr>
                      <w:t xml:space="preserve">Statistics on the number of police officers assaulted in the year ending March 2022, England and Wales.. </w:t>
                    </w:r>
                    <w:r>
                      <w:rPr>
                        <w:noProof/>
                      </w:rPr>
                      <w:t xml:space="preserve">[Online] </w:t>
                    </w:r>
                    <w:r>
                      <w:rPr>
                        <w:noProof/>
                      </w:rPr>
                      <w:br/>
                      <w:t xml:space="preserve">Available at: </w:t>
                    </w:r>
                    <w:r>
                      <w:rPr>
                        <w:noProof/>
                        <w:u w:val="single"/>
                      </w:rPr>
                      <w:t>https://www.gov.uk/government/statistics/police-workforce-england-and-wales-31-march-2022/annex-statistics-on-the-number-of-police-officers-assaulted-in-the-year-ending-march-2022-england-and-wales</w:t>
                    </w:r>
                    <w:r>
                      <w:rPr>
                        <w:noProof/>
                      </w:rPr>
                      <w:br/>
                      <w:t>[Accessed 17 01 2024].</w:t>
                    </w:r>
                  </w:p>
                  <w:p w14:paraId="4FC6EE13" w14:textId="77777777" w:rsidR="001C5A26" w:rsidRDefault="001C5A26" w:rsidP="001C5A26">
                    <w:pPr>
                      <w:pStyle w:val="Bibliography"/>
                      <w:rPr>
                        <w:noProof/>
                      </w:rPr>
                    </w:pPr>
                    <w:r>
                      <w:rPr>
                        <w:noProof/>
                      </w:rPr>
                      <w:t xml:space="preserve">Policing, C. o., 2023. </w:t>
                    </w:r>
                    <w:r>
                      <w:rPr>
                        <w:i/>
                        <w:iCs/>
                        <w:noProof/>
                      </w:rPr>
                      <w:t xml:space="preserve">New safety training for officers. </w:t>
                    </w:r>
                    <w:r>
                      <w:rPr>
                        <w:noProof/>
                      </w:rPr>
                      <w:t xml:space="preserve">[Online] </w:t>
                    </w:r>
                    <w:r>
                      <w:rPr>
                        <w:noProof/>
                      </w:rPr>
                      <w:br/>
                      <w:t xml:space="preserve">Available at: </w:t>
                    </w:r>
                    <w:r>
                      <w:rPr>
                        <w:noProof/>
                        <w:u w:val="single"/>
                      </w:rPr>
                      <w:t>https://www.college.police.uk/article/new-safety-training-officers</w:t>
                    </w:r>
                    <w:r>
                      <w:rPr>
                        <w:noProof/>
                      </w:rPr>
                      <w:br/>
                      <w:t>[Accessed 17 01 2024].</w:t>
                    </w:r>
                  </w:p>
                  <w:p w14:paraId="1DA835EE" w14:textId="77777777" w:rsidR="001C5A26" w:rsidRDefault="001C5A26" w:rsidP="001C5A26">
                    <w:pPr>
                      <w:pStyle w:val="Bibliography"/>
                      <w:rPr>
                        <w:noProof/>
                      </w:rPr>
                    </w:pPr>
                    <w:r>
                      <w:rPr>
                        <w:noProof/>
                      </w:rPr>
                      <w:t xml:space="preserve">Policing, C. o., 2023. </w:t>
                    </w:r>
                    <w:r>
                      <w:rPr>
                        <w:i/>
                        <w:iCs/>
                        <w:noProof/>
                      </w:rPr>
                      <w:t xml:space="preserve">Officer and Staff Safety Review: A Review of the arrangements to secure the safety of police officers and police staff engaged in frontline policing.. </w:t>
                    </w:r>
                    <w:r>
                      <w:rPr>
                        <w:noProof/>
                      </w:rPr>
                      <w:t xml:space="preserve">[Online] </w:t>
                    </w:r>
                    <w:r>
                      <w:rPr>
                        <w:noProof/>
                      </w:rPr>
                      <w:br/>
                      <w:t xml:space="preserve">Available at: </w:t>
                    </w:r>
                    <w:r>
                      <w:rPr>
                        <w:noProof/>
                        <w:u w:val="single"/>
                      </w:rPr>
                      <w:t>https://assets.college.police.uk/s3fs-public/2020-09/CoP-NPCC-Officer-Staff-Safety-Review.pdf</w:t>
                    </w:r>
                    <w:r>
                      <w:rPr>
                        <w:noProof/>
                      </w:rPr>
                      <w:br/>
                      <w:t>[Accessed 21 01 2024].</w:t>
                    </w:r>
                  </w:p>
                  <w:p w14:paraId="5929BBEF" w14:textId="77777777" w:rsidR="001C5A26" w:rsidRDefault="001C5A26" w:rsidP="001C5A26">
                    <w:pPr>
                      <w:pStyle w:val="Bibliography"/>
                      <w:rPr>
                        <w:noProof/>
                      </w:rPr>
                    </w:pPr>
                    <w:r>
                      <w:rPr>
                        <w:noProof/>
                      </w:rPr>
                      <w:t xml:space="preserve">Simpson, R., 2022. The use of personal protective equipment (PPE) by policing during a public health crisis: An experiment of Public perception. </w:t>
                    </w:r>
                    <w:r>
                      <w:rPr>
                        <w:i/>
                        <w:iCs/>
                        <w:noProof/>
                      </w:rPr>
                      <w:t xml:space="preserve">Journal of Experimental Criminology, </w:t>
                    </w:r>
                    <w:r>
                      <w:rPr>
                        <w:noProof/>
                      </w:rPr>
                      <w:t>18(1), pp. 297 - 319.</w:t>
                    </w:r>
                  </w:p>
                  <w:p w14:paraId="311B9CD0" w14:textId="77777777" w:rsidR="001C5A26" w:rsidRDefault="001C5A26" w:rsidP="001C5A26">
                    <w:pPr>
                      <w:pStyle w:val="Bibliography"/>
                      <w:rPr>
                        <w:noProof/>
                      </w:rPr>
                    </w:pPr>
                    <w:r>
                      <w:rPr>
                        <w:noProof/>
                      </w:rPr>
                      <w:t xml:space="preserve">Vila, B., 2002. Improving Shift Schedule and Work-Hour Policies and Practices to increase Police Officer Performance, Health and Safety.. </w:t>
                    </w:r>
                    <w:r>
                      <w:rPr>
                        <w:i/>
                        <w:iCs/>
                        <w:noProof/>
                      </w:rPr>
                      <w:t xml:space="preserve">Police Section of the Academy of Criminal Justice, </w:t>
                    </w:r>
                    <w:r>
                      <w:rPr>
                        <w:noProof/>
                      </w:rPr>
                      <w:t>5(1), pp. 4 - 24.</w:t>
                    </w:r>
                  </w:p>
                  <w:p w14:paraId="023A72E1" w14:textId="7CA8BA6D" w:rsidR="001E22B0" w:rsidRDefault="001E22B0" w:rsidP="001C5A26">
                    <w:r>
                      <w:rPr>
                        <w:b/>
                        <w:bCs/>
                        <w:noProof/>
                      </w:rPr>
                      <w:fldChar w:fldCharType="end"/>
                    </w:r>
                  </w:p>
                </w:sdtContent>
              </w:sdt>
            </w:sdtContent>
          </w:sdt>
          <w:p w14:paraId="1755D9A3" w14:textId="77777777" w:rsidR="001E22B0" w:rsidRDefault="001E22B0" w:rsidP="001E22B0">
            <w:pPr>
              <w:rPr>
                <w:rFonts w:asciiTheme="majorHAnsi" w:hAnsiTheme="majorHAnsi" w:cstheme="majorHAnsi"/>
                <w:szCs w:val="24"/>
              </w:rPr>
            </w:pPr>
          </w:p>
          <w:p w14:paraId="538B0906" w14:textId="77777777" w:rsidR="001E22B0" w:rsidRDefault="001E22B0" w:rsidP="001E22B0">
            <w:pPr>
              <w:rPr>
                <w:rFonts w:asciiTheme="majorHAnsi" w:hAnsiTheme="majorHAnsi" w:cstheme="majorHAnsi"/>
                <w:szCs w:val="24"/>
              </w:rPr>
            </w:pPr>
          </w:p>
          <w:p w14:paraId="17E60E9D" w14:textId="77777777" w:rsidR="001E22B0" w:rsidRPr="00527814" w:rsidRDefault="001E22B0" w:rsidP="001E22B0">
            <w:pPr>
              <w:rPr>
                <w:rFonts w:asciiTheme="majorHAnsi" w:hAnsiTheme="majorHAnsi" w:cstheme="majorHAnsi"/>
                <w:szCs w:val="24"/>
              </w:rPr>
            </w:pPr>
          </w:p>
          <w:p w14:paraId="6FCB51EF" w14:textId="77777777" w:rsidR="001E22B0" w:rsidRPr="00331A10" w:rsidRDefault="001E22B0" w:rsidP="001E22B0">
            <w:pPr>
              <w:rPr>
                <w:rFonts w:asciiTheme="majorHAnsi" w:hAnsiTheme="majorHAnsi" w:cstheme="majorHAnsi"/>
                <w:szCs w:val="24"/>
              </w:rPr>
            </w:pPr>
          </w:p>
          <w:p w14:paraId="661320CD" w14:textId="77777777" w:rsidR="001E22B0" w:rsidRPr="00CA2A32" w:rsidRDefault="001E22B0" w:rsidP="001E22B0">
            <w:pPr>
              <w:rPr>
                <w:rFonts w:asciiTheme="majorHAnsi" w:hAnsiTheme="majorHAnsi" w:cstheme="majorHAnsi"/>
                <w:szCs w:val="24"/>
              </w:rPr>
            </w:pPr>
          </w:p>
          <w:p w14:paraId="06DE56BB" w14:textId="77777777" w:rsidR="001E22B0" w:rsidRDefault="001E22B0" w:rsidP="001E22B0">
            <w:pPr>
              <w:rPr>
                <w:rFonts w:asciiTheme="majorHAnsi" w:hAnsiTheme="majorHAnsi" w:cstheme="majorHAnsi"/>
                <w:szCs w:val="24"/>
              </w:rPr>
            </w:pPr>
          </w:p>
          <w:p w14:paraId="1AB1F9E2" w14:textId="77777777" w:rsidR="001E22B0" w:rsidRPr="00F149BB" w:rsidRDefault="001E22B0" w:rsidP="001E22B0">
            <w:pPr>
              <w:rPr>
                <w:rFonts w:asciiTheme="majorHAnsi" w:hAnsiTheme="majorHAnsi" w:cstheme="majorHAnsi"/>
                <w:szCs w:val="24"/>
              </w:rPr>
            </w:pPr>
          </w:p>
          <w:p w14:paraId="3A1396D9" w14:textId="77777777" w:rsidR="00CF482D" w:rsidRPr="00D4485A" w:rsidRDefault="00CF482D" w:rsidP="00D4485A">
            <w:pPr>
              <w:jc w:val="both"/>
              <w:rPr>
                <w:rFonts w:cs="Arial"/>
                <w:b/>
                <w:bCs/>
                <w:color w:val="FF0000"/>
                <w:sz w:val="22"/>
                <w:szCs w:val="22"/>
              </w:rPr>
            </w:pP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92792" w14:textId="77777777" w:rsidR="00C839F8" w:rsidRDefault="00C839F8">
      <w:r>
        <w:separator/>
      </w:r>
    </w:p>
  </w:endnote>
  <w:endnote w:type="continuationSeparator" w:id="0">
    <w:p w14:paraId="06A201F9" w14:textId="77777777" w:rsidR="00C839F8" w:rsidRDefault="00C83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67DFE" w14:textId="77777777" w:rsidR="00C839F8" w:rsidRDefault="00C839F8">
      <w:r>
        <w:separator/>
      </w:r>
    </w:p>
  </w:footnote>
  <w:footnote w:type="continuationSeparator" w:id="0">
    <w:p w14:paraId="35734D03" w14:textId="77777777" w:rsidR="00C839F8" w:rsidRDefault="00C839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15773B"/>
    <w:multiLevelType w:val="hybridMultilevel"/>
    <w:tmpl w:val="F84E83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4"/>
  </w:num>
  <w:num w:numId="4" w16cid:durableId="1747801003">
    <w:abstractNumId w:val="3"/>
  </w:num>
  <w:num w:numId="5" w16cid:durableId="370036965">
    <w:abstractNumId w:val="8"/>
  </w:num>
  <w:num w:numId="6" w16cid:durableId="1788163371">
    <w:abstractNumId w:val="22"/>
  </w:num>
  <w:num w:numId="7" w16cid:durableId="1939022427">
    <w:abstractNumId w:val="39"/>
  </w:num>
  <w:num w:numId="8" w16cid:durableId="1405222938">
    <w:abstractNumId w:val="21"/>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8"/>
  </w:num>
  <w:num w:numId="14" w16cid:durableId="1207373639">
    <w:abstractNumId w:val="29"/>
  </w:num>
  <w:num w:numId="15" w16cid:durableId="1032921033">
    <w:abstractNumId w:val="16"/>
  </w:num>
  <w:num w:numId="16" w16cid:durableId="995257220">
    <w:abstractNumId w:val="26"/>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20"/>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4"/>
  </w:num>
  <w:num w:numId="40" w16cid:durableId="1617714208">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4D74"/>
    <w:rsid w:val="00011A21"/>
    <w:rsid w:val="00014B18"/>
    <w:rsid w:val="00024596"/>
    <w:rsid w:val="000248F1"/>
    <w:rsid w:val="00031031"/>
    <w:rsid w:val="0003187C"/>
    <w:rsid w:val="00033F9D"/>
    <w:rsid w:val="00037D7A"/>
    <w:rsid w:val="00050538"/>
    <w:rsid w:val="0005268F"/>
    <w:rsid w:val="000533B6"/>
    <w:rsid w:val="000539BC"/>
    <w:rsid w:val="00054643"/>
    <w:rsid w:val="0006121C"/>
    <w:rsid w:val="00063405"/>
    <w:rsid w:val="00063B81"/>
    <w:rsid w:val="00066934"/>
    <w:rsid w:val="000703E5"/>
    <w:rsid w:val="000710D9"/>
    <w:rsid w:val="00074CA3"/>
    <w:rsid w:val="0007545A"/>
    <w:rsid w:val="000769C1"/>
    <w:rsid w:val="00082493"/>
    <w:rsid w:val="00084786"/>
    <w:rsid w:val="00084BDF"/>
    <w:rsid w:val="0008794F"/>
    <w:rsid w:val="00094248"/>
    <w:rsid w:val="000960C3"/>
    <w:rsid w:val="00096653"/>
    <w:rsid w:val="000971B7"/>
    <w:rsid w:val="00097352"/>
    <w:rsid w:val="000A25B3"/>
    <w:rsid w:val="000B13EA"/>
    <w:rsid w:val="000B1B06"/>
    <w:rsid w:val="000B609B"/>
    <w:rsid w:val="000B75D0"/>
    <w:rsid w:val="000C1321"/>
    <w:rsid w:val="000C17DA"/>
    <w:rsid w:val="000C2A48"/>
    <w:rsid w:val="000C3E29"/>
    <w:rsid w:val="000D2D04"/>
    <w:rsid w:val="000D31D5"/>
    <w:rsid w:val="000D4DBC"/>
    <w:rsid w:val="000E61B9"/>
    <w:rsid w:val="000E6CD4"/>
    <w:rsid w:val="000F26DE"/>
    <w:rsid w:val="000F5C12"/>
    <w:rsid w:val="000F7929"/>
    <w:rsid w:val="00102D4F"/>
    <w:rsid w:val="00104514"/>
    <w:rsid w:val="00107BED"/>
    <w:rsid w:val="001113AE"/>
    <w:rsid w:val="00112EA7"/>
    <w:rsid w:val="00113D73"/>
    <w:rsid w:val="00122ACA"/>
    <w:rsid w:val="0012368F"/>
    <w:rsid w:val="00127979"/>
    <w:rsid w:val="0013025A"/>
    <w:rsid w:val="00135679"/>
    <w:rsid w:val="00137C9A"/>
    <w:rsid w:val="00147A69"/>
    <w:rsid w:val="00147C2E"/>
    <w:rsid w:val="001518BE"/>
    <w:rsid w:val="00165440"/>
    <w:rsid w:val="00166F0F"/>
    <w:rsid w:val="00174B40"/>
    <w:rsid w:val="00180E5F"/>
    <w:rsid w:val="001826AF"/>
    <w:rsid w:val="001826D0"/>
    <w:rsid w:val="00182819"/>
    <w:rsid w:val="00185804"/>
    <w:rsid w:val="0019020F"/>
    <w:rsid w:val="00190F47"/>
    <w:rsid w:val="001918BD"/>
    <w:rsid w:val="001A0C0E"/>
    <w:rsid w:val="001A1EB1"/>
    <w:rsid w:val="001B404D"/>
    <w:rsid w:val="001B4B79"/>
    <w:rsid w:val="001B524D"/>
    <w:rsid w:val="001C2579"/>
    <w:rsid w:val="001C3E99"/>
    <w:rsid w:val="001C4320"/>
    <w:rsid w:val="001C5A26"/>
    <w:rsid w:val="001D2996"/>
    <w:rsid w:val="001D69C6"/>
    <w:rsid w:val="001D7B2A"/>
    <w:rsid w:val="001D7DBD"/>
    <w:rsid w:val="001E22B0"/>
    <w:rsid w:val="001F3825"/>
    <w:rsid w:val="001F5BE6"/>
    <w:rsid w:val="001F7DB8"/>
    <w:rsid w:val="00201347"/>
    <w:rsid w:val="002013D1"/>
    <w:rsid w:val="002036BE"/>
    <w:rsid w:val="00205D73"/>
    <w:rsid w:val="002107C5"/>
    <w:rsid w:val="00212E76"/>
    <w:rsid w:val="002168BF"/>
    <w:rsid w:val="00217764"/>
    <w:rsid w:val="0022272B"/>
    <w:rsid w:val="002232D0"/>
    <w:rsid w:val="00224B24"/>
    <w:rsid w:val="002356F1"/>
    <w:rsid w:val="00235DA1"/>
    <w:rsid w:val="002406D2"/>
    <w:rsid w:val="002443DD"/>
    <w:rsid w:val="0024668C"/>
    <w:rsid w:val="00251DC4"/>
    <w:rsid w:val="00253464"/>
    <w:rsid w:val="0025429D"/>
    <w:rsid w:val="00254FCA"/>
    <w:rsid w:val="00255EEC"/>
    <w:rsid w:val="00260406"/>
    <w:rsid w:val="002607F5"/>
    <w:rsid w:val="0026522F"/>
    <w:rsid w:val="002728FD"/>
    <w:rsid w:val="0027522F"/>
    <w:rsid w:val="0028078E"/>
    <w:rsid w:val="002815AA"/>
    <w:rsid w:val="0028317E"/>
    <w:rsid w:val="00292C6A"/>
    <w:rsid w:val="0029492E"/>
    <w:rsid w:val="00294A5F"/>
    <w:rsid w:val="002A1217"/>
    <w:rsid w:val="002B1EBD"/>
    <w:rsid w:val="002C1052"/>
    <w:rsid w:val="002C3025"/>
    <w:rsid w:val="002D0EF0"/>
    <w:rsid w:val="002D2536"/>
    <w:rsid w:val="002D4E98"/>
    <w:rsid w:val="002D5346"/>
    <w:rsid w:val="002E2021"/>
    <w:rsid w:val="002E37FD"/>
    <w:rsid w:val="002F09DD"/>
    <w:rsid w:val="002F2258"/>
    <w:rsid w:val="003041E1"/>
    <w:rsid w:val="003120AE"/>
    <w:rsid w:val="00312520"/>
    <w:rsid w:val="00312C6E"/>
    <w:rsid w:val="003161D8"/>
    <w:rsid w:val="00324E5D"/>
    <w:rsid w:val="00330585"/>
    <w:rsid w:val="00331F1F"/>
    <w:rsid w:val="00333680"/>
    <w:rsid w:val="00336342"/>
    <w:rsid w:val="00341123"/>
    <w:rsid w:val="00357F77"/>
    <w:rsid w:val="00362C12"/>
    <w:rsid w:val="00365417"/>
    <w:rsid w:val="0036788C"/>
    <w:rsid w:val="0037440E"/>
    <w:rsid w:val="003772B2"/>
    <w:rsid w:val="00381898"/>
    <w:rsid w:val="00382A8A"/>
    <w:rsid w:val="00382F99"/>
    <w:rsid w:val="00385605"/>
    <w:rsid w:val="0038788B"/>
    <w:rsid w:val="00390402"/>
    <w:rsid w:val="003928D1"/>
    <w:rsid w:val="00393538"/>
    <w:rsid w:val="003968AA"/>
    <w:rsid w:val="003B45E8"/>
    <w:rsid w:val="003B6E81"/>
    <w:rsid w:val="003C2C25"/>
    <w:rsid w:val="003C3343"/>
    <w:rsid w:val="003C3D07"/>
    <w:rsid w:val="003C5F7B"/>
    <w:rsid w:val="003C67DE"/>
    <w:rsid w:val="003E0833"/>
    <w:rsid w:val="003F0C98"/>
    <w:rsid w:val="003F7F2D"/>
    <w:rsid w:val="00400C07"/>
    <w:rsid w:val="004132B7"/>
    <w:rsid w:val="00415C09"/>
    <w:rsid w:val="0041697D"/>
    <w:rsid w:val="00422548"/>
    <w:rsid w:val="00424F68"/>
    <w:rsid w:val="00427AF6"/>
    <w:rsid w:val="004313B1"/>
    <w:rsid w:val="00431CCF"/>
    <w:rsid w:val="00431D8A"/>
    <w:rsid w:val="004322C1"/>
    <w:rsid w:val="00436C71"/>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D6E02"/>
    <w:rsid w:val="004D72A9"/>
    <w:rsid w:val="004E1EAD"/>
    <w:rsid w:val="004E1F1F"/>
    <w:rsid w:val="004E4942"/>
    <w:rsid w:val="004E5E28"/>
    <w:rsid w:val="004F6296"/>
    <w:rsid w:val="005003A9"/>
    <w:rsid w:val="00503ECC"/>
    <w:rsid w:val="005047EC"/>
    <w:rsid w:val="00507638"/>
    <w:rsid w:val="00515963"/>
    <w:rsid w:val="00516F07"/>
    <w:rsid w:val="005237D2"/>
    <w:rsid w:val="00533528"/>
    <w:rsid w:val="00541151"/>
    <w:rsid w:val="00542222"/>
    <w:rsid w:val="00557E08"/>
    <w:rsid w:val="00560AB9"/>
    <w:rsid w:val="00560BD9"/>
    <w:rsid w:val="00562FAB"/>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2D13"/>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5D5B"/>
    <w:rsid w:val="006B6243"/>
    <w:rsid w:val="006B766A"/>
    <w:rsid w:val="006B7A43"/>
    <w:rsid w:val="006C20E0"/>
    <w:rsid w:val="006C3A69"/>
    <w:rsid w:val="006C5084"/>
    <w:rsid w:val="006C59B1"/>
    <w:rsid w:val="006C68D4"/>
    <w:rsid w:val="006D5721"/>
    <w:rsid w:val="006D6BD6"/>
    <w:rsid w:val="006E37CE"/>
    <w:rsid w:val="006E4CEB"/>
    <w:rsid w:val="006E529A"/>
    <w:rsid w:val="006E7254"/>
    <w:rsid w:val="006F0ADF"/>
    <w:rsid w:val="006F69A1"/>
    <w:rsid w:val="00701358"/>
    <w:rsid w:val="007019AB"/>
    <w:rsid w:val="00707B08"/>
    <w:rsid w:val="00717A3A"/>
    <w:rsid w:val="00731DF4"/>
    <w:rsid w:val="0073358A"/>
    <w:rsid w:val="00735E23"/>
    <w:rsid w:val="00743252"/>
    <w:rsid w:val="0074649C"/>
    <w:rsid w:val="00753DE4"/>
    <w:rsid w:val="00753EFC"/>
    <w:rsid w:val="0075672F"/>
    <w:rsid w:val="007571B5"/>
    <w:rsid w:val="00760001"/>
    <w:rsid w:val="00761C9F"/>
    <w:rsid w:val="00766657"/>
    <w:rsid w:val="007741FC"/>
    <w:rsid w:val="00776124"/>
    <w:rsid w:val="007767BA"/>
    <w:rsid w:val="007804F2"/>
    <w:rsid w:val="00787D88"/>
    <w:rsid w:val="0079068F"/>
    <w:rsid w:val="00790B92"/>
    <w:rsid w:val="007B6A06"/>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44FA"/>
    <w:rsid w:val="00837718"/>
    <w:rsid w:val="00837DB8"/>
    <w:rsid w:val="00840CC8"/>
    <w:rsid w:val="00841BE7"/>
    <w:rsid w:val="00845CA3"/>
    <w:rsid w:val="00847E0F"/>
    <w:rsid w:val="0085136C"/>
    <w:rsid w:val="00854A54"/>
    <w:rsid w:val="0086009E"/>
    <w:rsid w:val="00860513"/>
    <w:rsid w:val="008619B8"/>
    <w:rsid w:val="008645F2"/>
    <w:rsid w:val="00864CBC"/>
    <w:rsid w:val="0087109F"/>
    <w:rsid w:val="00872587"/>
    <w:rsid w:val="008729BA"/>
    <w:rsid w:val="00873270"/>
    <w:rsid w:val="00876FF4"/>
    <w:rsid w:val="00880334"/>
    <w:rsid w:val="00881637"/>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1E3F"/>
    <w:rsid w:val="008D2EB6"/>
    <w:rsid w:val="008D35F9"/>
    <w:rsid w:val="008E294A"/>
    <w:rsid w:val="008E4548"/>
    <w:rsid w:val="008F0D87"/>
    <w:rsid w:val="008F4E4E"/>
    <w:rsid w:val="008F66F9"/>
    <w:rsid w:val="00901AD0"/>
    <w:rsid w:val="00902808"/>
    <w:rsid w:val="00912D16"/>
    <w:rsid w:val="009135B2"/>
    <w:rsid w:val="009203E0"/>
    <w:rsid w:val="00927B9C"/>
    <w:rsid w:val="009315A1"/>
    <w:rsid w:val="00940A08"/>
    <w:rsid w:val="00940DF9"/>
    <w:rsid w:val="00944394"/>
    <w:rsid w:val="00944B8B"/>
    <w:rsid w:val="00945DDB"/>
    <w:rsid w:val="00946F49"/>
    <w:rsid w:val="00947F65"/>
    <w:rsid w:val="00951273"/>
    <w:rsid w:val="00952A34"/>
    <w:rsid w:val="00955C0A"/>
    <w:rsid w:val="00963040"/>
    <w:rsid w:val="00965863"/>
    <w:rsid w:val="009660C4"/>
    <w:rsid w:val="00966664"/>
    <w:rsid w:val="009715C3"/>
    <w:rsid w:val="009720B1"/>
    <w:rsid w:val="009759E8"/>
    <w:rsid w:val="00984C6E"/>
    <w:rsid w:val="009903DA"/>
    <w:rsid w:val="0099212D"/>
    <w:rsid w:val="009929C2"/>
    <w:rsid w:val="00993092"/>
    <w:rsid w:val="009A1E8C"/>
    <w:rsid w:val="009A4C24"/>
    <w:rsid w:val="009B04B6"/>
    <w:rsid w:val="009B2324"/>
    <w:rsid w:val="009B744D"/>
    <w:rsid w:val="009D5762"/>
    <w:rsid w:val="009D5A05"/>
    <w:rsid w:val="009D6709"/>
    <w:rsid w:val="009D7A07"/>
    <w:rsid w:val="009F1020"/>
    <w:rsid w:val="009F3A03"/>
    <w:rsid w:val="00A00336"/>
    <w:rsid w:val="00A01AC4"/>
    <w:rsid w:val="00A01FCE"/>
    <w:rsid w:val="00A05E7B"/>
    <w:rsid w:val="00A078D8"/>
    <w:rsid w:val="00A10F39"/>
    <w:rsid w:val="00A117E2"/>
    <w:rsid w:val="00A13C8F"/>
    <w:rsid w:val="00A14EB6"/>
    <w:rsid w:val="00A1613D"/>
    <w:rsid w:val="00A26419"/>
    <w:rsid w:val="00A32A2B"/>
    <w:rsid w:val="00A370A8"/>
    <w:rsid w:val="00A41174"/>
    <w:rsid w:val="00A4265F"/>
    <w:rsid w:val="00A4511E"/>
    <w:rsid w:val="00A5405C"/>
    <w:rsid w:val="00A57824"/>
    <w:rsid w:val="00A61916"/>
    <w:rsid w:val="00A62404"/>
    <w:rsid w:val="00A670D8"/>
    <w:rsid w:val="00A70502"/>
    <w:rsid w:val="00A941EE"/>
    <w:rsid w:val="00A9695A"/>
    <w:rsid w:val="00AA0BE1"/>
    <w:rsid w:val="00AA30B5"/>
    <w:rsid w:val="00AB07D6"/>
    <w:rsid w:val="00AC0BDC"/>
    <w:rsid w:val="00AC40F9"/>
    <w:rsid w:val="00AD0EF5"/>
    <w:rsid w:val="00AD3D7D"/>
    <w:rsid w:val="00AD5EE1"/>
    <w:rsid w:val="00AD6367"/>
    <w:rsid w:val="00AD78D5"/>
    <w:rsid w:val="00AE3595"/>
    <w:rsid w:val="00AE621C"/>
    <w:rsid w:val="00AE62EC"/>
    <w:rsid w:val="00AF05ED"/>
    <w:rsid w:val="00AF0B30"/>
    <w:rsid w:val="00AF2A2F"/>
    <w:rsid w:val="00AF4EDE"/>
    <w:rsid w:val="00AF5325"/>
    <w:rsid w:val="00B02CEA"/>
    <w:rsid w:val="00B07B99"/>
    <w:rsid w:val="00B1115F"/>
    <w:rsid w:val="00B15E1F"/>
    <w:rsid w:val="00B161B3"/>
    <w:rsid w:val="00B16CF7"/>
    <w:rsid w:val="00B20215"/>
    <w:rsid w:val="00B20C0B"/>
    <w:rsid w:val="00B22788"/>
    <w:rsid w:val="00B406C8"/>
    <w:rsid w:val="00B421FD"/>
    <w:rsid w:val="00B43F60"/>
    <w:rsid w:val="00B4505E"/>
    <w:rsid w:val="00B522CC"/>
    <w:rsid w:val="00B54498"/>
    <w:rsid w:val="00B5610A"/>
    <w:rsid w:val="00B6096F"/>
    <w:rsid w:val="00B61956"/>
    <w:rsid w:val="00B639CF"/>
    <w:rsid w:val="00B644D7"/>
    <w:rsid w:val="00B66B21"/>
    <w:rsid w:val="00B673B2"/>
    <w:rsid w:val="00B72A35"/>
    <w:rsid w:val="00B76B04"/>
    <w:rsid w:val="00B808AB"/>
    <w:rsid w:val="00B80AF4"/>
    <w:rsid w:val="00B919E6"/>
    <w:rsid w:val="00B948CD"/>
    <w:rsid w:val="00B95A80"/>
    <w:rsid w:val="00B96A2B"/>
    <w:rsid w:val="00BA1208"/>
    <w:rsid w:val="00BA26DA"/>
    <w:rsid w:val="00BA4AF4"/>
    <w:rsid w:val="00BB23DC"/>
    <w:rsid w:val="00BB2D3D"/>
    <w:rsid w:val="00BB5683"/>
    <w:rsid w:val="00BC1ACC"/>
    <w:rsid w:val="00BC3003"/>
    <w:rsid w:val="00BC3318"/>
    <w:rsid w:val="00BC3559"/>
    <w:rsid w:val="00BC378A"/>
    <w:rsid w:val="00BD497D"/>
    <w:rsid w:val="00BD7DB9"/>
    <w:rsid w:val="00BE40D5"/>
    <w:rsid w:val="00BE49DD"/>
    <w:rsid w:val="00BE762E"/>
    <w:rsid w:val="00BE783F"/>
    <w:rsid w:val="00BF2A01"/>
    <w:rsid w:val="00BF430B"/>
    <w:rsid w:val="00BF68E6"/>
    <w:rsid w:val="00BF6F17"/>
    <w:rsid w:val="00C009FC"/>
    <w:rsid w:val="00C107F6"/>
    <w:rsid w:val="00C10D64"/>
    <w:rsid w:val="00C12429"/>
    <w:rsid w:val="00C171C2"/>
    <w:rsid w:val="00C1753A"/>
    <w:rsid w:val="00C17826"/>
    <w:rsid w:val="00C2218B"/>
    <w:rsid w:val="00C2639B"/>
    <w:rsid w:val="00C27623"/>
    <w:rsid w:val="00C318FF"/>
    <w:rsid w:val="00C347F0"/>
    <w:rsid w:val="00C36588"/>
    <w:rsid w:val="00C41880"/>
    <w:rsid w:val="00C424A0"/>
    <w:rsid w:val="00C53F26"/>
    <w:rsid w:val="00C5678B"/>
    <w:rsid w:val="00C568A5"/>
    <w:rsid w:val="00C64040"/>
    <w:rsid w:val="00C65D29"/>
    <w:rsid w:val="00C71260"/>
    <w:rsid w:val="00C72A44"/>
    <w:rsid w:val="00C765E7"/>
    <w:rsid w:val="00C77F2E"/>
    <w:rsid w:val="00C839F8"/>
    <w:rsid w:val="00C87129"/>
    <w:rsid w:val="00C92BC9"/>
    <w:rsid w:val="00C978EA"/>
    <w:rsid w:val="00CA0741"/>
    <w:rsid w:val="00CA2692"/>
    <w:rsid w:val="00CA3B2A"/>
    <w:rsid w:val="00CA4335"/>
    <w:rsid w:val="00CA66AA"/>
    <w:rsid w:val="00CB107C"/>
    <w:rsid w:val="00CB3F13"/>
    <w:rsid w:val="00CB6E51"/>
    <w:rsid w:val="00CC2603"/>
    <w:rsid w:val="00CC3DD7"/>
    <w:rsid w:val="00CD06CE"/>
    <w:rsid w:val="00CD469B"/>
    <w:rsid w:val="00CE1F41"/>
    <w:rsid w:val="00CE64DB"/>
    <w:rsid w:val="00CE7C75"/>
    <w:rsid w:val="00CF482D"/>
    <w:rsid w:val="00D012E7"/>
    <w:rsid w:val="00D21FC1"/>
    <w:rsid w:val="00D26C44"/>
    <w:rsid w:val="00D27F45"/>
    <w:rsid w:val="00D4485A"/>
    <w:rsid w:val="00D476F5"/>
    <w:rsid w:val="00D47BD9"/>
    <w:rsid w:val="00D55D1A"/>
    <w:rsid w:val="00D56073"/>
    <w:rsid w:val="00D61900"/>
    <w:rsid w:val="00D63145"/>
    <w:rsid w:val="00D72893"/>
    <w:rsid w:val="00D74279"/>
    <w:rsid w:val="00D772A2"/>
    <w:rsid w:val="00D82608"/>
    <w:rsid w:val="00D82F4E"/>
    <w:rsid w:val="00D908A9"/>
    <w:rsid w:val="00D93A90"/>
    <w:rsid w:val="00D977FF"/>
    <w:rsid w:val="00DA741D"/>
    <w:rsid w:val="00DA7BFA"/>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35FCC"/>
    <w:rsid w:val="00E458FA"/>
    <w:rsid w:val="00E45C00"/>
    <w:rsid w:val="00E4614C"/>
    <w:rsid w:val="00E46888"/>
    <w:rsid w:val="00E55EE2"/>
    <w:rsid w:val="00E563E0"/>
    <w:rsid w:val="00E565F3"/>
    <w:rsid w:val="00E57D1E"/>
    <w:rsid w:val="00E65546"/>
    <w:rsid w:val="00E822C1"/>
    <w:rsid w:val="00E858CC"/>
    <w:rsid w:val="00E86806"/>
    <w:rsid w:val="00E939AC"/>
    <w:rsid w:val="00E96305"/>
    <w:rsid w:val="00EA1551"/>
    <w:rsid w:val="00EB2C3D"/>
    <w:rsid w:val="00EB6BDE"/>
    <w:rsid w:val="00ED1196"/>
    <w:rsid w:val="00ED1593"/>
    <w:rsid w:val="00ED1607"/>
    <w:rsid w:val="00ED4019"/>
    <w:rsid w:val="00ED722E"/>
    <w:rsid w:val="00EE1A83"/>
    <w:rsid w:val="00EE32BC"/>
    <w:rsid w:val="00EE355D"/>
    <w:rsid w:val="00EE5717"/>
    <w:rsid w:val="00EE69F3"/>
    <w:rsid w:val="00EE70D3"/>
    <w:rsid w:val="00EF4C27"/>
    <w:rsid w:val="00EF644A"/>
    <w:rsid w:val="00EF77A8"/>
    <w:rsid w:val="00F05BAD"/>
    <w:rsid w:val="00F11163"/>
    <w:rsid w:val="00F16B35"/>
    <w:rsid w:val="00F33E17"/>
    <w:rsid w:val="00F36949"/>
    <w:rsid w:val="00F41DCE"/>
    <w:rsid w:val="00F45F96"/>
    <w:rsid w:val="00F46DC4"/>
    <w:rsid w:val="00F46F72"/>
    <w:rsid w:val="00F54830"/>
    <w:rsid w:val="00F550D2"/>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1E22B0"/>
    <w:pPr>
      <w:spacing w:after="160" w:line="259" w:lineRule="auto"/>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52890894">
      <w:bodyDiv w:val="1"/>
      <w:marLeft w:val="0"/>
      <w:marRight w:val="0"/>
      <w:marTop w:val="0"/>
      <w:marBottom w:val="0"/>
      <w:divBdr>
        <w:top w:val="none" w:sz="0" w:space="0" w:color="auto"/>
        <w:left w:val="none" w:sz="0" w:space="0" w:color="auto"/>
        <w:bottom w:val="none" w:sz="0" w:space="0" w:color="auto"/>
        <w:right w:val="none" w:sz="0" w:space="0" w:color="auto"/>
      </w:divBdr>
    </w:div>
    <w:div w:id="53939178">
      <w:bodyDiv w:val="1"/>
      <w:marLeft w:val="0"/>
      <w:marRight w:val="0"/>
      <w:marTop w:val="0"/>
      <w:marBottom w:val="0"/>
      <w:divBdr>
        <w:top w:val="none" w:sz="0" w:space="0" w:color="auto"/>
        <w:left w:val="none" w:sz="0" w:space="0" w:color="auto"/>
        <w:bottom w:val="none" w:sz="0" w:space="0" w:color="auto"/>
        <w:right w:val="none" w:sz="0" w:space="0" w:color="auto"/>
      </w:divBdr>
    </w:div>
    <w:div w:id="90391724">
      <w:bodyDiv w:val="1"/>
      <w:marLeft w:val="0"/>
      <w:marRight w:val="0"/>
      <w:marTop w:val="0"/>
      <w:marBottom w:val="0"/>
      <w:divBdr>
        <w:top w:val="none" w:sz="0" w:space="0" w:color="auto"/>
        <w:left w:val="none" w:sz="0" w:space="0" w:color="auto"/>
        <w:bottom w:val="none" w:sz="0" w:space="0" w:color="auto"/>
        <w:right w:val="none" w:sz="0" w:space="0" w:color="auto"/>
      </w:divBdr>
    </w:div>
    <w:div w:id="148986514">
      <w:bodyDiv w:val="1"/>
      <w:marLeft w:val="0"/>
      <w:marRight w:val="0"/>
      <w:marTop w:val="0"/>
      <w:marBottom w:val="0"/>
      <w:divBdr>
        <w:top w:val="none" w:sz="0" w:space="0" w:color="auto"/>
        <w:left w:val="none" w:sz="0" w:space="0" w:color="auto"/>
        <w:bottom w:val="none" w:sz="0" w:space="0" w:color="auto"/>
        <w:right w:val="none" w:sz="0" w:space="0" w:color="auto"/>
      </w:divBdr>
    </w:div>
    <w:div w:id="158735443">
      <w:bodyDiv w:val="1"/>
      <w:marLeft w:val="0"/>
      <w:marRight w:val="0"/>
      <w:marTop w:val="0"/>
      <w:marBottom w:val="0"/>
      <w:divBdr>
        <w:top w:val="none" w:sz="0" w:space="0" w:color="auto"/>
        <w:left w:val="none" w:sz="0" w:space="0" w:color="auto"/>
        <w:bottom w:val="none" w:sz="0" w:space="0" w:color="auto"/>
        <w:right w:val="none" w:sz="0" w:space="0" w:color="auto"/>
      </w:divBdr>
    </w:div>
    <w:div w:id="175846913">
      <w:bodyDiv w:val="1"/>
      <w:marLeft w:val="0"/>
      <w:marRight w:val="0"/>
      <w:marTop w:val="0"/>
      <w:marBottom w:val="0"/>
      <w:divBdr>
        <w:top w:val="none" w:sz="0" w:space="0" w:color="auto"/>
        <w:left w:val="none" w:sz="0" w:space="0" w:color="auto"/>
        <w:bottom w:val="none" w:sz="0" w:space="0" w:color="auto"/>
        <w:right w:val="none" w:sz="0" w:space="0" w:color="auto"/>
      </w:divBdr>
    </w:div>
    <w:div w:id="176579150">
      <w:bodyDiv w:val="1"/>
      <w:marLeft w:val="0"/>
      <w:marRight w:val="0"/>
      <w:marTop w:val="0"/>
      <w:marBottom w:val="0"/>
      <w:divBdr>
        <w:top w:val="none" w:sz="0" w:space="0" w:color="auto"/>
        <w:left w:val="none" w:sz="0" w:space="0" w:color="auto"/>
        <w:bottom w:val="none" w:sz="0" w:space="0" w:color="auto"/>
        <w:right w:val="none" w:sz="0" w:space="0" w:color="auto"/>
      </w:divBdr>
    </w:div>
    <w:div w:id="188569090">
      <w:bodyDiv w:val="1"/>
      <w:marLeft w:val="0"/>
      <w:marRight w:val="0"/>
      <w:marTop w:val="0"/>
      <w:marBottom w:val="0"/>
      <w:divBdr>
        <w:top w:val="none" w:sz="0" w:space="0" w:color="auto"/>
        <w:left w:val="none" w:sz="0" w:space="0" w:color="auto"/>
        <w:bottom w:val="none" w:sz="0" w:space="0" w:color="auto"/>
        <w:right w:val="none" w:sz="0" w:space="0" w:color="auto"/>
      </w:divBdr>
    </w:div>
    <w:div w:id="219950085">
      <w:bodyDiv w:val="1"/>
      <w:marLeft w:val="0"/>
      <w:marRight w:val="0"/>
      <w:marTop w:val="0"/>
      <w:marBottom w:val="0"/>
      <w:divBdr>
        <w:top w:val="none" w:sz="0" w:space="0" w:color="auto"/>
        <w:left w:val="none" w:sz="0" w:space="0" w:color="auto"/>
        <w:bottom w:val="none" w:sz="0" w:space="0" w:color="auto"/>
        <w:right w:val="none" w:sz="0" w:space="0" w:color="auto"/>
      </w:divBdr>
    </w:div>
    <w:div w:id="220096074">
      <w:bodyDiv w:val="1"/>
      <w:marLeft w:val="0"/>
      <w:marRight w:val="0"/>
      <w:marTop w:val="0"/>
      <w:marBottom w:val="0"/>
      <w:divBdr>
        <w:top w:val="none" w:sz="0" w:space="0" w:color="auto"/>
        <w:left w:val="none" w:sz="0" w:space="0" w:color="auto"/>
        <w:bottom w:val="none" w:sz="0" w:space="0" w:color="auto"/>
        <w:right w:val="none" w:sz="0" w:space="0" w:color="auto"/>
      </w:divBdr>
    </w:div>
    <w:div w:id="233467261">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50301472">
      <w:bodyDiv w:val="1"/>
      <w:marLeft w:val="0"/>
      <w:marRight w:val="0"/>
      <w:marTop w:val="0"/>
      <w:marBottom w:val="0"/>
      <w:divBdr>
        <w:top w:val="none" w:sz="0" w:space="0" w:color="auto"/>
        <w:left w:val="none" w:sz="0" w:space="0" w:color="auto"/>
        <w:bottom w:val="none" w:sz="0" w:space="0" w:color="auto"/>
        <w:right w:val="none" w:sz="0" w:space="0" w:color="auto"/>
      </w:divBdr>
    </w:div>
    <w:div w:id="370113931">
      <w:bodyDiv w:val="1"/>
      <w:marLeft w:val="0"/>
      <w:marRight w:val="0"/>
      <w:marTop w:val="0"/>
      <w:marBottom w:val="0"/>
      <w:divBdr>
        <w:top w:val="none" w:sz="0" w:space="0" w:color="auto"/>
        <w:left w:val="none" w:sz="0" w:space="0" w:color="auto"/>
        <w:bottom w:val="none" w:sz="0" w:space="0" w:color="auto"/>
        <w:right w:val="none" w:sz="0" w:space="0" w:color="auto"/>
      </w:divBdr>
    </w:div>
    <w:div w:id="382101085">
      <w:bodyDiv w:val="1"/>
      <w:marLeft w:val="0"/>
      <w:marRight w:val="0"/>
      <w:marTop w:val="0"/>
      <w:marBottom w:val="0"/>
      <w:divBdr>
        <w:top w:val="none" w:sz="0" w:space="0" w:color="auto"/>
        <w:left w:val="none" w:sz="0" w:space="0" w:color="auto"/>
        <w:bottom w:val="none" w:sz="0" w:space="0" w:color="auto"/>
        <w:right w:val="none" w:sz="0" w:space="0" w:color="auto"/>
      </w:divBdr>
    </w:div>
    <w:div w:id="433399110">
      <w:bodyDiv w:val="1"/>
      <w:marLeft w:val="0"/>
      <w:marRight w:val="0"/>
      <w:marTop w:val="0"/>
      <w:marBottom w:val="0"/>
      <w:divBdr>
        <w:top w:val="none" w:sz="0" w:space="0" w:color="auto"/>
        <w:left w:val="none" w:sz="0" w:space="0" w:color="auto"/>
        <w:bottom w:val="none" w:sz="0" w:space="0" w:color="auto"/>
        <w:right w:val="none" w:sz="0" w:space="0" w:color="auto"/>
      </w:divBdr>
    </w:div>
    <w:div w:id="459420577">
      <w:bodyDiv w:val="1"/>
      <w:marLeft w:val="0"/>
      <w:marRight w:val="0"/>
      <w:marTop w:val="0"/>
      <w:marBottom w:val="0"/>
      <w:divBdr>
        <w:top w:val="none" w:sz="0" w:space="0" w:color="auto"/>
        <w:left w:val="none" w:sz="0" w:space="0" w:color="auto"/>
        <w:bottom w:val="none" w:sz="0" w:space="0" w:color="auto"/>
        <w:right w:val="none" w:sz="0" w:space="0" w:color="auto"/>
      </w:divBdr>
    </w:div>
    <w:div w:id="464010026">
      <w:bodyDiv w:val="1"/>
      <w:marLeft w:val="0"/>
      <w:marRight w:val="0"/>
      <w:marTop w:val="0"/>
      <w:marBottom w:val="0"/>
      <w:divBdr>
        <w:top w:val="none" w:sz="0" w:space="0" w:color="auto"/>
        <w:left w:val="none" w:sz="0" w:space="0" w:color="auto"/>
        <w:bottom w:val="none" w:sz="0" w:space="0" w:color="auto"/>
        <w:right w:val="none" w:sz="0" w:space="0" w:color="auto"/>
      </w:divBdr>
    </w:div>
    <w:div w:id="558708909">
      <w:bodyDiv w:val="1"/>
      <w:marLeft w:val="0"/>
      <w:marRight w:val="0"/>
      <w:marTop w:val="0"/>
      <w:marBottom w:val="0"/>
      <w:divBdr>
        <w:top w:val="none" w:sz="0" w:space="0" w:color="auto"/>
        <w:left w:val="none" w:sz="0" w:space="0" w:color="auto"/>
        <w:bottom w:val="none" w:sz="0" w:space="0" w:color="auto"/>
        <w:right w:val="none" w:sz="0" w:space="0" w:color="auto"/>
      </w:divBdr>
    </w:div>
    <w:div w:id="575166786">
      <w:bodyDiv w:val="1"/>
      <w:marLeft w:val="0"/>
      <w:marRight w:val="0"/>
      <w:marTop w:val="0"/>
      <w:marBottom w:val="0"/>
      <w:divBdr>
        <w:top w:val="none" w:sz="0" w:space="0" w:color="auto"/>
        <w:left w:val="none" w:sz="0" w:space="0" w:color="auto"/>
        <w:bottom w:val="none" w:sz="0" w:space="0" w:color="auto"/>
        <w:right w:val="none" w:sz="0" w:space="0" w:color="auto"/>
      </w:divBdr>
    </w:div>
    <w:div w:id="633676364">
      <w:bodyDiv w:val="1"/>
      <w:marLeft w:val="0"/>
      <w:marRight w:val="0"/>
      <w:marTop w:val="0"/>
      <w:marBottom w:val="0"/>
      <w:divBdr>
        <w:top w:val="none" w:sz="0" w:space="0" w:color="auto"/>
        <w:left w:val="none" w:sz="0" w:space="0" w:color="auto"/>
        <w:bottom w:val="none" w:sz="0" w:space="0" w:color="auto"/>
        <w:right w:val="none" w:sz="0" w:space="0" w:color="auto"/>
      </w:divBdr>
    </w:div>
    <w:div w:id="649555186">
      <w:bodyDiv w:val="1"/>
      <w:marLeft w:val="0"/>
      <w:marRight w:val="0"/>
      <w:marTop w:val="0"/>
      <w:marBottom w:val="0"/>
      <w:divBdr>
        <w:top w:val="none" w:sz="0" w:space="0" w:color="auto"/>
        <w:left w:val="none" w:sz="0" w:space="0" w:color="auto"/>
        <w:bottom w:val="none" w:sz="0" w:space="0" w:color="auto"/>
        <w:right w:val="none" w:sz="0" w:space="0" w:color="auto"/>
      </w:divBdr>
    </w:div>
    <w:div w:id="678850157">
      <w:bodyDiv w:val="1"/>
      <w:marLeft w:val="0"/>
      <w:marRight w:val="0"/>
      <w:marTop w:val="0"/>
      <w:marBottom w:val="0"/>
      <w:divBdr>
        <w:top w:val="none" w:sz="0" w:space="0" w:color="auto"/>
        <w:left w:val="none" w:sz="0" w:space="0" w:color="auto"/>
        <w:bottom w:val="none" w:sz="0" w:space="0" w:color="auto"/>
        <w:right w:val="none" w:sz="0" w:space="0" w:color="auto"/>
      </w:divBdr>
    </w:div>
    <w:div w:id="693922403">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26222468">
      <w:bodyDiv w:val="1"/>
      <w:marLeft w:val="0"/>
      <w:marRight w:val="0"/>
      <w:marTop w:val="0"/>
      <w:marBottom w:val="0"/>
      <w:divBdr>
        <w:top w:val="none" w:sz="0" w:space="0" w:color="auto"/>
        <w:left w:val="none" w:sz="0" w:space="0" w:color="auto"/>
        <w:bottom w:val="none" w:sz="0" w:space="0" w:color="auto"/>
        <w:right w:val="none" w:sz="0" w:space="0" w:color="auto"/>
      </w:divBdr>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770122119">
      <w:bodyDiv w:val="1"/>
      <w:marLeft w:val="0"/>
      <w:marRight w:val="0"/>
      <w:marTop w:val="0"/>
      <w:marBottom w:val="0"/>
      <w:divBdr>
        <w:top w:val="none" w:sz="0" w:space="0" w:color="auto"/>
        <w:left w:val="none" w:sz="0" w:space="0" w:color="auto"/>
        <w:bottom w:val="none" w:sz="0" w:space="0" w:color="auto"/>
        <w:right w:val="none" w:sz="0" w:space="0" w:color="auto"/>
      </w:divBdr>
    </w:div>
    <w:div w:id="784077972">
      <w:bodyDiv w:val="1"/>
      <w:marLeft w:val="0"/>
      <w:marRight w:val="0"/>
      <w:marTop w:val="0"/>
      <w:marBottom w:val="0"/>
      <w:divBdr>
        <w:top w:val="none" w:sz="0" w:space="0" w:color="auto"/>
        <w:left w:val="none" w:sz="0" w:space="0" w:color="auto"/>
        <w:bottom w:val="none" w:sz="0" w:space="0" w:color="auto"/>
        <w:right w:val="none" w:sz="0" w:space="0" w:color="auto"/>
      </w:divBdr>
    </w:div>
    <w:div w:id="792209541">
      <w:bodyDiv w:val="1"/>
      <w:marLeft w:val="0"/>
      <w:marRight w:val="0"/>
      <w:marTop w:val="0"/>
      <w:marBottom w:val="0"/>
      <w:divBdr>
        <w:top w:val="none" w:sz="0" w:space="0" w:color="auto"/>
        <w:left w:val="none" w:sz="0" w:space="0" w:color="auto"/>
        <w:bottom w:val="none" w:sz="0" w:space="0" w:color="auto"/>
        <w:right w:val="none" w:sz="0" w:space="0" w:color="auto"/>
      </w:divBdr>
    </w:div>
    <w:div w:id="798571628">
      <w:bodyDiv w:val="1"/>
      <w:marLeft w:val="0"/>
      <w:marRight w:val="0"/>
      <w:marTop w:val="0"/>
      <w:marBottom w:val="0"/>
      <w:divBdr>
        <w:top w:val="none" w:sz="0" w:space="0" w:color="auto"/>
        <w:left w:val="none" w:sz="0" w:space="0" w:color="auto"/>
        <w:bottom w:val="none" w:sz="0" w:space="0" w:color="auto"/>
        <w:right w:val="none" w:sz="0" w:space="0" w:color="auto"/>
      </w:divBdr>
    </w:div>
    <w:div w:id="833179819">
      <w:bodyDiv w:val="1"/>
      <w:marLeft w:val="0"/>
      <w:marRight w:val="0"/>
      <w:marTop w:val="0"/>
      <w:marBottom w:val="0"/>
      <w:divBdr>
        <w:top w:val="none" w:sz="0" w:space="0" w:color="auto"/>
        <w:left w:val="none" w:sz="0" w:space="0" w:color="auto"/>
        <w:bottom w:val="none" w:sz="0" w:space="0" w:color="auto"/>
        <w:right w:val="none" w:sz="0" w:space="0" w:color="auto"/>
      </w:divBdr>
    </w:div>
    <w:div w:id="871959761">
      <w:bodyDiv w:val="1"/>
      <w:marLeft w:val="0"/>
      <w:marRight w:val="0"/>
      <w:marTop w:val="0"/>
      <w:marBottom w:val="0"/>
      <w:divBdr>
        <w:top w:val="none" w:sz="0" w:space="0" w:color="auto"/>
        <w:left w:val="none" w:sz="0" w:space="0" w:color="auto"/>
        <w:bottom w:val="none" w:sz="0" w:space="0" w:color="auto"/>
        <w:right w:val="none" w:sz="0" w:space="0" w:color="auto"/>
      </w:divBdr>
    </w:div>
    <w:div w:id="882443593">
      <w:bodyDiv w:val="1"/>
      <w:marLeft w:val="0"/>
      <w:marRight w:val="0"/>
      <w:marTop w:val="0"/>
      <w:marBottom w:val="0"/>
      <w:divBdr>
        <w:top w:val="none" w:sz="0" w:space="0" w:color="auto"/>
        <w:left w:val="none" w:sz="0" w:space="0" w:color="auto"/>
        <w:bottom w:val="none" w:sz="0" w:space="0" w:color="auto"/>
        <w:right w:val="none" w:sz="0" w:space="0" w:color="auto"/>
      </w:divBdr>
    </w:div>
    <w:div w:id="884875446">
      <w:bodyDiv w:val="1"/>
      <w:marLeft w:val="0"/>
      <w:marRight w:val="0"/>
      <w:marTop w:val="0"/>
      <w:marBottom w:val="0"/>
      <w:divBdr>
        <w:top w:val="none" w:sz="0" w:space="0" w:color="auto"/>
        <w:left w:val="none" w:sz="0" w:space="0" w:color="auto"/>
        <w:bottom w:val="none" w:sz="0" w:space="0" w:color="auto"/>
        <w:right w:val="none" w:sz="0" w:space="0" w:color="auto"/>
      </w:divBdr>
    </w:div>
    <w:div w:id="886063052">
      <w:bodyDiv w:val="1"/>
      <w:marLeft w:val="0"/>
      <w:marRight w:val="0"/>
      <w:marTop w:val="0"/>
      <w:marBottom w:val="0"/>
      <w:divBdr>
        <w:top w:val="none" w:sz="0" w:space="0" w:color="auto"/>
        <w:left w:val="none" w:sz="0" w:space="0" w:color="auto"/>
        <w:bottom w:val="none" w:sz="0" w:space="0" w:color="auto"/>
        <w:right w:val="none" w:sz="0" w:space="0" w:color="auto"/>
      </w:divBdr>
    </w:div>
    <w:div w:id="906038685">
      <w:bodyDiv w:val="1"/>
      <w:marLeft w:val="0"/>
      <w:marRight w:val="0"/>
      <w:marTop w:val="0"/>
      <w:marBottom w:val="0"/>
      <w:divBdr>
        <w:top w:val="none" w:sz="0" w:space="0" w:color="auto"/>
        <w:left w:val="none" w:sz="0" w:space="0" w:color="auto"/>
        <w:bottom w:val="none" w:sz="0" w:space="0" w:color="auto"/>
        <w:right w:val="none" w:sz="0" w:space="0" w:color="auto"/>
      </w:divBdr>
    </w:div>
    <w:div w:id="936904106">
      <w:bodyDiv w:val="1"/>
      <w:marLeft w:val="0"/>
      <w:marRight w:val="0"/>
      <w:marTop w:val="0"/>
      <w:marBottom w:val="0"/>
      <w:divBdr>
        <w:top w:val="none" w:sz="0" w:space="0" w:color="auto"/>
        <w:left w:val="none" w:sz="0" w:space="0" w:color="auto"/>
        <w:bottom w:val="none" w:sz="0" w:space="0" w:color="auto"/>
        <w:right w:val="none" w:sz="0" w:space="0" w:color="auto"/>
      </w:divBdr>
    </w:div>
    <w:div w:id="953170895">
      <w:bodyDiv w:val="1"/>
      <w:marLeft w:val="0"/>
      <w:marRight w:val="0"/>
      <w:marTop w:val="0"/>
      <w:marBottom w:val="0"/>
      <w:divBdr>
        <w:top w:val="none" w:sz="0" w:space="0" w:color="auto"/>
        <w:left w:val="none" w:sz="0" w:space="0" w:color="auto"/>
        <w:bottom w:val="none" w:sz="0" w:space="0" w:color="auto"/>
        <w:right w:val="none" w:sz="0" w:space="0" w:color="auto"/>
      </w:divBdr>
    </w:div>
    <w:div w:id="961616231">
      <w:bodyDiv w:val="1"/>
      <w:marLeft w:val="0"/>
      <w:marRight w:val="0"/>
      <w:marTop w:val="0"/>
      <w:marBottom w:val="0"/>
      <w:divBdr>
        <w:top w:val="none" w:sz="0" w:space="0" w:color="auto"/>
        <w:left w:val="none" w:sz="0" w:space="0" w:color="auto"/>
        <w:bottom w:val="none" w:sz="0" w:space="0" w:color="auto"/>
        <w:right w:val="none" w:sz="0" w:space="0" w:color="auto"/>
      </w:divBdr>
    </w:div>
    <w:div w:id="974676781">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991566173">
      <w:bodyDiv w:val="1"/>
      <w:marLeft w:val="0"/>
      <w:marRight w:val="0"/>
      <w:marTop w:val="0"/>
      <w:marBottom w:val="0"/>
      <w:divBdr>
        <w:top w:val="none" w:sz="0" w:space="0" w:color="auto"/>
        <w:left w:val="none" w:sz="0" w:space="0" w:color="auto"/>
        <w:bottom w:val="none" w:sz="0" w:space="0" w:color="auto"/>
        <w:right w:val="none" w:sz="0" w:space="0" w:color="auto"/>
      </w:divBdr>
    </w:div>
    <w:div w:id="1038504024">
      <w:bodyDiv w:val="1"/>
      <w:marLeft w:val="0"/>
      <w:marRight w:val="0"/>
      <w:marTop w:val="0"/>
      <w:marBottom w:val="0"/>
      <w:divBdr>
        <w:top w:val="none" w:sz="0" w:space="0" w:color="auto"/>
        <w:left w:val="none" w:sz="0" w:space="0" w:color="auto"/>
        <w:bottom w:val="none" w:sz="0" w:space="0" w:color="auto"/>
        <w:right w:val="none" w:sz="0" w:space="0" w:color="auto"/>
      </w:divBdr>
    </w:div>
    <w:div w:id="1082993219">
      <w:bodyDiv w:val="1"/>
      <w:marLeft w:val="0"/>
      <w:marRight w:val="0"/>
      <w:marTop w:val="0"/>
      <w:marBottom w:val="0"/>
      <w:divBdr>
        <w:top w:val="none" w:sz="0" w:space="0" w:color="auto"/>
        <w:left w:val="none" w:sz="0" w:space="0" w:color="auto"/>
        <w:bottom w:val="none" w:sz="0" w:space="0" w:color="auto"/>
        <w:right w:val="none" w:sz="0" w:space="0" w:color="auto"/>
      </w:divBdr>
    </w:div>
    <w:div w:id="1104031855">
      <w:bodyDiv w:val="1"/>
      <w:marLeft w:val="0"/>
      <w:marRight w:val="0"/>
      <w:marTop w:val="0"/>
      <w:marBottom w:val="0"/>
      <w:divBdr>
        <w:top w:val="none" w:sz="0" w:space="0" w:color="auto"/>
        <w:left w:val="none" w:sz="0" w:space="0" w:color="auto"/>
        <w:bottom w:val="none" w:sz="0" w:space="0" w:color="auto"/>
        <w:right w:val="none" w:sz="0" w:space="0" w:color="auto"/>
      </w:divBdr>
    </w:div>
    <w:div w:id="1118719742">
      <w:bodyDiv w:val="1"/>
      <w:marLeft w:val="0"/>
      <w:marRight w:val="0"/>
      <w:marTop w:val="0"/>
      <w:marBottom w:val="0"/>
      <w:divBdr>
        <w:top w:val="none" w:sz="0" w:space="0" w:color="auto"/>
        <w:left w:val="none" w:sz="0" w:space="0" w:color="auto"/>
        <w:bottom w:val="none" w:sz="0" w:space="0" w:color="auto"/>
        <w:right w:val="none" w:sz="0" w:space="0" w:color="auto"/>
      </w:divBdr>
    </w:div>
    <w:div w:id="1126971172">
      <w:bodyDiv w:val="1"/>
      <w:marLeft w:val="0"/>
      <w:marRight w:val="0"/>
      <w:marTop w:val="0"/>
      <w:marBottom w:val="0"/>
      <w:divBdr>
        <w:top w:val="none" w:sz="0" w:space="0" w:color="auto"/>
        <w:left w:val="none" w:sz="0" w:space="0" w:color="auto"/>
        <w:bottom w:val="none" w:sz="0" w:space="0" w:color="auto"/>
        <w:right w:val="none" w:sz="0" w:space="0" w:color="auto"/>
      </w:divBdr>
    </w:div>
    <w:div w:id="1137836187">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147167359">
      <w:bodyDiv w:val="1"/>
      <w:marLeft w:val="0"/>
      <w:marRight w:val="0"/>
      <w:marTop w:val="0"/>
      <w:marBottom w:val="0"/>
      <w:divBdr>
        <w:top w:val="none" w:sz="0" w:space="0" w:color="auto"/>
        <w:left w:val="none" w:sz="0" w:space="0" w:color="auto"/>
        <w:bottom w:val="none" w:sz="0" w:space="0" w:color="auto"/>
        <w:right w:val="none" w:sz="0" w:space="0" w:color="auto"/>
      </w:divBdr>
    </w:div>
    <w:div w:id="1150487947">
      <w:bodyDiv w:val="1"/>
      <w:marLeft w:val="0"/>
      <w:marRight w:val="0"/>
      <w:marTop w:val="0"/>
      <w:marBottom w:val="0"/>
      <w:divBdr>
        <w:top w:val="none" w:sz="0" w:space="0" w:color="auto"/>
        <w:left w:val="none" w:sz="0" w:space="0" w:color="auto"/>
        <w:bottom w:val="none" w:sz="0" w:space="0" w:color="auto"/>
        <w:right w:val="none" w:sz="0" w:space="0" w:color="auto"/>
      </w:divBdr>
    </w:div>
    <w:div w:id="1189948299">
      <w:bodyDiv w:val="1"/>
      <w:marLeft w:val="0"/>
      <w:marRight w:val="0"/>
      <w:marTop w:val="0"/>
      <w:marBottom w:val="0"/>
      <w:divBdr>
        <w:top w:val="none" w:sz="0" w:space="0" w:color="auto"/>
        <w:left w:val="none" w:sz="0" w:space="0" w:color="auto"/>
        <w:bottom w:val="none" w:sz="0" w:space="0" w:color="auto"/>
        <w:right w:val="none" w:sz="0" w:space="0" w:color="auto"/>
      </w:divBdr>
    </w:div>
    <w:div w:id="1192761643">
      <w:bodyDiv w:val="1"/>
      <w:marLeft w:val="0"/>
      <w:marRight w:val="0"/>
      <w:marTop w:val="0"/>
      <w:marBottom w:val="0"/>
      <w:divBdr>
        <w:top w:val="none" w:sz="0" w:space="0" w:color="auto"/>
        <w:left w:val="none" w:sz="0" w:space="0" w:color="auto"/>
        <w:bottom w:val="none" w:sz="0" w:space="0" w:color="auto"/>
        <w:right w:val="none" w:sz="0" w:space="0" w:color="auto"/>
      </w:divBdr>
    </w:div>
    <w:div w:id="1220436711">
      <w:bodyDiv w:val="1"/>
      <w:marLeft w:val="0"/>
      <w:marRight w:val="0"/>
      <w:marTop w:val="0"/>
      <w:marBottom w:val="0"/>
      <w:divBdr>
        <w:top w:val="none" w:sz="0" w:space="0" w:color="auto"/>
        <w:left w:val="none" w:sz="0" w:space="0" w:color="auto"/>
        <w:bottom w:val="none" w:sz="0" w:space="0" w:color="auto"/>
        <w:right w:val="none" w:sz="0" w:space="0" w:color="auto"/>
      </w:divBdr>
    </w:div>
    <w:div w:id="1233156140">
      <w:bodyDiv w:val="1"/>
      <w:marLeft w:val="0"/>
      <w:marRight w:val="0"/>
      <w:marTop w:val="0"/>
      <w:marBottom w:val="0"/>
      <w:divBdr>
        <w:top w:val="none" w:sz="0" w:space="0" w:color="auto"/>
        <w:left w:val="none" w:sz="0" w:space="0" w:color="auto"/>
        <w:bottom w:val="none" w:sz="0" w:space="0" w:color="auto"/>
        <w:right w:val="none" w:sz="0" w:space="0" w:color="auto"/>
      </w:divBdr>
    </w:div>
    <w:div w:id="1248540268">
      <w:bodyDiv w:val="1"/>
      <w:marLeft w:val="0"/>
      <w:marRight w:val="0"/>
      <w:marTop w:val="0"/>
      <w:marBottom w:val="0"/>
      <w:divBdr>
        <w:top w:val="none" w:sz="0" w:space="0" w:color="auto"/>
        <w:left w:val="none" w:sz="0" w:space="0" w:color="auto"/>
        <w:bottom w:val="none" w:sz="0" w:space="0" w:color="auto"/>
        <w:right w:val="none" w:sz="0" w:space="0" w:color="auto"/>
      </w:divBdr>
    </w:div>
    <w:div w:id="1253662050">
      <w:bodyDiv w:val="1"/>
      <w:marLeft w:val="0"/>
      <w:marRight w:val="0"/>
      <w:marTop w:val="0"/>
      <w:marBottom w:val="0"/>
      <w:divBdr>
        <w:top w:val="none" w:sz="0" w:space="0" w:color="auto"/>
        <w:left w:val="none" w:sz="0" w:space="0" w:color="auto"/>
        <w:bottom w:val="none" w:sz="0" w:space="0" w:color="auto"/>
        <w:right w:val="none" w:sz="0" w:space="0" w:color="auto"/>
      </w:divBdr>
    </w:div>
    <w:div w:id="1267352489">
      <w:bodyDiv w:val="1"/>
      <w:marLeft w:val="0"/>
      <w:marRight w:val="0"/>
      <w:marTop w:val="0"/>
      <w:marBottom w:val="0"/>
      <w:divBdr>
        <w:top w:val="none" w:sz="0" w:space="0" w:color="auto"/>
        <w:left w:val="none" w:sz="0" w:space="0" w:color="auto"/>
        <w:bottom w:val="none" w:sz="0" w:space="0" w:color="auto"/>
        <w:right w:val="none" w:sz="0" w:space="0" w:color="auto"/>
      </w:divBdr>
    </w:div>
    <w:div w:id="1298756460">
      <w:bodyDiv w:val="1"/>
      <w:marLeft w:val="0"/>
      <w:marRight w:val="0"/>
      <w:marTop w:val="0"/>
      <w:marBottom w:val="0"/>
      <w:divBdr>
        <w:top w:val="none" w:sz="0" w:space="0" w:color="auto"/>
        <w:left w:val="none" w:sz="0" w:space="0" w:color="auto"/>
        <w:bottom w:val="none" w:sz="0" w:space="0" w:color="auto"/>
        <w:right w:val="none" w:sz="0" w:space="0" w:color="auto"/>
      </w:divBdr>
    </w:div>
    <w:div w:id="1337340080">
      <w:bodyDiv w:val="1"/>
      <w:marLeft w:val="0"/>
      <w:marRight w:val="0"/>
      <w:marTop w:val="0"/>
      <w:marBottom w:val="0"/>
      <w:divBdr>
        <w:top w:val="none" w:sz="0" w:space="0" w:color="auto"/>
        <w:left w:val="none" w:sz="0" w:space="0" w:color="auto"/>
        <w:bottom w:val="none" w:sz="0" w:space="0" w:color="auto"/>
        <w:right w:val="none" w:sz="0" w:space="0" w:color="auto"/>
      </w:divBdr>
    </w:div>
    <w:div w:id="1427313099">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470786762">
      <w:bodyDiv w:val="1"/>
      <w:marLeft w:val="0"/>
      <w:marRight w:val="0"/>
      <w:marTop w:val="0"/>
      <w:marBottom w:val="0"/>
      <w:divBdr>
        <w:top w:val="none" w:sz="0" w:space="0" w:color="auto"/>
        <w:left w:val="none" w:sz="0" w:space="0" w:color="auto"/>
        <w:bottom w:val="none" w:sz="0" w:space="0" w:color="auto"/>
        <w:right w:val="none" w:sz="0" w:space="0" w:color="auto"/>
      </w:divBdr>
    </w:div>
    <w:div w:id="1653676096">
      <w:bodyDiv w:val="1"/>
      <w:marLeft w:val="0"/>
      <w:marRight w:val="0"/>
      <w:marTop w:val="0"/>
      <w:marBottom w:val="0"/>
      <w:divBdr>
        <w:top w:val="none" w:sz="0" w:space="0" w:color="auto"/>
        <w:left w:val="none" w:sz="0" w:space="0" w:color="auto"/>
        <w:bottom w:val="none" w:sz="0" w:space="0" w:color="auto"/>
        <w:right w:val="none" w:sz="0" w:space="0" w:color="auto"/>
      </w:divBdr>
    </w:div>
    <w:div w:id="1656883884">
      <w:bodyDiv w:val="1"/>
      <w:marLeft w:val="0"/>
      <w:marRight w:val="0"/>
      <w:marTop w:val="0"/>
      <w:marBottom w:val="0"/>
      <w:divBdr>
        <w:top w:val="none" w:sz="0" w:space="0" w:color="auto"/>
        <w:left w:val="none" w:sz="0" w:space="0" w:color="auto"/>
        <w:bottom w:val="none" w:sz="0" w:space="0" w:color="auto"/>
        <w:right w:val="none" w:sz="0" w:space="0" w:color="auto"/>
      </w:divBdr>
    </w:div>
    <w:div w:id="1709141509">
      <w:bodyDiv w:val="1"/>
      <w:marLeft w:val="0"/>
      <w:marRight w:val="0"/>
      <w:marTop w:val="0"/>
      <w:marBottom w:val="0"/>
      <w:divBdr>
        <w:top w:val="none" w:sz="0" w:space="0" w:color="auto"/>
        <w:left w:val="none" w:sz="0" w:space="0" w:color="auto"/>
        <w:bottom w:val="none" w:sz="0" w:space="0" w:color="auto"/>
        <w:right w:val="none" w:sz="0" w:space="0" w:color="auto"/>
      </w:divBdr>
    </w:div>
    <w:div w:id="1714771617">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744906530">
      <w:bodyDiv w:val="1"/>
      <w:marLeft w:val="0"/>
      <w:marRight w:val="0"/>
      <w:marTop w:val="0"/>
      <w:marBottom w:val="0"/>
      <w:divBdr>
        <w:top w:val="none" w:sz="0" w:space="0" w:color="auto"/>
        <w:left w:val="none" w:sz="0" w:space="0" w:color="auto"/>
        <w:bottom w:val="none" w:sz="0" w:space="0" w:color="auto"/>
        <w:right w:val="none" w:sz="0" w:space="0" w:color="auto"/>
      </w:divBdr>
    </w:div>
    <w:div w:id="1828469605">
      <w:bodyDiv w:val="1"/>
      <w:marLeft w:val="0"/>
      <w:marRight w:val="0"/>
      <w:marTop w:val="0"/>
      <w:marBottom w:val="0"/>
      <w:divBdr>
        <w:top w:val="none" w:sz="0" w:space="0" w:color="auto"/>
        <w:left w:val="none" w:sz="0" w:space="0" w:color="auto"/>
        <w:bottom w:val="none" w:sz="0" w:space="0" w:color="auto"/>
        <w:right w:val="none" w:sz="0" w:space="0" w:color="auto"/>
      </w:divBdr>
    </w:div>
    <w:div w:id="1846700458">
      <w:bodyDiv w:val="1"/>
      <w:marLeft w:val="0"/>
      <w:marRight w:val="0"/>
      <w:marTop w:val="0"/>
      <w:marBottom w:val="0"/>
      <w:divBdr>
        <w:top w:val="none" w:sz="0" w:space="0" w:color="auto"/>
        <w:left w:val="none" w:sz="0" w:space="0" w:color="auto"/>
        <w:bottom w:val="none" w:sz="0" w:space="0" w:color="auto"/>
        <w:right w:val="none" w:sz="0" w:space="0" w:color="auto"/>
      </w:divBdr>
    </w:div>
    <w:div w:id="1849364484">
      <w:bodyDiv w:val="1"/>
      <w:marLeft w:val="0"/>
      <w:marRight w:val="0"/>
      <w:marTop w:val="0"/>
      <w:marBottom w:val="0"/>
      <w:divBdr>
        <w:top w:val="none" w:sz="0" w:space="0" w:color="auto"/>
        <w:left w:val="none" w:sz="0" w:space="0" w:color="auto"/>
        <w:bottom w:val="none" w:sz="0" w:space="0" w:color="auto"/>
        <w:right w:val="none" w:sz="0" w:space="0" w:color="auto"/>
      </w:divBdr>
    </w:div>
    <w:div w:id="1891191524">
      <w:bodyDiv w:val="1"/>
      <w:marLeft w:val="0"/>
      <w:marRight w:val="0"/>
      <w:marTop w:val="0"/>
      <w:marBottom w:val="0"/>
      <w:divBdr>
        <w:top w:val="none" w:sz="0" w:space="0" w:color="auto"/>
        <w:left w:val="none" w:sz="0" w:space="0" w:color="auto"/>
        <w:bottom w:val="none" w:sz="0" w:space="0" w:color="auto"/>
        <w:right w:val="none" w:sz="0" w:space="0" w:color="auto"/>
      </w:divBdr>
    </w:div>
    <w:div w:id="1900168234">
      <w:bodyDiv w:val="1"/>
      <w:marLeft w:val="0"/>
      <w:marRight w:val="0"/>
      <w:marTop w:val="0"/>
      <w:marBottom w:val="0"/>
      <w:divBdr>
        <w:top w:val="none" w:sz="0" w:space="0" w:color="auto"/>
        <w:left w:val="none" w:sz="0" w:space="0" w:color="auto"/>
        <w:bottom w:val="none" w:sz="0" w:space="0" w:color="auto"/>
        <w:right w:val="none" w:sz="0" w:space="0" w:color="auto"/>
      </w:divBdr>
    </w:div>
    <w:div w:id="1926064862">
      <w:bodyDiv w:val="1"/>
      <w:marLeft w:val="0"/>
      <w:marRight w:val="0"/>
      <w:marTop w:val="0"/>
      <w:marBottom w:val="0"/>
      <w:divBdr>
        <w:top w:val="none" w:sz="0" w:space="0" w:color="auto"/>
        <w:left w:val="none" w:sz="0" w:space="0" w:color="auto"/>
        <w:bottom w:val="none" w:sz="0" w:space="0" w:color="auto"/>
        <w:right w:val="none" w:sz="0" w:space="0" w:color="auto"/>
      </w:divBdr>
    </w:div>
    <w:div w:id="1948930297">
      <w:bodyDiv w:val="1"/>
      <w:marLeft w:val="0"/>
      <w:marRight w:val="0"/>
      <w:marTop w:val="0"/>
      <w:marBottom w:val="0"/>
      <w:divBdr>
        <w:top w:val="none" w:sz="0" w:space="0" w:color="auto"/>
        <w:left w:val="none" w:sz="0" w:space="0" w:color="auto"/>
        <w:bottom w:val="none" w:sz="0" w:space="0" w:color="auto"/>
        <w:right w:val="none" w:sz="0" w:space="0" w:color="auto"/>
      </w:divBdr>
    </w:div>
    <w:div w:id="1959408690">
      <w:bodyDiv w:val="1"/>
      <w:marLeft w:val="0"/>
      <w:marRight w:val="0"/>
      <w:marTop w:val="0"/>
      <w:marBottom w:val="0"/>
      <w:divBdr>
        <w:top w:val="none" w:sz="0" w:space="0" w:color="auto"/>
        <w:left w:val="none" w:sz="0" w:space="0" w:color="auto"/>
        <w:bottom w:val="none" w:sz="0" w:space="0" w:color="auto"/>
        <w:right w:val="none" w:sz="0" w:space="0" w:color="auto"/>
      </w:divBdr>
    </w:div>
    <w:div w:id="1979413451">
      <w:bodyDiv w:val="1"/>
      <w:marLeft w:val="0"/>
      <w:marRight w:val="0"/>
      <w:marTop w:val="0"/>
      <w:marBottom w:val="0"/>
      <w:divBdr>
        <w:top w:val="none" w:sz="0" w:space="0" w:color="auto"/>
        <w:left w:val="none" w:sz="0" w:space="0" w:color="auto"/>
        <w:bottom w:val="none" w:sz="0" w:space="0" w:color="auto"/>
        <w:right w:val="none" w:sz="0" w:space="0" w:color="auto"/>
      </w:divBdr>
    </w:div>
    <w:div w:id="2016686652">
      <w:bodyDiv w:val="1"/>
      <w:marLeft w:val="0"/>
      <w:marRight w:val="0"/>
      <w:marTop w:val="0"/>
      <w:marBottom w:val="0"/>
      <w:divBdr>
        <w:top w:val="none" w:sz="0" w:space="0" w:color="auto"/>
        <w:left w:val="none" w:sz="0" w:space="0" w:color="auto"/>
        <w:bottom w:val="none" w:sz="0" w:space="0" w:color="auto"/>
        <w:right w:val="none" w:sz="0" w:space="0" w:color="auto"/>
      </w:divBdr>
    </w:div>
    <w:div w:id="2025745105">
      <w:bodyDiv w:val="1"/>
      <w:marLeft w:val="0"/>
      <w:marRight w:val="0"/>
      <w:marTop w:val="0"/>
      <w:marBottom w:val="0"/>
      <w:divBdr>
        <w:top w:val="none" w:sz="0" w:space="0" w:color="auto"/>
        <w:left w:val="none" w:sz="0" w:space="0" w:color="auto"/>
        <w:bottom w:val="none" w:sz="0" w:space="0" w:color="auto"/>
        <w:right w:val="none" w:sz="0" w:space="0" w:color="auto"/>
      </w:divBdr>
    </w:div>
    <w:div w:id="2060743736">
      <w:bodyDiv w:val="1"/>
      <w:marLeft w:val="0"/>
      <w:marRight w:val="0"/>
      <w:marTop w:val="0"/>
      <w:marBottom w:val="0"/>
      <w:divBdr>
        <w:top w:val="none" w:sz="0" w:space="0" w:color="auto"/>
        <w:left w:val="none" w:sz="0" w:space="0" w:color="auto"/>
        <w:bottom w:val="none" w:sz="0" w:space="0" w:color="auto"/>
        <w:right w:val="none" w:sz="0" w:space="0" w:color="auto"/>
      </w:divBdr>
    </w:div>
    <w:div w:id="2062316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Hom222</b:Tag>
    <b:SourceType>InternetSite</b:SourceType>
    <b:Guid>{563DDA1B-8834-4AEC-933A-040FDA04BDBB}</b:Guid>
    <b:Title>Statistics on the number of police officers assaulted in the year ending March 2022, England and Wales.</b:Title>
    <b:Year>2022</b:Year>
    <b:Author>
      <b:Author>
        <b:NameList>
          <b:Person>
            <b:Last>Office</b:Last>
            <b:First>Home</b:First>
          </b:Person>
        </b:NameList>
      </b:Author>
    </b:Author>
    <b:YearAccessed>2024</b:YearAccessed>
    <b:MonthAccessed>01</b:MonthAccessed>
    <b:DayAccessed>17</b:DayAccessed>
    <b:URL>https://www.gov.uk/government/statistics/police-workforce-england-and-wales-31-march-2022/annex-statistics-on-the-number-of-police-officers-assaulted-in-the-year-ending-march-2022-england-and-wales</b:URL>
    <b:RefOrder>2</b:RefOrder>
  </b:Source>
  <b:Source>
    <b:Tag>NPC223</b:Tag>
    <b:SourceType>InternetSite</b:SourceType>
    <b:Guid>{AD14975A-DA03-4C8F-ACA1-321421B99AEE}</b:Guid>
    <b:Title>NPCC data shows a national absence rate for police officers and staff of 9.4%</b:Title>
    <b:Year>2022</b:Year>
    <b:Author>
      <b:Author>
        <b:NameList>
          <b:Person>
            <b:Last>NPCC</b:Last>
          </b:Person>
        </b:NameList>
      </b:Author>
    </b:Author>
    <b:YearAccessed>2024</b:YearAccessed>
    <b:MonthAccessed>01</b:MonthAccessed>
    <b:DayAccessed>17</b:DayAccessed>
    <b:URL>https://www.polfed.org/news/latest-news/2022/npcc-data-shows-a-national-absence-rate-for-police-officers-and-staff-of-94-per-cent/#:~:text=NPCC%20data%20shows%20a%20national%20absence%20rate%20for,released%20by%20the%20National%20Police%20Chief%E2%80%99s%</b:URL>
    <b:RefOrder>4</b:RefOrder>
  </b:Source>
  <b:Source>
    <b:Tag>Col237</b:Tag>
    <b:SourceType>InternetSite</b:SourceType>
    <b:Guid>{9C2D18B9-A1F6-4AF6-8C18-AE303DFCAB80}</b:Guid>
    <b:Title>New safety training for officers</b:Title>
    <b:Year>2023</b:Year>
    <b:Author>
      <b:Author>
        <b:NameList>
          <b:Person>
            <b:Last>Policing</b:Last>
            <b:First>College</b:First>
            <b:Middle>of</b:Middle>
          </b:Person>
        </b:NameList>
      </b:Author>
    </b:Author>
    <b:YearAccessed>2024</b:YearAccessed>
    <b:MonthAccessed>01</b:MonthAccessed>
    <b:DayAccessed>17</b:DayAccessed>
    <b:URL>https://www.college.police.uk/article/new-safety-training-officers</b:URL>
    <b:RefOrder>7</b:RefOrder>
  </b:Source>
  <b:Source>
    <b:Tag>KMo06</b:Tag>
    <b:SourceType>JournalArticle</b:SourceType>
    <b:Guid>{AC3CB80F-A479-4B77-A2EF-3D02AC762001}</b:Guid>
    <b:Author>
      <b:Author>
        <b:NameList>
          <b:Person>
            <b:Last>Mostert</b:Last>
            <b:First>K</b:First>
          </b:Person>
        </b:NameList>
      </b:Author>
    </b:Author>
    <b:Title>Work-related well-being in the South African Police Service</b:Title>
    <b:JournalName>Journal of Criminal Justice </b:JournalName>
    <b:Year>2006</b:Year>
    <b:Pages>479 - 491</b:Pages>
    <b:Volume>34</b:Volume>
    <b:Issue>5</b:Issue>
    <b:RefOrder>9</b:RefOrder>
  </b:Source>
  <b:Source>
    <b:Tag>Col238</b:Tag>
    <b:SourceType>InternetSite</b:SourceType>
    <b:Guid>{240C3B1F-2F69-4D49-AB9F-3C734D30E4F1}</b:Guid>
    <b:Title>Officer and Staff Safety Review: A Review of the arrangements to secure the safety of police officers and police staff engaged in frontline policing.</b:Title>
    <b:Year>2023</b:Year>
    <b:Author>
      <b:Author>
        <b:NameList>
          <b:Person>
            <b:Last>Policing</b:Last>
            <b:First>College</b:First>
            <b:Middle>of</b:Middle>
          </b:Person>
        </b:NameList>
      </b:Author>
    </b:Author>
    <b:YearAccessed>2024</b:YearAccessed>
    <b:MonthAccessed>01</b:MonthAccessed>
    <b:DayAccessed>21</b:DayAccessed>
    <b:URL> https://assets.college.police.uk/s3fs-public/2020-09/CoP-NPCC-Officer-Staff-Safety-Review.pdf</b:URL>
    <b:RefOrder>10</b:RefOrder>
  </b:Source>
  <b:Source>
    <b:Tag>RBr21</b:Tag>
    <b:SourceType>Book</b:SourceType>
    <b:Guid>{2EE195E6-4560-4FFE-A068-B5B51865B0C9}</b:Guid>
    <b:Title>Blackstone's Handbook for Policing Students </b:Title>
    <b:Year>2021</b:Year>
    <b:Author>
      <b:Author>
        <b:NameList>
          <b:Person>
            <b:Last>Bryant</b:Last>
            <b:First>R</b:First>
          </b:Person>
        </b:NameList>
      </b:Author>
    </b:Author>
    <b:City>Oxford </b:City>
    <b:Publisher>Oxford University Press </b:Publisher>
    <b:Edition>15</b:Edition>
    <b:RefOrder>11</b:RefOrder>
  </b:Source>
  <b:Source>
    <b:Tag>SAL07</b:Tag>
    <b:SourceType>JournalArticle</b:SourceType>
    <b:Guid>{467E86FE-41D3-4298-9CBD-3DC54912459B}</b:Guid>
    <b:Author>
      <b:Author>
        <b:NameList>
          <b:Person>
            <b:Last>Lentz</b:Last>
            <b:First>S</b:First>
            <b:Middle>A</b:Middle>
          </b:Person>
        </b:NameList>
      </b:Author>
    </b:Author>
    <b:Title>The invention of Peel's principles; A study of policing 'textbook' history.</b:Title>
    <b:JournalName>Journal of Criminal Justice.</b:JournalName>
    <b:Year>2007</b:Year>
    <b:Pages>69 - 79</b:Pages>
    <b:Volume>35</b:Volume>
    <b:Issue>1</b:Issue>
    <b:RefOrder>1</b:RefOrder>
  </b:Source>
  <b:Source>
    <b:Tag>LDB20</b:Tag>
    <b:SourceType>JournalArticle</b:SourceType>
    <b:Guid>{5711B077-EFCC-4159-B5B2-7036D48E46DE}</b:Guid>
    <b:Title>Associates of Police Officer Health Behaviours and Subjective Well-being</b:Title>
    <b:Year>2020</b:Year>
    <b:Author>
      <b:Author>
        <b:NameList>
          <b:Person>
            <b:Last>Baker</b:Last>
            <b:First>L</b:First>
            <b:Middle>D</b:Middle>
          </b:Person>
        </b:NameList>
      </b:Author>
    </b:Author>
    <b:JournalName>The Role of Psychological Flexibility</b:JournalName>
    <b:Pages>1 - 30</b:Pages>
    <b:Volume>27</b:Volume>
    <b:Issue>3</b:Issue>
    <b:RefOrder>3</b:RefOrder>
  </b:Source>
  <b:Source>
    <b:Tag>BVi02</b:Tag>
    <b:SourceType>JournalArticle</b:SourceType>
    <b:Guid>{C6C41080-798F-4189-8358-5E68A579B33D}</b:Guid>
    <b:Title>Improving Shift Schedule and Work-Hour Policies and Practices to increase Police Officer Performance, Health and Safety.</b:Title>
    <b:Year>2002</b:Year>
    <b:Author>
      <b:Author>
        <b:NameList>
          <b:Person>
            <b:Last>Vila</b:Last>
            <b:First>B</b:First>
          </b:Person>
        </b:NameList>
      </b:Author>
    </b:Author>
    <b:Pages>4 - 24</b:Pages>
    <b:Volume>5</b:Volume>
    <b:Issue>1</b:Issue>
    <b:JournalName>Police Section of the Academy of Criminal Justice</b:JournalName>
    <b:RefOrder>5</b:RefOrder>
  </b:Source>
  <b:Source>
    <b:Tag>BJu101</b:Tag>
    <b:SourceType>JournalArticle</b:SourceType>
    <b:Guid>{2BCD18B8-A92F-4C33-8CCF-E5DDDCAEC9F7}</b:Guid>
    <b:Author>
      <b:Author>
        <b:NameList>
          <b:Person>
            <b:Last>Juniper</b:Last>
            <b:First>B</b:First>
          </b:Person>
        </b:NameList>
      </b:Author>
    </b:Author>
    <b:Title>A new approach to evaluating the well-being of police.</b:Title>
    <b:JournalName>Occupational Medicine.</b:JournalName>
    <b:Year>2010</b:Year>
    <b:Pages>560 - 565</b:Pages>
    <b:Volume>60</b:Volume>
    <b:Issue>7</b:Issue>
    <b:RefOrder>6</b:RefOrder>
  </b:Source>
  <b:Source>
    <b:Tag>RSi22</b:Tag>
    <b:SourceType>JournalArticle</b:SourceType>
    <b:Guid>{029F1BCB-B4E7-4397-9920-DDE6A55EE4DC}</b:Guid>
    <b:Title>The use of personal protective equipment (PPE) by policing during a public health crisis: An experiment of Public perception</b:Title>
    <b:Year>2022</b:Year>
    <b:Author>
      <b:Author>
        <b:NameList>
          <b:Person>
            <b:Last>Simpson</b:Last>
            <b:First>R</b:First>
          </b:Person>
        </b:NameList>
      </b:Author>
    </b:Author>
    <b:JournalName>Journal of Experimental Criminology</b:JournalName>
    <b:Pages>297 - 319</b:Pages>
    <b:Volume>18</b:Volume>
    <b:Issue>1</b:Issue>
    <b:RefOrder>8</b:RefOrder>
  </b:Source>
</b:Sources>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695C1A18-7BE1-46CA-A8ED-58BC7C859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9</Pages>
  <Words>2025</Words>
  <Characters>11727</Characters>
  <Application>Microsoft Office Word</Application>
  <DocSecurity>0</DocSecurity>
  <Lines>97</Lines>
  <Paragraphs>27</Paragraphs>
  <ScaleCrop>false</ScaleCrop>
  <Company>sihe</Company>
  <LinksUpToDate>false</LinksUpToDate>
  <CharactersWithSpaces>13725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Henry, James</cp:lastModifiedBy>
  <cp:revision>129</cp:revision>
  <cp:lastPrinted>2022-03-21T13:46:00Z</cp:lastPrinted>
  <dcterms:created xsi:type="dcterms:W3CDTF">2024-01-11T14:30:00Z</dcterms:created>
  <dcterms:modified xsi:type="dcterms:W3CDTF">2024-02-10T12:49:00Z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2024-01-11T14:30:13Z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5e47cde4-51e9-40e1-a920-ddd3fe194bfa</vt:lpwstr>
  </property>
  <property fmtid="{D5CDD505-2E9C-101B-9397-08002B2CF9AE}" pid="9" name="MSIP_Label_f2acd28b-79a3-4a0f-b0ff-4b75658b1549_ContentBits">
    <vt:lpwstr>0</vt:lpwstr>
  </property>
</Properties>
</file>