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AC91D" w14:textId="77777777" w:rsidR="003E580B" w:rsidRDefault="003E580B" w:rsidP="003E580B">
      <w:pPr>
        <w:jc w:val="center"/>
        <w:rPr>
          <w:rFonts w:ascii="Arial" w:hAnsi="Arial" w:cs="Arial"/>
        </w:rPr>
      </w:pPr>
    </w:p>
    <w:p w14:paraId="36920DCA" w14:textId="77777777" w:rsidR="003E580B" w:rsidRPr="00546654" w:rsidRDefault="003E580B" w:rsidP="003E580B">
      <w:pPr>
        <w:jc w:val="center"/>
        <w:rPr>
          <w:rFonts w:ascii="Arial" w:hAnsi="Arial" w:cs="Arial"/>
          <w:sz w:val="36"/>
          <w:szCs w:val="36"/>
        </w:rPr>
      </w:pPr>
      <w:r w:rsidRPr="00546654">
        <w:rPr>
          <w:rFonts w:ascii="Arial" w:hAnsi="Arial" w:cs="Arial"/>
          <w:sz w:val="36"/>
          <w:szCs w:val="36"/>
        </w:rPr>
        <w:t>Entrepreneurship</w:t>
      </w:r>
    </w:p>
    <w:p w14:paraId="1C27D753" w14:textId="77777777" w:rsidR="003E580B" w:rsidRPr="00546654" w:rsidRDefault="003E580B" w:rsidP="003E580B">
      <w:pPr>
        <w:jc w:val="center"/>
        <w:rPr>
          <w:rFonts w:ascii="Arial" w:hAnsi="Arial" w:cs="Arial"/>
          <w:sz w:val="36"/>
          <w:szCs w:val="36"/>
        </w:rPr>
      </w:pPr>
    </w:p>
    <w:p w14:paraId="3F7C55EE" w14:textId="77777777" w:rsidR="003E580B" w:rsidRPr="00546654" w:rsidRDefault="003E580B" w:rsidP="003E580B">
      <w:pPr>
        <w:jc w:val="center"/>
        <w:rPr>
          <w:rFonts w:ascii="Arial" w:hAnsi="Arial" w:cs="Arial"/>
          <w:sz w:val="36"/>
          <w:szCs w:val="36"/>
        </w:rPr>
      </w:pPr>
      <w:r w:rsidRPr="00546654">
        <w:rPr>
          <w:rFonts w:ascii="Arial" w:hAnsi="Arial" w:cs="Arial"/>
          <w:sz w:val="36"/>
          <w:szCs w:val="36"/>
        </w:rPr>
        <w:t>(LCBB5001)</w:t>
      </w:r>
    </w:p>
    <w:p w14:paraId="1FF96FF1" w14:textId="77777777" w:rsidR="003E580B" w:rsidRPr="00546654" w:rsidRDefault="003E580B" w:rsidP="003E580B">
      <w:pPr>
        <w:jc w:val="center"/>
        <w:rPr>
          <w:rFonts w:ascii="Arial" w:hAnsi="Arial" w:cs="Arial"/>
          <w:sz w:val="36"/>
          <w:szCs w:val="36"/>
        </w:rPr>
      </w:pPr>
    </w:p>
    <w:p w14:paraId="3F483A48" w14:textId="77777777" w:rsidR="003E580B" w:rsidRPr="00546654" w:rsidRDefault="003E580B" w:rsidP="003E580B">
      <w:pPr>
        <w:jc w:val="center"/>
        <w:rPr>
          <w:rFonts w:ascii="Arial" w:hAnsi="Arial" w:cs="Arial"/>
          <w:sz w:val="36"/>
          <w:szCs w:val="36"/>
        </w:rPr>
      </w:pPr>
      <w:r w:rsidRPr="00546654">
        <w:rPr>
          <w:rFonts w:ascii="Arial" w:hAnsi="Arial" w:cs="Arial"/>
          <w:sz w:val="36"/>
          <w:szCs w:val="36"/>
        </w:rPr>
        <w:t>Dr John-Paul Okeke</w:t>
      </w:r>
    </w:p>
    <w:p w14:paraId="50F0ABCE" w14:textId="7E92B533" w:rsidR="003E580B" w:rsidRDefault="003E580B" w:rsidP="003E580B">
      <w:pPr>
        <w:jc w:val="center"/>
        <w:rPr>
          <w:rFonts w:ascii="Arial" w:hAnsi="Arial" w:cs="Arial"/>
          <w:sz w:val="36"/>
          <w:szCs w:val="36"/>
        </w:rPr>
      </w:pPr>
    </w:p>
    <w:p w14:paraId="5D3E6055" w14:textId="7C7EFE15" w:rsidR="003E580B" w:rsidRPr="00546654" w:rsidRDefault="003E580B" w:rsidP="003E580B">
      <w:pPr>
        <w:jc w:val="center"/>
        <w:rPr>
          <w:rFonts w:ascii="Arial" w:hAnsi="Arial" w:cs="Arial"/>
          <w:sz w:val="36"/>
          <w:szCs w:val="36"/>
        </w:rPr>
      </w:pPr>
      <w:r>
        <w:rPr>
          <w:rFonts w:ascii="Arial" w:hAnsi="Arial" w:cs="Arial"/>
          <w:sz w:val="36"/>
          <w:szCs w:val="36"/>
        </w:rPr>
        <w:t>Assessment 2</w:t>
      </w:r>
    </w:p>
    <w:p w14:paraId="3BFBDAE6" w14:textId="77777777" w:rsidR="003E580B" w:rsidRPr="00546654" w:rsidRDefault="003E580B" w:rsidP="003E580B">
      <w:pPr>
        <w:jc w:val="center"/>
        <w:rPr>
          <w:rFonts w:ascii="Arial" w:hAnsi="Arial" w:cs="Arial"/>
          <w:sz w:val="36"/>
          <w:szCs w:val="36"/>
        </w:rPr>
      </w:pPr>
    </w:p>
    <w:p w14:paraId="480973F5" w14:textId="77777777" w:rsidR="003E580B" w:rsidRPr="00546654" w:rsidRDefault="003E580B" w:rsidP="003E580B">
      <w:pPr>
        <w:jc w:val="center"/>
        <w:rPr>
          <w:rFonts w:ascii="Arial" w:hAnsi="Arial" w:cs="Arial"/>
          <w:sz w:val="36"/>
          <w:szCs w:val="36"/>
        </w:rPr>
      </w:pPr>
      <w:r w:rsidRPr="00546654">
        <w:rPr>
          <w:rFonts w:ascii="Arial" w:hAnsi="Arial" w:cs="Arial"/>
          <w:sz w:val="36"/>
          <w:szCs w:val="36"/>
        </w:rPr>
        <w:t>Mariya Mitreva</w:t>
      </w:r>
    </w:p>
    <w:p w14:paraId="2DB26601" w14:textId="77777777" w:rsidR="003E580B" w:rsidRPr="00546654" w:rsidRDefault="003E580B" w:rsidP="003E580B">
      <w:pPr>
        <w:jc w:val="center"/>
        <w:rPr>
          <w:rFonts w:ascii="Arial" w:hAnsi="Arial" w:cs="Arial"/>
          <w:sz w:val="36"/>
          <w:szCs w:val="36"/>
        </w:rPr>
      </w:pPr>
    </w:p>
    <w:p w14:paraId="300012B3" w14:textId="77777777" w:rsidR="003E580B" w:rsidRPr="00546654" w:rsidRDefault="003E580B" w:rsidP="003E580B">
      <w:pPr>
        <w:jc w:val="center"/>
        <w:rPr>
          <w:rFonts w:ascii="Arial" w:hAnsi="Arial" w:cs="Arial"/>
          <w:sz w:val="36"/>
          <w:szCs w:val="36"/>
        </w:rPr>
      </w:pPr>
      <w:r w:rsidRPr="00546654">
        <w:rPr>
          <w:rFonts w:ascii="Arial" w:hAnsi="Arial" w:cs="Arial"/>
          <w:sz w:val="36"/>
          <w:szCs w:val="36"/>
        </w:rPr>
        <w:t>2011903</w:t>
      </w:r>
    </w:p>
    <w:p w14:paraId="0DDA2ACE" w14:textId="77777777" w:rsidR="003E580B" w:rsidRDefault="003E580B" w:rsidP="003E580B">
      <w:pPr>
        <w:jc w:val="center"/>
        <w:rPr>
          <w:rFonts w:ascii="Arial" w:hAnsi="Arial" w:cs="Arial"/>
        </w:rPr>
      </w:pPr>
    </w:p>
    <w:p w14:paraId="05A8E925" w14:textId="77777777" w:rsidR="003E580B" w:rsidRDefault="003E580B" w:rsidP="003E580B">
      <w:pPr>
        <w:jc w:val="center"/>
        <w:rPr>
          <w:rFonts w:ascii="Arial" w:hAnsi="Arial" w:cs="Arial"/>
        </w:rPr>
      </w:pPr>
    </w:p>
    <w:p w14:paraId="498886FF" w14:textId="2EE66C48" w:rsidR="00195418" w:rsidRDefault="00195418"/>
    <w:p w14:paraId="58D4DB59" w14:textId="78EFD353" w:rsidR="003E580B" w:rsidRDefault="003E580B"/>
    <w:p w14:paraId="238B09DF" w14:textId="28066716" w:rsidR="003E580B" w:rsidRDefault="003E580B"/>
    <w:p w14:paraId="18AD7DE1" w14:textId="52C2CDC5" w:rsidR="003E580B" w:rsidRDefault="003E580B"/>
    <w:p w14:paraId="165CDEC7" w14:textId="03DB3477" w:rsidR="003E580B" w:rsidRDefault="003E580B"/>
    <w:p w14:paraId="0B78673D" w14:textId="251D56DE" w:rsidR="003E580B" w:rsidRDefault="003E580B"/>
    <w:p w14:paraId="719A55F7" w14:textId="48E0E455" w:rsidR="003E580B" w:rsidRDefault="003E580B"/>
    <w:p w14:paraId="76A4779A" w14:textId="1E8D5046" w:rsidR="003E580B" w:rsidRDefault="003E580B"/>
    <w:p w14:paraId="2E4D54B0" w14:textId="67B6B3CF" w:rsidR="003E580B" w:rsidRDefault="003E580B"/>
    <w:p w14:paraId="671CFE2A" w14:textId="5E4F75A9" w:rsidR="003E580B" w:rsidRDefault="003E580B"/>
    <w:p w14:paraId="2961BD85" w14:textId="25B06B17" w:rsidR="003E580B" w:rsidRDefault="003E580B"/>
    <w:p w14:paraId="7C0907AD" w14:textId="01786C24" w:rsidR="003E580B" w:rsidRDefault="003E580B"/>
    <w:p w14:paraId="03D950F6" w14:textId="4303A377" w:rsidR="003E580B" w:rsidRDefault="003E580B"/>
    <w:p w14:paraId="7DA2F71C" w14:textId="6FEED6D1" w:rsidR="003E580B" w:rsidRPr="006F74DD" w:rsidRDefault="003E580B" w:rsidP="006F74DD">
      <w:pPr>
        <w:pStyle w:val="Heading1"/>
        <w:rPr>
          <w:rFonts w:ascii="Arial" w:hAnsi="Arial" w:cs="Arial"/>
          <w:color w:val="auto"/>
          <w:sz w:val="24"/>
          <w:szCs w:val="24"/>
        </w:rPr>
      </w:pPr>
    </w:p>
    <w:sdt>
      <w:sdtPr>
        <w:rPr>
          <w:rFonts w:asciiTheme="minorHAnsi" w:eastAsiaTheme="minorHAnsi" w:hAnsiTheme="minorHAnsi" w:cstheme="minorBidi"/>
          <w:color w:val="auto"/>
          <w:sz w:val="22"/>
          <w:szCs w:val="22"/>
          <w:lang w:val="en-GB"/>
        </w:rPr>
        <w:id w:val="1879583392"/>
        <w:docPartObj>
          <w:docPartGallery w:val="Table of Contents"/>
          <w:docPartUnique/>
        </w:docPartObj>
      </w:sdtPr>
      <w:sdtEndPr>
        <w:rPr>
          <w:b/>
          <w:bCs/>
          <w:noProof/>
        </w:rPr>
      </w:sdtEndPr>
      <w:sdtContent>
        <w:p w14:paraId="1D1FA318" w14:textId="0C411661" w:rsidR="00BD127D" w:rsidRPr="00796FC3" w:rsidRDefault="00BD127D" w:rsidP="00796FC3">
          <w:pPr>
            <w:pStyle w:val="TOCHeading"/>
            <w:spacing w:line="360" w:lineRule="auto"/>
            <w:rPr>
              <w:rFonts w:ascii="Arial" w:hAnsi="Arial" w:cs="Arial"/>
              <w:color w:val="auto"/>
            </w:rPr>
          </w:pPr>
          <w:r w:rsidRPr="00796FC3">
            <w:rPr>
              <w:rFonts w:ascii="Arial" w:hAnsi="Arial" w:cs="Arial"/>
              <w:color w:val="auto"/>
            </w:rPr>
            <w:t>Contents</w:t>
          </w:r>
        </w:p>
        <w:p w14:paraId="5094FF29" w14:textId="4E5A7B23" w:rsidR="00796FC3" w:rsidRPr="00796FC3" w:rsidRDefault="00BD127D" w:rsidP="00796FC3">
          <w:pPr>
            <w:pStyle w:val="TOC1"/>
            <w:tabs>
              <w:tab w:val="right" w:leader="dot" w:pos="9016"/>
            </w:tabs>
            <w:spacing w:line="360" w:lineRule="auto"/>
            <w:rPr>
              <w:rFonts w:ascii="Arial" w:eastAsiaTheme="minorEastAsia" w:hAnsi="Arial" w:cs="Arial"/>
              <w:noProof/>
              <w:sz w:val="32"/>
              <w:szCs w:val="32"/>
              <w:lang w:eastAsia="en-GB"/>
            </w:rPr>
          </w:pPr>
          <w:r w:rsidRPr="00796FC3">
            <w:rPr>
              <w:rFonts w:ascii="Arial" w:hAnsi="Arial" w:cs="Arial"/>
              <w:sz w:val="32"/>
              <w:szCs w:val="32"/>
            </w:rPr>
            <w:fldChar w:fldCharType="begin"/>
          </w:r>
          <w:r w:rsidRPr="00796FC3">
            <w:rPr>
              <w:rFonts w:ascii="Arial" w:hAnsi="Arial" w:cs="Arial"/>
              <w:sz w:val="32"/>
              <w:szCs w:val="32"/>
            </w:rPr>
            <w:instrText xml:space="preserve"> TOC \o "1-3" \h \z \u </w:instrText>
          </w:r>
          <w:r w:rsidRPr="00796FC3">
            <w:rPr>
              <w:rFonts w:ascii="Arial" w:hAnsi="Arial" w:cs="Arial"/>
              <w:sz w:val="32"/>
              <w:szCs w:val="32"/>
            </w:rPr>
            <w:fldChar w:fldCharType="separate"/>
          </w:r>
          <w:hyperlink w:anchor="_Toc100842543" w:history="1">
            <w:r w:rsidR="00796FC3" w:rsidRPr="00796FC3">
              <w:rPr>
                <w:rStyle w:val="Hyperlink"/>
                <w:rFonts w:ascii="Arial" w:hAnsi="Arial" w:cs="Arial"/>
                <w:noProof/>
                <w:sz w:val="32"/>
                <w:szCs w:val="32"/>
              </w:rPr>
              <w:t>Introduction</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_Toc100842543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1</w:t>
            </w:r>
            <w:r w:rsidR="00796FC3" w:rsidRPr="00796FC3">
              <w:rPr>
                <w:rFonts w:ascii="Arial" w:hAnsi="Arial" w:cs="Arial"/>
                <w:noProof/>
                <w:webHidden/>
                <w:sz w:val="32"/>
                <w:szCs w:val="32"/>
              </w:rPr>
              <w:fldChar w:fldCharType="end"/>
            </w:r>
          </w:hyperlink>
        </w:p>
        <w:p w14:paraId="7F0D97FD" w14:textId="0ED61EA7" w:rsidR="00796FC3" w:rsidRPr="00796FC3" w:rsidRDefault="00752546" w:rsidP="00796FC3">
          <w:pPr>
            <w:pStyle w:val="TOC1"/>
            <w:tabs>
              <w:tab w:val="right" w:leader="dot" w:pos="9016"/>
            </w:tabs>
            <w:spacing w:line="360" w:lineRule="auto"/>
            <w:rPr>
              <w:rFonts w:ascii="Arial" w:eastAsiaTheme="minorEastAsia" w:hAnsi="Arial" w:cs="Arial"/>
              <w:noProof/>
              <w:sz w:val="32"/>
              <w:szCs w:val="32"/>
              <w:lang w:eastAsia="en-GB"/>
            </w:rPr>
          </w:pPr>
          <w:hyperlink w:anchor="_Toc100842544" w:history="1">
            <w:r w:rsidR="00796FC3" w:rsidRPr="00796FC3">
              <w:rPr>
                <w:rStyle w:val="Hyperlink"/>
                <w:rFonts w:ascii="Arial" w:hAnsi="Arial" w:cs="Arial"/>
                <w:noProof/>
                <w:sz w:val="32"/>
                <w:szCs w:val="32"/>
              </w:rPr>
              <w:t>Business Description / Market Opportunity</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_Toc100842544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1</w:t>
            </w:r>
            <w:r w:rsidR="00796FC3" w:rsidRPr="00796FC3">
              <w:rPr>
                <w:rFonts w:ascii="Arial" w:hAnsi="Arial" w:cs="Arial"/>
                <w:noProof/>
                <w:webHidden/>
                <w:sz w:val="32"/>
                <w:szCs w:val="32"/>
              </w:rPr>
              <w:fldChar w:fldCharType="end"/>
            </w:r>
          </w:hyperlink>
        </w:p>
        <w:p w14:paraId="478CCBC8" w14:textId="394A7603" w:rsidR="00796FC3" w:rsidRPr="00796FC3" w:rsidRDefault="00752546" w:rsidP="00796FC3">
          <w:pPr>
            <w:pStyle w:val="TOC1"/>
            <w:tabs>
              <w:tab w:val="right" w:leader="dot" w:pos="9016"/>
            </w:tabs>
            <w:spacing w:line="360" w:lineRule="auto"/>
            <w:rPr>
              <w:rFonts w:ascii="Arial" w:eastAsiaTheme="minorEastAsia" w:hAnsi="Arial" w:cs="Arial"/>
              <w:noProof/>
              <w:sz w:val="32"/>
              <w:szCs w:val="32"/>
              <w:lang w:eastAsia="en-GB"/>
            </w:rPr>
          </w:pPr>
          <w:hyperlink w:anchor="_Toc100842545" w:history="1">
            <w:r w:rsidR="00796FC3" w:rsidRPr="00796FC3">
              <w:rPr>
                <w:rStyle w:val="Hyperlink"/>
                <w:rFonts w:ascii="Arial" w:hAnsi="Arial" w:cs="Arial"/>
                <w:noProof/>
                <w:sz w:val="32"/>
                <w:szCs w:val="32"/>
              </w:rPr>
              <w:t>Industry Analysis</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_Toc100842545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3</w:t>
            </w:r>
            <w:r w:rsidR="00796FC3" w:rsidRPr="00796FC3">
              <w:rPr>
                <w:rFonts w:ascii="Arial" w:hAnsi="Arial" w:cs="Arial"/>
                <w:noProof/>
                <w:webHidden/>
                <w:sz w:val="32"/>
                <w:szCs w:val="32"/>
              </w:rPr>
              <w:fldChar w:fldCharType="end"/>
            </w:r>
          </w:hyperlink>
        </w:p>
        <w:p w14:paraId="7F728FB2" w14:textId="61AB95BD" w:rsidR="00796FC3" w:rsidRPr="00796FC3" w:rsidRDefault="00752546" w:rsidP="00796FC3">
          <w:pPr>
            <w:pStyle w:val="TOC2"/>
            <w:tabs>
              <w:tab w:val="right" w:leader="dot" w:pos="9016"/>
            </w:tabs>
            <w:spacing w:line="360" w:lineRule="auto"/>
            <w:rPr>
              <w:rFonts w:ascii="Arial" w:eastAsiaTheme="minorEastAsia" w:hAnsi="Arial" w:cs="Arial"/>
              <w:noProof/>
              <w:sz w:val="32"/>
              <w:szCs w:val="32"/>
              <w:lang w:eastAsia="en-GB"/>
            </w:rPr>
          </w:pPr>
          <w:hyperlink w:anchor="_Toc100842546" w:history="1">
            <w:r w:rsidR="00601ECA">
              <w:rPr>
                <w:rStyle w:val="Hyperlink"/>
                <w:rFonts w:ascii="Arial" w:hAnsi="Arial" w:cs="Arial"/>
                <w:noProof/>
                <w:sz w:val="32"/>
                <w:szCs w:val="32"/>
              </w:rPr>
              <w:t>Porter</w:t>
            </w:r>
            <w:r w:rsidR="00796FC3" w:rsidRPr="00796FC3">
              <w:rPr>
                <w:rStyle w:val="Hyperlink"/>
                <w:rFonts w:ascii="Arial" w:hAnsi="Arial" w:cs="Arial"/>
                <w:noProof/>
                <w:sz w:val="32"/>
                <w:szCs w:val="32"/>
              </w:rPr>
              <w:t xml:space="preserve"> five forces</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_Toc100842546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6</w:t>
            </w:r>
            <w:r w:rsidR="00796FC3" w:rsidRPr="00796FC3">
              <w:rPr>
                <w:rFonts w:ascii="Arial" w:hAnsi="Arial" w:cs="Arial"/>
                <w:noProof/>
                <w:webHidden/>
                <w:sz w:val="32"/>
                <w:szCs w:val="32"/>
              </w:rPr>
              <w:fldChar w:fldCharType="end"/>
            </w:r>
          </w:hyperlink>
        </w:p>
        <w:p w14:paraId="68FF89E9" w14:textId="0236A0EA" w:rsidR="00796FC3" w:rsidRPr="00796FC3" w:rsidRDefault="00752546" w:rsidP="00796FC3">
          <w:pPr>
            <w:pStyle w:val="TOC1"/>
            <w:tabs>
              <w:tab w:val="right" w:leader="dot" w:pos="9016"/>
            </w:tabs>
            <w:spacing w:line="360" w:lineRule="auto"/>
            <w:rPr>
              <w:rFonts w:ascii="Arial" w:eastAsiaTheme="minorEastAsia" w:hAnsi="Arial" w:cs="Arial"/>
              <w:noProof/>
              <w:sz w:val="32"/>
              <w:szCs w:val="32"/>
              <w:lang w:eastAsia="en-GB"/>
            </w:rPr>
          </w:pPr>
          <w:hyperlink w:anchor="_Toc100842547" w:history="1">
            <w:r w:rsidR="00796FC3" w:rsidRPr="00796FC3">
              <w:rPr>
                <w:rStyle w:val="Hyperlink"/>
                <w:rFonts w:ascii="Arial" w:hAnsi="Arial" w:cs="Arial"/>
                <w:noProof/>
                <w:sz w:val="32"/>
                <w:szCs w:val="32"/>
              </w:rPr>
              <w:t>Operations and Management Team Plan</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_Toc100842547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8</w:t>
            </w:r>
            <w:r w:rsidR="00796FC3" w:rsidRPr="00796FC3">
              <w:rPr>
                <w:rFonts w:ascii="Arial" w:hAnsi="Arial" w:cs="Arial"/>
                <w:noProof/>
                <w:webHidden/>
                <w:sz w:val="32"/>
                <w:szCs w:val="32"/>
              </w:rPr>
              <w:fldChar w:fldCharType="end"/>
            </w:r>
          </w:hyperlink>
        </w:p>
        <w:p w14:paraId="2E5A9F5D" w14:textId="6AD30566" w:rsidR="00796FC3" w:rsidRPr="00796FC3" w:rsidRDefault="00752546" w:rsidP="00796FC3">
          <w:pPr>
            <w:pStyle w:val="TOC2"/>
            <w:tabs>
              <w:tab w:val="right" w:leader="dot" w:pos="9016"/>
            </w:tabs>
            <w:spacing w:line="360" w:lineRule="auto"/>
            <w:rPr>
              <w:rFonts w:ascii="Arial" w:eastAsiaTheme="minorEastAsia" w:hAnsi="Arial" w:cs="Arial"/>
              <w:noProof/>
              <w:sz w:val="32"/>
              <w:szCs w:val="32"/>
              <w:lang w:eastAsia="en-GB"/>
            </w:rPr>
          </w:pPr>
          <w:hyperlink w:anchor="_Toc100842548" w:history="1">
            <w:r w:rsidR="00796FC3" w:rsidRPr="00796FC3">
              <w:rPr>
                <w:rStyle w:val="Hyperlink"/>
                <w:rFonts w:ascii="Arial" w:hAnsi="Arial" w:cs="Arial"/>
                <w:noProof/>
                <w:sz w:val="32"/>
                <w:szCs w:val="32"/>
              </w:rPr>
              <w:t xml:space="preserve">SWOT </w:t>
            </w:r>
            <w:r w:rsidR="00601ECA">
              <w:rPr>
                <w:rStyle w:val="Hyperlink"/>
                <w:rFonts w:ascii="Arial" w:hAnsi="Arial" w:cs="Arial"/>
                <w:noProof/>
                <w:sz w:val="32"/>
                <w:szCs w:val="32"/>
              </w:rPr>
              <w:t>Analysis</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_Toc100842548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8</w:t>
            </w:r>
            <w:r w:rsidR="00796FC3" w:rsidRPr="00796FC3">
              <w:rPr>
                <w:rFonts w:ascii="Arial" w:hAnsi="Arial" w:cs="Arial"/>
                <w:noProof/>
                <w:webHidden/>
                <w:sz w:val="32"/>
                <w:szCs w:val="32"/>
              </w:rPr>
              <w:fldChar w:fldCharType="end"/>
            </w:r>
          </w:hyperlink>
        </w:p>
        <w:p w14:paraId="65A085F4" w14:textId="56856821" w:rsidR="00796FC3" w:rsidRPr="00796FC3" w:rsidRDefault="00752546" w:rsidP="00796FC3">
          <w:pPr>
            <w:pStyle w:val="TOC1"/>
            <w:tabs>
              <w:tab w:val="right" w:leader="dot" w:pos="9016"/>
            </w:tabs>
            <w:spacing w:line="360" w:lineRule="auto"/>
            <w:rPr>
              <w:rFonts w:ascii="Arial" w:eastAsiaTheme="minorEastAsia" w:hAnsi="Arial" w:cs="Arial"/>
              <w:noProof/>
              <w:sz w:val="32"/>
              <w:szCs w:val="32"/>
              <w:lang w:eastAsia="en-GB"/>
            </w:rPr>
          </w:pPr>
          <w:hyperlink w:anchor="_Toc100842549" w:history="1">
            <w:r w:rsidR="00796FC3" w:rsidRPr="00796FC3">
              <w:rPr>
                <w:rStyle w:val="Hyperlink"/>
                <w:rFonts w:ascii="Arial" w:hAnsi="Arial" w:cs="Arial"/>
                <w:noProof/>
                <w:sz w:val="32"/>
                <w:szCs w:val="32"/>
              </w:rPr>
              <w:t>Marketing Plan</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_Toc100842549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8</w:t>
            </w:r>
            <w:r w:rsidR="00796FC3" w:rsidRPr="00796FC3">
              <w:rPr>
                <w:rFonts w:ascii="Arial" w:hAnsi="Arial" w:cs="Arial"/>
                <w:noProof/>
                <w:webHidden/>
                <w:sz w:val="32"/>
                <w:szCs w:val="32"/>
              </w:rPr>
              <w:fldChar w:fldCharType="end"/>
            </w:r>
          </w:hyperlink>
        </w:p>
        <w:p w14:paraId="5A3FD34E" w14:textId="0141D8F1" w:rsidR="00796FC3" w:rsidRPr="00796FC3" w:rsidRDefault="00752546" w:rsidP="00796FC3">
          <w:pPr>
            <w:pStyle w:val="TOC2"/>
            <w:tabs>
              <w:tab w:val="right" w:leader="dot" w:pos="9016"/>
            </w:tabs>
            <w:spacing w:line="360" w:lineRule="auto"/>
            <w:rPr>
              <w:rFonts w:ascii="Arial" w:eastAsiaTheme="minorEastAsia" w:hAnsi="Arial" w:cs="Arial"/>
              <w:noProof/>
              <w:sz w:val="32"/>
              <w:szCs w:val="32"/>
              <w:lang w:eastAsia="en-GB"/>
            </w:rPr>
          </w:pPr>
          <w:hyperlink w:anchor="_Toc100842550" w:history="1">
            <w:r w:rsidR="00796FC3" w:rsidRPr="00796FC3">
              <w:rPr>
                <w:rStyle w:val="Hyperlink"/>
                <w:rFonts w:ascii="Arial" w:hAnsi="Arial" w:cs="Arial"/>
                <w:noProof/>
                <w:sz w:val="32"/>
                <w:szCs w:val="32"/>
              </w:rPr>
              <w:t>7Ps</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_Toc100842550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9</w:t>
            </w:r>
            <w:r w:rsidR="00796FC3" w:rsidRPr="00796FC3">
              <w:rPr>
                <w:rFonts w:ascii="Arial" w:hAnsi="Arial" w:cs="Arial"/>
                <w:noProof/>
                <w:webHidden/>
                <w:sz w:val="32"/>
                <w:szCs w:val="32"/>
              </w:rPr>
              <w:fldChar w:fldCharType="end"/>
            </w:r>
          </w:hyperlink>
        </w:p>
        <w:p w14:paraId="5D9A463A" w14:textId="73D1DA99" w:rsidR="00796FC3" w:rsidRPr="00796FC3" w:rsidRDefault="00752546" w:rsidP="00796FC3">
          <w:pPr>
            <w:pStyle w:val="TOC1"/>
            <w:tabs>
              <w:tab w:val="right" w:leader="dot" w:pos="9016"/>
            </w:tabs>
            <w:spacing w:line="360" w:lineRule="auto"/>
            <w:rPr>
              <w:rFonts w:ascii="Arial" w:eastAsiaTheme="minorEastAsia" w:hAnsi="Arial" w:cs="Arial"/>
              <w:noProof/>
              <w:sz w:val="32"/>
              <w:szCs w:val="32"/>
              <w:lang w:eastAsia="en-GB"/>
            </w:rPr>
          </w:pPr>
          <w:hyperlink w:anchor="_Toc100842551" w:history="1">
            <w:r w:rsidR="00796FC3" w:rsidRPr="00796FC3">
              <w:rPr>
                <w:rStyle w:val="Hyperlink"/>
                <w:rFonts w:ascii="Arial" w:hAnsi="Arial" w:cs="Arial"/>
                <w:noProof/>
                <w:sz w:val="32"/>
                <w:szCs w:val="32"/>
              </w:rPr>
              <w:t>Financial Plan</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_Toc100842551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9</w:t>
            </w:r>
            <w:r w:rsidR="00796FC3" w:rsidRPr="00796FC3">
              <w:rPr>
                <w:rFonts w:ascii="Arial" w:hAnsi="Arial" w:cs="Arial"/>
                <w:noProof/>
                <w:webHidden/>
                <w:sz w:val="32"/>
                <w:szCs w:val="32"/>
              </w:rPr>
              <w:fldChar w:fldCharType="end"/>
            </w:r>
          </w:hyperlink>
        </w:p>
        <w:p w14:paraId="028518AF" w14:textId="0EF9CDFC" w:rsidR="00796FC3" w:rsidRPr="00796FC3" w:rsidRDefault="00752546" w:rsidP="00796FC3">
          <w:pPr>
            <w:pStyle w:val="TOC1"/>
            <w:tabs>
              <w:tab w:val="right" w:leader="dot" w:pos="9016"/>
            </w:tabs>
            <w:spacing w:line="360" w:lineRule="auto"/>
            <w:rPr>
              <w:rFonts w:ascii="Arial" w:eastAsiaTheme="minorEastAsia" w:hAnsi="Arial" w:cs="Arial"/>
              <w:noProof/>
              <w:sz w:val="32"/>
              <w:szCs w:val="32"/>
              <w:lang w:eastAsia="en-GB"/>
            </w:rPr>
          </w:pPr>
          <w:hyperlink w:anchor="_Toc100842552" w:history="1">
            <w:r w:rsidR="00796FC3" w:rsidRPr="00796FC3">
              <w:rPr>
                <w:rStyle w:val="Hyperlink"/>
                <w:rFonts w:ascii="Arial" w:hAnsi="Arial" w:cs="Arial"/>
                <w:noProof/>
                <w:sz w:val="32"/>
                <w:szCs w:val="32"/>
              </w:rPr>
              <w:t>Market Research</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_Toc100842552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10</w:t>
            </w:r>
            <w:r w:rsidR="00796FC3" w:rsidRPr="00796FC3">
              <w:rPr>
                <w:rFonts w:ascii="Arial" w:hAnsi="Arial" w:cs="Arial"/>
                <w:noProof/>
                <w:webHidden/>
                <w:sz w:val="32"/>
                <w:szCs w:val="32"/>
              </w:rPr>
              <w:fldChar w:fldCharType="end"/>
            </w:r>
          </w:hyperlink>
        </w:p>
        <w:p w14:paraId="47109D7B" w14:textId="451B545C" w:rsidR="00796FC3" w:rsidRPr="00796FC3" w:rsidRDefault="00752546" w:rsidP="00796FC3">
          <w:pPr>
            <w:pStyle w:val="TOC1"/>
            <w:tabs>
              <w:tab w:val="right" w:leader="dot" w:pos="9016"/>
            </w:tabs>
            <w:spacing w:line="360" w:lineRule="auto"/>
            <w:rPr>
              <w:rFonts w:ascii="Arial" w:eastAsiaTheme="minorEastAsia" w:hAnsi="Arial" w:cs="Arial"/>
              <w:noProof/>
              <w:sz w:val="32"/>
              <w:szCs w:val="32"/>
              <w:lang w:eastAsia="en-GB"/>
            </w:rPr>
          </w:pPr>
          <w:hyperlink w:anchor="_Toc100842553" w:history="1">
            <w:r w:rsidR="00796FC3" w:rsidRPr="00796FC3">
              <w:rPr>
                <w:rStyle w:val="Hyperlink"/>
                <w:rFonts w:ascii="Arial" w:hAnsi="Arial" w:cs="Arial"/>
                <w:noProof/>
                <w:sz w:val="32"/>
                <w:szCs w:val="32"/>
              </w:rPr>
              <w:t>Conclusion</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_Toc100842553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10</w:t>
            </w:r>
            <w:r w:rsidR="00796FC3" w:rsidRPr="00796FC3">
              <w:rPr>
                <w:rFonts w:ascii="Arial" w:hAnsi="Arial" w:cs="Arial"/>
                <w:noProof/>
                <w:webHidden/>
                <w:sz w:val="32"/>
                <w:szCs w:val="32"/>
              </w:rPr>
              <w:fldChar w:fldCharType="end"/>
            </w:r>
          </w:hyperlink>
        </w:p>
        <w:p w14:paraId="63766275" w14:textId="5965AEE7" w:rsidR="00796FC3" w:rsidRPr="00796FC3" w:rsidRDefault="00752546" w:rsidP="00796FC3">
          <w:pPr>
            <w:pStyle w:val="TOC1"/>
            <w:tabs>
              <w:tab w:val="right" w:leader="dot" w:pos="9016"/>
            </w:tabs>
            <w:spacing w:line="360" w:lineRule="auto"/>
            <w:rPr>
              <w:rFonts w:ascii="Arial" w:eastAsiaTheme="minorEastAsia" w:hAnsi="Arial" w:cs="Arial"/>
              <w:noProof/>
              <w:sz w:val="32"/>
              <w:szCs w:val="32"/>
              <w:lang w:eastAsia="en-GB"/>
            </w:rPr>
          </w:pPr>
          <w:hyperlink w:anchor="_Toc100842554" w:history="1">
            <w:r w:rsidR="00796FC3" w:rsidRPr="00796FC3">
              <w:rPr>
                <w:rStyle w:val="Hyperlink"/>
                <w:rFonts w:ascii="Arial" w:hAnsi="Arial" w:cs="Arial"/>
                <w:noProof/>
                <w:sz w:val="32"/>
                <w:szCs w:val="32"/>
              </w:rPr>
              <w:t>References</w:t>
            </w:r>
            <w:r w:rsidR="00796FC3" w:rsidRPr="00796FC3">
              <w:rPr>
                <w:rFonts w:ascii="Arial" w:hAnsi="Arial" w:cs="Arial"/>
                <w:noProof/>
                <w:webHidden/>
                <w:sz w:val="32"/>
                <w:szCs w:val="32"/>
              </w:rPr>
              <w:tab/>
            </w:r>
            <w:r w:rsidR="00796FC3" w:rsidRPr="00796FC3">
              <w:rPr>
                <w:rFonts w:ascii="Arial" w:hAnsi="Arial" w:cs="Arial"/>
                <w:noProof/>
                <w:webHidden/>
                <w:sz w:val="32"/>
                <w:szCs w:val="32"/>
              </w:rPr>
              <w:fldChar w:fldCharType="begin"/>
            </w:r>
            <w:r w:rsidR="00796FC3" w:rsidRPr="00796FC3">
              <w:rPr>
                <w:rFonts w:ascii="Arial" w:hAnsi="Arial" w:cs="Arial"/>
                <w:noProof/>
                <w:webHidden/>
                <w:sz w:val="32"/>
                <w:szCs w:val="32"/>
              </w:rPr>
              <w:instrText xml:space="preserve"> PAGEREF _Toc100842554 \h </w:instrText>
            </w:r>
            <w:r w:rsidR="00796FC3" w:rsidRPr="00796FC3">
              <w:rPr>
                <w:rFonts w:ascii="Arial" w:hAnsi="Arial" w:cs="Arial"/>
                <w:noProof/>
                <w:webHidden/>
                <w:sz w:val="32"/>
                <w:szCs w:val="32"/>
              </w:rPr>
            </w:r>
            <w:r w:rsidR="00796FC3" w:rsidRPr="00796FC3">
              <w:rPr>
                <w:rFonts w:ascii="Arial" w:hAnsi="Arial" w:cs="Arial"/>
                <w:noProof/>
                <w:webHidden/>
                <w:sz w:val="32"/>
                <w:szCs w:val="32"/>
              </w:rPr>
              <w:fldChar w:fldCharType="separate"/>
            </w:r>
            <w:r w:rsidR="00796FC3" w:rsidRPr="00796FC3">
              <w:rPr>
                <w:rFonts w:ascii="Arial" w:hAnsi="Arial" w:cs="Arial"/>
                <w:noProof/>
                <w:webHidden/>
                <w:sz w:val="32"/>
                <w:szCs w:val="32"/>
              </w:rPr>
              <w:t>10</w:t>
            </w:r>
            <w:r w:rsidR="00796FC3" w:rsidRPr="00796FC3">
              <w:rPr>
                <w:rFonts w:ascii="Arial" w:hAnsi="Arial" w:cs="Arial"/>
                <w:noProof/>
                <w:webHidden/>
                <w:sz w:val="32"/>
                <w:szCs w:val="32"/>
              </w:rPr>
              <w:fldChar w:fldCharType="end"/>
            </w:r>
          </w:hyperlink>
        </w:p>
        <w:p w14:paraId="61C09D7E" w14:textId="4FAC0D20" w:rsidR="00BD127D" w:rsidRDefault="00BD127D" w:rsidP="00796FC3">
          <w:pPr>
            <w:spacing w:line="360" w:lineRule="auto"/>
          </w:pPr>
          <w:r w:rsidRPr="00796FC3">
            <w:rPr>
              <w:rFonts w:ascii="Arial" w:hAnsi="Arial" w:cs="Arial"/>
              <w:b/>
              <w:bCs/>
              <w:noProof/>
              <w:sz w:val="32"/>
              <w:szCs w:val="32"/>
            </w:rPr>
            <w:fldChar w:fldCharType="end"/>
          </w:r>
        </w:p>
      </w:sdtContent>
    </w:sdt>
    <w:p w14:paraId="46E3B433" w14:textId="77777777" w:rsidR="00BD127D" w:rsidRDefault="00BD127D" w:rsidP="006F74DD">
      <w:pPr>
        <w:pStyle w:val="Heading1"/>
        <w:rPr>
          <w:rFonts w:ascii="Arial" w:hAnsi="Arial" w:cs="Arial"/>
          <w:color w:val="auto"/>
          <w:sz w:val="24"/>
          <w:szCs w:val="24"/>
        </w:rPr>
        <w:sectPr w:rsidR="00BD127D">
          <w:footerReference w:type="default" r:id="rId8"/>
          <w:pgSz w:w="11906" w:h="16838"/>
          <w:pgMar w:top="1440" w:right="1440" w:bottom="1440" w:left="1440" w:header="708" w:footer="708" w:gutter="0"/>
          <w:cols w:space="708"/>
          <w:docGrid w:linePitch="360"/>
        </w:sectPr>
      </w:pPr>
    </w:p>
    <w:p w14:paraId="38B414A0" w14:textId="717A2BDF" w:rsidR="003E580B" w:rsidRPr="00824821" w:rsidRDefault="003E580B" w:rsidP="00824821">
      <w:pPr>
        <w:pStyle w:val="Heading1"/>
        <w:rPr>
          <w:rFonts w:ascii="Arial" w:hAnsi="Arial" w:cs="Arial"/>
          <w:color w:val="auto"/>
        </w:rPr>
      </w:pPr>
      <w:bookmarkStart w:id="0" w:name="_Toc100842543"/>
      <w:r w:rsidRPr="00824821">
        <w:rPr>
          <w:rFonts w:ascii="Arial" w:hAnsi="Arial" w:cs="Arial"/>
          <w:color w:val="auto"/>
        </w:rPr>
        <w:lastRenderedPageBreak/>
        <w:t>Introduction</w:t>
      </w:r>
      <w:bookmarkEnd w:id="0"/>
    </w:p>
    <w:p w14:paraId="76F1F588" w14:textId="1DB86750" w:rsidR="007C5ECD" w:rsidRDefault="007C5ECD" w:rsidP="007C5ECD">
      <w:pPr>
        <w:spacing w:line="360" w:lineRule="auto"/>
        <w:jc w:val="both"/>
        <w:rPr>
          <w:rFonts w:ascii="Arial" w:hAnsi="Arial" w:cs="Arial"/>
        </w:rPr>
      </w:pPr>
      <w:r w:rsidRPr="007C5ECD">
        <w:rPr>
          <w:rFonts w:ascii="Arial" w:hAnsi="Arial" w:cs="Arial"/>
        </w:rPr>
        <w:t xml:space="preserve">Any </w:t>
      </w:r>
      <w:r w:rsidR="009B5F24">
        <w:rPr>
          <w:rFonts w:ascii="Arial" w:hAnsi="Arial" w:cs="Arial"/>
        </w:rPr>
        <w:t>organization</w:t>
      </w:r>
      <w:r w:rsidRPr="007C5ECD">
        <w:rPr>
          <w:rFonts w:ascii="Arial" w:hAnsi="Arial" w:cs="Arial"/>
        </w:rPr>
        <w:t xml:space="preserve"> is </w:t>
      </w:r>
      <w:r w:rsidR="009B5F24">
        <w:rPr>
          <w:rFonts w:ascii="Arial" w:hAnsi="Arial" w:cs="Arial"/>
        </w:rPr>
        <w:t>transforming</w:t>
      </w:r>
      <w:r w:rsidRPr="007C5ECD">
        <w:rPr>
          <w:rFonts w:ascii="Arial" w:hAnsi="Arial" w:cs="Arial"/>
        </w:rPr>
        <w:t xml:space="preserve">, and change is inevitable to increase efficiency and production. Organizations and the globe are struggling because of a worldwide epidemic. Many new laws, inventions, adaptations, and </w:t>
      </w:r>
      <w:r>
        <w:rPr>
          <w:rFonts w:ascii="Arial" w:hAnsi="Arial" w:cs="Arial"/>
        </w:rPr>
        <w:t>practices</w:t>
      </w:r>
      <w:r w:rsidRPr="007C5ECD">
        <w:rPr>
          <w:rFonts w:ascii="Arial" w:hAnsi="Arial" w:cs="Arial"/>
        </w:rPr>
        <w:t xml:space="preserve"> were enacted because of the epidemic. Firms are increasingly under pressure to be innovative to balance and meet the diverse needs of their stakeholders. This research proposes an innovation management framework for developing an innovative firm that will aid in the Covid-19 Pandemic by increasing innovation efficiency.</w:t>
      </w:r>
    </w:p>
    <w:p w14:paraId="5CF0F9B9" w14:textId="6FCE9F51" w:rsidR="009B5F24" w:rsidRDefault="00336D76" w:rsidP="009B5F24">
      <w:pPr>
        <w:spacing w:line="360" w:lineRule="auto"/>
        <w:jc w:val="both"/>
        <w:rPr>
          <w:rFonts w:ascii="Arial" w:hAnsi="Arial" w:cs="Arial"/>
        </w:rPr>
      </w:pPr>
      <w:proofErr w:type="gramStart"/>
      <w:r w:rsidRPr="00336D76">
        <w:rPr>
          <w:rFonts w:ascii="Arial" w:hAnsi="Arial" w:cs="Arial"/>
        </w:rPr>
        <w:t>In light of</w:t>
      </w:r>
      <w:proofErr w:type="gramEnd"/>
      <w:r w:rsidRPr="00336D76">
        <w:rPr>
          <w:rFonts w:ascii="Arial" w:hAnsi="Arial" w:cs="Arial"/>
        </w:rPr>
        <w:t xml:space="preserve"> the foregoing, an innovative idea is to develop a business plan for a new HR website where businesses may hire temporary workers to meet their duties. Several firms are reporting a surge in employee absenteeism </w:t>
      </w:r>
      <w:proofErr w:type="gramStart"/>
      <w:r w:rsidRPr="00336D76">
        <w:rPr>
          <w:rFonts w:ascii="Arial" w:hAnsi="Arial" w:cs="Arial"/>
        </w:rPr>
        <w:t>as a result of</w:t>
      </w:r>
      <w:proofErr w:type="gramEnd"/>
      <w:r w:rsidRPr="00336D76">
        <w:rPr>
          <w:rFonts w:ascii="Arial" w:hAnsi="Arial" w:cs="Arial"/>
        </w:rPr>
        <w:t xml:space="preserve"> the Coved – 19 infections. Some of them have been infected with the virus, while others must separate themselves due to interaction with Covid-19 patients. Many </w:t>
      </w:r>
      <w:r w:rsidR="00B15883">
        <w:rPr>
          <w:rFonts w:ascii="Arial" w:hAnsi="Arial" w:cs="Arial"/>
        </w:rPr>
        <w:t>organizations</w:t>
      </w:r>
      <w:r w:rsidRPr="00336D76">
        <w:rPr>
          <w:rFonts w:ascii="Arial" w:hAnsi="Arial" w:cs="Arial"/>
        </w:rPr>
        <w:t xml:space="preserve"> will benefit from this in terms of reacting correctly and effectively to defend their firm.</w:t>
      </w:r>
      <w:r>
        <w:rPr>
          <w:rFonts w:ascii="Arial" w:hAnsi="Arial" w:cs="Arial"/>
        </w:rPr>
        <w:t xml:space="preserve"> </w:t>
      </w:r>
      <w:r w:rsidR="009B5F24" w:rsidRPr="009B5F24">
        <w:rPr>
          <w:rFonts w:ascii="Arial" w:hAnsi="Arial" w:cs="Arial"/>
        </w:rPr>
        <w:t xml:space="preserve">In this study, the recruiting industry will be examined using Porter's five forces, operational and managerial </w:t>
      </w:r>
      <w:r w:rsidR="009B5F24">
        <w:rPr>
          <w:rFonts w:ascii="Arial" w:hAnsi="Arial" w:cs="Arial"/>
        </w:rPr>
        <w:t>plans</w:t>
      </w:r>
      <w:r w:rsidR="009B5F24" w:rsidRPr="009B5F24">
        <w:rPr>
          <w:rFonts w:ascii="Arial" w:hAnsi="Arial" w:cs="Arial"/>
        </w:rPr>
        <w:t xml:space="preserve"> will be </w:t>
      </w:r>
      <w:r w:rsidR="009B5F24">
        <w:rPr>
          <w:rFonts w:ascii="Arial" w:hAnsi="Arial" w:cs="Arial"/>
        </w:rPr>
        <w:t>organized</w:t>
      </w:r>
      <w:r w:rsidR="009B5F24" w:rsidRPr="009B5F24">
        <w:rPr>
          <w:rFonts w:ascii="Arial" w:hAnsi="Arial" w:cs="Arial"/>
        </w:rPr>
        <w:t xml:space="preserve">, marketing areas will be studied using the 4Ps, a finance strategy will be </w:t>
      </w:r>
      <w:r w:rsidR="009B5F24">
        <w:rPr>
          <w:rFonts w:ascii="Arial" w:hAnsi="Arial" w:cs="Arial"/>
        </w:rPr>
        <w:t>organized</w:t>
      </w:r>
      <w:r w:rsidR="009B5F24" w:rsidRPr="009B5F24">
        <w:rPr>
          <w:rFonts w:ascii="Arial" w:hAnsi="Arial" w:cs="Arial"/>
        </w:rPr>
        <w:t>, and marketing research will be conducted.</w:t>
      </w:r>
    </w:p>
    <w:p w14:paraId="4E49BD35" w14:textId="599F69CC" w:rsidR="003E580B" w:rsidRPr="00BD127D" w:rsidRDefault="006F74DD" w:rsidP="00BD127D">
      <w:pPr>
        <w:pStyle w:val="Heading1"/>
        <w:rPr>
          <w:rFonts w:ascii="Arial" w:hAnsi="Arial" w:cs="Arial"/>
          <w:color w:val="auto"/>
        </w:rPr>
      </w:pPr>
      <w:bookmarkStart w:id="1" w:name="_Toc100842544"/>
      <w:r w:rsidRPr="00BD127D">
        <w:rPr>
          <w:rFonts w:ascii="Arial" w:hAnsi="Arial" w:cs="Arial"/>
          <w:color w:val="auto"/>
        </w:rPr>
        <w:t>Business Description / Market Opportunity</w:t>
      </w:r>
      <w:bookmarkEnd w:id="1"/>
    </w:p>
    <w:p w14:paraId="53AA90CC" w14:textId="45E2F373" w:rsidR="001A5F82" w:rsidRDefault="001A5F82" w:rsidP="009B5F24">
      <w:pPr>
        <w:spacing w:line="360" w:lineRule="auto"/>
        <w:jc w:val="both"/>
        <w:rPr>
          <w:rFonts w:ascii="Arial" w:hAnsi="Arial" w:cs="Arial"/>
          <w:sz w:val="24"/>
          <w:szCs w:val="24"/>
        </w:rPr>
      </w:pPr>
      <w:r w:rsidRPr="001A5F82">
        <w:rPr>
          <w:rFonts w:ascii="Arial" w:hAnsi="Arial" w:cs="Arial"/>
          <w:sz w:val="24"/>
          <w:szCs w:val="24"/>
        </w:rPr>
        <w:t xml:space="preserve">A novel idea is to develop a contemporary HR database where firms can find temporary staff to complete their obligations and people can quickly find jobs using the app. Many firms are seeing an upsurge in workforce absenteeism </w:t>
      </w:r>
      <w:proofErr w:type="gramStart"/>
      <w:r w:rsidRPr="001A5F82">
        <w:rPr>
          <w:rFonts w:ascii="Arial" w:hAnsi="Arial" w:cs="Arial"/>
          <w:sz w:val="24"/>
          <w:szCs w:val="24"/>
        </w:rPr>
        <w:t>as a result of</w:t>
      </w:r>
      <w:proofErr w:type="gramEnd"/>
      <w:r w:rsidRPr="001A5F82">
        <w:rPr>
          <w:rFonts w:ascii="Arial" w:hAnsi="Arial" w:cs="Arial"/>
          <w:sz w:val="24"/>
          <w:szCs w:val="24"/>
        </w:rPr>
        <w:t xml:space="preserve"> the Covid – 19 pandemics. Several of them will have become exposed to the virus, while some must leave owing to contact with Covid-19-infected persons.</w:t>
      </w:r>
    </w:p>
    <w:p w14:paraId="2EA254E6" w14:textId="4D350111" w:rsidR="001A5F82" w:rsidRDefault="001A5F82" w:rsidP="009B5F24">
      <w:pPr>
        <w:spacing w:line="360" w:lineRule="auto"/>
        <w:jc w:val="both"/>
        <w:rPr>
          <w:rFonts w:ascii="Arial" w:hAnsi="Arial" w:cs="Arial"/>
          <w:sz w:val="24"/>
          <w:szCs w:val="24"/>
        </w:rPr>
      </w:pPr>
      <w:r w:rsidRPr="001A5F82">
        <w:rPr>
          <w:rFonts w:ascii="Arial" w:hAnsi="Arial" w:cs="Arial"/>
          <w:sz w:val="24"/>
          <w:szCs w:val="24"/>
        </w:rPr>
        <w:t>In terms of the hiring procedure, a phone interview will be followed by a simulated video interview. On the newly established website, there will also be a link in which all the applicants may sign up for interviews based on qualifications, competence, and background. A game-changing platform will be built so that both applicants may see all open vacancies in real-</w:t>
      </w:r>
      <w:r>
        <w:rPr>
          <w:rFonts w:ascii="Arial" w:hAnsi="Arial" w:cs="Arial"/>
          <w:sz w:val="24"/>
          <w:szCs w:val="24"/>
        </w:rPr>
        <w:t>time time</w:t>
      </w:r>
      <w:r w:rsidRPr="001A5F82">
        <w:rPr>
          <w:rFonts w:ascii="Arial" w:hAnsi="Arial" w:cs="Arial"/>
          <w:sz w:val="24"/>
          <w:szCs w:val="24"/>
        </w:rPr>
        <w:t xml:space="preserve">. A surface software will be built that will allow all candidates to access all vacant vacancies in their area in </w:t>
      </w:r>
      <w:r>
        <w:rPr>
          <w:rFonts w:ascii="Arial" w:hAnsi="Arial" w:cs="Arial"/>
          <w:sz w:val="24"/>
          <w:szCs w:val="24"/>
        </w:rPr>
        <w:t>real-time</w:t>
      </w:r>
      <w:r w:rsidRPr="001A5F82">
        <w:rPr>
          <w:rFonts w:ascii="Arial" w:hAnsi="Arial" w:cs="Arial"/>
          <w:sz w:val="24"/>
          <w:szCs w:val="24"/>
        </w:rPr>
        <w:t xml:space="preserve"> simply </w:t>
      </w:r>
      <w:r w:rsidR="00601ECA">
        <w:rPr>
          <w:rFonts w:ascii="Arial" w:hAnsi="Arial" w:cs="Arial"/>
          <w:sz w:val="24"/>
          <w:szCs w:val="24"/>
        </w:rPr>
        <w:t xml:space="preserve">by </w:t>
      </w:r>
      <w:r>
        <w:rPr>
          <w:rFonts w:ascii="Arial" w:hAnsi="Arial" w:cs="Arial"/>
          <w:sz w:val="24"/>
          <w:szCs w:val="24"/>
        </w:rPr>
        <w:t>utilizing</w:t>
      </w:r>
      <w:r w:rsidRPr="001A5F82">
        <w:rPr>
          <w:rFonts w:ascii="Arial" w:hAnsi="Arial" w:cs="Arial"/>
          <w:sz w:val="24"/>
          <w:szCs w:val="24"/>
        </w:rPr>
        <w:t xml:space="preserve"> their location.</w:t>
      </w:r>
    </w:p>
    <w:p w14:paraId="13774D13" w14:textId="77777777" w:rsidR="000C4FB6" w:rsidRDefault="000C4FB6" w:rsidP="009B5F24">
      <w:pPr>
        <w:spacing w:line="360" w:lineRule="auto"/>
        <w:jc w:val="both"/>
        <w:rPr>
          <w:rFonts w:ascii="Arial" w:hAnsi="Arial" w:cs="Arial"/>
          <w:sz w:val="24"/>
          <w:szCs w:val="24"/>
        </w:rPr>
      </w:pPr>
    </w:p>
    <w:p w14:paraId="0CD739E1" w14:textId="6EA984CC" w:rsidR="000C4FB6" w:rsidRDefault="000C4FB6" w:rsidP="001A5F82">
      <w:pPr>
        <w:spacing w:line="360" w:lineRule="auto"/>
        <w:jc w:val="both"/>
        <w:rPr>
          <w:rFonts w:ascii="Arial" w:hAnsi="Arial" w:cs="Arial"/>
          <w:sz w:val="24"/>
          <w:szCs w:val="24"/>
        </w:rPr>
      </w:pPr>
    </w:p>
    <w:p w14:paraId="785888B5" w14:textId="071FDF73" w:rsidR="0052080D" w:rsidRDefault="0052080D" w:rsidP="001A5F82">
      <w:pPr>
        <w:spacing w:line="360" w:lineRule="auto"/>
        <w:jc w:val="both"/>
        <w:rPr>
          <w:rFonts w:ascii="Arial" w:hAnsi="Arial" w:cs="Arial"/>
          <w:sz w:val="24"/>
          <w:szCs w:val="24"/>
        </w:rPr>
      </w:pPr>
      <w:r>
        <w:rPr>
          <w:rFonts w:ascii="Arial" w:hAnsi="Arial" w:cs="Arial"/>
          <w:sz w:val="24"/>
          <w:szCs w:val="24"/>
        </w:rPr>
        <w:lastRenderedPageBreak/>
        <w:t>Table. 1. Barringer/Ireland Business Model</w:t>
      </w:r>
    </w:p>
    <w:tbl>
      <w:tblPr>
        <w:tblStyle w:val="TableGrid"/>
        <w:tblW w:w="0" w:type="auto"/>
        <w:tblLook w:val="04A0" w:firstRow="1" w:lastRow="0" w:firstColumn="1" w:lastColumn="0" w:noHBand="0" w:noVBand="1"/>
      </w:tblPr>
      <w:tblGrid>
        <w:gridCol w:w="4508"/>
        <w:gridCol w:w="4508"/>
      </w:tblGrid>
      <w:tr w:rsidR="0052080D" w14:paraId="10152E2A" w14:textId="77777777" w:rsidTr="0052080D">
        <w:tc>
          <w:tcPr>
            <w:tcW w:w="4508" w:type="dxa"/>
          </w:tcPr>
          <w:p w14:paraId="6B09513C" w14:textId="7F0A29C2" w:rsidR="0052080D" w:rsidRPr="0052080D" w:rsidRDefault="0052080D" w:rsidP="001A5F82">
            <w:pPr>
              <w:spacing w:line="360" w:lineRule="auto"/>
              <w:jc w:val="both"/>
              <w:rPr>
                <w:rFonts w:ascii="Arial" w:hAnsi="Arial" w:cs="Arial"/>
                <w:b/>
                <w:bCs/>
                <w:i/>
                <w:iCs/>
              </w:rPr>
            </w:pPr>
            <w:r w:rsidRPr="0052080D">
              <w:rPr>
                <w:rFonts w:ascii="Arial" w:hAnsi="Arial" w:cs="Arial"/>
                <w:b/>
                <w:bCs/>
                <w:i/>
                <w:iCs/>
              </w:rPr>
              <w:t>Core strategy</w:t>
            </w:r>
          </w:p>
        </w:tc>
        <w:tc>
          <w:tcPr>
            <w:tcW w:w="4508" w:type="dxa"/>
          </w:tcPr>
          <w:p w14:paraId="5F7E6C7F" w14:textId="26D5AF0E" w:rsidR="0052080D" w:rsidRPr="0052080D" w:rsidRDefault="0052080D" w:rsidP="001A5F82">
            <w:pPr>
              <w:spacing w:line="360" w:lineRule="auto"/>
              <w:jc w:val="both"/>
              <w:rPr>
                <w:rFonts w:ascii="Arial" w:hAnsi="Arial" w:cs="Arial"/>
                <w:b/>
                <w:bCs/>
                <w:i/>
                <w:iCs/>
              </w:rPr>
            </w:pPr>
            <w:r>
              <w:rPr>
                <w:rFonts w:ascii="Arial" w:hAnsi="Arial" w:cs="Arial"/>
                <w:b/>
                <w:bCs/>
                <w:i/>
                <w:iCs/>
              </w:rPr>
              <w:t>Resources</w:t>
            </w:r>
          </w:p>
        </w:tc>
      </w:tr>
      <w:tr w:rsidR="0052080D" w14:paraId="5B73CD47" w14:textId="77777777" w:rsidTr="0052080D">
        <w:tc>
          <w:tcPr>
            <w:tcW w:w="4508" w:type="dxa"/>
          </w:tcPr>
          <w:p w14:paraId="0BD1EDA6" w14:textId="7A0EB965" w:rsidR="00EE239F" w:rsidRDefault="0052080D" w:rsidP="00EE239F">
            <w:pPr>
              <w:pStyle w:val="ListParagraph"/>
              <w:numPr>
                <w:ilvl w:val="0"/>
                <w:numId w:val="1"/>
              </w:numPr>
              <w:spacing w:line="360" w:lineRule="auto"/>
              <w:jc w:val="both"/>
              <w:rPr>
                <w:rFonts w:ascii="Arial" w:hAnsi="Arial" w:cs="Arial"/>
                <w:b/>
                <w:bCs/>
                <w:i/>
                <w:iCs/>
                <w:sz w:val="22"/>
                <w:szCs w:val="22"/>
              </w:rPr>
            </w:pPr>
            <w:r w:rsidRPr="0052080D">
              <w:rPr>
                <w:rFonts w:ascii="Arial" w:hAnsi="Arial" w:cs="Arial"/>
                <w:b/>
                <w:bCs/>
                <w:i/>
                <w:iCs/>
                <w:sz w:val="22"/>
                <w:szCs w:val="22"/>
              </w:rPr>
              <w:t>Business mission</w:t>
            </w:r>
          </w:p>
          <w:p w14:paraId="21EB4FA7" w14:textId="66C32F98" w:rsidR="00EE239F" w:rsidRPr="00EE239F" w:rsidRDefault="00601ECA" w:rsidP="00EE239F">
            <w:pPr>
              <w:spacing w:line="360" w:lineRule="auto"/>
              <w:jc w:val="both"/>
              <w:rPr>
                <w:rFonts w:ascii="Arial" w:hAnsi="Arial" w:cs="Arial"/>
                <w:i/>
                <w:iCs/>
              </w:rPr>
            </w:pPr>
            <w:r>
              <w:rPr>
                <w:rFonts w:ascii="Arial" w:hAnsi="Arial" w:cs="Arial"/>
                <w:i/>
                <w:iCs/>
              </w:rPr>
              <w:t>A different</w:t>
            </w:r>
            <w:r w:rsidR="00EE239F" w:rsidRPr="00EE239F">
              <w:rPr>
                <w:rFonts w:ascii="Arial" w:hAnsi="Arial" w:cs="Arial"/>
                <w:i/>
                <w:iCs/>
              </w:rPr>
              <w:t xml:space="preserve"> and innovative way </w:t>
            </w:r>
            <w:r w:rsidR="00B15883">
              <w:rPr>
                <w:rFonts w:ascii="Arial" w:hAnsi="Arial" w:cs="Arial"/>
                <w:i/>
                <w:iCs/>
              </w:rPr>
              <w:t>of</w:t>
            </w:r>
            <w:r w:rsidR="00EE239F" w:rsidRPr="00EE239F">
              <w:rPr>
                <w:rFonts w:ascii="Arial" w:hAnsi="Arial" w:cs="Arial"/>
                <w:i/>
                <w:iCs/>
              </w:rPr>
              <w:t xml:space="preserve"> finding </w:t>
            </w:r>
            <w:r>
              <w:rPr>
                <w:rFonts w:ascii="Arial" w:hAnsi="Arial" w:cs="Arial"/>
                <w:i/>
                <w:iCs/>
              </w:rPr>
              <w:t>jobs</w:t>
            </w:r>
            <w:r w:rsidR="00EE239F" w:rsidRPr="00EE239F">
              <w:rPr>
                <w:rFonts w:ascii="Arial" w:hAnsi="Arial" w:cs="Arial"/>
                <w:i/>
                <w:iCs/>
              </w:rPr>
              <w:t xml:space="preserve"> and staff, highly competitive and</w:t>
            </w:r>
            <w:r w:rsidR="00EE239F">
              <w:rPr>
                <w:rFonts w:ascii="Arial" w:hAnsi="Arial" w:cs="Arial"/>
                <w:i/>
                <w:iCs/>
              </w:rPr>
              <w:t xml:space="preserve"> delivering great</w:t>
            </w:r>
            <w:r w:rsidR="00EE239F" w:rsidRPr="00EE239F">
              <w:rPr>
                <w:rFonts w:ascii="Arial" w:hAnsi="Arial" w:cs="Arial"/>
                <w:i/>
                <w:iCs/>
              </w:rPr>
              <w:t xml:space="preserve"> results </w:t>
            </w:r>
            <w:r w:rsidR="00EE239F">
              <w:rPr>
                <w:rFonts w:ascii="Arial" w:hAnsi="Arial" w:cs="Arial"/>
                <w:i/>
                <w:iCs/>
              </w:rPr>
              <w:t>after</w:t>
            </w:r>
            <w:r w:rsidR="00EE239F" w:rsidRPr="00EE239F">
              <w:rPr>
                <w:rFonts w:ascii="Arial" w:hAnsi="Arial" w:cs="Arial"/>
                <w:i/>
                <w:iCs/>
              </w:rPr>
              <w:t xml:space="preserve"> the Pandemic</w:t>
            </w:r>
          </w:p>
          <w:p w14:paraId="677FA48E" w14:textId="5ABDB303" w:rsidR="0052080D" w:rsidRDefault="0052080D" w:rsidP="0052080D">
            <w:pPr>
              <w:pStyle w:val="ListParagraph"/>
              <w:numPr>
                <w:ilvl w:val="0"/>
                <w:numId w:val="1"/>
              </w:numPr>
              <w:spacing w:line="360" w:lineRule="auto"/>
              <w:jc w:val="both"/>
              <w:rPr>
                <w:rFonts w:ascii="Arial" w:hAnsi="Arial" w:cs="Arial"/>
                <w:b/>
                <w:bCs/>
                <w:i/>
                <w:iCs/>
              </w:rPr>
            </w:pPr>
            <w:r>
              <w:rPr>
                <w:rFonts w:ascii="Arial" w:hAnsi="Arial" w:cs="Arial"/>
                <w:b/>
                <w:bCs/>
                <w:i/>
                <w:iCs/>
              </w:rPr>
              <w:t>Basic differentiation</w:t>
            </w:r>
          </w:p>
          <w:p w14:paraId="5CE39923" w14:textId="78CD6DC7" w:rsidR="009C10BE" w:rsidRPr="00EE239F" w:rsidRDefault="00EE239F" w:rsidP="009C10BE">
            <w:pPr>
              <w:spacing w:line="360" w:lineRule="auto"/>
              <w:jc w:val="both"/>
              <w:rPr>
                <w:rFonts w:ascii="Arial" w:hAnsi="Arial" w:cs="Arial"/>
                <w:i/>
                <w:iCs/>
              </w:rPr>
            </w:pPr>
            <w:r w:rsidRPr="00EE239F">
              <w:rPr>
                <w:rFonts w:ascii="Arial" w:hAnsi="Arial" w:cs="Arial"/>
                <w:i/>
                <w:iCs/>
              </w:rPr>
              <w:t xml:space="preserve">Suitable website to supply </w:t>
            </w:r>
            <w:r w:rsidR="00601ECA">
              <w:rPr>
                <w:rFonts w:ascii="Arial" w:hAnsi="Arial" w:cs="Arial"/>
                <w:i/>
                <w:iCs/>
              </w:rPr>
              <w:t>employees</w:t>
            </w:r>
            <w:r w:rsidRPr="00EE239F">
              <w:rPr>
                <w:rFonts w:ascii="Arial" w:hAnsi="Arial" w:cs="Arial"/>
                <w:i/>
                <w:iCs/>
              </w:rPr>
              <w:t xml:space="preserve"> and employers with </w:t>
            </w:r>
            <w:r w:rsidR="00601ECA">
              <w:rPr>
                <w:rFonts w:ascii="Arial" w:hAnsi="Arial" w:cs="Arial"/>
                <w:i/>
                <w:iCs/>
              </w:rPr>
              <w:t xml:space="preserve">a </w:t>
            </w:r>
            <w:r w:rsidRPr="00EE239F">
              <w:rPr>
                <w:rFonts w:ascii="Arial" w:hAnsi="Arial" w:cs="Arial"/>
                <w:i/>
                <w:iCs/>
              </w:rPr>
              <w:t>fast and efficient way to find their job and staff</w:t>
            </w:r>
          </w:p>
          <w:p w14:paraId="625999DD" w14:textId="0095242F" w:rsidR="0052080D" w:rsidRDefault="0052080D" w:rsidP="0052080D">
            <w:pPr>
              <w:pStyle w:val="ListParagraph"/>
              <w:numPr>
                <w:ilvl w:val="0"/>
                <w:numId w:val="1"/>
              </w:numPr>
              <w:spacing w:line="360" w:lineRule="auto"/>
              <w:jc w:val="both"/>
              <w:rPr>
                <w:rFonts w:ascii="Arial" w:hAnsi="Arial" w:cs="Arial"/>
                <w:b/>
                <w:bCs/>
                <w:i/>
                <w:iCs/>
              </w:rPr>
            </w:pPr>
            <w:r>
              <w:rPr>
                <w:rFonts w:ascii="Arial" w:hAnsi="Arial" w:cs="Arial"/>
                <w:b/>
                <w:bCs/>
                <w:i/>
                <w:iCs/>
              </w:rPr>
              <w:t>Target market</w:t>
            </w:r>
          </w:p>
          <w:p w14:paraId="7499D1F3" w14:textId="6F1A7BB0" w:rsidR="009C10BE" w:rsidRPr="009C10BE" w:rsidRDefault="009C10BE" w:rsidP="009C10BE">
            <w:pPr>
              <w:spacing w:line="360" w:lineRule="auto"/>
              <w:ind w:left="360"/>
              <w:jc w:val="both"/>
              <w:rPr>
                <w:rFonts w:ascii="Arial" w:hAnsi="Arial" w:cs="Arial"/>
                <w:i/>
                <w:iCs/>
              </w:rPr>
            </w:pPr>
            <w:r w:rsidRPr="009C10BE">
              <w:rPr>
                <w:rFonts w:ascii="Arial" w:hAnsi="Arial" w:cs="Arial"/>
                <w:i/>
                <w:iCs/>
              </w:rPr>
              <w:t>Everyone</w:t>
            </w:r>
            <w:r>
              <w:rPr>
                <w:rFonts w:ascii="Arial" w:hAnsi="Arial" w:cs="Arial"/>
                <w:i/>
                <w:iCs/>
              </w:rPr>
              <w:t xml:space="preserve"> looking for a job</w:t>
            </w:r>
            <w:r w:rsidRPr="009C10BE">
              <w:rPr>
                <w:rFonts w:ascii="Arial" w:hAnsi="Arial" w:cs="Arial"/>
                <w:i/>
                <w:iCs/>
              </w:rPr>
              <w:t xml:space="preserve"> between </w:t>
            </w:r>
            <w:r>
              <w:rPr>
                <w:rFonts w:ascii="Arial" w:hAnsi="Arial" w:cs="Arial"/>
                <w:i/>
                <w:iCs/>
              </w:rPr>
              <w:t>18-55 years old people and agencies as well</w:t>
            </w:r>
          </w:p>
          <w:p w14:paraId="1A94DA79" w14:textId="77777777" w:rsidR="0052080D" w:rsidRDefault="0052080D" w:rsidP="0052080D">
            <w:pPr>
              <w:pStyle w:val="ListParagraph"/>
              <w:numPr>
                <w:ilvl w:val="0"/>
                <w:numId w:val="1"/>
              </w:numPr>
              <w:spacing w:line="360" w:lineRule="auto"/>
              <w:jc w:val="both"/>
              <w:rPr>
                <w:rFonts w:ascii="Arial" w:hAnsi="Arial" w:cs="Arial"/>
                <w:b/>
                <w:bCs/>
                <w:i/>
                <w:iCs/>
              </w:rPr>
            </w:pPr>
            <w:r>
              <w:rPr>
                <w:rFonts w:ascii="Arial" w:hAnsi="Arial" w:cs="Arial"/>
                <w:b/>
                <w:bCs/>
                <w:i/>
                <w:iCs/>
              </w:rPr>
              <w:t>Product/service scope</w:t>
            </w:r>
          </w:p>
          <w:p w14:paraId="1798B590" w14:textId="5815AF94" w:rsidR="00CB64DA" w:rsidRPr="00EE239F" w:rsidRDefault="00CB64DA" w:rsidP="00CB64DA">
            <w:pPr>
              <w:spacing w:line="360" w:lineRule="auto"/>
              <w:ind w:left="360"/>
              <w:jc w:val="both"/>
              <w:rPr>
                <w:rFonts w:ascii="Arial" w:hAnsi="Arial" w:cs="Arial"/>
                <w:i/>
                <w:iCs/>
                <w:sz w:val="22"/>
                <w:szCs w:val="22"/>
              </w:rPr>
            </w:pPr>
            <w:r w:rsidRPr="00EE239F">
              <w:rPr>
                <w:rFonts w:ascii="Arial" w:hAnsi="Arial" w:cs="Arial"/>
                <w:i/>
                <w:iCs/>
                <w:sz w:val="22"/>
                <w:szCs w:val="22"/>
              </w:rPr>
              <w:t>Because of the development in online retail commerce, the sector is now swamped with electronic trading sites. Because of the increasing rivalry among worldwide electronic merchants, choosing the correct website is vital to a commerce shop's prospective success. The goal of launching the site is to assist people in finding employment as well as companies in securing cover as quickly as feasible and in a flexible manner.</w:t>
            </w:r>
          </w:p>
        </w:tc>
        <w:tc>
          <w:tcPr>
            <w:tcW w:w="4508" w:type="dxa"/>
          </w:tcPr>
          <w:p w14:paraId="0BD59F62" w14:textId="42E7D98A" w:rsidR="0052080D" w:rsidRDefault="0052080D" w:rsidP="0052080D">
            <w:pPr>
              <w:pStyle w:val="ListParagraph"/>
              <w:numPr>
                <w:ilvl w:val="0"/>
                <w:numId w:val="1"/>
              </w:numPr>
              <w:spacing w:line="360" w:lineRule="auto"/>
              <w:jc w:val="both"/>
              <w:rPr>
                <w:rFonts w:ascii="Arial" w:hAnsi="Arial" w:cs="Arial"/>
                <w:b/>
                <w:bCs/>
                <w:i/>
                <w:iCs/>
                <w:sz w:val="22"/>
                <w:szCs w:val="22"/>
              </w:rPr>
            </w:pPr>
            <w:r w:rsidRPr="0052080D">
              <w:rPr>
                <w:rFonts w:ascii="Arial" w:hAnsi="Arial" w:cs="Arial"/>
                <w:b/>
                <w:bCs/>
                <w:i/>
                <w:iCs/>
                <w:sz w:val="22"/>
                <w:szCs w:val="22"/>
              </w:rPr>
              <w:t>Core competency</w:t>
            </w:r>
          </w:p>
          <w:p w14:paraId="5391570D" w14:textId="3A196C34" w:rsidR="009C10BE" w:rsidRPr="009C10BE" w:rsidRDefault="009C10BE" w:rsidP="009C10BE">
            <w:pPr>
              <w:spacing w:line="360" w:lineRule="auto"/>
              <w:ind w:left="360"/>
              <w:jc w:val="both"/>
              <w:rPr>
                <w:rFonts w:ascii="Arial" w:hAnsi="Arial" w:cs="Arial"/>
                <w:i/>
                <w:iCs/>
              </w:rPr>
            </w:pPr>
            <w:r w:rsidRPr="009C10BE">
              <w:rPr>
                <w:rFonts w:ascii="Arial" w:hAnsi="Arial" w:cs="Arial"/>
                <w:i/>
                <w:iCs/>
              </w:rPr>
              <w:t xml:space="preserve">Skilled </w:t>
            </w:r>
            <w:r>
              <w:rPr>
                <w:rFonts w:ascii="Arial" w:hAnsi="Arial" w:cs="Arial"/>
                <w:i/>
                <w:iCs/>
              </w:rPr>
              <w:t xml:space="preserve">and competent </w:t>
            </w:r>
            <w:r w:rsidRPr="009C10BE">
              <w:rPr>
                <w:rFonts w:ascii="Arial" w:hAnsi="Arial" w:cs="Arial"/>
                <w:i/>
                <w:iCs/>
              </w:rPr>
              <w:t>staff</w:t>
            </w:r>
          </w:p>
          <w:p w14:paraId="7958F01A" w14:textId="77777777" w:rsidR="0052080D" w:rsidRPr="009C10BE" w:rsidRDefault="0052080D" w:rsidP="0052080D">
            <w:pPr>
              <w:pStyle w:val="ListParagraph"/>
              <w:numPr>
                <w:ilvl w:val="0"/>
                <w:numId w:val="1"/>
              </w:numPr>
              <w:spacing w:line="360" w:lineRule="auto"/>
              <w:jc w:val="both"/>
              <w:rPr>
                <w:rFonts w:ascii="Arial" w:hAnsi="Arial" w:cs="Arial"/>
                <w:b/>
                <w:bCs/>
                <w:i/>
                <w:iCs/>
              </w:rPr>
            </w:pPr>
            <w:r w:rsidRPr="0052080D">
              <w:rPr>
                <w:rFonts w:ascii="Arial" w:hAnsi="Arial" w:cs="Arial"/>
                <w:b/>
                <w:bCs/>
                <w:i/>
                <w:iCs/>
                <w:sz w:val="22"/>
                <w:szCs w:val="22"/>
              </w:rPr>
              <w:t>Key Assets</w:t>
            </w:r>
          </w:p>
          <w:p w14:paraId="587A008C" w14:textId="784B6CAD" w:rsidR="009C10BE" w:rsidRPr="009C10BE" w:rsidRDefault="009C10BE" w:rsidP="009C10BE">
            <w:pPr>
              <w:spacing w:line="360" w:lineRule="auto"/>
              <w:jc w:val="both"/>
              <w:rPr>
                <w:rFonts w:ascii="Arial" w:hAnsi="Arial" w:cs="Arial"/>
                <w:i/>
                <w:iCs/>
              </w:rPr>
            </w:pPr>
            <w:r w:rsidRPr="009C10BE">
              <w:rPr>
                <w:rFonts w:ascii="Arial" w:hAnsi="Arial" w:cs="Arial"/>
                <w:i/>
                <w:iCs/>
              </w:rPr>
              <w:t>Good advertising</w:t>
            </w:r>
          </w:p>
        </w:tc>
      </w:tr>
      <w:tr w:rsidR="0052080D" w14:paraId="0AA23707" w14:textId="77777777" w:rsidTr="0052080D">
        <w:tc>
          <w:tcPr>
            <w:tcW w:w="4508" w:type="dxa"/>
          </w:tcPr>
          <w:p w14:paraId="04971582" w14:textId="00C336B2" w:rsidR="0052080D" w:rsidRPr="0052080D" w:rsidRDefault="0052080D" w:rsidP="001A5F82">
            <w:pPr>
              <w:spacing w:line="360" w:lineRule="auto"/>
              <w:jc w:val="both"/>
              <w:rPr>
                <w:rFonts w:ascii="Arial" w:hAnsi="Arial" w:cs="Arial"/>
                <w:b/>
                <w:bCs/>
                <w:i/>
                <w:iCs/>
              </w:rPr>
            </w:pPr>
            <w:r w:rsidRPr="0052080D">
              <w:rPr>
                <w:rFonts w:ascii="Arial" w:hAnsi="Arial" w:cs="Arial"/>
                <w:b/>
                <w:bCs/>
                <w:i/>
                <w:iCs/>
              </w:rPr>
              <w:t>Financials</w:t>
            </w:r>
          </w:p>
        </w:tc>
        <w:tc>
          <w:tcPr>
            <w:tcW w:w="4508" w:type="dxa"/>
          </w:tcPr>
          <w:p w14:paraId="3320C13E" w14:textId="6E6A698B" w:rsidR="0052080D" w:rsidRPr="0052080D" w:rsidRDefault="0052080D" w:rsidP="001A5F82">
            <w:pPr>
              <w:spacing w:line="360" w:lineRule="auto"/>
              <w:jc w:val="both"/>
              <w:rPr>
                <w:rFonts w:ascii="Arial" w:hAnsi="Arial" w:cs="Arial"/>
                <w:b/>
                <w:bCs/>
                <w:i/>
                <w:iCs/>
              </w:rPr>
            </w:pPr>
            <w:r w:rsidRPr="0052080D">
              <w:rPr>
                <w:rFonts w:ascii="Arial" w:hAnsi="Arial" w:cs="Arial"/>
                <w:b/>
                <w:bCs/>
                <w:i/>
                <w:iCs/>
              </w:rPr>
              <w:t>Operations</w:t>
            </w:r>
          </w:p>
        </w:tc>
      </w:tr>
      <w:tr w:rsidR="0052080D" w14:paraId="42ECEE6F" w14:textId="77777777" w:rsidTr="0052080D">
        <w:tc>
          <w:tcPr>
            <w:tcW w:w="4508" w:type="dxa"/>
          </w:tcPr>
          <w:p w14:paraId="75376248" w14:textId="474F264F" w:rsidR="0052080D" w:rsidRDefault="0052080D" w:rsidP="0052080D">
            <w:pPr>
              <w:pStyle w:val="ListParagraph"/>
              <w:numPr>
                <w:ilvl w:val="0"/>
                <w:numId w:val="3"/>
              </w:numPr>
              <w:spacing w:line="360" w:lineRule="auto"/>
              <w:jc w:val="both"/>
              <w:rPr>
                <w:rFonts w:ascii="Arial" w:hAnsi="Arial" w:cs="Arial"/>
                <w:b/>
                <w:bCs/>
                <w:i/>
                <w:iCs/>
                <w:sz w:val="22"/>
                <w:szCs w:val="22"/>
              </w:rPr>
            </w:pPr>
            <w:r w:rsidRPr="0052080D">
              <w:rPr>
                <w:rFonts w:ascii="Arial" w:hAnsi="Arial" w:cs="Arial"/>
                <w:b/>
                <w:bCs/>
                <w:i/>
                <w:iCs/>
                <w:sz w:val="22"/>
                <w:szCs w:val="22"/>
              </w:rPr>
              <w:t>Revenue strengths</w:t>
            </w:r>
          </w:p>
          <w:p w14:paraId="427D81E9" w14:textId="28EBAC57" w:rsidR="009C10BE" w:rsidRPr="009C10BE" w:rsidRDefault="009C10BE" w:rsidP="009C10BE">
            <w:pPr>
              <w:spacing w:line="360" w:lineRule="auto"/>
              <w:ind w:left="360"/>
              <w:jc w:val="both"/>
              <w:rPr>
                <w:rFonts w:ascii="Arial" w:hAnsi="Arial" w:cs="Arial"/>
                <w:i/>
                <w:iCs/>
              </w:rPr>
            </w:pPr>
            <w:r w:rsidRPr="009C10BE">
              <w:rPr>
                <w:rFonts w:ascii="Arial" w:hAnsi="Arial" w:cs="Arial"/>
                <w:i/>
                <w:iCs/>
              </w:rPr>
              <w:t>It will be set up with</w:t>
            </w:r>
            <w:r>
              <w:rPr>
                <w:rFonts w:ascii="Arial" w:hAnsi="Arial" w:cs="Arial"/>
                <w:i/>
                <w:iCs/>
              </w:rPr>
              <w:t xml:space="preserve"> £5000 as for start and with </w:t>
            </w:r>
            <w:r w:rsidR="00601ECA">
              <w:rPr>
                <w:rFonts w:ascii="Arial" w:hAnsi="Arial" w:cs="Arial"/>
                <w:i/>
                <w:iCs/>
              </w:rPr>
              <w:t xml:space="preserve">a </w:t>
            </w:r>
            <w:r>
              <w:rPr>
                <w:rFonts w:ascii="Arial" w:hAnsi="Arial" w:cs="Arial"/>
                <w:i/>
                <w:iCs/>
              </w:rPr>
              <w:t>forecast of increasing revenue in 1 year time</w:t>
            </w:r>
          </w:p>
          <w:p w14:paraId="48D7B025" w14:textId="6270B83B" w:rsidR="0052080D" w:rsidRDefault="0052080D" w:rsidP="0052080D">
            <w:pPr>
              <w:pStyle w:val="ListParagraph"/>
              <w:numPr>
                <w:ilvl w:val="0"/>
                <w:numId w:val="3"/>
              </w:numPr>
              <w:spacing w:line="360" w:lineRule="auto"/>
              <w:jc w:val="both"/>
              <w:rPr>
                <w:rFonts w:ascii="Arial" w:hAnsi="Arial" w:cs="Arial"/>
                <w:b/>
                <w:bCs/>
                <w:i/>
                <w:iCs/>
                <w:sz w:val="22"/>
                <w:szCs w:val="22"/>
              </w:rPr>
            </w:pPr>
            <w:r w:rsidRPr="0052080D">
              <w:rPr>
                <w:rFonts w:ascii="Arial" w:hAnsi="Arial" w:cs="Arial"/>
                <w:b/>
                <w:bCs/>
                <w:i/>
                <w:iCs/>
                <w:sz w:val="22"/>
                <w:szCs w:val="22"/>
              </w:rPr>
              <w:t>Cost structure</w:t>
            </w:r>
          </w:p>
          <w:p w14:paraId="1958914B" w14:textId="5710C923" w:rsidR="009C10BE" w:rsidRDefault="009C10BE" w:rsidP="009C10BE">
            <w:pPr>
              <w:spacing w:line="360" w:lineRule="auto"/>
              <w:ind w:left="360"/>
              <w:jc w:val="both"/>
              <w:rPr>
                <w:rFonts w:ascii="Arial" w:hAnsi="Arial" w:cs="Arial"/>
                <w:i/>
                <w:iCs/>
              </w:rPr>
            </w:pPr>
            <w:r w:rsidRPr="009C10BE">
              <w:rPr>
                <w:rFonts w:ascii="Arial" w:hAnsi="Arial" w:cs="Arial"/>
                <w:i/>
                <w:iCs/>
              </w:rPr>
              <w:t>£</w:t>
            </w:r>
            <w:r>
              <w:rPr>
                <w:rFonts w:ascii="Arial" w:hAnsi="Arial" w:cs="Arial"/>
                <w:i/>
                <w:iCs/>
              </w:rPr>
              <w:t>10</w:t>
            </w:r>
            <w:r w:rsidRPr="009C10BE">
              <w:rPr>
                <w:rFonts w:ascii="Arial" w:hAnsi="Arial" w:cs="Arial"/>
                <w:i/>
                <w:iCs/>
              </w:rPr>
              <w:t xml:space="preserve">00 </w:t>
            </w:r>
            <w:r>
              <w:rPr>
                <w:rFonts w:ascii="Arial" w:hAnsi="Arial" w:cs="Arial"/>
                <w:i/>
                <w:iCs/>
              </w:rPr>
              <w:t>advertisements cost</w:t>
            </w:r>
          </w:p>
          <w:p w14:paraId="49B1FD2B" w14:textId="38DBE335" w:rsidR="009C10BE" w:rsidRDefault="009C10BE" w:rsidP="009C10BE">
            <w:pPr>
              <w:spacing w:line="360" w:lineRule="auto"/>
              <w:ind w:left="360"/>
              <w:jc w:val="both"/>
              <w:rPr>
                <w:rFonts w:ascii="Arial" w:hAnsi="Arial" w:cs="Arial"/>
                <w:i/>
                <w:iCs/>
              </w:rPr>
            </w:pPr>
            <w:r>
              <w:rPr>
                <w:rFonts w:ascii="Arial" w:hAnsi="Arial" w:cs="Arial"/>
                <w:i/>
                <w:iCs/>
              </w:rPr>
              <w:lastRenderedPageBreak/>
              <w:t>£3000 staff admin salary</w:t>
            </w:r>
          </w:p>
          <w:p w14:paraId="79654667" w14:textId="4EC95F70" w:rsidR="009C10BE" w:rsidRPr="009C10BE" w:rsidRDefault="009C10BE" w:rsidP="009C10BE">
            <w:pPr>
              <w:spacing w:line="360" w:lineRule="auto"/>
              <w:ind w:left="360"/>
              <w:jc w:val="both"/>
              <w:rPr>
                <w:rFonts w:ascii="Arial" w:hAnsi="Arial" w:cs="Arial"/>
                <w:i/>
                <w:iCs/>
              </w:rPr>
            </w:pPr>
            <w:r>
              <w:rPr>
                <w:rFonts w:ascii="Arial" w:hAnsi="Arial" w:cs="Arial"/>
                <w:i/>
                <w:iCs/>
              </w:rPr>
              <w:t>£1000 other cost</w:t>
            </w:r>
          </w:p>
          <w:p w14:paraId="46573960" w14:textId="77777777" w:rsidR="0052080D" w:rsidRPr="009C10BE" w:rsidRDefault="0052080D" w:rsidP="0052080D">
            <w:pPr>
              <w:pStyle w:val="ListParagraph"/>
              <w:numPr>
                <w:ilvl w:val="0"/>
                <w:numId w:val="3"/>
              </w:numPr>
              <w:spacing w:line="360" w:lineRule="auto"/>
              <w:jc w:val="both"/>
              <w:rPr>
                <w:rFonts w:ascii="Arial" w:hAnsi="Arial" w:cs="Arial"/>
              </w:rPr>
            </w:pPr>
            <w:r w:rsidRPr="0052080D">
              <w:rPr>
                <w:rFonts w:ascii="Arial" w:hAnsi="Arial" w:cs="Arial"/>
                <w:b/>
                <w:bCs/>
                <w:i/>
                <w:iCs/>
                <w:sz w:val="22"/>
                <w:szCs w:val="22"/>
              </w:rPr>
              <w:t>Financing</w:t>
            </w:r>
          </w:p>
          <w:p w14:paraId="0C25B04F" w14:textId="39B41E56" w:rsidR="009C10BE" w:rsidRPr="009C10BE" w:rsidRDefault="009C10BE" w:rsidP="009C10BE">
            <w:pPr>
              <w:spacing w:line="360" w:lineRule="auto"/>
              <w:ind w:left="360"/>
              <w:jc w:val="both"/>
              <w:rPr>
                <w:rFonts w:ascii="Arial" w:hAnsi="Arial" w:cs="Arial"/>
              </w:rPr>
            </w:pPr>
            <w:r>
              <w:rPr>
                <w:rFonts w:ascii="Arial" w:hAnsi="Arial" w:cs="Arial"/>
              </w:rPr>
              <w:t xml:space="preserve">Business financing from </w:t>
            </w:r>
            <w:r w:rsidR="00601ECA">
              <w:rPr>
                <w:rFonts w:ascii="Arial" w:hAnsi="Arial" w:cs="Arial"/>
              </w:rPr>
              <w:t xml:space="preserve">a </w:t>
            </w:r>
            <w:r>
              <w:rPr>
                <w:rFonts w:ascii="Arial" w:hAnsi="Arial" w:cs="Arial"/>
              </w:rPr>
              <w:t>bank</w:t>
            </w:r>
          </w:p>
        </w:tc>
        <w:tc>
          <w:tcPr>
            <w:tcW w:w="4508" w:type="dxa"/>
          </w:tcPr>
          <w:p w14:paraId="3DA63260" w14:textId="1C1D783E" w:rsidR="0052080D" w:rsidRDefault="0052080D" w:rsidP="0052080D">
            <w:pPr>
              <w:pStyle w:val="ListParagraph"/>
              <w:numPr>
                <w:ilvl w:val="0"/>
                <w:numId w:val="2"/>
              </w:numPr>
              <w:spacing w:line="360" w:lineRule="auto"/>
              <w:jc w:val="both"/>
              <w:rPr>
                <w:rFonts w:ascii="Arial" w:hAnsi="Arial" w:cs="Arial"/>
                <w:b/>
                <w:bCs/>
                <w:i/>
                <w:iCs/>
                <w:sz w:val="22"/>
                <w:szCs w:val="22"/>
              </w:rPr>
            </w:pPr>
            <w:r w:rsidRPr="0052080D">
              <w:rPr>
                <w:rFonts w:ascii="Arial" w:hAnsi="Arial" w:cs="Arial"/>
                <w:b/>
                <w:bCs/>
                <w:i/>
                <w:iCs/>
                <w:sz w:val="22"/>
                <w:szCs w:val="22"/>
              </w:rPr>
              <w:lastRenderedPageBreak/>
              <w:t>Product/services production</w:t>
            </w:r>
          </w:p>
          <w:p w14:paraId="319AB492" w14:textId="7701FC53" w:rsidR="003C4E42" w:rsidRPr="003C4E42" w:rsidRDefault="003C4E42" w:rsidP="003C4E42">
            <w:pPr>
              <w:spacing w:line="360" w:lineRule="auto"/>
              <w:jc w:val="both"/>
              <w:rPr>
                <w:rFonts w:ascii="Arial" w:hAnsi="Arial" w:cs="Arial"/>
                <w:i/>
                <w:iCs/>
              </w:rPr>
            </w:pPr>
            <w:r w:rsidRPr="003C4E42">
              <w:rPr>
                <w:rFonts w:ascii="Arial" w:hAnsi="Arial" w:cs="Arial"/>
                <w:i/>
                <w:iCs/>
              </w:rPr>
              <w:t xml:space="preserve">Work protection and re-creation must be major goals. This unique business strategy will try to save countless people's employment as well as the firm from failure. A heat map might be useful </w:t>
            </w:r>
            <w:r w:rsidRPr="003C4E42">
              <w:rPr>
                <w:rFonts w:ascii="Arial" w:hAnsi="Arial" w:cs="Arial"/>
                <w:i/>
                <w:iCs/>
              </w:rPr>
              <w:lastRenderedPageBreak/>
              <w:t>in this effort to boost investment in the country and generate employment.</w:t>
            </w:r>
          </w:p>
          <w:p w14:paraId="6F9A5997" w14:textId="77777777" w:rsidR="0052080D" w:rsidRPr="0052080D" w:rsidRDefault="0052080D" w:rsidP="0052080D">
            <w:pPr>
              <w:pStyle w:val="ListParagraph"/>
              <w:numPr>
                <w:ilvl w:val="0"/>
                <w:numId w:val="2"/>
              </w:numPr>
              <w:spacing w:line="360" w:lineRule="auto"/>
              <w:jc w:val="both"/>
              <w:rPr>
                <w:rFonts w:ascii="Arial" w:hAnsi="Arial" w:cs="Arial"/>
                <w:b/>
                <w:bCs/>
                <w:i/>
                <w:iCs/>
                <w:sz w:val="22"/>
                <w:szCs w:val="22"/>
              </w:rPr>
            </w:pPr>
            <w:r w:rsidRPr="0052080D">
              <w:rPr>
                <w:rFonts w:ascii="Arial" w:hAnsi="Arial" w:cs="Arial"/>
                <w:b/>
                <w:bCs/>
                <w:i/>
                <w:iCs/>
                <w:sz w:val="22"/>
                <w:szCs w:val="22"/>
              </w:rPr>
              <w:t>Channels</w:t>
            </w:r>
          </w:p>
          <w:p w14:paraId="1CE972FC" w14:textId="0C95DCC4" w:rsidR="0052080D" w:rsidRPr="0052080D" w:rsidRDefault="0052080D" w:rsidP="0052080D">
            <w:pPr>
              <w:pStyle w:val="ListParagraph"/>
              <w:numPr>
                <w:ilvl w:val="0"/>
                <w:numId w:val="2"/>
              </w:numPr>
              <w:spacing w:line="360" w:lineRule="auto"/>
              <w:jc w:val="both"/>
              <w:rPr>
                <w:rFonts w:ascii="Arial" w:hAnsi="Arial" w:cs="Arial"/>
              </w:rPr>
            </w:pPr>
            <w:r w:rsidRPr="0052080D">
              <w:rPr>
                <w:rFonts w:ascii="Arial" w:hAnsi="Arial" w:cs="Arial"/>
                <w:b/>
                <w:bCs/>
                <w:i/>
                <w:iCs/>
                <w:sz w:val="22"/>
                <w:szCs w:val="22"/>
              </w:rPr>
              <w:t>Partners</w:t>
            </w:r>
          </w:p>
        </w:tc>
      </w:tr>
    </w:tbl>
    <w:p w14:paraId="6348C898" w14:textId="7FB7B1B0" w:rsidR="000C4FB6" w:rsidRDefault="00752546" w:rsidP="001A5F82">
      <w:pPr>
        <w:spacing w:line="360" w:lineRule="auto"/>
        <w:jc w:val="both"/>
        <w:rPr>
          <w:rFonts w:ascii="Arial" w:hAnsi="Arial" w:cs="Arial"/>
          <w:sz w:val="24"/>
          <w:szCs w:val="24"/>
        </w:rPr>
      </w:pPr>
      <w:sdt>
        <w:sdtPr>
          <w:rPr>
            <w:rFonts w:ascii="Arial" w:hAnsi="Arial" w:cs="Arial"/>
            <w:sz w:val="24"/>
            <w:szCs w:val="24"/>
          </w:rPr>
          <w:id w:val="-670101303"/>
          <w:citation/>
        </w:sdtPr>
        <w:sdtEndPr/>
        <w:sdtContent>
          <w:r w:rsidR="000C4FB6">
            <w:rPr>
              <w:rFonts w:ascii="Arial" w:hAnsi="Arial" w:cs="Arial"/>
              <w:sz w:val="24"/>
              <w:szCs w:val="24"/>
            </w:rPr>
            <w:fldChar w:fldCharType="begin"/>
          </w:r>
          <w:r w:rsidR="000C4FB6">
            <w:rPr>
              <w:rFonts w:ascii="Arial" w:hAnsi="Arial" w:cs="Arial"/>
              <w:sz w:val="24"/>
              <w:szCs w:val="24"/>
            </w:rPr>
            <w:instrText xml:space="preserve"> CITATION Bar191 \l 2057 </w:instrText>
          </w:r>
          <w:r w:rsidR="000C4FB6">
            <w:rPr>
              <w:rFonts w:ascii="Arial" w:hAnsi="Arial" w:cs="Arial"/>
              <w:sz w:val="24"/>
              <w:szCs w:val="24"/>
            </w:rPr>
            <w:fldChar w:fldCharType="separate"/>
          </w:r>
          <w:r w:rsidR="000C4FB6" w:rsidRPr="000C4FB6">
            <w:rPr>
              <w:rFonts w:ascii="Arial" w:hAnsi="Arial" w:cs="Arial"/>
              <w:noProof/>
              <w:sz w:val="24"/>
              <w:szCs w:val="24"/>
            </w:rPr>
            <w:t>(Barringer, 2019)</w:t>
          </w:r>
          <w:r w:rsidR="000C4FB6">
            <w:rPr>
              <w:rFonts w:ascii="Arial" w:hAnsi="Arial" w:cs="Arial"/>
              <w:sz w:val="24"/>
              <w:szCs w:val="24"/>
            </w:rPr>
            <w:fldChar w:fldCharType="end"/>
          </w:r>
        </w:sdtContent>
      </w:sdt>
    </w:p>
    <w:p w14:paraId="6FDA057E" w14:textId="175DF472" w:rsidR="00080BCD" w:rsidRPr="00080BCD" w:rsidRDefault="004F74FA" w:rsidP="00080BCD">
      <w:pPr>
        <w:spacing w:line="360" w:lineRule="auto"/>
        <w:jc w:val="both"/>
        <w:rPr>
          <w:rFonts w:ascii="Arial" w:hAnsi="Arial" w:cs="Arial"/>
          <w:sz w:val="24"/>
          <w:szCs w:val="24"/>
        </w:rPr>
      </w:pPr>
      <w:r w:rsidRPr="004F74FA">
        <w:rPr>
          <w:rFonts w:ascii="Arial" w:hAnsi="Arial" w:cs="Arial"/>
          <w:sz w:val="24"/>
          <w:szCs w:val="24"/>
        </w:rPr>
        <w:t xml:space="preserve">Any candidate may simply create a video bibliography to capture managers' attention and present them with a more in-depth view of the recruit who wants to work around their schedule. Other e-learning </w:t>
      </w:r>
      <w:r w:rsidR="00B15883">
        <w:rPr>
          <w:rFonts w:ascii="Arial" w:hAnsi="Arial" w:cs="Arial"/>
          <w:sz w:val="24"/>
          <w:szCs w:val="24"/>
        </w:rPr>
        <w:t>programs</w:t>
      </w:r>
      <w:r w:rsidRPr="004F74FA">
        <w:rPr>
          <w:rFonts w:ascii="Arial" w:hAnsi="Arial" w:cs="Arial"/>
          <w:sz w:val="24"/>
          <w:szCs w:val="24"/>
        </w:rPr>
        <w:t xml:space="preserve"> are also available to employees. Videos are used to demonstrate how such things may be performed in person. A detailed risk assessment is also carried out to establish whether applicants have previously been required to self-isolate but have had contact with someone who has verified. There will be a section for credit card information, as well as a section for every </w:t>
      </w:r>
      <w:r>
        <w:rPr>
          <w:rFonts w:ascii="Arial" w:hAnsi="Arial" w:cs="Arial"/>
          <w:sz w:val="24"/>
          <w:szCs w:val="24"/>
        </w:rPr>
        <w:t>employee</w:t>
      </w:r>
      <w:r w:rsidRPr="004F74FA">
        <w:rPr>
          <w:rFonts w:ascii="Arial" w:hAnsi="Arial" w:cs="Arial"/>
          <w:sz w:val="24"/>
          <w:szCs w:val="24"/>
        </w:rPr>
        <w:t xml:space="preserve"> to input their hours and where they are at </w:t>
      </w:r>
      <w:r w:rsidR="00B15883">
        <w:rPr>
          <w:rFonts w:ascii="Arial" w:hAnsi="Arial" w:cs="Arial"/>
          <w:sz w:val="24"/>
          <w:szCs w:val="24"/>
        </w:rPr>
        <w:t xml:space="preserve">a </w:t>
      </w:r>
      <w:r>
        <w:rPr>
          <w:rFonts w:ascii="Arial" w:hAnsi="Arial" w:cs="Arial"/>
          <w:sz w:val="24"/>
          <w:szCs w:val="24"/>
        </w:rPr>
        <w:t>certain</w:t>
      </w:r>
      <w:r w:rsidRPr="004F74FA">
        <w:rPr>
          <w:rFonts w:ascii="Arial" w:hAnsi="Arial" w:cs="Arial"/>
          <w:sz w:val="24"/>
          <w:szCs w:val="24"/>
        </w:rPr>
        <w:t xml:space="preserve"> time. Furthermore, this concept will work similarly to an online dating service where members hunt for a relationship or friends. However, this will be more significant in the current situation because many people lost their jobs </w:t>
      </w:r>
      <w:r w:rsidRPr="004F74FA">
        <w:rPr>
          <w:rFonts w:ascii="Arial" w:hAnsi="Arial" w:cs="Arial"/>
          <w:sz w:val="24"/>
          <w:szCs w:val="24"/>
        </w:rPr>
        <w:t>because of</w:t>
      </w:r>
      <w:r w:rsidRPr="004F74FA">
        <w:rPr>
          <w:rFonts w:ascii="Arial" w:hAnsi="Arial" w:cs="Arial"/>
          <w:sz w:val="24"/>
          <w:szCs w:val="24"/>
        </w:rPr>
        <w:t xml:space="preserve"> the outbreak, and this internet site will be valuable to them.</w:t>
      </w:r>
      <w:r>
        <w:rPr>
          <w:rFonts w:ascii="Arial" w:hAnsi="Arial" w:cs="Arial"/>
          <w:sz w:val="24"/>
          <w:szCs w:val="24"/>
        </w:rPr>
        <w:t xml:space="preserve"> </w:t>
      </w:r>
      <w:r w:rsidR="00080BCD" w:rsidRPr="00080BCD">
        <w:rPr>
          <w:rFonts w:ascii="Arial" w:hAnsi="Arial" w:cs="Arial"/>
          <w:sz w:val="24"/>
          <w:szCs w:val="24"/>
        </w:rPr>
        <w:t xml:space="preserve">All potential firms searching for a cover employee on a temporary or permanent basis, as well as all employees currently looking for work, are the customers </w:t>
      </w:r>
      <w:r w:rsidR="00601ECA">
        <w:rPr>
          <w:rFonts w:ascii="Arial" w:hAnsi="Arial" w:cs="Arial"/>
          <w:sz w:val="24"/>
          <w:szCs w:val="24"/>
        </w:rPr>
        <w:t>of</w:t>
      </w:r>
      <w:r w:rsidR="00080BCD" w:rsidRPr="00080BCD">
        <w:rPr>
          <w:rFonts w:ascii="Arial" w:hAnsi="Arial" w:cs="Arial"/>
          <w:sz w:val="24"/>
          <w:szCs w:val="24"/>
        </w:rPr>
        <w:t xml:space="preserve"> this new recruitment service.</w:t>
      </w:r>
    </w:p>
    <w:p w14:paraId="1A11B646" w14:textId="3E601705" w:rsidR="00080BCD" w:rsidRPr="00080BCD" w:rsidRDefault="00080BCD" w:rsidP="00080BCD">
      <w:pPr>
        <w:spacing w:line="360" w:lineRule="auto"/>
        <w:jc w:val="both"/>
        <w:rPr>
          <w:rFonts w:ascii="Arial" w:hAnsi="Arial" w:cs="Arial"/>
          <w:sz w:val="24"/>
          <w:szCs w:val="24"/>
        </w:rPr>
      </w:pPr>
      <w:r w:rsidRPr="00080BCD">
        <w:rPr>
          <w:rFonts w:ascii="Arial" w:hAnsi="Arial" w:cs="Arial"/>
          <w:sz w:val="24"/>
          <w:szCs w:val="24"/>
        </w:rPr>
        <w:t xml:space="preserve">The new recruiting service will be offered online and will initially serve the south of Up, </w:t>
      </w:r>
      <w:r w:rsidR="00601ECA">
        <w:rPr>
          <w:rFonts w:ascii="Arial" w:hAnsi="Arial" w:cs="Arial"/>
          <w:sz w:val="24"/>
          <w:szCs w:val="24"/>
        </w:rPr>
        <w:t>including</w:t>
      </w:r>
      <w:r w:rsidRPr="00080BCD">
        <w:rPr>
          <w:rFonts w:ascii="Arial" w:hAnsi="Arial" w:cs="Arial"/>
          <w:sz w:val="24"/>
          <w:szCs w:val="24"/>
        </w:rPr>
        <w:t xml:space="preserve"> London, with the possibility to expand in the future.</w:t>
      </w:r>
    </w:p>
    <w:p w14:paraId="06C684DD" w14:textId="4F468979" w:rsidR="00080BCD" w:rsidRPr="006F74DD" w:rsidRDefault="00080BCD" w:rsidP="00080BCD">
      <w:pPr>
        <w:spacing w:line="360" w:lineRule="auto"/>
        <w:jc w:val="both"/>
        <w:rPr>
          <w:rFonts w:ascii="Arial" w:hAnsi="Arial" w:cs="Arial"/>
          <w:sz w:val="24"/>
          <w:szCs w:val="24"/>
        </w:rPr>
      </w:pPr>
      <w:r w:rsidRPr="00080BCD">
        <w:rPr>
          <w:rFonts w:ascii="Arial" w:hAnsi="Arial" w:cs="Arial"/>
          <w:sz w:val="24"/>
          <w:szCs w:val="24"/>
        </w:rPr>
        <w:t xml:space="preserve">The company's name will </w:t>
      </w:r>
      <w:r w:rsidR="00ED54B0" w:rsidRPr="00080BCD">
        <w:rPr>
          <w:rFonts w:ascii="Arial" w:hAnsi="Arial" w:cs="Arial"/>
          <w:sz w:val="24"/>
          <w:szCs w:val="24"/>
        </w:rPr>
        <w:t>be</w:t>
      </w:r>
      <w:r w:rsidR="00FC233A">
        <w:rPr>
          <w:rFonts w:ascii="Arial" w:hAnsi="Arial" w:cs="Arial"/>
          <w:sz w:val="24"/>
          <w:szCs w:val="24"/>
        </w:rPr>
        <w:t xml:space="preserve"> located </w:t>
      </w:r>
      <w:r w:rsidRPr="00080BCD">
        <w:rPr>
          <w:rFonts w:ascii="Arial" w:hAnsi="Arial" w:cs="Arial"/>
          <w:sz w:val="24"/>
          <w:szCs w:val="24"/>
        </w:rPr>
        <w:t>job easily app.</w:t>
      </w:r>
    </w:p>
    <w:p w14:paraId="008C822B" w14:textId="6014C5AA" w:rsidR="006F74DD" w:rsidRPr="00824821" w:rsidRDefault="006F74DD" w:rsidP="00824821">
      <w:pPr>
        <w:pStyle w:val="Heading1"/>
        <w:rPr>
          <w:rFonts w:ascii="Arial" w:hAnsi="Arial" w:cs="Arial"/>
          <w:color w:val="auto"/>
        </w:rPr>
      </w:pPr>
      <w:bookmarkStart w:id="2" w:name="_Toc100842545"/>
      <w:r w:rsidRPr="00824821">
        <w:rPr>
          <w:rFonts w:ascii="Arial" w:hAnsi="Arial" w:cs="Arial"/>
          <w:color w:val="auto"/>
        </w:rPr>
        <w:t>Industry Analysis</w:t>
      </w:r>
      <w:bookmarkEnd w:id="2"/>
    </w:p>
    <w:p w14:paraId="29BB717C" w14:textId="5A5884FF" w:rsidR="00E5210F" w:rsidRDefault="00E5210F" w:rsidP="00C7157D">
      <w:pPr>
        <w:spacing w:line="360" w:lineRule="auto"/>
        <w:jc w:val="both"/>
        <w:rPr>
          <w:rFonts w:ascii="Arial" w:hAnsi="Arial" w:cs="Arial"/>
        </w:rPr>
      </w:pPr>
      <w:r w:rsidRPr="00E5210F">
        <w:rPr>
          <w:rFonts w:ascii="Arial" w:hAnsi="Arial" w:cs="Arial"/>
        </w:rPr>
        <w:t xml:space="preserve">Given the increased difficulty of recruiting in today's tight </w:t>
      </w:r>
      <w:proofErr w:type="spellStart"/>
      <w:r w:rsidR="00B15883">
        <w:rPr>
          <w:rFonts w:ascii="Arial" w:hAnsi="Arial" w:cs="Arial"/>
        </w:rPr>
        <w:t>labor</w:t>
      </w:r>
      <w:proofErr w:type="spellEnd"/>
      <w:r w:rsidRPr="00E5210F">
        <w:rPr>
          <w:rFonts w:ascii="Arial" w:hAnsi="Arial" w:cs="Arial"/>
        </w:rPr>
        <w:t xml:space="preserve"> market, as well as the effects of COVID-19, it is advised that </w:t>
      </w:r>
      <w:r w:rsidR="00601ECA">
        <w:rPr>
          <w:rFonts w:ascii="Arial" w:hAnsi="Arial" w:cs="Arial"/>
        </w:rPr>
        <w:t>organizations</w:t>
      </w:r>
      <w:r w:rsidRPr="00E5210F">
        <w:rPr>
          <w:rFonts w:ascii="Arial" w:hAnsi="Arial" w:cs="Arial"/>
        </w:rPr>
        <w:t xml:space="preserve"> place a higher emphasis on strengthening employer branding strategy and employer value proposition</w:t>
      </w:r>
      <w:sdt>
        <w:sdtPr>
          <w:rPr>
            <w:rFonts w:ascii="Arial" w:hAnsi="Arial" w:cs="Arial"/>
          </w:rPr>
          <w:id w:val="-231851427"/>
          <w:citation/>
        </w:sdtPr>
        <w:sdtEndPr/>
        <w:sdtContent>
          <w:r w:rsidR="00A56D79">
            <w:rPr>
              <w:rFonts w:ascii="Arial" w:hAnsi="Arial" w:cs="Arial"/>
            </w:rPr>
            <w:fldChar w:fldCharType="begin"/>
          </w:r>
          <w:r w:rsidR="00A56D79">
            <w:rPr>
              <w:rFonts w:ascii="Arial" w:hAnsi="Arial" w:cs="Arial"/>
            </w:rPr>
            <w:instrText xml:space="preserve"> CITATION NVF14 \l 2057 </w:instrText>
          </w:r>
          <w:r w:rsidR="00A56D79">
            <w:rPr>
              <w:rFonts w:ascii="Arial" w:hAnsi="Arial" w:cs="Arial"/>
            </w:rPr>
            <w:fldChar w:fldCharType="separate"/>
          </w:r>
          <w:r w:rsidR="00A56D79">
            <w:rPr>
              <w:rFonts w:ascii="Arial" w:hAnsi="Arial" w:cs="Arial"/>
              <w:noProof/>
            </w:rPr>
            <w:t xml:space="preserve"> </w:t>
          </w:r>
          <w:r w:rsidR="00A56D79" w:rsidRPr="00A56D79">
            <w:rPr>
              <w:rFonts w:ascii="Arial" w:hAnsi="Arial" w:cs="Arial"/>
              <w:noProof/>
            </w:rPr>
            <w:t>(Florea, 2014)</w:t>
          </w:r>
          <w:r w:rsidR="00A56D79">
            <w:rPr>
              <w:rFonts w:ascii="Arial" w:hAnsi="Arial" w:cs="Arial"/>
            </w:rPr>
            <w:fldChar w:fldCharType="end"/>
          </w:r>
        </w:sdtContent>
      </w:sdt>
      <w:r w:rsidRPr="00E5210F">
        <w:rPr>
          <w:rFonts w:ascii="Arial" w:hAnsi="Arial" w:cs="Arial"/>
        </w:rPr>
        <w:t>.</w:t>
      </w:r>
    </w:p>
    <w:p w14:paraId="0BD14E98" w14:textId="6F1208A9" w:rsidR="00C7157D" w:rsidRDefault="005A2727" w:rsidP="00C7157D">
      <w:pPr>
        <w:spacing w:line="360" w:lineRule="auto"/>
        <w:jc w:val="both"/>
        <w:rPr>
          <w:rFonts w:ascii="Arial" w:hAnsi="Arial" w:cs="Arial"/>
        </w:rPr>
      </w:pPr>
      <w:r>
        <w:rPr>
          <w:rFonts w:ascii="Arial" w:hAnsi="Arial" w:cs="Arial"/>
        </w:rPr>
        <w:t>Figure.1. Recruitment methods during covid</w:t>
      </w:r>
    </w:p>
    <w:p w14:paraId="10A13D87" w14:textId="4AD496D3" w:rsidR="00E5210F" w:rsidRDefault="00E5210F" w:rsidP="00C7157D">
      <w:pPr>
        <w:spacing w:line="360" w:lineRule="auto"/>
        <w:jc w:val="both"/>
      </w:pPr>
      <w:r>
        <w:rPr>
          <w:noProof/>
        </w:rPr>
        <w:lastRenderedPageBreak/>
        <w:drawing>
          <wp:inline distT="0" distB="0" distL="0" distR="0" wp14:anchorId="41A60C62" wp14:editId="0CAB095F">
            <wp:extent cx="5731510" cy="4096385"/>
            <wp:effectExtent l="0" t="0" r="254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9"/>
                    <a:stretch>
                      <a:fillRect/>
                    </a:stretch>
                  </pic:blipFill>
                  <pic:spPr>
                    <a:xfrm>
                      <a:off x="0" y="0"/>
                      <a:ext cx="5731510" cy="4096385"/>
                    </a:xfrm>
                    <a:prstGeom prst="rect">
                      <a:avLst/>
                    </a:prstGeom>
                  </pic:spPr>
                </pic:pic>
              </a:graphicData>
            </a:graphic>
          </wp:inline>
        </w:drawing>
      </w:r>
    </w:p>
    <w:p w14:paraId="61197C03" w14:textId="77777777" w:rsidR="00CF68FB" w:rsidRDefault="00CF68FB" w:rsidP="00CF68FB">
      <w:pPr>
        <w:jc w:val="center"/>
      </w:pPr>
      <w:r>
        <w:t xml:space="preserve">Source: </w:t>
      </w:r>
      <w:sdt>
        <w:sdtPr>
          <w:id w:val="-1509126445"/>
          <w:citation/>
        </w:sdtPr>
        <w:sdtEndPr/>
        <w:sdtContent>
          <w:r>
            <w:fldChar w:fldCharType="begin"/>
          </w:r>
          <w:r>
            <w:instrText xml:space="preserve">CITATION FuN20 \l 2057 </w:instrText>
          </w:r>
          <w:r>
            <w:fldChar w:fldCharType="separate"/>
          </w:r>
          <w:r w:rsidRPr="00FC233A">
            <w:rPr>
              <w:noProof/>
            </w:rPr>
            <w:t>(Fu, et al., 2020)</w:t>
          </w:r>
          <w:r>
            <w:fldChar w:fldCharType="end"/>
          </w:r>
        </w:sdtContent>
      </w:sdt>
    </w:p>
    <w:p w14:paraId="03760138" w14:textId="77777777" w:rsidR="00CF68FB" w:rsidRDefault="00CF68FB" w:rsidP="00C7157D">
      <w:pPr>
        <w:spacing w:line="360" w:lineRule="auto"/>
        <w:jc w:val="both"/>
        <w:rPr>
          <w:rFonts w:ascii="Arial" w:hAnsi="Arial" w:cs="Arial"/>
        </w:rPr>
      </w:pPr>
    </w:p>
    <w:p w14:paraId="58AAF059" w14:textId="4BEE474F" w:rsidR="00CF68FB" w:rsidRDefault="00CA7384" w:rsidP="00C7157D">
      <w:pPr>
        <w:spacing w:line="360" w:lineRule="auto"/>
        <w:jc w:val="both"/>
        <w:rPr>
          <w:rFonts w:ascii="Arial" w:hAnsi="Arial" w:cs="Arial"/>
        </w:rPr>
      </w:pPr>
      <w:r w:rsidRPr="00CA7384">
        <w:rPr>
          <w:rFonts w:ascii="Arial" w:hAnsi="Arial" w:cs="Arial"/>
        </w:rPr>
        <w:t xml:space="preserve">In their recruitment procedures, most companies have increased their use of remote technologies, applicant sourcing platforms, and social media recruiting. Many businesses, however, have not implemented or are not planning to employ technology-enabled hiring alternatives. In terms of recruiting agency experience, more than 60% of businesses were pleased with the services provided by the firms. Half of those polled said they would continue to </w:t>
      </w:r>
      <w:r w:rsidR="00B15883">
        <w:rPr>
          <w:rFonts w:ascii="Arial" w:hAnsi="Arial" w:cs="Arial"/>
        </w:rPr>
        <w:t>utilize</w:t>
      </w:r>
      <w:r w:rsidRPr="00CA7384">
        <w:rPr>
          <w:rFonts w:ascii="Arial" w:hAnsi="Arial" w:cs="Arial"/>
        </w:rPr>
        <w:t xml:space="preserve"> recruiting firms in the future</w:t>
      </w:r>
      <w:sdt>
        <w:sdtPr>
          <w:rPr>
            <w:rFonts w:ascii="Arial" w:hAnsi="Arial" w:cs="Arial"/>
          </w:rPr>
          <w:id w:val="1609630488"/>
          <w:citation/>
        </w:sdtPr>
        <w:sdtEndPr/>
        <w:sdtContent>
          <w:r w:rsidR="00CF68FB">
            <w:rPr>
              <w:rFonts w:ascii="Arial" w:hAnsi="Arial" w:cs="Arial"/>
            </w:rPr>
            <w:fldChar w:fldCharType="begin"/>
          </w:r>
          <w:r w:rsidR="00CF68FB">
            <w:rPr>
              <w:rFonts w:ascii="Arial" w:hAnsi="Arial" w:cs="Arial"/>
            </w:rPr>
            <w:instrText xml:space="preserve"> CITATION FuN20 \l 2057 </w:instrText>
          </w:r>
          <w:r w:rsidR="00CF68FB">
            <w:rPr>
              <w:rFonts w:ascii="Arial" w:hAnsi="Arial" w:cs="Arial"/>
            </w:rPr>
            <w:fldChar w:fldCharType="separate"/>
          </w:r>
          <w:r w:rsidR="00CF68FB">
            <w:rPr>
              <w:rFonts w:ascii="Arial" w:hAnsi="Arial" w:cs="Arial"/>
              <w:noProof/>
            </w:rPr>
            <w:t xml:space="preserve"> </w:t>
          </w:r>
          <w:r w:rsidR="00CF68FB" w:rsidRPr="009F11F1">
            <w:rPr>
              <w:rFonts w:ascii="Arial" w:hAnsi="Arial" w:cs="Arial"/>
              <w:noProof/>
            </w:rPr>
            <w:t>(Fu, et al., 2020)</w:t>
          </w:r>
          <w:r w:rsidR="00CF68FB">
            <w:rPr>
              <w:rFonts w:ascii="Arial" w:hAnsi="Arial" w:cs="Arial"/>
            </w:rPr>
            <w:fldChar w:fldCharType="end"/>
          </w:r>
        </w:sdtContent>
      </w:sdt>
    </w:p>
    <w:p w14:paraId="23898451" w14:textId="6DA5DB75" w:rsidR="005A2727" w:rsidRDefault="005A2727" w:rsidP="00C7157D">
      <w:pPr>
        <w:spacing w:line="360" w:lineRule="auto"/>
        <w:jc w:val="both"/>
        <w:rPr>
          <w:rFonts w:ascii="Arial" w:hAnsi="Arial" w:cs="Arial"/>
        </w:rPr>
      </w:pPr>
    </w:p>
    <w:p w14:paraId="5C4F863B" w14:textId="562F3FFF" w:rsidR="005A2727" w:rsidRDefault="005A2727" w:rsidP="005A2727">
      <w:pPr>
        <w:spacing w:line="360" w:lineRule="auto"/>
        <w:jc w:val="both"/>
        <w:rPr>
          <w:rFonts w:ascii="Arial" w:hAnsi="Arial" w:cs="Arial"/>
        </w:rPr>
      </w:pPr>
      <w:r>
        <w:rPr>
          <w:rFonts w:ascii="Arial" w:hAnsi="Arial" w:cs="Arial"/>
        </w:rPr>
        <w:t>Figure. 2. Recruitment challenges</w:t>
      </w:r>
    </w:p>
    <w:p w14:paraId="56DA2EF6" w14:textId="2750A826" w:rsidR="00E5210F" w:rsidRDefault="00E5210F" w:rsidP="005A2727">
      <w:pPr>
        <w:spacing w:line="360" w:lineRule="auto"/>
        <w:jc w:val="both"/>
      </w:pPr>
      <w:r>
        <w:rPr>
          <w:noProof/>
        </w:rPr>
        <w:lastRenderedPageBreak/>
        <w:drawing>
          <wp:inline distT="0" distB="0" distL="0" distR="0" wp14:anchorId="5C0F6D70" wp14:editId="57AD74D0">
            <wp:extent cx="5731510" cy="2670175"/>
            <wp:effectExtent l="0" t="0" r="254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a:stretch>
                      <a:fillRect/>
                    </a:stretch>
                  </pic:blipFill>
                  <pic:spPr>
                    <a:xfrm>
                      <a:off x="0" y="0"/>
                      <a:ext cx="5731510" cy="2670175"/>
                    </a:xfrm>
                    <a:prstGeom prst="rect">
                      <a:avLst/>
                    </a:prstGeom>
                  </pic:spPr>
                </pic:pic>
              </a:graphicData>
            </a:graphic>
          </wp:inline>
        </w:drawing>
      </w:r>
    </w:p>
    <w:p w14:paraId="3B28DE61" w14:textId="77777777" w:rsidR="00CF68FB" w:rsidRDefault="00CF68FB" w:rsidP="00CF68FB">
      <w:pPr>
        <w:jc w:val="center"/>
      </w:pPr>
      <w:r>
        <w:t xml:space="preserve">Source: </w:t>
      </w:r>
      <w:sdt>
        <w:sdtPr>
          <w:id w:val="-2055138492"/>
          <w:citation/>
        </w:sdtPr>
        <w:sdtEndPr/>
        <w:sdtContent>
          <w:r>
            <w:fldChar w:fldCharType="begin"/>
          </w:r>
          <w:r>
            <w:instrText xml:space="preserve">CITATION FuN20 \l 2057 </w:instrText>
          </w:r>
          <w:r>
            <w:fldChar w:fldCharType="separate"/>
          </w:r>
          <w:r w:rsidRPr="00FC233A">
            <w:rPr>
              <w:noProof/>
            </w:rPr>
            <w:t>(Fu, et al., 2020)</w:t>
          </w:r>
          <w:r>
            <w:fldChar w:fldCharType="end"/>
          </w:r>
        </w:sdtContent>
      </w:sdt>
    </w:p>
    <w:p w14:paraId="2D697BDA" w14:textId="77777777" w:rsidR="00CF68FB" w:rsidRDefault="00CF68FB" w:rsidP="00E5210F">
      <w:pPr>
        <w:jc w:val="center"/>
      </w:pPr>
    </w:p>
    <w:p w14:paraId="30A5888B" w14:textId="6DB6F1AD" w:rsidR="00CF68FB" w:rsidRDefault="00CF68FB" w:rsidP="00CF68FB">
      <w:pPr>
        <w:spacing w:line="360" w:lineRule="auto"/>
        <w:jc w:val="both"/>
        <w:rPr>
          <w:rFonts w:ascii="Arial" w:hAnsi="Arial" w:cs="Arial"/>
        </w:rPr>
      </w:pPr>
      <w:r>
        <w:rPr>
          <w:rFonts w:ascii="Arial" w:hAnsi="Arial" w:cs="Arial"/>
        </w:rPr>
        <w:t xml:space="preserve">Although, </w:t>
      </w:r>
      <w:r w:rsidRPr="00C7157D">
        <w:rPr>
          <w:rFonts w:ascii="Arial" w:hAnsi="Arial" w:cs="Arial"/>
        </w:rPr>
        <w:t xml:space="preserve">the use of relevant technology may be extremely useful and cost-effective in terms of increasing the accessibility and speed of the recruiting process, as well as boosting applicant experience and hiring quality. The use of technology to assist the recruiting process is critical </w:t>
      </w:r>
      <w:r>
        <w:rPr>
          <w:rFonts w:ascii="Arial" w:hAnsi="Arial" w:cs="Arial"/>
        </w:rPr>
        <w:t>for</w:t>
      </w:r>
      <w:r w:rsidRPr="00C7157D">
        <w:rPr>
          <w:rFonts w:ascii="Arial" w:hAnsi="Arial" w:cs="Arial"/>
        </w:rPr>
        <w:t xml:space="preserve"> the continuation of remote selection, remote onboarding, and </w:t>
      </w:r>
      <w:r>
        <w:rPr>
          <w:rFonts w:ascii="Arial" w:hAnsi="Arial" w:cs="Arial"/>
        </w:rPr>
        <w:t>remote work</w:t>
      </w:r>
      <w:r w:rsidRPr="00C7157D">
        <w:rPr>
          <w:rFonts w:ascii="Arial" w:hAnsi="Arial" w:cs="Arial"/>
        </w:rPr>
        <w:t xml:space="preserve"> in response to COVID-19</w:t>
      </w:r>
      <w:sdt>
        <w:sdtPr>
          <w:rPr>
            <w:rFonts w:ascii="Arial" w:hAnsi="Arial" w:cs="Arial"/>
          </w:rPr>
          <w:id w:val="-1294974196"/>
          <w:citation/>
        </w:sdtPr>
        <w:sdtEndPr/>
        <w:sdtContent>
          <w:r>
            <w:rPr>
              <w:rFonts w:ascii="Arial" w:hAnsi="Arial" w:cs="Arial"/>
            </w:rPr>
            <w:fldChar w:fldCharType="begin"/>
          </w:r>
          <w:r>
            <w:rPr>
              <w:rFonts w:ascii="Arial" w:hAnsi="Arial" w:cs="Arial"/>
            </w:rPr>
            <w:instrText xml:space="preserve"> CITATION CIP0a \l 2057 </w:instrText>
          </w:r>
          <w:r>
            <w:rPr>
              <w:rFonts w:ascii="Arial" w:hAnsi="Arial" w:cs="Arial"/>
            </w:rPr>
            <w:fldChar w:fldCharType="separate"/>
          </w:r>
          <w:r>
            <w:rPr>
              <w:rFonts w:ascii="Arial" w:hAnsi="Arial" w:cs="Arial"/>
              <w:noProof/>
            </w:rPr>
            <w:t xml:space="preserve"> </w:t>
          </w:r>
          <w:r w:rsidRPr="009F11F1">
            <w:rPr>
              <w:rFonts w:ascii="Arial" w:hAnsi="Arial" w:cs="Arial"/>
              <w:noProof/>
            </w:rPr>
            <w:t>(CIPD, 2020a)</w:t>
          </w:r>
          <w:r>
            <w:rPr>
              <w:rFonts w:ascii="Arial" w:hAnsi="Arial" w:cs="Arial"/>
            </w:rPr>
            <w:fldChar w:fldCharType="end"/>
          </w:r>
        </w:sdtContent>
      </w:sdt>
      <w:r w:rsidRPr="00C7157D">
        <w:rPr>
          <w:rFonts w:ascii="Arial" w:hAnsi="Arial" w:cs="Arial"/>
        </w:rPr>
        <w:t xml:space="preserve">. </w:t>
      </w:r>
    </w:p>
    <w:p w14:paraId="29BC1CB1" w14:textId="685DFC8E" w:rsidR="00CF68FB" w:rsidRDefault="005A2727" w:rsidP="005A2727">
      <w:pPr>
        <w:spacing w:line="360" w:lineRule="auto"/>
        <w:jc w:val="both"/>
      </w:pPr>
      <w:r>
        <w:rPr>
          <w:rFonts w:ascii="Arial" w:hAnsi="Arial" w:cs="Arial"/>
        </w:rPr>
        <w:t>Figure.3. Experience with recruitment agencies</w:t>
      </w:r>
    </w:p>
    <w:p w14:paraId="6A4F2A7C" w14:textId="307215AC" w:rsidR="00E5210F" w:rsidRDefault="00E5210F" w:rsidP="00E5210F">
      <w:pPr>
        <w:jc w:val="center"/>
      </w:pPr>
      <w:r>
        <w:rPr>
          <w:noProof/>
        </w:rPr>
        <w:drawing>
          <wp:inline distT="0" distB="0" distL="0" distR="0" wp14:anchorId="5972DBA0" wp14:editId="49B4C2FC">
            <wp:extent cx="5731510" cy="2143125"/>
            <wp:effectExtent l="0" t="0" r="2540" b="9525"/>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rotWithShape="1">
                    <a:blip r:embed="rId11"/>
                    <a:srcRect b="1200"/>
                    <a:stretch/>
                  </pic:blipFill>
                  <pic:spPr bwMode="auto">
                    <a:xfrm>
                      <a:off x="0" y="0"/>
                      <a:ext cx="5731510" cy="2143125"/>
                    </a:xfrm>
                    <a:prstGeom prst="rect">
                      <a:avLst/>
                    </a:prstGeom>
                    <a:ln>
                      <a:noFill/>
                    </a:ln>
                    <a:extLst>
                      <a:ext uri="{53640926-AAD7-44D8-BBD7-CCE9431645EC}">
                        <a14:shadowObscured xmlns:a14="http://schemas.microsoft.com/office/drawing/2010/main"/>
                      </a:ext>
                    </a:extLst>
                  </pic:spPr>
                </pic:pic>
              </a:graphicData>
            </a:graphic>
          </wp:inline>
        </w:drawing>
      </w:r>
    </w:p>
    <w:p w14:paraId="51C4A646" w14:textId="77777777" w:rsidR="00CF68FB" w:rsidRDefault="00CF68FB" w:rsidP="00CF68FB">
      <w:pPr>
        <w:jc w:val="center"/>
      </w:pPr>
      <w:r>
        <w:t xml:space="preserve">Source: </w:t>
      </w:r>
      <w:sdt>
        <w:sdtPr>
          <w:id w:val="983427178"/>
          <w:citation/>
        </w:sdtPr>
        <w:sdtEndPr/>
        <w:sdtContent>
          <w:r>
            <w:fldChar w:fldCharType="begin"/>
          </w:r>
          <w:r>
            <w:instrText xml:space="preserve">CITATION FuN20 \l 2057 </w:instrText>
          </w:r>
          <w:r>
            <w:fldChar w:fldCharType="separate"/>
          </w:r>
          <w:r w:rsidRPr="00FC233A">
            <w:rPr>
              <w:noProof/>
            </w:rPr>
            <w:t>(Fu, et al., 2020)</w:t>
          </w:r>
          <w:r>
            <w:fldChar w:fldCharType="end"/>
          </w:r>
        </w:sdtContent>
      </w:sdt>
    </w:p>
    <w:p w14:paraId="23B6224E" w14:textId="77777777" w:rsidR="00CF68FB" w:rsidRDefault="00CF68FB" w:rsidP="00E5210F">
      <w:pPr>
        <w:jc w:val="center"/>
      </w:pPr>
    </w:p>
    <w:p w14:paraId="122C2909" w14:textId="77777777" w:rsidR="00E5210F" w:rsidRDefault="00E5210F" w:rsidP="00E5210F">
      <w:pPr>
        <w:jc w:val="center"/>
      </w:pPr>
    </w:p>
    <w:p w14:paraId="0DF5BF76" w14:textId="002BBDD9" w:rsidR="00E5210F" w:rsidRDefault="00E5210F" w:rsidP="00E5210F">
      <w:pPr>
        <w:jc w:val="center"/>
      </w:pPr>
      <w:r>
        <w:rPr>
          <w:noProof/>
        </w:rPr>
        <w:lastRenderedPageBreak/>
        <w:drawing>
          <wp:inline distT="0" distB="0" distL="0" distR="0" wp14:anchorId="380A0429" wp14:editId="401E06D8">
            <wp:extent cx="5731510" cy="1887855"/>
            <wp:effectExtent l="0" t="0" r="2540" b="0"/>
            <wp:docPr id="5" name="Picture 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hart&#10;&#10;Description automatically generated"/>
                    <pic:cNvPicPr/>
                  </pic:nvPicPr>
                  <pic:blipFill rotWithShape="1">
                    <a:blip r:embed="rId12"/>
                    <a:srcRect t="3412"/>
                    <a:stretch/>
                  </pic:blipFill>
                  <pic:spPr bwMode="auto">
                    <a:xfrm>
                      <a:off x="0" y="0"/>
                      <a:ext cx="5731510" cy="1887855"/>
                    </a:xfrm>
                    <a:prstGeom prst="rect">
                      <a:avLst/>
                    </a:prstGeom>
                    <a:ln>
                      <a:noFill/>
                    </a:ln>
                    <a:extLst>
                      <a:ext uri="{53640926-AAD7-44D8-BBD7-CCE9431645EC}">
                        <a14:shadowObscured xmlns:a14="http://schemas.microsoft.com/office/drawing/2010/main"/>
                      </a:ext>
                    </a:extLst>
                  </pic:spPr>
                </pic:pic>
              </a:graphicData>
            </a:graphic>
          </wp:inline>
        </w:drawing>
      </w:r>
    </w:p>
    <w:p w14:paraId="16D0D73C" w14:textId="77777777" w:rsidR="00CF68FB" w:rsidRDefault="00CF68FB" w:rsidP="00CF68FB">
      <w:pPr>
        <w:jc w:val="center"/>
      </w:pPr>
      <w:r>
        <w:t xml:space="preserve">Source: </w:t>
      </w:r>
      <w:sdt>
        <w:sdtPr>
          <w:id w:val="1168063382"/>
          <w:citation/>
        </w:sdtPr>
        <w:sdtEndPr/>
        <w:sdtContent>
          <w:r>
            <w:fldChar w:fldCharType="begin"/>
          </w:r>
          <w:r>
            <w:instrText xml:space="preserve">CITATION FuN20 \l 2057 </w:instrText>
          </w:r>
          <w:r>
            <w:fldChar w:fldCharType="separate"/>
          </w:r>
          <w:r w:rsidRPr="00FC233A">
            <w:rPr>
              <w:noProof/>
            </w:rPr>
            <w:t>(Fu, et al., 2020)</w:t>
          </w:r>
          <w:r>
            <w:fldChar w:fldCharType="end"/>
          </w:r>
        </w:sdtContent>
      </w:sdt>
    </w:p>
    <w:p w14:paraId="291EEF52" w14:textId="77777777" w:rsidR="00CF68FB" w:rsidRPr="00FC233A" w:rsidRDefault="00CF68FB" w:rsidP="00E5210F">
      <w:pPr>
        <w:jc w:val="center"/>
      </w:pPr>
    </w:p>
    <w:p w14:paraId="35BEC98B" w14:textId="0C21205F" w:rsidR="006F74DD" w:rsidRPr="00824821" w:rsidRDefault="006F74DD" w:rsidP="00824821">
      <w:pPr>
        <w:pStyle w:val="Heading2"/>
        <w:rPr>
          <w:rFonts w:ascii="Arial" w:hAnsi="Arial" w:cs="Arial"/>
          <w:color w:val="auto"/>
        </w:rPr>
      </w:pPr>
      <w:bookmarkStart w:id="3" w:name="_Toc100842546"/>
      <w:r w:rsidRPr="00824821">
        <w:rPr>
          <w:rFonts w:ascii="Arial" w:hAnsi="Arial" w:cs="Arial"/>
          <w:color w:val="auto"/>
        </w:rPr>
        <w:t>Porters five forces</w:t>
      </w:r>
      <w:bookmarkEnd w:id="3"/>
      <w:r w:rsidRPr="00824821">
        <w:rPr>
          <w:rFonts w:ascii="Arial" w:hAnsi="Arial" w:cs="Arial"/>
          <w:color w:val="auto"/>
        </w:rPr>
        <w:t xml:space="preserve"> </w:t>
      </w:r>
    </w:p>
    <w:p w14:paraId="4ED37FB1" w14:textId="0F329192" w:rsidR="00336D76" w:rsidRDefault="00336D76" w:rsidP="007A0B1F">
      <w:pPr>
        <w:spacing w:line="360" w:lineRule="auto"/>
        <w:jc w:val="both"/>
        <w:rPr>
          <w:rFonts w:ascii="Arial" w:hAnsi="Arial" w:cs="Arial"/>
        </w:rPr>
      </w:pPr>
      <w:r w:rsidRPr="00336D76">
        <w:rPr>
          <w:rFonts w:ascii="Arial" w:hAnsi="Arial" w:cs="Arial"/>
        </w:rPr>
        <w:t xml:space="preserve">The purpose of Porter's five strengths assessment, according to </w:t>
      </w:r>
      <w:proofErr w:type="spellStart"/>
      <w:r w:rsidRPr="00336D76">
        <w:rPr>
          <w:rFonts w:ascii="Arial" w:hAnsi="Arial" w:cs="Arial"/>
        </w:rPr>
        <w:t>Kodrat</w:t>
      </w:r>
      <w:proofErr w:type="spellEnd"/>
      <w:r w:rsidRPr="00336D76">
        <w:rPr>
          <w:rFonts w:ascii="Arial" w:hAnsi="Arial" w:cs="Arial"/>
        </w:rPr>
        <w:t xml:space="preserve"> (2009), is to increase a firm’s competitive position (</w:t>
      </w:r>
      <w:proofErr w:type="spellStart"/>
      <w:r w:rsidRPr="00336D76">
        <w:rPr>
          <w:rFonts w:ascii="Arial" w:hAnsi="Arial" w:cs="Arial"/>
        </w:rPr>
        <w:t>Kodrat</w:t>
      </w:r>
      <w:proofErr w:type="spellEnd"/>
      <w:r w:rsidRPr="00336D76">
        <w:rPr>
          <w:rFonts w:ascii="Arial" w:hAnsi="Arial" w:cs="Arial"/>
        </w:rPr>
        <w:t>, 2009). According to David (2006), Porter's Five Advantages Model is a useful technique that can be used to build strategies fit for a variety of industries, notably the MSME firm (David, 2006). According to Porter, the nature of competition in an industry may be viewed as a combination of five forces: rivalry between established businesses, new entrant strands, substitute products threats, supplier training power, and buyer retraining power (David, 2009).</w:t>
      </w:r>
    </w:p>
    <w:p w14:paraId="66337BBA" w14:textId="1A2D16E1" w:rsidR="005A2727" w:rsidRDefault="005A2727" w:rsidP="007A0B1F">
      <w:pPr>
        <w:spacing w:line="360" w:lineRule="auto"/>
        <w:jc w:val="both"/>
        <w:rPr>
          <w:rFonts w:ascii="Arial" w:hAnsi="Arial" w:cs="Arial"/>
        </w:rPr>
      </w:pPr>
      <w:r>
        <w:rPr>
          <w:rFonts w:ascii="Arial" w:hAnsi="Arial" w:cs="Arial"/>
        </w:rPr>
        <w:t>Figure.4. Porter’s Five Forces model</w:t>
      </w:r>
    </w:p>
    <w:p w14:paraId="69DE02EB" w14:textId="4D6555E5" w:rsidR="00AC4CAD" w:rsidRDefault="00AC4CAD" w:rsidP="007A0B1F">
      <w:pPr>
        <w:spacing w:line="360" w:lineRule="auto"/>
        <w:jc w:val="both"/>
        <w:rPr>
          <w:rFonts w:ascii="Arial" w:hAnsi="Arial" w:cs="Arial"/>
        </w:rPr>
      </w:pPr>
      <w:r>
        <w:rPr>
          <w:noProof/>
        </w:rPr>
        <w:drawing>
          <wp:inline distT="0" distB="0" distL="0" distR="0" wp14:anchorId="042236FD" wp14:editId="67632A64">
            <wp:extent cx="5731510" cy="2830664"/>
            <wp:effectExtent l="0" t="0" r="2540" b="825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3"/>
                    <a:srcRect b="10145"/>
                    <a:stretch/>
                  </pic:blipFill>
                  <pic:spPr bwMode="auto">
                    <a:xfrm>
                      <a:off x="0" y="0"/>
                      <a:ext cx="5731510" cy="2830664"/>
                    </a:xfrm>
                    <a:prstGeom prst="rect">
                      <a:avLst/>
                    </a:prstGeom>
                    <a:ln>
                      <a:noFill/>
                    </a:ln>
                    <a:extLst>
                      <a:ext uri="{53640926-AAD7-44D8-BBD7-CCE9431645EC}">
                        <a14:shadowObscured xmlns:a14="http://schemas.microsoft.com/office/drawing/2010/main"/>
                      </a:ext>
                    </a:extLst>
                  </pic:spPr>
                </pic:pic>
              </a:graphicData>
            </a:graphic>
          </wp:inline>
        </w:drawing>
      </w:r>
    </w:p>
    <w:p w14:paraId="439D0C8E" w14:textId="29E813F2" w:rsidR="00AC4CAD" w:rsidRDefault="007971B5" w:rsidP="00CF68FB">
      <w:pPr>
        <w:spacing w:line="360" w:lineRule="auto"/>
        <w:jc w:val="center"/>
        <w:rPr>
          <w:rFonts w:ascii="Arial" w:hAnsi="Arial" w:cs="Arial"/>
        </w:rPr>
      </w:pPr>
      <w:r>
        <w:rPr>
          <w:rFonts w:ascii="Arial" w:hAnsi="Arial" w:cs="Arial"/>
        </w:rPr>
        <w:t>Source:</w:t>
      </w:r>
      <w:r w:rsidR="00AC4CAD">
        <w:rPr>
          <w:rFonts w:ascii="Arial" w:hAnsi="Arial" w:cs="Arial"/>
        </w:rPr>
        <w:t xml:space="preserve"> </w:t>
      </w:r>
      <w:sdt>
        <w:sdtPr>
          <w:rPr>
            <w:rFonts w:ascii="Arial" w:hAnsi="Arial" w:cs="Arial"/>
          </w:rPr>
          <w:id w:val="957843306"/>
          <w:citation/>
        </w:sdtPr>
        <w:sdtEndPr/>
        <w:sdtContent>
          <w:r w:rsidR="00AC4CAD">
            <w:rPr>
              <w:rFonts w:ascii="Arial" w:hAnsi="Arial" w:cs="Arial"/>
            </w:rPr>
            <w:fldChar w:fldCharType="begin"/>
          </w:r>
          <w:r w:rsidR="00AC4CAD">
            <w:rPr>
              <w:rFonts w:ascii="Arial" w:hAnsi="Arial" w:cs="Arial"/>
            </w:rPr>
            <w:instrText xml:space="preserve">CITATION Por80 \l 2057 </w:instrText>
          </w:r>
          <w:r w:rsidR="00AC4CAD">
            <w:rPr>
              <w:rFonts w:ascii="Arial" w:hAnsi="Arial" w:cs="Arial"/>
            </w:rPr>
            <w:fldChar w:fldCharType="separate"/>
          </w:r>
          <w:r w:rsidR="00AC4CAD" w:rsidRPr="00AC4CAD">
            <w:rPr>
              <w:rFonts w:ascii="Arial" w:hAnsi="Arial" w:cs="Arial"/>
              <w:noProof/>
            </w:rPr>
            <w:t>(Porter, 1980)</w:t>
          </w:r>
          <w:r w:rsidR="00AC4CAD">
            <w:rPr>
              <w:rFonts w:ascii="Arial" w:hAnsi="Arial" w:cs="Arial"/>
            </w:rPr>
            <w:fldChar w:fldCharType="end"/>
          </w:r>
        </w:sdtContent>
      </w:sdt>
    </w:p>
    <w:p w14:paraId="4751E32F" w14:textId="2CC0D693" w:rsidR="00CF68FB" w:rsidRDefault="00CF68FB" w:rsidP="007A0B1F">
      <w:pPr>
        <w:spacing w:line="360" w:lineRule="auto"/>
        <w:jc w:val="both"/>
        <w:rPr>
          <w:rFonts w:ascii="Arial" w:hAnsi="Arial" w:cs="Arial"/>
        </w:rPr>
      </w:pPr>
    </w:p>
    <w:p w14:paraId="7CF4A070" w14:textId="77777777" w:rsidR="00CF68FB" w:rsidRDefault="00CF68FB" w:rsidP="007A0B1F">
      <w:pPr>
        <w:spacing w:line="360" w:lineRule="auto"/>
        <w:jc w:val="both"/>
        <w:rPr>
          <w:rFonts w:ascii="Arial" w:hAnsi="Arial" w:cs="Arial"/>
        </w:rPr>
      </w:pPr>
    </w:p>
    <w:p w14:paraId="532B9A9A" w14:textId="2F12022D" w:rsidR="00AC4CAD" w:rsidRPr="00152940" w:rsidRDefault="00AC4CAD" w:rsidP="007A0B1F">
      <w:pPr>
        <w:spacing w:line="360" w:lineRule="auto"/>
        <w:jc w:val="both"/>
        <w:rPr>
          <w:rFonts w:ascii="Arial" w:hAnsi="Arial" w:cs="Arial"/>
        </w:rPr>
      </w:pPr>
      <w:r w:rsidRPr="00152940">
        <w:rPr>
          <w:rFonts w:ascii="Arial" w:hAnsi="Arial" w:cs="Arial"/>
        </w:rPr>
        <w:lastRenderedPageBreak/>
        <w:t>Rivalry among existing firms</w:t>
      </w:r>
    </w:p>
    <w:p w14:paraId="5749A08F" w14:textId="765E4EC4" w:rsidR="00AC4CAD" w:rsidRDefault="00AC4CAD" w:rsidP="007A0B1F">
      <w:pPr>
        <w:spacing w:line="360" w:lineRule="auto"/>
        <w:jc w:val="both"/>
        <w:rPr>
          <w:rFonts w:ascii="Arial" w:hAnsi="Arial" w:cs="Arial"/>
        </w:rPr>
      </w:pPr>
      <w:r w:rsidRPr="00AC4CAD">
        <w:rPr>
          <w:rFonts w:ascii="Arial" w:hAnsi="Arial" w:cs="Arial"/>
        </w:rPr>
        <w:t>Among Porter's five strengths, rivalry among existing businesses is always the most powerful. Adjustments in one company's strategy will always lead to changes in the strategy of its competitors. Because there are more competitors, the intensity of competition among competing peers tends to rise</w:t>
      </w:r>
      <w:sdt>
        <w:sdtPr>
          <w:rPr>
            <w:rFonts w:ascii="Arial" w:hAnsi="Arial" w:cs="Arial"/>
          </w:rPr>
          <w:id w:val="524832721"/>
          <w:citation/>
        </w:sdtPr>
        <w:sdtEndPr/>
        <w:sdtContent>
          <w:r w:rsidR="00152940">
            <w:rPr>
              <w:rFonts w:ascii="Arial" w:hAnsi="Arial" w:cs="Arial"/>
            </w:rPr>
            <w:fldChar w:fldCharType="begin"/>
          </w:r>
          <w:r w:rsidR="00152940">
            <w:rPr>
              <w:rFonts w:ascii="Arial" w:hAnsi="Arial" w:cs="Arial"/>
            </w:rPr>
            <w:instrText xml:space="preserve"> CITATION FRD11 \l 2057 </w:instrText>
          </w:r>
          <w:r w:rsidR="00152940">
            <w:rPr>
              <w:rFonts w:ascii="Arial" w:hAnsi="Arial" w:cs="Arial"/>
            </w:rPr>
            <w:fldChar w:fldCharType="separate"/>
          </w:r>
          <w:r w:rsidR="00152940">
            <w:rPr>
              <w:rFonts w:ascii="Arial" w:hAnsi="Arial" w:cs="Arial"/>
              <w:noProof/>
            </w:rPr>
            <w:t xml:space="preserve"> </w:t>
          </w:r>
          <w:r w:rsidR="00152940" w:rsidRPr="00152940">
            <w:rPr>
              <w:rFonts w:ascii="Arial" w:hAnsi="Arial" w:cs="Arial"/>
              <w:noProof/>
            </w:rPr>
            <w:t>(David, 2011)</w:t>
          </w:r>
          <w:r w:rsidR="00152940">
            <w:rPr>
              <w:rFonts w:ascii="Arial" w:hAnsi="Arial" w:cs="Arial"/>
            </w:rPr>
            <w:fldChar w:fldCharType="end"/>
          </w:r>
        </w:sdtContent>
      </w:sdt>
      <w:r w:rsidRPr="00AC4CAD">
        <w:rPr>
          <w:rFonts w:ascii="Arial" w:hAnsi="Arial" w:cs="Arial"/>
        </w:rPr>
        <w:t>.</w:t>
      </w:r>
      <w:r w:rsidR="00FC306F">
        <w:rPr>
          <w:rFonts w:ascii="Arial" w:hAnsi="Arial" w:cs="Arial"/>
        </w:rPr>
        <w:t xml:space="preserve"> There are already on the market similar websites like Linked and Indeed etc, however</w:t>
      </w:r>
      <w:r w:rsidR="00601ECA">
        <w:rPr>
          <w:rFonts w:ascii="Arial" w:hAnsi="Arial" w:cs="Arial"/>
        </w:rPr>
        <w:t>,</w:t>
      </w:r>
      <w:r w:rsidR="00FC306F">
        <w:rPr>
          <w:rFonts w:ascii="Arial" w:hAnsi="Arial" w:cs="Arial"/>
        </w:rPr>
        <w:t xml:space="preserve"> this one comes with significant </w:t>
      </w:r>
      <w:r w:rsidR="00601ECA">
        <w:rPr>
          <w:rFonts w:ascii="Arial" w:hAnsi="Arial" w:cs="Arial"/>
        </w:rPr>
        <w:t>differences</w:t>
      </w:r>
      <w:r w:rsidR="00FC306F">
        <w:rPr>
          <w:rFonts w:ascii="Arial" w:hAnsi="Arial" w:cs="Arial"/>
        </w:rPr>
        <w:t xml:space="preserve"> and </w:t>
      </w:r>
      <w:r w:rsidR="00601ECA">
        <w:rPr>
          <w:rFonts w:ascii="Arial" w:hAnsi="Arial" w:cs="Arial"/>
        </w:rPr>
        <w:t>innovations</w:t>
      </w:r>
      <w:r w:rsidR="00FC306F">
        <w:rPr>
          <w:rFonts w:ascii="Arial" w:hAnsi="Arial" w:cs="Arial"/>
        </w:rPr>
        <w:t xml:space="preserve"> differ from the other</w:t>
      </w:r>
    </w:p>
    <w:p w14:paraId="011C0798" w14:textId="77777777" w:rsidR="00DA1609" w:rsidRPr="00DA1609" w:rsidRDefault="00AC4CAD" w:rsidP="007A0B1F">
      <w:pPr>
        <w:spacing w:line="360" w:lineRule="auto"/>
        <w:jc w:val="both"/>
        <w:rPr>
          <w:rFonts w:ascii="Arial" w:hAnsi="Arial" w:cs="Arial"/>
        </w:rPr>
      </w:pPr>
      <w:r w:rsidRPr="00DA1609">
        <w:rPr>
          <w:rFonts w:ascii="Arial" w:hAnsi="Arial" w:cs="Arial"/>
        </w:rPr>
        <w:t>Thread of new entrants</w:t>
      </w:r>
    </w:p>
    <w:p w14:paraId="115A758F" w14:textId="2FCDAE47" w:rsidR="00DA1609" w:rsidRDefault="00DA1609" w:rsidP="007A0B1F">
      <w:pPr>
        <w:spacing w:line="360" w:lineRule="auto"/>
        <w:jc w:val="both"/>
        <w:rPr>
          <w:rFonts w:ascii="Arial" w:hAnsi="Arial" w:cs="Arial"/>
        </w:rPr>
      </w:pPr>
      <w:r w:rsidRPr="00DA1609">
        <w:rPr>
          <w:rFonts w:ascii="Arial" w:hAnsi="Arial" w:cs="Arial"/>
        </w:rPr>
        <w:t xml:space="preserve">The danger of new entrants to </w:t>
      </w:r>
      <w:r w:rsidR="009B5F24">
        <w:rPr>
          <w:rFonts w:ascii="Arial" w:hAnsi="Arial" w:cs="Arial"/>
        </w:rPr>
        <w:t xml:space="preserve">the </w:t>
      </w:r>
      <w:r w:rsidRPr="00DA1609">
        <w:rPr>
          <w:rFonts w:ascii="Arial" w:hAnsi="Arial" w:cs="Arial"/>
        </w:rPr>
        <w:t xml:space="preserve">industry is generated by entry obstacles, as well as the </w:t>
      </w:r>
      <w:proofErr w:type="spellStart"/>
      <w:r w:rsidR="00B15883">
        <w:rPr>
          <w:rFonts w:ascii="Arial" w:hAnsi="Arial" w:cs="Arial"/>
        </w:rPr>
        <w:t>behaviors</w:t>
      </w:r>
      <w:proofErr w:type="spellEnd"/>
      <w:r w:rsidRPr="00DA1609">
        <w:rPr>
          <w:rFonts w:ascii="Arial" w:hAnsi="Arial" w:cs="Arial"/>
        </w:rPr>
        <w:t xml:space="preserve"> of current rivals that the newcomer can anticipate. Entry barriers are caused by six major factors: economies of scale, product differentiation, capital needs, switching costs, distribution channel access, and </w:t>
      </w:r>
      <w:proofErr w:type="spellStart"/>
      <w:r w:rsidR="00B15883">
        <w:rPr>
          <w:rFonts w:ascii="Arial" w:hAnsi="Arial" w:cs="Arial"/>
        </w:rPr>
        <w:t>unfavorable</w:t>
      </w:r>
      <w:proofErr w:type="spellEnd"/>
      <w:r w:rsidRPr="00DA1609">
        <w:rPr>
          <w:rFonts w:ascii="Arial" w:hAnsi="Arial" w:cs="Arial"/>
        </w:rPr>
        <w:t xml:space="preserve"> costs</w:t>
      </w:r>
      <w:sdt>
        <w:sdtPr>
          <w:rPr>
            <w:rFonts w:ascii="Arial" w:hAnsi="Arial" w:cs="Arial"/>
          </w:rPr>
          <w:id w:val="1155416683"/>
          <w:citation/>
        </w:sdtPr>
        <w:sdtEndPr/>
        <w:sdtContent>
          <w:r>
            <w:rPr>
              <w:rFonts w:ascii="Arial" w:hAnsi="Arial" w:cs="Arial"/>
            </w:rPr>
            <w:fldChar w:fldCharType="begin"/>
          </w:r>
          <w:r>
            <w:rPr>
              <w:rFonts w:ascii="Arial" w:hAnsi="Arial" w:cs="Arial"/>
            </w:rPr>
            <w:instrText xml:space="preserve"> CITATION FRD11 \l 2057 </w:instrText>
          </w:r>
          <w:r>
            <w:rPr>
              <w:rFonts w:ascii="Arial" w:hAnsi="Arial" w:cs="Arial"/>
            </w:rPr>
            <w:fldChar w:fldCharType="separate"/>
          </w:r>
          <w:r>
            <w:rPr>
              <w:rFonts w:ascii="Arial" w:hAnsi="Arial" w:cs="Arial"/>
              <w:noProof/>
            </w:rPr>
            <w:t xml:space="preserve"> </w:t>
          </w:r>
          <w:r w:rsidRPr="00DA1609">
            <w:rPr>
              <w:rFonts w:ascii="Arial" w:hAnsi="Arial" w:cs="Arial"/>
              <w:noProof/>
            </w:rPr>
            <w:t>(David, 2011)</w:t>
          </w:r>
          <w:r>
            <w:rPr>
              <w:rFonts w:ascii="Arial" w:hAnsi="Arial" w:cs="Arial"/>
            </w:rPr>
            <w:fldChar w:fldCharType="end"/>
          </w:r>
        </w:sdtContent>
      </w:sdt>
      <w:r w:rsidRPr="00DA1609">
        <w:rPr>
          <w:rFonts w:ascii="Arial" w:hAnsi="Arial" w:cs="Arial"/>
        </w:rPr>
        <w:t>.</w:t>
      </w:r>
    </w:p>
    <w:p w14:paraId="45A2443E" w14:textId="5CC76E84" w:rsidR="00B10732" w:rsidRPr="00DA1609" w:rsidRDefault="00B10732" w:rsidP="007A0B1F">
      <w:pPr>
        <w:spacing w:line="360" w:lineRule="auto"/>
        <w:jc w:val="both"/>
        <w:rPr>
          <w:rFonts w:ascii="Arial" w:hAnsi="Arial" w:cs="Arial"/>
        </w:rPr>
      </w:pPr>
      <w:r>
        <w:rPr>
          <w:rFonts w:ascii="Arial" w:hAnsi="Arial" w:cs="Arial"/>
        </w:rPr>
        <w:t>There is a danger of new entry, however</w:t>
      </w:r>
      <w:r w:rsidR="00601ECA">
        <w:rPr>
          <w:rFonts w:ascii="Arial" w:hAnsi="Arial" w:cs="Arial"/>
        </w:rPr>
        <w:t>,</w:t>
      </w:r>
      <w:r>
        <w:rPr>
          <w:rFonts w:ascii="Arial" w:hAnsi="Arial" w:cs="Arial"/>
        </w:rPr>
        <w:t xml:space="preserve"> as this new idea is still new to quite new to the market there will be enough time to develop it further </w:t>
      </w:r>
    </w:p>
    <w:p w14:paraId="0B49A840" w14:textId="565CB4C8" w:rsidR="00AC4CAD" w:rsidRPr="00DA1609" w:rsidRDefault="00AC4CAD" w:rsidP="007A0B1F">
      <w:pPr>
        <w:spacing w:line="360" w:lineRule="auto"/>
        <w:jc w:val="both"/>
        <w:rPr>
          <w:rFonts w:ascii="Arial" w:hAnsi="Arial" w:cs="Arial"/>
        </w:rPr>
      </w:pPr>
      <w:r w:rsidRPr="00DA1609">
        <w:rPr>
          <w:rFonts w:ascii="Arial" w:hAnsi="Arial" w:cs="Arial"/>
        </w:rPr>
        <w:t>Thread of product substitute</w:t>
      </w:r>
    </w:p>
    <w:p w14:paraId="3D904196" w14:textId="37F8F971" w:rsidR="00DA1609" w:rsidRPr="00DA1609" w:rsidRDefault="00DA1609" w:rsidP="007A0B1F">
      <w:pPr>
        <w:spacing w:line="360" w:lineRule="auto"/>
        <w:jc w:val="both"/>
        <w:rPr>
          <w:rFonts w:ascii="Arial" w:hAnsi="Arial" w:cs="Arial"/>
        </w:rPr>
      </w:pPr>
      <w:r w:rsidRPr="00DA1609">
        <w:rPr>
          <w:rFonts w:ascii="Arial" w:hAnsi="Arial" w:cs="Arial"/>
        </w:rPr>
        <w:t xml:space="preserve">The more appealing the pricing of replacement items, the tighter the constraints on corporate profits. Finding additional items that can </w:t>
      </w:r>
      <w:proofErr w:type="spellStart"/>
      <w:r w:rsidR="00B15883">
        <w:rPr>
          <w:rFonts w:ascii="Arial" w:hAnsi="Arial" w:cs="Arial"/>
        </w:rPr>
        <w:t>fulfill</w:t>
      </w:r>
      <w:proofErr w:type="spellEnd"/>
      <w:r w:rsidRPr="00DA1609">
        <w:rPr>
          <w:rFonts w:ascii="Arial" w:hAnsi="Arial" w:cs="Arial"/>
        </w:rPr>
        <w:t xml:space="preserve"> the same function as products in the business is the first step in </w:t>
      </w:r>
      <w:r w:rsidR="009B5F24">
        <w:rPr>
          <w:rFonts w:ascii="Arial" w:hAnsi="Arial" w:cs="Arial"/>
        </w:rPr>
        <w:t>recognizing</w:t>
      </w:r>
      <w:r w:rsidRPr="00DA1609">
        <w:rPr>
          <w:rFonts w:ascii="Arial" w:hAnsi="Arial" w:cs="Arial"/>
        </w:rPr>
        <w:t xml:space="preserve"> substitute products. When dealing with replacement items, the company's viewpoint may be an issue</w:t>
      </w:r>
      <w:sdt>
        <w:sdtPr>
          <w:rPr>
            <w:rFonts w:ascii="Arial" w:hAnsi="Arial" w:cs="Arial"/>
          </w:rPr>
          <w:id w:val="556123554"/>
          <w:citation/>
        </w:sdtPr>
        <w:sdtEndPr/>
        <w:sdtContent>
          <w:r w:rsidR="00152940">
            <w:rPr>
              <w:rFonts w:ascii="Arial" w:hAnsi="Arial" w:cs="Arial"/>
            </w:rPr>
            <w:fldChar w:fldCharType="begin"/>
          </w:r>
          <w:r w:rsidR="00152940">
            <w:rPr>
              <w:rFonts w:ascii="Arial" w:hAnsi="Arial" w:cs="Arial"/>
            </w:rPr>
            <w:instrText xml:space="preserve"> CITATION Por80 \l 2057 </w:instrText>
          </w:r>
          <w:r w:rsidR="00152940">
            <w:rPr>
              <w:rFonts w:ascii="Arial" w:hAnsi="Arial" w:cs="Arial"/>
            </w:rPr>
            <w:fldChar w:fldCharType="separate"/>
          </w:r>
          <w:r w:rsidR="00152940">
            <w:rPr>
              <w:rFonts w:ascii="Arial" w:hAnsi="Arial" w:cs="Arial"/>
              <w:noProof/>
            </w:rPr>
            <w:t xml:space="preserve"> </w:t>
          </w:r>
          <w:r w:rsidR="00152940" w:rsidRPr="00152940">
            <w:rPr>
              <w:rFonts w:ascii="Arial" w:hAnsi="Arial" w:cs="Arial"/>
              <w:noProof/>
            </w:rPr>
            <w:t>(Porter, 1980)</w:t>
          </w:r>
          <w:r w:rsidR="00152940">
            <w:rPr>
              <w:rFonts w:ascii="Arial" w:hAnsi="Arial" w:cs="Arial"/>
            </w:rPr>
            <w:fldChar w:fldCharType="end"/>
          </w:r>
        </w:sdtContent>
      </w:sdt>
      <w:r w:rsidRPr="00DA1609">
        <w:rPr>
          <w:rFonts w:ascii="Arial" w:hAnsi="Arial" w:cs="Arial"/>
        </w:rPr>
        <w:t>.</w:t>
      </w:r>
    </w:p>
    <w:p w14:paraId="74C778AD" w14:textId="39B6E639" w:rsidR="00AC4CAD" w:rsidRDefault="007C5ECD" w:rsidP="007A0B1F">
      <w:pPr>
        <w:spacing w:line="360" w:lineRule="auto"/>
        <w:jc w:val="both"/>
        <w:rPr>
          <w:rFonts w:ascii="Arial" w:hAnsi="Arial" w:cs="Arial"/>
        </w:rPr>
      </w:pPr>
      <w:r>
        <w:rPr>
          <w:rFonts w:ascii="Arial" w:hAnsi="Arial" w:cs="Arial"/>
        </w:rPr>
        <w:t>Bargaining</w:t>
      </w:r>
      <w:r w:rsidR="00AC4CAD" w:rsidRPr="00DA1609">
        <w:rPr>
          <w:rFonts w:ascii="Arial" w:hAnsi="Arial" w:cs="Arial"/>
        </w:rPr>
        <w:t xml:space="preserve"> power of suppliers</w:t>
      </w:r>
    </w:p>
    <w:p w14:paraId="1701E9BF" w14:textId="5614BFAA" w:rsidR="00DA1609" w:rsidRPr="00DA1609" w:rsidRDefault="007C5ECD" w:rsidP="007A0B1F">
      <w:pPr>
        <w:spacing w:line="360" w:lineRule="auto"/>
        <w:jc w:val="both"/>
        <w:rPr>
          <w:rFonts w:ascii="Arial" w:hAnsi="Arial" w:cs="Arial"/>
        </w:rPr>
      </w:pPr>
      <w:r>
        <w:rPr>
          <w:rFonts w:ascii="Arial" w:hAnsi="Arial" w:cs="Arial"/>
        </w:rPr>
        <w:t>The power</w:t>
      </w:r>
      <w:r w:rsidR="00DA1609" w:rsidRPr="00DA1609">
        <w:rPr>
          <w:rFonts w:ascii="Arial" w:hAnsi="Arial" w:cs="Arial"/>
        </w:rPr>
        <w:t xml:space="preserve"> of suppliers can pose a challenge to </w:t>
      </w:r>
      <w:r w:rsidR="009B5F24">
        <w:rPr>
          <w:rFonts w:ascii="Arial" w:hAnsi="Arial" w:cs="Arial"/>
        </w:rPr>
        <w:t>organizations</w:t>
      </w:r>
      <w:r w:rsidR="00DA1609" w:rsidRPr="00DA1609">
        <w:rPr>
          <w:rFonts w:ascii="Arial" w:hAnsi="Arial" w:cs="Arial"/>
        </w:rPr>
        <w:t xml:space="preserve"> that rely on suppliers for supplies. Suppliers might take advantage of industry participants' negotiating power by increasing prices or reducing the success of the goods or </w:t>
      </w:r>
      <w:r w:rsidR="009B5F24">
        <w:rPr>
          <w:rFonts w:ascii="Arial" w:hAnsi="Arial" w:cs="Arial"/>
        </w:rPr>
        <w:t>services</w:t>
      </w:r>
      <w:r w:rsidR="00DA1609" w:rsidRPr="00DA1609">
        <w:rPr>
          <w:rFonts w:ascii="Arial" w:hAnsi="Arial" w:cs="Arial"/>
        </w:rPr>
        <w:t xml:space="preserve"> purchased</w:t>
      </w:r>
      <w:sdt>
        <w:sdtPr>
          <w:rPr>
            <w:rFonts w:ascii="Arial" w:hAnsi="Arial" w:cs="Arial"/>
          </w:rPr>
          <w:id w:val="994381847"/>
          <w:citation/>
        </w:sdtPr>
        <w:sdtEndPr/>
        <w:sdtContent>
          <w:r w:rsidR="008C62C3">
            <w:rPr>
              <w:rFonts w:ascii="Arial" w:hAnsi="Arial" w:cs="Arial"/>
            </w:rPr>
            <w:fldChar w:fldCharType="begin"/>
          </w:r>
          <w:r w:rsidR="008C62C3">
            <w:rPr>
              <w:rFonts w:ascii="Arial" w:hAnsi="Arial" w:cs="Arial"/>
            </w:rPr>
            <w:instrText xml:space="preserve"> CITATION Por87 \l 2057 </w:instrText>
          </w:r>
          <w:r w:rsidR="008C62C3">
            <w:rPr>
              <w:rFonts w:ascii="Arial" w:hAnsi="Arial" w:cs="Arial"/>
            </w:rPr>
            <w:fldChar w:fldCharType="separate"/>
          </w:r>
          <w:r w:rsidR="008C62C3">
            <w:rPr>
              <w:rFonts w:ascii="Arial" w:hAnsi="Arial" w:cs="Arial"/>
              <w:noProof/>
            </w:rPr>
            <w:t xml:space="preserve"> </w:t>
          </w:r>
          <w:r w:rsidR="008C62C3" w:rsidRPr="008C62C3">
            <w:rPr>
              <w:rFonts w:ascii="Arial" w:hAnsi="Arial" w:cs="Arial"/>
              <w:noProof/>
            </w:rPr>
            <w:t>(Porter, 1987)</w:t>
          </w:r>
          <w:r w:rsidR="008C62C3">
            <w:rPr>
              <w:rFonts w:ascii="Arial" w:hAnsi="Arial" w:cs="Arial"/>
            </w:rPr>
            <w:fldChar w:fldCharType="end"/>
          </w:r>
        </w:sdtContent>
      </w:sdt>
      <w:r w:rsidR="00DA1609" w:rsidRPr="00DA1609">
        <w:rPr>
          <w:rFonts w:ascii="Arial" w:hAnsi="Arial" w:cs="Arial"/>
        </w:rPr>
        <w:t>.</w:t>
      </w:r>
    </w:p>
    <w:p w14:paraId="79E44DCB" w14:textId="512B63F2" w:rsidR="00AC4CAD" w:rsidRDefault="007C5ECD" w:rsidP="007A0B1F">
      <w:pPr>
        <w:spacing w:line="360" w:lineRule="auto"/>
        <w:jc w:val="both"/>
        <w:rPr>
          <w:rFonts w:ascii="Arial" w:hAnsi="Arial" w:cs="Arial"/>
        </w:rPr>
      </w:pPr>
      <w:r>
        <w:rPr>
          <w:rFonts w:ascii="Arial" w:hAnsi="Arial" w:cs="Arial"/>
        </w:rPr>
        <w:t>Bargaining</w:t>
      </w:r>
      <w:r w:rsidR="00AC4CAD" w:rsidRPr="00DA1609">
        <w:rPr>
          <w:rFonts w:ascii="Arial" w:hAnsi="Arial" w:cs="Arial"/>
        </w:rPr>
        <w:t xml:space="preserve"> power of buyers</w:t>
      </w:r>
    </w:p>
    <w:p w14:paraId="1B7E0712" w14:textId="5D1C873D" w:rsidR="00DA1609" w:rsidRDefault="00DA1609" w:rsidP="007A0B1F">
      <w:pPr>
        <w:spacing w:line="360" w:lineRule="auto"/>
        <w:jc w:val="both"/>
        <w:rPr>
          <w:rFonts w:ascii="Arial" w:hAnsi="Arial" w:cs="Arial"/>
        </w:rPr>
      </w:pPr>
      <w:r w:rsidRPr="00DA1609">
        <w:rPr>
          <w:rFonts w:ascii="Arial" w:hAnsi="Arial" w:cs="Arial"/>
        </w:rPr>
        <w:t xml:space="preserve">Buyers' bargaining power increases when they purchase a common or undifferentiated commodity. To some extent, consumers frequently bid on bargain pricing, warranties, and features. To gain consumer loyalty, competing </w:t>
      </w:r>
      <w:r w:rsidR="009B5F24">
        <w:rPr>
          <w:rFonts w:ascii="Arial" w:hAnsi="Arial" w:cs="Arial"/>
        </w:rPr>
        <w:t>organizations</w:t>
      </w:r>
      <w:r w:rsidRPr="00DA1609">
        <w:rPr>
          <w:rFonts w:ascii="Arial" w:hAnsi="Arial" w:cs="Arial"/>
        </w:rPr>
        <w:t xml:space="preserve"> may provide superior service offers or </w:t>
      </w:r>
      <w:r w:rsidR="009B5F24">
        <w:rPr>
          <w:rFonts w:ascii="Arial" w:hAnsi="Arial" w:cs="Arial"/>
        </w:rPr>
        <w:t>customized</w:t>
      </w:r>
      <w:r w:rsidRPr="00DA1609">
        <w:rPr>
          <w:rFonts w:ascii="Arial" w:hAnsi="Arial" w:cs="Arial"/>
        </w:rPr>
        <w:t xml:space="preserve"> services</w:t>
      </w:r>
      <w:sdt>
        <w:sdtPr>
          <w:rPr>
            <w:rFonts w:ascii="Arial" w:hAnsi="Arial" w:cs="Arial"/>
          </w:rPr>
          <w:id w:val="-2095396240"/>
          <w:citation/>
        </w:sdtPr>
        <w:sdtEndPr/>
        <w:sdtContent>
          <w:r>
            <w:rPr>
              <w:rFonts w:ascii="Arial" w:hAnsi="Arial" w:cs="Arial"/>
            </w:rPr>
            <w:fldChar w:fldCharType="begin"/>
          </w:r>
          <w:r>
            <w:rPr>
              <w:rFonts w:ascii="Arial" w:hAnsi="Arial" w:cs="Arial"/>
            </w:rPr>
            <w:instrText xml:space="preserve"> CITATION FRD11 \l 2057 </w:instrText>
          </w:r>
          <w:r>
            <w:rPr>
              <w:rFonts w:ascii="Arial" w:hAnsi="Arial" w:cs="Arial"/>
            </w:rPr>
            <w:fldChar w:fldCharType="separate"/>
          </w:r>
          <w:r>
            <w:rPr>
              <w:rFonts w:ascii="Arial" w:hAnsi="Arial" w:cs="Arial"/>
              <w:noProof/>
            </w:rPr>
            <w:t xml:space="preserve"> </w:t>
          </w:r>
          <w:r w:rsidRPr="00DA1609">
            <w:rPr>
              <w:rFonts w:ascii="Arial" w:hAnsi="Arial" w:cs="Arial"/>
              <w:noProof/>
            </w:rPr>
            <w:t>(David, 2011)</w:t>
          </w:r>
          <w:r>
            <w:rPr>
              <w:rFonts w:ascii="Arial" w:hAnsi="Arial" w:cs="Arial"/>
            </w:rPr>
            <w:fldChar w:fldCharType="end"/>
          </w:r>
        </w:sdtContent>
      </w:sdt>
      <w:r w:rsidRPr="00DA1609">
        <w:rPr>
          <w:rFonts w:ascii="Arial" w:hAnsi="Arial" w:cs="Arial"/>
        </w:rPr>
        <w:t>.</w:t>
      </w:r>
    </w:p>
    <w:p w14:paraId="2A7D1A3C" w14:textId="004DE6D0" w:rsidR="00FC4AE1" w:rsidRPr="00DA1609" w:rsidRDefault="00FC4AE1" w:rsidP="007A0B1F">
      <w:pPr>
        <w:spacing w:line="360" w:lineRule="auto"/>
        <w:jc w:val="both"/>
        <w:rPr>
          <w:rFonts w:ascii="Arial" w:hAnsi="Arial" w:cs="Arial"/>
        </w:rPr>
      </w:pPr>
      <w:r w:rsidRPr="00FC4AE1">
        <w:rPr>
          <w:rFonts w:ascii="Arial" w:hAnsi="Arial" w:cs="Arial"/>
        </w:rPr>
        <w:t xml:space="preserve">In the market, there are rivals such as recruiting agencies and recruitment applications. Furthermore, this software has been enhanced with new functions that may be more beneficial during the Covid epidemic. Furthermore, it will gain an advantage because this innovative service will provide a combination of what recruitment agencies and recruitment online </w:t>
      </w:r>
      <w:r w:rsidRPr="00FC4AE1">
        <w:rPr>
          <w:rFonts w:ascii="Arial" w:hAnsi="Arial" w:cs="Arial"/>
        </w:rPr>
        <w:lastRenderedPageBreak/>
        <w:t>sources provided with extra benefits such as pay-out being done directly through the platform, individuals being able to find jobs quickly without having to discuss</w:t>
      </w:r>
      <w:r w:rsidR="00601ECA">
        <w:rPr>
          <w:rFonts w:ascii="Arial" w:hAnsi="Arial" w:cs="Arial"/>
        </w:rPr>
        <w:t>. After all,</w:t>
      </w:r>
      <w:r w:rsidRPr="00FC4AE1">
        <w:rPr>
          <w:rFonts w:ascii="Arial" w:hAnsi="Arial" w:cs="Arial"/>
        </w:rPr>
        <w:t xml:space="preserve"> the entire process will be controlled by the online site and software. Additionally, not only can employees locate jobs using the app, but companies can also look for employees, especially if they need to fill a shift quickly.</w:t>
      </w:r>
    </w:p>
    <w:p w14:paraId="3CF226EC" w14:textId="40A3DA60" w:rsidR="006F74DD" w:rsidRPr="00824821" w:rsidRDefault="006F74DD" w:rsidP="00824821">
      <w:pPr>
        <w:pStyle w:val="Heading1"/>
        <w:rPr>
          <w:rFonts w:ascii="Arial" w:hAnsi="Arial" w:cs="Arial"/>
          <w:color w:val="auto"/>
        </w:rPr>
      </w:pPr>
      <w:bookmarkStart w:id="4" w:name="_Toc100842547"/>
      <w:r w:rsidRPr="00824821">
        <w:rPr>
          <w:rFonts w:ascii="Arial" w:hAnsi="Arial" w:cs="Arial"/>
          <w:color w:val="auto"/>
        </w:rPr>
        <w:t>Operations and Management Team Plan</w:t>
      </w:r>
      <w:bookmarkEnd w:id="4"/>
    </w:p>
    <w:p w14:paraId="68FD63FF" w14:textId="77777777" w:rsidR="000F36E4" w:rsidRPr="000F36E4" w:rsidRDefault="000F36E4" w:rsidP="000F36E4"/>
    <w:p w14:paraId="3476B8CB" w14:textId="0CD0C861" w:rsidR="000F36E4" w:rsidRPr="000F36E4" w:rsidRDefault="000F36E4" w:rsidP="000F36E4">
      <w:pPr>
        <w:rPr>
          <w:rFonts w:ascii="Arial" w:hAnsi="Arial" w:cs="Arial"/>
        </w:rPr>
      </w:pPr>
      <w:r w:rsidRPr="000F36E4">
        <w:rPr>
          <w:rFonts w:ascii="Arial" w:hAnsi="Arial" w:cs="Arial"/>
        </w:rPr>
        <w:t>Management team</w:t>
      </w:r>
    </w:p>
    <w:tbl>
      <w:tblPr>
        <w:tblStyle w:val="TableGrid"/>
        <w:tblW w:w="0" w:type="auto"/>
        <w:tblLook w:val="04A0" w:firstRow="1" w:lastRow="0" w:firstColumn="1" w:lastColumn="0" w:noHBand="0" w:noVBand="1"/>
      </w:tblPr>
      <w:tblGrid>
        <w:gridCol w:w="2989"/>
        <w:gridCol w:w="2982"/>
        <w:gridCol w:w="3045"/>
      </w:tblGrid>
      <w:tr w:rsidR="000F36E4" w14:paraId="6EA73C44" w14:textId="77777777" w:rsidTr="00D42ABC">
        <w:tc>
          <w:tcPr>
            <w:tcW w:w="4574" w:type="dxa"/>
          </w:tcPr>
          <w:p w14:paraId="499C1677" w14:textId="77777777" w:rsidR="000F36E4" w:rsidRPr="000F36E4" w:rsidRDefault="000F36E4" w:rsidP="00D42ABC">
            <w:pPr>
              <w:rPr>
                <w:rFonts w:ascii="Arial" w:hAnsi="Arial" w:cs="Arial"/>
                <w:sz w:val="22"/>
                <w:szCs w:val="22"/>
              </w:rPr>
            </w:pPr>
            <w:r w:rsidRPr="000F36E4">
              <w:rPr>
                <w:rFonts w:ascii="Arial" w:hAnsi="Arial" w:cs="Arial"/>
                <w:sz w:val="22"/>
                <w:szCs w:val="22"/>
              </w:rPr>
              <w:t xml:space="preserve">Name </w:t>
            </w:r>
          </w:p>
        </w:tc>
        <w:tc>
          <w:tcPr>
            <w:tcW w:w="4574" w:type="dxa"/>
          </w:tcPr>
          <w:p w14:paraId="0416C174" w14:textId="77777777" w:rsidR="000F36E4" w:rsidRPr="000F36E4" w:rsidRDefault="000F36E4" w:rsidP="00D42ABC">
            <w:pPr>
              <w:rPr>
                <w:rFonts w:ascii="Arial" w:hAnsi="Arial" w:cs="Arial"/>
                <w:sz w:val="22"/>
                <w:szCs w:val="22"/>
              </w:rPr>
            </w:pPr>
            <w:r w:rsidRPr="000F36E4">
              <w:rPr>
                <w:rFonts w:ascii="Arial" w:hAnsi="Arial" w:cs="Arial"/>
                <w:sz w:val="22"/>
                <w:szCs w:val="22"/>
              </w:rPr>
              <w:t>Skills</w:t>
            </w:r>
          </w:p>
        </w:tc>
        <w:tc>
          <w:tcPr>
            <w:tcW w:w="4574" w:type="dxa"/>
          </w:tcPr>
          <w:p w14:paraId="78083A08" w14:textId="77777777" w:rsidR="000F36E4" w:rsidRPr="000F36E4" w:rsidRDefault="000F36E4" w:rsidP="00D42ABC">
            <w:pPr>
              <w:rPr>
                <w:rFonts w:ascii="Arial" w:hAnsi="Arial" w:cs="Arial"/>
                <w:sz w:val="22"/>
                <w:szCs w:val="22"/>
              </w:rPr>
            </w:pPr>
            <w:r w:rsidRPr="000F36E4">
              <w:rPr>
                <w:rFonts w:ascii="Arial" w:hAnsi="Arial" w:cs="Arial"/>
                <w:sz w:val="22"/>
                <w:szCs w:val="22"/>
              </w:rPr>
              <w:t>What do they bring to the firm</w:t>
            </w:r>
          </w:p>
        </w:tc>
      </w:tr>
      <w:tr w:rsidR="000F36E4" w14:paraId="78A1731B" w14:textId="77777777" w:rsidTr="00D42ABC">
        <w:tc>
          <w:tcPr>
            <w:tcW w:w="4574" w:type="dxa"/>
          </w:tcPr>
          <w:p w14:paraId="20BFE42E" w14:textId="685A863C" w:rsidR="000F36E4" w:rsidRPr="000F36E4" w:rsidRDefault="007971B5" w:rsidP="00D42ABC">
            <w:pPr>
              <w:rPr>
                <w:rFonts w:ascii="Arial" w:hAnsi="Arial" w:cs="Arial"/>
                <w:sz w:val="22"/>
                <w:szCs w:val="22"/>
              </w:rPr>
            </w:pPr>
            <w:r>
              <w:rPr>
                <w:rFonts w:ascii="Arial" w:hAnsi="Arial" w:cs="Arial"/>
                <w:sz w:val="22"/>
                <w:szCs w:val="22"/>
              </w:rPr>
              <w:t>George Smiths</w:t>
            </w:r>
          </w:p>
        </w:tc>
        <w:tc>
          <w:tcPr>
            <w:tcW w:w="4574" w:type="dxa"/>
          </w:tcPr>
          <w:p w14:paraId="7CA18CB4" w14:textId="23BA64D8" w:rsidR="000F36E4" w:rsidRPr="000F36E4" w:rsidRDefault="007971B5" w:rsidP="00D42ABC">
            <w:pPr>
              <w:rPr>
                <w:rFonts w:ascii="Arial" w:hAnsi="Arial" w:cs="Arial"/>
                <w:sz w:val="22"/>
                <w:szCs w:val="22"/>
              </w:rPr>
            </w:pPr>
            <w:r>
              <w:rPr>
                <w:rFonts w:ascii="Arial" w:hAnsi="Arial" w:cs="Arial"/>
                <w:sz w:val="22"/>
                <w:szCs w:val="22"/>
              </w:rPr>
              <w:t>HR graduate</w:t>
            </w:r>
          </w:p>
        </w:tc>
        <w:tc>
          <w:tcPr>
            <w:tcW w:w="4574" w:type="dxa"/>
          </w:tcPr>
          <w:p w14:paraId="5C9FC6FB" w14:textId="61B66FC8" w:rsidR="000F36E4" w:rsidRPr="000F36E4" w:rsidRDefault="00B10732" w:rsidP="00D42ABC">
            <w:pPr>
              <w:rPr>
                <w:rFonts w:ascii="Arial" w:hAnsi="Arial" w:cs="Arial"/>
                <w:sz w:val="22"/>
                <w:szCs w:val="22"/>
              </w:rPr>
            </w:pPr>
            <w:r>
              <w:rPr>
                <w:rFonts w:ascii="Arial" w:hAnsi="Arial" w:cs="Arial"/>
                <w:sz w:val="22"/>
                <w:szCs w:val="22"/>
              </w:rPr>
              <w:t>Will hire appropriate and skilled staff</w:t>
            </w:r>
          </w:p>
        </w:tc>
      </w:tr>
      <w:tr w:rsidR="000F36E4" w14:paraId="7A282FBF" w14:textId="77777777" w:rsidTr="00D42ABC">
        <w:tc>
          <w:tcPr>
            <w:tcW w:w="4574" w:type="dxa"/>
          </w:tcPr>
          <w:p w14:paraId="64C9D089" w14:textId="1842F4FB" w:rsidR="000F36E4" w:rsidRDefault="007971B5" w:rsidP="00D42ABC">
            <w:pPr>
              <w:rPr>
                <w:rFonts w:ascii="Arial" w:hAnsi="Arial" w:cs="Arial"/>
              </w:rPr>
            </w:pPr>
            <w:r>
              <w:rPr>
                <w:rFonts w:ascii="Arial" w:hAnsi="Arial" w:cs="Arial"/>
              </w:rPr>
              <w:t>John Davidson</w:t>
            </w:r>
          </w:p>
        </w:tc>
        <w:tc>
          <w:tcPr>
            <w:tcW w:w="4574" w:type="dxa"/>
          </w:tcPr>
          <w:p w14:paraId="2D52102E" w14:textId="62DD740C" w:rsidR="000F36E4" w:rsidRDefault="007971B5" w:rsidP="00D42ABC">
            <w:pPr>
              <w:rPr>
                <w:rFonts w:ascii="Arial" w:hAnsi="Arial" w:cs="Arial"/>
              </w:rPr>
            </w:pPr>
            <w:r>
              <w:rPr>
                <w:rFonts w:ascii="Arial" w:hAnsi="Arial" w:cs="Arial"/>
              </w:rPr>
              <w:t>IT specialist</w:t>
            </w:r>
          </w:p>
        </w:tc>
        <w:tc>
          <w:tcPr>
            <w:tcW w:w="4574" w:type="dxa"/>
          </w:tcPr>
          <w:p w14:paraId="40438A94" w14:textId="5CC98261" w:rsidR="000F36E4" w:rsidRDefault="00B10732" w:rsidP="00D42ABC">
            <w:pPr>
              <w:rPr>
                <w:rFonts w:ascii="Arial" w:hAnsi="Arial" w:cs="Arial"/>
              </w:rPr>
            </w:pPr>
            <w:r>
              <w:rPr>
                <w:rFonts w:ascii="Arial" w:hAnsi="Arial" w:cs="Arial"/>
              </w:rPr>
              <w:t>Will maintain computers and any issue related to them</w:t>
            </w:r>
          </w:p>
        </w:tc>
      </w:tr>
      <w:tr w:rsidR="000F36E4" w14:paraId="2C437F5F" w14:textId="77777777" w:rsidTr="00D42ABC">
        <w:tc>
          <w:tcPr>
            <w:tcW w:w="4574" w:type="dxa"/>
          </w:tcPr>
          <w:p w14:paraId="72BCA65F" w14:textId="7E5806EA" w:rsidR="000F36E4" w:rsidRDefault="007971B5" w:rsidP="00D42ABC">
            <w:pPr>
              <w:rPr>
                <w:rFonts w:ascii="Arial" w:hAnsi="Arial" w:cs="Arial"/>
              </w:rPr>
            </w:pPr>
            <w:r>
              <w:rPr>
                <w:rFonts w:ascii="Arial" w:hAnsi="Arial" w:cs="Arial"/>
              </w:rPr>
              <w:t>Sam Dave</w:t>
            </w:r>
          </w:p>
        </w:tc>
        <w:tc>
          <w:tcPr>
            <w:tcW w:w="4574" w:type="dxa"/>
          </w:tcPr>
          <w:p w14:paraId="4A47919B" w14:textId="55A14EA4" w:rsidR="000F36E4" w:rsidRDefault="007971B5" w:rsidP="00D42ABC">
            <w:pPr>
              <w:rPr>
                <w:rFonts w:ascii="Arial" w:hAnsi="Arial" w:cs="Arial"/>
              </w:rPr>
            </w:pPr>
            <w:r>
              <w:rPr>
                <w:rFonts w:ascii="Arial" w:hAnsi="Arial" w:cs="Arial"/>
              </w:rPr>
              <w:t>Finance assistant</w:t>
            </w:r>
          </w:p>
        </w:tc>
        <w:tc>
          <w:tcPr>
            <w:tcW w:w="4574" w:type="dxa"/>
          </w:tcPr>
          <w:p w14:paraId="36A9D455" w14:textId="37DF70B4" w:rsidR="000F36E4" w:rsidRDefault="00B10732" w:rsidP="00D42ABC">
            <w:pPr>
              <w:rPr>
                <w:rFonts w:ascii="Arial" w:hAnsi="Arial" w:cs="Arial"/>
              </w:rPr>
            </w:pPr>
            <w:r>
              <w:rPr>
                <w:rFonts w:ascii="Arial" w:hAnsi="Arial" w:cs="Arial"/>
              </w:rPr>
              <w:t>Will take care of the expenses and revenue, with all money in and out of the company</w:t>
            </w:r>
          </w:p>
        </w:tc>
      </w:tr>
      <w:tr w:rsidR="007971B5" w14:paraId="7D7DFEDD" w14:textId="77777777" w:rsidTr="00D42ABC">
        <w:tc>
          <w:tcPr>
            <w:tcW w:w="4574" w:type="dxa"/>
          </w:tcPr>
          <w:p w14:paraId="2109913A" w14:textId="32CA1F5C" w:rsidR="007971B5" w:rsidRDefault="007971B5" w:rsidP="00D42ABC">
            <w:pPr>
              <w:rPr>
                <w:rFonts w:ascii="Arial" w:hAnsi="Arial" w:cs="Arial"/>
              </w:rPr>
            </w:pPr>
            <w:r>
              <w:rPr>
                <w:rFonts w:ascii="Arial" w:hAnsi="Arial" w:cs="Arial"/>
              </w:rPr>
              <w:t xml:space="preserve">Kerri Dane </w:t>
            </w:r>
          </w:p>
        </w:tc>
        <w:tc>
          <w:tcPr>
            <w:tcW w:w="4574" w:type="dxa"/>
          </w:tcPr>
          <w:p w14:paraId="071522A2" w14:textId="1A2748BF" w:rsidR="007971B5" w:rsidRDefault="007971B5" w:rsidP="00D42ABC">
            <w:pPr>
              <w:rPr>
                <w:rFonts w:ascii="Arial" w:hAnsi="Arial" w:cs="Arial"/>
              </w:rPr>
            </w:pPr>
            <w:r>
              <w:rPr>
                <w:rFonts w:ascii="Arial" w:hAnsi="Arial" w:cs="Arial"/>
              </w:rPr>
              <w:t>Web design</w:t>
            </w:r>
          </w:p>
        </w:tc>
        <w:tc>
          <w:tcPr>
            <w:tcW w:w="4574" w:type="dxa"/>
          </w:tcPr>
          <w:p w14:paraId="50DE5C0B" w14:textId="21D70E91" w:rsidR="007971B5" w:rsidRDefault="007971B5" w:rsidP="00D42ABC">
            <w:pPr>
              <w:rPr>
                <w:rFonts w:ascii="Arial" w:hAnsi="Arial" w:cs="Arial"/>
              </w:rPr>
            </w:pPr>
            <w:r>
              <w:rPr>
                <w:rFonts w:ascii="Arial" w:hAnsi="Arial" w:cs="Arial"/>
              </w:rPr>
              <w:t>They will create the websi</w:t>
            </w:r>
            <w:r w:rsidR="00E6227F">
              <w:rPr>
                <w:rFonts w:ascii="Arial" w:hAnsi="Arial" w:cs="Arial"/>
              </w:rPr>
              <w:t xml:space="preserve">te page and maintain it </w:t>
            </w:r>
          </w:p>
        </w:tc>
      </w:tr>
    </w:tbl>
    <w:p w14:paraId="2322183A" w14:textId="7E428E1A" w:rsidR="00FC4AE1" w:rsidRPr="00824821" w:rsidRDefault="00FC4AE1" w:rsidP="00824821">
      <w:pPr>
        <w:pStyle w:val="Heading2"/>
        <w:rPr>
          <w:rFonts w:ascii="Arial" w:hAnsi="Arial" w:cs="Arial"/>
          <w:color w:val="auto"/>
        </w:rPr>
      </w:pPr>
      <w:r w:rsidRPr="00824821">
        <w:rPr>
          <w:rFonts w:ascii="Arial" w:hAnsi="Arial" w:cs="Arial"/>
          <w:color w:val="auto"/>
        </w:rPr>
        <w:t xml:space="preserve">  </w:t>
      </w:r>
      <w:bookmarkStart w:id="5" w:name="_Toc100842548"/>
      <w:r w:rsidRPr="00824821">
        <w:rPr>
          <w:rFonts w:ascii="Arial" w:hAnsi="Arial" w:cs="Arial"/>
          <w:color w:val="auto"/>
        </w:rPr>
        <w:t xml:space="preserve">SWOT </w:t>
      </w:r>
      <w:bookmarkEnd w:id="5"/>
      <w:r w:rsidR="00601ECA">
        <w:rPr>
          <w:rFonts w:ascii="Arial" w:hAnsi="Arial" w:cs="Arial"/>
          <w:color w:val="auto"/>
        </w:rPr>
        <w:t>Analysis</w:t>
      </w:r>
    </w:p>
    <w:tbl>
      <w:tblPr>
        <w:tblStyle w:val="TableGrid"/>
        <w:tblW w:w="0" w:type="auto"/>
        <w:tblLook w:val="04A0" w:firstRow="1" w:lastRow="0" w:firstColumn="1" w:lastColumn="0" w:noHBand="0" w:noVBand="1"/>
      </w:tblPr>
      <w:tblGrid>
        <w:gridCol w:w="4508"/>
        <w:gridCol w:w="4508"/>
      </w:tblGrid>
      <w:tr w:rsidR="00FC4AE1" w14:paraId="5CF37D04" w14:textId="77777777" w:rsidTr="00FC4AE1">
        <w:tc>
          <w:tcPr>
            <w:tcW w:w="4508" w:type="dxa"/>
          </w:tcPr>
          <w:p w14:paraId="03DFFB80" w14:textId="59B7A1B9" w:rsidR="00FC4AE1" w:rsidRPr="00FC4AE1" w:rsidRDefault="00FC4AE1" w:rsidP="000F36E4">
            <w:pPr>
              <w:rPr>
                <w:rFonts w:ascii="Arial" w:hAnsi="Arial" w:cs="Arial"/>
                <w:b/>
                <w:bCs/>
                <w:i/>
                <w:iCs/>
                <w:sz w:val="22"/>
                <w:szCs w:val="22"/>
              </w:rPr>
            </w:pPr>
            <w:r w:rsidRPr="00FC4AE1">
              <w:rPr>
                <w:rFonts w:ascii="Arial" w:hAnsi="Arial" w:cs="Arial"/>
                <w:b/>
                <w:bCs/>
                <w:i/>
                <w:iCs/>
                <w:sz w:val="22"/>
                <w:szCs w:val="22"/>
              </w:rPr>
              <w:t>Strengths</w:t>
            </w:r>
          </w:p>
        </w:tc>
        <w:tc>
          <w:tcPr>
            <w:tcW w:w="4508" w:type="dxa"/>
          </w:tcPr>
          <w:p w14:paraId="42C00E5A" w14:textId="7E85BDA3" w:rsidR="00FC4AE1" w:rsidRPr="00FC4AE1" w:rsidRDefault="00FC4AE1" w:rsidP="000F36E4">
            <w:pPr>
              <w:rPr>
                <w:rFonts w:ascii="Arial" w:hAnsi="Arial" w:cs="Arial"/>
                <w:b/>
                <w:bCs/>
                <w:i/>
                <w:iCs/>
                <w:sz w:val="22"/>
                <w:szCs w:val="22"/>
              </w:rPr>
            </w:pPr>
            <w:r w:rsidRPr="00FC4AE1">
              <w:rPr>
                <w:rFonts w:ascii="Arial" w:hAnsi="Arial" w:cs="Arial"/>
                <w:b/>
                <w:bCs/>
                <w:i/>
                <w:iCs/>
                <w:sz w:val="22"/>
                <w:szCs w:val="22"/>
              </w:rPr>
              <w:t>Weaknesses</w:t>
            </w:r>
          </w:p>
        </w:tc>
      </w:tr>
      <w:tr w:rsidR="00FC4AE1" w14:paraId="0A394EE3" w14:textId="77777777" w:rsidTr="00FC4AE1">
        <w:tc>
          <w:tcPr>
            <w:tcW w:w="4508" w:type="dxa"/>
          </w:tcPr>
          <w:p w14:paraId="2ED5C4D5" w14:textId="77777777" w:rsidR="003E5B8F" w:rsidRPr="003E5B8F" w:rsidRDefault="003E5B8F" w:rsidP="003E5B8F">
            <w:pPr>
              <w:rPr>
                <w:rFonts w:ascii="Arial" w:hAnsi="Arial" w:cs="Arial"/>
                <w:sz w:val="22"/>
                <w:szCs w:val="22"/>
              </w:rPr>
            </w:pPr>
            <w:r w:rsidRPr="003E5B8F">
              <w:rPr>
                <w:rFonts w:ascii="Arial" w:hAnsi="Arial" w:cs="Arial"/>
                <w:sz w:val="22"/>
                <w:szCs w:val="22"/>
              </w:rPr>
              <w:t>• There is a benefit to swiftly finding a job online (any business would discover a person immediately to fill schedules if necessary, and applicants can receive notifications about empty positions in the region for a quick start matching their abilities and competence).</w:t>
            </w:r>
          </w:p>
          <w:p w14:paraId="59ECE9DB" w14:textId="77777777" w:rsidR="003E5B8F" w:rsidRPr="003E5B8F" w:rsidRDefault="003E5B8F" w:rsidP="003E5B8F">
            <w:pPr>
              <w:rPr>
                <w:rFonts w:ascii="Arial" w:hAnsi="Arial" w:cs="Arial"/>
                <w:sz w:val="22"/>
                <w:szCs w:val="22"/>
              </w:rPr>
            </w:pPr>
            <w:r w:rsidRPr="003E5B8F">
              <w:rPr>
                <w:rFonts w:ascii="Arial" w:hAnsi="Arial" w:cs="Arial"/>
                <w:sz w:val="22"/>
                <w:szCs w:val="22"/>
              </w:rPr>
              <w:t>• Payment will be made through the app.</w:t>
            </w:r>
          </w:p>
          <w:p w14:paraId="040FF8FE" w14:textId="70D46586" w:rsidR="00FC4AE1" w:rsidRPr="003E5B8F" w:rsidRDefault="003E5B8F" w:rsidP="003E5B8F">
            <w:pPr>
              <w:rPr>
                <w:rFonts w:ascii="Arial" w:hAnsi="Arial" w:cs="Arial"/>
                <w:sz w:val="22"/>
                <w:szCs w:val="22"/>
              </w:rPr>
            </w:pPr>
            <w:r w:rsidRPr="003E5B8F">
              <w:rPr>
                <w:rFonts w:ascii="Arial" w:hAnsi="Arial" w:cs="Arial"/>
                <w:sz w:val="22"/>
                <w:szCs w:val="22"/>
              </w:rPr>
              <w:t>• There is no face-to-face interaction; it's all done online</w:t>
            </w:r>
          </w:p>
        </w:tc>
        <w:tc>
          <w:tcPr>
            <w:tcW w:w="4508" w:type="dxa"/>
          </w:tcPr>
          <w:p w14:paraId="41534E9B" w14:textId="77777777" w:rsidR="00FC4AE1" w:rsidRPr="00FC4AE1" w:rsidRDefault="00FC4AE1" w:rsidP="00FC4AE1">
            <w:pPr>
              <w:rPr>
                <w:rFonts w:ascii="Arial" w:hAnsi="Arial" w:cs="Arial"/>
                <w:sz w:val="22"/>
                <w:szCs w:val="22"/>
              </w:rPr>
            </w:pPr>
            <w:r w:rsidRPr="00FC4AE1">
              <w:rPr>
                <w:rFonts w:ascii="Arial" w:hAnsi="Arial" w:cs="Arial"/>
                <w:sz w:val="22"/>
                <w:szCs w:val="22"/>
              </w:rPr>
              <w:t>• The industry has already a rival.</w:t>
            </w:r>
          </w:p>
          <w:p w14:paraId="73CFE962" w14:textId="2B823285" w:rsidR="00FC4AE1" w:rsidRPr="00FC4AE1" w:rsidRDefault="00FC4AE1" w:rsidP="00FC4AE1">
            <w:pPr>
              <w:rPr>
                <w:rFonts w:ascii="Arial" w:hAnsi="Arial" w:cs="Arial"/>
                <w:sz w:val="22"/>
                <w:szCs w:val="22"/>
              </w:rPr>
            </w:pPr>
            <w:r w:rsidRPr="00FC4AE1">
              <w:rPr>
                <w:rFonts w:ascii="Arial" w:hAnsi="Arial" w:cs="Arial"/>
                <w:sz w:val="22"/>
                <w:szCs w:val="22"/>
              </w:rPr>
              <w:t xml:space="preserve">• Someone who does not have </w:t>
            </w:r>
            <w:r w:rsidR="00601ECA">
              <w:rPr>
                <w:rFonts w:ascii="Arial" w:hAnsi="Arial" w:cs="Arial"/>
                <w:sz w:val="22"/>
                <w:szCs w:val="22"/>
              </w:rPr>
              <w:t xml:space="preserve">a </w:t>
            </w:r>
            <w:r w:rsidRPr="00FC4AE1">
              <w:rPr>
                <w:rFonts w:ascii="Arial" w:hAnsi="Arial" w:cs="Arial"/>
                <w:sz w:val="22"/>
                <w:szCs w:val="22"/>
              </w:rPr>
              <w:t xml:space="preserve">connection to the web would be unable to be using </w:t>
            </w:r>
            <w:r w:rsidR="00601ECA">
              <w:rPr>
                <w:rFonts w:ascii="Arial" w:hAnsi="Arial" w:cs="Arial"/>
                <w:sz w:val="22"/>
                <w:szCs w:val="22"/>
              </w:rPr>
              <w:t xml:space="preserve">the </w:t>
            </w:r>
            <w:r w:rsidRPr="00FC4AE1">
              <w:rPr>
                <w:rFonts w:ascii="Arial" w:hAnsi="Arial" w:cs="Arial"/>
                <w:sz w:val="22"/>
                <w:szCs w:val="22"/>
              </w:rPr>
              <w:t>app.</w:t>
            </w:r>
          </w:p>
        </w:tc>
      </w:tr>
      <w:tr w:rsidR="00FC4AE1" w14:paraId="5CCA139B" w14:textId="77777777" w:rsidTr="00FC4AE1">
        <w:tc>
          <w:tcPr>
            <w:tcW w:w="4508" w:type="dxa"/>
          </w:tcPr>
          <w:p w14:paraId="53941EB9" w14:textId="1D870198" w:rsidR="00FC4AE1" w:rsidRPr="00FC4AE1" w:rsidRDefault="00FC4AE1" w:rsidP="000F36E4">
            <w:pPr>
              <w:rPr>
                <w:rFonts w:ascii="Arial" w:hAnsi="Arial" w:cs="Arial"/>
                <w:b/>
                <w:bCs/>
                <w:i/>
                <w:iCs/>
                <w:sz w:val="22"/>
                <w:szCs w:val="22"/>
              </w:rPr>
            </w:pPr>
            <w:r w:rsidRPr="00FC4AE1">
              <w:rPr>
                <w:rFonts w:ascii="Arial" w:hAnsi="Arial" w:cs="Arial"/>
                <w:b/>
                <w:bCs/>
                <w:i/>
                <w:iCs/>
                <w:sz w:val="22"/>
                <w:szCs w:val="22"/>
              </w:rPr>
              <w:t>Opportunities</w:t>
            </w:r>
          </w:p>
        </w:tc>
        <w:tc>
          <w:tcPr>
            <w:tcW w:w="4508" w:type="dxa"/>
          </w:tcPr>
          <w:p w14:paraId="746B8B40" w14:textId="6D67B135" w:rsidR="00FC4AE1" w:rsidRPr="00FC4AE1" w:rsidRDefault="00FC4AE1" w:rsidP="000F36E4">
            <w:pPr>
              <w:rPr>
                <w:rFonts w:ascii="Arial" w:hAnsi="Arial" w:cs="Arial"/>
                <w:b/>
                <w:bCs/>
                <w:i/>
                <w:iCs/>
                <w:sz w:val="22"/>
                <w:szCs w:val="22"/>
              </w:rPr>
            </w:pPr>
            <w:r w:rsidRPr="00FC4AE1">
              <w:rPr>
                <w:rFonts w:ascii="Arial" w:hAnsi="Arial" w:cs="Arial"/>
                <w:b/>
                <w:bCs/>
                <w:i/>
                <w:iCs/>
                <w:sz w:val="22"/>
                <w:szCs w:val="22"/>
              </w:rPr>
              <w:t>Threats</w:t>
            </w:r>
          </w:p>
        </w:tc>
      </w:tr>
      <w:tr w:rsidR="00FC4AE1" w14:paraId="6A38CE0D" w14:textId="77777777" w:rsidTr="00FC4AE1">
        <w:tc>
          <w:tcPr>
            <w:tcW w:w="4508" w:type="dxa"/>
          </w:tcPr>
          <w:p w14:paraId="4F5EF6CD" w14:textId="47012066" w:rsidR="00FC4AE1" w:rsidRPr="003E5B8F" w:rsidRDefault="003E5B8F" w:rsidP="000F36E4">
            <w:pPr>
              <w:rPr>
                <w:rFonts w:ascii="Arial" w:hAnsi="Arial" w:cs="Arial"/>
                <w:sz w:val="22"/>
                <w:szCs w:val="22"/>
              </w:rPr>
            </w:pPr>
            <w:r w:rsidRPr="003E5B8F">
              <w:rPr>
                <w:rFonts w:ascii="Arial" w:hAnsi="Arial" w:cs="Arial"/>
                <w:sz w:val="22"/>
                <w:szCs w:val="22"/>
              </w:rPr>
              <w:t xml:space="preserve">• </w:t>
            </w:r>
            <w:r w:rsidR="00601ECA">
              <w:rPr>
                <w:rFonts w:ascii="Arial" w:hAnsi="Arial" w:cs="Arial"/>
                <w:sz w:val="22"/>
                <w:szCs w:val="22"/>
              </w:rPr>
              <w:t>pandemic-affected businesses also can</w:t>
            </w:r>
            <w:r w:rsidRPr="003E5B8F">
              <w:rPr>
                <w:rFonts w:ascii="Arial" w:hAnsi="Arial" w:cs="Arial"/>
                <w:sz w:val="22"/>
                <w:szCs w:val="22"/>
              </w:rPr>
              <w:t xml:space="preserve"> retrieve by fast substituting employees when they are needed with immediate solutions. • There are possibilities for societal structure left without even a job during the Disease outbreak to discover work and get paid cash immediately because </w:t>
            </w:r>
            <w:r w:rsidR="00F521F2">
              <w:rPr>
                <w:rFonts w:ascii="Arial" w:hAnsi="Arial" w:cs="Arial"/>
                <w:sz w:val="22"/>
                <w:szCs w:val="22"/>
              </w:rPr>
              <w:t xml:space="preserve">the </w:t>
            </w:r>
            <w:r w:rsidRPr="003E5B8F">
              <w:rPr>
                <w:rFonts w:ascii="Arial" w:hAnsi="Arial" w:cs="Arial"/>
                <w:sz w:val="22"/>
                <w:szCs w:val="22"/>
              </w:rPr>
              <w:t xml:space="preserve">payment </w:t>
            </w:r>
            <w:r w:rsidR="00601ECA">
              <w:rPr>
                <w:rFonts w:ascii="Arial" w:hAnsi="Arial" w:cs="Arial"/>
                <w:sz w:val="22"/>
                <w:szCs w:val="22"/>
              </w:rPr>
              <w:t xml:space="preserve">is </w:t>
            </w:r>
            <w:r w:rsidRPr="003E5B8F">
              <w:rPr>
                <w:rFonts w:ascii="Arial" w:hAnsi="Arial" w:cs="Arial"/>
                <w:sz w:val="22"/>
                <w:szCs w:val="22"/>
              </w:rPr>
              <w:t>made only after the shift thru the app.</w:t>
            </w:r>
          </w:p>
        </w:tc>
        <w:tc>
          <w:tcPr>
            <w:tcW w:w="4508" w:type="dxa"/>
          </w:tcPr>
          <w:p w14:paraId="092EF9FB" w14:textId="7F072E2E" w:rsidR="00FC4AE1" w:rsidRPr="00292219" w:rsidRDefault="00292219" w:rsidP="000F36E4">
            <w:pPr>
              <w:rPr>
                <w:rFonts w:ascii="Arial" w:hAnsi="Arial" w:cs="Arial"/>
                <w:sz w:val="22"/>
                <w:szCs w:val="22"/>
              </w:rPr>
            </w:pPr>
            <w:r>
              <w:rPr>
                <w:rFonts w:ascii="Arial" w:hAnsi="Arial" w:cs="Arial"/>
                <w:sz w:val="22"/>
                <w:szCs w:val="22"/>
              </w:rPr>
              <w:t>There are already competitors in the market, however</w:t>
            </w:r>
            <w:r w:rsidR="00F521F2">
              <w:rPr>
                <w:rFonts w:ascii="Arial" w:hAnsi="Arial" w:cs="Arial"/>
                <w:sz w:val="22"/>
                <w:szCs w:val="22"/>
              </w:rPr>
              <w:t>,</w:t>
            </w:r>
            <w:r>
              <w:rPr>
                <w:rFonts w:ascii="Arial" w:hAnsi="Arial" w:cs="Arial"/>
                <w:sz w:val="22"/>
                <w:szCs w:val="22"/>
              </w:rPr>
              <w:t xml:space="preserve"> as this is </w:t>
            </w:r>
            <w:r w:rsidR="00601ECA">
              <w:rPr>
                <w:rFonts w:ascii="Arial" w:hAnsi="Arial" w:cs="Arial"/>
                <w:sz w:val="22"/>
                <w:szCs w:val="22"/>
              </w:rPr>
              <w:t>an</w:t>
            </w:r>
            <w:r>
              <w:rPr>
                <w:rFonts w:ascii="Arial" w:hAnsi="Arial" w:cs="Arial"/>
                <w:sz w:val="22"/>
                <w:szCs w:val="22"/>
              </w:rPr>
              <w:t xml:space="preserve"> </w:t>
            </w:r>
            <w:r w:rsidR="00F521F2">
              <w:rPr>
                <w:rFonts w:ascii="Arial" w:hAnsi="Arial" w:cs="Arial"/>
                <w:sz w:val="22"/>
                <w:szCs w:val="22"/>
              </w:rPr>
              <w:t>innovative</w:t>
            </w:r>
            <w:r>
              <w:rPr>
                <w:rFonts w:ascii="Arial" w:hAnsi="Arial" w:cs="Arial"/>
                <w:sz w:val="22"/>
                <w:szCs w:val="22"/>
              </w:rPr>
              <w:t xml:space="preserve"> business plan it is likely to succeed </w:t>
            </w:r>
          </w:p>
        </w:tc>
      </w:tr>
    </w:tbl>
    <w:p w14:paraId="15568DCA" w14:textId="272A76F3" w:rsidR="000F36E4" w:rsidRPr="000F36E4" w:rsidRDefault="000F36E4" w:rsidP="000F36E4"/>
    <w:p w14:paraId="6E875DE3" w14:textId="3CD1EC70" w:rsidR="006F74DD" w:rsidRPr="00824821" w:rsidRDefault="006F74DD" w:rsidP="00824821">
      <w:pPr>
        <w:pStyle w:val="Heading1"/>
        <w:rPr>
          <w:rFonts w:ascii="Arial" w:hAnsi="Arial" w:cs="Arial"/>
          <w:color w:val="auto"/>
        </w:rPr>
      </w:pPr>
      <w:bookmarkStart w:id="6" w:name="_Toc100842549"/>
      <w:r w:rsidRPr="00824821">
        <w:rPr>
          <w:rFonts w:ascii="Arial" w:hAnsi="Arial" w:cs="Arial"/>
          <w:color w:val="auto"/>
        </w:rPr>
        <w:lastRenderedPageBreak/>
        <w:t>Marketing Plan</w:t>
      </w:r>
      <w:bookmarkEnd w:id="6"/>
    </w:p>
    <w:p w14:paraId="0EF8A6DC" w14:textId="06F94C97" w:rsidR="000F36E4" w:rsidRPr="005A2727" w:rsidRDefault="00CB64DA" w:rsidP="005A2727">
      <w:pPr>
        <w:spacing w:line="360" w:lineRule="auto"/>
        <w:jc w:val="both"/>
        <w:rPr>
          <w:rFonts w:ascii="Arial" w:hAnsi="Arial" w:cs="Arial"/>
        </w:rPr>
      </w:pPr>
      <w:r w:rsidRPr="00CB64DA">
        <w:rPr>
          <w:rFonts w:ascii="Arial" w:hAnsi="Arial" w:cs="Arial"/>
        </w:rPr>
        <w:t xml:space="preserve">Marketing is the most crucial aspect of any company's growth since it serves as the key link between the firm and its customers. Marketing employs a variety of strategies, but all have the same goal: to increase consumer loyalty to promote the organization's goods or services (Moris, 2009). The most important marketing strategy in today's culture is </w:t>
      </w:r>
      <w:r>
        <w:rPr>
          <w:rFonts w:ascii="Arial" w:hAnsi="Arial" w:cs="Arial"/>
        </w:rPr>
        <w:t xml:space="preserve">the </w:t>
      </w:r>
      <w:r w:rsidRPr="00CB64DA">
        <w:rPr>
          <w:rFonts w:ascii="Arial" w:hAnsi="Arial" w:cs="Arial"/>
        </w:rPr>
        <w:t>marketing mix (MM), which grew through time from a single aspect to a multi-element strategy</w:t>
      </w:r>
      <w:sdt>
        <w:sdtPr>
          <w:rPr>
            <w:rFonts w:ascii="Arial" w:hAnsi="Arial" w:cs="Arial"/>
          </w:rPr>
          <w:id w:val="485906081"/>
          <w:citation/>
        </w:sdtPr>
        <w:sdtEndPr/>
        <w:sdtContent>
          <w:r>
            <w:rPr>
              <w:rFonts w:ascii="Arial" w:hAnsi="Arial" w:cs="Arial"/>
            </w:rPr>
            <w:fldChar w:fldCharType="begin"/>
          </w:r>
          <w:r>
            <w:rPr>
              <w:rFonts w:ascii="Arial" w:hAnsi="Arial" w:cs="Arial"/>
            </w:rPr>
            <w:instrText xml:space="preserve">CITATION Mor09 \l 2057 </w:instrText>
          </w:r>
          <w:r>
            <w:rPr>
              <w:rFonts w:ascii="Arial" w:hAnsi="Arial" w:cs="Arial"/>
            </w:rPr>
            <w:fldChar w:fldCharType="separate"/>
          </w:r>
          <w:r>
            <w:rPr>
              <w:rFonts w:ascii="Arial" w:hAnsi="Arial" w:cs="Arial"/>
              <w:noProof/>
            </w:rPr>
            <w:t xml:space="preserve"> </w:t>
          </w:r>
          <w:r w:rsidRPr="00CB64DA">
            <w:rPr>
              <w:rFonts w:ascii="Arial" w:hAnsi="Arial" w:cs="Arial"/>
              <w:noProof/>
            </w:rPr>
            <w:t>(Moris, 2009)</w:t>
          </w:r>
          <w:r>
            <w:rPr>
              <w:rFonts w:ascii="Arial" w:hAnsi="Arial" w:cs="Arial"/>
            </w:rPr>
            <w:fldChar w:fldCharType="end"/>
          </w:r>
        </w:sdtContent>
      </w:sdt>
      <w:r w:rsidR="005A2727">
        <w:rPr>
          <w:rFonts w:ascii="Arial" w:hAnsi="Arial" w:cs="Arial"/>
        </w:rPr>
        <w:t>.</w:t>
      </w:r>
    </w:p>
    <w:p w14:paraId="2DB48AA4" w14:textId="5F697A4A" w:rsidR="006F74DD" w:rsidRPr="00796FC3" w:rsidRDefault="00412D76" w:rsidP="00796FC3">
      <w:pPr>
        <w:pStyle w:val="Heading2"/>
        <w:rPr>
          <w:rFonts w:ascii="Arial" w:hAnsi="Arial" w:cs="Arial"/>
          <w:color w:val="auto"/>
        </w:rPr>
      </w:pPr>
      <w:bookmarkStart w:id="7" w:name="_Toc100842550"/>
      <w:r w:rsidRPr="00796FC3">
        <w:rPr>
          <w:rFonts w:ascii="Arial" w:hAnsi="Arial" w:cs="Arial"/>
          <w:color w:val="auto"/>
        </w:rPr>
        <w:t>7</w:t>
      </w:r>
      <w:r w:rsidR="006F74DD" w:rsidRPr="00796FC3">
        <w:rPr>
          <w:rFonts w:ascii="Arial" w:hAnsi="Arial" w:cs="Arial"/>
          <w:color w:val="auto"/>
        </w:rPr>
        <w:t>Ps</w:t>
      </w:r>
      <w:bookmarkEnd w:id="7"/>
    </w:p>
    <w:p w14:paraId="3EAB779B" w14:textId="1AC11D9D" w:rsidR="00F7764A" w:rsidRDefault="00F7764A" w:rsidP="00F7764A">
      <w:pPr>
        <w:spacing w:line="360" w:lineRule="auto"/>
        <w:jc w:val="both"/>
        <w:rPr>
          <w:rFonts w:ascii="Arial" w:hAnsi="Arial" w:cs="Arial"/>
        </w:rPr>
      </w:pPr>
      <w:r w:rsidRPr="00F7764A">
        <w:rPr>
          <w:rFonts w:ascii="Arial" w:hAnsi="Arial" w:cs="Arial"/>
        </w:rPr>
        <w:t xml:space="preserve">Products/Services: Creating new businesses. This revolutionary app could offer certain advantages over similar services now available on the market. The company will </w:t>
      </w:r>
      <w:r w:rsidR="00601ECA">
        <w:rPr>
          <w:rFonts w:ascii="Arial" w:hAnsi="Arial" w:cs="Arial"/>
        </w:rPr>
        <w:t>choose</w:t>
      </w:r>
      <w:r w:rsidRPr="00F7764A">
        <w:rPr>
          <w:rFonts w:ascii="Arial" w:hAnsi="Arial" w:cs="Arial"/>
        </w:rPr>
        <w:t xml:space="preserve"> the appropriate candidate based on a video applicant profile. Workers are expected to see what money they got during the curtain period, to be seen </w:t>
      </w:r>
      <w:r w:rsidR="00796FC3" w:rsidRPr="00F7764A">
        <w:rPr>
          <w:rFonts w:ascii="Arial" w:hAnsi="Arial" w:cs="Arial"/>
        </w:rPr>
        <w:t>whether</w:t>
      </w:r>
      <w:r w:rsidRPr="00F7764A">
        <w:rPr>
          <w:rFonts w:ascii="Arial" w:hAnsi="Arial" w:cs="Arial"/>
        </w:rPr>
        <w:t xml:space="preserve"> they </w:t>
      </w:r>
      <w:proofErr w:type="gramStart"/>
      <w:r w:rsidRPr="00F7764A">
        <w:rPr>
          <w:rFonts w:ascii="Arial" w:hAnsi="Arial" w:cs="Arial"/>
        </w:rPr>
        <w:t>had interaction with</w:t>
      </w:r>
      <w:proofErr w:type="gramEnd"/>
      <w:r w:rsidRPr="00F7764A">
        <w:rPr>
          <w:rFonts w:ascii="Arial" w:hAnsi="Arial" w:cs="Arial"/>
        </w:rPr>
        <w:t xml:space="preserve"> anyone carrying the virus.</w:t>
      </w:r>
    </w:p>
    <w:p w14:paraId="7524F8A1" w14:textId="3D7FDFDD" w:rsidR="00F7764A" w:rsidRDefault="00F7764A" w:rsidP="00F7764A">
      <w:pPr>
        <w:spacing w:line="360" w:lineRule="auto"/>
        <w:jc w:val="both"/>
        <w:rPr>
          <w:rFonts w:ascii="Arial" w:hAnsi="Arial" w:cs="Arial"/>
        </w:rPr>
      </w:pPr>
      <w:r>
        <w:rPr>
          <w:rFonts w:ascii="Arial" w:hAnsi="Arial" w:cs="Arial"/>
        </w:rPr>
        <w:t xml:space="preserve">Prices: </w:t>
      </w:r>
      <w:r w:rsidRPr="00F7764A">
        <w:rPr>
          <w:rFonts w:ascii="Arial" w:hAnsi="Arial" w:cs="Arial"/>
        </w:rPr>
        <w:t xml:space="preserve">Marketing will incur some </w:t>
      </w:r>
      <w:r>
        <w:rPr>
          <w:rFonts w:ascii="Arial" w:hAnsi="Arial" w:cs="Arial"/>
        </w:rPr>
        <w:t>expenses</w:t>
      </w:r>
      <w:r w:rsidRPr="00F7764A">
        <w:rPr>
          <w:rFonts w:ascii="Arial" w:hAnsi="Arial" w:cs="Arial"/>
        </w:rPr>
        <w:t>.</w:t>
      </w:r>
    </w:p>
    <w:p w14:paraId="6DBC0743" w14:textId="26101EF3" w:rsidR="00E04DF2" w:rsidRDefault="00E04DF2" w:rsidP="00F7764A">
      <w:pPr>
        <w:spacing w:line="360" w:lineRule="auto"/>
        <w:jc w:val="both"/>
        <w:rPr>
          <w:rFonts w:ascii="Arial" w:hAnsi="Arial" w:cs="Arial"/>
        </w:rPr>
      </w:pPr>
      <w:r w:rsidRPr="00E04DF2">
        <w:rPr>
          <w:rFonts w:ascii="Arial" w:hAnsi="Arial" w:cs="Arial"/>
        </w:rPr>
        <w:t>Place: The service will be available electronically via a site and an application that is easily accessible to anyone. That is why it is important to avoid personal interactions</w:t>
      </w:r>
      <w:r>
        <w:rPr>
          <w:rFonts w:ascii="Arial" w:hAnsi="Arial" w:cs="Arial"/>
        </w:rPr>
        <w:t>.</w:t>
      </w:r>
    </w:p>
    <w:p w14:paraId="5380180F" w14:textId="50AE007A" w:rsidR="00E04DF2" w:rsidRDefault="00E04DF2" w:rsidP="00F7764A">
      <w:pPr>
        <w:spacing w:line="360" w:lineRule="auto"/>
        <w:jc w:val="both"/>
        <w:rPr>
          <w:rFonts w:ascii="Arial" w:hAnsi="Arial" w:cs="Arial"/>
        </w:rPr>
      </w:pPr>
      <w:r w:rsidRPr="00E04DF2">
        <w:rPr>
          <w:rFonts w:ascii="Arial" w:hAnsi="Arial" w:cs="Arial"/>
        </w:rPr>
        <w:t xml:space="preserve">Promotion will take place using social networks, internet advertisements, sponsored surveys, and email campaigns. SEO, or search engine optimization, is one of the most successful ways to promote a website. It helps to increase a website's rating on Google and other search engines. Posting may assist </w:t>
      </w:r>
      <w:r>
        <w:rPr>
          <w:rFonts w:ascii="Arial" w:hAnsi="Arial" w:cs="Arial"/>
        </w:rPr>
        <w:t>you</w:t>
      </w:r>
      <w:r w:rsidRPr="00E04DF2">
        <w:rPr>
          <w:rFonts w:ascii="Arial" w:hAnsi="Arial" w:cs="Arial"/>
        </w:rPr>
        <w:t xml:space="preserve"> in drastically increasing your conversion and establishing yourself as an authority. </w:t>
      </w:r>
    </w:p>
    <w:p w14:paraId="3E5529E1" w14:textId="59459C79" w:rsidR="00E04DF2" w:rsidRDefault="00E04DF2" w:rsidP="00F7764A">
      <w:pPr>
        <w:spacing w:line="360" w:lineRule="auto"/>
        <w:jc w:val="both"/>
        <w:rPr>
          <w:rFonts w:ascii="Arial" w:hAnsi="Arial" w:cs="Arial"/>
        </w:rPr>
      </w:pPr>
      <w:r w:rsidRPr="00E04DF2">
        <w:rPr>
          <w:rFonts w:ascii="Arial" w:hAnsi="Arial" w:cs="Arial"/>
        </w:rPr>
        <w:t>Physical Evidence: Assure clients of the efficiency of your service by offering clear descriptions and user documentation.</w:t>
      </w:r>
    </w:p>
    <w:p w14:paraId="5E90BDE6" w14:textId="01470D79" w:rsidR="00E04DF2" w:rsidRDefault="00E04DF2" w:rsidP="00F7764A">
      <w:pPr>
        <w:spacing w:line="360" w:lineRule="auto"/>
        <w:jc w:val="both"/>
        <w:rPr>
          <w:rFonts w:ascii="Arial" w:hAnsi="Arial" w:cs="Arial"/>
        </w:rPr>
      </w:pPr>
      <w:r w:rsidRPr="00E04DF2">
        <w:rPr>
          <w:rFonts w:ascii="Arial" w:hAnsi="Arial" w:cs="Arial"/>
        </w:rPr>
        <w:t xml:space="preserve">Processes: The procedure will consist of a few phases, which will be well documented on the website to </w:t>
      </w:r>
      <w:r w:rsidR="00601ECA">
        <w:rPr>
          <w:rFonts w:ascii="Arial" w:hAnsi="Arial" w:cs="Arial"/>
        </w:rPr>
        <w:t>minimize</w:t>
      </w:r>
      <w:r w:rsidRPr="00E04DF2">
        <w:rPr>
          <w:rFonts w:ascii="Arial" w:hAnsi="Arial" w:cs="Arial"/>
        </w:rPr>
        <w:t xml:space="preserve"> confusion. The first step will be taken first, followed by the second.</w:t>
      </w:r>
    </w:p>
    <w:p w14:paraId="5C05826A" w14:textId="6712E741" w:rsidR="00F7764A" w:rsidRPr="006F74DD" w:rsidRDefault="00E04DF2" w:rsidP="00F7764A">
      <w:pPr>
        <w:spacing w:line="360" w:lineRule="auto"/>
        <w:jc w:val="both"/>
        <w:rPr>
          <w:rFonts w:ascii="Arial" w:hAnsi="Arial" w:cs="Arial"/>
        </w:rPr>
      </w:pPr>
      <w:r w:rsidRPr="00E04DF2">
        <w:rPr>
          <w:rFonts w:ascii="Arial" w:hAnsi="Arial" w:cs="Arial"/>
        </w:rPr>
        <w:t xml:space="preserve">People: Anyone who needs to get </w:t>
      </w:r>
      <w:proofErr w:type="gramStart"/>
      <w:r w:rsidR="00B15883">
        <w:rPr>
          <w:rFonts w:ascii="Arial" w:hAnsi="Arial" w:cs="Arial"/>
        </w:rPr>
        <w:t xml:space="preserve">a </w:t>
      </w:r>
      <w:r w:rsidR="00601ECA" w:rsidRPr="00E04DF2">
        <w:rPr>
          <w:rFonts w:ascii="Arial" w:hAnsi="Arial" w:cs="Arial"/>
        </w:rPr>
        <w:t>job or personnel</w:t>
      </w:r>
      <w:proofErr w:type="gramEnd"/>
      <w:r w:rsidRPr="00E04DF2">
        <w:rPr>
          <w:rFonts w:ascii="Arial" w:hAnsi="Arial" w:cs="Arial"/>
        </w:rPr>
        <w:t xml:space="preserve"> quickly.</w:t>
      </w:r>
    </w:p>
    <w:p w14:paraId="7FC88D1E" w14:textId="4F11CE55" w:rsidR="006F74DD" w:rsidRPr="00824821" w:rsidRDefault="006F74DD" w:rsidP="00824821">
      <w:pPr>
        <w:pStyle w:val="Heading1"/>
        <w:rPr>
          <w:rFonts w:ascii="Arial" w:hAnsi="Arial" w:cs="Arial"/>
          <w:color w:val="auto"/>
        </w:rPr>
      </w:pPr>
      <w:bookmarkStart w:id="8" w:name="_Toc100842551"/>
      <w:r w:rsidRPr="00824821">
        <w:rPr>
          <w:rFonts w:ascii="Arial" w:hAnsi="Arial" w:cs="Arial"/>
          <w:color w:val="auto"/>
        </w:rPr>
        <w:t>Financial Plan</w:t>
      </w:r>
      <w:bookmarkEnd w:id="8"/>
    </w:p>
    <w:p w14:paraId="575E1459" w14:textId="14CC7A81" w:rsidR="000F36E4" w:rsidRDefault="005A2727" w:rsidP="000F36E4">
      <w:pPr>
        <w:rPr>
          <w:b/>
          <w:bCs/>
        </w:rPr>
      </w:pPr>
      <w:r>
        <w:t xml:space="preserve">Funds will be getting from </w:t>
      </w:r>
      <w:r w:rsidR="00B15883">
        <w:t xml:space="preserve">the </w:t>
      </w:r>
      <w:r>
        <w:t>bank and below are listed use of funds for the next 5 months</w:t>
      </w:r>
    </w:p>
    <w:tbl>
      <w:tblPr>
        <w:tblStyle w:val="TableGrid"/>
        <w:tblW w:w="0" w:type="auto"/>
        <w:tblLook w:val="04A0" w:firstRow="1" w:lastRow="0" w:firstColumn="1" w:lastColumn="0" w:noHBand="0" w:noVBand="1"/>
      </w:tblPr>
      <w:tblGrid>
        <w:gridCol w:w="1521"/>
        <w:gridCol w:w="1499"/>
        <w:gridCol w:w="1499"/>
        <w:gridCol w:w="1499"/>
        <w:gridCol w:w="1499"/>
        <w:gridCol w:w="1499"/>
      </w:tblGrid>
      <w:tr w:rsidR="00EE239F" w14:paraId="5751DADC" w14:textId="77777777" w:rsidTr="00EE247A">
        <w:tc>
          <w:tcPr>
            <w:tcW w:w="1521" w:type="dxa"/>
          </w:tcPr>
          <w:p w14:paraId="4F3F7359" w14:textId="77777777" w:rsidR="00EE239F" w:rsidRDefault="00EE239F" w:rsidP="00D42ABC"/>
        </w:tc>
        <w:tc>
          <w:tcPr>
            <w:tcW w:w="1381" w:type="dxa"/>
          </w:tcPr>
          <w:p w14:paraId="5038EF14" w14:textId="77777777" w:rsidR="00EE239F" w:rsidRDefault="00EE239F" w:rsidP="00D42ABC">
            <w:r>
              <w:t>Month 1</w:t>
            </w:r>
          </w:p>
        </w:tc>
        <w:tc>
          <w:tcPr>
            <w:tcW w:w="1381" w:type="dxa"/>
          </w:tcPr>
          <w:p w14:paraId="3338B2A0" w14:textId="77777777" w:rsidR="00EE239F" w:rsidRDefault="00EE239F" w:rsidP="00D42ABC">
            <w:r>
              <w:t>Month 2</w:t>
            </w:r>
          </w:p>
        </w:tc>
        <w:tc>
          <w:tcPr>
            <w:tcW w:w="1381" w:type="dxa"/>
          </w:tcPr>
          <w:p w14:paraId="21296E3B" w14:textId="77777777" w:rsidR="00EE239F" w:rsidRDefault="00EE239F" w:rsidP="00D42ABC">
            <w:r>
              <w:t>Month 3</w:t>
            </w:r>
          </w:p>
        </w:tc>
        <w:tc>
          <w:tcPr>
            <w:tcW w:w="1381" w:type="dxa"/>
          </w:tcPr>
          <w:p w14:paraId="4D76998F" w14:textId="77777777" w:rsidR="00EE239F" w:rsidRDefault="00EE239F" w:rsidP="00D42ABC">
            <w:r>
              <w:t>Month 4</w:t>
            </w:r>
          </w:p>
        </w:tc>
        <w:tc>
          <w:tcPr>
            <w:tcW w:w="1209" w:type="dxa"/>
          </w:tcPr>
          <w:p w14:paraId="59EDF1C4" w14:textId="77777777" w:rsidR="00EE239F" w:rsidRDefault="00EE239F" w:rsidP="00D42ABC">
            <w:r>
              <w:t>Month 5</w:t>
            </w:r>
          </w:p>
        </w:tc>
      </w:tr>
      <w:tr w:rsidR="00EE239F" w14:paraId="3859840E" w14:textId="77777777" w:rsidTr="00EE247A">
        <w:tc>
          <w:tcPr>
            <w:tcW w:w="1521" w:type="dxa"/>
          </w:tcPr>
          <w:p w14:paraId="7A461451" w14:textId="77777777" w:rsidR="00EE239F" w:rsidRPr="00733873" w:rsidRDefault="00EE239F" w:rsidP="00D42ABC">
            <w:pPr>
              <w:rPr>
                <w:b/>
                <w:bCs/>
              </w:rPr>
            </w:pPr>
            <w:r w:rsidRPr="00733873">
              <w:rPr>
                <w:b/>
                <w:bCs/>
              </w:rPr>
              <w:t>Revenue (from your operations and marketing section)</w:t>
            </w:r>
          </w:p>
        </w:tc>
        <w:tc>
          <w:tcPr>
            <w:tcW w:w="1381" w:type="dxa"/>
          </w:tcPr>
          <w:p w14:paraId="6D8664EE" w14:textId="3F572E89" w:rsidR="00EE239F" w:rsidRDefault="00EE239F" w:rsidP="00D42ABC">
            <w:r>
              <w:t>£</w:t>
            </w:r>
            <w:r w:rsidR="00EE247A">
              <w:t>20</w:t>
            </w:r>
            <w:r>
              <w:t>00</w:t>
            </w:r>
          </w:p>
        </w:tc>
        <w:tc>
          <w:tcPr>
            <w:tcW w:w="1381" w:type="dxa"/>
          </w:tcPr>
          <w:p w14:paraId="57DAE1E4" w14:textId="49DB84CE" w:rsidR="00EE239F" w:rsidRDefault="00EE247A" w:rsidP="00D42ABC">
            <w:r>
              <w:t>£2000</w:t>
            </w:r>
          </w:p>
        </w:tc>
        <w:tc>
          <w:tcPr>
            <w:tcW w:w="1381" w:type="dxa"/>
          </w:tcPr>
          <w:p w14:paraId="0318C32B" w14:textId="430E5552" w:rsidR="00EE239F" w:rsidRDefault="00EE247A" w:rsidP="00D42ABC">
            <w:r>
              <w:t>£2000</w:t>
            </w:r>
          </w:p>
        </w:tc>
        <w:tc>
          <w:tcPr>
            <w:tcW w:w="1381" w:type="dxa"/>
          </w:tcPr>
          <w:p w14:paraId="68040C34" w14:textId="4E6B976B" w:rsidR="00EE239F" w:rsidRDefault="00EE247A" w:rsidP="00D42ABC">
            <w:r>
              <w:t>£2000</w:t>
            </w:r>
          </w:p>
        </w:tc>
        <w:tc>
          <w:tcPr>
            <w:tcW w:w="1209" w:type="dxa"/>
          </w:tcPr>
          <w:p w14:paraId="7E5520F3" w14:textId="346A521B" w:rsidR="00EE239F" w:rsidRDefault="00EE247A" w:rsidP="00D42ABC">
            <w:r>
              <w:t>£2000</w:t>
            </w:r>
          </w:p>
        </w:tc>
      </w:tr>
      <w:tr w:rsidR="00EE247A" w14:paraId="2A0BF2B6" w14:textId="77777777" w:rsidTr="00EE247A">
        <w:tc>
          <w:tcPr>
            <w:tcW w:w="1521" w:type="dxa"/>
          </w:tcPr>
          <w:p w14:paraId="5D2BEABF" w14:textId="77777777" w:rsidR="00EE247A" w:rsidRPr="00733873" w:rsidRDefault="00EE247A" w:rsidP="00EE247A">
            <w:pPr>
              <w:rPr>
                <w:b/>
                <w:bCs/>
              </w:rPr>
            </w:pPr>
            <w:r w:rsidRPr="00733873">
              <w:rPr>
                <w:b/>
                <w:bCs/>
              </w:rPr>
              <w:lastRenderedPageBreak/>
              <w:t>Fixed Costs</w:t>
            </w:r>
          </w:p>
          <w:p w14:paraId="78D97D2C" w14:textId="77777777" w:rsidR="00EE247A" w:rsidRPr="00733873" w:rsidRDefault="00EE247A" w:rsidP="00EE247A">
            <w:pPr>
              <w:rPr>
                <w:b/>
                <w:bCs/>
              </w:rPr>
            </w:pPr>
            <w:r>
              <w:rPr>
                <w:b/>
                <w:bCs/>
              </w:rPr>
              <w:t>(List out your fixed costs)</w:t>
            </w:r>
          </w:p>
          <w:p w14:paraId="4AA3EE61" w14:textId="77777777" w:rsidR="00EE247A" w:rsidRPr="00733873" w:rsidRDefault="00EE247A" w:rsidP="00EE247A">
            <w:pPr>
              <w:rPr>
                <w:b/>
                <w:bCs/>
              </w:rPr>
            </w:pPr>
          </w:p>
          <w:p w14:paraId="0DFCE093" w14:textId="77777777" w:rsidR="00EE247A" w:rsidRPr="00733873" w:rsidRDefault="00EE247A" w:rsidP="00EE247A">
            <w:pPr>
              <w:rPr>
                <w:b/>
                <w:bCs/>
              </w:rPr>
            </w:pPr>
          </w:p>
          <w:p w14:paraId="39401901" w14:textId="77777777" w:rsidR="00EE247A" w:rsidRPr="00733873" w:rsidRDefault="00EE247A" w:rsidP="00EE247A">
            <w:pPr>
              <w:rPr>
                <w:b/>
                <w:bCs/>
              </w:rPr>
            </w:pPr>
          </w:p>
          <w:p w14:paraId="6B0C1EA4" w14:textId="77777777" w:rsidR="00EE247A" w:rsidRPr="00733873" w:rsidRDefault="00EE247A" w:rsidP="00EE247A">
            <w:pPr>
              <w:rPr>
                <w:b/>
                <w:bCs/>
              </w:rPr>
            </w:pPr>
          </w:p>
          <w:p w14:paraId="4B006D44" w14:textId="77777777" w:rsidR="00EE247A" w:rsidRPr="00733873" w:rsidRDefault="00EE247A" w:rsidP="00EE247A">
            <w:pPr>
              <w:rPr>
                <w:b/>
                <w:bCs/>
              </w:rPr>
            </w:pPr>
          </w:p>
          <w:p w14:paraId="6A6CB4EC" w14:textId="77777777" w:rsidR="00EE247A" w:rsidRPr="00733873" w:rsidRDefault="00EE247A" w:rsidP="00EE247A">
            <w:pPr>
              <w:rPr>
                <w:b/>
                <w:bCs/>
              </w:rPr>
            </w:pPr>
          </w:p>
        </w:tc>
        <w:tc>
          <w:tcPr>
            <w:tcW w:w="1381" w:type="dxa"/>
          </w:tcPr>
          <w:p w14:paraId="4091B9FA" w14:textId="5BC9F359" w:rsidR="00EE247A" w:rsidRDefault="00EE247A" w:rsidP="00EE247A">
            <w:r>
              <w:t>£1500</w:t>
            </w:r>
          </w:p>
          <w:p w14:paraId="6765BF2A" w14:textId="0F18E908" w:rsidR="00EE247A" w:rsidRDefault="00EE247A" w:rsidP="00EE247A">
            <w:r>
              <w:t>Salary, insurance, loan repayments</w:t>
            </w:r>
          </w:p>
        </w:tc>
        <w:tc>
          <w:tcPr>
            <w:tcW w:w="1381" w:type="dxa"/>
          </w:tcPr>
          <w:p w14:paraId="37F9E63A" w14:textId="77777777" w:rsidR="00EE247A" w:rsidRDefault="00EE247A" w:rsidP="00EE247A">
            <w:r>
              <w:t>£1500</w:t>
            </w:r>
          </w:p>
          <w:p w14:paraId="45638AA5" w14:textId="09020249" w:rsidR="00EE247A" w:rsidRDefault="00EE247A" w:rsidP="00EE247A">
            <w:r>
              <w:t>Salary, insurance, loan repayments</w:t>
            </w:r>
          </w:p>
        </w:tc>
        <w:tc>
          <w:tcPr>
            <w:tcW w:w="1381" w:type="dxa"/>
          </w:tcPr>
          <w:p w14:paraId="0F1A106D" w14:textId="77777777" w:rsidR="00EE247A" w:rsidRDefault="00EE247A" w:rsidP="00EE247A">
            <w:r>
              <w:t>£1500</w:t>
            </w:r>
          </w:p>
          <w:p w14:paraId="16CAB45C" w14:textId="75F4D1CD" w:rsidR="00EE247A" w:rsidRDefault="00EE247A" w:rsidP="00EE247A">
            <w:r>
              <w:t>Salary, insurance, loan repayments</w:t>
            </w:r>
          </w:p>
        </w:tc>
        <w:tc>
          <w:tcPr>
            <w:tcW w:w="1381" w:type="dxa"/>
          </w:tcPr>
          <w:p w14:paraId="400B8514" w14:textId="77777777" w:rsidR="00EE247A" w:rsidRDefault="00EE247A" w:rsidP="00EE247A">
            <w:r>
              <w:t>£1500</w:t>
            </w:r>
          </w:p>
          <w:p w14:paraId="7975EDC8" w14:textId="14FD1581" w:rsidR="00EE247A" w:rsidRDefault="00EE247A" w:rsidP="00EE247A">
            <w:r>
              <w:t>Salary, insurance, loan repayments</w:t>
            </w:r>
          </w:p>
        </w:tc>
        <w:tc>
          <w:tcPr>
            <w:tcW w:w="1209" w:type="dxa"/>
          </w:tcPr>
          <w:p w14:paraId="20084520" w14:textId="77777777" w:rsidR="00EE247A" w:rsidRDefault="00EE247A" w:rsidP="00EE247A">
            <w:r>
              <w:t>£1500</w:t>
            </w:r>
          </w:p>
          <w:p w14:paraId="3C3012FC" w14:textId="7850944B" w:rsidR="00EE247A" w:rsidRDefault="00EE247A" w:rsidP="00EE247A">
            <w:r>
              <w:t>Salary, insurance, loan repayments</w:t>
            </w:r>
          </w:p>
        </w:tc>
      </w:tr>
      <w:tr w:rsidR="00EE247A" w14:paraId="33CCAB28" w14:textId="77777777" w:rsidTr="005A2727">
        <w:trPr>
          <w:trHeight w:val="2135"/>
        </w:trPr>
        <w:tc>
          <w:tcPr>
            <w:tcW w:w="1521" w:type="dxa"/>
          </w:tcPr>
          <w:p w14:paraId="276AFBB9" w14:textId="77777777" w:rsidR="00EE247A" w:rsidRPr="00733873" w:rsidRDefault="00EE247A" w:rsidP="00EE247A">
            <w:pPr>
              <w:rPr>
                <w:b/>
                <w:bCs/>
              </w:rPr>
            </w:pPr>
            <w:r w:rsidRPr="00733873">
              <w:rPr>
                <w:b/>
                <w:bCs/>
              </w:rPr>
              <w:t>Variable Costs</w:t>
            </w:r>
          </w:p>
          <w:p w14:paraId="4E47A63F" w14:textId="77777777" w:rsidR="00EE247A" w:rsidRPr="00733873" w:rsidRDefault="00EE247A" w:rsidP="00EE247A">
            <w:pPr>
              <w:rPr>
                <w:b/>
                <w:bCs/>
              </w:rPr>
            </w:pPr>
            <w:r>
              <w:rPr>
                <w:b/>
                <w:bCs/>
              </w:rPr>
              <w:t>(List out your variable costs)</w:t>
            </w:r>
          </w:p>
          <w:p w14:paraId="2DC1A803" w14:textId="77777777" w:rsidR="00EE247A" w:rsidRPr="00733873" w:rsidRDefault="00EE247A" w:rsidP="00EE247A">
            <w:pPr>
              <w:rPr>
                <w:b/>
                <w:bCs/>
              </w:rPr>
            </w:pPr>
          </w:p>
          <w:p w14:paraId="79574EDB" w14:textId="77777777" w:rsidR="00EE247A" w:rsidRPr="00733873" w:rsidRDefault="00EE247A" w:rsidP="00EE247A">
            <w:pPr>
              <w:rPr>
                <w:b/>
                <w:bCs/>
              </w:rPr>
            </w:pPr>
          </w:p>
          <w:p w14:paraId="25792A9C" w14:textId="77777777" w:rsidR="00EE247A" w:rsidRPr="00733873" w:rsidRDefault="00EE247A" w:rsidP="00EE247A">
            <w:pPr>
              <w:rPr>
                <w:b/>
                <w:bCs/>
              </w:rPr>
            </w:pPr>
          </w:p>
          <w:p w14:paraId="346470AC" w14:textId="77777777" w:rsidR="00EE247A" w:rsidRPr="00733873" w:rsidRDefault="00EE247A" w:rsidP="00EE247A">
            <w:pPr>
              <w:rPr>
                <w:b/>
                <w:bCs/>
              </w:rPr>
            </w:pPr>
          </w:p>
          <w:p w14:paraId="0C4353B3" w14:textId="77777777" w:rsidR="00EE247A" w:rsidRPr="00733873" w:rsidRDefault="00EE247A" w:rsidP="00EE247A">
            <w:pPr>
              <w:rPr>
                <w:b/>
                <w:bCs/>
              </w:rPr>
            </w:pPr>
          </w:p>
          <w:p w14:paraId="0DEEAC02" w14:textId="77777777" w:rsidR="00EE247A" w:rsidRPr="00733873" w:rsidRDefault="00EE247A" w:rsidP="00EE247A">
            <w:pPr>
              <w:rPr>
                <w:b/>
                <w:bCs/>
              </w:rPr>
            </w:pPr>
          </w:p>
          <w:p w14:paraId="18498220" w14:textId="77777777" w:rsidR="00EE247A" w:rsidRPr="00733873" w:rsidRDefault="00EE247A" w:rsidP="00EE247A">
            <w:pPr>
              <w:rPr>
                <w:b/>
                <w:bCs/>
              </w:rPr>
            </w:pPr>
          </w:p>
          <w:p w14:paraId="5711BE58" w14:textId="77777777" w:rsidR="00EE247A" w:rsidRPr="00733873" w:rsidRDefault="00EE247A" w:rsidP="00EE247A">
            <w:pPr>
              <w:rPr>
                <w:b/>
                <w:bCs/>
              </w:rPr>
            </w:pPr>
          </w:p>
        </w:tc>
        <w:tc>
          <w:tcPr>
            <w:tcW w:w="1381" w:type="dxa"/>
          </w:tcPr>
          <w:p w14:paraId="6078B789" w14:textId="44DC4F23" w:rsidR="00EE247A" w:rsidRDefault="00EE247A" w:rsidP="00EE247A">
            <w:r>
              <w:t>£250</w:t>
            </w:r>
          </w:p>
          <w:p w14:paraId="5EC02310" w14:textId="151BA43F" w:rsidR="00EE247A" w:rsidRDefault="00EE247A" w:rsidP="00EE247A">
            <w:r>
              <w:t>Commissions and utilities</w:t>
            </w:r>
          </w:p>
        </w:tc>
        <w:tc>
          <w:tcPr>
            <w:tcW w:w="1381" w:type="dxa"/>
          </w:tcPr>
          <w:p w14:paraId="2AAADE13" w14:textId="77777777" w:rsidR="00EE247A" w:rsidRDefault="00EE247A" w:rsidP="00EE247A">
            <w:r>
              <w:t>£250</w:t>
            </w:r>
          </w:p>
          <w:p w14:paraId="0C0E08A3" w14:textId="78165657" w:rsidR="00EE247A" w:rsidRDefault="00EE247A" w:rsidP="00EE247A">
            <w:r>
              <w:t>Commissions and utilities</w:t>
            </w:r>
          </w:p>
        </w:tc>
        <w:tc>
          <w:tcPr>
            <w:tcW w:w="1381" w:type="dxa"/>
          </w:tcPr>
          <w:p w14:paraId="3C644D16" w14:textId="77777777" w:rsidR="00EE247A" w:rsidRDefault="00EE247A" w:rsidP="00EE247A">
            <w:r>
              <w:t>£250</w:t>
            </w:r>
          </w:p>
          <w:p w14:paraId="116E174E" w14:textId="6EEE24D3" w:rsidR="00EE247A" w:rsidRDefault="00EE247A" w:rsidP="00EE247A">
            <w:r>
              <w:t>Commissions and utilities</w:t>
            </w:r>
          </w:p>
        </w:tc>
        <w:tc>
          <w:tcPr>
            <w:tcW w:w="1381" w:type="dxa"/>
          </w:tcPr>
          <w:p w14:paraId="04557ABB" w14:textId="77777777" w:rsidR="00EE247A" w:rsidRDefault="00EE247A" w:rsidP="00EE247A">
            <w:r>
              <w:t>£250</w:t>
            </w:r>
          </w:p>
          <w:p w14:paraId="4780C6C1" w14:textId="5E5205F0" w:rsidR="00EE247A" w:rsidRDefault="00EE247A" w:rsidP="00EE247A">
            <w:r>
              <w:t>Commissions and utilities</w:t>
            </w:r>
          </w:p>
        </w:tc>
        <w:tc>
          <w:tcPr>
            <w:tcW w:w="1209" w:type="dxa"/>
          </w:tcPr>
          <w:p w14:paraId="76308E9D" w14:textId="77777777" w:rsidR="00EE247A" w:rsidRDefault="00EE247A" w:rsidP="00EE247A">
            <w:r>
              <w:t>£250</w:t>
            </w:r>
          </w:p>
          <w:p w14:paraId="3255B587" w14:textId="3FDC0DCD" w:rsidR="00EE247A" w:rsidRDefault="00EE247A" w:rsidP="00EE247A">
            <w:r>
              <w:t>Commissions and utilities</w:t>
            </w:r>
          </w:p>
        </w:tc>
      </w:tr>
      <w:tr w:rsidR="00EE247A" w14:paraId="69CC7698" w14:textId="77777777" w:rsidTr="00EE247A">
        <w:tc>
          <w:tcPr>
            <w:tcW w:w="1521" w:type="dxa"/>
          </w:tcPr>
          <w:p w14:paraId="3F9F4804" w14:textId="77777777" w:rsidR="00EE247A" w:rsidRPr="00733873" w:rsidRDefault="00EE247A" w:rsidP="00EE247A">
            <w:pPr>
              <w:rPr>
                <w:b/>
                <w:bCs/>
              </w:rPr>
            </w:pPr>
          </w:p>
        </w:tc>
        <w:tc>
          <w:tcPr>
            <w:tcW w:w="1381" w:type="dxa"/>
          </w:tcPr>
          <w:p w14:paraId="5C9A8F27" w14:textId="77777777" w:rsidR="00EE247A" w:rsidRDefault="00EE247A" w:rsidP="00EE247A"/>
        </w:tc>
        <w:tc>
          <w:tcPr>
            <w:tcW w:w="1381" w:type="dxa"/>
          </w:tcPr>
          <w:p w14:paraId="3072B2DF" w14:textId="77777777" w:rsidR="00EE247A" w:rsidRDefault="00EE247A" w:rsidP="00EE247A"/>
        </w:tc>
        <w:tc>
          <w:tcPr>
            <w:tcW w:w="1381" w:type="dxa"/>
          </w:tcPr>
          <w:p w14:paraId="3B44D779" w14:textId="77777777" w:rsidR="00EE247A" w:rsidRDefault="00EE247A" w:rsidP="00EE247A"/>
        </w:tc>
        <w:tc>
          <w:tcPr>
            <w:tcW w:w="1381" w:type="dxa"/>
          </w:tcPr>
          <w:p w14:paraId="5B0B1B37" w14:textId="77777777" w:rsidR="00EE247A" w:rsidRDefault="00EE247A" w:rsidP="00EE247A"/>
        </w:tc>
        <w:tc>
          <w:tcPr>
            <w:tcW w:w="1209" w:type="dxa"/>
          </w:tcPr>
          <w:p w14:paraId="541FFA26" w14:textId="77777777" w:rsidR="00EE247A" w:rsidRDefault="00EE247A" w:rsidP="00EE247A"/>
        </w:tc>
      </w:tr>
      <w:tr w:rsidR="00EE247A" w14:paraId="0C612571" w14:textId="77777777" w:rsidTr="005A2727">
        <w:trPr>
          <w:trHeight w:val="60"/>
        </w:trPr>
        <w:tc>
          <w:tcPr>
            <w:tcW w:w="1521" w:type="dxa"/>
          </w:tcPr>
          <w:p w14:paraId="7B7DB655" w14:textId="77777777" w:rsidR="00EE247A" w:rsidRPr="00733873" w:rsidRDefault="00EE247A" w:rsidP="00EE247A">
            <w:pPr>
              <w:rPr>
                <w:b/>
                <w:bCs/>
              </w:rPr>
            </w:pPr>
          </w:p>
        </w:tc>
        <w:tc>
          <w:tcPr>
            <w:tcW w:w="1381" w:type="dxa"/>
          </w:tcPr>
          <w:p w14:paraId="20C8CBDF" w14:textId="77777777" w:rsidR="00EE247A" w:rsidRDefault="00EE247A" w:rsidP="00EE247A"/>
        </w:tc>
        <w:tc>
          <w:tcPr>
            <w:tcW w:w="1381" w:type="dxa"/>
          </w:tcPr>
          <w:p w14:paraId="5242008E" w14:textId="77777777" w:rsidR="00EE247A" w:rsidRDefault="00EE247A" w:rsidP="00EE247A"/>
        </w:tc>
        <w:tc>
          <w:tcPr>
            <w:tcW w:w="1381" w:type="dxa"/>
          </w:tcPr>
          <w:p w14:paraId="491C198F" w14:textId="77777777" w:rsidR="00EE247A" w:rsidRDefault="00EE247A" w:rsidP="00EE247A"/>
        </w:tc>
        <w:tc>
          <w:tcPr>
            <w:tcW w:w="1381" w:type="dxa"/>
          </w:tcPr>
          <w:p w14:paraId="560D51D9" w14:textId="77777777" w:rsidR="00EE247A" w:rsidRDefault="00EE247A" w:rsidP="00EE247A"/>
        </w:tc>
        <w:tc>
          <w:tcPr>
            <w:tcW w:w="1209" w:type="dxa"/>
          </w:tcPr>
          <w:p w14:paraId="5809D5EF" w14:textId="77777777" w:rsidR="00EE247A" w:rsidRDefault="00EE247A" w:rsidP="00EE247A"/>
        </w:tc>
      </w:tr>
    </w:tbl>
    <w:p w14:paraId="79256E5D" w14:textId="77777777" w:rsidR="000F36E4" w:rsidRPr="000F36E4" w:rsidRDefault="000F36E4" w:rsidP="000F36E4"/>
    <w:p w14:paraId="753C7110" w14:textId="57703733" w:rsidR="006F74DD" w:rsidRDefault="006F74DD" w:rsidP="00824821">
      <w:pPr>
        <w:pStyle w:val="Heading1"/>
        <w:rPr>
          <w:rFonts w:ascii="Arial" w:hAnsi="Arial" w:cs="Arial"/>
          <w:color w:val="auto"/>
        </w:rPr>
      </w:pPr>
      <w:bookmarkStart w:id="9" w:name="_Toc100842552"/>
      <w:r w:rsidRPr="00824821">
        <w:rPr>
          <w:rFonts w:ascii="Arial" w:hAnsi="Arial" w:cs="Arial"/>
          <w:color w:val="auto"/>
        </w:rPr>
        <w:t>Market Research</w:t>
      </w:r>
      <w:bookmarkEnd w:id="9"/>
    </w:p>
    <w:p w14:paraId="07027540" w14:textId="3E1E74EC" w:rsidR="00E95F64" w:rsidRPr="00E95F64" w:rsidRDefault="00A275B1" w:rsidP="00E95F64">
      <w:pPr>
        <w:spacing w:line="360" w:lineRule="auto"/>
        <w:jc w:val="both"/>
        <w:rPr>
          <w:rFonts w:ascii="Arial" w:hAnsi="Arial" w:cs="Arial"/>
        </w:rPr>
      </w:pPr>
      <w:r w:rsidRPr="00A275B1">
        <w:rPr>
          <w:rFonts w:ascii="Arial" w:hAnsi="Arial" w:cs="Arial"/>
        </w:rPr>
        <w:t xml:space="preserve">Technology has completely changed traditional human resource (HR) tasks. One of the most impacted functions is the hiring process. Organizations now make extensive use of internet technology to welcome applications in a cost-effective and time-efficient manner </w:t>
      </w:r>
      <w:r w:rsidR="00B15883">
        <w:rPr>
          <w:rFonts w:ascii="Arial" w:hAnsi="Arial" w:cs="Arial"/>
        </w:rPr>
        <w:t>to</w:t>
      </w:r>
      <w:r w:rsidRPr="00A275B1">
        <w:rPr>
          <w:rFonts w:ascii="Arial" w:hAnsi="Arial" w:cs="Arial"/>
        </w:rPr>
        <w:t xml:space="preserve"> locate and hire great individuals. This is referred to as electronic recruiting, sometimes known as e-recruitment. There are several online recruiting platforms, such as a company's career website, an online newspaper's career section, e-recruitment portals (also known as third-party e-recruitment service providers or job boards), and professional job networking sites used for job postings, such as LinkedIn</w:t>
      </w:r>
      <w:r w:rsidR="00E95F64" w:rsidRPr="00E95F64">
        <w:rPr>
          <w:rFonts w:ascii="Arial" w:hAnsi="Arial" w:cs="Arial"/>
        </w:rPr>
        <w:t xml:space="preserve">. </w:t>
      </w:r>
      <w:r w:rsidRPr="00A275B1">
        <w:rPr>
          <w:rFonts w:ascii="Arial" w:hAnsi="Arial" w:cs="Arial"/>
        </w:rPr>
        <w:t>In comparison to traditional recruiting methods like print ads, turn interviews, and campus placement, e-recruitment has shown to be a particularly cost-effective method. Several researchers have questioned the trustworthiness of online job advertisements, citing empirical studies that show job seekers regard traditional media such as employment agencies and academic institutions as more reputable sources of job advertisements than modern networks such as recruitment sites and chosen profession web pages</w:t>
      </w:r>
      <w:sdt>
        <w:sdtPr>
          <w:rPr>
            <w:rFonts w:ascii="Arial" w:hAnsi="Arial" w:cs="Arial"/>
          </w:rPr>
          <w:id w:val="483122423"/>
          <w:citation/>
        </w:sdtPr>
        <w:sdtEndPr/>
        <w:sdtContent>
          <w:r w:rsidR="00827821">
            <w:rPr>
              <w:rFonts w:ascii="Arial" w:hAnsi="Arial" w:cs="Arial"/>
            </w:rPr>
            <w:fldChar w:fldCharType="begin"/>
          </w:r>
          <w:r w:rsidR="00827821">
            <w:rPr>
              <w:rFonts w:ascii="Arial" w:hAnsi="Arial" w:cs="Arial"/>
            </w:rPr>
            <w:instrText xml:space="preserve"> CITATION Mau07 \l 2057 </w:instrText>
          </w:r>
          <w:r w:rsidR="00827821">
            <w:rPr>
              <w:rFonts w:ascii="Arial" w:hAnsi="Arial" w:cs="Arial"/>
            </w:rPr>
            <w:fldChar w:fldCharType="separate"/>
          </w:r>
          <w:r w:rsidR="00827821">
            <w:rPr>
              <w:rFonts w:ascii="Arial" w:hAnsi="Arial" w:cs="Arial"/>
              <w:noProof/>
            </w:rPr>
            <w:t xml:space="preserve"> </w:t>
          </w:r>
          <w:r w:rsidR="00827821" w:rsidRPr="00827821">
            <w:rPr>
              <w:rFonts w:ascii="Arial" w:hAnsi="Arial" w:cs="Arial"/>
              <w:noProof/>
            </w:rPr>
            <w:t>(Maurer &amp; Liu, 2007)</w:t>
          </w:r>
          <w:r w:rsidR="00827821">
            <w:rPr>
              <w:rFonts w:ascii="Arial" w:hAnsi="Arial" w:cs="Arial"/>
            </w:rPr>
            <w:fldChar w:fldCharType="end"/>
          </w:r>
        </w:sdtContent>
      </w:sdt>
      <w:r w:rsidR="00E95F64" w:rsidRPr="00E95F64">
        <w:rPr>
          <w:rFonts w:ascii="Arial" w:hAnsi="Arial" w:cs="Arial"/>
        </w:rPr>
        <w:t>.</w:t>
      </w:r>
    </w:p>
    <w:p w14:paraId="2181DBC9" w14:textId="56D3C8FA" w:rsidR="00824821" w:rsidRDefault="00824821" w:rsidP="00824821">
      <w:pPr>
        <w:pStyle w:val="Heading1"/>
        <w:rPr>
          <w:rFonts w:ascii="Arial" w:hAnsi="Arial" w:cs="Arial"/>
          <w:color w:val="auto"/>
        </w:rPr>
      </w:pPr>
      <w:bookmarkStart w:id="10" w:name="_Toc100842553"/>
      <w:r w:rsidRPr="00824821">
        <w:rPr>
          <w:rFonts w:ascii="Arial" w:hAnsi="Arial" w:cs="Arial"/>
          <w:color w:val="auto"/>
        </w:rPr>
        <w:lastRenderedPageBreak/>
        <w:t>Conclusion</w:t>
      </w:r>
      <w:bookmarkEnd w:id="10"/>
    </w:p>
    <w:p w14:paraId="15D212BD" w14:textId="58F14D70" w:rsidR="00827821" w:rsidRPr="00827821" w:rsidRDefault="00827821" w:rsidP="00827821">
      <w:pPr>
        <w:spacing w:line="360" w:lineRule="auto"/>
        <w:jc w:val="both"/>
        <w:rPr>
          <w:rFonts w:ascii="Arial" w:hAnsi="Arial" w:cs="Arial"/>
        </w:rPr>
      </w:pPr>
      <w:r w:rsidRPr="00827821">
        <w:rPr>
          <w:rFonts w:ascii="Arial" w:hAnsi="Arial" w:cs="Arial"/>
        </w:rPr>
        <w:t xml:space="preserve">The study presented a new unique quality approach </w:t>
      </w:r>
      <w:r w:rsidR="00601ECA">
        <w:rPr>
          <w:rFonts w:ascii="Arial" w:hAnsi="Arial" w:cs="Arial"/>
        </w:rPr>
        <w:t>to</w:t>
      </w:r>
      <w:r w:rsidRPr="00827821">
        <w:rPr>
          <w:rFonts w:ascii="Arial" w:hAnsi="Arial" w:cs="Arial"/>
        </w:rPr>
        <w:t xml:space="preserve"> e-recruitment. Alternatively, advertising might be affected by presenting a creative corporate preview of the </w:t>
      </w:r>
      <w:r w:rsidR="00601ECA">
        <w:rPr>
          <w:rFonts w:ascii="Arial" w:hAnsi="Arial" w:cs="Arial"/>
        </w:rPr>
        <w:t>organization</w:t>
      </w:r>
      <w:r w:rsidRPr="00827821">
        <w:rPr>
          <w:rFonts w:ascii="Arial" w:hAnsi="Arial" w:cs="Arial"/>
        </w:rPr>
        <w:t xml:space="preserve">. It also investigates the influence of actual employee testimonials rather than </w:t>
      </w:r>
      <w:proofErr w:type="spellStart"/>
      <w:r w:rsidR="00B15883">
        <w:rPr>
          <w:rFonts w:ascii="Arial" w:hAnsi="Arial" w:cs="Arial"/>
        </w:rPr>
        <w:t>favorably</w:t>
      </w:r>
      <w:proofErr w:type="spellEnd"/>
      <w:r w:rsidRPr="00827821">
        <w:rPr>
          <w:rFonts w:ascii="Arial" w:hAnsi="Arial" w:cs="Arial"/>
        </w:rPr>
        <w:t xml:space="preserve"> framed ones to determine if the perceived legitimacy of job adverts on corporate career portals may be improved.</w:t>
      </w:r>
    </w:p>
    <w:p w14:paraId="61990210" w14:textId="404C3195" w:rsidR="00824821" w:rsidRDefault="00824821" w:rsidP="00824821">
      <w:pPr>
        <w:pStyle w:val="Heading1"/>
        <w:rPr>
          <w:rFonts w:ascii="Arial" w:hAnsi="Arial" w:cs="Arial"/>
          <w:color w:val="auto"/>
        </w:rPr>
      </w:pPr>
      <w:bookmarkStart w:id="11" w:name="_Toc100842554"/>
      <w:r w:rsidRPr="00824821">
        <w:rPr>
          <w:rFonts w:ascii="Arial" w:hAnsi="Arial" w:cs="Arial"/>
          <w:color w:val="auto"/>
        </w:rPr>
        <w:t>References</w:t>
      </w:r>
      <w:bookmarkEnd w:id="11"/>
    </w:p>
    <w:sdt>
      <w:sdtPr>
        <w:id w:val="-2120366336"/>
        <w:docPartObj>
          <w:docPartGallery w:val="Bibliographies"/>
          <w:docPartUnique/>
        </w:docPartObj>
      </w:sdtPr>
      <w:sdtEndPr>
        <w:rPr>
          <w:rFonts w:ascii="Arial" w:hAnsi="Arial" w:cs="Arial"/>
        </w:rPr>
      </w:sdtEndPr>
      <w:sdtContent>
        <w:sdt>
          <w:sdtPr>
            <w:id w:val="111145805"/>
            <w:bibliography/>
          </w:sdtPr>
          <w:sdtEndPr>
            <w:rPr>
              <w:rFonts w:ascii="Arial" w:hAnsi="Arial" w:cs="Arial"/>
            </w:rPr>
          </w:sdtEndPr>
          <w:sdtContent>
            <w:p w14:paraId="0B18EEAC" w14:textId="03275609" w:rsidR="00E13EFA" w:rsidRPr="00E13EFA" w:rsidRDefault="00E13EFA" w:rsidP="00E13EFA">
              <w:pPr>
                <w:pStyle w:val="NoSpacing"/>
                <w:spacing w:line="360" w:lineRule="auto"/>
                <w:rPr>
                  <w:rFonts w:ascii="Arial" w:hAnsi="Arial" w:cs="Arial"/>
                  <w:noProof/>
                  <w:sz w:val="24"/>
                  <w:szCs w:val="24"/>
                </w:rPr>
              </w:pPr>
              <w:r w:rsidRPr="00E13EFA">
                <w:fldChar w:fldCharType="begin"/>
              </w:r>
              <w:r w:rsidRPr="00E13EFA">
                <w:instrText xml:space="preserve"> BIBLIOGRAPHY </w:instrText>
              </w:r>
              <w:r w:rsidRPr="00E13EFA">
                <w:fldChar w:fldCharType="separate"/>
              </w:r>
              <w:r w:rsidRPr="00E13EFA">
                <w:rPr>
                  <w:rFonts w:ascii="Arial" w:hAnsi="Arial" w:cs="Arial"/>
                  <w:noProof/>
                </w:rPr>
                <w:t xml:space="preserve">Barringer, B. I. D., 2019. </w:t>
              </w:r>
              <w:r w:rsidRPr="00E13EFA">
                <w:rPr>
                  <w:rFonts w:ascii="Arial" w:hAnsi="Arial" w:cs="Arial"/>
                  <w:i/>
                  <w:iCs/>
                  <w:noProof/>
                </w:rPr>
                <w:t xml:space="preserve">Entrepreneurship: Successfully Launching New Ventures. </w:t>
              </w:r>
              <w:r w:rsidRPr="00E13EFA">
                <w:rPr>
                  <w:rFonts w:ascii="Arial" w:hAnsi="Arial" w:cs="Arial"/>
                  <w:noProof/>
                </w:rPr>
                <w:t>6th ed. Harlow, England: Pearson..</w:t>
              </w:r>
            </w:p>
            <w:p w14:paraId="5688ED43" w14:textId="77777777" w:rsidR="00E13EFA" w:rsidRPr="00E13EFA" w:rsidRDefault="00E13EFA" w:rsidP="00E13EFA">
              <w:pPr>
                <w:pStyle w:val="NoSpacing"/>
                <w:spacing w:line="360" w:lineRule="auto"/>
                <w:rPr>
                  <w:rFonts w:ascii="Arial" w:hAnsi="Arial" w:cs="Arial"/>
                  <w:noProof/>
                </w:rPr>
              </w:pPr>
              <w:r w:rsidRPr="00E13EFA">
                <w:rPr>
                  <w:rFonts w:ascii="Arial" w:hAnsi="Arial" w:cs="Arial"/>
                  <w:noProof/>
                </w:rPr>
                <w:t xml:space="preserve">CIPD, 2020a. </w:t>
              </w:r>
              <w:r w:rsidRPr="00E13EFA">
                <w:rPr>
                  <w:rFonts w:ascii="Arial" w:hAnsi="Arial" w:cs="Arial"/>
                  <w:i/>
                  <w:iCs/>
                  <w:noProof/>
                </w:rPr>
                <w:t xml:space="preserve">HR Practices in Ireland 2020 | Survey. Ireland: Chartered Institute of Personnel and Development., </w:t>
              </w:r>
              <w:r w:rsidRPr="00E13EFA">
                <w:rPr>
                  <w:rFonts w:ascii="Arial" w:hAnsi="Arial" w:cs="Arial"/>
                  <w:noProof/>
                </w:rPr>
                <w:t>s.l.: s.n.</w:t>
              </w:r>
            </w:p>
            <w:p w14:paraId="5E0306B1" w14:textId="77777777" w:rsidR="00E13EFA" w:rsidRPr="00E13EFA" w:rsidRDefault="00E13EFA" w:rsidP="00E13EFA">
              <w:pPr>
                <w:pStyle w:val="NoSpacing"/>
                <w:spacing w:line="360" w:lineRule="auto"/>
                <w:rPr>
                  <w:rFonts w:ascii="Arial" w:hAnsi="Arial" w:cs="Arial"/>
                  <w:noProof/>
                </w:rPr>
              </w:pPr>
              <w:r w:rsidRPr="00E13EFA">
                <w:rPr>
                  <w:rFonts w:ascii="Arial" w:hAnsi="Arial" w:cs="Arial"/>
                  <w:noProof/>
                </w:rPr>
                <w:t xml:space="preserve">David, F. R., 2006. </w:t>
              </w:r>
              <w:r w:rsidRPr="00E13EFA">
                <w:rPr>
                  <w:rFonts w:ascii="Arial" w:hAnsi="Arial" w:cs="Arial"/>
                  <w:i/>
                  <w:iCs/>
                  <w:noProof/>
                </w:rPr>
                <w:t xml:space="preserve">Strategic Management.. </w:t>
              </w:r>
              <w:r w:rsidRPr="00E13EFA">
                <w:rPr>
                  <w:rFonts w:ascii="Arial" w:hAnsi="Arial" w:cs="Arial"/>
                  <w:noProof/>
                </w:rPr>
                <w:t>New Jersey: Prentice Hall..</w:t>
              </w:r>
            </w:p>
            <w:p w14:paraId="3524AEF6" w14:textId="77777777" w:rsidR="00E13EFA" w:rsidRPr="00E13EFA" w:rsidRDefault="00E13EFA" w:rsidP="00E13EFA">
              <w:pPr>
                <w:pStyle w:val="NoSpacing"/>
                <w:spacing w:line="360" w:lineRule="auto"/>
                <w:rPr>
                  <w:rFonts w:ascii="Arial" w:hAnsi="Arial" w:cs="Arial"/>
                  <w:noProof/>
                </w:rPr>
              </w:pPr>
              <w:r w:rsidRPr="00E13EFA">
                <w:rPr>
                  <w:rFonts w:ascii="Arial" w:hAnsi="Arial" w:cs="Arial"/>
                  <w:noProof/>
                </w:rPr>
                <w:t xml:space="preserve">David, F. R., 2011. </w:t>
              </w:r>
              <w:r w:rsidRPr="00E13EFA">
                <w:rPr>
                  <w:rFonts w:ascii="Arial" w:hAnsi="Arial" w:cs="Arial"/>
                  <w:i/>
                  <w:iCs/>
                  <w:noProof/>
                </w:rPr>
                <w:t xml:space="preserve">Strategic Management Concept and Cases.. </w:t>
              </w:r>
              <w:r w:rsidRPr="00E13EFA">
                <w:rPr>
                  <w:rFonts w:ascii="Arial" w:hAnsi="Arial" w:cs="Arial"/>
                  <w:noProof/>
                </w:rPr>
                <w:t>England: Pearson Education Limited.</w:t>
              </w:r>
            </w:p>
            <w:p w14:paraId="5B58D41B" w14:textId="77777777" w:rsidR="00E13EFA" w:rsidRPr="00E13EFA" w:rsidRDefault="00E13EFA" w:rsidP="00E13EFA">
              <w:pPr>
                <w:pStyle w:val="NoSpacing"/>
                <w:spacing w:line="360" w:lineRule="auto"/>
                <w:rPr>
                  <w:rFonts w:ascii="Arial" w:hAnsi="Arial" w:cs="Arial"/>
                  <w:noProof/>
                </w:rPr>
              </w:pPr>
              <w:r w:rsidRPr="00E13EFA">
                <w:rPr>
                  <w:rFonts w:ascii="Arial" w:hAnsi="Arial" w:cs="Arial"/>
                  <w:noProof/>
                </w:rPr>
                <w:t xml:space="preserve">Florea, N. V., 2014. Using recruitment agencies to obtain the best candidates.. </w:t>
              </w:r>
              <w:r w:rsidRPr="00E13EFA">
                <w:rPr>
                  <w:rFonts w:ascii="Arial" w:hAnsi="Arial" w:cs="Arial"/>
                  <w:i/>
                  <w:iCs/>
                  <w:noProof/>
                </w:rPr>
                <w:t xml:space="preserve">Land Forces Academy, </w:t>
              </w:r>
              <w:r w:rsidRPr="00E13EFA">
                <w:rPr>
                  <w:rFonts w:ascii="Arial" w:hAnsi="Arial" w:cs="Arial"/>
                  <w:noProof/>
                </w:rPr>
                <w:t>19(1), p. 80.</w:t>
              </w:r>
            </w:p>
            <w:p w14:paraId="79CDE73F" w14:textId="77777777" w:rsidR="00E13EFA" w:rsidRPr="00E13EFA" w:rsidRDefault="00E13EFA" w:rsidP="00E13EFA">
              <w:pPr>
                <w:pStyle w:val="NoSpacing"/>
                <w:spacing w:line="360" w:lineRule="auto"/>
                <w:rPr>
                  <w:rFonts w:ascii="Arial" w:hAnsi="Arial" w:cs="Arial"/>
                  <w:noProof/>
                </w:rPr>
              </w:pPr>
              <w:r w:rsidRPr="00E13EFA">
                <w:rPr>
                  <w:rFonts w:ascii="Arial" w:hAnsi="Arial" w:cs="Arial"/>
                  <w:noProof/>
                </w:rPr>
                <w:t xml:space="preserve">Fu, N., Nguyen, T. &amp; Prost, B., 2020. </w:t>
              </w:r>
              <w:r w:rsidRPr="00E13EFA">
                <w:rPr>
                  <w:rFonts w:ascii="Arial" w:hAnsi="Arial" w:cs="Arial"/>
                  <w:i/>
                  <w:iCs/>
                  <w:noProof/>
                </w:rPr>
                <w:t xml:space="preserve">‘Recruitment during Covid and Trends for 2021”. </w:t>
              </w:r>
              <w:r w:rsidRPr="00E13EFA">
                <w:rPr>
                  <w:rFonts w:ascii="Arial" w:hAnsi="Arial" w:cs="Arial"/>
                  <w:noProof/>
                </w:rPr>
                <w:t>Dublin: Trinity College Dublin Press..</w:t>
              </w:r>
            </w:p>
            <w:p w14:paraId="6B2D5B1D" w14:textId="77777777" w:rsidR="00E13EFA" w:rsidRPr="00E13EFA" w:rsidRDefault="00E13EFA" w:rsidP="00E13EFA">
              <w:pPr>
                <w:pStyle w:val="NoSpacing"/>
                <w:spacing w:line="360" w:lineRule="auto"/>
                <w:rPr>
                  <w:rFonts w:ascii="Arial" w:hAnsi="Arial" w:cs="Arial"/>
                  <w:noProof/>
                </w:rPr>
              </w:pPr>
              <w:r w:rsidRPr="00E13EFA">
                <w:rPr>
                  <w:rFonts w:ascii="Arial" w:hAnsi="Arial" w:cs="Arial"/>
                  <w:noProof/>
                </w:rPr>
                <w:t xml:space="preserve">Kodrat, 2009. </w:t>
              </w:r>
              <w:r w:rsidRPr="00E13EFA">
                <w:rPr>
                  <w:rFonts w:ascii="Arial" w:hAnsi="Arial" w:cs="Arial"/>
                  <w:i/>
                  <w:iCs/>
                  <w:noProof/>
                </w:rPr>
                <w:t xml:space="preserve">Konsep Lima Kekuatan Porter. </w:t>
              </w:r>
              <w:r w:rsidRPr="00E13EFA">
                <w:rPr>
                  <w:rFonts w:ascii="Arial" w:hAnsi="Arial" w:cs="Arial"/>
                  <w:noProof/>
                </w:rPr>
                <w:t>Jakarta: PT. Binarupa Aksara.</w:t>
              </w:r>
            </w:p>
            <w:p w14:paraId="460D51DC" w14:textId="77777777" w:rsidR="00E13EFA" w:rsidRPr="00E13EFA" w:rsidRDefault="00E13EFA" w:rsidP="00E13EFA">
              <w:pPr>
                <w:pStyle w:val="NoSpacing"/>
                <w:spacing w:line="360" w:lineRule="auto"/>
                <w:rPr>
                  <w:rFonts w:ascii="Arial" w:hAnsi="Arial" w:cs="Arial"/>
                  <w:noProof/>
                </w:rPr>
              </w:pPr>
              <w:r w:rsidRPr="00E13EFA">
                <w:rPr>
                  <w:rFonts w:ascii="Arial" w:hAnsi="Arial" w:cs="Arial"/>
                  <w:noProof/>
                </w:rPr>
                <w:t xml:space="preserve">Maurer, S. D. &amp; Liu, Y., 2007. Developing effective e-recruiting websites: Insights for managers from marketers.. </w:t>
              </w:r>
              <w:r w:rsidRPr="00E13EFA">
                <w:rPr>
                  <w:rFonts w:ascii="Arial" w:hAnsi="Arial" w:cs="Arial"/>
                  <w:i/>
                  <w:iCs/>
                  <w:noProof/>
                </w:rPr>
                <w:t xml:space="preserve">Business Horizons, </w:t>
              </w:r>
              <w:r w:rsidRPr="00E13EFA">
                <w:rPr>
                  <w:rFonts w:ascii="Arial" w:hAnsi="Arial" w:cs="Arial"/>
                  <w:noProof/>
                </w:rPr>
                <w:t>Volume 50, pp. 305-314.</w:t>
              </w:r>
            </w:p>
            <w:p w14:paraId="080A352C" w14:textId="77777777" w:rsidR="00E13EFA" w:rsidRPr="00E13EFA" w:rsidRDefault="00E13EFA" w:rsidP="00E13EFA">
              <w:pPr>
                <w:pStyle w:val="Bibliography"/>
                <w:spacing w:line="360" w:lineRule="auto"/>
                <w:rPr>
                  <w:rFonts w:ascii="Arial" w:hAnsi="Arial" w:cs="Arial"/>
                  <w:noProof/>
                </w:rPr>
              </w:pPr>
              <w:r w:rsidRPr="00E13EFA">
                <w:rPr>
                  <w:rFonts w:ascii="Arial" w:hAnsi="Arial" w:cs="Arial"/>
                  <w:noProof/>
                </w:rPr>
                <w:t xml:space="preserve">Moris, N., 2009. Understanding Digital Marketing: Marketing Strategies. </w:t>
              </w:r>
              <w:r w:rsidRPr="00E13EFA">
                <w:rPr>
                  <w:rFonts w:ascii="Arial" w:hAnsi="Arial" w:cs="Arial"/>
                  <w:i/>
                  <w:iCs/>
                  <w:noProof/>
                </w:rPr>
                <w:t xml:space="preserve">journal of Direct, Data and Digital Marketing Practice, </w:t>
              </w:r>
              <w:r w:rsidRPr="00E13EFA">
                <w:rPr>
                  <w:rFonts w:ascii="Arial" w:hAnsi="Arial" w:cs="Arial"/>
                  <w:noProof/>
                </w:rPr>
                <w:t>10(4), pp. 383-387.</w:t>
              </w:r>
            </w:p>
            <w:p w14:paraId="0AA6A112" w14:textId="77777777" w:rsidR="00E13EFA" w:rsidRPr="00E13EFA" w:rsidRDefault="00E13EFA" w:rsidP="00E13EFA">
              <w:pPr>
                <w:pStyle w:val="Bibliography"/>
                <w:spacing w:line="360" w:lineRule="auto"/>
                <w:rPr>
                  <w:rFonts w:ascii="Arial" w:hAnsi="Arial" w:cs="Arial"/>
                  <w:noProof/>
                </w:rPr>
              </w:pPr>
              <w:r w:rsidRPr="00E13EFA">
                <w:rPr>
                  <w:rFonts w:ascii="Arial" w:hAnsi="Arial" w:cs="Arial"/>
                  <w:noProof/>
                </w:rPr>
                <w:t xml:space="preserve">Porter, 1980. </w:t>
              </w:r>
              <w:r w:rsidRPr="00E13EFA">
                <w:rPr>
                  <w:rFonts w:ascii="Arial" w:hAnsi="Arial" w:cs="Arial"/>
                  <w:i/>
                  <w:iCs/>
                  <w:noProof/>
                </w:rPr>
                <w:t xml:space="preserve">Competitive Strategy: Techniques for Analysing Industries and Competitors". </w:t>
              </w:r>
              <w:r w:rsidRPr="00E13EFA">
                <w:rPr>
                  <w:rFonts w:ascii="Arial" w:hAnsi="Arial" w:cs="Arial"/>
                  <w:noProof/>
                </w:rPr>
                <w:t>s.l.:The Free Press..</w:t>
              </w:r>
            </w:p>
            <w:p w14:paraId="357DD8FA" w14:textId="77777777" w:rsidR="00E13EFA" w:rsidRPr="00E13EFA" w:rsidRDefault="00E13EFA" w:rsidP="00E13EFA">
              <w:pPr>
                <w:pStyle w:val="Bibliography"/>
                <w:spacing w:line="360" w:lineRule="auto"/>
                <w:rPr>
                  <w:rFonts w:ascii="Arial" w:hAnsi="Arial" w:cs="Arial"/>
                  <w:noProof/>
                </w:rPr>
              </w:pPr>
              <w:r w:rsidRPr="00E13EFA">
                <w:rPr>
                  <w:rFonts w:ascii="Arial" w:hAnsi="Arial" w:cs="Arial"/>
                  <w:noProof/>
                </w:rPr>
                <w:t xml:space="preserve">Porter, M. E., 1987. </w:t>
              </w:r>
              <w:r w:rsidRPr="00E13EFA">
                <w:rPr>
                  <w:rFonts w:ascii="Arial" w:hAnsi="Arial" w:cs="Arial"/>
                  <w:i/>
                  <w:iCs/>
                  <w:noProof/>
                </w:rPr>
                <w:t xml:space="preserve">Competitive Strategy Techniques for Analyzing Industries and Competitors. </w:t>
              </w:r>
              <w:r w:rsidRPr="00E13EFA">
                <w:rPr>
                  <w:rFonts w:ascii="Arial" w:hAnsi="Arial" w:cs="Arial"/>
                  <w:noProof/>
                </w:rPr>
                <w:t>New York : The Free Press.</w:t>
              </w:r>
            </w:p>
            <w:p w14:paraId="2433A870" w14:textId="4D57CF82" w:rsidR="00E13EFA" w:rsidRPr="00E13EFA" w:rsidRDefault="00E13EFA" w:rsidP="00E13EFA">
              <w:pPr>
                <w:rPr>
                  <w:rFonts w:ascii="Arial" w:hAnsi="Arial" w:cs="Arial"/>
                </w:rPr>
              </w:pPr>
              <w:r w:rsidRPr="00E13EFA">
                <w:rPr>
                  <w:rFonts w:ascii="Arial" w:hAnsi="Arial" w:cs="Arial"/>
                  <w:b/>
                  <w:bCs/>
                  <w:noProof/>
                </w:rPr>
                <w:fldChar w:fldCharType="end"/>
              </w:r>
            </w:p>
          </w:sdtContent>
        </w:sdt>
      </w:sdtContent>
    </w:sdt>
    <w:p w14:paraId="4616F400" w14:textId="77777777" w:rsidR="00E13EFA" w:rsidRPr="00E13EFA" w:rsidRDefault="00E13EFA" w:rsidP="00E13EFA">
      <w:pPr>
        <w:spacing w:line="360" w:lineRule="auto"/>
        <w:rPr>
          <w:rFonts w:ascii="Arial" w:hAnsi="Arial" w:cs="Arial"/>
        </w:rPr>
      </w:pPr>
    </w:p>
    <w:sectPr w:rsidR="00E13EFA" w:rsidRPr="00E13EFA" w:rsidSect="00BD127D">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ADC77" w14:textId="77777777" w:rsidR="00752546" w:rsidRDefault="00752546" w:rsidP="00BD127D">
      <w:pPr>
        <w:spacing w:after="0" w:line="240" w:lineRule="auto"/>
      </w:pPr>
      <w:r>
        <w:separator/>
      </w:r>
    </w:p>
  </w:endnote>
  <w:endnote w:type="continuationSeparator" w:id="0">
    <w:p w14:paraId="7F2BF882" w14:textId="77777777" w:rsidR="00752546" w:rsidRDefault="00752546" w:rsidP="00BD1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663C67" w14:textId="3575BE7B" w:rsidR="00BD127D" w:rsidRDefault="00BD127D">
    <w:pPr>
      <w:pStyle w:val="Footer"/>
      <w:jc w:val="center"/>
    </w:pPr>
  </w:p>
  <w:p w14:paraId="3F4976B1" w14:textId="77777777" w:rsidR="00BD127D" w:rsidRDefault="00BD12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608660"/>
      <w:docPartObj>
        <w:docPartGallery w:val="Page Numbers (Bottom of Page)"/>
        <w:docPartUnique/>
      </w:docPartObj>
    </w:sdtPr>
    <w:sdtEndPr>
      <w:rPr>
        <w:noProof/>
      </w:rPr>
    </w:sdtEndPr>
    <w:sdtContent>
      <w:p w14:paraId="4CD555B2" w14:textId="77777777" w:rsidR="00BD127D" w:rsidRDefault="00BD12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456315" w14:textId="77777777" w:rsidR="00BD127D" w:rsidRDefault="00BD12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1155A" w14:textId="77777777" w:rsidR="00752546" w:rsidRDefault="00752546" w:rsidP="00BD127D">
      <w:pPr>
        <w:spacing w:after="0" w:line="240" w:lineRule="auto"/>
      </w:pPr>
      <w:r>
        <w:separator/>
      </w:r>
    </w:p>
  </w:footnote>
  <w:footnote w:type="continuationSeparator" w:id="0">
    <w:p w14:paraId="4B35D106" w14:textId="77777777" w:rsidR="00752546" w:rsidRDefault="00752546" w:rsidP="00BD12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E101A"/>
    <w:multiLevelType w:val="hybridMultilevel"/>
    <w:tmpl w:val="B8E25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195CDB"/>
    <w:multiLevelType w:val="hybridMultilevel"/>
    <w:tmpl w:val="D884C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3254E8"/>
    <w:multiLevelType w:val="hybridMultilevel"/>
    <w:tmpl w:val="2BD4F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3023933">
    <w:abstractNumId w:val="1"/>
  </w:num>
  <w:num w:numId="2" w16cid:durableId="349919065">
    <w:abstractNumId w:val="0"/>
  </w:num>
  <w:num w:numId="3" w16cid:durableId="9049489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80B"/>
    <w:rsid w:val="000023DE"/>
    <w:rsid w:val="00071EBF"/>
    <w:rsid w:val="00080BCD"/>
    <w:rsid w:val="000C4FB6"/>
    <w:rsid w:val="000F36E4"/>
    <w:rsid w:val="00152940"/>
    <w:rsid w:val="00155B40"/>
    <w:rsid w:val="00195418"/>
    <w:rsid w:val="001A5F82"/>
    <w:rsid w:val="001E4E7E"/>
    <w:rsid w:val="00292219"/>
    <w:rsid w:val="002E759E"/>
    <w:rsid w:val="00336D76"/>
    <w:rsid w:val="003C4E42"/>
    <w:rsid w:val="003E580B"/>
    <w:rsid w:val="003E5B8F"/>
    <w:rsid w:val="00412D76"/>
    <w:rsid w:val="004F74FA"/>
    <w:rsid w:val="0052080D"/>
    <w:rsid w:val="005A2727"/>
    <w:rsid w:val="00601ECA"/>
    <w:rsid w:val="006F74DD"/>
    <w:rsid w:val="00752546"/>
    <w:rsid w:val="00796FC3"/>
    <w:rsid w:val="007971B5"/>
    <w:rsid w:val="007A0B1F"/>
    <w:rsid w:val="007C5ECD"/>
    <w:rsid w:val="00824821"/>
    <w:rsid w:val="00827821"/>
    <w:rsid w:val="00886CA4"/>
    <w:rsid w:val="008C62C3"/>
    <w:rsid w:val="009B5F24"/>
    <w:rsid w:val="009C10BE"/>
    <w:rsid w:val="009F11F1"/>
    <w:rsid w:val="00A009FB"/>
    <w:rsid w:val="00A275B1"/>
    <w:rsid w:val="00A56D79"/>
    <w:rsid w:val="00AC4CAD"/>
    <w:rsid w:val="00AE375C"/>
    <w:rsid w:val="00B10732"/>
    <w:rsid w:val="00B15883"/>
    <w:rsid w:val="00BD127D"/>
    <w:rsid w:val="00C7157D"/>
    <w:rsid w:val="00CA7384"/>
    <w:rsid w:val="00CB64DA"/>
    <w:rsid w:val="00CF68FB"/>
    <w:rsid w:val="00DA1609"/>
    <w:rsid w:val="00E04DF2"/>
    <w:rsid w:val="00E13EFA"/>
    <w:rsid w:val="00E25422"/>
    <w:rsid w:val="00E5210F"/>
    <w:rsid w:val="00E6227F"/>
    <w:rsid w:val="00E66816"/>
    <w:rsid w:val="00E95F64"/>
    <w:rsid w:val="00ED54B0"/>
    <w:rsid w:val="00EE239F"/>
    <w:rsid w:val="00EE247A"/>
    <w:rsid w:val="00F521F2"/>
    <w:rsid w:val="00F53A2B"/>
    <w:rsid w:val="00F7764A"/>
    <w:rsid w:val="00FA174E"/>
    <w:rsid w:val="00FC233A"/>
    <w:rsid w:val="00FC306F"/>
    <w:rsid w:val="00FC4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A8282"/>
  <w15:chartTrackingRefBased/>
  <w15:docId w15:val="{D829594A-27D2-4202-A092-754117166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247A"/>
  </w:style>
  <w:style w:type="paragraph" w:styleId="Heading1">
    <w:name w:val="heading 1"/>
    <w:basedOn w:val="Normal"/>
    <w:next w:val="Normal"/>
    <w:link w:val="Heading1Char"/>
    <w:uiPriority w:val="9"/>
    <w:qFormat/>
    <w:rsid w:val="006F74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74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4D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74DD"/>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0F36E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080D"/>
    <w:pPr>
      <w:ind w:left="720"/>
      <w:contextualSpacing/>
    </w:pPr>
  </w:style>
  <w:style w:type="paragraph" w:styleId="Header">
    <w:name w:val="header"/>
    <w:basedOn w:val="Normal"/>
    <w:link w:val="HeaderChar"/>
    <w:uiPriority w:val="99"/>
    <w:unhideWhenUsed/>
    <w:rsid w:val="00BD1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27D"/>
  </w:style>
  <w:style w:type="paragraph" w:styleId="Footer">
    <w:name w:val="footer"/>
    <w:basedOn w:val="Normal"/>
    <w:link w:val="FooterChar"/>
    <w:uiPriority w:val="99"/>
    <w:unhideWhenUsed/>
    <w:rsid w:val="00BD1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27D"/>
  </w:style>
  <w:style w:type="paragraph" w:styleId="TOCHeading">
    <w:name w:val="TOC Heading"/>
    <w:basedOn w:val="Heading1"/>
    <w:next w:val="Normal"/>
    <w:uiPriority w:val="39"/>
    <w:unhideWhenUsed/>
    <w:qFormat/>
    <w:rsid w:val="00BD127D"/>
    <w:pPr>
      <w:outlineLvl w:val="9"/>
    </w:pPr>
    <w:rPr>
      <w:lang w:val="en-US"/>
    </w:rPr>
  </w:style>
  <w:style w:type="paragraph" w:styleId="TOC1">
    <w:name w:val="toc 1"/>
    <w:basedOn w:val="Normal"/>
    <w:next w:val="Normal"/>
    <w:autoRedefine/>
    <w:uiPriority w:val="39"/>
    <w:unhideWhenUsed/>
    <w:rsid w:val="00BD127D"/>
    <w:pPr>
      <w:spacing w:after="100"/>
    </w:pPr>
  </w:style>
  <w:style w:type="paragraph" w:styleId="TOC2">
    <w:name w:val="toc 2"/>
    <w:basedOn w:val="Normal"/>
    <w:next w:val="Normal"/>
    <w:autoRedefine/>
    <w:uiPriority w:val="39"/>
    <w:unhideWhenUsed/>
    <w:rsid w:val="00BD127D"/>
    <w:pPr>
      <w:spacing w:after="100"/>
      <w:ind w:left="220"/>
    </w:pPr>
  </w:style>
  <w:style w:type="character" w:styleId="Hyperlink">
    <w:name w:val="Hyperlink"/>
    <w:basedOn w:val="DefaultParagraphFont"/>
    <w:uiPriority w:val="99"/>
    <w:unhideWhenUsed/>
    <w:rsid w:val="00BD127D"/>
    <w:rPr>
      <w:color w:val="0563C1" w:themeColor="hyperlink"/>
      <w:u w:val="single"/>
    </w:rPr>
  </w:style>
  <w:style w:type="paragraph" w:styleId="Bibliography">
    <w:name w:val="Bibliography"/>
    <w:basedOn w:val="Normal"/>
    <w:next w:val="Normal"/>
    <w:uiPriority w:val="37"/>
    <w:unhideWhenUsed/>
    <w:rsid w:val="00E13EFA"/>
  </w:style>
  <w:style w:type="paragraph" w:styleId="NoSpacing">
    <w:name w:val="No Spacing"/>
    <w:uiPriority w:val="1"/>
    <w:qFormat/>
    <w:rsid w:val="00E13EF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151359">
      <w:bodyDiv w:val="1"/>
      <w:marLeft w:val="0"/>
      <w:marRight w:val="0"/>
      <w:marTop w:val="0"/>
      <w:marBottom w:val="0"/>
      <w:divBdr>
        <w:top w:val="none" w:sz="0" w:space="0" w:color="auto"/>
        <w:left w:val="none" w:sz="0" w:space="0" w:color="auto"/>
        <w:bottom w:val="none" w:sz="0" w:space="0" w:color="auto"/>
        <w:right w:val="none" w:sz="0" w:space="0" w:color="auto"/>
      </w:divBdr>
    </w:div>
    <w:div w:id="347484168">
      <w:bodyDiv w:val="1"/>
      <w:marLeft w:val="0"/>
      <w:marRight w:val="0"/>
      <w:marTop w:val="0"/>
      <w:marBottom w:val="0"/>
      <w:divBdr>
        <w:top w:val="none" w:sz="0" w:space="0" w:color="auto"/>
        <w:left w:val="none" w:sz="0" w:space="0" w:color="auto"/>
        <w:bottom w:val="none" w:sz="0" w:space="0" w:color="auto"/>
        <w:right w:val="none" w:sz="0" w:space="0" w:color="auto"/>
      </w:divBdr>
    </w:div>
    <w:div w:id="352659247">
      <w:bodyDiv w:val="1"/>
      <w:marLeft w:val="0"/>
      <w:marRight w:val="0"/>
      <w:marTop w:val="0"/>
      <w:marBottom w:val="0"/>
      <w:divBdr>
        <w:top w:val="none" w:sz="0" w:space="0" w:color="auto"/>
        <w:left w:val="none" w:sz="0" w:space="0" w:color="auto"/>
        <w:bottom w:val="none" w:sz="0" w:space="0" w:color="auto"/>
        <w:right w:val="none" w:sz="0" w:space="0" w:color="auto"/>
      </w:divBdr>
    </w:div>
    <w:div w:id="391077286">
      <w:bodyDiv w:val="1"/>
      <w:marLeft w:val="0"/>
      <w:marRight w:val="0"/>
      <w:marTop w:val="0"/>
      <w:marBottom w:val="0"/>
      <w:divBdr>
        <w:top w:val="none" w:sz="0" w:space="0" w:color="auto"/>
        <w:left w:val="none" w:sz="0" w:space="0" w:color="auto"/>
        <w:bottom w:val="none" w:sz="0" w:space="0" w:color="auto"/>
        <w:right w:val="none" w:sz="0" w:space="0" w:color="auto"/>
      </w:divBdr>
    </w:div>
    <w:div w:id="393243197">
      <w:bodyDiv w:val="1"/>
      <w:marLeft w:val="0"/>
      <w:marRight w:val="0"/>
      <w:marTop w:val="0"/>
      <w:marBottom w:val="0"/>
      <w:divBdr>
        <w:top w:val="none" w:sz="0" w:space="0" w:color="auto"/>
        <w:left w:val="none" w:sz="0" w:space="0" w:color="auto"/>
        <w:bottom w:val="none" w:sz="0" w:space="0" w:color="auto"/>
        <w:right w:val="none" w:sz="0" w:space="0" w:color="auto"/>
      </w:divBdr>
    </w:div>
    <w:div w:id="452139423">
      <w:bodyDiv w:val="1"/>
      <w:marLeft w:val="0"/>
      <w:marRight w:val="0"/>
      <w:marTop w:val="0"/>
      <w:marBottom w:val="0"/>
      <w:divBdr>
        <w:top w:val="none" w:sz="0" w:space="0" w:color="auto"/>
        <w:left w:val="none" w:sz="0" w:space="0" w:color="auto"/>
        <w:bottom w:val="none" w:sz="0" w:space="0" w:color="auto"/>
        <w:right w:val="none" w:sz="0" w:space="0" w:color="auto"/>
      </w:divBdr>
    </w:div>
    <w:div w:id="471601116">
      <w:bodyDiv w:val="1"/>
      <w:marLeft w:val="0"/>
      <w:marRight w:val="0"/>
      <w:marTop w:val="0"/>
      <w:marBottom w:val="0"/>
      <w:divBdr>
        <w:top w:val="none" w:sz="0" w:space="0" w:color="auto"/>
        <w:left w:val="none" w:sz="0" w:space="0" w:color="auto"/>
        <w:bottom w:val="none" w:sz="0" w:space="0" w:color="auto"/>
        <w:right w:val="none" w:sz="0" w:space="0" w:color="auto"/>
      </w:divBdr>
    </w:div>
    <w:div w:id="486167588">
      <w:bodyDiv w:val="1"/>
      <w:marLeft w:val="0"/>
      <w:marRight w:val="0"/>
      <w:marTop w:val="0"/>
      <w:marBottom w:val="0"/>
      <w:divBdr>
        <w:top w:val="none" w:sz="0" w:space="0" w:color="auto"/>
        <w:left w:val="none" w:sz="0" w:space="0" w:color="auto"/>
        <w:bottom w:val="none" w:sz="0" w:space="0" w:color="auto"/>
        <w:right w:val="none" w:sz="0" w:space="0" w:color="auto"/>
      </w:divBdr>
    </w:div>
    <w:div w:id="638874789">
      <w:bodyDiv w:val="1"/>
      <w:marLeft w:val="0"/>
      <w:marRight w:val="0"/>
      <w:marTop w:val="0"/>
      <w:marBottom w:val="0"/>
      <w:divBdr>
        <w:top w:val="none" w:sz="0" w:space="0" w:color="auto"/>
        <w:left w:val="none" w:sz="0" w:space="0" w:color="auto"/>
        <w:bottom w:val="none" w:sz="0" w:space="0" w:color="auto"/>
        <w:right w:val="none" w:sz="0" w:space="0" w:color="auto"/>
      </w:divBdr>
    </w:div>
    <w:div w:id="735276406">
      <w:bodyDiv w:val="1"/>
      <w:marLeft w:val="0"/>
      <w:marRight w:val="0"/>
      <w:marTop w:val="0"/>
      <w:marBottom w:val="0"/>
      <w:divBdr>
        <w:top w:val="none" w:sz="0" w:space="0" w:color="auto"/>
        <w:left w:val="none" w:sz="0" w:space="0" w:color="auto"/>
        <w:bottom w:val="none" w:sz="0" w:space="0" w:color="auto"/>
        <w:right w:val="none" w:sz="0" w:space="0" w:color="auto"/>
      </w:divBdr>
    </w:div>
    <w:div w:id="901480017">
      <w:bodyDiv w:val="1"/>
      <w:marLeft w:val="0"/>
      <w:marRight w:val="0"/>
      <w:marTop w:val="0"/>
      <w:marBottom w:val="0"/>
      <w:divBdr>
        <w:top w:val="none" w:sz="0" w:space="0" w:color="auto"/>
        <w:left w:val="none" w:sz="0" w:space="0" w:color="auto"/>
        <w:bottom w:val="none" w:sz="0" w:space="0" w:color="auto"/>
        <w:right w:val="none" w:sz="0" w:space="0" w:color="auto"/>
      </w:divBdr>
    </w:div>
    <w:div w:id="981157437">
      <w:bodyDiv w:val="1"/>
      <w:marLeft w:val="0"/>
      <w:marRight w:val="0"/>
      <w:marTop w:val="0"/>
      <w:marBottom w:val="0"/>
      <w:divBdr>
        <w:top w:val="none" w:sz="0" w:space="0" w:color="auto"/>
        <w:left w:val="none" w:sz="0" w:space="0" w:color="auto"/>
        <w:bottom w:val="none" w:sz="0" w:space="0" w:color="auto"/>
        <w:right w:val="none" w:sz="0" w:space="0" w:color="auto"/>
      </w:divBdr>
    </w:div>
    <w:div w:id="1000543991">
      <w:bodyDiv w:val="1"/>
      <w:marLeft w:val="0"/>
      <w:marRight w:val="0"/>
      <w:marTop w:val="0"/>
      <w:marBottom w:val="0"/>
      <w:divBdr>
        <w:top w:val="none" w:sz="0" w:space="0" w:color="auto"/>
        <w:left w:val="none" w:sz="0" w:space="0" w:color="auto"/>
        <w:bottom w:val="none" w:sz="0" w:space="0" w:color="auto"/>
        <w:right w:val="none" w:sz="0" w:space="0" w:color="auto"/>
      </w:divBdr>
    </w:div>
    <w:div w:id="1073165101">
      <w:bodyDiv w:val="1"/>
      <w:marLeft w:val="0"/>
      <w:marRight w:val="0"/>
      <w:marTop w:val="0"/>
      <w:marBottom w:val="0"/>
      <w:divBdr>
        <w:top w:val="none" w:sz="0" w:space="0" w:color="auto"/>
        <w:left w:val="none" w:sz="0" w:space="0" w:color="auto"/>
        <w:bottom w:val="none" w:sz="0" w:space="0" w:color="auto"/>
        <w:right w:val="none" w:sz="0" w:space="0" w:color="auto"/>
      </w:divBdr>
    </w:div>
    <w:div w:id="1106192219">
      <w:bodyDiv w:val="1"/>
      <w:marLeft w:val="0"/>
      <w:marRight w:val="0"/>
      <w:marTop w:val="0"/>
      <w:marBottom w:val="0"/>
      <w:divBdr>
        <w:top w:val="none" w:sz="0" w:space="0" w:color="auto"/>
        <w:left w:val="none" w:sz="0" w:space="0" w:color="auto"/>
        <w:bottom w:val="none" w:sz="0" w:space="0" w:color="auto"/>
        <w:right w:val="none" w:sz="0" w:space="0" w:color="auto"/>
      </w:divBdr>
    </w:div>
    <w:div w:id="1230846677">
      <w:bodyDiv w:val="1"/>
      <w:marLeft w:val="0"/>
      <w:marRight w:val="0"/>
      <w:marTop w:val="0"/>
      <w:marBottom w:val="0"/>
      <w:divBdr>
        <w:top w:val="none" w:sz="0" w:space="0" w:color="auto"/>
        <w:left w:val="none" w:sz="0" w:space="0" w:color="auto"/>
        <w:bottom w:val="none" w:sz="0" w:space="0" w:color="auto"/>
        <w:right w:val="none" w:sz="0" w:space="0" w:color="auto"/>
      </w:divBdr>
    </w:div>
    <w:div w:id="1282344775">
      <w:bodyDiv w:val="1"/>
      <w:marLeft w:val="0"/>
      <w:marRight w:val="0"/>
      <w:marTop w:val="0"/>
      <w:marBottom w:val="0"/>
      <w:divBdr>
        <w:top w:val="none" w:sz="0" w:space="0" w:color="auto"/>
        <w:left w:val="none" w:sz="0" w:space="0" w:color="auto"/>
        <w:bottom w:val="none" w:sz="0" w:space="0" w:color="auto"/>
        <w:right w:val="none" w:sz="0" w:space="0" w:color="auto"/>
      </w:divBdr>
    </w:div>
    <w:div w:id="1325623415">
      <w:bodyDiv w:val="1"/>
      <w:marLeft w:val="0"/>
      <w:marRight w:val="0"/>
      <w:marTop w:val="0"/>
      <w:marBottom w:val="0"/>
      <w:divBdr>
        <w:top w:val="none" w:sz="0" w:space="0" w:color="auto"/>
        <w:left w:val="none" w:sz="0" w:space="0" w:color="auto"/>
        <w:bottom w:val="none" w:sz="0" w:space="0" w:color="auto"/>
        <w:right w:val="none" w:sz="0" w:space="0" w:color="auto"/>
      </w:divBdr>
    </w:div>
    <w:div w:id="1407920164">
      <w:bodyDiv w:val="1"/>
      <w:marLeft w:val="0"/>
      <w:marRight w:val="0"/>
      <w:marTop w:val="0"/>
      <w:marBottom w:val="0"/>
      <w:divBdr>
        <w:top w:val="none" w:sz="0" w:space="0" w:color="auto"/>
        <w:left w:val="none" w:sz="0" w:space="0" w:color="auto"/>
        <w:bottom w:val="none" w:sz="0" w:space="0" w:color="auto"/>
        <w:right w:val="none" w:sz="0" w:space="0" w:color="auto"/>
      </w:divBdr>
    </w:div>
    <w:div w:id="1480808311">
      <w:bodyDiv w:val="1"/>
      <w:marLeft w:val="0"/>
      <w:marRight w:val="0"/>
      <w:marTop w:val="0"/>
      <w:marBottom w:val="0"/>
      <w:divBdr>
        <w:top w:val="none" w:sz="0" w:space="0" w:color="auto"/>
        <w:left w:val="none" w:sz="0" w:space="0" w:color="auto"/>
        <w:bottom w:val="none" w:sz="0" w:space="0" w:color="auto"/>
        <w:right w:val="none" w:sz="0" w:space="0" w:color="auto"/>
      </w:divBdr>
    </w:div>
    <w:div w:id="1747456966">
      <w:bodyDiv w:val="1"/>
      <w:marLeft w:val="0"/>
      <w:marRight w:val="0"/>
      <w:marTop w:val="0"/>
      <w:marBottom w:val="0"/>
      <w:divBdr>
        <w:top w:val="none" w:sz="0" w:space="0" w:color="auto"/>
        <w:left w:val="none" w:sz="0" w:space="0" w:color="auto"/>
        <w:bottom w:val="none" w:sz="0" w:space="0" w:color="auto"/>
        <w:right w:val="none" w:sz="0" w:space="0" w:color="auto"/>
      </w:divBdr>
    </w:div>
    <w:div w:id="1751266816">
      <w:bodyDiv w:val="1"/>
      <w:marLeft w:val="0"/>
      <w:marRight w:val="0"/>
      <w:marTop w:val="0"/>
      <w:marBottom w:val="0"/>
      <w:divBdr>
        <w:top w:val="none" w:sz="0" w:space="0" w:color="auto"/>
        <w:left w:val="none" w:sz="0" w:space="0" w:color="auto"/>
        <w:bottom w:val="none" w:sz="0" w:space="0" w:color="auto"/>
        <w:right w:val="none" w:sz="0" w:space="0" w:color="auto"/>
      </w:divBdr>
    </w:div>
    <w:div w:id="1940332587">
      <w:bodyDiv w:val="1"/>
      <w:marLeft w:val="0"/>
      <w:marRight w:val="0"/>
      <w:marTop w:val="0"/>
      <w:marBottom w:val="0"/>
      <w:divBdr>
        <w:top w:val="none" w:sz="0" w:space="0" w:color="auto"/>
        <w:left w:val="none" w:sz="0" w:space="0" w:color="auto"/>
        <w:bottom w:val="none" w:sz="0" w:space="0" w:color="auto"/>
        <w:right w:val="none" w:sz="0" w:space="0" w:color="auto"/>
      </w:divBdr>
    </w:div>
    <w:div w:id="198045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Kod09</b:Tag>
    <b:SourceType>Book</b:SourceType>
    <b:Guid>{A8B9604D-7622-46C4-B066-065558B32B88}</b:Guid>
    <b:Title> Konsep Lima Kekuatan Porter</b:Title>
    <b:Year>2009</b:Year>
    <b:Author>
      <b:Author>
        <b:NameList>
          <b:Person>
            <b:Last>Kodrat</b:Last>
          </b:Person>
        </b:NameList>
      </b:Author>
    </b:Author>
    <b:City> Jakarta</b:City>
    <b:Publisher> PT. Binarupa Aksara</b:Publisher>
    <b:RefOrder>5</b:RefOrder>
  </b:Source>
  <b:Source>
    <b:Tag>Dav06</b:Tag>
    <b:SourceType>Book</b:SourceType>
    <b:Guid>{6B20C918-9669-44BD-B8FE-FF4E9D43998A}</b:Guid>
    <b:Author>
      <b:Author>
        <b:NameList>
          <b:Person>
            <b:Last>David</b:Last>
            <b:First>F.</b:First>
            <b:Middle>R.</b:Middle>
          </b:Person>
        </b:NameList>
      </b:Author>
    </b:Author>
    <b:Title>Strategic Management. </b:Title>
    <b:Year>2006</b:Year>
    <b:City> New Jersey</b:City>
    <b:Publisher> Prentice Hall.</b:Publisher>
    <b:RefOrder>6</b:RefOrder>
  </b:Source>
  <b:Source>
    <b:Tag>Por80</b:Tag>
    <b:SourceType>Book</b:SourceType>
    <b:Guid>{624552FD-FEAA-492A-AEE6-05EEA8BA2E03}</b:Guid>
    <b:Author>
      <b:Author>
        <b:NameList>
          <b:Person>
            <b:Last>Porter</b:Last>
          </b:Person>
        </b:NameList>
      </b:Author>
    </b:Author>
    <b:Title>Competitive Strategy: Techniques for Analysing Industries and Competitors"</b:Title>
    <b:Year>1980</b:Year>
    <b:Publisher>The Free Press.</b:Publisher>
    <b:RefOrder>7</b:RefOrder>
  </b:Source>
  <b:Source>
    <b:Tag>FRD11</b:Tag>
    <b:SourceType>Book</b:SourceType>
    <b:Guid>{36ABF9A0-8168-4603-8F5C-F5CF810C10F9}</b:Guid>
    <b:Author>
      <b:Author>
        <b:NameList>
          <b:Person>
            <b:Last>David</b:Last>
            <b:First>F.</b:First>
            <b:Middle>R.</b:Middle>
          </b:Person>
        </b:NameList>
      </b:Author>
    </b:Author>
    <b:Title> Strategic Management Concept and Cases. </b:Title>
    <b:Year>2011</b:Year>
    <b:City>England</b:City>
    <b:Publisher> Pearson Education Limited</b:Publisher>
    <b:RefOrder>8</b:RefOrder>
  </b:Source>
  <b:Source>
    <b:Tag>Por87</b:Tag>
    <b:SourceType>Book</b:SourceType>
    <b:Guid>{47D5488F-7947-4C38-9D59-6CCA6FF6B099}</b:Guid>
    <b:Author>
      <b:Author>
        <b:NameList>
          <b:Person>
            <b:Last>Porter</b:Last>
            <b:First>M.</b:First>
            <b:Middle>E.</b:Middle>
          </b:Person>
        </b:NameList>
      </b:Author>
    </b:Author>
    <b:Title> Competitive Strategy Techniques for Analyzing Industries and Competitors</b:Title>
    <b:Year>1987</b:Year>
    <b:City> New York </b:City>
    <b:Publisher> The Free Press</b:Publisher>
    <b:RefOrder>9</b:RefOrder>
  </b:Source>
  <b:Source>
    <b:Tag>Bar191</b:Tag>
    <b:SourceType>Book</b:SourceType>
    <b:Guid>{47924913-8A95-49C6-BC94-14F918FDBA61}</b:Guid>
    <b:Author>
      <b:Author>
        <b:NameList>
          <b:Person>
            <b:Last>Barringer</b:Last>
            <b:First>B.,</b:First>
            <b:Middle>Ireland, D.,</b:Middle>
          </b:Person>
        </b:NameList>
      </b:Author>
    </b:Author>
    <b:Title> Entrepreneurship: Successfully Launching New Ventures</b:Title>
    <b:Year>2019</b:Year>
    <b:City> Harlow, England</b:City>
    <b:Publisher> Pearson.</b:Publisher>
    <b:Edition>6th</b:Edition>
    <b:RefOrder>1</b:RefOrder>
  </b:Source>
  <b:Source>
    <b:Tag>Mor09</b:Tag>
    <b:SourceType>JournalArticle</b:SourceType>
    <b:Guid>{AEF12304-04CA-4851-88FB-0B53166088BA}</b:Guid>
    <b:Title>Understanding Digital Marketing: Marketing Strategies</b:Title>
    <b:Year>2009</b:Year>
    <b:Author>
      <b:Author>
        <b:NameList>
          <b:Person>
            <b:Last>Moris</b:Last>
            <b:First>N.</b:First>
          </b:Person>
        </b:NameList>
      </b:Author>
    </b:Author>
    <b:JournalName>journal of Direct, Data and Digital Marketing Practice</b:JournalName>
    <b:Pages>383-387</b:Pages>
    <b:Volume>10</b:Volume>
    <b:Issue>4</b:Issue>
    <b:RefOrder>10</b:RefOrder>
  </b:Source>
  <b:Source>
    <b:Tag>FuN20</b:Tag>
    <b:SourceType>Book</b:SourceType>
    <b:Guid>{700F8C63-49E8-42D2-B7E9-7F14E38F78CE}</b:Guid>
    <b:Title>‘Recruitment during Covid and Trends for 2021”</b:Title>
    <b:Year>2020</b:Year>
    <b:Author>
      <b:Author>
        <b:NameList>
          <b:Person>
            <b:Last>Fu</b:Last>
            <b:First>N.</b:First>
          </b:Person>
          <b:Person>
            <b:Last> Nguyen</b:Last>
            <b:First>T.</b:First>
          </b:Person>
          <b:Person>
            <b:Last>Prost</b:Last>
            <b:First>B. </b:First>
          </b:Person>
        </b:NameList>
      </b:Author>
    </b:Author>
    <b:City>Dublin</b:City>
    <b:Publisher>Trinity College Dublin Press.</b:Publisher>
    <b:RefOrder>3</b:RefOrder>
  </b:Source>
  <b:Source>
    <b:Tag>CIP0a</b:Tag>
    <b:SourceType>Report</b:SourceType>
    <b:Guid>{89679CDF-D7D4-4FC4-9241-F55B6F1AE590}</b:Guid>
    <b:Author>
      <b:Author>
        <b:Corporate>CIPD</b:Corporate>
      </b:Author>
    </b:Author>
    <b:Title>HR Practices in Ireland 2020 | Survey. Ireland: Chartered Institute of Personnel and Development.</b:Title>
    <b:Year>2020a</b:Year>
    <b:RefOrder>4</b:RefOrder>
  </b:Source>
  <b:Source>
    <b:Tag>NVF14</b:Tag>
    <b:SourceType>JournalArticle</b:SourceType>
    <b:Guid>{9E1CBC1A-B58D-4F41-ABA5-AD82E2A4A52A}</b:Guid>
    <b:Title> Using recruitment agencies to obtain the best candidates. </b:Title>
    <b:Year>2014</b:Year>
    <b:Author>
      <b:Author>
        <b:NameList>
          <b:Person>
            <b:Last>Florea</b:Last>
            <b:First>N.</b:First>
            <b:Middle>V.</b:Middle>
          </b:Person>
        </b:NameList>
      </b:Author>
    </b:Author>
    <b:JournalName>Land Forces Academy</b:JournalName>
    <b:Pages>80</b:Pages>
    <b:Volume>19</b:Volume>
    <b:Issue>1</b:Issue>
    <b:RefOrder>2</b:RefOrder>
  </b:Source>
  <b:Source>
    <b:Tag>Mau07</b:Tag>
    <b:SourceType>JournalArticle</b:SourceType>
    <b:Guid>{EB630684-0C1A-4035-9B9E-E224790B0F0E}</b:Guid>
    <b:Title> Developing effective e-recruiting websites: Insights for managers from marketers.</b:Title>
    <b:Year>2007</b:Year>
    <b:Author>
      <b:Author>
        <b:NameList>
          <b:Person>
            <b:Last>Maurer</b:Last>
            <b:First>S.</b:First>
            <b:Middle>D.</b:Middle>
          </b:Person>
          <b:Person>
            <b:Last>Liu</b:Last>
            <b:First>Y.</b:First>
          </b:Person>
        </b:NameList>
      </b:Author>
    </b:Author>
    <b:JournalName>Business Horizons</b:JournalName>
    <b:Pages>305-314</b:Pages>
    <b:Volume>50</b:Volume>
    <b:RefOrder>11</b:RefOrder>
  </b:Source>
</b:Sources>
</file>

<file path=customXml/itemProps1.xml><?xml version="1.0" encoding="utf-8"?>
<ds:datastoreItem xmlns:ds="http://schemas.openxmlformats.org/officeDocument/2006/customXml" ds:itemID="{C6D18A44-D52B-4FE6-AC42-CF6504BC9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875</TotalTime>
  <Pages>13</Pages>
  <Words>2777</Words>
  <Characters>15832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Mitreva (2011903)</dc:creator>
  <cp:keywords/>
  <dc:description/>
  <cp:lastModifiedBy>Mariya Mitreva (2011903)</cp:lastModifiedBy>
  <cp:revision>21</cp:revision>
  <dcterms:created xsi:type="dcterms:W3CDTF">2022-03-28T18:18:00Z</dcterms:created>
  <dcterms:modified xsi:type="dcterms:W3CDTF">2022-04-25T23:59:00Z</dcterms:modified>
</cp:coreProperties>
</file>