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EBC7DD1"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E17B214" w:rsidR="00A930CB" w:rsidRPr="00A930CB" w:rsidRDefault="008205C9" w:rsidP="00A930CB">
                <w:pPr>
                  <w:spacing w:before="120" w:after="120" w:line="360" w:lineRule="auto"/>
                  <w:rPr>
                    <w:rFonts w:ascii="Tahoma" w:hAnsi="Tahoma" w:cs="Tahoma"/>
                    <w:sz w:val="32"/>
                    <w:szCs w:val="32"/>
                  </w:rPr>
                </w:pPr>
                <w:r>
                  <w:rPr>
                    <w:rFonts w:ascii="Tahoma" w:hAnsi="Tahoma" w:cs="Tahoma"/>
                    <w:sz w:val="32"/>
                    <w:szCs w:val="32"/>
                  </w:rPr>
                  <w:t>Michael Thomas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BABF509" w:rsidR="00A930CB" w:rsidRPr="00A930CB" w:rsidRDefault="006320CD" w:rsidP="00A930CB">
                <w:pPr>
                  <w:spacing w:before="120" w:after="120" w:line="360" w:lineRule="auto"/>
                  <w:rPr>
                    <w:rFonts w:ascii="Tahoma" w:hAnsi="Tahoma" w:cs="Tahoma"/>
                    <w:sz w:val="32"/>
                    <w:szCs w:val="32"/>
                  </w:rPr>
                </w:pPr>
                <w:r>
                  <w:rPr>
                    <w:rFonts w:ascii="Tahoma" w:hAnsi="Tahoma" w:cs="Tahoma"/>
                    <w:sz w:val="32"/>
                    <w:szCs w:val="32"/>
                  </w:rPr>
                  <w:t>2109032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0E36F31C"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8930FF">
                  <w:rPr>
                    <w:rFonts w:ascii="Tahoma" w:hAnsi="Tahoma" w:cs="Tahoma"/>
                    <w:color w:val="FF0000"/>
                    <w:sz w:val="32"/>
                    <w:szCs w:val="32"/>
                  </w:rPr>
                  <w:t xml:space="preserve">5008 </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3D7F0A1" w:rsidR="00A930CB" w:rsidRPr="00A930CB" w:rsidRDefault="00DB7259"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Changemakers: </w:t>
                </w:r>
                <w:r w:rsidR="00311AE0">
                  <w:rPr>
                    <w:rFonts w:ascii="Tahoma" w:hAnsi="Tahoma" w:cs="Tahoma"/>
                    <w:color w:val="FF0000"/>
                    <w:sz w:val="32"/>
                    <w:szCs w:val="32"/>
                  </w:rPr>
                  <w:t xml:space="preserve">Building your Personal Brand for Sustainable Employment – </w:t>
                </w:r>
                <w:r w:rsidR="00EA61D0">
                  <w:rPr>
                    <w:rFonts w:ascii="Tahoma" w:hAnsi="Tahoma" w:cs="Tahoma"/>
                    <w:color w:val="FF0000"/>
                    <w:sz w:val="32"/>
                    <w:szCs w:val="32"/>
                  </w:rPr>
                  <w:t>Assignment</w:t>
                </w:r>
                <w:r w:rsidR="008930FF">
                  <w:rPr>
                    <w:rFonts w:ascii="Tahoma" w:hAnsi="Tahoma" w:cs="Tahoma"/>
                    <w:color w:val="FF0000"/>
                    <w:sz w:val="32"/>
                    <w:szCs w:val="32"/>
                  </w:rPr>
                  <w:t xml:space="preserve"> </w:t>
                </w:r>
                <w:r w:rsidR="008930FF" w:rsidRPr="008930FF">
                  <w:rPr>
                    <w:rFonts w:ascii="Tahoma" w:hAnsi="Tahoma" w:cs="Tahoma"/>
                    <w:color w:val="FF0000"/>
                    <w:sz w:val="32"/>
                    <w:szCs w:val="32"/>
                  </w:rPr>
                  <w:t>T</w:t>
                </w:r>
                <w:r w:rsidR="008930FF">
                  <w:rPr>
                    <w:rFonts w:ascii="Tahoma" w:hAnsi="Tahoma" w:cs="Tahoma"/>
                    <w:color w:val="FF0000"/>
                    <w:sz w:val="32"/>
                    <w:szCs w:val="32"/>
                  </w:rPr>
                  <w:t>wo</w:t>
                </w:r>
                <w:r w:rsidR="00EA61D0">
                  <w:rPr>
                    <w:rFonts w:ascii="Tahoma" w:hAnsi="Tahoma" w:cs="Tahoma"/>
                    <w:color w:val="FF0000"/>
                    <w:sz w:val="32"/>
                    <w:szCs w:val="32"/>
                  </w:rPr>
                  <w:t>.</w:t>
                </w:r>
                <w:r w:rsidR="00070140">
                  <w:rPr>
                    <w:rFonts w:ascii="Tahoma" w:hAnsi="Tahoma" w:cs="Tahoma"/>
                    <w:color w:val="FF0000"/>
                    <w:sz w:val="32"/>
                    <w:szCs w:val="32"/>
                  </w:rPr>
                  <w:t xml:space="preserv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5342665" w14:textId="29F0950F" w:rsidR="008930FF" w:rsidRDefault="00885114">
              <w:pPr>
                <w:pStyle w:val="TOC1"/>
                <w:tabs>
                  <w:tab w:val="right" w:leader="dot" w:pos="9350"/>
                </w:tabs>
                <w:rPr>
                  <w:rFonts w:eastAsiaTheme="minorEastAsia"/>
                  <w:noProof/>
                  <w:kern w:val="2"/>
                  <w:lang w:val="en-US"/>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41618312" w:history="1">
                <w:r w:rsidR="008930FF" w:rsidRPr="00E83B5A">
                  <w:rPr>
                    <w:rStyle w:val="Hyperlink"/>
                    <w:noProof/>
                  </w:rPr>
                  <w:t>BMSK5008 – Personal Reflection</w:t>
                </w:r>
                <w:r w:rsidR="008930FF">
                  <w:rPr>
                    <w:noProof/>
                    <w:webHidden/>
                  </w:rPr>
                  <w:tab/>
                </w:r>
                <w:r w:rsidR="008930FF">
                  <w:rPr>
                    <w:noProof/>
                    <w:webHidden/>
                  </w:rPr>
                  <w:fldChar w:fldCharType="begin"/>
                </w:r>
                <w:r w:rsidR="008930FF">
                  <w:rPr>
                    <w:noProof/>
                    <w:webHidden/>
                  </w:rPr>
                  <w:instrText xml:space="preserve"> PAGEREF _Toc141618312 \h </w:instrText>
                </w:r>
                <w:r w:rsidR="008930FF">
                  <w:rPr>
                    <w:noProof/>
                    <w:webHidden/>
                  </w:rPr>
                </w:r>
                <w:r w:rsidR="008930FF">
                  <w:rPr>
                    <w:noProof/>
                    <w:webHidden/>
                  </w:rPr>
                  <w:fldChar w:fldCharType="separate"/>
                </w:r>
                <w:r w:rsidR="008930FF">
                  <w:rPr>
                    <w:noProof/>
                    <w:webHidden/>
                  </w:rPr>
                  <w:t>3</w:t>
                </w:r>
                <w:r w:rsidR="008930FF">
                  <w:rPr>
                    <w:noProof/>
                    <w:webHidden/>
                  </w:rPr>
                  <w:fldChar w:fldCharType="end"/>
                </w:r>
              </w:hyperlink>
            </w:p>
            <w:p w14:paraId="3CB1B002" w14:textId="395E70A9" w:rsidR="008930FF" w:rsidRDefault="008930FF">
              <w:pPr>
                <w:pStyle w:val="TOC2"/>
                <w:tabs>
                  <w:tab w:val="right" w:leader="dot" w:pos="9350"/>
                </w:tabs>
                <w:rPr>
                  <w:rFonts w:eastAsiaTheme="minorEastAsia"/>
                  <w:noProof/>
                  <w:kern w:val="2"/>
                  <w:lang w:val="en-US"/>
                  <w14:ligatures w14:val="standardContextual"/>
                </w:rPr>
              </w:pPr>
              <w:hyperlink w:anchor="_Toc141618313" w:history="1">
                <w:r w:rsidRPr="00E83B5A">
                  <w:rPr>
                    <w:rStyle w:val="Hyperlink"/>
                    <w:noProof/>
                  </w:rPr>
                  <w:t>Introduction</w:t>
                </w:r>
                <w:r>
                  <w:rPr>
                    <w:noProof/>
                    <w:webHidden/>
                  </w:rPr>
                  <w:tab/>
                </w:r>
                <w:r>
                  <w:rPr>
                    <w:noProof/>
                    <w:webHidden/>
                  </w:rPr>
                  <w:fldChar w:fldCharType="begin"/>
                </w:r>
                <w:r>
                  <w:rPr>
                    <w:noProof/>
                    <w:webHidden/>
                  </w:rPr>
                  <w:instrText xml:space="preserve"> PAGEREF _Toc141618313 \h </w:instrText>
                </w:r>
                <w:r>
                  <w:rPr>
                    <w:noProof/>
                    <w:webHidden/>
                  </w:rPr>
                </w:r>
                <w:r>
                  <w:rPr>
                    <w:noProof/>
                    <w:webHidden/>
                  </w:rPr>
                  <w:fldChar w:fldCharType="separate"/>
                </w:r>
                <w:r>
                  <w:rPr>
                    <w:noProof/>
                    <w:webHidden/>
                  </w:rPr>
                  <w:t>3</w:t>
                </w:r>
                <w:r>
                  <w:rPr>
                    <w:noProof/>
                    <w:webHidden/>
                  </w:rPr>
                  <w:fldChar w:fldCharType="end"/>
                </w:r>
              </w:hyperlink>
            </w:p>
            <w:p w14:paraId="07BA02DD" w14:textId="40FDAC74" w:rsidR="008930FF" w:rsidRDefault="008930FF">
              <w:pPr>
                <w:pStyle w:val="TOC2"/>
                <w:tabs>
                  <w:tab w:val="right" w:leader="dot" w:pos="9350"/>
                </w:tabs>
                <w:rPr>
                  <w:rFonts w:eastAsiaTheme="minorEastAsia"/>
                  <w:noProof/>
                  <w:kern w:val="2"/>
                  <w:lang w:val="en-US"/>
                  <w14:ligatures w14:val="standardContextual"/>
                </w:rPr>
              </w:pPr>
              <w:hyperlink w:anchor="_Toc141618314" w:history="1">
                <w:r w:rsidRPr="00E83B5A">
                  <w:rPr>
                    <w:rStyle w:val="Hyperlink"/>
                    <w:noProof/>
                  </w:rPr>
                  <w:t>Description</w:t>
                </w:r>
                <w:r>
                  <w:rPr>
                    <w:noProof/>
                    <w:webHidden/>
                  </w:rPr>
                  <w:tab/>
                </w:r>
                <w:r>
                  <w:rPr>
                    <w:noProof/>
                    <w:webHidden/>
                  </w:rPr>
                  <w:fldChar w:fldCharType="begin"/>
                </w:r>
                <w:r>
                  <w:rPr>
                    <w:noProof/>
                    <w:webHidden/>
                  </w:rPr>
                  <w:instrText xml:space="preserve"> PAGEREF _Toc141618314 \h </w:instrText>
                </w:r>
                <w:r>
                  <w:rPr>
                    <w:noProof/>
                    <w:webHidden/>
                  </w:rPr>
                </w:r>
                <w:r>
                  <w:rPr>
                    <w:noProof/>
                    <w:webHidden/>
                  </w:rPr>
                  <w:fldChar w:fldCharType="separate"/>
                </w:r>
                <w:r>
                  <w:rPr>
                    <w:noProof/>
                    <w:webHidden/>
                  </w:rPr>
                  <w:t>3</w:t>
                </w:r>
                <w:r>
                  <w:rPr>
                    <w:noProof/>
                    <w:webHidden/>
                  </w:rPr>
                  <w:fldChar w:fldCharType="end"/>
                </w:r>
              </w:hyperlink>
            </w:p>
            <w:p w14:paraId="060C8C5D" w14:textId="693EE991" w:rsidR="008930FF" w:rsidRDefault="008930FF">
              <w:pPr>
                <w:pStyle w:val="TOC2"/>
                <w:tabs>
                  <w:tab w:val="right" w:leader="dot" w:pos="9350"/>
                </w:tabs>
                <w:rPr>
                  <w:rFonts w:eastAsiaTheme="minorEastAsia"/>
                  <w:noProof/>
                  <w:kern w:val="2"/>
                  <w:lang w:val="en-US"/>
                  <w14:ligatures w14:val="standardContextual"/>
                </w:rPr>
              </w:pPr>
              <w:hyperlink w:anchor="_Toc141618315" w:history="1">
                <w:r w:rsidRPr="00E83B5A">
                  <w:rPr>
                    <w:rStyle w:val="Hyperlink"/>
                    <w:noProof/>
                  </w:rPr>
                  <w:t>Feelings</w:t>
                </w:r>
                <w:r>
                  <w:rPr>
                    <w:noProof/>
                    <w:webHidden/>
                  </w:rPr>
                  <w:tab/>
                </w:r>
                <w:r>
                  <w:rPr>
                    <w:noProof/>
                    <w:webHidden/>
                  </w:rPr>
                  <w:fldChar w:fldCharType="begin"/>
                </w:r>
                <w:r>
                  <w:rPr>
                    <w:noProof/>
                    <w:webHidden/>
                  </w:rPr>
                  <w:instrText xml:space="preserve"> PAGEREF _Toc141618315 \h </w:instrText>
                </w:r>
                <w:r>
                  <w:rPr>
                    <w:noProof/>
                    <w:webHidden/>
                  </w:rPr>
                </w:r>
                <w:r>
                  <w:rPr>
                    <w:noProof/>
                    <w:webHidden/>
                  </w:rPr>
                  <w:fldChar w:fldCharType="separate"/>
                </w:r>
                <w:r>
                  <w:rPr>
                    <w:noProof/>
                    <w:webHidden/>
                  </w:rPr>
                  <w:t>3</w:t>
                </w:r>
                <w:r>
                  <w:rPr>
                    <w:noProof/>
                    <w:webHidden/>
                  </w:rPr>
                  <w:fldChar w:fldCharType="end"/>
                </w:r>
              </w:hyperlink>
            </w:p>
            <w:p w14:paraId="2A71887B" w14:textId="195E9C9D" w:rsidR="008930FF" w:rsidRDefault="008930FF">
              <w:pPr>
                <w:pStyle w:val="TOC2"/>
                <w:tabs>
                  <w:tab w:val="right" w:leader="dot" w:pos="9350"/>
                </w:tabs>
                <w:rPr>
                  <w:rFonts w:eastAsiaTheme="minorEastAsia"/>
                  <w:noProof/>
                  <w:kern w:val="2"/>
                  <w:lang w:val="en-US"/>
                  <w14:ligatures w14:val="standardContextual"/>
                </w:rPr>
              </w:pPr>
              <w:hyperlink w:anchor="_Toc141618316" w:history="1">
                <w:r w:rsidRPr="00E83B5A">
                  <w:rPr>
                    <w:rStyle w:val="Hyperlink"/>
                    <w:noProof/>
                  </w:rPr>
                  <w:t>Evaluation</w:t>
                </w:r>
                <w:r>
                  <w:rPr>
                    <w:noProof/>
                    <w:webHidden/>
                  </w:rPr>
                  <w:tab/>
                </w:r>
                <w:r>
                  <w:rPr>
                    <w:noProof/>
                    <w:webHidden/>
                  </w:rPr>
                  <w:fldChar w:fldCharType="begin"/>
                </w:r>
                <w:r>
                  <w:rPr>
                    <w:noProof/>
                    <w:webHidden/>
                  </w:rPr>
                  <w:instrText xml:space="preserve"> PAGEREF _Toc141618316 \h </w:instrText>
                </w:r>
                <w:r>
                  <w:rPr>
                    <w:noProof/>
                    <w:webHidden/>
                  </w:rPr>
                </w:r>
                <w:r>
                  <w:rPr>
                    <w:noProof/>
                    <w:webHidden/>
                  </w:rPr>
                  <w:fldChar w:fldCharType="separate"/>
                </w:r>
                <w:r>
                  <w:rPr>
                    <w:noProof/>
                    <w:webHidden/>
                  </w:rPr>
                  <w:t>4</w:t>
                </w:r>
                <w:r>
                  <w:rPr>
                    <w:noProof/>
                    <w:webHidden/>
                  </w:rPr>
                  <w:fldChar w:fldCharType="end"/>
                </w:r>
              </w:hyperlink>
            </w:p>
            <w:p w14:paraId="608D8F1A" w14:textId="1BFB4313" w:rsidR="008930FF" w:rsidRDefault="008930FF">
              <w:pPr>
                <w:pStyle w:val="TOC2"/>
                <w:tabs>
                  <w:tab w:val="right" w:leader="dot" w:pos="9350"/>
                </w:tabs>
                <w:rPr>
                  <w:rFonts w:eastAsiaTheme="minorEastAsia"/>
                  <w:noProof/>
                  <w:kern w:val="2"/>
                  <w:lang w:val="en-US"/>
                  <w14:ligatures w14:val="standardContextual"/>
                </w:rPr>
              </w:pPr>
              <w:hyperlink w:anchor="_Toc141618317" w:history="1">
                <w:r w:rsidRPr="00E83B5A">
                  <w:rPr>
                    <w:rStyle w:val="Hyperlink"/>
                    <w:noProof/>
                  </w:rPr>
                  <w:t>Analysis</w:t>
                </w:r>
                <w:r>
                  <w:rPr>
                    <w:noProof/>
                    <w:webHidden/>
                  </w:rPr>
                  <w:tab/>
                </w:r>
                <w:r>
                  <w:rPr>
                    <w:noProof/>
                    <w:webHidden/>
                  </w:rPr>
                  <w:fldChar w:fldCharType="begin"/>
                </w:r>
                <w:r>
                  <w:rPr>
                    <w:noProof/>
                    <w:webHidden/>
                  </w:rPr>
                  <w:instrText xml:space="preserve"> PAGEREF _Toc141618317 \h </w:instrText>
                </w:r>
                <w:r>
                  <w:rPr>
                    <w:noProof/>
                    <w:webHidden/>
                  </w:rPr>
                </w:r>
                <w:r>
                  <w:rPr>
                    <w:noProof/>
                    <w:webHidden/>
                  </w:rPr>
                  <w:fldChar w:fldCharType="separate"/>
                </w:r>
                <w:r>
                  <w:rPr>
                    <w:noProof/>
                    <w:webHidden/>
                  </w:rPr>
                  <w:t>5</w:t>
                </w:r>
                <w:r>
                  <w:rPr>
                    <w:noProof/>
                    <w:webHidden/>
                  </w:rPr>
                  <w:fldChar w:fldCharType="end"/>
                </w:r>
              </w:hyperlink>
            </w:p>
            <w:p w14:paraId="31B7D008" w14:textId="0D00D19A" w:rsidR="008930FF" w:rsidRDefault="008930FF">
              <w:pPr>
                <w:pStyle w:val="TOC2"/>
                <w:tabs>
                  <w:tab w:val="right" w:leader="dot" w:pos="9350"/>
                </w:tabs>
                <w:rPr>
                  <w:rFonts w:eastAsiaTheme="minorEastAsia"/>
                  <w:noProof/>
                  <w:kern w:val="2"/>
                  <w:lang w:val="en-US"/>
                  <w14:ligatures w14:val="standardContextual"/>
                </w:rPr>
              </w:pPr>
              <w:hyperlink w:anchor="_Toc141618318" w:history="1">
                <w:r w:rsidRPr="00E83B5A">
                  <w:rPr>
                    <w:rStyle w:val="Hyperlink"/>
                    <w:noProof/>
                  </w:rPr>
                  <w:t>Conclusion</w:t>
                </w:r>
                <w:r>
                  <w:rPr>
                    <w:noProof/>
                    <w:webHidden/>
                  </w:rPr>
                  <w:tab/>
                </w:r>
                <w:r>
                  <w:rPr>
                    <w:noProof/>
                    <w:webHidden/>
                  </w:rPr>
                  <w:fldChar w:fldCharType="begin"/>
                </w:r>
                <w:r>
                  <w:rPr>
                    <w:noProof/>
                    <w:webHidden/>
                  </w:rPr>
                  <w:instrText xml:space="preserve"> PAGEREF _Toc141618318 \h </w:instrText>
                </w:r>
                <w:r>
                  <w:rPr>
                    <w:noProof/>
                    <w:webHidden/>
                  </w:rPr>
                </w:r>
                <w:r>
                  <w:rPr>
                    <w:noProof/>
                    <w:webHidden/>
                  </w:rPr>
                  <w:fldChar w:fldCharType="separate"/>
                </w:r>
                <w:r>
                  <w:rPr>
                    <w:noProof/>
                    <w:webHidden/>
                  </w:rPr>
                  <w:t>5</w:t>
                </w:r>
                <w:r>
                  <w:rPr>
                    <w:noProof/>
                    <w:webHidden/>
                  </w:rPr>
                  <w:fldChar w:fldCharType="end"/>
                </w:r>
              </w:hyperlink>
            </w:p>
            <w:p w14:paraId="73B498D9" w14:textId="4CE97785" w:rsidR="008930FF" w:rsidRDefault="008930FF">
              <w:pPr>
                <w:pStyle w:val="TOC2"/>
                <w:tabs>
                  <w:tab w:val="right" w:leader="dot" w:pos="9350"/>
                </w:tabs>
                <w:rPr>
                  <w:rFonts w:eastAsiaTheme="minorEastAsia"/>
                  <w:noProof/>
                  <w:kern w:val="2"/>
                  <w:lang w:val="en-US"/>
                  <w14:ligatures w14:val="standardContextual"/>
                </w:rPr>
              </w:pPr>
              <w:hyperlink w:anchor="_Toc141618319" w:history="1">
                <w:r w:rsidRPr="00E83B5A">
                  <w:rPr>
                    <w:rStyle w:val="Hyperlink"/>
                    <w:noProof/>
                  </w:rPr>
                  <w:t>Action Plan</w:t>
                </w:r>
                <w:r>
                  <w:rPr>
                    <w:noProof/>
                    <w:webHidden/>
                  </w:rPr>
                  <w:tab/>
                </w:r>
                <w:r>
                  <w:rPr>
                    <w:noProof/>
                    <w:webHidden/>
                  </w:rPr>
                  <w:fldChar w:fldCharType="begin"/>
                </w:r>
                <w:r>
                  <w:rPr>
                    <w:noProof/>
                    <w:webHidden/>
                  </w:rPr>
                  <w:instrText xml:space="preserve"> PAGEREF _Toc141618319 \h </w:instrText>
                </w:r>
                <w:r>
                  <w:rPr>
                    <w:noProof/>
                    <w:webHidden/>
                  </w:rPr>
                </w:r>
                <w:r>
                  <w:rPr>
                    <w:noProof/>
                    <w:webHidden/>
                  </w:rPr>
                  <w:fldChar w:fldCharType="separate"/>
                </w:r>
                <w:r>
                  <w:rPr>
                    <w:noProof/>
                    <w:webHidden/>
                  </w:rPr>
                  <w:t>6</w:t>
                </w:r>
                <w:r>
                  <w:rPr>
                    <w:noProof/>
                    <w:webHidden/>
                  </w:rPr>
                  <w:fldChar w:fldCharType="end"/>
                </w:r>
              </w:hyperlink>
            </w:p>
            <w:p w14:paraId="7258A3C8" w14:textId="146DF6E3" w:rsidR="008930FF" w:rsidRDefault="008930FF">
              <w:pPr>
                <w:pStyle w:val="TOC1"/>
                <w:tabs>
                  <w:tab w:val="right" w:leader="dot" w:pos="9350"/>
                </w:tabs>
                <w:rPr>
                  <w:rFonts w:eastAsiaTheme="minorEastAsia"/>
                  <w:noProof/>
                  <w:kern w:val="2"/>
                  <w:lang w:val="en-US"/>
                  <w14:ligatures w14:val="standardContextual"/>
                </w:rPr>
              </w:pPr>
              <w:hyperlink w:anchor="_Toc141618320" w:history="1">
                <w:r w:rsidRPr="00E83B5A">
                  <w:rPr>
                    <w:rStyle w:val="Hyperlink"/>
                    <w:noProof/>
                  </w:rPr>
                  <w:t>References</w:t>
                </w:r>
                <w:r>
                  <w:rPr>
                    <w:noProof/>
                    <w:webHidden/>
                  </w:rPr>
                  <w:tab/>
                </w:r>
                <w:r>
                  <w:rPr>
                    <w:noProof/>
                    <w:webHidden/>
                  </w:rPr>
                  <w:fldChar w:fldCharType="begin"/>
                </w:r>
                <w:r>
                  <w:rPr>
                    <w:noProof/>
                    <w:webHidden/>
                  </w:rPr>
                  <w:instrText xml:space="preserve"> PAGEREF _Toc141618320 \h </w:instrText>
                </w:r>
                <w:r>
                  <w:rPr>
                    <w:noProof/>
                    <w:webHidden/>
                  </w:rPr>
                </w:r>
                <w:r>
                  <w:rPr>
                    <w:noProof/>
                    <w:webHidden/>
                  </w:rPr>
                  <w:fldChar w:fldCharType="separate"/>
                </w:r>
                <w:r>
                  <w:rPr>
                    <w:noProof/>
                    <w:webHidden/>
                  </w:rPr>
                  <w:t>7</w:t>
                </w:r>
                <w:r>
                  <w:rPr>
                    <w:noProof/>
                    <w:webHidden/>
                  </w:rPr>
                  <w:fldChar w:fldCharType="end"/>
                </w:r>
              </w:hyperlink>
            </w:p>
            <w:p w14:paraId="42394321" w14:textId="4D901FAC" w:rsidR="00885114" w:rsidRPr="00604C16" w:rsidRDefault="00885114">
              <w:pPr>
                <w:rPr>
                  <w:rFonts w:ascii="Arial" w:hAnsi="Arial" w:cs="Arial"/>
                </w:rPr>
              </w:pPr>
              <w:r w:rsidRPr="00604C16">
                <w:rPr>
                  <w:rFonts w:ascii="Arial" w:hAnsi="Arial" w:cs="Arial"/>
                  <w:b/>
                  <w:bCs/>
                  <w:noProof/>
                </w:rPr>
                <w:fldChar w:fldCharType="end"/>
              </w:r>
            </w:p>
          </w:sdtContent>
        </w:sdt>
        <w:p w14:paraId="68FE57E8" w14:textId="78CB06D9" w:rsidR="00715A8B" w:rsidRDefault="008930FF" w:rsidP="00885114">
          <w:pPr>
            <w:spacing w:before="120" w:after="120" w:line="360" w:lineRule="auto"/>
          </w:pPr>
        </w:p>
      </w:sdtContent>
    </w:sdt>
    <w:p w14:paraId="69038E8D" w14:textId="1459658F" w:rsidR="00AA7A64" w:rsidRDefault="00AA7A64"/>
    <w:p w14:paraId="5C586F33" w14:textId="77777777" w:rsidR="008930FF" w:rsidRDefault="008930FF"/>
    <w:p w14:paraId="1A2F82FA" w14:textId="77777777" w:rsidR="008930FF" w:rsidRDefault="008930FF"/>
    <w:p w14:paraId="0FC5FE6C" w14:textId="77777777" w:rsidR="008930FF" w:rsidRDefault="008930FF"/>
    <w:p w14:paraId="4EF8E21E" w14:textId="77777777" w:rsidR="008930FF" w:rsidRDefault="008930FF"/>
    <w:p w14:paraId="61569381" w14:textId="77777777" w:rsidR="008930FF" w:rsidRDefault="008930FF"/>
    <w:p w14:paraId="42D0992E" w14:textId="77777777" w:rsidR="008930FF" w:rsidRDefault="008930FF"/>
    <w:p w14:paraId="7EFF85B7" w14:textId="77777777" w:rsidR="008930FF" w:rsidRDefault="008930FF"/>
    <w:p w14:paraId="1101E510" w14:textId="77777777" w:rsidR="008930FF" w:rsidRDefault="008930FF"/>
    <w:p w14:paraId="4BAF09D6" w14:textId="77777777" w:rsidR="008930FF" w:rsidRDefault="008930FF"/>
    <w:p w14:paraId="0152C259" w14:textId="77777777" w:rsidR="008930FF" w:rsidRDefault="008930FF"/>
    <w:p w14:paraId="348432D8" w14:textId="77777777" w:rsidR="008930FF" w:rsidRDefault="008930FF"/>
    <w:p w14:paraId="5299CD3C" w14:textId="77777777" w:rsidR="008930FF" w:rsidRDefault="008930FF"/>
    <w:p w14:paraId="0A2A8E1D" w14:textId="77777777" w:rsidR="008930FF" w:rsidRDefault="008930FF"/>
    <w:p w14:paraId="52400800" w14:textId="77777777" w:rsidR="008930FF" w:rsidRDefault="008930FF"/>
    <w:p w14:paraId="16E54732" w14:textId="77777777" w:rsidR="008930FF" w:rsidRDefault="008930FF"/>
    <w:p w14:paraId="43F1AC88" w14:textId="77777777" w:rsidR="008930FF" w:rsidRDefault="008930FF" w:rsidP="008930FF">
      <w:pPr>
        <w:pStyle w:val="Heading1"/>
        <w:jc w:val="both"/>
      </w:pPr>
      <w:bookmarkStart w:id="0" w:name="_Toc141618312"/>
      <w:r>
        <w:lastRenderedPageBreak/>
        <w:t>BMSK5008 – Personal Reflection</w:t>
      </w:r>
      <w:bookmarkEnd w:id="0"/>
    </w:p>
    <w:p w14:paraId="2974A663" w14:textId="77777777" w:rsidR="008930FF" w:rsidRDefault="008930FF" w:rsidP="008930FF">
      <w:pPr>
        <w:pStyle w:val="Heading2"/>
        <w:jc w:val="both"/>
      </w:pPr>
      <w:bookmarkStart w:id="1" w:name="_Toc141618313"/>
      <w:r>
        <w:t>Introduction</w:t>
      </w:r>
      <w:bookmarkEnd w:id="1"/>
    </w:p>
    <w:p w14:paraId="7B1FFAA7" w14:textId="77777777" w:rsidR="008930FF" w:rsidRDefault="008930FF" w:rsidP="008930FF">
      <w:pPr>
        <w:jc w:val="both"/>
      </w:pPr>
      <w:r>
        <w:t>For this section of the assignment the writer has chosen to use Gibbs’ Reflective Model (Amaechi, 2021), in his opinion this allows the writer to examine and discuss the different steps undertaken in detail.</w:t>
      </w:r>
    </w:p>
    <w:p w14:paraId="14DFDEF1" w14:textId="77777777" w:rsidR="008930FF" w:rsidRDefault="008930FF" w:rsidP="008930FF">
      <w:pPr>
        <w:pStyle w:val="Heading2"/>
        <w:jc w:val="both"/>
      </w:pPr>
      <w:bookmarkStart w:id="2" w:name="_Toc141618314"/>
      <w:r>
        <w:t>Description</w:t>
      </w:r>
      <w:bookmarkEnd w:id="2"/>
    </w:p>
    <w:p w14:paraId="6B788A35" w14:textId="77777777" w:rsidR="008930FF" w:rsidRDefault="008930FF" w:rsidP="008930FF">
      <w:pPr>
        <w:jc w:val="both"/>
      </w:pPr>
      <w:r>
        <w:t>The challenge for part A of this module was to develop a personal brand (Salazar, 2023) for sustainable employment, this was to be presented in three parts.</w:t>
      </w:r>
    </w:p>
    <w:p w14:paraId="0A5AF81C" w14:textId="77777777" w:rsidR="008930FF" w:rsidRDefault="008930FF" w:rsidP="008930FF">
      <w:pPr>
        <w:pStyle w:val="ListParagraph"/>
        <w:numPr>
          <w:ilvl w:val="0"/>
          <w:numId w:val="52"/>
        </w:numPr>
        <w:jc w:val="both"/>
      </w:pPr>
      <w:r>
        <w:t>A Personal Development Plan (PDP) (Morgan, 2017. P. 41).</w:t>
      </w:r>
    </w:p>
    <w:p w14:paraId="5EED1087" w14:textId="77777777" w:rsidR="008930FF" w:rsidRDefault="008930FF" w:rsidP="008930FF">
      <w:pPr>
        <w:pStyle w:val="ListParagraph"/>
        <w:numPr>
          <w:ilvl w:val="0"/>
          <w:numId w:val="52"/>
        </w:numPr>
        <w:jc w:val="both"/>
      </w:pPr>
      <w:r>
        <w:t>A professional CV. (Monster, 2023).</w:t>
      </w:r>
    </w:p>
    <w:p w14:paraId="479FFA63" w14:textId="77777777" w:rsidR="008930FF" w:rsidRDefault="008930FF" w:rsidP="008930FF">
      <w:pPr>
        <w:pStyle w:val="ListParagraph"/>
        <w:numPr>
          <w:ilvl w:val="0"/>
          <w:numId w:val="52"/>
        </w:numPr>
        <w:jc w:val="both"/>
      </w:pPr>
      <w:r>
        <w:t>A Zander Letter (Garaventa, 2016).</w:t>
      </w:r>
    </w:p>
    <w:p w14:paraId="5F557EA8" w14:textId="77777777" w:rsidR="008930FF" w:rsidRDefault="008930FF" w:rsidP="008930FF">
      <w:pPr>
        <w:jc w:val="both"/>
      </w:pPr>
      <w:r>
        <w:t>The writer had already set a personal development plan prior to this module and knew that family support was essential for him to achieve these. These goals were developed from applicable theories, these being a SWOT analysis (Bridges, 2019), a GAP analysis (ISO9001, 2021) and GOAL setting (O’Farrell, 2020), this personal development plan would be regularly reviewed through The Demming Cycle (Walton, 1988).</w:t>
      </w:r>
    </w:p>
    <w:p w14:paraId="6DE8D2F0" w14:textId="77777777" w:rsidR="008930FF" w:rsidRDefault="008930FF" w:rsidP="008930FF">
      <w:pPr>
        <w:jc w:val="both"/>
      </w:pPr>
      <w:r>
        <w:t>This CV was already a part of the writers’ brand which had been used several times previously in gaining new employment, this is already uploaded onto CV-Library, Monster and the Indeed website.</w:t>
      </w:r>
    </w:p>
    <w:p w14:paraId="17F12E36" w14:textId="77777777" w:rsidR="008930FF" w:rsidRDefault="008930FF" w:rsidP="008930FF">
      <w:pPr>
        <w:jc w:val="both"/>
      </w:pPr>
      <w:r>
        <w:t>The Zander letter was a new experience and did prove difficult to write, there were several pitfalls in writing this, you needed to face up to your drivers or motivators which may not be the norm. For most people this would be promotion, more money and huge ambition. To a degree this was also true for the writer but there more deep-seated needs, yes, he wants a better life, more money but for the writer this was to be rehabilitation as well. A few years ago, the writer suffered a cardiac arrest where he stopped breathing for several minutes, this had caused some brain damage and memory loss, this would forcefully introduce elements which have improved memory retention, something that the writer may not have done voluntarily by himself.</w:t>
      </w:r>
    </w:p>
    <w:p w14:paraId="1A868C2F" w14:textId="77777777" w:rsidR="008930FF" w:rsidRDefault="008930FF" w:rsidP="008930FF">
      <w:pPr>
        <w:jc w:val="both"/>
      </w:pPr>
      <w:r>
        <w:t>Career conversion was not an ambition, he is happy to develop his career in a methodical manner, career progression. Some of this has been helped through networking, LinkedIn (LinkedIn, 2023), this is a great showcase for a personal brand although this isn’t always up to date.</w:t>
      </w:r>
    </w:p>
    <w:p w14:paraId="36BCB440" w14:textId="77777777" w:rsidR="008930FF" w:rsidRDefault="008930FF" w:rsidP="008930FF">
      <w:pPr>
        <w:pStyle w:val="Heading2"/>
        <w:jc w:val="both"/>
      </w:pPr>
      <w:bookmarkStart w:id="3" w:name="_Toc141618315"/>
      <w:r>
        <w:t>Feelings</w:t>
      </w:r>
      <w:bookmarkEnd w:id="3"/>
    </w:p>
    <w:p w14:paraId="005BD88A" w14:textId="77777777" w:rsidR="008930FF" w:rsidRDefault="008930FF" w:rsidP="008930FF">
      <w:pPr>
        <w:jc w:val="both"/>
      </w:pPr>
      <w:r>
        <w:t xml:space="preserve">Personal branding is important, but some areas had already been covered in ILM 4, this being CV and PDP, one of the issues was that there wouldn’t be a great difference between the documents for level 4 and level5. The writer had to be extra careful with plagiarism, although it was his own work, Turnitin doesn’t differentiate. </w:t>
      </w:r>
    </w:p>
    <w:p w14:paraId="5E8EDF14" w14:textId="77777777" w:rsidR="008930FF" w:rsidRDefault="008930FF" w:rsidP="008930FF">
      <w:pPr>
        <w:jc w:val="both"/>
      </w:pPr>
      <w:r>
        <w:t xml:space="preserve">Life is endless decisions and career advice is everywhere (Pink, 2016), employment agencies, books and the internet, everyone pushes a CV but these need to be specific to a particular role and not generic to the industry. Many companies now use CV scanning software that look for keywords and if it is not in a format, they recognise then the CV is rejected, this may be even down to font size, email address and a missing covering letter. Over the last couple of years there has been a push for video CV’s as being the way of selling yourself to a prospective employer, no mention of this in this module. The writer is also very </w:t>
      </w:r>
      <w:r>
        <w:lastRenderedPageBreak/>
        <w:t>wary with identity theft, personal branding gives away a cache of information, the potential of this is not being regularly reinforced.</w:t>
      </w:r>
    </w:p>
    <w:p w14:paraId="2A10DDE8" w14:textId="77777777" w:rsidR="008930FF" w:rsidRDefault="008930FF" w:rsidP="008930FF">
      <w:pPr>
        <w:jc w:val="both"/>
      </w:pPr>
      <w:r>
        <w:t>When starting out on this journey the writer did have limiting beliefs, these being too old, not enough time and being away from education for several years, was this a realistic goal? But these have been overcome with appropriate support.</w:t>
      </w:r>
    </w:p>
    <w:p w14:paraId="641DD4C3" w14:textId="77777777" w:rsidR="008930FF" w:rsidRDefault="008930FF" w:rsidP="008930FF">
      <w:pPr>
        <w:jc w:val="both"/>
      </w:pPr>
      <w:r>
        <w:t>The writer believes when you reach a certain age then mentoring may not be easy, ideally the mentor should be someone older and wiser than you, someone with great experience who you look up to and admire, if your mentor is younger than this could be an area of conflict.</w:t>
      </w:r>
    </w:p>
    <w:p w14:paraId="6778219E" w14:textId="77777777" w:rsidR="008930FF" w:rsidRDefault="008930FF" w:rsidP="008930FF">
      <w:pPr>
        <w:jc w:val="both"/>
      </w:pPr>
      <w:r>
        <w:t>I do not agree in finding an advocate to recommend you for a job, the writer has seen this all his working life “jobs for the boys”. The writer is determined but at times does not have enough resilience in dealing with setbacks or failures, it’s all too easy to bring up a theory to quote but there are times when outside influences bring a negative effect. Time is needed for self-preservation, you need to be physically and mentally in a good place, start importing good habits.</w:t>
      </w:r>
    </w:p>
    <w:p w14:paraId="06AE9001" w14:textId="77777777" w:rsidR="008930FF" w:rsidRDefault="008930FF" w:rsidP="008930FF">
      <w:pPr>
        <w:jc w:val="both"/>
      </w:pPr>
    </w:p>
    <w:p w14:paraId="71D73586" w14:textId="77777777" w:rsidR="008930FF" w:rsidRDefault="008930FF" w:rsidP="008930FF">
      <w:pPr>
        <w:pStyle w:val="Heading2"/>
        <w:jc w:val="both"/>
      </w:pPr>
      <w:bookmarkStart w:id="4" w:name="_Toc141618316"/>
      <w:r>
        <w:t>Evaluation</w:t>
      </w:r>
      <w:bookmarkEnd w:id="4"/>
    </w:p>
    <w:p w14:paraId="682D5A9A" w14:textId="77777777" w:rsidR="008930FF" w:rsidRDefault="008930FF" w:rsidP="008930FF">
      <w:pPr>
        <w:jc w:val="both"/>
      </w:pPr>
      <w:r>
        <w:t>Everything is subjective in life, as already discussed is the course work for personal branding the most up to date and current, there is always a time lag in introducing new ideas into text form.</w:t>
      </w:r>
    </w:p>
    <w:p w14:paraId="2EF9A8C7" w14:textId="77777777" w:rsidR="008930FF" w:rsidRDefault="008930FF" w:rsidP="008930FF">
      <w:pPr>
        <w:jc w:val="both"/>
      </w:pPr>
      <w:r>
        <w:t xml:space="preserve">For anyone wanting to gain employment they should already have a professional CV, when redundancies take place, it is custom for the employer to ensure that CV advice is given. It would have been better if the task was for a CV for a specific job role, the student could then tailor this specifically towards that and could understand the importance of key words. </w:t>
      </w:r>
    </w:p>
    <w:p w14:paraId="3ACCA42C" w14:textId="77777777" w:rsidR="008930FF" w:rsidRDefault="008930FF" w:rsidP="008930FF">
      <w:pPr>
        <w:jc w:val="both"/>
      </w:pPr>
      <w:r>
        <w:t>The PDP part of the assignment was a recap of what the writer had already planned, it was good to go over this as with all good intentions the person doesn’t always follow the plan through, this is something that the writer must review from time to time, it’s too easily forgotten.</w:t>
      </w:r>
    </w:p>
    <w:p w14:paraId="57C30992" w14:textId="77777777" w:rsidR="008930FF" w:rsidRDefault="008930FF" w:rsidP="008930FF">
      <w:pPr>
        <w:jc w:val="both"/>
      </w:pPr>
      <w:r>
        <w:t>A good technique to learn was the Cynefin Framework (Snowdon, 1999), this will be another tool used in better decision making, this helps categorise cause and effect issues correctly to simply a way froward.</w:t>
      </w:r>
    </w:p>
    <w:p w14:paraId="7052FADB" w14:textId="77777777" w:rsidR="008930FF" w:rsidRDefault="008930FF" w:rsidP="008930FF">
      <w:pPr>
        <w:jc w:val="both"/>
      </w:pPr>
      <w:r>
        <w:t>Not having face to face tuition on this topic made it more important to be disciplined in research and study, when in class the conversations can be driven in a totally different direction making the writer think and evaluate, another concept or thought process could be highlighted. When working alone you are driven by your own thoughts and understanding, but this has been enjoyable and a good learning experience.</w:t>
      </w:r>
    </w:p>
    <w:p w14:paraId="3A6E9513" w14:textId="77777777" w:rsidR="008930FF" w:rsidRDefault="008930FF" w:rsidP="008930FF">
      <w:pPr>
        <w:jc w:val="both"/>
      </w:pPr>
      <w:r>
        <w:t>As already discussed, mentoring is not on the writer’s radar, this being down to age and now the lack of support being given by his employer, due to company needs the writer is now back on shifts alternating 12-hour days and nights, this doesn’t lead to a regular study time or routine.</w:t>
      </w:r>
    </w:p>
    <w:p w14:paraId="3F59DAEF" w14:textId="77777777" w:rsidR="008930FF" w:rsidRDefault="008930FF" w:rsidP="008930FF">
      <w:pPr>
        <w:jc w:val="both"/>
      </w:pPr>
      <w:r>
        <w:t>There are positives from this course, it reinforces that you need to be resilient from rejections and the 4 S resilience plan (LinkedIn, 2020) shows how to do this, this is another extremely useful tool that I will make a note of.</w:t>
      </w:r>
    </w:p>
    <w:p w14:paraId="7530E547" w14:textId="77777777" w:rsidR="008930FF" w:rsidRDefault="008930FF" w:rsidP="008930FF">
      <w:pPr>
        <w:jc w:val="both"/>
      </w:pPr>
    </w:p>
    <w:p w14:paraId="6FD8C88E" w14:textId="77777777" w:rsidR="008930FF" w:rsidRDefault="008930FF" w:rsidP="008930FF">
      <w:pPr>
        <w:pStyle w:val="Heading2"/>
        <w:jc w:val="both"/>
      </w:pPr>
      <w:bookmarkStart w:id="5" w:name="_Toc141618317"/>
      <w:r>
        <w:t>Analysis</w:t>
      </w:r>
      <w:bookmarkEnd w:id="5"/>
    </w:p>
    <w:p w14:paraId="6A92E1D9" w14:textId="77777777" w:rsidR="008930FF" w:rsidRDefault="008930FF" w:rsidP="008930FF">
      <w:pPr>
        <w:jc w:val="both"/>
      </w:pPr>
      <w:r>
        <w:t>Several new theories were highlighted to the writer, all of these are useful in working life but could be forgotten if not used. The new theories are the Cynefin Plan and 4S Resilience Plan, these will help the writer put situations into context.</w:t>
      </w:r>
    </w:p>
    <w:p w14:paraId="1FEF4230" w14:textId="4444683E" w:rsidR="008930FF" w:rsidRDefault="008930FF" w:rsidP="008930FF">
      <w:pPr>
        <w:jc w:val="both"/>
      </w:pPr>
      <w:r>
        <w:t xml:space="preserve">Several hours were spent going through this course work and then on additional research again, usually during face-to-face study someone might say something that you may not have thought about but when on self-study you can become blinkered. Time is an issue for everyone, whether it be face-to face </w:t>
      </w:r>
      <w:r>
        <w:t>study,</w:t>
      </w:r>
      <w:r>
        <w:t xml:space="preserve"> or a </w:t>
      </w:r>
      <w:r>
        <w:t>Teams</w:t>
      </w:r>
      <w:r>
        <w:t xml:space="preserve"> meeting is held but no recording of the topic. This places students who have full time jobs and cannot always attend at a disadvantage.</w:t>
      </w:r>
    </w:p>
    <w:p w14:paraId="38CAE4AF" w14:textId="77777777" w:rsidR="008930FF" w:rsidRDefault="008930FF" w:rsidP="008930FF">
      <w:pPr>
        <w:jc w:val="both"/>
      </w:pPr>
      <w:r>
        <w:t>That said on the positive side a great deal of self-discipline was demonstrated in allocating daily/weekly study target and maintaining it.</w:t>
      </w:r>
    </w:p>
    <w:p w14:paraId="5AB3DEB8" w14:textId="77777777" w:rsidR="008930FF" w:rsidRDefault="008930FF" w:rsidP="008930FF">
      <w:pPr>
        <w:jc w:val="both"/>
      </w:pPr>
      <w:r>
        <w:t>For those students who may be less experienced in job hunting this should have been a good lesson in career progression or change. Most students access Facebook daily but they might not understand the importance of personal branding with websites that promote this, the likes of LinkedIn, Twitter, or WordPress.</w:t>
      </w:r>
    </w:p>
    <w:p w14:paraId="41742E2F" w14:textId="77777777" w:rsidR="008930FF" w:rsidRDefault="008930FF" w:rsidP="008930FF">
      <w:pPr>
        <w:jc w:val="both"/>
      </w:pPr>
      <w:r>
        <w:t>Students will take away items and theories that they feel relevant to their position in work or life. I didn’t find the mentor sections particularly interesting to myself, but this is a personal decision as has already been covered.</w:t>
      </w:r>
    </w:p>
    <w:p w14:paraId="211C85C9" w14:textId="77777777" w:rsidR="008930FF" w:rsidRDefault="008930FF" w:rsidP="008930FF">
      <w:pPr>
        <w:jc w:val="both"/>
      </w:pPr>
      <w:r>
        <w:t>Whilst writing this reflection of the current module, it is surprising how much information has been absorbed, this is all about personal interest, understanding and relevance. Not every topic is relevant to everyone, this is why everyone is different which may lead to different interpretations.</w:t>
      </w:r>
    </w:p>
    <w:p w14:paraId="5E453926" w14:textId="77777777" w:rsidR="008930FF" w:rsidRDefault="008930FF" w:rsidP="008930FF">
      <w:pPr>
        <w:jc w:val="both"/>
      </w:pPr>
      <w:r>
        <w:t xml:space="preserve">The mindset behind the Zander letter was something that the writer hadn’t heard of before but the reasoning behind it was clever and made a lot of sense, and this from an English conductor and his wife a Psychotherapist. I’m not convinced if this took pressure off the students, all it did was to delay the inevitable, the pressure was to maintain the standard and not achieve it. </w:t>
      </w:r>
    </w:p>
    <w:p w14:paraId="20AE4B70" w14:textId="77777777" w:rsidR="008930FF" w:rsidRDefault="008930FF" w:rsidP="008930FF">
      <w:pPr>
        <w:jc w:val="both"/>
      </w:pPr>
    </w:p>
    <w:p w14:paraId="5990B8FD" w14:textId="77777777" w:rsidR="008930FF" w:rsidRDefault="008930FF" w:rsidP="008930FF">
      <w:pPr>
        <w:pStyle w:val="Heading2"/>
        <w:jc w:val="both"/>
      </w:pPr>
      <w:bookmarkStart w:id="6" w:name="_Toc141618318"/>
      <w:r>
        <w:t>Conclusion</w:t>
      </w:r>
      <w:bookmarkEnd w:id="6"/>
    </w:p>
    <w:p w14:paraId="2015AFAF" w14:textId="77777777" w:rsidR="008930FF" w:rsidRDefault="008930FF" w:rsidP="008930FF">
      <w:pPr>
        <w:jc w:val="both"/>
      </w:pPr>
      <w:r>
        <w:t>The importance of personal branding, the way the world sees us and the options for us to sell ourselves was adequately explained through the course work. As explained a far better result could have been seen if we could have been brought together as a group, group interactions bring up other solutions and avenues.</w:t>
      </w:r>
    </w:p>
    <w:p w14:paraId="7B018405" w14:textId="77777777" w:rsidR="008930FF" w:rsidRDefault="008930FF" w:rsidP="008930FF">
      <w:pPr>
        <w:jc w:val="both"/>
      </w:pPr>
      <w:r>
        <w:t>CV’s can be a complex document especially when you modify them for a specific job role and you need to be mindful of key words, otherwise the scanning software may well reject your CV, this was not explained to the reader, and identity theft is not adequately reminded.</w:t>
      </w:r>
    </w:p>
    <w:p w14:paraId="04329D8B" w14:textId="77777777" w:rsidR="008930FF" w:rsidRDefault="008930FF" w:rsidP="008930FF">
      <w:pPr>
        <w:jc w:val="both"/>
      </w:pPr>
      <w:r>
        <w:t>Some of the content could have been paired down, mentoring used valuable resources where time could have been better spent on resilience and being anti-fragile, this is something many of us will feel during life let along the work environment.</w:t>
      </w:r>
    </w:p>
    <w:p w14:paraId="24D29C5D" w14:textId="77777777" w:rsidR="008930FF" w:rsidRDefault="008930FF" w:rsidP="008930FF">
      <w:pPr>
        <w:jc w:val="both"/>
      </w:pPr>
      <w:r>
        <w:lastRenderedPageBreak/>
        <w:t>It is important to have goals in life whether these are personal goals or goals you can fit into a Personal Development Plan. People are stronger than they think, given the correct tools they can develop their own grit and luck, they just need to be confident and have an achievable plan.</w:t>
      </w:r>
    </w:p>
    <w:p w14:paraId="3EC55E79" w14:textId="77777777" w:rsidR="008930FF" w:rsidRDefault="008930FF" w:rsidP="008930FF">
      <w:pPr>
        <w:jc w:val="both"/>
      </w:pPr>
      <w:r>
        <w:t>Time is always an enemy, tools have been identified but with the best will in the world they are not always used, one of these is Stephen Covey’s – The 7 Habits of Highly Effective People (Covey, 1990).</w:t>
      </w:r>
    </w:p>
    <w:p w14:paraId="34C614C2" w14:textId="77777777" w:rsidR="008930FF" w:rsidRDefault="008930FF" w:rsidP="008930FF">
      <w:pPr>
        <w:jc w:val="both"/>
      </w:pPr>
      <w:r>
        <w:t xml:space="preserve">It is sometimes difficult in following the CRAAP test (Current, Relevant, Authority, Accuracy, Purpose) as some of these theories are far older than 5 years and there doesn’t seem to be any update of improvement, but still have relevance today. </w:t>
      </w:r>
    </w:p>
    <w:p w14:paraId="2E173749" w14:textId="77777777" w:rsidR="008930FF" w:rsidRDefault="008930FF" w:rsidP="008930FF">
      <w:pPr>
        <w:jc w:val="both"/>
      </w:pPr>
      <w:r>
        <w:t>For me to develop my skills further several things need to happen, these include better time management, as already said I no longer get employee study time, so I need to find more time for my current work life balance. Support is required from my Line Manager, so that constructive feedback can be received and discussed. Critical analysis needs to be improved through further research into the topics, this will reduce failures and critical feedback, it will help make thoughtful decisions going forwards much easier.</w:t>
      </w:r>
    </w:p>
    <w:p w14:paraId="4BB0B912" w14:textId="77777777" w:rsidR="008930FF" w:rsidRDefault="008930FF" w:rsidP="008930FF">
      <w:pPr>
        <w:jc w:val="both"/>
      </w:pPr>
    </w:p>
    <w:p w14:paraId="55B8C14D" w14:textId="77777777" w:rsidR="008930FF" w:rsidRDefault="008930FF" w:rsidP="008930FF">
      <w:pPr>
        <w:pStyle w:val="Heading2"/>
        <w:jc w:val="both"/>
      </w:pPr>
      <w:bookmarkStart w:id="7" w:name="_Toc141618319"/>
      <w:r>
        <w:t>Action Plan</w:t>
      </w:r>
      <w:bookmarkEnd w:id="7"/>
    </w:p>
    <w:p w14:paraId="2BDC980A" w14:textId="77777777" w:rsidR="008930FF" w:rsidRDefault="008930FF" w:rsidP="008930FF">
      <w:pPr>
        <w:jc w:val="both"/>
      </w:pPr>
      <w:r>
        <w:t xml:space="preserve">If the writer was to take this module again, he would firstly read the assessment task description to see where the focus needs to be given. Time is a short commodity and when lost cannot be regained, this is where Stephen Covey’s theories (Covey, 1990) are invaluable. </w:t>
      </w:r>
    </w:p>
    <w:p w14:paraId="48C19525" w14:textId="77777777" w:rsidR="008930FF" w:rsidRDefault="008930FF" w:rsidP="008930FF">
      <w:pPr>
        <w:jc w:val="both"/>
      </w:pPr>
      <w:r>
        <w:t>A planner would be set up with key milestones recorded on it, this would assist with study and if the writer fell behind with the schedule, it could be visually seen what could be moved around to bring it back on track, a Gantt chart (</w:t>
      </w:r>
      <w:proofErr w:type="spellStart"/>
      <w:r>
        <w:t>Rebiere</w:t>
      </w:r>
      <w:proofErr w:type="spellEnd"/>
      <w:r>
        <w:t>, 2017) could be employed.</w:t>
      </w:r>
    </w:p>
    <w:p w14:paraId="45837A4B" w14:textId="77777777" w:rsidR="008930FF" w:rsidRDefault="008930FF" w:rsidP="008930FF">
      <w:pPr>
        <w:jc w:val="both"/>
      </w:pPr>
      <w:r>
        <w:t xml:space="preserve">New theories need to be better researched with the use of colour to make things stand out, currently notes are made in blue biro and text can quite easily merge into each other. </w:t>
      </w:r>
    </w:p>
    <w:p w14:paraId="5FF75E85" w14:textId="77777777" w:rsidR="008930FF" w:rsidRDefault="008930FF" w:rsidP="008930FF">
      <w:pPr>
        <w:jc w:val="both"/>
      </w:pPr>
      <w:r>
        <w:t>The personal development plan needs to be reviewed regularly and update as required to ensure that goals are achieved.</w:t>
      </w:r>
    </w:p>
    <w:p w14:paraId="2FF1F4E6" w14:textId="77777777" w:rsidR="008930FF" w:rsidRPr="003E0776" w:rsidRDefault="008930FF" w:rsidP="008930FF">
      <w:pPr>
        <w:jc w:val="both"/>
      </w:pPr>
      <w:r>
        <w:t>The writer needs to take time out for self-preservation, if you are reasonably fit and healthy then brain function and focus is increased leading to easier study.</w:t>
      </w:r>
    </w:p>
    <w:p w14:paraId="704CFA90" w14:textId="77777777" w:rsidR="008930FF" w:rsidRPr="00FA6EDB" w:rsidRDefault="008930FF" w:rsidP="008930FF">
      <w:pPr>
        <w:jc w:val="both"/>
      </w:pPr>
    </w:p>
    <w:p w14:paraId="54354C70" w14:textId="77777777" w:rsidR="008930FF" w:rsidRPr="00BF407A" w:rsidRDefault="008930FF" w:rsidP="008930FF">
      <w:pPr>
        <w:jc w:val="both"/>
      </w:pPr>
    </w:p>
    <w:p w14:paraId="1BC254B5" w14:textId="77777777" w:rsidR="008930FF" w:rsidRPr="00955A32" w:rsidRDefault="008930FF" w:rsidP="008930FF">
      <w:pPr>
        <w:jc w:val="both"/>
      </w:pPr>
    </w:p>
    <w:p w14:paraId="09386C70" w14:textId="77777777" w:rsidR="008930FF" w:rsidRPr="00496788" w:rsidRDefault="008930FF" w:rsidP="008930FF">
      <w:pPr>
        <w:jc w:val="both"/>
      </w:pPr>
    </w:p>
    <w:p w14:paraId="54A4BF81" w14:textId="77777777" w:rsidR="008930FF" w:rsidRDefault="008930FF" w:rsidP="008930FF">
      <w:pPr>
        <w:jc w:val="both"/>
      </w:pPr>
    </w:p>
    <w:p w14:paraId="4F53A841" w14:textId="77777777" w:rsidR="008930FF" w:rsidRDefault="008930FF" w:rsidP="008930FF">
      <w:pPr>
        <w:jc w:val="both"/>
      </w:pPr>
    </w:p>
    <w:p w14:paraId="576AB122" w14:textId="77777777" w:rsidR="008930FF" w:rsidRDefault="008930FF" w:rsidP="008930FF">
      <w:pPr>
        <w:jc w:val="both"/>
      </w:pPr>
    </w:p>
    <w:p w14:paraId="331A584B" w14:textId="77777777" w:rsidR="008930FF" w:rsidRDefault="008930FF" w:rsidP="008930FF">
      <w:pPr>
        <w:jc w:val="both"/>
      </w:pPr>
    </w:p>
    <w:p w14:paraId="094EB37D" w14:textId="77777777" w:rsidR="008930FF" w:rsidRDefault="008930FF" w:rsidP="008930FF">
      <w:pPr>
        <w:pStyle w:val="Heading1"/>
      </w:pPr>
      <w:bookmarkStart w:id="8" w:name="_Toc141618320"/>
      <w:r>
        <w:lastRenderedPageBreak/>
        <w:t>References</w:t>
      </w:r>
      <w:bookmarkEnd w:id="8"/>
    </w:p>
    <w:p w14:paraId="2B487151" w14:textId="77777777" w:rsidR="008930FF" w:rsidRDefault="008930FF" w:rsidP="008930FF">
      <w:pPr>
        <w:jc w:val="both"/>
        <w:rPr>
          <w:rStyle w:val="citationstylesgno2wrpf"/>
        </w:rPr>
      </w:pPr>
      <w:r>
        <w:rPr>
          <w:rStyle w:val="citationstylesgno2wrpf"/>
        </w:rPr>
        <w:t xml:space="preserve">Amaechi, U. G. (2021). </w:t>
      </w:r>
      <w:r>
        <w:rPr>
          <w:rStyle w:val="Emphasis"/>
        </w:rPr>
        <w:t>My Management Styles using Gibbs’ Reflective Cycle</w:t>
      </w:r>
      <w:r>
        <w:rPr>
          <w:rStyle w:val="citationstylesgno2wrpf"/>
        </w:rPr>
        <w:t>. Amazon Kindle.</w:t>
      </w:r>
    </w:p>
    <w:p w14:paraId="152FFF07" w14:textId="77777777" w:rsidR="008930FF" w:rsidRDefault="008930FF" w:rsidP="008930FF">
      <w:pPr>
        <w:rPr>
          <w:rStyle w:val="Hyperlink"/>
        </w:rPr>
      </w:pPr>
      <w:r>
        <w:t xml:space="preserve">Bridges, J. [Project Manager]. (2019, April 2). </w:t>
      </w:r>
      <w:r>
        <w:rPr>
          <w:i/>
          <w:iCs/>
        </w:rPr>
        <w:t>How to Perform a SWOT Analysis – Project Management Training</w:t>
      </w:r>
      <w:r>
        <w:t xml:space="preserve"> [Video]. YouTube. </w:t>
      </w:r>
      <w:hyperlink r:id="rId10" w:history="1">
        <w:r>
          <w:rPr>
            <w:rStyle w:val="Hyperlink"/>
          </w:rPr>
          <w:t>How to Perform a SWOT Analysis - Project Management Training - YouTube</w:t>
        </w:r>
      </w:hyperlink>
    </w:p>
    <w:p w14:paraId="6D5777C5" w14:textId="77777777" w:rsidR="008930FF" w:rsidRPr="00407778" w:rsidRDefault="008930FF" w:rsidP="008930FF">
      <w:r>
        <w:t xml:space="preserve">Covey, S. R. (1990). </w:t>
      </w:r>
      <w:r>
        <w:rPr>
          <w:i/>
          <w:iCs/>
        </w:rPr>
        <w:t xml:space="preserve">The 7 Habits of Highly Effective People. </w:t>
      </w:r>
      <w:r>
        <w:t xml:space="preserve">(First Edition). Simon &amp; Schuster Inc. </w:t>
      </w:r>
    </w:p>
    <w:p w14:paraId="4F9AC4AA" w14:textId="77777777" w:rsidR="008930FF" w:rsidRPr="00347E4B" w:rsidRDefault="008930FF" w:rsidP="008930FF">
      <w:pPr>
        <w:jc w:val="both"/>
        <w:rPr>
          <w:rStyle w:val="citationstylesgno2wrpf"/>
        </w:rPr>
      </w:pPr>
      <w:r>
        <w:rPr>
          <w:rStyle w:val="citationstylesgno2wrpf"/>
        </w:rPr>
        <w:t xml:space="preserve">Pink, D. [Sandbox]. (2016, May 24). </w:t>
      </w:r>
      <w:r>
        <w:rPr>
          <w:rStyle w:val="citationstylesgno2wrpf"/>
          <w:i/>
          <w:iCs/>
        </w:rPr>
        <w:t xml:space="preserve">Daniel Pink’s Advice for Finding a Job </w:t>
      </w:r>
      <w:r>
        <w:rPr>
          <w:rStyle w:val="citationstylesgno2wrpf"/>
        </w:rPr>
        <w:t xml:space="preserve">[Video]. YouTube. </w:t>
      </w:r>
      <w:hyperlink r:id="rId11" w:history="1">
        <w:r w:rsidRPr="007048CD">
          <w:rPr>
            <w:color w:val="0000FF"/>
            <w:u w:val="single"/>
          </w:rPr>
          <w:t>(19) Daniel Pink's Advice for Finding a Job - YouTube</w:t>
        </w:r>
      </w:hyperlink>
    </w:p>
    <w:p w14:paraId="7F779096" w14:textId="77777777" w:rsidR="008930FF" w:rsidRDefault="008930FF" w:rsidP="008930FF">
      <w:pPr>
        <w:rPr>
          <w:rStyle w:val="Hyperlink"/>
        </w:rPr>
      </w:pPr>
      <w:r>
        <w:t xml:space="preserve">Garaventa, K. [Katherine Garaventa]. (2016, August 26). </w:t>
      </w:r>
      <w:r>
        <w:rPr>
          <w:i/>
          <w:iCs/>
        </w:rPr>
        <w:t xml:space="preserve">Benjamin Zander – Give Yourself an A. </w:t>
      </w:r>
      <w:r>
        <w:t xml:space="preserve">[Video]. </w:t>
      </w:r>
      <w:hyperlink r:id="rId12" w:history="1">
        <w:r w:rsidRPr="006101BD">
          <w:rPr>
            <w:rStyle w:val="Hyperlink"/>
          </w:rPr>
          <w:t>https://www.youtube.com/watch?v=M1ANV5BQnJA</w:t>
        </w:r>
      </w:hyperlink>
    </w:p>
    <w:p w14:paraId="28F2BABD" w14:textId="77777777" w:rsidR="008930FF" w:rsidRDefault="008930FF" w:rsidP="008930FF">
      <w:pPr>
        <w:rPr>
          <w:rStyle w:val="Hyperlink"/>
        </w:rPr>
      </w:pPr>
      <w:r>
        <w:t xml:space="preserve">ISO 9001. (2021, January 30). </w:t>
      </w:r>
      <w:r>
        <w:rPr>
          <w:i/>
          <w:iCs/>
        </w:rPr>
        <w:t xml:space="preserve">How to do a Gap Analysis – The Definitive Guide [ISO 9001]. </w:t>
      </w:r>
      <w:r>
        <w:t>ISO 9001 CHECKLIST.</w:t>
      </w:r>
      <w:r w:rsidRPr="00BB5704">
        <w:t xml:space="preserve"> </w:t>
      </w:r>
      <w:hyperlink r:id="rId13" w:history="1">
        <w:r>
          <w:rPr>
            <w:rStyle w:val="Hyperlink"/>
          </w:rPr>
          <w:t>How to Do a Gap Analysis ~ The Definitive Guide [ISO 9001] (iso-9001-checklist.co.uk)</w:t>
        </w:r>
      </w:hyperlink>
    </w:p>
    <w:p w14:paraId="02F29C09" w14:textId="77777777" w:rsidR="008930FF" w:rsidRDefault="008930FF" w:rsidP="008930FF">
      <w:r w:rsidRPr="004B3F5E">
        <w:rPr>
          <w:rStyle w:val="Hyperlink"/>
          <w:color w:val="auto"/>
          <w:u w:val="none"/>
        </w:rPr>
        <w:t xml:space="preserve">LinkedIn, (2023, July 29). </w:t>
      </w:r>
      <w:r>
        <w:rPr>
          <w:rStyle w:val="Hyperlink"/>
          <w:i/>
          <w:iCs/>
          <w:u w:val="none"/>
        </w:rPr>
        <w:t xml:space="preserve">Mike Thomas Snr Manufacturing Technician at Thermo Fisher Scientific. </w:t>
      </w:r>
      <w:r>
        <w:rPr>
          <w:rStyle w:val="Hyperlink"/>
          <w:u w:val="none"/>
        </w:rPr>
        <w:t xml:space="preserve">LinkedIn.com. </w:t>
      </w:r>
      <w:hyperlink r:id="rId14" w:history="1">
        <w:r w:rsidRPr="00E85F61">
          <w:rPr>
            <w:color w:val="0000FF"/>
            <w:u w:val="single"/>
          </w:rPr>
          <w:t>(5) Mike Thomas | LinkedIn</w:t>
        </w:r>
      </w:hyperlink>
    </w:p>
    <w:p w14:paraId="3058C1AA" w14:textId="77777777" w:rsidR="008930FF" w:rsidRDefault="008930FF" w:rsidP="008930FF">
      <w:r>
        <w:t xml:space="preserve">LinkedIn, (2020, April 15). </w:t>
      </w:r>
      <w:r>
        <w:rPr>
          <w:i/>
          <w:iCs/>
        </w:rPr>
        <w:t xml:space="preserve">A Note on Resilience and a Useful Model. </w:t>
      </w:r>
      <w:r>
        <w:t>LinkedIN.com.</w:t>
      </w:r>
      <w:r w:rsidRPr="001F6A86">
        <w:t xml:space="preserve"> </w:t>
      </w:r>
      <w:hyperlink r:id="rId15" w:history="1">
        <w:r w:rsidRPr="001F6A86">
          <w:rPr>
            <w:color w:val="0000FF"/>
            <w:u w:val="single"/>
          </w:rPr>
          <w:t>(6) A Note on Resilience and a Useful Model | LinkedIn</w:t>
        </w:r>
      </w:hyperlink>
      <w:r>
        <w:t xml:space="preserve"> </w:t>
      </w:r>
    </w:p>
    <w:p w14:paraId="580A59AC" w14:textId="77777777" w:rsidR="008930FF" w:rsidRPr="002A4309" w:rsidRDefault="008930FF" w:rsidP="008930FF">
      <w:pPr>
        <w:rPr>
          <w:rStyle w:val="Hyperlink"/>
          <w:color w:val="auto"/>
          <w:u w:val="none"/>
        </w:rPr>
      </w:pPr>
      <w:r>
        <w:t xml:space="preserve">MindTools. (2023, July 28). </w:t>
      </w:r>
      <w:r>
        <w:rPr>
          <w:i/>
          <w:iCs/>
        </w:rPr>
        <w:t xml:space="preserve">The Cynefin Framework. </w:t>
      </w:r>
      <w:r>
        <w:t>MindTools.</w:t>
      </w:r>
      <w:r w:rsidRPr="00D13B8E">
        <w:t xml:space="preserve"> </w:t>
      </w:r>
      <w:hyperlink r:id="rId16" w:history="1">
        <w:r w:rsidRPr="00D13B8E">
          <w:rPr>
            <w:color w:val="0000FF"/>
            <w:u w:val="single"/>
          </w:rPr>
          <w:t>The Cynefin Framework - Using the Most Appropriate Problem-Solving Process (mindtools.com)</w:t>
        </w:r>
      </w:hyperlink>
    </w:p>
    <w:p w14:paraId="201EEDD5" w14:textId="77777777" w:rsidR="008930FF" w:rsidRPr="00AC392F" w:rsidRDefault="008930FF" w:rsidP="008930FF">
      <w:r>
        <w:t xml:space="preserve">Monster. (2023, July 30). </w:t>
      </w:r>
      <w:r>
        <w:rPr>
          <w:i/>
          <w:iCs/>
        </w:rPr>
        <w:t xml:space="preserve">CV Template. </w:t>
      </w:r>
      <w:r>
        <w:t xml:space="preserve">Monster.co.uk. </w:t>
      </w:r>
      <w:hyperlink r:id="rId17" w:history="1">
        <w:r w:rsidRPr="00FD1944">
          <w:rPr>
            <w:color w:val="0000FF"/>
            <w:u w:val="single"/>
          </w:rPr>
          <w:t>CV Template | Free CV Template (monster.co.uk)</w:t>
        </w:r>
      </w:hyperlink>
    </w:p>
    <w:p w14:paraId="5D96CFC1" w14:textId="77777777" w:rsidR="008930FF" w:rsidRPr="00106343" w:rsidRDefault="008930FF" w:rsidP="008930FF">
      <w:r>
        <w:t xml:space="preserve">Morgan, P (2017) </w:t>
      </w:r>
      <w:r>
        <w:rPr>
          <w:i/>
          <w:iCs/>
        </w:rPr>
        <w:t xml:space="preserve">The Business Student’s Guide to Study and Employability. </w:t>
      </w:r>
      <w:r>
        <w:t>(p. 41).</w:t>
      </w:r>
      <w:r>
        <w:rPr>
          <w:i/>
          <w:iCs/>
        </w:rPr>
        <w:t xml:space="preserve"> </w:t>
      </w:r>
      <w:r>
        <w:t>Sage Publishing Ltd.</w:t>
      </w:r>
    </w:p>
    <w:p w14:paraId="7DAD14F9" w14:textId="77777777" w:rsidR="008930FF" w:rsidRDefault="008930FF" w:rsidP="008930FF">
      <w:pPr>
        <w:rPr>
          <w:rStyle w:val="citationstylesgno2wrpf"/>
        </w:rPr>
      </w:pPr>
      <w:r>
        <w:rPr>
          <w:rStyle w:val="citationstylesgno2wrpf"/>
        </w:rPr>
        <w:t xml:space="preserve">O’Farrell, I. (2020) </w:t>
      </w:r>
      <w:r>
        <w:rPr>
          <w:rStyle w:val="citationstylesgno2wrpf"/>
          <w:i/>
          <w:iCs/>
        </w:rPr>
        <w:t xml:space="preserve">Smart Objective Setting for Managers: A Roadmap USA. </w:t>
      </w:r>
      <w:r>
        <w:rPr>
          <w:rStyle w:val="citationstylesgno2wrpf"/>
        </w:rPr>
        <w:t>Kindle Publishing Direct</w:t>
      </w:r>
    </w:p>
    <w:p w14:paraId="740A89F1" w14:textId="77777777" w:rsidR="008930FF" w:rsidRPr="00B47B31" w:rsidRDefault="008930FF" w:rsidP="008930FF">
      <w:pPr>
        <w:rPr>
          <w:rStyle w:val="citationstylesgno2wrpf"/>
        </w:rPr>
      </w:pPr>
      <w:proofErr w:type="spellStart"/>
      <w:r>
        <w:rPr>
          <w:rStyle w:val="citationstylesgno2wrpf"/>
        </w:rPr>
        <w:t>Rebiere</w:t>
      </w:r>
      <w:proofErr w:type="spellEnd"/>
      <w:r>
        <w:rPr>
          <w:rStyle w:val="citationstylesgno2wrpf"/>
        </w:rPr>
        <w:t xml:space="preserve">, O., &amp; </w:t>
      </w:r>
      <w:proofErr w:type="spellStart"/>
      <w:r>
        <w:rPr>
          <w:rStyle w:val="citationstylesgno2wrpf"/>
        </w:rPr>
        <w:t>Rebiere</w:t>
      </w:r>
      <w:proofErr w:type="spellEnd"/>
      <w:r>
        <w:rPr>
          <w:rStyle w:val="citationstylesgno2wrpf"/>
        </w:rPr>
        <w:t xml:space="preserve">, C. (2017).  </w:t>
      </w:r>
      <w:proofErr w:type="spellStart"/>
      <w:r>
        <w:rPr>
          <w:rStyle w:val="citationstylesgno2wrpf"/>
          <w:i/>
          <w:iCs/>
        </w:rPr>
        <w:t>Matersing</w:t>
      </w:r>
      <w:proofErr w:type="spellEnd"/>
      <w:r>
        <w:rPr>
          <w:rStyle w:val="citationstylesgno2wrpf"/>
          <w:i/>
          <w:iCs/>
        </w:rPr>
        <w:t xml:space="preserve"> the Gantt Charted: Understand and use the “Gantt Project” open source software </w:t>
      </w:r>
      <w:proofErr w:type="gramStart"/>
      <w:r>
        <w:rPr>
          <w:rStyle w:val="citationstylesgno2wrpf"/>
          <w:i/>
          <w:iCs/>
        </w:rPr>
        <w:t>efficiently!.</w:t>
      </w:r>
      <w:proofErr w:type="gramEnd"/>
      <w:r>
        <w:rPr>
          <w:rStyle w:val="citationstylesgno2wrpf"/>
          <w:i/>
          <w:iCs/>
        </w:rPr>
        <w:t xml:space="preserve"> </w:t>
      </w:r>
      <w:r>
        <w:rPr>
          <w:rStyle w:val="citationstylesgno2wrpf"/>
        </w:rPr>
        <w:t>Guide Education.</w:t>
      </w:r>
    </w:p>
    <w:p w14:paraId="535ADB8F" w14:textId="77777777" w:rsidR="008930FF" w:rsidRPr="00FD1944" w:rsidRDefault="008930FF" w:rsidP="008930FF">
      <w:pPr>
        <w:rPr>
          <w:rStyle w:val="Hyperlink"/>
          <w:color w:val="auto"/>
          <w:u w:val="none"/>
        </w:rPr>
      </w:pPr>
      <w:r>
        <w:t xml:space="preserve">Salazar, M. (2023, April 7). </w:t>
      </w:r>
      <w:r>
        <w:rPr>
          <w:i/>
          <w:iCs/>
        </w:rPr>
        <w:t xml:space="preserve">5 steps to build a personal brand you feel good about </w:t>
      </w:r>
      <w:r>
        <w:t xml:space="preserve">[Video]. TED. </w:t>
      </w:r>
      <w:hyperlink r:id="rId18" w:history="1">
        <w:r w:rsidRPr="00FD4E7D">
          <w:rPr>
            <w:color w:val="0000FF"/>
            <w:u w:val="single"/>
          </w:rPr>
          <w:t>Marcos Salazar: 5 steps to building a personal brand you feel good about | TED Talk</w:t>
        </w:r>
      </w:hyperlink>
    </w:p>
    <w:p w14:paraId="5FA5E446" w14:textId="77777777" w:rsidR="008930FF" w:rsidRPr="00120BDA" w:rsidRDefault="008930FF" w:rsidP="008930FF">
      <w:pPr>
        <w:rPr>
          <w:rStyle w:val="citationstylesgno2wrpf"/>
        </w:rPr>
      </w:pPr>
      <w:r w:rsidRPr="00120BDA">
        <w:rPr>
          <w:rStyle w:val="Hyperlink"/>
          <w:color w:val="auto"/>
          <w:u w:val="none"/>
        </w:rPr>
        <w:t xml:space="preserve">Walton, M. (1988). </w:t>
      </w:r>
      <w:r w:rsidRPr="00120BDA">
        <w:rPr>
          <w:rStyle w:val="Hyperlink"/>
          <w:i/>
          <w:iCs/>
          <w:color w:val="auto"/>
          <w:u w:val="none"/>
        </w:rPr>
        <w:t>The Deming Management Method: The Bestselling Classic for Quality Management.</w:t>
      </w:r>
      <w:r w:rsidRPr="00120BDA">
        <w:rPr>
          <w:rStyle w:val="Hyperlink"/>
          <w:color w:val="auto"/>
          <w:u w:val="none"/>
        </w:rPr>
        <w:t xml:space="preserve"> (First Edition). The Berkley Publishing Group</w:t>
      </w:r>
    </w:p>
    <w:p w14:paraId="7A333DC6" w14:textId="77777777" w:rsidR="008930FF" w:rsidRPr="00FD4E7D" w:rsidRDefault="008930FF" w:rsidP="008930FF"/>
    <w:p w14:paraId="1AD5C7CC" w14:textId="77777777" w:rsidR="008930FF" w:rsidRDefault="008930FF" w:rsidP="008930FF">
      <w:pPr>
        <w:jc w:val="both"/>
        <w:rPr>
          <w:rStyle w:val="citationstylesgno2wrpf"/>
        </w:rPr>
      </w:pPr>
    </w:p>
    <w:p w14:paraId="165EA21F" w14:textId="77777777" w:rsidR="008930FF" w:rsidRPr="007241E6" w:rsidRDefault="008930FF" w:rsidP="008930FF"/>
    <w:p w14:paraId="4E70441B" w14:textId="77777777" w:rsidR="008930FF" w:rsidRDefault="008930FF">
      <w:pPr>
        <w:rPr>
          <w:rFonts w:asciiTheme="majorHAnsi" w:eastAsiaTheme="majorEastAsia" w:hAnsiTheme="majorHAnsi" w:cstheme="majorBidi"/>
          <w:color w:val="2E74B5" w:themeColor="accent1" w:themeShade="BF"/>
          <w:sz w:val="32"/>
          <w:szCs w:val="32"/>
        </w:rPr>
      </w:pPr>
    </w:p>
    <w:sectPr w:rsidR="008930FF"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5704"/>
    <w:multiLevelType w:val="hybridMultilevel"/>
    <w:tmpl w:val="D8E42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D0CA9"/>
    <w:multiLevelType w:val="hybridMultilevel"/>
    <w:tmpl w:val="1F8A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95753"/>
    <w:multiLevelType w:val="hybridMultilevel"/>
    <w:tmpl w:val="BF2E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E730266"/>
    <w:multiLevelType w:val="hybridMultilevel"/>
    <w:tmpl w:val="73B4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8502D"/>
    <w:multiLevelType w:val="multilevel"/>
    <w:tmpl w:val="11FAE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316BB2"/>
    <w:multiLevelType w:val="hybridMultilevel"/>
    <w:tmpl w:val="B6F0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6017E6"/>
    <w:multiLevelType w:val="hybridMultilevel"/>
    <w:tmpl w:val="23DA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92AD2"/>
    <w:multiLevelType w:val="hybridMultilevel"/>
    <w:tmpl w:val="0210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E16F4"/>
    <w:multiLevelType w:val="hybridMultilevel"/>
    <w:tmpl w:val="6DB4FB9E"/>
    <w:lvl w:ilvl="0" w:tplc="46220D88">
      <w:start w:val="1"/>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3" w15:restartNumberingAfterBreak="0">
    <w:nsid w:val="19FB6B3F"/>
    <w:multiLevelType w:val="hybridMultilevel"/>
    <w:tmpl w:val="436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22ECD"/>
    <w:multiLevelType w:val="hybridMultilevel"/>
    <w:tmpl w:val="57A6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C7DFD"/>
    <w:multiLevelType w:val="hybridMultilevel"/>
    <w:tmpl w:val="6BF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EA00FF"/>
    <w:multiLevelType w:val="hybridMultilevel"/>
    <w:tmpl w:val="A7DA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C6066E"/>
    <w:multiLevelType w:val="hybridMultilevel"/>
    <w:tmpl w:val="ACB8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168AE"/>
    <w:multiLevelType w:val="hybridMultilevel"/>
    <w:tmpl w:val="67FA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8C3C67"/>
    <w:multiLevelType w:val="hybridMultilevel"/>
    <w:tmpl w:val="FE5E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22" w15:restartNumberingAfterBreak="0">
    <w:nsid w:val="26D621D8"/>
    <w:multiLevelType w:val="hybridMultilevel"/>
    <w:tmpl w:val="194C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EF33A7"/>
    <w:multiLevelType w:val="hybridMultilevel"/>
    <w:tmpl w:val="A05C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150E8"/>
    <w:multiLevelType w:val="hybridMultilevel"/>
    <w:tmpl w:val="33D4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0643AE"/>
    <w:multiLevelType w:val="hybridMultilevel"/>
    <w:tmpl w:val="3758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5B7A4C"/>
    <w:multiLevelType w:val="hybridMultilevel"/>
    <w:tmpl w:val="0138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226DC7"/>
    <w:multiLevelType w:val="hybridMultilevel"/>
    <w:tmpl w:val="8CDC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92431C"/>
    <w:multiLevelType w:val="hybridMultilevel"/>
    <w:tmpl w:val="775C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627621"/>
    <w:multiLevelType w:val="multilevel"/>
    <w:tmpl w:val="1F9ABE5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4C861FE"/>
    <w:multiLevelType w:val="multilevel"/>
    <w:tmpl w:val="212C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9E2109"/>
    <w:multiLevelType w:val="hybridMultilevel"/>
    <w:tmpl w:val="0C24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7F57F3"/>
    <w:multiLevelType w:val="hybridMultilevel"/>
    <w:tmpl w:val="46823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50592102"/>
    <w:multiLevelType w:val="hybridMultilevel"/>
    <w:tmpl w:val="EDE2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2921C6"/>
    <w:multiLevelType w:val="hybridMultilevel"/>
    <w:tmpl w:val="A310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9F3CCD"/>
    <w:multiLevelType w:val="hybridMultilevel"/>
    <w:tmpl w:val="9F8C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65CF7447"/>
    <w:multiLevelType w:val="hybridMultilevel"/>
    <w:tmpl w:val="498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D5183E"/>
    <w:multiLevelType w:val="hybridMultilevel"/>
    <w:tmpl w:val="B83E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4384B6D"/>
    <w:multiLevelType w:val="multilevel"/>
    <w:tmpl w:val="986C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6B547F1"/>
    <w:multiLevelType w:val="hybridMultilevel"/>
    <w:tmpl w:val="6E0E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193D89"/>
    <w:multiLevelType w:val="hybridMultilevel"/>
    <w:tmpl w:val="07A6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A77738"/>
    <w:multiLevelType w:val="hybridMultilevel"/>
    <w:tmpl w:val="FB64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391468">
    <w:abstractNumId w:val="25"/>
  </w:num>
  <w:num w:numId="2" w16cid:durableId="1637952668">
    <w:abstractNumId w:val="45"/>
  </w:num>
  <w:num w:numId="3" w16cid:durableId="1176118310">
    <w:abstractNumId w:val="18"/>
  </w:num>
  <w:num w:numId="4" w16cid:durableId="891959576">
    <w:abstractNumId w:val="37"/>
  </w:num>
  <w:num w:numId="5" w16cid:durableId="1540508096">
    <w:abstractNumId w:val="4"/>
  </w:num>
  <w:num w:numId="6" w16cid:durableId="1892181718">
    <w:abstractNumId w:val="21"/>
  </w:num>
  <w:num w:numId="7" w16cid:durableId="506672687">
    <w:abstractNumId w:val="2"/>
  </w:num>
  <w:num w:numId="8" w16cid:durableId="868835700">
    <w:abstractNumId w:val="49"/>
  </w:num>
  <w:num w:numId="9" w16cid:durableId="1716004215">
    <w:abstractNumId w:val="34"/>
  </w:num>
  <w:num w:numId="10" w16cid:durableId="630985350">
    <w:abstractNumId w:val="47"/>
  </w:num>
  <w:num w:numId="11" w16cid:durableId="2143426917">
    <w:abstractNumId w:val="41"/>
  </w:num>
  <w:num w:numId="12" w16cid:durableId="739328144">
    <w:abstractNumId w:val="11"/>
  </w:num>
  <w:num w:numId="13" w16cid:durableId="1828011985">
    <w:abstractNumId w:val="30"/>
  </w:num>
  <w:num w:numId="14" w16cid:durableId="1963537435">
    <w:abstractNumId w:val="43"/>
  </w:num>
  <w:num w:numId="15" w16cid:durableId="446243255">
    <w:abstractNumId w:val="10"/>
  </w:num>
  <w:num w:numId="16" w16cid:durableId="1169827103">
    <w:abstractNumId w:val="28"/>
  </w:num>
  <w:num w:numId="17" w16cid:durableId="1871722180">
    <w:abstractNumId w:val="46"/>
  </w:num>
  <w:num w:numId="18" w16cid:durableId="109983074">
    <w:abstractNumId w:val="33"/>
  </w:num>
  <w:num w:numId="19" w16cid:durableId="857501862">
    <w:abstractNumId w:val="6"/>
  </w:num>
  <w:num w:numId="20" w16cid:durableId="1567449288">
    <w:abstractNumId w:val="3"/>
  </w:num>
  <w:num w:numId="21" w16cid:durableId="435563367">
    <w:abstractNumId w:val="13"/>
  </w:num>
  <w:num w:numId="22" w16cid:durableId="63769324">
    <w:abstractNumId w:val="24"/>
  </w:num>
  <w:num w:numId="23" w16cid:durableId="1224952906">
    <w:abstractNumId w:val="36"/>
  </w:num>
  <w:num w:numId="24" w16cid:durableId="383910892">
    <w:abstractNumId w:val="5"/>
  </w:num>
  <w:num w:numId="25" w16cid:durableId="1562250625">
    <w:abstractNumId w:val="1"/>
  </w:num>
  <w:num w:numId="26" w16cid:durableId="123088208">
    <w:abstractNumId w:val="44"/>
  </w:num>
  <w:num w:numId="27" w16cid:durableId="804355351">
    <w:abstractNumId w:val="50"/>
  </w:num>
  <w:num w:numId="28" w16cid:durableId="1161627022">
    <w:abstractNumId w:val="51"/>
  </w:num>
  <w:num w:numId="29" w16cid:durableId="884294198">
    <w:abstractNumId w:val="32"/>
  </w:num>
  <w:num w:numId="30" w16cid:durableId="1296528577">
    <w:abstractNumId w:val="23"/>
  </w:num>
  <w:num w:numId="31" w16cid:durableId="721834393">
    <w:abstractNumId w:val="22"/>
  </w:num>
  <w:num w:numId="32" w16cid:durableId="31657356">
    <w:abstractNumId w:val="14"/>
  </w:num>
  <w:num w:numId="33" w16cid:durableId="1632635807">
    <w:abstractNumId w:val="16"/>
  </w:num>
  <w:num w:numId="34" w16cid:durableId="2008970273">
    <w:abstractNumId w:val="9"/>
  </w:num>
  <w:num w:numId="35" w16cid:durableId="605698078">
    <w:abstractNumId w:val="15"/>
  </w:num>
  <w:num w:numId="36" w16cid:durableId="1184636685">
    <w:abstractNumId w:val="40"/>
  </w:num>
  <w:num w:numId="37" w16cid:durableId="1386686906">
    <w:abstractNumId w:val="17"/>
  </w:num>
  <w:num w:numId="38" w16cid:durableId="1209343742">
    <w:abstractNumId w:val="26"/>
  </w:num>
  <w:num w:numId="39" w16cid:durableId="1867912263">
    <w:abstractNumId w:val="31"/>
  </w:num>
  <w:num w:numId="40" w16cid:durableId="630983024">
    <w:abstractNumId w:val="7"/>
  </w:num>
  <w:num w:numId="41" w16cid:durableId="534345441">
    <w:abstractNumId w:val="35"/>
  </w:num>
  <w:num w:numId="42" w16cid:durableId="2132437233">
    <w:abstractNumId w:val="39"/>
  </w:num>
  <w:num w:numId="43" w16cid:durableId="218785046">
    <w:abstractNumId w:val="8"/>
  </w:num>
  <w:num w:numId="44" w16cid:durableId="60372706">
    <w:abstractNumId w:val="20"/>
  </w:num>
  <w:num w:numId="45" w16cid:durableId="225725489">
    <w:abstractNumId w:val="38"/>
  </w:num>
  <w:num w:numId="46" w16cid:durableId="1485313267">
    <w:abstractNumId w:val="42"/>
  </w:num>
  <w:num w:numId="47" w16cid:durableId="800807531">
    <w:abstractNumId w:val="0"/>
  </w:num>
  <w:num w:numId="48" w16cid:durableId="492065019">
    <w:abstractNumId w:val="48"/>
  </w:num>
  <w:num w:numId="49" w16cid:durableId="212274371">
    <w:abstractNumId w:val="12"/>
  </w:num>
  <w:num w:numId="50" w16cid:durableId="794713393">
    <w:abstractNumId w:val="29"/>
  </w:num>
  <w:num w:numId="51" w16cid:durableId="918708558">
    <w:abstractNumId w:val="19"/>
  </w:num>
  <w:num w:numId="52" w16cid:durableId="19104566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2CD"/>
    <w:rsid w:val="00001C36"/>
    <w:rsid w:val="00001FD2"/>
    <w:rsid w:val="00002B9E"/>
    <w:rsid w:val="00003806"/>
    <w:rsid w:val="000059AF"/>
    <w:rsid w:val="00007466"/>
    <w:rsid w:val="000105C6"/>
    <w:rsid w:val="00010A5A"/>
    <w:rsid w:val="000128D1"/>
    <w:rsid w:val="00013CAB"/>
    <w:rsid w:val="00015BAB"/>
    <w:rsid w:val="00015C80"/>
    <w:rsid w:val="00016992"/>
    <w:rsid w:val="00016B60"/>
    <w:rsid w:val="000178FF"/>
    <w:rsid w:val="0002004B"/>
    <w:rsid w:val="00023CA5"/>
    <w:rsid w:val="00024DED"/>
    <w:rsid w:val="00024EE3"/>
    <w:rsid w:val="00027165"/>
    <w:rsid w:val="000277E5"/>
    <w:rsid w:val="000303D5"/>
    <w:rsid w:val="000313E9"/>
    <w:rsid w:val="0003314A"/>
    <w:rsid w:val="00033919"/>
    <w:rsid w:val="00034546"/>
    <w:rsid w:val="0003630D"/>
    <w:rsid w:val="000365E4"/>
    <w:rsid w:val="0003665C"/>
    <w:rsid w:val="000368B7"/>
    <w:rsid w:val="000376C7"/>
    <w:rsid w:val="0004075F"/>
    <w:rsid w:val="00043FE3"/>
    <w:rsid w:val="000441DD"/>
    <w:rsid w:val="00045C47"/>
    <w:rsid w:val="00046131"/>
    <w:rsid w:val="000461B0"/>
    <w:rsid w:val="000474EC"/>
    <w:rsid w:val="000522B5"/>
    <w:rsid w:val="00052487"/>
    <w:rsid w:val="00052B38"/>
    <w:rsid w:val="00054067"/>
    <w:rsid w:val="0005518A"/>
    <w:rsid w:val="000578CE"/>
    <w:rsid w:val="00057F7C"/>
    <w:rsid w:val="0006008A"/>
    <w:rsid w:val="000600FA"/>
    <w:rsid w:val="00061C2C"/>
    <w:rsid w:val="00062B63"/>
    <w:rsid w:val="00066FCE"/>
    <w:rsid w:val="00067364"/>
    <w:rsid w:val="00067403"/>
    <w:rsid w:val="0006782E"/>
    <w:rsid w:val="00070140"/>
    <w:rsid w:val="000701DE"/>
    <w:rsid w:val="00071395"/>
    <w:rsid w:val="00073214"/>
    <w:rsid w:val="00073413"/>
    <w:rsid w:val="000738C4"/>
    <w:rsid w:val="00075787"/>
    <w:rsid w:val="0007620C"/>
    <w:rsid w:val="000800F5"/>
    <w:rsid w:val="00082059"/>
    <w:rsid w:val="000827B8"/>
    <w:rsid w:val="00083D8D"/>
    <w:rsid w:val="00084295"/>
    <w:rsid w:val="00085C96"/>
    <w:rsid w:val="00091062"/>
    <w:rsid w:val="00091EED"/>
    <w:rsid w:val="000931B2"/>
    <w:rsid w:val="00093716"/>
    <w:rsid w:val="00093881"/>
    <w:rsid w:val="000971B4"/>
    <w:rsid w:val="000A46E8"/>
    <w:rsid w:val="000A61C9"/>
    <w:rsid w:val="000A7C1B"/>
    <w:rsid w:val="000B1BED"/>
    <w:rsid w:val="000B2862"/>
    <w:rsid w:val="000B32DA"/>
    <w:rsid w:val="000B501F"/>
    <w:rsid w:val="000B723A"/>
    <w:rsid w:val="000B7B5A"/>
    <w:rsid w:val="000C00FE"/>
    <w:rsid w:val="000C1F6F"/>
    <w:rsid w:val="000C2FBF"/>
    <w:rsid w:val="000C382D"/>
    <w:rsid w:val="000C5E1B"/>
    <w:rsid w:val="000C6F38"/>
    <w:rsid w:val="000C7139"/>
    <w:rsid w:val="000D017A"/>
    <w:rsid w:val="000D11EF"/>
    <w:rsid w:val="000D32FD"/>
    <w:rsid w:val="000D3468"/>
    <w:rsid w:val="000D7EC6"/>
    <w:rsid w:val="000E04F3"/>
    <w:rsid w:val="000E07BA"/>
    <w:rsid w:val="000E1780"/>
    <w:rsid w:val="000E2499"/>
    <w:rsid w:val="000E332F"/>
    <w:rsid w:val="000E3523"/>
    <w:rsid w:val="000E74B6"/>
    <w:rsid w:val="000F48DF"/>
    <w:rsid w:val="001028FA"/>
    <w:rsid w:val="00103401"/>
    <w:rsid w:val="00104502"/>
    <w:rsid w:val="001052A9"/>
    <w:rsid w:val="00105C87"/>
    <w:rsid w:val="00110777"/>
    <w:rsid w:val="001111AE"/>
    <w:rsid w:val="0011122A"/>
    <w:rsid w:val="001130F2"/>
    <w:rsid w:val="001144B4"/>
    <w:rsid w:val="001149B7"/>
    <w:rsid w:val="001164A0"/>
    <w:rsid w:val="00116AC8"/>
    <w:rsid w:val="001230F3"/>
    <w:rsid w:val="0012313F"/>
    <w:rsid w:val="00124834"/>
    <w:rsid w:val="001252D0"/>
    <w:rsid w:val="00125809"/>
    <w:rsid w:val="00126EFA"/>
    <w:rsid w:val="001274C7"/>
    <w:rsid w:val="0013054C"/>
    <w:rsid w:val="001330D6"/>
    <w:rsid w:val="00135105"/>
    <w:rsid w:val="00136325"/>
    <w:rsid w:val="00136AA3"/>
    <w:rsid w:val="00137701"/>
    <w:rsid w:val="001418E2"/>
    <w:rsid w:val="00143088"/>
    <w:rsid w:val="0014538D"/>
    <w:rsid w:val="00147ECB"/>
    <w:rsid w:val="00147FE2"/>
    <w:rsid w:val="0015027C"/>
    <w:rsid w:val="00150F5E"/>
    <w:rsid w:val="001522A2"/>
    <w:rsid w:val="00152D36"/>
    <w:rsid w:val="00152D49"/>
    <w:rsid w:val="001561E1"/>
    <w:rsid w:val="00156303"/>
    <w:rsid w:val="001576DD"/>
    <w:rsid w:val="00157DBE"/>
    <w:rsid w:val="00157EAA"/>
    <w:rsid w:val="00161803"/>
    <w:rsid w:val="00161F2B"/>
    <w:rsid w:val="00162CF4"/>
    <w:rsid w:val="00166501"/>
    <w:rsid w:val="00166D0C"/>
    <w:rsid w:val="0017169D"/>
    <w:rsid w:val="00172029"/>
    <w:rsid w:val="001747D8"/>
    <w:rsid w:val="00174ED0"/>
    <w:rsid w:val="00176791"/>
    <w:rsid w:val="0018076C"/>
    <w:rsid w:val="001810EE"/>
    <w:rsid w:val="00181343"/>
    <w:rsid w:val="001828EE"/>
    <w:rsid w:val="00182E0F"/>
    <w:rsid w:val="001834F0"/>
    <w:rsid w:val="001836B1"/>
    <w:rsid w:val="00185BED"/>
    <w:rsid w:val="00186DD8"/>
    <w:rsid w:val="0018754C"/>
    <w:rsid w:val="00190532"/>
    <w:rsid w:val="00191439"/>
    <w:rsid w:val="001915C9"/>
    <w:rsid w:val="00192390"/>
    <w:rsid w:val="00192E53"/>
    <w:rsid w:val="001967FB"/>
    <w:rsid w:val="001A0B4A"/>
    <w:rsid w:val="001A0DC8"/>
    <w:rsid w:val="001A1CD0"/>
    <w:rsid w:val="001A1F10"/>
    <w:rsid w:val="001A370F"/>
    <w:rsid w:val="001A382F"/>
    <w:rsid w:val="001A43BD"/>
    <w:rsid w:val="001B087E"/>
    <w:rsid w:val="001B5174"/>
    <w:rsid w:val="001C14C9"/>
    <w:rsid w:val="001C20A2"/>
    <w:rsid w:val="001C2F1F"/>
    <w:rsid w:val="001C4419"/>
    <w:rsid w:val="001C5612"/>
    <w:rsid w:val="001D17F0"/>
    <w:rsid w:val="001D3F02"/>
    <w:rsid w:val="001D60C6"/>
    <w:rsid w:val="001D69A2"/>
    <w:rsid w:val="001E0603"/>
    <w:rsid w:val="001E33E8"/>
    <w:rsid w:val="001E455D"/>
    <w:rsid w:val="001E71AC"/>
    <w:rsid w:val="001E7368"/>
    <w:rsid w:val="001F383A"/>
    <w:rsid w:val="001F5437"/>
    <w:rsid w:val="001F6037"/>
    <w:rsid w:val="001F6C93"/>
    <w:rsid w:val="001F7A77"/>
    <w:rsid w:val="00200154"/>
    <w:rsid w:val="00200DDC"/>
    <w:rsid w:val="00202668"/>
    <w:rsid w:val="002028DC"/>
    <w:rsid w:val="002046FA"/>
    <w:rsid w:val="002049FE"/>
    <w:rsid w:val="0020514B"/>
    <w:rsid w:val="00207FE7"/>
    <w:rsid w:val="0021380A"/>
    <w:rsid w:val="0021474F"/>
    <w:rsid w:val="002165F2"/>
    <w:rsid w:val="0021662D"/>
    <w:rsid w:val="00216F09"/>
    <w:rsid w:val="00217F33"/>
    <w:rsid w:val="00217F39"/>
    <w:rsid w:val="00220B1E"/>
    <w:rsid w:val="00221A8E"/>
    <w:rsid w:val="00223DA7"/>
    <w:rsid w:val="002257A8"/>
    <w:rsid w:val="00225FB5"/>
    <w:rsid w:val="00231F57"/>
    <w:rsid w:val="002323C8"/>
    <w:rsid w:val="002341A1"/>
    <w:rsid w:val="002342C0"/>
    <w:rsid w:val="00236657"/>
    <w:rsid w:val="00237708"/>
    <w:rsid w:val="00241922"/>
    <w:rsid w:val="00242DDA"/>
    <w:rsid w:val="002431AB"/>
    <w:rsid w:val="00244D0B"/>
    <w:rsid w:val="00246A36"/>
    <w:rsid w:val="002471FD"/>
    <w:rsid w:val="00252E68"/>
    <w:rsid w:val="002542AE"/>
    <w:rsid w:val="0025466C"/>
    <w:rsid w:val="0025547A"/>
    <w:rsid w:val="00255FC4"/>
    <w:rsid w:val="00260645"/>
    <w:rsid w:val="0026197C"/>
    <w:rsid w:val="0026325C"/>
    <w:rsid w:val="00263699"/>
    <w:rsid w:val="002644FC"/>
    <w:rsid w:val="00264ECA"/>
    <w:rsid w:val="00264F2E"/>
    <w:rsid w:val="002654ED"/>
    <w:rsid w:val="00267B2A"/>
    <w:rsid w:val="002702AD"/>
    <w:rsid w:val="002755B9"/>
    <w:rsid w:val="00276A31"/>
    <w:rsid w:val="00277505"/>
    <w:rsid w:val="0028147E"/>
    <w:rsid w:val="00282436"/>
    <w:rsid w:val="00284720"/>
    <w:rsid w:val="00284D7B"/>
    <w:rsid w:val="00285853"/>
    <w:rsid w:val="00285D09"/>
    <w:rsid w:val="00286F44"/>
    <w:rsid w:val="002870D0"/>
    <w:rsid w:val="00287289"/>
    <w:rsid w:val="00287FAC"/>
    <w:rsid w:val="002901F8"/>
    <w:rsid w:val="0029043E"/>
    <w:rsid w:val="00290A3D"/>
    <w:rsid w:val="00290E44"/>
    <w:rsid w:val="0029255B"/>
    <w:rsid w:val="002960ED"/>
    <w:rsid w:val="00296FAF"/>
    <w:rsid w:val="0029780B"/>
    <w:rsid w:val="002A10E3"/>
    <w:rsid w:val="002A2391"/>
    <w:rsid w:val="002A24E4"/>
    <w:rsid w:val="002A2F23"/>
    <w:rsid w:val="002A44E9"/>
    <w:rsid w:val="002A5226"/>
    <w:rsid w:val="002A5E82"/>
    <w:rsid w:val="002A69DE"/>
    <w:rsid w:val="002A6BF7"/>
    <w:rsid w:val="002B4701"/>
    <w:rsid w:val="002B647E"/>
    <w:rsid w:val="002B6978"/>
    <w:rsid w:val="002B73B2"/>
    <w:rsid w:val="002C04EE"/>
    <w:rsid w:val="002C1675"/>
    <w:rsid w:val="002C312C"/>
    <w:rsid w:val="002C3419"/>
    <w:rsid w:val="002C4CAC"/>
    <w:rsid w:val="002D2A7E"/>
    <w:rsid w:val="002D3189"/>
    <w:rsid w:val="002D37EB"/>
    <w:rsid w:val="002D453C"/>
    <w:rsid w:val="002D4793"/>
    <w:rsid w:val="002D48FA"/>
    <w:rsid w:val="002E0264"/>
    <w:rsid w:val="002E1960"/>
    <w:rsid w:val="002E1B65"/>
    <w:rsid w:val="002E241D"/>
    <w:rsid w:val="002E427B"/>
    <w:rsid w:val="002E534F"/>
    <w:rsid w:val="002F01D6"/>
    <w:rsid w:val="002F04BB"/>
    <w:rsid w:val="002F0B72"/>
    <w:rsid w:val="002F1CE6"/>
    <w:rsid w:val="002F2F1D"/>
    <w:rsid w:val="002F5E37"/>
    <w:rsid w:val="002F7FD5"/>
    <w:rsid w:val="0030001E"/>
    <w:rsid w:val="003002AC"/>
    <w:rsid w:val="0030173B"/>
    <w:rsid w:val="0030202B"/>
    <w:rsid w:val="003020F6"/>
    <w:rsid w:val="0030527E"/>
    <w:rsid w:val="003067B9"/>
    <w:rsid w:val="003075C3"/>
    <w:rsid w:val="003113E7"/>
    <w:rsid w:val="00311AE0"/>
    <w:rsid w:val="00312A83"/>
    <w:rsid w:val="00313A31"/>
    <w:rsid w:val="00313EB2"/>
    <w:rsid w:val="0031646E"/>
    <w:rsid w:val="00322483"/>
    <w:rsid w:val="00322AF5"/>
    <w:rsid w:val="00322BC2"/>
    <w:rsid w:val="00322C2E"/>
    <w:rsid w:val="00323561"/>
    <w:rsid w:val="003235E5"/>
    <w:rsid w:val="00324AC3"/>
    <w:rsid w:val="003302E3"/>
    <w:rsid w:val="0033159C"/>
    <w:rsid w:val="00331B7F"/>
    <w:rsid w:val="00331F79"/>
    <w:rsid w:val="00332CEB"/>
    <w:rsid w:val="00340CA7"/>
    <w:rsid w:val="0034204B"/>
    <w:rsid w:val="003420DD"/>
    <w:rsid w:val="0034624E"/>
    <w:rsid w:val="00352BC1"/>
    <w:rsid w:val="00355AAB"/>
    <w:rsid w:val="00356296"/>
    <w:rsid w:val="00360955"/>
    <w:rsid w:val="003620E2"/>
    <w:rsid w:val="00364E8C"/>
    <w:rsid w:val="00365400"/>
    <w:rsid w:val="00370FBD"/>
    <w:rsid w:val="0037253C"/>
    <w:rsid w:val="00372BF5"/>
    <w:rsid w:val="00373CDC"/>
    <w:rsid w:val="003742A7"/>
    <w:rsid w:val="003742F2"/>
    <w:rsid w:val="0037461D"/>
    <w:rsid w:val="00375289"/>
    <w:rsid w:val="003802A8"/>
    <w:rsid w:val="00380CA7"/>
    <w:rsid w:val="00382FB3"/>
    <w:rsid w:val="003831B8"/>
    <w:rsid w:val="0038417B"/>
    <w:rsid w:val="003849C1"/>
    <w:rsid w:val="00384BB2"/>
    <w:rsid w:val="003860FB"/>
    <w:rsid w:val="003871A6"/>
    <w:rsid w:val="00387C03"/>
    <w:rsid w:val="00390733"/>
    <w:rsid w:val="00391011"/>
    <w:rsid w:val="00391361"/>
    <w:rsid w:val="00393DF7"/>
    <w:rsid w:val="003957F3"/>
    <w:rsid w:val="00397164"/>
    <w:rsid w:val="003977EB"/>
    <w:rsid w:val="003A35A5"/>
    <w:rsid w:val="003A4267"/>
    <w:rsid w:val="003A43BC"/>
    <w:rsid w:val="003A6A0E"/>
    <w:rsid w:val="003A7C38"/>
    <w:rsid w:val="003B0045"/>
    <w:rsid w:val="003B0B42"/>
    <w:rsid w:val="003B23B7"/>
    <w:rsid w:val="003B2537"/>
    <w:rsid w:val="003B36F6"/>
    <w:rsid w:val="003B3AE0"/>
    <w:rsid w:val="003B4942"/>
    <w:rsid w:val="003B5907"/>
    <w:rsid w:val="003B602D"/>
    <w:rsid w:val="003C1305"/>
    <w:rsid w:val="003C13B4"/>
    <w:rsid w:val="003C1B53"/>
    <w:rsid w:val="003C2E43"/>
    <w:rsid w:val="003C3211"/>
    <w:rsid w:val="003C3B33"/>
    <w:rsid w:val="003C4A80"/>
    <w:rsid w:val="003C66E7"/>
    <w:rsid w:val="003D02B1"/>
    <w:rsid w:val="003D0D02"/>
    <w:rsid w:val="003D1A68"/>
    <w:rsid w:val="003D1F70"/>
    <w:rsid w:val="003D246B"/>
    <w:rsid w:val="003D34E8"/>
    <w:rsid w:val="003D427D"/>
    <w:rsid w:val="003D43A1"/>
    <w:rsid w:val="003D48A4"/>
    <w:rsid w:val="003D66ED"/>
    <w:rsid w:val="003D67DA"/>
    <w:rsid w:val="003D6F8A"/>
    <w:rsid w:val="003D7977"/>
    <w:rsid w:val="003E028A"/>
    <w:rsid w:val="003E047D"/>
    <w:rsid w:val="003E0C6B"/>
    <w:rsid w:val="003E16CF"/>
    <w:rsid w:val="003E1DD8"/>
    <w:rsid w:val="003E289C"/>
    <w:rsid w:val="003E2D2A"/>
    <w:rsid w:val="003E4D41"/>
    <w:rsid w:val="003E51E2"/>
    <w:rsid w:val="003E7D79"/>
    <w:rsid w:val="003F1C27"/>
    <w:rsid w:val="003F1F4B"/>
    <w:rsid w:val="003F3A6D"/>
    <w:rsid w:val="003F3DCB"/>
    <w:rsid w:val="003F4075"/>
    <w:rsid w:val="003F58F3"/>
    <w:rsid w:val="003F64EA"/>
    <w:rsid w:val="003F69D6"/>
    <w:rsid w:val="00400408"/>
    <w:rsid w:val="00401604"/>
    <w:rsid w:val="004021CA"/>
    <w:rsid w:val="00404C2A"/>
    <w:rsid w:val="004076B9"/>
    <w:rsid w:val="00407757"/>
    <w:rsid w:val="00407C36"/>
    <w:rsid w:val="00407D2F"/>
    <w:rsid w:val="0041017E"/>
    <w:rsid w:val="004114FD"/>
    <w:rsid w:val="004126DD"/>
    <w:rsid w:val="004142E7"/>
    <w:rsid w:val="00414819"/>
    <w:rsid w:val="0042054D"/>
    <w:rsid w:val="00420667"/>
    <w:rsid w:val="0042288A"/>
    <w:rsid w:val="00422AAD"/>
    <w:rsid w:val="00424D70"/>
    <w:rsid w:val="00424EE4"/>
    <w:rsid w:val="00425A6F"/>
    <w:rsid w:val="00425EC2"/>
    <w:rsid w:val="0042638D"/>
    <w:rsid w:val="004267F2"/>
    <w:rsid w:val="00426D2B"/>
    <w:rsid w:val="00433F04"/>
    <w:rsid w:val="00440B13"/>
    <w:rsid w:val="00441693"/>
    <w:rsid w:val="0044347B"/>
    <w:rsid w:val="00445440"/>
    <w:rsid w:val="00445642"/>
    <w:rsid w:val="00445657"/>
    <w:rsid w:val="00446637"/>
    <w:rsid w:val="00447C7F"/>
    <w:rsid w:val="00447CE4"/>
    <w:rsid w:val="0045050C"/>
    <w:rsid w:val="00451E52"/>
    <w:rsid w:val="0045356F"/>
    <w:rsid w:val="0045384B"/>
    <w:rsid w:val="00453D6D"/>
    <w:rsid w:val="0045535D"/>
    <w:rsid w:val="004570E1"/>
    <w:rsid w:val="00460B26"/>
    <w:rsid w:val="004613E2"/>
    <w:rsid w:val="0046229B"/>
    <w:rsid w:val="00463D0C"/>
    <w:rsid w:val="00464C20"/>
    <w:rsid w:val="004653C1"/>
    <w:rsid w:val="00470C87"/>
    <w:rsid w:val="0047437C"/>
    <w:rsid w:val="00475E5E"/>
    <w:rsid w:val="00475FD6"/>
    <w:rsid w:val="004775A2"/>
    <w:rsid w:val="00477BD1"/>
    <w:rsid w:val="0048080C"/>
    <w:rsid w:val="00481798"/>
    <w:rsid w:val="004817CA"/>
    <w:rsid w:val="00481981"/>
    <w:rsid w:val="00481CB5"/>
    <w:rsid w:val="00481EEF"/>
    <w:rsid w:val="004829C0"/>
    <w:rsid w:val="004860C8"/>
    <w:rsid w:val="00486AF4"/>
    <w:rsid w:val="00486D72"/>
    <w:rsid w:val="0048759C"/>
    <w:rsid w:val="00487C72"/>
    <w:rsid w:val="00491CE3"/>
    <w:rsid w:val="004931EA"/>
    <w:rsid w:val="00494469"/>
    <w:rsid w:val="00494697"/>
    <w:rsid w:val="00494E31"/>
    <w:rsid w:val="004A2116"/>
    <w:rsid w:val="004A2C69"/>
    <w:rsid w:val="004A4317"/>
    <w:rsid w:val="004A4A90"/>
    <w:rsid w:val="004A54E6"/>
    <w:rsid w:val="004A6797"/>
    <w:rsid w:val="004A7D56"/>
    <w:rsid w:val="004B0540"/>
    <w:rsid w:val="004B109C"/>
    <w:rsid w:val="004B184F"/>
    <w:rsid w:val="004B1C98"/>
    <w:rsid w:val="004B2296"/>
    <w:rsid w:val="004B2D83"/>
    <w:rsid w:val="004B3463"/>
    <w:rsid w:val="004B3489"/>
    <w:rsid w:val="004C1AA6"/>
    <w:rsid w:val="004C2B85"/>
    <w:rsid w:val="004C2EE4"/>
    <w:rsid w:val="004C6A40"/>
    <w:rsid w:val="004C719B"/>
    <w:rsid w:val="004C7727"/>
    <w:rsid w:val="004D075A"/>
    <w:rsid w:val="004D08F1"/>
    <w:rsid w:val="004D13ED"/>
    <w:rsid w:val="004D472E"/>
    <w:rsid w:val="004D7612"/>
    <w:rsid w:val="004E1F2A"/>
    <w:rsid w:val="004E2956"/>
    <w:rsid w:val="004E39C6"/>
    <w:rsid w:val="004E4655"/>
    <w:rsid w:val="004E5B96"/>
    <w:rsid w:val="004E6333"/>
    <w:rsid w:val="004E7D90"/>
    <w:rsid w:val="004F03CD"/>
    <w:rsid w:val="004F05D1"/>
    <w:rsid w:val="004F24EC"/>
    <w:rsid w:val="004F3953"/>
    <w:rsid w:val="004F4E27"/>
    <w:rsid w:val="004F5500"/>
    <w:rsid w:val="004F6362"/>
    <w:rsid w:val="004F6492"/>
    <w:rsid w:val="004F663B"/>
    <w:rsid w:val="00501373"/>
    <w:rsid w:val="005028D1"/>
    <w:rsid w:val="00502DF6"/>
    <w:rsid w:val="00503A3B"/>
    <w:rsid w:val="00503C31"/>
    <w:rsid w:val="00505037"/>
    <w:rsid w:val="00505C12"/>
    <w:rsid w:val="005063DF"/>
    <w:rsid w:val="00506827"/>
    <w:rsid w:val="00506BC4"/>
    <w:rsid w:val="0051013F"/>
    <w:rsid w:val="0051053A"/>
    <w:rsid w:val="005105E6"/>
    <w:rsid w:val="005115D9"/>
    <w:rsid w:val="005116BD"/>
    <w:rsid w:val="00512385"/>
    <w:rsid w:val="00513050"/>
    <w:rsid w:val="005131C8"/>
    <w:rsid w:val="0051381B"/>
    <w:rsid w:val="00514AC0"/>
    <w:rsid w:val="0051550F"/>
    <w:rsid w:val="00516693"/>
    <w:rsid w:val="005168BA"/>
    <w:rsid w:val="0052045F"/>
    <w:rsid w:val="005205A3"/>
    <w:rsid w:val="005225BF"/>
    <w:rsid w:val="0052260C"/>
    <w:rsid w:val="00523E4A"/>
    <w:rsid w:val="005241E8"/>
    <w:rsid w:val="0052565C"/>
    <w:rsid w:val="00527407"/>
    <w:rsid w:val="005274D5"/>
    <w:rsid w:val="005335E0"/>
    <w:rsid w:val="005336DD"/>
    <w:rsid w:val="005359F4"/>
    <w:rsid w:val="00535C4D"/>
    <w:rsid w:val="0053650C"/>
    <w:rsid w:val="00537E0A"/>
    <w:rsid w:val="0054067D"/>
    <w:rsid w:val="00542086"/>
    <w:rsid w:val="00542C3B"/>
    <w:rsid w:val="00542D7B"/>
    <w:rsid w:val="005431F8"/>
    <w:rsid w:val="00543247"/>
    <w:rsid w:val="00543B4F"/>
    <w:rsid w:val="00543BF1"/>
    <w:rsid w:val="00544231"/>
    <w:rsid w:val="00552DAC"/>
    <w:rsid w:val="00555110"/>
    <w:rsid w:val="005567E8"/>
    <w:rsid w:val="00557044"/>
    <w:rsid w:val="005608CE"/>
    <w:rsid w:val="005629F8"/>
    <w:rsid w:val="00562FDA"/>
    <w:rsid w:val="00564EB8"/>
    <w:rsid w:val="00567485"/>
    <w:rsid w:val="00567943"/>
    <w:rsid w:val="005706D4"/>
    <w:rsid w:val="00571B61"/>
    <w:rsid w:val="0057358E"/>
    <w:rsid w:val="00573ED8"/>
    <w:rsid w:val="00576100"/>
    <w:rsid w:val="00576639"/>
    <w:rsid w:val="005808A0"/>
    <w:rsid w:val="005816F9"/>
    <w:rsid w:val="00581B0B"/>
    <w:rsid w:val="00581F1C"/>
    <w:rsid w:val="0058321F"/>
    <w:rsid w:val="0058374F"/>
    <w:rsid w:val="00584AEC"/>
    <w:rsid w:val="00586056"/>
    <w:rsid w:val="00592EC0"/>
    <w:rsid w:val="00594B6D"/>
    <w:rsid w:val="0059562E"/>
    <w:rsid w:val="00595D38"/>
    <w:rsid w:val="005965AE"/>
    <w:rsid w:val="00597A59"/>
    <w:rsid w:val="00597E7E"/>
    <w:rsid w:val="005A010A"/>
    <w:rsid w:val="005A0724"/>
    <w:rsid w:val="005A0725"/>
    <w:rsid w:val="005A0CF1"/>
    <w:rsid w:val="005A1253"/>
    <w:rsid w:val="005A1F85"/>
    <w:rsid w:val="005A2178"/>
    <w:rsid w:val="005A2298"/>
    <w:rsid w:val="005A2564"/>
    <w:rsid w:val="005A3651"/>
    <w:rsid w:val="005A3776"/>
    <w:rsid w:val="005A46C4"/>
    <w:rsid w:val="005A6D7A"/>
    <w:rsid w:val="005A6DFB"/>
    <w:rsid w:val="005B14AA"/>
    <w:rsid w:val="005B299F"/>
    <w:rsid w:val="005B2E1E"/>
    <w:rsid w:val="005B3D35"/>
    <w:rsid w:val="005B639F"/>
    <w:rsid w:val="005B755C"/>
    <w:rsid w:val="005B7810"/>
    <w:rsid w:val="005C0AB1"/>
    <w:rsid w:val="005C185E"/>
    <w:rsid w:val="005C31B4"/>
    <w:rsid w:val="005C3661"/>
    <w:rsid w:val="005C4DF0"/>
    <w:rsid w:val="005C5343"/>
    <w:rsid w:val="005C6F28"/>
    <w:rsid w:val="005D25D8"/>
    <w:rsid w:val="005D2CF6"/>
    <w:rsid w:val="005D2E92"/>
    <w:rsid w:val="005D3236"/>
    <w:rsid w:val="005D435F"/>
    <w:rsid w:val="005D6575"/>
    <w:rsid w:val="005D746E"/>
    <w:rsid w:val="005E51C5"/>
    <w:rsid w:val="005F40FD"/>
    <w:rsid w:val="005F463A"/>
    <w:rsid w:val="005F4FB6"/>
    <w:rsid w:val="005F51EB"/>
    <w:rsid w:val="005F5413"/>
    <w:rsid w:val="00600CE8"/>
    <w:rsid w:val="00601F3D"/>
    <w:rsid w:val="00603657"/>
    <w:rsid w:val="00604C16"/>
    <w:rsid w:val="00604CA2"/>
    <w:rsid w:val="00605DB2"/>
    <w:rsid w:val="00606B50"/>
    <w:rsid w:val="0060786C"/>
    <w:rsid w:val="006079A5"/>
    <w:rsid w:val="006120AA"/>
    <w:rsid w:val="00612299"/>
    <w:rsid w:val="00614099"/>
    <w:rsid w:val="00614549"/>
    <w:rsid w:val="0061560D"/>
    <w:rsid w:val="006161AE"/>
    <w:rsid w:val="00617656"/>
    <w:rsid w:val="006207FD"/>
    <w:rsid w:val="00624D43"/>
    <w:rsid w:val="0062657F"/>
    <w:rsid w:val="00626FA5"/>
    <w:rsid w:val="00627B1A"/>
    <w:rsid w:val="006310C6"/>
    <w:rsid w:val="006320CD"/>
    <w:rsid w:val="006326C8"/>
    <w:rsid w:val="00632AA9"/>
    <w:rsid w:val="00632AF6"/>
    <w:rsid w:val="00632EF8"/>
    <w:rsid w:val="006333CA"/>
    <w:rsid w:val="00633BA0"/>
    <w:rsid w:val="00634AE8"/>
    <w:rsid w:val="00635593"/>
    <w:rsid w:val="006359BE"/>
    <w:rsid w:val="00636EDE"/>
    <w:rsid w:val="006403A3"/>
    <w:rsid w:val="0064563B"/>
    <w:rsid w:val="00645F2B"/>
    <w:rsid w:val="006466F5"/>
    <w:rsid w:val="006503B0"/>
    <w:rsid w:val="006503CE"/>
    <w:rsid w:val="00656D55"/>
    <w:rsid w:val="00657367"/>
    <w:rsid w:val="006575CA"/>
    <w:rsid w:val="00660A36"/>
    <w:rsid w:val="00660EAC"/>
    <w:rsid w:val="00665804"/>
    <w:rsid w:val="0066633B"/>
    <w:rsid w:val="00666CD2"/>
    <w:rsid w:val="00670013"/>
    <w:rsid w:val="00670D2E"/>
    <w:rsid w:val="00671CBC"/>
    <w:rsid w:val="006723A5"/>
    <w:rsid w:val="0067256E"/>
    <w:rsid w:val="00672D84"/>
    <w:rsid w:val="0067493D"/>
    <w:rsid w:val="00680092"/>
    <w:rsid w:val="00683C1F"/>
    <w:rsid w:val="00690E68"/>
    <w:rsid w:val="00692F2B"/>
    <w:rsid w:val="00697D9A"/>
    <w:rsid w:val="006A05E0"/>
    <w:rsid w:val="006A0600"/>
    <w:rsid w:val="006A3746"/>
    <w:rsid w:val="006A37F1"/>
    <w:rsid w:val="006A5DAE"/>
    <w:rsid w:val="006A5DCB"/>
    <w:rsid w:val="006B111B"/>
    <w:rsid w:val="006B2157"/>
    <w:rsid w:val="006B220B"/>
    <w:rsid w:val="006B3D07"/>
    <w:rsid w:val="006B47BA"/>
    <w:rsid w:val="006B4D39"/>
    <w:rsid w:val="006B59AC"/>
    <w:rsid w:val="006B6538"/>
    <w:rsid w:val="006B7EE6"/>
    <w:rsid w:val="006C052F"/>
    <w:rsid w:val="006C0B37"/>
    <w:rsid w:val="006C2AC2"/>
    <w:rsid w:val="006C36E1"/>
    <w:rsid w:val="006C4952"/>
    <w:rsid w:val="006C4B88"/>
    <w:rsid w:val="006C5903"/>
    <w:rsid w:val="006C590C"/>
    <w:rsid w:val="006C598F"/>
    <w:rsid w:val="006C75B8"/>
    <w:rsid w:val="006D5516"/>
    <w:rsid w:val="006E219C"/>
    <w:rsid w:val="006E4848"/>
    <w:rsid w:val="006E551C"/>
    <w:rsid w:val="006E643E"/>
    <w:rsid w:val="006E7AB0"/>
    <w:rsid w:val="006F0C78"/>
    <w:rsid w:val="006F1CFB"/>
    <w:rsid w:val="006F41E7"/>
    <w:rsid w:val="006F42A8"/>
    <w:rsid w:val="006F4DA6"/>
    <w:rsid w:val="006F56EB"/>
    <w:rsid w:val="006F5D9E"/>
    <w:rsid w:val="006F7B8B"/>
    <w:rsid w:val="006F7D67"/>
    <w:rsid w:val="007000C8"/>
    <w:rsid w:val="00701D02"/>
    <w:rsid w:val="00704F24"/>
    <w:rsid w:val="00706161"/>
    <w:rsid w:val="00711ACF"/>
    <w:rsid w:val="007128F2"/>
    <w:rsid w:val="00714DAF"/>
    <w:rsid w:val="00715A8B"/>
    <w:rsid w:val="00724B0B"/>
    <w:rsid w:val="00725AC6"/>
    <w:rsid w:val="007303F4"/>
    <w:rsid w:val="007319E4"/>
    <w:rsid w:val="00733166"/>
    <w:rsid w:val="00740FD5"/>
    <w:rsid w:val="00743045"/>
    <w:rsid w:val="0074324F"/>
    <w:rsid w:val="007434B6"/>
    <w:rsid w:val="007444CE"/>
    <w:rsid w:val="00744B6A"/>
    <w:rsid w:val="00745CBA"/>
    <w:rsid w:val="0074755E"/>
    <w:rsid w:val="00750123"/>
    <w:rsid w:val="00750E94"/>
    <w:rsid w:val="0075131B"/>
    <w:rsid w:val="0075271D"/>
    <w:rsid w:val="00754E62"/>
    <w:rsid w:val="00757F7D"/>
    <w:rsid w:val="0076031D"/>
    <w:rsid w:val="00760A31"/>
    <w:rsid w:val="00762A31"/>
    <w:rsid w:val="00763924"/>
    <w:rsid w:val="00763CF1"/>
    <w:rsid w:val="00764D8F"/>
    <w:rsid w:val="00770036"/>
    <w:rsid w:val="00770A7A"/>
    <w:rsid w:val="00770FB1"/>
    <w:rsid w:val="007740BF"/>
    <w:rsid w:val="00774A3D"/>
    <w:rsid w:val="00774B7C"/>
    <w:rsid w:val="007808E7"/>
    <w:rsid w:val="007810F1"/>
    <w:rsid w:val="007844D3"/>
    <w:rsid w:val="00790817"/>
    <w:rsid w:val="00790C7E"/>
    <w:rsid w:val="00792463"/>
    <w:rsid w:val="00793661"/>
    <w:rsid w:val="00793935"/>
    <w:rsid w:val="00794C29"/>
    <w:rsid w:val="007953B2"/>
    <w:rsid w:val="00797AF4"/>
    <w:rsid w:val="007A0F0B"/>
    <w:rsid w:val="007A1339"/>
    <w:rsid w:val="007A205F"/>
    <w:rsid w:val="007A28F0"/>
    <w:rsid w:val="007A3B8D"/>
    <w:rsid w:val="007A4126"/>
    <w:rsid w:val="007A4F2F"/>
    <w:rsid w:val="007A520D"/>
    <w:rsid w:val="007A65CE"/>
    <w:rsid w:val="007A7DB8"/>
    <w:rsid w:val="007B0839"/>
    <w:rsid w:val="007B4127"/>
    <w:rsid w:val="007B4B5A"/>
    <w:rsid w:val="007B50E4"/>
    <w:rsid w:val="007B6D3B"/>
    <w:rsid w:val="007B7104"/>
    <w:rsid w:val="007C0D3F"/>
    <w:rsid w:val="007C26F1"/>
    <w:rsid w:val="007C27DE"/>
    <w:rsid w:val="007C3A95"/>
    <w:rsid w:val="007C3AA9"/>
    <w:rsid w:val="007C44A4"/>
    <w:rsid w:val="007C518E"/>
    <w:rsid w:val="007C728F"/>
    <w:rsid w:val="007C7382"/>
    <w:rsid w:val="007D013F"/>
    <w:rsid w:val="007D0E8A"/>
    <w:rsid w:val="007D0FA5"/>
    <w:rsid w:val="007D1C43"/>
    <w:rsid w:val="007D39CD"/>
    <w:rsid w:val="007D3D6F"/>
    <w:rsid w:val="007D5A5C"/>
    <w:rsid w:val="007D5B23"/>
    <w:rsid w:val="007D5CB5"/>
    <w:rsid w:val="007D788C"/>
    <w:rsid w:val="007E00A5"/>
    <w:rsid w:val="007E5B9A"/>
    <w:rsid w:val="007E6195"/>
    <w:rsid w:val="007E734B"/>
    <w:rsid w:val="007E7940"/>
    <w:rsid w:val="007F0EE6"/>
    <w:rsid w:val="007F3545"/>
    <w:rsid w:val="007F41EA"/>
    <w:rsid w:val="007F61C7"/>
    <w:rsid w:val="007F6D91"/>
    <w:rsid w:val="00800493"/>
    <w:rsid w:val="008008EC"/>
    <w:rsid w:val="008025AC"/>
    <w:rsid w:val="00803229"/>
    <w:rsid w:val="008060CA"/>
    <w:rsid w:val="0080728F"/>
    <w:rsid w:val="00811C1D"/>
    <w:rsid w:val="008138EC"/>
    <w:rsid w:val="0081619A"/>
    <w:rsid w:val="008179C3"/>
    <w:rsid w:val="008205C9"/>
    <w:rsid w:val="00821446"/>
    <w:rsid w:val="0082225B"/>
    <w:rsid w:val="0082440A"/>
    <w:rsid w:val="0082453A"/>
    <w:rsid w:val="00826379"/>
    <w:rsid w:val="0083037E"/>
    <w:rsid w:val="00830DA3"/>
    <w:rsid w:val="0083444B"/>
    <w:rsid w:val="008346D5"/>
    <w:rsid w:val="008358E3"/>
    <w:rsid w:val="00835A1C"/>
    <w:rsid w:val="00836948"/>
    <w:rsid w:val="00840F86"/>
    <w:rsid w:val="00844E8A"/>
    <w:rsid w:val="00845446"/>
    <w:rsid w:val="00845580"/>
    <w:rsid w:val="0084558A"/>
    <w:rsid w:val="00846D8C"/>
    <w:rsid w:val="008501EE"/>
    <w:rsid w:val="00853C1D"/>
    <w:rsid w:val="00855F26"/>
    <w:rsid w:val="00856740"/>
    <w:rsid w:val="00856D2E"/>
    <w:rsid w:val="008610AE"/>
    <w:rsid w:val="00861BC0"/>
    <w:rsid w:val="008631C8"/>
    <w:rsid w:val="00863256"/>
    <w:rsid w:val="00863BD2"/>
    <w:rsid w:val="00867218"/>
    <w:rsid w:val="00867689"/>
    <w:rsid w:val="00870DD5"/>
    <w:rsid w:val="00871098"/>
    <w:rsid w:val="00871BEB"/>
    <w:rsid w:val="008725C9"/>
    <w:rsid w:val="00872FA1"/>
    <w:rsid w:val="00876FC9"/>
    <w:rsid w:val="0087728A"/>
    <w:rsid w:val="0088018B"/>
    <w:rsid w:val="0088174F"/>
    <w:rsid w:val="00881DF4"/>
    <w:rsid w:val="008823C3"/>
    <w:rsid w:val="008825EB"/>
    <w:rsid w:val="00882A8E"/>
    <w:rsid w:val="00882EE2"/>
    <w:rsid w:val="00884072"/>
    <w:rsid w:val="00885098"/>
    <w:rsid w:val="00885114"/>
    <w:rsid w:val="0088573D"/>
    <w:rsid w:val="00886D6D"/>
    <w:rsid w:val="0088755C"/>
    <w:rsid w:val="0089184E"/>
    <w:rsid w:val="0089210E"/>
    <w:rsid w:val="00892733"/>
    <w:rsid w:val="008930FF"/>
    <w:rsid w:val="00894D21"/>
    <w:rsid w:val="00896728"/>
    <w:rsid w:val="0089794D"/>
    <w:rsid w:val="008A1155"/>
    <w:rsid w:val="008A2F9E"/>
    <w:rsid w:val="008A3693"/>
    <w:rsid w:val="008A3BDF"/>
    <w:rsid w:val="008A3E2B"/>
    <w:rsid w:val="008A550F"/>
    <w:rsid w:val="008A6012"/>
    <w:rsid w:val="008A6160"/>
    <w:rsid w:val="008A62A9"/>
    <w:rsid w:val="008B498D"/>
    <w:rsid w:val="008B606F"/>
    <w:rsid w:val="008B6704"/>
    <w:rsid w:val="008B7439"/>
    <w:rsid w:val="008B771D"/>
    <w:rsid w:val="008C0A9B"/>
    <w:rsid w:val="008C2930"/>
    <w:rsid w:val="008C2B5F"/>
    <w:rsid w:val="008C37CE"/>
    <w:rsid w:val="008C51AE"/>
    <w:rsid w:val="008C6F1B"/>
    <w:rsid w:val="008C753F"/>
    <w:rsid w:val="008C7A9F"/>
    <w:rsid w:val="008D0070"/>
    <w:rsid w:val="008D17C5"/>
    <w:rsid w:val="008D20BF"/>
    <w:rsid w:val="008D21D3"/>
    <w:rsid w:val="008D2719"/>
    <w:rsid w:val="008D27A7"/>
    <w:rsid w:val="008D506A"/>
    <w:rsid w:val="008D5BA2"/>
    <w:rsid w:val="008D793F"/>
    <w:rsid w:val="008D7A73"/>
    <w:rsid w:val="008E0ACA"/>
    <w:rsid w:val="008E1CA8"/>
    <w:rsid w:val="008E29F3"/>
    <w:rsid w:val="008E7431"/>
    <w:rsid w:val="008F2B5B"/>
    <w:rsid w:val="008F350A"/>
    <w:rsid w:val="008F3DF3"/>
    <w:rsid w:val="008F73A5"/>
    <w:rsid w:val="008F74F2"/>
    <w:rsid w:val="009011EB"/>
    <w:rsid w:val="009013B5"/>
    <w:rsid w:val="0090276E"/>
    <w:rsid w:val="009027CE"/>
    <w:rsid w:val="00902E88"/>
    <w:rsid w:val="0090384B"/>
    <w:rsid w:val="00904CFA"/>
    <w:rsid w:val="00905151"/>
    <w:rsid w:val="009052FC"/>
    <w:rsid w:val="00905B37"/>
    <w:rsid w:val="0090738A"/>
    <w:rsid w:val="00907C27"/>
    <w:rsid w:val="00912C37"/>
    <w:rsid w:val="00914DFE"/>
    <w:rsid w:val="009176A9"/>
    <w:rsid w:val="0092004F"/>
    <w:rsid w:val="00920332"/>
    <w:rsid w:val="009232AD"/>
    <w:rsid w:val="009256DC"/>
    <w:rsid w:val="00925F84"/>
    <w:rsid w:val="00926201"/>
    <w:rsid w:val="00926871"/>
    <w:rsid w:val="00926888"/>
    <w:rsid w:val="009273A7"/>
    <w:rsid w:val="00930373"/>
    <w:rsid w:val="0093065A"/>
    <w:rsid w:val="00930EC3"/>
    <w:rsid w:val="00931C57"/>
    <w:rsid w:val="0093275F"/>
    <w:rsid w:val="00932799"/>
    <w:rsid w:val="00933E65"/>
    <w:rsid w:val="0093429E"/>
    <w:rsid w:val="0093485F"/>
    <w:rsid w:val="00935628"/>
    <w:rsid w:val="00937151"/>
    <w:rsid w:val="0093795D"/>
    <w:rsid w:val="00942AF4"/>
    <w:rsid w:val="00944B4F"/>
    <w:rsid w:val="00945F34"/>
    <w:rsid w:val="009464EE"/>
    <w:rsid w:val="0094677C"/>
    <w:rsid w:val="009520C2"/>
    <w:rsid w:val="009539EA"/>
    <w:rsid w:val="009549D9"/>
    <w:rsid w:val="00954FBE"/>
    <w:rsid w:val="00955091"/>
    <w:rsid w:val="009552C1"/>
    <w:rsid w:val="009556EE"/>
    <w:rsid w:val="009573B6"/>
    <w:rsid w:val="0096157E"/>
    <w:rsid w:val="00964538"/>
    <w:rsid w:val="00965EFA"/>
    <w:rsid w:val="00967AE6"/>
    <w:rsid w:val="00970536"/>
    <w:rsid w:val="009713B6"/>
    <w:rsid w:val="00972CCD"/>
    <w:rsid w:val="00973739"/>
    <w:rsid w:val="00973DAD"/>
    <w:rsid w:val="00974A56"/>
    <w:rsid w:val="0097508B"/>
    <w:rsid w:val="00976202"/>
    <w:rsid w:val="00985525"/>
    <w:rsid w:val="00986C75"/>
    <w:rsid w:val="00986FEC"/>
    <w:rsid w:val="00987774"/>
    <w:rsid w:val="0099016A"/>
    <w:rsid w:val="009920B5"/>
    <w:rsid w:val="0099250B"/>
    <w:rsid w:val="00997DB1"/>
    <w:rsid w:val="009A206B"/>
    <w:rsid w:val="009A2524"/>
    <w:rsid w:val="009A2C75"/>
    <w:rsid w:val="009A3510"/>
    <w:rsid w:val="009A566E"/>
    <w:rsid w:val="009A5CC6"/>
    <w:rsid w:val="009A6066"/>
    <w:rsid w:val="009A7156"/>
    <w:rsid w:val="009A7C12"/>
    <w:rsid w:val="009B0605"/>
    <w:rsid w:val="009B1130"/>
    <w:rsid w:val="009B122D"/>
    <w:rsid w:val="009B3DBE"/>
    <w:rsid w:val="009B4E9C"/>
    <w:rsid w:val="009B6A3C"/>
    <w:rsid w:val="009C2B65"/>
    <w:rsid w:val="009C373F"/>
    <w:rsid w:val="009C4ADE"/>
    <w:rsid w:val="009C4E49"/>
    <w:rsid w:val="009C5676"/>
    <w:rsid w:val="009C5A69"/>
    <w:rsid w:val="009D0524"/>
    <w:rsid w:val="009D1214"/>
    <w:rsid w:val="009D4047"/>
    <w:rsid w:val="009D4A2D"/>
    <w:rsid w:val="009D4A8C"/>
    <w:rsid w:val="009D7341"/>
    <w:rsid w:val="009E13EB"/>
    <w:rsid w:val="009E3674"/>
    <w:rsid w:val="009E3DDD"/>
    <w:rsid w:val="009E405C"/>
    <w:rsid w:val="009E6650"/>
    <w:rsid w:val="009E66A9"/>
    <w:rsid w:val="009E6995"/>
    <w:rsid w:val="009F0BAA"/>
    <w:rsid w:val="009F2173"/>
    <w:rsid w:val="009F3086"/>
    <w:rsid w:val="009F3CEE"/>
    <w:rsid w:val="009F5AC7"/>
    <w:rsid w:val="009F7D7F"/>
    <w:rsid w:val="00A00413"/>
    <w:rsid w:val="00A007C2"/>
    <w:rsid w:val="00A02C5F"/>
    <w:rsid w:val="00A04102"/>
    <w:rsid w:val="00A101FD"/>
    <w:rsid w:val="00A1273F"/>
    <w:rsid w:val="00A1628F"/>
    <w:rsid w:val="00A1682A"/>
    <w:rsid w:val="00A1701A"/>
    <w:rsid w:val="00A17D9F"/>
    <w:rsid w:val="00A20620"/>
    <w:rsid w:val="00A212F4"/>
    <w:rsid w:val="00A276BA"/>
    <w:rsid w:val="00A33087"/>
    <w:rsid w:val="00A3471E"/>
    <w:rsid w:val="00A34C59"/>
    <w:rsid w:val="00A351DA"/>
    <w:rsid w:val="00A4095E"/>
    <w:rsid w:val="00A41066"/>
    <w:rsid w:val="00A428F5"/>
    <w:rsid w:val="00A4397C"/>
    <w:rsid w:val="00A43C84"/>
    <w:rsid w:val="00A47B83"/>
    <w:rsid w:val="00A50C7E"/>
    <w:rsid w:val="00A51030"/>
    <w:rsid w:val="00A5120A"/>
    <w:rsid w:val="00A51C39"/>
    <w:rsid w:val="00A51F56"/>
    <w:rsid w:val="00A52A61"/>
    <w:rsid w:val="00A5334A"/>
    <w:rsid w:val="00A53DE9"/>
    <w:rsid w:val="00A54AFC"/>
    <w:rsid w:val="00A55226"/>
    <w:rsid w:val="00A557A6"/>
    <w:rsid w:val="00A5615A"/>
    <w:rsid w:val="00A56516"/>
    <w:rsid w:val="00A56680"/>
    <w:rsid w:val="00A56CED"/>
    <w:rsid w:val="00A60117"/>
    <w:rsid w:val="00A6133A"/>
    <w:rsid w:val="00A640CD"/>
    <w:rsid w:val="00A654A4"/>
    <w:rsid w:val="00A65A12"/>
    <w:rsid w:val="00A65FC0"/>
    <w:rsid w:val="00A66A30"/>
    <w:rsid w:val="00A67004"/>
    <w:rsid w:val="00A7070C"/>
    <w:rsid w:val="00A7129F"/>
    <w:rsid w:val="00A71C33"/>
    <w:rsid w:val="00A71C3B"/>
    <w:rsid w:val="00A726E5"/>
    <w:rsid w:val="00A72C78"/>
    <w:rsid w:val="00A73F24"/>
    <w:rsid w:val="00A7453A"/>
    <w:rsid w:val="00A7657B"/>
    <w:rsid w:val="00A77277"/>
    <w:rsid w:val="00A77875"/>
    <w:rsid w:val="00A824E6"/>
    <w:rsid w:val="00A90A1F"/>
    <w:rsid w:val="00A91384"/>
    <w:rsid w:val="00A92257"/>
    <w:rsid w:val="00A927CF"/>
    <w:rsid w:val="00A930CB"/>
    <w:rsid w:val="00A962D1"/>
    <w:rsid w:val="00A9648F"/>
    <w:rsid w:val="00A9652E"/>
    <w:rsid w:val="00A96FE6"/>
    <w:rsid w:val="00A973E2"/>
    <w:rsid w:val="00A976D8"/>
    <w:rsid w:val="00AA4CC5"/>
    <w:rsid w:val="00AA5BE3"/>
    <w:rsid w:val="00AA7A64"/>
    <w:rsid w:val="00AB1B62"/>
    <w:rsid w:val="00AB1CC3"/>
    <w:rsid w:val="00AB4149"/>
    <w:rsid w:val="00AB57C3"/>
    <w:rsid w:val="00AC0D4D"/>
    <w:rsid w:val="00AC0E9A"/>
    <w:rsid w:val="00AC103F"/>
    <w:rsid w:val="00AC1C4D"/>
    <w:rsid w:val="00AC55A4"/>
    <w:rsid w:val="00AC66B6"/>
    <w:rsid w:val="00AC6739"/>
    <w:rsid w:val="00AC6C2D"/>
    <w:rsid w:val="00AC76A4"/>
    <w:rsid w:val="00AD0639"/>
    <w:rsid w:val="00AD0B0C"/>
    <w:rsid w:val="00AD13CD"/>
    <w:rsid w:val="00AD392B"/>
    <w:rsid w:val="00AD627E"/>
    <w:rsid w:val="00AD73D2"/>
    <w:rsid w:val="00AE03BD"/>
    <w:rsid w:val="00AE15AE"/>
    <w:rsid w:val="00AE40B5"/>
    <w:rsid w:val="00AE461E"/>
    <w:rsid w:val="00AE47D4"/>
    <w:rsid w:val="00AE5D21"/>
    <w:rsid w:val="00AE5D57"/>
    <w:rsid w:val="00AE6957"/>
    <w:rsid w:val="00AE79EE"/>
    <w:rsid w:val="00AE7FAC"/>
    <w:rsid w:val="00AF1326"/>
    <w:rsid w:val="00AF17E1"/>
    <w:rsid w:val="00AF32F3"/>
    <w:rsid w:val="00AF559A"/>
    <w:rsid w:val="00AF6A81"/>
    <w:rsid w:val="00AF6BA4"/>
    <w:rsid w:val="00AF6D62"/>
    <w:rsid w:val="00B02818"/>
    <w:rsid w:val="00B0377D"/>
    <w:rsid w:val="00B04664"/>
    <w:rsid w:val="00B04C50"/>
    <w:rsid w:val="00B06F2A"/>
    <w:rsid w:val="00B07C32"/>
    <w:rsid w:val="00B07E59"/>
    <w:rsid w:val="00B10046"/>
    <w:rsid w:val="00B10C9E"/>
    <w:rsid w:val="00B12F42"/>
    <w:rsid w:val="00B13498"/>
    <w:rsid w:val="00B13EDD"/>
    <w:rsid w:val="00B16503"/>
    <w:rsid w:val="00B16B47"/>
    <w:rsid w:val="00B16F81"/>
    <w:rsid w:val="00B17A05"/>
    <w:rsid w:val="00B200E1"/>
    <w:rsid w:val="00B22ED0"/>
    <w:rsid w:val="00B244C7"/>
    <w:rsid w:val="00B2528C"/>
    <w:rsid w:val="00B25B06"/>
    <w:rsid w:val="00B25DD7"/>
    <w:rsid w:val="00B26B67"/>
    <w:rsid w:val="00B26C7E"/>
    <w:rsid w:val="00B2710A"/>
    <w:rsid w:val="00B338F7"/>
    <w:rsid w:val="00B36632"/>
    <w:rsid w:val="00B36687"/>
    <w:rsid w:val="00B367AE"/>
    <w:rsid w:val="00B37E09"/>
    <w:rsid w:val="00B4061D"/>
    <w:rsid w:val="00B43F5D"/>
    <w:rsid w:val="00B44D21"/>
    <w:rsid w:val="00B45EC8"/>
    <w:rsid w:val="00B50133"/>
    <w:rsid w:val="00B50FEC"/>
    <w:rsid w:val="00B549B0"/>
    <w:rsid w:val="00B54F0B"/>
    <w:rsid w:val="00B57343"/>
    <w:rsid w:val="00B60891"/>
    <w:rsid w:val="00B63088"/>
    <w:rsid w:val="00B63AA9"/>
    <w:rsid w:val="00B63DF7"/>
    <w:rsid w:val="00B6475F"/>
    <w:rsid w:val="00B65601"/>
    <w:rsid w:val="00B65C28"/>
    <w:rsid w:val="00B67C25"/>
    <w:rsid w:val="00B7453F"/>
    <w:rsid w:val="00B74F02"/>
    <w:rsid w:val="00B778A5"/>
    <w:rsid w:val="00B81046"/>
    <w:rsid w:val="00B81127"/>
    <w:rsid w:val="00B86407"/>
    <w:rsid w:val="00B86D28"/>
    <w:rsid w:val="00B870C6"/>
    <w:rsid w:val="00B9076F"/>
    <w:rsid w:val="00B909F7"/>
    <w:rsid w:val="00B91C65"/>
    <w:rsid w:val="00B91C68"/>
    <w:rsid w:val="00B93654"/>
    <w:rsid w:val="00B939B4"/>
    <w:rsid w:val="00B95F74"/>
    <w:rsid w:val="00B970AB"/>
    <w:rsid w:val="00B97740"/>
    <w:rsid w:val="00BA29A4"/>
    <w:rsid w:val="00BA44F9"/>
    <w:rsid w:val="00BA5876"/>
    <w:rsid w:val="00BA5C0A"/>
    <w:rsid w:val="00BA7EDE"/>
    <w:rsid w:val="00BB07BE"/>
    <w:rsid w:val="00BB0F8C"/>
    <w:rsid w:val="00BB2204"/>
    <w:rsid w:val="00BB238E"/>
    <w:rsid w:val="00BB2739"/>
    <w:rsid w:val="00BB2DFC"/>
    <w:rsid w:val="00BB35D8"/>
    <w:rsid w:val="00BB3744"/>
    <w:rsid w:val="00BB39E6"/>
    <w:rsid w:val="00BB69A2"/>
    <w:rsid w:val="00BB7A14"/>
    <w:rsid w:val="00BC0DCF"/>
    <w:rsid w:val="00BC19F0"/>
    <w:rsid w:val="00BC23C7"/>
    <w:rsid w:val="00BC30B3"/>
    <w:rsid w:val="00BC39FC"/>
    <w:rsid w:val="00BC4E27"/>
    <w:rsid w:val="00BC5936"/>
    <w:rsid w:val="00BC6216"/>
    <w:rsid w:val="00BD3AA5"/>
    <w:rsid w:val="00BD698F"/>
    <w:rsid w:val="00BE0356"/>
    <w:rsid w:val="00BE1399"/>
    <w:rsid w:val="00BE2AA6"/>
    <w:rsid w:val="00BE3D83"/>
    <w:rsid w:val="00BE416B"/>
    <w:rsid w:val="00BE562D"/>
    <w:rsid w:val="00BE662F"/>
    <w:rsid w:val="00BF2C08"/>
    <w:rsid w:val="00BF39DB"/>
    <w:rsid w:val="00C016B7"/>
    <w:rsid w:val="00C0306F"/>
    <w:rsid w:val="00C031C6"/>
    <w:rsid w:val="00C03ABE"/>
    <w:rsid w:val="00C05024"/>
    <w:rsid w:val="00C069C4"/>
    <w:rsid w:val="00C1097D"/>
    <w:rsid w:val="00C10AD6"/>
    <w:rsid w:val="00C13320"/>
    <w:rsid w:val="00C1453A"/>
    <w:rsid w:val="00C14AF5"/>
    <w:rsid w:val="00C15C71"/>
    <w:rsid w:val="00C202B2"/>
    <w:rsid w:val="00C20DDC"/>
    <w:rsid w:val="00C2228B"/>
    <w:rsid w:val="00C234BB"/>
    <w:rsid w:val="00C25C3B"/>
    <w:rsid w:val="00C26500"/>
    <w:rsid w:val="00C308C0"/>
    <w:rsid w:val="00C31B8A"/>
    <w:rsid w:val="00C32434"/>
    <w:rsid w:val="00C33825"/>
    <w:rsid w:val="00C3402F"/>
    <w:rsid w:val="00C34E90"/>
    <w:rsid w:val="00C354B0"/>
    <w:rsid w:val="00C36BAD"/>
    <w:rsid w:val="00C4080B"/>
    <w:rsid w:val="00C40963"/>
    <w:rsid w:val="00C420E7"/>
    <w:rsid w:val="00C42944"/>
    <w:rsid w:val="00C43BF7"/>
    <w:rsid w:val="00C4552E"/>
    <w:rsid w:val="00C45904"/>
    <w:rsid w:val="00C45F86"/>
    <w:rsid w:val="00C50B32"/>
    <w:rsid w:val="00C510F8"/>
    <w:rsid w:val="00C5306B"/>
    <w:rsid w:val="00C53415"/>
    <w:rsid w:val="00C53B1A"/>
    <w:rsid w:val="00C54846"/>
    <w:rsid w:val="00C5571D"/>
    <w:rsid w:val="00C55DE6"/>
    <w:rsid w:val="00C564FB"/>
    <w:rsid w:val="00C6595B"/>
    <w:rsid w:val="00C65EDA"/>
    <w:rsid w:val="00C6640F"/>
    <w:rsid w:val="00C67CDF"/>
    <w:rsid w:val="00C707AA"/>
    <w:rsid w:val="00C710B8"/>
    <w:rsid w:val="00C74243"/>
    <w:rsid w:val="00C74EB7"/>
    <w:rsid w:val="00C751E6"/>
    <w:rsid w:val="00C764B9"/>
    <w:rsid w:val="00C76922"/>
    <w:rsid w:val="00C76DC2"/>
    <w:rsid w:val="00C800F9"/>
    <w:rsid w:val="00C80AF8"/>
    <w:rsid w:val="00C81C7D"/>
    <w:rsid w:val="00C81FBB"/>
    <w:rsid w:val="00C8243F"/>
    <w:rsid w:val="00C83390"/>
    <w:rsid w:val="00C83A75"/>
    <w:rsid w:val="00C83FDE"/>
    <w:rsid w:val="00C85542"/>
    <w:rsid w:val="00C86458"/>
    <w:rsid w:val="00C93637"/>
    <w:rsid w:val="00C937E6"/>
    <w:rsid w:val="00C961F4"/>
    <w:rsid w:val="00C96A7D"/>
    <w:rsid w:val="00CA51FD"/>
    <w:rsid w:val="00CA5981"/>
    <w:rsid w:val="00CA7736"/>
    <w:rsid w:val="00CB0BCC"/>
    <w:rsid w:val="00CB25DD"/>
    <w:rsid w:val="00CB436B"/>
    <w:rsid w:val="00CB7D9A"/>
    <w:rsid w:val="00CC09BF"/>
    <w:rsid w:val="00CC0BC8"/>
    <w:rsid w:val="00CC0CA3"/>
    <w:rsid w:val="00CC25F7"/>
    <w:rsid w:val="00CC3188"/>
    <w:rsid w:val="00CC3374"/>
    <w:rsid w:val="00CC4392"/>
    <w:rsid w:val="00CC56AF"/>
    <w:rsid w:val="00CC6920"/>
    <w:rsid w:val="00CC7B13"/>
    <w:rsid w:val="00CD07B8"/>
    <w:rsid w:val="00CD1EDF"/>
    <w:rsid w:val="00CD2E40"/>
    <w:rsid w:val="00CD3ABD"/>
    <w:rsid w:val="00CD3B48"/>
    <w:rsid w:val="00CD4CD0"/>
    <w:rsid w:val="00CD6457"/>
    <w:rsid w:val="00CD70BA"/>
    <w:rsid w:val="00CD7608"/>
    <w:rsid w:val="00CE0495"/>
    <w:rsid w:val="00CE058B"/>
    <w:rsid w:val="00CE0599"/>
    <w:rsid w:val="00CE1430"/>
    <w:rsid w:val="00CE3C32"/>
    <w:rsid w:val="00CF0523"/>
    <w:rsid w:val="00CF1F57"/>
    <w:rsid w:val="00CF3F89"/>
    <w:rsid w:val="00CF59ED"/>
    <w:rsid w:val="00CF644C"/>
    <w:rsid w:val="00CF6AE2"/>
    <w:rsid w:val="00CF6CF4"/>
    <w:rsid w:val="00CF76AA"/>
    <w:rsid w:val="00D018BD"/>
    <w:rsid w:val="00D01FF9"/>
    <w:rsid w:val="00D0438A"/>
    <w:rsid w:val="00D04C8F"/>
    <w:rsid w:val="00D05340"/>
    <w:rsid w:val="00D067DC"/>
    <w:rsid w:val="00D06970"/>
    <w:rsid w:val="00D10370"/>
    <w:rsid w:val="00D10ABB"/>
    <w:rsid w:val="00D117EB"/>
    <w:rsid w:val="00D15796"/>
    <w:rsid w:val="00D15FF5"/>
    <w:rsid w:val="00D16E08"/>
    <w:rsid w:val="00D16FD0"/>
    <w:rsid w:val="00D17687"/>
    <w:rsid w:val="00D17762"/>
    <w:rsid w:val="00D20CEC"/>
    <w:rsid w:val="00D2286C"/>
    <w:rsid w:val="00D2291D"/>
    <w:rsid w:val="00D24771"/>
    <w:rsid w:val="00D24779"/>
    <w:rsid w:val="00D2521B"/>
    <w:rsid w:val="00D25F33"/>
    <w:rsid w:val="00D26C92"/>
    <w:rsid w:val="00D27842"/>
    <w:rsid w:val="00D30843"/>
    <w:rsid w:val="00D32416"/>
    <w:rsid w:val="00D3279E"/>
    <w:rsid w:val="00D362FE"/>
    <w:rsid w:val="00D376A9"/>
    <w:rsid w:val="00D37755"/>
    <w:rsid w:val="00D40A7A"/>
    <w:rsid w:val="00D4151C"/>
    <w:rsid w:val="00D4361C"/>
    <w:rsid w:val="00D4362E"/>
    <w:rsid w:val="00D4367B"/>
    <w:rsid w:val="00D43BF6"/>
    <w:rsid w:val="00D44726"/>
    <w:rsid w:val="00D450BB"/>
    <w:rsid w:val="00D4586E"/>
    <w:rsid w:val="00D45BD3"/>
    <w:rsid w:val="00D46102"/>
    <w:rsid w:val="00D47824"/>
    <w:rsid w:val="00D47B60"/>
    <w:rsid w:val="00D50565"/>
    <w:rsid w:val="00D5162F"/>
    <w:rsid w:val="00D51C04"/>
    <w:rsid w:val="00D5467C"/>
    <w:rsid w:val="00D548EC"/>
    <w:rsid w:val="00D568AF"/>
    <w:rsid w:val="00D569AE"/>
    <w:rsid w:val="00D56D96"/>
    <w:rsid w:val="00D57449"/>
    <w:rsid w:val="00D57FD5"/>
    <w:rsid w:val="00D6153C"/>
    <w:rsid w:val="00D61587"/>
    <w:rsid w:val="00D62B28"/>
    <w:rsid w:val="00D65A27"/>
    <w:rsid w:val="00D66191"/>
    <w:rsid w:val="00D67386"/>
    <w:rsid w:val="00D67578"/>
    <w:rsid w:val="00D67E1F"/>
    <w:rsid w:val="00D7349B"/>
    <w:rsid w:val="00D76BA6"/>
    <w:rsid w:val="00D82C3B"/>
    <w:rsid w:val="00D83B05"/>
    <w:rsid w:val="00D83D5B"/>
    <w:rsid w:val="00D85F4F"/>
    <w:rsid w:val="00D873F5"/>
    <w:rsid w:val="00D905A4"/>
    <w:rsid w:val="00D909AC"/>
    <w:rsid w:val="00D91166"/>
    <w:rsid w:val="00DA2634"/>
    <w:rsid w:val="00DA37A3"/>
    <w:rsid w:val="00DA3853"/>
    <w:rsid w:val="00DA43C5"/>
    <w:rsid w:val="00DA5668"/>
    <w:rsid w:val="00DB2E4C"/>
    <w:rsid w:val="00DB3AE7"/>
    <w:rsid w:val="00DB7259"/>
    <w:rsid w:val="00DC0653"/>
    <w:rsid w:val="00DC0837"/>
    <w:rsid w:val="00DC35EE"/>
    <w:rsid w:val="00DC49C5"/>
    <w:rsid w:val="00DC5667"/>
    <w:rsid w:val="00DC681E"/>
    <w:rsid w:val="00DC6C31"/>
    <w:rsid w:val="00DD1F85"/>
    <w:rsid w:val="00DD3304"/>
    <w:rsid w:val="00DD5251"/>
    <w:rsid w:val="00DD5588"/>
    <w:rsid w:val="00DD5ED1"/>
    <w:rsid w:val="00DD72F2"/>
    <w:rsid w:val="00DE0072"/>
    <w:rsid w:val="00DE0CDE"/>
    <w:rsid w:val="00DE457C"/>
    <w:rsid w:val="00DE52D9"/>
    <w:rsid w:val="00DE686D"/>
    <w:rsid w:val="00DE77E6"/>
    <w:rsid w:val="00DF21D0"/>
    <w:rsid w:val="00DF405A"/>
    <w:rsid w:val="00DF4653"/>
    <w:rsid w:val="00DF63B3"/>
    <w:rsid w:val="00DF70D7"/>
    <w:rsid w:val="00E000BB"/>
    <w:rsid w:val="00E01C0F"/>
    <w:rsid w:val="00E02626"/>
    <w:rsid w:val="00E04430"/>
    <w:rsid w:val="00E05708"/>
    <w:rsid w:val="00E06286"/>
    <w:rsid w:val="00E12E37"/>
    <w:rsid w:val="00E13527"/>
    <w:rsid w:val="00E14151"/>
    <w:rsid w:val="00E158E9"/>
    <w:rsid w:val="00E15D8B"/>
    <w:rsid w:val="00E1635D"/>
    <w:rsid w:val="00E17C4C"/>
    <w:rsid w:val="00E17E7C"/>
    <w:rsid w:val="00E20769"/>
    <w:rsid w:val="00E22823"/>
    <w:rsid w:val="00E235E4"/>
    <w:rsid w:val="00E23634"/>
    <w:rsid w:val="00E23CF6"/>
    <w:rsid w:val="00E24560"/>
    <w:rsid w:val="00E2478E"/>
    <w:rsid w:val="00E25528"/>
    <w:rsid w:val="00E25992"/>
    <w:rsid w:val="00E27C11"/>
    <w:rsid w:val="00E33234"/>
    <w:rsid w:val="00E336A9"/>
    <w:rsid w:val="00E33A02"/>
    <w:rsid w:val="00E3553B"/>
    <w:rsid w:val="00E35D94"/>
    <w:rsid w:val="00E3783C"/>
    <w:rsid w:val="00E403D6"/>
    <w:rsid w:val="00E40AEA"/>
    <w:rsid w:val="00E411F3"/>
    <w:rsid w:val="00E412B8"/>
    <w:rsid w:val="00E42DAD"/>
    <w:rsid w:val="00E42E62"/>
    <w:rsid w:val="00E46421"/>
    <w:rsid w:val="00E5033B"/>
    <w:rsid w:val="00E5175A"/>
    <w:rsid w:val="00E51CD9"/>
    <w:rsid w:val="00E52BDC"/>
    <w:rsid w:val="00E54166"/>
    <w:rsid w:val="00E542B8"/>
    <w:rsid w:val="00E5484A"/>
    <w:rsid w:val="00E54BF8"/>
    <w:rsid w:val="00E552A1"/>
    <w:rsid w:val="00E5546A"/>
    <w:rsid w:val="00E556BD"/>
    <w:rsid w:val="00E561EF"/>
    <w:rsid w:val="00E564A0"/>
    <w:rsid w:val="00E565DC"/>
    <w:rsid w:val="00E56FC5"/>
    <w:rsid w:val="00E62799"/>
    <w:rsid w:val="00E642D3"/>
    <w:rsid w:val="00E64785"/>
    <w:rsid w:val="00E66FB4"/>
    <w:rsid w:val="00E67660"/>
    <w:rsid w:val="00E70C78"/>
    <w:rsid w:val="00E71D6A"/>
    <w:rsid w:val="00E727CC"/>
    <w:rsid w:val="00E72B81"/>
    <w:rsid w:val="00E73034"/>
    <w:rsid w:val="00E750E6"/>
    <w:rsid w:val="00E758AC"/>
    <w:rsid w:val="00E75DA5"/>
    <w:rsid w:val="00E76526"/>
    <w:rsid w:val="00E77556"/>
    <w:rsid w:val="00E77735"/>
    <w:rsid w:val="00E8154A"/>
    <w:rsid w:val="00E81818"/>
    <w:rsid w:val="00E82EAC"/>
    <w:rsid w:val="00E83A20"/>
    <w:rsid w:val="00E85CEB"/>
    <w:rsid w:val="00E85D5F"/>
    <w:rsid w:val="00E86DB6"/>
    <w:rsid w:val="00E871FD"/>
    <w:rsid w:val="00E91A26"/>
    <w:rsid w:val="00E92BC7"/>
    <w:rsid w:val="00E9394F"/>
    <w:rsid w:val="00E94DCD"/>
    <w:rsid w:val="00E95067"/>
    <w:rsid w:val="00E953A0"/>
    <w:rsid w:val="00EA4D01"/>
    <w:rsid w:val="00EA5299"/>
    <w:rsid w:val="00EA54AE"/>
    <w:rsid w:val="00EA61D0"/>
    <w:rsid w:val="00EA6E77"/>
    <w:rsid w:val="00EB0543"/>
    <w:rsid w:val="00EB0BDE"/>
    <w:rsid w:val="00EB1B46"/>
    <w:rsid w:val="00EB1FDF"/>
    <w:rsid w:val="00EB5406"/>
    <w:rsid w:val="00EC1F86"/>
    <w:rsid w:val="00EC2B9F"/>
    <w:rsid w:val="00EC5F53"/>
    <w:rsid w:val="00EC64A7"/>
    <w:rsid w:val="00EC674C"/>
    <w:rsid w:val="00ED02C5"/>
    <w:rsid w:val="00ED084E"/>
    <w:rsid w:val="00ED19E5"/>
    <w:rsid w:val="00ED6B3E"/>
    <w:rsid w:val="00ED766B"/>
    <w:rsid w:val="00EE0880"/>
    <w:rsid w:val="00EE49FB"/>
    <w:rsid w:val="00EF07C5"/>
    <w:rsid w:val="00EF11DF"/>
    <w:rsid w:val="00EF16EE"/>
    <w:rsid w:val="00EF1FA2"/>
    <w:rsid w:val="00EF3ED4"/>
    <w:rsid w:val="00EF4DEB"/>
    <w:rsid w:val="00EF593C"/>
    <w:rsid w:val="00EF625A"/>
    <w:rsid w:val="00EF6550"/>
    <w:rsid w:val="00EF7295"/>
    <w:rsid w:val="00F0046B"/>
    <w:rsid w:val="00F0555A"/>
    <w:rsid w:val="00F07FCB"/>
    <w:rsid w:val="00F10CB9"/>
    <w:rsid w:val="00F114EE"/>
    <w:rsid w:val="00F11F37"/>
    <w:rsid w:val="00F1279F"/>
    <w:rsid w:val="00F14D27"/>
    <w:rsid w:val="00F154B5"/>
    <w:rsid w:val="00F15A60"/>
    <w:rsid w:val="00F15D1A"/>
    <w:rsid w:val="00F16436"/>
    <w:rsid w:val="00F16ECC"/>
    <w:rsid w:val="00F20D09"/>
    <w:rsid w:val="00F20D21"/>
    <w:rsid w:val="00F21599"/>
    <w:rsid w:val="00F22912"/>
    <w:rsid w:val="00F23E03"/>
    <w:rsid w:val="00F25BE4"/>
    <w:rsid w:val="00F313C4"/>
    <w:rsid w:val="00F318E8"/>
    <w:rsid w:val="00F3325F"/>
    <w:rsid w:val="00F334D8"/>
    <w:rsid w:val="00F34617"/>
    <w:rsid w:val="00F373E3"/>
    <w:rsid w:val="00F41EDF"/>
    <w:rsid w:val="00F4348B"/>
    <w:rsid w:val="00F437F6"/>
    <w:rsid w:val="00F50D15"/>
    <w:rsid w:val="00F51504"/>
    <w:rsid w:val="00F521A2"/>
    <w:rsid w:val="00F53EF8"/>
    <w:rsid w:val="00F56108"/>
    <w:rsid w:val="00F5701C"/>
    <w:rsid w:val="00F57315"/>
    <w:rsid w:val="00F6015F"/>
    <w:rsid w:val="00F64523"/>
    <w:rsid w:val="00F65C64"/>
    <w:rsid w:val="00F65F65"/>
    <w:rsid w:val="00F65FCA"/>
    <w:rsid w:val="00F66966"/>
    <w:rsid w:val="00F70463"/>
    <w:rsid w:val="00F722C8"/>
    <w:rsid w:val="00F74ADF"/>
    <w:rsid w:val="00F74FBB"/>
    <w:rsid w:val="00F75D71"/>
    <w:rsid w:val="00F80389"/>
    <w:rsid w:val="00F80A94"/>
    <w:rsid w:val="00F80C0F"/>
    <w:rsid w:val="00F813DC"/>
    <w:rsid w:val="00F82777"/>
    <w:rsid w:val="00F85041"/>
    <w:rsid w:val="00F85181"/>
    <w:rsid w:val="00F86B15"/>
    <w:rsid w:val="00F874DF"/>
    <w:rsid w:val="00F91963"/>
    <w:rsid w:val="00F921A6"/>
    <w:rsid w:val="00F9225C"/>
    <w:rsid w:val="00F928C6"/>
    <w:rsid w:val="00F93948"/>
    <w:rsid w:val="00F94390"/>
    <w:rsid w:val="00F95850"/>
    <w:rsid w:val="00F95EFF"/>
    <w:rsid w:val="00F971EE"/>
    <w:rsid w:val="00FA04E4"/>
    <w:rsid w:val="00FA2309"/>
    <w:rsid w:val="00FA3894"/>
    <w:rsid w:val="00FA3DD1"/>
    <w:rsid w:val="00FA3F78"/>
    <w:rsid w:val="00FA4A73"/>
    <w:rsid w:val="00FA510D"/>
    <w:rsid w:val="00FA600B"/>
    <w:rsid w:val="00FA609B"/>
    <w:rsid w:val="00FA6DED"/>
    <w:rsid w:val="00FA74EF"/>
    <w:rsid w:val="00FA78C2"/>
    <w:rsid w:val="00FA7E8A"/>
    <w:rsid w:val="00FB42C7"/>
    <w:rsid w:val="00FB470C"/>
    <w:rsid w:val="00FB5325"/>
    <w:rsid w:val="00FB58CB"/>
    <w:rsid w:val="00FB5E7B"/>
    <w:rsid w:val="00FB6863"/>
    <w:rsid w:val="00FC0BC6"/>
    <w:rsid w:val="00FC0DB7"/>
    <w:rsid w:val="00FC1082"/>
    <w:rsid w:val="00FC3305"/>
    <w:rsid w:val="00FC3969"/>
    <w:rsid w:val="00FC3B02"/>
    <w:rsid w:val="00FC402E"/>
    <w:rsid w:val="00FC4F27"/>
    <w:rsid w:val="00FC4FBD"/>
    <w:rsid w:val="00FC5FDD"/>
    <w:rsid w:val="00FC6B41"/>
    <w:rsid w:val="00FC708C"/>
    <w:rsid w:val="00FC722B"/>
    <w:rsid w:val="00FC734C"/>
    <w:rsid w:val="00FC7440"/>
    <w:rsid w:val="00FC7ABF"/>
    <w:rsid w:val="00FC7D9D"/>
    <w:rsid w:val="00FD0DCF"/>
    <w:rsid w:val="00FD19F7"/>
    <w:rsid w:val="00FD1FDF"/>
    <w:rsid w:val="00FD38C2"/>
    <w:rsid w:val="00FD3A06"/>
    <w:rsid w:val="00FD6744"/>
    <w:rsid w:val="00FD70F6"/>
    <w:rsid w:val="00FE117D"/>
    <w:rsid w:val="00FE2B64"/>
    <w:rsid w:val="00FE492B"/>
    <w:rsid w:val="00FE543A"/>
    <w:rsid w:val="00FE5FA6"/>
    <w:rsid w:val="00FE6F0A"/>
    <w:rsid w:val="00FF1278"/>
    <w:rsid w:val="00FF2054"/>
    <w:rsid w:val="00FF2504"/>
    <w:rsid w:val="00FF4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customStyle="1" w:styleId="xxmsonormal">
    <w:name w:val="x_xmsonormal"/>
    <w:basedOn w:val="Normal"/>
    <w:rsid w:val="00844E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31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uiPriority w:val="20"/>
    <w:qFormat/>
    <w:rsid w:val="00231F57"/>
    <w:rPr>
      <w:i/>
      <w:iCs/>
    </w:rPr>
  </w:style>
  <w:style w:type="character" w:styleId="UnresolvedMention">
    <w:name w:val="Unresolved Mention"/>
    <w:basedOn w:val="DefaultParagraphFont"/>
    <w:uiPriority w:val="99"/>
    <w:semiHidden/>
    <w:unhideWhenUsed/>
    <w:rsid w:val="00FB5325"/>
    <w:rPr>
      <w:color w:val="605E5C"/>
      <w:shd w:val="clear" w:color="auto" w:fill="E1DFDD"/>
    </w:rPr>
  </w:style>
  <w:style w:type="character" w:customStyle="1" w:styleId="citationstylesgno2wrpf">
    <w:name w:val="citationstyles_gno2wrpf"/>
    <w:basedOn w:val="DefaultParagraphFont"/>
    <w:rsid w:val="00946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36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34031">
      <w:bodyDiv w:val="1"/>
      <w:marLeft w:val="0"/>
      <w:marRight w:val="0"/>
      <w:marTop w:val="0"/>
      <w:marBottom w:val="0"/>
      <w:divBdr>
        <w:top w:val="none" w:sz="0" w:space="0" w:color="auto"/>
        <w:left w:val="none" w:sz="0" w:space="0" w:color="auto"/>
        <w:bottom w:val="none" w:sz="0" w:space="0" w:color="auto"/>
        <w:right w:val="none" w:sz="0" w:space="0" w:color="auto"/>
      </w:divBdr>
    </w:div>
    <w:div w:id="149247800">
      <w:bodyDiv w:val="1"/>
      <w:marLeft w:val="0"/>
      <w:marRight w:val="0"/>
      <w:marTop w:val="0"/>
      <w:marBottom w:val="0"/>
      <w:divBdr>
        <w:top w:val="none" w:sz="0" w:space="0" w:color="auto"/>
        <w:left w:val="none" w:sz="0" w:space="0" w:color="auto"/>
        <w:bottom w:val="none" w:sz="0" w:space="0" w:color="auto"/>
        <w:right w:val="none" w:sz="0" w:space="0" w:color="auto"/>
      </w:divBdr>
    </w:div>
    <w:div w:id="295377159">
      <w:bodyDiv w:val="1"/>
      <w:marLeft w:val="0"/>
      <w:marRight w:val="0"/>
      <w:marTop w:val="0"/>
      <w:marBottom w:val="0"/>
      <w:divBdr>
        <w:top w:val="none" w:sz="0" w:space="0" w:color="auto"/>
        <w:left w:val="none" w:sz="0" w:space="0" w:color="auto"/>
        <w:bottom w:val="none" w:sz="0" w:space="0" w:color="auto"/>
        <w:right w:val="none" w:sz="0" w:space="0" w:color="auto"/>
      </w:divBdr>
    </w:div>
    <w:div w:id="492910688">
      <w:bodyDiv w:val="1"/>
      <w:marLeft w:val="0"/>
      <w:marRight w:val="0"/>
      <w:marTop w:val="0"/>
      <w:marBottom w:val="0"/>
      <w:divBdr>
        <w:top w:val="none" w:sz="0" w:space="0" w:color="auto"/>
        <w:left w:val="none" w:sz="0" w:space="0" w:color="auto"/>
        <w:bottom w:val="none" w:sz="0" w:space="0" w:color="auto"/>
        <w:right w:val="none" w:sz="0" w:space="0" w:color="auto"/>
      </w:divBdr>
    </w:div>
    <w:div w:id="494610897">
      <w:bodyDiv w:val="1"/>
      <w:marLeft w:val="0"/>
      <w:marRight w:val="0"/>
      <w:marTop w:val="0"/>
      <w:marBottom w:val="0"/>
      <w:divBdr>
        <w:top w:val="none" w:sz="0" w:space="0" w:color="auto"/>
        <w:left w:val="none" w:sz="0" w:space="0" w:color="auto"/>
        <w:bottom w:val="none" w:sz="0" w:space="0" w:color="auto"/>
        <w:right w:val="none" w:sz="0" w:space="0" w:color="auto"/>
      </w:divBdr>
      <w:divsChild>
        <w:div w:id="715856735">
          <w:marLeft w:val="0"/>
          <w:marRight w:val="0"/>
          <w:marTop w:val="0"/>
          <w:marBottom w:val="0"/>
          <w:divBdr>
            <w:top w:val="none" w:sz="0" w:space="0" w:color="auto"/>
            <w:left w:val="none" w:sz="0" w:space="0" w:color="auto"/>
            <w:bottom w:val="none" w:sz="0" w:space="0" w:color="auto"/>
            <w:right w:val="none" w:sz="0" w:space="0" w:color="auto"/>
          </w:divBdr>
        </w:div>
      </w:divsChild>
    </w:div>
    <w:div w:id="595361513">
      <w:bodyDiv w:val="1"/>
      <w:marLeft w:val="0"/>
      <w:marRight w:val="0"/>
      <w:marTop w:val="0"/>
      <w:marBottom w:val="0"/>
      <w:divBdr>
        <w:top w:val="none" w:sz="0" w:space="0" w:color="auto"/>
        <w:left w:val="none" w:sz="0" w:space="0" w:color="auto"/>
        <w:bottom w:val="none" w:sz="0" w:space="0" w:color="auto"/>
        <w:right w:val="none" w:sz="0" w:space="0" w:color="auto"/>
      </w:divBdr>
    </w:div>
    <w:div w:id="606624636">
      <w:bodyDiv w:val="1"/>
      <w:marLeft w:val="0"/>
      <w:marRight w:val="0"/>
      <w:marTop w:val="0"/>
      <w:marBottom w:val="0"/>
      <w:divBdr>
        <w:top w:val="none" w:sz="0" w:space="0" w:color="auto"/>
        <w:left w:val="none" w:sz="0" w:space="0" w:color="auto"/>
        <w:bottom w:val="none" w:sz="0" w:space="0" w:color="auto"/>
        <w:right w:val="none" w:sz="0" w:space="0" w:color="auto"/>
      </w:divBdr>
    </w:div>
    <w:div w:id="668219757">
      <w:bodyDiv w:val="1"/>
      <w:marLeft w:val="0"/>
      <w:marRight w:val="0"/>
      <w:marTop w:val="0"/>
      <w:marBottom w:val="0"/>
      <w:divBdr>
        <w:top w:val="none" w:sz="0" w:space="0" w:color="auto"/>
        <w:left w:val="none" w:sz="0" w:space="0" w:color="auto"/>
        <w:bottom w:val="none" w:sz="0" w:space="0" w:color="auto"/>
        <w:right w:val="none" w:sz="0" w:space="0" w:color="auto"/>
      </w:divBdr>
    </w:div>
    <w:div w:id="943803406">
      <w:bodyDiv w:val="1"/>
      <w:marLeft w:val="0"/>
      <w:marRight w:val="0"/>
      <w:marTop w:val="0"/>
      <w:marBottom w:val="0"/>
      <w:divBdr>
        <w:top w:val="none" w:sz="0" w:space="0" w:color="auto"/>
        <w:left w:val="none" w:sz="0" w:space="0" w:color="auto"/>
        <w:bottom w:val="none" w:sz="0" w:space="0" w:color="auto"/>
        <w:right w:val="none" w:sz="0" w:space="0" w:color="auto"/>
      </w:divBdr>
    </w:div>
    <w:div w:id="138564282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668773">
      <w:bodyDiv w:val="1"/>
      <w:marLeft w:val="0"/>
      <w:marRight w:val="0"/>
      <w:marTop w:val="0"/>
      <w:marBottom w:val="0"/>
      <w:divBdr>
        <w:top w:val="none" w:sz="0" w:space="0" w:color="auto"/>
        <w:left w:val="none" w:sz="0" w:space="0" w:color="auto"/>
        <w:bottom w:val="none" w:sz="0" w:space="0" w:color="auto"/>
        <w:right w:val="none" w:sz="0" w:space="0" w:color="auto"/>
      </w:divBdr>
    </w:div>
    <w:div w:id="198955088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so-9001-checklist.co.uk/how-to-do-a-gap-analysis-for-ISO-9001-(in-6-steps)-gbp.htm" TargetMode="External"/><Relationship Id="rId18" Type="http://schemas.openxmlformats.org/officeDocument/2006/relationships/hyperlink" Target="https://www.ted.com/talks/marcos_salazar_5_steps_to_building_a_personal_brand_you_feel_good_abou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M1ANV5BQnJA" TargetMode="External"/><Relationship Id="rId17" Type="http://schemas.openxmlformats.org/officeDocument/2006/relationships/hyperlink" Target="https://www.monster.co.uk/career-advice/article/monster-cv-template" TargetMode="External"/><Relationship Id="rId2" Type="http://schemas.openxmlformats.org/officeDocument/2006/relationships/customXml" Target="../customXml/item2.xml"/><Relationship Id="rId16" Type="http://schemas.openxmlformats.org/officeDocument/2006/relationships/hyperlink" Target="https://www.mindtools.com/atddimk/the-cynefin-framew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Qje-DozG-yI" TargetMode="External"/><Relationship Id="rId5" Type="http://schemas.openxmlformats.org/officeDocument/2006/relationships/numbering" Target="numbering.xml"/><Relationship Id="rId15" Type="http://schemas.openxmlformats.org/officeDocument/2006/relationships/hyperlink" Target="https://www.linkedin.com/pulse/note-resilience-useful-model-lawrence-darvill/" TargetMode="External"/><Relationship Id="rId10" Type="http://schemas.openxmlformats.org/officeDocument/2006/relationships/hyperlink" Target="https://www.youtube.com/watch?v=NapLmUxSxyo"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linkedin.com/in/mike-thomas-786b5215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htt21</b:Tag>
    <b:SourceType>InternetSite</b:SourceType>
    <b:Guid>{E890A2A3-A10F-4949-9DD9-6D15EAB85BAA}</b:Guid>
    <b:Title>https://vark-learn.com/the-vark-questionnaire/</b:Title>
    <b:Year>2021</b:Year>
    <b:YearAccessed>2021</b:YearAccessed>
    <b:MonthAccessed>November</b:MonthAccessed>
    <b:DayAccessed>Monday</b:DayAccessed>
    <b:URL>https://vark-learn.com/the-vark-questionnaire/</b:URL>
    <b:RefOrder>1</b:RefOrder>
  </b:Source>
  <b:Source>
    <b:Tag>Pet17</b:Tag>
    <b:SourceType>BookSection</b:SourceType>
    <b:Guid>{60375C2A-AE66-428A-AD5E-DE2F6D743C0C}</b:Guid>
    <b:Title>Honey and Mumford Leadning Styles</b:Title>
    <b:Year>2017</b:Year>
    <b:Author>
      <b:Author>
        <b:NameList>
          <b:Person>
            <b:Last>Morgan</b:Last>
            <b:First>Peter</b:First>
          </b:Person>
        </b:NameList>
      </b:Author>
      <b:Editor>
        <b:NameList>
          <b:Person>
            <b:Last>Smy</b:Last>
            <b:First>Kirsty</b:First>
          </b:Person>
        </b:NameList>
      </b:Editor>
    </b:Author>
    <b:BookTitle>The Buisness Students Guide to Study and Employability</b:BookTitle>
    <b:Pages>96</b:Pages>
    <b:Publisher>Sage Publications Ltd</b:Publisher>
    <b:RefOrder>2</b:RefOrder>
  </b:Source>
  <b:Source>
    <b:Tag>Gra88</b:Tag>
    <b:SourceType>BookSection</b:SourceType>
    <b:Guid>{6A78BD5B-0742-436D-9007-9D0C993FBF9B}</b:Guid>
    <b:Title>Gibbs Reflective Cycle</b:Title>
    <b:Year>1988</b:Year>
    <b:Author>
      <b:Author>
        <b:NameList>
          <b:Person>
            <b:Last>Gibbs</b:Last>
            <b:First>Graham</b:First>
          </b:Person>
        </b:NameList>
      </b:Author>
    </b:Author>
    <b:BookTitle>Learning by Doing: A Guide to Teaching and Learning Methods</b:BookTitle>
    <b:Pages>all</b:Pages>
    <b:City>Oxford</b:City>
    <b:Publisher>Further Education Unit - Oxford Polytechnic</b:Publisher>
    <b:RefOrder>3</b:RefOrder>
  </b:Source>
  <b:Source>
    <b:Tag>The21</b:Tag>
    <b:SourceType>DocumentFromInternetSite</b:SourceType>
    <b:Guid>{1B35DC84-CCEB-4203-B682-9EEF947F74DA}</b:Guid>
    <b:Title>Applying for Internal Job Oppertunities</b:Title>
    <b:Year>2021</b:Year>
    <b:Author>
      <b:Author>
        <b:NameList>
          <b:Person>
            <b:Last>HR1</b:Last>
            <b:First>ThermoFisher</b:First>
          </b:Person>
        </b:NameList>
      </b:Author>
    </b:Author>
    <b:Month>November</b:Month>
    <b:Day>Monday</b:Day>
    <b:YearAccessed>2021</b:YearAccessed>
    <b:URL>https://thermofisherit.service-now.com/hr?id=kb_article&amp;sys_id=5541fc6cdbb3f704fc9c2726489619e3</b:URL>
    <b:RefOrder>4</b:RefOrder>
  </b:Source>
  <b:Source>
    <b:Tag>The211</b:Tag>
    <b:SourceType>DocumentFromInternetSite</b:SourceType>
    <b:Guid>{CBED049A-B9D3-4FEB-ACA2-DEA236B8BC2C}</b:Guid>
    <b:Author>
      <b:Author>
        <b:NameList>
          <b:Person>
            <b:Last>University</b:Last>
            <b:First>ThermFisher</b:First>
          </b:Person>
        </b:NameList>
      </b:Author>
    </b:Author>
    <b:Year>2021</b:Year>
    <b:Month>November</b:Month>
    <b:Day>Tuesday</b:Day>
    <b:URL>https://thermofisher.sharepoint.com/sites/ThermoFisherUniversity</b:URL>
    <b:RefOrder>5</b:RefOrder>
  </b:Source>
  <b:Source>
    <b:Tag>Mic05</b:Tag>
    <b:SourceType>Book</b:SourceType>
    <b:Guid>{11E2F2FE-BB70-493C-BB02-FEBC0DDEFABE}</b:Guid>
    <b:Title>The Lean Six Sigma Pocket Toolbox</b:Title>
    <b:Year>2005</b:Year>
    <b:Author>
      <b:Author>
        <b:NameList>
          <b:Person>
            <b:Last>Michael L George</b:Last>
            <b:First>David</b:First>
            <b:Middle>Rowlands, Mark Price, John Maxey</b:Middle>
          </b:Person>
        </b:NameList>
      </b:Author>
    </b:Author>
    <b:Publisher>McGraw Hill</b:Publisher>
    <b:RefOrder>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3A4E5-C31F-494A-93FA-93AFC11947C4}">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Daniel Thomas</cp:lastModifiedBy>
  <cp:revision>2</cp:revision>
  <dcterms:created xsi:type="dcterms:W3CDTF">2023-07-30T13:06:00Z</dcterms:created>
  <dcterms:modified xsi:type="dcterms:W3CDTF">2023-07-30T13:06:00Z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