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3CD81D2" w14:textId="77777777" w:rsidR="003F4264" w:rsidRDefault="00BD320B" w:rsidP="003A1430">
      <w:r>
        <w:rPr>
          <w:noProof/>
          <w:lang w:val="en-US"/>
        </w:rPr>
        <w:drawing>
          <wp:inline distT="114300" distB="114300" distL="114300" distR="114300" wp14:anchorId="3A7EC620" wp14:editId="2C838D8C">
            <wp:extent cx="2090738" cy="904276"/>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090738" cy="904276"/>
                    </a:xfrm>
                    <a:prstGeom prst="rect">
                      <a:avLst/>
                    </a:prstGeom>
                    <a:ln w="12700">
                      <a:solidFill>
                        <a:srgbClr val="000000"/>
                      </a:solidFill>
                      <a:prstDash val="solid"/>
                    </a:ln>
                  </pic:spPr>
                </pic:pic>
              </a:graphicData>
            </a:graphic>
          </wp:inline>
        </w:drawing>
      </w:r>
    </w:p>
    <w:p w14:paraId="7DFA1593" w14:textId="77777777" w:rsidR="003F4264" w:rsidRDefault="003F4264" w:rsidP="003A1430"/>
    <w:p w14:paraId="7E1AA2C2" w14:textId="77777777" w:rsidR="003F4264" w:rsidRDefault="003F4264" w:rsidP="003A1430"/>
    <w:p w14:paraId="5EE2DE24" w14:textId="77777777" w:rsidR="003F4264" w:rsidRDefault="003F4264" w:rsidP="003A1430"/>
    <w:p w14:paraId="4070FA0C" w14:textId="77777777" w:rsidR="003F4264" w:rsidRDefault="003F4264" w:rsidP="003A1430"/>
    <w:p w14:paraId="49357893" w14:textId="77777777" w:rsidR="003F4264" w:rsidRDefault="00BD320B" w:rsidP="003A1430">
      <w:pPr>
        <w:jc w:val="center"/>
      </w:pPr>
      <w:r>
        <w:rPr>
          <w:b/>
          <w:sz w:val="28"/>
          <w:szCs w:val="28"/>
        </w:rPr>
        <w:t>BMIH4006 Operating Hotel Facilities</w:t>
      </w:r>
    </w:p>
    <w:p w14:paraId="235F6D8E" w14:textId="77777777" w:rsidR="003F4264" w:rsidRDefault="00BD320B" w:rsidP="003A1430">
      <w:pPr>
        <w:jc w:val="center"/>
      </w:pPr>
      <w:r>
        <w:t xml:space="preserve">Student Name: Roland </w:t>
      </w:r>
      <w:proofErr w:type="spellStart"/>
      <w:r>
        <w:t>Suveg</w:t>
      </w:r>
      <w:bookmarkStart w:id="0" w:name="_GoBack"/>
      <w:bookmarkEnd w:id="0"/>
      <w:proofErr w:type="spellEnd"/>
    </w:p>
    <w:p w14:paraId="1EFAA55F" w14:textId="017CC85F" w:rsidR="003F4264" w:rsidRDefault="00BD320B" w:rsidP="003A1430">
      <w:pPr>
        <w:jc w:val="center"/>
      </w:pPr>
      <w:r>
        <w:t>Student ID:</w:t>
      </w:r>
      <w:r w:rsidR="00E86C72" w:rsidRPr="00E86C72">
        <w:rPr>
          <w:rFonts w:ascii="Arial" w:hAnsi="Arial" w:cs="Arial"/>
          <w:color w:val="242130"/>
          <w:shd w:val="clear" w:color="auto" w:fill="FFFFFF"/>
        </w:rPr>
        <w:t xml:space="preserve"> </w:t>
      </w:r>
      <w:r w:rsidR="00E86C72" w:rsidRPr="00EF21CF">
        <w:rPr>
          <w:color w:val="242130"/>
          <w:shd w:val="clear" w:color="auto" w:fill="FFFFFF"/>
        </w:rPr>
        <w:t>2230702</w:t>
      </w:r>
    </w:p>
    <w:p w14:paraId="10A6FD9D" w14:textId="6CAC1D3C" w:rsidR="003F4264" w:rsidRDefault="00BD320B" w:rsidP="003A1430">
      <w:pPr>
        <w:jc w:val="center"/>
      </w:pPr>
      <w:r>
        <w:t>University Name:</w:t>
      </w:r>
      <w:r w:rsidR="00EF21CF">
        <w:t xml:space="preserve"> UWTSD</w:t>
      </w:r>
    </w:p>
    <w:p w14:paraId="247F1E43" w14:textId="0FCC551A" w:rsidR="003A1430" w:rsidRDefault="00BD320B" w:rsidP="003A1430">
      <w:pPr>
        <w:jc w:val="center"/>
      </w:pPr>
      <w:r>
        <w:t>Year:</w:t>
      </w:r>
      <w:r w:rsidR="00E86C72">
        <w:t xml:space="preserve"> 1</w:t>
      </w:r>
      <w:r w:rsidR="003A1430">
        <w:br w:type="page"/>
      </w:r>
    </w:p>
    <w:sdt>
      <w:sdtPr>
        <w:rPr>
          <w:rFonts w:ascii="Times New Roman" w:eastAsia="Times New Roman" w:hAnsi="Times New Roman" w:cs="Times New Roman"/>
          <w:color w:val="auto"/>
          <w:sz w:val="24"/>
          <w:szCs w:val="24"/>
          <w:lang w:val="en-GB"/>
        </w:rPr>
        <w:id w:val="1949808446"/>
        <w:docPartObj>
          <w:docPartGallery w:val="Table of Contents"/>
          <w:docPartUnique/>
        </w:docPartObj>
      </w:sdtPr>
      <w:sdtEndPr>
        <w:rPr>
          <w:b/>
          <w:bCs/>
          <w:noProof/>
        </w:rPr>
      </w:sdtEndPr>
      <w:sdtContent>
        <w:p w14:paraId="13108499" w14:textId="6311BA10" w:rsidR="003A1430" w:rsidRPr="003A1430" w:rsidRDefault="003A1430" w:rsidP="003A1430">
          <w:pPr>
            <w:pStyle w:val="TOCHeading"/>
            <w:spacing w:before="0" w:line="480" w:lineRule="auto"/>
            <w:jc w:val="center"/>
            <w:rPr>
              <w:rFonts w:ascii="Times New Roman" w:hAnsi="Times New Roman" w:cs="Times New Roman"/>
              <w:b/>
              <w:bCs/>
              <w:color w:val="auto"/>
              <w:sz w:val="28"/>
              <w:szCs w:val="28"/>
            </w:rPr>
          </w:pPr>
          <w:r w:rsidRPr="003A1430">
            <w:rPr>
              <w:rFonts w:ascii="Times New Roman" w:hAnsi="Times New Roman" w:cs="Times New Roman"/>
              <w:b/>
              <w:bCs/>
              <w:color w:val="auto"/>
              <w:sz w:val="28"/>
              <w:szCs w:val="28"/>
            </w:rPr>
            <w:t>Table of Contents</w:t>
          </w:r>
        </w:p>
        <w:p w14:paraId="65DD51C4" w14:textId="7AD9230B" w:rsidR="00BB77B3" w:rsidRDefault="003A1430">
          <w:pPr>
            <w:pStyle w:val="TOC1"/>
            <w:tabs>
              <w:tab w:val="right" w:leader="dot" w:pos="9350"/>
            </w:tabs>
            <w:rPr>
              <w:rFonts w:asciiTheme="minorHAnsi" w:eastAsiaTheme="minorEastAsia" w:hAnsiTheme="minorHAnsi" w:cstheme="minorBidi"/>
              <w:noProof/>
              <w:kern w:val="2"/>
              <w:sz w:val="22"/>
              <w:szCs w:val="22"/>
              <w:lang w:val="en-IN" w:eastAsia="en-IN"/>
              <w14:ligatures w14:val="standardContextual"/>
            </w:rPr>
          </w:pPr>
          <w:r>
            <w:fldChar w:fldCharType="begin"/>
          </w:r>
          <w:r>
            <w:instrText xml:space="preserve"> TOC \o "1-3" \h \z \u </w:instrText>
          </w:r>
          <w:r>
            <w:fldChar w:fldCharType="separate"/>
          </w:r>
          <w:hyperlink w:anchor="_Toc151035485" w:history="1">
            <w:r w:rsidR="00BB77B3" w:rsidRPr="0090257E">
              <w:rPr>
                <w:rStyle w:val="Hyperlink"/>
                <w:noProof/>
              </w:rPr>
              <w:t>Component 1: Student Journal</w:t>
            </w:r>
            <w:r w:rsidR="00BB77B3">
              <w:rPr>
                <w:noProof/>
                <w:webHidden/>
              </w:rPr>
              <w:tab/>
            </w:r>
            <w:r w:rsidR="00BB77B3">
              <w:rPr>
                <w:noProof/>
                <w:webHidden/>
              </w:rPr>
              <w:fldChar w:fldCharType="begin"/>
            </w:r>
            <w:r w:rsidR="00BB77B3">
              <w:rPr>
                <w:noProof/>
                <w:webHidden/>
              </w:rPr>
              <w:instrText xml:space="preserve"> PAGEREF _Toc151035485 \h </w:instrText>
            </w:r>
            <w:r w:rsidR="00BB77B3">
              <w:rPr>
                <w:noProof/>
                <w:webHidden/>
              </w:rPr>
            </w:r>
            <w:r w:rsidR="00BB77B3">
              <w:rPr>
                <w:noProof/>
                <w:webHidden/>
              </w:rPr>
              <w:fldChar w:fldCharType="separate"/>
            </w:r>
            <w:r w:rsidR="00BB77B3">
              <w:rPr>
                <w:noProof/>
                <w:webHidden/>
              </w:rPr>
              <w:t>4</w:t>
            </w:r>
            <w:r w:rsidR="00BB77B3">
              <w:rPr>
                <w:noProof/>
                <w:webHidden/>
              </w:rPr>
              <w:fldChar w:fldCharType="end"/>
            </w:r>
          </w:hyperlink>
        </w:p>
        <w:p w14:paraId="7696B0D4" w14:textId="34F1CAE2" w:rsidR="00BB77B3" w:rsidRDefault="00D4527D">
          <w:pPr>
            <w:pStyle w:val="TOC2"/>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51035486" w:history="1">
            <w:r w:rsidR="00BB77B3" w:rsidRPr="0090257E">
              <w:rPr>
                <w:rStyle w:val="Hyperlink"/>
                <w:noProof/>
              </w:rPr>
              <w:t>Introduction</w:t>
            </w:r>
            <w:r w:rsidR="00BB77B3">
              <w:rPr>
                <w:noProof/>
                <w:webHidden/>
              </w:rPr>
              <w:tab/>
            </w:r>
            <w:r w:rsidR="00BB77B3">
              <w:rPr>
                <w:noProof/>
                <w:webHidden/>
              </w:rPr>
              <w:fldChar w:fldCharType="begin"/>
            </w:r>
            <w:r w:rsidR="00BB77B3">
              <w:rPr>
                <w:noProof/>
                <w:webHidden/>
              </w:rPr>
              <w:instrText xml:space="preserve"> PAGEREF _Toc151035486 \h </w:instrText>
            </w:r>
            <w:r w:rsidR="00BB77B3">
              <w:rPr>
                <w:noProof/>
                <w:webHidden/>
              </w:rPr>
            </w:r>
            <w:r w:rsidR="00BB77B3">
              <w:rPr>
                <w:noProof/>
                <w:webHidden/>
              </w:rPr>
              <w:fldChar w:fldCharType="separate"/>
            </w:r>
            <w:r w:rsidR="00BB77B3">
              <w:rPr>
                <w:noProof/>
                <w:webHidden/>
              </w:rPr>
              <w:t>4</w:t>
            </w:r>
            <w:r w:rsidR="00BB77B3">
              <w:rPr>
                <w:noProof/>
                <w:webHidden/>
              </w:rPr>
              <w:fldChar w:fldCharType="end"/>
            </w:r>
          </w:hyperlink>
        </w:p>
        <w:p w14:paraId="0E0AB30C" w14:textId="6A40AE38" w:rsidR="00BB77B3" w:rsidRDefault="00D4527D">
          <w:pPr>
            <w:pStyle w:val="TOC2"/>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51035487" w:history="1">
            <w:r w:rsidR="00BB77B3" w:rsidRPr="0090257E">
              <w:rPr>
                <w:rStyle w:val="Hyperlink"/>
                <w:noProof/>
              </w:rPr>
              <w:t>Skills required in hospitality sector</w:t>
            </w:r>
            <w:r w:rsidR="00BB77B3">
              <w:rPr>
                <w:noProof/>
                <w:webHidden/>
              </w:rPr>
              <w:tab/>
            </w:r>
            <w:r w:rsidR="00BB77B3">
              <w:rPr>
                <w:noProof/>
                <w:webHidden/>
              </w:rPr>
              <w:fldChar w:fldCharType="begin"/>
            </w:r>
            <w:r w:rsidR="00BB77B3">
              <w:rPr>
                <w:noProof/>
                <w:webHidden/>
              </w:rPr>
              <w:instrText xml:space="preserve"> PAGEREF _Toc151035487 \h </w:instrText>
            </w:r>
            <w:r w:rsidR="00BB77B3">
              <w:rPr>
                <w:noProof/>
                <w:webHidden/>
              </w:rPr>
            </w:r>
            <w:r w:rsidR="00BB77B3">
              <w:rPr>
                <w:noProof/>
                <w:webHidden/>
              </w:rPr>
              <w:fldChar w:fldCharType="separate"/>
            </w:r>
            <w:r w:rsidR="00BB77B3">
              <w:rPr>
                <w:noProof/>
                <w:webHidden/>
              </w:rPr>
              <w:t>4</w:t>
            </w:r>
            <w:r w:rsidR="00BB77B3">
              <w:rPr>
                <w:noProof/>
                <w:webHidden/>
              </w:rPr>
              <w:fldChar w:fldCharType="end"/>
            </w:r>
          </w:hyperlink>
        </w:p>
        <w:p w14:paraId="4B839AEA" w14:textId="48DD525B" w:rsidR="00BB77B3" w:rsidRDefault="00D4527D">
          <w:pPr>
            <w:pStyle w:val="TOC2"/>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51035488" w:history="1">
            <w:r w:rsidR="00BB77B3" w:rsidRPr="0090257E">
              <w:rPr>
                <w:rStyle w:val="Hyperlink"/>
                <w:noProof/>
              </w:rPr>
              <w:t>Reflecting on skills, experience and link to theoretical principles</w:t>
            </w:r>
            <w:r w:rsidR="00BB77B3">
              <w:rPr>
                <w:noProof/>
                <w:webHidden/>
              </w:rPr>
              <w:tab/>
            </w:r>
            <w:r w:rsidR="00BB77B3">
              <w:rPr>
                <w:noProof/>
                <w:webHidden/>
              </w:rPr>
              <w:fldChar w:fldCharType="begin"/>
            </w:r>
            <w:r w:rsidR="00BB77B3">
              <w:rPr>
                <w:noProof/>
                <w:webHidden/>
              </w:rPr>
              <w:instrText xml:space="preserve"> PAGEREF _Toc151035488 \h </w:instrText>
            </w:r>
            <w:r w:rsidR="00BB77B3">
              <w:rPr>
                <w:noProof/>
                <w:webHidden/>
              </w:rPr>
            </w:r>
            <w:r w:rsidR="00BB77B3">
              <w:rPr>
                <w:noProof/>
                <w:webHidden/>
              </w:rPr>
              <w:fldChar w:fldCharType="separate"/>
            </w:r>
            <w:r w:rsidR="00BB77B3">
              <w:rPr>
                <w:noProof/>
                <w:webHidden/>
              </w:rPr>
              <w:t>4</w:t>
            </w:r>
            <w:r w:rsidR="00BB77B3">
              <w:rPr>
                <w:noProof/>
                <w:webHidden/>
              </w:rPr>
              <w:fldChar w:fldCharType="end"/>
            </w:r>
          </w:hyperlink>
        </w:p>
        <w:p w14:paraId="12DAEEC2" w14:textId="57162850" w:rsidR="00BB77B3" w:rsidRDefault="00D4527D">
          <w:pPr>
            <w:pStyle w:val="TOC2"/>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51035489" w:history="1">
            <w:r w:rsidR="00BB77B3" w:rsidRPr="0090257E">
              <w:rPr>
                <w:rStyle w:val="Hyperlink"/>
                <w:noProof/>
              </w:rPr>
              <w:t>Conclusion</w:t>
            </w:r>
            <w:r w:rsidR="00BB77B3">
              <w:rPr>
                <w:noProof/>
                <w:webHidden/>
              </w:rPr>
              <w:tab/>
            </w:r>
            <w:r w:rsidR="00BB77B3">
              <w:rPr>
                <w:noProof/>
                <w:webHidden/>
              </w:rPr>
              <w:fldChar w:fldCharType="begin"/>
            </w:r>
            <w:r w:rsidR="00BB77B3">
              <w:rPr>
                <w:noProof/>
                <w:webHidden/>
              </w:rPr>
              <w:instrText xml:space="preserve"> PAGEREF _Toc151035489 \h </w:instrText>
            </w:r>
            <w:r w:rsidR="00BB77B3">
              <w:rPr>
                <w:noProof/>
                <w:webHidden/>
              </w:rPr>
            </w:r>
            <w:r w:rsidR="00BB77B3">
              <w:rPr>
                <w:noProof/>
                <w:webHidden/>
              </w:rPr>
              <w:fldChar w:fldCharType="separate"/>
            </w:r>
            <w:r w:rsidR="00BB77B3">
              <w:rPr>
                <w:noProof/>
                <w:webHidden/>
              </w:rPr>
              <w:t>7</w:t>
            </w:r>
            <w:r w:rsidR="00BB77B3">
              <w:rPr>
                <w:noProof/>
                <w:webHidden/>
              </w:rPr>
              <w:fldChar w:fldCharType="end"/>
            </w:r>
          </w:hyperlink>
        </w:p>
        <w:p w14:paraId="74064398" w14:textId="490B9C6A" w:rsidR="00BB77B3" w:rsidRDefault="00D4527D">
          <w:pPr>
            <w:pStyle w:val="TOC2"/>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51035490" w:history="1">
            <w:r w:rsidR="00BB77B3" w:rsidRPr="0090257E">
              <w:rPr>
                <w:rStyle w:val="Hyperlink"/>
                <w:noProof/>
              </w:rPr>
              <w:t>References</w:t>
            </w:r>
            <w:r w:rsidR="00BB77B3">
              <w:rPr>
                <w:noProof/>
                <w:webHidden/>
              </w:rPr>
              <w:tab/>
            </w:r>
            <w:r w:rsidR="00BB77B3">
              <w:rPr>
                <w:noProof/>
                <w:webHidden/>
              </w:rPr>
              <w:fldChar w:fldCharType="begin"/>
            </w:r>
            <w:r w:rsidR="00BB77B3">
              <w:rPr>
                <w:noProof/>
                <w:webHidden/>
              </w:rPr>
              <w:instrText xml:space="preserve"> PAGEREF _Toc151035490 \h </w:instrText>
            </w:r>
            <w:r w:rsidR="00BB77B3">
              <w:rPr>
                <w:noProof/>
                <w:webHidden/>
              </w:rPr>
            </w:r>
            <w:r w:rsidR="00BB77B3">
              <w:rPr>
                <w:noProof/>
                <w:webHidden/>
              </w:rPr>
              <w:fldChar w:fldCharType="separate"/>
            </w:r>
            <w:r w:rsidR="00BB77B3">
              <w:rPr>
                <w:noProof/>
                <w:webHidden/>
              </w:rPr>
              <w:t>8</w:t>
            </w:r>
            <w:r w:rsidR="00BB77B3">
              <w:rPr>
                <w:noProof/>
                <w:webHidden/>
              </w:rPr>
              <w:fldChar w:fldCharType="end"/>
            </w:r>
          </w:hyperlink>
        </w:p>
        <w:p w14:paraId="2F5C041F" w14:textId="7F42E092" w:rsidR="00BB77B3" w:rsidRDefault="00D4527D">
          <w:pPr>
            <w:pStyle w:val="TOC1"/>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51035491" w:history="1">
            <w:r w:rsidR="00BB77B3" w:rsidRPr="0090257E">
              <w:rPr>
                <w:rStyle w:val="Hyperlink"/>
                <w:noProof/>
              </w:rPr>
              <w:t>Component 2</w:t>
            </w:r>
            <w:r w:rsidR="00BB77B3">
              <w:rPr>
                <w:noProof/>
                <w:webHidden/>
              </w:rPr>
              <w:tab/>
            </w:r>
            <w:r w:rsidR="00BB77B3">
              <w:rPr>
                <w:noProof/>
                <w:webHidden/>
              </w:rPr>
              <w:fldChar w:fldCharType="begin"/>
            </w:r>
            <w:r w:rsidR="00BB77B3">
              <w:rPr>
                <w:noProof/>
                <w:webHidden/>
              </w:rPr>
              <w:instrText xml:space="preserve"> PAGEREF _Toc151035491 \h </w:instrText>
            </w:r>
            <w:r w:rsidR="00BB77B3">
              <w:rPr>
                <w:noProof/>
                <w:webHidden/>
              </w:rPr>
            </w:r>
            <w:r w:rsidR="00BB77B3">
              <w:rPr>
                <w:noProof/>
                <w:webHidden/>
              </w:rPr>
              <w:fldChar w:fldCharType="separate"/>
            </w:r>
            <w:r w:rsidR="00BB77B3">
              <w:rPr>
                <w:noProof/>
                <w:webHidden/>
              </w:rPr>
              <w:t>9</w:t>
            </w:r>
            <w:r w:rsidR="00BB77B3">
              <w:rPr>
                <w:noProof/>
                <w:webHidden/>
              </w:rPr>
              <w:fldChar w:fldCharType="end"/>
            </w:r>
          </w:hyperlink>
        </w:p>
        <w:p w14:paraId="7816F44C" w14:textId="40575391" w:rsidR="00BB77B3" w:rsidRDefault="00D4527D">
          <w:pPr>
            <w:pStyle w:val="TOC1"/>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51035492" w:history="1">
            <w:r w:rsidR="00BB77B3" w:rsidRPr="0090257E">
              <w:rPr>
                <w:rStyle w:val="Hyperlink"/>
                <w:noProof/>
              </w:rPr>
              <w:t>Introduction</w:t>
            </w:r>
            <w:r w:rsidR="00BB77B3">
              <w:rPr>
                <w:noProof/>
                <w:webHidden/>
              </w:rPr>
              <w:tab/>
            </w:r>
            <w:r w:rsidR="00BB77B3">
              <w:rPr>
                <w:noProof/>
                <w:webHidden/>
              </w:rPr>
              <w:fldChar w:fldCharType="begin"/>
            </w:r>
            <w:r w:rsidR="00BB77B3">
              <w:rPr>
                <w:noProof/>
                <w:webHidden/>
              </w:rPr>
              <w:instrText xml:space="preserve"> PAGEREF _Toc151035492 \h </w:instrText>
            </w:r>
            <w:r w:rsidR="00BB77B3">
              <w:rPr>
                <w:noProof/>
                <w:webHidden/>
              </w:rPr>
            </w:r>
            <w:r w:rsidR="00BB77B3">
              <w:rPr>
                <w:noProof/>
                <w:webHidden/>
              </w:rPr>
              <w:fldChar w:fldCharType="separate"/>
            </w:r>
            <w:r w:rsidR="00BB77B3">
              <w:rPr>
                <w:noProof/>
                <w:webHidden/>
              </w:rPr>
              <w:t>9</w:t>
            </w:r>
            <w:r w:rsidR="00BB77B3">
              <w:rPr>
                <w:noProof/>
                <w:webHidden/>
              </w:rPr>
              <w:fldChar w:fldCharType="end"/>
            </w:r>
          </w:hyperlink>
        </w:p>
        <w:p w14:paraId="23A6FC0D" w14:textId="6C32C989" w:rsidR="00BB77B3" w:rsidRDefault="00D4527D">
          <w:pPr>
            <w:pStyle w:val="TOC1"/>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51035493" w:history="1">
            <w:r w:rsidR="00BB77B3" w:rsidRPr="0090257E">
              <w:rPr>
                <w:rStyle w:val="Hyperlink"/>
                <w:noProof/>
              </w:rPr>
              <w:t>Description</w:t>
            </w:r>
            <w:r w:rsidR="00BB77B3">
              <w:rPr>
                <w:noProof/>
                <w:webHidden/>
              </w:rPr>
              <w:tab/>
            </w:r>
            <w:r w:rsidR="00BB77B3">
              <w:rPr>
                <w:noProof/>
                <w:webHidden/>
              </w:rPr>
              <w:fldChar w:fldCharType="begin"/>
            </w:r>
            <w:r w:rsidR="00BB77B3">
              <w:rPr>
                <w:noProof/>
                <w:webHidden/>
              </w:rPr>
              <w:instrText xml:space="preserve"> PAGEREF _Toc151035493 \h </w:instrText>
            </w:r>
            <w:r w:rsidR="00BB77B3">
              <w:rPr>
                <w:noProof/>
                <w:webHidden/>
              </w:rPr>
            </w:r>
            <w:r w:rsidR="00BB77B3">
              <w:rPr>
                <w:noProof/>
                <w:webHidden/>
              </w:rPr>
              <w:fldChar w:fldCharType="separate"/>
            </w:r>
            <w:r w:rsidR="00BB77B3">
              <w:rPr>
                <w:noProof/>
                <w:webHidden/>
              </w:rPr>
              <w:t>9</w:t>
            </w:r>
            <w:r w:rsidR="00BB77B3">
              <w:rPr>
                <w:noProof/>
                <w:webHidden/>
              </w:rPr>
              <w:fldChar w:fldCharType="end"/>
            </w:r>
          </w:hyperlink>
        </w:p>
        <w:p w14:paraId="58203CB0" w14:textId="5156944F" w:rsidR="00BB77B3" w:rsidRDefault="00D4527D">
          <w:pPr>
            <w:pStyle w:val="TOC1"/>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51035494" w:history="1">
            <w:r w:rsidR="00BB77B3" w:rsidRPr="0090257E">
              <w:rPr>
                <w:rStyle w:val="Hyperlink"/>
                <w:noProof/>
              </w:rPr>
              <w:t>Conclusion</w:t>
            </w:r>
            <w:r w:rsidR="00BB77B3">
              <w:rPr>
                <w:noProof/>
                <w:webHidden/>
              </w:rPr>
              <w:tab/>
            </w:r>
            <w:r w:rsidR="00BB77B3">
              <w:rPr>
                <w:noProof/>
                <w:webHidden/>
              </w:rPr>
              <w:fldChar w:fldCharType="begin"/>
            </w:r>
            <w:r w:rsidR="00BB77B3">
              <w:rPr>
                <w:noProof/>
                <w:webHidden/>
              </w:rPr>
              <w:instrText xml:space="preserve"> PAGEREF _Toc151035494 \h </w:instrText>
            </w:r>
            <w:r w:rsidR="00BB77B3">
              <w:rPr>
                <w:noProof/>
                <w:webHidden/>
              </w:rPr>
            </w:r>
            <w:r w:rsidR="00BB77B3">
              <w:rPr>
                <w:noProof/>
                <w:webHidden/>
              </w:rPr>
              <w:fldChar w:fldCharType="separate"/>
            </w:r>
            <w:r w:rsidR="00BB77B3">
              <w:rPr>
                <w:noProof/>
                <w:webHidden/>
              </w:rPr>
              <w:t>11</w:t>
            </w:r>
            <w:r w:rsidR="00BB77B3">
              <w:rPr>
                <w:noProof/>
                <w:webHidden/>
              </w:rPr>
              <w:fldChar w:fldCharType="end"/>
            </w:r>
          </w:hyperlink>
        </w:p>
        <w:p w14:paraId="67C50E17" w14:textId="0ADED90A" w:rsidR="00BB77B3" w:rsidRDefault="00D4527D">
          <w:pPr>
            <w:pStyle w:val="TOC1"/>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51035495" w:history="1">
            <w:r w:rsidR="00BB77B3" w:rsidRPr="0090257E">
              <w:rPr>
                <w:rStyle w:val="Hyperlink"/>
                <w:noProof/>
              </w:rPr>
              <w:t>References</w:t>
            </w:r>
            <w:r w:rsidR="00BB77B3">
              <w:rPr>
                <w:noProof/>
                <w:webHidden/>
              </w:rPr>
              <w:tab/>
            </w:r>
            <w:r w:rsidR="00BB77B3">
              <w:rPr>
                <w:noProof/>
                <w:webHidden/>
              </w:rPr>
              <w:fldChar w:fldCharType="begin"/>
            </w:r>
            <w:r w:rsidR="00BB77B3">
              <w:rPr>
                <w:noProof/>
                <w:webHidden/>
              </w:rPr>
              <w:instrText xml:space="preserve"> PAGEREF _Toc151035495 \h </w:instrText>
            </w:r>
            <w:r w:rsidR="00BB77B3">
              <w:rPr>
                <w:noProof/>
                <w:webHidden/>
              </w:rPr>
            </w:r>
            <w:r w:rsidR="00BB77B3">
              <w:rPr>
                <w:noProof/>
                <w:webHidden/>
              </w:rPr>
              <w:fldChar w:fldCharType="separate"/>
            </w:r>
            <w:r w:rsidR="00BB77B3">
              <w:rPr>
                <w:noProof/>
                <w:webHidden/>
              </w:rPr>
              <w:t>12</w:t>
            </w:r>
            <w:r w:rsidR="00BB77B3">
              <w:rPr>
                <w:noProof/>
                <w:webHidden/>
              </w:rPr>
              <w:fldChar w:fldCharType="end"/>
            </w:r>
          </w:hyperlink>
        </w:p>
        <w:p w14:paraId="0DBA869D" w14:textId="4EAAFC11" w:rsidR="00BB77B3" w:rsidRDefault="00D4527D">
          <w:pPr>
            <w:pStyle w:val="TOC1"/>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51035496" w:history="1">
            <w:r w:rsidR="00BB77B3" w:rsidRPr="0090257E">
              <w:rPr>
                <w:rStyle w:val="Hyperlink"/>
                <w:noProof/>
              </w:rPr>
              <w:t>Component 3</w:t>
            </w:r>
            <w:r w:rsidR="00BB77B3">
              <w:rPr>
                <w:noProof/>
                <w:webHidden/>
              </w:rPr>
              <w:tab/>
            </w:r>
            <w:r w:rsidR="00BB77B3">
              <w:rPr>
                <w:noProof/>
                <w:webHidden/>
              </w:rPr>
              <w:fldChar w:fldCharType="begin"/>
            </w:r>
            <w:r w:rsidR="00BB77B3">
              <w:rPr>
                <w:noProof/>
                <w:webHidden/>
              </w:rPr>
              <w:instrText xml:space="preserve"> PAGEREF _Toc151035496 \h </w:instrText>
            </w:r>
            <w:r w:rsidR="00BB77B3">
              <w:rPr>
                <w:noProof/>
                <w:webHidden/>
              </w:rPr>
            </w:r>
            <w:r w:rsidR="00BB77B3">
              <w:rPr>
                <w:noProof/>
                <w:webHidden/>
              </w:rPr>
              <w:fldChar w:fldCharType="separate"/>
            </w:r>
            <w:r w:rsidR="00BB77B3">
              <w:rPr>
                <w:noProof/>
                <w:webHidden/>
              </w:rPr>
              <w:t>13</w:t>
            </w:r>
            <w:r w:rsidR="00BB77B3">
              <w:rPr>
                <w:noProof/>
                <w:webHidden/>
              </w:rPr>
              <w:fldChar w:fldCharType="end"/>
            </w:r>
          </w:hyperlink>
        </w:p>
        <w:p w14:paraId="47CAEAFC" w14:textId="27541347" w:rsidR="00BB77B3" w:rsidRDefault="00D4527D">
          <w:pPr>
            <w:pStyle w:val="TOC1"/>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51035497" w:history="1">
            <w:r w:rsidR="00BB77B3" w:rsidRPr="0090257E">
              <w:rPr>
                <w:rStyle w:val="Hyperlink"/>
                <w:noProof/>
              </w:rPr>
              <w:t>Slide 1: Cover page</w:t>
            </w:r>
            <w:r w:rsidR="00BB77B3">
              <w:rPr>
                <w:noProof/>
                <w:webHidden/>
              </w:rPr>
              <w:tab/>
            </w:r>
            <w:r w:rsidR="00BB77B3">
              <w:rPr>
                <w:noProof/>
                <w:webHidden/>
              </w:rPr>
              <w:fldChar w:fldCharType="begin"/>
            </w:r>
            <w:r w:rsidR="00BB77B3">
              <w:rPr>
                <w:noProof/>
                <w:webHidden/>
              </w:rPr>
              <w:instrText xml:space="preserve"> PAGEREF _Toc151035497 \h </w:instrText>
            </w:r>
            <w:r w:rsidR="00BB77B3">
              <w:rPr>
                <w:noProof/>
                <w:webHidden/>
              </w:rPr>
            </w:r>
            <w:r w:rsidR="00BB77B3">
              <w:rPr>
                <w:noProof/>
                <w:webHidden/>
              </w:rPr>
              <w:fldChar w:fldCharType="separate"/>
            </w:r>
            <w:r w:rsidR="00BB77B3">
              <w:rPr>
                <w:noProof/>
                <w:webHidden/>
              </w:rPr>
              <w:t>13</w:t>
            </w:r>
            <w:r w:rsidR="00BB77B3">
              <w:rPr>
                <w:noProof/>
                <w:webHidden/>
              </w:rPr>
              <w:fldChar w:fldCharType="end"/>
            </w:r>
          </w:hyperlink>
        </w:p>
        <w:p w14:paraId="4EA596FE" w14:textId="5DD3CAA9" w:rsidR="00BB77B3" w:rsidRDefault="00D4527D">
          <w:pPr>
            <w:pStyle w:val="TOC1"/>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51035498" w:history="1">
            <w:r w:rsidR="00BB77B3" w:rsidRPr="0090257E">
              <w:rPr>
                <w:rStyle w:val="Hyperlink"/>
                <w:noProof/>
              </w:rPr>
              <w:t>Slide 2: Table of Contents</w:t>
            </w:r>
            <w:r w:rsidR="00BB77B3">
              <w:rPr>
                <w:noProof/>
                <w:webHidden/>
              </w:rPr>
              <w:tab/>
            </w:r>
            <w:r w:rsidR="00BB77B3">
              <w:rPr>
                <w:noProof/>
                <w:webHidden/>
              </w:rPr>
              <w:fldChar w:fldCharType="begin"/>
            </w:r>
            <w:r w:rsidR="00BB77B3">
              <w:rPr>
                <w:noProof/>
                <w:webHidden/>
              </w:rPr>
              <w:instrText xml:space="preserve"> PAGEREF _Toc151035498 \h </w:instrText>
            </w:r>
            <w:r w:rsidR="00BB77B3">
              <w:rPr>
                <w:noProof/>
                <w:webHidden/>
              </w:rPr>
            </w:r>
            <w:r w:rsidR="00BB77B3">
              <w:rPr>
                <w:noProof/>
                <w:webHidden/>
              </w:rPr>
              <w:fldChar w:fldCharType="separate"/>
            </w:r>
            <w:r w:rsidR="00BB77B3">
              <w:rPr>
                <w:noProof/>
                <w:webHidden/>
              </w:rPr>
              <w:t>13</w:t>
            </w:r>
            <w:r w:rsidR="00BB77B3">
              <w:rPr>
                <w:noProof/>
                <w:webHidden/>
              </w:rPr>
              <w:fldChar w:fldCharType="end"/>
            </w:r>
          </w:hyperlink>
        </w:p>
        <w:p w14:paraId="419E791F" w14:textId="5D591CE9" w:rsidR="00BB77B3" w:rsidRDefault="00D4527D">
          <w:pPr>
            <w:pStyle w:val="TOC1"/>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51035499" w:history="1">
            <w:r w:rsidR="00BB77B3" w:rsidRPr="0090257E">
              <w:rPr>
                <w:rStyle w:val="Hyperlink"/>
                <w:noProof/>
              </w:rPr>
              <w:t>Slide 3: Introduction</w:t>
            </w:r>
            <w:r w:rsidR="00BB77B3">
              <w:rPr>
                <w:noProof/>
                <w:webHidden/>
              </w:rPr>
              <w:tab/>
            </w:r>
            <w:r w:rsidR="00BB77B3">
              <w:rPr>
                <w:noProof/>
                <w:webHidden/>
              </w:rPr>
              <w:fldChar w:fldCharType="begin"/>
            </w:r>
            <w:r w:rsidR="00BB77B3">
              <w:rPr>
                <w:noProof/>
                <w:webHidden/>
              </w:rPr>
              <w:instrText xml:space="preserve"> PAGEREF _Toc151035499 \h </w:instrText>
            </w:r>
            <w:r w:rsidR="00BB77B3">
              <w:rPr>
                <w:noProof/>
                <w:webHidden/>
              </w:rPr>
            </w:r>
            <w:r w:rsidR="00BB77B3">
              <w:rPr>
                <w:noProof/>
                <w:webHidden/>
              </w:rPr>
              <w:fldChar w:fldCharType="separate"/>
            </w:r>
            <w:r w:rsidR="00BB77B3">
              <w:rPr>
                <w:noProof/>
                <w:webHidden/>
              </w:rPr>
              <w:t>13</w:t>
            </w:r>
            <w:r w:rsidR="00BB77B3">
              <w:rPr>
                <w:noProof/>
                <w:webHidden/>
              </w:rPr>
              <w:fldChar w:fldCharType="end"/>
            </w:r>
          </w:hyperlink>
        </w:p>
        <w:p w14:paraId="779974D9" w14:textId="463B0ACC" w:rsidR="00BB77B3" w:rsidRDefault="00D4527D">
          <w:pPr>
            <w:pStyle w:val="TOC1"/>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51035500" w:history="1">
            <w:r w:rsidR="00BB77B3" w:rsidRPr="0090257E">
              <w:rPr>
                <w:rStyle w:val="Hyperlink"/>
                <w:noProof/>
              </w:rPr>
              <w:t>Slide 4: Principles of Employee Engagement Model</w:t>
            </w:r>
            <w:r w:rsidR="00BB77B3">
              <w:rPr>
                <w:noProof/>
                <w:webHidden/>
              </w:rPr>
              <w:tab/>
            </w:r>
            <w:r w:rsidR="00BB77B3">
              <w:rPr>
                <w:noProof/>
                <w:webHidden/>
              </w:rPr>
              <w:fldChar w:fldCharType="begin"/>
            </w:r>
            <w:r w:rsidR="00BB77B3">
              <w:rPr>
                <w:noProof/>
                <w:webHidden/>
              </w:rPr>
              <w:instrText xml:space="preserve"> PAGEREF _Toc151035500 \h </w:instrText>
            </w:r>
            <w:r w:rsidR="00BB77B3">
              <w:rPr>
                <w:noProof/>
                <w:webHidden/>
              </w:rPr>
            </w:r>
            <w:r w:rsidR="00BB77B3">
              <w:rPr>
                <w:noProof/>
                <w:webHidden/>
              </w:rPr>
              <w:fldChar w:fldCharType="separate"/>
            </w:r>
            <w:r w:rsidR="00BB77B3">
              <w:rPr>
                <w:noProof/>
                <w:webHidden/>
              </w:rPr>
              <w:t>13</w:t>
            </w:r>
            <w:r w:rsidR="00BB77B3">
              <w:rPr>
                <w:noProof/>
                <w:webHidden/>
              </w:rPr>
              <w:fldChar w:fldCharType="end"/>
            </w:r>
          </w:hyperlink>
        </w:p>
        <w:p w14:paraId="552499D3" w14:textId="70C56D70" w:rsidR="00BB77B3" w:rsidRDefault="00D4527D">
          <w:pPr>
            <w:pStyle w:val="TOC1"/>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51035501" w:history="1">
            <w:r w:rsidR="00BB77B3" w:rsidRPr="0090257E">
              <w:rPr>
                <w:rStyle w:val="Hyperlink"/>
                <w:noProof/>
              </w:rPr>
              <w:t>Slide 5: How it could help to maintain brand standards</w:t>
            </w:r>
            <w:r w:rsidR="00BB77B3">
              <w:rPr>
                <w:noProof/>
                <w:webHidden/>
              </w:rPr>
              <w:tab/>
            </w:r>
            <w:r w:rsidR="00BB77B3">
              <w:rPr>
                <w:noProof/>
                <w:webHidden/>
              </w:rPr>
              <w:fldChar w:fldCharType="begin"/>
            </w:r>
            <w:r w:rsidR="00BB77B3">
              <w:rPr>
                <w:noProof/>
                <w:webHidden/>
              </w:rPr>
              <w:instrText xml:space="preserve"> PAGEREF _Toc151035501 \h </w:instrText>
            </w:r>
            <w:r w:rsidR="00BB77B3">
              <w:rPr>
                <w:noProof/>
                <w:webHidden/>
              </w:rPr>
            </w:r>
            <w:r w:rsidR="00BB77B3">
              <w:rPr>
                <w:noProof/>
                <w:webHidden/>
              </w:rPr>
              <w:fldChar w:fldCharType="separate"/>
            </w:r>
            <w:r w:rsidR="00BB77B3">
              <w:rPr>
                <w:noProof/>
                <w:webHidden/>
              </w:rPr>
              <w:t>14</w:t>
            </w:r>
            <w:r w:rsidR="00BB77B3">
              <w:rPr>
                <w:noProof/>
                <w:webHidden/>
              </w:rPr>
              <w:fldChar w:fldCharType="end"/>
            </w:r>
          </w:hyperlink>
        </w:p>
        <w:p w14:paraId="782E0A31" w14:textId="51CC8C88" w:rsidR="00BB77B3" w:rsidRDefault="00D4527D">
          <w:pPr>
            <w:pStyle w:val="TOC1"/>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51035502" w:history="1">
            <w:r w:rsidR="00BB77B3" w:rsidRPr="0090257E">
              <w:rPr>
                <w:rStyle w:val="Hyperlink"/>
                <w:noProof/>
              </w:rPr>
              <w:t>Slide 6: Contd…</w:t>
            </w:r>
            <w:r w:rsidR="00BB77B3">
              <w:rPr>
                <w:noProof/>
                <w:webHidden/>
              </w:rPr>
              <w:tab/>
            </w:r>
            <w:r w:rsidR="00BB77B3">
              <w:rPr>
                <w:noProof/>
                <w:webHidden/>
              </w:rPr>
              <w:fldChar w:fldCharType="begin"/>
            </w:r>
            <w:r w:rsidR="00BB77B3">
              <w:rPr>
                <w:noProof/>
                <w:webHidden/>
              </w:rPr>
              <w:instrText xml:space="preserve"> PAGEREF _Toc151035502 \h </w:instrText>
            </w:r>
            <w:r w:rsidR="00BB77B3">
              <w:rPr>
                <w:noProof/>
                <w:webHidden/>
              </w:rPr>
            </w:r>
            <w:r w:rsidR="00BB77B3">
              <w:rPr>
                <w:noProof/>
                <w:webHidden/>
              </w:rPr>
              <w:fldChar w:fldCharType="separate"/>
            </w:r>
            <w:r w:rsidR="00BB77B3">
              <w:rPr>
                <w:noProof/>
                <w:webHidden/>
              </w:rPr>
              <w:t>15</w:t>
            </w:r>
            <w:r w:rsidR="00BB77B3">
              <w:rPr>
                <w:noProof/>
                <w:webHidden/>
              </w:rPr>
              <w:fldChar w:fldCharType="end"/>
            </w:r>
          </w:hyperlink>
        </w:p>
        <w:p w14:paraId="1949F223" w14:textId="04707A38" w:rsidR="00BB77B3" w:rsidRDefault="00D4527D">
          <w:pPr>
            <w:pStyle w:val="TOC1"/>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51035503" w:history="1">
            <w:r w:rsidR="00BB77B3" w:rsidRPr="0090257E">
              <w:rPr>
                <w:rStyle w:val="Hyperlink"/>
                <w:noProof/>
              </w:rPr>
              <w:t>Slide 7: Health and safety procedures followed in Hunton Park Hotel, Watford</w:t>
            </w:r>
            <w:r w:rsidR="00BB77B3">
              <w:rPr>
                <w:noProof/>
                <w:webHidden/>
              </w:rPr>
              <w:tab/>
            </w:r>
            <w:r w:rsidR="00BB77B3">
              <w:rPr>
                <w:noProof/>
                <w:webHidden/>
              </w:rPr>
              <w:fldChar w:fldCharType="begin"/>
            </w:r>
            <w:r w:rsidR="00BB77B3">
              <w:rPr>
                <w:noProof/>
                <w:webHidden/>
              </w:rPr>
              <w:instrText xml:space="preserve"> PAGEREF _Toc151035503 \h </w:instrText>
            </w:r>
            <w:r w:rsidR="00BB77B3">
              <w:rPr>
                <w:noProof/>
                <w:webHidden/>
              </w:rPr>
            </w:r>
            <w:r w:rsidR="00BB77B3">
              <w:rPr>
                <w:noProof/>
                <w:webHidden/>
              </w:rPr>
              <w:fldChar w:fldCharType="separate"/>
            </w:r>
            <w:r w:rsidR="00BB77B3">
              <w:rPr>
                <w:noProof/>
                <w:webHidden/>
              </w:rPr>
              <w:t>16</w:t>
            </w:r>
            <w:r w:rsidR="00BB77B3">
              <w:rPr>
                <w:noProof/>
                <w:webHidden/>
              </w:rPr>
              <w:fldChar w:fldCharType="end"/>
            </w:r>
          </w:hyperlink>
        </w:p>
        <w:p w14:paraId="44DAF7C4" w14:textId="678C6116" w:rsidR="00BB77B3" w:rsidRDefault="00D4527D">
          <w:pPr>
            <w:pStyle w:val="TOC1"/>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51035504" w:history="1">
            <w:r w:rsidR="00BB77B3" w:rsidRPr="0090257E">
              <w:rPr>
                <w:rStyle w:val="Hyperlink"/>
                <w:noProof/>
              </w:rPr>
              <w:t>Slide 8: Contd…</w:t>
            </w:r>
            <w:r w:rsidR="00BB77B3">
              <w:rPr>
                <w:noProof/>
                <w:webHidden/>
              </w:rPr>
              <w:tab/>
            </w:r>
            <w:r w:rsidR="00BB77B3">
              <w:rPr>
                <w:noProof/>
                <w:webHidden/>
              </w:rPr>
              <w:fldChar w:fldCharType="begin"/>
            </w:r>
            <w:r w:rsidR="00BB77B3">
              <w:rPr>
                <w:noProof/>
                <w:webHidden/>
              </w:rPr>
              <w:instrText xml:space="preserve"> PAGEREF _Toc151035504 \h </w:instrText>
            </w:r>
            <w:r w:rsidR="00BB77B3">
              <w:rPr>
                <w:noProof/>
                <w:webHidden/>
              </w:rPr>
            </w:r>
            <w:r w:rsidR="00BB77B3">
              <w:rPr>
                <w:noProof/>
                <w:webHidden/>
              </w:rPr>
              <w:fldChar w:fldCharType="separate"/>
            </w:r>
            <w:r w:rsidR="00BB77B3">
              <w:rPr>
                <w:noProof/>
                <w:webHidden/>
              </w:rPr>
              <w:t>17</w:t>
            </w:r>
            <w:r w:rsidR="00BB77B3">
              <w:rPr>
                <w:noProof/>
                <w:webHidden/>
              </w:rPr>
              <w:fldChar w:fldCharType="end"/>
            </w:r>
          </w:hyperlink>
        </w:p>
        <w:p w14:paraId="1F5FE5E2" w14:textId="7E27CFB8" w:rsidR="00BB77B3" w:rsidRDefault="00D4527D">
          <w:pPr>
            <w:pStyle w:val="TOC1"/>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51035505" w:history="1">
            <w:r w:rsidR="00BB77B3" w:rsidRPr="0090257E">
              <w:rPr>
                <w:rStyle w:val="Hyperlink"/>
                <w:noProof/>
              </w:rPr>
              <w:t>Slide 9: Conclusion</w:t>
            </w:r>
            <w:r w:rsidR="00BB77B3">
              <w:rPr>
                <w:noProof/>
                <w:webHidden/>
              </w:rPr>
              <w:tab/>
            </w:r>
            <w:r w:rsidR="00BB77B3">
              <w:rPr>
                <w:noProof/>
                <w:webHidden/>
              </w:rPr>
              <w:fldChar w:fldCharType="begin"/>
            </w:r>
            <w:r w:rsidR="00BB77B3">
              <w:rPr>
                <w:noProof/>
                <w:webHidden/>
              </w:rPr>
              <w:instrText xml:space="preserve"> PAGEREF _Toc151035505 \h </w:instrText>
            </w:r>
            <w:r w:rsidR="00BB77B3">
              <w:rPr>
                <w:noProof/>
                <w:webHidden/>
              </w:rPr>
            </w:r>
            <w:r w:rsidR="00BB77B3">
              <w:rPr>
                <w:noProof/>
                <w:webHidden/>
              </w:rPr>
              <w:fldChar w:fldCharType="separate"/>
            </w:r>
            <w:r w:rsidR="00BB77B3">
              <w:rPr>
                <w:noProof/>
                <w:webHidden/>
              </w:rPr>
              <w:t>17</w:t>
            </w:r>
            <w:r w:rsidR="00BB77B3">
              <w:rPr>
                <w:noProof/>
                <w:webHidden/>
              </w:rPr>
              <w:fldChar w:fldCharType="end"/>
            </w:r>
          </w:hyperlink>
        </w:p>
        <w:p w14:paraId="3D02D41C" w14:textId="0F2775F8" w:rsidR="00BB77B3" w:rsidRDefault="00D4527D">
          <w:pPr>
            <w:pStyle w:val="TOC1"/>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51035506" w:history="1">
            <w:r w:rsidR="00BB77B3" w:rsidRPr="0090257E">
              <w:rPr>
                <w:rStyle w:val="Hyperlink"/>
                <w:noProof/>
              </w:rPr>
              <w:t>Slide 10: References</w:t>
            </w:r>
            <w:r w:rsidR="00BB77B3">
              <w:rPr>
                <w:noProof/>
                <w:webHidden/>
              </w:rPr>
              <w:tab/>
            </w:r>
            <w:r w:rsidR="00BB77B3">
              <w:rPr>
                <w:noProof/>
                <w:webHidden/>
              </w:rPr>
              <w:fldChar w:fldCharType="begin"/>
            </w:r>
            <w:r w:rsidR="00BB77B3">
              <w:rPr>
                <w:noProof/>
                <w:webHidden/>
              </w:rPr>
              <w:instrText xml:space="preserve"> PAGEREF _Toc151035506 \h </w:instrText>
            </w:r>
            <w:r w:rsidR="00BB77B3">
              <w:rPr>
                <w:noProof/>
                <w:webHidden/>
              </w:rPr>
            </w:r>
            <w:r w:rsidR="00BB77B3">
              <w:rPr>
                <w:noProof/>
                <w:webHidden/>
              </w:rPr>
              <w:fldChar w:fldCharType="separate"/>
            </w:r>
            <w:r w:rsidR="00BB77B3">
              <w:rPr>
                <w:noProof/>
                <w:webHidden/>
              </w:rPr>
              <w:t>18</w:t>
            </w:r>
            <w:r w:rsidR="00BB77B3">
              <w:rPr>
                <w:noProof/>
                <w:webHidden/>
              </w:rPr>
              <w:fldChar w:fldCharType="end"/>
            </w:r>
          </w:hyperlink>
        </w:p>
        <w:p w14:paraId="7BBB9222" w14:textId="30901B2D" w:rsidR="003A1430" w:rsidRDefault="003A1430" w:rsidP="003A1430">
          <w:r>
            <w:rPr>
              <w:b/>
              <w:bCs/>
              <w:noProof/>
            </w:rPr>
            <w:fldChar w:fldCharType="end"/>
          </w:r>
        </w:p>
      </w:sdtContent>
    </w:sdt>
    <w:p w14:paraId="715C2A2D" w14:textId="1FD75FB3" w:rsidR="003F4264" w:rsidRDefault="00BD320B" w:rsidP="003A1430">
      <w:r>
        <w:br w:type="page"/>
      </w:r>
    </w:p>
    <w:p w14:paraId="77CAFEC0" w14:textId="77777777" w:rsidR="003F4264" w:rsidRDefault="00BD320B" w:rsidP="003A1430">
      <w:pPr>
        <w:pStyle w:val="Heading1"/>
      </w:pPr>
      <w:bookmarkStart w:id="1" w:name="_qjhlc58sead6" w:colFirst="0" w:colLast="0"/>
      <w:bookmarkStart w:id="2" w:name="_Toc151035485"/>
      <w:bookmarkEnd w:id="1"/>
      <w:r>
        <w:lastRenderedPageBreak/>
        <w:t>Component 1: Student Journal</w:t>
      </w:r>
      <w:bookmarkEnd w:id="2"/>
      <w:r>
        <w:t xml:space="preserve"> </w:t>
      </w:r>
    </w:p>
    <w:p w14:paraId="419BF613" w14:textId="77777777" w:rsidR="003F4264" w:rsidRDefault="00BD320B" w:rsidP="003A1430">
      <w:pPr>
        <w:pStyle w:val="Heading2"/>
        <w:spacing w:before="0" w:after="0"/>
      </w:pPr>
      <w:bookmarkStart w:id="3" w:name="_Toc151035486"/>
      <w:r>
        <w:t>Introduction</w:t>
      </w:r>
      <w:bookmarkEnd w:id="3"/>
    </w:p>
    <w:p w14:paraId="173C0727" w14:textId="77777777" w:rsidR="003F4264" w:rsidRDefault="00BD320B" w:rsidP="003A1430">
      <w:r>
        <w:t>This student journal will identify the skills required in the housekeeping team of Hunton Park Hotel, Watford. Furthermore, the journal will use the reflection model of Gibbs to reflect on its own skills and experience. Additionally, theoretical principles will be identified through industry examples as well. The use of reflection models will help the student to achieve knowledge and reflect on the situation better.</w:t>
      </w:r>
    </w:p>
    <w:p w14:paraId="74EB2B3F" w14:textId="77777777" w:rsidR="003F4264" w:rsidRDefault="00BD320B" w:rsidP="003A1430">
      <w:pPr>
        <w:pStyle w:val="Heading2"/>
        <w:spacing w:before="0" w:after="0"/>
      </w:pPr>
      <w:bookmarkStart w:id="4" w:name="_Toc151035487"/>
      <w:r>
        <w:t>Skills required in hospitality sector</w:t>
      </w:r>
      <w:bookmarkEnd w:id="4"/>
    </w:p>
    <w:p w14:paraId="7CE7060C" w14:textId="385229AD" w:rsidR="003F4264" w:rsidRPr="003A1430" w:rsidRDefault="00BD320B" w:rsidP="003A1430">
      <w:r>
        <w:t xml:space="preserve">Housekeeping team plays a significant role in cleaning and maintaining a hygienic environment in the hotel. The team is required to have a combination of soft and hard skills. The knowledge of cleaning and sanitation techniques is important for the people in the housekeeping team. it will ensure effective and thorough cleaning Hunton Park Hotel, Watford. The skills of laundry including ironing, drying, washing and sorting clothes are essential for housekeeping staff. The basic maintenance excuse like fixing plumbing issues or replacing light bulbs are also required in housekeeping. Furthermore, safety awareness and infection control knowledge are other two hard skills required to work within a housekeeping team. </w:t>
      </w:r>
      <w:r w:rsidR="003A1430">
        <w:t>Additionally, soft</w:t>
      </w:r>
      <w:r>
        <w:t xml:space="preserve"> skills like attention to detail, time management skills, communication skills, problem-solving skills, customer service skills, </w:t>
      </w:r>
      <w:r w:rsidR="003A1430">
        <w:t>teamwork</w:t>
      </w:r>
      <w:r>
        <w:t xml:space="preserve"> skills and physical endurance are important soft skills in a housekeeping staff at Hunton Park Hotel, Watford. All these will help the housekeeping staff to resolve issues and maintain a proper </w:t>
      </w:r>
      <w:r w:rsidRPr="003A1430">
        <w:t xml:space="preserve">work environment. </w:t>
      </w:r>
    </w:p>
    <w:p w14:paraId="45DFE56F" w14:textId="77777777" w:rsidR="003F4264" w:rsidRPr="003A1430" w:rsidRDefault="00BD320B" w:rsidP="003A1430">
      <w:pPr>
        <w:pStyle w:val="Heading2"/>
        <w:spacing w:before="0" w:after="0"/>
      </w:pPr>
      <w:bookmarkStart w:id="5" w:name="_Toc151035488"/>
      <w:r w:rsidRPr="003A1430">
        <w:t>Reflecting on skills, experience and link to theoretical principles</w:t>
      </w:r>
      <w:bookmarkEnd w:id="5"/>
    </w:p>
    <w:p w14:paraId="39719C88" w14:textId="77777777" w:rsidR="003F4264" w:rsidRPr="003A1430" w:rsidRDefault="00BD320B" w:rsidP="003A1430">
      <w:r w:rsidRPr="003A1430">
        <w:t xml:space="preserve">Application of Gibbs’s model of reflection focuses on detailed areas of learning, practising and improving with action plans. According to Ardian </w:t>
      </w:r>
      <w:r w:rsidRPr="003A1430">
        <w:rPr>
          <w:i/>
        </w:rPr>
        <w:t xml:space="preserve">et al. </w:t>
      </w:r>
      <w:r w:rsidRPr="003A1430">
        <w:t xml:space="preserve">(2019), the conclusive objectives of the </w:t>
      </w:r>
      <w:r w:rsidRPr="003A1430">
        <w:lastRenderedPageBreak/>
        <w:t>learning process are further relocated by learning improvements. The following draft will explain the application of essential skills in hospitality management through the reflective model.</w:t>
      </w:r>
    </w:p>
    <w:p w14:paraId="568ED2A4" w14:textId="77777777" w:rsidR="003F4264" w:rsidRPr="003A1430" w:rsidRDefault="00BD320B" w:rsidP="003A1430">
      <w:pPr>
        <w:jc w:val="center"/>
      </w:pPr>
      <w:r w:rsidRPr="003A1430">
        <w:rPr>
          <w:noProof/>
          <w:lang w:val="en-US"/>
        </w:rPr>
        <w:drawing>
          <wp:inline distT="114300" distB="114300" distL="114300" distR="114300" wp14:anchorId="4DD9F81E" wp14:editId="3E1082F2">
            <wp:extent cx="4481513" cy="3784867"/>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481513" cy="3784867"/>
                    </a:xfrm>
                    <a:prstGeom prst="rect">
                      <a:avLst/>
                    </a:prstGeom>
                    <a:ln/>
                  </pic:spPr>
                </pic:pic>
              </a:graphicData>
            </a:graphic>
          </wp:inline>
        </w:drawing>
      </w:r>
    </w:p>
    <w:p w14:paraId="4033B120" w14:textId="77777777" w:rsidR="003F4264" w:rsidRPr="003A1430" w:rsidRDefault="00BD320B" w:rsidP="003A1430">
      <w:pPr>
        <w:jc w:val="center"/>
        <w:rPr>
          <w:b/>
        </w:rPr>
      </w:pPr>
      <w:r w:rsidRPr="003A1430">
        <w:rPr>
          <w:b/>
        </w:rPr>
        <w:t>Figure 1: Gibbs’s Reflective Cycle</w:t>
      </w:r>
    </w:p>
    <w:p w14:paraId="1A1EE069" w14:textId="77777777" w:rsidR="003F4264" w:rsidRPr="003A1430" w:rsidRDefault="00BD320B" w:rsidP="003A1430">
      <w:pPr>
        <w:jc w:val="center"/>
      </w:pPr>
      <w:r w:rsidRPr="003A1430">
        <w:t xml:space="preserve">(Source: Ardian </w:t>
      </w:r>
      <w:r w:rsidRPr="003A1430">
        <w:rPr>
          <w:i/>
        </w:rPr>
        <w:t xml:space="preserve">et al., </w:t>
      </w:r>
      <w:r w:rsidRPr="003A1430">
        <w:t>2019)</w:t>
      </w:r>
    </w:p>
    <w:p w14:paraId="2D93D012" w14:textId="3EA785CD" w:rsidR="003F4264" w:rsidRPr="003A1430" w:rsidRDefault="00BD320B" w:rsidP="003A1430">
      <w:r w:rsidRPr="003A1430">
        <w:rPr>
          <w:b/>
          <w:i/>
        </w:rPr>
        <w:t xml:space="preserve">Description: </w:t>
      </w:r>
      <w:r w:rsidRPr="003A1430">
        <w:t xml:space="preserve">Hunton Park Hotel is one of the most moderately busiest hotels in the Watford area. Working in the hotel has certain aspects of learning opportunities that both </w:t>
      </w:r>
      <w:r w:rsidR="003A1430" w:rsidRPr="003A1430">
        <w:t>embraces</w:t>
      </w:r>
      <w:r w:rsidRPr="003A1430">
        <w:t xml:space="preserve">, enhance and challenge one’s skills. After working in the hotel for more than 1 year, I have noted down some important housekeeping skills to excel in hospitality activities. According to Ardian </w:t>
      </w:r>
      <w:r w:rsidRPr="003A1430">
        <w:rPr>
          <w:i/>
        </w:rPr>
        <w:t xml:space="preserve">et al. </w:t>
      </w:r>
      <w:r w:rsidRPr="003A1430">
        <w:t xml:space="preserve">(2019), cleaning and sanitation are one of the major skills for ensuring the hygiene of the lodging experiences of the guests. Frequent checking of the bathroom, guest rooms, public areas, and back areas is extremely important here. According to Mullins (2007), attention to detail and communication between teams is constantly encouraged in Hunton Park Hotel for active </w:t>
      </w:r>
      <w:r w:rsidRPr="003A1430">
        <w:lastRenderedPageBreak/>
        <w:t xml:space="preserve">participation in collaborative housekeeping. Moreover, dealing with guest demands, complaints or any type of maintenance service is addressed to the accountability of all housekeeping staff to share the accountabilities. </w:t>
      </w:r>
    </w:p>
    <w:p w14:paraId="1AA217A9" w14:textId="77777777" w:rsidR="003F4264" w:rsidRPr="003A1430" w:rsidRDefault="00BD320B" w:rsidP="003A1430">
      <w:r w:rsidRPr="003A1430">
        <w:rPr>
          <w:b/>
          <w:i/>
        </w:rPr>
        <w:t xml:space="preserve">Feelings: </w:t>
      </w:r>
      <w:r w:rsidRPr="003A1430">
        <w:t xml:space="preserve">I have found that the experience of attention to detail in all hospitality activities increased my capability of identifying maintenance needs. I have realised that throughout time, individually, all my peers have increased the housekeeping frequencies. Initially, we were asked to clean the bathroom once every alternative day. However, currently, we clean it twice in 3 days. The teamwork and shared accountabilities have increased my skill of punctual communication. Currently, all of my teammates frequently communicate for the housekeeping needs and assess the location of each peer to assign services. </w:t>
      </w:r>
    </w:p>
    <w:p w14:paraId="57726F0E" w14:textId="77777777" w:rsidR="003F4264" w:rsidRPr="003A1430" w:rsidRDefault="00BD320B" w:rsidP="003A1430">
      <w:r w:rsidRPr="003A1430">
        <w:rPr>
          <w:b/>
          <w:i/>
        </w:rPr>
        <w:t xml:space="preserve">Evaluation: </w:t>
      </w:r>
      <w:r w:rsidRPr="003A1430">
        <w:t xml:space="preserve">According to Mullins (2007), the working culture is extremely well-balanced and inspiring, especially for team work. I have realised that this multitasking ability that I have developed is extremely essential for effective teamwork. In the hospitality sector, sharing accountability increases team performance. According to Mullins (2007), despite high working pressure, the communication and teamwork mentality increased efficiency and reduced individual stress. </w:t>
      </w:r>
    </w:p>
    <w:p w14:paraId="5C1B62EC" w14:textId="77777777" w:rsidR="003F4264" w:rsidRPr="003A1430" w:rsidRDefault="00BD320B" w:rsidP="003A1430">
      <w:r w:rsidRPr="003A1430">
        <w:rPr>
          <w:b/>
          <w:i/>
        </w:rPr>
        <w:t xml:space="preserve">Analysis: </w:t>
      </w:r>
      <w:r w:rsidRPr="003A1430">
        <w:t xml:space="preserve">Based on this experience, it can be stated that hospitality management provides constant opportunities for learning and development. Dealing with guests, booking, and housekeeping service reflux increases team capability and service quality. However, communication cannot cater to increased service quality compared to organisational culture. Therefore, the implication of the theory of reasoned action (TRA) for role, and responsibility distribution is essential. </w:t>
      </w:r>
    </w:p>
    <w:p w14:paraId="21AED4B9" w14:textId="77777777" w:rsidR="003F4264" w:rsidRPr="003A1430" w:rsidRDefault="00BD320B" w:rsidP="003A1430">
      <w:r w:rsidRPr="003A1430">
        <w:rPr>
          <w:b/>
          <w:i/>
        </w:rPr>
        <w:t xml:space="preserve">Conclusion: </w:t>
      </w:r>
      <w:r w:rsidRPr="003A1430">
        <w:t xml:space="preserve">Hunton Park Hotel and its housekeeping department are extremely efficient at guest service. The internal culture allows tasks to combine, collide and intersect for optimum service </w:t>
      </w:r>
      <w:r w:rsidRPr="003A1430">
        <w:lastRenderedPageBreak/>
        <w:t xml:space="preserve">delivery. According to Markkanen </w:t>
      </w:r>
      <w:r w:rsidRPr="003A1430">
        <w:rPr>
          <w:i/>
        </w:rPr>
        <w:t xml:space="preserve">et al. </w:t>
      </w:r>
      <w:r w:rsidRPr="003A1430">
        <w:t xml:space="preserve">(2020), despite some distinctive distribution of roles, and responsibilities, everyone tends to fill the service gap if anyone else is not capable of it. </w:t>
      </w:r>
    </w:p>
    <w:p w14:paraId="4B2380A4" w14:textId="77777777" w:rsidR="003F4264" w:rsidRPr="003A1430" w:rsidRDefault="00BD320B" w:rsidP="003A1430">
      <w:r w:rsidRPr="003A1430">
        <w:rPr>
          <w:b/>
          <w:i/>
        </w:rPr>
        <w:t xml:space="preserve">Action plan: </w:t>
      </w:r>
      <w:r w:rsidRPr="003A1430">
        <w:t xml:space="preserve">I have decided to increase my multitasking ability and communication skills to improve both housekeeping service quality and teamwork. I have decided to immediately communicate with any other peer if asked by a guest and am not able to attend. Moreover, I have decided to increase at least one task every day to increase my time management. </w:t>
      </w:r>
    </w:p>
    <w:p w14:paraId="2C0AFFB4" w14:textId="77777777" w:rsidR="003F4264" w:rsidRPr="003A1430" w:rsidRDefault="00BD320B" w:rsidP="003A1430">
      <w:pPr>
        <w:pStyle w:val="Heading2"/>
        <w:spacing w:before="0" w:after="0"/>
      </w:pPr>
      <w:bookmarkStart w:id="6" w:name="_Toc151035489"/>
      <w:r w:rsidRPr="003A1430">
        <w:t>Conclusion</w:t>
      </w:r>
      <w:bookmarkEnd w:id="6"/>
    </w:p>
    <w:p w14:paraId="3D0053FD" w14:textId="562A2E4D" w:rsidR="003F4264" w:rsidRDefault="00BD320B" w:rsidP="003A1430">
      <w:r>
        <w:t xml:space="preserve">The identification of the skills </w:t>
      </w:r>
      <w:r w:rsidR="003A1430">
        <w:t>is</w:t>
      </w:r>
      <w:r>
        <w:t xml:space="preserve"> important because it could make the housekeeping staff be able to handle an expected situations and make the customers satisfied in Hunton Park Hotel, Watford. The Gibbs’s reflective model has also been used to reflect skills and experience as well. </w:t>
      </w:r>
      <w:r>
        <w:br w:type="page"/>
      </w:r>
    </w:p>
    <w:p w14:paraId="50A2E235" w14:textId="77777777" w:rsidR="003F4264" w:rsidRDefault="00BD320B" w:rsidP="003A1430">
      <w:pPr>
        <w:pStyle w:val="Heading2"/>
        <w:spacing w:before="0" w:after="0"/>
      </w:pPr>
      <w:bookmarkStart w:id="7" w:name="_Toc151035490"/>
      <w:r>
        <w:lastRenderedPageBreak/>
        <w:t>References</w:t>
      </w:r>
      <w:bookmarkEnd w:id="7"/>
    </w:p>
    <w:p w14:paraId="234D67DF" w14:textId="77777777" w:rsidR="00125B1F" w:rsidRDefault="00125B1F" w:rsidP="003A1430">
      <w:r>
        <w:t xml:space="preserve">Ardian, P., </w:t>
      </w:r>
      <w:proofErr w:type="spellStart"/>
      <w:r>
        <w:t>Hariyati</w:t>
      </w:r>
      <w:proofErr w:type="spellEnd"/>
      <w:r>
        <w:t xml:space="preserve">, R.T.S. and </w:t>
      </w:r>
      <w:proofErr w:type="spellStart"/>
      <w:r>
        <w:t>Afifah</w:t>
      </w:r>
      <w:proofErr w:type="spellEnd"/>
      <w:r>
        <w:t xml:space="preserve">, E., (2019). Correlation between implementation case reflection discussion based on the Graham Gibbs Cycle and nurses’ critical thinking skills. </w:t>
      </w:r>
      <w:proofErr w:type="spellStart"/>
      <w:r>
        <w:rPr>
          <w:i/>
        </w:rPr>
        <w:t>Enfermeria</w:t>
      </w:r>
      <w:proofErr w:type="spellEnd"/>
      <w:r>
        <w:rPr>
          <w:i/>
        </w:rPr>
        <w:t xml:space="preserve"> </w:t>
      </w:r>
      <w:proofErr w:type="spellStart"/>
      <w:r>
        <w:rPr>
          <w:i/>
        </w:rPr>
        <w:t>Clinica</w:t>
      </w:r>
      <w:proofErr w:type="spellEnd"/>
      <w:r>
        <w:t xml:space="preserve">, </w:t>
      </w:r>
      <w:r>
        <w:rPr>
          <w:i/>
        </w:rPr>
        <w:t>29</w:t>
      </w:r>
      <w:r>
        <w:t>, pp.588-593.</w:t>
      </w:r>
    </w:p>
    <w:p w14:paraId="6B969D57" w14:textId="77777777" w:rsidR="00125B1F" w:rsidRDefault="00125B1F" w:rsidP="00125B1F">
      <w:pPr>
        <w:pStyle w:val="NormalWeb"/>
        <w:spacing w:before="0" w:beforeAutospacing="0" w:after="0" w:afterAutospacing="0" w:line="480" w:lineRule="auto"/>
        <w:jc w:val="both"/>
      </w:pPr>
      <w:r>
        <w:rPr>
          <w:color w:val="000000"/>
        </w:rPr>
        <w:t xml:space="preserve">Bridger, E., (2018). </w:t>
      </w:r>
      <w:r>
        <w:rPr>
          <w:i/>
          <w:iCs/>
          <w:color w:val="000000"/>
        </w:rPr>
        <w:t>Employee engagement: a practical introduction.</w:t>
      </w:r>
      <w:r>
        <w:rPr>
          <w:color w:val="000000"/>
        </w:rPr>
        <w:t xml:space="preserve"> 2nd ed. HR Fundamentals. London: CIPD and Kogan Page.</w:t>
      </w:r>
    </w:p>
    <w:p w14:paraId="0C1F0FD0" w14:textId="77777777" w:rsidR="00125B1F" w:rsidRDefault="00125B1F" w:rsidP="00125B1F">
      <w:pPr>
        <w:pStyle w:val="NormalWeb"/>
        <w:spacing w:before="0" w:beforeAutospacing="0" w:after="0" w:afterAutospacing="0" w:line="480" w:lineRule="auto"/>
        <w:jc w:val="both"/>
      </w:pPr>
      <w:r>
        <w:rPr>
          <w:color w:val="000000"/>
        </w:rPr>
        <w:t xml:space="preserve">Cottrell, S., (2019). </w:t>
      </w:r>
      <w:r>
        <w:rPr>
          <w:i/>
          <w:iCs/>
          <w:color w:val="000000"/>
        </w:rPr>
        <w:t>The Study Skills Handbook.</w:t>
      </w:r>
      <w:r>
        <w:rPr>
          <w:color w:val="000000"/>
        </w:rPr>
        <w:t xml:space="preserve"> 5th ed. London: Red Globe Press.</w:t>
      </w:r>
    </w:p>
    <w:p w14:paraId="1EAE661F" w14:textId="77777777" w:rsidR="00125B1F" w:rsidRDefault="00125B1F" w:rsidP="00125B1F">
      <w:pPr>
        <w:pStyle w:val="NormalWeb"/>
        <w:spacing w:before="0" w:beforeAutospacing="0" w:after="0" w:afterAutospacing="0" w:line="480" w:lineRule="auto"/>
        <w:jc w:val="both"/>
      </w:pPr>
      <w:r>
        <w:rPr>
          <w:color w:val="000000"/>
        </w:rPr>
        <w:t xml:space="preserve">Leiter, M. P. and Bakker, A. B., (2010). </w:t>
      </w:r>
      <w:r>
        <w:rPr>
          <w:i/>
          <w:iCs/>
          <w:color w:val="000000"/>
        </w:rPr>
        <w:t xml:space="preserve">Work </w:t>
      </w:r>
      <w:proofErr w:type="gramStart"/>
      <w:r>
        <w:rPr>
          <w:i/>
          <w:iCs/>
          <w:color w:val="000000"/>
        </w:rPr>
        <w:t>Engagement :</w:t>
      </w:r>
      <w:proofErr w:type="gramEnd"/>
      <w:r>
        <w:rPr>
          <w:i/>
          <w:iCs/>
          <w:color w:val="000000"/>
        </w:rPr>
        <w:t xml:space="preserve"> A Handbook of Essential Theory and Research. Hove</w:t>
      </w:r>
      <w:r>
        <w:rPr>
          <w:color w:val="000000"/>
        </w:rPr>
        <w:t xml:space="preserve"> [England]: Psychology Press.</w:t>
      </w:r>
    </w:p>
    <w:p w14:paraId="239078A6" w14:textId="77777777" w:rsidR="00125B1F" w:rsidRDefault="00125B1F" w:rsidP="003A1430">
      <w:r>
        <w:t xml:space="preserve">Markkanen, P., Välimäki, M., Anttila, M. and </w:t>
      </w:r>
      <w:proofErr w:type="spellStart"/>
      <w:r>
        <w:t>Kuuskorpi</w:t>
      </w:r>
      <w:proofErr w:type="spellEnd"/>
      <w:r>
        <w:t xml:space="preserve">, M., (2020). A reflective cycle: Understanding challenging situations in a school setting. </w:t>
      </w:r>
      <w:r>
        <w:rPr>
          <w:i/>
        </w:rPr>
        <w:t>Educational Research</w:t>
      </w:r>
      <w:r>
        <w:t xml:space="preserve">, </w:t>
      </w:r>
      <w:r>
        <w:rPr>
          <w:i/>
        </w:rPr>
        <w:t>62</w:t>
      </w:r>
      <w:r>
        <w:t>(1), pp.46-62.</w:t>
      </w:r>
    </w:p>
    <w:p w14:paraId="7871336C" w14:textId="77777777" w:rsidR="00125B1F" w:rsidRDefault="00125B1F" w:rsidP="003A1430">
      <w:r>
        <w:t xml:space="preserve">Mullins, L.J., (2007). </w:t>
      </w:r>
      <w:r>
        <w:rPr>
          <w:i/>
        </w:rPr>
        <w:t>Management and organisational behaviour</w:t>
      </w:r>
      <w:r>
        <w:t>. Pearson education.</w:t>
      </w:r>
      <w:bookmarkStart w:id="8" w:name="_14wxkul74o72" w:colFirst="0" w:colLast="0"/>
      <w:bookmarkEnd w:id="8"/>
    </w:p>
    <w:p w14:paraId="07DE8DF2" w14:textId="77777777" w:rsidR="00125B1F" w:rsidRDefault="00125B1F" w:rsidP="003A1430"/>
    <w:p w14:paraId="57674043" w14:textId="77777777" w:rsidR="00BB77B3" w:rsidRDefault="00BB77B3">
      <w:r>
        <w:br w:type="page"/>
      </w:r>
    </w:p>
    <w:p w14:paraId="7D8866C4" w14:textId="77777777" w:rsidR="00BB77B3" w:rsidRDefault="00BB77B3" w:rsidP="00BB77B3">
      <w:pPr>
        <w:pStyle w:val="Heading1"/>
      </w:pPr>
      <w:bookmarkStart w:id="9" w:name="_Toc151035491"/>
      <w:r>
        <w:lastRenderedPageBreak/>
        <w:t>Component 2</w:t>
      </w:r>
      <w:bookmarkEnd w:id="9"/>
    </w:p>
    <w:p w14:paraId="74DB7199" w14:textId="77777777" w:rsidR="00BB77B3" w:rsidRDefault="00BB77B3" w:rsidP="00BB77B3">
      <w:pPr>
        <w:pStyle w:val="Heading1"/>
      </w:pPr>
      <w:bookmarkStart w:id="10" w:name="_funikega66xp" w:colFirst="0" w:colLast="0"/>
      <w:bookmarkStart w:id="11" w:name="_Toc151035492"/>
      <w:bookmarkEnd w:id="10"/>
      <w:r>
        <w:t>Introduction</w:t>
      </w:r>
      <w:bookmarkEnd w:id="11"/>
    </w:p>
    <w:p w14:paraId="21A1F94A" w14:textId="77777777" w:rsidR="00BB77B3" w:rsidRDefault="00BB77B3" w:rsidP="00BB77B3">
      <w:r>
        <w:t xml:space="preserve">Proper housekeeping activities make the guest services satisfactory and increase the brand reputation. This essay will present a housekeeping checklist for maintaining guest services at higher quality.  This study will also assess the processes of keeping the rooms clean according to brand standards. It will also set a few measures to keep the performance of the housekeeping team at a higher level. This will discuss the reasons for considering checklists to be most effective in detail. </w:t>
      </w:r>
    </w:p>
    <w:p w14:paraId="5DE5455A" w14:textId="77777777" w:rsidR="00BB77B3" w:rsidRDefault="00BB77B3" w:rsidP="00BB77B3">
      <w:pPr>
        <w:pStyle w:val="Heading1"/>
      </w:pPr>
      <w:bookmarkStart w:id="12" w:name="_2jumvbddwzfr" w:colFirst="0" w:colLast="0"/>
      <w:bookmarkStart w:id="13" w:name="_Toc151035493"/>
      <w:bookmarkEnd w:id="12"/>
      <w:r>
        <w:t>Description</w:t>
      </w:r>
      <w:bookmarkEnd w:id="13"/>
    </w:p>
    <w:tbl>
      <w:tblPr>
        <w:tblW w:w="9990" w:type="dxa"/>
        <w:tblInd w:w="-6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705"/>
        <w:gridCol w:w="1257"/>
        <w:gridCol w:w="1257"/>
        <w:gridCol w:w="1257"/>
        <w:gridCol w:w="1257"/>
        <w:gridCol w:w="1257"/>
      </w:tblGrid>
      <w:tr w:rsidR="00BB77B3" w14:paraId="55D4689E" w14:textId="77777777" w:rsidTr="00862F59">
        <w:trPr>
          <w:trHeight w:val="440"/>
        </w:trPr>
        <w:tc>
          <w:tcPr>
            <w:tcW w:w="3705" w:type="dxa"/>
            <w:vMerge w:val="restart"/>
            <w:shd w:val="clear" w:color="auto" w:fill="D9D2E9"/>
            <w:tcMar>
              <w:top w:w="100" w:type="dxa"/>
              <w:left w:w="100" w:type="dxa"/>
              <w:bottom w:w="100" w:type="dxa"/>
              <w:right w:w="100" w:type="dxa"/>
            </w:tcMar>
          </w:tcPr>
          <w:p w14:paraId="3FA273BF" w14:textId="77777777" w:rsidR="00BB77B3" w:rsidRDefault="00BB77B3" w:rsidP="00862F59">
            <w:pPr>
              <w:widowControl w:val="0"/>
              <w:pBdr>
                <w:top w:val="nil"/>
                <w:left w:val="nil"/>
                <w:bottom w:val="nil"/>
                <w:right w:val="nil"/>
                <w:between w:val="nil"/>
              </w:pBdr>
              <w:jc w:val="center"/>
              <w:rPr>
                <w:b/>
              </w:rPr>
            </w:pPr>
            <w:r>
              <w:rPr>
                <w:b/>
              </w:rPr>
              <w:t>Activities</w:t>
            </w:r>
          </w:p>
        </w:tc>
        <w:tc>
          <w:tcPr>
            <w:tcW w:w="6285" w:type="dxa"/>
            <w:gridSpan w:val="5"/>
            <w:shd w:val="clear" w:color="auto" w:fill="EFEFEF"/>
            <w:tcMar>
              <w:top w:w="100" w:type="dxa"/>
              <w:left w:w="100" w:type="dxa"/>
              <w:bottom w:w="100" w:type="dxa"/>
              <w:right w:w="100" w:type="dxa"/>
            </w:tcMar>
          </w:tcPr>
          <w:p w14:paraId="563F4F5C" w14:textId="77777777" w:rsidR="00BB77B3" w:rsidRDefault="00BB77B3" w:rsidP="00862F59">
            <w:pPr>
              <w:widowControl w:val="0"/>
              <w:pBdr>
                <w:top w:val="nil"/>
                <w:left w:val="nil"/>
                <w:bottom w:val="nil"/>
                <w:right w:val="nil"/>
                <w:between w:val="nil"/>
              </w:pBdr>
              <w:rPr>
                <w:b/>
              </w:rPr>
            </w:pPr>
          </w:p>
        </w:tc>
      </w:tr>
      <w:tr w:rsidR="00BB77B3" w14:paraId="1D7A6C11" w14:textId="77777777" w:rsidTr="00862F59">
        <w:trPr>
          <w:trHeight w:val="440"/>
        </w:trPr>
        <w:tc>
          <w:tcPr>
            <w:tcW w:w="3705" w:type="dxa"/>
            <w:vMerge/>
            <w:shd w:val="clear" w:color="auto" w:fill="D9D2E9"/>
            <w:tcMar>
              <w:top w:w="100" w:type="dxa"/>
              <w:left w:w="100" w:type="dxa"/>
              <w:bottom w:w="100" w:type="dxa"/>
              <w:right w:w="100" w:type="dxa"/>
            </w:tcMar>
          </w:tcPr>
          <w:p w14:paraId="50BE5A53" w14:textId="77777777" w:rsidR="00BB77B3" w:rsidRDefault="00BB77B3" w:rsidP="00862F59">
            <w:pPr>
              <w:widowControl w:val="0"/>
              <w:pBdr>
                <w:top w:val="nil"/>
                <w:left w:val="nil"/>
                <w:bottom w:val="nil"/>
                <w:right w:val="nil"/>
                <w:between w:val="nil"/>
              </w:pBdr>
              <w:spacing w:line="240" w:lineRule="auto"/>
            </w:pPr>
          </w:p>
        </w:tc>
        <w:tc>
          <w:tcPr>
            <w:tcW w:w="1257" w:type="dxa"/>
            <w:shd w:val="clear" w:color="auto" w:fill="FFF2CC"/>
            <w:tcMar>
              <w:top w:w="100" w:type="dxa"/>
              <w:left w:w="100" w:type="dxa"/>
              <w:bottom w:w="100" w:type="dxa"/>
              <w:right w:w="100" w:type="dxa"/>
            </w:tcMar>
          </w:tcPr>
          <w:p w14:paraId="319C15B1" w14:textId="77777777" w:rsidR="00BB77B3" w:rsidRDefault="00BB77B3" w:rsidP="00862F59">
            <w:pPr>
              <w:widowControl w:val="0"/>
              <w:pBdr>
                <w:top w:val="nil"/>
                <w:left w:val="nil"/>
                <w:bottom w:val="nil"/>
                <w:right w:val="nil"/>
                <w:between w:val="nil"/>
              </w:pBdr>
              <w:jc w:val="center"/>
              <w:rPr>
                <w:b/>
              </w:rPr>
            </w:pPr>
            <w:r>
              <w:rPr>
                <w:b/>
              </w:rPr>
              <w:t>Once a day</w:t>
            </w:r>
          </w:p>
        </w:tc>
        <w:tc>
          <w:tcPr>
            <w:tcW w:w="1257" w:type="dxa"/>
            <w:shd w:val="clear" w:color="auto" w:fill="FCE5CD"/>
            <w:tcMar>
              <w:top w:w="100" w:type="dxa"/>
              <w:left w:w="100" w:type="dxa"/>
              <w:bottom w:w="100" w:type="dxa"/>
              <w:right w:w="100" w:type="dxa"/>
            </w:tcMar>
          </w:tcPr>
          <w:p w14:paraId="4BF90496" w14:textId="77777777" w:rsidR="00BB77B3" w:rsidRDefault="00BB77B3" w:rsidP="00862F59">
            <w:pPr>
              <w:widowControl w:val="0"/>
              <w:pBdr>
                <w:top w:val="nil"/>
                <w:left w:val="nil"/>
                <w:bottom w:val="nil"/>
                <w:right w:val="nil"/>
                <w:between w:val="nil"/>
              </w:pBdr>
              <w:jc w:val="center"/>
              <w:rPr>
                <w:b/>
              </w:rPr>
            </w:pPr>
            <w:r>
              <w:rPr>
                <w:b/>
              </w:rPr>
              <w:t>Twice a day</w:t>
            </w:r>
          </w:p>
        </w:tc>
        <w:tc>
          <w:tcPr>
            <w:tcW w:w="1257" w:type="dxa"/>
            <w:shd w:val="clear" w:color="auto" w:fill="D9EAD3"/>
            <w:tcMar>
              <w:top w:w="100" w:type="dxa"/>
              <w:left w:w="100" w:type="dxa"/>
              <w:bottom w:w="100" w:type="dxa"/>
              <w:right w:w="100" w:type="dxa"/>
            </w:tcMar>
          </w:tcPr>
          <w:p w14:paraId="2B31CDCD" w14:textId="77777777" w:rsidR="00BB77B3" w:rsidRDefault="00BB77B3" w:rsidP="00862F59">
            <w:pPr>
              <w:widowControl w:val="0"/>
              <w:pBdr>
                <w:top w:val="nil"/>
                <w:left w:val="nil"/>
                <w:bottom w:val="nil"/>
                <w:right w:val="nil"/>
                <w:between w:val="nil"/>
              </w:pBdr>
              <w:jc w:val="center"/>
              <w:rPr>
                <w:b/>
              </w:rPr>
            </w:pPr>
            <w:r>
              <w:rPr>
                <w:b/>
              </w:rPr>
              <w:t>Once in two days</w:t>
            </w:r>
          </w:p>
        </w:tc>
        <w:tc>
          <w:tcPr>
            <w:tcW w:w="1257" w:type="dxa"/>
            <w:shd w:val="clear" w:color="auto" w:fill="EAD1DC"/>
            <w:tcMar>
              <w:top w:w="100" w:type="dxa"/>
              <w:left w:w="100" w:type="dxa"/>
              <w:bottom w:w="100" w:type="dxa"/>
              <w:right w:w="100" w:type="dxa"/>
            </w:tcMar>
          </w:tcPr>
          <w:p w14:paraId="30B10D1C" w14:textId="77777777" w:rsidR="00BB77B3" w:rsidRDefault="00BB77B3" w:rsidP="00862F59">
            <w:pPr>
              <w:widowControl w:val="0"/>
              <w:pBdr>
                <w:top w:val="nil"/>
                <w:left w:val="nil"/>
                <w:bottom w:val="nil"/>
                <w:right w:val="nil"/>
                <w:between w:val="nil"/>
              </w:pBdr>
              <w:jc w:val="center"/>
              <w:rPr>
                <w:b/>
              </w:rPr>
            </w:pPr>
            <w:r>
              <w:rPr>
                <w:b/>
              </w:rPr>
              <w:t>Once a week</w:t>
            </w:r>
          </w:p>
        </w:tc>
        <w:tc>
          <w:tcPr>
            <w:tcW w:w="1257" w:type="dxa"/>
            <w:shd w:val="clear" w:color="auto" w:fill="D9D2E9"/>
            <w:tcMar>
              <w:top w:w="100" w:type="dxa"/>
              <w:left w:w="100" w:type="dxa"/>
              <w:bottom w:w="100" w:type="dxa"/>
              <w:right w:w="100" w:type="dxa"/>
            </w:tcMar>
          </w:tcPr>
          <w:p w14:paraId="1350CAA2" w14:textId="77777777" w:rsidR="00BB77B3" w:rsidRDefault="00BB77B3" w:rsidP="00862F59">
            <w:pPr>
              <w:widowControl w:val="0"/>
              <w:pBdr>
                <w:top w:val="nil"/>
                <w:left w:val="nil"/>
                <w:bottom w:val="nil"/>
                <w:right w:val="nil"/>
                <w:between w:val="nil"/>
              </w:pBdr>
              <w:jc w:val="center"/>
              <w:rPr>
                <w:b/>
              </w:rPr>
            </w:pPr>
            <w:r>
              <w:rPr>
                <w:b/>
              </w:rPr>
              <w:t>Once a month</w:t>
            </w:r>
          </w:p>
        </w:tc>
      </w:tr>
      <w:tr w:rsidR="00BB77B3" w14:paraId="3EF73D63" w14:textId="77777777" w:rsidTr="00862F59">
        <w:tc>
          <w:tcPr>
            <w:tcW w:w="3705" w:type="dxa"/>
            <w:shd w:val="clear" w:color="auto" w:fill="FFF1F1"/>
            <w:tcMar>
              <w:top w:w="100" w:type="dxa"/>
              <w:left w:w="100" w:type="dxa"/>
              <w:bottom w:w="100" w:type="dxa"/>
              <w:right w:w="100" w:type="dxa"/>
            </w:tcMar>
          </w:tcPr>
          <w:p w14:paraId="7C907907" w14:textId="77777777" w:rsidR="00BB77B3" w:rsidRDefault="00BB77B3" w:rsidP="00862F59">
            <w:pPr>
              <w:widowControl w:val="0"/>
              <w:pBdr>
                <w:top w:val="nil"/>
                <w:left w:val="nil"/>
                <w:bottom w:val="nil"/>
                <w:right w:val="nil"/>
                <w:between w:val="nil"/>
              </w:pBdr>
              <w:jc w:val="center"/>
              <w:rPr>
                <w:b/>
                <w:i/>
              </w:rPr>
            </w:pPr>
            <w:r>
              <w:rPr>
                <w:b/>
                <w:i/>
              </w:rPr>
              <w:t>Clean and disinfect bathrooms</w:t>
            </w:r>
          </w:p>
        </w:tc>
        <w:tc>
          <w:tcPr>
            <w:tcW w:w="1257" w:type="dxa"/>
            <w:shd w:val="clear" w:color="auto" w:fill="ECFFD7"/>
            <w:tcMar>
              <w:top w:w="100" w:type="dxa"/>
              <w:left w:w="100" w:type="dxa"/>
              <w:bottom w:w="100" w:type="dxa"/>
              <w:right w:w="100" w:type="dxa"/>
            </w:tcMar>
          </w:tcPr>
          <w:p w14:paraId="4D7FEBDE" w14:textId="77777777" w:rsidR="00BB77B3" w:rsidRDefault="00BB77B3" w:rsidP="00862F59">
            <w:pPr>
              <w:widowControl w:val="0"/>
              <w:pBdr>
                <w:top w:val="nil"/>
                <w:left w:val="nil"/>
                <w:bottom w:val="nil"/>
                <w:right w:val="nil"/>
                <w:between w:val="nil"/>
              </w:pBdr>
              <w:jc w:val="center"/>
              <w:rPr>
                <w:b/>
              </w:rPr>
            </w:pPr>
          </w:p>
        </w:tc>
        <w:tc>
          <w:tcPr>
            <w:tcW w:w="1257" w:type="dxa"/>
            <w:shd w:val="clear" w:color="auto" w:fill="ECFFD7"/>
            <w:tcMar>
              <w:top w:w="100" w:type="dxa"/>
              <w:left w:w="100" w:type="dxa"/>
              <w:bottom w:w="100" w:type="dxa"/>
              <w:right w:w="100" w:type="dxa"/>
            </w:tcMar>
          </w:tcPr>
          <w:p w14:paraId="3F8873E6" w14:textId="77777777" w:rsidR="00BB77B3" w:rsidRDefault="00BB77B3" w:rsidP="00862F59">
            <w:pPr>
              <w:widowControl w:val="0"/>
              <w:pBdr>
                <w:top w:val="nil"/>
                <w:left w:val="nil"/>
                <w:bottom w:val="nil"/>
                <w:right w:val="nil"/>
                <w:between w:val="nil"/>
              </w:pBdr>
              <w:jc w:val="center"/>
              <w:rPr>
                <w:b/>
              </w:rPr>
            </w:pPr>
          </w:p>
        </w:tc>
        <w:tc>
          <w:tcPr>
            <w:tcW w:w="1257" w:type="dxa"/>
            <w:shd w:val="clear" w:color="auto" w:fill="ECFFD7"/>
            <w:tcMar>
              <w:top w:w="100" w:type="dxa"/>
              <w:left w:w="100" w:type="dxa"/>
              <w:bottom w:w="100" w:type="dxa"/>
              <w:right w:w="100" w:type="dxa"/>
            </w:tcMar>
          </w:tcPr>
          <w:p w14:paraId="70D306A2" w14:textId="77777777" w:rsidR="00BB77B3" w:rsidRDefault="00BB77B3" w:rsidP="00862F59">
            <w:pPr>
              <w:widowControl w:val="0"/>
              <w:jc w:val="center"/>
              <w:rPr>
                <w:b/>
              </w:rPr>
            </w:pPr>
            <w:r>
              <w:rPr>
                <w:rFonts w:ascii="Segoe UI Symbol" w:eastAsia="Arial Unicode MS" w:hAnsi="Segoe UI Symbol" w:cs="Segoe UI Symbol"/>
                <w:b/>
              </w:rPr>
              <w:t>✓</w:t>
            </w:r>
          </w:p>
        </w:tc>
        <w:tc>
          <w:tcPr>
            <w:tcW w:w="1257" w:type="dxa"/>
            <w:shd w:val="clear" w:color="auto" w:fill="ECFFD7"/>
            <w:tcMar>
              <w:top w:w="100" w:type="dxa"/>
              <w:left w:w="100" w:type="dxa"/>
              <w:bottom w:w="100" w:type="dxa"/>
              <w:right w:w="100" w:type="dxa"/>
            </w:tcMar>
          </w:tcPr>
          <w:p w14:paraId="6AB26B03" w14:textId="77777777" w:rsidR="00BB77B3" w:rsidRDefault="00BB77B3" w:rsidP="00862F59">
            <w:pPr>
              <w:widowControl w:val="0"/>
              <w:pBdr>
                <w:top w:val="nil"/>
                <w:left w:val="nil"/>
                <w:bottom w:val="nil"/>
                <w:right w:val="nil"/>
                <w:between w:val="nil"/>
              </w:pBdr>
              <w:jc w:val="center"/>
              <w:rPr>
                <w:b/>
              </w:rPr>
            </w:pPr>
          </w:p>
        </w:tc>
        <w:tc>
          <w:tcPr>
            <w:tcW w:w="1257" w:type="dxa"/>
            <w:shd w:val="clear" w:color="auto" w:fill="ECFFD7"/>
            <w:tcMar>
              <w:top w:w="100" w:type="dxa"/>
              <w:left w:w="100" w:type="dxa"/>
              <w:bottom w:w="100" w:type="dxa"/>
              <w:right w:w="100" w:type="dxa"/>
            </w:tcMar>
          </w:tcPr>
          <w:p w14:paraId="59C03D29" w14:textId="77777777" w:rsidR="00BB77B3" w:rsidRDefault="00BB77B3" w:rsidP="00862F59">
            <w:pPr>
              <w:widowControl w:val="0"/>
              <w:pBdr>
                <w:top w:val="nil"/>
                <w:left w:val="nil"/>
                <w:bottom w:val="nil"/>
                <w:right w:val="nil"/>
                <w:between w:val="nil"/>
              </w:pBdr>
              <w:jc w:val="center"/>
              <w:rPr>
                <w:b/>
              </w:rPr>
            </w:pPr>
          </w:p>
        </w:tc>
      </w:tr>
      <w:tr w:rsidR="00BB77B3" w14:paraId="002BAA9C" w14:textId="77777777" w:rsidTr="00862F59">
        <w:tc>
          <w:tcPr>
            <w:tcW w:w="3705" w:type="dxa"/>
            <w:shd w:val="clear" w:color="auto" w:fill="FFF1F1"/>
            <w:tcMar>
              <w:top w:w="100" w:type="dxa"/>
              <w:left w:w="100" w:type="dxa"/>
              <w:bottom w:w="100" w:type="dxa"/>
              <w:right w:w="100" w:type="dxa"/>
            </w:tcMar>
          </w:tcPr>
          <w:p w14:paraId="2DFAE398" w14:textId="77777777" w:rsidR="00BB77B3" w:rsidRDefault="00BB77B3" w:rsidP="00862F59">
            <w:pPr>
              <w:widowControl w:val="0"/>
              <w:pBdr>
                <w:top w:val="nil"/>
                <w:left w:val="nil"/>
                <w:bottom w:val="nil"/>
                <w:right w:val="nil"/>
                <w:between w:val="nil"/>
              </w:pBdr>
              <w:jc w:val="center"/>
              <w:rPr>
                <w:b/>
                <w:i/>
              </w:rPr>
            </w:pPr>
            <w:r>
              <w:rPr>
                <w:b/>
                <w:i/>
              </w:rPr>
              <w:t>Clean mirrors</w:t>
            </w:r>
          </w:p>
        </w:tc>
        <w:tc>
          <w:tcPr>
            <w:tcW w:w="1257" w:type="dxa"/>
            <w:shd w:val="clear" w:color="auto" w:fill="ECFFD7"/>
            <w:tcMar>
              <w:top w:w="100" w:type="dxa"/>
              <w:left w:w="100" w:type="dxa"/>
              <w:bottom w:w="100" w:type="dxa"/>
              <w:right w:w="100" w:type="dxa"/>
            </w:tcMar>
          </w:tcPr>
          <w:p w14:paraId="0CFA15E3" w14:textId="77777777" w:rsidR="00BB77B3" w:rsidRDefault="00BB77B3" w:rsidP="00862F59">
            <w:pPr>
              <w:widowControl w:val="0"/>
              <w:pBdr>
                <w:top w:val="nil"/>
                <w:left w:val="nil"/>
                <w:bottom w:val="nil"/>
                <w:right w:val="nil"/>
                <w:between w:val="nil"/>
              </w:pBdr>
              <w:jc w:val="center"/>
              <w:rPr>
                <w:b/>
              </w:rPr>
            </w:pPr>
          </w:p>
        </w:tc>
        <w:tc>
          <w:tcPr>
            <w:tcW w:w="1257" w:type="dxa"/>
            <w:shd w:val="clear" w:color="auto" w:fill="ECFFD7"/>
            <w:tcMar>
              <w:top w:w="100" w:type="dxa"/>
              <w:left w:w="100" w:type="dxa"/>
              <w:bottom w:w="100" w:type="dxa"/>
              <w:right w:w="100" w:type="dxa"/>
            </w:tcMar>
          </w:tcPr>
          <w:p w14:paraId="71266CDE" w14:textId="77777777" w:rsidR="00BB77B3" w:rsidRDefault="00BB77B3" w:rsidP="00862F59">
            <w:pPr>
              <w:widowControl w:val="0"/>
              <w:pBdr>
                <w:top w:val="nil"/>
                <w:left w:val="nil"/>
                <w:bottom w:val="nil"/>
                <w:right w:val="nil"/>
                <w:between w:val="nil"/>
              </w:pBdr>
              <w:jc w:val="center"/>
              <w:rPr>
                <w:b/>
              </w:rPr>
            </w:pPr>
          </w:p>
        </w:tc>
        <w:tc>
          <w:tcPr>
            <w:tcW w:w="1257" w:type="dxa"/>
            <w:shd w:val="clear" w:color="auto" w:fill="ECFFD7"/>
            <w:tcMar>
              <w:top w:w="100" w:type="dxa"/>
              <w:left w:w="100" w:type="dxa"/>
              <w:bottom w:w="100" w:type="dxa"/>
              <w:right w:w="100" w:type="dxa"/>
            </w:tcMar>
          </w:tcPr>
          <w:p w14:paraId="6A2B84D2" w14:textId="77777777" w:rsidR="00BB77B3" w:rsidRDefault="00BB77B3" w:rsidP="00862F59">
            <w:pPr>
              <w:widowControl w:val="0"/>
              <w:jc w:val="center"/>
              <w:rPr>
                <w:b/>
              </w:rPr>
            </w:pPr>
            <w:r>
              <w:rPr>
                <w:rFonts w:ascii="Segoe UI Symbol" w:eastAsia="Arial Unicode MS" w:hAnsi="Segoe UI Symbol" w:cs="Segoe UI Symbol"/>
                <w:b/>
              </w:rPr>
              <w:t>✓</w:t>
            </w:r>
          </w:p>
        </w:tc>
        <w:tc>
          <w:tcPr>
            <w:tcW w:w="1257" w:type="dxa"/>
            <w:shd w:val="clear" w:color="auto" w:fill="ECFFD7"/>
            <w:tcMar>
              <w:top w:w="100" w:type="dxa"/>
              <w:left w:w="100" w:type="dxa"/>
              <w:bottom w:w="100" w:type="dxa"/>
              <w:right w:w="100" w:type="dxa"/>
            </w:tcMar>
          </w:tcPr>
          <w:p w14:paraId="22935604" w14:textId="77777777" w:rsidR="00BB77B3" w:rsidRDefault="00BB77B3" w:rsidP="00862F59">
            <w:pPr>
              <w:widowControl w:val="0"/>
              <w:pBdr>
                <w:top w:val="nil"/>
                <w:left w:val="nil"/>
                <w:bottom w:val="nil"/>
                <w:right w:val="nil"/>
                <w:between w:val="nil"/>
              </w:pBdr>
              <w:jc w:val="center"/>
              <w:rPr>
                <w:b/>
              </w:rPr>
            </w:pPr>
          </w:p>
        </w:tc>
        <w:tc>
          <w:tcPr>
            <w:tcW w:w="1257" w:type="dxa"/>
            <w:shd w:val="clear" w:color="auto" w:fill="ECFFD7"/>
            <w:tcMar>
              <w:top w:w="100" w:type="dxa"/>
              <w:left w:w="100" w:type="dxa"/>
              <w:bottom w:w="100" w:type="dxa"/>
              <w:right w:w="100" w:type="dxa"/>
            </w:tcMar>
          </w:tcPr>
          <w:p w14:paraId="0957963F" w14:textId="77777777" w:rsidR="00BB77B3" w:rsidRDefault="00BB77B3" w:rsidP="00862F59">
            <w:pPr>
              <w:widowControl w:val="0"/>
              <w:pBdr>
                <w:top w:val="nil"/>
                <w:left w:val="nil"/>
                <w:bottom w:val="nil"/>
                <w:right w:val="nil"/>
                <w:between w:val="nil"/>
              </w:pBdr>
              <w:jc w:val="center"/>
              <w:rPr>
                <w:b/>
              </w:rPr>
            </w:pPr>
          </w:p>
        </w:tc>
      </w:tr>
      <w:tr w:rsidR="00BB77B3" w14:paraId="217D066D" w14:textId="77777777" w:rsidTr="00862F59">
        <w:tc>
          <w:tcPr>
            <w:tcW w:w="3705" w:type="dxa"/>
            <w:shd w:val="clear" w:color="auto" w:fill="FFF1F1"/>
            <w:tcMar>
              <w:top w:w="100" w:type="dxa"/>
              <w:left w:w="100" w:type="dxa"/>
              <w:bottom w:w="100" w:type="dxa"/>
              <w:right w:w="100" w:type="dxa"/>
            </w:tcMar>
          </w:tcPr>
          <w:p w14:paraId="263CCD3C" w14:textId="77777777" w:rsidR="00BB77B3" w:rsidRDefault="00BB77B3" w:rsidP="00862F59">
            <w:pPr>
              <w:widowControl w:val="0"/>
              <w:pBdr>
                <w:top w:val="nil"/>
                <w:left w:val="nil"/>
                <w:bottom w:val="nil"/>
                <w:right w:val="nil"/>
                <w:between w:val="nil"/>
              </w:pBdr>
              <w:jc w:val="center"/>
              <w:rPr>
                <w:b/>
                <w:i/>
              </w:rPr>
            </w:pPr>
            <w:r>
              <w:rPr>
                <w:b/>
                <w:i/>
              </w:rPr>
              <w:t>Reliable trash can</w:t>
            </w:r>
          </w:p>
        </w:tc>
        <w:tc>
          <w:tcPr>
            <w:tcW w:w="1257" w:type="dxa"/>
            <w:shd w:val="clear" w:color="auto" w:fill="ECFFD7"/>
            <w:tcMar>
              <w:top w:w="100" w:type="dxa"/>
              <w:left w:w="100" w:type="dxa"/>
              <w:bottom w:w="100" w:type="dxa"/>
              <w:right w:w="100" w:type="dxa"/>
            </w:tcMar>
          </w:tcPr>
          <w:p w14:paraId="059A30DF" w14:textId="77777777" w:rsidR="00BB77B3" w:rsidRDefault="00BB77B3" w:rsidP="00862F59">
            <w:pPr>
              <w:widowControl w:val="0"/>
              <w:jc w:val="center"/>
              <w:rPr>
                <w:b/>
              </w:rPr>
            </w:pPr>
            <w:r>
              <w:rPr>
                <w:rFonts w:ascii="Segoe UI Symbol" w:eastAsia="Arial Unicode MS" w:hAnsi="Segoe UI Symbol" w:cs="Segoe UI Symbol"/>
                <w:b/>
              </w:rPr>
              <w:t>✓</w:t>
            </w:r>
          </w:p>
        </w:tc>
        <w:tc>
          <w:tcPr>
            <w:tcW w:w="1257" w:type="dxa"/>
            <w:shd w:val="clear" w:color="auto" w:fill="ECFFD7"/>
            <w:tcMar>
              <w:top w:w="100" w:type="dxa"/>
              <w:left w:w="100" w:type="dxa"/>
              <w:bottom w:w="100" w:type="dxa"/>
              <w:right w:w="100" w:type="dxa"/>
            </w:tcMar>
          </w:tcPr>
          <w:p w14:paraId="0751941C" w14:textId="77777777" w:rsidR="00BB77B3" w:rsidRDefault="00BB77B3" w:rsidP="00862F59">
            <w:pPr>
              <w:widowControl w:val="0"/>
              <w:pBdr>
                <w:top w:val="nil"/>
                <w:left w:val="nil"/>
                <w:bottom w:val="nil"/>
                <w:right w:val="nil"/>
                <w:between w:val="nil"/>
              </w:pBdr>
              <w:jc w:val="center"/>
              <w:rPr>
                <w:b/>
              </w:rPr>
            </w:pPr>
          </w:p>
        </w:tc>
        <w:tc>
          <w:tcPr>
            <w:tcW w:w="1257" w:type="dxa"/>
            <w:shd w:val="clear" w:color="auto" w:fill="ECFFD7"/>
            <w:tcMar>
              <w:top w:w="100" w:type="dxa"/>
              <w:left w:w="100" w:type="dxa"/>
              <w:bottom w:w="100" w:type="dxa"/>
              <w:right w:w="100" w:type="dxa"/>
            </w:tcMar>
          </w:tcPr>
          <w:p w14:paraId="5FABB962" w14:textId="77777777" w:rsidR="00BB77B3" w:rsidRDefault="00BB77B3" w:rsidP="00862F59">
            <w:pPr>
              <w:widowControl w:val="0"/>
              <w:pBdr>
                <w:top w:val="nil"/>
                <w:left w:val="nil"/>
                <w:bottom w:val="nil"/>
                <w:right w:val="nil"/>
                <w:between w:val="nil"/>
              </w:pBdr>
              <w:jc w:val="center"/>
              <w:rPr>
                <w:b/>
              </w:rPr>
            </w:pPr>
          </w:p>
        </w:tc>
        <w:tc>
          <w:tcPr>
            <w:tcW w:w="1257" w:type="dxa"/>
            <w:shd w:val="clear" w:color="auto" w:fill="ECFFD7"/>
            <w:tcMar>
              <w:top w:w="100" w:type="dxa"/>
              <w:left w:w="100" w:type="dxa"/>
              <w:bottom w:w="100" w:type="dxa"/>
              <w:right w:w="100" w:type="dxa"/>
            </w:tcMar>
          </w:tcPr>
          <w:p w14:paraId="59F3BBD1" w14:textId="77777777" w:rsidR="00BB77B3" w:rsidRDefault="00BB77B3" w:rsidP="00862F59">
            <w:pPr>
              <w:widowControl w:val="0"/>
              <w:pBdr>
                <w:top w:val="nil"/>
                <w:left w:val="nil"/>
                <w:bottom w:val="nil"/>
                <w:right w:val="nil"/>
                <w:between w:val="nil"/>
              </w:pBdr>
              <w:jc w:val="center"/>
              <w:rPr>
                <w:b/>
              </w:rPr>
            </w:pPr>
          </w:p>
        </w:tc>
        <w:tc>
          <w:tcPr>
            <w:tcW w:w="1257" w:type="dxa"/>
            <w:shd w:val="clear" w:color="auto" w:fill="ECFFD7"/>
            <w:tcMar>
              <w:top w:w="100" w:type="dxa"/>
              <w:left w:w="100" w:type="dxa"/>
              <w:bottom w:w="100" w:type="dxa"/>
              <w:right w:w="100" w:type="dxa"/>
            </w:tcMar>
          </w:tcPr>
          <w:p w14:paraId="76792B3F" w14:textId="77777777" w:rsidR="00BB77B3" w:rsidRDefault="00BB77B3" w:rsidP="00862F59">
            <w:pPr>
              <w:widowControl w:val="0"/>
              <w:pBdr>
                <w:top w:val="nil"/>
                <w:left w:val="nil"/>
                <w:bottom w:val="nil"/>
                <w:right w:val="nil"/>
                <w:between w:val="nil"/>
              </w:pBdr>
              <w:jc w:val="center"/>
              <w:rPr>
                <w:b/>
              </w:rPr>
            </w:pPr>
          </w:p>
        </w:tc>
      </w:tr>
      <w:tr w:rsidR="00BB77B3" w14:paraId="0EECF586" w14:textId="77777777" w:rsidTr="00862F59">
        <w:tc>
          <w:tcPr>
            <w:tcW w:w="3705" w:type="dxa"/>
            <w:shd w:val="clear" w:color="auto" w:fill="FFF1F1"/>
            <w:tcMar>
              <w:top w:w="100" w:type="dxa"/>
              <w:left w:w="100" w:type="dxa"/>
              <w:bottom w:w="100" w:type="dxa"/>
              <w:right w:w="100" w:type="dxa"/>
            </w:tcMar>
          </w:tcPr>
          <w:p w14:paraId="546C44DC" w14:textId="77777777" w:rsidR="00BB77B3" w:rsidRDefault="00BB77B3" w:rsidP="00862F59">
            <w:pPr>
              <w:widowControl w:val="0"/>
              <w:pBdr>
                <w:top w:val="nil"/>
                <w:left w:val="nil"/>
                <w:bottom w:val="nil"/>
                <w:right w:val="nil"/>
                <w:between w:val="nil"/>
              </w:pBdr>
              <w:jc w:val="center"/>
              <w:rPr>
                <w:b/>
                <w:i/>
              </w:rPr>
            </w:pPr>
            <w:r>
              <w:rPr>
                <w:b/>
                <w:i/>
              </w:rPr>
              <w:t>Clean the roof</w:t>
            </w:r>
          </w:p>
        </w:tc>
        <w:tc>
          <w:tcPr>
            <w:tcW w:w="1257" w:type="dxa"/>
            <w:shd w:val="clear" w:color="auto" w:fill="ECFFD7"/>
            <w:tcMar>
              <w:top w:w="100" w:type="dxa"/>
              <w:left w:w="100" w:type="dxa"/>
              <w:bottom w:w="100" w:type="dxa"/>
              <w:right w:w="100" w:type="dxa"/>
            </w:tcMar>
          </w:tcPr>
          <w:p w14:paraId="589A8DC7" w14:textId="77777777" w:rsidR="00BB77B3" w:rsidRDefault="00BB77B3" w:rsidP="00862F59">
            <w:pPr>
              <w:widowControl w:val="0"/>
              <w:pBdr>
                <w:top w:val="nil"/>
                <w:left w:val="nil"/>
                <w:bottom w:val="nil"/>
                <w:right w:val="nil"/>
                <w:between w:val="nil"/>
              </w:pBdr>
              <w:jc w:val="center"/>
              <w:rPr>
                <w:b/>
              </w:rPr>
            </w:pPr>
          </w:p>
        </w:tc>
        <w:tc>
          <w:tcPr>
            <w:tcW w:w="1257" w:type="dxa"/>
            <w:shd w:val="clear" w:color="auto" w:fill="ECFFD7"/>
            <w:tcMar>
              <w:top w:w="100" w:type="dxa"/>
              <w:left w:w="100" w:type="dxa"/>
              <w:bottom w:w="100" w:type="dxa"/>
              <w:right w:w="100" w:type="dxa"/>
            </w:tcMar>
          </w:tcPr>
          <w:p w14:paraId="3C3DEDAD" w14:textId="77777777" w:rsidR="00BB77B3" w:rsidRDefault="00BB77B3" w:rsidP="00862F59">
            <w:pPr>
              <w:widowControl w:val="0"/>
              <w:pBdr>
                <w:top w:val="nil"/>
                <w:left w:val="nil"/>
                <w:bottom w:val="nil"/>
                <w:right w:val="nil"/>
                <w:between w:val="nil"/>
              </w:pBdr>
              <w:jc w:val="center"/>
              <w:rPr>
                <w:b/>
              </w:rPr>
            </w:pPr>
          </w:p>
        </w:tc>
        <w:tc>
          <w:tcPr>
            <w:tcW w:w="1257" w:type="dxa"/>
            <w:shd w:val="clear" w:color="auto" w:fill="ECFFD7"/>
            <w:tcMar>
              <w:top w:w="100" w:type="dxa"/>
              <w:left w:w="100" w:type="dxa"/>
              <w:bottom w:w="100" w:type="dxa"/>
              <w:right w:w="100" w:type="dxa"/>
            </w:tcMar>
          </w:tcPr>
          <w:p w14:paraId="2ED3CC48" w14:textId="77777777" w:rsidR="00BB77B3" w:rsidRDefault="00BB77B3" w:rsidP="00862F59">
            <w:pPr>
              <w:widowControl w:val="0"/>
              <w:pBdr>
                <w:top w:val="nil"/>
                <w:left w:val="nil"/>
                <w:bottom w:val="nil"/>
                <w:right w:val="nil"/>
                <w:between w:val="nil"/>
              </w:pBdr>
              <w:jc w:val="center"/>
              <w:rPr>
                <w:b/>
              </w:rPr>
            </w:pPr>
          </w:p>
        </w:tc>
        <w:tc>
          <w:tcPr>
            <w:tcW w:w="1257" w:type="dxa"/>
            <w:shd w:val="clear" w:color="auto" w:fill="ECFFD7"/>
            <w:tcMar>
              <w:top w:w="100" w:type="dxa"/>
              <w:left w:w="100" w:type="dxa"/>
              <w:bottom w:w="100" w:type="dxa"/>
              <w:right w:w="100" w:type="dxa"/>
            </w:tcMar>
          </w:tcPr>
          <w:p w14:paraId="0E50B61C" w14:textId="77777777" w:rsidR="00BB77B3" w:rsidRDefault="00BB77B3" w:rsidP="00862F59">
            <w:pPr>
              <w:widowControl w:val="0"/>
              <w:jc w:val="center"/>
              <w:rPr>
                <w:b/>
              </w:rPr>
            </w:pPr>
            <w:r>
              <w:rPr>
                <w:rFonts w:ascii="Segoe UI Symbol" w:eastAsia="Arial Unicode MS" w:hAnsi="Segoe UI Symbol" w:cs="Segoe UI Symbol"/>
                <w:b/>
              </w:rPr>
              <w:t>✓</w:t>
            </w:r>
          </w:p>
        </w:tc>
        <w:tc>
          <w:tcPr>
            <w:tcW w:w="1257" w:type="dxa"/>
            <w:shd w:val="clear" w:color="auto" w:fill="ECFFD7"/>
            <w:tcMar>
              <w:top w:w="100" w:type="dxa"/>
              <w:left w:w="100" w:type="dxa"/>
              <w:bottom w:w="100" w:type="dxa"/>
              <w:right w:w="100" w:type="dxa"/>
            </w:tcMar>
          </w:tcPr>
          <w:p w14:paraId="4966FC61" w14:textId="77777777" w:rsidR="00BB77B3" w:rsidRDefault="00BB77B3" w:rsidP="00862F59">
            <w:pPr>
              <w:widowControl w:val="0"/>
              <w:pBdr>
                <w:top w:val="nil"/>
                <w:left w:val="nil"/>
                <w:bottom w:val="nil"/>
                <w:right w:val="nil"/>
                <w:between w:val="nil"/>
              </w:pBdr>
              <w:jc w:val="center"/>
              <w:rPr>
                <w:b/>
              </w:rPr>
            </w:pPr>
          </w:p>
        </w:tc>
      </w:tr>
      <w:tr w:rsidR="00BB77B3" w14:paraId="266B0D6F" w14:textId="77777777" w:rsidTr="00862F59">
        <w:tc>
          <w:tcPr>
            <w:tcW w:w="3705" w:type="dxa"/>
            <w:shd w:val="clear" w:color="auto" w:fill="FFF1F1"/>
            <w:tcMar>
              <w:top w:w="100" w:type="dxa"/>
              <w:left w:w="100" w:type="dxa"/>
              <w:bottom w:w="100" w:type="dxa"/>
              <w:right w:w="100" w:type="dxa"/>
            </w:tcMar>
          </w:tcPr>
          <w:p w14:paraId="3393D8D1" w14:textId="77777777" w:rsidR="00BB77B3" w:rsidRDefault="00BB77B3" w:rsidP="00862F59">
            <w:pPr>
              <w:widowControl w:val="0"/>
              <w:pBdr>
                <w:top w:val="nil"/>
                <w:left w:val="nil"/>
                <w:bottom w:val="nil"/>
                <w:right w:val="nil"/>
                <w:between w:val="nil"/>
              </w:pBdr>
              <w:jc w:val="center"/>
              <w:rPr>
                <w:b/>
                <w:i/>
              </w:rPr>
            </w:pPr>
            <w:r>
              <w:rPr>
                <w:b/>
                <w:i/>
              </w:rPr>
              <w:t>Clean under the furniture</w:t>
            </w:r>
          </w:p>
        </w:tc>
        <w:tc>
          <w:tcPr>
            <w:tcW w:w="1257" w:type="dxa"/>
            <w:shd w:val="clear" w:color="auto" w:fill="ECFFD7"/>
            <w:tcMar>
              <w:top w:w="100" w:type="dxa"/>
              <w:left w:w="100" w:type="dxa"/>
              <w:bottom w:w="100" w:type="dxa"/>
              <w:right w:w="100" w:type="dxa"/>
            </w:tcMar>
          </w:tcPr>
          <w:p w14:paraId="49F19A2C" w14:textId="77777777" w:rsidR="00BB77B3" w:rsidRDefault="00BB77B3" w:rsidP="00862F59">
            <w:pPr>
              <w:widowControl w:val="0"/>
              <w:pBdr>
                <w:top w:val="nil"/>
                <w:left w:val="nil"/>
                <w:bottom w:val="nil"/>
                <w:right w:val="nil"/>
                <w:between w:val="nil"/>
              </w:pBdr>
              <w:jc w:val="center"/>
              <w:rPr>
                <w:b/>
              </w:rPr>
            </w:pPr>
          </w:p>
        </w:tc>
        <w:tc>
          <w:tcPr>
            <w:tcW w:w="1257" w:type="dxa"/>
            <w:shd w:val="clear" w:color="auto" w:fill="ECFFD7"/>
            <w:tcMar>
              <w:top w:w="100" w:type="dxa"/>
              <w:left w:w="100" w:type="dxa"/>
              <w:bottom w:w="100" w:type="dxa"/>
              <w:right w:w="100" w:type="dxa"/>
            </w:tcMar>
          </w:tcPr>
          <w:p w14:paraId="54B4786E" w14:textId="77777777" w:rsidR="00BB77B3" w:rsidRDefault="00BB77B3" w:rsidP="00862F59">
            <w:pPr>
              <w:widowControl w:val="0"/>
              <w:pBdr>
                <w:top w:val="nil"/>
                <w:left w:val="nil"/>
                <w:bottom w:val="nil"/>
                <w:right w:val="nil"/>
                <w:between w:val="nil"/>
              </w:pBdr>
              <w:jc w:val="center"/>
              <w:rPr>
                <w:b/>
              </w:rPr>
            </w:pPr>
          </w:p>
        </w:tc>
        <w:tc>
          <w:tcPr>
            <w:tcW w:w="1257" w:type="dxa"/>
            <w:shd w:val="clear" w:color="auto" w:fill="ECFFD7"/>
            <w:tcMar>
              <w:top w:w="100" w:type="dxa"/>
              <w:left w:w="100" w:type="dxa"/>
              <w:bottom w:w="100" w:type="dxa"/>
              <w:right w:w="100" w:type="dxa"/>
            </w:tcMar>
          </w:tcPr>
          <w:p w14:paraId="2A7CE3C3" w14:textId="77777777" w:rsidR="00BB77B3" w:rsidRDefault="00BB77B3" w:rsidP="00862F59">
            <w:pPr>
              <w:widowControl w:val="0"/>
              <w:jc w:val="center"/>
              <w:rPr>
                <w:b/>
              </w:rPr>
            </w:pPr>
            <w:r>
              <w:rPr>
                <w:rFonts w:ascii="Segoe UI Symbol" w:eastAsia="Arial Unicode MS" w:hAnsi="Segoe UI Symbol" w:cs="Segoe UI Symbol"/>
                <w:b/>
              </w:rPr>
              <w:t>✓</w:t>
            </w:r>
          </w:p>
        </w:tc>
        <w:tc>
          <w:tcPr>
            <w:tcW w:w="1257" w:type="dxa"/>
            <w:shd w:val="clear" w:color="auto" w:fill="ECFFD7"/>
            <w:tcMar>
              <w:top w:w="100" w:type="dxa"/>
              <w:left w:w="100" w:type="dxa"/>
              <w:bottom w:w="100" w:type="dxa"/>
              <w:right w:w="100" w:type="dxa"/>
            </w:tcMar>
          </w:tcPr>
          <w:p w14:paraId="143A747A" w14:textId="77777777" w:rsidR="00BB77B3" w:rsidRDefault="00BB77B3" w:rsidP="00862F59">
            <w:pPr>
              <w:widowControl w:val="0"/>
              <w:pBdr>
                <w:top w:val="nil"/>
                <w:left w:val="nil"/>
                <w:bottom w:val="nil"/>
                <w:right w:val="nil"/>
                <w:between w:val="nil"/>
              </w:pBdr>
              <w:jc w:val="center"/>
              <w:rPr>
                <w:b/>
              </w:rPr>
            </w:pPr>
          </w:p>
        </w:tc>
        <w:tc>
          <w:tcPr>
            <w:tcW w:w="1257" w:type="dxa"/>
            <w:shd w:val="clear" w:color="auto" w:fill="ECFFD7"/>
            <w:tcMar>
              <w:top w:w="100" w:type="dxa"/>
              <w:left w:w="100" w:type="dxa"/>
              <w:bottom w:w="100" w:type="dxa"/>
              <w:right w:w="100" w:type="dxa"/>
            </w:tcMar>
          </w:tcPr>
          <w:p w14:paraId="21932E7C" w14:textId="77777777" w:rsidR="00BB77B3" w:rsidRDefault="00BB77B3" w:rsidP="00862F59">
            <w:pPr>
              <w:widowControl w:val="0"/>
              <w:pBdr>
                <w:top w:val="nil"/>
                <w:left w:val="nil"/>
                <w:bottom w:val="nil"/>
                <w:right w:val="nil"/>
                <w:between w:val="nil"/>
              </w:pBdr>
              <w:jc w:val="center"/>
              <w:rPr>
                <w:b/>
              </w:rPr>
            </w:pPr>
          </w:p>
        </w:tc>
      </w:tr>
      <w:tr w:rsidR="00BB77B3" w14:paraId="1771D419" w14:textId="77777777" w:rsidTr="00862F59">
        <w:tc>
          <w:tcPr>
            <w:tcW w:w="3705" w:type="dxa"/>
            <w:shd w:val="clear" w:color="auto" w:fill="FFF1F1"/>
            <w:tcMar>
              <w:top w:w="100" w:type="dxa"/>
              <w:left w:w="100" w:type="dxa"/>
              <w:bottom w:w="100" w:type="dxa"/>
              <w:right w:w="100" w:type="dxa"/>
            </w:tcMar>
          </w:tcPr>
          <w:p w14:paraId="73EF329D" w14:textId="77777777" w:rsidR="00BB77B3" w:rsidRDefault="00BB77B3" w:rsidP="00862F59">
            <w:pPr>
              <w:widowControl w:val="0"/>
              <w:pBdr>
                <w:top w:val="nil"/>
                <w:left w:val="nil"/>
                <w:bottom w:val="nil"/>
                <w:right w:val="nil"/>
                <w:between w:val="nil"/>
              </w:pBdr>
              <w:jc w:val="center"/>
              <w:rPr>
                <w:b/>
                <w:i/>
              </w:rPr>
            </w:pPr>
            <w:r>
              <w:rPr>
                <w:b/>
                <w:i/>
              </w:rPr>
              <w:t>Clean carpets</w:t>
            </w:r>
          </w:p>
        </w:tc>
        <w:tc>
          <w:tcPr>
            <w:tcW w:w="1257" w:type="dxa"/>
            <w:shd w:val="clear" w:color="auto" w:fill="ECFFD7"/>
            <w:tcMar>
              <w:top w:w="100" w:type="dxa"/>
              <w:left w:w="100" w:type="dxa"/>
              <w:bottom w:w="100" w:type="dxa"/>
              <w:right w:w="100" w:type="dxa"/>
            </w:tcMar>
          </w:tcPr>
          <w:p w14:paraId="3A75A254" w14:textId="77777777" w:rsidR="00BB77B3" w:rsidRDefault="00BB77B3" w:rsidP="00862F59">
            <w:pPr>
              <w:widowControl w:val="0"/>
              <w:pBdr>
                <w:top w:val="nil"/>
                <w:left w:val="nil"/>
                <w:bottom w:val="nil"/>
                <w:right w:val="nil"/>
                <w:between w:val="nil"/>
              </w:pBdr>
              <w:jc w:val="center"/>
              <w:rPr>
                <w:b/>
              </w:rPr>
            </w:pPr>
          </w:p>
        </w:tc>
        <w:tc>
          <w:tcPr>
            <w:tcW w:w="1257" w:type="dxa"/>
            <w:shd w:val="clear" w:color="auto" w:fill="ECFFD7"/>
            <w:tcMar>
              <w:top w:w="100" w:type="dxa"/>
              <w:left w:w="100" w:type="dxa"/>
              <w:bottom w:w="100" w:type="dxa"/>
              <w:right w:w="100" w:type="dxa"/>
            </w:tcMar>
          </w:tcPr>
          <w:p w14:paraId="4DE13C91" w14:textId="77777777" w:rsidR="00BB77B3" w:rsidRDefault="00BB77B3" w:rsidP="00862F59">
            <w:pPr>
              <w:widowControl w:val="0"/>
              <w:pBdr>
                <w:top w:val="nil"/>
                <w:left w:val="nil"/>
                <w:bottom w:val="nil"/>
                <w:right w:val="nil"/>
                <w:between w:val="nil"/>
              </w:pBdr>
              <w:jc w:val="center"/>
              <w:rPr>
                <w:b/>
              </w:rPr>
            </w:pPr>
          </w:p>
        </w:tc>
        <w:tc>
          <w:tcPr>
            <w:tcW w:w="1257" w:type="dxa"/>
            <w:shd w:val="clear" w:color="auto" w:fill="ECFFD7"/>
            <w:tcMar>
              <w:top w:w="100" w:type="dxa"/>
              <w:left w:w="100" w:type="dxa"/>
              <w:bottom w:w="100" w:type="dxa"/>
              <w:right w:w="100" w:type="dxa"/>
            </w:tcMar>
          </w:tcPr>
          <w:p w14:paraId="54DD6E87" w14:textId="77777777" w:rsidR="00BB77B3" w:rsidRDefault="00BB77B3" w:rsidP="00862F59">
            <w:pPr>
              <w:widowControl w:val="0"/>
              <w:pBdr>
                <w:top w:val="nil"/>
                <w:left w:val="nil"/>
                <w:bottom w:val="nil"/>
                <w:right w:val="nil"/>
                <w:between w:val="nil"/>
              </w:pBdr>
              <w:jc w:val="center"/>
              <w:rPr>
                <w:b/>
              </w:rPr>
            </w:pPr>
          </w:p>
        </w:tc>
        <w:tc>
          <w:tcPr>
            <w:tcW w:w="1257" w:type="dxa"/>
            <w:shd w:val="clear" w:color="auto" w:fill="ECFFD7"/>
            <w:tcMar>
              <w:top w:w="100" w:type="dxa"/>
              <w:left w:w="100" w:type="dxa"/>
              <w:bottom w:w="100" w:type="dxa"/>
              <w:right w:w="100" w:type="dxa"/>
            </w:tcMar>
          </w:tcPr>
          <w:p w14:paraId="4DE60171" w14:textId="77777777" w:rsidR="00BB77B3" w:rsidRDefault="00BB77B3" w:rsidP="00862F59">
            <w:pPr>
              <w:widowControl w:val="0"/>
              <w:jc w:val="center"/>
              <w:rPr>
                <w:b/>
              </w:rPr>
            </w:pPr>
            <w:r>
              <w:rPr>
                <w:rFonts w:ascii="Segoe UI Symbol" w:eastAsia="Arial Unicode MS" w:hAnsi="Segoe UI Symbol" w:cs="Segoe UI Symbol"/>
                <w:b/>
              </w:rPr>
              <w:t>✓</w:t>
            </w:r>
          </w:p>
        </w:tc>
        <w:tc>
          <w:tcPr>
            <w:tcW w:w="1257" w:type="dxa"/>
            <w:shd w:val="clear" w:color="auto" w:fill="ECFFD7"/>
            <w:tcMar>
              <w:top w:w="100" w:type="dxa"/>
              <w:left w:w="100" w:type="dxa"/>
              <w:bottom w:w="100" w:type="dxa"/>
              <w:right w:w="100" w:type="dxa"/>
            </w:tcMar>
          </w:tcPr>
          <w:p w14:paraId="0BD22212" w14:textId="77777777" w:rsidR="00BB77B3" w:rsidRDefault="00BB77B3" w:rsidP="00862F59">
            <w:pPr>
              <w:widowControl w:val="0"/>
              <w:pBdr>
                <w:top w:val="nil"/>
                <w:left w:val="nil"/>
                <w:bottom w:val="nil"/>
                <w:right w:val="nil"/>
                <w:between w:val="nil"/>
              </w:pBdr>
              <w:jc w:val="center"/>
              <w:rPr>
                <w:b/>
              </w:rPr>
            </w:pPr>
          </w:p>
        </w:tc>
      </w:tr>
      <w:tr w:rsidR="00BB77B3" w14:paraId="3A263F68" w14:textId="77777777" w:rsidTr="00862F59">
        <w:tc>
          <w:tcPr>
            <w:tcW w:w="3705" w:type="dxa"/>
            <w:shd w:val="clear" w:color="auto" w:fill="FFF1F1"/>
            <w:tcMar>
              <w:top w:w="100" w:type="dxa"/>
              <w:left w:w="100" w:type="dxa"/>
              <w:bottom w:w="100" w:type="dxa"/>
              <w:right w:w="100" w:type="dxa"/>
            </w:tcMar>
          </w:tcPr>
          <w:p w14:paraId="04E28878" w14:textId="77777777" w:rsidR="00BB77B3" w:rsidRDefault="00BB77B3" w:rsidP="00862F59">
            <w:pPr>
              <w:widowControl w:val="0"/>
              <w:pBdr>
                <w:top w:val="nil"/>
                <w:left w:val="nil"/>
                <w:bottom w:val="nil"/>
                <w:right w:val="nil"/>
                <w:between w:val="nil"/>
              </w:pBdr>
              <w:jc w:val="center"/>
              <w:rPr>
                <w:b/>
                <w:i/>
              </w:rPr>
            </w:pPr>
            <w:r>
              <w:rPr>
                <w:b/>
                <w:i/>
              </w:rPr>
              <w:lastRenderedPageBreak/>
              <w:t>Remove linens</w:t>
            </w:r>
          </w:p>
        </w:tc>
        <w:tc>
          <w:tcPr>
            <w:tcW w:w="1257" w:type="dxa"/>
            <w:shd w:val="clear" w:color="auto" w:fill="ECFFD7"/>
            <w:tcMar>
              <w:top w:w="100" w:type="dxa"/>
              <w:left w:w="100" w:type="dxa"/>
              <w:bottom w:w="100" w:type="dxa"/>
              <w:right w:w="100" w:type="dxa"/>
            </w:tcMar>
          </w:tcPr>
          <w:p w14:paraId="019A1EB7" w14:textId="77777777" w:rsidR="00BB77B3" w:rsidRDefault="00BB77B3" w:rsidP="00862F59">
            <w:pPr>
              <w:widowControl w:val="0"/>
              <w:jc w:val="center"/>
              <w:rPr>
                <w:b/>
              </w:rPr>
            </w:pPr>
            <w:r>
              <w:rPr>
                <w:rFonts w:ascii="Segoe UI Symbol" w:eastAsia="Arial Unicode MS" w:hAnsi="Segoe UI Symbol" w:cs="Segoe UI Symbol"/>
                <w:b/>
              </w:rPr>
              <w:t>✓</w:t>
            </w:r>
          </w:p>
        </w:tc>
        <w:tc>
          <w:tcPr>
            <w:tcW w:w="1257" w:type="dxa"/>
            <w:shd w:val="clear" w:color="auto" w:fill="ECFFD7"/>
            <w:tcMar>
              <w:top w:w="100" w:type="dxa"/>
              <w:left w:w="100" w:type="dxa"/>
              <w:bottom w:w="100" w:type="dxa"/>
              <w:right w:w="100" w:type="dxa"/>
            </w:tcMar>
          </w:tcPr>
          <w:p w14:paraId="10991206" w14:textId="77777777" w:rsidR="00BB77B3" w:rsidRDefault="00BB77B3" w:rsidP="00862F59">
            <w:pPr>
              <w:widowControl w:val="0"/>
              <w:pBdr>
                <w:top w:val="nil"/>
                <w:left w:val="nil"/>
                <w:bottom w:val="nil"/>
                <w:right w:val="nil"/>
                <w:between w:val="nil"/>
              </w:pBdr>
              <w:jc w:val="center"/>
              <w:rPr>
                <w:b/>
              </w:rPr>
            </w:pPr>
          </w:p>
        </w:tc>
        <w:tc>
          <w:tcPr>
            <w:tcW w:w="1257" w:type="dxa"/>
            <w:shd w:val="clear" w:color="auto" w:fill="ECFFD7"/>
            <w:tcMar>
              <w:top w:w="100" w:type="dxa"/>
              <w:left w:w="100" w:type="dxa"/>
              <w:bottom w:w="100" w:type="dxa"/>
              <w:right w:w="100" w:type="dxa"/>
            </w:tcMar>
          </w:tcPr>
          <w:p w14:paraId="5B5524DB" w14:textId="77777777" w:rsidR="00BB77B3" w:rsidRDefault="00BB77B3" w:rsidP="00862F59">
            <w:pPr>
              <w:widowControl w:val="0"/>
              <w:pBdr>
                <w:top w:val="nil"/>
                <w:left w:val="nil"/>
                <w:bottom w:val="nil"/>
                <w:right w:val="nil"/>
                <w:between w:val="nil"/>
              </w:pBdr>
              <w:jc w:val="center"/>
              <w:rPr>
                <w:b/>
              </w:rPr>
            </w:pPr>
          </w:p>
        </w:tc>
        <w:tc>
          <w:tcPr>
            <w:tcW w:w="1257" w:type="dxa"/>
            <w:shd w:val="clear" w:color="auto" w:fill="ECFFD7"/>
            <w:tcMar>
              <w:top w:w="100" w:type="dxa"/>
              <w:left w:w="100" w:type="dxa"/>
              <w:bottom w:w="100" w:type="dxa"/>
              <w:right w:w="100" w:type="dxa"/>
            </w:tcMar>
          </w:tcPr>
          <w:p w14:paraId="6C73BF22" w14:textId="77777777" w:rsidR="00BB77B3" w:rsidRDefault="00BB77B3" w:rsidP="00862F59">
            <w:pPr>
              <w:widowControl w:val="0"/>
              <w:pBdr>
                <w:top w:val="nil"/>
                <w:left w:val="nil"/>
                <w:bottom w:val="nil"/>
                <w:right w:val="nil"/>
                <w:between w:val="nil"/>
              </w:pBdr>
              <w:jc w:val="center"/>
              <w:rPr>
                <w:b/>
              </w:rPr>
            </w:pPr>
          </w:p>
        </w:tc>
        <w:tc>
          <w:tcPr>
            <w:tcW w:w="1257" w:type="dxa"/>
            <w:shd w:val="clear" w:color="auto" w:fill="ECFFD7"/>
            <w:tcMar>
              <w:top w:w="100" w:type="dxa"/>
              <w:left w:w="100" w:type="dxa"/>
              <w:bottom w:w="100" w:type="dxa"/>
              <w:right w:w="100" w:type="dxa"/>
            </w:tcMar>
          </w:tcPr>
          <w:p w14:paraId="2F786E25" w14:textId="77777777" w:rsidR="00BB77B3" w:rsidRDefault="00BB77B3" w:rsidP="00862F59">
            <w:pPr>
              <w:widowControl w:val="0"/>
              <w:pBdr>
                <w:top w:val="nil"/>
                <w:left w:val="nil"/>
                <w:bottom w:val="nil"/>
                <w:right w:val="nil"/>
                <w:between w:val="nil"/>
              </w:pBdr>
              <w:jc w:val="center"/>
              <w:rPr>
                <w:b/>
              </w:rPr>
            </w:pPr>
          </w:p>
        </w:tc>
      </w:tr>
      <w:tr w:rsidR="00BB77B3" w14:paraId="0E799AFF" w14:textId="77777777" w:rsidTr="00862F59">
        <w:tc>
          <w:tcPr>
            <w:tcW w:w="3705" w:type="dxa"/>
            <w:shd w:val="clear" w:color="auto" w:fill="FFF1F1"/>
            <w:tcMar>
              <w:top w:w="100" w:type="dxa"/>
              <w:left w:w="100" w:type="dxa"/>
              <w:bottom w:w="100" w:type="dxa"/>
              <w:right w:w="100" w:type="dxa"/>
            </w:tcMar>
          </w:tcPr>
          <w:p w14:paraId="685B5AEF" w14:textId="77777777" w:rsidR="00BB77B3" w:rsidRDefault="00BB77B3" w:rsidP="00862F59">
            <w:pPr>
              <w:widowControl w:val="0"/>
              <w:pBdr>
                <w:top w:val="nil"/>
                <w:left w:val="nil"/>
                <w:bottom w:val="nil"/>
                <w:right w:val="nil"/>
                <w:between w:val="nil"/>
              </w:pBdr>
              <w:jc w:val="center"/>
              <w:rPr>
                <w:b/>
                <w:i/>
              </w:rPr>
            </w:pPr>
            <w:r>
              <w:rPr>
                <w:b/>
                <w:i/>
              </w:rPr>
              <w:t>Clear dustbins</w:t>
            </w:r>
          </w:p>
        </w:tc>
        <w:tc>
          <w:tcPr>
            <w:tcW w:w="1257" w:type="dxa"/>
            <w:shd w:val="clear" w:color="auto" w:fill="ECFFD7"/>
            <w:tcMar>
              <w:top w:w="100" w:type="dxa"/>
              <w:left w:w="100" w:type="dxa"/>
              <w:bottom w:w="100" w:type="dxa"/>
              <w:right w:w="100" w:type="dxa"/>
            </w:tcMar>
          </w:tcPr>
          <w:p w14:paraId="13BC8115" w14:textId="77777777" w:rsidR="00BB77B3" w:rsidRDefault="00BB77B3" w:rsidP="00862F59">
            <w:pPr>
              <w:widowControl w:val="0"/>
              <w:pBdr>
                <w:top w:val="nil"/>
                <w:left w:val="nil"/>
                <w:bottom w:val="nil"/>
                <w:right w:val="nil"/>
                <w:between w:val="nil"/>
              </w:pBdr>
              <w:jc w:val="center"/>
              <w:rPr>
                <w:b/>
              </w:rPr>
            </w:pPr>
          </w:p>
        </w:tc>
        <w:tc>
          <w:tcPr>
            <w:tcW w:w="1257" w:type="dxa"/>
            <w:shd w:val="clear" w:color="auto" w:fill="ECFFD7"/>
            <w:tcMar>
              <w:top w:w="100" w:type="dxa"/>
              <w:left w:w="100" w:type="dxa"/>
              <w:bottom w:w="100" w:type="dxa"/>
              <w:right w:w="100" w:type="dxa"/>
            </w:tcMar>
          </w:tcPr>
          <w:p w14:paraId="41B0B894" w14:textId="77777777" w:rsidR="00BB77B3" w:rsidRDefault="00BB77B3" w:rsidP="00862F59">
            <w:pPr>
              <w:widowControl w:val="0"/>
              <w:jc w:val="center"/>
              <w:rPr>
                <w:b/>
              </w:rPr>
            </w:pPr>
            <w:r>
              <w:rPr>
                <w:rFonts w:ascii="Segoe UI Symbol" w:eastAsia="Arial Unicode MS" w:hAnsi="Segoe UI Symbol" w:cs="Segoe UI Symbol"/>
                <w:b/>
              </w:rPr>
              <w:t>✓</w:t>
            </w:r>
          </w:p>
        </w:tc>
        <w:tc>
          <w:tcPr>
            <w:tcW w:w="1257" w:type="dxa"/>
            <w:shd w:val="clear" w:color="auto" w:fill="ECFFD7"/>
            <w:tcMar>
              <w:top w:w="100" w:type="dxa"/>
              <w:left w:w="100" w:type="dxa"/>
              <w:bottom w:w="100" w:type="dxa"/>
              <w:right w:w="100" w:type="dxa"/>
            </w:tcMar>
          </w:tcPr>
          <w:p w14:paraId="33A5D737" w14:textId="77777777" w:rsidR="00BB77B3" w:rsidRDefault="00BB77B3" w:rsidP="00862F59">
            <w:pPr>
              <w:widowControl w:val="0"/>
              <w:pBdr>
                <w:top w:val="nil"/>
                <w:left w:val="nil"/>
                <w:bottom w:val="nil"/>
                <w:right w:val="nil"/>
                <w:between w:val="nil"/>
              </w:pBdr>
              <w:jc w:val="center"/>
              <w:rPr>
                <w:b/>
              </w:rPr>
            </w:pPr>
          </w:p>
        </w:tc>
        <w:tc>
          <w:tcPr>
            <w:tcW w:w="1257" w:type="dxa"/>
            <w:shd w:val="clear" w:color="auto" w:fill="ECFFD7"/>
            <w:tcMar>
              <w:top w:w="100" w:type="dxa"/>
              <w:left w:w="100" w:type="dxa"/>
              <w:bottom w:w="100" w:type="dxa"/>
              <w:right w:w="100" w:type="dxa"/>
            </w:tcMar>
          </w:tcPr>
          <w:p w14:paraId="7C3E1D76" w14:textId="77777777" w:rsidR="00BB77B3" w:rsidRDefault="00BB77B3" w:rsidP="00862F59">
            <w:pPr>
              <w:widowControl w:val="0"/>
              <w:pBdr>
                <w:top w:val="nil"/>
                <w:left w:val="nil"/>
                <w:bottom w:val="nil"/>
                <w:right w:val="nil"/>
                <w:between w:val="nil"/>
              </w:pBdr>
              <w:jc w:val="center"/>
              <w:rPr>
                <w:b/>
              </w:rPr>
            </w:pPr>
          </w:p>
        </w:tc>
        <w:tc>
          <w:tcPr>
            <w:tcW w:w="1257" w:type="dxa"/>
            <w:shd w:val="clear" w:color="auto" w:fill="ECFFD7"/>
            <w:tcMar>
              <w:top w:w="100" w:type="dxa"/>
              <w:left w:w="100" w:type="dxa"/>
              <w:bottom w:w="100" w:type="dxa"/>
              <w:right w:w="100" w:type="dxa"/>
            </w:tcMar>
          </w:tcPr>
          <w:p w14:paraId="75FD38D1" w14:textId="77777777" w:rsidR="00BB77B3" w:rsidRDefault="00BB77B3" w:rsidP="00862F59">
            <w:pPr>
              <w:widowControl w:val="0"/>
              <w:pBdr>
                <w:top w:val="nil"/>
                <w:left w:val="nil"/>
                <w:bottom w:val="nil"/>
                <w:right w:val="nil"/>
                <w:between w:val="nil"/>
              </w:pBdr>
              <w:jc w:val="center"/>
              <w:rPr>
                <w:b/>
              </w:rPr>
            </w:pPr>
          </w:p>
        </w:tc>
      </w:tr>
      <w:tr w:rsidR="00BB77B3" w14:paraId="2FA19ECD" w14:textId="77777777" w:rsidTr="00862F59">
        <w:tc>
          <w:tcPr>
            <w:tcW w:w="3705" w:type="dxa"/>
            <w:shd w:val="clear" w:color="auto" w:fill="FFF1F1"/>
            <w:tcMar>
              <w:top w:w="100" w:type="dxa"/>
              <w:left w:w="100" w:type="dxa"/>
              <w:bottom w:w="100" w:type="dxa"/>
              <w:right w:w="100" w:type="dxa"/>
            </w:tcMar>
          </w:tcPr>
          <w:p w14:paraId="6A3BDFDB" w14:textId="77777777" w:rsidR="00BB77B3" w:rsidRDefault="00BB77B3" w:rsidP="00862F59">
            <w:pPr>
              <w:widowControl w:val="0"/>
              <w:pBdr>
                <w:top w:val="nil"/>
                <w:left w:val="nil"/>
                <w:bottom w:val="nil"/>
                <w:right w:val="nil"/>
                <w:between w:val="nil"/>
              </w:pBdr>
              <w:jc w:val="center"/>
              <w:rPr>
                <w:b/>
                <w:i/>
              </w:rPr>
            </w:pPr>
            <w:r>
              <w:rPr>
                <w:b/>
                <w:i/>
              </w:rPr>
              <w:t>Clean floors</w:t>
            </w:r>
          </w:p>
        </w:tc>
        <w:tc>
          <w:tcPr>
            <w:tcW w:w="1257" w:type="dxa"/>
            <w:shd w:val="clear" w:color="auto" w:fill="ECFFD7"/>
            <w:tcMar>
              <w:top w:w="100" w:type="dxa"/>
              <w:left w:w="100" w:type="dxa"/>
              <w:bottom w:w="100" w:type="dxa"/>
              <w:right w:w="100" w:type="dxa"/>
            </w:tcMar>
          </w:tcPr>
          <w:p w14:paraId="1607CFBE" w14:textId="77777777" w:rsidR="00BB77B3" w:rsidRDefault="00BB77B3" w:rsidP="00862F59">
            <w:pPr>
              <w:widowControl w:val="0"/>
              <w:jc w:val="center"/>
              <w:rPr>
                <w:b/>
              </w:rPr>
            </w:pPr>
            <w:r>
              <w:rPr>
                <w:rFonts w:ascii="Segoe UI Symbol" w:eastAsia="Arial Unicode MS" w:hAnsi="Segoe UI Symbol" w:cs="Segoe UI Symbol"/>
                <w:b/>
              </w:rPr>
              <w:t>✓</w:t>
            </w:r>
          </w:p>
        </w:tc>
        <w:tc>
          <w:tcPr>
            <w:tcW w:w="1257" w:type="dxa"/>
            <w:shd w:val="clear" w:color="auto" w:fill="ECFFD7"/>
            <w:tcMar>
              <w:top w:w="100" w:type="dxa"/>
              <w:left w:w="100" w:type="dxa"/>
              <w:bottom w:w="100" w:type="dxa"/>
              <w:right w:w="100" w:type="dxa"/>
            </w:tcMar>
          </w:tcPr>
          <w:p w14:paraId="44B9772D" w14:textId="77777777" w:rsidR="00BB77B3" w:rsidRDefault="00BB77B3" w:rsidP="00862F59">
            <w:pPr>
              <w:widowControl w:val="0"/>
              <w:pBdr>
                <w:top w:val="nil"/>
                <w:left w:val="nil"/>
                <w:bottom w:val="nil"/>
                <w:right w:val="nil"/>
                <w:between w:val="nil"/>
              </w:pBdr>
              <w:jc w:val="center"/>
              <w:rPr>
                <w:b/>
              </w:rPr>
            </w:pPr>
          </w:p>
        </w:tc>
        <w:tc>
          <w:tcPr>
            <w:tcW w:w="1257" w:type="dxa"/>
            <w:shd w:val="clear" w:color="auto" w:fill="ECFFD7"/>
            <w:tcMar>
              <w:top w:w="100" w:type="dxa"/>
              <w:left w:w="100" w:type="dxa"/>
              <w:bottom w:w="100" w:type="dxa"/>
              <w:right w:w="100" w:type="dxa"/>
            </w:tcMar>
          </w:tcPr>
          <w:p w14:paraId="1A1DDA4F" w14:textId="77777777" w:rsidR="00BB77B3" w:rsidRDefault="00BB77B3" w:rsidP="00862F59">
            <w:pPr>
              <w:widowControl w:val="0"/>
              <w:pBdr>
                <w:top w:val="nil"/>
                <w:left w:val="nil"/>
                <w:bottom w:val="nil"/>
                <w:right w:val="nil"/>
                <w:between w:val="nil"/>
              </w:pBdr>
              <w:jc w:val="center"/>
              <w:rPr>
                <w:b/>
              </w:rPr>
            </w:pPr>
          </w:p>
        </w:tc>
        <w:tc>
          <w:tcPr>
            <w:tcW w:w="1257" w:type="dxa"/>
            <w:shd w:val="clear" w:color="auto" w:fill="ECFFD7"/>
            <w:tcMar>
              <w:top w:w="100" w:type="dxa"/>
              <w:left w:w="100" w:type="dxa"/>
              <w:bottom w:w="100" w:type="dxa"/>
              <w:right w:w="100" w:type="dxa"/>
            </w:tcMar>
          </w:tcPr>
          <w:p w14:paraId="064CBDD4" w14:textId="77777777" w:rsidR="00BB77B3" w:rsidRDefault="00BB77B3" w:rsidP="00862F59">
            <w:pPr>
              <w:widowControl w:val="0"/>
              <w:pBdr>
                <w:top w:val="nil"/>
                <w:left w:val="nil"/>
                <w:bottom w:val="nil"/>
                <w:right w:val="nil"/>
                <w:between w:val="nil"/>
              </w:pBdr>
              <w:jc w:val="center"/>
              <w:rPr>
                <w:b/>
              </w:rPr>
            </w:pPr>
          </w:p>
        </w:tc>
        <w:tc>
          <w:tcPr>
            <w:tcW w:w="1257" w:type="dxa"/>
            <w:shd w:val="clear" w:color="auto" w:fill="ECFFD7"/>
            <w:tcMar>
              <w:top w:w="100" w:type="dxa"/>
              <w:left w:w="100" w:type="dxa"/>
              <w:bottom w:w="100" w:type="dxa"/>
              <w:right w:w="100" w:type="dxa"/>
            </w:tcMar>
          </w:tcPr>
          <w:p w14:paraId="491B192D" w14:textId="77777777" w:rsidR="00BB77B3" w:rsidRDefault="00BB77B3" w:rsidP="00862F59">
            <w:pPr>
              <w:widowControl w:val="0"/>
              <w:pBdr>
                <w:top w:val="nil"/>
                <w:left w:val="nil"/>
                <w:bottom w:val="nil"/>
                <w:right w:val="nil"/>
                <w:between w:val="nil"/>
              </w:pBdr>
              <w:jc w:val="center"/>
              <w:rPr>
                <w:b/>
              </w:rPr>
            </w:pPr>
          </w:p>
        </w:tc>
      </w:tr>
      <w:tr w:rsidR="00BB77B3" w14:paraId="22E3811C" w14:textId="77777777" w:rsidTr="00862F59">
        <w:tc>
          <w:tcPr>
            <w:tcW w:w="3705" w:type="dxa"/>
            <w:shd w:val="clear" w:color="auto" w:fill="FFF1F1"/>
            <w:tcMar>
              <w:top w:w="100" w:type="dxa"/>
              <w:left w:w="100" w:type="dxa"/>
              <w:bottom w:w="100" w:type="dxa"/>
              <w:right w:w="100" w:type="dxa"/>
            </w:tcMar>
          </w:tcPr>
          <w:p w14:paraId="6655F4F0" w14:textId="77777777" w:rsidR="00BB77B3" w:rsidRDefault="00BB77B3" w:rsidP="00862F59">
            <w:pPr>
              <w:widowControl w:val="0"/>
              <w:pBdr>
                <w:top w:val="nil"/>
                <w:left w:val="nil"/>
                <w:bottom w:val="nil"/>
                <w:right w:val="nil"/>
                <w:between w:val="nil"/>
              </w:pBdr>
              <w:jc w:val="center"/>
              <w:rPr>
                <w:b/>
                <w:i/>
              </w:rPr>
            </w:pPr>
            <w:r>
              <w:rPr>
                <w:b/>
                <w:i/>
              </w:rPr>
              <w:t>Scrub sinks</w:t>
            </w:r>
          </w:p>
        </w:tc>
        <w:tc>
          <w:tcPr>
            <w:tcW w:w="1257" w:type="dxa"/>
            <w:shd w:val="clear" w:color="auto" w:fill="ECFFD7"/>
            <w:tcMar>
              <w:top w:w="100" w:type="dxa"/>
              <w:left w:w="100" w:type="dxa"/>
              <w:bottom w:w="100" w:type="dxa"/>
              <w:right w:w="100" w:type="dxa"/>
            </w:tcMar>
          </w:tcPr>
          <w:p w14:paraId="0AA28C8F" w14:textId="77777777" w:rsidR="00BB77B3" w:rsidRDefault="00BB77B3" w:rsidP="00862F59">
            <w:pPr>
              <w:widowControl w:val="0"/>
              <w:pBdr>
                <w:top w:val="nil"/>
                <w:left w:val="nil"/>
                <w:bottom w:val="nil"/>
                <w:right w:val="nil"/>
                <w:between w:val="nil"/>
              </w:pBdr>
              <w:jc w:val="center"/>
              <w:rPr>
                <w:b/>
              </w:rPr>
            </w:pPr>
          </w:p>
        </w:tc>
        <w:tc>
          <w:tcPr>
            <w:tcW w:w="1257" w:type="dxa"/>
            <w:shd w:val="clear" w:color="auto" w:fill="ECFFD7"/>
            <w:tcMar>
              <w:top w:w="100" w:type="dxa"/>
              <w:left w:w="100" w:type="dxa"/>
              <w:bottom w:w="100" w:type="dxa"/>
              <w:right w:w="100" w:type="dxa"/>
            </w:tcMar>
          </w:tcPr>
          <w:p w14:paraId="18F6F69C" w14:textId="77777777" w:rsidR="00BB77B3" w:rsidRDefault="00BB77B3" w:rsidP="00862F59">
            <w:pPr>
              <w:widowControl w:val="0"/>
              <w:jc w:val="center"/>
              <w:rPr>
                <w:b/>
              </w:rPr>
            </w:pPr>
            <w:r>
              <w:rPr>
                <w:rFonts w:ascii="Segoe UI Symbol" w:eastAsia="Arial Unicode MS" w:hAnsi="Segoe UI Symbol" w:cs="Segoe UI Symbol"/>
                <w:b/>
              </w:rPr>
              <w:t>✓</w:t>
            </w:r>
          </w:p>
        </w:tc>
        <w:tc>
          <w:tcPr>
            <w:tcW w:w="1257" w:type="dxa"/>
            <w:shd w:val="clear" w:color="auto" w:fill="ECFFD7"/>
            <w:tcMar>
              <w:top w:w="100" w:type="dxa"/>
              <w:left w:w="100" w:type="dxa"/>
              <w:bottom w:w="100" w:type="dxa"/>
              <w:right w:w="100" w:type="dxa"/>
            </w:tcMar>
          </w:tcPr>
          <w:p w14:paraId="555F7C0A" w14:textId="77777777" w:rsidR="00BB77B3" w:rsidRDefault="00BB77B3" w:rsidP="00862F59">
            <w:pPr>
              <w:widowControl w:val="0"/>
              <w:pBdr>
                <w:top w:val="nil"/>
                <w:left w:val="nil"/>
                <w:bottom w:val="nil"/>
                <w:right w:val="nil"/>
                <w:between w:val="nil"/>
              </w:pBdr>
              <w:jc w:val="center"/>
              <w:rPr>
                <w:b/>
              </w:rPr>
            </w:pPr>
          </w:p>
        </w:tc>
        <w:tc>
          <w:tcPr>
            <w:tcW w:w="1257" w:type="dxa"/>
            <w:shd w:val="clear" w:color="auto" w:fill="ECFFD7"/>
            <w:tcMar>
              <w:top w:w="100" w:type="dxa"/>
              <w:left w:w="100" w:type="dxa"/>
              <w:bottom w:w="100" w:type="dxa"/>
              <w:right w:w="100" w:type="dxa"/>
            </w:tcMar>
          </w:tcPr>
          <w:p w14:paraId="4B265C68" w14:textId="77777777" w:rsidR="00BB77B3" w:rsidRDefault="00BB77B3" w:rsidP="00862F59">
            <w:pPr>
              <w:widowControl w:val="0"/>
              <w:pBdr>
                <w:top w:val="nil"/>
                <w:left w:val="nil"/>
                <w:bottom w:val="nil"/>
                <w:right w:val="nil"/>
                <w:between w:val="nil"/>
              </w:pBdr>
              <w:jc w:val="center"/>
              <w:rPr>
                <w:b/>
              </w:rPr>
            </w:pPr>
          </w:p>
        </w:tc>
        <w:tc>
          <w:tcPr>
            <w:tcW w:w="1257" w:type="dxa"/>
            <w:shd w:val="clear" w:color="auto" w:fill="ECFFD7"/>
            <w:tcMar>
              <w:top w:w="100" w:type="dxa"/>
              <w:left w:w="100" w:type="dxa"/>
              <w:bottom w:w="100" w:type="dxa"/>
              <w:right w:w="100" w:type="dxa"/>
            </w:tcMar>
          </w:tcPr>
          <w:p w14:paraId="19B3D448" w14:textId="77777777" w:rsidR="00BB77B3" w:rsidRDefault="00BB77B3" w:rsidP="00862F59">
            <w:pPr>
              <w:widowControl w:val="0"/>
              <w:pBdr>
                <w:top w:val="nil"/>
                <w:left w:val="nil"/>
                <w:bottom w:val="nil"/>
                <w:right w:val="nil"/>
                <w:between w:val="nil"/>
              </w:pBdr>
              <w:jc w:val="center"/>
              <w:rPr>
                <w:b/>
              </w:rPr>
            </w:pPr>
          </w:p>
        </w:tc>
      </w:tr>
      <w:tr w:rsidR="00BB77B3" w14:paraId="212D133D" w14:textId="77777777" w:rsidTr="00862F59">
        <w:tc>
          <w:tcPr>
            <w:tcW w:w="3705" w:type="dxa"/>
            <w:shd w:val="clear" w:color="auto" w:fill="FFF1F1"/>
            <w:tcMar>
              <w:top w:w="100" w:type="dxa"/>
              <w:left w:w="100" w:type="dxa"/>
              <w:bottom w:w="100" w:type="dxa"/>
              <w:right w:w="100" w:type="dxa"/>
            </w:tcMar>
          </w:tcPr>
          <w:p w14:paraId="0CDCD66F" w14:textId="77777777" w:rsidR="00BB77B3" w:rsidRDefault="00BB77B3" w:rsidP="00862F59">
            <w:pPr>
              <w:widowControl w:val="0"/>
              <w:pBdr>
                <w:top w:val="nil"/>
                <w:left w:val="nil"/>
                <w:bottom w:val="nil"/>
                <w:right w:val="nil"/>
                <w:between w:val="nil"/>
              </w:pBdr>
              <w:jc w:val="center"/>
              <w:rPr>
                <w:b/>
                <w:i/>
              </w:rPr>
            </w:pPr>
            <w:r>
              <w:rPr>
                <w:b/>
                <w:i/>
              </w:rPr>
              <w:t>Make beds</w:t>
            </w:r>
          </w:p>
        </w:tc>
        <w:tc>
          <w:tcPr>
            <w:tcW w:w="1257" w:type="dxa"/>
            <w:shd w:val="clear" w:color="auto" w:fill="ECFFD7"/>
            <w:tcMar>
              <w:top w:w="100" w:type="dxa"/>
              <w:left w:w="100" w:type="dxa"/>
              <w:bottom w:w="100" w:type="dxa"/>
              <w:right w:w="100" w:type="dxa"/>
            </w:tcMar>
          </w:tcPr>
          <w:p w14:paraId="0F1B09D6" w14:textId="77777777" w:rsidR="00BB77B3" w:rsidRDefault="00BB77B3" w:rsidP="00862F59">
            <w:pPr>
              <w:widowControl w:val="0"/>
              <w:jc w:val="center"/>
            </w:pPr>
            <w:r>
              <w:rPr>
                <w:rFonts w:ascii="Segoe UI Symbol" w:eastAsia="Arial Unicode MS" w:hAnsi="Segoe UI Symbol" w:cs="Segoe UI Symbol"/>
                <w:b/>
              </w:rPr>
              <w:t>✓</w:t>
            </w:r>
          </w:p>
        </w:tc>
        <w:tc>
          <w:tcPr>
            <w:tcW w:w="1257" w:type="dxa"/>
            <w:shd w:val="clear" w:color="auto" w:fill="ECFFD7"/>
            <w:tcMar>
              <w:top w:w="100" w:type="dxa"/>
              <w:left w:w="100" w:type="dxa"/>
              <w:bottom w:w="100" w:type="dxa"/>
              <w:right w:w="100" w:type="dxa"/>
            </w:tcMar>
          </w:tcPr>
          <w:p w14:paraId="1B552259" w14:textId="77777777" w:rsidR="00BB77B3" w:rsidRDefault="00BB77B3" w:rsidP="00862F59">
            <w:pPr>
              <w:widowControl w:val="0"/>
              <w:pBdr>
                <w:top w:val="nil"/>
                <w:left w:val="nil"/>
                <w:bottom w:val="nil"/>
                <w:right w:val="nil"/>
                <w:between w:val="nil"/>
              </w:pBdr>
            </w:pPr>
          </w:p>
        </w:tc>
        <w:tc>
          <w:tcPr>
            <w:tcW w:w="1257" w:type="dxa"/>
            <w:shd w:val="clear" w:color="auto" w:fill="ECFFD7"/>
            <w:tcMar>
              <w:top w:w="100" w:type="dxa"/>
              <w:left w:w="100" w:type="dxa"/>
              <w:bottom w:w="100" w:type="dxa"/>
              <w:right w:w="100" w:type="dxa"/>
            </w:tcMar>
          </w:tcPr>
          <w:p w14:paraId="2C136E60" w14:textId="77777777" w:rsidR="00BB77B3" w:rsidRDefault="00BB77B3" w:rsidP="00862F59">
            <w:pPr>
              <w:widowControl w:val="0"/>
              <w:pBdr>
                <w:top w:val="nil"/>
                <w:left w:val="nil"/>
                <w:bottom w:val="nil"/>
                <w:right w:val="nil"/>
                <w:between w:val="nil"/>
              </w:pBdr>
            </w:pPr>
          </w:p>
        </w:tc>
        <w:tc>
          <w:tcPr>
            <w:tcW w:w="1257" w:type="dxa"/>
            <w:shd w:val="clear" w:color="auto" w:fill="ECFFD7"/>
            <w:tcMar>
              <w:top w:w="100" w:type="dxa"/>
              <w:left w:w="100" w:type="dxa"/>
              <w:bottom w:w="100" w:type="dxa"/>
              <w:right w:w="100" w:type="dxa"/>
            </w:tcMar>
          </w:tcPr>
          <w:p w14:paraId="007E1BA4" w14:textId="77777777" w:rsidR="00BB77B3" w:rsidRDefault="00BB77B3" w:rsidP="00862F59">
            <w:pPr>
              <w:widowControl w:val="0"/>
              <w:pBdr>
                <w:top w:val="nil"/>
                <w:left w:val="nil"/>
                <w:bottom w:val="nil"/>
                <w:right w:val="nil"/>
                <w:between w:val="nil"/>
              </w:pBdr>
            </w:pPr>
          </w:p>
        </w:tc>
        <w:tc>
          <w:tcPr>
            <w:tcW w:w="1257" w:type="dxa"/>
            <w:shd w:val="clear" w:color="auto" w:fill="ECFFD7"/>
            <w:tcMar>
              <w:top w:w="100" w:type="dxa"/>
              <w:left w:w="100" w:type="dxa"/>
              <w:bottom w:w="100" w:type="dxa"/>
              <w:right w:w="100" w:type="dxa"/>
            </w:tcMar>
          </w:tcPr>
          <w:p w14:paraId="00F70FFD" w14:textId="77777777" w:rsidR="00BB77B3" w:rsidRDefault="00BB77B3" w:rsidP="00862F59">
            <w:pPr>
              <w:widowControl w:val="0"/>
              <w:pBdr>
                <w:top w:val="nil"/>
                <w:left w:val="nil"/>
                <w:bottom w:val="nil"/>
                <w:right w:val="nil"/>
                <w:between w:val="nil"/>
              </w:pBdr>
            </w:pPr>
          </w:p>
        </w:tc>
      </w:tr>
      <w:tr w:rsidR="00BB77B3" w14:paraId="10C9B765" w14:textId="77777777" w:rsidTr="00862F59">
        <w:tc>
          <w:tcPr>
            <w:tcW w:w="3705" w:type="dxa"/>
            <w:shd w:val="clear" w:color="auto" w:fill="FFF1F1"/>
            <w:tcMar>
              <w:top w:w="100" w:type="dxa"/>
              <w:left w:w="100" w:type="dxa"/>
              <w:bottom w:w="100" w:type="dxa"/>
              <w:right w:w="100" w:type="dxa"/>
            </w:tcMar>
          </w:tcPr>
          <w:p w14:paraId="5947BE38" w14:textId="77777777" w:rsidR="00BB77B3" w:rsidRDefault="00BB77B3" w:rsidP="00862F59">
            <w:pPr>
              <w:widowControl w:val="0"/>
              <w:pBdr>
                <w:top w:val="nil"/>
                <w:left w:val="nil"/>
                <w:bottom w:val="nil"/>
                <w:right w:val="nil"/>
                <w:between w:val="nil"/>
              </w:pBdr>
              <w:jc w:val="center"/>
              <w:rPr>
                <w:b/>
                <w:i/>
              </w:rPr>
            </w:pPr>
            <w:r>
              <w:rPr>
                <w:b/>
                <w:i/>
              </w:rPr>
              <w:t>Sweep floors</w:t>
            </w:r>
          </w:p>
        </w:tc>
        <w:tc>
          <w:tcPr>
            <w:tcW w:w="1257" w:type="dxa"/>
            <w:shd w:val="clear" w:color="auto" w:fill="ECFFD7"/>
            <w:tcMar>
              <w:top w:w="100" w:type="dxa"/>
              <w:left w:w="100" w:type="dxa"/>
              <w:bottom w:w="100" w:type="dxa"/>
              <w:right w:w="100" w:type="dxa"/>
            </w:tcMar>
          </w:tcPr>
          <w:p w14:paraId="30595E99" w14:textId="77777777" w:rsidR="00BB77B3" w:rsidRDefault="00BB77B3" w:rsidP="00862F59">
            <w:pPr>
              <w:widowControl w:val="0"/>
              <w:pBdr>
                <w:top w:val="nil"/>
                <w:left w:val="nil"/>
                <w:bottom w:val="nil"/>
                <w:right w:val="nil"/>
                <w:between w:val="nil"/>
              </w:pBdr>
              <w:jc w:val="center"/>
            </w:pPr>
          </w:p>
        </w:tc>
        <w:tc>
          <w:tcPr>
            <w:tcW w:w="1257" w:type="dxa"/>
            <w:shd w:val="clear" w:color="auto" w:fill="ECFFD7"/>
            <w:tcMar>
              <w:top w:w="100" w:type="dxa"/>
              <w:left w:w="100" w:type="dxa"/>
              <w:bottom w:w="100" w:type="dxa"/>
              <w:right w:w="100" w:type="dxa"/>
            </w:tcMar>
          </w:tcPr>
          <w:p w14:paraId="6F8ED31E" w14:textId="77777777" w:rsidR="00BB77B3" w:rsidRDefault="00BB77B3" w:rsidP="00862F59">
            <w:pPr>
              <w:widowControl w:val="0"/>
              <w:jc w:val="center"/>
            </w:pPr>
            <w:r>
              <w:rPr>
                <w:rFonts w:ascii="Segoe UI Symbol" w:eastAsia="Arial Unicode MS" w:hAnsi="Segoe UI Symbol" w:cs="Segoe UI Symbol"/>
                <w:b/>
              </w:rPr>
              <w:t>✓</w:t>
            </w:r>
          </w:p>
        </w:tc>
        <w:tc>
          <w:tcPr>
            <w:tcW w:w="1257" w:type="dxa"/>
            <w:shd w:val="clear" w:color="auto" w:fill="ECFFD7"/>
            <w:tcMar>
              <w:top w:w="100" w:type="dxa"/>
              <w:left w:w="100" w:type="dxa"/>
              <w:bottom w:w="100" w:type="dxa"/>
              <w:right w:w="100" w:type="dxa"/>
            </w:tcMar>
          </w:tcPr>
          <w:p w14:paraId="5546274C" w14:textId="77777777" w:rsidR="00BB77B3" w:rsidRDefault="00BB77B3" w:rsidP="00862F59">
            <w:pPr>
              <w:widowControl w:val="0"/>
              <w:pBdr>
                <w:top w:val="nil"/>
                <w:left w:val="nil"/>
                <w:bottom w:val="nil"/>
                <w:right w:val="nil"/>
                <w:between w:val="nil"/>
              </w:pBdr>
              <w:jc w:val="center"/>
            </w:pPr>
          </w:p>
        </w:tc>
        <w:tc>
          <w:tcPr>
            <w:tcW w:w="1257" w:type="dxa"/>
            <w:shd w:val="clear" w:color="auto" w:fill="ECFFD7"/>
            <w:tcMar>
              <w:top w:w="100" w:type="dxa"/>
              <w:left w:w="100" w:type="dxa"/>
              <w:bottom w:w="100" w:type="dxa"/>
              <w:right w:w="100" w:type="dxa"/>
            </w:tcMar>
          </w:tcPr>
          <w:p w14:paraId="7F5E831F" w14:textId="77777777" w:rsidR="00BB77B3" w:rsidRDefault="00BB77B3" w:rsidP="00862F59">
            <w:pPr>
              <w:widowControl w:val="0"/>
              <w:pBdr>
                <w:top w:val="nil"/>
                <w:left w:val="nil"/>
                <w:bottom w:val="nil"/>
                <w:right w:val="nil"/>
                <w:between w:val="nil"/>
              </w:pBdr>
              <w:jc w:val="center"/>
            </w:pPr>
          </w:p>
        </w:tc>
        <w:tc>
          <w:tcPr>
            <w:tcW w:w="1257" w:type="dxa"/>
            <w:shd w:val="clear" w:color="auto" w:fill="ECFFD7"/>
            <w:tcMar>
              <w:top w:w="100" w:type="dxa"/>
              <w:left w:w="100" w:type="dxa"/>
              <w:bottom w:w="100" w:type="dxa"/>
              <w:right w:w="100" w:type="dxa"/>
            </w:tcMar>
          </w:tcPr>
          <w:p w14:paraId="67D92768" w14:textId="77777777" w:rsidR="00BB77B3" w:rsidRDefault="00BB77B3" w:rsidP="00862F59">
            <w:pPr>
              <w:widowControl w:val="0"/>
              <w:pBdr>
                <w:top w:val="nil"/>
                <w:left w:val="nil"/>
                <w:bottom w:val="nil"/>
                <w:right w:val="nil"/>
                <w:between w:val="nil"/>
              </w:pBdr>
              <w:jc w:val="center"/>
            </w:pPr>
          </w:p>
        </w:tc>
      </w:tr>
      <w:tr w:rsidR="00BB77B3" w14:paraId="52A9A816" w14:textId="77777777" w:rsidTr="00862F59">
        <w:tc>
          <w:tcPr>
            <w:tcW w:w="3705" w:type="dxa"/>
            <w:shd w:val="clear" w:color="auto" w:fill="FFF1F1"/>
            <w:tcMar>
              <w:top w:w="100" w:type="dxa"/>
              <w:left w:w="100" w:type="dxa"/>
              <w:bottom w:w="100" w:type="dxa"/>
              <w:right w:w="100" w:type="dxa"/>
            </w:tcMar>
          </w:tcPr>
          <w:p w14:paraId="258D65C6" w14:textId="77777777" w:rsidR="00BB77B3" w:rsidRDefault="00BB77B3" w:rsidP="00862F59">
            <w:pPr>
              <w:widowControl w:val="0"/>
              <w:pBdr>
                <w:top w:val="nil"/>
                <w:left w:val="nil"/>
                <w:bottom w:val="nil"/>
                <w:right w:val="nil"/>
                <w:between w:val="nil"/>
              </w:pBdr>
              <w:jc w:val="center"/>
              <w:rPr>
                <w:b/>
                <w:i/>
              </w:rPr>
            </w:pPr>
            <w:r>
              <w:rPr>
                <w:b/>
                <w:i/>
              </w:rPr>
              <w:t>Clean windows</w:t>
            </w:r>
          </w:p>
        </w:tc>
        <w:tc>
          <w:tcPr>
            <w:tcW w:w="1257" w:type="dxa"/>
            <w:shd w:val="clear" w:color="auto" w:fill="ECFFD7"/>
            <w:tcMar>
              <w:top w:w="100" w:type="dxa"/>
              <w:left w:w="100" w:type="dxa"/>
              <w:bottom w:w="100" w:type="dxa"/>
              <w:right w:w="100" w:type="dxa"/>
            </w:tcMar>
          </w:tcPr>
          <w:p w14:paraId="3C862CBB" w14:textId="77777777" w:rsidR="00BB77B3" w:rsidRDefault="00BB77B3" w:rsidP="00862F59">
            <w:pPr>
              <w:widowControl w:val="0"/>
              <w:pBdr>
                <w:top w:val="nil"/>
                <w:left w:val="nil"/>
                <w:bottom w:val="nil"/>
                <w:right w:val="nil"/>
                <w:between w:val="nil"/>
              </w:pBdr>
              <w:jc w:val="center"/>
            </w:pPr>
          </w:p>
        </w:tc>
        <w:tc>
          <w:tcPr>
            <w:tcW w:w="1257" w:type="dxa"/>
            <w:shd w:val="clear" w:color="auto" w:fill="ECFFD7"/>
            <w:tcMar>
              <w:top w:w="100" w:type="dxa"/>
              <w:left w:w="100" w:type="dxa"/>
              <w:bottom w:w="100" w:type="dxa"/>
              <w:right w:w="100" w:type="dxa"/>
            </w:tcMar>
          </w:tcPr>
          <w:p w14:paraId="026EC692" w14:textId="77777777" w:rsidR="00BB77B3" w:rsidRDefault="00BB77B3" w:rsidP="00862F59">
            <w:pPr>
              <w:widowControl w:val="0"/>
              <w:pBdr>
                <w:top w:val="nil"/>
                <w:left w:val="nil"/>
                <w:bottom w:val="nil"/>
                <w:right w:val="nil"/>
                <w:between w:val="nil"/>
              </w:pBdr>
              <w:jc w:val="center"/>
            </w:pPr>
          </w:p>
        </w:tc>
        <w:tc>
          <w:tcPr>
            <w:tcW w:w="1257" w:type="dxa"/>
            <w:shd w:val="clear" w:color="auto" w:fill="ECFFD7"/>
            <w:tcMar>
              <w:top w:w="100" w:type="dxa"/>
              <w:left w:w="100" w:type="dxa"/>
              <w:bottom w:w="100" w:type="dxa"/>
              <w:right w:w="100" w:type="dxa"/>
            </w:tcMar>
          </w:tcPr>
          <w:p w14:paraId="6EC49133" w14:textId="77777777" w:rsidR="00BB77B3" w:rsidRDefault="00BB77B3" w:rsidP="00862F59">
            <w:pPr>
              <w:widowControl w:val="0"/>
              <w:pBdr>
                <w:top w:val="nil"/>
                <w:left w:val="nil"/>
                <w:bottom w:val="nil"/>
                <w:right w:val="nil"/>
                <w:between w:val="nil"/>
              </w:pBdr>
              <w:jc w:val="center"/>
            </w:pPr>
          </w:p>
        </w:tc>
        <w:tc>
          <w:tcPr>
            <w:tcW w:w="1257" w:type="dxa"/>
            <w:shd w:val="clear" w:color="auto" w:fill="ECFFD7"/>
            <w:tcMar>
              <w:top w:w="100" w:type="dxa"/>
              <w:left w:w="100" w:type="dxa"/>
              <w:bottom w:w="100" w:type="dxa"/>
              <w:right w:w="100" w:type="dxa"/>
            </w:tcMar>
          </w:tcPr>
          <w:p w14:paraId="06033A49" w14:textId="77777777" w:rsidR="00BB77B3" w:rsidRDefault="00BB77B3" w:rsidP="00862F59">
            <w:pPr>
              <w:widowControl w:val="0"/>
              <w:pBdr>
                <w:top w:val="nil"/>
                <w:left w:val="nil"/>
                <w:bottom w:val="nil"/>
                <w:right w:val="nil"/>
                <w:between w:val="nil"/>
              </w:pBdr>
              <w:jc w:val="center"/>
            </w:pPr>
          </w:p>
        </w:tc>
        <w:tc>
          <w:tcPr>
            <w:tcW w:w="1257" w:type="dxa"/>
            <w:shd w:val="clear" w:color="auto" w:fill="ECFFD7"/>
            <w:tcMar>
              <w:top w:w="100" w:type="dxa"/>
              <w:left w:w="100" w:type="dxa"/>
              <w:bottom w:w="100" w:type="dxa"/>
              <w:right w:w="100" w:type="dxa"/>
            </w:tcMar>
          </w:tcPr>
          <w:p w14:paraId="44DFA42A" w14:textId="77777777" w:rsidR="00BB77B3" w:rsidRDefault="00BB77B3" w:rsidP="00862F59">
            <w:pPr>
              <w:widowControl w:val="0"/>
              <w:jc w:val="center"/>
            </w:pPr>
            <w:r>
              <w:rPr>
                <w:rFonts w:ascii="Segoe UI Symbol" w:eastAsia="Arial Unicode MS" w:hAnsi="Segoe UI Symbol" w:cs="Segoe UI Symbol"/>
                <w:b/>
              </w:rPr>
              <w:t>✓</w:t>
            </w:r>
          </w:p>
        </w:tc>
      </w:tr>
      <w:tr w:rsidR="00BB77B3" w14:paraId="0094BE11" w14:textId="77777777" w:rsidTr="00862F59">
        <w:tc>
          <w:tcPr>
            <w:tcW w:w="3705" w:type="dxa"/>
            <w:shd w:val="clear" w:color="auto" w:fill="FFF1F1"/>
            <w:tcMar>
              <w:top w:w="100" w:type="dxa"/>
              <w:left w:w="100" w:type="dxa"/>
              <w:bottom w:w="100" w:type="dxa"/>
              <w:right w:w="100" w:type="dxa"/>
            </w:tcMar>
          </w:tcPr>
          <w:p w14:paraId="51A2431C" w14:textId="77777777" w:rsidR="00BB77B3" w:rsidRDefault="00BB77B3" w:rsidP="00862F59">
            <w:pPr>
              <w:widowControl w:val="0"/>
              <w:pBdr>
                <w:top w:val="nil"/>
                <w:left w:val="nil"/>
                <w:bottom w:val="nil"/>
                <w:right w:val="nil"/>
                <w:between w:val="nil"/>
              </w:pBdr>
              <w:jc w:val="center"/>
              <w:rPr>
                <w:b/>
                <w:i/>
              </w:rPr>
            </w:pPr>
            <w:r>
              <w:rPr>
                <w:b/>
                <w:i/>
              </w:rPr>
              <w:t>Dust and disinfect lamps</w:t>
            </w:r>
          </w:p>
        </w:tc>
        <w:tc>
          <w:tcPr>
            <w:tcW w:w="1257" w:type="dxa"/>
            <w:shd w:val="clear" w:color="auto" w:fill="ECFFD7"/>
            <w:tcMar>
              <w:top w:w="100" w:type="dxa"/>
              <w:left w:w="100" w:type="dxa"/>
              <w:bottom w:w="100" w:type="dxa"/>
              <w:right w:w="100" w:type="dxa"/>
            </w:tcMar>
          </w:tcPr>
          <w:p w14:paraId="58F57152" w14:textId="77777777" w:rsidR="00BB77B3" w:rsidRDefault="00BB77B3" w:rsidP="00862F59">
            <w:pPr>
              <w:widowControl w:val="0"/>
              <w:pBdr>
                <w:top w:val="nil"/>
                <w:left w:val="nil"/>
                <w:bottom w:val="nil"/>
                <w:right w:val="nil"/>
                <w:between w:val="nil"/>
              </w:pBdr>
              <w:jc w:val="center"/>
            </w:pPr>
          </w:p>
        </w:tc>
        <w:tc>
          <w:tcPr>
            <w:tcW w:w="1257" w:type="dxa"/>
            <w:shd w:val="clear" w:color="auto" w:fill="ECFFD7"/>
            <w:tcMar>
              <w:top w:w="100" w:type="dxa"/>
              <w:left w:w="100" w:type="dxa"/>
              <w:bottom w:w="100" w:type="dxa"/>
              <w:right w:w="100" w:type="dxa"/>
            </w:tcMar>
          </w:tcPr>
          <w:p w14:paraId="5B09430F" w14:textId="77777777" w:rsidR="00BB77B3" w:rsidRDefault="00BB77B3" w:rsidP="00862F59">
            <w:pPr>
              <w:widowControl w:val="0"/>
              <w:pBdr>
                <w:top w:val="nil"/>
                <w:left w:val="nil"/>
                <w:bottom w:val="nil"/>
                <w:right w:val="nil"/>
                <w:between w:val="nil"/>
              </w:pBdr>
              <w:jc w:val="center"/>
            </w:pPr>
          </w:p>
        </w:tc>
        <w:tc>
          <w:tcPr>
            <w:tcW w:w="1257" w:type="dxa"/>
            <w:shd w:val="clear" w:color="auto" w:fill="ECFFD7"/>
            <w:tcMar>
              <w:top w:w="100" w:type="dxa"/>
              <w:left w:w="100" w:type="dxa"/>
              <w:bottom w:w="100" w:type="dxa"/>
              <w:right w:w="100" w:type="dxa"/>
            </w:tcMar>
          </w:tcPr>
          <w:p w14:paraId="0D5E8259" w14:textId="77777777" w:rsidR="00BB77B3" w:rsidRDefault="00BB77B3" w:rsidP="00862F59">
            <w:pPr>
              <w:widowControl w:val="0"/>
              <w:pBdr>
                <w:top w:val="nil"/>
                <w:left w:val="nil"/>
                <w:bottom w:val="nil"/>
                <w:right w:val="nil"/>
                <w:between w:val="nil"/>
              </w:pBdr>
              <w:jc w:val="center"/>
            </w:pPr>
          </w:p>
        </w:tc>
        <w:tc>
          <w:tcPr>
            <w:tcW w:w="1257" w:type="dxa"/>
            <w:shd w:val="clear" w:color="auto" w:fill="ECFFD7"/>
            <w:tcMar>
              <w:top w:w="100" w:type="dxa"/>
              <w:left w:w="100" w:type="dxa"/>
              <w:bottom w:w="100" w:type="dxa"/>
              <w:right w:w="100" w:type="dxa"/>
            </w:tcMar>
          </w:tcPr>
          <w:p w14:paraId="7DBB5962" w14:textId="77777777" w:rsidR="00BB77B3" w:rsidRDefault="00BB77B3" w:rsidP="00862F59">
            <w:pPr>
              <w:widowControl w:val="0"/>
              <w:jc w:val="center"/>
            </w:pPr>
            <w:r>
              <w:rPr>
                <w:rFonts w:ascii="Segoe UI Symbol" w:eastAsia="Arial Unicode MS" w:hAnsi="Segoe UI Symbol" w:cs="Segoe UI Symbol"/>
                <w:b/>
              </w:rPr>
              <w:t>✓</w:t>
            </w:r>
          </w:p>
        </w:tc>
        <w:tc>
          <w:tcPr>
            <w:tcW w:w="1257" w:type="dxa"/>
            <w:shd w:val="clear" w:color="auto" w:fill="ECFFD7"/>
            <w:tcMar>
              <w:top w:w="100" w:type="dxa"/>
              <w:left w:w="100" w:type="dxa"/>
              <w:bottom w:w="100" w:type="dxa"/>
              <w:right w:w="100" w:type="dxa"/>
            </w:tcMar>
          </w:tcPr>
          <w:p w14:paraId="176108A1" w14:textId="77777777" w:rsidR="00BB77B3" w:rsidRDefault="00BB77B3" w:rsidP="00862F59">
            <w:pPr>
              <w:widowControl w:val="0"/>
              <w:pBdr>
                <w:top w:val="nil"/>
                <w:left w:val="nil"/>
                <w:bottom w:val="nil"/>
                <w:right w:val="nil"/>
                <w:between w:val="nil"/>
              </w:pBdr>
              <w:jc w:val="center"/>
            </w:pPr>
          </w:p>
        </w:tc>
      </w:tr>
    </w:tbl>
    <w:p w14:paraId="654C40C7" w14:textId="77777777" w:rsidR="00BB77B3" w:rsidRDefault="00BB77B3" w:rsidP="00BB77B3">
      <w:pPr>
        <w:jc w:val="center"/>
        <w:rPr>
          <w:b/>
        </w:rPr>
      </w:pPr>
      <w:r>
        <w:rPr>
          <w:b/>
        </w:rPr>
        <w:t>Table 1: Checklist for housekeeping team</w:t>
      </w:r>
    </w:p>
    <w:p w14:paraId="395E11BF" w14:textId="77777777" w:rsidR="00BB77B3" w:rsidRDefault="00BB77B3" w:rsidP="00BB77B3">
      <w:pPr>
        <w:jc w:val="center"/>
      </w:pPr>
      <w:r>
        <w:t>(Source: Author)</w:t>
      </w:r>
    </w:p>
    <w:p w14:paraId="68DBB090" w14:textId="77777777" w:rsidR="00BB77B3" w:rsidRDefault="00BB77B3" w:rsidP="00BB77B3">
      <w:r>
        <w:t xml:space="preserve">Hotels and governments have a set of cleaning protocols for cleaning rooms in the hospitality industry. Supervisors of housekeeping staff need to follow the pre-set cleaning checklists to follow all the cleaning protocols during the execution of cleaning activities. It is also vital work for the line managers and supervisors to make the housekeeping staff highly efficient with their responsibilities (Preno, 2023). It will increase their productivity and support hospitality companies to maintain cleanliness properly. Implementation of sanitation stations to keep the guests and employees safe from any infection. The management may need to clean the places which are used frequently including bathrooms, linen, trashcans, dustbins, floors and beds. They can also clean roofs, carpets, lights and windows to make the ambience suitable for guests. All the above </w:t>
      </w:r>
      <w:r>
        <w:lastRenderedPageBreak/>
        <w:t>procedures will support the housekeeping staff to clean rooms by following the brand standards (Preno, 2023).</w:t>
      </w:r>
    </w:p>
    <w:p w14:paraId="4F117EE5" w14:textId="77777777" w:rsidR="00BB77B3" w:rsidRDefault="00BB77B3" w:rsidP="00BB77B3">
      <w:r>
        <w:t>However, training will be an effective tool for housekeeping staff to make it easy for them to use all types of cleaning equipment. Hence, they can provide high-quality services to all guests within a quite short period. Line managers are required to set a standard regarding cleanliness and hygiene-related activities to maintain quality housekeeping services (</w:t>
      </w:r>
      <w:proofErr w:type="spellStart"/>
      <w:r>
        <w:t>HelloShieft</w:t>
      </w:r>
      <w:proofErr w:type="spellEnd"/>
      <w:r>
        <w:t>, 2023). Implementation of strong communication with the front office and housekeeping departments will be effective in improving the response of housekeeping staff. Finally, high monitoring will assist supervisors in engaging the housekeeping staff with their responsibilities critically by boosting their performance. However, the provided checklist has been developed after analysing the current housekeeping situation. Hence, this checklist will be the most effective tool for providing excellent housekeeping services to guests. This checklist focused on frequent cleaning activities to reduce the complaints from guests in the best possible manner (Raghubalan and Raghubalan, 2016).</w:t>
      </w:r>
    </w:p>
    <w:p w14:paraId="6D3DF752" w14:textId="77777777" w:rsidR="00BB77B3" w:rsidRDefault="00BB77B3" w:rsidP="00BB77B3">
      <w:pPr>
        <w:pStyle w:val="Heading1"/>
      </w:pPr>
      <w:bookmarkStart w:id="14" w:name="_rfacdtwlp0ve" w:colFirst="0" w:colLast="0"/>
      <w:bookmarkStart w:id="15" w:name="_Toc151035494"/>
      <w:bookmarkEnd w:id="14"/>
      <w:r>
        <w:t>Conclusion</w:t>
      </w:r>
      <w:bookmarkEnd w:id="15"/>
    </w:p>
    <w:p w14:paraId="7D4606B6" w14:textId="77777777" w:rsidR="00BB77B3" w:rsidRDefault="00BB77B3" w:rsidP="00BB77B3">
      <w:r>
        <w:t>This essay has assessed the development of a checklist, especially for improving house cleaning activities. In addition, this checklist includes a variety of housekeeping activities and their execution rates. The procedures of cleanliness in hotel rooms by following brand standards have been discussed. Strategies for improving the effectiveness of housekeeping teal also have been explained in detail. Finally, this essay has evaluated the reasons for selecting this checklist as the most effective tool for improving housekeeping activities.</w:t>
      </w:r>
      <w:r>
        <w:br w:type="page"/>
      </w:r>
    </w:p>
    <w:p w14:paraId="027C7320" w14:textId="77777777" w:rsidR="00BB77B3" w:rsidRDefault="00BB77B3" w:rsidP="00BB77B3">
      <w:pPr>
        <w:pStyle w:val="Heading1"/>
      </w:pPr>
      <w:bookmarkStart w:id="16" w:name="_accg76toonh7" w:colFirst="0" w:colLast="0"/>
      <w:bookmarkStart w:id="17" w:name="_Toc151035495"/>
      <w:bookmarkEnd w:id="16"/>
      <w:r>
        <w:lastRenderedPageBreak/>
        <w:t>References</w:t>
      </w:r>
      <w:bookmarkEnd w:id="17"/>
    </w:p>
    <w:p w14:paraId="7B59419A" w14:textId="77777777" w:rsidR="00BB77B3" w:rsidRDefault="00BB77B3" w:rsidP="00BB77B3">
      <w:proofErr w:type="spellStart"/>
      <w:r>
        <w:t>HelloShieft</w:t>
      </w:r>
      <w:proofErr w:type="spellEnd"/>
      <w:r>
        <w:t xml:space="preserve">, (2023). </w:t>
      </w:r>
      <w:r>
        <w:rPr>
          <w:i/>
        </w:rPr>
        <w:t xml:space="preserve">Hotel Housekeeping Optimization: 10 Ways to Optimize the Housekeeping Department. </w:t>
      </w:r>
      <w:r>
        <w:t xml:space="preserve">Available at </w:t>
      </w:r>
      <w:hyperlink r:id="rId10">
        <w:r>
          <w:rPr>
            <w:color w:val="1155CC"/>
            <w:u w:val="single"/>
          </w:rPr>
          <w:t>https://www.helloshift.com/news/hotel-housekeeping-optimization/</w:t>
        </w:r>
      </w:hyperlink>
      <w:r>
        <w:t xml:space="preserve"> [Accessed 16 November 2023]</w:t>
      </w:r>
    </w:p>
    <w:p w14:paraId="2A36ACE1" w14:textId="77777777" w:rsidR="00BB77B3" w:rsidRDefault="00BB77B3" w:rsidP="00BB77B3">
      <w:r>
        <w:t xml:space="preserve">Preno, (2023). </w:t>
      </w:r>
      <w:r>
        <w:rPr>
          <w:i/>
        </w:rPr>
        <w:t xml:space="preserve">Housekeeping in the Hospitality Industry: Do’s &amp; Don’ts. </w:t>
      </w:r>
      <w:r>
        <w:t xml:space="preserve">Available at </w:t>
      </w:r>
      <w:hyperlink r:id="rId11">
        <w:r>
          <w:rPr>
            <w:color w:val="1155CC"/>
            <w:u w:val="single"/>
          </w:rPr>
          <w:t>https://prenohq.com/blog/housekeeping-in-the-hospitality-industry-dos-donts/</w:t>
        </w:r>
      </w:hyperlink>
      <w:r>
        <w:t xml:space="preserve"> [Accessed 16 November 2023]</w:t>
      </w:r>
    </w:p>
    <w:p w14:paraId="0E930EEE" w14:textId="77777777" w:rsidR="00BB77B3" w:rsidRDefault="00BB77B3" w:rsidP="00BB77B3">
      <w:r>
        <w:t xml:space="preserve">Raghubalan, G. and Raghubalan, S. (2016) </w:t>
      </w:r>
      <w:r>
        <w:rPr>
          <w:i/>
        </w:rPr>
        <w:t xml:space="preserve">Hotel Housekeeping - Operations </w:t>
      </w:r>
      <w:proofErr w:type="gramStart"/>
      <w:r>
        <w:rPr>
          <w:i/>
        </w:rPr>
        <w:t>And</w:t>
      </w:r>
      <w:proofErr w:type="gramEnd"/>
      <w:r>
        <w:rPr>
          <w:i/>
        </w:rPr>
        <w:t xml:space="preserve"> Management.</w:t>
      </w:r>
      <w:r>
        <w:t xml:space="preserve"> 3rd ed. India: Oxford University Press.</w:t>
      </w:r>
      <w:bookmarkStart w:id="18" w:name="_r6fpq64f3i2u" w:colFirst="0" w:colLast="0"/>
      <w:bookmarkEnd w:id="18"/>
    </w:p>
    <w:p w14:paraId="5B5FCE68" w14:textId="2F192A06" w:rsidR="00BB77B3" w:rsidRDefault="00BB77B3">
      <w:pPr>
        <w:rPr>
          <w:b/>
        </w:rPr>
      </w:pPr>
      <w:r>
        <w:rPr>
          <w:b/>
        </w:rPr>
        <w:br w:type="page"/>
      </w:r>
    </w:p>
    <w:p w14:paraId="5E0E2E76" w14:textId="77777777" w:rsidR="00BB77B3" w:rsidRDefault="00BB77B3" w:rsidP="00BB77B3">
      <w:pPr>
        <w:pStyle w:val="Heading1"/>
      </w:pPr>
      <w:bookmarkStart w:id="19" w:name="_Toc151035496"/>
      <w:r>
        <w:lastRenderedPageBreak/>
        <w:t>Component 3</w:t>
      </w:r>
      <w:bookmarkEnd w:id="19"/>
    </w:p>
    <w:p w14:paraId="61195063" w14:textId="77777777" w:rsidR="00BB77B3" w:rsidRDefault="00BB77B3" w:rsidP="00BB77B3">
      <w:pPr>
        <w:pStyle w:val="Heading1"/>
      </w:pPr>
      <w:bookmarkStart w:id="20" w:name="_8696f4genkm8" w:colFirst="0" w:colLast="0"/>
      <w:bookmarkStart w:id="21" w:name="_Toc151035497"/>
      <w:bookmarkEnd w:id="20"/>
      <w:r>
        <w:t>Slide 1: Cover page</w:t>
      </w:r>
      <w:bookmarkEnd w:id="21"/>
    </w:p>
    <w:p w14:paraId="30E7082F" w14:textId="2E6AC8D7" w:rsidR="00BB77B3" w:rsidRDefault="0088010E" w:rsidP="00BB77B3">
      <w:pPr>
        <w:pStyle w:val="Heading1"/>
      </w:pPr>
      <w:bookmarkStart w:id="22" w:name="_epi2r8h1j2uw" w:colFirst="0" w:colLast="0"/>
      <w:bookmarkStart w:id="23" w:name="_Toc151035498"/>
      <w:bookmarkEnd w:id="22"/>
      <w:r>
        <w:rPr>
          <w:noProof/>
          <w:lang w:val="en-US"/>
        </w:rPr>
        <w:drawing>
          <wp:inline distT="0" distB="0" distL="0" distR="0" wp14:anchorId="66DC80D2" wp14:editId="1F576480">
            <wp:extent cx="5943600" cy="3343275"/>
            <wp:effectExtent l="0" t="0" r="0" b="9525"/>
            <wp:docPr id="10680410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r w:rsidR="00BB77B3">
        <w:t>Slide 2: Table of Contents</w:t>
      </w:r>
      <w:bookmarkEnd w:id="23"/>
    </w:p>
    <w:p w14:paraId="2A31CCFD" w14:textId="7F98D569" w:rsidR="00BB77B3" w:rsidRDefault="0088010E" w:rsidP="00BB77B3">
      <w:pPr>
        <w:pStyle w:val="Normal1"/>
      </w:pPr>
      <w:r>
        <w:rPr>
          <w:noProof/>
          <w:lang w:val="en-US"/>
        </w:rPr>
        <w:drawing>
          <wp:inline distT="0" distB="0" distL="0" distR="0" wp14:anchorId="40538594" wp14:editId="71E50516">
            <wp:extent cx="5943600" cy="3343275"/>
            <wp:effectExtent l="0" t="0" r="0" b="9525"/>
            <wp:docPr id="208798858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5391DE8D" w14:textId="77777777" w:rsidR="00BB77B3" w:rsidRDefault="00BB77B3" w:rsidP="00BB77B3">
      <w:pPr>
        <w:pStyle w:val="Heading1"/>
      </w:pPr>
      <w:bookmarkStart w:id="24" w:name="_pldptmjgba5c" w:colFirst="0" w:colLast="0"/>
      <w:bookmarkStart w:id="25" w:name="_Toc151035499"/>
      <w:bookmarkEnd w:id="24"/>
      <w:r>
        <w:lastRenderedPageBreak/>
        <w:t>Slide 3: Introduction</w:t>
      </w:r>
      <w:bookmarkEnd w:id="25"/>
      <w:r>
        <w:t xml:space="preserve"> </w:t>
      </w:r>
    </w:p>
    <w:p w14:paraId="5ADE11CD" w14:textId="60F09316" w:rsidR="00A6008C" w:rsidRDefault="0088010E" w:rsidP="00BB77B3">
      <w:pPr>
        <w:pStyle w:val="Normal1"/>
      </w:pPr>
      <w:r>
        <w:rPr>
          <w:noProof/>
          <w:lang w:val="en-US"/>
        </w:rPr>
        <w:drawing>
          <wp:inline distT="0" distB="0" distL="0" distR="0" wp14:anchorId="799D30FE" wp14:editId="38FDD8E4">
            <wp:extent cx="5943600" cy="3343275"/>
            <wp:effectExtent l="0" t="0" r="0" b="9525"/>
            <wp:docPr id="134484624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7964C48A" w14:textId="4CDD24EA" w:rsidR="00BB77B3" w:rsidRDefault="00BB77B3" w:rsidP="00BB77B3">
      <w:pPr>
        <w:pStyle w:val="Normal1"/>
      </w:pPr>
      <w:r>
        <w:t>The presentation will contain the principles of the employee engagement model to discuss how it could help brand standards as well.</w:t>
      </w:r>
    </w:p>
    <w:p w14:paraId="29D4EB41" w14:textId="77777777" w:rsidR="00BB77B3" w:rsidRDefault="00BB77B3" w:rsidP="00BB77B3">
      <w:pPr>
        <w:pStyle w:val="Heading1"/>
      </w:pPr>
      <w:bookmarkStart w:id="26" w:name="_7hcggj6gcedk" w:colFirst="0" w:colLast="0"/>
      <w:bookmarkStart w:id="27" w:name="_Toc151035500"/>
      <w:bookmarkEnd w:id="26"/>
      <w:r>
        <w:lastRenderedPageBreak/>
        <w:t>Slide 4: Principles of Employee Engagement Model</w:t>
      </w:r>
      <w:bookmarkEnd w:id="27"/>
      <w:r>
        <w:t xml:space="preserve"> </w:t>
      </w:r>
    </w:p>
    <w:p w14:paraId="7B86F3D1" w14:textId="36E29C15" w:rsidR="00A6008C" w:rsidRDefault="0088010E" w:rsidP="00BB77B3">
      <w:pPr>
        <w:pStyle w:val="Normal1"/>
      </w:pPr>
      <w:r>
        <w:rPr>
          <w:noProof/>
          <w:lang w:val="en-US"/>
        </w:rPr>
        <w:drawing>
          <wp:inline distT="0" distB="0" distL="0" distR="0" wp14:anchorId="0044C965" wp14:editId="2BA549A2">
            <wp:extent cx="5943600" cy="3343275"/>
            <wp:effectExtent l="0" t="0" r="0" b="9525"/>
            <wp:docPr id="49758073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4EE76F3A" w14:textId="5D90151D" w:rsidR="00BB77B3" w:rsidRDefault="00BB77B3" w:rsidP="00BB77B3">
      <w:pPr>
        <w:pStyle w:val="Normal1"/>
      </w:pPr>
      <w:r>
        <w:t xml:space="preserve">The three psychological conditions are meaningful work, psychological safety and availability. The employees at Hunton Park Hotel, Watford could be given clear objectives and goals that would be aligned with their personal interests. According to Casado (2012), the employees also need to be encouraged to participate in the decision-making process. Employee recognition and rewards are also important in order to make their work meaningful. The other principle of the employee engagement model is to ensure psychological safety through open feedback and communication. The employees at the hotel organisation are also required to express their concerns and opinions as well. Additionally, a sense of trust and respect should also prevail among the employees. According to Fallon and Rutherford (2010), the principles of psychological availability ensure necessary training and development opportunities for the employees. The employees at the hotel are well-efficient in various tasks of the hotel. Hunton Park Hotel, Watford has also ensured that the employees have proper energy and time to complete all the tasks within time. According to </w:t>
      </w:r>
      <w:r>
        <w:lastRenderedPageBreak/>
        <w:t>Ferdinand and Kitchin (2017), the principles of psychological availability also include workload reduction through the promotion of healthy work-life balance.</w:t>
      </w:r>
    </w:p>
    <w:p w14:paraId="1FA2DAD7" w14:textId="77777777" w:rsidR="00BB77B3" w:rsidRDefault="00BB77B3" w:rsidP="00BB77B3">
      <w:pPr>
        <w:pStyle w:val="Heading1"/>
      </w:pPr>
      <w:bookmarkStart w:id="28" w:name="_a1br41u5s4xc" w:colFirst="0" w:colLast="0"/>
      <w:bookmarkStart w:id="29" w:name="_Toc151035501"/>
      <w:bookmarkEnd w:id="28"/>
      <w:r>
        <w:t>Slide 5: How it could help to maintain brand standards</w:t>
      </w:r>
      <w:bookmarkEnd w:id="29"/>
      <w:r>
        <w:t xml:space="preserve">  </w:t>
      </w:r>
    </w:p>
    <w:p w14:paraId="2D7E65C5" w14:textId="3A48133A" w:rsidR="00A6008C" w:rsidRDefault="0088010E" w:rsidP="00BB77B3">
      <w:pPr>
        <w:pStyle w:val="Normal1"/>
      </w:pPr>
      <w:r>
        <w:rPr>
          <w:noProof/>
          <w:lang w:val="en-US"/>
        </w:rPr>
        <w:drawing>
          <wp:inline distT="0" distB="0" distL="0" distR="0" wp14:anchorId="61152847" wp14:editId="0CCDE72F">
            <wp:extent cx="5943600" cy="3343275"/>
            <wp:effectExtent l="0" t="0" r="0" b="9525"/>
            <wp:docPr id="210218101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2717CAB3" w14:textId="64FF3418" w:rsidR="00BB77B3" w:rsidRDefault="00BB77B3" w:rsidP="00BB77B3">
      <w:pPr>
        <w:pStyle w:val="Normal1"/>
      </w:pPr>
      <w:r>
        <w:t xml:space="preserve">Brand standards will also be maintained by providing training and development opportunities to the employees. It will contain the basics of the brand identity and customer service through specific instructions. A strong housekeeping service will also be provided by the employees which will be used for maintaining the brand standards at Hunton Park Hotel, Watford. The hotel organisation maintains a protocol for cleaning the rules according to the standards of the hospitality industry. According to Rogers (2008), disinfecting the floors, beds, lamps and other materials in the rooms is included in the employee engagement principles in order to maintain high brand standards. Hunton Park Hotel, Watford has provided autonomy to the employees to make decisions about the frequency of various housekeeping tasks. Therefore, the employees clean trash cans, and floors, remove linens, and make beds every day. According to Sharma </w:t>
      </w:r>
      <w:r>
        <w:rPr>
          <w:i/>
        </w:rPr>
        <w:t>et al</w:t>
      </w:r>
      <w:r>
        <w:t xml:space="preserve">. (2019), it has helped them to </w:t>
      </w:r>
      <w:r>
        <w:lastRenderedPageBreak/>
        <w:t xml:space="preserve">maintain the cleanliness of the hotel organisation properly along with maintaining high brand standards for Hunton Park Hotel, Watford. </w:t>
      </w:r>
    </w:p>
    <w:p w14:paraId="56C7FD7B" w14:textId="77777777" w:rsidR="00BB77B3" w:rsidRDefault="00BB77B3" w:rsidP="00BB77B3">
      <w:pPr>
        <w:pStyle w:val="Heading1"/>
      </w:pPr>
      <w:bookmarkStart w:id="30" w:name="_7b0vef37urp2" w:colFirst="0" w:colLast="0"/>
      <w:bookmarkStart w:id="31" w:name="_Toc151035502"/>
      <w:bookmarkEnd w:id="30"/>
      <w:r>
        <w:t xml:space="preserve">Slide 6: </w:t>
      </w:r>
      <w:proofErr w:type="spellStart"/>
      <w:r>
        <w:t>Contd</w:t>
      </w:r>
      <w:proofErr w:type="spellEnd"/>
      <w:r>
        <w:t>…</w:t>
      </w:r>
      <w:bookmarkEnd w:id="31"/>
      <w:r>
        <w:t xml:space="preserve"> </w:t>
      </w:r>
    </w:p>
    <w:p w14:paraId="4294791C" w14:textId="5DA48EC7" w:rsidR="00A6008C" w:rsidRDefault="0088010E" w:rsidP="00BB77B3">
      <w:pPr>
        <w:pStyle w:val="Normal1"/>
      </w:pPr>
      <w:r>
        <w:rPr>
          <w:noProof/>
          <w:lang w:val="en-US"/>
        </w:rPr>
        <w:drawing>
          <wp:inline distT="0" distB="0" distL="0" distR="0" wp14:anchorId="4CFB6E78" wp14:editId="49259CD4">
            <wp:extent cx="5943600" cy="3343275"/>
            <wp:effectExtent l="0" t="0" r="0" b="9525"/>
            <wp:docPr id="143966063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7BB41E4E" w14:textId="7EC765AC" w:rsidR="00BB77B3" w:rsidRDefault="00BB77B3" w:rsidP="00BB77B3">
      <w:pPr>
        <w:pStyle w:val="Normal1"/>
      </w:pPr>
      <w:r>
        <w:t>The Employee Engagement model also promotes support to the employees to deal with personal as well as professional problems. The line manager at Hunton Park Hotel, Watford therefore, supervises the staff to maintain the brand standards and check their way of work. Additionally,  they use improved technology and up-to-date equipment for cleaning the entire hotel. The hotel organisation also supports teamwork and collaboration between the staff. It has ensured the availability of all the important information to the staff as well. Furthermore, the staff has divided the work among them to reduce workload (Vallen and Vallen, 2012). It has also allowed them to provide quality service to the customers in order to maintain a high brand standard. The Employee Engagement model of Kahn has been successfully applied by the hotel organisation to maintain their brand standards and a more productive and engaged workforce.</w:t>
      </w:r>
    </w:p>
    <w:p w14:paraId="47FB97F6" w14:textId="77777777" w:rsidR="00BB77B3" w:rsidRDefault="00BB77B3" w:rsidP="00BB77B3">
      <w:pPr>
        <w:pStyle w:val="Heading1"/>
      </w:pPr>
      <w:bookmarkStart w:id="32" w:name="_xn9ksjvsgbps" w:colFirst="0" w:colLast="0"/>
      <w:bookmarkStart w:id="33" w:name="_Toc151035503"/>
      <w:bookmarkEnd w:id="32"/>
      <w:r>
        <w:lastRenderedPageBreak/>
        <w:t>Slide 7: Health and safety procedures followed in Hunton Park Hotel, Watford</w:t>
      </w:r>
      <w:bookmarkEnd w:id="33"/>
      <w:r>
        <w:t xml:space="preserve">  </w:t>
      </w:r>
    </w:p>
    <w:p w14:paraId="2C44D34B" w14:textId="5BE36B09" w:rsidR="00A6008C" w:rsidRDefault="0088010E" w:rsidP="00BB77B3">
      <w:pPr>
        <w:pStyle w:val="Normal1"/>
      </w:pPr>
      <w:r>
        <w:rPr>
          <w:noProof/>
          <w:lang w:val="en-US"/>
        </w:rPr>
        <w:drawing>
          <wp:inline distT="0" distB="0" distL="0" distR="0" wp14:anchorId="7BB13DB1" wp14:editId="55EFDBEB">
            <wp:extent cx="5943600" cy="3343275"/>
            <wp:effectExtent l="0" t="0" r="0" b="9525"/>
            <wp:docPr id="72648474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0C7850BA" w14:textId="1F8E2C43" w:rsidR="00BB77B3" w:rsidRDefault="00BB77B3" w:rsidP="00BB77B3">
      <w:pPr>
        <w:pStyle w:val="Normal1"/>
      </w:pPr>
      <w:r>
        <w:t>A regular risk assessment has helped the hotel organisation to develop and apply various safety measures. These include specific stations for hand sanitiser, using face masks and disinfecting public areas. The hotel has provided importance to its fire safety system. Therefore, they carry out staff training and fire drills (Wood, 2013). Additionally, they have plenty of fire alarms, emergency exits and sprinklers to ensure the safety of the guests and staff. Hunton Park Hotel, Watford also ensures the safe preparation, storing and serving of food to the customers. They maintain a clean and hygienic environment in their kitchen with regular sanitation. The hotel staff also use appropriate PPE including safety glasses, high-vis clothing and gloves. The staff are also efficient in the manual handling of objects and their moving. They are trained with correct lifting techniques and the use of appropriate equipment at the hotel.</w:t>
      </w:r>
    </w:p>
    <w:p w14:paraId="7EBDA477" w14:textId="77777777" w:rsidR="00BB77B3" w:rsidRDefault="00BB77B3" w:rsidP="00BB77B3">
      <w:pPr>
        <w:pStyle w:val="Heading1"/>
      </w:pPr>
      <w:bookmarkStart w:id="34" w:name="_z3o0c8yh541c" w:colFirst="0" w:colLast="0"/>
      <w:bookmarkStart w:id="35" w:name="_Toc151035504"/>
      <w:bookmarkEnd w:id="34"/>
      <w:r>
        <w:lastRenderedPageBreak/>
        <w:t xml:space="preserve">Slide 8: </w:t>
      </w:r>
      <w:proofErr w:type="spellStart"/>
      <w:r>
        <w:t>Contd</w:t>
      </w:r>
      <w:proofErr w:type="spellEnd"/>
      <w:r>
        <w:t>…</w:t>
      </w:r>
      <w:bookmarkEnd w:id="35"/>
      <w:r>
        <w:t xml:space="preserve"> </w:t>
      </w:r>
    </w:p>
    <w:p w14:paraId="133982A3" w14:textId="46E5F8CF" w:rsidR="00A6008C" w:rsidRDefault="0088010E" w:rsidP="00BB77B3">
      <w:pPr>
        <w:pStyle w:val="Normal1"/>
      </w:pPr>
      <w:r>
        <w:rPr>
          <w:noProof/>
          <w:lang w:val="en-US"/>
        </w:rPr>
        <w:drawing>
          <wp:inline distT="0" distB="0" distL="0" distR="0" wp14:anchorId="7BFCD8DB" wp14:editId="14035461">
            <wp:extent cx="5943600" cy="3343275"/>
            <wp:effectExtent l="0" t="0" r="0" b="9525"/>
            <wp:docPr id="76376977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37B3FE8A" w14:textId="25464107" w:rsidR="00BB77B3" w:rsidRDefault="00BB77B3" w:rsidP="00BB77B3">
      <w:pPr>
        <w:pStyle w:val="Normal1"/>
      </w:pPr>
      <w:r>
        <w:t xml:space="preserve">Hunton Park Hotel, Watford also provides training to its staff on different safety and health topics like food safety, fire safety, the use of PPE and Manual handling of objects (Williams </w:t>
      </w:r>
      <w:r>
        <w:rPr>
          <w:i/>
        </w:rPr>
        <w:t xml:space="preserve">et al., </w:t>
      </w:r>
      <w:r>
        <w:t xml:space="preserve">2020). The electronic equipment and other facilities are being checked at the hotel from time to time to maintain their safety. They also regularly clean and disinfect public areas, staff areas and guest rooms. Furthermore, the hotel also maintains social distancing measures. This includes limiting the number of guests in restaurants and lifts as well. The hotel also communicates with the guests about various health and safety measures at their hotel through different communication channels like website, in-room materials and signage. They are also maintaining temperature checks of their staff and guests when they enter the hotel. </w:t>
      </w:r>
    </w:p>
    <w:p w14:paraId="0F38CEB9" w14:textId="77777777" w:rsidR="00BB77B3" w:rsidRDefault="00BB77B3" w:rsidP="00BB77B3">
      <w:pPr>
        <w:pStyle w:val="Heading1"/>
      </w:pPr>
      <w:bookmarkStart w:id="36" w:name="_arkqhmeahx99" w:colFirst="0" w:colLast="0"/>
      <w:bookmarkStart w:id="37" w:name="_Toc151035505"/>
      <w:bookmarkEnd w:id="36"/>
      <w:r>
        <w:lastRenderedPageBreak/>
        <w:t>Slide 9: Conclusion</w:t>
      </w:r>
      <w:bookmarkEnd w:id="37"/>
    </w:p>
    <w:p w14:paraId="1236D10F" w14:textId="28F2880F" w:rsidR="00A6008C" w:rsidRDefault="0088010E" w:rsidP="00BB77B3">
      <w:pPr>
        <w:pStyle w:val="Normal1"/>
      </w:pPr>
      <w:r>
        <w:rPr>
          <w:noProof/>
          <w:lang w:val="en-US"/>
        </w:rPr>
        <w:drawing>
          <wp:inline distT="0" distB="0" distL="0" distR="0" wp14:anchorId="58861E08" wp14:editId="03FADE4E">
            <wp:extent cx="5943600" cy="3343275"/>
            <wp:effectExtent l="0" t="0" r="0" b="9525"/>
            <wp:docPr id="15939825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1469EB7E" w14:textId="5AC6A863" w:rsidR="00BB77B3" w:rsidRDefault="00BB77B3" w:rsidP="00BB77B3">
      <w:pPr>
        <w:pStyle w:val="Normal1"/>
      </w:pPr>
      <w:r>
        <w:t>Additionally, the health and safety procedures have also been discussed in this presentation. All these have been demonstrated in this presentation.</w:t>
      </w:r>
      <w:r>
        <w:br w:type="page"/>
      </w:r>
    </w:p>
    <w:p w14:paraId="3E7C0FAC" w14:textId="77777777" w:rsidR="00BB77B3" w:rsidRDefault="00BB77B3" w:rsidP="00BB77B3">
      <w:pPr>
        <w:pStyle w:val="Heading1"/>
      </w:pPr>
      <w:bookmarkStart w:id="38" w:name="_joi19xf9rruz" w:colFirst="0" w:colLast="0"/>
      <w:bookmarkStart w:id="39" w:name="_Toc151035506"/>
      <w:bookmarkEnd w:id="38"/>
      <w:r>
        <w:lastRenderedPageBreak/>
        <w:t>Slide 10: References</w:t>
      </w:r>
      <w:bookmarkEnd w:id="39"/>
      <w:r>
        <w:t xml:space="preserve"> </w:t>
      </w:r>
    </w:p>
    <w:p w14:paraId="31B2C704" w14:textId="3BA86E00" w:rsidR="004316FA" w:rsidRPr="004316FA" w:rsidRDefault="0088010E" w:rsidP="003A1430">
      <w:r>
        <w:rPr>
          <w:noProof/>
          <w:lang w:val="en-US"/>
        </w:rPr>
        <w:drawing>
          <wp:inline distT="0" distB="0" distL="0" distR="0" wp14:anchorId="62540433" wp14:editId="4E368172">
            <wp:extent cx="5943600" cy="3343275"/>
            <wp:effectExtent l="0" t="0" r="0" b="9525"/>
            <wp:docPr id="16788513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32899FCC" w14:textId="77777777" w:rsidR="004316FA" w:rsidRDefault="004316FA" w:rsidP="00BB77B3">
      <w:pPr>
        <w:pStyle w:val="NormalWeb"/>
        <w:spacing w:before="0" w:beforeAutospacing="0" w:after="0" w:afterAutospacing="0" w:line="480" w:lineRule="auto"/>
        <w:jc w:val="both"/>
      </w:pPr>
      <w:r>
        <w:rPr>
          <w:color w:val="000000"/>
        </w:rPr>
        <w:t xml:space="preserve">Casado, M., (2012). </w:t>
      </w:r>
      <w:r>
        <w:rPr>
          <w:i/>
          <w:iCs/>
          <w:color w:val="000000"/>
        </w:rPr>
        <w:t xml:space="preserve">Housekeeping Management. </w:t>
      </w:r>
      <w:r>
        <w:rPr>
          <w:color w:val="000000"/>
        </w:rPr>
        <w:t>London: Wiley.</w:t>
      </w:r>
    </w:p>
    <w:p w14:paraId="64C4298D" w14:textId="77777777" w:rsidR="004316FA" w:rsidRDefault="004316FA" w:rsidP="00BB77B3">
      <w:pPr>
        <w:pStyle w:val="NormalWeb"/>
        <w:spacing w:before="0" w:beforeAutospacing="0" w:after="0" w:afterAutospacing="0" w:line="480" w:lineRule="auto"/>
        <w:jc w:val="both"/>
      </w:pPr>
      <w:r>
        <w:rPr>
          <w:color w:val="000000"/>
        </w:rPr>
        <w:t xml:space="preserve">Fallon, M. and Rutherford, D., (2010). </w:t>
      </w:r>
      <w:r>
        <w:rPr>
          <w:i/>
          <w:iCs/>
          <w:color w:val="000000"/>
        </w:rPr>
        <w:t>Hotel Management and Operations.</w:t>
      </w:r>
      <w:r>
        <w:rPr>
          <w:color w:val="000000"/>
        </w:rPr>
        <w:t xml:space="preserve"> London: Pearson.</w:t>
      </w:r>
    </w:p>
    <w:p w14:paraId="547AFB42" w14:textId="77777777" w:rsidR="004316FA" w:rsidRDefault="004316FA" w:rsidP="00BB77B3">
      <w:pPr>
        <w:pStyle w:val="NormalWeb"/>
        <w:spacing w:before="0" w:beforeAutospacing="0" w:after="0" w:afterAutospacing="0" w:line="480" w:lineRule="auto"/>
        <w:jc w:val="both"/>
      </w:pPr>
      <w:r>
        <w:rPr>
          <w:color w:val="000000"/>
        </w:rPr>
        <w:t>Ferdinand, N. and Kitchin, P., (2017).</w:t>
      </w:r>
      <w:r>
        <w:rPr>
          <w:i/>
          <w:iCs/>
          <w:color w:val="000000"/>
        </w:rPr>
        <w:t xml:space="preserve"> Events Management - An International Approach. </w:t>
      </w:r>
      <w:r>
        <w:rPr>
          <w:color w:val="000000"/>
        </w:rPr>
        <w:t>2nd ed. London: SAGE Publications Ltd.</w:t>
      </w:r>
    </w:p>
    <w:p w14:paraId="0D06088B" w14:textId="77777777" w:rsidR="004316FA" w:rsidRDefault="004316FA" w:rsidP="00BB77B3">
      <w:pPr>
        <w:pStyle w:val="NormalWeb"/>
        <w:spacing w:before="0" w:beforeAutospacing="0" w:after="0" w:afterAutospacing="0" w:line="480" w:lineRule="auto"/>
        <w:jc w:val="both"/>
      </w:pPr>
      <w:r>
        <w:rPr>
          <w:color w:val="000000"/>
        </w:rPr>
        <w:t xml:space="preserve">Johnston, R., Clark, G. and </w:t>
      </w:r>
      <w:proofErr w:type="spellStart"/>
      <w:r>
        <w:rPr>
          <w:color w:val="000000"/>
        </w:rPr>
        <w:t>Shulver</w:t>
      </w:r>
      <w:proofErr w:type="spellEnd"/>
      <w:r>
        <w:rPr>
          <w:color w:val="000000"/>
        </w:rPr>
        <w:t>, M., (2012).</w:t>
      </w:r>
      <w:r>
        <w:rPr>
          <w:i/>
          <w:iCs/>
          <w:color w:val="000000"/>
        </w:rPr>
        <w:t xml:space="preserve"> Service Operations Management. </w:t>
      </w:r>
      <w:r>
        <w:rPr>
          <w:color w:val="000000"/>
        </w:rPr>
        <w:t>London: Pearson.</w:t>
      </w:r>
    </w:p>
    <w:p w14:paraId="3B826FBF" w14:textId="77777777" w:rsidR="004316FA" w:rsidRDefault="004316FA" w:rsidP="00BB77B3">
      <w:pPr>
        <w:pStyle w:val="NormalWeb"/>
        <w:spacing w:before="0" w:beforeAutospacing="0" w:after="0" w:afterAutospacing="0" w:line="480" w:lineRule="auto"/>
        <w:jc w:val="both"/>
      </w:pPr>
      <w:r>
        <w:rPr>
          <w:color w:val="000000"/>
        </w:rPr>
        <w:t xml:space="preserve">Jones, T., (2010). </w:t>
      </w:r>
      <w:r>
        <w:rPr>
          <w:i/>
          <w:iCs/>
          <w:color w:val="000000"/>
        </w:rPr>
        <w:t>Professional Management Housekeeping Operations.</w:t>
      </w:r>
      <w:r>
        <w:rPr>
          <w:color w:val="000000"/>
        </w:rPr>
        <w:t xml:space="preserve"> London: Wiley.</w:t>
      </w:r>
    </w:p>
    <w:p w14:paraId="1605D585" w14:textId="77777777" w:rsidR="004316FA" w:rsidRDefault="004316FA" w:rsidP="00BB77B3">
      <w:pPr>
        <w:pStyle w:val="NormalWeb"/>
        <w:spacing w:before="0" w:beforeAutospacing="0" w:after="0" w:afterAutospacing="0" w:line="480" w:lineRule="auto"/>
        <w:jc w:val="both"/>
      </w:pPr>
      <w:r>
        <w:rPr>
          <w:color w:val="000000"/>
        </w:rPr>
        <w:t xml:space="preserve">Quick, L., (2020). </w:t>
      </w:r>
      <w:r>
        <w:rPr>
          <w:i/>
          <w:iCs/>
          <w:color w:val="000000"/>
        </w:rPr>
        <w:t xml:space="preserve">Managing Events. Real Challenges, Real Outcomes. </w:t>
      </w:r>
      <w:r>
        <w:rPr>
          <w:color w:val="000000"/>
        </w:rPr>
        <w:t>London: SAGE Publications Ltd.</w:t>
      </w:r>
    </w:p>
    <w:p w14:paraId="78DD0EB4" w14:textId="77777777" w:rsidR="004316FA" w:rsidRDefault="004316FA" w:rsidP="00BB77B3">
      <w:pPr>
        <w:pStyle w:val="NormalWeb"/>
        <w:spacing w:before="0" w:beforeAutospacing="0" w:after="0" w:afterAutospacing="0" w:line="480" w:lineRule="auto"/>
        <w:jc w:val="both"/>
      </w:pPr>
      <w:r>
        <w:rPr>
          <w:color w:val="000000"/>
        </w:rPr>
        <w:t xml:space="preserve">Rogers, T., (2008). </w:t>
      </w:r>
      <w:r>
        <w:rPr>
          <w:i/>
          <w:iCs/>
          <w:color w:val="000000"/>
        </w:rPr>
        <w:t>Conferences and conventions a global industry</w:t>
      </w:r>
      <w:r>
        <w:rPr>
          <w:color w:val="000000"/>
        </w:rPr>
        <w:t xml:space="preserve"> (2nd ed., Events management series). </w:t>
      </w:r>
      <w:proofErr w:type="gramStart"/>
      <w:r>
        <w:rPr>
          <w:color w:val="000000"/>
        </w:rPr>
        <w:t>Oxford ;</w:t>
      </w:r>
      <w:proofErr w:type="gramEnd"/>
      <w:r>
        <w:rPr>
          <w:color w:val="000000"/>
        </w:rPr>
        <w:t xml:space="preserve"> Boston: Butterworth-Heinemann.</w:t>
      </w:r>
    </w:p>
    <w:p w14:paraId="538A02DB" w14:textId="77777777" w:rsidR="004316FA" w:rsidRDefault="004316FA" w:rsidP="00BB77B3">
      <w:pPr>
        <w:pStyle w:val="NormalWeb"/>
        <w:spacing w:before="0" w:beforeAutospacing="0" w:after="0" w:afterAutospacing="0" w:line="480" w:lineRule="auto"/>
        <w:jc w:val="both"/>
      </w:pPr>
      <w:r>
        <w:rPr>
          <w:color w:val="000000"/>
        </w:rPr>
        <w:lastRenderedPageBreak/>
        <w:t xml:space="preserve">Sharma, N., Chaudhary, N. and Singh, V., (2019). </w:t>
      </w:r>
      <w:r>
        <w:rPr>
          <w:i/>
          <w:iCs/>
          <w:color w:val="000000"/>
        </w:rPr>
        <w:t xml:space="preserve">Management Techniques </w:t>
      </w:r>
      <w:proofErr w:type="gramStart"/>
      <w:r>
        <w:rPr>
          <w:i/>
          <w:iCs/>
          <w:color w:val="000000"/>
        </w:rPr>
        <w:t>For</w:t>
      </w:r>
      <w:proofErr w:type="gramEnd"/>
      <w:r>
        <w:rPr>
          <w:i/>
          <w:iCs/>
          <w:color w:val="000000"/>
        </w:rPr>
        <w:t xml:space="preserve"> Employee Engagement In Contemporary Organizations.</w:t>
      </w:r>
      <w:r>
        <w:rPr>
          <w:color w:val="000000"/>
        </w:rPr>
        <w:t xml:space="preserve"> Hershey, Pennsylvania: IGI Global.</w:t>
      </w:r>
    </w:p>
    <w:p w14:paraId="709C61F3" w14:textId="77777777" w:rsidR="004316FA" w:rsidRDefault="004316FA" w:rsidP="00BB77B3">
      <w:pPr>
        <w:pStyle w:val="NormalWeb"/>
        <w:spacing w:before="0" w:beforeAutospacing="0" w:after="0" w:afterAutospacing="0" w:line="480" w:lineRule="auto"/>
        <w:jc w:val="both"/>
      </w:pPr>
      <w:r>
        <w:rPr>
          <w:color w:val="000000"/>
        </w:rPr>
        <w:t xml:space="preserve">Tesone, D., (2010). </w:t>
      </w:r>
      <w:r>
        <w:rPr>
          <w:i/>
          <w:iCs/>
          <w:color w:val="000000"/>
        </w:rPr>
        <w:t xml:space="preserve">Principles </w:t>
      </w:r>
      <w:proofErr w:type="gramStart"/>
      <w:r>
        <w:rPr>
          <w:i/>
          <w:iCs/>
          <w:color w:val="000000"/>
        </w:rPr>
        <w:t>Of</w:t>
      </w:r>
      <w:proofErr w:type="gramEnd"/>
      <w:r>
        <w:rPr>
          <w:i/>
          <w:iCs/>
          <w:color w:val="000000"/>
        </w:rPr>
        <w:t xml:space="preserve"> Management For The Hospitality Industry.</w:t>
      </w:r>
      <w:r>
        <w:rPr>
          <w:color w:val="000000"/>
        </w:rPr>
        <w:t xml:space="preserve"> 1st ed. London: Routledge.</w:t>
      </w:r>
    </w:p>
    <w:p w14:paraId="3A6691AD" w14:textId="77777777" w:rsidR="004316FA" w:rsidRDefault="004316FA" w:rsidP="00BB77B3">
      <w:pPr>
        <w:pStyle w:val="NormalWeb"/>
        <w:spacing w:before="0" w:beforeAutospacing="0" w:after="0" w:afterAutospacing="0" w:line="480" w:lineRule="auto"/>
        <w:jc w:val="both"/>
      </w:pPr>
      <w:r>
        <w:rPr>
          <w:color w:val="000000"/>
        </w:rPr>
        <w:t xml:space="preserve">Vallen, G. and Vallen, J., (2012). </w:t>
      </w:r>
      <w:r>
        <w:rPr>
          <w:i/>
          <w:iCs/>
          <w:color w:val="000000"/>
        </w:rPr>
        <w:t xml:space="preserve">Managing Hotel Operations. </w:t>
      </w:r>
      <w:r>
        <w:rPr>
          <w:color w:val="000000"/>
        </w:rPr>
        <w:t>London: Pearson.</w:t>
      </w:r>
    </w:p>
    <w:p w14:paraId="0BEF70FE" w14:textId="77777777" w:rsidR="004316FA" w:rsidRDefault="004316FA" w:rsidP="00BB77B3">
      <w:pPr>
        <w:pStyle w:val="NormalWeb"/>
        <w:spacing w:before="0" w:beforeAutospacing="0" w:after="0" w:afterAutospacing="0" w:line="480" w:lineRule="auto"/>
        <w:jc w:val="both"/>
      </w:pPr>
      <w:r>
        <w:rPr>
          <w:color w:val="000000"/>
        </w:rPr>
        <w:t xml:space="preserve">Williams, K, </w:t>
      </w:r>
      <w:proofErr w:type="spellStart"/>
      <w:r>
        <w:rPr>
          <w:color w:val="000000"/>
        </w:rPr>
        <w:t>Woolliams</w:t>
      </w:r>
      <w:proofErr w:type="spellEnd"/>
      <w:r>
        <w:rPr>
          <w:color w:val="000000"/>
        </w:rPr>
        <w:t xml:space="preserve">, M and Spiro, J., (2020). </w:t>
      </w:r>
      <w:r>
        <w:rPr>
          <w:i/>
          <w:iCs/>
          <w:color w:val="000000"/>
        </w:rPr>
        <w:t>Reflective writing,</w:t>
      </w:r>
      <w:r>
        <w:rPr>
          <w:color w:val="000000"/>
        </w:rPr>
        <w:t xml:space="preserve"> Macmillan International, Oxford.</w:t>
      </w:r>
    </w:p>
    <w:p w14:paraId="7BCE7D43" w14:textId="77777777" w:rsidR="004316FA" w:rsidRDefault="004316FA" w:rsidP="00BB77B3">
      <w:pPr>
        <w:pStyle w:val="NormalWeb"/>
        <w:spacing w:before="0" w:beforeAutospacing="0" w:after="0" w:afterAutospacing="0" w:line="480" w:lineRule="auto"/>
        <w:jc w:val="both"/>
      </w:pPr>
      <w:r>
        <w:rPr>
          <w:color w:val="000000"/>
        </w:rPr>
        <w:t xml:space="preserve">Wood, R., (2013). </w:t>
      </w:r>
      <w:r>
        <w:rPr>
          <w:i/>
          <w:iCs/>
          <w:color w:val="000000"/>
        </w:rPr>
        <w:t>Key Concepts in Hospitality Management</w:t>
      </w:r>
      <w:r>
        <w:rPr>
          <w:color w:val="000000"/>
        </w:rPr>
        <w:t>. London. Sage.</w:t>
      </w:r>
    </w:p>
    <w:sectPr w:rsidR="004316FA" w:rsidSect="003A1430">
      <w:headerReference w:type="default" r:id="rId22"/>
      <w:footerReference w:type="default" r:id="rId23"/>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8009F43" w14:textId="77777777" w:rsidR="00D4527D" w:rsidRDefault="00D4527D" w:rsidP="003A1430">
      <w:pPr>
        <w:spacing w:line="240" w:lineRule="auto"/>
      </w:pPr>
      <w:r>
        <w:separator/>
      </w:r>
    </w:p>
  </w:endnote>
  <w:endnote w:type="continuationSeparator" w:id="0">
    <w:p w14:paraId="2CC52047" w14:textId="77777777" w:rsidR="00D4527D" w:rsidRDefault="00D4527D" w:rsidP="003A143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 w:name="Arial Unicode MS">
    <w:panose1 w:val="020B0604020202020204"/>
    <w:charset w:val="00"/>
    <w:family w:val="auto"/>
    <w:pitch w:val="default"/>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60919058"/>
      <w:docPartObj>
        <w:docPartGallery w:val="Page Numbers (Bottom of Page)"/>
        <w:docPartUnique/>
      </w:docPartObj>
    </w:sdtPr>
    <w:sdtEndPr/>
    <w:sdtContent>
      <w:sdt>
        <w:sdtPr>
          <w:id w:val="-1769616900"/>
          <w:docPartObj>
            <w:docPartGallery w:val="Page Numbers (Top of Page)"/>
            <w:docPartUnique/>
          </w:docPartObj>
        </w:sdtPr>
        <w:sdtEndPr/>
        <w:sdtContent>
          <w:p w14:paraId="2A90BCD6" w14:textId="430E6B06" w:rsidR="003A1430" w:rsidRDefault="003A1430" w:rsidP="003A1430">
            <w:pPr>
              <w:pStyle w:val="Footer"/>
              <w:spacing w:line="480" w:lineRule="auto"/>
              <w:jc w:val="right"/>
            </w:pPr>
            <w:r>
              <w:t xml:space="preserve">Page </w:t>
            </w:r>
            <w:r>
              <w:rPr>
                <w:b/>
                <w:bCs/>
              </w:rPr>
              <w:fldChar w:fldCharType="begin"/>
            </w:r>
            <w:r>
              <w:rPr>
                <w:b/>
                <w:bCs/>
              </w:rPr>
              <w:instrText xml:space="preserve"> PAGE </w:instrText>
            </w:r>
            <w:r>
              <w:rPr>
                <w:b/>
                <w:bCs/>
              </w:rPr>
              <w:fldChar w:fldCharType="separate"/>
            </w:r>
            <w:r w:rsidR="00EF21CF">
              <w:rPr>
                <w:b/>
                <w:bCs/>
                <w:noProof/>
              </w:rPr>
              <w:t>21</w:t>
            </w:r>
            <w:r>
              <w:rPr>
                <w:b/>
                <w:bCs/>
              </w:rPr>
              <w:fldChar w:fldCharType="end"/>
            </w:r>
            <w:r>
              <w:t xml:space="preserve"> of </w:t>
            </w:r>
            <w:r>
              <w:rPr>
                <w:b/>
                <w:bCs/>
              </w:rPr>
              <w:fldChar w:fldCharType="begin"/>
            </w:r>
            <w:r>
              <w:rPr>
                <w:b/>
                <w:bCs/>
              </w:rPr>
              <w:instrText xml:space="preserve"> NUMPAGES  </w:instrText>
            </w:r>
            <w:r>
              <w:rPr>
                <w:b/>
                <w:bCs/>
              </w:rPr>
              <w:fldChar w:fldCharType="separate"/>
            </w:r>
            <w:r w:rsidR="00EF21CF">
              <w:rPr>
                <w:b/>
                <w:bCs/>
                <w:noProof/>
              </w:rPr>
              <w:t>22</w:t>
            </w:r>
            <w:r>
              <w:rPr>
                <w:b/>
                <w:bCs/>
              </w:rPr>
              <w:fldChar w:fldCharType="end"/>
            </w:r>
          </w:p>
        </w:sdtContent>
      </w:sdt>
    </w:sdtContent>
  </w:sdt>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505F252" w14:textId="77777777" w:rsidR="00D4527D" w:rsidRDefault="00D4527D" w:rsidP="003A1430">
      <w:pPr>
        <w:spacing w:line="240" w:lineRule="auto"/>
      </w:pPr>
      <w:r>
        <w:separator/>
      </w:r>
    </w:p>
  </w:footnote>
  <w:footnote w:type="continuationSeparator" w:id="0">
    <w:p w14:paraId="631B1C28" w14:textId="77777777" w:rsidR="00D4527D" w:rsidRDefault="00D4527D" w:rsidP="003A143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747863" w14:textId="24D23612" w:rsidR="003A1430" w:rsidRDefault="003A1430" w:rsidP="003A1430">
    <w:pPr>
      <w:pStyle w:val="Header"/>
      <w:spacing w:line="480" w:lineRule="auto"/>
      <w:jc w:val="right"/>
    </w:pPr>
    <w:r w:rsidRPr="003A1430">
      <w:t>BMIH4006 Operating Hotel Facilities</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4E60D5"/>
    <w:multiLevelType w:val="multilevel"/>
    <w:tmpl w:val="09486E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3183B8B"/>
    <w:multiLevelType w:val="multilevel"/>
    <w:tmpl w:val="208613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7000712"/>
    <w:multiLevelType w:val="multilevel"/>
    <w:tmpl w:val="DCB6D9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0447DA2"/>
    <w:multiLevelType w:val="hybridMultilevel"/>
    <w:tmpl w:val="00000000"/>
    <w:lvl w:ilvl="0" w:tplc="418059EE">
      <w:start w:val="1"/>
      <w:numFmt w:val="bullet"/>
      <w:lvlText w:val="●"/>
      <w:lvlJc w:val="left"/>
      <w:pPr>
        <w:ind w:left="720" w:hanging="360"/>
      </w:pPr>
      <w:rPr>
        <w:u w:val="none"/>
      </w:rPr>
    </w:lvl>
    <w:lvl w:ilvl="1" w:tplc="86EC75F8">
      <w:start w:val="1"/>
      <w:numFmt w:val="bullet"/>
      <w:lvlText w:val="○"/>
      <w:lvlJc w:val="left"/>
      <w:pPr>
        <w:ind w:left="1440" w:hanging="360"/>
      </w:pPr>
      <w:rPr>
        <w:u w:val="none"/>
      </w:rPr>
    </w:lvl>
    <w:lvl w:ilvl="2" w:tplc="0B60D8F8">
      <w:start w:val="1"/>
      <w:numFmt w:val="bullet"/>
      <w:lvlText w:val="■"/>
      <w:lvlJc w:val="left"/>
      <w:pPr>
        <w:ind w:left="2160" w:hanging="360"/>
      </w:pPr>
      <w:rPr>
        <w:u w:val="none"/>
      </w:rPr>
    </w:lvl>
    <w:lvl w:ilvl="3" w:tplc="1B7A9D88">
      <w:start w:val="1"/>
      <w:numFmt w:val="bullet"/>
      <w:lvlText w:val="●"/>
      <w:lvlJc w:val="left"/>
      <w:pPr>
        <w:ind w:left="2880" w:hanging="360"/>
      </w:pPr>
      <w:rPr>
        <w:u w:val="none"/>
      </w:rPr>
    </w:lvl>
    <w:lvl w:ilvl="4" w:tplc="D37E1406">
      <w:start w:val="1"/>
      <w:numFmt w:val="bullet"/>
      <w:lvlText w:val="○"/>
      <w:lvlJc w:val="left"/>
      <w:pPr>
        <w:ind w:left="3600" w:hanging="360"/>
      </w:pPr>
      <w:rPr>
        <w:u w:val="none"/>
      </w:rPr>
    </w:lvl>
    <w:lvl w:ilvl="5" w:tplc="84DEB514">
      <w:start w:val="1"/>
      <w:numFmt w:val="bullet"/>
      <w:lvlText w:val="■"/>
      <w:lvlJc w:val="left"/>
      <w:pPr>
        <w:ind w:left="4320" w:hanging="360"/>
      </w:pPr>
      <w:rPr>
        <w:u w:val="none"/>
      </w:rPr>
    </w:lvl>
    <w:lvl w:ilvl="6" w:tplc="6EC87106">
      <w:start w:val="1"/>
      <w:numFmt w:val="bullet"/>
      <w:lvlText w:val="●"/>
      <w:lvlJc w:val="left"/>
      <w:pPr>
        <w:ind w:left="5040" w:hanging="360"/>
      </w:pPr>
      <w:rPr>
        <w:u w:val="none"/>
      </w:rPr>
    </w:lvl>
    <w:lvl w:ilvl="7" w:tplc="89A89D64">
      <w:start w:val="1"/>
      <w:numFmt w:val="bullet"/>
      <w:lvlText w:val="○"/>
      <w:lvlJc w:val="left"/>
      <w:pPr>
        <w:ind w:left="5760" w:hanging="360"/>
      </w:pPr>
      <w:rPr>
        <w:u w:val="none"/>
      </w:rPr>
    </w:lvl>
    <w:lvl w:ilvl="8" w:tplc="85FA6EDA">
      <w:start w:val="1"/>
      <w:numFmt w:val="bullet"/>
      <w:lvlText w:val="■"/>
      <w:lvlJc w:val="left"/>
      <w:pPr>
        <w:ind w:left="6480" w:hanging="360"/>
      </w:pPr>
      <w:rPr>
        <w:u w:val="none"/>
      </w:rPr>
    </w:lvl>
  </w:abstractNum>
  <w:abstractNum w:abstractNumId="4" w15:restartNumberingAfterBreak="0">
    <w:nsid w:val="29F081DF"/>
    <w:multiLevelType w:val="hybridMultilevel"/>
    <w:tmpl w:val="00000000"/>
    <w:lvl w:ilvl="0" w:tplc="069254BE">
      <w:start w:val="1"/>
      <w:numFmt w:val="bullet"/>
      <w:lvlText w:val="●"/>
      <w:lvlJc w:val="left"/>
      <w:pPr>
        <w:ind w:left="720" w:hanging="360"/>
      </w:pPr>
      <w:rPr>
        <w:u w:val="none"/>
      </w:rPr>
    </w:lvl>
    <w:lvl w:ilvl="1" w:tplc="6AF0129C">
      <w:start w:val="1"/>
      <w:numFmt w:val="bullet"/>
      <w:lvlText w:val="○"/>
      <w:lvlJc w:val="left"/>
      <w:pPr>
        <w:ind w:left="1440" w:hanging="360"/>
      </w:pPr>
      <w:rPr>
        <w:u w:val="none"/>
      </w:rPr>
    </w:lvl>
    <w:lvl w:ilvl="2" w:tplc="3A507208">
      <w:start w:val="1"/>
      <w:numFmt w:val="bullet"/>
      <w:lvlText w:val="■"/>
      <w:lvlJc w:val="left"/>
      <w:pPr>
        <w:ind w:left="2160" w:hanging="360"/>
      </w:pPr>
      <w:rPr>
        <w:u w:val="none"/>
      </w:rPr>
    </w:lvl>
    <w:lvl w:ilvl="3" w:tplc="FF1A134E">
      <w:start w:val="1"/>
      <w:numFmt w:val="bullet"/>
      <w:lvlText w:val="●"/>
      <w:lvlJc w:val="left"/>
      <w:pPr>
        <w:ind w:left="2880" w:hanging="360"/>
      </w:pPr>
      <w:rPr>
        <w:u w:val="none"/>
      </w:rPr>
    </w:lvl>
    <w:lvl w:ilvl="4" w:tplc="DBE6B69E">
      <w:start w:val="1"/>
      <w:numFmt w:val="bullet"/>
      <w:lvlText w:val="○"/>
      <w:lvlJc w:val="left"/>
      <w:pPr>
        <w:ind w:left="3600" w:hanging="360"/>
      </w:pPr>
      <w:rPr>
        <w:u w:val="none"/>
      </w:rPr>
    </w:lvl>
    <w:lvl w:ilvl="5" w:tplc="788E3FAC">
      <w:start w:val="1"/>
      <w:numFmt w:val="bullet"/>
      <w:lvlText w:val="■"/>
      <w:lvlJc w:val="left"/>
      <w:pPr>
        <w:ind w:left="4320" w:hanging="360"/>
      </w:pPr>
      <w:rPr>
        <w:u w:val="none"/>
      </w:rPr>
    </w:lvl>
    <w:lvl w:ilvl="6" w:tplc="3D9E3C58">
      <w:start w:val="1"/>
      <w:numFmt w:val="bullet"/>
      <w:lvlText w:val="●"/>
      <w:lvlJc w:val="left"/>
      <w:pPr>
        <w:ind w:left="5040" w:hanging="360"/>
      </w:pPr>
      <w:rPr>
        <w:u w:val="none"/>
      </w:rPr>
    </w:lvl>
    <w:lvl w:ilvl="7" w:tplc="8EA83EEC">
      <w:start w:val="1"/>
      <w:numFmt w:val="bullet"/>
      <w:lvlText w:val="○"/>
      <w:lvlJc w:val="left"/>
      <w:pPr>
        <w:ind w:left="5760" w:hanging="360"/>
      </w:pPr>
      <w:rPr>
        <w:u w:val="none"/>
      </w:rPr>
    </w:lvl>
    <w:lvl w:ilvl="8" w:tplc="5516B69E">
      <w:start w:val="1"/>
      <w:numFmt w:val="bullet"/>
      <w:lvlText w:val="■"/>
      <w:lvlJc w:val="left"/>
      <w:pPr>
        <w:ind w:left="6480" w:hanging="360"/>
      </w:pPr>
      <w:rPr>
        <w:u w:val="none"/>
      </w:rPr>
    </w:lvl>
  </w:abstractNum>
  <w:abstractNum w:abstractNumId="5" w15:restartNumberingAfterBreak="0">
    <w:nsid w:val="32CD1967"/>
    <w:multiLevelType w:val="hybridMultilevel"/>
    <w:tmpl w:val="00000000"/>
    <w:lvl w:ilvl="0" w:tplc="CD32AF4E">
      <w:start w:val="1"/>
      <w:numFmt w:val="bullet"/>
      <w:lvlText w:val="●"/>
      <w:lvlJc w:val="left"/>
      <w:pPr>
        <w:ind w:left="720" w:hanging="360"/>
      </w:pPr>
      <w:rPr>
        <w:u w:val="none"/>
      </w:rPr>
    </w:lvl>
    <w:lvl w:ilvl="1" w:tplc="F454F942">
      <w:start w:val="1"/>
      <w:numFmt w:val="bullet"/>
      <w:lvlText w:val="○"/>
      <w:lvlJc w:val="left"/>
      <w:pPr>
        <w:ind w:left="1440" w:hanging="360"/>
      </w:pPr>
      <w:rPr>
        <w:u w:val="none"/>
      </w:rPr>
    </w:lvl>
    <w:lvl w:ilvl="2" w:tplc="1F8220E2">
      <w:start w:val="1"/>
      <w:numFmt w:val="bullet"/>
      <w:lvlText w:val="■"/>
      <w:lvlJc w:val="left"/>
      <w:pPr>
        <w:ind w:left="2160" w:hanging="360"/>
      </w:pPr>
      <w:rPr>
        <w:u w:val="none"/>
      </w:rPr>
    </w:lvl>
    <w:lvl w:ilvl="3" w:tplc="BE962BD0">
      <w:start w:val="1"/>
      <w:numFmt w:val="bullet"/>
      <w:lvlText w:val="●"/>
      <w:lvlJc w:val="left"/>
      <w:pPr>
        <w:ind w:left="2880" w:hanging="360"/>
      </w:pPr>
      <w:rPr>
        <w:u w:val="none"/>
      </w:rPr>
    </w:lvl>
    <w:lvl w:ilvl="4" w:tplc="1416F384">
      <w:start w:val="1"/>
      <w:numFmt w:val="bullet"/>
      <w:lvlText w:val="○"/>
      <w:lvlJc w:val="left"/>
      <w:pPr>
        <w:ind w:left="3600" w:hanging="360"/>
      </w:pPr>
      <w:rPr>
        <w:u w:val="none"/>
      </w:rPr>
    </w:lvl>
    <w:lvl w:ilvl="5" w:tplc="C2FE010C">
      <w:start w:val="1"/>
      <w:numFmt w:val="bullet"/>
      <w:lvlText w:val="■"/>
      <w:lvlJc w:val="left"/>
      <w:pPr>
        <w:ind w:left="4320" w:hanging="360"/>
      </w:pPr>
      <w:rPr>
        <w:u w:val="none"/>
      </w:rPr>
    </w:lvl>
    <w:lvl w:ilvl="6" w:tplc="9828BD0A">
      <w:start w:val="1"/>
      <w:numFmt w:val="bullet"/>
      <w:lvlText w:val="●"/>
      <w:lvlJc w:val="left"/>
      <w:pPr>
        <w:ind w:left="5040" w:hanging="360"/>
      </w:pPr>
      <w:rPr>
        <w:u w:val="none"/>
      </w:rPr>
    </w:lvl>
    <w:lvl w:ilvl="7" w:tplc="C8AC1DDA">
      <w:start w:val="1"/>
      <w:numFmt w:val="bullet"/>
      <w:lvlText w:val="○"/>
      <w:lvlJc w:val="left"/>
      <w:pPr>
        <w:ind w:left="5760" w:hanging="360"/>
      </w:pPr>
      <w:rPr>
        <w:u w:val="none"/>
      </w:rPr>
    </w:lvl>
    <w:lvl w:ilvl="8" w:tplc="74EAAC4A">
      <w:start w:val="1"/>
      <w:numFmt w:val="bullet"/>
      <w:lvlText w:val="■"/>
      <w:lvlJc w:val="left"/>
      <w:pPr>
        <w:ind w:left="6480" w:hanging="360"/>
      </w:pPr>
      <w:rPr>
        <w:u w:val="none"/>
      </w:rPr>
    </w:lvl>
  </w:abstractNum>
  <w:abstractNum w:abstractNumId="6" w15:restartNumberingAfterBreak="0">
    <w:nsid w:val="39581B53"/>
    <w:multiLevelType w:val="multilevel"/>
    <w:tmpl w:val="F558E9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D4E28A9"/>
    <w:multiLevelType w:val="multilevel"/>
    <w:tmpl w:val="2A36C6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07F6129"/>
    <w:multiLevelType w:val="hybridMultilevel"/>
    <w:tmpl w:val="00000000"/>
    <w:lvl w:ilvl="0" w:tplc="FF34168C">
      <w:start w:val="1"/>
      <w:numFmt w:val="bullet"/>
      <w:lvlText w:val="●"/>
      <w:lvlJc w:val="left"/>
      <w:pPr>
        <w:ind w:left="720" w:hanging="360"/>
      </w:pPr>
      <w:rPr>
        <w:u w:val="none"/>
      </w:rPr>
    </w:lvl>
    <w:lvl w:ilvl="1" w:tplc="743A6430">
      <w:start w:val="1"/>
      <w:numFmt w:val="bullet"/>
      <w:lvlText w:val="○"/>
      <w:lvlJc w:val="left"/>
      <w:pPr>
        <w:ind w:left="1440" w:hanging="360"/>
      </w:pPr>
      <w:rPr>
        <w:u w:val="none"/>
      </w:rPr>
    </w:lvl>
    <w:lvl w:ilvl="2" w:tplc="DCFAE53E">
      <w:start w:val="1"/>
      <w:numFmt w:val="bullet"/>
      <w:lvlText w:val="■"/>
      <w:lvlJc w:val="left"/>
      <w:pPr>
        <w:ind w:left="2160" w:hanging="360"/>
      </w:pPr>
      <w:rPr>
        <w:u w:val="none"/>
      </w:rPr>
    </w:lvl>
    <w:lvl w:ilvl="3" w:tplc="424E2C00">
      <w:start w:val="1"/>
      <w:numFmt w:val="bullet"/>
      <w:lvlText w:val="●"/>
      <w:lvlJc w:val="left"/>
      <w:pPr>
        <w:ind w:left="2880" w:hanging="360"/>
      </w:pPr>
      <w:rPr>
        <w:u w:val="none"/>
      </w:rPr>
    </w:lvl>
    <w:lvl w:ilvl="4" w:tplc="41E8DEC4">
      <w:start w:val="1"/>
      <w:numFmt w:val="bullet"/>
      <w:lvlText w:val="○"/>
      <w:lvlJc w:val="left"/>
      <w:pPr>
        <w:ind w:left="3600" w:hanging="360"/>
      </w:pPr>
      <w:rPr>
        <w:u w:val="none"/>
      </w:rPr>
    </w:lvl>
    <w:lvl w:ilvl="5" w:tplc="AA0AC0CE">
      <w:start w:val="1"/>
      <w:numFmt w:val="bullet"/>
      <w:lvlText w:val="■"/>
      <w:lvlJc w:val="left"/>
      <w:pPr>
        <w:ind w:left="4320" w:hanging="360"/>
      </w:pPr>
      <w:rPr>
        <w:u w:val="none"/>
      </w:rPr>
    </w:lvl>
    <w:lvl w:ilvl="6" w:tplc="4EA450D8">
      <w:start w:val="1"/>
      <w:numFmt w:val="bullet"/>
      <w:lvlText w:val="●"/>
      <w:lvlJc w:val="left"/>
      <w:pPr>
        <w:ind w:left="5040" w:hanging="360"/>
      </w:pPr>
      <w:rPr>
        <w:u w:val="none"/>
      </w:rPr>
    </w:lvl>
    <w:lvl w:ilvl="7" w:tplc="D0D07278">
      <w:start w:val="1"/>
      <w:numFmt w:val="bullet"/>
      <w:lvlText w:val="○"/>
      <w:lvlJc w:val="left"/>
      <w:pPr>
        <w:ind w:left="5760" w:hanging="360"/>
      </w:pPr>
      <w:rPr>
        <w:u w:val="none"/>
      </w:rPr>
    </w:lvl>
    <w:lvl w:ilvl="8" w:tplc="D7707C4C">
      <w:start w:val="1"/>
      <w:numFmt w:val="bullet"/>
      <w:lvlText w:val="■"/>
      <w:lvlJc w:val="left"/>
      <w:pPr>
        <w:ind w:left="6480" w:hanging="360"/>
      </w:pPr>
      <w:rPr>
        <w:u w:val="none"/>
      </w:rPr>
    </w:lvl>
  </w:abstractNum>
  <w:abstractNum w:abstractNumId="9" w15:restartNumberingAfterBreak="0">
    <w:nsid w:val="42D4776A"/>
    <w:multiLevelType w:val="hybridMultilevel"/>
    <w:tmpl w:val="00000000"/>
    <w:lvl w:ilvl="0" w:tplc="E980776C">
      <w:start w:val="1"/>
      <w:numFmt w:val="bullet"/>
      <w:lvlText w:val="●"/>
      <w:lvlJc w:val="left"/>
      <w:pPr>
        <w:ind w:left="720" w:hanging="360"/>
      </w:pPr>
      <w:rPr>
        <w:u w:val="none"/>
      </w:rPr>
    </w:lvl>
    <w:lvl w:ilvl="1" w:tplc="0A18A40E">
      <w:start w:val="1"/>
      <w:numFmt w:val="bullet"/>
      <w:lvlText w:val="○"/>
      <w:lvlJc w:val="left"/>
      <w:pPr>
        <w:ind w:left="1440" w:hanging="360"/>
      </w:pPr>
      <w:rPr>
        <w:u w:val="none"/>
      </w:rPr>
    </w:lvl>
    <w:lvl w:ilvl="2" w:tplc="292026F4">
      <w:start w:val="1"/>
      <w:numFmt w:val="bullet"/>
      <w:lvlText w:val="■"/>
      <w:lvlJc w:val="left"/>
      <w:pPr>
        <w:ind w:left="2160" w:hanging="360"/>
      </w:pPr>
      <w:rPr>
        <w:u w:val="none"/>
      </w:rPr>
    </w:lvl>
    <w:lvl w:ilvl="3" w:tplc="E5E62BBA">
      <w:start w:val="1"/>
      <w:numFmt w:val="bullet"/>
      <w:lvlText w:val="●"/>
      <w:lvlJc w:val="left"/>
      <w:pPr>
        <w:ind w:left="2880" w:hanging="360"/>
      </w:pPr>
      <w:rPr>
        <w:u w:val="none"/>
      </w:rPr>
    </w:lvl>
    <w:lvl w:ilvl="4" w:tplc="009A63D2">
      <w:start w:val="1"/>
      <w:numFmt w:val="bullet"/>
      <w:lvlText w:val="○"/>
      <w:lvlJc w:val="left"/>
      <w:pPr>
        <w:ind w:left="3600" w:hanging="360"/>
      </w:pPr>
      <w:rPr>
        <w:u w:val="none"/>
      </w:rPr>
    </w:lvl>
    <w:lvl w:ilvl="5" w:tplc="D23AB154">
      <w:start w:val="1"/>
      <w:numFmt w:val="bullet"/>
      <w:lvlText w:val="■"/>
      <w:lvlJc w:val="left"/>
      <w:pPr>
        <w:ind w:left="4320" w:hanging="360"/>
      </w:pPr>
      <w:rPr>
        <w:u w:val="none"/>
      </w:rPr>
    </w:lvl>
    <w:lvl w:ilvl="6" w:tplc="9072C896">
      <w:start w:val="1"/>
      <w:numFmt w:val="bullet"/>
      <w:lvlText w:val="●"/>
      <w:lvlJc w:val="left"/>
      <w:pPr>
        <w:ind w:left="5040" w:hanging="360"/>
      </w:pPr>
      <w:rPr>
        <w:u w:val="none"/>
      </w:rPr>
    </w:lvl>
    <w:lvl w:ilvl="7" w:tplc="B56EB6C2">
      <w:start w:val="1"/>
      <w:numFmt w:val="bullet"/>
      <w:lvlText w:val="○"/>
      <w:lvlJc w:val="left"/>
      <w:pPr>
        <w:ind w:left="5760" w:hanging="360"/>
      </w:pPr>
      <w:rPr>
        <w:u w:val="none"/>
      </w:rPr>
    </w:lvl>
    <w:lvl w:ilvl="8" w:tplc="A6D6D2AA">
      <w:start w:val="1"/>
      <w:numFmt w:val="bullet"/>
      <w:lvlText w:val="■"/>
      <w:lvlJc w:val="left"/>
      <w:pPr>
        <w:ind w:left="6480" w:hanging="360"/>
      </w:pPr>
      <w:rPr>
        <w:u w:val="none"/>
      </w:rPr>
    </w:lvl>
  </w:abstractNum>
  <w:abstractNum w:abstractNumId="10" w15:restartNumberingAfterBreak="0">
    <w:nsid w:val="496A2ABB"/>
    <w:multiLevelType w:val="multilevel"/>
    <w:tmpl w:val="27207C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54B84EE0"/>
    <w:multiLevelType w:val="multilevel"/>
    <w:tmpl w:val="35AEDF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9B46258"/>
    <w:multiLevelType w:val="hybridMultilevel"/>
    <w:tmpl w:val="00000000"/>
    <w:lvl w:ilvl="0" w:tplc="E85C8FC8">
      <w:start w:val="1"/>
      <w:numFmt w:val="bullet"/>
      <w:lvlText w:val="●"/>
      <w:lvlJc w:val="left"/>
      <w:pPr>
        <w:ind w:left="720" w:hanging="360"/>
      </w:pPr>
      <w:rPr>
        <w:u w:val="none"/>
      </w:rPr>
    </w:lvl>
    <w:lvl w:ilvl="1" w:tplc="94888F4E">
      <w:start w:val="1"/>
      <w:numFmt w:val="bullet"/>
      <w:lvlText w:val="○"/>
      <w:lvlJc w:val="left"/>
      <w:pPr>
        <w:ind w:left="1440" w:hanging="360"/>
      </w:pPr>
      <w:rPr>
        <w:u w:val="none"/>
      </w:rPr>
    </w:lvl>
    <w:lvl w:ilvl="2" w:tplc="41085734">
      <w:start w:val="1"/>
      <w:numFmt w:val="bullet"/>
      <w:lvlText w:val="■"/>
      <w:lvlJc w:val="left"/>
      <w:pPr>
        <w:ind w:left="2160" w:hanging="360"/>
      </w:pPr>
      <w:rPr>
        <w:u w:val="none"/>
      </w:rPr>
    </w:lvl>
    <w:lvl w:ilvl="3" w:tplc="02AAAF94">
      <w:start w:val="1"/>
      <w:numFmt w:val="bullet"/>
      <w:lvlText w:val="●"/>
      <w:lvlJc w:val="left"/>
      <w:pPr>
        <w:ind w:left="2880" w:hanging="360"/>
      </w:pPr>
      <w:rPr>
        <w:u w:val="none"/>
      </w:rPr>
    </w:lvl>
    <w:lvl w:ilvl="4" w:tplc="44A84D46">
      <w:start w:val="1"/>
      <w:numFmt w:val="bullet"/>
      <w:lvlText w:val="○"/>
      <w:lvlJc w:val="left"/>
      <w:pPr>
        <w:ind w:left="3600" w:hanging="360"/>
      </w:pPr>
      <w:rPr>
        <w:u w:val="none"/>
      </w:rPr>
    </w:lvl>
    <w:lvl w:ilvl="5" w:tplc="CF626024">
      <w:start w:val="1"/>
      <w:numFmt w:val="bullet"/>
      <w:lvlText w:val="■"/>
      <w:lvlJc w:val="left"/>
      <w:pPr>
        <w:ind w:left="4320" w:hanging="360"/>
      </w:pPr>
      <w:rPr>
        <w:u w:val="none"/>
      </w:rPr>
    </w:lvl>
    <w:lvl w:ilvl="6" w:tplc="D870C48E">
      <w:start w:val="1"/>
      <w:numFmt w:val="bullet"/>
      <w:lvlText w:val="●"/>
      <w:lvlJc w:val="left"/>
      <w:pPr>
        <w:ind w:left="5040" w:hanging="360"/>
      </w:pPr>
      <w:rPr>
        <w:u w:val="none"/>
      </w:rPr>
    </w:lvl>
    <w:lvl w:ilvl="7" w:tplc="14100D64">
      <w:start w:val="1"/>
      <w:numFmt w:val="bullet"/>
      <w:lvlText w:val="○"/>
      <w:lvlJc w:val="left"/>
      <w:pPr>
        <w:ind w:left="5760" w:hanging="360"/>
      </w:pPr>
      <w:rPr>
        <w:u w:val="none"/>
      </w:rPr>
    </w:lvl>
    <w:lvl w:ilvl="8" w:tplc="F39E8D12">
      <w:start w:val="1"/>
      <w:numFmt w:val="bullet"/>
      <w:lvlText w:val="■"/>
      <w:lvlJc w:val="left"/>
      <w:pPr>
        <w:ind w:left="6480" w:hanging="360"/>
      </w:pPr>
      <w:rPr>
        <w:u w:val="none"/>
      </w:rPr>
    </w:lvl>
  </w:abstractNum>
  <w:abstractNum w:abstractNumId="13" w15:restartNumberingAfterBreak="0">
    <w:nsid w:val="6B276ED2"/>
    <w:multiLevelType w:val="hybridMultilevel"/>
    <w:tmpl w:val="00000000"/>
    <w:lvl w:ilvl="0" w:tplc="AEAC7D96">
      <w:start w:val="1"/>
      <w:numFmt w:val="bullet"/>
      <w:lvlText w:val="●"/>
      <w:lvlJc w:val="left"/>
      <w:pPr>
        <w:ind w:left="720" w:hanging="360"/>
      </w:pPr>
      <w:rPr>
        <w:u w:val="none"/>
      </w:rPr>
    </w:lvl>
    <w:lvl w:ilvl="1" w:tplc="5D5E6E18">
      <w:start w:val="1"/>
      <w:numFmt w:val="bullet"/>
      <w:lvlText w:val="○"/>
      <w:lvlJc w:val="left"/>
      <w:pPr>
        <w:ind w:left="1440" w:hanging="360"/>
      </w:pPr>
      <w:rPr>
        <w:u w:val="none"/>
      </w:rPr>
    </w:lvl>
    <w:lvl w:ilvl="2" w:tplc="2CC274FA">
      <w:start w:val="1"/>
      <w:numFmt w:val="bullet"/>
      <w:lvlText w:val="■"/>
      <w:lvlJc w:val="left"/>
      <w:pPr>
        <w:ind w:left="2160" w:hanging="360"/>
      </w:pPr>
      <w:rPr>
        <w:u w:val="none"/>
      </w:rPr>
    </w:lvl>
    <w:lvl w:ilvl="3" w:tplc="3AF8B06E">
      <w:start w:val="1"/>
      <w:numFmt w:val="bullet"/>
      <w:lvlText w:val="●"/>
      <w:lvlJc w:val="left"/>
      <w:pPr>
        <w:ind w:left="2880" w:hanging="360"/>
      </w:pPr>
      <w:rPr>
        <w:u w:val="none"/>
      </w:rPr>
    </w:lvl>
    <w:lvl w:ilvl="4" w:tplc="DF9C25BE">
      <w:start w:val="1"/>
      <w:numFmt w:val="bullet"/>
      <w:lvlText w:val="○"/>
      <w:lvlJc w:val="left"/>
      <w:pPr>
        <w:ind w:left="3600" w:hanging="360"/>
      </w:pPr>
      <w:rPr>
        <w:u w:val="none"/>
      </w:rPr>
    </w:lvl>
    <w:lvl w:ilvl="5" w:tplc="7272D860">
      <w:start w:val="1"/>
      <w:numFmt w:val="bullet"/>
      <w:lvlText w:val="■"/>
      <w:lvlJc w:val="left"/>
      <w:pPr>
        <w:ind w:left="4320" w:hanging="360"/>
      </w:pPr>
      <w:rPr>
        <w:u w:val="none"/>
      </w:rPr>
    </w:lvl>
    <w:lvl w:ilvl="6" w:tplc="85463C94">
      <w:start w:val="1"/>
      <w:numFmt w:val="bullet"/>
      <w:lvlText w:val="●"/>
      <w:lvlJc w:val="left"/>
      <w:pPr>
        <w:ind w:left="5040" w:hanging="360"/>
      </w:pPr>
      <w:rPr>
        <w:u w:val="none"/>
      </w:rPr>
    </w:lvl>
    <w:lvl w:ilvl="7" w:tplc="5152056E">
      <w:start w:val="1"/>
      <w:numFmt w:val="bullet"/>
      <w:lvlText w:val="○"/>
      <w:lvlJc w:val="left"/>
      <w:pPr>
        <w:ind w:left="5760" w:hanging="360"/>
      </w:pPr>
      <w:rPr>
        <w:u w:val="none"/>
      </w:rPr>
    </w:lvl>
    <w:lvl w:ilvl="8" w:tplc="BA96B69E">
      <w:start w:val="1"/>
      <w:numFmt w:val="bullet"/>
      <w:lvlText w:val="■"/>
      <w:lvlJc w:val="left"/>
      <w:pPr>
        <w:ind w:left="6480" w:hanging="360"/>
      </w:pPr>
      <w:rPr>
        <w:u w:val="none"/>
      </w:rPr>
    </w:lvl>
  </w:abstractNum>
  <w:num w:numId="1">
    <w:abstractNumId w:val="7"/>
  </w:num>
  <w:num w:numId="2">
    <w:abstractNumId w:val="6"/>
  </w:num>
  <w:num w:numId="3">
    <w:abstractNumId w:val="2"/>
  </w:num>
  <w:num w:numId="4">
    <w:abstractNumId w:val="10"/>
  </w:num>
  <w:num w:numId="5">
    <w:abstractNumId w:val="1"/>
  </w:num>
  <w:num w:numId="6">
    <w:abstractNumId w:val="11"/>
  </w:num>
  <w:num w:numId="7">
    <w:abstractNumId w:val="0"/>
  </w:num>
  <w:num w:numId="8">
    <w:abstractNumId w:val="3"/>
  </w:num>
  <w:num w:numId="9">
    <w:abstractNumId w:val="13"/>
  </w:num>
  <w:num w:numId="10">
    <w:abstractNumId w:val="8"/>
  </w:num>
  <w:num w:numId="11">
    <w:abstractNumId w:val="4"/>
  </w:num>
  <w:num w:numId="12">
    <w:abstractNumId w:val="9"/>
  </w:num>
  <w:num w:numId="13">
    <w:abstractNumId w:val="5"/>
  </w:num>
  <w:num w:numId="1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F4264"/>
    <w:rsid w:val="00110722"/>
    <w:rsid w:val="00125B1F"/>
    <w:rsid w:val="001866B1"/>
    <w:rsid w:val="003A1430"/>
    <w:rsid w:val="003F4264"/>
    <w:rsid w:val="004316FA"/>
    <w:rsid w:val="0088010E"/>
    <w:rsid w:val="009359E7"/>
    <w:rsid w:val="00A6008C"/>
    <w:rsid w:val="00BB77B3"/>
    <w:rsid w:val="00BD320B"/>
    <w:rsid w:val="00D4527D"/>
    <w:rsid w:val="00E86C72"/>
    <w:rsid w:val="00EF21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397B07C"/>
  <w15:docId w15:val="{26E17E5A-F038-408E-B817-9FD1D69746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en-GB" w:eastAsia="en-US" w:bidi="ar-SA"/>
      </w:rPr>
    </w:rPrDefault>
    <w:pPrDefault>
      <w:pPr>
        <w:spacing w:line="48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spacing w:before="360" w:after="120"/>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i/>
      <w:color w:val="434343"/>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3A1430"/>
    <w:pPr>
      <w:tabs>
        <w:tab w:val="center" w:pos="4680"/>
        <w:tab w:val="right" w:pos="9360"/>
      </w:tabs>
      <w:spacing w:line="240" w:lineRule="auto"/>
    </w:pPr>
  </w:style>
  <w:style w:type="character" w:customStyle="1" w:styleId="HeaderChar">
    <w:name w:val="Header Char"/>
    <w:basedOn w:val="DefaultParagraphFont"/>
    <w:link w:val="Header"/>
    <w:uiPriority w:val="99"/>
    <w:rsid w:val="003A1430"/>
  </w:style>
  <w:style w:type="paragraph" w:styleId="Footer">
    <w:name w:val="footer"/>
    <w:basedOn w:val="Normal"/>
    <w:link w:val="FooterChar"/>
    <w:uiPriority w:val="99"/>
    <w:unhideWhenUsed/>
    <w:rsid w:val="003A1430"/>
    <w:pPr>
      <w:tabs>
        <w:tab w:val="center" w:pos="4680"/>
        <w:tab w:val="right" w:pos="9360"/>
      </w:tabs>
      <w:spacing w:line="240" w:lineRule="auto"/>
    </w:pPr>
  </w:style>
  <w:style w:type="character" w:customStyle="1" w:styleId="FooterChar">
    <w:name w:val="Footer Char"/>
    <w:basedOn w:val="DefaultParagraphFont"/>
    <w:link w:val="Footer"/>
    <w:uiPriority w:val="99"/>
    <w:rsid w:val="003A1430"/>
  </w:style>
  <w:style w:type="paragraph" w:styleId="TOCHeading">
    <w:name w:val="TOC Heading"/>
    <w:basedOn w:val="Heading1"/>
    <w:next w:val="Normal"/>
    <w:uiPriority w:val="39"/>
    <w:unhideWhenUsed/>
    <w:qFormat/>
    <w:rsid w:val="003A1430"/>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3A1430"/>
    <w:pPr>
      <w:spacing w:after="100"/>
    </w:pPr>
  </w:style>
  <w:style w:type="paragraph" w:styleId="TOC2">
    <w:name w:val="toc 2"/>
    <w:basedOn w:val="Normal"/>
    <w:next w:val="Normal"/>
    <w:autoRedefine/>
    <w:uiPriority w:val="39"/>
    <w:unhideWhenUsed/>
    <w:rsid w:val="003A1430"/>
    <w:pPr>
      <w:spacing w:after="100"/>
      <w:ind w:left="240"/>
    </w:pPr>
  </w:style>
  <w:style w:type="character" w:styleId="Hyperlink">
    <w:name w:val="Hyperlink"/>
    <w:basedOn w:val="DefaultParagraphFont"/>
    <w:uiPriority w:val="99"/>
    <w:unhideWhenUsed/>
    <w:rsid w:val="003A1430"/>
    <w:rPr>
      <w:color w:val="0000FF" w:themeColor="hyperlink"/>
      <w:u w:val="single"/>
    </w:rPr>
  </w:style>
  <w:style w:type="character" w:customStyle="1" w:styleId="Heading1Char">
    <w:name w:val="Heading 1 Char"/>
    <w:basedOn w:val="DefaultParagraphFont"/>
    <w:link w:val="Heading1"/>
    <w:uiPriority w:val="9"/>
    <w:rsid w:val="00BB77B3"/>
    <w:rPr>
      <w:b/>
      <w:sz w:val="28"/>
      <w:szCs w:val="28"/>
    </w:rPr>
  </w:style>
  <w:style w:type="paragraph" w:customStyle="1" w:styleId="Normal1">
    <w:name w:val="Normal1"/>
    <w:rsid w:val="00BB77B3"/>
    <w:rPr>
      <w:lang w:val=""/>
    </w:rPr>
  </w:style>
  <w:style w:type="paragraph" w:styleId="NormalWeb">
    <w:name w:val="Normal (Web)"/>
    <w:basedOn w:val="Normal"/>
    <w:uiPriority w:val="99"/>
    <w:semiHidden/>
    <w:unhideWhenUsed/>
    <w:rsid w:val="00BB77B3"/>
    <w:pPr>
      <w:spacing w:before="100" w:beforeAutospacing="1" w:after="100" w:afterAutospacing="1" w:line="240" w:lineRule="auto"/>
      <w:jc w:val="left"/>
    </w:pPr>
    <w:rPr>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9963235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eg"/><Relationship Id="rId18" Type="http://schemas.openxmlformats.org/officeDocument/2006/relationships/image" Target="media/image9.jpeg"/><Relationship Id="rId3" Type="http://schemas.openxmlformats.org/officeDocument/2006/relationships/styles" Target="styles.xml"/><Relationship Id="rId21" Type="http://schemas.openxmlformats.org/officeDocument/2006/relationships/image" Target="media/image12.jpeg"/><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8.jpe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image" Target="media/image11.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renohq.com/blog/housekeeping-in-the-hospitality-industry-dos-donts/"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footer" Target="footer1.xml"/><Relationship Id="rId10" Type="http://schemas.openxmlformats.org/officeDocument/2006/relationships/hyperlink" Target="https://www.helloshift.com/news/hotel-housekeeping-optimization/" TargetMode="External"/><Relationship Id="rId19" Type="http://schemas.openxmlformats.org/officeDocument/2006/relationships/image" Target="media/image10.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jpe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8864AE-D225-45C3-A8D0-8D66DEAA2F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22</Pages>
  <Words>2984</Words>
  <Characters>17012</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Acer</cp:lastModifiedBy>
  <cp:revision>3</cp:revision>
  <dcterms:created xsi:type="dcterms:W3CDTF">2023-11-16T08:28:00Z</dcterms:created>
  <dcterms:modified xsi:type="dcterms:W3CDTF">2023-11-17T12:52:00Z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93f2ddb394c1a036fc5fa6de9466d0be299db71eed7241096c0ab7c6bca49b86</vt:lpwstr>
  </property>
</Properties>
</file>